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ACCEAA" w14:textId="77777777" w:rsidR="003F4F64" w:rsidRPr="00AF2930" w:rsidRDefault="000B28AA" w:rsidP="00AF2930">
      <w:pPr>
        <w:pStyle w:val="BodyText3"/>
        <w:spacing w:line="240" w:lineRule="auto"/>
        <w:ind w:firstLine="0"/>
        <w:jc w:val="center"/>
        <w:rPr>
          <w:b/>
          <w:sz w:val="32"/>
          <w:szCs w:val="24"/>
        </w:rPr>
      </w:pPr>
      <w:bookmarkStart w:id="0" w:name="bookmark0"/>
      <w:r w:rsidRPr="00AF2930">
        <w:rPr>
          <w:b/>
          <w:sz w:val="32"/>
          <w:szCs w:val="24"/>
        </w:rPr>
        <w:t>HEALTH INSURANCE ACT 1973</w:t>
      </w:r>
      <w:bookmarkEnd w:id="0"/>
    </w:p>
    <w:p w14:paraId="2D8114D8" w14:textId="77777777" w:rsidR="00AF2930" w:rsidRDefault="00AF2930" w:rsidP="00AF2930">
      <w:pPr>
        <w:pStyle w:val="BodyText3"/>
        <w:spacing w:line="240" w:lineRule="auto"/>
        <w:ind w:firstLine="0"/>
        <w:jc w:val="center"/>
        <w:rPr>
          <w:b/>
          <w:sz w:val="28"/>
          <w:szCs w:val="24"/>
        </w:rPr>
      </w:pPr>
      <w:bookmarkStart w:id="1" w:name="bookmark1"/>
    </w:p>
    <w:p w14:paraId="4C096814" w14:textId="77777777" w:rsidR="003F4F64" w:rsidRDefault="000B28AA" w:rsidP="00AF2930">
      <w:pPr>
        <w:pStyle w:val="BodyText3"/>
        <w:spacing w:line="240" w:lineRule="auto"/>
        <w:ind w:firstLine="0"/>
        <w:jc w:val="center"/>
        <w:rPr>
          <w:b/>
          <w:sz w:val="28"/>
          <w:szCs w:val="24"/>
        </w:rPr>
      </w:pPr>
      <w:r w:rsidRPr="00AF2930">
        <w:rPr>
          <w:b/>
          <w:sz w:val="28"/>
          <w:szCs w:val="24"/>
        </w:rPr>
        <w:t>No. 42 of 1974</w:t>
      </w:r>
      <w:bookmarkEnd w:id="1"/>
    </w:p>
    <w:p w14:paraId="05BACB6D" w14:textId="77777777" w:rsidR="00AF2930" w:rsidRPr="00AF2930" w:rsidRDefault="00AF2930" w:rsidP="00AF2930">
      <w:pPr>
        <w:pStyle w:val="BodyText3"/>
        <w:spacing w:line="240" w:lineRule="auto"/>
        <w:ind w:firstLine="0"/>
        <w:jc w:val="center"/>
        <w:rPr>
          <w:b/>
          <w:sz w:val="28"/>
          <w:szCs w:val="24"/>
        </w:rPr>
      </w:pPr>
    </w:p>
    <w:p w14:paraId="6A1ACA65" w14:textId="77777777" w:rsidR="003F4F64" w:rsidRPr="00AF2930" w:rsidRDefault="000B28AA" w:rsidP="00AF2930">
      <w:pPr>
        <w:pStyle w:val="BodyText3"/>
        <w:spacing w:line="240" w:lineRule="auto"/>
        <w:ind w:firstLine="0"/>
        <w:rPr>
          <w:sz w:val="24"/>
          <w:szCs w:val="24"/>
        </w:rPr>
      </w:pPr>
      <w:r w:rsidRPr="00AF2930">
        <w:rPr>
          <w:rStyle w:val="BodyText1"/>
          <w:sz w:val="24"/>
          <w:szCs w:val="24"/>
        </w:rPr>
        <w:t>An Act providing for Payments by way of Medical Benefits and Payments for Hospital Services and for other purposes.</w:t>
      </w:r>
    </w:p>
    <w:p w14:paraId="6A457D66" w14:textId="77777777" w:rsidR="00AF2930" w:rsidRDefault="00AF2930" w:rsidP="00AF2930">
      <w:pPr>
        <w:pStyle w:val="BodyText3"/>
        <w:spacing w:line="240" w:lineRule="auto"/>
        <w:ind w:firstLine="270"/>
        <w:rPr>
          <w:rStyle w:val="BodyText1"/>
          <w:sz w:val="24"/>
          <w:szCs w:val="24"/>
        </w:rPr>
      </w:pPr>
    </w:p>
    <w:p w14:paraId="06E8B243" w14:textId="77777777" w:rsidR="003F4F64" w:rsidRPr="00AF2930" w:rsidRDefault="000B28AA" w:rsidP="00AF2930">
      <w:pPr>
        <w:pStyle w:val="BodyText3"/>
        <w:spacing w:after="160" w:line="240" w:lineRule="auto"/>
        <w:ind w:firstLine="270"/>
        <w:rPr>
          <w:sz w:val="24"/>
          <w:szCs w:val="24"/>
        </w:rPr>
      </w:pPr>
      <w:r w:rsidRPr="00AF2930">
        <w:rPr>
          <w:rStyle w:val="BodyText1"/>
          <w:sz w:val="24"/>
          <w:szCs w:val="24"/>
        </w:rPr>
        <w:t>BE IT ENACTED by the Queen, the Senate and the House of Representatives of Australia, as follows:—</w:t>
      </w:r>
    </w:p>
    <w:p w14:paraId="280B5FA6" w14:textId="77777777" w:rsidR="003F4F64" w:rsidRPr="00AF2930" w:rsidRDefault="000B28AA" w:rsidP="00AF2930">
      <w:pPr>
        <w:pStyle w:val="BodyText3"/>
        <w:spacing w:line="240" w:lineRule="auto"/>
        <w:ind w:firstLine="0"/>
        <w:jc w:val="center"/>
        <w:rPr>
          <w:sz w:val="24"/>
          <w:szCs w:val="24"/>
        </w:rPr>
      </w:pPr>
      <w:r w:rsidRPr="00AF2930">
        <w:rPr>
          <w:rStyle w:val="BodyText1"/>
          <w:sz w:val="24"/>
          <w:szCs w:val="24"/>
        </w:rPr>
        <w:t>PART I—PRELIMINARY</w:t>
      </w:r>
    </w:p>
    <w:p w14:paraId="57613CB1" w14:textId="77777777" w:rsidR="003F4F64" w:rsidRPr="00AF2930" w:rsidRDefault="000B28AA" w:rsidP="00AF2930">
      <w:pPr>
        <w:pStyle w:val="Bodytext71"/>
        <w:spacing w:before="120" w:after="60" w:line="240" w:lineRule="auto"/>
        <w:rPr>
          <w:b/>
          <w:sz w:val="20"/>
          <w:szCs w:val="24"/>
        </w:rPr>
      </w:pPr>
      <w:r w:rsidRPr="00AF2930">
        <w:rPr>
          <w:rStyle w:val="Bodytext7"/>
          <w:b/>
          <w:sz w:val="20"/>
          <w:szCs w:val="24"/>
        </w:rPr>
        <w:t>Short title.</w:t>
      </w:r>
    </w:p>
    <w:p w14:paraId="486246E4" w14:textId="65AB4099" w:rsidR="003F4F64" w:rsidRPr="00AF2930" w:rsidRDefault="00AF2930" w:rsidP="00AF2930">
      <w:pPr>
        <w:pStyle w:val="BodyText3"/>
        <w:tabs>
          <w:tab w:val="left" w:pos="675"/>
        </w:tabs>
        <w:spacing w:line="240" w:lineRule="auto"/>
        <w:ind w:firstLine="270"/>
        <w:rPr>
          <w:sz w:val="24"/>
          <w:szCs w:val="24"/>
        </w:rPr>
      </w:pPr>
      <w:r w:rsidRPr="00AF2930">
        <w:rPr>
          <w:rStyle w:val="BodyText1"/>
          <w:b/>
          <w:sz w:val="24"/>
          <w:szCs w:val="24"/>
        </w:rPr>
        <w:t>1.</w:t>
      </w:r>
      <w:r>
        <w:rPr>
          <w:rStyle w:val="BodyText1"/>
          <w:b/>
          <w:sz w:val="24"/>
          <w:szCs w:val="24"/>
        </w:rPr>
        <w:tab/>
      </w:r>
      <w:r w:rsidR="000B28AA" w:rsidRPr="00AF2930">
        <w:rPr>
          <w:rStyle w:val="BodyText1"/>
          <w:sz w:val="24"/>
          <w:szCs w:val="24"/>
        </w:rPr>
        <w:t xml:space="preserve">This Act may be cited as the </w:t>
      </w:r>
      <w:r w:rsidR="000B28AA" w:rsidRPr="00AF2930">
        <w:rPr>
          <w:rStyle w:val="BodytextItalic"/>
          <w:sz w:val="24"/>
          <w:szCs w:val="24"/>
        </w:rPr>
        <w:t>Health Insurance Act</w:t>
      </w:r>
      <w:r w:rsidR="000B28AA" w:rsidRPr="00AF2930">
        <w:rPr>
          <w:rStyle w:val="BodyText1"/>
          <w:sz w:val="24"/>
          <w:szCs w:val="24"/>
        </w:rPr>
        <w:t xml:space="preserve"> 1973.</w:t>
      </w:r>
    </w:p>
    <w:p w14:paraId="7D466494" w14:textId="77777777" w:rsidR="00C101A9" w:rsidRPr="00AF2930" w:rsidRDefault="00C101A9" w:rsidP="00C101A9">
      <w:pPr>
        <w:pStyle w:val="Bodytext71"/>
        <w:spacing w:before="120" w:after="60" w:line="240" w:lineRule="auto"/>
        <w:rPr>
          <w:b/>
          <w:sz w:val="20"/>
          <w:szCs w:val="24"/>
        </w:rPr>
      </w:pPr>
      <w:r w:rsidRPr="00AF2930">
        <w:rPr>
          <w:rStyle w:val="Bodytext7"/>
          <w:b/>
          <w:sz w:val="20"/>
          <w:szCs w:val="24"/>
        </w:rPr>
        <w:t>Commencement.</w:t>
      </w:r>
    </w:p>
    <w:p w14:paraId="108D741C" w14:textId="67FE4719" w:rsidR="003F4F64" w:rsidRPr="00AF2930" w:rsidRDefault="00AF2930" w:rsidP="00AF2930">
      <w:pPr>
        <w:pStyle w:val="BodyText3"/>
        <w:tabs>
          <w:tab w:val="left" w:pos="675"/>
        </w:tabs>
        <w:spacing w:line="240" w:lineRule="auto"/>
        <w:ind w:firstLine="270"/>
        <w:rPr>
          <w:sz w:val="24"/>
          <w:szCs w:val="24"/>
        </w:rPr>
      </w:pPr>
      <w:r w:rsidRPr="00AF2930">
        <w:rPr>
          <w:rStyle w:val="BodyText1"/>
          <w:b/>
          <w:sz w:val="24"/>
          <w:szCs w:val="24"/>
        </w:rPr>
        <w:t>2.</w:t>
      </w:r>
      <w:r>
        <w:rPr>
          <w:rStyle w:val="BodyText1"/>
          <w:b/>
          <w:sz w:val="24"/>
          <w:szCs w:val="24"/>
        </w:rPr>
        <w:tab/>
      </w:r>
      <w:r w:rsidR="000B28AA" w:rsidRPr="00AF2930">
        <w:rPr>
          <w:rStyle w:val="BodyText1"/>
          <w:sz w:val="24"/>
          <w:szCs w:val="24"/>
        </w:rPr>
        <w:t>This Act shall come into operation on the day on which it receives the Royal Assent.</w:t>
      </w:r>
    </w:p>
    <w:p w14:paraId="1DAC10D8" w14:textId="77777777" w:rsidR="00C101A9" w:rsidRPr="00AF2930" w:rsidRDefault="00C101A9" w:rsidP="00C101A9">
      <w:pPr>
        <w:pStyle w:val="Bodytext71"/>
        <w:spacing w:before="120" w:after="60" w:line="240" w:lineRule="auto"/>
        <w:rPr>
          <w:b/>
          <w:sz w:val="20"/>
          <w:szCs w:val="24"/>
        </w:rPr>
      </w:pPr>
      <w:r w:rsidRPr="00AF2930">
        <w:rPr>
          <w:rStyle w:val="Bodytext7"/>
          <w:b/>
          <w:sz w:val="20"/>
          <w:szCs w:val="24"/>
        </w:rPr>
        <w:t>Interpretation.</w:t>
      </w:r>
    </w:p>
    <w:p w14:paraId="6D0EEA8F" w14:textId="77777777" w:rsidR="003F4F64" w:rsidRPr="00AF2930" w:rsidRDefault="00AF2930" w:rsidP="00AF2930">
      <w:pPr>
        <w:pStyle w:val="BodyText3"/>
        <w:spacing w:after="60" w:line="240" w:lineRule="auto"/>
        <w:ind w:firstLine="270"/>
        <w:rPr>
          <w:sz w:val="24"/>
          <w:szCs w:val="24"/>
        </w:rPr>
      </w:pPr>
      <w:r w:rsidRPr="00AF2930">
        <w:rPr>
          <w:rStyle w:val="BodyText1"/>
          <w:b/>
          <w:sz w:val="24"/>
          <w:szCs w:val="24"/>
        </w:rPr>
        <w:t>3.</w:t>
      </w:r>
      <w:r>
        <w:rPr>
          <w:rStyle w:val="BodyText1"/>
          <w:sz w:val="24"/>
          <w:szCs w:val="24"/>
        </w:rPr>
        <w:t xml:space="preserve"> </w:t>
      </w:r>
      <w:r w:rsidR="000B28AA" w:rsidRPr="00AF2930">
        <w:rPr>
          <w:rStyle w:val="BodyText1"/>
          <w:sz w:val="24"/>
          <w:szCs w:val="24"/>
        </w:rPr>
        <w:t>(1) In this Act, unless the contrary intention appears—</w:t>
      </w:r>
    </w:p>
    <w:p w14:paraId="704963B6" w14:textId="77777777" w:rsidR="003F4F64" w:rsidRPr="00AF2930" w:rsidRDefault="000B28AA" w:rsidP="00AF2930">
      <w:pPr>
        <w:pStyle w:val="BodyText3"/>
        <w:spacing w:after="60" w:line="240" w:lineRule="auto"/>
        <w:ind w:left="657" w:hanging="387"/>
        <w:rPr>
          <w:sz w:val="24"/>
          <w:szCs w:val="24"/>
        </w:rPr>
      </w:pPr>
      <w:r w:rsidRPr="00AF2930">
        <w:rPr>
          <w:rStyle w:val="BodyText1"/>
          <w:sz w:val="24"/>
          <w:szCs w:val="24"/>
        </w:rPr>
        <w:t>“agreement” means an agreement under section 30;</w:t>
      </w:r>
    </w:p>
    <w:p w14:paraId="4A832F62" w14:textId="77777777" w:rsidR="003F4F64" w:rsidRPr="00AF2930" w:rsidRDefault="000B28AA" w:rsidP="00AF2930">
      <w:pPr>
        <w:pStyle w:val="BodyText3"/>
        <w:spacing w:after="60" w:line="240" w:lineRule="auto"/>
        <w:ind w:left="657" w:hanging="387"/>
        <w:rPr>
          <w:sz w:val="24"/>
          <w:szCs w:val="24"/>
        </w:rPr>
      </w:pPr>
      <w:r w:rsidRPr="00AF2930">
        <w:rPr>
          <w:rStyle w:val="BodyText1"/>
          <w:sz w:val="24"/>
          <w:szCs w:val="24"/>
        </w:rPr>
        <w:t xml:space="preserve">“amendment alleviating the operation of the means test”, in relation to a person, means an amendment of the </w:t>
      </w:r>
      <w:r w:rsidRPr="00AF2930">
        <w:rPr>
          <w:rStyle w:val="BodytextItalic"/>
          <w:sz w:val="24"/>
          <w:szCs w:val="24"/>
        </w:rPr>
        <w:t xml:space="preserve">Social Services Act </w:t>
      </w:r>
      <w:r w:rsidRPr="00AF2930">
        <w:rPr>
          <w:rStyle w:val="BodyText1"/>
          <w:sz w:val="24"/>
          <w:szCs w:val="24"/>
        </w:rPr>
        <w:t xml:space="preserve">1947-1967, or the </w:t>
      </w:r>
      <w:r w:rsidRPr="00AF2930">
        <w:rPr>
          <w:rStyle w:val="BodytextItalic"/>
          <w:sz w:val="24"/>
          <w:szCs w:val="24"/>
        </w:rPr>
        <w:t>Repatriation Act</w:t>
      </w:r>
      <w:r w:rsidRPr="00AF2930">
        <w:rPr>
          <w:rStyle w:val="BodyText1"/>
          <w:sz w:val="24"/>
          <w:szCs w:val="24"/>
        </w:rPr>
        <w:t xml:space="preserve"> 1920-1966, that operates to diminish or eliminate any reduction that would otherwise be made in the rate of pension or allowance payable to or in respect of a person by reason of his means as assessed as defined by—</w:t>
      </w:r>
    </w:p>
    <w:p w14:paraId="25BD9C98" w14:textId="77777777" w:rsidR="003F4F64" w:rsidRPr="00AF2930" w:rsidRDefault="00AF2930" w:rsidP="00AF2930">
      <w:pPr>
        <w:pStyle w:val="BodyText3"/>
        <w:spacing w:after="60" w:line="240" w:lineRule="auto"/>
        <w:ind w:left="1233" w:hanging="333"/>
        <w:rPr>
          <w:sz w:val="24"/>
          <w:szCs w:val="24"/>
        </w:rPr>
      </w:pPr>
      <w:r>
        <w:rPr>
          <w:rStyle w:val="BodyText1"/>
          <w:sz w:val="24"/>
          <w:szCs w:val="24"/>
        </w:rPr>
        <w:t>(a</w:t>
      </w:r>
      <w:r w:rsidRPr="00AF2930">
        <w:rPr>
          <w:rStyle w:val="BodyText1"/>
          <w:sz w:val="24"/>
          <w:szCs w:val="24"/>
        </w:rPr>
        <w:t xml:space="preserve">) </w:t>
      </w:r>
      <w:r w:rsidR="000B28AA" w:rsidRPr="00AF2930">
        <w:rPr>
          <w:rStyle w:val="BodyText1"/>
          <w:sz w:val="24"/>
          <w:szCs w:val="24"/>
        </w:rPr>
        <w:t xml:space="preserve">section 18 or 59 of the </w:t>
      </w:r>
      <w:r w:rsidR="000B28AA" w:rsidRPr="00AF2930">
        <w:rPr>
          <w:rStyle w:val="BodytextItalic"/>
          <w:sz w:val="24"/>
          <w:szCs w:val="24"/>
        </w:rPr>
        <w:t>Social Services Act</w:t>
      </w:r>
      <w:r w:rsidR="000B28AA" w:rsidRPr="00AF2930">
        <w:rPr>
          <w:rStyle w:val="BodyText1"/>
          <w:sz w:val="24"/>
          <w:szCs w:val="24"/>
        </w:rPr>
        <w:t xml:space="preserve"> 1947-1967 or of that Act as amended at any time; or</w:t>
      </w:r>
    </w:p>
    <w:p w14:paraId="762D2C76" w14:textId="77777777" w:rsidR="003F4F64" w:rsidRPr="00AF2930" w:rsidRDefault="00AF2930" w:rsidP="00AF2930">
      <w:pPr>
        <w:pStyle w:val="BodyText3"/>
        <w:spacing w:after="60" w:line="240" w:lineRule="auto"/>
        <w:ind w:left="1233" w:hanging="333"/>
        <w:rPr>
          <w:sz w:val="24"/>
          <w:szCs w:val="24"/>
        </w:rPr>
      </w:pPr>
      <w:r>
        <w:rPr>
          <w:rStyle w:val="BodyText1"/>
          <w:sz w:val="24"/>
          <w:szCs w:val="24"/>
        </w:rPr>
        <w:t>(b</w:t>
      </w:r>
      <w:r w:rsidRPr="00AF2930">
        <w:rPr>
          <w:rStyle w:val="BodyText1"/>
          <w:sz w:val="24"/>
          <w:szCs w:val="24"/>
        </w:rPr>
        <w:t xml:space="preserve">) </w:t>
      </w:r>
      <w:r w:rsidR="000B28AA" w:rsidRPr="00AF2930">
        <w:rPr>
          <w:rStyle w:val="BodyText1"/>
          <w:sz w:val="24"/>
          <w:szCs w:val="24"/>
        </w:rPr>
        <w:t xml:space="preserve">section 83 of the </w:t>
      </w:r>
      <w:r w:rsidR="000B28AA" w:rsidRPr="00AF2930">
        <w:rPr>
          <w:rStyle w:val="BodytextItalic"/>
          <w:sz w:val="24"/>
          <w:szCs w:val="24"/>
        </w:rPr>
        <w:t>Repatriation Act</w:t>
      </w:r>
      <w:r w:rsidR="000B28AA" w:rsidRPr="00AF2930">
        <w:rPr>
          <w:rStyle w:val="BodyText1"/>
          <w:sz w:val="24"/>
          <w:szCs w:val="24"/>
        </w:rPr>
        <w:t xml:space="preserve"> 1920-1966 or of that Act as amended at any time,</w:t>
      </w:r>
    </w:p>
    <w:p w14:paraId="3E0FA261" w14:textId="77777777" w:rsidR="003F4F64" w:rsidRPr="00AF2930" w:rsidRDefault="000B28AA" w:rsidP="00C101A9">
      <w:pPr>
        <w:pStyle w:val="BodyText3"/>
        <w:spacing w:after="60" w:line="240" w:lineRule="auto"/>
        <w:ind w:firstLine="657"/>
        <w:rPr>
          <w:sz w:val="24"/>
          <w:szCs w:val="24"/>
        </w:rPr>
      </w:pPr>
      <w:r w:rsidRPr="00AF2930">
        <w:rPr>
          <w:rStyle w:val="BodyText1"/>
          <w:sz w:val="24"/>
          <w:szCs w:val="24"/>
        </w:rPr>
        <w:t>as the case may be;</w:t>
      </w:r>
    </w:p>
    <w:p w14:paraId="78D53249" w14:textId="77777777" w:rsidR="003F4F64" w:rsidRPr="00AF2930" w:rsidRDefault="000B28AA" w:rsidP="00AF2930">
      <w:pPr>
        <w:pStyle w:val="BodyText3"/>
        <w:spacing w:after="60" w:line="240" w:lineRule="auto"/>
        <w:ind w:left="657" w:hanging="387"/>
        <w:rPr>
          <w:rStyle w:val="BodyText1"/>
          <w:sz w:val="24"/>
          <w:szCs w:val="24"/>
        </w:rPr>
      </w:pPr>
      <w:r w:rsidRPr="00AF2930">
        <w:rPr>
          <w:rStyle w:val="BodyText1"/>
          <w:sz w:val="24"/>
          <w:szCs w:val="24"/>
        </w:rPr>
        <w:t>“approved bed”, in relation to a hospital, means a bed included in the number of beds at the hospital to which the approval under section 24 in relation to the hospital relates;</w:t>
      </w:r>
    </w:p>
    <w:p w14:paraId="25F70C90" w14:textId="77777777" w:rsidR="003F4F64" w:rsidRPr="00AF2930" w:rsidRDefault="000B28AA" w:rsidP="00AF2930">
      <w:pPr>
        <w:pStyle w:val="BodyText3"/>
        <w:spacing w:after="60" w:line="240" w:lineRule="auto"/>
        <w:ind w:left="657" w:hanging="387"/>
        <w:rPr>
          <w:sz w:val="24"/>
          <w:szCs w:val="24"/>
        </w:rPr>
      </w:pPr>
      <w:r w:rsidRPr="00AF2930">
        <w:rPr>
          <w:rStyle w:val="BodyText1"/>
          <w:sz w:val="24"/>
          <w:szCs w:val="24"/>
        </w:rPr>
        <w:t>“Australian resident” means a person who is residing in Australia and includes—</w:t>
      </w:r>
    </w:p>
    <w:p w14:paraId="11A9B579" w14:textId="77777777" w:rsidR="003F4F64" w:rsidRPr="00AF2930" w:rsidRDefault="00AF2930" w:rsidP="00AF2930">
      <w:pPr>
        <w:pStyle w:val="BodyText3"/>
        <w:spacing w:after="60" w:line="240" w:lineRule="auto"/>
        <w:ind w:left="1233" w:hanging="333"/>
        <w:rPr>
          <w:sz w:val="24"/>
          <w:szCs w:val="24"/>
        </w:rPr>
      </w:pPr>
      <w:r>
        <w:rPr>
          <w:rStyle w:val="BodyText1"/>
          <w:sz w:val="24"/>
          <w:szCs w:val="24"/>
        </w:rPr>
        <w:t>(a</w:t>
      </w:r>
      <w:r w:rsidRPr="00AF2930">
        <w:rPr>
          <w:rStyle w:val="BodyText1"/>
          <w:sz w:val="24"/>
          <w:szCs w:val="24"/>
        </w:rPr>
        <w:t xml:space="preserve">) </w:t>
      </w:r>
      <w:r w:rsidR="000B28AA" w:rsidRPr="00AF2930">
        <w:rPr>
          <w:rStyle w:val="BodyText1"/>
          <w:sz w:val="24"/>
          <w:szCs w:val="24"/>
        </w:rPr>
        <w:t>a person whose domicile is in Australia, other than a person in respect of whom the Commission is satisfied that the person’s permanent place of abode is outside Australia; and</w:t>
      </w:r>
    </w:p>
    <w:p w14:paraId="36A3AF89" w14:textId="77777777" w:rsidR="00AF2930" w:rsidRDefault="00AF2930" w:rsidP="00C101A9">
      <w:pPr>
        <w:pStyle w:val="BodyText3"/>
        <w:spacing w:after="60" w:line="240" w:lineRule="auto"/>
        <w:ind w:left="1233" w:hanging="333"/>
        <w:rPr>
          <w:rStyle w:val="BodyText1"/>
          <w:sz w:val="24"/>
          <w:szCs w:val="24"/>
        </w:rPr>
      </w:pPr>
      <w:r>
        <w:rPr>
          <w:rStyle w:val="BodyText1"/>
          <w:sz w:val="24"/>
          <w:szCs w:val="24"/>
        </w:rPr>
        <w:t>(b</w:t>
      </w:r>
      <w:r w:rsidRPr="00AF2930">
        <w:rPr>
          <w:rStyle w:val="BodyText1"/>
          <w:sz w:val="24"/>
          <w:szCs w:val="24"/>
        </w:rPr>
        <w:t xml:space="preserve">) </w:t>
      </w:r>
      <w:r w:rsidR="000B28AA" w:rsidRPr="00AF2930">
        <w:rPr>
          <w:rStyle w:val="BodyText1"/>
          <w:sz w:val="24"/>
          <w:szCs w:val="24"/>
        </w:rPr>
        <w:t>a person who has been in Australia, whether continuously or intermittently, during more than one-half of the year ending on the day on which the question whether he</w:t>
      </w:r>
    </w:p>
    <w:p w14:paraId="4091E6AC" w14:textId="77777777" w:rsidR="00AF2930" w:rsidRDefault="00AF2930">
      <w:pPr>
        <w:rPr>
          <w:rStyle w:val="BodyText1"/>
          <w:rFonts w:eastAsia="Courier New"/>
          <w:sz w:val="24"/>
          <w:szCs w:val="24"/>
        </w:rPr>
      </w:pPr>
      <w:r>
        <w:rPr>
          <w:rStyle w:val="BodyText1"/>
          <w:rFonts w:eastAsia="Courier New"/>
          <w:sz w:val="24"/>
          <w:szCs w:val="24"/>
        </w:rPr>
        <w:br w:type="page"/>
      </w:r>
    </w:p>
    <w:p w14:paraId="384B2E66" w14:textId="77777777" w:rsidR="003F4F64" w:rsidRPr="00AF2930" w:rsidRDefault="000B28AA" w:rsidP="00E60958">
      <w:pPr>
        <w:pStyle w:val="BodyText3"/>
        <w:spacing w:after="60" w:line="240" w:lineRule="auto"/>
        <w:ind w:left="1233" w:hanging="18"/>
        <w:rPr>
          <w:sz w:val="24"/>
          <w:szCs w:val="24"/>
        </w:rPr>
      </w:pPr>
      <w:r w:rsidRPr="00AF2930">
        <w:rPr>
          <w:rStyle w:val="BodyText1"/>
          <w:sz w:val="24"/>
          <w:szCs w:val="24"/>
        </w:rPr>
        <w:lastRenderedPageBreak/>
        <w:t>is or is not an Australian resident arises, other than a person in respect of whom the Commission is satisfied that—</w:t>
      </w:r>
    </w:p>
    <w:p w14:paraId="373FD7B2" w14:textId="77777777" w:rsidR="003F4F64" w:rsidRPr="00AF2930" w:rsidRDefault="00C101A9" w:rsidP="00E60958">
      <w:pPr>
        <w:pStyle w:val="BodyText3"/>
        <w:spacing w:after="60" w:line="240" w:lineRule="auto"/>
        <w:ind w:left="1782" w:hanging="279"/>
        <w:rPr>
          <w:sz w:val="24"/>
          <w:szCs w:val="24"/>
        </w:rPr>
      </w:pPr>
      <w:r>
        <w:rPr>
          <w:rStyle w:val="BodyText1"/>
          <w:sz w:val="24"/>
          <w:szCs w:val="24"/>
        </w:rPr>
        <w:t>(</w:t>
      </w:r>
      <w:proofErr w:type="spellStart"/>
      <w:r>
        <w:rPr>
          <w:rStyle w:val="BodyText1"/>
          <w:sz w:val="24"/>
          <w:szCs w:val="24"/>
        </w:rPr>
        <w:t>i</w:t>
      </w:r>
      <w:proofErr w:type="spellEnd"/>
      <w:r w:rsidRPr="00AF2930">
        <w:rPr>
          <w:rStyle w:val="BodyText1"/>
          <w:sz w:val="24"/>
          <w:szCs w:val="24"/>
        </w:rPr>
        <w:t xml:space="preserve">) </w:t>
      </w:r>
      <w:r w:rsidR="000B28AA" w:rsidRPr="00AF2930">
        <w:rPr>
          <w:rStyle w:val="BodyText1"/>
          <w:sz w:val="24"/>
          <w:szCs w:val="24"/>
        </w:rPr>
        <w:t>the person’s usual place of abode is outside Australia; and</w:t>
      </w:r>
    </w:p>
    <w:p w14:paraId="27429CEF" w14:textId="77777777" w:rsidR="003F4F64" w:rsidRPr="00AF2930" w:rsidRDefault="00C101A9" w:rsidP="00E60958">
      <w:pPr>
        <w:pStyle w:val="BodyText3"/>
        <w:spacing w:after="60" w:line="240" w:lineRule="auto"/>
        <w:ind w:left="1782" w:hanging="360"/>
        <w:rPr>
          <w:sz w:val="24"/>
          <w:szCs w:val="24"/>
        </w:rPr>
      </w:pPr>
      <w:r>
        <w:rPr>
          <w:rStyle w:val="BodyText1"/>
          <w:sz w:val="24"/>
          <w:szCs w:val="24"/>
        </w:rPr>
        <w:t>(ii</w:t>
      </w:r>
      <w:r w:rsidRPr="00AF2930">
        <w:rPr>
          <w:rStyle w:val="BodyText1"/>
          <w:sz w:val="24"/>
          <w:szCs w:val="24"/>
        </w:rPr>
        <w:t xml:space="preserve">) </w:t>
      </w:r>
      <w:r w:rsidR="000B28AA" w:rsidRPr="00AF2930">
        <w:rPr>
          <w:rStyle w:val="BodyText1"/>
          <w:sz w:val="24"/>
          <w:szCs w:val="24"/>
        </w:rPr>
        <w:t>the person does not intend to take up residence in Australia,</w:t>
      </w:r>
    </w:p>
    <w:p w14:paraId="418B4B6D" w14:textId="77777777" w:rsidR="003F4F64" w:rsidRPr="00AF2930" w:rsidRDefault="000B28AA" w:rsidP="00E60958">
      <w:pPr>
        <w:pStyle w:val="BodyText3"/>
        <w:spacing w:after="60" w:line="240" w:lineRule="auto"/>
        <w:ind w:firstLine="720"/>
        <w:rPr>
          <w:sz w:val="24"/>
          <w:szCs w:val="24"/>
        </w:rPr>
      </w:pPr>
      <w:r w:rsidRPr="00AF2930">
        <w:rPr>
          <w:rStyle w:val="BodyText1"/>
          <w:sz w:val="24"/>
          <w:szCs w:val="24"/>
        </w:rPr>
        <w:t>but does not include—</w:t>
      </w:r>
    </w:p>
    <w:p w14:paraId="17D95CD5" w14:textId="77777777" w:rsidR="003F4F64" w:rsidRPr="00E60958" w:rsidRDefault="00C101A9" w:rsidP="00E60958">
      <w:pPr>
        <w:pStyle w:val="BodyText3"/>
        <w:spacing w:after="60" w:line="240" w:lineRule="auto"/>
        <w:ind w:left="1233" w:hanging="333"/>
        <w:rPr>
          <w:rStyle w:val="BodyText1"/>
          <w:sz w:val="24"/>
          <w:szCs w:val="24"/>
        </w:rPr>
      </w:pPr>
      <w:r>
        <w:rPr>
          <w:rStyle w:val="BodyText1"/>
          <w:sz w:val="24"/>
          <w:szCs w:val="24"/>
        </w:rPr>
        <w:t>(c</w:t>
      </w:r>
      <w:r w:rsidRPr="00AF2930">
        <w:rPr>
          <w:rStyle w:val="BodyText1"/>
          <w:sz w:val="24"/>
          <w:szCs w:val="24"/>
        </w:rPr>
        <w:t xml:space="preserve">) </w:t>
      </w:r>
      <w:r w:rsidR="000B28AA" w:rsidRPr="00AF2930">
        <w:rPr>
          <w:rStyle w:val="BodyText1"/>
          <w:sz w:val="24"/>
          <w:szCs w:val="24"/>
        </w:rPr>
        <w:t>the head of a diplomatic mission established in Australia;</w:t>
      </w:r>
    </w:p>
    <w:p w14:paraId="08CB0EC1" w14:textId="77777777" w:rsidR="003F4F64" w:rsidRPr="00E60958" w:rsidRDefault="00C101A9" w:rsidP="00E60958">
      <w:pPr>
        <w:pStyle w:val="BodyText3"/>
        <w:spacing w:after="60" w:line="240" w:lineRule="auto"/>
        <w:ind w:left="1233" w:hanging="333"/>
        <w:rPr>
          <w:rStyle w:val="BodyText1"/>
          <w:sz w:val="24"/>
          <w:szCs w:val="24"/>
        </w:rPr>
      </w:pPr>
      <w:r>
        <w:rPr>
          <w:rStyle w:val="BodyText1"/>
          <w:sz w:val="24"/>
          <w:szCs w:val="24"/>
        </w:rPr>
        <w:t>(d</w:t>
      </w:r>
      <w:r w:rsidRPr="00AF2930">
        <w:rPr>
          <w:rStyle w:val="BodyText1"/>
          <w:sz w:val="24"/>
          <w:szCs w:val="24"/>
        </w:rPr>
        <w:t xml:space="preserve">) </w:t>
      </w:r>
      <w:r w:rsidR="000B28AA" w:rsidRPr="00AF2930">
        <w:rPr>
          <w:rStyle w:val="BodyText1"/>
          <w:sz w:val="24"/>
          <w:szCs w:val="24"/>
        </w:rPr>
        <w:t>a member of the staff (not being an Australian citizen) of a diplomatic mission established in Australia; or</w:t>
      </w:r>
    </w:p>
    <w:p w14:paraId="7101BE81" w14:textId="77777777" w:rsidR="003F4F64" w:rsidRPr="00E60958" w:rsidRDefault="00C101A9" w:rsidP="00E60958">
      <w:pPr>
        <w:pStyle w:val="BodyText3"/>
        <w:spacing w:after="60" w:line="240" w:lineRule="auto"/>
        <w:ind w:left="1233" w:hanging="333"/>
        <w:rPr>
          <w:rStyle w:val="BodyText1"/>
          <w:sz w:val="24"/>
          <w:szCs w:val="24"/>
        </w:rPr>
      </w:pPr>
      <w:r>
        <w:rPr>
          <w:rStyle w:val="BodyText1"/>
          <w:sz w:val="24"/>
          <w:szCs w:val="24"/>
        </w:rPr>
        <w:t>(e</w:t>
      </w:r>
      <w:r w:rsidRPr="00AF2930">
        <w:rPr>
          <w:rStyle w:val="BodyText1"/>
          <w:sz w:val="24"/>
          <w:szCs w:val="24"/>
        </w:rPr>
        <w:t xml:space="preserve">) </w:t>
      </w:r>
      <w:r w:rsidR="000B28AA" w:rsidRPr="00AF2930">
        <w:rPr>
          <w:rStyle w:val="BodyText1"/>
          <w:sz w:val="24"/>
          <w:szCs w:val="24"/>
        </w:rPr>
        <w:t>a member of the family of a person referred to in paragraph (c) or (d) who forms part of the household of that person and is not an Australian citizen;</w:t>
      </w:r>
    </w:p>
    <w:p w14:paraId="6AF64423" w14:textId="77777777" w:rsidR="003F4F64" w:rsidRPr="00E60958" w:rsidRDefault="000B28AA" w:rsidP="00E60958">
      <w:pPr>
        <w:pStyle w:val="BodyText3"/>
        <w:spacing w:after="60" w:line="240" w:lineRule="auto"/>
        <w:ind w:left="657" w:hanging="387"/>
        <w:rPr>
          <w:rStyle w:val="BodyText1"/>
          <w:sz w:val="24"/>
          <w:szCs w:val="24"/>
        </w:rPr>
      </w:pPr>
      <w:r w:rsidRPr="00AF2930">
        <w:rPr>
          <w:rStyle w:val="BodyText1"/>
          <w:sz w:val="24"/>
          <w:szCs w:val="24"/>
        </w:rPr>
        <w:t xml:space="preserve">“Commission” means the Health Insurance Commission established by the </w:t>
      </w:r>
      <w:r w:rsidRPr="00E60958">
        <w:rPr>
          <w:rStyle w:val="BodyText1"/>
          <w:i/>
          <w:iCs/>
          <w:sz w:val="24"/>
          <w:szCs w:val="24"/>
        </w:rPr>
        <w:t>Health Insurance Commission Act</w:t>
      </w:r>
      <w:r w:rsidRPr="00AF2930">
        <w:rPr>
          <w:rStyle w:val="BodyText1"/>
          <w:sz w:val="24"/>
          <w:szCs w:val="24"/>
        </w:rPr>
        <w:t xml:space="preserve"> 1973;</w:t>
      </w:r>
    </w:p>
    <w:p w14:paraId="04A0D480" w14:textId="77777777" w:rsidR="003F4F64" w:rsidRPr="00E60958" w:rsidRDefault="000B28AA" w:rsidP="00E60958">
      <w:pPr>
        <w:pStyle w:val="BodyText3"/>
        <w:spacing w:after="60" w:line="240" w:lineRule="auto"/>
        <w:ind w:left="657" w:hanging="387"/>
        <w:rPr>
          <w:rStyle w:val="BodyText1"/>
          <w:sz w:val="24"/>
          <w:szCs w:val="24"/>
        </w:rPr>
      </w:pPr>
      <w:r w:rsidRPr="00AF2930">
        <w:rPr>
          <w:rStyle w:val="BodyText1"/>
          <w:sz w:val="24"/>
          <w:szCs w:val="24"/>
        </w:rPr>
        <w:t>“dental practitioner” means a person registered or licensed as a dental practitioner or dentist under a law of a State or Territory that provides for the registration or licensing of dental practitioners or dentists;</w:t>
      </w:r>
    </w:p>
    <w:p w14:paraId="2904E7A0" w14:textId="77777777" w:rsidR="003F4F64" w:rsidRPr="00E60958" w:rsidRDefault="000B28AA" w:rsidP="00E60958">
      <w:pPr>
        <w:pStyle w:val="BodyText3"/>
        <w:spacing w:after="60" w:line="240" w:lineRule="auto"/>
        <w:ind w:left="657" w:hanging="387"/>
        <w:rPr>
          <w:rStyle w:val="BodyText1"/>
          <w:sz w:val="24"/>
          <w:szCs w:val="24"/>
        </w:rPr>
      </w:pPr>
      <w:r w:rsidRPr="00AF2930">
        <w:rPr>
          <w:rStyle w:val="BodyText1"/>
          <w:sz w:val="24"/>
          <w:szCs w:val="24"/>
        </w:rPr>
        <w:t>“dependant”, in relation to an eligible pensioner, means—</w:t>
      </w:r>
    </w:p>
    <w:p w14:paraId="3C36B6A6" w14:textId="77777777" w:rsidR="003F4F64" w:rsidRPr="00E60958" w:rsidRDefault="00C101A9" w:rsidP="00E60958">
      <w:pPr>
        <w:pStyle w:val="BodyText3"/>
        <w:spacing w:after="60" w:line="240" w:lineRule="auto"/>
        <w:ind w:left="1233" w:hanging="333"/>
        <w:rPr>
          <w:rStyle w:val="BodyText1"/>
          <w:sz w:val="24"/>
          <w:szCs w:val="24"/>
        </w:rPr>
      </w:pPr>
      <w:r>
        <w:rPr>
          <w:rStyle w:val="BodyText1"/>
          <w:sz w:val="24"/>
          <w:szCs w:val="24"/>
        </w:rPr>
        <w:t>(a</w:t>
      </w:r>
      <w:r w:rsidRPr="00AF2930">
        <w:rPr>
          <w:rStyle w:val="BodyText1"/>
          <w:sz w:val="24"/>
          <w:szCs w:val="24"/>
        </w:rPr>
        <w:t xml:space="preserve">) </w:t>
      </w:r>
      <w:r w:rsidR="000B28AA" w:rsidRPr="00AF2930">
        <w:rPr>
          <w:rStyle w:val="BodyText1"/>
          <w:sz w:val="24"/>
          <w:szCs w:val="24"/>
        </w:rPr>
        <w:t>the wife of the pensioner;</w:t>
      </w:r>
    </w:p>
    <w:p w14:paraId="1A09C9C3" w14:textId="77777777" w:rsidR="003F4F64" w:rsidRPr="00E60958" w:rsidRDefault="00C101A9" w:rsidP="00E60958">
      <w:pPr>
        <w:pStyle w:val="BodyText3"/>
        <w:spacing w:after="60" w:line="240" w:lineRule="auto"/>
        <w:ind w:left="1233" w:hanging="333"/>
        <w:rPr>
          <w:rStyle w:val="BodyText1"/>
          <w:sz w:val="24"/>
          <w:szCs w:val="24"/>
        </w:rPr>
      </w:pPr>
      <w:r>
        <w:rPr>
          <w:rStyle w:val="BodyText1"/>
          <w:sz w:val="24"/>
          <w:szCs w:val="24"/>
        </w:rPr>
        <w:t>(b</w:t>
      </w:r>
      <w:r w:rsidRPr="00AF2930">
        <w:rPr>
          <w:rStyle w:val="BodyText1"/>
          <w:sz w:val="24"/>
          <w:szCs w:val="24"/>
        </w:rPr>
        <w:t xml:space="preserve">) </w:t>
      </w:r>
      <w:r w:rsidR="000B28AA" w:rsidRPr="00AF2930">
        <w:rPr>
          <w:rStyle w:val="BodyText1"/>
          <w:sz w:val="24"/>
          <w:szCs w:val="24"/>
        </w:rPr>
        <w:t xml:space="preserve">a woman who is living with the pensioner as his wife on a permanent and </w:t>
      </w:r>
      <w:r w:rsidR="000B28AA" w:rsidRPr="00E60958">
        <w:rPr>
          <w:rStyle w:val="BodyText1"/>
          <w:i/>
          <w:iCs/>
          <w:sz w:val="24"/>
          <w:szCs w:val="24"/>
        </w:rPr>
        <w:t>bona fide</w:t>
      </w:r>
      <w:r w:rsidR="000B28AA" w:rsidRPr="00AF2930">
        <w:rPr>
          <w:rStyle w:val="BodyText1"/>
          <w:sz w:val="24"/>
          <w:szCs w:val="24"/>
        </w:rPr>
        <w:t xml:space="preserve"> domestic basis, although not legally married to him;</w:t>
      </w:r>
    </w:p>
    <w:p w14:paraId="048DEDF3" w14:textId="77777777" w:rsidR="003F4F64" w:rsidRPr="00E60958" w:rsidRDefault="00C101A9" w:rsidP="00E60958">
      <w:pPr>
        <w:pStyle w:val="BodyText3"/>
        <w:spacing w:after="60" w:line="240" w:lineRule="auto"/>
        <w:ind w:left="1233" w:hanging="333"/>
        <w:rPr>
          <w:rStyle w:val="BodyText1"/>
          <w:sz w:val="24"/>
          <w:szCs w:val="24"/>
        </w:rPr>
      </w:pPr>
      <w:r>
        <w:rPr>
          <w:rStyle w:val="BodyText1"/>
          <w:sz w:val="24"/>
          <w:szCs w:val="24"/>
        </w:rPr>
        <w:t>(c</w:t>
      </w:r>
      <w:r w:rsidRPr="00AF2930">
        <w:rPr>
          <w:rStyle w:val="BodyText1"/>
          <w:sz w:val="24"/>
          <w:szCs w:val="24"/>
        </w:rPr>
        <w:t xml:space="preserve">) </w:t>
      </w:r>
      <w:r w:rsidR="000B28AA" w:rsidRPr="00AF2930">
        <w:rPr>
          <w:rStyle w:val="BodyText1"/>
          <w:sz w:val="24"/>
          <w:szCs w:val="24"/>
        </w:rPr>
        <w:t>a child under the age of 16 years in the custody, care and control of the pensioner or of the wife or husband of the pensioner; or</w:t>
      </w:r>
    </w:p>
    <w:p w14:paraId="53EE27EB" w14:textId="77777777" w:rsidR="003F4F64" w:rsidRPr="00E60958" w:rsidRDefault="00C101A9" w:rsidP="00E60958">
      <w:pPr>
        <w:pStyle w:val="BodyText3"/>
        <w:spacing w:after="60" w:line="240" w:lineRule="auto"/>
        <w:ind w:left="1233" w:hanging="333"/>
        <w:rPr>
          <w:rStyle w:val="BodyText1"/>
          <w:sz w:val="24"/>
          <w:szCs w:val="24"/>
        </w:rPr>
      </w:pPr>
      <w:r>
        <w:rPr>
          <w:rStyle w:val="BodyText1"/>
          <w:sz w:val="24"/>
          <w:szCs w:val="24"/>
        </w:rPr>
        <w:t>(d</w:t>
      </w:r>
      <w:r w:rsidRPr="00AF2930">
        <w:rPr>
          <w:rStyle w:val="BodyText1"/>
          <w:sz w:val="24"/>
          <w:szCs w:val="24"/>
        </w:rPr>
        <w:t xml:space="preserve">) </w:t>
      </w:r>
      <w:r w:rsidR="000B28AA" w:rsidRPr="00AF2930">
        <w:rPr>
          <w:rStyle w:val="BodyText1"/>
          <w:sz w:val="24"/>
          <w:szCs w:val="24"/>
        </w:rPr>
        <w:t>a person wholly or substantially dependent on the pensioner or on the wife or husband of the pensioner, being a person who—</w:t>
      </w:r>
    </w:p>
    <w:p w14:paraId="727E3564" w14:textId="77777777" w:rsidR="003F4F64" w:rsidRPr="00E60958" w:rsidRDefault="00C101A9" w:rsidP="00E60958">
      <w:pPr>
        <w:pStyle w:val="BodyText3"/>
        <w:spacing w:after="60" w:line="240" w:lineRule="auto"/>
        <w:ind w:left="1782" w:hanging="279"/>
        <w:rPr>
          <w:rStyle w:val="BodyText1"/>
          <w:sz w:val="24"/>
          <w:szCs w:val="24"/>
        </w:rPr>
      </w:pPr>
      <w:r>
        <w:rPr>
          <w:rStyle w:val="BodyText1"/>
          <w:sz w:val="24"/>
          <w:szCs w:val="24"/>
        </w:rPr>
        <w:t>(</w:t>
      </w:r>
      <w:proofErr w:type="spellStart"/>
      <w:r>
        <w:rPr>
          <w:rStyle w:val="BodyText1"/>
          <w:sz w:val="24"/>
          <w:szCs w:val="24"/>
        </w:rPr>
        <w:t>i</w:t>
      </w:r>
      <w:proofErr w:type="spellEnd"/>
      <w:r w:rsidRPr="00AF2930">
        <w:rPr>
          <w:rStyle w:val="BodyText1"/>
          <w:sz w:val="24"/>
          <w:szCs w:val="24"/>
        </w:rPr>
        <w:t xml:space="preserve">) </w:t>
      </w:r>
      <w:r w:rsidR="000B28AA" w:rsidRPr="00AF2930">
        <w:rPr>
          <w:rStyle w:val="BodyText1"/>
          <w:sz w:val="24"/>
          <w:szCs w:val="24"/>
        </w:rPr>
        <w:t>has attained the age of 16 years;</w:t>
      </w:r>
    </w:p>
    <w:p w14:paraId="6ED3210E" w14:textId="77777777" w:rsidR="003F4F64" w:rsidRPr="00E60958" w:rsidRDefault="00C101A9" w:rsidP="00E60958">
      <w:pPr>
        <w:pStyle w:val="BodyText3"/>
        <w:spacing w:after="60" w:line="240" w:lineRule="auto"/>
        <w:ind w:left="1782" w:hanging="342"/>
        <w:rPr>
          <w:rStyle w:val="BodyText1"/>
          <w:sz w:val="24"/>
          <w:szCs w:val="24"/>
        </w:rPr>
      </w:pPr>
      <w:r>
        <w:rPr>
          <w:rStyle w:val="BodyText1"/>
          <w:sz w:val="24"/>
          <w:szCs w:val="24"/>
        </w:rPr>
        <w:t>(ii</w:t>
      </w:r>
      <w:r w:rsidRPr="00AF2930">
        <w:rPr>
          <w:rStyle w:val="BodyText1"/>
          <w:sz w:val="24"/>
          <w:szCs w:val="24"/>
        </w:rPr>
        <w:t xml:space="preserve">) </w:t>
      </w:r>
      <w:r w:rsidR="000B28AA" w:rsidRPr="00AF2930">
        <w:rPr>
          <w:rStyle w:val="BodyText1"/>
          <w:sz w:val="24"/>
          <w:szCs w:val="24"/>
        </w:rPr>
        <w:t>is receiving full-time education at a school, college or university;</w:t>
      </w:r>
    </w:p>
    <w:p w14:paraId="34A80D4C" w14:textId="77777777" w:rsidR="003F4F64" w:rsidRPr="00E60958" w:rsidRDefault="00C101A9" w:rsidP="00E60958">
      <w:pPr>
        <w:pStyle w:val="BodyText3"/>
        <w:spacing w:after="60" w:line="240" w:lineRule="auto"/>
        <w:ind w:left="1782" w:hanging="414"/>
        <w:rPr>
          <w:rStyle w:val="BodyText1"/>
          <w:sz w:val="24"/>
          <w:szCs w:val="24"/>
        </w:rPr>
      </w:pPr>
      <w:r>
        <w:rPr>
          <w:rStyle w:val="BodyText1"/>
          <w:sz w:val="24"/>
          <w:szCs w:val="24"/>
        </w:rPr>
        <w:t>(iii</w:t>
      </w:r>
      <w:r w:rsidRPr="00AF2930">
        <w:rPr>
          <w:rStyle w:val="BodyText1"/>
          <w:sz w:val="24"/>
          <w:szCs w:val="24"/>
        </w:rPr>
        <w:t xml:space="preserve">) </w:t>
      </w:r>
      <w:r w:rsidR="000B28AA" w:rsidRPr="00AF2930">
        <w:rPr>
          <w:rStyle w:val="BodyText1"/>
          <w:sz w:val="24"/>
          <w:szCs w:val="24"/>
        </w:rPr>
        <w:t xml:space="preserve">is not in receipt of an invalid pension under Part III of the </w:t>
      </w:r>
      <w:r w:rsidR="000B28AA" w:rsidRPr="00E60958">
        <w:rPr>
          <w:rStyle w:val="BodyText1"/>
          <w:i/>
          <w:iCs/>
          <w:sz w:val="24"/>
          <w:szCs w:val="24"/>
        </w:rPr>
        <w:t>Social Services Act</w:t>
      </w:r>
      <w:r w:rsidR="000B28AA" w:rsidRPr="00AF2930">
        <w:rPr>
          <w:rStyle w:val="BodyText1"/>
          <w:sz w:val="24"/>
          <w:szCs w:val="24"/>
        </w:rPr>
        <w:t xml:space="preserve"> 1947-1973; and</w:t>
      </w:r>
    </w:p>
    <w:p w14:paraId="2E12F626" w14:textId="77777777" w:rsidR="00E60958" w:rsidRDefault="00C101A9" w:rsidP="00E60958">
      <w:pPr>
        <w:pStyle w:val="BodyText3"/>
        <w:spacing w:after="60" w:line="240" w:lineRule="auto"/>
        <w:ind w:left="1782" w:hanging="414"/>
        <w:rPr>
          <w:rStyle w:val="BodyText1"/>
          <w:sz w:val="24"/>
          <w:szCs w:val="24"/>
        </w:rPr>
      </w:pPr>
      <w:r>
        <w:rPr>
          <w:rStyle w:val="BodyText1"/>
          <w:sz w:val="24"/>
          <w:szCs w:val="24"/>
        </w:rPr>
        <w:t>(iv</w:t>
      </w:r>
      <w:r w:rsidRPr="00AF2930">
        <w:rPr>
          <w:rStyle w:val="BodyText1"/>
          <w:sz w:val="24"/>
          <w:szCs w:val="24"/>
        </w:rPr>
        <w:t xml:space="preserve">) </w:t>
      </w:r>
      <w:r w:rsidR="000B28AA" w:rsidRPr="00AF2930">
        <w:rPr>
          <w:rStyle w:val="BodyText1"/>
          <w:sz w:val="24"/>
          <w:szCs w:val="24"/>
        </w:rPr>
        <w:t xml:space="preserve">except where the pensioner is a person to whom, or in respect of whom, there is being paid a service pension under the </w:t>
      </w:r>
      <w:r w:rsidR="000B28AA" w:rsidRPr="00E60958">
        <w:rPr>
          <w:rStyle w:val="BodyText1"/>
          <w:i/>
          <w:iCs/>
          <w:sz w:val="24"/>
          <w:szCs w:val="24"/>
        </w:rPr>
        <w:t>Repatriation Act</w:t>
      </w:r>
      <w:r w:rsidR="000B28AA" w:rsidRPr="00AF2930">
        <w:rPr>
          <w:rStyle w:val="BodyText1"/>
          <w:sz w:val="24"/>
          <w:szCs w:val="24"/>
        </w:rPr>
        <w:t xml:space="preserve"> 1920-1973—is wholly or substantially dependent on the pensioner;</w:t>
      </w:r>
    </w:p>
    <w:p w14:paraId="2879EBF8" w14:textId="77777777" w:rsidR="00E60958" w:rsidRDefault="00E60958">
      <w:pPr>
        <w:rPr>
          <w:rStyle w:val="BodyText1"/>
          <w:rFonts w:eastAsia="Courier New"/>
          <w:sz w:val="24"/>
          <w:szCs w:val="24"/>
        </w:rPr>
      </w:pPr>
      <w:r>
        <w:rPr>
          <w:rStyle w:val="BodyText1"/>
          <w:rFonts w:eastAsia="Courier New"/>
          <w:sz w:val="24"/>
          <w:szCs w:val="24"/>
        </w:rPr>
        <w:br w:type="page"/>
      </w:r>
    </w:p>
    <w:p w14:paraId="685E4C9A" w14:textId="77777777" w:rsidR="003F4F64" w:rsidRPr="00AF2930" w:rsidRDefault="000B28AA" w:rsidP="00E60958">
      <w:pPr>
        <w:pStyle w:val="BodyText3"/>
        <w:spacing w:after="60" w:line="240" w:lineRule="auto"/>
        <w:ind w:left="657" w:hanging="387"/>
        <w:rPr>
          <w:sz w:val="24"/>
          <w:szCs w:val="24"/>
        </w:rPr>
      </w:pPr>
      <w:r w:rsidRPr="00AF2930">
        <w:rPr>
          <w:rStyle w:val="BodyText1"/>
          <w:sz w:val="24"/>
          <w:szCs w:val="24"/>
        </w:rPr>
        <w:lastRenderedPageBreak/>
        <w:t>“diagnostic service” means a professional service covered by—</w:t>
      </w:r>
    </w:p>
    <w:p w14:paraId="04ADA30A" w14:textId="77777777" w:rsidR="003F4F64" w:rsidRPr="00AF2930" w:rsidRDefault="00E60958" w:rsidP="00E60958">
      <w:pPr>
        <w:pStyle w:val="BodyText3"/>
        <w:spacing w:after="60" w:line="240" w:lineRule="auto"/>
        <w:ind w:left="1233" w:hanging="333"/>
        <w:rPr>
          <w:sz w:val="24"/>
          <w:szCs w:val="24"/>
        </w:rPr>
      </w:pPr>
      <w:r>
        <w:rPr>
          <w:rStyle w:val="BodyText1"/>
          <w:sz w:val="24"/>
          <w:szCs w:val="24"/>
        </w:rPr>
        <w:t>(a</w:t>
      </w:r>
      <w:r w:rsidRPr="00AF2930">
        <w:rPr>
          <w:rStyle w:val="BodyText1"/>
          <w:sz w:val="24"/>
          <w:szCs w:val="24"/>
        </w:rPr>
        <w:t xml:space="preserve">) </w:t>
      </w:r>
      <w:r w:rsidR="000B28AA" w:rsidRPr="00AF2930">
        <w:rPr>
          <w:rStyle w:val="BodyText1"/>
          <w:sz w:val="24"/>
          <w:szCs w:val="24"/>
        </w:rPr>
        <w:t>unless the regulations otherwise provide, item 631, 632, 641, 651 or 661 or an item in Part VII or Part VIII of the table; or</w:t>
      </w:r>
    </w:p>
    <w:p w14:paraId="14546A1D" w14:textId="77777777" w:rsidR="003F4F64" w:rsidRPr="00AF2930" w:rsidRDefault="00E60958" w:rsidP="00E60958">
      <w:pPr>
        <w:pStyle w:val="BodyText3"/>
        <w:spacing w:after="60" w:line="240" w:lineRule="auto"/>
        <w:ind w:left="1233" w:hanging="333"/>
        <w:rPr>
          <w:sz w:val="24"/>
          <w:szCs w:val="24"/>
        </w:rPr>
      </w:pPr>
      <w:r>
        <w:rPr>
          <w:rStyle w:val="BodyText1"/>
          <w:sz w:val="24"/>
          <w:szCs w:val="24"/>
        </w:rPr>
        <w:t>(b</w:t>
      </w:r>
      <w:r w:rsidRPr="00AF2930">
        <w:rPr>
          <w:rStyle w:val="BodyText1"/>
          <w:sz w:val="24"/>
          <w:szCs w:val="24"/>
        </w:rPr>
        <w:t xml:space="preserve">) </w:t>
      </w:r>
      <w:r w:rsidR="000B28AA" w:rsidRPr="00AF2930">
        <w:rPr>
          <w:rStyle w:val="BodyText1"/>
          <w:sz w:val="24"/>
          <w:szCs w:val="24"/>
        </w:rPr>
        <w:t>any other prescribed item,</w:t>
      </w:r>
    </w:p>
    <w:p w14:paraId="057785D9" w14:textId="77777777" w:rsidR="003F4F64" w:rsidRPr="00AF2930" w:rsidRDefault="000B28AA" w:rsidP="00E60958">
      <w:pPr>
        <w:pStyle w:val="BodyText3"/>
        <w:spacing w:after="60" w:line="240" w:lineRule="auto"/>
        <w:ind w:left="657" w:firstLine="0"/>
        <w:rPr>
          <w:sz w:val="24"/>
          <w:szCs w:val="24"/>
        </w:rPr>
      </w:pPr>
      <w:r w:rsidRPr="00AF2930">
        <w:rPr>
          <w:rStyle w:val="BodyText1"/>
          <w:sz w:val="24"/>
          <w:szCs w:val="24"/>
        </w:rPr>
        <w:t>and includes any professional service given for health-screening purposes;</w:t>
      </w:r>
    </w:p>
    <w:p w14:paraId="555688DB" w14:textId="77777777" w:rsidR="003F4F64" w:rsidRPr="00AF2930" w:rsidRDefault="000B28AA" w:rsidP="00E60958">
      <w:pPr>
        <w:pStyle w:val="BodyText3"/>
        <w:spacing w:after="60" w:line="240" w:lineRule="auto"/>
        <w:ind w:left="657" w:hanging="387"/>
        <w:rPr>
          <w:sz w:val="24"/>
          <w:szCs w:val="24"/>
        </w:rPr>
      </w:pPr>
      <w:r w:rsidRPr="00AF2930">
        <w:rPr>
          <w:rStyle w:val="BodyText1"/>
          <w:sz w:val="24"/>
          <w:szCs w:val="24"/>
        </w:rPr>
        <w:t>“eligible pensioner” means—</w:t>
      </w:r>
    </w:p>
    <w:p w14:paraId="73CD2E25" w14:textId="77777777" w:rsidR="003F4F64" w:rsidRPr="00AF2930" w:rsidRDefault="00E60958" w:rsidP="00E60958">
      <w:pPr>
        <w:pStyle w:val="BodyText3"/>
        <w:spacing w:after="60" w:line="240" w:lineRule="auto"/>
        <w:ind w:left="1233" w:hanging="333"/>
        <w:rPr>
          <w:sz w:val="24"/>
          <w:szCs w:val="24"/>
        </w:rPr>
      </w:pPr>
      <w:r>
        <w:rPr>
          <w:rStyle w:val="BodyText1"/>
          <w:sz w:val="24"/>
          <w:szCs w:val="24"/>
        </w:rPr>
        <w:t>(a</w:t>
      </w:r>
      <w:r w:rsidRPr="00AF2930">
        <w:rPr>
          <w:rStyle w:val="BodyText1"/>
          <w:sz w:val="24"/>
          <w:szCs w:val="24"/>
        </w:rPr>
        <w:t xml:space="preserve">) </w:t>
      </w:r>
      <w:r w:rsidR="000B28AA" w:rsidRPr="00AF2930">
        <w:rPr>
          <w:rStyle w:val="BodyText1"/>
          <w:sz w:val="24"/>
          <w:szCs w:val="24"/>
        </w:rPr>
        <w:t>a person to whom or in respect of whom—</w:t>
      </w:r>
    </w:p>
    <w:p w14:paraId="2170338F" w14:textId="77777777" w:rsidR="003F4F64" w:rsidRPr="00AF2930" w:rsidRDefault="00E60958" w:rsidP="00E60958">
      <w:pPr>
        <w:pStyle w:val="BodyText3"/>
        <w:spacing w:after="60" w:line="240" w:lineRule="auto"/>
        <w:ind w:left="1782" w:hanging="279"/>
        <w:rPr>
          <w:sz w:val="24"/>
          <w:szCs w:val="24"/>
        </w:rPr>
      </w:pPr>
      <w:r>
        <w:rPr>
          <w:rStyle w:val="BodyText1"/>
          <w:sz w:val="24"/>
          <w:szCs w:val="24"/>
        </w:rPr>
        <w:t>(</w:t>
      </w:r>
      <w:proofErr w:type="spellStart"/>
      <w:r>
        <w:rPr>
          <w:rStyle w:val="BodyText1"/>
          <w:sz w:val="24"/>
          <w:szCs w:val="24"/>
        </w:rPr>
        <w:t>i</w:t>
      </w:r>
      <w:proofErr w:type="spellEnd"/>
      <w:r w:rsidRPr="00AF2930">
        <w:rPr>
          <w:rStyle w:val="BodyText1"/>
          <w:sz w:val="24"/>
          <w:szCs w:val="24"/>
        </w:rPr>
        <w:t xml:space="preserve">) </w:t>
      </w:r>
      <w:r w:rsidR="000B28AA" w:rsidRPr="00AF2930">
        <w:rPr>
          <w:rStyle w:val="BodyText1"/>
          <w:sz w:val="24"/>
          <w:szCs w:val="24"/>
        </w:rPr>
        <w:t xml:space="preserve">there is being paid an age pension, an invalid pension, a widow’s pension or a sheltered employment allowance under the </w:t>
      </w:r>
      <w:r w:rsidR="000B28AA" w:rsidRPr="00AF2930">
        <w:rPr>
          <w:rStyle w:val="BodytextItalic"/>
          <w:sz w:val="24"/>
          <w:szCs w:val="24"/>
        </w:rPr>
        <w:t xml:space="preserve">Social Services Act </w:t>
      </w:r>
      <w:r w:rsidR="000B28AA" w:rsidRPr="00AF2930">
        <w:rPr>
          <w:rStyle w:val="BodyText1"/>
          <w:sz w:val="24"/>
          <w:szCs w:val="24"/>
        </w:rPr>
        <w:t>1947-1973; or</w:t>
      </w:r>
    </w:p>
    <w:p w14:paraId="6876C100" w14:textId="77777777" w:rsidR="003F4F64" w:rsidRPr="00AF2930" w:rsidRDefault="00E60958" w:rsidP="00E60958">
      <w:pPr>
        <w:pStyle w:val="BodyText3"/>
        <w:spacing w:after="60" w:line="240" w:lineRule="auto"/>
        <w:ind w:left="1782" w:hanging="279"/>
        <w:rPr>
          <w:sz w:val="24"/>
          <w:szCs w:val="24"/>
        </w:rPr>
      </w:pPr>
      <w:r>
        <w:rPr>
          <w:rStyle w:val="BodyText1"/>
          <w:sz w:val="24"/>
          <w:szCs w:val="24"/>
        </w:rPr>
        <w:t>(ii</w:t>
      </w:r>
      <w:r w:rsidRPr="00AF2930">
        <w:rPr>
          <w:rStyle w:val="BodyText1"/>
          <w:sz w:val="24"/>
          <w:szCs w:val="24"/>
        </w:rPr>
        <w:t xml:space="preserve">) </w:t>
      </w:r>
      <w:r w:rsidR="000B28AA" w:rsidRPr="00AF2930">
        <w:rPr>
          <w:rStyle w:val="BodyText1"/>
          <w:sz w:val="24"/>
          <w:szCs w:val="24"/>
        </w:rPr>
        <w:t>such a pension or allowance would be payable if the person were not receiving vocational training under Part VIII of that Act,</w:t>
      </w:r>
    </w:p>
    <w:p w14:paraId="2ED704DA" w14:textId="77777777" w:rsidR="003F4F64" w:rsidRPr="00AF2930" w:rsidRDefault="000B28AA" w:rsidP="00E60958">
      <w:pPr>
        <w:pStyle w:val="BodyText3"/>
        <w:spacing w:after="60" w:line="240" w:lineRule="auto"/>
        <w:ind w:left="1233" w:firstLine="9"/>
        <w:rPr>
          <w:sz w:val="24"/>
          <w:szCs w:val="24"/>
        </w:rPr>
      </w:pPr>
      <w:r w:rsidRPr="00AF2930">
        <w:rPr>
          <w:rStyle w:val="BodyText1"/>
          <w:sz w:val="24"/>
          <w:szCs w:val="24"/>
        </w:rPr>
        <w:t>other than such a person to whom or in respect of whom such a pension or allowance would not be payable if any amendment of that Act, being—</w:t>
      </w:r>
    </w:p>
    <w:p w14:paraId="09E1EF99" w14:textId="77777777" w:rsidR="003F4F64" w:rsidRPr="00AF2930" w:rsidRDefault="00E60958" w:rsidP="00E60958">
      <w:pPr>
        <w:pStyle w:val="BodyText3"/>
        <w:spacing w:after="60" w:line="240" w:lineRule="auto"/>
        <w:ind w:left="1782" w:hanging="279"/>
        <w:rPr>
          <w:sz w:val="24"/>
          <w:szCs w:val="24"/>
        </w:rPr>
      </w:pPr>
      <w:r>
        <w:rPr>
          <w:rStyle w:val="BodyText1"/>
          <w:sz w:val="24"/>
          <w:szCs w:val="24"/>
        </w:rPr>
        <w:t>(iii</w:t>
      </w:r>
      <w:r w:rsidRPr="00AF2930">
        <w:rPr>
          <w:rStyle w:val="BodyText1"/>
          <w:sz w:val="24"/>
          <w:szCs w:val="24"/>
        </w:rPr>
        <w:t xml:space="preserve">) </w:t>
      </w:r>
      <w:r w:rsidR="000B28AA" w:rsidRPr="00AF2930">
        <w:rPr>
          <w:rStyle w:val="BodyText1"/>
          <w:sz w:val="24"/>
          <w:szCs w:val="24"/>
        </w:rPr>
        <w:t xml:space="preserve">an amendment alleviating the operation of the means test in relation to that person made after the date on which the </w:t>
      </w:r>
      <w:r w:rsidR="000B28AA" w:rsidRPr="00AF2930">
        <w:rPr>
          <w:rStyle w:val="BodytextItalic"/>
          <w:sz w:val="24"/>
          <w:szCs w:val="24"/>
        </w:rPr>
        <w:t>Social Services Act</w:t>
      </w:r>
      <w:r w:rsidR="000B28AA" w:rsidRPr="00AF2930">
        <w:rPr>
          <w:rStyle w:val="BodyText1"/>
          <w:sz w:val="24"/>
          <w:szCs w:val="24"/>
        </w:rPr>
        <w:t xml:space="preserve"> 1967 received the Royal Assent; or</w:t>
      </w:r>
    </w:p>
    <w:p w14:paraId="3BB1703D" w14:textId="5E4841C1" w:rsidR="003F4F64" w:rsidRPr="00AF2930" w:rsidRDefault="00E60958" w:rsidP="00E60958">
      <w:pPr>
        <w:pStyle w:val="BodyText3"/>
        <w:spacing w:after="60" w:line="240" w:lineRule="auto"/>
        <w:ind w:left="1782" w:hanging="279"/>
        <w:rPr>
          <w:sz w:val="24"/>
          <w:szCs w:val="24"/>
        </w:rPr>
      </w:pPr>
      <w:r>
        <w:rPr>
          <w:rStyle w:val="BodyText1"/>
          <w:sz w:val="24"/>
          <w:szCs w:val="24"/>
        </w:rPr>
        <w:t>(iv</w:t>
      </w:r>
      <w:r w:rsidRPr="00AF2930">
        <w:rPr>
          <w:rStyle w:val="BodyText1"/>
          <w:sz w:val="24"/>
          <w:szCs w:val="24"/>
        </w:rPr>
        <w:t xml:space="preserve">) </w:t>
      </w:r>
      <w:r w:rsidR="000B28AA" w:rsidRPr="00AF2930">
        <w:rPr>
          <w:rStyle w:val="BodyText1"/>
          <w:sz w:val="24"/>
          <w:szCs w:val="24"/>
        </w:rPr>
        <w:t xml:space="preserve">an amendment of a rate of pension, allowance or benefit made after the date of commencement of the </w:t>
      </w:r>
      <w:r w:rsidR="00881D7B">
        <w:rPr>
          <w:rStyle w:val="BodytextItalic"/>
          <w:sz w:val="24"/>
          <w:szCs w:val="24"/>
        </w:rPr>
        <w:t xml:space="preserve">Social Services Act </w:t>
      </w:r>
      <w:r w:rsidR="00881D7B" w:rsidRPr="00881D7B">
        <w:rPr>
          <w:rStyle w:val="BodytextItalic"/>
          <w:i w:val="0"/>
          <w:sz w:val="24"/>
          <w:szCs w:val="24"/>
        </w:rPr>
        <w:t>(</w:t>
      </w:r>
      <w:r w:rsidR="000B28AA" w:rsidRPr="00AF2930">
        <w:rPr>
          <w:rStyle w:val="BodytextItalic"/>
          <w:sz w:val="24"/>
          <w:szCs w:val="24"/>
        </w:rPr>
        <w:t>No.</w:t>
      </w:r>
      <w:r w:rsidR="000B28AA" w:rsidRPr="00AF2930">
        <w:rPr>
          <w:rStyle w:val="BodyText1"/>
          <w:sz w:val="24"/>
          <w:szCs w:val="24"/>
        </w:rPr>
        <w:t xml:space="preserve"> 4</w:t>
      </w:r>
      <w:r w:rsidR="000B28AA" w:rsidRPr="00881D7B">
        <w:rPr>
          <w:rStyle w:val="BodyText1"/>
          <w:sz w:val="24"/>
          <w:szCs w:val="24"/>
        </w:rPr>
        <w:t>)</w:t>
      </w:r>
      <w:r w:rsidR="000B28AA" w:rsidRPr="00AF2930">
        <w:rPr>
          <w:rStyle w:val="BodyText1"/>
          <w:sz w:val="24"/>
          <w:szCs w:val="24"/>
        </w:rPr>
        <w:t xml:space="preserve"> 1973,</w:t>
      </w:r>
    </w:p>
    <w:p w14:paraId="212B9BB8" w14:textId="77777777" w:rsidR="003F4F64" w:rsidRPr="00AF2930" w:rsidRDefault="000B28AA" w:rsidP="00E60958">
      <w:pPr>
        <w:pStyle w:val="BodyText3"/>
        <w:spacing w:line="240" w:lineRule="auto"/>
        <w:ind w:firstLine="1233"/>
        <w:rPr>
          <w:sz w:val="24"/>
          <w:szCs w:val="24"/>
        </w:rPr>
      </w:pPr>
      <w:r w:rsidRPr="00AF2930">
        <w:rPr>
          <w:rStyle w:val="BodyText1"/>
          <w:sz w:val="24"/>
          <w:szCs w:val="24"/>
        </w:rPr>
        <w:t>had not been made;</w:t>
      </w:r>
    </w:p>
    <w:p w14:paraId="2101A73B" w14:textId="6581EF79" w:rsidR="003F4F64" w:rsidRPr="00AF2930" w:rsidRDefault="00E60958" w:rsidP="00E60958">
      <w:pPr>
        <w:pStyle w:val="BodyText3"/>
        <w:spacing w:after="60" w:line="240" w:lineRule="auto"/>
        <w:ind w:left="1233" w:hanging="333"/>
        <w:rPr>
          <w:sz w:val="24"/>
          <w:szCs w:val="24"/>
        </w:rPr>
      </w:pPr>
      <w:r>
        <w:rPr>
          <w:rStyle w:val="BodyText1"/>
          <w:sz w:val="24"/>
          <w:szCs w:val="24"/>
        </w:rPr>
        <w:t>(b</w:t>
      </w:r>
      <w:r w:rsidRPr="00AF2930">
        <w:rPr>
          <w:rStyle w:val="BodyText1"/>
          <w:sz w:val="24"/>
          <w:szCs w:val="24"/>
        </w:rPr>
        <w:t xml:space="preserve">) </w:t>
      </w:r>
      <w:r w:rsidR="000B28AA" w:rsidRPr="00AF2930">
        <w:rPr>
          <w:rStyle w:val="BodyText1"/>
          <w:sz w:val="24"/>
          <w:szCs w:val="24"/>
        </w:rPr>
        <w:t xml:space="preserve">a person to whom or in respect of whom there is being paid a service pension under the </w:t>
      </w:r>
      <w:r w:rsidR="000B28AA" w:rsidRPr="00AF2930">
        <w:rPr>
          <w:rStyle w:val="BodytextItalic"/>
          <w:sz w:val="24"/>
          <w:szCs w:val="24"/>
        </w:rPr>
        <w:t xml:space="preserve">Repatriation Act </w:t>
      </w:r>
      <w:r w:rsidR="000B28AA" w:rsidRPr="00AF2930">
        <w:rPr>
          <w:rStyle w:val="BodyText1"/>
          <w:sz w:val="24"/>
          <w:szCs w:val="24"/>
        </w:rPr>
        <w:t>1920-1973, other than such a person to whom or in respect of whom such a pension would not be payable if</w:t>
      </w:r>
      <w:r w:rsidR="00881D7B" w:rsidRPr="00AF2930">
        <w:rPr>
          <w:rStyle w:val="BodyText1"/>
          <w:sz w:val="24"/>
          <w:szCs w:val="24"/>
        </w:rPr>
        <w:t>—</w:t>
      </w:r>
    </w:p>
    <w:p w14:paraId="57793D8D" w14:textId="77777777" w:rsidR="003F4F64" w:rsidRPr="00AF2930" w:rsidRDefault="00E60958" w:rsidP="00E60958">
      <w:pPr>
        <w:pStyle w:val="BodyText3"/>
        <w:spacing w:after="60" w:line="240" w:lineRule="auto"/>
        <w:ind w:left="1782" w:hanging="279"/>
        <w:rPr>
          <w:sz w:val="24"/>
          <w:szCs w:val="24"/>
        </w:rPr>
      </w:pPr>
      <w:r>
        <w:rPr>
          <w:rStyle w:val="BodyText1"/>
          <w:sz w:val="24"/>
          <w:szCs w:val="24"/>
        </w:rPr>
        <w:t>(</w:t>
      </w:r>
      <w:proofErr w:type="spellStart"/>
      <w:r>
        <w:rPr>
          <w:rStyle w:val="BodyText1"/>
          <w:sz w:val="24"/>
          <w:szCs w:val="24"/>
        </w:rPr>
        <w:t>i</w:t>
      </w:r>
      <w:proofErr w:type="spellEnd"/>
      <w:r w:rsidRPr="00AF2930">
        <w:rPr>
          <w:rStyle w:val="BodyText1"/>
          <w:sz w:val="24"/>
          <w:szCs w:val="24"/>
        </w:rPr>
        <w:t xml:space="preserve">) </w:t>
      </w:r>
      <w:r w:rsidR="000B28AA" w:rsidRPr="00AF2930">
        <w:rPr>
          <w:rStyle w:val="BodyText1"/>
          <w:sz w:val="24"/>
          <w:szCs w:val="24"/>
        </w:rPr>
        <w:t>any amendment of that Act, being—</w:t>
      </w:r>
    </w:p>
    <w:p w14:paraId="613B3020" w14:textId="77777777" w:rsidR="003F4F64" w:rsidRPr="00AF2930" w:rsidRDefault="00E60958" w:rsidP="00E60958">
      <w:pPr>
        <w:pStyle w:val="BodyText3"/>
        <w:spacing w:after="60" w:line="240" w:lineRule="auto"/>
        <w:ind w:left="2385" w:hanging="378"/>
        <w:rPr>
          <w:sz w:val="24"/>
          <w:szCs w:val="24"/>
        </w:rPr>
      </w:pPr>
      <w:r>
        <w:rPr>
          <w:rStyle w:val="BodyText1"/>
          <w:sz w:val="24"/>
          <w:szCs w:val="24"/>
        </w:rPr>
        <w:t>(A</w:t>
      </w:r>
      <w:r w:rsidRPr="00AF2930">
        <w:rPr>
          <w:rStyle w:val="BodyText1"/>
          <w:sz w:val="24"/>
          <w:szCs w:val="24"/>
        </w:rPr>
        <w:t xml:space="preserve">) </w:t>
      </w:r>
      <w:r w:rsidR="000B28AA" w:rsidRPr="00AF2930">
        <w:rPr>
          <w:rStyle w:val="BodyText1"/>
          <w:sz w:val="24"/>
          <w:szCs w:val="24"/>
        </w:rPr>
        <w:t xml:space="preserve">an amendment alleviating the operation of the means test in relation to that person made after the date of commencement of the </w:t>
      </w:r>
      <w:r w:rsidR="000B28AA" w:rsidRPr="00AF2930">
        <w:rPr>
          <w:rStyle w:val="BodytextItalic"/>
          <w:sz w:val="24"/>
          <w:szCs w:val="24"/>
        </w:rPr>
        <w:t>Repatriation Act</w:t>
      </w:r>
      <w:r w:rsidR="000B28AA" w:rsidRPr="00AF2930">
        <w:rPr>
          <w:rStyle w:val="BodyText1"/>
          <w:sz w:val="24"/>
          <w:szCs w:val="24"/>
        </w:rPr>
        <w:t xml:space="preserve"> 1966; or</w:t>
      </w:r>
    </w:p>
    <w:p w14:paraId="36B216AA" w14:textId="77777777" w:rsidR="003F4F64" w:rsidRPr="00AF2930" w:rsidRDefault="00E60958" w:rsidP="00E60958">
      <w:pPr>
        <w:pStyle w:val="BodyText3"/>
        <w:spacing w:after="60" w:line="240" w:lineRule="auto"/>
        <w:ind w:left="2385" w:hanging="378"/>
        <w:rPr>
          <w:sz w:val="24"/>
          <w:szCs w:val="24"/>
        </w:rPr>
      </w:pPr>
      <w:r>
        <w:rPr>
          <w:rStyle w:val="BodyText1"/>
          <w:sz w:val="24"/>
          <w:szCs w:val="24"/>
        </w:rPr>
        <w:t>(B</w:t>
      </w:r>
      <w:r w:rsidRPr="00AF2930">
        <w:rPr>
          <w:rStyle w:val="BodyText1"/>
          <w:sz w:val="24"/>
          <w:szCs w:val="24"/>
        </w:rPr>
        <w:t xml:space="preserve">) </w:t>
      </w:r>
      <w:r w:rsidR="000B28AA" w:rsidRPr="00AF2930">
        <w:rPr>
          <w:rStyle w:val="BodyText1"/>
          <w:sz w:val="24"/>
          <w:szCs w:val="24"/>
        </w:rPr>
        <w:t xml:space="preserve">an amendment of a rate of pension, allowance or benefit under Division 5 of Part III made after the date of commencement of the </w:t>
      </w:r>
      <w:r w:rsidR="000B28AA" w:rsidRPr="00AF2930">
        <w:rPr>
          <w:rStyle w:val="BodytextItalic"/>
          <w:sz w:val="24"/>
          <w:szCs w:val="24"/>
        </w:rPr>
        <w:t xml:space="preserve">Repatriation Act </w:t>
      </w:r>
      <w:r w:rsidR="000B28AA" w:rsidRPr="00881D7B">
        <w:rPr>
          <w:rStyle w:val="BodytextItalic"/>
          <w:i w:val="0"/>
          <w:sz w:val="24"/>
          <w:szCs w:val="24"/>
        </w:rPr>
        <w:t>(</w:t>
      </w:r>
      <w:r w:rsidR="000B28AA" w:rsidRPr="00AF2930">
        <w:rPr>
          <w:rStyle w:val="BodytextItalic"/>
          <w:sz w:val="24"/>
          <w:szCs w:val="24"/>
        </w:rPr>
        <w:t>No.</w:t>
      </w:r>
      <w:r w:rsidR="000B28AA" w:rsidRPr="00AF2930">
        <w:rPr>
          <w:rStyle w:val="BodyText1"/>
          <w:sz w:val="24"/>
          <w:szCs w:val="24"/>
        </w:rPr>
        <w:t xml:space="preserve"> 3) 1973,</w:t>
      </w:r>
    </w:p>
    <w:p w14:paraId="691C45D5" w14:textId="77777777" w:rsidR="00E60958" w:rsidRDefault="000B28AA" w:rsidP="00E60958">
      <w:pPr>
        <w:pStyle w:val="BodyText3"/>
        <w:spacing w:line="240" w:lineRule="auto"/>
        <w:ind w:firstLine="1773"/>
        <w:rPr>
          <w:rStyle w:val="BodyText1"/>
          <w:sz w:val="24"/>
          <w:szCs w:val="24"/>
        </w:rPr>
      </w:pPr>
      <w:r w:rsidRPr="00AF2930">
        <w:rPr>
          <w:rStyle w:val="BodyText1"/>
          <w:sz w:val="24"/>
          <w:szCs w:val="24"/>
        </w:rPr>
        <w:t>had not been made; or</w:t>
      </w:r>
    </w:p>
    <w:p w14:paraId="0246A22C" w14:textId="55A3CA54" w:rsidR="003F4F64" w:rsidRPr="00AF2930" w:rsidRDefault="00E60958" w:rsidP="00E60958">
      <w:pPr>
        <w:pStyle w:val="BodyText3"/>
        <w:spacing w:after="60" w:line="240" w:lineRule="auto"/>
        <w:ind w:left="1782" w:hanging="279"/>
        <w:rPr>
          <w:sz w:val="24"/>
          <w:szCs w:val="24"/>
        </w:rPr>
      </w:pPr>
      <w:r>
        <w:rPr>
          <w:rStyle w:val="BodyText1"/>
          <w:sz w:val="24"/>
          <w:szCs w:val="24"/>
        </w:rPr>
        <w:t>(i</w:t>
      </w:r>
      <w:r w:rsidR="00881D7B">
        <w:rPr>
          <w:rStyle w:val="BodyText1"/>
          <w:sz w:val="24"/>
          <w:szCs w:val="24"/>
        </w:rPr>
        <w:t>i</w:t>
      </w:r>
      <w:r w:rsidRPr="00AF2930">
        <w:rPr>
          <w:rStyle w:val="BodyText1"/>
          <w:sz w:val="24"/>
          <w:szCs w:val="24"/>
        </w:rPr>
        <w:t xml:space="preserve">) </w:t>
      </w:r>
      <w:r w:rsidR="000B28AA" w:rsidRPr="00AF2930">
        <w:rPr>
          <w:rStyle w:val="BodyText1"/>
          <w:sz w:val="24"/>
          <w:szCs w:val="24"/>
        </w:rPr>
        <w:t xml:space="preserve">any amendment of the </w:t>
      </w:r>
      <w:r w:rsidR="000B28AA" w:rsidRPr="00AF2930">
        <w:rPr>
          <w:rStyle w:val="BodytextItalic"/>
          <w:sz w:val="24"/>
          <w:szCs w:val="24"/>
        </w:rPr>
        <w:t xml:space="preserve">Social Services Act </w:t>
      </w:r>
      <w:r w:rsidR="000B28AA" w:rsidRPr="00AF2930">
        <w:rPr>
          <w:rStyle w:val="BodyText1"/>
          <w:sz w:val="24"/>
          <w:szCs w:val="24"/>
        </w:rPr>
        <w:t>1947-1967, being—</w:t>
      </w:r>
    </w:p>
    <w:p w14:paraId="6AC82BC0" w14:textId="77777777" w:rsidR="003F4F64" w:rsidRPr="00E60958" w:rsidRDefault="00E60958" w:rsidP="00E60958">
      <w:pPr>
        <w:pStyle w:val="BodyText3"/>
        <w:spacing w:after="60" w:line="240" w:lineRule="auto"/>
        <w:ind w:left="2385" w:hanging="378"/>
        <w:rPr>
          <w:rStyle w:val="BodyText1"/>
          <w:sz w:val="24"/>
          <w:szCs w:val="24"/>
        </w:rPr>
      </w:pPr>
      <w:r>
        <w:rPr>
          <w:rStyle w:val="BodyText1"/>
          <w:sz w:val="24"/>
          <w:szCs w:val="24"/>
        </w:rPr>
        <w:t>(A</w:t>
      </w:r>
      <w:r w:rsidRPr="00AF2930">
        <w:rPr>
          <w:rStyle w:val="BodyText1"/>
          <w:sz w:val="24"/>
          <w:szCs w:val="24"/>
        </w:rPr>
        <w:t xml:space="preserve">) </w:t>
      </w:r>
      <w:r w:rsidR="000B28AA" w:rsidRPr="00AF2930">
        <w:rPr>
          <w:rStyle w:val="BodyText1"/>
          <w:sz w:val="24"/>
          <w:szCs w:val="24"/>
        </w:rPr>
        <w:t xml:space="preserve">an amendment alleviating the operation of the means test in relation to that person made after the date on which the </w:t>
      </w:r>
      <w:r w:rsidR="000B28AA" w:rsidRPr="00E60958">
        <w:rPr>
          <w:rStyle w:val="BodyText1"/>
          <w:i/>
          <w:iCs/>
          <w:sz w:val="24"/>
          <w:szCs w:val="24"/>
        </w:rPr>
        <w:t>Social Services Act</w:t>
      </w:r>
      <w:r w:rsidR="000B28AA" w:rsidRPr="00AF2930">
        <w:rPr>
          <w:rStyle w:val="BodyText1"/>
          <w:sz w:val="24"/>
          <w:szCs w:val="24"/>
        </w:rPr>
        <w:t xml:space="preserve"> 1967 received the Royal Assent; or</w:t>
      </w:r>
    </w:p>
    <w:p w14:paraId="1C4366AE" w14:textId="77777777" w:rsidR="003F4F64" w:rsidRPr="00E60958" w:rsidRDefault="00E60958" w:rsidP="00E60958">
      <w:pPr>
        <w:pStyle w:val="BodyText3"/>
        <w:spacing w:after="60" w:line="240" w:lineRule="auto"/>
        <w:ind w:left="2385" w:hanging="378"/>
        <w:rPr>
          <w:rStyle w:val="BodyText1"/>
          <w:sz w:val="24"/>
          <w:szCs w:val="24"/>
        </w:rPr>
      </w:pPr>
      <w:r>
        <w:rPr>
          <w:rStyle w:val="BodyText1"/>
          <w:sz w:val="24"/>
          <w:szCs w:val="24"/>
        </w:rPr>
        <w:t>(B</w:t>
      </w:r>
      <w:r w:rsidRPr="00AF2930">
        <w:rPr>
          <w:rStyle w:val="BodyText1"/>
          <w:sz w:val="24"/>
          <w:szCs w:val="24"/>
        </w:rPr>
        <w:t xml:space="preserve">) </w:t>
      </w:r>
      <w:r w:rsidR="000B28AA" w:rsidRPr="00AF2930">
        <w:rPr>
          <w:rStyle w:val="BodyText1"/>
          <w:sz w:val="24"/>
          <w:szCs w:val="24"/>
        </w:rPr>
        <w:t xml:space="preserve">an amendment of a rate of pension, allowance or benefit made after the date of commencement of the </w:t>
      </w:r>
      <w:r w:rsidR="000B28AA" w:rsidRPr="00E60958">
        <w:rPr>
          <w:rStyle w:val="BodyText1"/>
          <w:i/>
          <w:iCs/>
          <w:sz w:val="24"/>
          <w:szCs w:val="24"/>
        </w:rPr>
        <w:t xml:space="preserve">Social Services Act </w:t>
      </w:r>
      <w:r w:rsidR="000B28AA" w:rsidRPr="00881D7B">
        <w:rPr>
          <w:rStyle w:val="BodyText1"/>
          <w:iCs/>
          <w:sz w:val="24"/>
          <w:szCs w:val="24"/>
        </w:rPr>
        <w:t>(</w:t>
      </w:r>
      <w:r w:rsidR="000B28AA" w:rsidRPr="00E60958">
        <w:rPr>
          <w:rStyle w:val="BodyText1"/>
          <w:i/>
          <w:iCs/>
          <w:sz w:val="24"/>
          <w:szCs w:val="24"/>
        </w:rPr>
        <w:t>No.</w:t>
      </w:r>
      <w:r w:rsidR="000B28AA" w:rsidRPr="00AF2930">
        <w:rPr>
          <w:rStyle w:val="BodyText1"/>
          <w:sz w:val="24"/>
          <w:szCs w:val="24"/>
        </w:rPr>
        <w:t xml:space="preserve"> 4) 1973,</w:t>
      </w:r>
    </w:p>
    <w:p w14:paraId="60C6EA6A" w14:textId="77777777" w:rsidR="003F4F64" w:rsidRPr="00AF2930" w:rsidRDefault="000B28AA" w:rsidP="00E60958">
      <w:pPr>
        <w:pStyle w:val="BodyText3"/>
        <w:spacing w:line="240" w:lineRule="auto"/>
        <w:ind w:firstLine="1800"/>
        <w:rPr>
          <w:sz w:val="24"/>
          <w:szCs w:val="24"/>
        </w:rPr>
      </w:pPr>
      <w:r w:rsidRPr="00AF2930">
        <w:rPr>
          <w:rStyle w:val="BodyText1"/>
          <w:sz w:val="24"/>
          <w:szCs w:val="24"/>
        </w:rPr>
        <w:t>had not been made; and</w:t>
      </w:r>
    </w:p>
    <w:p w14:paraId="4A1BD01B" w14:textId="77777777" w:rsidR="003F4F64" w:rsidRPr="00AF2930" w:rsidRDefault="00E60958" w:rsidP="00E60958">
      <w:pPr>
        <w:pStyle w:val="BodyText3"/>
        <w:spacing w:after="60" w:line="240" w:lineRule="auto"/>
        <w:ind w:left="1233" w:hanging="333"/>
        <w:rPr>
          <w:sz w:val="24"/>
          <w:szCs w:val="24"/>
        </w:rPr>
      </w:pPr>
      <w:r>
        <w:rPr>
          <w:rStyle w:val="BodyText1"/>
          <w:sz w:val="24"/>
          <w:szCs w:val="24"/>
        </w:rPr>
        <w:t>(c</w:t>
      </w:r>
      <w:r w:rsidRPr="00AF2930">
        <w:rPr>
          <w:rStyle w:val="BodyText1"/>
          <w:sz w:val="24"/>
          <w:szCs w:val="24"/>
        </w:rPr>
        <w:t xml:space="preserve">) </w:t>
      </w:r>
      <w:r w:rsidR="000B28AA" w:rsidRPr="00AF2930">
        <w:rPr>
          <w:rStyle w:val="BodyText1"/>
          <w:sz w:val="24"/>
          <w:szCs w:val="24"/>
        </w:rPr>
        <w:t xml:space="preserve">a person to whom or in respect of whom there is being paid an allowance under the </w:t>
      </w:r>
      <w:r w:rsidR="000B28AA" w:rsidRPr="00AF2930">
        <w:rPr>
          <w:rStyle w:val="BodytextItalic"/>
          <w:sz w:val="24"/>
          <w:szCs w:val="24"/>
        </w:rPr>
        <w:t>Tuberculosis Act</w:t>
      </w:r>
      <w:r w:rsidR="000B28AA" w:rsidRPr="00AF2930">
        <w:rPr>
          <w:rStyle w:val="BodyText1"/>
          <w:sz w:val="24"/>
          <w:szCs w:val="24"/>
        </w:rPr>
        <w:t xml:space="preserve"> 1948;</w:t>
      </w:r>
    </w:p>
    <w:p w14:paraId="280B6F5B" w14:textId="77777777" w:rsidR="003F4F64" w:rsidRPr="00E60958" w:rsidRDefault="000B28AA" w:rsidP="00E60958">
      <w:pPr>
        <w:pStyle w:val="BodyText3"/>
        <w:spacing w:after="60" w:line="240" w:lineRule="auto"/>
        <w:ind w:left="657" w:hanging="387"/>
        <w:rPr>
          <w:rStyle w:val="BodyText1"/>
          <w:sz w:val="24"/>
          <w:szCs w:val="24"/>
        </w:rPr>
      </w:pPr>
      <w:r w:rsidRPr="00AF2930">
        <w:rPr>
          <w:rStyle w:val="BodyText1"/>
          <w:sz w:val="24"/>
          <w:szCs w:val="24"/>
        </w:rPr>
        <w:t>“eligible person” means an Australian resident and, except as otherwise prescribed, includes any other person in Australia;</w:t>
      </w:r>
    </w:p>
    <w:p w14:paraId="59BBBDD7" w14:textId="77777777" w:rsidR="003F4F64" w:rsidRPr="00E60958" w:rsidRDefault="000B28AA" w:rsidP="00E60958">
      <w:pPr>
        <w:pStyle w:val="BodyText3"/>
        <w:spacing w:after="60" w:line="240" w:lineRule="auto"/>
        <w:ind w:left="657" w:hanging="387"/>
        <w:rPr>
          <w:rStyle w:val="BodyText1"/>
          <w:sz w:val="24"/>
          <w:szCs w:val="24"/>
        </w:rPr>
      </w:pPr>
      <w:r w:rsidRPr="00AF2930">
        <w:rPr>
          <w:rStyle w:val="BodyText1"/>
          <w:sz w:val="24"/>
          <w:szCs w:val="24"/>
        </w:rPr>
        <w:t>“friendly society” means a society registered under a State Act or a law of a Territory providing for the registration of friendly or benefit societies;</w:t>
      </w:r>
    </w:p>
    <w:p w14:paraId="126EBB66" w14:textId="77777777" w:rsidR="003F4F64" w:rsidRPr="00E60958" w:rsidRDefault="000B28AA" w:rsidP="00E60958">
      <w:pPr>
        <w:pStyle w:val="BodyText3"/>
        <w:spacing w:after="60" w:line="240" w:lineRule="auto"/>
        <w:ind w:left="657" w:hanging="387"/>
        <w:rPr>
          <w:rStyle w:val="BodyText1"/>
          <w:sz w:val="24"/>
          <w:szCs w:val="24"/>
        </w:rPr>
      </w:pPr>
      <w:r w:rsidRPr="00AF2930">
        <w:rPr>
          <w:rStyle w:val="BodyText1"/>
          <w:sz w:val="24"/>
          <w:szCs w:val="24"/>
        </w:rPr>
        <w:t>“hospital” means premises approved as a hospital by the Minister under section 24;</w:t>
      </w:r>
    </w:p>
    <w:p w14:paraId="3D17E6CF" w14:textId="77777777" w:rsidR="003F4F64" w:rsidRPr="00E60958" w:rsidRDefault="000B28AA" w:rsidP="00E60958">
      <w:pPr>
        <w:pStyle w:val="BodyText3"/>
        <w:spacing w:after="60" w:line="240" w:lineRule="auto"/>
        <w:ind w:left="657" w:hanging="387"/>
        <w:rPr>
          <w:rStyle w:val="BodyText1"/>
          <w:sz w:val="24"/>
          <w:szCs w:val="24"/>
        </w:rPr>
      </w:pPr>
      <w:r w:rsidRPr="00AF2930">
        <w:rPr>
          <w:rStyle w:val="BodyText1"/>
          <w:sz w:val="24"/>
          <w:szCs w:val="24"/>
        </w:rPr>
        <w:t>“hospital patient”, in relation to a hospital, means an in-patient in respect of whom the hospital provides comprehensive care, including all necessary medical, nursing and diagnostic services and, if they are available at the hospital, dental and paramedical services, by means of its own staff or by other agreed arrangements;</w:t>
      </w:r>
    </w:p>
    <w:p w14:paraId="58FE7A39" w14:textId="77777777" w:rsidR="003F4F64" w:rsidRPr="00E60958" w:rsidRDefault="000B28AA" w:rsidP="00E60958">
      <w:pPr>
        <w:pStyle w:val="BodyText3"/>
        <w:spacing w:after="60" w:line="240" w:lineRule="auto"/>
        <w:ind w:left="657" w:hanging="387"/>
        <w:rPr>
          <w:rStyle w:val="BodyText1"/>
          <w:sz w:val="24"/>
          <w:szCs w:val="24"/>
        </w:rPr>
      </w:pPr>
      <w:r w:rsidRPr="00AF2930">
        <w:rPr>
          <w:rStyle w:val="BodyText1"/>
          <w:sz w:val="24"/>
          <w:szCs w:val="24"/>
        </w:rPr>
        <w:lastRenderedPageBreak/>
        <w:t>“hospital treatment” means accommodation and nursing care for the purpose of permitting the provision of professional attention;</w:t>
      </w:r>
    </w:p>
    <w:p w14:paraId="35A3D38B" w14:textId="77777777" w:rsidR="003F4F64" w:rsidRPr="00E60958" w:rsidRDefault="000B28AA" w:rsidP="00E60958">
      <w:pPr>
        <w:pStyle w:val="BodyText3"/>
        <w:spacing w:after="60" w:line="240" w:lineRule="auto"/>
        <w:ind w:left="657" w:hanging="387"/>
        <w:rPr>
          <w:rStyle w:val="BodyText1"/>
          <w:sz w:val="24"/>
          <w:szCs w:val="24"/>
        </w:rPr>
      </w:pPr>
      <w:r w:rsidRPr="00AF2930">
        <w:rPr>
          <w:rStyle w:val="BodyText1"/>
          <w:sz w:val="24"/>
          <w:szCs w:val="24"/>
        </w:rPr>
        <w:t>“in-patient”, in relation to a hospital, means a person who occupies an approved bed in a hospital for the purpose of hospital treatment but does not include—</w:t>
      </w:r>
    </w:p>
    <w:p w14:paraId="68F7587B" w14:textId="77777777" w:rsidR="003F4F64" w:rsidRPr="00E60958" w:rsidRDefault="00E60958" w:rsidP="00E60958">
      <w:pPr>
        <w:pStyle w:val="BodyText3"/>
        <w:spacing w:after="60" w:line="240" w:lineRule="auto"/>
        <w:ind w:left="1233" w:hanging="333"/>
        <w:rPr>
          <w:rStyle w:val="BodyText1"/>
          <w:sz w:val="24"/>
          <w:szCs w:val="24"/>
        </w:rPr>
      </w:pPr>
      <w:r>
        <w:rPr>
          <w:rStyle w:val="BodyText1"/>
          <w:sz w:val="24"/>
          <w:szCs w:val="24"/>
        </w:rPr>
        <w:t>(a</w:t>
      </w:r>
      <w:r w:rsidRPr="00AF2930">
        <w:rPr>
          <w:rStyle w:val="BodyText1"/>
          <w:sz w:val="24"/>
          <w:szCs w:val="24"/>
        </w:rPr>
        <w:t xml:space="preserve">) </w:t>
      </w:r>
      <w:r w:rsidR="000B28AA" w:rsidRPr="00AF2930">
        <w:rPr>
          <w:rStyle w:val="BodyText1"/>
          <w:sz w:val="24"/>
          <w:szCs w:val="24"/>
        </w:rPr>
        <w:t>a member of the staff of the hospital who is receiving treatment in his or her own quarters; or</w:t>
      </w:r>
    </w:p>
    <w:p w14:paraId="740A507B" w14:textId="77777777" w:rsidR="003F4F64" w:rsidRPr="00E60958" w:rsidRDefault="00E60958" w:rsidP="00E60958">
      <w:pPr>
        <w:pStyle w:val="BodyText3"/>
        <w:spacing w:after="60" w:line="240" w:lineRule="auto"/>
        <w:ind w:left="1233" w:hanging="333"/>
        <w:rPr>
          <w:rStyle w:val="BodyText1"/>
          <w:sz w:val="24"/>
          <w:szCs w:val="24"/>
        </w:rPr>
      </w:pPr>
      <w:r>
        <w:rPr>
          <w:rStyle w:val="BodyText1"/>
          <w:sz w:val="24"/>
          <w:szCs w:val="24"/>
        </w:rPr>
        <w:t>(b</w:t>
      </w:r>
      <w:r w:rsidRPr="00AF2930">
        <w:rPr>
          <w:rStyle w:val="BodyText1"/>
          <w:sz w:val="24"/>
          <w:szCs w:val="24"/>
        </w:rPr>
        <w:t xml:space="preserve">) </w:t>
      </w:r>
      <w:r w:rsidR="000B28AA" w:rsidRPr="00AF2930">
        <w:rPr>
          <w:rStyle w:val="BodyText1"/>
          <w:sz w:val="24"/>
          <w:szCs w:val="24"/>
        </w:rPr>
        <w:t>except as provided by sub-section (2), a newly-born child whose mother also occupies a bed in the hospital;</w:t>
      </w:r>
    </w:p>
    <w:p w14:paraId="4ABE6ACE" w14:textId="77777777" w:rsidR="003F4F64" w:rsidRPr="00E60958" w:rsidRDefault="000B28AA" w:rsidP="00E60958">
      <w:pPr>
        <w:pStyle w:val="BodyText3"/>
        <w:spacing w:after="60" w:line="240" w:lineRule="auto"/>
        <w:ind w:left="657" w:hanging="387"/>
        <w:rPr>
          <w:rStyle w:val="BodyText1"/>
          <w:sz w:val="24"/>
          <w:szCs w:val="24"/>
        </w:rPr>
      </w:pPr>
      <w:r w:rsidRPr="00AF2930">
        <w:rPr>
          <w:rStyle w:val="BodyText1"/>
          <w:sz w:val="24"/>
          <w:szCs w:val="24"/>
        </w:rPr>
        <w:t>“item” means an item in the table;</w:t>
      </w:r>
    </w:p>
    <w:p w14:paraId="06143EE0" w14:textId="77777777" w:rsidR="003F4F64" w:rsidRPr="00E60958" w:rsidRDefault="000B28AA" w:rsidP="00E60958">
      <w:pPr>
        <w:pStyle w:val="BodyText3"/>
        <w:spacing w:after="60" w:line="240" w:lineRule="auto"/>
        <w:ind w:left="657" w:hanging="387"/>
        <w:rPr>
          <w:rStyle w:val="BodyText1"/>
          <w:sz w:val="24"/>
          <w:szCs w:val="24"/>
        </w:rPr>
      </w:pPr>
      <w:r w:rsidRPr="00AF2930">
        <w:rPr>
          <w:rStyle w:val="BodyText1"/>
          <w:sz w:val="24"/>
          <w:szCs w:val="24"/>
        </w:rPr>
        <w:t>“medical benefit” means a medical benefit under Part II;</w:t>
      </w:r>
    </w:p>
    <w:p w14:paraId="51BCC947" w14:textId="77777777" w:rsidR="003F4F64" w:rsidRPr="00E60958" w:rsidRDefault="000B28AA" w:rsidP="00E60958">
      <w:pPr>
        <w:pStyle w:val="BodyText3"/>
        <w:spacing w:after="60" w:line="240" w:lineRule="auto"/>
        <w:ind w:left="657" w:hanging="387"/>
        <w:rPr>
          <w:rStyle w:val="BodyText1"/>
          <w:sz w:val="24"/>
          <w:szCs w:val="24"/>
        </w:rPr>
      </w:pPr>
      <w:r w:rsidRPr="00AF2930">
        <w:rPr>
          <w:rStyle w:val="BodyText1"/>
          <w:sz w:val="24"/>
          <w:szCs w:val="24"/>
        </w:rPr>
        <w:t>“medical expenses” means an amount payable in respect of a professional service;</w:t>
      </w:r>
    </w:p>
    <w:p w14:paraId="52828195" w14:textId="77777777" w:rsidR="00715567" w:rsidRDefault="000B28AA" w:rsidP="00E60958">
      <w:pPr>
        <w:pStyle w:val="BodyText3"/>
        <w:spacing w:after="60" w:line="240" w:lineRule="auto"/>
        <w:ind w:left="657" w:hanging="387"/>
        <w:rPr>
          <w:rStyle w:val="BodyText1"/>
          <w:sz w:val="24"/>
          <w:szCs w:val="24"/>
        </w:rPr>
      </w:pPr>
      <w:r w:rsidRPr="00AF2930">
        <w:rPr>
          <w:rStyle w:val="BodyText1"/>
          <w:sz w:val="24"/>
          <w:szCs w:val="24"/>
        </w:rPr>
        <w:t>“medical practitioner” means a person registered or licensed as a medical practitioner under a law of a State or Territory that provides for the registration or licensing of medical practitioners;</w:t>
      </w:r>
    </w:p>
    <w:p w14:paraId="11C2ED9A" w14:textId="709367C6" w:rsidR="003F4F64" w:rsidRPr="00E60958" w:rsidRDefault="000B28AA" w:rsidP="00E60958">
      <w:pPr>
        <w:pStyle w:val="BodyText3"/>
        <w:spacing w:after="60" w:line="240" w:lineRule="auto"/>
        <w:ind w:left="657" w:hanging="387"/>
        <w:rPr>
          <w:rStyle w:val="BodyText1"/>
          <w:sz w:val="24"/>
          <w:szCs w:val="24"/>
        </w:rPr>
      </w:pPr>
      <w:r w:rsidRPr="00AF2930">
        <w:rPr>
          <w:rStyle w:val="BodyText1"/>
          <w:sz w:val="24"/>
          <w:szCs w:val="24"/>
        </w:rPr>
        <w:t>“net operating costs</w:t>
      </w:r>
      <w:r w:rsidR="00881D7B">
        <w:rPr>
          <w:rStyle w:val="BodyText1"/>
          <w:sz w:val="24"/>
          <w:szCs w:val="24"/>
        </w:rPr>
        <w:t>”</w:t>
      </w:r>
      <w:r w:rsidRPr="00AF2930">
        <w:rPr>
          <w:rStyle w:val="BodyText1"/>
          <w:sz w:val="24"/>
          <w:szCs w:val="24"/>
        </w:rPr>
        <w:t xml:space="preserve"> means—</w:t>
      </w:r>
    </w:p>
    <w:p w14:paraId="7E21F5FF" w14:textId="77777777" w:rsidR="003F4F64" w:rsidRPr="00AF2930" w:rsidRDefault="00715567" w:rsidP="00715567">
      <w:pPr>
        <w:pStyle w:val="BodyText3"/>
        <w:spacing w:after="60" w:line="240" w:lineRule="auto"/>
        <w:ind w:left="1233" w:hanging="333"/>
        <w:rPr>
          <w:sz w:val="24"/>
          <w:szCs w:val="24"/>
        </w:rPr>
      </w:pPr>
      <w:r>
        <w:rPr>
          <w:rStyle w:val="BodyText1"/>
          <w:sz w:val="24"/>
          <w:szCs w:val="24"/>
        </w:rPr>
        <w:t>(a</w:t>
      </w:r>
      <w:r w:rsidRPr="00AF2930">
        <w:rPr>
          <w:rStyle w:val="BodyText1"/>
          <w:sz w:val="24"/>
          <w:szCs w:val="24"/>
        </w:rPr>
        <w:t xml:space="preserve">) </w:t>
      </w:r>
      <w:r w:rsidR="000B28AA" w:rsidRPr="00AF2930">
        <w:rPr>
          <w:rStyle w:val="BodyText1"/>
          <w:sz w:val="24"/>
          <w:szCs w:val="24"/>
        </w:rPr>
        <w:t>in relation to all recognized hospitals in a State—net operating costs as defined by the agreement with that State; or</w:t>
      </w:r>
    </w:p>
    <w:p w14:paraId="77E73BA8" w14:textId="0B58F25D" w:rsidR="003F4F64" w:rsidRPr="00AF2930" w:rsidRDefault="00715567" w:rsidP="00715567">
      <w:pPr>
        <w:pStyle w:val="BodyText3"/>
        <w:spacing w:after="60" w:line="240" w:lineRule="auto"/>
        <w:ind w:left="1233" w:hanging="333"/>
        <w:rPr>
          <w:sz w:val="24"/>
          <w:szCs w:val="24"/>
        </w:rPr>
      </w:pPr>
      <w:r>
        <w:rPr>
          <w:rStyle w:val="BodyText1"/>
          <w:sz w:val="24"/>
          <w:szCs w:val="24"/>
        </w:rPr>
        <w:t>(b</w:t>
      </w:r>
      <w:r w:rsidRPr="00AF2930">
        <w:rPr>
          <w:rStyle w:val="BodyText1"/>
          <w:sz w:val="24"/>
          <w:szCs w:val="24"/>
        </w:rPr>
        <w:t xml:space="preserve">) </w:t>
      </w:r>
      <w:r w:rsidR="000B28AA" w:rsidRPr="00AF2930">
        <w:rPr>
          <w:rStyle w:val="BodyText1"/>
          <w:sz w:val="24"/>
          <w:szCs w:val="24"/>
        </w:rPr>
        <w:t>in relation to a recognized hospital in an internal Territory</w:t>
      </w:r>
      <w:r w:rsidR="00881D7B" w:rsidRPr="00AF2930">
        <w:rPr>
          <w:rStyle w:val="BodyText1"/>
          <w:sz w:val="24"/>
          <w:szCs w:val="24"/>
        </w:rPr>
        <w:t>—</w:t>
      </w:r>
      <w:r w:rsidR="000B28AA" w:rsidRPr="00AF2930">
        <w:rPr>
          <w:rStyle w:val="BodyText1"/>
          <w:sz w:val="24"/>
          <w:szCs w:val="24"/>
        </w:rPr>
        <w:t>net operating costs as prescribed;</w:t>
      </w:r>
    </w:p>
    <w:p w14:paraId="7CE89E54" w14:textId="77777777" w:rsidR="003F4F64" w:rsidRPr="00E60958" w:rsidRDefault="000B28AA" w:rsidP="00E60958">
      <w:pPr>
        <w:pStyle w:val="BodyText3"/>
        <w:spacing w:after="60" w:line="240" w:lineRule="auto"/>
        <w:ind w:left="657" w:hanging="387"/>
        <w:rPr>
          <w:rStyle w:val="BodyText1"/>
          <w:sz w:val="24"/>
          <w:szCs w:val="24"/>
        </w:rPr>
      </w:pPr>
      <w:r w:rsidRPr="00AF2930">
        <w:rPr>
          <w:rStyle w:val="BodyText1"/>
          <w:sz w:val="24"/>
          <w:szCs w:val="24"/>
        </w:rPr>
        <w:t>“nursing care ” means nursing care given by or under the supervision of a registered nurse;</w:t>
      </w:r>
    </w:p>
    <w:p w14:paraId="030EF7ED" w14:textId="77777777" w:rsidR="003F4F64" w:rsidRPr="00E60958" w:rsidRDefault="000B28AA" w:rsidP="00E60958">
      <w:pPr>
        <w:pStyle w:val="BodyText3"/>
        <w:spacing w:after="60" w:line="240" w:lineRule="auto"/>
        <w:ind w:left="657" w:hanging="387"/>
        <w:rPr>
          <w:rStyle w:val="BodyText1"/>
          <w:sz w:val="24"/>
          <w:szCs w:val="24"/>
        </w:rPr>
      </w:pPr>
      <w:r w:rsidRPr="00AF2930">
        <w:rPr>
          <w:rStyle w:val="BodyText1"/>
          <w:sz w:val="24"/>
          <w:szCs w:val="24"/>
        </w:rPr>
        <w:t>“organization” means a society, body or group of persons, whether corporate or unincorporate;</w:t>
      </w:r>
    </w:p>
    <w:p w14:paraId="7049F8DD" w14:textId="77777777" w:rsidR="003F4F64" w:rsidRPr="00E60958" w:rsidRDefault="000B28AA" w:rsidP="00E60958">
      <w:pPr>
        <w:pStyle w:val="BodyText3"/>
        <w:spacing w:after="60" w:line="240" w:lineRule="auto"/>
        <w:ind w:left="657" w:hanging="387"/>
        <w:rPr>
          <w:rStyle w:val="BodyText1"/>
          <w:sz w:val="24"/>
          <w:szCs w:val="24"/>
        </w:rPr>
      </w:pPr>
      <w:r w:rsidRPr="00AF2930">
        <w:rPr>
          <w:rStyle w:val="BodyText1"/>
          <w:sz w:val="24"/>
          <w:szCs w:val="24"/>
        </w:rPr>
        <w:t>“out-patient service”, in relation to a hospital, means a health service or procedure provided by the hospital to an eligible person other than an in-patient of the hospital;</w:t>
      </w:r>
    </w:p>
    <w:p w14:paraId="6C4B38F6" w14:textId="77777777" w:rsidR="00881D7B" w:rsidRDefault="000B28AA" w:rsidP="00E60958">
      <w:pPr>
        <w:pStyle w:val="BodyText3"/>
        <w:spacing w:after="60" w:line="240" w:lineRule="auto"/>
        <w:ind w:left="657" w:hanging="387"/>
        <w:rPr>
          <w:rStyle w:val="BodyText1"/>
          <w:sz w:val="24"/>
          <w:szCs w:val="24"/>
        </w:rPr>
      </w:pPr>
      <w:r w:rsidRPr="00AF2930">
        <w:rPr>
          <w:rStyle w:val="BodyText1"/>
          <w:sz w:val="24"/>
          <w:szCs w:val="24"/>
        </w:rPr>
        <w:t xml:space="preserve">“practitioner” means a medical practitioner or a dental practitioner; </w:t>
      </w:r>
    </w:p>
    <w:p w14:paraId="382A8E2B" w14:textId="77777777" w:rsidR="00881D7B" w:rsidRDefault="000B28AA" w:rsidP="00E60958">
      <w:pPr>
        <w:pStyle w:val="BodyText3"/>
        <w:spacing w:after="60" w:line="240" w:lineRule="auto"/>
        <w:ind w:left="657" w:hanging="387"/>
        <w:rPr>
          <w:rStyle w:val="BodyText1"/>
          <w:sz w:val="24"/>
          <w:szCs w:val="24"/>
        </w:rPr>
      </w:pPr>
      <w:r w:rsidRPr="00AF2930">
        <w:rPr>
          <w:rStyle w:val="BodyText1"/>
          <w:sz w:val="24"/>
          <w:szCs w:val="24"/>
        </w:rPr>
        <w:t xml:space="preserve">“private hospital” means a hospital that is not a recognized hospital; </w:t>
      </w:r>
    </w:p>
    <w:p w14:paraId="60DD3836" w14:textId="539CE4AE" w:rsidR="003F4F64" w:rsidRPr="00E60958" w:rsidRDefault="000B28AA" w:rsidP="00E60958">
      <w:pPr>
        <w:pStyle w:val="BodyText3"/>
        <w:spacing w:after="60" w:line="240" w:lineRule="auto"/>
        <w:ind w:left="657" w:hanging="387"/>
        <w:rPr>
          <w:rStyle w:val="BodyText1"/>
          <w:sz w:val="24"/>
          <w:szCs w:val="24"/>
        </w:rPr>
      </w:pPr>
      <w:r w:rsidRPr="00AF2930">
        <w:rPr>
          <w:rStyle w:val="BodyText1"/>
          <w:sz w:val="24"/>
          <w:szCs w:val="24"/>
        </w:rPr>
        <w:t>“private patient”, in relation to a hospital, means an in-patient of the hospital who is not a hospital patient;</w:t>
      </w:r>
    </w:p>
    <w:p w14:paraId="21C25F30" w14:textId="77777777" w:rsidR="003F4F64" w:rsidRPr="00E60958" w:rsidRDefault="000B28AA" w:rsidP="00E60958">
      <w:pPr>
        <w:pStyle w:val="BodyText3"/>
        <w:spacing w:after="60" w:line="240" w:lineRule="auto"/>
        <w:ind w:left="657" w:hanging="387"/>
        <w:rPr>
          <w:rStyle w:val="BodyText1"/>
          <w:sz w:val="24"/>
          <w:szCs w:val="24"/>
        </w:rPr>
      </w:pPr>
      <w:r w:rsidRPr="00AF2930">
        <w:rPr>
          <w:rStyle w:val="BodyText1"/>
          <w:sz w:val="24"/>
          <w:szCs w:val="24"/>
        </w:rPr>
        <w:t>“professional attention” means—</w:t>
      </w:r>
    </w:p>
    <w:p w14:paraId="38CA79AC" w14:textId="77777777" w:rsidR="003F4F64" w:rsidRPr="00AF2930" w:rsidRDefault="00715567" w:rsidP="00715567">
      <w:pPr>
        <w:pStyle w:val="BodyText3"/>
        <w:spacing w:after="60" w:line="240" w:lineRule="auto"/>
        <w:ind w:left="1233" w:hanging="333"/>
        <w:rPr>
          <w:sz w:val="24"/>
          <w:szCs w:val="24"/>
        </w:rPr>
      </w:pPr>
      <w:r>
        <w:rPr>
          <w:rStyle w:val="BodyText1"/>
          <w:sz w:val="24"/>
          <w:szCs w:val="24"/>
        </w:rPr>
        <w:t>(a</w:t>
      </w:r>
      <w:r w:rsidRPr="00AF2930">
        <w:rPr>
          <w:rStyle w:val="BodyText1"/>
          <w:sz w:val="24"/>
          <w:szCs w:val="24"/>
        </w:rPr>
        <w:t xml:space="preserve">) </w:t>
      </w:r>
      <w:r w:rsidR="000B28AA" w:rsidRPr="00AF2930">
        <w:rPr>
          <w:rStyle w:val="BodyText1"/>
          <w:sz w:val="24"/>
          <w:szCs w:val="24"/>
        </w:rPr>
        <w:t>medical or surgical treatment by or under the supervision of a medical practitioner;</w:t>
      </w:r>
    </w:p>
    <w:p w14:paraId="4AAA8F07" w14:textId="77777777" w:rsidR="003F4F64" w:rsidRPr="00AF2930" w:rsidRDefault="00715567" w:rsidP="00715567">
      <w:pPr>
        <w:pStyle w:val="BodyText3"/>
        <w:spacing w:after="60" w:line="240" w:lineRule="auto"/>
        <w:ind w:left="1233" w:hanging="333"/>
        <w:rPr>
          <w:sz w:val="24"/>
          <w:szCs w:val="24"/>
        </w:rPr>
      </w:pPr>
      <w:r>
        <w:rPr>
          <w:rStyle w:val="BodyText1"/>
          <w:sz w:val="24"/>
          <w:szCs w:val="24"/>
        </w:rPr>
        <w:t>(b</w:t>
      </w:r>
      <w:r w:rsidRPr="00AF2930">
        <w:rPr>
          <w:rStyle w:val="BodyText1"/>
          <w:sz w:val="24"/>
          <w:szCs w:val="24"/>
        </w:rPr>
        <w:t xml:space="preserve">) </w:t>
      </w:r>
      <w:r w:rsidR="000B28AA" w:rsidRPr="00AF2930">
        <w:rPr>
          <w:rStyle w:val="BodyText1"/>
          <w:sz w:val="24"/>
          <w:szCs w:val="24"/>
        </w:rPr>
        <w:t>obstetric treatment by or under the supervision of a medical practitioner or a registered nurse with obstetric qualifications; or</w:t>
      </w:r>
    </w:p>
    <w:p w14:paraId="0C3DEDB1" w14:textId="77777777" w:rsidR="003F4F64" w:rsidRPr="00AF2930" w:rsidRDefault="00715567" w:rsidP="00715567">
      <w:pPr>
        <w:pStyle w:val="BodyText3"/>
        <w:spacing w:after="60" w:line="240" w:lineRule="auto"/>
        <w:ind w:left="1233" w:hanging="333"/>
        <w:rPr>
          <w:sz w:val="24"/>
          <w:szCs w:val="24"/>
        </w:rPr>
      </w:pPr>
      <w:r>
        <w:rPr>
          <w:rStyle w:val="BodyText1"/>
          <w:sz w:val="24"/>
          <w:szCs w:val="24"/>
        </w:rPr>
        <w:t>(c</w:t>
      </w:r>
      <w:r w:rsidRPr="00AF2930">
        <w:rPr>
          <w:rStyle w:val="BodyText1"/>
          <w:sz w:val="24"/>
          <w:szCs w:val="24"/>
        </w:rPr>
        <w:t xml:space="preserve">) </w:t>
      </w:r>
      <w:r w:rsidR="000B28AA" w:rsidRPr="00AF2930">
        <w:rPr>
          <w:rStyle w:val="BodyText1"/>
          <w:sz w:val="24"/>
          <w:szCs w:val="24"/>
        </w:rPr>
        <w:t>dental treatment by or under the supervision of a dental practitioner,</w:t>
      </w:r>
    </w:p>
    <w:p w14:paraId="3ED4533A" w14:textId="77777777" w:rsidR="003F4F64" w:rsidRPr="00AF2930" w:rsidRDefault="000B28AA" w:rsidP="00715567">
      <w:pPr>
        <w:pStyle w:val="BodyText3"/>
        <w:spacing w:after="60" w:line="240" w:lineRule="auto"/>
        <w:ind w:left="657" w:hanging="387"/>
        <w:rPr>
          <w:sz w:val="24"/>
          <w:szCs w:val="24"/>
        </w:rPr>
      </w:pPr>
      <w:r w:rsidRPr="00AF2930">
        <w:rPr>
          <w:rStyle w:val="BodyText1"/>
          <w:sz w:val="24"/>
          <w:szCs w:val="24"/>
        </w:rPr>
        <w:t>“professional service” means—</w:t>
      </w:r>
    </w:p>
    <w:p w14:paraId="7289AD30" w14:textId="77777777" w:rsidR="003F4F64" w:rsidRPr="00AF2930" w:rsidRDefault="00715567" w:rsidP="00715567">
      <w:pPr>
        <w:pStyle w:val="BodyText3"/>
        <w:spacing w:after="60" w:line="240" w:lineRule="auto"/>
        <w:ind w:left="1233" w:hanging="333"/>
        <w:rPr>
          <w:sz w:val="24"/>
          <w:szCs w:val="24"/>
        </w:rPr>
      </w:pPr>
      <w:r>
        <w:rPr>
          <w:rStyle w:val="BodyText1"/>
          <w:sz w:val="24"/>
          <w:szCs w:val="24"/>
        </w:rPr>
        <w:t>(a</w:t>
      </w:r>
      <w:r w:rsidRPr="00AF2930">
        <w:rPr>
          <w:rStyle w:val="BodyText1"/>
          <w:sz w:val="24"/>
          <w:szCs w:val="24"/>
        </w:rPr>
        <w:t xml:space="preserve">) </w:t>
      </w:r>
      <w:r w:rsidR="000B28AA" w:rsidRPr="00AF2930">
        <w:rPr>
          <w:rStyle w:val="BodyText1"/>
          <w:sz w:val="24"/>
          <w:szCs w:val="24"/>
        </w:rPr>
        <w:t>a medical service specified in an item that is rendered by or on behalf of a medical practitioner; or</w:t>
      </w:r>
    </w:p>
    <w:p w14:paraId="26C5F177" w14:textId="77777777" w:rsidR="003F4F64" w:rsidRPr="00AF2930" w:rsidRDefault="00715567" w:rsidP="00715567">
      <w:pPr>
        <w:pStyle w:val="BodyText3"/>
        <w:spacing w:after="60" w:line="240" w:lineRule="auto"/>
        <w:ind w:left="1233" w:hanging="333"/>
        <w:rPr>
          <w:sz w:val="24"/>
          <w:szCs w:val="24"/>
        </w:rPr>
      </w:pPr>
      <w:r>
        <w:rPr>
          <w:rStyle w:val="BodyText1"/>
          <w:sz w:val="24"/>
          <w:szCs w:val="24"/>
        </w:rPr>
        <w:t>(b</w:t>
      </w:r>
      <w:r w:rsidRPr="00AF2930">
        <w:rPr>
          <w:rStyle w:val="BodyText1"/>
          <w:sz w:val="24"/>
          <w:szCs w:val="24"/>
        </w:rPr>
        <w:t xml:space="preserve">) </w:t>
      </w:r>
      <w:r w:rsidR="000B28AA" w:rsidRPr="00AF2930">
        <w:rPr>
          <w:rStyle w:val="BodyText1"/>
          <w:sz w:val="24"/>
          <w:szCs w:val="24"/>
        </w:rPr>
        <w:t>a prescribed medical service specified in an item that is rendered in an operating theatre of a hospital by a dental practitioner approved by the Minister for the purposes of this definition;</w:t>
      </w:r>
    </w:p>
    <w:p w14:paraId="12CD32C8" w14:textId="77777777" w:rsidR="003F4F64" w:rsidRPr="00E60958" w:rsidRDefault="000B28AA" w:rsidP="00E60958">
      <w:pPr>
        <w:pStyle w:val="BodyText3"/>
        <w:spacing w:after="60" w:line="240" w:lineRule="auto"/>
        <w:ind w:left="657" w:hanging="387"/>
        <w:rPr>
          <w:rStyle w:val="BodyText1"/>
          <w:sz w:val="24"/>
          <w:szCs w:val="24"/>
        </w:rPr>
      </w:pPr>
      <w:r w:rsidRPr="00AF2930">
        <w:rPr>
          <w:rStyle w:val="BodyText1"/>
          <w:sz w:val="24"/>
          <w:szCs w:val="24"/>
        </w:rPr>
        <w:t>“proprietor”, in relation to premises, includes an authority or body of persons that has lawful control of the premises;</w:t>
      </w:r>
    </w:p>
    <w:p w14:paraId="6521E03F" w14:textId="77777777" w:rsidR="003F4F64" w:rsidRPr="00E60958" w:rsidRDefault="000B28AA" w:rsidP="00E60958">
      <w:pPr>
        <w:pStyle w:val="BodyText3"/>
        <w:spacing w:after="60" w:line="240" w:lineRule="auto"/>
        <w:ind w:left="657" w:hanging="387"/>
        <w:rPr>
          <w:rStyle w:val="BodyText1"/>
          <w:sz w:val="24"/>
          <w:szCs w:val="24"/>
        </w:rPr>
      </w:pPr>
      <w:r w:rsidRPr="00AF2930">
        <w:rPr>
          <w:rStyle w:val="BodyText1"/>
          <w:sz w:val="24"/>
          <w:szCs w:val="24"/>
        </w:rPr>
        <w:t>“recognized hospital” means a hospital that is a recognized hospital for the purposes of an agreement or for the purposes of section 32;</w:t>
      </w:r>
    </w:p>
    <w:p w14:paraId="5FA4B690" w14:textId="77777777" w:rsidR="003F4F64" w:rsidRPr="00E60958" w:rsidRDefault="000B28AA" w:rsidP="00E60958">
      <w:pPr>
        <w:pStyle w:val="BodyText3"/>
        <w:spacing w:after="60" w:line="240" w:lineRule="auto"/>
        <w:ind w:left="657" w:hanging="387"/>
        <w:rPr>
          <w:rStyle w:val="BodyText1"/>
          <w:sz w:val="24"/>
          <w:szCs w:val="24"/>
        </w:rPr>
      </w:pPr>
      <w:r w:rsidRPr="00AF2930">
        <w:rPr>
          <w:rStyle w:val="BodyText1"/>
          <w:sz w:val="24"/>
          <w:szCs w:val="24"/>
        </w:rPr>
        <w:t>“registered nurse” means—</w:t>
      </w:r>
    </w:p>
    <w:p w14:paraId="4CFC9ECF" w14:textId="77777777" w:rsidR="003F4F64" w:rsidRPr="00AF2930" w:rsidRDefault="00715567" w:rsidP="00715567">
      <w:pPr>
        <w:pStyle w:val="BodyText3"/>
        <w:spacing w:after="60" w:line="240" w:lineRule="auto"/>
        <w:ind w:left="1233" w:hanging="333"/>
        <w:rPr>
          <w:sz w:val="24"/>
          <w:szCs w:val="24"/>
        </w:rPr>
      </w:pPr>
      <w:r>
        <w:rPr>
          <w:rStyle w:val="BodyText1"/>
          <w:sz w:val="24"/>
          <w:szCs w:val="24"/>
        </w:rPr>
        <w:t>(a</w:t>
      </w:r>
      <w:r w:rsidRPr="00AF2930">
        <w:rPr>
          <w:rStyle w:val="BodyText1"/>
          <w:sz w:val="24"/>
          <w:szCs w:val="24"/>
        </w:rPr>
        <w:t xml:space="preserve">) </w:t>
      </w:r>
      <w:r w:rsidR="000B28AA" w:rsidRPr="00AF2930">
        <w:rPr>
          <w:rStyle w:val="BodyText1"/>
          <w:sz w:val="24"/>
          <w:szCs w:val="24"/>
        </w:rPr>
        <w:t>a person registered under a law of a State or Territory (other than the State of South Australia) as a general nurse; or</w:t>
      </w:r>
    </w:p>
    <w:p w14:paraId="126545A4" w14:textId="77777777" w:rsidR="003F4F64" w:rsidRPr="00AF2930" w:rsidRDefault="00715567" w:rsidP="00715567">
      <w:pPr>
        <w:pStyle w:val="BodyText3"/>
        <w:spacing w:after="60" w:line="240" w:lineRule="auto"/>
        <w:ind w:left="1233" w:hanging="333"/>
        <w:rPr>
          <w:sz w:val="24"/>
          <w:szCs w:val="24"/>
        </w:rPr>
      </w:pPr>
      <w:r>
        <w:rPr>
          <w:rStyle w:val="BodyText1"/>
          <w:sz w:val="24"/>
          <w:szCs w:val="24"/>
        </w:rPr>
        <w:t>(b</w:t>
      </w:r>
      <w:r w:rsidRPr="00AF2930">
        <w:rPr>
          <w:rStyle w:val="BodyText1"/>
          <w:sz w:val="24"/>
          <w:szCs w:val="24"/>
        </w:rPr>
        <w:t xml:space="preserve">) </w:t>
      </w:r>
      <w:r w:rsidR="000B28AA" w:rsidRPr="00AF2930">
        <w:rPr>
          <w:rStyle w:val="BodyText1"/>
          <w:sz w:val="24"/>
          <w:szCs w:val="24"/>
        </w:rPr>
        <w:t>a person registered under a law of the State of South Australia as a nurse;</w:t>
      </w:r>
    </w:p>
    <w:p w14:paraId="522D6145" w14:textId="77777777" w:rsidR="00715567" w:rsidRDefault="000B28AA" w:rsidP="00E60958">
      <w:pPr>
        <w:pStyle w:val="BodyText3"/>
        <w:spacing w:after="60" w:line="240" w:lineRule="auto"/>
        <w:ind w:left="657" w:hanging="387"/>
        <w:rPr>
          <w:rStyle w:val="BodyText1"/>
          <w:sz w:val="24"/>
          <w:szCs w:val="24"/>
        </w:rPr>
      </w:pPr>
      <w:r w:rsidRPr="00AF2930">
        <w:rPr>
          <w:rStyle w:val="BodyText1"/>
          <w:sz w:val="24"/>
          <w:szCs w:val="24"/>
        </w:rPr>
        <w:t>“table” means the table of medical services set out in Schedule 1.</w:t>
      </w:r>
    </w:p>
    <w:p w14:paraId="49B7E66B" w14:textId="77777777" w:rsidR="003F4F64" w:rsidRPr="00AF2930" w:rsidRDefault="00715567" w:rsidP="00715567">
      <w:pPr>
        <w:pStyle w:val="BodyText3"/>
        <w:spacing w:after="60" w:line="240" w:lineRule="auto"/>
        <w:ind w:firstLine="270"/>
        <w:rPr>
          <w:sz w:val="24"/>
          <w:szCs w:val="24"/>
        </w:rPr>
      </w:pPr>
      <w:r>
        <w:rPr>
          <w:rStyle w:val="BodyText1"/>
          <w:sz w:val="24"/>
          <w:szCs w:val="24"/>
        </w:rPr>
        <w:lastRenderedPageBreak/>
        <w:t>(2</w:t>
      </w:r>
      <w:r w:rsidRPr="00AF2930">
        <w:rPr>
          <w:rStyle w:val="BodyText1"/>
          <w:sz w:val="24"/>
          <w:szCs w:val="24"/>
        </w:rPr>
        <w:t xml:space="preserve">) </w:t>
      </w:r>
      <w:r w:rsidR="000B28AA" w:rsidRPr="00AF2930">
        <w:rPr>
          <w:rStyle w:val="BodyText1"/>
          <w:sz w:val="24"/>
          <w:szCs w:val="24"/>
        </w:rPr>
        <w:t>For the purposes of this Act—</w:t>
      </w:r>
    </w:p>
    <w:p w14:paraId="2F0F6CD1" w14:textId="77777777" w:rsidR="003F4F64" w:rsidRPr="00AF2930" w:rsidRDefault="00715567" w:rsidP="00715567">
      <w:pPr>
        <w:pStyle w:val="BodyText3"/>
        <w:spacing w:after="60" w:line="240" w:lineRule="auto"/>
        <w:ind w:left="603" w:hanging="333"/>
        <w:rPr>
          <w:sz w:val="24"/>
          <w:szCs w:val="24"/>
        </w:rPr>
      </w:pPr>
      <w:r>
        <w:rPr>
          <w:rStyle w:val="BodyText1"/>
          <w:sz w:val="24"/>
          <w:szCs w:val="24"/>
        </w:rPr>
        <w:t>(a</w:t>
      </w:r>
      <w:r w:rsidRPr="00AF2930">
        <w:rPr>
          <w:rStyle w:val="BodyText1"/>
          <w:sz w:val="24"/>
          <w:szCs w:val="24"/>
        </w:rPr>
        <w:t xml:space="preserve">) </w:t>
      </w:r>
      <w:r w:rsidR="000B28AA" w:rsidRPr="00AF2930">
        <w:rPr>
          <w:rStyle w:val="BodyText1"/>
          <w:sz w:val="24"/>
          <w:szCs w:val="24"/>
        </w:rPr>
        <w:t>a newly-born child who occupies an approved bed in an intensive care facility in a hospital, being a facility approved by the Minister for the purposes of this sub-section, for the purpose of the provision of special care shall be deemed to be an in-patient of the hospital; and</w:t>
      </w:r>
    </w:p>
    <w:p w14:paraId="7DCE4E83" w14:textId="77777777" w:rsidR="003F4F64" w:rsidRPr="00AF2930" w:rsidRDefault="00715567" w:rsidP="00715567">
      <w:pPr>
        <w:pStyle w:val="BodyText3"/>
        <w:spacing w:after="60" w:line="240" w:lineRule="auto"/>
        <w:ind w:left="603" w:hanging="333"/>
        <w:rPr>
          <w:sz w:val="24"/>
          <w:szCs w:val="24"/>
        </w:rPr>
      </w:pPr>
      <w:r>
        <w:rPr>
          <w:rStyle w:val="BodyText1"/>
          <w:sz w:val="24"/>
          <w:szCs w:val="24"/>
        </w:rPr>
        <w:t>(b</w:t>
      </w:r>
      <w:r w:rsidRPr="00AF2930">
        <w:rPr>
          <w:rStyle w:val="BodyText1"/>
          <w:sz w:val="24"/>
          <w:szCs w:val="24"/>
        </w:rPr>
        <w:t xml:space="preserve">) </w:t>
      </w:r>
      <w:r w:rsidR="000B28AA" w:rsidRPr="00AF2930">
        <w:rPr>
          <w:rStyle w:val="BodyText1"/>
          <w:sz w:val="24"/>
          <w:szCs w:val="24"/>
        </w:rPr>
        <w:t>where there are two or more newly-born children of the same mother in a hospital—each such child in excess of one shall be deemed to be an in-patient of the hospital.</w:t>
      </w:r>
    </w:p>
    <w:p w14:paraId="6EA6E775" w14:textId="77777777" w:rsidR="003F4F64" w:rsidRPr="00AF2930" w:rsidRDefault="00715567" w:rsidP="00715567">
      <w:pPr>
        <w:pStyle w:val="BodyText3"/>
        <w:spacing w:line="240" w:lineRule="auto"/>
        <w:ind w:firstLine="270"/>
        <w:rPr>
          <w:sz w:val="24"/>
          <w:szCs w:val="24"/>
        </w:rPr>
      </w:pPr>
      <w:r>
        <w:rPr>
          <w:rStyle w:val="BodyText1"/>
          <w:sz w:val="24"/>
          <w:szCs w:val="24"/>
        </w:rPr>
        <w:t>(3</w:t>
      </w:r>
      <w:r w:rsidRPr="00AF2930">
        <w:rPr>
          <w:rStyle w:val="BodyText1"/>
          <w:sz w:val="24"/>
          <w:szCs w:val="24"/>
        </w:rPr>
        <w:t xml:space="preserve">) </w:t>
      </w:r>
      <w:r w:rsidR="000B28AA" w:rsidRPr="00AF2930">
        <w:rPr>
          <w:rStyle w:val="BodyText1"/>
          <w:sz w:val="24"/>
          <w:szCs w:val="24"/>
        </w:rPr>
        <w:t>Where an anaesthetic is administered to a patient—</w:t>
      </w:r>
    </w:p>
    <w:p w14:paraId="140A54B0" w14:textId="77777777" w:rsidR="003F4F64" w:rsidRPr="00AF2930" w:rsidRDefault="00715567" w:rsidP="00715567">
      <w:pPr>
        <w:pStyle w:val="BodyText3"/>
        <w:spacing w:after="60" w:line="240" w:lineRule="auto"/>
        <w:ind w:left="603" w:hanging="333"/>
        <w:rPr>
          <w:sz w:val="24"/>
          <w:szCs w:val="24"/>
        </w:rPr>
      </w:pPr>
      <w:r>
        <w:rPr>
          <w:rStyle w:val="BodyText1"/>
          <w:sz w:val="24"/>
          <w:szCs w:val="24"/>
        </w:rPr>
        <w:t>(a</w:t>
      </w:r>
      <w:r w:rsidRPr="00AF2930">
        <w:rPr>
          <w:rStyle w:val="BodyText1"/>
          <w:sz w:val="24"/>
          <w:szCs w:val="24"/>
        </w:rPr>
        <w:t xml:space="preserve">) </w:t>
      </w:r>
      <w:r w:rsidR="000B28AA" w:rsidRPr="00AF2930">
        <w:rPr>
          <w:rStyle w:val="BodyText1"/>
          <w:sz w:val="24"/>
          <w:szCs w:val="24"/>
        </w:rPr>
        <w:t>pre-medication of the patient in preparation for the administration of the anaesthetic; and</w:t>
      </w:r>
    </w:p>
    <w:p w14:paraId="6B5FAE0A" w14:textId="77777777" w:rsidR="003F4F64" w:rsidRPr="00AF2930" w:rsidRDefault="00715567" w:rsidP="00715567">
      <w:pPr>
        <w:pStyle w:val="BodyText3"/>
        <w:spacing w:after="60" w:line="240" w:lineRule="auto"/>
        <w:ind w:left="603" w:hanging="333"/>
        <w:rPr>
          <w:sz w:val="24"/>
          <w:szCs w:val="24"/>
        </w:rPr>
      </w:pPr>
      <w:r>
        <w:rPr>
          <w:rStyle w:val="BodyText1"/>
          <w:sz w:val="24"/>
          <w:szCs w:val="24"/>
        </w:rPr>
        <w:t>(b</w:t>
      </w:r>
      <w:r w:rsidRPr="00AF2930">
        <w:rPr>
          <w:rStyle w:val="BodyText1"/>
          <w:sz w:val="24"/>
          <w:szCs w:val="24"/>
        </w:rPr>
        <w:t xml:space="preserve">) </w:t>
      </w:r>
      <w:r w:rsidR="000B28AA" w:rsidRPr="00AF2930">
        <w:rPr>
          <w:rStyle w:val="BodyText1"/>
          <w:sz w:val="24"/>
          <w:szCs w:val="24"/>
        </w:rPr>
        <w:t>pre-operative examination of the patient in preparation for the administration of the anaesthetic, being an examination carried out during the attendance at which the anaesthetic is administered,</w:t>
      </w:r>
    </w:p>
    <w:p w14:paraId="50A4A81F" w14:textId="77777777" w:rsidR="003F4F64" w:rsidRPr="00AF2930" w:rsidRDefault="000B28AA" w:rsidP="00715567">
      <w:pPr>
        <w:pStyle w:val="BodyText3"/>
        <w:spacing w:after="120" w:line="240" w:lineRule="auto"/>
        <w:ind w:firstLine="0"/>
        <w:rPr>
          <w:sz w:val="24"/>
          <w:szCs w:val="24"/>
        </w:rPr>
      </w:pPr>
      <w:r w:rsidRPr="00AF2930">
        <w:rPr>
          <w:rStyle w:val="BodyText1"/>
          <w:sz w:val="24"/>
          <w:szCs w:val="24"/>
        </w:rPr>
        <w:t>shall, for the purposes of this Act, be deemed to form part of the professional service constituted by the administration of the anaesthetic.</w:t>
      </w:r>
    </w:p>
    <w:p w14:paraId="57D29C14" w14:textId="77777777" w:rsidR="003F4F64" w:rsidRPr="00AF2930" w:rsidRDefault="00715567" w:rsidP="00715567">
      <w:pPr>
        <w:pStyle w:val="BodyText3"/>
        <w:spacing w:after="120" w:line="240" w:lineRule="auto"/>
        <w:ind w:firstLine="270"/>
        <w:rPr>
          <w:sz w:val="24"/>
          <w:szCs w:val="24"/>
        </w:rPr>
      </w:pPr>
      <w:r>
        <w:rPr>
          <w:rStyle w:val="BodyText1"/>
          <w:sz w:val="24"/>
          <w:szCs w:val="24"/>
        </w:rPr>
        <w:t>(4</w:t>
      </w:r>
      <w:r w:rsidRPr="00AF2930">
        <w:rPr>
          <w:rStyle w:val="BodyText1"/>
          <w:sz w:val="24"/>
          <w:szCs w:val="24"/>
        </w:rPr>
        <w:t xml:space="preserve">) </w:t>
      </w:r>
      <w:r w:rsidR="000B28AA" w:rsidRPr="00AF2930">
        <w:rPr>
          <w:rStyle w:val="BodyText1"/>
          <w:sz w:val="24"/>
          <w:szCs w:val="24"/>
        </w:rPr>
        <w:t>A reference in this Act to a professional attendance or to an attendance is a reference to an attendance by a medical practitioner on a patient, including an attendance at the medical practitioner’s rooms or surgery.</w:t>
      </w:r>
    </w:p>
    <w:p w14:paraId="45BA9DE8" w14:textId="77777777" w:rsidR="003F4F64" w:rsidRPr="00AF2930" w:rsidRDefault="00715567" w:rsidP="00715567">
      <w:pPr>
        <w:pStyle w:val="BodyText3"/>
        <w:spacing w:after="120" w:line="240" w:lineRule="auto"/>
        <w:ind w:firstLine="270"/>
        <w:rPr>
          <w:sz w:val="24"/>
          <w:szCs w:val="24"/>
        </w:rPr>
      </w:pPr>
      <w:r>
        <w:rPr>
          <w:rStyle w:val="BodyText1"/>
          <w:sz w:val="24"/>
          <w:szCs w:val="24"/>
        </w:rPr>
        <w:t>(5</w:t>
      </w:r>
      <w:r w:rsidRPr="00AF2930">
        <w:rPr>
          <w:rStyle w:val="BodyText1"/>
          <w:sz w:val="24"/>
          <w:szCs w:val="24"/>
        </w:rPr>
        <w:t xml:space="preserve">) </w:t>
      </w:r>
      <w:r w:rsidR="000B28AA" w:rsidRPr="00AF2930">
        <w:rPr>
          <w:rStyle w:val="BodyText1"/>
          <w:sz w:val="24"/>
          <w:szCs w:val="24"/>
        </w:rPr>
        <w:t>Unless the Minister otherwise directs, a professional service, not being a service specified in an item in Part I of the table, shall be deemed to include all professional attendances necessary for the purposes of post-operative treatment of the person to whom the professional service is rendered.</w:t>
      </w:r>
    </w:p>
    <w:p w14:paraId="2348A3AD" w14:textId="77777777" w:rsidR="003F4F64" w:rsidRPr="00AF2930" w:rsidRDefault="00715567" w:rsidP="00715567">
      <w:pPr>
        <w:pStyle w:val="BodyText3"/>
        <w:spacing w:line="240" w:lineRule="auto"/>
        <w:ind w:firstLine="270"/>
        <w:rPr>
          <w:sz w:val="24"/>
          <w:szCs w:val="24"/>
        </w:rPr>
      </w:pPr>
      <w:r>
        <w:rPr>
          <w:rStyle w:val="BodyText1"/>
          <w:sz w:val="24"/>
          <w:szCs w:val="24"/>
        </w:rPr>
        <w:t>(6</w:t>
      </w:r>
      <w:r w:rsidRPr="00AF2930">
        <w:rPr>
          <w:rStyle w:val="BodyText1"/>
          <w:sz w:val="24"/>
          <w:szCs w:val="24"/>
        </w:rPr>
        <w:t xml:space="preserve">) </w:t>
      </w:r>
      <w:r w:rsidR="000B28AA" w:rsidRPr="00AF2930">
        <w:rPr>
          <w:rStyle w:val="BodyText1"/>
          <w:sz w:val="24"/>
          <w:szCs w:val="24"/>
        </w:rPr>
        <w:t>Where a professional service rendered to a person includes a medical procedure that would, but for this sub-section, itself be a professional service, that procedure shall, in respect of that person, be deemed not to be a professional service.</w:t>
      </w:r>
    </w:p>
    <w:p w14:paraId="34BBE7E2" w14:textId="77777777" w:rsidR="003F4F64" w:rsidRPr="00715567" w:rsidRDefault="000B28AA" w:rsidP="00715567">
      <w:pPr>
        <w:pStyle w:val="Bodytext71"/>
        <w:spacing w:before="120" w:after="60" w:line="240" w:lineRule="auto"/>
        <w:rPr>
          <w:b/>
          <w:sz w:val="20"/>
          <w:szCs w:val="24"/>
        </w:rPr>
      </w:pPr>
      <w:r w:rsidRPr="00715567">
        <w:rPr>
          <w:rStyle w:val="Bodytext7"/>
          <w:b/>
          <w:sz w:val="20"/>
          <w:szCs w:val="24"/>
        </w:rPr>
        <w:t>Variations</w:t>
      </w:r>
      <w:r w:rsidR="00715567" w:rsidRPr="00715567">
        <w:rPr>
          <w:rStyle w:val="Bodytext7"/>
          <w:b/>
          <w:sz w:val="20"/>
          <w:szCs w:val="24"/>
        </w:rPr>
        <w:t xml:space="preserve"> </w:t>
      </w:r>
      <w:r w:rsidRPr="00715567">
        <w:rPr>
          <w:rStyle w:val="Bodytext7"/>
          <w:b/>
          <w:sz w:val="20"/>
          <w:szCs w:val="24"/>
        </w:rPr>
        <w:t>and</w:t>
      </w:r>
      <w:r w:rsidR="00715567" w:rsidRPr="00715567">
        <w:rPr>
          <w:rStyle w:val="Bodytext7"/>
          <w:b/>
          <w:sz w:val="20"/>
          <w:szCs w:val="24"/>
        </w:rPr>
        <w:t xml:space="preserve"> </w:t>
      </w:r>
      <w:r w:rsidRPr="00715567">
        <w:rPr>
          <w:rStyle w:val="Bodytext7"/>
          <w:b/>
          <w:sz w:val="20"/>
          <w:szCs w:val="24"/>
        </w:rPr>
        <w:t>alterations of table of medical services.</w:t>
      </w:r>
    </w:p>
    <w:p w14:paraId="27BBA03F" w14:textId="77777777" w:rsidR="003F4F64" w:rsidRPr="00AF2930" w:rsidRDefault="00715567" w:rsidP="00715567">
      <w:pPr>
        <w:pStyle w:val="BodyText3"/>
        <w:spacing w:line="240" w:lineRule="auto"/>
        <w:ind w:firstLine="270"/>
        <w:rPr>
          <w:sz w:val="24"/>
          <w:szCs w:val="24"/>
        </w:rPr>
      </w:pPr>
      <w:r w:rsidRPr="00715567">
        <w:rPr>
          <w:rStyle w:val="BodyText1"/>
          <w:b/>
          <w:sz w:val="24"/>
          <w:szCs w:val="24"/>
        </w:rPr>
        <w:t>4.</w:t>
      </w:r>
      <w:r w:rsidRPr="00AF2930">
        <w:rPr>
          <w:rStyle w:val="BodyText1"/>
          <w:sz w:val="24"/>
          <w:szCs w:val="24"/>
        </w:rPr>
        <w:t xml:space="preserve"> </w:t>
      </w:r>
      <w:r w:rsidR="000B28AA" w:rsidRPr="00AF2930">
        <w:rPr>
          <w:rStyle w:val="BodyText1"/>
          <w:sz w:val="24"/>
          <w:szCs w:val="24"/>
        </w:rPr>
        <w:t>(1) The regulations may provide that this Act shall have effect as if the table were varied—</w:t>
      </w:r>
    </w:p>
    <w:p w14:paraId="63FF4DE0" w14:textId="77777777" w:rsidR="003F4F64" w:rsidRPr="00AF2930" w:rsidRDefault="00715567" w:rsidP="00715567">
      <w:pPr>
        <w:pStyle w:val="BodyText3"/>
        <w:spacing w:after="60" w:line="240" w:lineRule="auto"/>
        <w:ind w:left="603" w:hanging="333"/>
        <w:rPr>
          <w:sz w:val="24"/>
          <w:szCs w:val="24"/>
        </w:rPr>
      </w:pPr>
      <w:r>
        <w:rPr>
          <w:rStyle w:val="BodyText1"/>
          <w:sz w:val="24"/>
          <w:szCs w:val="24"/>
        </w:rPr>
        <w:t>(a</w:t>
      </w:r>
      <w:r w:rsidRPr="00AF2930">
        <w:rPr>
          <w:rStyle w:val="BodyText1"/>
          <w:sz w:val="24"/>
          <w:szCs w:val="24"/>
        </w:rPr>
        <w:t xml:space="preserve">) </w:t>
      </w:r>
      <w:r w:rsidR="000B28AA" w:rsidRPr="00AF2930">
        <w:rPr>
          <w:rStyle w:val="BodyText1"/>
          <w:sz w:val="24"/>
          <w:szCs w:val="24"/>
        </w:rPr>
        <w:t>by omitting an item or rule of interpretation from the table;</w:t>
      </w:r>
    </w:p>
    <w:p w14:paraId="545B8508" w14:textId="77777777" w:rsidR="003F4F64" w:rsidRPr="00AF2930" w:rsidRDefault="00715567" w:rsidP="00715567">
      <w:pPr>
        <w:pStyle w:val="BodyText3"/>
        <w:spacing w:after="60" w:line="240" w:lineRule="auto"/>
        <w:ind w:left="603" w:hanging="333"/>
        <w:rPr>
          <w:sz w:val="24"/>
          <w:szCs w:val="24"/>
        </w:rPr>
      </w:pPr>
      <w:r>
        <w:rPr>
          <w:rStyle w:val="BodyText1"/>
          <w:sz w:val="24"/>
          <w:szCs w:val="24"/>
        </w:rPr>
        <w:t>(b</w:t>
      </w:r>
      <w:r w:rsidRPr="00AF2930">
        <w:rPr>
          <w:rStyle w:val="BodyText1"/>
          <w:sz w:val="24"/>
          <w:szCs w:val="24"/>
        </w:rPr>
        <w:t xml:space="preserve">) </w:t>
      </w:r>
      <w:r w:rsidR="000B28AA" w:rsidRPr="00AF2930">
        <w:rPr>
          <w:rStyle w:val="BodyText1"/>
          <w:sz w:val="24"/>
          <w:szCs w:val="24"/>
        </w:rPr>
        <w:t>by inserting an item or rule of interpretation in the table; or</w:t>
      </w:r>
    </w:p>
    <w:p w14:paraId="560B6B02" w14:textId="77777777" w:rsidR="003F4F64" w:rsidRPr="00AF2930" w:rsidRDefault="00715567" w:rsidP="00715567">
      <w:pPr>
        <w:pStyle w:val="BodyText3"/>
        <w:spacing w:after="120" w:line="240" w:lineRule="auto"/>
        <w:ind w:left="603" w:hanging="333"/>
        <w:rPr>
          <w:sz w:val="24"/>
          <w:szCs w:val="24"/>
        </w:rPr>
      </w:pPr>
      <w:r>
        <w:rPr>
          <w:rStyle w:val="BodyText1"/>
          <w:sz w:val="24"/>
          <w:szCs w:val="24"/>
        </w:rPr>
        <w:t>(c</w:t>
      </w:r>
      <w:r w:rsidRPr="00AF2930">
        <w:rPr>
          <w:rStyle w:val="BodyText1"/>
          <w:sz w:val="24"/>
          <w:szCs w:val="24"/>
        </w:rPr>
        <w:t xml:space="preserve">) </w:t>
      </w:r>
      <w:r w:rsidR="000B28AA" w:rsidRPr="00AF2930">
        <w:rPr>
          <w:rStyle w:val="BodyText1"/>
          <w:sz w:val="24"/>
          <w:szCs w:val="24"/>
        </w:rPr>
        <w:t>by substituting another amount for an amount set out in an item in the table.</w:t>
      </w:r>
    </w:p>
    <w:p w14:paraId="0F15032C" w14:textId="77777777" w:rsidR="003F4F64" w:rsidRPr="00AF2930" w:rsidRDefault="00715567" w:rsidP="00715567">
      <w:pPr>
        <w:pStyle w:val="BodyText3"/>
        <w:spacing w:after="120" w:line="240" w:lineRule="auto"/>
        <w:ind w:firstLine="270"/>
        <w:rPr>
          <w:sz w:val="24"/>
          <w:szCs w:val="24"/>
        </w:rPr>
      </w:pPr>
      <w:r>
        <w:rPr>
          <w:rStyle w:val="BodyText1"/>
          <w:sz w:val="24"/>
          <w:szCs w:val="24"/>
        </w:rPr>
        <w:t>(2</w:t>
      </w:r>
      <w:r w:rsidRPr="00AF2930">
        <w:rPr>
          <w:rStyle w:val="BodyText1"/>
          <w:sz w:val="24"/>
          <w:szCs w:val="24"/>
        </w:rPr>
        <w:t xml:space="preserve">) </w:t>
      </w:r>
      <w:r w:rsidR="000B28AA" w:rsidRPr="00AF2930">
        <w:rPr>
          <w:rStyle w:val="BodyText1"/>
          <w:sz w:val="24"/>
          <w:szCs w:val="24"/>
        </w:rPr>
        <w:t>The regulations may prescribe a table of medical services in accordance with the form of table set out in Schedule 1.</w:t>
      </w:r>
    </w:p>
    <w:p w14:paraId="3427617D" w14:textId="77777777" w:rsidR="00715567" w:rsidRDefault="00715567" w:rsidP="00715567">
      <w:pPr>
        <w:pStyle w:val="BodyText3"/>
        <w:spacing w:line="240" w:lineRule="auto"/>
        <w:ind w:firstLine="270"/>
        <w:rPr>
          <w:rStyle w:val="BodyText1"/>
          <w:sz w:val="24"/>
          <w:szCs w:val="24"/>
        </w:rPr>
      </w:pPr>
      <w:r>
        <w:rPr>
          <w:rStyle w:val="BodyText1"/>
          <w:sz w:val="24"/>
          <w:szCs w:val="24"/>
        </w:rPr>
        <w:t>(3</w:t>
      </w:r>
      <w:r w:rsidRPr="00AF2930">
        <w:rPr>
          <w:rStyle w:val="BodyText1"/>
          <w:sz w:val="24"/>
          <w:szCs w:val="24"/>
        </w:rPr>
        <w:t xml:space="preserve">) </w:t>
      </w:r>
      <w:r w:rsidR="000B28AA" w:rsidRPr="00AF2930">
        <w:rPr>
          <w:rStyle w:val="BodyText1"/>
          <w:sz w:val="24"/>
          <w:szCs w:val="24"/>
        </w:rPr>
        <w:t>On the commencement of a regulation prescribing a table of medical services—</w:t>
      </w:r>
    </w:p>
    <w:p w14:paraId="06E898F3" w14:textId="77777777" w:rsidR="003F4F64" w:rsidRPr="00AF2930" w:rsidRDefault="00715567" w:rsidP="00715567">
      <w:pPr>
        <w:pStyle w:val="BodyText3"/>
        <w:spacing w:after="60" w:line="240" w:lineRule="auto"/>
        <w:ind w:left="603" w:hanging="333"/>
        <w:rPr>
          <w:sz w:val="24"/>
          <w:szCs w:val="24"/>
        </w:rPr>
      </w:pPr>
      <w:r>
        <w:rPr>
          <w:rStyle w:val="BodyText1"/>
          <w:sz w:val="24"/>
          <w:szCs w:val="24"/>
        </w:rPr>
        <w:t>(a</w:t>
      </w:r>
      <w:r w:rsidRPr="00AF2930">
        <w:rPr>
          <w:rStyle w:val="BodyText1"/>
          <w:sz w:val="24"/>
          <w:szCs w:val="24"/>
        </w:rPr>
        <w:t xml:space="preserve">) </w:t>
      </w:r>
      <w:r w:rsidR="000B28AA" w:rsidRPr="00AF2930">
        <w:rPr>
          <w:rStyle w:val="BodyText1"/>
          <w:sz w:val="24"/>
          <w:szCs w:val="24"/>
        </w:rPr>
        <w:t>the table so prescribed has effect as if it were set out in Schedule</w:t>
      </w:r>
      <w:r>
        <w:rPr>
          <w:rStyle w:val="BodyText1"/>
          <w:sz w:val="24"/>
          <w:szCs w:val="24"/>
        </w:rPr>
        <w:t xml:space="preserve"> 1 </w:t>
      </w:r>
      <w:r w:rsidR="000B28AA" w:rsidRPr="00AF2930">
        <w:rPr>
          <w:rStyle w:val="BodyText1"/>
          <w:sz w:val="24"/>
          <w:szCs w:val="24"/>
        </w:rPr>
        <w:t>in the place of the table (in this sub-section referred to as “the superseded table”) in that Schedule; and</w:t>
      </w:r>
    </w:p>
    <w:p w14:paraId="24404545" w14:textId="77777777" w:rsidR="003F4F64" w:rsidRPr="00AF2930" w:rsidRDefault="00715567" w:rsidP="00715567">
      <w:pPr>
        <w:pStyle w:val="BodyText3"/>
        <w:spacing w:after="60" w:line="240" w:lineRule="auto"/>
        <w:ind w:left="603" w:hanging="333"/>
        <w:rPr>
          <w:sz w:val="24"/>
          <w:szCs w:val="24"/>
        </w:rPr>
      </w:pPr>
      <w:r>
        <w:rPr>
          <w:rStyle w:val="BodyText1"/>
          <w:sz w:val="24"/>
          <w:szCs w:val="24"/>
        </w:rPr>
        <w:t>(b</w:t>
      </w:r>
      <w:r w:rsidRPr="00AF2930">
        <w:rPr>
          <w:rStyle w:val="BodyText1"/>
          <w:sz w:val="24"/>
          <w:szCs w:val="24"/>
        </w:rPr>
        <w:t xml:space="preserve">) </w:t>
      </w:r>
      <w:r w:rsidR="000B28AA" w:rsidRPr="00AF2930">
        <w:rPr>
          <w:rStyle w:val="BodyText1"/>
          <w:sz w:val="24"/>
          <w:szCs w:val="24"/>
        </w:rPr>
        <w:t>the superseded table or, if another table has effect, by virtue of this section, in the place of the superseded table, that other table ceases to have effect.</w:t>
      </w:r>
    </w:p>
    <w:p w14:paraId="50AE3B3C" w14:textId="72754B9F" w:rsidR="003F4F64" w:rsidRPr="00AF2930" w:rsidRDefault="00715567" w:rsidP="003A0E3F">
      <w:pPr>
        <w:pStyle w:val="BodyText3"/>
        <w:spacing w:after="120" w:line="240" w:lineRule="auto"/>
        <w:ind w:firstLine="270"/>
        <w:rPr>
          <w:sz w:val="24"/>
          <w:szCs w:val="24"/>
        </w:rPr>
      </w:pPr>
      <w:r>
        <w:rPr>
          <w:rStyle w:val="BodyText1"/>
          <w:sz w:val="24"/>
          <w:szCs w:val="24"/>
        </w:rPr>
        <w:t>(4</w:t>
      </w:r>
      <w:r w:rsidRPr="00AF2930">
        <w:rPr>
          <w:rStyle w:val="BodyText1"/>
          <w:sz w:val="24"/>
          <w:szCs w:val="24"/>
        </w:rPr>
        <w:t xml:space="preserve">) </w:t>
      </w:r>
      <w:r w:rsidR="000B28AA" w:rsidRPr="00AF2930">
        <w:rPr>
          <w:rStyle w:val="BodyText1"/>
          <w:sz w:val="24"/>
          <w:szCs w:val="24"/>
        </w:rPr>
        <w:t>The regulations may amend a table that has effect by virtue of paragraph (3)(a) and, on the commencement of the amendment, the table as so amended has effect in the place of the first-mentioned table.</w:t>
      </w:r>
    </w:p>
    <w:p w14:paraId="47235E77" w14:textId="77777777" w:rsidR="003F4F64" w:rsidRPr="00AF2930" w:rsidRDefault="00715567" w:rsidP="003A0E3F">
      <w:pPr>
        <w:pStyle w:val="BodyText3"/>
        <w:spacing w:after="120" w:line="240" w:lineRule="auto"/>
        <w:ind w:firstLine="270"/>
        <w:rPr>
          <w:sz w:val="24"/>
          <w:szCs w:val="24"/>
        </w:rPr>
      </w:pPr>
      <w:r>
        <w:rPr>
          <w:rStyle w:val="BodyText1"/>
          <w:sz w:val="24"/>
          <w:szCs w:val="24"/>
        </w:rPr>
        <w:t>(5</w:t>
      </w:r>
      <w:r w:rsidRPr="00AF2930">
        <w:rPr>
          <w:rStyle w:val="BodyText1"/>
          <w:sz w:val="24"/>
          <w:szCs w:val="24"/>
        </w:rPr>
        <w:t xml:space="preserve">) </w:t>
      </w:r>
      <w:r w:rsidR="000B28AA" w:rsidRPr="00AF2930">
        <w:rPr>
          <w:rStyle w:val="BodyText1"/>
          <w:sz w:val="24"/>
          <w:szCs w:val="24"/>
        </w:rPr>
        <w:t>In this section, a reference to a table of medical services shall be read as including a reference to rules for the interpretation of that table.</w:t>
      </w:r>
    </w:p>
    <w:p w14:paraId="32EBC3C3" w14:textId="588C9439" w:rsidR="003F4F64" w:rsidRPr="00AF2930" w:rsidRDefault="003A0E3F" w:rsidP="003A0E3F">
      <w:pPr>
        <w:pStyle w:val="BodyText3"/>
        <w:spacing w:line="240" w:lineRule="auto"/>
        <w:ind w:firstLine="270"/>
        <w:rPr>
          <w:sz w:val="24"/>
          <w:szCs w:val="24"/>
        </w:rPr>
      </w:pPr>
      <w:r>
        <w:rPr>
          <w:rStyle w:val="BodyText1"/>
          <w:sz w:val="24"/>
          <w:szCs w:val="24"/>
        </w:rPr>
        <w:t>(6</w:t>
      </w:r>
      <w:r w:rsidRPr="00AF2930">
        <w:rPr>
          <w:rStyle w:val="BodyText1"/>
          <w:sz w:val="24"/>
          <w:szCs w:val="24"/>
        </w:rPr>
        <w:t xml:space="preserve">) </w:t>
      </w:r>
      <w:r w:rsidR="000B28AA" w:rsidRPr="00AF2930">
        <w:rPr>
          <w:rStyle w:val="BodyText1"/>
          <w:sz w:val="24"/>
          <w:szCs w:val="24"/>
        </w:rPr>
        <w:t xml:space="preserve">Regulations under this section shall, unless sooner repealed, cease to be in force on the day next following the fifteenth sitting day of the House of Representatives after the expiration of a period of 12 months commencing on the day on which the regulations are notified in the </w:t>
      </w:r>
      <w:r w:rsidR="000B28AA" w:rsidRPr="00AF2930">
        <w:rPr>
          <w:rStyle w:val="BodytextItalic"/>
          <w:sz w:val="24"/>
          <w:szCs w:val="24"/>
        </w:rPr>
        <w:t>Gazette</w:t>
      </w:r>
      <w:r w:rsidR="000B28AA" w:rsidRPr="00AF2930">
        <w:rPr>
          <w:rStyle w:val="BodyText1"/>
          <w:sz w:val="24"/>
          <w:szCs w:val="24"/>
        </w:rPr>
        <w:t>, and shall be deemed to have been repealed on that first-mentioned day.</w:t>
      </w:r>
    </w:p>
    <w:p w14:paraId="19C1E316" w14:textId="77777777" w:rsidR="003F4F64" w:rsidRPr="003A0E3F" w:rsidRDefault="000B28AA" w:rsidP="003A0E3F">
      <w:pPr>
        <w:pStyle w:val="Bodytext71"/>
        <w:spacing w:before="120" w:after="60" w:line="240" w:lineRule="auto"/>
        <w:rPr>
          <w:b/>
          <w:sz w:val="20"/>
          <w:szCs w:val="24"/>
        </w:rPr>
      </w:pPr>
      <w:r w:rsidRPr="003A0E3F">
        <w:rPr>
          <w:rStyle w:val="Bodytext7"/>
          <w:b/>
          <w:sz w:val="20"/>
          <w:szCs w:val="24"/>
        </w:rPr>
        <w:t>Health</w:t>
      </w:r>
      <w:r w:rsidR="003A0E3F" w:rsidRPr="003A0E3F">
        <w:rPr>
          <w:rStyle w:val="Bodytext7"/>
          <w:b/>
          <w:sz w:val="20"/>
          <w:szCs w:val="24"/>
        </w:rPr>
        <w:t xml:space="preserve"> </w:t>
      </w:r>
      <w:r w:rsidRPr="003A0E3F">
        <w:rPr>
          <w:rStyle w:val="Bodytext7"/>
          <w:b/>
          <w:sz w:val="20"/>
          <w:szCs w:val="24"/>
        </w:rPr>
        <w:t>insurance</w:t>
      </w:r>
      <w:r w:rsidR="003A0E3F" w:rsidRPr="003A0E3F">
        <w:rPr>
          <w:rStyle w:val="Bodytext7"/>
          <w:b/>
          <w:sz w:val="20"/>
          <w:szCs w:val="24"/>
        </w:rPr>
        <w:t xml:space="preserve"> </w:t>
      </w:r>
      <w:r w:rsidRPr="003A0E3F">
        <w:rPr>
          <w:rStyle w:val="Bodytext7"/>
          <w:b/>
          <w:sz w:val="20"/>
          <w:szCs w:val="24"/>
        </w:rPr>
        <w:t>cards.</w:t>
      </w:r>
    </w:p>
    <w:p w14:paraId="3E319544" w14:textId="77777777" w:rsidR="003F4F64" w:rsidRPr="00AF2930" w:rsidRDefault="003A0E3F" w:rsidP="003A0E3F">
      <w:pPr>
        <w:pStyle w:val="BodyText3"/>
        <w:spacing w:line="240" w:lineRule="auto"/>
        <w:ind w:firstLine="270"/>
        <w:rPr>
          <w:sz w:val="24"/>
          <w:szCs w:val="24"/>
        </w:rPr>
      </w:pPr>
      <w:r w:rsidRPr="003A0E3F">
        <w:rPr>
          <w:rStyle w:val="BodyText1"/>
          <w:b/>
          <w:sz w:val="24"/>
          <w:szCs w:val="24"/>
        </w:rPr>
        <w:t>5.</w:t>
      </w:r>
      <w:r>
        <w:rPr>
          <w:rStyle w:val="BodyText1"/>
          <w:sz w:val="24"/>
          <w:szCs w:val="24"/>
        </w:rPr>
        <w:t xml:space="preserve"> </w:t>
      </w:r>
      <w:r w:rsidR="000B28AA" w:rsidRPr="00AF2930">
        <w:rPr>
          <w:rStyle w:val="BodyText1"/>
          <w:sz w:val="24"/>
          <w:szCs w:val="24"/>
        </w:rPr>
        <w:t>(1) The Commission may, for the purpose of facilitating the handling of claims under this Act, issue to an eligible person a health insurance card setting out—</w:t>
      </w:r>
    </w:p>
    <w:p w14:paraId="0F38161E" w14:textId="77777777" w:rsidR="003F4F64" w:rsidRPr="00AF2930" w:rsidRDefault="003A0E3F" w:rsidP="003A0E3F">
      <w:pPr>
        <w:pStyle w:val="BodyText3"/>
        <w:spacing w:after="60" w:line="240" w:lineRule="auto"/>
        <w:ind w:left="603" w:hanging="333"/>
        <w:rPr>
          <w:sz w:val="24"/>
          <w:szCs w:val="24"/>
        </w:rPr>
      </w:pPr>
      <w:r>
        <w:rPr>
          <w:rStyle w:val="BodyText1"/>
          <w:sz w:val="24"/>
          <w:szCs w:val="24"/>
        </w:rPr>
        <w:t>(a</w:t>
      </w:r>
      <w:r w:rsidRPr="00AF2930">
        <w:rPr>
          <w:rStyle w:val="BodyText1"/>
          <w:sz w:val="24"/>
          <w:szCs w:val="24"/>
        </w:rPr>
        <w:t xml:space="preserve">) </w:t>
      </w:r>
      <w:r w:rsidR="000B28AA" w:rsidRPr="00AF2930">
        <w:rPr>
          <w:rStyle w:val="BodyText1"/>
          <w:sz w:val="24"/>
          <w:szCs w:val="24"/>
        </w:rPr>
        <w:t>the name of the eligible person and the number allotted to him by the Commission; and</w:t>
      </w:r>
    </w:p>
    <w:p w14:paraId="75B52A27" w14:textId="77777777" w:rsidR="003F4F64" w:rsidRPr="00AF2930" w:rsidRDefault="003A0E3F" w:rsidP="003A0E3F">
      <w:pPr>
        <w:pStyle w:val="BodyText3"/>
        <w:spacing w:after="60" w:line="240" w:lineRule="auto"/>
        <w:ind w:left="603" w:hanging="333"/>
        <w:rPr>
          <w:sz w:val="24"/>
          <w:szCs w:val="24"/>
        </w:rPr>
      </w:pPr>
      <w:r>
        <w:rPr>
          <w:rStyle w:val="BodyText1"/>
          <w:sz w:val="24"/>
          <w:szCs w:val="24"/>
        </w:rPr>
        <w:lastRenderedPageBreak/>
        <w:t>(b</w:t>
      </w:r>
      <w:r w:rsidRPr="00AF2930">
        <w:rPr>
          <w:rStyle w:val="BodyText1"/>
          <w:sz w:val="24"/>
          <w:szCs w:val="24"/>
        </w:rPr>
        <w:t xml:space="preserve">) </w:t>
      </w:r>
      <w:r w:rsidR="000B28AA" w:rsidRPr="00AF2930">
        <w:rPr>
          <w:rStyle w:val="BodyText1"/>
          <w:sz w:val="24"/>
          <w:szCs w:val="24"/>
        </w:rPr>
        <w:t>if the Commission thinks fit, the name or names of any child or children of whom the eligible person is a parent or guardian and the number allotted to that child or to each of those children.</w:t>
      </w:r>
    </w:p>
    <w:p w14:paraId="421F0F48" w14:textId="77777777" w:rsidR="003F4F64" w:rsidRPr="00AF2930" w:rsidRDefault="000B28AA" w:rsidP="003A0E3F">
      <w:pPr>
        <w:pStyle w:val="BodyText3"/>
        <w:spacing w:line="240" w:lineRule="auto"/>
        <w:ind w:firstLine="270"/>
        <w:rPr>
          <w:sz w:val="24"/>
          <w:szCs w:val="24"/>
        </w:rPr>
      </w:pPr>
      <w:r w:rsidRPr="00AF2930">
        <w:rPr>
          <w:rStyle w:val="BodyText1"/>
          <w:sz w:val="24"/>
          <w:szCs w:val="24"/>
        </w:rPr>
        <w:t>(2) A health insurance card shall not contain any personal particulars other than those specified in sub-section (1).</w:t>
      </w:r>
    </w:p>
    <w:p w14:paraId="3C9A1366" w14:textId="77777777" w:rsidR="003F4F64" w:rsidRPr="003A0E3F" w:rsidRDefault="000B28AA" w:rsidP="003A0E3F">
      <w:pPr>
        <w:pStyle w:val="Bodytext71"/>
        <w:spacing w:before="120" w:after="60" w:line="240" w:lineRule="auto"/>
        <w:rPr>
          <w:b/>
          <w:sz w:val="20"/>
          <w:szCs w:val="24"/>
        </w:rPr>
      </w:pPr>
      <w:r w:rsidRPr="003A0E3F">
        <w:rPr>
          <w:b/>
          <w:sz w:val="20"/>
        </w:rPr>
        <w:t>Persons in Australia may apply for</w:t>
      </w:r>
      <w:r w:rsidR="003A0E3F" w:rsidRPr="003A0E3F">
        <w:rPr>
          <w:b/>
          <w:sz w:val="20"/>
        </w:rPr>
        <w:t xml:space="preserve"> </w:t>
      </w:r>
      <w:r w:rsidRPr="003A0E3F">
        <w:rPr>
          <w:b/>
          <w:sz w:val="20"/>
        </w:rPr>
        <w:t>application of Act to them.</w:t>
      </w:r>
    </w:p>
    <w:p w14:paraId="7DE70C83" w14:textId="77777777" w:rsidR="003F4F64" w:rsidRPr="00AF2930" w:rsidRDefault="003A0E3F" w:rsidP="003A0E3F">
      <w:pPr>
        <w:pStyle w:val="BodyText3"/>
        <w:spacing w:after="60" w:line="240" w:lineRule="auto"/>
        <w:ind w:firstLine="270"/>
        <w:rPr>
          <w:sz w:val="24"/>
          <w:szCs w:val="24"/>
        </w:rPr>
      </w:pPr>
      <w:r w:rsidRPr="003A0E3F">
        <w:rPr>
          <w:rStyle w:val="BodyText1"/>
          <w:b/>
          <w:sz w:val="24"/>
          <w:szCs w:val="24"/>
        </w:rPr>
        <w:t>6.</w:t>
      </w:r>
      <w:r>
        <w:rPr>
          <w:rStyle w:val="BodyText1"/>
          <w:sz w:val="24"/>
          <w:szCs w:val="24"/>
        </w:rPr>
        <w:t xml:space="preserve"> </w:t>
      </w:r>
      <w:r w:rsidR="000B28AA" w:rsidRPr="00AF2930">
        <w:rPr>
          <w:rStyle w:val="BodyText1"/>
          <w:sz w:val="24"/>
          <w:szCs w:val="24"/>
        </w:rPr>
        <w:t>(1) A person who is in Australia but is not an eligible person may apply to the Commission for the application to him, during his stay in Australia, and to any child or children living with him in Australia, during the stay in Australia of that child or of those children, of this Act as if he or he and that child or each of those children were an eligible person or eligible persons.</w:t>
      </w:r>
    </w:p>
    <w:p w14:paraId="23D80357" w14:textId="77777777" w:rsidR="003F4F64" w:rsidRPr="00AF2930" w:rsidRDefault="003A0E3F" w:rsidP="003A0E3F">
      <w:pPr>
        <w:pStyle w:val="BodyText3"/>
        <w:spacing w:after="60" w:line="240" w:lineRule="auto"/>
        <w:ind w:firstLine="270"/>
        <w:rPr>
          <w:sz w:val="24"/>
          <w:szCs w:val="24"/>
        </w:rPr>
      </w:pPr>
      <w:r>
        <w:rPr>
          <w:rStyle w:val="BodyText1"/>
          <w:sz w:val="24"/>
          <w:szCs w:val="24"/>
        </w:rPr>
        <w:t>(2</w:t>
      </w:r>
      <w:r w:rsidRPr="00AF2930">
        <w:rPr>
          <w:rStyle w:val="BodyText1"/>
          <w:sz w:val="24"/>
          <w:szCs w:val="24"/>
        </w:rPr>
        <w:t xml:space="preserve">) </w:t>
      </w:r>
      <w:r w:rsidR="000B28AA" w:rsidRPr="00AF2930">
        <w:rPr>
          <w:rStyle w:val="BodyText1"/>
          <w:sz w:val="24"/>
          <w:szCs w:val="24"/>
        </w:rPr>
        <w:t>The Commission may approve an application under sub-section</w:t>
      </w:r>
      <w:r>
        <w:rPr>
          <w:rStyle w:val="BodyText1"/>
          <w:sz w:val="24"/>
          <w:szCs w:val="24"/>
        </w:rPr>
        <w:t xml:space="preserve"> (1</w:t>
      </w:r>
      <w:r w:rsidRPr="00AF2930">
        <w:rPr>
          <w:rStyle w:val="BodyText1"/>
          <w:sz w:val="24"/>
          <w:szCs w:val="24"/>
        </w:rPr>
        <w:t xml:space="preserve">) </w:t>
      </w:r>
      <w:r w:rsidR="000B28AA" w:rsidRPr="00AF2930">
        <w:rPr>
          <w:rStyle w:val="BodyText1"/>
          <w:sz w:val="24"/>
          <w:szCs w:val="24"/>
        </w:rPr>
        <w:t>subject to such conditions as it determines, including the payment of a premium by the applicant.</w:t>
      </w:r>
    </w:p>
    <w:p w14:paraId="3104DCED" w14:textId="77777777" w:rsidR="003F4F64" w:rsidRPr="00AF2930" w:rsidRDefault="003A0E3F" w:rsidP="003A0E3F">
      <w:pPr>
        <w:pStyle w:val="BodyText3"/>
        <w:spacing w:after="60" w:line="240" w:lineRule="auto"/>
        <w:ind w:firstLine="270"/>
        <w:rPr>
          <w:sz w:val="24"/>
          <w:szCs w:val="24"/>
        </w:rPr>
      </w:pPr>
      <w:r>
        <w:rPr>
          <w:rStyle w:val="BodyText1"/>
          <w:sz w:val="24"/>
          <w:szCs w:val="24"/>
        </w:rPr>
        <w:t>(3</w:t>
      </w:r>
      <w:r w:rsidRPr="00AF2930">
        <w:rPr>
          <w:rStyle w:val="BodyText1"/>
          <w:sz w:val="24"/>
          <w:szCs w:val="24"/>
        </w:rPr>
        <w:t xml:space="preserve">) </w:t>
      </w:r>
      <w:r w:rsidR="000B28AA" w:rsidRPr="00AF2930">
        <w:rPr>
          <w:rStyle w:val="BodyText1"/>
          <w:sz w:val="24"/>
          <w:szCs w:val="24"/>
        </w:rPr>
        <w:t>An approval under sub-section (2) shall be expressed to relate to a specified period, which may commence on a date earlier than the date of the approval.</w:t>
      </w:r>
    </w:p>
    <w:p w14:paraId="5F71BFEF" w14:textId="256BCA4B" w:rsidR="003F4F64" w:rsidRPr="00AF2930" w:rsidRDefault="003A0E3F" w:rsidP="00881D7B">
      <w:pPr>
        <w:pStyle w:val="BodyText3"/>
        <w:spacing w:after="60" w:line="240" w:lineRule="auto"/>
        <w:ind w:firstLine="270"/>
        <w:rPr>
          <w:sz w:val="24"/>
          <w:szCs w:val="24"/>
        </w:rPr>
      </w:pPr>
      <w:r>
        <w:rPr>
          <w:rStyle w:val="BodyText1"/>
          <w:sz w:val="24"/>
          <w:szCs w:val="24"/>
        </w:rPr>
        <w:t>(4</w:t>
      </w:r>
      <w:r w:rsidRPr="00AF2930">
        <w:rPr>
          <w:rStyle w:val="BodyText1"/>
          <w:sz w:val="24"/>
          <w:szCs w:val="24"/>
        </w:rPr>
        <w:t xml:space="preserve">) </w:t>
      </w:r>
      <w:r w:rsidR="000B28AA" w:rsidRPr="00AF2930">
        <w:rPr>
          <w:rStyle w:val="BodyText1"/>
          <w:sz w:val="24"/>
          <w:szCs w:val="24"/>
        </w:rPr>
        <w:t>Where an application under sub-section (1) has been approved, a person to whom the application relates shall, subject to any condition imposed under sub-section (2) and to sub-section (5), be treated as an</w:t>
      </w:r>
      <w:r w:rsidR="00881D7B">
        <w:rPr>
          <w:rStyle w:val="BodyText1"/>
          <w:sz w:val="24"/>
          <w:szCs w:val="24"/>
        </w:rPr>
        <w:t xml:space="preserve"> </w:t>
      </w:r>
      <w:r w:rsidR="000B28AA" w:rsidRPr="00AF2930">
        <w:rPr>
          <w:rStyle w:val="BodyText1"/>
          <w:sz w:val="24"/>
          <w:szCs w:val="24"/>
        </w:rPr>
        <w:t>eligible person for the purposes of this Act during the period to which the approval relates.</w:t>
      </w:r>
    </w:p>
    <w:p w14:paraId="29DD2C63" w14:textId="77777777" w:rsidR="003F4F64" w:rsidRPr="00AF2930" w:rsidRDefault="003A0E3F" w:rsidP="003A0E3F">
      <w:pPr>
        <w:pStyle w:val="BodyText3"/>
        <w:spacing w:line="240" w:lineRule="auto"/>
        <w:ind w:firstLine="270"/>
        <w:rPr>
          <w:sz w:val="24"/>
          <w:szCs w:val="24"/>
        </w:rPr>
      </w:pPr>
      <w:r>
        <w:rPr>
          <w:rStyle w:val="BodyText1"/>
          <w:sz w:val="24"/>
          <w:szCs w:val="24"/>
        </w:rPr>
        <w:t>(5</w:t>
      </w:r>
      <w:r w:rsidRPr="00AF2930">
        <w:rPr>
          <w:rStyle w:val="BodyText1"/>
          <w:sz w:val="24"/>
          <w:szCs w:val="24"/>
        </w:rPr>
        <w:t xml:space="preserve">) </w:t>
      </w:r>
      <w:r w:rsidR="000B28AA" w:rsidRPr="00AF2930">
        <w:rPr>
          <w:rStyle w:val="BodyText1"/>
          <w:sz w:val="24"/>
          <w:szCs w:val="24"/>
        </w:rPr>
        <w:t>A person to whom an application referred to in sub-section (4) relates shall not be treated as an eligible person for the purposes of this Act during any period during which he is outside Australia.</w:t>
      </w:r>
    </w:p>
    <w:p w14:paraId="24FC8F68" w14:textId="77777777" w:rsidR="003F4F64" w:rsidRPr="003A0E3F" w:rsidRDefault="000B28AA" w:rsidP="003A0E3F">
      <w:pPr>
        <w:pStyle w:val="Bodytext71"/>
        <w:spacing w:before="120" w:after="60" w:line="240" w:lineRule="auto"/>
        <w:rPr>
          <w:b/>
          <w:sz w:val="20"/>
          <w:szCs w:val="24"/>
        </w:rPr>
      </w:pPr>
      <w:r w:rsidRPr="003A0E3F">
        <w:rPr>
          <w:rStyle w:val="Bodytext7"/>
          <w:b/>
          <w:sz w:val="20"/>
          <w:szCs w:val="24"/>
        </w:rPr>
        <w:t>Agreement</w:t>
      </w:r>
      <w:r w:rsidR="003A0E3F" w:rsidRPr="003A0E3F">
        <w:rPr>
          <w:rStyle w:val="Bodytext7"/>
          <w:b/>
          <w:sz w:val="20"/>
          <w:szCs w:val="24"/>
        </w:rPr>
        <w:t xml:space="preserve"> </w:t>
      </w:r>
      <w:r w:rsidRPr="003A0E3F">
        <w:rPr>
          <w:rStyle w:val="Bodytext7"/>
          <w:b/>
          <w:sz w:val="20"/>
          <w:szCs w:val="24"/>
        </w:rPr>
        <w:t>for</w:t>
      </w:r>
      <w:r w:rsidR="003A0E3F" w:rsidRPr="003A0E3F">
        <w:rPr>
          <w:rStyle w:val="Bodytext7"/>
          <w:b/>
          <w:sz w:val="20"/>
          <w:szCs w:val="24"/>
        </w:rPr>
        <w:t xml:space="preserve"> </w:t>
      </w:r>
      <w:r w:rsidRPr="003A0E3F">
        <w:rPr>
          <w:rStyle w:val="Bodytext7"/>
          <w:b/>
          <w:sz w:val="20"/>
          <w:szCs w:val="24"/>
        </w:rPr>
        <w:t>reciprocal treatment of visitors to Australia and other countries.</w:t>
      </w:r>
    </w:p>
    <w:p w14:paraId="08166087" w14:textId="77777777" w:rsidR="003F4F64" w:rsidRPr="00AF2930" w:rsidRDefault="003A0E3F" w:rsidP="00464799">
      <w:pPr>
        <w:pStyle w:val="BodyText3"/>
        <w:spacing w:after="120" w:line="240" w:lineRule="auto"/>
        <w:ind w:firstLine="270"/>
        <w:rPr>
          <w:sz w:val="24"/>
          <w:szCs w:val="24"/>
        </w:rPr>
      </w:pPr>
      <w:r w:rsidRPr="003A0E3F">
        <w:rPr>
          <w:rStyle w:val="BodyText1"/>
          <w:b/>
          <w:sz w:val="24"/>
          <w:szCs w:val="24"/>
        </w:rPr>
        <w:t>7.</w:t>
      </w:r>
      <w:r>
        <w:rPr>
          <w:rStyle w:val="BodyText1"/>
          <w:sz w:val="24"/>
          <w:szCs w:val="24"/>
        </w:rPr>
        <w:t xml:space="preserve"> </w:t>
      </w:r>
      <w:r w:rsidR="000B28AA" w:rsidRPr="00AF2930">
        <w:rPr>
          <w:rStyle w:val="BodyText1"/>
          <w:sz w:val="24"/>
          <w:szCs w:val="24"/>
        </w:rPr>
        <w:t>(1) The Government of Australia may enter into an agreement with the Government of another country under which each Government agrees to arrange for visitors to the country of that Government from the country of that other Government to be treated, for the purpose of the provision of medical and hospital care, as if they were residents or citizens of the country of that Government.</w:t>
      </w:r>
    </w:p>
    <w:p w14:paraId="5D81C30E" w14:textId="77777777" w:rsidR="003F4F64" w:rsidRPr="00AF2930" w:rsidRDefault="000B28AA" w:rsidP="00464799">
      <w:pPr>
        <w:pStyle w:val="BodyText3"/>
        <w:spacing w:line="240" w:lineRule="auto"/>
        <w:ind w:firstLine="270"/>
        <w:rPr>
          <w:sz w:val="24"/>
          <w:szCs w:val="24"/>
        </w:rPr>
      </w:pPr>
      <w:r w:rsidRPr="00AF2930">
        <w:rPr>
          <w:rStyle w:val="BodyText1"/>
          <w:sz w:val="24"/>
          <w:szCs w:val="24"/>
        </w:rPr>
        <w:t>(2) A visitor to Australia to whom an agreement under sub-section</w:t>
      </w:r>
      <w:r w:rsidR="003A0E3F">
        <w:rPr>
          <w:rStyle w:val="BodyText1"/>
          <w:sz w:val="24"/>
          <w:szCs w:val="24"/>
        </w:rPr>
        <w:t xml:space="preserve"> </w:t>
      </w:r>
      <w:r w:rsidR="003A0E3F" w:rsidRPr="00AF2930">
        <w:rPr>
          <w:rStyle w:val="BodyText1"/>
          <w:sz w:val="24"/>
          <w:szCs w:val="24"/>
        </w:rPr>
        <w:t xml:space="preserve">(1) </w:t>
      </w:r>
      <w:r w:rsidRPr="00AF2930">
        <w:rPr>
          <w:rStyle w:val="BodyText1"/>
          <w:sz w:val="24"/>
          <w:szCs w:val="24"/>
        </w:rPr>
        <w:t>relates shall, subject to the agreement, be treated as an eligible person for the purposes of this Act during his stay in Australia.</w:t>
      </w:r>
    </w:p>
    <w:p w14:paraId="5624C9C6" w14:textId="77777777" w:rsidR="00464799" w:rsidRDefault="00464799" w:rsidP="003A0E3F">
      <w:pPr>
        <w:pStyle w:val="BodyText3"/>
        <w:spacing w:line="240" w:lineRule="auto"/>
        <w:ind w:firstLine="0"/>
        <w:jc w:val="center"/>
        <w:rPr>
          <w:rStyle w:val="BodyText1"/>
          <w:sz w:val="24"/>
          <w:szCs w:val="24"/>
        </w:rPr>
      </w:pPr>
    </w:p>
    <w:p w14:paraId="5C5D9B07" w14:textId="77777777" w:rsidR="003F4F64" w:rsidRPr="00AF2930" w:rsidRDefault="000B28AA" w:rsidP="003A0E3F">
      <w:pPr>
        <w:pStyle w:val="BodyText3"/>
        <w:spacing w:line="240" w:lineRule="auto"/>
        <w:ind w:firstLine="0"/>
        <w:jc w:val="center"/>
        <w:rPr>
          <w:sz w:val="24"/>
          <w:szCs w:val="24"/>
        </w:rPr>
      </w:pPr>
      <w:r w:rsidRPr="00AF2930">
        <w:rPr>
          <w:rStyle w:val="BodyText1"/>
          <w:sz w:val="24"/>
          <w:szCs w:val="24"/>
        </w:rPr>
        <w:t>PART II—MEDICAL BENEFITS</w:t>
      </w:r>
    </w:p>
    <w:p w14:paraId="0E113D2E" w14:textId="77777777" w:rsidR="003F4F64" w:rsidRPr="003A0E3F" w:rsidRDefault="000B28AA" w:rsidP="003A0E3F">
      <w:pPr>
        <w:pStyle w:val="Bodytext71"/>
        <w:spacing w:before="120" w:after="60" w:line="240" w:lineRule="auto"/>
        <w:rPr>
          <w:b/>
          <w:sz w:val="20"/>
          <w:szCs w:val="24"/>
        </w:rPr>
      </w:pPr>
      <w:r w:rsidRPr="003A0E3F">
        <w:rPr>
          <w:rStyle w:val="Bodytext7"/>
          <w:b/>
          <w:sz w:val="20"/>
          <w:szCs w:val="24"/>
        </w:rPr>
        <w:t>Interpretation.</w:t>
      </w:r>
    </w:p>
    <w:p w14:paraId="4664B4D3" w14:textId="77777777" w:rsidR="003F4F64" w:rsidRPr="00AF2930" w:rsidRDefault="00464799" w:rsidP="00464799">
      <w:pPr>
        <w:pStyle w:val="BodyText3"/>
        <w:tabs>
          <w:tab w:val="left" w:pos="675"/>
        </w:tabs>
        <w:spacing w:line="240" w:lineRule="auto"/>
        <w:ind w:firstLine="270"/>
        <w:rPr>
          <w:sz w:val="24"/>
          <w:szCs w:val="24"/>
        </w:rPr>
      </w:pPr>
      <w:r w:rsidRPr="00464799">
        <w:rPr>
          <w:rStyle w:val="BodyText1"/>
          <w:b/>
          <w:sz w:val="24"/>
          <w:szCs w:val="24"/>
        </w:rPr>
        <w:t>8.</w:t>
      </w:r>
      <w:r>
        <w:rPr>
          <w:rStyle w:val="BodyText1"/>
          <w:sz w:val="24"/>
          <w:szCs w:val="24"/>
        </w:rPr>
        <w:tab/>
      </w:r>
      <w:r w:rsidR="000B28AA" w:rsidRPr="00AF2930">
        <w:rPr>
          <w:rStyle w:val="BodyText1"/>
          <w:sz w:val="24"/>
          <w:szCs w:val="24"/>
        </w:rPr>
        <w:t>For the purposes of this Part, an internal Territory shall be deemed to form part of the State of New South Wales.</w:t>
      </w:r>
    </w:p>
    <w:p w14:paraId="2079D573" w14:textId="77777777" w:rsidR="00464799" w:rsidRPr="003A0E3F" w:rsidRDefault="00464799" w:rsidP="00464799">
      <w:pPr>
        <w:pStyle w:val="Bodytext71"/>
        <w:spacing w:before="120" w:after="60" w:line="240" w:lineRule="auto"/>
        <w:rPr>
          <w:b/>
          <w:sz w:val="20"/>
          <w:szCs w:val="24"/>
        </w:rPr>
      </w:pPr>
      <w:r w:rsidRPr="003A0E3F">
        <w:rPr>
          <w:rStyle w:val="Bodytext7"/>
          <w:b/>
          <w:sz w:val="20"/>
          <w:szCs w:val="24"/>
        </w:rPr>
        <w:t>Medical benefits calculated by reference to fees.</w:t>
      </w:r>
    </w:p>
    <w:p w14:paraId="7CFE6B99" w14:textId="77777777" w:rsidR="003F4F64" w:rsidRPr="00AF2930" w:rsidRDefault="00464799" w:rsidP="00464799">
      <w:pPr>
        <w:pStyle w:val="BodyText3"/>
        <w:tabs>
          <w:tab w:val="left" w:pos="675"/>
        </w:tabs>
        <w:spacing w:line="240" w:lineRule="auto"/>
        <w:ind w:firstLine="270"/>
        <w:rPr>
          <w:sz w:val="24"/>
          <w:szCs w:val="24"/>
        </w:rPr>
      </w:pPr>
      <w:r w:rsidRPr="00464799">
        <w:rPr>
          <w:rStyle w:val="BodyText1"/>
          <w:b/>
          <w:sz w:val="24"/>
          <w:szCs w:val="24"/>
        </w:rPr>
        <w:t>9.</w:t>
      </w:r>
      <w:r>
        <w:rPr>
          <w:rStyle w:val="BodyText1"/>
          <w:b/>
          <w:sz w:val="24"/>
          <w:szCs w:val="24"/>
        </w:rPr>
        <w:tab/>
      </w:r>
      <w:r w:rsidR="000B28AA" w:rsidRPr="00AF2930">
        <w:rPr>
          <w:rStyle w:val="BodyText1"/>
          <w:sz w:val="24"/>
          <w:szCs w:val="24"/>
        </w:rPr>
        <w:t>Medical benefits under this Part shall be calculated by reference to the fees for medical services set out in the table.</w:t>
      </w:r>
    </w:p>
    <w:p w14:paraId="4772D015" w14:textId="77777777" w:rsidR="00464799" w:rsidRPr="003A0E3F" w:rsidRDefault="00464799" w:rsidP="00464799">
      <w:pPr>
        <w:pStyle w:val="Bodytext71"/>
        <w:spacing w:before="120" w:after="60" w:line="240" w:lineRule="auto"/>
        <w:rPr>
          <w:b/>
          <w:sz w:val="20"/>
          <w:szCs w:val="24"/>
        </w:rPr>
      </w:pPr>
      <w:r w:rsidRPr="003A0E3F">
        <w:rPr>
          <w:rStyle w:val="Bodytext7"/>
          <w:b/>
          <w:sz w:val="20"/>
          <w:szCs w:val="24"/>
        </w:rPr>
        <w:t>Entitlement to medical benefits.</w:t>
      </w:r>
    </w:p>
    <w:p w14:paraId="1AA58714" w14:textId="77777777" w:rsidR="003F4F64" w:rsidRPr="00AF2930" w:rsidRDefault="00464799" w:rsidP="00464799">
      <w:pPr>
        <w:pStyle w:val="BodyText3"/>
        <w:spacing w:line="240" w:lineRule="auto"/>
        <w:ind w:firstLine="270"/>
        <w:rPr>
          <w:sz w:val="24"/>
          <w:szCs w:val="24"/>
        </w:rPr>
      </w:pPr>
      <w:r w:rsidRPr="00464799">
        <w:rPr>
          <w:rStyle w:val="BodyText1"/>
          <w:b/>
          <w:sz w:val="24"/>
          <w:szCs w:val="24"/>
        </w:rPr>
        <w:t>10.</w:t>
      </w:r>
      <w:r>
        <w:rPr>
          <w:rStyle w:val="BodyText1"/>
          <w:sz w:val="24"/>
          <w:szCs w:val="24"/>
        </w:rPr>
        <w:t xml:space="preserve"> </w:t>
      </w:r>
      <w:r w:rsidR="000B28AA" w:rsidRPr="00AF2930">
        <w:rPr>
          <w:rStyle w:val="BodyText1"/>
          <w:sz w:val="24"/>
          <w:szCs w:val="24"/>
        </w:rPr>
        <w:t>(1) Where, on or after a date to be fixed by Proclamation for the purposes of this section, medical expenses are incurred in respect of a professional service rendered in Australia to an eligible person, a medical benefit calculated in accordance with sub-section (2) is payable, subject to and in accordance with this Act, in respect of that professional service.</w:t>
      </w:r>
    </w:p>
    <w:p w14:paraId="5B3BCEC0" w14:textId="77777777" w:rsidR="003F4F64" w:rsidRPr="00AF2930" w:rsidRDefault="00464799" w:rsidP="00464799">
      <w:pPr>
        <w:pStyle w:val="BodyText3"/>
        <w:spacing w:line="240" w:lineRule="auto"/>
        <w:ind w:firstLine="270"/>
        <w:rPr>
          <w:sz w:val="24"/>
          <w:szCs w:val="24"/>
        </w:rPr>
      </w:pPr>
      <w:r>
        <w:rPr>
          <w:rStyle w:val="BodyText1"/>
          <w:sz w:val="24"/>
          <w:szCs w:val="24"/>
        </w:rPr>
        <w:t>(2</w:t>
      </w:r>
      <w:r w:rsidRPr="00AF2930">
        <w:rPr>
          <w:rStyle w:val="BodyText1"/>
          <w:sz w:val="24"/>
          <w:szCs w:val="24"/>
        </w:rPr>
        <w:t xml:space="preserve">) </w:t>
      </w:r>
      <w:r w:rsidR="000B28AA" w:rsidRPr="00AF2930">
        <w:rPr>
          <w:rStyle w:val="BodyText1"/>
          <w:sz w:val="24"/>
          <w:szCs w:val="24"/>
        </w:rPr>
        <w:t>A medical benefit under sub-section (1) in respect of a professional service is an amount equal to—</w:t>
      </w:r>
    </w:p>
    <w:p w14:paraId="20777657" w14:textId="77777777" w:rsidR="003F4F64" w:rsidRPr="00AF2930" w:rsidRDefault="00464799" w:rsidP="00464799">
      <w:pPr>
        <w:pStyle w:val="BodyText3"/>
        <w:spacing w:after="60" w:line="240" w:lineRule="auto"/>
        <w:ind w:left="603" w:hanging="333"/>
        <w:rPr>
          <w:sz w:val="24"/>
          <w:szCs w:val="24"/>
        </w:rPr>
      </w:pPr>
      <w:r>
        <w:rPr>
          <w:rStyle w:val="BodyText1"/>
          <w:sz w:val="24"/>
          <w:szCs w:val="24"/>
        </w:rPr>
        <w:t>(a</w:t>
      </w:r>
      <w:r w:rsidRPr="00AF2930">
        <w:rPr>
          <w:rStyle w:val="BodyText1"/>
          <w:sz w:val="24"/>
          <w:szCs w:val="24"/>
        </w:rPr>
        <w:t xml:space="preserve">) </w:t>
      </w:r>
      <w:r w:rsidR="000B28AA" w:rsidRPr="00AF2930">
        <w:rPr>
          <w:rStyle w:val="BodyText1"/>
          <w:sz w:val="24"/>
          <w:szCs w:val="24"/>
        </w:rPr>
        <w:t>85 per centum of the fee specified in respect of that professional service in the table in relation to the State in which the service was rendered; or</w:t>
      </w:r>
    </w:p>
    <w:p w14:paraId="2203B23C" w14:textId="77777777" w:rsidR="003F4F64" w:rsidRPr="00AF2930" w:rsidRDefault="00464799" w:rsidP="00464799">
      <w:pPr>
        <w:pStyle w:val="BodyText3"/>
        <w:spacing w:after="60" w:line="240" w:lineRule="auto"/>
        <w:ind w:left="603" w:hanging="333"/>
        <w:rPr>
          <w:sz w:val="24"/>
          <w:szCs w:val="24"/>
        </w:rPr>
      </w:pPr>
      <w:r>
        <w:rPr>
          <w:rStyle w:val="BodyText1"/>
          <w:sz w:val="24"/>
          <w:szCs w:val="24"/>
        </w:rPr>
        <w:t>(b</w:t>
      </w:r>
      <w:r w:rsidRPr="00AF2930">
        <w:rPr>
          <w:rStyle w:val="BodyText1"/>
          <w:sz w:val="24"/>
          <w:szCs w:val="24"/>
        </w:rPr>
        <w:t xml:space="preserve">) </w:t>
      </w:r>
      <w:r w:rsidR="000B28AA" w:rsidRPr="00AF2930">
        <w:rPr>
          <w:rStyle w:val="BodyText1"/>
          <w:sz w:val="24"/>
          <w:szCs w:val="24"/>
        </w:rPr>
        <w:t>if the amount calculated under paragraph (a) is less by more than $5 than the fee from which it is calculated—an amount that is less by $5 than that fee.</w:t>
      </w:r>
    </w:p>
    <w:p w14:paraId="02D97E58" w14:textId="77777777" w:rsidR="00464799" w:rsidRDefault="00464799" w:rsidP="00464799">
      <w:pPr>
        <w:pStyle w:val="BodyText3"/>
        <w:spacing w:line="240" w:lineRule="auto"/>
        <w:ind w:firstLine="270"/>
        <w:rPr>
          <w:rStyle w:val="BodyText1"/>
          <w:sz w:val="24"/>
          <w:szCs w:val="24"/>
        </w:rPr>
      </w:pPr>
      <w:r>
        <w:rPr>
          <w:rStyle w:val="BodyText1"/>
          <w:sz w:val="24"/>
          <w:szCs w:val="24"/>
        </w:rPr>
        <w:t>(3</w:t>
      </w:r>
      <w:r w:rsidRPr="00AF2930">
        <w:rPr>
          <w:rStyle w:val="BodyText1"/>
          <w:sz w:val="24"/>
          <w:szCs w:val="24"/>
        </w:rPr>
        <w:t xml:space="preserve">) </w:t>
      </w:r>
      <w:r w:rsidR="000B28AA" w:rsidRPr="00AF2930">
        <w:rPr>
          <w:rStyle w:val="BodyText1"/>
          <w:sz w:val="24"/>
          <w:szCs w:val="24"/>
        </w:rPr>
        <w:t>Where an amount calculated in accordance with sub-section (2) is not a multiple of 5 cents, the amount of cents shall be increased to the nearest higher amount that is a multiple of 5 cents.</w:t>
      </w:r>
    </w:p>
    <w:p w14:paraId="1AD379AC" w14:textId="77777777" w:rsidR="008A43BF" w:rsidRPr="008A43BF" w:rsidRDefault="008A43BF" w:rsidP="008A43BF">
      <w:pPr>
        <w:pStyle w:val="Bodytext71"/>
        <w:spacing w:before="120" w:after="60" w:line="240" w:lineRule="auto"/>
        <w:rPr>
          <w:b/>
          <w:sz w:val="20"/>
          <w:szCs w:val="24"/>
        </w:rPr>
      </w:pPr>
      <w:r w:rsidRPr="008A43BF">
        <w:rPr>
          <w:rStyle w:val="Bodytext7"/>
          <w:b/>
          <w:sz w:val="20"/>
          <w:szCs w:val="24"/>
        </w:rPr>
        <w:lastRenderedPageBreak/>
        <w:t>Increased fee in complex cases.</w:t>
      </w:r>
    </w:p>
    <w:p w14:paraId="3DEF69DE" w14:textId="2F8FF8AE" w:rsidR="003F4F64" w:rsidRPr="00AF2930" w:rsidRDefault="00CA3091" w:rsidP="008A43BF">
      <w:pPr>
        <w:pStyle w:val="BodyText3"/>
        <w:spacing w:line="240" w:lineRule="auto"/>
        <w:ind w:firstLine="270"/>
        <w:rPr>
          <w:sz w:val="24"/>
          <w:szCs w:val="24"/>
        </w:rPr>
      </w:pPr>
      <w:r w:rsidRPr="00CA3091">
        <w:rPr>
          <w:rStyle w:val="BodyText1"/>
          <w:b/>
          <w:sz w:val="24"/>
          <w:szCs w:val="24"/>
        </w:rPr>
        <w:t>11.</w:t>
      </w:r>
      <w:r>
        <w:rPr>
          <w:rStyle w:val="BodyText1"/>
          <w:b/>
          <w:sz w:val="24"/>
          <w:szCs w:val="24"/>
        </w:rPr>
        <w:t xml:space="preserve"> </w:t>
      </w:r>
      <w:r w:rsidR="000B28AA" w:rsidRPr="00AF2930">
        <w:rPr>
          <w:rStyle w:val="BodyText1"/>
          <w:sz w:val="24"/>
          <w:szCs w:val="24"/>
        </w:rPr>
        <w:t>(1) Where</w:t>
      </w:r>
      <w:r w:rsidR="00342220" w:rsidRPr="00AF2930">
        <w:rPr>
          <w:rStyle w:val="BodyText1"/>
          <w:sz w:val="24"/>
          <w:szCs w:val="24"/>
        </w:rPr>
        <w:t>—</w:t>
      </w:r>
    </w:p>
    <w:p w14:paraId="24BD2DD6" w14:textId="77777777" w:rsidR="003F4F64" w:rsidRPr="00AF2930" w:rsidRDefault="00CA3091" w:rsidP="008A43BF">
      <w:pPr>
        <w:pStyle w:val="BodyText3"/>
        <w:spacing w:after="60" w:line="240" w:lineRule="auto"/>
        <w:ind w:left="603" w:hanging="333"/>
        <w:rPr>
          <w:sz w:val="24"/>
          <w:szCs w:val="24"/>
        </w:rPr>
      </w:pPr>
      <w:r>
        <w:rPr>
          <w:rStyle w:val="BodyText1"/>
          <w:sz w:val="24"/>
          <w:szCs w:val="24"/>
        </w:rPr>
        <w:t>(a</w:t>
      </w:r>
      <w:r w:rsidRPr="00AF2930">
        <w:rPr>
          <w:rStyle w:val="BodyText1"/>
          <w:sz w:val="24"/>
          <w:szCs w:val="24"/>
        </w:rPr>
        <w:t xml:space="preserve">) </w:t>
      </w:r>
      <w:r w:rsidR="000B28AA" w:rsidRPr="00AF2930">
        <w:rPr>
          <w:rStyle w:val="BodyText1"/>
          <w:sz w:val="24"/>
          <w:szCs w:val="24"/>
        </w:rPr>
        <w:t>a claim for a medical benefit in respect of a professional service is received by the Commission; and</w:t>
      </w:r>
    </w:p>
    <w:p w14:paraId="08942976" w14:textId="77777777" w:rsidR="003F4F64" w:rsidRPr="00AF2930" w:rsidRDefault="00CA3091" w:rsidP="008A43BF">
      <w:pPr>
        <w:pStyle w:val="BodyText3"/>
        <w:spacing w:after="60" w:line="240" w:lineRule="auto"/>
        <w:ind w:left="603" w:hanging="333"/>
        <w:rPr>
          <w:sz w:val="24"/>
          <w:szCs w:val="24"/>
        </w:rPr>
      </w:pPr>
      <w:r>
        <w:rPr>
          <w:rStyle w:val="BodyText1"/>
          <w:sz w:val="24"/>
          <w:szCs w:val="24"/>
        </w:rPr>
        <w:t>(b</w:t>
      </w:r>
      <w:r w:rsidRPr="00AF2930">
        <w:rPr>
          <w:rStyle w:val="BodyText1"/>
          <w:sz w:val="24"/>
          <w:szCs w:val="24"/>
        </w:rPr>
        <w:t xml:space="preserve">) </w:t>
      </w:r>
      <w:r w:rsidR="000B28AA" w:rsidRPr="00AF2930">
        <w:rPr>
          <w:rStyle w:val="BodyText1"/>
          <w:sz w:val="24"/>
          <w:szCs w:val="24"/>
        </w:rPr>
        <w:t>the claimant—</w:t>
      </w:r>
    </w:p>
    <w:p w14:paraId="3707489E" w14:textId="77777777" w:rsidR="003F4F64" w:rsidRPr="00AF2930" w:rsidRDefault="00CA3091" w:rsidP="008A43BF">
      <w:pPr>
        <w:pStyle w:val="BodyText3"/>
        <w:spacing w:line="240" w:lineRule="auto"/>
        <w:ind w:left="1080" w:hanging="270"/>
        <w:rPr>
          <w:sz w:val="24"/>
          <w:szCs w:val="24"/>
        </w:rPr>
      </w:pPr>
      <w:r>
        <w:rPr>
          <w:rStyle w:val="BodyText1"/>
          <w:sz w:val="24"/>
          <w:szCs w:val="24"/>
        </w:rPr>
        <w:t>(</w:t>
      </w:r>
      <w:proofErr w:type="spellStart"/>
      <w:r>
        <w:rPr>
          <w:rStyle w:val="BodyText1"/>
          <w:sz w:val="24"/>
          <w:szCs w:val="24"/>
        </w:rPr>
        <w:t>i</w:t>
      </w:r>
      <w:proofErr w:type="spellEnd"/>
      <w:r w:rsidRPr="00AF2930">
        <w:rPr>
          <w:rStyle w:val="BodyText1"/>
          <w:sz w:val="24"/>
          <w:szCs w:val="24"/>
        </w:rPr>
        <w:t xml:space="preserve">) </w:t>
      </w:r>
      <w:r w:rsidR="000B28AA" w:rsidRPr="00AF2930">
        <w:rPr>
          <w:rStyle w:val="BodyText1"/>
          <w:sz w:val="24"/>
          <w:szCs w:val="24"/>
        </w:rPr>
        <w:t>being the practitioner who rendered the service, states in the claim that the service was of unusual length or complexity; or</w:t>
      </w:r>
    </w:p>
    <w:p w14:paraId="2D79AA72" w14:textId="79D547D3" w:rsidR="003F4F64" w:rsidRPr="00AF2930" w:rsidRDefault="00CA3091" w:rsidP="008A43BF">
      <w:pPr>
        <w:pStyle w:val="BodyText3"/>
        <w:spacing w:line="240" w:lineRule="auto"/>
        <w:ind w:left="1080" w:hanging="342"/>
        <w:rPr>
          <w:sz w:val="24"/>
          <w:szCs w:val="24"/>
        </w:rPr>
      </w:pPr>
      <w:r>
        <w:rPr>
          <w:rStyle w:val="BodyText1"/>
          <w:sz w:val="24"/>
          <w:szCs w:val="24"/>
        </w:rPr>
        <w:t>(ii</w:t>
      </w:r>
      <w:r w:rsidRPr="00AF2930">
        <w:rPr>
          <w:rStyle w:val="BodyText1"/>
          <w:sz w:val="24"/>
          <w:szCs w:val="24"/>
        </w:rPr>
        <w:t xml:space="preserve">) </w:t>
      </w:r>
      <w:r w:rsidR="000B28AA" w:rsidRPr="00AF2930">
        <w:rPr>
          <w:rStyle w:val="BodyText1"/>
          <w:sz w:val="24"/>
          <w:szCs w:val="24"/>
        </w:rPr>
        <w:t>not being the practitioner who rendered the service, forwards with the claim a statement by the practitioner who rendered the service that the service was of unusual length or complexity,</w:t>
      </w:r>
    </w:p>
    <w:p w14:paraId="2F8C911C" w14:textId="77777777" w:rsidR="003F4F64" w:rsidRPr="00AF2930" w:rsidRDefault="000B28AA" w:rsidP="00AF2930">
      <w:pPr>
        <w:pStyle w:val="BodyText3"/>
        <w:spacing w:line="240" w:lineRule="auto"/>
        <w:ind w:firstLine="0"/>
        <w:rPr>
          <w:sz w:val="24"/>
          <w:szCs w:val="24"/>
        </w:rPr>
      </w:pPr>
      <w:r w:rsidRPr="00AF2930">
        <w:rPr>
          <w:rStyle w:val="BodyText1"/>
          <w:sz w:val="24"/>
          <w:szCs w:val="24"/>
        </w:rPr>
        <w:t>the Commission shall deal with the claim in accordance with the succeeding provisions of this section.</w:t>
      </w:r>
    </w:p>
    <w:p w14:paraId="3EA7B3C4" w14:textId="77777777" w:rsidR="003F4F64" w:rsidRPr="00AF2930" w:rsidRDefault="00CA3091" w:rsidP="008A43BF">
      <w:pPr>
        <w:pStyle w:val="BodyText3"/>
        <w:spacing w:after="60" w:line="240" w:lineRule="auto"/>
        <w:ind w:firstLine="270"/>
        <w:rPr>
          <w:sz w:val="24"/>
          <w:szCs w:val="24"/>
        </w:rPr>
      </w:pPr>
      <w:r>
        <w:rPr>
          <w:rStyle w:val="BodyText1"/>
          <w:sz w:val="24"/>
          <w:szCs w:val="24"/>
        </w:rPr>
        <w:t>(2</w:t>
      </w:r>
      <w:r w:rsidRPr="00AF2930">
        <w:rPr>
          <w:rStyle w:val="BodyText1"/>
          <w:sz w:val="24"/>
          <w:szCs w:val="24"/>
        </w:rPr>
        <w:t xml:space="preserve">) </w:t>
      </w:r>
      <w:r w:rsidR="000B28AA" w:rsidRPr="00AF2930">
        <w:rPr>
          <w:rStyle w:val="BodyText1"/>
          <w:sz w:val="24"/>
          <w:szCs w:val="24"/>
        </w:rPr>
        <w:t>Where the Commission considers that the professional service referred to in the claim is of unusual length or complexity, the Commission shall—</w:t>
      </w:r>
    </w:p>
    <w:p w14:paraId="42A842D1" w14:textId="580FDE98" w:rsidR="003F4F64" w:rsidRPr="00AF2930" w:rsidRDefault="00CA3091" w:rsidP="008A43BF">
      <w:pPr>
        <w:pStyle w:val="BodyText3"/>
        <w:spacing w:after="60" w:line="240" w:lineRule="auto"/>
        <w:ind w:left="603" w:hanging="333"/>
        <w:rPr>
          <w:sz w:val="24"/>
          <w:szCs w:val="24"/>
        </w:rPr>
      </w:pPr>
      <w:r>
        <w:rPr>
          <w:rStyle w:val="BodyText1"/>
          <w:sz w:val="24"/>
          <w:szCs w:val="24"/>
        </w:rPr>
        <w:t>(a</w:t>
      </w:r>
      <w:r w:rsidRPr="00AF2930">
        <w:rPr>
          <w:rStyle w:val="BodyText1"/>
          <w:sz w:val="24"/>
          <w:szCs w:val="24"/>
        </w:rPr>
        <w:t xml:space="preserve">) </w:t>
      </w:r>
      <w:r w:rsidR="000B28AA" w:rsidRPr="00AF2930">
        <w:rPr>
          <w:rStyle w:val="BodyText1"/>
          <w:sz w:val="24"/>
          <w:szCs w:val="24"/>
        </w:rPr>
        <w:t>if the Commission considers that the service is of a kind in respect of which an increased fee may be fixed in accordance with principles furnished to the Commission under paragraph</w:t>
      </w:r>
      <w:r>
        <w:rPr>
          <w:rStyle w:val="BodyText1"/>
          <w:sz w:val="24"/>
          <w:szCs w:val="24"/>
        </w:rPr>
        <w:t xml:space="preserve"> (b</w:t>
      </w:r>
      <w:r w:rsidRPr="00AF2930">
        <w:rPr>
          <w:rStyle w:val="BodyText1"/>
          <w:sz w:val="24"/>
          <w:szCs w:val="24"/>
        </w:rPr>
        <w:t xml:space="preserve">) </w:t>
      </w:r>
      <w:r w:rsidR="000B28AA" w:rsidRPr="00AF2930">
        <w:rPr>
          <w:rStyle w:val="BodyText1"/>
          <w:sz w:val="24"/>
          <w:szCs w:val="24"/>
        </w:rPr>
        <w:t>or sub-section 12(5)—fix an increased fee for that service, in accordance with those principles, for the purposes of that claim; or</w:t>
      </w:r>
    </w:p>
    <w:p w14:paraId="4C1812E2" w14:textId="77777777" w:rsidR="003F4F64" w:rsidRPr="00AF2930" w:rsidRDefault="00CA3091" w:rsidP="008A43BF">
      <w:pPr>
        <w:pStyle w:val="BodyText3"/>
        <w:spacing w:after="60" w:line="240" w:lineRule="auto"/>
        <w:ind w:left="603" w:hanging="333"/>
        <w:rPr>
          <w:sz w:val="24"/>
          <w:szCs w:val="24"/>
        </w:rPr>
      </w:pPr>
      <w:r w:rsidRPr="00AF2930">
        <w:rPr>
          <w:rStyle w:val="BodyText1"/>
          <w:sz w:val="24"/>
          <w:szCs w:val="24"/>
        </w:rPr>
        <w:t>(</w:t>
      </w:r>
      <w:r>
        <w:rPr>
          <w:rStyle w:val="BodyText1"/>
          <w:sz w:val="24"/>
          <w:szCs w:val="24"/>
        </w:rPr>
        <w:t>b</w:t>
      </w:r>
      <w:r w:rsidRPr="00AF2930">
        <w:rPr>
          <w:rStyle w:val="BodyText1"/>
          <w:sz w:val="24"/>
          <w:szCs w:val="24"/>
        </w:rPr>
        <w:t xml:space="preserve">) </w:t>
      </w:r>
      <w:r w:rsidR="000B28AA" w:rsidRPr="00AF2930">
        <w:rPr>
          <w:rStyle w:val="BodyText1"/>
          <w:sz w:val="24"/>
          <w:szCs w:val="24"/>
        </w:rPr>
        <w:t>in any other case—refer to the Medical Benefits Advisory Committee for its consideration and recommendation the question whether the fee specified in the item that relates to that service should, for the purpose of calculating the medical benefit under that claim, be increased, having regard to the unusual features of that service, and, if it is to be increased, what principles are to be followed in fixing the amount of the increased fee for that service for the purposes of that claim.</w:t>
      </w:r>
    </w:p>
    <w:p w14:paraId="52994277" w14:textId="73DB4ACD" w:rsidR="003F4F64" w:rsidRPr="00AF2930" w:rsidRDefault="00CA3091" w:rsidP="008A43BF">
      <w:pPr>
        <w:pStyle w:val="BodyText3"/>
        <w:spacing w:after="60" w:line="240" w:lineRule="auto"/>
        <w:ind w:firstLine="270"/>
        <w:rPr>
          <w:sz w:val="24"/>
          <w:szCs w:val="24"/>
        </w:rPr>
      </w:pPr>
      <w:r>
        <w:rPr>
          <w:rStyle w:val="BodyText1"/>
          <w:sz w:val="24"/>
          <w:szCs w:val="24"/>
        </w:rPr>
        <w:t>(3</w:t>
      </w:r>
      <w:r w:rsidRPr="00AF2930">
        <w:rPr>
          <w:rStyle w:val="BodyText1"/>
          <w:sz w:val="24"/>
          <w:szCs w:val="24"/>
        </w:rPr>
        <w:t xml:space="preserve">) </w:t>
      </w:r>
      <w:r w:rsidR="000B28AA" w:rsidRPr="00AF2930">
        <w:rPr>
          <w:rStyle w:val="BodyText1"/>
          <w:sz w:val="24"/>
          <w:szCs w:val="24"/>
        </w:rPr>
        <w:t xml:space="preserve">Where the Commission receives a recommendation of the Committee under paragraph (2)(b) in </w:t>
      </w:r>
      <w:proofErr w:type="spellStart"/>
      <w:r w:rsidR="000B28AA" w:rsidRPr="00AF2930">
        <w:rPr>
          <w:rStyle w:val="BodyText1"/>
          <w:sz w:val="24"/>
          <w:szCs w:val="24"/>
        </w:rPr>
        <w:t>favour</w:t>
      </w:r>
      <w:proofErr w:type="spellEnd"/>
      <w:r w:rsidR="000B28AA" w:rsidRPr="00AF2930">
        <w:rPr>
          <w:rStyle w:val="BodyText1"/>
          <w:sz w:val="24"/>
          <w:szCs w:val="24"/>
        </w:rPr>
        <w:t xml:space="preserve"> of an increased fee in respect of a professional service to which a claim referred to in sub-section (1) relates, the Commission may fix an increased fee for that service, in accordance with the principles set out in that recommendation, for the purposes of that claim.</w:t>
      </w:r>
    </w:p>
    <w:p w14:paraId="5C97AB51" w14:textId="3ED195A8" w:rsidR="003F4F64" w:rsidRPr="00AF2930" w:rsidRDefault="00CA3091" w:rsidP="008A43BF">
      <w:pPr>
        <w:pStyle w:val="BodyText3"/>
        <w:spacing w:line="240" w:lineRule="auto"/>
        <w:ind w:firstLine="270"/>
        <w:rPr>
          <w:sz w:val="24"/>
          <w:szCs w:val="24"/>
        </w:rPr>
      </w:pPr>
      <w:r>
        <w:rPr>
          <w:rStyle w:val="BodyText1"/>
          <w:sz w:val="24"/>
          <w:szCs w:val="24"/>
        </w:rPr>
        <w:t>(4</w:t>
      </w:r>
      <w:r w:rsidRPr="00AF2930">
        <w:rPr>
          <w:rStyle w:val="BodyText1"/>
          <w:sz w:val="24"/>
          <w:szCs w:val="24"/>
        </w:rPr>
        <w:t xml:space="preserve">) </w:t>
      </w:r>
      <w:r w:rsidR="000B28AA" w:rsidRPr="00AF2930">
        <w:rPr>
          <w:rStyle w:val="BodyText1"/>
          <w:sz w:val="24"/>
          <w:szCs w:val="24"/>
        </w:rPr>
        <w:t>Where an increased fee is fixed under paragraph (2)(a) or under sub-section (3) in respect of a professional service for the purposes of a claim referred to in sub-section (1), the Commission shall—</w:t>
      </w:r>
    </w:p>
    <w:p w14:paraId="41942555" w14:textId="77777777" w:rsidR="003F4F64" w:rsidRPr="00AF2930" w:rsidRDefault="00CA3091" w:rsidP="008A43BF">
      <w:pPr>
        <w:pStyle w:val="BodyText3"/>
        <w:spacing w:after="60" w:line="240" w:lineRule="auto"/>
        <w:ind w:left="603" w:hanging="333"/>
        <w:rPr>
          <w:sz w:val="24"/>
          <w:szCs w:val="24"/>
        </w:rPr>
      </w:pPr>
      <w:r>
        <w:rPr>
          <w:rStyle w:val="BodyText1"/>
          <w:sz w:val="24"/>
          <w:szCs w:val="24"/>
        </w:rPr>
        <w:t>(a</w:t>
      </w:r>
      <w:r w:rsidRPr="00AF2930">
        <w:rPr>
          <w:rStyle w:val="BodyText1"/>
          <w:sz w:val="24"/>
          <w:szCs w:val="24"/>
        </w:rPr>
        <w:t xml:space="preserve">) </w:t>
      </w:r>
      <w:r w:rsidR="000B28AA" w:rsidRPr="00AF2930">
        <w:rPr>
          <w:rStyle w:val="BodyText1"/>
          <w:sz w:val="24"/>
          <w:szCs w:val="24"/>
        </w:rPr>
        <w:t>inform the claimant, by notice in writing, of the amount of the increased fee so fixed; and</w:t>
      </w:r>
    </w:p>
    <w:p w14:paraId="6B68FEB9" w14:textId="77777777" w:rsidR="00CA3091" w:rsidRDefault="00CA3091" w:rsidP="008A43BF">
      <w:pPr>
        <w:pStyle w:val="BodyText3"/>
        <w:spacing w:after="60" w:line="240" w:lineRule="auto"/>
        <w:ind w:left="603" w:hanging="333"/>
        <w:rPr>
          <w:rStyle w:val="BodyText1"/>
          <w:sz w:val="24"/>
          <w:szCs w:val="24"/>
        </w:rPr>
      </w:pPr>
      <w:r>
        <w:rPr>
          <w:rStyle w:val="BodyText1"/>
          <w:sz w:val="24"/>
          <w:szCs w:val="24"/>
        </w:rPr>
        <w:t>(b</w:t>
      </w:r>
      <w:r w:rsidRPr="00AF2930">
        <w:rPr>
          <w:rStyle w:val="BodyText1"/>
          <w:sz w:val="24"/>
          <w:szCs w:val="24"/>
        </w:rPr>
        <w:t xml:space="preserve">) </w:t>
      </w:r>
      <w:r w:rsidR="000B28AA" w:rsidRPr="00AF2930">
        <w:rPr>
          <w:rStyle w:val="BodyText1"/>
          <w:sz w:val="24"/>
          <w:szCs w:val="24"/>
        </w:rPr>
        <w:t>calculate the medical benefit payable in respect of that professional service for the purposes of that claim as if the increased fee so fixed were set out in the item that relates to that professional service.</w:t>
      </w:r>
    </w:p>
    <w:p w14:paraId="3600FF09" w14:textId="77777777" w:rsidR="00CA3091" w:rsidRDefault="00CA3091">
      <w:pPr>
        <w:rPr>
          <w:rStyle w:val="BodyText1"/>
          <w:rFonts w:eastAsia="Courier New"/>
          <w:sz w:val="24"/>
          <w:szCs w:val="24"/>
        </w:rPr>
      </w:pPr>
      <w:r>
        <w:rPr>
          <w:rStyle w:val="BodyText1"/>
          <w:rFonts w:eastAsia="Courier New"/>
          <w:sz w:val="24"/>
          <w:szCs w:val="24"/>
        </w:rPr>
        <w:br w:type="page"/>
      </w:r>
    </w:p>
    <w:p w14:paraId="5F44D19C" w14:textId="77777777" w:rsidR="003F4F64" w:rsidRPr="00AF2930" w:rsidRDefault="008A43BF" w:rsidP="008A43BF">
      <w:pPr>
        <w:pStyle w:val="BodyText3"/>
        <w:spacing w:line="240" w:lineRule="auto"/>
        <w:ind w:firstLine="270"/>
        <w:rPr>
          <w:sz w:val="24"/>
          <w:szCs w:val="24"/>
        </w:rPr>
      </w:pPr>
      <w:r>
        <w:rPr>
          <w:rStyle w:val="BodyText1"/>
          <w:sz w:val="24"/>
          <w:szCs w:val="24"/>
        </w:rPr>
        <w:lastRenderedPageBreak/>
        <w:t>(5</w:t>
      </w:r>
      <w:r w:rsidRPr="00AF2930">
        <w:rPr>
          <w:rStyle w:val="BodyText1"/>
          <w:sz w:val="24"/>
          <w:szCs w:val="24"/>
        </w:rPr>
        <w:t xml:space="preserve">) </w:t>
      </w:r>
      <w:r w:rsidR="000B28AA" w:rsidRPr="00AF2930">
        <w:rPr>
          <w:rStyle w:val="BodyText1"/>
          <w:sz w:val="24"/>
          <w:szCs w:val="24"/>
        </w:rPr>
        <w:t>Where the Commission considers that a professional service referred to in a claim under sub-section (1) is not of unusual length or complexity, the Commission shall inform the claimant, by notice in writing, accordingly.</w:t>
      </w:r>
    </w:p>
    <w:p w14:paraId="6E2A499A" w14:textId="77777777" w:rsidR="003F4F64" w:rsidRPr="008A43BF" w:rsidRDefault="000B28AA" w:rsidP="008A43BF">
      <w:pPr>
        <w:pStyle w:val="Bodytext71"/>
        <w:spacing w:before="120" w:after="60" w:line="240" w:lineRule="auto"/>
        <w:rPr>
          <w:b/>
          <w:sz w:val="20"/>
          <w:szCs w:val="24"/>
        </w:rPr>
      </w:pPr>
      <w:r w:rsidRPr="008A43BF">
        <w:rPr>
          <w:rStyle w:val="Bodytext7"/>
          <w:b/>
          <w:sz w:val="20"/>
          <w:szCs w:val="24"/>
        </w:rPr>
        <w:t>Appeal from decision on increased fee.</w:t>
      </w:r>
    </w:p>
    <w:p w14:paraId="6756836B" w14:textId="09671930" w:rsidR="003F4F64" w:rsidRPr="00AF2930" w:rsidRDefault="008A43BF" w:rsidP="008A43BF">
      <w:pPr>
        <w:pStyle w:val="BodyText3"/>
        <w:spacing w:after="160" w:line="240" w:lineRule="auto"/>
        <w:ind w:firstLine="270"/>
        <w:rPr>
          <w:sz w:val="24"/>
          <w:szCs w:val="24"/>
        </w:rPr>
      </w:pPr>
      <w:r w:rsidRPr="008A43BF">
        <w:rPr>
          <w:rStyle w:val="BodyText1"/>
          <w:b/>
          <w:sz w:val="24"/>
          <w:szCs w:val="24"/>
        </w:rPr>
        <w:t>12.</w:t>
      </w:r>
      <w:r>
        <w:rPr>
          <w:rStyle w:val="BodyText1"/>
          <w:sz w:val="24"/>
          <w:szCs w:val="24"/>
        </w:rPr>
        <w:t xml:space="preserve"> </w:t>
      </w:r>
      <w:r w:rsidR="000B28AA" w:rsidRPr="00AF2930">
        <w:rPr>
          <w:rStyle w:val="BodyText1"/>
          <w:sz w:val="24"/>
          <w:szCs w:val="24"/>
        </w:rPr>
        <w:t>(1) Where the Commission notifies a person under sub-section</w:t>
      </w:r>
      <w:r>
        <w:rPr>
          <w:rStyle w:val="BodyText1"/>
          <w:sz w:val="24"/>
          <w:szCs w:val="24"/>
        </w:rPr>
        <w:t xml:space="preserve"> 11</w:t>
      </w:r>
      <w:r w:rsidR="000B28AA" w:rsidRPr="00AF2930">
        <w:rPr>
          <w:rStyle w:val="BodyText1"/>
          <w:sz w:val="24"/>
          <w:szCs w:val="24"/>
        </w:rPr>
        <w:t>(4) or (5) of a decision of the Commission, the person may, wit</w:t>
      </w:r>
      <w:r w:rsidR="000B28AA" w:rsidRPr="008A43BF">
        <w:rPr>
          <w:rStyle w:val="BodyText2"/>
          <w:sz w:val="24"/>
          <w:szCs w:val="24"/>
          <w:u w:val="none"/>
        </w:rPr>
        <w:t>hin</w:t>
      </w:r>
      <w:r w:rsidR="000B28AA" w:rsidRPr="00AF2930">
        <w:rPr>
          <w:rStyle w:val="BodyText1"/>
          <w:sz w:val="24"/>
          <w:szCs w:val="24"/>
        </w:rPr>
        <w:t xml:space="preserve"> one month after the receipt of that notification, lodge with the Minister an appeal against that decision.</w:t>
      </w:r>
    </w:p>
    <w:p w14:paraId="7CFC7E0D" w14:textId="77777777" w:rsidR="003F4F64" w:rsidRPr="00AF2930" w:rsidRDefault="008A43BF" w:rsidP="008A43BF">
      <w:pPr>
        <w:pStyle w:val="BodyText3"/>
        <w:spacing w:after="160" w:line="240" w:lineRule="auto"/>
        <w:ind w:firstLine="270"/>
        <w:rPr>
          <w:sz w:val="24"/>
          <w:szCs w:val="24"/>
        </w:rPr>
      </w:pPr>
      <w:r>
        <w:rPr>
          <w:rStyle w:val="BodyText1"/>
          <w:sz w:val="24"/>
          <w:szCs w:val="24"/>
        </w:rPr>
        <w:t>(2</w:t>
      </w:r>
      <w:r w:rsidRPr="00AF2930">
        <w:rPr>
          <w:rStyle w:val="BodyText1"/>
          <w:sz w:val="24"/>
          <w:szCs w:val="24"/>
        </w:rPr>
        <w:t xml:space="preserve">) </w:t>
      </w:r>
      <w:r w:rsidR="000B28AA" w:rsidRPr="00AF2930">
        <w:rPr>
          <w:rStyle w:val="BodyText1"/>
          <w:sz w:val="24"/>
          <w:szCs w:val="24"/>
        </w:rPr>
        <w:t>The Minister shall refer an appeal under sub-section (1) to the Medical Benefits Advisory Committee for its consideration and recommendation whether the appeal should be allowed or dismissed and, if the appeal is to be allowed, what increased fee is to be fixed for the purposes of the claim to which the appeal relates.</w:t>
      </w:r>
    </w:p>
    <w:p w14:paraId="7D7CC549" w14:textId="77777777" w:rsidR="003F4F64" w:rsidRPr="00AF2930" w:rsidRDefault="008A43BF" w:rsidP="008A43BF">
      <w:pPr>
        <w:pStyle w:val="BodyText3"/>
        <w:spacing w:after="160" w:line="240" w:lineRule="auto"/>
        <w:ind w:firstLine="270"/>
        <w:rPr>
          <w:sz w:val="24"/>
          <w:szCs w:val="24"/>
        </w:rPr>
      </w:pPr>
      <w:r>
        <w:rPr>
          <w:rStyle w:val="BodyText1"/>
          <w:sz w:val="24"/>
          <w:szCs w:val="24"/>
        </w:rPr>
        <w:t>(3</w:t>
      </w:r>
      <w:r w:rsidRPr="00AF2930">
        <w:rPr>
          <w:rStyle w:val="BodyText1"/>
          <w:sz w:val="24"/>
          <w:szCs w:val="24"/>
        </w:rPr>
        <w:t xml:space="preserve">) </w:t>
      </w:r>
      <w:r w:rsidR="000B28AA" w:rsidRPr="00AF2930">
        <w:rPr>
          <w:rStyle w:val="BodyText1"/>
          <w:sz w:val="24"/>
          <w:szCs w:val="24"/>
        </w:rPr>
        <w:t>Where an appeal under sub-section (1) is against the amount of an increased fee fixed by the Commission and the appeal is to be allowed, the Committee shall not recommend an increased fee that is less than the amount of the increased fee to which the appeal relates.</w:t>
      </w:r>
    </w:p>
    <w:p w14:paraId="36A9786E" w14:textId="77777777" w:rsidR="003F4F64" w:rsidRPr="00AF2930" w:rsidRDefault="008A43BF" w:rsidP="008A43BF">
      <w:pPr>
        <w:pStyle w:val="BodyText3"/>
        <w:spacing w:after="160" w:line="240" w:lineRule="auto"/>
        <w:ind w:firstLine="270"/>
        <w:rPr>
          <w:sz w:val="24"/>
          <w:szCs w:val="24"/>
        </w:rPr>
      </w:pPr>
      <w:r>
        <w:rPr>
          <w:rStyle w:val="BodyText1"/>
          <w:sz w:val="24"/>
          <w:szCs w:val="24"/>
        </w:rPr>
        <w:t>(4</w:t>
      </w:r>
      <w:r w:rsidRPr="00AF2930">
        <w:rPr>
          <w:rStyle w:val="BodyText1"/>
          <w:sz w:val="24"/>
          <w:szCs w:val="24"/>
        </w:rPr>
        <w:t xml:space="preserve">) </w:t>
      </w:r>
      <w:r w:rsidR="000B28AA" w:rsidRPr="00AF2930">
        <w:rPr>
          <w:rStyle w:val="BodyText1"/>
          <w:sz w:val="24"/>
          <w:szCs w:val="24"/>
        </w:rPr>
        <w:t>Where a recommendation of the Committee on an appeal under sub-section (1) specifies the amount of an increased fee to be fixed, the Committee may, in the recommendation, set out the principles followed by the Committee in calculating that amount.</w:t>
      </w:r>
    </w:p>
    <w:p w14:paraId="1E7DF7FE" w14:textId="77777777" w:rsidR="003F4F64" w:rsidRPr="00AF2930" w:rsidRDefault="008A43BF" w:rsidP="008A43BF">
      <w:pPr>
        <w:pStyle w:val="BodyText3"/>
        <w:spacing w:after="160" w:line="240" w:lineRule="auto"/>
        <w:ind w:firstLine="270"/>
        <w:rPr>
          <w:sz w:val="24"/>
          <w:szCs w:val="24"/>
        </w:rPr>
      </w:pPr>
      <w:r>
        <w:rPr>
          <w:rStyle w:val="BodyText1"/>
          <w:sz w:val="24"/>
          <w:szCs w:val="24"/>
        </w:rPr>
        <w:t>(5</w:t>
      </w:r>
      <w:r w:rsidRPr="00AF2930">
        <w:rPr>
          <w:rStyle w:val="BodyText1"/>
          <w:sz w:val="24"/>
          <w:szCs w:val="24"/>
        </w:rPr>
        <w:t xml:space="preserve">) </w:t>
      </w:r>
      <w:r w:rsidR="000B28AA" w:rsidRPr="00AF2930">
        <w:rPr>
          <w:rStyle w:val="BodyText1"/>
          <w:sz w:val="24"/>
          <w:szCs w:val="24"/>
        </w:rPr>
        <w:t>The Minister shall furnish to the Commission a statement of principles received by him in a recommendation referred to in subsection (4).</w:t>
      </w:r>
    </w:p>
    <w:p w14:paraId="619F918E" w14:textId="77777777" w:rsidR="003F4F64" w:rsidRPr="00AF2930" w:rsidRDefault="008A43BF" w:rsidP="008A43BF">
      <w:pPr>
        <w:pStyle w:val="BodyText3"/>
        <w:spacing w:after="160" w:line="240" w:lineRule="auto"/>
        <w:ind w:firstLine="270"/>
        <w:rPr>
          <w:sz w:val="24"/>
          <w:szCs w:val="24"/>
        </w:rPr>
      </w:pPr>
      <w:r>
        <w:rPr>
          <w:rStyle w:val="BodyText1"/>
          <w:sz w:val="24"/>
          <w:szCs w:val="24"/>
        </w:rPr>
        <w:t>(6</w:t>
      </w:r>
      <w:r w:rsidRPr="00AF2930">
        <w:rPr>
          <w:rStyle w:val="BodyText1"/>
          <w:sz w:val="24"/>
          <w:szCs w:val="24"/>
        </w:rPr>
        <w:t xml:space="preserve">) </w:t>
      </w:r>
      <w:r w:rsidR="000B28AA" w:rsidRPr="00AF2930">
        <w:rPr>
          <w:rStyle w:val="BodyText1"/>
          <w:sz w:val="24"/>
          <w:szCs w:val="24"/>
        </w:rPr>
        <w:t>When the Minister has received the recommendation of the Medical Benefits Advisory Committee on an appeal under sub-section</w:t>
      </w:r>
      <w:r>
        <w:rPr>
          <w:rStyle w:val="BodyText1"/>
          <w:sz w:val="24"/>
          <w:szCs w:val="24"/>
        </w:rPr>
        <w:t xml:space="preserve"> </w:t>
      </w:r>
      <w:r w:rsidRPr="00AF2930">
        <w:rPr>
          <w:rStyle w:val="BodyText1"/>
          <w:sz w:val="24"/>
          <w:szCs w:val="24"/>
        </w:rPr>
        <w:t>(</w:t>
      </w:r>
      <w:r>
        <w:rPr>
          <w:rStyle w:val="BodyText1"/>
          <w:sz w:val="24"/>
          <w:szCs w:val="24"/>
        </w:rPr>
        <w:t>1</w:t>
      </w:r>
      <w:r w:rsidRPr="00AF2930">
        <w:rPr>
          <w:rStyle w:val="BodyText1"/>
          <w:sz w:val="24"/>
          <w:szCs w:val="24"/>
        </w:rPr>
        <w:t>)</w:t>
      </w:r>
      <w:r w:rsidR="000B28AA" w:rsidRPr="00AF2930">
        <w:rPr>
          <w:rStyle w:val="BodyText1"/>
          <w:sz w:val="24"/>
          <w:szCs w:val="24"/>
        </w:rPr>
        <w:t>, the Minister shall, in accordance with the recommendation, either allow or dismiss the appeal and, if he allows the appeal, shall give such directions to the Commission as are necessary to give effect to the recommendation of the Committee.</w:t>
      </w:r>
    </w:p>
    <w:p w14:paraId="419FDCF6" w14:textId="77777777" w:rsidR="003F4F64" w:rsidRPr="00AF2930" w:rsidRDefault="008A43BF" w:rsidP="008A43BF">
      <w:pPr>
        <w:pStyle w:val="BodyText3"/>
        <w:spacing w:line="240" w:lineRule="auto"/>
        <w:ind w:firstLine="270"/>
        <w:rPr>
          <w:sz w:val="24"/>
          <w:szCs w:val="24"/>
        </w:rPr>
      </w:pPr>
      <w:r>
        <w:rPr>
          <w:rStyle w:val="BodyText1"/>
          <w:sz w:val="24"/>
          <w:szCs w:val="24"/>
        </w:rPr>
        <w:t>(7</w:t>
      </w:r>
      <w:r w:rsidRPr="00AF2930">
        <w:rPr>
          <w:rStyle w:val="BodyText1"/>
          <w:sz w:val="24"/>
          <w:szCs w:val="24"/>
        </w:rPr>
        <w:t xml:space="preserve">) </w:t>
      </w:r>
      <w:r w:rsidR="000B28AA" w:rsidRPr="00AF2930">
        <w:rPr>
          <w:rStyle w:val="BodyText1"/>
          <w:sz w:val="24"/>
          <w:szCs w:val="24"/>
        </w:rPr>
        <w:t>Where the Minister allows or dismisses an appeal under this section he shall notify the appellant, in writing, accordingly.</w:t>
      </w:r>
    </w:p>
    <w:p w14:paraId="2CECA42F" w14:textId="77777777" w:rsidR="008A43BF" w:rsidRPr="008A43BF" w:rsidRDefault="008A43BF" w:rsidP="008A43BF">
      <w:pPr>
        <w:pStyle w:val="Bodytext71"/>
        <w:spacing w:before="120" w:after="60" w:line="240" w:lineRule="auto"/>
        <w:rPr>
          <w:b/>
          <w:sz w:val="20"/>
          <w:szCs w:val="24"/>
        </w:rPr>
      </w:pPr>
      <w:r w:rsidRPr="008A43BF">
        <w:rPr>
          <w:rStyle w:val="Bodytext7"/>
          <w:b/>
          <w:sz w:val="20"/>
          <w:szCs w:val="24"/>
        </w:rPr>
        <w:t>Spectacle lenses.</w:t>
      </w:r>
    </w:p>
    <w:p w14:paraId="0D63583F" w14:textId="77777777" w:rsidR="008A43BF" w:rsidRDefault="008A43BF" w:rsidP="008A43BF">
      <w:pPr>
        <w:pStyle w:val="BodyText3"/>
        <w:tabs>
          <w:tab w:val="left" w:pos="675"/>
        </w:tabs>
        <w:spacing w:line="240" w:lineRule="auto"/>
        <w:ind w:firstLine="270"/>
        <w:rPr>
          <w:rStyle w:val="BodyText1"/>
          <w:sz w:val="24"/>
          <w:szCs w:val="24"/>
        </w:rPr>
      </w:pPr>
      <w:r w:rsidRPr="008A43BF">
        <w:rPr>
          <w:rStyle w:val="BodyText1"/>
          <w:b/>
          <w:sz w:val="24"/>
          <w:szCs w:val="24"/>
        </w:rPr>
        <w:t>13.</w:t>
      </w:r>
      <w:r>
        <w:rPr>
          <w:rStyle w:val="BodyText1"/>
          <w:sz w:val="24"/>
          <w:szCs w:val="24"/>
        </w:rPr>
        <w:tab/>
      </w:r>
      <w:r w:rsidR="000B28AA" w:rsidRPr="00AF2930">
        <w:rPr>
          <w:rStyle w:val="BodyText1"/>
          <w:sz w:val="24"/>
          <w:szCs w:val="24"/>
        </w:rPr>
        <w:t>The regulations may provide that, where, at an attendance, an examination of the patient’s eyes is made in consequence of which spectacle lenses are prescribed, the medical benefit in respect of any professional service or professional services covered by an item in Part I of the table that is, or are, rendered during that attendance is such portion as is prescribed of the medical benefit that would, but for the regulations, be payable in respect of that professional service or those professional services.</w:t>
      </w:r>
    </w:p>
    <w:p w14:paraId="373D3311" w14:textId="77777777" w:rsidR="008A43BF" w:rsidRDefault="008A43BF">
      <w:pPr>
        <w:rPr>
          <w:rStyle w:val="BodyText1"/>
          <w:rFonts w:eastAsia="Courier New"/>
          <w:sz w:val="24"/>
          <w:szCs w:val="24"/>
        </w:rPr>
      </w:pPr>
      <w:r>
        <w:rPr>
          <w:rStyle w:val="BodyText1"/>
          <w:rFonts w:eastAsia="Courier New"/>
          <w:sz w:val="24"/>
          <w:szCs w:val="24"/>
        </w:rPr>
        <w:br w:type="page"/>
      </w:r>
    </w:p>
    <w:p w14:paraId="41DCE645" w14:textId="77777777" w:rsidR="006920EB" w:rsidRPr="006920EB" w:rsidRDefault="006920EB" w:rsidP="006920EB">
      <w:pPr>
        <w:pStyle w:val="Bodytext71"/>
        <w:spacing w:before="120" w:after="60" w:line="240" w:lineRule="auto"/>
        <w:rPr>
          <w:b/>
          <w:sz w:val="20"/>
          <w:szCs w:val="24"/>
        </w:rPr>
      </w:pPr>
      <w:r w:rsidRPr="006920EB">
        <w:rPr>
          <w:rStyle w:val="Bodytext7"/>
          <w:b/>
          <w:sz w:val="20"/>
          <w:szCs w:val="24"/>
        </w:rPr>
        <w:lastRenderedPageBreak/>
        <w:t>Medical benefit not to exceed medical expenses incurred.</w:t>
      </w:r>
    </w:p>
    <w:p w14:paraId="527ACFC3" w14:textId="77777777" w:rsidR="003F4F64" w:rsidRPr="00AF2930" w:rsidRDefault="008A43BF" w:rsidP="008A43BF">
      <w:pPr>
        <w:pStyle w:val="BodyText3"/>
        <w:tabs>
          <w:tab w:val="left" w:pos="675"/>
        </w:tabs>
        <w:spacing w:line="240" w:lineRule="auto"/>
        <w:ind w:firstLine="270"/>
        <w:rPr>
          <w:sz w:val="24"/>
          <w:szCs w:val="24"/>
        </w:rPr>
      </w:pPr>
      <w:r w:rsidRPr="008A43BF">
        <w:rPr>
          <w:rStyle w:val="BodyText1"/>
          <w:b/>
          <w:sz w:val="24"/>
          <w:szCs w:val="24"/>
        </w:rPr>
        <w:t>14.</w:t>
      </w:r>
      <w:r>
        <w:rPr>
          <w:rStyle w:val="BodyText1"/>
          <w:b/>
          <w:sz w:val="24"/>
          <w:szCs w:val="24"/>
        </w:rPr>
        <w:tab/>
      </w:r>
      <w:r w:rsidR="000B28AA" w:rsidRPr="00AF2930">
        <w:rPr>
          <w:rStyle w:val="BodyText1"/>
          <w:sz w:val="24"/>
          <w:szCs w:val="24"/>
        </w:rPr>
        <w:t>A medical benefit payable in respect of a professional service shall not exceed the medical expenses incurred in respect of the professional service.</w:t>
      </w:r>
    </w:p>
    <w:p w14:paraId="4C815EDB" w14:textId="77777777" w:rsidR="003F4F64" w:rsidRPr="006920EB" w:rsidRDefault="000B28AA" w:rsidP="006920EB">
      <w:pPr>
        <w:pStyle w:val="Bodytext71"/>
        <w:spacing w:before="120" w:after="60" w:line="240" w:lineRule="auto"/>
        <w:rPr>
          <w:b/>
          <w:sz w:val="20"/>
          <w:szCs w:val="24"/>
        </w:rPr>
      </w:pPr>
      <w:r w:rsidRPr="006920EB">
        <w:rPr>
          <w:rStyle w:val="Bodytext7"/>
          <w:b/>
          <w:sz w:val="20"/>
          <w:szCs w:val="24"/>
        </w:rPr>
        <w:t>Calculation of medical benefit payable where two or more</w:t>
      </w:r>
      <w:r w:rsidR="006920EB" w:rsidRPr="006920EB">
        <w:rPr>
          <w:rStyle w:val="Bodytext7"/>
          <w:b/>
          <w:sz w:val="20"/>
          <w:szCs w:val="24"/>
        </w:rPr>
        <w:t xml:space="preserve"> </w:t>
      </w:r>
      <w:r w:rsidRPr="006920EB">
        <w:rPr>
          <w:rStyle w:val="Bodytext7"/>
          <w:b/>
          <w:sz w:val="20"/>
          <w:szCs w:val="24"/>
        </w:rPr>
        <w:t>operations</w:t>
      </w:r>
      <w:r w:rsidR="006920EB" w:rsidRPr="006920EB">
        <w:rPr>
          <w:rStyle w:val="Bodytext7"/>
          <w:b/>
          <w:sz w:val="20"/>
          <w:szCs w:val="24"/>
        </w:rPr>
        <w:t xml:space="preserve"> </w:t>
      </w:r>
      <w:r w:rsidRPr="006920EB">
        <w:rPr>
          <w:rStyle w:val="Bodytext7"/>
          <w:b/>
          <w:sz w:val="20"/>
          <w:szCs w:val="24"/>
        </w:rPr>
        <w:t>are</w:t>
      </w:r>
      <w:r w:rsidR="006920EB" w:rsidRPr="006920EB">
        <w:rPr>
          <w:rStyle w:val="Bodytext7"/>
          <w:b/>
          <w:sz w:val="20"/>
          <w:szCs w:val="24"/>
        </w:rPr>
        <w:t xml:space="preserve"> </w:t>
      </w:r>
      <w:r w:rsidRPr="006920EB">
        <w:rPr>
          <w:rStyle w:val="Bodytext7"/>
          <w:b/>
          <w:sz w:val="20"/>
          <w:szCs w:val="24"/>
        </w:rPr>
        <w:t>performed.</w:t>
      </w:r>
    </w:p>
    <w:p w14:paraId="1A20CA6F" w14:textId="0CBA6B66" w:rsidR="003F4F64" w:rsidRPr="00AF2930" w:rsidRDefault="006920EB" w:rsidP="006920EB">
      <w:pPr>
        <w:pStyle w:val="BodyText3"/>
        <w:spacing w:after="60" w:line="240" w:lineRule="auto"/>
        <w:ind w:firstLine="270"/>
        <w:rPr>
          <w:sz w:val="24"/>
          <w:szCs w:val="24"/>
        </w:rPr>
      </w:pPr>
      <w:r w:rsidRPr="006920EB">
        <w:rPr>
          <w:rStyle w:val="BodyText1"/>
          <w:b/>
          <w:sz w:val="24"/>
          <w:szCs w:val="24"/>
        </w:rPr>
        <w:t>15.</w:t>
      </w:r>
      <w:r w:rsidR="00342220">
        <w:rPr>
          <w:rStyle w:val="BodyText1"/>
          <w:b/>
          <w:sz w:val="24"/>
          <w:szCs w:val="24"/>
        </w:rPr>
        <w:t xml:space="preserve"> </w:t>
      </w:r>
      <w:r w:rsidR="000B28AA" w:rsidRPr="00AF2930">
        <w:rPr>
          <w:rStyle w:val="BodyText1"/>
          <w:sz w:val="24"/>
          <w:szCs w:val="24"/>
        </w:rPr>
        <w:t>(1) Subject to this section, for the purpose of calculating the amount of a medical benefit payable in respect of the medical expenses incurred in respect of two or more operations, each constituting a professional service covered by an item, that are performed on the one occasion on the one person—</w:t>
      </w:r>
    </w:p>
    <w:p w14:paraId="7702B3C0" w14:textId="77777777" w:rsidR="003F4F64" w:rsidRPr="00AF2930" w:rsidRDefault="006920EB" w:rsidP="006920EB">
      <w:pPr>
        <w:pStyle w:val="BodyText3"/>
        <w:spacing w:after="60" w:line="240" w:lineRule="auto"/>
        <w:ind w:left="603" w:hanging="333"/>
        <w:rPr>
          <w:sz w:val="24"/>
          <w:szCs w:val="24"/>
        </w:rPr>
      </w:pPr>
      <w:r>
        <w:rPr>
          <w:rStyle w:val="BodyText1"/>
          <w:sz w:val="24"/>
          <w:szCs w:val="24"/>
        </w:rPr>
        <w:t>(a</w:t>
      </w:r>
      <w:r w:rsidRPr="00AF2930">
        <w:rPr>
          <w:rStyle w:val="BodyText1"/>
          <w:sz w:val="24"/>
          <w:szCs w:val="24"/>
        </w:rPr>
        <w:t xml:space="preserve">) </w:t>
      </w:r>
      <w:r w:rsidR="000B28AA" w:rsidRPr="00AF2930">
        <w:rPr>
          <w:rStyle w:val="BodyText1"/>
          <w:sz w:val="24"/>
          <w:szCs w:val="24"/>
        </w:rPr>
        <w:t>the amount specified in those items as fees, other than the greater or greatest of those amounts, shall be deemed to be reduced, as follows:—</w:t>
      </w:r>
    </w:p>
    <w:p w14:paraId="3DB6CC21" w14:textId="77777777" w:rsidR="003F4F64" w:rsidRPr="006920EB" w:rsidRDefault="006920EB" w:rsidP="006920EB">
      <w:pPr>
        <w:pStyle w:val="BodyText3"/>
        <w:spacing w:line="240" w:lineRule="auto"/>
        <w:ind w:left="1080" w:hanging="270"/>
        <w:rPr>
          <w:rStyle w:val="BodyText1"/>
          <w:sz w:val="24"/>
          <w:szCs w:val="24"/>
        </w:rPr>
      </w:pPr>
      <w:r>
        <w:rPr>
          <w:rStyle w:val="BodyText1"/>
          <w:sz w:val="24"/>
          <w:szCs w:val="24"/>
        </w:rPr>
        <w:t>(</w:t>
      </w:r>
      <w:proofErr w:type="spellStart"/>
      <w:r>
        <w:rPr>
          <w:rStyle w:val="BodyText1"/>
          <w:sz w:val="24"/>
          <w:szCs w:val="24"/>
        </w:rPr>
        <w:t>i</w:t>
      </w:r>
      <w:proofErr w:type="spellEnd"/>
      <w:r w:rsidRPr="00AF2930">
        <w:rPr>
          <w:rStyle w:val="BodyText1"/>
          <w:sz w:val="24"/>
          <w:szCs w:val="24"/>
        </w:rPr>
        <w:t xml:space="preserve">) </w:t>
      </w:r>
      <w:r w:rsidR="000B28AA" w:rsidRPr="00AF2930">
        <w:rPr>
          <w:rStyle w:val="BodyText1"/>
          <w:sz w:val="24"/>
          <w:szCs w:val="24"/>
        </w:rPr>
        <w:t>the greater or greatest of the amounts to be deemed to be reduced shall be deemed to be reduced by one-half; and</w:t>
      </w:r>
    </w:p>
    <w:p w14:paraId="28C1DFBD" w14:textId="77777777" w:rsidR="003F4F64" w:rsidRPr="006920EB" w:rsidRDefault="006920EB" w:rsidP="006920EB">
      <w:pPr>
        <w:pStyle w:val="BodyText3"/>
        <w:spacing w:line="240" w:lineRule="auto"/>
        <w:ind w:left="1080" w:hanging="360"/>
        <w:rPr>
          <w:rStyle w:val="BodyText1"/>
          <w:sz w:val="24"/>
          <w:szCs w:val="24"/>
        </w:rPr>
      </w:pPr>
      <w:r>
        <w:rPr>
          <w:rStyle w:val="BodyText1"/>
          <w:sz w:val="24"/>
          <w:szCs w:val="24"/>
        </w:rPr>
        <w:t>(ii</w:t>
      </w:r>
      <w:r w:rsidRPr="00AF2930">
        <w:rPr>
          <w:rStyle w:val="BodyText1"/>
          <w:sz w:val="24"/>
          <w:szCs w:val="24"/>
        </w:rPr>
        <w:t xml:space="preserve">) </w:t>
      </w:r>
      <w:r w:rsidR="000B28AA" w:rsidRPr="00AF2930">
        <w:rPr>
          <w:rStyle w:val="BodyText1"/>
          <w:sz w:val="24"/>
          <w:szCs w:val="24"/>
        </w:rPr>
        <w:t>the other amount, or each of the other amounts, to be deemed to be reduced shall be deemed to be reduced by three-quarters; and</w:t>
      </w:r>
    </w:p>
    <w:p w14:paraId="30B10FA8" w14:textId="77777777" w:rsidR="003F4F64" w:rsidRPr="00AF2930" w:rsidRDefault="006920EB" w:rsidP="006920EB">
      <w:pPr>
        <w:pStyle w:val="BodyText3"/>
        <w:spacing w:after="60" w:line="240" w:lineRule="auto"/>
        <w:ind w:left="603" w:hanging="333"/>
        <w:rPr>
          <w:sz w:val="24"/>
          <w:szCs w:val="24"/>
        </w:rPr>
      </w:pPr>
      <w:r>
        <w:rPr>
          <w:rStyle w:val="BodyText1"/>
          <w:sz w:val="24"/>
          <w:szCs w:val="24"/>
        </w:rPr>
        <w:t>(b</w:t>
      </w:r>
      <w:r w:rsidRPr="00AF2930">
        <w:rPr>
          <w:rStyle w:val="BodyText1"/>
          <w:sz w:val="24"/>
          <w:szCs w:val="24"/>
        </w:rPr>
        <w:t xml:space="preserve">) </w:t>
      </w:r>
      <w:r w:rsidR="000B28AA" w:rsidRPr="00AF2930">
        <w:rPr>
          <w:rStyle w:val="BodyText1"/>
          <w:sz w:val="24"/>
          <w:szCs w:val="24"/>
        </w:rPr>
        <w:t>the operations shall be deemed to constitute one professional service in respect of which the fee specified in the table in relation to the State in which the service was rendered is an amount equal to the aggregate of the amounts specified as fees in the items relating to those operations, being those amounts as reduced in accordance with paragraph (a).</w:t>
      </w:r>
    </w:p>
    <w:p w14:paraId="13B26A23" w14:textId="0151554E" w:rsidR="003F4F64" w:rsidRPr="00AF2930" w:rsidRDefault="006920EB" w:rsidP="006920EB">
      <w:pPr>
        <w:pStyle w:val="BodyText3"/>
        <w:spacing w:after="60" w:line="240" w:lineRule="auto"/>
        <w:ind w:firstLine="270"/>
        <w:rPr>
          <w:sz w:val="24"/>
          <w:szCs w:val="24"/>
        </w:rPr>
      </w:pPr>
      <w:r>
        <w:rPr>
          <w:rStyle w:val="BodyText1"/>
          <w:sz w:val="24"/>
          <w:szCs w:val="24"/>
        </w:rPr>
        <w:t>(2</w:t>
      </w:r>
      <w:r w:rsidRPr="00AF2930">
        <w:rPr>
          <w:rStyle w:val="BodyText1"/>
          <w:sz w:val="24"/>
          <w:szCs w:val="24"/>
        </w:rPr>
        <w:t xml:space="preserve">) </w:t>
      </w:r>
      <w:r w:rsidR="000B28AA" w:rsidRPr="00AF2930">
        <w:rPr>
          <w:rStyle w:val="BodyText1"/>
          <w:sz w:val="24"/>
          <w:szCs w:val="24"/>
        </w:rPr>
        <w:t>For the purposes of paragraph (1)(a)—</w:t>
      </w:r>
    </w:p>
    <w:p w14:paraId="3E9E8CD8" w14:textId="77777777" w:rsidR="003F4F64" w:rsidRPr="00AF2930" w:rsidRDefault="006920EB" w:rsidP="006920EB">
      <w:pPr>
        <w:pStyle w:val="BodyText3"/>
        <w:spacing w:after="60" w:line="240" w:lineRule="auto"/>
        <w:ind w:left="603" w:hanging="333"/>
        <w:rPr>
          <w:sz w:val="24"/>
          <w:szCs w:val="24"/>
        </w:rPr>
      </w:pPr>
      <w:r>
        <w:rPr>
          <w:rStyle w:val="BodyText1"/>
          <w:sz w:val="24"/>
          <w:szCs w:val="24"/>
        </w:rPr>
        <w:t>(a</w:t>
      </w:r>
      <w:r w:rsidRPr="00AF2930">
        <w:rPr>
          <w:rStyle w:val="BodyText1"/>
          <w:sz w:val="24"/>
          <w:szCs w:val="24"/>
        </w:rPr>
        <w:t xml:space="preserve">) </w:t>
      </w:r>
      <w:r w:rsidR="000B28AA" w:rsidRPr="00AF2930">
        <w:rPr>
          <w:rStyle w:val="BodyText1"/>
          <w:sz w:val="24"/>
          <w:szCs w:val="24"/>
        </w:rPr>
        <w:t>where two or more amounts referred to in that sub-section are equal, one of those amounts shall be treated as being greater than the other or others of those amounts; and</w:t>
      </w:r>
    </w:p>
    <w:p w14:paraId="638E02EC" w14:textId="77777777" w:rsidR="003F4F64" w:rsidRPr="00AF2930" w:rsidRDefault="006920EB" w:rsidP="006920EB">
      <w:pPr>
        <w:pStyle w:val="BodyText3"/>
        <w:spacing w:after="60" w:line="240" w:lineRule="auto"/>
        <w:ind w:left="603" w:hanging="333"/>
        <w:rPr>
          <w:sz w:val="24"/>
          <w:szCs w:val="24"/>
        </w:rPr>
      </w:pPr>
      <w:r>
        <w:rPr>
          <w:rStyle w:val="BodyText1"/>
          <w:sz w:val="24"/>
          <w:szCs w:val="24"/>
        </w:rPr>
        <w:t>(b</w:t>
      </w:r>
      <w:r w:rsidRPr="00AF2930">
        <w:rPr>
          <w:rStyle w:val="BodyText1"/>
          <w:sz w:val="24"/>
          <w:szCs w:val="24"/>
        </w:rPr>
        <w:t xml:space="preserve">) </w:t>
      </w:r>
      <w:r w:rsidR="000B28AA" w:rsidRPr="00AF2930">
        <w:rPr>
          <w:rStyle w:val="BodyText1"/>
          <w:sz w:val="24"/>
          <w:szCs w:val="24"/>
        </w:rPr>
        <w:t>where, by virtue of a reduction in accordance with that subsection, an amount is not a multiple of 5 cents, the amount of cents shall be increased to the nearest higher amount that is a multiple of 5 cents.</w:t>
      </w:r>
    </w:p>
    <w:p w14:paraId="5A130A60" w14:textId="77777777" w:rsidR="003F4F64" w:rsidRPr="00AF2930" w:rsidRDefault="006920EB" w:rsidP="006920EB">
      <w:pPr>
        <w:pStyle w:val="BodyText3"/>
        <w:spacing w:line="240" w:lineRule="auto"/>
        <w:ind w:firstLine="270"/>
        <w:rPr>
          <w:sz w:val="24"/>
          <w:szCs w:val="24"/>
        </w:rPr>
      </w:pPr>
      <w:r>
        <w:rPr>
          <w:rStyle w:val="BodyText1"/>
          <w:sz w:val="24"/>
          <w:szCs w:val="24"/>
        </w:rPr>
        <w:t>(3</w:t>
      </w:r>
      <w:r w:rsidRPr="00AF2930">
        <w:rPr>
          <w:rStyle w:val="BodyText1"/>
          <w:sz w:val="24"/>
          <w:szCs w:val="24"/>
        </w:rPr>
        <w:t xml:space="preserve">) </w:t>
      </w:r>
      <w:r w:rsidR="000B28AA" w:rsidRPr="00AF2930">
        <w:rPr>
          <w:rStyle w:val="BodyText1"/>
          <w:sz w:val="24"/>
          <w:szCs w:val="24"/>
        </w:rPr>
        <w:t>This section does not apply in relation to an operation, being one of two or more operations performed under the one anaesthetic on the one person, if the practitioner who performed the operation—</w:t>
      </w:r>
    </w:p>
    <w:p w14:paraId="2781DB45" w14:textId="77777777" w:rsidR="003F4F64" w:rsidRPr="00AF2930" w:rsidRDefault="006920EB" w:rsidP="006920EB">
      <w:pPr>
        <w:pStyle w:val="BodyText3"/>
        <w:spacing w:after="60" w:line="240" w:lineRule="auto"/>
        <w:ind w:left="603" w:hanging="333"/>
        <w:rPr>
          <w:sz w:val="24"/>
          <w:szCs w:val="24"/>
        </w:rPr>
      </w:pPr>
      <w:r>
        <w:rPr>
          <w:rStyle w:val="BodyText1"/>
          <w:sz w:val="24"/>
          <w:szCs w:val="24"/>
        </w:rPr>
        <w:t>(a</w:t>
      </w:r>
      <w:r w:rsidRPr="00AF2930">
        <w:rPr>
          <w:rStyle w:val="BodyText1"/>
          <w:sz w:val="24"/>
          <w:szCs w:val="24"/>
        </w:rPr>
        <w:t xml:space="preserve">) </w:t>
      </w:r>
      <w:r w:rsidR="000B28AA" w:rsidRPr="00AF2930">
        <w:rPr>
          <w:rStyle w:val="BodyText1"/>
          <w:sz w:val="24"/>
          <w:szCs w:val="24"/>
        </w:rPr>
        <w:t>did not perform, or assist at, the other operation or any of the other operations; and</w:t>
      </w:r>
    </w:p>
    <w:p w14:paraId="3BC5AA1A" w14:textId="77777777" w:rsidR="003F4F64" w:rsidRPr="00AF2930" w:rsidRDefault="006920EB" w:rsidP="006920EB">
      <w:pPr>
        <w:pStyle w:val="BodyText3"/>
        <w:spacing w:after="120" w:line="240" w:lineRule="auto"/>
        <w:ind w:left="603" w:hanging="333"/>
        <w:rPr>
          <w:sz w:val="24"/>
          <w:szCs w:val="24"/>
        </w:rPr>
      </w:pPr>
      <w:r>
        <w:rPr>
          <w:rStyle w:val="BodyText1"/>
          <w:sz w:val="24"/>
          <w:szCs w:val="24"/>
        </w:rPr>
        <w:t>(b</w:t>
      </w:r>
      <w:r w:rsidRPr="00AF2930">
        <w:rPr>
          <w:rStyle w:val="BodyText1"/>
          <w:sz w:val="24"/>
          <w:szCs w:val="24"/>
        </w:rPr>
        <w:t xml:space="preserve">) </w:t>
      </w:r>
      <w:r w:rsidR="000B28AA" w:rsidRPr="00AF2930">
        <w:rPr>
          <w:rStyle w:val="BodyText1"/>
          <w:sz w:val="24"/>
          <w:szCs w:val="24"/>
        </w:rPr>
        <w:t>did not administer the anaesthetic.</w:t>
      </w:r>
    </w:p>
    <w:p w14:paraId="291B7E97" w14:textId="77777777" w:rsidR="006920EB" w:rsidRDefault="006920EB" w:rsidP="006920EB">
      <w:pPr>
        <w:pStyle w:val="BodyText3"/>
        <w:spacing w:line="240" w:lineRule="auto"/>
        <w:ind w:firstLine="270"/>
        <w:rPr>
          <w:rStyle w:val="BodyText1"/>
          <w:sz w:val="24"/>
          <w:szCs w:val="24"/>
        </w:rPr>
      </w:pPr>
      <w:r>
        <w:rPr>
          <w:rStyle w:val="BodyText1"/>
          <w:sz w:val="24"/>
          <w:szCs w:val="24"/>
        </w:rPr>
        <w:t>(4</w:t>
      </w:r>
      <w:r w:rsidRPr="00AF2930">
        <w:rPr>
          <w:rStyle w:val="BodyText1"/>
          <w:sz w:val="24"/>
          <w:szCs w:val="24"/>
        </w:rPr>
        <w:t xml:space="preserve">) </w:t>
      </w:r>
      <w:r w:rsidR="000B28AA" w:rsidRPr="00AF2930">
        <w:rPr>
          <w:rStyle w:val="BodyText1"/>
          <w:sz w:val="24"/>
          <w:szCs w:val="24"/>
        </w:rPr>
        <w:t>In this section, “operation” does not include a medical service specified in Division 2 of Part 10 of the table.</w:t>
      </w:r>
    </w:p>
    <w:p w14:paraId="4B701020" w14:textId="77777777" w:rsidR="00F401F3" w:rsidRPr="00F401F3" w:rsidRDefault="00F401F3" w:rsidP="00F401F3">
      <w:pPr>
        <w:pStyle w:val="Bodytext71"/>
        <w:spacing w:before="120" w:after="60" w:line="240" w:lineRule="auto"/>
        <w:rPr>
          <w:b/>
          <w:sz w:val="20"/>
          <w:szCs w:val="24"/>
        </w:rPr>
      </w:pPr>
      <w:r w:rsidRPr="00F401F3">
        <w:rPr>
          <w:rStyle w:val="Bodytext7"/>
          <w:b/>
          <w:sz w:val="20"/>
          <w:szCs w:val="24"/>
        </w:rPr>
        <w:t xml:space="preserve">Administration of </w:t>
      </w:r>
      <w:proofErr w:type="spellStart"/>
      <w:r w:rsidRPr="00F401F3">
        <w:rPr>
          <w:rStyle w:val="Bodytext7"/>
          <w:b/>
          <w:sz w:val="20"/>
          <w:szCs w:val="24"/>
        </w:rPr>
        <w:t>anaesthetic</w:t>
      </w:r>
      <w:proofErr w:type="spellEnd"/>
      <w:r w:rsidRPr="00F401F3">
        <w:rPr>
          <w:rStyle w:val="Bodytext7"/>
          <w:b/>
          <w:sz w:val="20"/>
          <w:szCs w:val="24"/>
        </w:rPr>
        <w:t xml:space="preserve"> and assistance at operation.</w:t>
      </w:r>
    </w:p>
    <w:p w14:paraId="252782BA" w14:textId="77777777" w:rsidR="003F4F64" w:rsidRPr="00AF2930" w:rsidRDefault="006920EB" w:rsidP="00F401F3">
      <w:pPr>
        <w:pStyle w:val="BodyText3"/>
        <w:spacing w:after="120" w:line="240" w:lineRule="auto"/>
        <w:ind w:firstLine="270"/>
        <w:rPr>
          <w:sz w:val="24"/>
          <w:szCs w:val="24"/>
        </w:rPr>
      </w:pPr>
      <w:r w:rsidRPr="006920EB">
        <w:rPr>
          <w:rStyle w:val="BodyText1"/>
          <w:b/>
          <w:sz w:val="24"/>
          <w:szCs w:val="24"/>
        </w:rPr>
        <w:t>16.</w:t>
      </w:r>
      <w:r>
        <w:rPr>
          <w:rStyle w:val="BodyText1"/>
          <w:sz w:val="24"/>
          <w:szCs w:val="24"/>
        </w:rPr>
        <w:t xml:space="preserve"> </w:t>
      </w:r>
      <w:r w:rsidR="000B28AA" w:rsidRPr="00AF2930">
        <w:rPr>
          <w:rStyle w:val="BodyText1"/>
          <w:sz w:val="24"/>
          <w:szCs w:val="24"/>
        </w:rPr>
        <w:t>(1) A medical benefit is not, except with the approval of the Commission, payable in respect of the administration of an anaesthetic in connexion with a professional service unless the anaesthetic is administered by a practitioner other than the practitioner who renders the professional service in connexion with which the anaesthetic is administered.</w:t>
      </w:r>
    </w:p>
    <w:p w14:paraId="77CEF102" w14:textId="77777777" w:rsidR="003F4F64" w:rsidRPr="00AF2930" w:rsidRDefault="00F401F3" w:rsidP="00F401F3">
      <w:pPr>
        <w:pStyle w:val="BodyText3"/>
        <w:spacing w:after="120" w:line="240" w:lineRule="auto"/>
        <w:ind w:firstLine="270"/>
        <w:rPr>
          <w:sz w:val="24"/>
          <w:szCs w:val="24"/>
        </w:rPr>
      </w:pPr>
      <w:r>
        <w:rPr>
          <w:rStyle w:val="BodyText1"/>
          <w:sz w:val="24"/>
          <w:szCs w:val="24"/>
        </w:rPr>
        <w:t>(2</w:t>
      </w:r>
      <w:r w:rsidRPr="00AF2930">
        <w:rPr>
          <w:rStyle w:val="BodyText1"/>
          <w:sz w:val="24"/>
          <w:szCs w:val="24"/>
        </w:rPr>
        <w:t xml:space="preserve">) </w:t>
      </w:r>
      <w:r w:rsidR="000B28AA" w:rsidRPr="00AF2930">
        <w:rPr>
          <w:rStyle w:val="BodyText1"/>
          <w:sz w:val="24"/>
          <w:szCs w:val="24"/>
        </w:rPr>
        <w:t>A medical benefit in respect of assistance at an operation is not payable if the assistance is rendered by the anaesthetist or a practitioner assisting the anaesthetist.</w:t>
      </w:r>
    </w:p>
    <w:p w14:paraId="5900D8F4" w14:textId="77777777" w:rsidR="003F4F64" w:rsidRPr="00AF2930" w:rsidRDefault="00F401F3" w:rsidP="00F401F3">
      <w:pPr>
        <w:pStyle w:val="BodyText3"/>
        <w:spacing w:after="60" w:line="240" w:lineRule="auto"/>
        <w:ind w:firstLine="270"/>
        <w:rPr>
          <w:sz w:val="24"/>
          <w:szCs w:val="24"/>
        </w:rPr>
      </w:pPr>
      <w:r>
        <w:rPr>
          <w:rStyle w:val="BodyText1"/>
          <w:sz w:val="24"/>
          <w:szCs w:val="24"/>
        </w:rPr>
        <w:t>(3</w:t>
      </w:r>
      <w:r w:rsidRPr="00AF2930">
        <w:rPr>
          <w:rStyle w:val="BodyText1"/>
          <w:sz w:val="24"/>
          <w:szCs w:val="24"/>
        </w:rPr>
        <w:t xml:space="preserve">) </w:t>
      </w:r>
      <w:r w:rsidR="000B28AA" w:rsidRPr="00AF2930">
        <w:rPr>
          <w:rStyle w:val="BodyText1"/>
          <w:sz w:val="24"/>
          <w:szCs w:val="24"/>
        </w:rPr>
        <w:t>Where an item relates to a professional service constituted by—</w:t>
      </w:r>
    </w:p>
    <w:p w14:paraId="108FF2F8" w14:textId="77777777" w:rsidR="003F4F64" w:rsidRPr="00AF2930" w:rsidRDefault="00F401F3" w:rsidP="00F401F3">
      <w:pPr>
        <w:pStyle w:val="BodyText3"/>
        <w:spacing w:after="60" w:line="240" w:lineRule="auto"/>
        <w:ind w:left="603" w:hanging="333"/>
        <w:rPr>
          <w:sz w:val="24"/>
          <w:szCs w:val="24"/>
        </w:rPr>
      </w:pPr>
      <w:r>
        <w:rPr>
          <w:rStyle w:val="BodyText1"/>
          <w:sz w:val="24"/>
          <w:szCs w:val="24"/>
        </w:rPr>
        <w:t>(a</w:t>
      </w:r>
      <w:r w:rsidRPr="00AF2930">
        <w:rPr>
          <w:rStyle w:val="BodyText1"/>
          <w:sz w:val="24"/>
          <w:szCs w:val="24"/>
        </w:rPr>
        <w:t xml:space="preserve">) </w:t>
      </w:r>
      <w:r w:rsidR="000B28AA" w:rsidRPr="00AF2930">
        <w:rPr>
          <w:rStyle w:val="BodyText1"/>
          <w:sz w:val="24"/>
          <w:szCs w:val="24"/>
        </w:rPr>
        <w:t>assistance at an operation;</w:t>
      </w:r>
    </w:p>
    <w:p w14:paraId="7D68BDE6" w14:textId="77777777" w:rsidR="003F4F64" w:rsidRPr="00AF2930" w:rsidRDefault="00F401F3" w:rsidP="00F401F3">
      <w:pPr>
        <w:pStyle w:val="BodyText3"/>
        <w:spacing w:after="60" w:line="240" w:lineRule="auto"/>
        <w:ind w:left="603" w:hanging="333"/>
        <w:rPr>
          <w:sz w:val="24"/>
          <w:szCs w:val="24"/>
        </w:rPr>
      </w:pPr>
      <w:r>
        <w:rPr>
          <w:rStyle w:val="BodyText1"/>
          <w:sz w:val="24"/>
          <w:szCs w:val="24"/>
        </w:rPr>
        <w:t>(b</w:t>
      </w:r>
      <w:r w:rsidRPr="00AF2930">
        <w:rPr>
          <w:rStyle w:val="BodyText1"/>
          <w:sz w:val="24"/>
          <w:szCs w:val="24"/>
        </w:rPr>
        <w:t xml:space="preserve">) </w:t>
      </w:r>
      <w:r w:rsidR="000B28AA" w:rsidRPr="00AF2930">
        <w:rPr>
          <w:rStyle w:val="BodyText1"/>
          <w:sz w:val="24"/>
          <w:szCs w:val="24"/>
        </w:rPr>
        <w:t>the administration of an anaesthetic; or</w:t>
      </w:r>
    </w:p>
    <w:p w14:paraId="364A2E65" w14:textId="77777777" w:rsidR="003F4F64" w:rsidRPr="00AF2930" w:rsidRDefault="00F401F3" w:rsidP="00F401F3">
      <w:pPr>
        <w:pStyle w:val="BodyText3"/>
        <w:spacing w:after="60" w:line="240" w:lineRule="auto"/>
        <w:ind w:left="603" w:hanging="333"/>
        <w:rPr>
          <w:sz w:val="24"/>
          <w:szCs w:val="24"/>
        </w:rPr>
      </w:pPr>
      <w:r>
        <w:rPr>
          <w:rStyle w:val="BodyText1"/>
          <w:sz w:val="24"/>
          <w:szCs w:val="24"/>
        </w:rPr>
        <w:t>(c</w:t>
      </w:r>
      <w:r w:rsidRPr="00AF2930">
        <w:rPr>
          <w:rStyle w:val="BodyText1"/>
          <w:sz w:val="24"/>
          <w:szCs w:val="24"/>
        </w:rPr>
        <w:t xml:space="preserve">) </w:t>
      </w:r>
      <w:r w:rsidR="000B28AA" w:rsidRPr="00AF2930">
        <w:rPr>
          <w:rStyle w:val="BodyText1"/>
          <w:sz w:val="24"/>
          <w:szCs w:val="24"/>
        </w:rPr>
        <w:t>assistance in the administration of an anaesthetic,</w:t>
      </w:r>
    </w:p>
    <w:p w14:paraId="56E2ACAF" w14:textId="77777777" w:rsidR="003F4F64" w:rsidRPr="00AF2930" w:rsidRDefault="000B28AA" w:rsidP="00F401F3">
      <w:pPr>
        <w:pStyle w:val="BodyText3"/>
        <w:spacing w:after="120" w:line="240" w:lineRule="auto"/>
        <w:ind w:firstLine="0"/>
        <w:rPr>
          <w:sz w:val="24"/>
          <w:szCs w:val="24"/>
        </w:rPr>
      </w:pPr>
      <w:r w:rsidRPr="00AF2930">
        <w:rPr>
          <w:rStyle w:val="BodyText1"/>
          <w:sz w:val="24"/>
          <w:szCs w:val="24"/>
        </w:rPr>
        <w:t>the amount of medical benefit payable in respect of that professional service is the same whether the assistance is rendered, or the anaesthetic is administered, by one or more than one practitioner.</w:t>
      </w:r>
    </w:p>
    <w:p w14:paraId="5107A72A" w14:textId="77777777" w:rsidR="003F4F64" w:rsidRPr="00AF2930" w:rsidRDefault="00F401F3" w:rsidP="00F401F3">
      <w:pPr>
        <w:pStyle w:val="BodyText3"/>
        <w:spacing w:line="240" w:lineRule="auto"/>
        <w:ind w:firstLine="270"/>
        <w:rPr>
          <w:sz w:val="24"/>
          <w:szCs w:val="24"/>
        </w:rPr>
      </w:pPr>
      <w:r>
        <w:rPr>
          <w:rStyle w:val="BodyText1"/>
          <w:sz w:val="24"/>
          <w:szCs w:val="24"/>
        </w:rPr>
        <w:t>(4</w:t>
      </w:r>
      <w:r w:rsidRPr="00AF2930">
        <w:rPr>
          <w:rStyle w:val="BodyText1"/>
          <w:sz w:val="24"/>
          <w:szCs w:val="24"/>
        </w:rPr>
        <w:t xml:space="preserve">) </w:t>
      </w:r>
      <w:r w:rsidR="000B28AA" w:rsidRPr="00AF2930">
        <w:rPr>
          <w:rStyle w:val="BodyText1"/>
          <w:sz w:val="24"/>
          <w:szCs w:val="24"/>
        </w:rPr>
        <w:t>For the purpose of calculating the amount of medical benefit payable in respect of the medical expenses incurred in respect of the administration of an anaesthetic to a person for the purposes of two or more operations performed on that person while he is under that anaesthetic—</w:t>
      </w:r>
    </w:p>
    <w:p w14:paraId="2DA4DE2F" w14:textId="77777777" w:rsidR="003F4F64" w:rsidRPr="00AF2930" w:rsidRDefault="00F401F3" w:rsidP="00F401F3">
      <w:pPr>
        <w:pStyle w:val="BodyText3"/>
        <w:spacing w:after="60" w:line="240" w:lineRule="auto"/>
        <w:ind w:left="603" w:hanging="333"/>
        <w:rPr>
          <w:sz w:val="24"/>
          <w:szCs w:val="24"/>
        </w:rPr>
      </w:pPr>
      <w:r>
        <w:rPr>
          <w:rStyle w:val="BodyText1"/>
          <w:sz w:val="24"/>
          <w:szCs w:val="24"/>
        </w:rPr>
        <w:t>(a</w:t>
      </w:r>
      <w:r w:rsidRPr="00AF2930">
        <w:rPr>
          <w:rStyle w:val="BodyText1"/>
          <w:sz w:val="24"/>
          <w:szCs w:val="24"/>
        </w:rPr>
        <w:t xml:space="preserve">) </w:t>
      </w:r>
      <w:r w:rsidR="000B28AA" w:rsidRPr="00AF2930">
        <w:rPr>
          <w:rStyle w:val="BodyText1"/>
          <w:sz w:val="24"/>
          <w:szCs w:val="24"/>
        </w:rPr>
        <w:t xml:space="preserve">the amounts specified as fees in the items that relate to the administration of an anaesthetic for </w:t>
      </w:r>
      <w:r w:rsidR="000B28AA" w:rsidRPr="00AF2930">
        <w:rPr>
          <w:rStyle w:val="BodyText1"/>
          <w:sz w:val="24"/>
          <w:szCs w:val="24"/>
        </w:rPr>
        <w:lastRenderedPageBreak/>
        <w:t>the purposes of those operations, other than the greater or greatest of those amounts, shall be deemed to be reduced as prescribed; and</w:t>
      </w:r>
    </w:p>
    <w:p w14:paraId="28EC8871" w14:textId="77777777" w:rsidR="003F4F64" w:rsidRPr="00AF2930" w:rsidRDefault="00F401F3" w:rsidP="00F401F3">
      <w:pPr>
        <w:pStyle w:val="BodyText3"/>
        <w:spacing w:after="60" w:line="240" w:lineRule="auto"/>
        <w:ind w:left="603" w:hanging="333"/>
        <w:rPr>
          <w:sz w:val="24"/>
          <w:szCs w:val="24"/>
        </w:rPr>
      </w:pPr>
      <w:r>
        <w:rPr>
          <w:rStyle w:val="BodyText1"/>
          <w:sz w:val="24"/>
          <w:szCs w:val="24"/>
        </w:rPr>
        <w:t>(b</w:t>
      </w:r>
      <w:r w:rsidRPr="00AF2930">
        <w:rPr>
          <w:rStyle w:val="BodyText1"/>
          <w:sz w:val="24"/>
          <w:szCs w:val="24"/>
        </w:rPr>
        <w:t xml:space="preserve">) </w:t>
      </w:r>
      <w:r w:rsidR="000B28AA" w:rsidRPr="00AF2930">
        <w:rPr>
          <w:rStyle w:val="BodyText1"/>
          <w:sz w:val="24"/>
          <w:szCs w:val="24"/>
        </w:rPr>
        <w:t>the administration of the anaesthetic shall be deemed to constitute one professional service in respect of which the fee specified in the table in relation to the State in which the anaesthetic was administered is an amount equal to the aggregate of the amounts specified as fees in the items relating to the administration of an anaesthetic for the purposes of those operations, being those amounts as reduced in accordance with paragraph (a).</w:t>
      </w:r>
    </w:p>
    <w:p w14:paraId="153B28F3" w14:textId="0E8AF171" w:rsidR="003F4F64" w:rsidRPr="00AF2930" w:rsidRDefault="00F401F3" w:rsidP="00F401F3">
      <w:pPr>
        <w:pStyle w:val="BodyText3"/>
        <w:spacing w:after="60" w:line="240" w:lineRule="auto"/>
        <w:ind w:firstLine="270"/>
        <w:rPr>
          <w:sz w:val="24"/>
          <w:szCs w:val="24"/>
        </w:rPr>
      </w:pPr>
      <w:r>
        <w:rPr>
          <w:rStyle w:val="BodyText1"/>
          <w:sz w:val="24"/>
          <w:szCs w:val="24"/>
        </w:rPr>
        <w:t>(5</w:t>
      </w:r>
      <w:r w:rsidRPr="00AF2930">
        <w:rPr>
          <w:rStyle w:val="BodyText1"/>
          <w:sz w:val="24"/>
          <w:szCs w:val="24"/>
        </w:rPr>
        <w:t xml:space="preserve">) </w:t>
      </w:r>
      <w:r w:rsidR="000B28AA" w:rsidRPr="00AF2930">
        <w:rPr>
          <w:rStyle w:val="BodyText1"/>
          <w:sz w:val="24"/>
          <w:szCs w:val="24"/>
        </w:rPr>
        <w:t>For the purposes of paragraph (4)(a)—</w:t>
      </w:r>
    </w:p>
    <w:p w14:paraId="199EBA36" w14:textId="77777777" w:rsidR="003F4F64" w:rsidRPr="00AF2930" w:rsidRDefault="00F401F3" w:rsidP="00F401F3">
      <w:pPr>
        <w:pStyle w:val="BodyText3"/>
        <w:spacing w:after="60" w:line="240" w:lineRule="auto"/>
        <w:ind w:left="603" w:hanging="333"/>
        <w:rPr>
          <w:sz w:val="24"/>
          <w:szCs w:val="24"/>
        </w:rPr>
      </w:pPr>
      <w:r>
        <w:rPr>
          <w:rStyle w:val="BodyText1"/>
          <w:sz w:val="24"/>
          <w:szCs w:val="24"/>
        </w:rPr>
        <w:t>(a</w:t>
      </w:r>
      <w:r w:rsidRPr="00AF2930">
        <w:rPr>
          <w:rStyle w:val="BodyText1"/>
          <w:sz w:val="24"/>
          <w:szCs w:val="24"/>
        </w:rPr>
        <w:t xml:space="preserve">) </w:t>
      </w:r>
      <w:r w:rsidR="000B28AA" w:rsidRPr="00AF2930">
        <w:rPr>
          <w:rStyle w:val="BodyText1"/>
          <w:sz w:val="24"/>
          <w:szCs w:val="24"/>
        </w:rPr>
        <w:t>where two or more amounts referred to in that sub-section are equal, one of those amounts shall be treated as being greater than the other or others of those amounts; and</w:t>
      </w:r>
    </w:p>
    <w:p w14:paraId="795A6B7A" w14:textId="77777777" w:rsidR="00F401F3" w:rsidRDefault="00F401F3" w:rsidP="00F401F3">
      <w:pPr>
        <w:pStyle w:val="BodyText3"/>
        <w:spacing w:after="60" w:line="240" w:lineRule="auto"/>
        <w:ind w:left="603" w:hanging="333"/>
        <w:rPr>
          <w:rStyle w:val="BodyText1"/>
          <w:sz w:val="24"/>
          <w:szCs w:val="24"/>
        </w:rPr>
      </w:pPr>
      <w:r>
        <w:rPr>
          <w:rStyle w:val="BodyText1"/>
          <w:sz w:val="24"/>
          <w:szCs w:val="24"/>
        </w:rPr>
        <w:t>(b</w:t>
      </w:r>
      <w:r w:rsidRPr="00AF2930">
        <w:rPr>
          <w:rStyle w:val="BodyText1"/>
          <w:sz w:val="24"/>
          <w:szCs w:val="24"/>
        </w:rPr>
        <w:t xml:space="preserve">) </w:t>
      </w:r>
      <w:r w:rsidR="000B28AA" w:rsidRPr="00AF2930">
        <w:rPr>
          <w:rStyle w:val="BodyText1"/>
          <w:sz w:val="24"/>
          <w:szCs w:val="24"/>
        </w:rPr>
        <w:t>where, by virtue of a reduction in accordance with that subsection, an amount is not a multiple of 5 cents, the amount of cents shall be increased to the nearest higher amount that is a multiple of 5 cents.</w:t>
      </w:r>
    </w:p>
    <w:p w14:paraId="7639C7DF" w14:textId="77777777" w:rsidR="00F74BA3" w:rsidRPr="00F74BA3" w:rsidRDefault="00F74BA3" w:rsidP="00F74BA3">
      <w:pPr>
        <w:pStyle w:val="BodyText3"/>
        <w:spacing w:before="120" w:after="60" w:line="240" w:lineRule="auto"/>
        <w:ind w:firstLine="0"/>
        <w:rPr>
          <w:rStyle w:val="BodyText1"/>
          <w:b/>
          <w:sz w:val="20"/>
          <w:szCs w:val="24"/>
        </w:rPr>
      </w:pPr>
      <w:r w:rsidRPr="00F74BA3">
        <w:rPr>
          <w:rStyle w:val="BodyText1"/>
          <w:b/>
          <w:sz w:val="20"/>
          <w:szCs w:val="24"/>
        </w:rPr>
        <w:t>Medical benefit not payable in respect of certain medical expenses.</w:t>
      </w:r>
    </w:p>
    <w:p w14:paraId="21B5B3BE" w14:textId="77777777" w:rsidR="003F4F64" w:rsidRPr="00AF2930" w:rsidRDefault="00F401F3" w:rsidP="00F74BA3">
      <w:pPr>
        <w:pStyle w:val="BodyText3"/>
        <w:spacing w:after="60" w:line="240" w:lineRule="auto"/>
        <w:ind w:firstLine="270"/>
        <w:rPr>
          <w:sz w:val="24"/>
          <w:szCs w:val="24"/>
        </w:rPr>
      </w:pPr>
      <w:r w:rsidRPr="00F401F3">
        <w:rPr>
          <w:rStyle w:val="BodyText1"/>
          <w:b/>
          <w:sz w:val="24"/>
          <w:szCs w:val="24"/>
        </w:rPr>
        <w:t>17.</w:t>
      </w:r>
      <w:r>
        <w:rPr>
          <w:rStyle w:val="BodyText1"/>
          <w:sz w:val="24"/>
          <w:szCs w:val="24"/>
        </w:rPr>
        <w:t xml:space="preserve"> </w:t>
      </w:r>
      <w:r w:rsidR="000B28AA" w:rsidRPr="00AF2930">
        <w:rPr>
          <w:rStyle w:val="BodyText1"/>
          <w:sz w:val="24"/>
          <w:szCs w:val="24"/>
        </w:rPr>
        <w:t>(1) A medical benefit is not payab</w:t>
      </w:r>
      <w:r>
        <w:rPr>
          <w:rStyle w:val="BodyText1"/>
          <w:sz w:val="24"/>
          <w:szCs w:val="24"/>
        </w:rPr>
        <w:t xml:space="preserve">le in respect of a professional </w:t>
      </w:r>
      <w:r w:rsidR="000B28AA" w:rsidRPr="00AF2930">
        <w:rPr>
          <w:rStyle w:val="BodyText1"/>
          <w:sz w:val="24"/>
          <w:szCs w:val="24"/>
        </w:rPr>
        <w:t xml:space="preserve">service </w:t>
      </w:r>
      <w:r>
        <w:rPr>
          <w:rStyle w:val="BodyText1"/>
          <w:sz w:val="24"/>
          <w:szCs w:val="24"/>
        </w:rPr>
        <w:t>if—</w:t>
      </w:r>
    </w:p>
    <w:p w14:paraId="52BD5212" w14:textId="77777777" w:rsidR="003F4F64" w:rsidRPr="00AF2930" w:rsidRDefault="00F401F3" w:rsidP="00F74BA3">
      <w:pPr>
        <w:pStyle w:val="BodyText3"/>
        <w:spacing w:after="120" w:line="240" w:lineRule="auto"/>
        <w:ind w:left="603" w:hanging="333"/>
        <w:rPr>
          <w:sz w:val="24"/>
          <w:szCs w:val="24"/>
        </w:rPr>
      </w:pPr>
      <w:r>
        <w:rPr>
          <w:rStyle w:val="BodyText1"/>
          <w:sz w:val="24"/>
          <w:szCs w:val="24"/>
        </w:rPr>
        <w:t>(a</w:t>
      </w:r>
      <w:r w:rsidRPr="00AF2930">
        <w:rPr>
          <w:rStyle w:val="BodyText1"/>
          <w:sz w:val="24"/>
          <w:szCs w:val="24"/>
        </w:rPr>
        <w:t xml:space="preserve">) </w:t>
      </w:r>
      <w:r w:rsidR="000B28AA" w:rsidRPr="00AF2930">
        <w:rPr>
          <w:rStyle w:val="BodyText1"/>
          <w:sz w:val="24"/>
          <w:szCs w:val="24"/>
        </w:rPr>
        <w:t>the medical expenses in respect of that service have been paid,</w:t>
      </w:r>
      <w:r>
        <w:rPr>
          <w:rStyle w:val="BodyText1"/>
          <w:sz w:val="24"/>
          <w:szCs w:val="24"/>
        </w:rPr>
        <w:t xml:space="preserve"> </w:t>
      </w:r>
      <w:r w:rsidR="000B28AA" w:rsidRPr="00AF2930">
        <w:rPr>
          <w:rStyle w:val="BodyText1"/>
          <w:sz w:val="24"/>
          <w:szCs w:val="24"/>
        </w:rPr>
        <w:t>or are pay</w:t>
      </w:r>
      <w:r>
        <w:rPr>
          <w:rStyle w:val="BodyText1"/>
          <w:sz w:val="24"/>
          <w:szCs w:val="24"/>
        </w:rPr>
        <w:t>able, to a recognized hospital;</w:t>
      </w:r>
    </w:p>
    <w:p w14:paraId="44025268" w14:textId="77777777" w:rsidR="003F4F64" w:rsidRPr="00AF2930" w:rsidRDefault="00F401F3" w:rsidP="00F74BA3">
      <w:pPr>
        <w:pStyle w:val="BodyText3"/>
        <w:spacing w:after="120" w:line="240" w:lineRule="auto"/>
        <w:ind w:left="603" w:hanging="333"/>
        <w:rPr>
          <w:sz w:val="24"/>
          <w:szCs w:val="24"/>
        </w:rPr>
      </w:pPr>
      <w:r>
        <w:rPr>
          <w:rStyle w:val="BodyText1"/>
          <w:sz w:val="24"/>
          <w:szCs w:val="24"/>
        </w:rPr>
        <w:t>(b</w:t>
      </w:r>
      <w:r w:rsidRPr="00AF2930">
        <w:rPr>
          <w:rStyle w:val="BodyText1"/>
          <w:sz w:val="24"/>
          <w:szCs w:val="24"/>
        </w:rPr>
        <w:t xml:space="preserve">) </w:t>
      </w:r>
      <w:r w:rsidR="000B28AA" w:rsidRPr="00AF2930">
        <w:rPr>
          <w:rStyle w:val="BodyText1"/>
          <w:sz w:val="24"/>
          <w:szCs w:val="24"/>
        </w:rPr>
        <w:t>the medical practitioner who rendered the service was acting on behalf of an organization that was, when the service was rendered, an organization prescribed for the purposes of this paragraph; or</w:t>
      </w:r>
    </w:p>
    <w:p w14:paraId="28203FC4" w14:textId="77777777" w:rsidR="003F4F64" w:rsidRPr="00AF2930" w:rsidRDefault="00F401F3" w:rsidP="00F74BA3">
      <w:pPr>
        <w:pStyle w:val="BodyText3"/>
        <w:spacing w:after="120" w:line="240" w:lineRule="auto"/>
        <w:ind w:left="603" w:hanging="333"/>
        <w:rPr>
          <w:sz w:val="24"/>
          <w:szCs w:val="24"/>
        </w:rPr>
      </w:pPr>
      <w:r>
        <w:rPr>
          <w:rStyle w:val="BodyText1"/>
          <w:sz w:val="24"/>
          <w:szCs w:val="24"/>
        </w:rPr>
        <w:t>(c</w:t>
      </w:r>
      <w:r w:rsidRPr="00AF2930">
        <w:rPr>
          <w:rStyle w:val="BodyText1"/>
          <w:sz w:val="24"/>
          <w:szCs w:val="24"/>
        </w:rPr>
        <w:t xml:space="preserve">) </w:t>
      </w:r>
      <w:r w:rsidR="000B28AA" w:rsidRPr="00AF2930">
        <w:rPr>
          <w:rStyle w:val="BodyText1"/>
          <w:sz w:val="24"/>
          <w:szCs w:val="24"/>
        </w:rPr>
        <w:t>any part of the service was rendered on the premises of an organization that was, when the service was rendered, an organization referred to in paragraph (b) or an approved organization for the purposes of Part IV.</w:t>
      </w:r>
    </w:p>
    <w:p w14:paraId="783B0FD3" w14:textId="77777777" w:rsidR="003F4F64" w:rsidRPr="00AF2930" w:rsidRDefault="00F401F3" w:rsidP="00F74BA3">
      <w:pPr>
        <w:pStyle w:val="BodyText3"/>
        <w:spacing w:line="240" w:lineRule="auto"/>
        <w:ind w:firstLine="270"/>
        <w:rPr>
          <w:sz w:val="24"/>
          <w:szCs w:val="24"/>
        </w:rPr>
      </w:pPr>
      <w:r>
        <w:rPr>
          <w:rStyle w:val="BodyText1"/>
          <w:sz w:val="24"/>
          <w:szCs w:val="24"/>
        </w:rPr>
        <w:t>(2</w:t>
      </w:r>
      <w:r w:rsidRPr="00AF2930">
        <w:rPr>
          <w:rStyle w:val="BodyText1"/>
          <w:sz w:val="24"/>
          <w:szCs w:val="24"/>
        </w:rPr>
        <w:t xml:space="preserve">) </w:t>
      </w:r>
      <w:r w:rsidR="000B28AA" w:rsidRPr="00AF2930">
        <w:rPr>
          <w:rStyle w:val="BodyText1"/>
          <w:sz w:val="24"/>
          <w:szCs w:val="24"/>
        </w:rPr>
        <w:t xml:space="preserve">Unless the Minister otherwise directs, a medical benefit is not payable in respect of a professional service if the medical expenses in respect of that service have been paid, or are payable, by an </w:t>
      </w:r>
      <w:proofErr w:type="spellStart"/>
      <w:r w:rsidR="000B28AA" w:rsidRPr="00AF2930">
        <w:rPr>
          <w:rStyle w:val="BodyText1"/>
          <w:sz w:val="24"/>
          <w:szCs w:val="24"/>
        </w:rPr>
        <w:t>organizaton</w:t>
      </w:r>
      <w:proofErr w:type="spellEnd"/>
      <w:r w:rsidR="000B28AA" w:rsidRPr="00AF2930">
        <w:rPr>
          <w:rStyle w:val="BodyText1"/>
          <w:sz w:val="24"/>
          <w:szCs w:val="24"/>
        </w:rPr>
        <w:t xml:space="preserve"> to which an approval under section 34 relates in respect of a person who was, when the service was rendered, a hospital patient occupying a bed in a hospital controlled by the organization that was an approved bed for the purposes of that section.</w:t>
      </w:r>
    </w:p>
    <w:p w14:paraId="0CDB18C0" w14:textId="77777777" w:rsidR="00F74BA3" w:rsidRPr="00F74BA3" w:rsidRDefault="00F74BA3" w:rsidP="00F74BA3">
      <w:pPr>
        <w:pStyle w:val="BodyText3"/>
        <w:spacing w:before="120" w:after="60" w:line="240" w:lineRule="auto"/>
        <w:ind w:firstLine="0"/>
        <w:rPr>
          <w:rStyle w:val="BodyText1"/>
          <w:b/>
          <w:sz w:val="20"/>
          <w:szCs w:val="24"/>
        </w:rPr>
      </w:pPr>
      <w:r w:rsidRPr="00F74BA3">
        <w:rPr>
          <w:rStyle w:val="BodyText1"/>
          <w:b/>
          <w:sz w:val="20"/>
          <w:szCs w:val="24"/>
        </w:rPr>
        <w:t>Medical benefit not payable in respect of certain diagnostic services.</w:t>
      </w:r>
    </w:p>
    <w:p w14:paraId="4C514468" w14:textId="77777777" w:rsidR="003F4F64" w:rsidRPr="00AF2930" w:rsidRDefault="00F401F3" w:rsidP="00F74BA3">
      <w:pPr>
        <w:pStyle w:val="BodyText3"/>
        <w:spacing w:after="60" w:line="240" w:lineRule="auto"/>
        <w:ind w:firstLine="270"/>
        <w:rPr>
          <w:sz w:val="24"/>
          <w:szCs w:val="24"/>
        </w:rPr>
      </w:pPr>
      <w:r w:rsidRPr="00F401F3">
        <w:rPr>
          <w:rStyle w:val="BodyText1"/>
          <w:b/>
          <w:sz w:val="24"/>
          <w:szCs w:val="24"/>
        </w:rPr>
        <w:t>18.</w:t>
      </w:r>
      <w:r>
        <w:rPr>
          <w:rStyle w:val="BodyText1"/>
          <w:sz w:val="24"/>
          <w:szCs w:val="24"/>
        </w:rPr>
        <w:t xml:space="preserve"> </w:t>
      </w:r>
      <w:r w:rsidR="000B28AA" w:rsidRPr="00AF2930">
        <w:rPr>
          <w:rStyle w:val="BodyText1"/>
          <w:sz w:val="24"/>
          <w:szCs w:val="24"/>
        </w:rPr>
        <w:t>(1) Subject to this section,</w:t>
      </w:r>
      <w:r>
        <w:rPr>
          <w:rStyle w:val="BodyText1"/>
          <w:sz w:val="24"/>
          <w:szCs w:val="24"/>
        </w:rPr>
        <w:t xml:space="preserve"> </w:t>
      </w:r>
      <w:r w:rsidR="000B28AA" w:rsidRPr="00AF2930">
        <w:rPr>
          <w:rStyle w:val="BodyText1"/>
          <w:sz w:val="24"/>
          <w:szCs w:val="24"/>
        </w:rPr>
        <w:t>a</w:t>
      </w:r>
      <w:r>
        <w:rPr>
          <w:rStyle w:val="BodyText1"/>
          <w:sz w:val="24"/>
          <w:szCs w:val="24"/>
        </w:rPr>
        <w:t xml:space="preserve"> </w:t>
      </w:r>
      <w:r w:rsidR="000B28AA" w:rsidRPr="00AF2930">
        <w:rPr>
          <w:rStyle w:val="BodyText1"/>
          <w:sz w:val="24"/>
          <w:szCs w:val="24"/>
        </w:rPr>
        <w:t>medical</w:t>
      </w:r>
      <w:r>
        <w:rPr>
          <w:rStyle w:val="BodyText1"/>
          <w:sz w:val="24"/>
          <w:szCs w:val="24"/>
        </w:rPr>
        <w:t xml:space="preserve"> </w:t>
      </w:r>
      <w:r w:rsidR="000B28AA" w:rsidRPr="00AF2930">
        <w:rPr>
          <w:rStyle w:val="BodyText1"/>
          <w:sz w:val="24"/>
          <w:szCs w:val="24"/>
        </w:rPr>
        <w:t>benefit is not payable in respect</w:t>
      </w:r>
      <w:r>
        <w:rPr>
          <w:rStyle w:val="BodyText1"/>
          <w:sz w:val="24"/>
          <w:szCs w:val="24"/>
        </w:rPr>
        <w:t xml:space="preserve"> </w:t>
      </w:r>
      <w:r w:rsidR="000B28AA" w:rsidRPr="00AF2930">
        <w:rPr>
          <w:rStyle w:val="BodyText1"/>
          <w:sz w:val="24"/>
          <w:szCs w:val="24"/>
        </w:rPr>
        <w:t>of a diagnostic service if—</w:t>
      </w:r>
    </w:p>
    <w:p w14:paraId="64BA2EA2" w14:textId="77777777" w:rsidR="003F4F64" w:rsidRPr="00F401F3" w:rsidRDefault="00F74BA3" w:rsidP="00F74BA3">
      <w:pPr>
        <w:pStyle w:val="BodyText3"/>
        <w:spacing w:after="60" w:line="240" w:lineRule="auto"/>
        <w:ind w:left="603" w:hanging="333"/>
        <w:rPr>
          <w:sz w:val="24"/>
          <w:szCs w:val="24"/>
        </w:rPr>
      </w:pPr>
      <w:r>
        <w:rPr>
          <w:rStyle w:val="BodyText1"/>
          <w:sz w:val="24"/>
          <w:szCs w:val="24"/>
        </w:rPr>
        <w:t>(a</w:t>
      </w:r>
      <w:r w:rsidRPr="00AF2930">
        <w:rPr>
          <w:rStyle w:val="BodyText1"/>
          <w:sz w:val="24"/>
          <w:szCs w:val="24"/>
        </w:rPr>
        <w:t xml:space="preserve">) </w:t>
      </w:r>
      <w:r w:rsidR="000B28AA" w:rsidRPr="00F401F3">
        <w:rPr>
          <w:rStyle w:val="BodyText1"/>
          <w:sz w:val="24"/>
          <w:szCs w:val="24"/>
        </w:rPr>
        <w:t>the medical expenses in respect of th</w:t>
      </w:r>
      <w:r w:rsidR="00F401F3" w:rsidRPr="00F401F3">
        <w:rPr>
          <w:rStyle w:val="BodyText1"/>
          <w:sz w:val="24"/>
          <w:szCs w:val="24"/>
        </w:rPr>
        <w:t>at service have been paid,</w:t>
      </w:r>
      <w:r w:rsidR="00F401F3">
        <w:rPr>
          <w:rStyle w:val="BodyText1"/>
          <w:sz w:val="24"/>
          <w:szCs w:val="24"/>
        </w:rPr>
        <w:t xml:space="preserve"> </w:t>
      </w:r>
      <w:r w:rsidR="000B28AA" w:rsidRPr="00F401F3">
        <w:rPr>
          <w:rStyle w:val="BodyText1"/>
          <w:sz w:val="24"/>
          <w:szCs w:val="24"/>
        </w:rPr>
        <w:t xml:space="preserve">or are payable, by a recognized hospital in respect of a patient of </w:t>
      </w:r>
      <w:r w:rsidR="000B28AA" w:rsidRPr="00F401F3">
        <w:rPr>
          <w:rStyle w:val="Bodytext85pt"/>
          <w:sz w:val="24"/>
          <w:szCs w:val="24"/>
        </w:rPr>
        <w:t xml:space="preserve">diagnostic </w:t>
      </w:r>
      <w:r w:rsidR="000B28AA" w:rsidRPr="00F401F3">
        <w:rPr>
          <w:rStyle w:val="BodyText1"/>
          <w:sz w:val="24"/>
          <w:szCs w:val="24"/>
        </w:rPr>
        <w:t>that hospital; or</w:t>
      </w:r>
    </w:p>
    <w:p w14:paraId="559BE96C" w14:textId="77777777" w:rsidR="003F4F64" w:rsidRPr="00AF2930" w:rsidRDefault="00F74BA3" w:rsidP="00F74BA3">
      <w:pPr>
        <w:pStyle w:val="BodyText3"/>
        <w:spacing w:after="60" w:line="240" w:lineRule="auto"/>
        <w:ind w:left="603" w:hanging="333"/>
        <w:rPr>
          <w:sz w:val="24"/>
          <w:szCs w:val="24"/>
        </w:rPr>
      </w:pPr>
      <w:r>
        <w:rPr>
          <w:rStyle w:val="BodyText1"/>
          <w:sz w:val="24"/>
          <w:szCs w:val="24"/>
        </w:rPr>
        <w:t>(b</w:t>
      </w:r>
      <w:r w:rsidRPr="00AF2930">
        <w:rPr>
          <w:rStyle w:val="BodyText1"/>
          <w:sz w:val="24"/>
          <w:szCs w:val="24"/>
        </w:rPr>
        <w:t xml:space="preserve">) </w:t>
      </w:r>
      <w:r w:rsidR="000B28AA" w:rsidRPr="00AF2930">
        <w:rPr>
          <w:rStyle w:val="BodyText1"/>
          <w:sz w:val="24"/>
          <w:szCs w:val="24"/>
        </w:rPr>
        <w:t>the diagnostic service is rendered by a medical practitioner acting on his own behalf to a private patient of a recognized hospital.</w:t>
      </w:r>
    </w:p>
    <w:p w14:paraId="5956B5A4" w14:textId="77777777" w:rsidR="003F4F64" w:rsidRPr="00AF2930" w:rsidRDefault="00F74BA3" w:rsidP="00F74BA3">
      <w:pPr>
        <w:pStyle w:val="BodyText3"/>
        <w:spacing w:after="120" w:line="240" w:lineRule="auto"/>
        <w:ind w:firstLine="270"/>
        <w:rPr>
          <w:sz w:val="24"/>
          <w:szCs w:val="24"/>
        </w:rPr>
      </w:pPr>
      <w:r>
        <w:rPr>
          <w:rStyle w:val="BodyText1"/>
          <w:sz w:val="24"/>
          <w:szCs w:val="24"/>
        </w:rPr>
        <w:t>(2</w:t>
      </w:r>
      <w:r w:rsidRPr="00AF2930">
        <w:rPr>
          <w:rStyle w:val="BodyText1"/>
          <w:sz w:val="24"/>
          <w:szCs w:val="24"/>
        </w:rPr>
        <w:t xml:space="preserve">) </w:t>
      </w:r>
      <w:r w:rsidR="000B28AA" w:rsidRPr="00AF2930">
        <w:rPr>
          <w:rStyle w:val="BodyText1"/>
          <w:sz w:val="24"/>
          <w:szCs w:val="24"/>
        </w:rPr>
        <w:t>Where the Minister is satisfied that—</w:t>
      </w:r>
    </w:p>
    <w:p w14:paraId="6E833382" w14:textId="77777777" w:rsidR="003F4F64" w:rsidRPr="00AF2930" w:rsidRDefault="00F74BA3" w:rsidP="00F74BA3">
      <w:pPr>
        <w:pStyle w:val="BodyText3"/>
        <w:spacing w:after="120" w:line="240" w:lineRule="auto"/>
        <w:ind w:left="603" w:hanging="333"/>
        <w:rPr>
          <w:sz w:val="24"/>
          <w:szCs w:val="24"/>
        </w:rPr>
      </w:pPr>
      <w:r>
        <w:rPr>
          <w:rStyle w:val="BodyText1"/>
          <w:sz w:val="24"/>
          <w:szCs w:val="24"/>
        </w:rPr>
        <w:t>(a</w:t>
      </w:r>
      <w:r w:rsidRPr="00AF2930">
        <w:rPr>
          <w:rStyle w:val="BodyText1"/>
          <w:sz w:val="24"/>
          <w:szCs w:val="24"/>
        </w:rPr>
        <w:t xml:space="preserve">) </w:t>
      </w:r>
      <w:r w:rsidR="000B28AA" w:rsidRPr="00AF2930">
        <w:rPr>
          <w:rStyle w:val="BodyText1"/>
          <w:sz w:val="24"/>
          <w:szCs w:val="24"/>
        </w:rPr>
        <w:t>a recognized hospital cannot make satisfactory arrangements for the provision by the hospital of diagnostic services to private patients at the hospital;</w:t>
      </w:r>
    </w:p>
    <w:p w14:paraId="3A5C07C0" w14:textId="77777777" w:rsidR="003F4F64" w:rsidRPr="00AF2930" w:rsidRDefault="00F74BA3" w:rsidP="00F74BA3">
      <w:pPr>
        <w:pStyle w:val="BodyText3"/>
        <w:spacing w:after="120" w:line="240" w:lineRule="auto"/>
        <w:ind w:left="603" w:hanging="333"/>
        <w:rPr>
          <w:sz w:val="24"/>
          <w:szCs w:val="24"/>
        </w:rPr>
      </w:pPr>
      <w:r>
        <w:rPr>
          <w:rStyle w:val="BodyText1"/>
          <w:sz w:val="24"/>
          <w:szCs w:val="24"/>
        </w:rPr>
        <w:t>(b</w:t>
      </w:r>
      <w:r w:rsidRPr="00AF2930">
        <w:rPr>
          <w:rStyle w:val="BodyText1"/>
          <w:sz w:val="24"/>
          <w:szCs w:val="24"/>
        </w:rPr>
        <w:t xml:space="preserve">) </w:t>
      </w:r>
      <w:r w:rsidR="000B28AA" w:rsidRPr="00AF2930">
        <w:rPr>
          <w:rStyle w:val="BodyText1"/>
          <w:sz w:val="24"/>
          <w:szCs w:val="24"/>
        </w:rPr>
        <w:t>the hospital incurs medical expenses in respect of the provision by a medical practitioner of diagnostic services to private patients at the hospital; and</w:t>
      </w:r>
    </w:p>
    <w:p w14:paraId="77A21E99" w14:textId="77777777" w:rsidR="003F4F64" w:rsidRPr="00AF2930" w:rsidRDefault="00F74BA3" w:rsidP="00F74BA3">
      <w:pPr>
        <w:pStyle w:val="BodyText3"/>
        <w:spacing w:after="120" w:line="240" w:lineRule="auto"/>
        <w:ind w:left="603" w:hanging="333"/>
        <w:rPr>
          <w:sz w:val="24"/>
          <w:szCs w:val="24"/>
        </w:rPr>
      </w:pPr>
      <w:r>
        <w:rPr>
          <w:rStyle w:val="BodyText1"/>
          <w:sz w:val="24"/>
          <w:szCs w:val="24"/>
        </w:rPr>
        <w:t>(c</w:t>
      </w:r>
      <w:r w:rsidRPr="00AF2930">
        <w:rPr>
          <w:rStyle w:val="BodyText1"/>
          <w:sz w:val="24"/>
          <w:szCs w:val="24"/>
        </w:rPr>
        <w:t xml:space="preserve">) </w:t>
      </w:r>
      <w:r w:rsidR="000B28AA" w:rsidRPr="00AF2930">
        <w:rPr>
          <w:rStyle w:val="BodyText1"/>
          <w:sz w:val="24"/>
          <w:szCs w:val="24"/>
        </w:rPr>
        <w:t>the hospital does not charge private patients at the hospital, in whole or in part, for diagnostic services so provided,</w:t>
      </w:r>
    </w:p>
    <w:p w14:paraId="217CC939" w14:textId="292A4D53" w:rsidR="00F74BA3" w:rsidRDefault="000B28AA" w:rsidP="00AF2930">
      <w:pPr>
        <w:pStyle w:val="BodyText3"/>
        <w:spacing w:line="240" w:lineRule="auto"/>
        <w:ind w:firstLine="0"/>
        <w:rPr>
          <w:rStyle w:val="BodyText1"/>
          <w:sz w:val="24"/>
          <w:szCs w:val="24"/>
        </w:rPr>
      </w:pPr>
      <w:r w:rsidRPr="00AF2930">
        <w:rPr>
          <w:rStyle w:val="BodyText1"/>
          <w:sz w:val="24"/>
          <w:szCs w:val="24"/>
        </w:rPr>
        <w:t>the Minister may direct, in writing, that sub-section (1) does not apply, for a period specified in the direction, in relation to that hospital in respect of a diagnostic service referred to in paragraph (1)(a).</w:t>
      </w:r>
    </w:p>
    <w:p w14:paraId="4B404A13" w14:textId="77777777" w:rsidR="00F74BA3" w:rsidRDefault="00F74BA3">
      <w:pPr>
        <w:rPr>
          <w:rStyle w:val="BodyText1"/>
          <w:rFonts w:eastAsia="Courier New"/>
          <w:sz w:val="24"/>
          <w:szCs w:val="24"/>
        </w:rPr>
      </w:pPr>
      <w:r>
        <w:rPr>
          <w:rStyle w:val="BodyText1"/>
          <w:rFonts w:eastAsia="Courier New"/>
          <w:sz w:val="24"/>
          <w:szCs w:val="24"/>
        </w:rPr>
        <w:br w:type="page"/>
      </w:r>
    </w:p>
    <w:p w14:paraId="7C66A7D8" w14:textId="77777777" w:rsidR="008A3D7D" w:rsidRPr="008A3D7D" w:rsidRDefault="008A3D7D" w:rsidP="008A3D7D">
      <w:pPr>
        <w:pStyle w:val="Bodytext71"/>
        <w:spacing w:before="120" w:after="60" w:line="240" w:lineRule="auto"/>
        <w:rPr>
          <w:b/>
          <w:sz w:val="20"/>
          <w:szCs w:val="24"/>
        </w:rPr>
      </w:pPr>
      <w:r w:rsidRPr="008A3D7D">
        <w:rPr>
          <w:rStyle w:val="Bodytext7"/>
          <w:b/>
          <w:sz w:val="20"/>
          <w:szCs w:val="24"/>
        </w:rPr>
        <w:lastRenderedPageBreak/>
        <w:t>Medical benefit not payable in respect of certain professional services.</w:t>
      </w:r>
    </w:p>
    <w:p w14:paraId="09420DB9" w14:textId="77777777" w:rsidR="003F4F64" w:rsidRPr="00AF2930" w:rsidRDefault="00F74BA3" w:rsidP="00F74BA3">
      <w:pPr>
        <w:pStyle w:val="BodyText3"/>
        <w:tabs>
          <w:tab w:val="left" w:pos="675"/>
        </w:tabs>
        <w:spacing w:line="240" w:lineRule="auto"/>
        <w:ind w:firstLine="270"/>
        <w:rPr>
          <w:sz w:val="24"/>
          <w:szCs w:val="24"/>
        </w:rPr>
      </w:pPr>
      <w:r w:rsidRPr="00F74BA3">
        <w:rPr>
          <w:rStyle w:val="BodyText1"/>
          <w:b/>
          <w:sz w:val="24"/>
          <w:szCs w:val="24"/>
        </w:rPr>
        <w:t>19.</w:t>
      </w:r>
      <w:r>
        <w:rPr>
          <w:rStyle w:val="BodyText1"/>
          <w:sz w:val="24"/>
          <w:szCs w:val="24"/>
        </w:rPr>
        <w:tab/>
      </w:r>
      <w:r w:rsidR="000B28AA" w:rsidRPr="00AF2930">
        <w:rPr>
          <w:rStyle w:val="BodyText1"/>
          <w:sz w:val="24"/>
          <w:szCs w:val="24"/>
        </w:rPr>
        <w:t>A medical benefit is not payable in respect of a professional service that is a medical examination for the pu</w:t>
      </w:r>
      <w:r>
        <w:rPr>
          <w:rStyle w:val="BodyText1"/>
          <w:sz w:val="24"/>
          <w:szCs w:val="24"/>
        </w:rPr>
        <w:t>rp</w:t>
      </w:r>
      <w:r w:rsidR="000B28AA" w:rsidRPr="00AF2930">
        <w:rPr>
          <w:rStyle w:val="BodyText1"/>
          <w:sz w:val="24"/>
          <w:szCs w:val="24"/>
        </w:rPr>
        <w:t>oses of life insurance or admission to membership of a friendly society.</w:t>
      </w:r>
    </w:p>
    <w:p w14:paraId="4615163F" w14:textId="77777777" w:rsidR="003F4F64" w:rsidRPr="008A3D7D" w:rsidRDefault="000B28AA" w:rsidP="008A3D7D">
      <w:pPr>
        <w:pStyle w:val="Bodytext71"/>
        <w:spacing w:before="120" w:after="60" w:line="240" w:lineRule="auto"/>
        <w:rPr>
          <w:b/>
          <w:sz w:val="20"/>
          <w:szCs w:val="24"/>
        </w:rPr>
      </w:pPr>
      <w:r w:rsidRPr="008A3D7D">
        <w:rPr>
          <w:rStyle w:val="Bodytext7"/>
          <w:b/>
          <w:sz w:val="20"/>
          <w:szCs w:val="24"/>
        </w:rPr>
        <w:t>Persons entitled to medical benefits.</w:t>
      </w:r>
    </w:p>
    <w:p w14:paraId="320356E3" w14:textId="77777777" w:rsidR="003F4F64" w:rsidRPr="00AF2930" w:rsidRDefault="00F74BA3" w:rsidP="008A3D7D">
      <w:pPr>
        <w:pStyle w:val="BodyText3"/>
        <w:spacing w:after="120" w:line="240" w:lineRule="auto"/>
        <w:ind w:firstLine="270"/>
        <w:rPr>
          <w:sz w:val="24"/>
          <w:szCs w:val="24"/>
        </w:rPr>
      </w:pPr>
      <w:r w:rsidRPr="00F74BA3">
        <w:rPr>
          <w:rStyle w:val="BodyText1"/>
          <w:b/>
          <w:sz w:val="24"/>
          <w:szCs w:val="24"/>
        </w:rPr>
        <w:t>20.</w:t>
      </w:r>
      <w:r>
        <w:rPr>
          <w:rStyle w:val="BodyText1"/>
          <w:sz w:val="24"/>
          <w:szCs w:val="24"/>
        </w:rPr>
        <w:t xml:space="preserve"> </w:t>
      </w:r>
      <w:r w:rsidR="000B28AA" w:rsidRPr="00AF2930">
        <w:rPr>
          <w:rStyle w:val="BodyText1"/>
          <w:sz w:val="24"/>
          <w:szCs w:val="24"/>
        </w:rPr>
        <w:t>(1) Subject to this section, a medical benefit payable in respect of a professional service rendered in Australia is payable to the person who has incurred the medical expenses in respect of that professional service.</w:t>
      </w:r>
    </w:p>
    <w:p w14:paraId="452920CD" w14:textId="77777777" w:rsidR="003F4F64" w:rsidRPr="00AF2930" w:rsidRDefault="00F74BA3" w:rsidP="008A3D7D">
      <w:pPr>
        <w:pStyle w:val="BodyText3"/>
        <w:spacing w:after="120" w:line="240" w:lineRule="auto"/>
        <w:ind w:firstLine="270"/>
        <w:rPr>
          <w:sz w:val="24"/>
          <w:szCs w:val="24"/>
        </w:rPr>
      </w:pPr>
      <w:r>
        <w:rPr>
          <w:rStyle w:val="BodyText1"/>
          <w:sz w:val="24"/>
          <w:szCs w:val="24"/>
        </w:rPr>
        <w:t>(2</w:t>
      </w:r>
      <w:r w:rsidRPr="00AF2930">
        <w:rPr>
          <w:rStyle w:val="BodyText1"/>
          <w:sz w:val="24"/>
          <w:szCs w:val="24"/>
        </w:rPr>
        <w:t xml:space="preserve">) </w:t>
      </w:r>
      <w:r w:rsidR="000B28AA" w:rsidRPr="00AF2930">
        <w:rPr>
          <w:rStyle w:val="BodyText1"/>
          <w:sz w:val="24"/>
          <w:szCs w:val="24"/>
        </w:rPr>
        <w:t>Where a person to whom a medical benefit is payable under subsection (1) in respect of a professional service has not paid the medical expenses that he has incurred in respect of that professional service, he shall not be paid the medical benefit but, if he so requests, there shall be given to him, in lieu of that payment, a cheque for the amount of the medical benefit drawn in favour of the person who rendered the professional service or, if the professional service was rendered by that person on behalf of another person, in favour of that other person.</w:t>
      </w:r>
    </w:p>
    <w:p w14:paraId="55DC263F" w14:textId="7A75B6C3" w:rsidR="003F4F64" w:rsidRPr="00AF2930" w:rsidRDefault="00F74BA3" w:rsidP="008A3D7D">
      <w:pPr>
        <w:pStyle w:val="BodyText3"/>
        <w:spacing w:after="120" w:line="240" w:lineRule="auto"/>
        <w:ind w:firstLine="270"/>
        <w:rPr>
          <w:sz w:val="24"/>
          <w:szCs w:val="24"/>
        </w:rPr>
      </w:pPr>
      <w:r>
        <w:rPr>
          <w:rStyle w:val="BodyText1"/>
          <w:sz w:val="24"/>
          <w:szCs w:val="24"/>
        </w:rPr>
        <w:t>(3</w:t>
      </w:r>
      <w:r w:rsidRPr="00AF2930">
        <w:rPr>
          <w:rStyle w:val="BodyText1"/>
          <w:sz w:val="24"/>
          <w:szCs w:val="24"/>
        </w:rPr>
        <w:t xml:space="preserve">) </w:t>
      </w:r>
      <w:r w:rsidR="000B28AA" w:rsidRPr="00AF2930">
        <w:rPr>
          <w:rStyle w:val="BodyText1"/>
          <w:sz w:val="24"/>
          <w:szCs w:val="24"/>
        </w:rPr>
        <w:t>A person to whom a medical benefit is payable under sub</w:t>
      </w:r>
      <w:r w:rsidR="00342220">
        <w:rPr>
          <w:rStyle w:val="BodyText1"/>
          <w:sz w:val="24"/>
          <w:szCs w:val="24"/>
        </w:rPr>
        <w:t>-</w:t>
      </w:r>
      <w:r w:rsidR="000B28AA" w:rsidRPr="00AF2930">
        <w:rPr>
          <w:rStyle w:val="BodyText1"/>
          <w:sz w:val="24"/>
          <w:szCs w:val="24"/>
        </w:rPr>
        <w:t>section (1) (in this sub-section referred to as “the first party”) may enter into an agreement, in accordance with the prescribed form, with the medical practitioner, or other person, by whom, or on whose behalf, the professional service was rendered (in this sub-section referred to as “the second party”) under which—</w:t>
      </w:r>
    </w:p>
    <w:p w14:paraId="79B42D8D" w14:textId="77777777" w:rsidR="003F4F64" w:rsidRPr="00AF2930" w:rsidRDefault="00F74BA3" w:rsidP="008A3D7D">
      <w:pPr>
        <w:pStyle w:val="BodyText3"/>
        <w:spacing w:after="120" w:line="240" w:lineRule="auto"/>
        <w:ind w:left="603" w:hanging="333"/>
        <w:rPr>
          <w:sz w:val="24"/>
          <w:szCs w:val="24"/>
        </w:rPr>
      </w:pPr>
      <w:r>
        <w:rPr>
          <w:rStyle w:val="BodyText1"/>
          <w:sz w:val="24"/>
          <w:szCs w:val="24"/>
        </w:rPr>
        <w:t>(a</w:t>
      </w:r>
      <w:r w:rsidRPr="00AF2930">
        <w:rPr>
          <w:rStyle w:val="BodyText1"/>
          <w:sz w:val="24"/>
          <w:szCs w:val="24"/>
        </w:rPr>
        <w:t xml:space="preserve">) </w:t>
      </w:r>
      <w:r w:rsidR="000B28AA" w:rsidRPr="00AF2930">
        <w:rPr>
          <w:rStyle w:val="BodyText1"/>
          <w:sz w:val="24"/>
          <w:szCs w:val="24"/>
        </w:rPr>
        <w:t>the first party assigns his right to the payment of the medical benefit to the second party; and</w:t>
      </w:r>
    </w:p>
    <w:p w14:paraId="1044854B" w14:textId="77777777" w:rsidR="003F4F64" w:rsidRPr="00AF2930" w:rsidRDefault="008A3D7D" w:rsidP="008A3D7D">
      <w:pPr>
        <w:pStyle w:val="BodyText3"/>
        <w:spacing w:after="120" w:line="240" w:lineRule="auto"/>
        <w:ind w:left="603" w:hanging="333"/>
        <w:rPr>
          <w:sz w:val="24"/>
          <w:szCs w:val="24"/>
        </w:rPr>
      </w:pPr>
      <w:r>
        <w:rPr>
          <w:rStyle w:val="BodyText1"/>
          <w:sz w:val="24"/>
          <w:szCs w:val="24"/>
        </w:rPr>
        <w:t>(b</w:t>
      </w:r>
      <w:r w:rsidRPr="00AF2930">
        <w:rPr>
          <w:rStyle w:val="BodyText1"/>
          <w:sz w:val="24"/>
          <w:szCs w:val="24"/>
        </w:rPr>
        <w:t xml:space="preserve">) </w:t>
      </w:r>
      <w:r w:rsidR="000B28AA" w:rsidRPr="00AF2930">
        <w:rPr>
          <w:rStyle w:val="BodyText1"/>
          <w:sz w:val="24"/>
          <w:szCs w:val="24"/>
        </w:rPr>
        <w:t>the second party accepts the assignment in full payment of the medical expenses incurred by the first party in respect of that professional service.</w:t>
      </w:r>
    </w:p>
    <w:p w14:paraId="2FBA4685" w14:textId="77777777" w:rsidR="003F4F64" w:rsidRPr="00AF2930" w:rsidRDefault="008A3D7D" w:rsidP="008A3D7D">
      <w:pPr>
        <w:pStyle w:val="BodyText3"/>
        <w:spacing w:after="120" w:line="240" w:lineRule="auto"/>
        <w:ind w:firstLine="270"/>
        <w:rPr>
          <w:sz w:val="24"/>
          <w:szCs w:val="24"/>
        </w:rPr>
      </w:pPr>
      <w:r>
        <w:rPr>
          <w:rStyle w:val="BodyText1"/>
          <w:sz w:val="24"/>
          <w:szCs w:val="24"/>
        </w:rPr>
        <w:t>(4</w:t>
      </w:r>
      <w:r w:rsidRPr="00AF2930">
        <w:rPr>
          <w:rStyle w:val="BodyText1"/>
          <w:sz w:val="24"/>
          <w:szCs w:val="24"/>
        </w:rPr>
        <w:t xml:space="preserve">) </w:t>
      </w:r>
      <w:r w:rsidR="000B28AA" w:rsidRPr="00AF2930">
        <w:rPr>
          <w:rStyle w:val="BodyText1"/>
          <w:sz w:val="24"/>
          <w:szCs w:val="24"/>
        </w:rPr>
        <w:t>Where an agreement in respect of a medical benefit is entered into under sub-section (3), the medical benefit is payable in accordance with the agreement.</w:t>
      </w:r>
    </w:p>
    <w:p w14:paraId="18301F9B" w14:textId="77777777" w:rsidR="003F4F64" w:rsidRPr="00AF2930" w:rsidRDefault="008A3D7D" w:rsidP="008A3D7D">
      <w:pPr>
        <w:pStyle w:val="BodyText3"/>
        <w:spacing w:line="240" w:lineRule="auto"/>
        <w:ind w:firstLine="270"/>
        <w:rPr>
          <w:sz w:val="24"/>
          <w:szCs w:val="24"/>
        </w:rPr>
      </w:pPr>
      <w:r>
        <w:rPr>
          <w:rStyle w:val="BodyText1"/>
          <w:sz w:val="24"/>
          <w:szCs w:val="24"/>
        </w:rPr>
        <w:t>(5</w:t>
      </w:r>
      <w:r w:rsidRPr="00AF2930">
        <w:rPr>
          <w:rStyle w:val="BodyText1"/>
          <w:sz w:val="24"/>
          <w:szCs w:val="24"/>
        </w:rPr>
        <w:t xml:space="preserve">) </w:t>
      </w:r>
      <w:r w:rsidR="000B28AA" w:rsidRPr="00AF2930">
        <w:rPr>
          <w:rStyle w:val="BodyText1"/>
          <w:sz w:val="24"/>
          <w:szCs w:val="24"/>
        </w:rPr>
        <w:t>A reference in sub-section (3) to a medical practitioner by whom a professional service was rendered does not include a reference to a medical practitioner who renders a professional service on behalf of another person or organization.</w:t>
      </w:r>
    </w:p>
    <w:p w14:paraId="09393522" w14:textId="77777777" w:rsidR="003F4F64" w:rsidRPr="008A3D7D" w:rsidRDefault="000B28AA" w:rsidP="008A3D7D">
      <w:pPr>
        <w:pStyle w:val="Bodytext71"/>
        <w:spacing w:before="120" w:after="60" w:line="240" w:lineRule="auto"/>
        <w:rPr>
          <w:b/>
          <w:sz w:val="20"/>
          <w:szCs w:val="24"/>
        </w:rPr>
      </w:pPr>
      <w:r w:rsidRPr="008A3D7D">
        <w:rPr>
          <w:rStyle w:val="Bodytext7"/>
          <w:b/>
          <w:sz w:val="20"/>
          <w:szCs w:val="24"/>
        </w:rPr>
        <w:t>Medical</w:t>
      </w:r>
      <w:r w:rsidR="008A3D7D" w:rsidRPr="008A3D7D">
        <w:rPr>
          <w:rStyle w:val="Bodytext7"/>
          <w:b/>
          <w:sz w:val="20"/>
          <w:szCs w:val="24"/>
        </w:rPr>
        <w:t xml:space="preserve"> </w:t>
      </w:r>
      <w:r w:rsidRPr="008A3D7D">
        <w:rPr>
          <w:rStyle w:val="Bodytext7"/>
          <w:b/>
          <w:sz w:val="20"/>
          <w:szCs w:val="24"/>
        </w:rPr>
        <w:t>service</w:t>
      </w:r>
      <w:r w:rsidR="008A3D7D" w:rsidRPr="008A3D7D">
        <w:rPr>
          <w:rStyle w:val="Bodytext7"/>
          <w:b/>
          <w:sz w:val="20"/>
          <w:szCs w:val="24"/>
        </w:rPr>
        <w:t xml:space="preserve"> </w:t>
      </w:r>
      <w:r w:rsidRPr="008A3D7D">
        <w:rPr>
          <w:rStyle w:val="Bodytext7"/>
          <w:b/>
          <w:sz w:val="20"/>
          <w:szCs w:val="24"/>
        </w:rPr>
        <w:t>outside</w:t>
      </w:r>
      <w:r w:rsidR="008A3D7D" w:rsidRPr="008A3D7D">
        <w:rPr>
          <w:rStyle w:val="Bodytext7"/>
          <w:b/>
          <w:sz w:val="20"/>
          <w:szCs w:val="24"/>
        </w:rPr>
        <w:t xml:space="preserve"> </w:t>
      </w:r>
      <w:r w:rsidRPr="008A3D7D">
        <w:rPr>
          <w:rStyle w:val="Bodytext7"/>
          <w:b/>
          <w:sz w:val="20"/>
          <w:szCs w:val="24"/>
        </w:rPr>
        <w:t>Australia.</w:t>
      </w:r>
    </w:p>
    <w:p w14:paraId="72B81930" w14:textId="77777777" w:rsidR="008A3D7D" w:rsidRDefault="008A3D7D" w:rsidP="008A3D7D">
      <w:pPr>
        <w:pStyle w:val="BodyText3"/>
        <w:spacing w:line="240" w:lineRule="auto"/>
        <w:ind w:firstLine="270"/>
        <w:rPr>
          <w:rStyle w:val="BodyText1"/>
          <w:sz w:val="24"/>
          <w:szCs w:val="24"/>
        </w:rPr>
      </w:pPr>
      <w:r w:rsidRPr="008A3D7D">
        <w:rPr>
          <w:rStyle w:val="BodyText1"/>
          <w:b/>
          <w:sz w:val="24"/>
          <w:szCs w:val="24"/>
        </w:rPr>
        <w:t>21.</w:t>
      </w:r>
      <w:r>
        <w:rPr>
          <w:rStyle w:val="BodyText1"/>
          <w:sz w:val="24"/>
          <w:szCs w:val="24"/>
        </w:rPr>
        <w:t xml:space="preserve"> </w:t>
      </w:r>
      <w:r w:rsidR="000B28AA" w:rsidRPr="00AF2930">
        <w:rPr>
          <w:rStyle w:val="BodyText1"/>
          <w:sz w:val="24"/>
          <w:szCs w:val="24"/>
        </w:rPr>
        <w:t>(1) Subject to this section, where medical expenses are incurred in respect of a medical service specified in an item rendered outside Australia, on or after the date fixed for the purposes of section 10, to an Australian resident by, or on behalf of, a prescribed person, medical benefit is payable in respect of that medical service as if that medical service had been rendered in Australia by, or on behalf of, a medical practitioner.</w:t>
      </w:r>
    </w:p>
    <w:p w14:paraId="135D635D" w14:textId="77777777" w:rsidR="003F4F64" w:rsidRPr="00AF2930" w:rsidRDefault="008A3D7D" w:rsidP="00077032">
      <w:pPr>
        <w:pStyle w:val="BodyText3"/>
        <w:spacing w:after="120" w:line="240" w:lineRule="auto"/>
        <w:ind w:firstLine="270"/>
        <w:rPr>
          <w:sz w:val="24"/>
          <w:szCs w:val="24"/>
        </w:rPr>
      </w:pPr>
      <w:r>
        <w:rPr>
          <w:rStyle w:val="BodyText1"/>
          <w:sz w:val="24"/>
          <w:szCs w:val="24"/>
        </w:rPr>
        <w:t>(2</w:t>
      </w:r>
      <w:r w:rsidRPr="00AF2930">
        <w:rPr>
          <w:rStyle w:val="BodyText1"/>
          <w:sz w:val="24"/>
          <w:szCs w:val="24"/>
        </w:rPr>
        <w:t xml:space="preserve">) </w:t>
      </w:r>
      <w:r w:rsidR="000B28AA" w:rsidRPr="00AF2930">
        <w:rPr>
          <w:rStyle w:val="BodyText1"/>
          <w:sz w:val="24"/>
          <w:szCs w:val="24"/>
        </w:rPr>
        <w:t>A medical benefit under sub-section (1) is payable to the person who has incurred the medical expenses in respect of the medical service and shall be paid to that person in such manner as the Commission determines.</w:t>
      </w:r>
    </w:p>
    <w:p w14:paraId="00B9AD12" w14:textId="620919DC" w:rsidR="003F4F64" w:rsidRPr="00AF2930" w:rsidRDefault="008A3D7D" w:rsidP="00077032">
      <w:pPr>
        <w:pStyle w:val="BodyText3"/>
        <w:spacing w:after="120" w:line="240" w:lineRule="auto"/>
        <w:ind w:firstLine="270"/>
        <w:rPr>
          <w:sz w:val="24"/>
          <w:szCs w:val="24"/>
        </w:rPr>
      </w:pPr>
      <w:r>
        <w:rPr>
          <w:rStyle w:val="BodyText1"/>
          <w:sz w:val="24"/>
          <w:szCs w:val="24"/>
        </w:rPr>
        <w:t>(3</w:t>
      </w:r>
      <w:r w:rsidRPr="00AF2930">
        <w:rPr>
          <w:rStyle w:val="BodyText1"/>
          <w:sz w:val="24"/>
          <w:szCs w:val="24"/>
        </w:rPr>
        <w:t xml:space="preserve">) </w:t>
      </w:r>
      <w:r w:rsidR="000B28AA" w:rsidRPr="00AF2930">
        <w:rPr>
          <w:rStyle w:val="BodyText1"/>
          <w:sz w:val="24"/>
          <w:szCs w:val="24"/>
        </w:rPr>
        <w:t xml:space="preserve">In this section, </w:t>
      </w:r>
      <w:r w:rsidR="00342220">
        <w:rPr>
          <w:rStyle w:val="BodyText1"/>
          <w:sz w:val="24"/>
          <w:szCs w:val="24"/>
        </w:rPr>
        <w:t>“</w:t>
      </w:r>
      <w:r w:rsidR="000B28AA" w:rsidRPr="00AF2930">
        <w:rPr>
          <w:rStyle w:val="BodyText1"/>
          <w:sz w:val="24"/>
          <w:szCs w:val="24"/>
        </w:rPr>
        <w:t>prescribed person</w:t>
      </w:r>
      <w:r w:rsidR="00342220">
        <w:rPr>
          <w:rStyle w:val="BodyText1"/>
          <w:sz w:val="24"/>
          <w:szCs w:val="24"/>
        </w:rPr>
        <w:t>”</w:t>
      </w:r>
      <w:r w:rsidR="000B28AA" w:rsidRPr="00AF2930">
        <w:rPr>
          <w:rStyle w:val="BodyText1"/>
          <w:sz w:val="24"/>
          <w:szCs w:val="24"/>
        </w:rPr>
        <w:t xml:space="preserve"> means—</w:t>
      </w:r>
    </w:p>
    <w:p w14:paraId="6E314D8C" w14:textId="77777777" w:rsidR="003F4F64" w:rsidRPr="00AF2930" w:rsidRDefault="008A3D7D" w:rsidP="00077032">
      <w:pPr>
        <w:pStyle w:val="BodyText3"/>
        <w:spacing w:after="120" w:line="240" w:lineRule="auto"/>
        <w:ind w:left="603" w:hanging="333"/>
        <w:rPr>
          <w:sz w:val="24"/>
          <w:szCs w:val="24"/>
        </w:rPr>
      </w:pPr>
      <w:r>
        <w:rPr>
          <w:rStyle w:val="BodyText1"/>
          <w:sz w:val="24"/>
          <w:szCs w:val="24"/>
        </w:rPr>
        <w:t>(a</w:t>
      </w:r>
      <w:r w:rsidRPr="00AF2930">
        <w:rPr>
          <w:rStyle w:val="BodyText1"/>
          <w:sz w:val="24"/>
          <w:szCs w:val="24"/>
        </w:rPr>
        <w:t xml:space="preserve">) </w:t>
      </w:r>
      <w:r w:rsidR="000B28AA" w:rsidRPr="00AF2930">
        <w:rPr>
          <w:rStyle w:val="BodyText1"/>
          <w:sz w:val="24"/>
          <w:szCs w:val="24"/>
        </w:rPr>
        <w:t>a person authorized to practise as a medical practitioner under the law of the place where the medical service was rendered; or</w:t>
      </w:r>
    </w:p>
    <w:p w14:paraId="7478F509" w14:textId="77777777" w:rsidR="003F4F64" w:rsidRPr="00AF2930" w:rsidRDefault="008A3D7D" w:rsidP="00077032">
      <w:pPr>
        <w:pStyle w:val="BodyText3"/>
        <w:spacing w:after="120" w:line="240" w:lineRule="auto"/>
        <w:ind w:left="603" w:hanging="333"/>
        <w:rPr>
          <w:sz w:val="24"/>
          <w:szCs w:val="24"/>
        </w:rPr>
      </w:pPr>
      <w:r>
        <w:rPr>
          <w:rStyle w:val="BodyText1"/>
          <w:sz w:val="24"/>
          <w:szCs w:val="24"/>
        </w:rPr>
        <w:t>(b</w:t>
      </w:r>
      <w:r w:rsidRPr="00AF2930">
        <w:rPr>
          <w:rStyle w:val="BodyText1"/>
          <w:sz w:val="24"/>
          <w:szCs w:val="24"/>
        </w:rPr>
        <w:t xml:space="preserve">) </w:t>
      </w:r>
      <w:r w:rsidR="000B28AA" w:rsidRPr="00AF2930">
        <w:rPr>
          <w:rStyle w:val="BodyText1"/>
          <w:sz w:val="24"/>
          <w:szCs w:val="24"/>
        </w:rPr>
        <w:t>any other person approved by the Commission for the purposes of this definition.</w:t>
      </w:r>
    </w:p>
    <w:p w14:paraId="5F5D4557" w14:textId="77777777" w:rsidR="003F4F64" w:rsidRPr="00AF2930" w:rsidRDefault="008A3D7D" w:rsidP="00077032">
      <w:pPr>
        <w:pStyle w:val="BodyText3"/>
        <w:spacing w:line="240" w:lineRule="auto"/>
        <w:ind w:firstLine="270"/>
        <w:rPr>
          <w:sz w:val="24"/>
          <w:szCs w:val="24"/>
        </w:rPr>
      </w:pPr>
      <w:r>
        <w:rPr>
          <w:rStyle w:val="BodyText1"/>
          <w:sz w:val="24"/>
          <w:szCs w:val="24"/>
        </w:rPr>
        <w:t>(4</w:t>
      </w:r>
      <w:r w:rsidRPr="00AF2930">
        <w:rPr>
          <w:rStyle w:val="BodyText1"/>
          <w:sz w:val="24"/>
          <w:szCs w:val="24"/>
        </w:rPr>
        <w:t xml:space="preserve">) </w:t>
      </w:r>
      <w:r w:rsidR="000B28AA" w:rsidRPr="00AF2930">
        <w:rPr>
          <w:rStyle w:val="BodyText1"/>
          <w:sz w:val="24"/>
          <w:szCs w:val="24"/>
        </w:rPr>
        <w:t>This section does not apply in relation to a medical service rendered in a country the Government of which is, when the service is rendered, a party to an agreement with the Government of Australia under section 7.</w:t>
      </w:r>
    </w:p>
    <w:p w14:paraId="183A0A2D" w14:textId="77777777" w:rsidR="003F4F64" w:rsidRPr="00077032" w:rsidRDefault="000B28AA" w:rsidP="00077032">
      <w:pPr>
        <w:pStyle w:val="Bodytext71"/>
        <w:spacing w:before="120" w:after="60" w:line="240" w:lineRule="auto"/>
        <w:rPr>
          <w:b/>
          <w:sz w:val="20"/>
          <w:szCs w:val="24"/>
        </w:rPr>
      </w:pPr>
      <w:r w:rsidRPr="00077032">
        <w:rPr>
          <w:rStyle w:val="Bodytext7"/>
          <w:b/>
          <w:sz w:val="20"/>
          <w:szCs w:val="24"/>
        </w:rPr>
        <w:t>Claims for</w:t>
      </w:r>
      <w:r w:rsidR="008A3D7D" w:rsidRPr="00077032">
        <w:rPr>
          <w:rStyle w:val="Bodytext7"/>
          <w:b/>
          <w:sz w:val="20"/>
          <w:szCs w:val="24"/>
        </w:rPr>
        <w:t xml:space="preserve"> </w:t>
      </w:r>
      <w:r w:rsidRPr="00077032">
        <w:rPr>
          <w:rStyle w:val="Bodytext7"/>
          <w:b/>
          <w:sz w:val="20"/>
          <w:szCs w:val="24"/>
        </w:rPr>
        <w:t>medical</w:t>
      </w:r>
      <w:r w:rsidR="008A3D7D" w:rsidRPr="00077032">
        <w:rPr>
          <w:rStyle w:val="Bodytext7"/>
          <w:b/>
          <w:sz w:val="20"/>
          <w:szCs w:val="24"/>
        </w:rPr>
        <w:t xml:space="preserve"> </w:t>
      </w:r>
      <w:r w:rsidRPr="00077032">
        <w:rPr>
          <w:rStyle w:val="Bodytext7"/>
          <w:b/>
          <w:sz w:val="20"/>
          <w:szCs w:val="24"/>
        </w:rPr>
        <w:t>benefits.</w:t>
      </w:r>
    </w:p>
    <w:p w14:paraId="05A52596" w14:textId="77777777" w:rsidR="003F4F64" w:rsidRPr="00AF2930" w:rsidRDefault="008A3D7D" w:rsidP="008A3D7D">
      <w:pPr>
        <w:pStyle w:val="BodyText3"/>
        <w:tabs>
          <w:tab w:val="left" w:pos="675"/>
        </w:tabs>
        <w:spacing w:line="240" w:lineRule="auto"/>
        <w:ind w:firstLine="270"/>
        <w:rPr>
          <w:sz w:val="24"/>
          <w:szCs w:val="24"/>
        </w:rPr>
      </w:pPr>
      <w:r w:rsidRPr="008A3D7D">
        <w:rPr>
          <w:rStyle w:val="BodyText1"/>
          <w:b/>
          <w:sz w:val="24"/>
          <w:szCs w:val="24"/>
        </w:rPr>
        <w:t>22.</w:t>
      </w:r>
      <w:r>
        <w:rPr>
          <w:rStyle w:val="BodyText1"/>
          <w:sz w:val="24"/>
          <w:szCs w:val="24"/>
        </w:rPr>
        <w:tab/>
      </w:r>
      <w:r w:rsidR="000B28AA" w:rsidRPr="00AF2930">
        <w:rPr>
          <w:rStyle w:val="BodyText1"/>
          <w:sz w:val="24"/>
          <w:szCs w:val="24"/>
        </w:rPr>
        <w:t>A claim for a medical benefit in respect of a professional service shall be made, in accordance with the prescribed form, to the Commission.</w:t>
      </w:r>
    </w:p>
    <w:p w14:paraId="0C19BD69" w14:textId="77777777" w:rsidR="00342220" w:rsidRDefault="00342220">
      <w:pPr>
        <w:rPr>
          <w:rStyle w:val="Bodytext7"/>
          <w:rFonts w:eastAsia="Courier New"/>
          <w:b/>
          <w:sz w:val="20"/>
          <w:szCs w:val="24"/>
        </w:rPr>
      </w:pPr>
      <w:r>
        <w:rPr>
          <w:rStyle w:val="Bodytext7"/>
          <w:rFonts w:eastAsia="Courier New"/>
          <w:b/>
          <w:sz w:val="20"/>
          <w:szCs w:val="24"/>
        </w:rPr>
        <w:br w:type="page"/>
      </w:r>
    </w:p>
    <w:p w14:paraId="2B9F98AD" w14:textId="2171215D" w:rsidR="00077032" w:rsidRPr="00077032" w:rsidRDefault="00077032" w:rsidP="00077032">
      <w:pPr>
        <w:pStyle w:val="Bodytext71"/>
        <w:spacing w:before="120" w:after="60" w:line="240" w:lineRule="auto"/>
        <w:rPr>
          <w:b/>
          <w:sz w:val="20"/>
          <w:szCs w:val="24"/>
        </w:rPr>
      </w:pPr>
      <w:r w:rsidRPr="00077032">
        <w:rPr>
          <w:rStyle w:val="Bodytext7"/>
          <w:b/>
          <w:sz w:val="20"/>
          <w:szCs w:val="24"/>
        </w:rPr>
        <w:lastRenderedPageBreak/>
        <w:t>Undertakings with respect to pensioners.</w:t>
      </w:r>
    </w:p>
    <w:p w14:paraId="24B0ECA2" w14:textId="77777777" w:rsidR="003F4F64" w:rsidRPr="00AF2930" w:rsidRDefault="008A3D7D" w:rsidP="00077032">
      <w:pPr>
        <w:pStyle w:val="BodyText3"/>
        <w:spacing w:after="120" w:line="240" w:lineRule="auto"/>
        <w:ind w:firstLine="270"/>
        <w:rPr>
          <w:sz w:val="24"/>
          <w:szCs w:val="24"/>
        </w:rPr>
      </w:pPr>
      <w:r w:rsidRPr="008A3D7D">
        <w:rPr>
          <w:rStyle w:val="BodyText1"/>
          <w:b/>
          <w:sz w:val="24"/>
          <w:szCs w:val="24"/>
        </w:rPr>
        <w:t>23.</w:t>
      </w:r>
      <w:r>
        <w:rPr>
          <w:rStyle w:val="BodyText1"/>
          <w:sz w:val="24"/>
          <w:szCs w:val="24"/>
        </w:rPr>
        <w:t xml:space="preserve"> </w:t>
      </w:r>
      <w:r w:rsidR="000B28AA" w:rsidRPr="00AF2930">
        <w:rPr>
          <w:rStyle w:val="BodyText1"/>
          <w:sz w:val="24"/>
          <w:szCs w:val="24"/>
        </w:rPr>
        <w:t>(1) The Minister shall request every medical practitioner whom he considers is engaged in Australia in rendering professional services to persons to undertake that, where a professional service is rendered in Australia, on or after the date fixed for the purposes of section 10, by the medical practitioner on his own behalf or by a person acting on behalf of the medical practitioner to a person who identifies himself to the person rendering the service as an eligible pensioner or a dependant of an eligible pensioner, the medical practitioner will ensure that—</w:t>
      </w:r>
    </w:p>
    <w:p w14:paraId="3272B6C7" w14:textId="528429B4" w:rsidR="003F4F64" w:rsidRPr="00AF2930" w:rsidRDefault="00077032" w:rsidP="00077032">
      <w:pPr>
        <w:pStyle w:val="BodyText3"/>
        <w:spacing w:after="60" w:line="240" w:lineRule="auto"/>
        <w:ind w:left="603" w:hanging="333"/>
        <w:rPr>
          <w:sz w:val="24"/>
          <w:szCs w:val="24"/>
        </w:rPr>
      </w:pPr>
      <w:r>
        <w:rPr>
          <w:rStyle w:val="BodyText1"/>
          <w:sz w:val="24"/>
          <w:szCs w:val="24"/>
        </w:rPr>
        <w:t>(a</w:t>
      </w:r>
      <w:r w:rsidRPr="00AF2930">
        <w:rPr>
          <w:rStyle w:val="BodyText1"/>
          <w:sz w:val="24"/>
          <w:szCs w:val="24"/>
        </w:rPr>
        <w:t xml:space="preserve">) </w:t>
      </w:r>
      <w:r w:rsidR="000B28AA" w:rsidRPr="00AF2930">
        <w:rPr>
          <w:rStyle w:val="BodyText1"/>
          <w:sz w:val="24"/>
          <w:szCs w:val="24"/>
        </w:rPr>
        <w:t>the person who has incurred the medical expenses in respect of the professional service is asked whether he wishes to make an assignment under sub-section 20(3) of his right to the payment of the medical benefit in respect of the professional service; and</w:t>
      </w:r>
    </w:p>
    <w:p w14:paraId="75DAC569" w14:textId="77777777" w:rsidR="003F4F64" w:rsidRPr="00AF2930" w:rsidRDefault="00077032" w:rsidP="00077032">
      <w:pPr>
        <w:pStyle w:val="BodyText3"/>
        <w:spacing w:after="60" w:line="240" w:lineRule="auto"/>
        <w:ind w:left="603" w:hanging="333"/>
        <w:rPr>
          <w:sz w:val="24"/>
          <w:szCs w:val="24"/>
        </w:rPr>
      </w:pPr>
      <w:r>
        <w:rPr>
          <w:rStyle w:val="BodyText1"/>
          <w:sz w:val="24"/>
          <w:szCs w:val="24"/>
        </w:rPr>
        <w:t>(b</w:t>
      </w:r>
      <w:r w:rsidRPr="00AF2930">
        <w:rPr>
          <w:rStyle w:val="BodyText1"/>
          <w:sz w:val="24"/>
          <w:szCs w:val="24"/>
        </w:rPr>
        <w:t xml:space="preserve">) </w:t>
      </w:r>
      <w:r w:rsidR="000B28AA" w:rsidRPr="00AF2930">
        <w:rPr>
          <w:rStyle w:val="BodyText1"/>
          <w:sz w:val="24"/>
          <w:szCs w:val="24"/>
        </w:rPr>
        <w:t>if the person indicates that he so wishes—arrangements are made for the making and acceptance of the assignment under that sub-section.</w:t>
      </w:r>
    </w:p>
    <w:p w14:paraId="64D4342B" w14:textId="77777777" w:rsidR="003F4F64" w:rsidRPr="00AF2930" w:rsidRDefault="00077032" w:rsidP="00077032">
      <w:pPr>
        <w:pStyle w:val="BodyText3"/>
        <w:spacing w:after="120" w:line="240" w:lineRule="auto"/>
        <w:ind w:firstLine="270"/>
        <w:rPr>
          <w:sz w:val="24"/>
          <w:szCs w:val="24"/>
        </w:rPr>
      </w:pPr>
      <w:r>
        <w:rPr>
          <w:rStyle w:val="BodyText1"/>
          <w:sz w:val="24"/>
          <w:szCs w:val="24"/>
        </w:rPr>
        <w:t>(2</w:t>
      </w:r>
      <w:r w:rsidRPr="00AF2930">
        <w:rPr>
          <w:rStyle w:val="BodyText1"/>
          <w:sz w:val="24"/>
          <w:szCs w:val="24"/>
        </w:rPr>
        <w:t xml:space="preserve">) </w:t>
      </w:r>
      <w:r w:rsidR="000B28AA" w:rsidRPr="00AF2930">
        <w:rPr>
          <w:rStyle w:val="BodyText1"/>
          <w:sz w:val="24"/>
          <w:szCs w:val="24"/>
        </w:rPr>
        <w:t>An undertaking under sub-section (1) shall be in writing and shall be lodged with the Minister.</w:t>
      </w:r>
    </w:p>
    <w:p w14:paraId="3BE24C88" w14:textId="77777777" w:rsidR="00077032" w:rsidRDefault="00077032" w:rsidP="00077032">
      <w:pPr>
        <w:pStyle w:val="BodyText3"/>
        <w:spacing w:after="120" w:line="240" w:lineRule="auto"/>
        <w:ind w:firstLine="270"/>
        <w:rPr>
          <w:rStyle w:val="BodyText1"/>
          <w:sz w:val="24"/>
          <w:szCs w:val="24"/>
        </w:rPr>
      </w:pPr>
      <w:r>
        <w:rPr>
          <w:rStyle w:val="BodyText1"/>
          <w:sz w:val="24"/>
          <w:szCs w:val="24"/>
        </w:rPr>
        <w:t>(3</w:t>
      </w:r>
      <w:r w:rsidRPr="00AF2930">
        <w:rPr>
          <w:rStyle w:val="BodyText1"/>
          <w:sz w:val="24"/>
          <w:szCs w:val="24"/>
        </w:rPr>
        <w:t xml:space="preserve">) </w:t>
      </w:r>
      <w:r w:rsidR="000B28AA" w:rsidRPr="00AF2930">
        <w:rPr>
          <w:rStyle w:val="BodyText1"/>
          <w:sz w:val="24"/>
          <w:szCs w:val="24"/>
        </w:rPr>
        <w:t xml:space="preserve">An undertaking under sub-section (1) does not apply in relation to a professional service rendered by a consultant physician, or a specialist, in the practice of his specialty to a patient who has not been referred to </w:t>
      </w:r>
      <w:r w:rsidR="000B28AA" w:rsidRPr="00EE3C65">
        <w:rPr>
          <w:rStyle w:val="BodyText2"/>
          <w:sz w:val="24"/>
          <w:szCs w:val="24"/>
          <w:u w:val="none"/>
        </w:rPr>
        <w:t>him</w:t>
      </w:r>
      <w:r w:rsidR="000B28AA" w:rsidRPr="00AF2930">
        <w:rPr>
          <w:rStyle w:val="BodyText1"/>
          <w:sz w:val="24"/>
          <w:szCs w:val="24"/>
        </w:rPr>
        <w:t xml:space="preserve"> if the professional service would, if the patient had been referred to him, be covered by an item that specifies a fee for the service that is higher than the fee applicable to the service.</w:t>
      </w:r>
    </w:p>
    <w:p w14:paraId="31386C1A" w14:textId="77777777" w:rsidR="003F4F64" w:rsidRPr="00AF2930" w:rsidRDefault="000B28AA" w:rsidP="00077032">
      <w:pPr>
        <w:pStyle w:val="BodyText3"/>
        <w:spacing w:line="240" w:lineRule="auto"/>
        <w:ind w:firstLine="0"/>
        <w:jc w:val="center"/>
        <w:rPr>
          <w:sz w:val="24"/>
          <w:szCs w:val="24"/>
        </w:rPr>
      </w:pPr>
      <w:r w:rsidRPr="00AF2930">
        <w:rPr>
          <w:rStyle w:val="BodyText1"/>
          <w:sz w:val="24"/>
          <w:szCs w:val="24"/>
        </w:rPr>
        <w:t>PART III—PAYMENTS FOR HOSPITAL SERVICES</w:t>
      </w:r>
    </w:p>
    <w:p w14:paraId="5C97E7A7" w14:textId="77777777" w:rsidR="003F4F64" w:rsidRPr="00077032" w:rsidRDefault="000B28AA" w:rsidP="00077032">
      <w:pPr>
        <w:pStyle w:val="Bodytext71"/>
        <w:spacing w:before="120" w:after="60" w:line="240" w:lineRule="auto"/>
        <w:rPr>
          <w:b/>
          <w:sz w:val="20"/>
          <w:szCs w:val="24"/>
        </w:rPr>
      </w:pPr>
      <w:r w:rsidRPr="00077032">
        <w:rPr>
          <w:rStyle w:val="Bodytext7"/>
          <w:b/>
          <w:sz w:val="20"/>
          <w:szCs w:val="24"/>
        </w:rPr>
        <w:t>Approval of</w:t>
      </w:r>
      <w:r w:rsidR="00077032" w:rsidRPr="00077032">
        <w:rPr>
          <w:rStyle w:val="Bodytext7"/>
          <w:b/>
          <w:sz w:val="20"/>
          <w:szCs w:val="24"/>
        </w:rPr>
        <w:t xml:space="preserve"> </w:t>
      </w:r>
      <w:r w:rsidR="00077032">
        <w:rPr>
          <w:rStyle w:val="Bodytext7"/>
          <w:b/>
          <w:sz w:val="20"/>
          <w:szCs w:val="24"/>
        </w:rPr>
        <w:t>p</w:t>
      </w:r>
      <w:r w:rsidRPr="00077032">
        <w:rPr>
          <w:b/>
          <w:sz w:val="20"/>
          <w:szCs w:val="24"/>
        </w:rPr>
        <w:t xml:space="preserve">remises as </w:t>
      </w:r>
      <w:r w:rsidR="00077032">
        <w:rPr>
          <w:b/>
          <w:sz w:val="20"/>
          <w:szCs w:val="24"/>
        </w:rPr>
        <w:t>h</w:t>
      </w:r>
      <w:r w:rsidRPr="00077032">
        <w:rPr>
          <w:b/>
          <w:sz w:val="20"/>
          <w:szCs w:val="24"/>
        </w:rPr>
        <w:t>ospital.</w:t>
      </w:r>
    </w:p>
    <w:p w14:paraId="4A9ED313" w14:textId="77777777" w:rsidR="003F4F64" w:rsidRPr="00AF2930" w:rsidRDefault="00077032" w:rsidP="00F97FEC">
      <w:pPr>
        <w:pStyle w:val="BodyText3"/>
        <w:spacing w:after="60" w:line="240" w:lineRule="auto"/>
        <w:ind w:firstLine="270"/>
        <w:rPr>
          <w:sz w:val="24"/>
          <w:szCs w:val="24"/>
        </w:rPr>
      </w:pPr>
      <w:r w:rsidRPr="00077032">
        <w:rPr>
          <w:rStyle w:val="BodyText1"/>
          <w:b/>
          <w:sz w:val="24"/>
          <w:szCs w:val="24"/>
        </w:rPr>
        <w:t>24.</w:t>
      </w:r>
      <w:r>
        <w:rPr>
          <w:rStyle w:val="BodyText1"/>
          <w:sz w:val="24"/>
          <w:szCs w:val="24"/>
        </w:rPr>
        <w:t xml:space="preserve"> </w:t>
      </w:r>
      <w:r w:rsidR="000B28AA" w:rsidRPr="00AF2930">
        <w:rPr>
          <w:rStyle w:val="BodyText1"/>
          <w:sz w:val="24"/>
          <w:szCs w:val="24"/>
        </w:rPr>
        <w:t>(1) The proprietor of premises may apply, in accordance with the prescribed form, for the approval of the premises as a hospital.</w:t>
      </w:r>
    </w:p>
    <w:p w14:paraId="4A145ED6" w14:textId="77777777" w:rsidR="003F4F64" w:rsidRPr="00AF2930" w:rsidRDefault="00077032" w:rsidP="00F97FEC">
      <w:pPr>
        <w:pStyle w:val="BodyText3"/>
        <w:spacing w:after="60" w:line="240" w:lineRule="auto"/>
        <w:ind w:firstLine="270"/>
        <w:rPr>
          <w:sz w:val="24"/>
          <w:szCs w:val="24"/>
        </w:rPr>
      </w:pPr>
      <w:r>
        <w:rPr>
          <w:rStyle w:val="BodyText1"/>
          <w:sz w:val="24"/>
          <w:szCs w:val="24"/>
        </w:rPr>
        <w:t>(2</w:t>
      </w:r>
      <w:r w:rsidRPr="00AF2930">
        <w:rPr>
          <w:rStyle w:val="BodyText1"/>
          <w:sz w:val="24"/>
          <w:szCs w:val="24"/>
        </w:rPr>
        <w:t xml:space="preserve">) </w:t>
      </w:r>
      <w:r w:rsidR="000B28AA" w:rsidRPr="00AF2930">
        <w:rPr>
          <w:rStyle w:val="BodyText1"/>
          <w:sz w:val="24"/>
          <w:szCs w:val="24"/>
        </w:rPr>
        <w:t>Where the Minister is satisfied that the premises in respect of which an application under sub-section (1) is made—</w:t>
      </w:r>
    </w:p>
    <w:p w14:paraId="0A8716E8" w14:textId="77777777" w:rsidR="003F4F64" w:rsidRPr="00AF2930" w:rsidRDefault="00077032" w:rsidP="00F97FEC">
      <w:pPr>
        <w:pStyle w:val="BodyText3"/>
        <w:spacing w:after="60" w:line="240" w:lineRule="auto"/>
        <w:ind w:left="603" w:hanging="333"/>
        <w:rPr>
          <w:sz w:val="24"/>
          <w:szCs w:val="24"/>
        </w:rPr>
      </w:pPr>
      <w:r>
        <w:rPr>
          <w:rStyle w:val="BodyText1"/>
          <w:sz w:val="24"/>
          <w:szCs w:val="24"/>
        </w:rPr>
        <w:t>(a</w:t>
      </w:r>
      <w:r w:rsidRPr="00AF2930">
        <w:rPr>
          <w:rStyle w:val="BodyText1"/>
          <w:sz w:val="24"/>
          <w:szCs w:val="24"/>
        </w:rPr>
        <w:t xml:space="preserve">) </w:t>
      </w:r>
      <w:r w:rsidR="000B28AA" w:rsidRPr="00AF2930">
        <w:rPr>
          <w:rStyle w:val="BodyText1"/>
          <w:sz w:val="24"/>
          <w:szCs w:val="24"/>
        </w:rPr>
        <w:t>are used, or to be used, for the reception and lodging of patients exclusively or principally for the purpose of hospital treatment; and</w:t>
      </w:r>
    </w:p>
    <w:p w14:paraId="7B86699E" w14:textId="77777777" w:rsidR="003F4F64" w:rsidRPr="00AF2930" w:rsidRDefault="00077032" w:rsidP="00F97FEC">
      <w:pPr>
        <w:pStyle w:val="BodyText3"/>
        <w:spacing w:after="60" w:line="240" w:lineRule="auto"/>
        <w:ind w:left="603" w:hanging="333"/>
        <w:rPr>
          <w:sz w:val="24"/>
          <w:szCs w:val="24"/>
        </w:rPr>
      </w:pPr>
      <w:r>
        <w:rPr>
          <w:rStyle w:val="BodyText1"/>
          <w:sz w:val="24"/>
          <w:szCs w:val="24"/>
        </w:rPr>
        <w:t>(b</w:t>
      </w:r>
      <w:r w:rsidRPr="00AF2930">
        <w:rPr>
          <w:rStyle w:val="BodyText1"/>
          <w:sz w:val="24"/>
          <w:szCs w:val="24"/>
        </w:rPr>
        <w:t xml:space="preserve">) </w:t>
      </w:r>
      <w:r w:rsidR="000B28AA" w:rsidRPr="00AF2930">
        <w:rPr>
          <w:rStyle w:val="BodyText1"/>
          <w:sz w:val="24"/>
          <w:szCs w:val="24"/>
        </w:rPr>
        <w:t>are properly fitted, furnished and staffed for that purpose,</w:t>
      </w:r>
    </w:p>
    <w:p w14:paraId="6E8EBA19" w14:textId="77777777" w:rsidR="003F4F64" w:rsidRPr="00AF2930" w:rsidRDefault="000B28AA" w:rsidP="00F97FEC">
      <w:pPr>
        <w:pStyle w:val="BodyText3"/>
        <w:spacing w:after="120" w:line="240" w:lineRule="auto"/>
        <w:ind w:firstLine="0"/>
        <w:rPr>
          <w:sz w:val="24"/>
          <w:szCs w:val="24"/>
        </w:rPr>
      </w:pPr>
      <w:r w:rsidRPr="00AF2930">
        <w:rPr>
          <w:rStyle w:val="BodyText1"/>
          <w:sz w:val="24"/>
          <w:szCs w:val="24"/>
        </w:rPr>
        <w:t>he shall, subject to sub-section (3), approve the premises as a hospital for the purposes of this Act and determine the number of beds at the hospital to which the approval relates.</w:t>
      </w:r>
    </w:p>
    <w:p w14:paraId="748639E7" w14:textId="77777777" w:rsidR="003F4F64" w:rsidRPr="00AF2930" w:rsidRDefault="00077032" w:rsidP="00F97FEC">
      <w:pPr>
        <w:pStyle w:val="BodyText3"/>
        <w:spacing w:after="60" w:line="240" w:lineRule="auto"/>
        <w:ind w:firstLine="270"/>
        <w:rPr>
          <w:sz w:val="24"/>
          <w:szCs w:val="24"/>
        </w:rPr>
      </w:pPr>
      <w:r>
        <w:rPr>
          <w:rStyle w:val="BodyText1"/>
          <w:sz w:val="24"/>
          <w:szCs w:val="24"/>
        </w:rPr>
        <w:t>(3</w:t>
      </w:r>
      <w:r w:rsidRPr="00AF2930">
        <w:rPr>
          <w:rStyle w:val="BodyText1"/>
          <w:sz w:val="24"/>
          <w:szCs w:val="24"/>
        </w:rPr>
        <w:t xml:space="preserve">) </w:t>
      </w:r>
      <w:r w:rsidR="000B28AA" w:rsidRPr="00AF2930">
        <w:rPr>
          <w:rStyle w:val="BodyText1"/>
          <w:sz w:val="24"/>
          <w:szCs w:val="24"/>
        </w:rPr>
        <w:t>The Minister shall not approve premises under sub-section (2) if he is satisfied that—</w:t>
      </w:r>
    </w:p>
    <w:p w14:paraId="5C68579D" w14:textId="77777777" w:rsidR="003F4F64" w:rsidRPr="00AF2930" w:rsidRDefault="00077032" w:rsidP="00F97FEC">
      <w:pPr>
        <w:pStyle w:val="BodyText3"/>
        <w:spacing w:after="60" w:line="240" w:lineRule="auto"/>
        <w:ind w:left="603" w:hanging="333"/>
        <w:rPr>
          <w:sz w:val="24"/>
          <w:szCs w:val="24"/>
        </w:rPr>
      </w:pPr>
      <w:r>
        <w:rPr>
          <w:rStyle w:val="BodyText1"/>
          <w:sz w:val="24"/>
          <w:szCs w:val="24"/>
        </w:rPr>
        <w:t>(a</w:t>
      </w:r>
      <w:r w:rsidRPr="00AF2930">
        <w:rPr>
          <w:rStyle w:val="BodyText1"/>
          <w:sz w:val="24"/>
          <w:szCs w:val="24"/>
        </w:rPr>
        <w:t xml:space="preserve">) </w:t>
      </w:r>
      <w:r w:rsidR="000B28AA" w:rsidRPr="00AF2930">
        <w:rPr>
          <w:rStyle w:val="BodyText1"/>
          <w:sz w:val="24"/>
          <w:szCs w:val="24"/>
        </w:rPr>
        <w:t>the premises are used, or are to be used, exclusively or principally for the care or treatment of mentally ill or mentally defective persons and are under the control of, or the subject of a grant for maintenance from, Australia or a State; or</w:t>
      </w:r>
    </w:p>
    <w:p w14:paraId="29F61640" w14:textId="77777777" w:rsidR="003F4F64" w:rsidRPr="00AF2930" w:rsidRDefault="00077032" w:rsidP="00F97FEC">
      <w:pPr>
        <w:pStyle w:val="BodyText3"/>
        <w:spacing w:after="60" w:line="240" w:lineRule="auto"/>
        <w:ind w:left="603" w:hanging="333"/>
        <w:rPr>
          <w:sz w:val="24"/>
          <w:szCs w:val="24"/>
        </w:rPr>
      </w:pPr>
      <w:r>
        <w:rPr>
          <w:rStyle w:val="BodyText1"/>
          <w:sz w:val="24"/>
          <w:szCs w:val="24"/>
        </w:rPr>
        <w:t>(b</w:t>
      </w:r>
      <w:r w:rsidRPr="00AF2930">
        <w:rPr>
          <w:rStyle w:val="BodyText1"/>
          <w:sz w:val="24"/>
          <w:szCs w:val="24"/>
        </w:rPr>
        <w:t xml:space="preserve">) </w:t>
      </w:r>
      <w:r w:rsidR="000B28AA" w:rsidRPr="00AF2930">
        <w:rPr>
          <w:rStyle w:val="BodyText1"/>
          <w:sz w:val="24"/>
          <w:szCs w:val="24"/>
        </w:rPr>
        <w:t xml:space="preserve">the premises are a nursing home for the purposes of the </w:t>
      </w:r>
      <w:r w:rsidR="000B28AA" w:rsidRPr="00AF2930">
        <w:rPr>
          <w:rStyle w:val="BodytextItalic"/>
          <w:sz w:val="24"/>
          <w:szCs w:val="24"/>
        </w:rPr>
        <w:t>National Health Act</w:t>
      </w:r>
      <w:r w:rsidR="000B28AA" w:rsidRPr="00AF2930">
        <w:rPr>
          <w:rStyle w:val="BodyText1"/>
          <w:sz w:val="24"/>
          <w:szCs w:val="24"/>
        </w:rPr>
        <w:t xml:space="preserve"> 1953-1973.</w:t>
      </w:r>
    </w:p>
    <w:p w14:paraId="60C06486" w14:textId="77777777" w:rsidR="003F4F64" w:rsidRPr="00AF2930" w:rsidRDefault="00077032" w:rsidP="00F97FEC">
      <w:pPr>
        <w:pStyle w:val="BodyText3"/>
        <w:spacing w:line="240" w:lineRule="auto"/>
        <w:ind w:firstLine="270"/>
        <w:rPr>
          <w:sz w:val="24"/>
          <w:szCs w:val="24"/>
        </w:rPr>
      </w:pPr>
      <w:r>
        <w:rPr>
          <w:rStyle w:val="BodyText1"/>
          <w:sz w:val="24"/>
          <w:szCs w:val="24"/>
        </w:rPr>
        <w:t>(4</w:t>
      </w:r>
      <w:r w:rsidRPr="00AF2930">
        <w:rPr>
          <w:rStyle w:val="BodyText1"/>
          <w:sz w:val="24"/>
          <w:szCs w:val="24"/>
        </w:rPr>
        <w:t xml:space="preserve">) </w:t>
      </w:r>
      <w:r w:rsidR="000B28AA" w:rsidRPr="00AF2930">
        <w:rPr>
          <w:rStyle w:val="BodyText1"/>
          <w:sz w:val="24"/>
          <w:szCs w:val="24"/>
        </w:rPr>
        <w:t>The approval of premises as a hospital under this section is subject to such conditions as are determined, from time to time, by the Minister for the purpose of ensuring that the needs and welfare of patients at the hospital are satisfactorily provided for.</w:t>
      </w:r>
    </w:p>
    <w:p w14:paraId="4FDD4943" w14:textId="77777777" w:rsidR="003F4F64" w:rsidRPr="00E54664" w:rsidRDefault="000B28AA" w:rsidP="00E54664">
      <w:pPr>
        <w:pStyle w:val="Bodytext71"/>
        <w:spacing w:before="120" w:after="60" w:line="240" w:lineRule="auto"/>
        <w:rPr>
          <w:b/>
          <w:sz w:val="20"/>
          <w:szCs w:val="24"/>
        </w:rPr>
      </w:pPr>
      <w:r w:rsidRPr="00E54664">
        <w:rPr>
          <w:rStyle w:val="Bodytext7"/>
          <w:b/>
          <w:sz w:val="20"/>
          <w:szCs w:val="24"/>
        </w:rPr>
        <w:t>Issue of certificate of approval of premises as hospital.</w:t>
      </w:r>
    </w:p>
    <w:p w14:paraId="77506E59" w14:textId="77777777" w:rsidR="003F4F64" w:rsidRPr="00AF2930" w:rsidRDefault="00077032" w:rsidP="00F97FEC">
      <w:pPr>
        <w:pStyle w:val="BodyText3"/>
        <w:spacing w:after="120" w:line="240" w:lineRule="auto"/>
        <w:ind w:firstLine="270"/>
        <w:rPr>
          <w:sz w:val="24"/>
          <w:szCs w:val="24"/>
        </w:rPr>
      </w:pPr>
      <w:r w:rsidRPr="00077032">
        <w:rPr>
          <w:rStyle w:val="BodyText1"/>
          <w:b/>
          <w:sz w:val="24"/>
          <w:szCs w:val="24"/>
        </w:rPr>
        <w:t>25.</w:t>
      </w:r>
      <w:r>
        <w:rPr>
          <w:rStyle w:val="BodyText1"/>
          <w:sz w:val="24"/>
          <w:szCs w:val="24"/>
        </w:rPr>
        <w:t xml:space="preserve"> </w:t>
      </w:r>
      <w:r w:rsidR="000B28AA" w:rsidRPr="00AF2930">
        <w:rPr>
          <w:rStyle w:val="BodyText1"/>
          <w:sz w:val="24"/>
          <w:szCs w:val="24"/>
        </w:rPr>
        <w:t>(1) Upon approval of premises as a hospital, the Minister shall cause to be issued to the proprietor of the hospital a certificate of approval in accordance with the authorized form.</w:t>
      </w:r>
    </w:p>
    <w:p w14:paraId="63A63275" w14:textId="77777777" w:rsidR="003F4F64" w:rsidRPr="00AF2930" w:rsidRDefault="00077032" w:rsidP="00F97FEC">
      <w:pPr>
        <w:pStyle w:val="BodyText3"/>
        <w:spacing w:line="240" w:lineRule="auto"/>
        <w:ind w:firstLine="270"/>
        <w:rPr>
          <w:sz w:val="24"/>
          <w:szCs w:val="24"/>
        </w:rPr>
      </w:pPr>
      <w:r>
        <w:rPr>
          <w:rStyle w:val="BodyText1"/>
          <w:sz w:val="24"/>
          <w:szCs w:val="24"/>
        </w:rPr>
        <w:t>(2</w:t>
      </w:r>
      <w:r w:rsidRPr="00AF2930">
        <w:rPr>
          <w:rStyle w:val="BodyText1"/>
          <w:sz w:val="24"/>
          <w:szCs w:val="24"/>
        </w:rPr>
        <w:t xml:space="preserve">) </w:t>
      </w:r>
      <w:r w:rsidR="000B28AA" w:rsidRPr="00AF2930">
        <w:rPr>
          <w:rStyle w:val="BodyText1"/>
          <w:sz w:val="24"/>
          <w:szCs w:val="24"/>
        </w:rPr>
        <w:t>Where the approval of premises as a hospital has been varied under section 29 and the certificate of approval has been forwarded to the Minister, the Minister shall cause to be issued to the proprietor of the hospital a new certificate of approval, in accordance with the prescribed form, setting out the approval as so varied.</w:t>
      </w:r>
    </w:p>
    <w:p w14:paraId="55025CEF" w14:textId="77777777" w:rsidR="00342220" w:rsidRDefault="00342220">
      <w:pPr>
        <w:rPr>
          <w:rStyle w:val="Bodytext7"/>
          <w:rFonts w:eastAsia="Courier New"/>
          <w:b/>
          <w:sz w:val="20"/>
          <w:szCs w:val="24"/>
        </w:rPr>
      </w:pPr>
      <w:r>
        <w:rPr>
          <w:rStyle w:val="Bodytext7"/>
          <w:rFonts w:eastAsia="Courier New"/>
          <w:b/>
          <w:sz w:val="20"/>
          <w:szCs w:val="24"/>
        </w:rPr>
        <w:br w:type="page"/>
      </w:r>
    </w:p>
    <w:p w14:paraId="79EAA285" w14:textId="561093C9" w:rsidR="003F4F64" w:rsidRPr="00E54664" w:rsidRDefault="000B28AA" w:rsidP="00E54664">
      <w:pPr>
        <w:pStyle w:val="Bodytext71"/>
        <w:spacing w:before="120" w:after="60" w:line="240" w:lineRule="auto"/>
        <w:rPr>
          <w:b/>
          <w:sz w:val="20"/>
          <w:szCs w:val="24"/>
        </w:rPr>
      </w:pPr>
      <w:r w:rsidRPr="00E54664">
        <w:rPr>
          <w:rStyle w:val="Bodytext7"/>
          <w:b/>
          <w:sz w:val="20"/>
          <w:szCs w:val="24"/>
        </w:rPr>
        <w:lastRenderedPageBreak/>
        <w:t>Display of certificate of approval.</w:t>
      </w:r>
    </w:p>
    <w:p w14:paraId="3969B75C" w14:textId="77777777" w:rsidR="003F4F64" w:rsidRPr="00AF2930" w:rsidRDefault="00E54664" w:rsidP="00F97FEC">
      <w:pPr>
        <w:pStyle w:val="BodyText3"/>
        <w:spacing w:after="120" w:line="240" w:lineRule="auto"/>
        <w:ind w:firstLine="270"/>
        <w:rPr>
          <w:sz w:val="24"/>
          <w:szCs w:val="24"/>
        </w:rPr>
      </w:pPr>
      <w:r w:rsidRPr="00E54664">
        <w:rPr>
          <w:rStyle w:val="BodyText1"/>
          <w:b/>
          <w:sz w:val="24"/>
          <w:szCs w:val="24"/>
        </w:rPr>
        <w:t>26.</w:t>
      </w:r>
      <w:r>
        <w:rPr>
          <w:rStyle w:val="BodyText1"/>
          <w:sz w:val="24"/>
          <w:szCs w:val="24"/>
        </w:rPr>
        <w:t xml:space="preserve"> </w:t>
      </w:r>
      <w:r w:rsidR="000B28AA" w:rsidRPr="00AF2930">
        <w:rPr>
          <w:rStyle w:val="BodyText1"/>
          <w:sz w:val="24"/>
          <w:szCs w:val="24"/>
        </w:rPr>
        <w:t>(1) The proprietor of a hospital shall cause the certificate of approval to be displayed in a prominent position in the hospital.</w:t>
      </w:r>
    </w:p>
    <w:p w14:paraId="27AC25C1" w14:textId="77777777" w:rsidR="003F4F64" w:rsidRPr="00AF2930" w:rsidRDefault="00E54664" w:rsidP="00F97FEC">
      <w:pPr>
        <w:pStyle w:val="BodyText3"/>
        <w:spacing w:after="60" w:line="240" w:lineRule="auto"/>
        <w:ind w:firstLine="270"/>
        <w:rPr>
          <w:sz w:val="24"/>
          <w:szCs w:val="24"/>
        </w:rPr>
      </w:pPr>
      <w:r>
        <w:rPr>
          <w:rStyle w:val="BodyText1"/>
          <w:sz w:val="24"/>
          <w:szCs w:val="24"/>
        </w:rPr>
        <w:t>(2</w:t>
      </w:r>
      <w:r w:rsidRPr="00AF2930">
        <w:rPr>
          <w:rStyle w:val="BodyText1"/>
          <w:sz w:val="24"/>
          <w:szCs w:val="24"/>
        </w:rPr>
        <w:t xml:space="preserve">) </w:t>
      </w:r>
      <w:r w:rsidR="000B28AA" w:rsidRPr="00AF2930">
        <w:rPr>
          <w:rStyle w:val="BodyText1"/>
          <w:sz w:val="24"/>
          <w:szCs w:val="24"/>
        </w:rPr>
        <w:t>Where the approval of premises as a hospital is revoked or varied the proprietor of the premises shall forthwith forward the certificate of approval to the Minister.</w:t>
      </w:r>
    </w:p>
    <w:p w14:paraId="12313515" w14:textId="77777777" w:rsidR="00E54664" w:rsidRDefault="000B28AA" w:rsidP="00F97FEC">
      <w:pPr>
        <w:pStyle w:val="BodyText3"/>
        <w:spacing w:line="240" w:lineRule="auto"/>
        <w:ind w:firstLine="270"/>
        <w:rPr>
          <w:rStyle w:val="BodyText1"/>
          <w:sz w:val="24"/>
          <w:szCs w:val="24"/>
        </w:rPr>
      </w:pPr>
      <w:r w:rsidRPr="00AF2930">
        <w:rPr>
          <w:rStyle w:val="BodyText1"/>
          <w:sz w:val="24"/>
          <w:szCs w:val="24"/>
        </w:rPr>
        <w:t>Penalty: $100.</w:t>
      </w:r>
    </w:p>
    <w:p w14:paraId="73367F2F" w14:textId="7D71BFD8" w:rsidR="00F97FEC" w:rsidRPr="00E54664" w:rsidRDefault="00F97FEC" w:rsidP="00F97FEC">
      <w:pPr>
        <w:pStyle w:val="Bodytext71"/>
        <w:spacing w:before="120" w:after="60" w:line="240" w:lineRule="auto"/>
        <w:rPr>
          <w:b/>
          <w:sz w:val="20"/>
          <w:szCs w:val="24"/>
        </w:rPr>
      </w:pPr>
      <w:r w:rsidRPr="00E54664">
        <w:rPr>
          <w:rStyle w:val="Bodytext7"/>
          <w:b/>
          <w:sz w:val="20"/>
          <w:szCs w:val="24"/>
        </w:rPr>
        <w:t>Inspection of hospitals.</w:t>
      </w:r>
    </w:p>
    <w:p w14:paraId="0CBA194D" w14:textId="77777777" w:rsidR="003F4F64" w:rsidRPr="00AF2930" w:rsidRDefault="00E54664" w:rsidP="00F97FEC">
      <w:pPr>
        <w:pStyle w:val="BodyText3"/>
        <w:spacing w:line="240" w:lineRule="auto"/>
        <w:ind w:firstLine="270"/>
        <w:rPr>
          <w:sz w:val="24"/>
          <w:szCs w:val="24"/>
        </w:rPr>
      </w:pPr>
      <w:r w:rsidRPr="00E54664">
        <w:rPr>
          <w:rStyle w:val="BodyText1"/>
          <w:b/>
          <w:sz w:val="24"/>
          <w:szCs w:val="24"/>
        </w:rPr>
        <w:t>27.</w:t>
      </w:r>
      <w:r>
        <w:rPr>
          <w:rStyle w:val="BodyText1"/>
          <w:sz w:val="24"/>
          <w:szCs w:val="24"/>
        </w:rPr>
        <w:t xml:space="preserve"> </w:t>
      </w:r>
      <w:r w:rsidR="000B28AA" w:rsidRPr="00AF2930">
        <w:rPr>
          <w:rStyle w:val="BodyText1"/>
          <w:sz w:val="24"/>
          <w:szCs w:val="24"/>
        </w:rPr>
        <w:t>(1) The Minister may, by writing under his hand, authorize an officer or other person to inspect hospitals or any premises in respect of which an application for approval under section 24 has been made.</w:t>
      </w:r>
    </w:p>
    <w:p w14:paraId="5A694FC0" w14:textId="77777777" w:rsidR="003F4F64" w:rsidRPr="00AF2930" w:rsidRDefault="000B28AA" w:rsidP="00F97FEC">
      <w:pPr>
        <w:pStyle w:val="BodyText3"/>
        <w:spacing w:line="240" w:lineRule="auto"/>
        <w:ind w:firstLine="270"/>
        <w:rPr>
          <w:sz w:val="24"/>
          <w:szCs w:val="24"/>
        </w:rPr>
      </w:pPr>
      <w:r w:rsidRPr="00AF2930">
        <w:rPr>
          <w:rStyle w:val="BodyText1"/>
          <w:sz w:val="24"/>
          <w:szCs w:val="24"/>
        </w:rPr>
        <w:t>(2) The proprietor of premises referred to in sub-section (1) shall permit the officer or person so authorized to inspect the premises at any reasonable time.</w:t>
      </w:r>
    </w:p>
    <w:p w14:paraId="15255C1C" w14:textId="77777777" w:rsidR="003F4F64" w:rsidRPr="00342220" w:rsidRDefault="000B28AA" w:rsidP="00342220">
      <w:pPr>
        <w:pStyle w:val="BodyText3"/>
        <w:spacing w:line="240" w:lineRule="auto"/>
        <w:ind w:firstLine="270"/>
        <w:rPr>
          <w:rStyle w:val="BodyText1"/>
          <w:sz w:val="24"/>
          <w:szCs w:val="24"/>
        </w:rPr>
      </w:pPr>
      <w:r w:rsidRPr="00AF2930">
        <w:rPr>
          <w:rStyle w:val="BodyText1"/>
          <w:sz w:val="24"/>
          <w:szCs w:val="24"/>
        </w:rPr>
        <w:t>Penalty: $100.</w:t>
      </w:r>
    </w:p>
    <w:p w14:paraId="554B4C1A" w14:textId="77777777" w:rsidR="00F97FEC" w:rsidRPr="00E54664" w:rsidRDefault="00F97FEC" w:rsidP="00F97FEC">
      <w:pPr>
        <w:pStyle w:val="Bodytext71"/>
        <w:spacing w:before="120" w:after="60" w:line="240" w:lineRule="auto"/>
        <w:rPr>
          <w:b/>
          <w:sz w:val="20"/>
          <w:szCs w:val="24"/>
        </w:rPr>
      </w:pPr>
      <w:r w:rsidRPr="00E54664">
        <w:rPr>
          <w:rStyle w:val="Bodytext7"/>
          <w:b/>
          <w:sz w:val="20"/>
          <w:szCs w:val="24"/>
        </w:rPr>
        <w:t>Notice of person ceasing to be proprietor of hospital.</w:t>
      </w:r>
    </w:p>
    <w:p w14:paraId="44B3688C" w14:textId="77777777" w:rsidR="003F4F64" w:rsidRPr="00AF2930" w:rsidRDefault="00F97FEC" w:rsidP="00F97FEC">
      <w:pPr>
        <w:pStyle w:val="BodyText3"/>
        <w:spacing w:after="120" w:line="240" w:lineRule="auto"/>
        <w:ind w:firstLine="270"/>
        <w:rPr>
          <w:sz w:val="24"/>
          <w:szCs w:val="24"/>
        </w:rPr>
      </w:pPr>
      <w:r>
        <w:rPr>
          <w:rStyle w:val="BodyText1"/>
          <w:b/>
          <w:sz w:val="24"/>
          <w:szCs w:val="24"/>
        </w:rPr>
        <w:t>28</w:t>
      </w:r>
      <w:r w:rsidRPr="00F97FEC">
        <w:rPr>
          <w:rStyle w:val="BodyText1"/>
          <w:b/>
          <w:sz w:val="24"/>
          <w:szCs w:val="24"/>
        </w:rPr>
        <w:t>.</w:t>
      </w:r>
      <w:r>
        <w:rPr>
          <w:rStyle w:val="BodyText1"/>
          <w:sz w:val="24"/>
          <w:szCs w:val="24"/>
        </w:rPr>
        <w:t xml:space="preserve"> </w:t>
      </w:r>
      <w:r w:rsidR="000B28AA" w:rsidRPr="00AF2930">
        <w:rPr>
          <w:rStyle w:val="BodyText1"/>
          <w:sz w:val="24"/>
          <w:szCs w:val="24"/>
        </w:rPr>
        <w:t>(1</w:t>
      </w:r>
      <w:r w:rsidR="000B28AA" w:rsidRPr="00342220">
        <w:rPr>
          <w:rStyle w:val="BodytextBold1"/>
          <w:b w:val="0"/>
          <w:sz w:val="24"/>
          <w:szCs w:val="24"/>
        </w:rPr>
        <w:t>)</w:t>
      </w:r>
      <w:r w:rsidR="000B28AA" w:rsidRPr="00AF2930">
        <w:rPr>
          <w:rStyle w:val="BodytextBold1"/>
          <w:sz w:val="24"/>
          <w:szCs w:val="24"/>
        </w:rPr>
        <w:t xml:space="preserve"> </w:t>
      </w:r>
      <w:r w:rsidR="000B28AA" w:rsidRPr="00AF2930">
        <w:rPr>
          <w:rStyle w:val="BodyText1"/>
          <w:sz w:val="24"/>
          <w:szCs w:val="24"/>
        </w:rPr>
        <w:t>If the proprietor of a hospital ceases to be the proprietor of the hospital, he shall, by notice in writing, notify the Minister forthwith.</w:t>
      </w:r>
    </w:p>
    <w:p w14:paraId="31BE9A4D" w14:textId="77777777" w:rsidR="003F4F64" w:rsidRPr="00AF2930" w:rsidRDefault="000B28AA" w:rsidP="00F97FEC">
      <w:pPr>
        <w:pStyle w:val="BodyText3"/>
        <w:spacing w:after="120" w:line="240" w:lineRule="auto"/>
        <w:ind w:firstLine="270"/>
        <w:rPr>
          <w:sz w:val="24"/>
          <w:szCs w:val="24"/>
        </w:rPr>
      </w:pPr>
      <w:r w:rsidRPr="00AF2930">
        <w:rPr>
          <w:rStyle w:val="BodyText1"/>
          <w:sz w:val="24"/>
          <w:szCs w:val="24"/>
        </w:rPr>
        <w:t>(2) If the proprietor of a hospital dies, the legal personal representative of the deceased proprietor shall, by notice in writing, notify the Minister forthwith.</w:t>
      </w:r>
    </w:p>
    <w:p w14:paraId="783254D6" w14:textId="77777777" w:rsidR="003F4F64" w:rsidRPr="00AF2930" w:rsidRDefault="000B28AA" w:rsidP="00F97FEC">
      <w:pPr>
        <w:pStyle w:val="BodyText3"/>
        <w:spacing w:line="240" w:lineRule="auto"/>
        <w:ind w:firstLine="270"/>
        <w:rPr>
          <w:sz w:val="24"/>
          <w:szCs w:val="24"/>
        </w:rPr>
      </w:pPr>
      <w:r w:rsidRPr="00AF2930">
        <w:rPr>
          <w:rStyle w:val="BodyText1"/>
          <w:sz w:val="24"/>
          <w:szCs w:val="24"/>
        </w:rPr>
        <w:t>Penalty: $100.</w:t>
      </w:r>
    </w:p>
    <w:p w14:paraId="3DED7FEB" w14:textId="77777777" w:rsidR="00F97FEC" w:rsidRPr="00E54664" w:rsidRDefault="00F97FEC" w:rsidP="00F97FEC">
      <w:pPr>
        <w:pStyle w:val="Bodytext71"/>
        <w:spacing w:before="120" w:after="60" w:line="240" w:lineRule="auto"/>
        <w:rPr>
          <w:b/>
          <w:sz w:val="20"/>
          <w:szCs w:val="24"/>
        </w:rPr>
      </w:pPr>
      <w:r w:rsidRPr="00E54664">
        <w:rPr>
          <w:rStyle w:val="Bodytext7"/>
          <w:b/>
          <w:sz w:val="20"/>
          <w:szCs w:val="24"/>
        </w:rPr>
        <w:t>Revocation or variation of approval of premises as hospital.</w:t>
      </w:r>
    </w:p>
    <w:p w14:paraId="5B511CAE" w14:textId="77777777" w:rsidR="003F4F64" w:rsidRPr="00AF2930" w:rsidRDefault="00F97FEC" w:rsidP="00F97FEC">
      <w:pPr>
        <w:pStyle w:val="BodyText3"/>
        <w:spacing w:after="120" w:line="240" w:lineRule="auto"/>
        <w:ind w:firstLine="270"/>
        <w:rPr>
          <w:sz w:val="24"/>
          <w:szCs w:val="24"/>
        </w:rPr>
      </w:pPr>
      <w:r>
        <w:rPr>
          <w:rStyle w:val="BodyText1"/>
          <w:b/>
          <w:sz w:val="24"/>
          <w:szCs w:val="24"/>
        </w:rPr>
        <w:t>29</w:t>
      </w:r>
      <w:r w:rsidRPr="00F97FEC">
        <w:rPr>
          <w:rStyle w:val="BodyText1"/>
          <w:b/>
          <w:sz w:val="24"/>
          <w:szCs w:val="24"/>
        </w:rPr>
        <w:t>.</w:t>
      </w:r>
      <w:r>
        <w:rPr>
          <w:rStyle w:val="BodyText1"/>
          <w:sz w:val="24"/>
          <w:szCs w:val="24"/>
        </w:rPr>
        <w:t xml:space="preserve"> </w:t>
      </w:r>
      <w:r w:rsidR="000B28AA" w:rsidRPr="00AF2930">
        <w:rPr>
          <w:rStyle w:val="BodyText1"/>
          <w:sz w:val="24"/>
          <w:szCs w:val="24"/>
        </w:rPr>
        <w:t>(1</w:t>
      </w:r>
      <w:r w:rsidR="000B28AA" w:rsidRPr="00F97FEC">
        <w:rPr>
          <w:rStyle w:val="BodytextBold1"/>
          <w:b w:val="0"/>
          <w:sz w:val="24"/>
          <w:szCs w:val="24"/>
        </w:rPr>
        <w:t xml:space="preserve">) </w:t>
      </w:r>
      <w:r w:rsidR="000B28AA" w:rsidRPr="00AF2930">
        <w:rPr>
          <w:rStyle w:val="BodyText1"/>
          <w:sz w:val="24"/>
          <w:szCs w:val="24"/>
        </w:rPr>
        <w:t>Where the Minister receives an application, in writing, by the proprietor of a hospital for a variation of the approval of the premises constituting the hospital, the Minister may vary that approval in accordance with the application.</w:t>
      </w:r>
    </w:p>
    <w:p w14:paraId="51C635E6" w14:textId="77777777" w:rsidR="003F4F64" w:rsidRPr="00AF2930" w:rsidRDefault="00F97FEC" w:rsidP="00F97FEC">
      <w:pPr>
        <w:pStyle w:val="BodyText3"/>
        <w:spacing w:after="120" w:line="240" w:lineRule="auto"/>
        <w:ind w:firstLine="270"/>
        <w:rPr>
          <w:sz w:val="24"/>
          <w:szCs w:val="24"/>
        </w:rPr>
      </w:pPr>
      <w:r>
        <w:rPr>
          <w:rStyle w:val="BodyText1"/>
          <w:sz w:val="24"/>
          <w:szCs w:val="24"/>
        </w:rPr>
        <w:t>(2</w:t>
      </w:r>
      <w:r w:rsidRPr="00F97FEC">
        <w:rPr>
          <w:rStyle w:val="BodytextBold1"/>
          <w:b w:val="0"/>
          <w:sz w:val="24"/>
          <w:szCs w:val="24"/>
        </w:rPr>
        <w:t xml:space="preserve">) </w:t>
      </w:r>
      <w:r w:rsidR="000B28AA" w:rsidRPr="00AF2930">
        <w:rPr>
          <w:rStyle w:val="BodyText1"/>
          <w:sz w:val="24"/>
          <w:szCs w:val="24"/>
        </w:rPr>
        <w:t>Where the Minister—</w:t>
      </w:r>
    </w:p>
    <w:p w14:paraId="3C0E879B" w14:textId="77777777" w:rsidR="003F4F64" w:rsidRPr="00AF2930" w:rsidRDefault="00F97FEC" w:rsidP="00F97FEC">
      <w:pPr>
        <w:pStyle w:val="BodyText3"/>
        <w:spacing w:after="60" w:line="240" w:lineRule="auto"/>
        <w:ind w:left="603" w:hanging="333"/>
        <w:rPr>
          <w:sz w:val="24"/>
          <w:szCs w:val="24"/>
        </w:rPr>
      </w:pPr>
      <w:r>
        <w:rPr>
          <w:rStyle w:val="BodyText1"/>
          <w:sz w:val="24"/>
          <w:szCs w:val="24"/>
        </w:rPr>
        <w:t>(a</w:t>
      </w:r>
      <w:r w:rsidRPr="00F97FEC">
        <w:rPr>
          <w:rStyle w:val="BodytextBold1"/>
          <w:b w:val="0"/>
          <w:sz w:val="24"/>
          <w:szCs w:val="24"/>
        </w:rPr>
        <w:t xml:space="preserve">) </w:t>
      </w:r>
      <w:r w:rsidR="000B28AA" w:rsidRPr="00AF2930">
        <w:rPr>
          <w:rStyle w:val="BodyText1"/>
          <w:sz w:val="24"/>
          <w:szCs w:val="24"/>
        </w:rPr>
        <w:t>considers that the nature of a hospital has changed since the approval of the hospital was given;</w:t>
      </w:r>
    </w:p>
    <w:p w14:paraId="147510FD" w14:textId="77777777" w:rsidR="003F4F64" w:rsidRPr="00AF2930" w:rsidRDefault="00F97FEC" w:rsidP="00F97FEC">
      <w:pPr>
        <w:pStyle w:val="BodyText3"/>
        <w:spacing w:after="60" w:line="240" w:lineRule="auto"/>
        <w:ind w:left="603" w:hanging="333"/>
        <w:rPr>
          <w:sz w:val="24"/>
          <w:szCs w:val="24"/>
        </w:rPr>
      </w:pPr>
      <w:r>
        <w:rPr>
          <w:rStyle w:val="BodyText1"/>
          <w:sz w:val="24"/>
          <w:szCs w:val="24"/>
        </w:rPr>
        <w:t>(b</w:t>
      </w:r>
      <w:r w:rsidRPr="00F97FEC">
        <w:rPr>
          <w:rStyle w:val="BodytextBold1"/>
          <w:b w:val="0"/>
          <w:sz w:val="24"/>
          <w:szCs w:val="24"/>
        </w:rPr>
        <w:t xml:space="preserve">) </w:t>
      </w:r>
      <w:r w:rsidR="000B28AA" w:rsidRPr="00AF2930">
        <w:rPr>
          <w:rStyle w:val="BodyText1"/>
          <w:sz w:val="24"/>
          <w:szCs w:val="24"/>
        </w:rPr>
        <w:t>receives a notice in writing under section 28 in respect of a hospital; or</w:t>
      </w:r>
    </w:p>
    <w:p w14:paraId="6A197EEB" w14:textId="0BC5972E" w:rsidR="003F4F64" w:rsidRPr="00AF2930" w:rsidRDefault="00F97FEC" w:rsidP="00F97FEC">
      <w:pPr>
        <w:pStyle w:val="BodyText3"/>
        <w:spacing w:after="60" w:line="240" w:lineRule="auto"/>
        <w:ind w:left="603" w:hanging="333"/>
        <w:rPr>
          <w:sz w:val="24"/>
          <w:szCs w:val="24"/>
        </w:rPr>
      </w:pPr>
      <w:r>
        <w:rPr>
          <w:rStyle w:val="BodyText1"/>
          <w:sz w:val="24"/>
          <w:szCs w:val="24"/>
        </w:rPr>
        <w:t>(c</w:t>
      </w:r>
      <w:r w:rsidRPr="00F97FEC">
        <w:rPr>
          <w:rStyle w:val="BodytextBold1"/>
          <w:b w:val="0"/>
          <w:sz w:val="24"/>
          <w:szCs w:val="24"/>
        </w:rPr>
        <w:t xml:space="preserve">) </w:t>
      </w:r>
      <w:r w:rsidR="000B28AA" w:rsidRPr="00AF2930">
        <w:rPr>
          <w:rStyle w:val="BodyText1"/>
          <w:sz w:val="24"/>
          <w:szCs w:val="24"/>
        </w:rPr>
        <w:t>is satisfied that a condition determined by the Minister under sub-section 24(4) has not been complied with in respect of a hospital,</w:t>
      </w:r>
    </w:p>
    <w:p w14:paraId="6F26E25F" w14:textId="77777777" w:rsidR="003F4F64" w:rsidRPr="00AF2930" w:rsidRDefault="000B28AA" w:rsidP="00F97FEC">
      <w:pPr>
        <w:pStyle w:val="BodyText3"/>
        <w:spacing w:after="120" w:line="240" w:lineRule="auto"/>
        <w:ind w:firstLine="0"/>
        <w:rPr>
          <w:sz w:val="24"/>
          <w:szCs w:val="24"/>
        </w:rPr>
      </w:pPr>
      <w:r w:rsidRPr="00AF2930">
        <w:rPr>
          <w:rStyle w:val="BodyText1"/>
          <w:sz w:val="24"/>
          <w:szCs w:val="24"/>
        </w:rPr>
        <w:t>the Minister may revoke or vary the approval of the premises constituting the hospital.</w:t>
      </w:r>
    </w:p>
    <w:p w14:paraId="41C75105" w14:textId="77777777" w:rsidR="003F4F64" w:rsidRPr="00AF2930" w:rsidRDefault="00F97FEC" w:rsidP="00F97FEC">
      <w:pPr>
        <w:pStyle w:val="BodyText3"/>
        <w:spacing w:line="240" w:lineRule="auto"/>
        <w:ind w:firstLine="270"/>
        <w:rPr>
          <w:sz w:val="24"/>
          <w:szCs w:val="24"/>
        </w:rPr>
      </w:pPr>
      <w:r>
        <w:rPr>
          <w:rStyle w:val="BodyText1"/>
          <w:sz w:val="24"/>
          <w:szCs w:val="24"/>
        </w:rPr>
        <w:t>(3</w:t>
      </w:r>
      <w:r w:rsidRPr="00F97FEC">
        <w:rPr>
          <w:rStyle w:val="BodytextBold1"/>
          <w:b w:val="0"/>
          <w:sz w:val="24"/>
          <w:szCs w:val="24"/>
        </w:rPr>
        <w:t xml:space="preserve">) </w:t>
      </w:r>
      <w:r w:rsidR="000B28AA" w:rsidRPr="00AF2930">
        <w:rPr>
          <w:rStyle w:val="BodyText1"/>
          <w:sz w:val="24"/>
          <w:szCs w:val="24"/>
        </w:rPr>
        <w:t>Where the Minister receives an application, in writing, by the proprietor of a hospital for revocation of the approval of the premises constituting the hospital, he shall revoke the approval accordingly.</w:t>
      </w:r>
    </w:p>
    <w:p w14:paraId="167C060F" w14:textId="77777777" w:rsidR="00F97FEC" w:rsidRPr="00E54664" w:rsidRDefault="00F97FEC" w:rsidP="00F97FEC">
      <w:pPr>
        <w:pStyle w:val="Bodytext71"/>
        <w:spacing w:before="120" w:after="60" w:line="240" w:lineRule="auto"/>
        <w:rPr>
          <w:b/>
          <w:sz w:val="20"/>
          <w:szCs w:val="24"/>
        </w:rPr>
      </w:pPr>
      <w:r w:rsidRPr="00E54664">
        <w:rPr>
          <w:rStyle w:val="Bodytext7"/>
          <w:b/>
          <w:sz w:val="20"/>
          <w:szCs w:val="24"/>
        </w:rPr>
        <w:t>Agreements with States for provision of hospital services.</w:t>
      </w:r>
    </w:p>
    <w:p w14:paraId="2F012DBD" w14:textId="77777777" w:rsidR="003F4F64" w:rsidRPr="00AF2930" w:rsidRDefault="00F97FEC" w:rsidP="00F97FEC">
      <w:pPr>
        <w:pStyle w:val="BodyText3"/>
        <w:spacing w:after="120" w:line="240" w:lineRule="auto"/>
        <w:ind w:firstLine="270"/>
        <w:rPr>
          <w:sz w:val="24"/>
          <w:szCs w:val="24"/>
        </w:rPr>
      </w:pPr>
      <w:r w:rsidRPr="00F97FEC">
        <w:rPr>
          <w:rStyle w:val="BodyText1"/>
          <w:b/>
          <w:sz w:val="24"/>
          <w:szCs w:val="24"/>
        </w:rPr>
        <w:t>30.</w:t>
      </w:r>
      <w:r>
        <w:rPr>
          <w:rStyle w:val="BodyText1"/>
          <w:sz w:val="24"/>
          <w:szCs w:val="24"/>
        </w:rPr>
        <w:t xml:space="preserve"> </w:t>
      </w:r>
      <w:r w:rsidR="000B28AA" w:rsidRPr="00AF2930">
        <w:rPr>
          <w:rStyle w:val="BodyText1"/>
          <w:sz w:val="24"/>
          <w:szCs w:val="24"/>
        </w:rPr>
        <w:t>(1) Australia may enter into an agreement with a State for the provision of hospital services by the State to eligible persons.</w:t>
      </w:r>
    </w:p>
    <w:p w14:paraId="5B447FA7" w14:textId="77777777" w:rsidR="003F4F64" w:rsidRPr="00AF2930" w:rsidRDefault="00F97FEC" w:rsidP="00F97FEC">
      <w:pPr>
        <w:pStyle w:val="BodyText3"/>
        <w:spacing w:after="120" w:line="240" w:lineRule="auto"/>
        <w:ind w:firstLine="270"/>
        <w:rPr>
          <w:sz w:val="24"/>
          <w:szCs w:val="24"/>
        </w:rPr>
      </w:pPr>
      <w:r>
        <w:rPr>
          <w:rStyle w:val="BodyText1"/>
          <w:sz w:val="24"/>
          <w:szCs w:val="24"/>
        </w:rPr>
        <w:t>(2</w:t>
      </w:r>
      <w:r w:rsidRPr="00F97FEC">
        <w:rPr>
          <w:rStyle w:val="BodytextBold1"/>
          <w:b w:val="0"/>
          <w:sz w:val="24"/>
          <w:szCs w:val="24"/>
        </w:rPr>
        <w:t xml:space="preserve">) </w:t>
      </w:r>
      <w:r w:rsidR="000B28AA" w:rsidRPr="00AF2930">
        <w:rPr>
          <w:rStyle w:val="BodyText1"/>
          <w:sz w:val="24"/>
          <w:szCs w:val="24"/>
        </w:rPr>
        <w:t>An agreement referred to in sub-section (1) shall be substantially in accordance with the Heads of Agreement specified in Schedule 2 but may include provisions with respect to other matters.</w:t>
      </w:r>
    </w:p>
    <w:p w14:paraId="6DE21B42" w14:textId="77777777" w:rsidR="003F4F64" w:rsidRPr="00AF2930" w:rsidRDefault="00F97FEC" w:rsidP="00F97FEC">
      <w:pPr>
        <w:pStyle w:val="BodyText3"/>
        <w:spacing w:line="240" w:lineRule="auto"/>
        <w:ind w:firstLine="270"/>
        <w:rPr>
          <w:sz w:val="24"/>
          <w:szCs w:val="24"/>
        </w:rPr>
      </w:pPr>
      <w:r>
        <w:rPr>
          <w:rStyle w:val="BodyText1"/>
          <w:sz w:val="24"/>
          <w:szCs w:val="24"/>
        </w:rPr>
        <w:t>(3</w:t>
      </w:r>
      <w:r w:rsidRPr="00F97FEC">
        <w:rPr>
          <w:rStyle w:val="BodytextBold1"/>
          <w:b w:val="0"/>
          <w:sz w:val="24"/>
          <w:szCs w:val="24"/>
        </w:rPr>
        <w:t xml:space="preserve">) </w:t>
      </w:r>
      <w:r w:rsidR="000B28AA" w:rsidRPr="00AF2930">
        <w:rPr>
          <w:rStyle w:val="BodyText1"/>
          <w:sz w:val="24"/>
          <w:szCs w:val="24"/>
        </w:rPr>
        <w:t>An agreement under this section shall not operate with respect to a period before a date to be fixed by Proclamation for the purposes of this section.</w:t>
      </w:r>
    </w:p>
    <w:p w14:paraId="49F393B1" w14:textId="77777777" w:rsidR="00F97FEC" w:rsidRDefault="00F97FEC">
      <w:pPr>
        <w:rPr>
          <w:rFonts w:ascii="Times New Roman" w:eastAsia="Times New Roman" w:hAnsi="Times New Roman" w:cs="Times New Roman"/>
          <w:sz w:val="20"/>
        </w:rPr>
      </w:pPr>
      <w:r>
        <w:rPr>
          <w:sz w:val="20"/>
        </w:rPr>
        <w:br w:type="page"/>
      </w:r>
    </w:p>
    <w:p w14:paraId="2075D5E7" w14:textId="77777777" w:rsidR="00077265" w:rsidRPr="00077265" w:rsidRDefault="00077265" w:rsidP="00077265">
      <w:pPr>
        <w:pStyle w:val="Bodytext71"/>
        <w:spacing w:before="120" w:after="60" w:line="240" w:lineRule="auto"/>
        <w:rPr>
          <w:b/>
          <w:sz w:val="20"/>
          <w:szCs w:val="24"/>
        </w:rPr>
      </w:pPr>
      <w:r w:rsidRPr="00077265">
        <w:rPr>
          <w:rStyle w:val="Bodytext7"/>
          <w:b/>
          <w:sz w:val="20"/>
          <w:szCs w:val="24"/>
        </w:rPr>
        <w:lastRenderedPageBreak/>
        <w:t>Daily bed payments to recognized hospitals.</w:t>
      </w:r>
    </w:p>
    <w:p w14:paraId="639BC845" w14:textId="50E19E4C" w:rsidR="003F4F64" w:rsidRPr="00AF2930" w:rsidRDefault="00F97FEC" w:rsidP="00077265">
      <w:pPr>
        <w:pStyle w:val="BodyText3"/>
        <w:spacing w:after="120" w:line="240" w:lineRule="auto"/>
        <w:ind w:firstLine="270"/>
        <w:rPr>
          <w:sz w:val="24"/>
          <w:szCs w:val="24"/>
        </w:rPr>
      </w:pPr>
      <w:r w:rsidRPr="00F97FEC">
        <w:rPr>
          <w:rStyle w:val="BodyText1"/>
          <w:b/>
          <w:sz w:val="24"/>
          <w:szCs w:val="24"/>
        </w:rPr>
        <w:t>31.</w:t>
      </w:r>
      <w:r w:rsidR="005C69A5">
        <w:rPr>
          <w:rStyle w:val="BodyText1"/>
          <w:b/>
          <w:sz w:val="24"/>
          <w:szCs w:val="24"/>
        </w:rPr>
        <w:t xml:space="preserve"> </w:t>
      </w:r>
      <w:r w:rsidR="000B28AA" w:rsidRPr="00AF2930">
        <w:rPr>
          <w:rStyle w:val="BodyText1"/>
          <w:sz w:val="24"/>
          <w:szCs w:val="24"/>
        </w:rPr>
        <w:t>(1) For the purposes of an agreement with a State or for the purposes of section 32, a daily bed payment, in relation to a recognized hospital, is a payment of $16 for each approved bed in the hospital for each day on which the bed is occupied by an eligible person who is an inpatient of the hospital.</w:t>
      </w:r>
    </w:p>
    <w:p w14:paraId="6A5EF899" w14:textId="77777777" w:rsidR="003F4F64" w:rsidRPr="00AF2930" w:rsidRDefault="000B28AA" w:rsidP="00077265">
      <w:pPr>
        <w:pStyle w:val="BodyText3"/>
        <w:spacing w:line="240" w:lineRule="auto"/>
        <w:ind w:firstLine="270"/>
        <w:rPr>
          <w:sz w:val="24"/>
          <w:szCs w:val="24"/>
        </w:rPr>
      </w:pPr>
      <w:r w:rsidRPr="00AF2930">
        <w:rPr>
          <w:rStyle w:val="BodyText1"/>
          <w:sz w:val="24"/>
          <w:szCs w:val="24"/>
        </w:rPr>
        <w:t>(2) For the purposes of sub-section (1), a person shall be deemed not to occupy a bed on the day of his discharge from a hospital unless that day is also the day of his admission to the hospital.</w:t>
      </w:r>
    </w:p>
    <w:p w14:paraId="5873F73F" w14:textId="77777777" w:rsidR="003F4F64" w:rsidRPr="00077265" w:rsidRDefault="000B28AA" w:rsidP="00077265">
      <w:pPr>
        <w:pStyle w:val="Bodytext71"/>
        <w:spacing w:before="120" w:after="60" w:line="240" w:lineRule="auto"/>
        <w:rPr>
          <w:b/>
          <w:sz w:val="20"/>
          <w:szCs w:val="24"/>
        </w:rPr>
      </w:pPr>
      <w:r w:rsidRPr="00077265">
        <w:rPr>
          <w:rStyle w:val="Bodytext7"/>
          <w:b/>
          <w:sz w:val="20"/>
          <w:szCs w:val="24"/>
        </w:rPr>
        <w:t>Payments to recognized hospitals in internal Territories.</w:t>
      </w:r>
    </w:p>
    <w:p w14:paraId="73E11AC7" w14:textId="77777777" w:rsidR="003F4F64" w:rsidRPr="00AF2930" w:rsidRDefault="00077265" w:rsidP="00077265">
      <w:pPr>
        <w:pStyle w:val="BodyText3"/>
        <w:spacing w:after="120" w:line="240" w:lineRule="auto"/>
        <w:ind w:firstLine="270"/>
        <w:rPr>
          <w:sz w:val="24"/>
          <w:szCs w:val="24"/>
        </w:rPr>
      </w:pPr>
      <w:r w:rsidRPr="00077265">
        <w:rPr>
          <w:rStyle w:val="BodyText1"/>
          <w:b/>
          <w:sz w:val="24"/>
          <w:szCs w:val="24"/>
        </w:rPr>
        <w:t>32.</w:t>
      </w:r>
      <w:r>
        <w:rPr>
          <w:rStyle w:val="BodyText1"/>
          <w:sz w:val="24"/>
          <w:szCs w:val="24"/>
        </w:rPr>
        <w:t xml:space="preserve"> </w:t>
      </w:r>
      <w:r w:rsidR="000B28AA" w:rsidRPr="00AF2930">
        <w:rPr>
          <w:rStyle w:val="BodyText1"/>
          <w:sz w:val="24"/>
          <w:szCs w:val="24"/>
        </w:rPr>
        <w:t>(1) The Minister may approve such hospitals in an internal Territory as he thinks fit as recognized hospitals for the purposes of this section.</w:t>
      </w:r>
    </w:p>
    <w:p w14:paraId="1DCD3DE7" w14:textId="77777777" w:rsidR="003F4F64" w:rsidRPr="00AF2930" w:rsidRDefault="00077265" w:rsidP="00077265">
      <w:pPr>
        <w:pStyle w:val="BodyText3"/>
        <w:spacing w:after="120" w:line="240" w:lineRule="auto"/>
        <w:ind w:firstLine="270"/>
        <w:rPr>
          <w:sz w:val="24"/>
          <w:szCs w:val="24"/>
        </w:rPr>
      </w:pPr>
      <w:r>
        <w:rPr>
          <w:rStyle w:val="BodyText1"/>
          <w:sz w:val="24"/>
          <w:szCs w:val="24"/>
        </w:rPr>
        <w:t>(2</w:t>
      </w:r>
      <w:r w:rsidRPr="00AF2930">
        <w:rPr>
          <w:rStyle w:val="BodyText1"/>
          <w:sz w:val="24"/>
          <w:szCs w:val="24"/>
        </w:rPr>
        <w:t xml:space="preserve">) </w:t>
      </w:r>
      <w:r w:rsidR="000B28AA" w:rsidRPr="00AF2930">
        <w:rPr>
          <w:rStyle w:val="BodyText1"/>
          <w:sz w:val="24"/>
          <w:szCs w:val="24"/>
        </w:rPr>
        <w:t>On and after the date fixed for the purposes of section 30, there is payable by Australia to each recognized hospital in an internal Territory daily bed payments in accordance with section 31.</w:t>
      </w:r>
    </w:p>
    <w:p w14:paraId="65CC9943" w14:textId="77777777" w:rsidR="003F4F64" w:rsidRPr="00AF2930" w:rsidRDefault="00077265" w:rsidP="00077265">
      <w:pPr>
        <w:pStyle w:val="BodyText3"/>
        <w:spacing w:line="240" w:lineRule="auto"/>
        <w:ind w:firstLine="270"/>
        <w:rPr>
          <w:sz w:val="24"/>
          <w:szCs w:val="24"/>
        </w:rPr>
      </w:pPr>
      <w:r>
        <w:rPr>
          <w:rStyle w:val="BodyText1"/>
          <w:sz w:val="24"/>
          <w:szCs w:val="24"/>
        </w:rPr>
        <w:t>(3</w:t>
      </w:r>
      <w:r w:rsidRPr="00AF2930">
        <w:rPr>
          <w:rStyle w:val="BodyText1"/>
          <w:sz w:val="24"/>
          <w:szCs w:val="24"/>
        </w:rPr>
        <w:t xml:space="preserve">) </w:t>
      </w:r>
      <w:r w:rsidR="000B28AA" w:rsidRPr="00AF2930">
        <w:rPr>
          <w:rStyle w:val="BodyText1"/>
          <w:sz w:val="24"/>
          <w:szCs w:val="24"/>
        </w:rPr>
        <w:t>On and after the date fixed for the purposes of section 30, there is payable by Australia, in respect of each financial year or such other period as the Minister fixes, to each recognized hospital in an internal Territory, in addition to the daily bed payments under sub-section (2) in respect of that financial year or other period, an amount equal to the amount by which the aggregate of those daily bed payments is less than an amount equal to 50 per centum of the net operating costs of that hospital in respect of that financial year or other period.</w:t>
      </w:r>
    </w:p>
    <w:p w14:paraId="75209114" w14:textId="77777777" w:rsidR="003F4F64" w:rsidRPr="00077265" w:rsidRDefault="000B28AA" w:rsidP="00077265">
      <w:pPr>
        <w:pStyle w:val="Bodytext71"/>
        <w:spacing w:before="120" w:after="60" w:line="240" w:lineRule="auto"/>
        <w:rPr>
          <w:b/>
          <w:sz w:val="20"/>
          <w:szCs w:val="24"/>
        </w:rPr>
      </w:pPr>
      <w:r w:rsidRPr="00077265">
        <w:rPr>
          <w:rStyle w:val="Bodytext7"/>
          <w:b/>
          <w:sz w:val="20"/>
          <w:szCs w:val="24"/>
        </w:rPr>
        <w:t>Daily bed payments to private hospitals.</w:t>
      </w:r>
    </w:p>
    <w:p w14:paraId="7D6AA220" w14:textId="77777777" w:rsidR="003F4F64" w:rsidRPr="00AF2930" w:rsidRDefault="00077265" w:rsidP="00077265">
      <w:pPr>
        <w:pStyle w:val="BodyText3"/>
        <w:spacing w:after="120" w:line="240" w:lineRule="auto"/>
        <w:ind w:firstLine="270"/>
        <w:rPr>
          <w:sz w:val="24"/>
          <w:szCs w:val="24"/>
        </w:rPr>
      </w:pPr>
      <w:r w:rsidRPr="00077265">
        <w:rPr>
          <w:rStyle w:val="BodyText1"/>
          <w:b/>
          <w:sz w:val="24"/>
          <w:szCs w:val="24"/>
        </w:rPr>
        <w:t>33.</w:t>
      </w:r>
      <w:r w:rsidRPr="00AF2930">
        <w:rPr>
          <w:rStyle w:val="BodyText1"/>
          <w:sz w:val="24"/>
          <w:szCs w:val="24"/>
        </w:rPr>
        <w:t xml:space="preserve"> </w:t>
      </w:r>
      <w:r w:rsidR="000B28AA" w:rsidRPr="00AF2930">
        <w:rPr>
          <w:rStyle w:val="BodyText1"/>
          <w:sz w:val="24"/>
          <w:szCs w:val="24"/>
        </w:rPr>
        <w:t>(1) On and after the date fixed for the purposes of section 30, there is payable by Australia to a private hospital in a State that is a party to an agreement or in an internal Territory a daily bed payment of $16 for each approved bed in the hospital for each day on which the bed is occupied by an eligible person who is an in-patient at the hospital.</w:t>
      </w:r>
    </w:p>
    <w:p w14:paraId="7EDA9B2F" w14:textId="77777777" w:rsidR="003F4F64" w:rsidRPr="00AF2930" w:rsidRDefault="00077265" w:rsidP="00077265">
      <w:pPr>
        <w:pStyle w:val="BodyText3"/>
        <w:spacing w:after="120" w:line="240" w:lineRule="auto"/>
        <w:ind w:firstLine="270"/>
        <w:rPr>
          <w:sz w:val="24"/>
          <w:szCs w:val="24"/>
        </w:rPr>
      </w:pPr>
      <w:r>
        <w:rPr>
          <w:rStyle w:val="BodyText1"/>
          <w:sz w:val="24"/>
          <w:szCs w:val="24"/>
        </w:rPr>
        <w:t>(2</w:t>
      </w:r>
      <w:r w:rsidRPr="00AF2930">
        <w:rPr>
          <w:rStyle w:val="BodyText1"/>
          <w:sz w:val="24"/>
          <w:szCs w:val="24"/>
        </w:rPr>
        <w:t xml:space="preserve">) </w:t>
      </w:r>
      <w:r w:rsidR="000B28AA" w:rsidRPr="00AF2930">
        <w:rPr>
          <w:rStyle w:val="BodyText1"/>
          <w:sz w:val="24"/>
          <w:szCs w:val="24"/>
        </w:rPr>
        <w:t>Where the charge made by a hospital referred to in sub-section</w:t>
      </w:r>
      <w:r>
        <w:rPr>
          <w:rStyle w:val="BodyText1"/>
          <w:sz w:val="24"/>
          <w:szCs w:val="24"/>
        </w:rPr>
        <w:t xml:space="preserve"> </w:t>
      </w:r>
      <w:r w:rsidRPr="00AF2930">
        <w:rPr>
          <w:rStyle w:val="BodyText1"/>
          <w:sz w:val="24"/>
          <w:szCs w:val="24"/>
        </w:rPr>
        <w:t xml:space="preserve">(1) </w:t>
      </w:r>
      <w:r w:rsidR="000B28AA" w:rsidRPr="00AF2930">
        <w:rPr>
          <w:rStyle w:val="BodyText1"/>
          <w:sz w:val="24"/>
          <w:szCs w:val="24"/>
        </w:rPr>
        <w:t>in respect of the occupancy for a day of an approved bed in the hospital (other than a bed that is an approved bed for the purposes of section 34) is less than the amount of the daily bed payment specified in that sub-section, the daily bed payment in respect of that bed for that day shall not exceed the amount of that charge.</w:t>
      </w:r>
    </w:p>
    <w:p w14:paraId="23805A21" w14:textId="77777777" w:rsidR="003F4F64" w:rsidRPr="00AF2930" w:rsidRDefault="00077265" w:rsidP="00077265">
      <w:pPr>
        <w:pStyle w:val="BodyText3"/>
        <w:spacing w:after="120" w:line="240" w:lineRule="auto"/>
        <w:ind w:firstLine="270"/>
        <w:rPr>
          <w:sz w:val="24"/>
          <w:szCs w:val="24"/>
        </w:rPr>
      </w:pPr>
      <w:r>
        <w:rPr>
          <w:rStyle w:val="BodyText1"/>
          <w:sz w:val="24"/>
          <w:szCs w:val="24"/>
        </w:rPr>
        <w:t>(3</w:t>
      </w:r>
      <w:r w:rsidRPr="00AF2930">
        <w:rPr>
          <w:rStyle w:val="BodyText1"/>
          <w:sz w:val="24"/>
          <w:szCs w:val="24"/>
        </w:rPr>
        <w:t xml:space="preserve">) </w:t>
      </w:r>
      <w:r w:rsidR="000B28AA" w:rsidRPr="00AF2930">
        <w:rPr>
          <w:rStyle w:val="BodyText1"/>
          <w:sz w:val="24"/>
          <w:szCs w:val="24"/>
        </w:rPr>
        <w:t>Where the average cost to a hospital referred to in sub-section</w:t>
      </w:r>
      <w:r>
        <w:rPr>
          <w:rStyle w:val="BodyText1"/>
          <w:sz w:val="24"/>
          <w:szCs w:val="24"/>
        </w:rPr>
        <w:t xml:space="preserve"> </w:t>
      </w:r>
      <w:r w:rsidRPr="00AF2930">
        <w:rPr>
          <w:rStyle w:val="BodyText1"/>
          <w:sz w:val="24"/>
          <w:szCs w:val="24"/>
        </w:rPr>
        <w:t xml:space="preserve">(1) </w:t>
      </w:r>
      <w:r w:rsidR="000B28AA" w:rsidRPr="00AF2930">
        <w:rPr>
          <w:rStyle w:val="BodyText1"/>
          <w:sz w:val="24"/>
          <w:szCs w:val="24"/>
        </w:rPr>
        <w:t>of maintaining an approved bed in the hospital (other than a bed that is an approved bed for the purposes of section 34) for a day is less than the amount of the daily bed payment specified in that sub-section, the daily bed payment in respect of each approved bed in that hospital (other than a bed that is an approved bed for the purposes of section 34) for that day shall not exceed the amount of that average cost.</w:t>
      </w:r>
    </w:p>
    <w:p w14:paraId="0E0E67CD" w14:textId="77777777" w:rsidR="00077265" w:rsidRDefault="00077265" w:rsidP="00077265">
      <w:pPr>
        <w:pStyle w:val="BodyText3"/>
        <w:spacing w:line="240" w:lineRule="auto"/>
        <w:ind w:firstLine="270"/>
        <w:rPr>
          <w:rStyle w:val="BodyText1"/>
          <w:sz w:val="24"/>
          <w:szCs w:val="24"/>
        </w:rPr>
      </w:pPr>
      <w:r>
        <w:rPr>
          <w:rStyle w:val="BodyText1"/>
          <w:sz w:val="24"/>
          <w:szCs w:val="24"/>
        </w:rPr>
        <w:t>(4</w:t>
      </w:r>
      <w:r w:rsidRPr="00AF2930">
        <w:rPr>
          <w:rStyle w:val="BodyText1"/>
          <w:sz w:val="24"/>
          <w:szCs w:val="24"/>
        </w:rPr>
        <w:t xml:space="preserve">) </w:t>
      </w:r>
      <w:r w:rsidR="000B28AA" w:rsidRPr="00AF2930">
        <w:rPr>
          <w:rStyle w:val="BodyText1"/>
          <w:sz w:val="24"/>
          <w:szCs w:val="24"/>
        </w:rPr>
        <w:t>For the purposes of this section, a person shall be deemed not to occupy a bed on the day of his discharge from a hospital unless that day is also the day of his admission to the hospital.</w:t>
      </w:r>
    </w:p>
    <w:p w14:paraId="72694078" w14:textId="77777777" w:rsidR="00077265" w:rsidRPr="00077265" w:rsidRDefault="00077265" w:rsidP="00077265">
      <w:pPr>
        <w:pStyle w:val="Bodytext71"/>
        <w:spacing w:before="120" w:after="60" w:line="240" w:lineRule="auto"/>
        <w:rPr>
          <w:b/>
          <w:sz w:val="20"/>
          <w:szCs w:val="24"/>
        </w:rPr>
      </w:pPr>
      <w:r w:rsidRPr="00077265">
        <w:rPr>
          <w:rStyle w:val="Bodytext7"/>
          <w:b/>
          <w:sz w:val="20"/>
          <w:szCs w:val="24"/>
        </w:rPr>
        <w:t>Supplementary daily bed payments to private hospitals.</w:t>
      </w:r>
    </w:p>
    <w:p w14:paraId="4ADB3521" w14:textId="636578E2" w:rsidR="003F4F64" w:rsidRPr="00AF2930" w:rsidRDefault="00077265" w:rsidP="00077265">
      <w:pPr>
        <w:pStyle w:val="BodyText3"/>
        <w:spacing w:line="240" w:lineRule="auto"/>
        <w:ind w:firstLine="270"/>
        <w:rPr>
          <w:sz w:val="24"/>
          <w:szCs w:val="24"/>
        </w:rPr>
      </w:pPr>
      <w:r w:rsidRPr="00077265">
        <w:rPr>
          <w:rStyle w:val="BodyText1"/>
          <w:b/>
          <w:sz w:val="24"/>
          <w:szCs w:val="24"/>
        </w:rPr>
        <w:t>34.</w:t>
      </w:r>
      <w:r>
        <w:rPr>
          <w:rStyle w:val="BodyText1"/>
          <w:sz w:val="24"/>
          <w:szCs w:val="24"/>
        </w:rPr>
        <w:t xml:space="preserve"> </w:t>
      </w:r>
      <w:r w:rsidR="000B28AA" w:rsidRPr="00AF2930">
        <w:rPr>
          <w:rStyle w:val="BodyText1"/>
          <w:sz w:val="24"/>
          <w:szCs w:val="24"/>
        </w:rPr>
        <w:t xml:space="preserve">(1) </w:t>
      </w:r>
      <w:r w:rsidR="005C69A5">
        <w:rPr>
          <w:rStyle w:val="BodyText1"/>
          <w:sz w:val="24"/>
          <w:szCs w:val="24"/>
        </w:rPr>
        <w:t>T</w:t>
      </w:r>
      <w:r w:rsidR="000B28AA" w:rsidRPr="00AF2930">
        <w:rPr>
          <w:rStyle w:val="BodyText1"/>
          <w:sz w:val="24"/>
          <w:szCs w:val="24"/>
        </w:rPr>
        <w:t>his section applies to an organization that—</w:t>
      </w:r>
    </w:p>
    <w:p w14:paraId="5691FE71" w14:textId="77777777" w:rsidR="003F4F64" w:rsidRPr="00077265" w:rsidRDefault="00077265" w:rsidP="00077265">
      <w:pPr>
        <w:pStyle w:val="BodyText3"/>
        <w:spacing w:after="60" w:line="240" w:lineRule="auto"/>
        <w:ind w:left="603" w:hanging="333"/>
        <w:rPr>
          <w:rStyle w:val="BodyText1"/>
          <w:sz w:val="24"/>
          <w:szCs w:val="24"/>
        </w:rPr>
      </w:pPr>
      <w:r>
        <w:rPr>
          <w:rStyle w:val="BodyText1"/>
          <w:sz w:val="24"/>
          <w:szCs w:val="24"/>
        </w:rPr>
        <w:t>(a</w:t>
      </w:r>
      <w:r w:rsidRPr="00AF2930">
        <w:rPr>
          <w:rStyle w:val="BodyText1"/>
          <w:sz w:val="24"/>
          <w:szCs w:val="24"/>
        </w:rPr>
        <w:t xml:space="preserve">) </w:t>
      </w:r>
      <w:r w:rsidR="000B28AA" w:rsidRPr="00AF2930">
        <w:rPr>
          <w:rStyle w:val="BodyText1"/>
          <w:sz w:val="24"/>
          <w:szCs w:val="24"/>
        </w:rPr>
        <w:t>is carried on otherwise than for the purpose of profit or gain to its individual members; and</w:t>
      </w:r>
    </w:p>
    <w:p w14:paraId="39DB0B85" w14:textId="6C0BA35E" w:rsidR="003F4F64" w:rsidRPr="00AF2930" w:rsidRDefault="00077265" w:rsidP="00077265">
      <w:pPr>
        <w:pStyle w:val="BodyText3"/>
        <w:spacing w:after="60" w:line="240" w:lineRule="auto"/>
        <w:ind w:left="603" w:hanging="333"/>
        <w:rPr>
          <w:sz w:val="24"/>
          <w:szCs w:val="24"/>
        </w:rPr>
      </w:pPr>
      <w:r>
        <w:rPr>
          <w:rStyle w:val="BodyText1"/>
          <w:sz w:val="24"/>
          <w:szCs w:val="24"/>
        </w:rPr>
        <w:t>(b</w:t>
      </w:r>
      <w:r w:rsidRPr="00AF2930">
        <w:rPr>
          <w:rStyle w:val="BodyText1"/>
          <w:sz w:val="24"/>
          <w:szCs w:val="24"/>
        </w:rPr>
        <w:t xml:space="preserve">) </w:t>
      </w:r>
      <w:r w:rsidR="000B28AA" w:rsidRPr="00AF2930">
        <w:rPr>
          <w:rStyle w:val="BodyText1"/>
          <w:sz w:val="24"/>
          <w:szCs w:val="24"/>
        </w:rPr>
        <w:t>is</w:t>
      </w:r>
      <w:r w:rsidR="005C69A5" w:rsidRPr="00AF2930">
        <w:rPr>
          <w:rStyle w:val="BodyText1"/>
          <w:sz w:val="24"/>
          <w:szCs w:val="24"/>
        </w:rPr>
        <w:t>—</w:t>
      </w:r>
    </w:p>
    <w:p w14:paraId="2355B852" w14:textId="77777777" w:rsidR="003F4F64" w:rsidRPr="00AF2930" w:rsidRDefault="00077265" w:rsidP="00077265">
      <w:pPr>
        <w:pStyle w:val="BodyText3"/>
        <w:spacing w:after="60" w:line="240" w:lineRule="auto"/>
        <w:ind w:left="1152" w:hanging="279"/>
        <w:rPr>
          <w:sz w:val="24"/>
          <w:szCs w:val="24"/>
        </w:rPr>
      </w:pPr>
      <w:r>
        <w:rPr>
          <w:rStyle w:val="BodyText1"/>
          <w:sz w:val="24"/>
          <w:szCs w:val="24"/>
        </w:rPr>
        <w:t>(</w:t>
      </w:r>
      <w:proofErr w:type="spellStart"/>
      <w:r>
        <w:rPr>
          <w:rStyle w:val="BodyText1"/>
          <w:sz w:val="24"/>
          <w:szCs w:val="24"/>
        </w:rPr>
        <w:t>i</w:t>
      </w:r>
      <w:proofErr w:type="spellEnd"/>
      <w:r w:rsidRPr="00AF2930">
        <w:rPr>
          <w:rStyle w:val="BodyText1"/>
          <w:sz w:val="24"/>
          <w:szCs w:val="24"/>
        </w:rPr>
        <w:t xml:space="preserve">) </w:t>
      </w:r>
      <w:r w:rsidR="000B28AA" w:rsidRPr="00AF2930">
        <w:rPr>
          <w:rStyle w:val="BodyText1"/>
          <w:sz w:val="24"/>
          <w:szCs w:val="24"/>
        </w:rPr>
        <w:t>a religious organization;</w:t>
      </w:r>
    </w:p>
    <w:p w14:paraId="2A8CF4D0" w14:textId="77777777" w:rsidR="003F4F64" w:rsidRPr="00AF2930" w:rsidRDefault="00077265" w:rsidP="00077265">
      <w:pPr>
        <w:pStyle w:val="BodyText3"/>
        <w:spacing w:after="60" w:line="240" w:lineRule="auto"/>
        <w:ind w:left="1152" w:hanging="342"/>
        <w:rPr>
          <w:sz w:val="24"/>
          <w:szCs w:val="24"/>
        </w:rPr>
      </w:pPr>
      <w:r>
        <w:rPr>
          <w:rStyle w:val="BodyText1"/>
          <w:sz w:val="24"/>
          <w:szCs w:val="24"/>
        </w:rPr>
        <w:t>(ii</w:t>
      </w:r>
      <w:r w:rsidRPr="00AF2930">
        <w:rPr>
          <w:rStyle w:val="BodyText1"/>
          <w:sz w:val="24"/>
          <w:szCs w:val="24"/>
        </w:rPr>
        <w:t xml:space="preserve">) </w:t>
      </w:r>
      <w:r w:rsidR="000B28AA" w:rsidRPr="00AF2930">
        <w:rPr>
          <w:rStyle w:val="BodyText1"/>
          <w:sz w:val="24"/>
          <w:szCs w:val="24"/>
        </w:rPr>
        <w:t>an organization the principal objects or purposes of which are charitable or benevolent; or</w:t>
      </w:r>
    </w:p>
    <w:p w14:paraId="7C988CED" w14:textId="77777777" w:rsidR="003F4F64" w:rsidRPr="00AF2930" w:rsidRDefault="00077265" w:rsidP="00077265">
      <w:pPr>
        <w:pStyle w:val="BodyText3"/>
        <w:spacing w:after="120" w:line="240" w:lineRule="auto"/>
        <w:ind w:left="1152" w:hanging="405"/>
        <w:rPr>
          <w:sz w:val="24"/>
          <w:szCs w:val="24"/>
        </w:rPr>
      </w:pPr>
      <w:r>
        <w:rPr>
          <w:rStyle w:val="BodyText1"/>
          <w:sz w:val="24"/>
          <w:szCs w:val="24"/>
        </w:rPr>
        <w:t>(iii</w:t>
      </w:r>
      <w:r w:rsidRPr="00AF2930">
        <w:rPr>
          <w:rStyle w:val="BodyText1"/>
          <w:sz w:val="24"/>
          <w:szCs w:val="24"/>
        </w:rPr>
        <w:t xml:space="preserve">) </w:t>
      </w:r>
      <w:r w:rsidR="000B28AA" w:rsidRPr="00AF2930">
        <w:rPr>
          <w:rStyle w:val="BodyText1"/>
          <w:sz w:val="24"/>
          <w:szCs w:val="24"/>
        </w:rPr>
        <w:t>an organization approved by the Minister for the purposes of this section.</w:t>
      </w:r>
    </w:p>
    <w:p w14:paraId="0363573D" w14:textId="77777777" w:rsidR="003F4F64" w:rsidRPr="00AF2930" w:rsidRDefault="00077265" w:rsidP="00077265">
      <w:pPr>
        <w:pStyle w:val="BodyText3"/>
        <w:spacing w:after="120" w:line="240" w:lineRule="auto"/>
        <w:ind w:firstLine="270"/>
        <w:rPr>
          <w:sz w:val="24"/>
          <w:szCs w:val="24"/>
        </w:rPr>
      </w:pPr>
      <w:r>
        <w:rPr>
          <w:rStyle w:val="BodyText1"/>
          <w:sz w:val="24"/>
          <w:szCs w:val="24"/>
        </w:rPr>
        <w:t>(2</w:t>
      </w:r>
      <w:r w:rsidRPr="00AF2930">
        <w:rPr>
          <w:rStyle w:val="BodyText1"/>
          <w:sz w:val="24"/>
          <w:szCs w:val="24"/>
        </w:rPr>
        <w:t xml:space="preserve">) </w:t>
      </w:r>
      <w:r w:rsidR="000B28AA" w:rsidRPr="00AF2930">
        <w:rPr>
          <w:rStyle w:val="BodyText1"/>
          <w:sz w:val="24"/>
          <w:szCs w:val="24"/>
        </w:rPr>
        <w:t>An organization to which this section applies may make application to the Minister, in accordance with the prescribed form, for approval to provide care and treatment without charge for eligible persons as hospital patients at a hospital (other than a recognized hospital) controlled by the organization, being a hospital in a State that is a party to an agreement or in an internal Territory.</w:t>
      </w:r>
    </w:p>
    <w:p w14:paraId="15166B72" w14:textId="77777777" w:rsidR="003F4F64" w:rsidRPr="00AF2930" w:rsidRDefault="00077265" w:rsidP="00077265">
      <w:pPr>
        <w:pStyle w:val="BodyText3"/>
        <w:spacing w:after="120" w:line="240" w:lineRule="auto"/>
        <w:ind w:firstLine="270"/>
        <w:rPr>
          <w:sz w:val="24"/>
          <w:szCs w:val="24"/>
        </w:rPr>
      </w:pPr>
      <w:r>
        <w:rPr>
          <w:rStyle w:val="BodyText1"/>
          <w:sz w:val="24"/>
          <w:szCs w:val="24"/>
        </w:rPr>
        <w:t>(3</w:t>
      </w:r>
      <w:r w:rsidRPr="00AF2930">
        <w:rPr>
          <w:rStyle w:val="BodyText1"/>
          <w:sz w:val="24"/>
          <w:szCs w:val="24"/>
        </w:rPr>
        <w:t xml:space="preserve">) </w:t>
      </w:r>
      <w:r w:rsidR="000B28AA" w:rsidRPr="00AF2930">
        <w:rPr>
          <w:rStyle w:val="BodyText1"/>
          <w:sz w:val="24"/>
          <w:szCs w:val="24"/>
        </w:rPr>
        <w:t>Where the Minister approves an application under sub-section</w:t>
      </w:r>
      <w:r>
        <w:rPr>
          <w:rStyle w:val="BodyText1"/>
          <w:sz w:val="24"/>
          <w:szCs w:val="24"/>
        </w:rPr>
        <w:t xml:space="preserve"> </w:t>
      </w:r>
      <w:r w:rsidRPr="00AF2930">
        <w:rPr>
          <w:rStyle w:val="BodyText1"/>
          <w:sz w:val="24"/>
          <w:szCs w:val="24"/>
        </w:rPr>
        <w:t>(1)</w:t>
      </w:r>
      <w:r w:rsidR="000B28AA" w:rsidRPr="00AF2930">
        <w:rPr>
          <w:rStyle w:val="BodyText1"/>
          <w:sz w:val="24"/>
          <w:szCs w:val="24"/>
        </w:rPr>
        <w:t xml:space="preserve">, he shall determine the </w:t>
      </w:r>
      <w:r w:rsidR="000B28AA" w:rsidRPr="00AF2930">
        <w:rPr>
          <w:rStyle w:val="BodyText1"/>
          <w:sz w:val="24"/>
          <w:szCs w:val="24"/>
        </w:rPr>
        <w:lastRenderedPageBreak/>
        <w:t>number of beds at the hospital to which the approval relates.</w:t>
      </w:r>
    </w:p>
    <w:p w14:paraId="1824B54E" w14:textId="77777777" w:rsidR="003F4F64" w:rsidRPr="00AF2930" w:rsidRDefault="00077265" w:rsidP="00077265">
      <w:pPr>
        <w:pStyle w:val="BodyText3"/>
        <w:spacing w:after="120" w:line="240" w:lineRule="auto"/>
        <w:ind w:firstLine="270"/>
        <w:rPr>
          <w:sz w:val="24"/>
          <w:szCs w:val="24"/>
        </w:rPr>
      </w:pPr>
      <w:r>
        <w:rPr>
          <w:rStyle w:val="BodyText1"/>
          <w:sz w:val="24"/>
          <w:szCs w:val="24"/>
        </w:rPr>
        <w:t>(4</w:t>
      </w:r>
      <w:r w:rsidRPr="00AF2930">
        <w:rPr>
          <w:rStyle w:val="BodyText1"/>
          <w:sz w:val="24"/>
          <w:szCs w:val="24"/>
        </w:rPr>
        <w:t xml:space="preserve">) </w:t>
      </w:r>
      <w:r w:rsidR="000B28AA" w:rsidRPr="00AF2930">
        <w:rPr>
          <w:rStyle w:val="BodyText1"/>
          <w:sz w:val="24"/>
          <w:szCs w:val="24"/>
        </w:rPr>
        <w:t>There is payable by Australia to an organization to which this section applies a supplementary daily bed payment, at a rate fixed by the Minister, for each approved bed in a hospital controlled by the organization to which an approval under this section relates for each day on which the bed is occupied without charge by an eligible person who is a hospital patient at the hospital.</w:t>
      </w:r>
    </w:p>
    <w:p w14:paraId="534C305A" w14:textId="77777777" w:rsidR="003F4F64" w:rsidRPr="00AF2930" w:rsidRDefault="00077265" w:rsidP="00077265">
      <w:pPr>
        <w:pStyle w:val="BodyText3"/>
        <w:spacing w:after="120" w:line="240" w:lineRule="auto"/>
        <w:ind w:firstLine="270"/>
        <w:rPr>
          <w:sz w:val="24"/>
          <w:szCs w:val="24"/>
        </w:rPr>
      </w:pPr>
      <w:r>
        <w:rPr>
          <w:rStyle w:val="BodyText1"/>
          <w:sz w:val="24"/>
          <w:szCs w:val="24"/>
        </w:rPr>
        <w:t>(5</w:t>
      </w:r>
      <w:r w:rsidRPr="00AF2930">
        <w:rPr>
          <w:rStyle w:val="BodyText1"/>
          <w:sz w:val="24"/>
          <w:szCs w:val="24"/>
        </w:rPr>
        <w:t xml:space="preserve">) </w:t>
      </w:r>
      <w:r w:rsidR="000B28AA" w:rsidRPr="00AF2930">
        <w:rPr>
          <w:rStyle w:val="BodyText1"/>
          <w:sz w:val="24"/>
          <w:szCs w:val="24"/>
        </w:rPr>
        <w:t>A supplementary daily bed payment under sub-section (4) is not payable in respect of any period before the date fixed for the purposes of section 30.</w:t>
      </w:r>
    </w:p>
    <w:p w14:paraId="2CE7BD52" w14:textId="77777777" w:rsidR="003F4F64" w:rsidRPr="00AF2930" w:rsidRDefault="00077265" w:rsidP="00077265">
      <w:pPr>
        <w:pStyle w:val="BodyText3"/>
        <w:spacing w:after="120" w:line="240" w:lineRule="auto"/>
        <w:ind w:firstLine="270"/>
        <w:rPr>
          <w:sz w:val="24"/>
          <w:szCs w:val="24"/>
        </w:rPr>
      </w:pPr>
      <w:r>
        <w:rPr>
          <w:rStyle w:val="BodyText1"/>
          <w:sz w:val="24"/>
          <w:szCs w:val="24"/>
        </w:rPr>
        <w:t>(6</w:t>
      </w:r>
      <w:r w:rsidRPr="00AF2930">
        <w:rPr>
          <w:rStyle w:val="BodyText1"/>
          <w:sz w:val="24"/>
          <w:szCs w:val="24"/>
        </w:rPr>
        <w:t xml:space="preserve">) </w:t>
      </w:r>
      <w:r w:rsidR="000B28AA" w:rsidRPr="00AF2930">
        <w:rPr>
          <w:rStyle w:val="BodyText1"/>
          <w:sz w:val="24"/>
          <w:szCs w:val="24"/>
        </w:rPr>
        <w:t>For the purposes of sub-section (4), a person shall be deemed not to occupy a bed on the day of his discharge from a hospital unless that day is also the day of his admission to the hospital.</w:t>
      </w:r>
    </w:p>
    <w:p w14:paraId="5156B759" w14:textId="77777777" w:rsidR="003F4F64" w:rsidRPr="00AF2930" w:rsidRDefault="00077265" w:rsidP="00077265">
      <w:pPr>
        <w:pStyle w:val="BodyText3"/>
        <w:spacing w:after="120" w:line="240" w:lineRule="auto"/>
        <w:ind w:firstLine="270"/>
        <w:rPr>
          <w:sz w:val="24"/>
          <w:szCs w:val="24"/>
        </w:rPr>
      </w:pPr>
      <w:r>
        <w:rPr>
          <w:rStyle w:val="BodyText1"/>
          <w:sz w:val="24"/>
          <w:szCs w:val="24"/>
        </w:rPr>
        <w:t>(7</w:t>
      </w:r>
      <w:r w:rsidRPr="00AF2930">
        <w:rPr>
          <w:rStyle w:val="BodyText1"/>
          <w:sz w:val="24"/>
          <w:szCs w:val="24"/>
        </w:rPr>
        <w:t xml:space="preserve">) </w:t>
      </w:r>
      <w:r w:rsidR="000B28AA" w:rsidRPr="00AF2930">
        <w:rPr>
          <w:rStyle w:val="BodyText1"/>
          <w:sz w:val="24"/>
          <w:szCs w:val="24"/>
        </w:rPr>
        <w:t>In fixing a rate for the purposes of sub-section (4), the Minister shall have regard to the loss of revenue of, and any increased cost to, the organization resulting from the provision of care and treatment without charge to eligible persons who are hospital patients occupying approved beds at the hospital.</w:t>
      </w:r>
    </w:p>
    <w:p w14:paraId="06C4B2E4" w14:textId="77777777" w:rsidR="003F4F64" w:rsidRPr="00AF2930" w:rsidRDefault="00077265" w:rsidP="00077265">
      <w:pPr>
        <w:pStyle w:val="BodyText3"/>
        <w:spacing w:after="120" w:line="240" w:lineRule="auto"/>
        <w:ind w:firstLine="270"/>
        <w:rPr>
          <w:sz w:val="24"/>
          <w:szCs w:val="24"/>
        </w:rPr>
      </w:pPr>
      <w:r>
        <w:rPr>
          <w:rStyle w:val="BodyText1"/>
          <w:sz w:val="24"/>
          <w:szCs w:val="24"/>
        </w:rPr>
        <w:t>(8</w:t>
      </w:r>
      <w:r w:rsidRPr="00AF2930">
        <w:rPr>
          <w:rStyle w:val="BodyText1"/>
          <w:sz w:val="24"/>
          <w:szCs w:val="24"/>
        </w:rPr>
        <w:t xml:space="preserve">) </w:t>
      </w:r>
      <w:r w:rsidR="000B28AA" w:rsidRPr="00AF2930">
        <w:rPr>
          <w:rStyle w:val="BodyText1"/>
          <w:sz w:val="24"/>
          <w:szCs w:val="24"/>
        </w:rPr>
        <w:t>A supplementary daily bed payment under this section is payable in addition to a daily bed payment under section 33.</w:t>
      </w:r>
    </w:p>
    <w:p w14:paraId="430F9B56" w14:textId="77777777" w:rsidR="00077265" w:rsidRDefault="00077265" w:rsidP="00077265">
      <w:pPr>
        <w:pStyle w:val="BodyText3"/>
        <w:spacing w:after="120" w:line="240" w:lineRule="auto"/>
        <w:ind w:firstLine="270"/>
        <w:rPr>
          <w:rStyle w:val="BodyText1"/>
          <w:sz w:val="24"/>
          <w:szCs w:val="24"/>
        </w:rPr>
      </w:pPr>
      <w:r>
        <w:rPr>
          <w:rStyle w:val="BodyText1"/>
          <w:sz w:val="24"/>
          <w:szCs w:val="24"/>
        </w:rPr>
        <w:t>(9</w:t>
      </w:r>
      <w:r w:rsidRPr="00AF2930">
        <w:rPr>
          <w:rStyle w:val="BodyText1"/>
          <w:sz w:val="24"/>
          <w:szCs w:val="24"/>
        </w:rPr>
        <w:t xml:space="preserve">) </w:t>
      </w:r>
      <w:r w:rsidR="000B28AA" w:rsidRPr="00AF2930">
        <w:rPr>
          <w:rStyle w:val="BodyText1"/>
          <w:sz w:val="24"/>
          <w:szCs w:val="24"/>
        </w:rPr>
        <w:t>Nothing in this section entitles an eligible person to admission as a hospital patient to a hospital controlled by an organization to which an approval under this section relates.</w:t>
      </w:r>
    </w:p>
    <w:p w14:paraId="16B73859" w14:textId="77777777" w:rsidR="003F4F64" w:rsidRPr="00AF2930" w:rsidRDefault="00077265" w:rsidP="0083411F">
      <w:pPr>
        <w:pStyle w:val="BodyText3"/>
        <w:spacing w:line="240" w:lineRule="auto"/>
        <w:ind w:firstLine="270"/>
        <w:rPr>
          <w:sz w:val="24"/>
          <w:szCs w:val="24"/>
        </w:rPr>
      </w:pPr>
      <w:r w:rsidRPr="00AF2930">
        <w:rPr>
          <w:rStyle w:val="BodyText1"/>
          <w:sz w:val="24"/>
          <w:szCs w:val="24"/>
        </w:rPr>
        <w:t>(1</w:t>
      </w:r>
      <w:r>
        <w:rPr>
          <w:rStyle w:val="BodyText1"/>
          <w:sz w:val="24"/>
          <w:szCs w:val="24"/>
        </w:rPr>
        <w:t>0</w:t>
      </w:r>
      <w:r w:rsidRPr="00AF2930">
        <w:rPr>
          <w:rStyle w:val="BodyText1"/>
          <w:sz w:val="24"/>
          <w:szCs w:val="24"/>
        </w:rPr>
        <w:t xml:space="preserve">) </w:t>
      </w:r>
      <w:r w:rsidR="000B28AA" w:rsidRPr="00AF2930">
        <w:rPr>
          <w:rStyle w:val="BodyText1"/>
          <w:sz w:val="24"/>
          <w:szCs w:val="24"/>
        </w:rPr>
        <w:t>In this section, “approved bed”, in relation to a hospital, means a bed included in the number of beds at the hospital to which the approval under this section relates.</w:t>
      </w:r>
    </w:p>
    <w:p w14:paraId="0DF968A1" w14:textId="77777777" w:rsidR="003F4F64" w:rsidRPr="0083411F" w:rsidRDefault="000B28AA" w:rsidP="0083411F">
      <w:pPr>
        <w:pStyle w:val="Bodytext71"/>
        <w:spacing w:before="120" w:after="60" w:line="240" w:lineRule="auto"/>
        <w:rPr>
          <w:b/>
          <w:sz w:val="20"/>
          <w:szCs w:val="24"/>
        </w:rPr>
      </w:pPr>
      <w:r w:rsidRPr="0083411F">
        <w:rPr>
          <w:rStyle w:val="Bodytext7"/>
          <w:b/>
          <w:sz w:val="20"/>
          <w:szCs w:val="24"/>
        </w:rPr>
        <w:t>Claims by proprietors of private hospitals.</w:t>
      </w:r>
    </w:p>
    <w:p w14:paraId="342FA81A" w14:textId="77777777" w:rsidR="003F4F64" w:rsidRPr="00AF2930" w:rsidRDefault="0083411F" w:rsidP="0083411F">
      <w:pPr>
        <w:pStyle w:val="BodyText3"/>
        <w:spacing w:line="240" w:lineRule="auto"/>
        <w:ind w:firstLine="270"/>
        <w:rPr>
          <w:sz w:val="24"/>
          <w:szCs w:val="24"/>
        </w:rPr>
      </w:pPr>
      <w:r w:rsidRPr="0083411F">
        <w:rPr>
          <w:rStyle w:val="BodyText1"/>
          <w:b/>
          <w:sz w:val="24"/>
          <w:szCs w:val="24"/>
        </w:rPr>
        <w:t>35.</w:t>
      </w:r>
      <w:r>
        <w:rPr>
          <w:rStyle w:val="BodyText1"/>
          <w:sz w:val="24"/>
          <w:szCs w:val="24"/>
        </w:rPr>
        <w:t xml:space="preserve"> </w:t>
      </w:r>
      <w:r w:rsidR="000B28AA" w:rsidRPr="00AF2930">
        <w:rPr>
          <w:rStyle w:val="BodyText1"/>
          <w:sz w:val="24"/>
          <w:szCs w:val="24"/>
        </w:rPr>
        <w:t>A claim for a payment under this Part in respect of a private hospital—</w:t>
      </w:r>
    </w:p>
    <w:p w14:paraId="2350CF74" w14:textId="77777777" w:rsidR="003F4F64" w:rsidRPr="00AF2930" w:rsidRDefault="0083411F" w:rsidP="0083411F">
      <w:pPr>
        <w:pStyle w:val="BodyText3"/>
        <w:spacing w:after="60" w:line="240" w:lineRule="auto"/>
        <w:ind w:left="603" w:hanging="333"/>
        <w:rPr>
          <w:sz w:val="24"/>
          <w:szCs w:val="24"/>
        </w:rPr>
      </w:pPr>
      <w:r>
        <w:rPr>
          <w:rStyle w:val="BodyText1"/>
          <w:sz w:val="24"/>
          <w:szCs w:val="24"/>
        </w:rPr>
        <w:t xml:space="preserve">(a) </w:t>
      </w:r>
      <w:r w:rsidR="000B28AA" w:rsidRPr="00AF2930">
        <w:rPr>
          <w:rStyle w:val="BodyText1"/>
          <w:sz w:val="24"/>
          <w:szCs w:val="24"/>
        </w:rPr>
        <w:t>shall be made in accordance with the prescribed form to the Commission;</w:t>
      </w:r>
    </w:p>
    <w:p w14:paraId="6E335F18" w14:textId="77777777" w:rsidR="003F4F64" w:rsidRPr="00AF2930" w:rsidRDefault="0083411F" w:rsidP="0083411F">
      <w:pPr>
        <w:pStyle w:val="BodyText3"/>
        <w:spacing w:after="60" w:line="240" w:lineRule="auto"/>
        <w:ind w:left="603" w:hanging="333"/>
        <w:rPr>
          <w:sz w:val="24"/>
          <w:szCs w:val="24"/>
        </w:rPr>
      </w:pPr>
      <w:r>
        <w:rPr>
          <w:rStyle w:val="BodyText1"/>
          <w:sz w:val="24"/>
          <w:szCs w:val="24"/>
        </w:rPr>
        <w:t xml:space="preserve">(b) </w:t>
      </w:r>
      <w:r w:rsidR="000B28AA" w:rsidRPr="00AF2930">
        <w:rPr>
          <w:rStyle w:val="BodyText1"/>
          <w:sz w:val="24"/>
          <w:szCs w:val="24"/>
        </w:rPr>
        <w:t>shall relate to such period, and shall be submitted at such time, as the Commission determines; and</w:t>
      </w:r>
    </w:p>
    <w:p w14:paraId="43D40046" w14:textId="77777777" w:rsidR="003F4F64" w:rsidRPr="00AF2930" w:rsidRDefault="0083411F" w:rsidP="0083411F">
      <w:pPr>
        <w:pStyle w:val="BodyText3"/>
        <w:spacing w:after="60" w:line="240" w:lineRule="auto"/>
        <w:ind w:left="603" w:hanging="333"/>
        <w:rPr>
          <w:sz w:val="24"/>
          <w:szCs w:val="24"/>
        </w:rPr>
      </w:pPr>
      <w:r>
        <w:rPr>
          <w:rStyle w:val="BodyText1"/>
          <w:sz w:val="24"/>
          <w:szCs w:val="24"/>
        </w:rPr>
        <w:t xml:space="preserve">(c) </w:t>
      </w:r>
      <w:r w:rsidR="000B28AA" w:rsidRPr="00AF2930">
        <w:rPr>
          <w:rStyle w:val="BodyText1"/>
          <w:sz w:val="24"/>
          <w:szCs w:val="24"/>
        </w:rPr>
        <w:t>shall be accompanied by such information relating to the claim as is shown in the prescribed form to be required or as the Minister determines.</w:t>
      </w:r>
    </w:p>
    <w:p w14:paraId="371B4E47" w14:textId="77777777" w:rsidR="003F4F64" w:rsidRPr="0083411F" w:rsidRDefault="000B28AA" w:rsidP="0083411F">
      <w:pPr>
        <w:pStyle w:val="Bodytext71"/>
        <w:spacing w:before="120" w:after="60" w:line="240" w:lineRule="auto"/>
        <w:rPr>
          <w:b/>
          <w:sz w:val="20"/>
          <w:szCs w:val="24"/>
        </w:rPr>
      </w:pPr>
      <w:r w:rsidRPr="0083411F">
        <w:rPr>
          <w:rStyle w:val="Bodytext7"/>
          <w:b/>
          <w:sz w:val="20"/>
          <w:szCs w:val="24"/>
        </w:rPr>
        <w:t>Power to call for returns from</w:t>
      </w:r>
      <w:r w:rsidR="0083411F" w:rsidRPr="0083411F">
        <w:rPr>
          <w:rStyle w:val="Bodytext7"/>
          <w:b/>
          <w:sz w:val="20"/>
          <w:szCs w:val="24"/>
        </w:rPr>
        <w:t xml:space="preserve"> </w:t>
      </w:r>
      <w:r w:rsidRPr="0083411F">
        <w:rPr>
          <w:rStyle w:val="Bodytext7"/>
          <w:b/>
          <w:sz w:val="20"/>
          <w:szCs w:val="24"/>
        </w:rPr>
        <w:t>proprietors of private hospitals.</w:t>
      </w:r>
    </w:p>
    <w:p w14:paraId="2D96D342" w14:textId="77777777" w:rsidR="003F4F64" w:rsidRPr="00AF2930" w:rsidRDefault="0083411F" w:rsidP="0083411F">
      <w:pPr>
        <w:pStyle w:val="BodyText3"/>
        <w:spacing w:line="240" w:lineRule="auto"/>
        <w:ind w:firstLine="270"/>
        <w:rPr>
          <w:sz w:val="24"/>
          <w:szCs w:val="24"/>
        </w:rPr>
      </w:pPr>
      <w:r w:rsidRPr="0083411F">
        <w:rPr>
          <w:rStyle w:val="BodyText1"/>
          <w:b/>
          <w:sz w:val="24"/>
          <w:szCs w:val="24"/>
        </w:rPr>
        <w:t>36.</w:t>
      </w:r>
      <w:r>
        <w:rPr>
          <w:rStyle w:val="BodyText1"/>
          <w:sz w:val="24"/>
          <w:szCs w:val="24"/>
        </w:rPr>
        <w:t xml:space="preserve"> </w:t>
      </w:r>
      <w:r w:rsidR="000B28AA" w:rsidRPr="00AF2930">
        <w:rPr>
          <w:rStyle w:val="BodyText1"/>
          <w:sz w:val="24"/>
          <w:szCs w:val="24"/>
        </w:rPr>
        <w:t>The Minister may, by notice in writing, require the proprietor of a private hospital to furnish to him, within the time specified in the notice, such return or information in relation to matters relevant to the occupation of approved beds in the hospital as is specified in the notice, including a return or information verified by statutory declaration.</w:t>
      </w:r>
    </w:p>
    <w:p w14:paraId="0E33602C" w14:textId="77777777" w:rsidR="0083411F" w:rsidRPr="0083411F" w:rsidRDefault="0083411F" w:rsidP="0083411F">
      <w:pPr>
        <w:pStyle w:val="Bodytext71"/>
        <w:spacing w:before="120" w:after="60" w:line="240" w:lineRule="auto"/>
        <w:rPr>
          <w:b/>
          <w:sz w:val="20"/>
          <w:szCs w:val="24"/>
        </w:rPr>
      </w:pPr>
      <w:r w:rsidRPr="0083411F">
        <w:rPr>
          <w:rStyle w:val="Bodytext7"/>
          <w:b/>
          <w:sz w:val="20"/>
          <w:szCs w:val="24"/>
        </w:rPr>
        <w:t>Access to premises.</w:t>
      </w:r>
    </w:p>
    <w:p w14:paraId="63FD3F9D" w14:textId="77777777" w:rsidR="003F4F64" w:rsidRPr="00AF2930" w:rsidRDefault="0083411F" w:rsidP="0083411F">
      <w:pPr>
        <w:pStyle w:val="BodyText3"/>
        <w:spacing w:line="240" w:lineRule="auto"/>
        <w:ind w:firstLine="270"/>
        <w:rPr>
          <w:sz w:val="24"/>
          <w:szCs w:val="24"/>
        </w:rPr>
      </w:pPr>
      <w:r w:rsidRPr="0083411F">
        <w:rPr>
          <w:rStyle w:val="BodyText1"/>
          <w:b/>
          <w:sz w:val="24"/>
          <w:szCs w:val="24"/>
        </w:rPr>
        <w:t>37.</w:t>
      </w:r>
      <w:r>
        <w:rPr>
          <w:rStyle w:val="BodyText1"/>
          <w:sz w:val="24"/>
          <w:szCs w:val="24"/>
        </w:rPr>
        <w:t xml:space="preserve"> </w:t>
      </w:r>
      <w:r w:rsidR="000B28AA" w:rsidRPr="00AF2930">
        <w:rPr>
          <w:rStyle w:val="BodyText1"/>
          <w:sz w:val="24"/>
          <w:szCs w:val="24"/>
        </w:rPr>
        <w:t>(1) An authorized person may, with the consent of the occupier of any premises, enter the premises for the purpose of exercising the functions of an authorized person under this section.</w:t>
      </w:r>
    </w:p>
    <w:p w14:paraId="057E5CC1" w14:textId="595DFE87" w:rsidR="003F4F64" w:rsidRPr="00AF2930" w:rsidRDefault="0083411F" w:rsidP="0083411F">
      <w:pPr>
        <w:pStyle w:val="BodyText3"/>
        <w:spacing w:after="60" w:line="240" w:lineRule="auto"/>
        <w:ind w:firstLine="270"/>
        <w:rPr>
          <w:sz w:val="24"/>
          <w:szCs w:val="24"/>
        </w:rPr>
      </w:pPr>
      <w:r>
        <w:rPr>
          <w:rStyle w:val="BodyText1"/>
          <w:sz w:val="24"/>
          <w:szCs w:val="24"/>
        </w:rPr>
        <w:t xml:space="preserve">(2) </w:t>
      </w:r>
      <w:r w:rsidR="000B28AA" w:rsidRPr="00AF2930">
        <w:rPr>
          <w:rStyle w:val="BodyText1"/>
          <w:sz w:val="24"/>
          <w:szCs w:val="24"/>
        </w:rPr>
        <w:t>Where</w:t>
      </w:r>
      <w:r w:rsidR="005C69A5" w:rsidRPr="00AF2930">
        <w:rPr>
          <w:rStyle w:val="BodyText1"/>
          <w:sz w:val="24"/>
          <w:szCs w:val="24"/>
        </w:rPr>
        <w:t>—</w:t>
      </w:r>
    </w:p>
    <w:p w14:paraId="5BB90F1C" w14:textId="77777777" w:rsidR="003F4F64" w:rsidRPr="00AF2930" w:rsidRDefault="0083411F" w:rsidP="0083411F">
      <w:pPr>
        <w:pStyle w:val="BodyText3"/>
        <w:spacing w:after="60" w:line="240" w:lineRule="auto"/>
        <w:ind w:left="603" w:hanging="333"/>
        <w:rPr>
          <w:sz w:val="24"/>
          <w:szCs w:val="24"/>
        </w:rPr>
      </w:pPr>
      <w:r>
        <w:rPr>
          <w:rStyle w:val="BodyText1"/>
          <w:sz w:val="24"/>
          <w:szCs w:val="24"/>
        </w:rPr>
        <w:t xml:space="preserve">(a) </w:t>
      </w:r>
      <w:r w:rsidR="000B28AA" w:rsidRPr="00AF2930">
        <w:rPr>
          <w:rStyle w:val="BodyText1"/>
          <w:sz w:val="24"/>
          <w:szCs w:val="24"/>
        </w:rPr>
        <w:t>an occupier of premises has refused consent to the entry, at a reasonable time, on the premises, of an authorized person; and</w:t>
      </w:r>
    </w:p>
    <w:p w14:paraId="65858B72" w14:textId="77777777" w:rsidR="003F4F64" w:rsidRPr="00AF2930" w:rsidRDefault="0083411F" w:rsidP="0083411F">
      <w:pPr>
        <w:pStyle w:val="BodyText3"/>
        <w:spacing w:after="60" w:line="240" w:lineRule="auto"/>
        <w:ind w:left="603" w:hanging="333"/>
        <w:rPr>
          <w:sz w:val="24"/>
          <w:szCs w:val="24"/>
        </w:rPr>
      </w:pPr>
      <w:r>
        <w:rPr>
          <w:rStyle w:val="BodyText1"/>
          <w:sz w:val="24"/>
          <w:szCs w:val="24"/>
        </w:rPr>
        <w:t xml:space="preserve">(b) </w:t>
      </w:r>
      <w:r w:rsidR="000B28AA" w:rsidRPr="00AF2930">
        <w:rPr>
          <w:rStyle w:val="BodyText1"/>
          <w:sz w:val="24"/>
          <w:szCs w:val="24"/>
        </w:rPr>
        <w:t>an authorized person has reason to believe that there are on the premises books, documents or papers relating to the occupation of approved beds in a hospital,</w:t>
      </w:r>
    </w:p>
    <w:p w14:paraId="4F43924B" w14:textId="77777777" w:rsidR="003F4F64" w:rsidRPr="00AF2930" w:rsidRDefault="000B28AA" w:rsidP="0083411F">
      <w:pPr>
        <w:pStyle w:val="BodyText3"/>
        <w:spacing w:after="120" w:line="240" w:lineRule="auto"/>
        <w:ind w:firstLine="0"/>
        <w:rPr>
          <w:sz w:val="24"/>
          <w:szCs w:val="24"/>
        </w:rPr>
      </w:pPr>
      <w:r w:rsidRPr="00AF2930">
        <w:rPr>
          <w:rStyle w:val="BodyText1"/>
          <w:sz w:val="24"/>
          <w:szCs w:val="24"/>
        </w:rPr>
        <w:t>the authorized person may, within one month of the refusal, make application to a Magistrate for a warrant authorizing the authorized person who makes the application to enter the premises for the purpose of exercising the functions of an authorized person under this section.</w:t>
      </w:r>
    </w:p>
    <w:p w14:paraId="6E502714" w14:textId="77777777" w:rsidR="003F4F64" w:rsidRPr="00AF2930" w:rsidRDefault="0083411F" w:rsidP="0083411F">
      <w:pPr>
        <w:pStyle w:val="BodyText3"/>
        <w:spacing w:line="240" w:lineRule="auto"/>
        <w:ind w:firstLine="270"/>
        <w:rPr>
          <w:sz w:val="24"/>
          <w:szCs w:val="24"/>
        </w:rPr>
      </w:pPr>
      <w:r>
        <w:rPr>
          <w:rStyle w:val="BodyText1"/>
          <w:sz w:val="24"/>
          <w:szCs w:val="24"/>
        </w:rPr>
        <w:t xml:space="preserve">(3) </w:t>
      </w:r>
      <w:r w:rsidR="000B28AA" w:rsidRPr="00AF2930">
        <w:rPr>
          <w:rStyle w:val="BodyText1"/>
          <w:sz w:val="24"/>
          <w:szCs w:val="24"/>
        </w:rPr>
        <w:t>If, on an application under sub-section (2), the Magistrate is satisfied, by information on oath—</w:t>
      </w:r>
    </w:p>
    <w:p w14:paraId="13F81052" w14:textId="77777777" w:rsidR="003F4F64" w:rsidRPr="00AF2930" w:rsidRDefault="0083411F" w:rsidP="0083411F">
      <w:pPr>
        <w:pStyle w:val="BodyText3"/>
        <w:spacing w:after="60" w:line="240" w:lineRule="auto"/>
        <w:ind w:left="603" w:hanging="333"/>
        <w:rPr>
          <w:sz w:val="24"/>
          <w:szCs w:val="24"/>
        </w:rPr>
      </w:pPr>
      <w:r>
        <w:rPr>
          <w:rStyle w:val="BodyText1"/>
          <w:sz w:val="24"/>
          <w:szCs w:val="24"/>
        </w:rPr>
        <w:t xml:space="preserve">(a) </w:t>
      </w:r>
      <w:r w:rsidR="000B28AA" w:rsidRPr="00AF2930">
        <w:rPr>
          <w:rStyle w:val="BodyText1"/>
          <w:sz w:val="24"/>
          <w:szCs w:val="24"/>
        </w:rPr>
        <w:t>that there is reasonable ground for believing that there are on the premises to which the application relates any books, documents or papers relating to the occupation of approved beds in a hospital; and</w:t>
      </w:r>
    </w:p>
    <w:p w14:paraId="2E96DC8D" w14:textId="77777777" w:rsidR="003F4F64" w:rsidRPr="00AF2930" w:rsidRDefault="0083411F" w:rsidP="0083411F">
      <w:pPr>
        <w:pStyle w:val="BodyText3"/>
        <w:spacing w:after="60" w:line="240" w:lineRule="auto"/>
        <w:ind w:left="603" w:hanging="333"/>
        <w:rPr>
          <w:sz w:val="24"/>
          <w:szCs w:val="24"/>
        </w:rPr>
      </w:pPr>
      <w:r>
        <w:rPr>
          <w:rStyle w:val="BodyText1"/>
          <w:sz w:val="24"/>
          <w:szCs w:val="24"/>
        </w:rPr>
        <w:lastRenderedPageBreak/>
        <w:t xml:space="preserve">(b) </w:t>
      </w:r>
      <w:r w:rsidR="000B28AA" w:rsidRPr="00AF2930">
        <w:rPr>
          <w:rStyle w:val="BodyText1"/>
          <w:sz w:val="24"/>
          <w:szCs w:val="24"/>
        </w:rPr>
        <w:t>that the issue of a warrant is reasonably required for the purposes of this Act,</w:t>
      </w:r>
    </w:p>
    <w:p w14:paraId="0F58475F" w14:textId="6D8EEF2D" w:rsidR="0083411F" w:rsidRDefault="000B28AA" w:rsidP="005C69A5">
      <w:pPr>
        <w:pStyle w:val="BodyText3"/>
        <w:spacing w:after="120" w:line="240" w:lineRule="auto"/>
        <w:ind w:firstLine="0"/>
        <w:rPr>
          <w:rStyle w:val="BodyText1"/>
          <w:sz w:val="24"/>
          <w:szCs w:val="24"/>
        </w:rPr>
      </w:pPr>
      <w:r w:rsidRPr="00AF2930">
        <w:rPr>
          <w:rStyle w:val="BodyText1"/>
          <w:sz w:val="24"/>
          <w:szCs w:val="24"/>
        </w:rPr>
        <w:t xml:space="preserve">the Magistrate may grant a warrant, in accordance with the prescribed form, authorizing the authorized person, with such assistance as he </w:t>
      </w:r>
      <w:r w:rsidRPr="005C69A5">
        <w:rPr>
          <w:rStyle w:val="BodyText1"/>
          <w:sz w:val="24"/>
          <w:szCs w:val="24"/>
        </w:rPr>
        <w:t>thinks</w:t>
      </w:r>
      <w:r w:rsidRPr="00AF2930">
        <w:rPr>
          <w:rStyle w:val="BodyText1"/>
          <w:sz w:val="24"/>
          <w:szCs w:val="24"/>
        </w:rPr>
        <w:t xml:space="preserve"> necessary, to enter the premises, during such hours of the day or night as the warrant specifies or, if the warrant so specifies, at any time, if necessary by force, for the purpose of exercising the functions of an authorized person under this section.</w:t>
      </w:r>
    </w:p>
    <w:p w14:paraId="48B6BE5C" w14:textId="77777777" w:rsidR="003F4F64" w:rsidRPr="005C69A5" w:rsidRDefault="00405CCB" w:rsidP="001E5AF8">
      <w:pPr>
        <w:pStyle w:val="BodyText3"/>
        <w:spacing w:after="120" w:line="240" w:lineRule="auto"/>
        <w:ind w:firstLine="270"/>
        <w:rPr>
          <w:rStyle w:val="BodyText1"/>
          <w:sz w:val="24"/>
          <w:szCs w:val="24"/>
        </w:rPr>
      </w:pPr>
      <w:r>
        <w:rPr>
          <w:rStyle w:val="BodyText1"/>
          <w:sz w:val="24"/>
          <w:szCs w:val="24"/>
        </w:rPr>
        <w:t xml:space="preserve">(4) </w:t>
      </w:r>
      <w:r w:rsidR="000B28AA" w:rsidRPr="00AF2930">
        <w:rPr>
          <w:rStyle w:val="BodyText1"/>
          <w:sz w:val="24"/>
          <w:szCs w:val="24"/>
        </w:rPr>
        <w:t>Where an authorized person has entered any premises in pursuance of sub-section (1) or in pursuance of a warrant granted under subsection (3), he may exercise the functions of an authorized person under this section.</w:t>
      </w:r>
    </w:p>
    <w:p w14:paraId="25B1A7C4" w14:textId="77777777" w:rsidR="003F4F64" w:rsidRPr="00AF2930" w:rsidRDefault="00405CCB" w:rsidP="001E5AF8">
      <w:pPr>
        <w:pStyle w:val="BodyText3"/>
        <w:spacing w:after="120" w:line="240" w:lineRule="auto"/>
        <w:ind w:firstLine="270"/>
        <w:rPr>
          <w:sz w:val="24"/>
          <w:szCs w:val="24"/>
        </w:rPr>
      </w:pPr>
      <w:r>
        <w:rPr>
          <w:rStyle w:val="BodyText1"/>
          <w:sz w:val="24"/>
          <w:szCs w:val="24"/>
        </w:rPr>
        <w:t xml:space="preserve">(5) </w:t>
      </w:r>
      <w:r w:rsidR="000B28AA" w:rsidRPr="00AF2930">
        <w:rPr>
          <w:rStyle w:val="BodyText1"/>
          <w:sz w:val="24"/>
          <w:szCs w:val="24"/>
        </w:rPr>
        <w:t>A person shall not, without reasonable excuse, obstruct or hinder an authorized person acting in pursuance of a warrant under sub-section</w:t>
      </w:r>
      <w:r>
        <w:rPr>
          <w:rStyle w:val="BodyText1"/>
          <w:sz w:val="24"/>
          <w:szCs w:val="24"/>
        </w:rPr>
        <w:t xml:space="preserve"> (3) </w:t>
      </w:r>
      <w:r w:rsidR="000B28AA" w:rsidRPr="00AF2930">
        <w:rPr>
          <w:rStyle w:val="BodyText1"/>
          <w:sz w:val="24"/>
          <w:szCs w:val="24"/>
        </w:rPr>
        <w:t>or in pursuance of sub-section (4).</w:t>
      </w:r>
    </w:p>
    <w:p w14:paraId="2B7DC39A" w14:textId="77777777" w:rsidR="003F4F64" w:rsidRPr="00AF2930" w:rsidRDefault="000B28AA" w:rsidP="001E5AF8">
      <w:pPr>
        <w:pStyle w:val="BodyText3"/>
        <w:spacing w:after="120" w:line="240" w:lineRule="auto"/>
        <w:ind w:firstLine="270"/>
        <w:rPr>
          <w:sz w:val="24"/>
          <w:szCs w:val="24"/>
        </w:rPr>
      </w:pPr>
      <w:r w:rsidRPr="00AF2930">
        <w:rPr>
          <w:rStyle w:val="BodyText1"/>
          <w:sz w:val="24"/>
          <w:szCs w:val="24"/>
        </w:rPr>
        <w:t>Penalty: $200.</w:t>
      </w:r>
    </w:p>
    <w:p w14:paraId="12C5A3AB" w14:textId="77777777" w:rsidR="003F4F64" w:rsidRPr="00AF2930" w:rsidRDefault="00405CCB" w:rsidP="001E5AF8">
      <w:pPr>
        <w:pStyle w:val="BodyText3"/>
        <w:spacing w:after="120" w:line="240" w:lineRule="auto"/>
        <w:ind w:firstLine="270"/>
        <w:rPr>
          <w:sz w:val="24"/>
          <w:szCs w:val="24"/>
        </w:rPr>
      </w:pPr>
      <w:r>
        <w:rPr>
          <w:rStyle w:val="BodyText1"/>
          <w:sz w:val="24"/>
          <w:szCs w:val="24"/>
        </w:rPr>
        <w:t xml:space="preserve">(6) </w:t>
      </w:r>
      <w:r w:rsidR="000B28AA" w:rsidRPr="00AF2930">
        <w:rPr>
          <w:rStyle w:val="BodyText1"/>
          <w:sz w:val="24"/>
          <w:szCs w:val="24"/>
        </w:rPr>
        <w:t>The functions of an authorized person under this section are to search for, inspect, take extracts from, or make copies of, any books, documents or papers relating to the occupation of approved beds in a hospital.</w:t>
      </w:r>
    </w:p>
    <w:p w14:paraId="43249DDB" w14:textId="77777777" w:rsidR="003F4F64" w:rsidRPr="00AF2930" w:rsidRDefault="00405CCB" w:rsidP="001E5AF8">
      <w:pPr>
        <w:pStyle w:val="BodyText3"/>
        <w:spacing w:after="120" w:line="240" w:lineRule="auto"/>
        <w:ind w:firstLine="270"/>
        <w:rPr>
          <w:sz w:val="24"/>
          <w:szCs w:val="24"/>
        </w:rPr>
      </w:pPr>
      <w:r>
        <w:rPr>
          <w:rStyle w:val="BodyText1"/>
          <w:sz w:val="24"/>
          <w:szCs w:val="24"/>
        </w:rPr>
        <w:t xml:space="preserve">(7) </w:t>
      </w:r>
      <w:r w:rsidR="000B28AA" w:rsidRPr="00AF2930">
        <w:rPr>
          <w:rStyle w:val="BodyText1"/>
          <w:sz w:val="24"/>
          <w:szCs w:val="24"/>
        </w:rPr>
        <w:t>In this section—</w:t>
      </w:r>
    </w:p>
    <w:p w14:paraId="6EC8A004" w14:textId="77777777" w:rsidR="003F4F64" w:rsidRPr="00AF2930" w:rsidRDefault="000B28AA" w:rsidP="001E5AF8">
      <w:pPr>
        <w:pStyle w:val="BodyText3"/>
        <w:spacing w:after="60" w:line="240" w:lineRule="auto"/>
        <w:ind w:left="657" w:hanging="387"/>
        <w:rPr>
          <w:sz w:val="24"/>
          <w:szCs w:val="24"/>
        </w:rPr>
      </w:pPr>
      <w:r w:rsidRPr="00AF2930">
        <w:rPr>
          <w:rStyle w:val="BodyText1"/>
          <w:sz w:val="24"/>
          <w:szCs w:val="24"/>
        </w:rPr>
        <w:t>“authorized person” means a person authorized, in writing, by the Minister for the purposes of this section;</w:t>
      </w:r>
    </w:p>
    <w:p w14:paraId="21AFA1E8" w14:textId="77777777" w:rsidR="003F4F64" w:rsidRPr="00AF2930" w:rsidRDefault="000B28AA" w:rsidP="001E5AF8">
      <w:pPr>
        <w:pStyle w:val="BodyText3"/>
        <w:spacing w:line="240" w:lineRule="auto"/>
        <w:ind w:left="657" w:hanging="387"/>
        <w:rPr>
          <w:sz w:val="24"/>
          <w:szCs w:val="24"/>
        </w:rPr>
      </w:pPr>
      <w:r w:rsidRPr="00AF2930">
        <w:rPr>
          <w:rStyle w:val="BodyText1"/>
          <w:sz w:val="24"/>
          <w:szCs w:val="24"/>
        </w:rPr>
        <w:t>“occupier”, in relation to premises, includes the person in charge of the premises.</w:t>
      </w:r>
    </w:p>
    <w:p w14:paraId="69E2FCD9" w14:textId="77777777" w:rsidR="003F4F64" w:rsidRPr="001E5AF8" w:rsidRDefault="000B28AA" w:rsidP="001E5AF8">
      <w:pPr>
        <w:pStyle w:val="Bodytext71"/>
        <w:spacing w:before="120" w:after="60" w:line="240" w:lineRule="auto"/>
        <w:rPr>
          <w:b/>
          <w:sz w:val="20"/>
          <w:szCs w:val="24"/>
        </w:rPr>
      </w:pPr>
      <w:r w:rsidRPr="001E5AF8">
        <w:rPr>
          <w:rStyle w:val="Bodytext7"/>
          <w:b/>
          <w:sz w:val="20"/>
          <w:szCs w:val="24"/>
        </w:rPr>
        <w:t>Advances.</w:t>
      </w:r>
    </w:p>
    <w:p w14:paraId="440AFA2E" w14:textId="77777777" w:rsidR="003F4F64" w:rsidRPr="00AF2930" w:rsidRDefault="00405CCB" w:rsidP="001E5AF8">
      <w:pPr>
        <w:pStyle w:val="BodyText3"/>
        <w:spacing w:after="120" w:line="240" w:lineRule="auto"/>
        <w:ind w:firstLine="270"/>
        <w:rPr>
          <w:sz w:val="24"/>
          <w:szCs w:val="24"/>
        </w:rPr>
      </w:pPr>
      <w:r w:rsidRPr="00405CCB">
        <w:rPr>
          <w:rStyle w:val="BodyText1"/>
          <w:b/>
          <w:sz w:val="24"/>
          <w:szCs w:val="24"/>
        </w:rPr>
        <w:t>38.</w:t>
      </w:r>
      <w:r>
        <w:rPr>
          <w:rStyle w:val="BodyText1"/>
          <w:sz w:val="24"/>
          <w:szCs w:val="24"/>
        </w:rPr>
        <w:t xml:space="preserve"> </w:t>
      </w:r>
      <w:r w:rsidR="000B28AA" w:rsidRPr="00AF2930">
        <w:rPr>
          <w:rStyle w:val="BodyText1"/>
          <w:sz w:val="24"/>
          <w:szCs w:val="24"/>
        </w:rPr>
        <w:t>(1) The Minister may direct the Commission to make such advances in respect of amounts that may become payable under this Part as the Minister determines.</w:t>
      </w:r>
    </w:p>
    <w:p w14:paraId="742C9F62" w14:textId="77777777" w:rsidR="003F4F64" w:rsidRPr="00AF2930" w:rsidRDefault="000B28AA" w:rsidP="001E5AF8">
      <w:pPr>
        <w:pStyle w:val="BodyText3"/>
        <w:spacing w:line="240" w:lineRule="auto"/>
        <w:ind w:firstLine="270"/>
        <w:rPr>
          <w:sz w:val="24"/>
          <w:szCs w:val="24"/>
        </w:rPr>
      </w:pPr>
      <w:r w:rsidRPr="00AF2930">
        <w:rPr>
          <w:rStyle w:val="BodyText1"/>
          <w:sz w:val="24"/>
          <w:szCs w:val="24"/>
        </w:rPr>
        <w:t>(2) Advances under sub-section (1) may be made subject to such conditions as the Minister determines.</w:t>
      </w:r>
    </w:p>
    <w:p w14:paraId="6EEB6949" w14:textId="77777777" w:rsidR="001E5AF8" w:rsidRDefault="001E5AF8" w:rsidP="001E5AF8">
      <w:pPr>
        <w:pStyle w:val="BodyText3"/>
        <w:spacing w:line="240" w:lineRule="auto"/>
        <w:ind w:firstLine="0"/>
        <w:jc w:val="center"/>
        <w:rPr>
          <w:rStyle w:val="BodyText1"/>
          <w:sz w:val="24"/>
          <w:szCs w:val="24"/>
        </w:rPr>
      </w:pPr>
    </w:p>
    <w:p w14:paraId="58330AEE" w14:textId="77777777" w:rsidR="003F4F64" w:rsidRPr="00AF2930" w:rsidRDefault="000B28AA" w:rsidP="001E5AF8">
      <w:pPr>
        <w:pStyle w:val="BodyText3"/>
        <w:spacing w:line="240" w:lineRule="auto"/>
        <w:ind w:firstLine="0"/>
        <w:jc w:val="center"/>
        <w:rPr>
          <w:sz w:val="24"/>
          <w:szCs w:val="24"/>
        </w:rPr>
      </w:pPr>
      <w:r w:rsidRPr="00AF2930">
        <w:rPr>
          <w:rStyle w:val="BodyText1"/>
          <w:sz w:val="24"/>
          <w:szCs w:val="24"/>
        </w:rPr>
        <w:t>PART IV—HEALTH PROGRAM GRANTS</w:t>
      </w:r>
    </w:p>
    <w:p w14:paraId="39373E94" w14:textId="77777777" w:rsidR="001E5AF8" w:rsidRPr="001E5AF8" w:rsidRDefault="001E5AF8" w:rsidP="001E5AF8">
      <w:pPr>
        <w:pStyle w:val="Bodytext71"/>
        <w:spacing w:before="120" w:after="60" w:line="240" w:lineRule="auto"/>
        <w:rPr>
          <w:b/>
          <w:sz w:val="20"/>
          <w:szCs w:val="24"/>
        </w:rPr>
      </w:pPr>
      <w:r w:rsidRPr="001E5AF8">
        <w:rPr>
          <w:rStyle w:val="Bodytext7"/>
          <w:b/>
          <w:sz w:val="20"/>
          <w:szCs w:val="24"/>
        </w:rPr>
        <w:t>Definitions.</w:t>
      </w:r>
    </w:p>
    <w:p w14:paraId="17687FBF" w14:textId="77777777" w:rsidR="003F4F64" w:rsidRPr="00AF2930" w:rsidRDefault="00405CCB" w:rsidP="001E5AF8">
      <w:pPr>
        <w:pStyle w:val="BodyText3"/>
        <w:tabs>
          <w:tab w:val="left" w:pos="675"/>
        </w:tabs>
        <w:spacing w:after="60" w:line="240" w:lineRule="auto"/>
        <w:ind w:firstLine="270"/>
        <w:rPr>
          <w:sz w:val="24"/>
          <w:szCs w:val="24"/>
        </w:rPr>
      </w:pPr>
      <w:r w:rsidRPr="00405CCB">
        <w:rPr>
          <w:rStyle w:val="BodyText1"/>
          <w:b/>
          <w:sz w:val="24"/>
          <w:szCs w:val="24"/>
        </w:rPr>
        <w:t>39.</w:t>
      </w:r>
      <w:r w:rsidR="001E5AF8">
        <w:rPr>
          <w:rStyle w:val="BodyText1"/>
          <w:b/>
          <w:sz w:val="24"/>
          <w:szCs w:val="24"/>
        </w:rPr>
        <w:tab/>
      </w:r>
      <w:r w:rsidR="000B28AA" w:rsidRPr="00AF2930">
        <w:rPr>
          <w:rStyle w:val="BodyText1"/>
          <w:sz w:val="24"/>
          <w:szCs w:val="24"/>
        </w:rPr>
        <w:t>In this Part, unless the contrary intention appears—</w:t>
      </w:r>
    </w:p>
    <w:p w14:paraId="1EF97CE8" w14:textId="77777777" w:rsidR="003F4F64" w:rsidRPr="00AF2930" w:rsidRDefault="000B28AA" w:rsidP="001E5AF8">
      <w:pPr>
        <w:pStyle w:val="BodyText3"/>
        <w:spacing w:after="60" w:line="240" w:lineRule="auto"/>
        <w:ind w:left="657" w:hanging="387"/>
        <w:rPr>
          <w:sz w:val="24"/>
          <w:szCs w:val="24"/>
        </w:rPr>
      </w:pPr>
      <w:r w:rsidRPr="00AF2930">
        <w:rPr>
          <w:rStyle w:val="BodyText1"/>
          <w:sz w:val="24"/>
          <w:szCs w:val="24"/>
        </w:rPr>
        <w:t>“approved health service” means a health service in respect of which</w:t>
      </w:r>
      <w:r w:rsidR="001E5AF8">
        <w:rPr>
          <w:rStyle w:val="BodyText1"/>
          <w:sz w:val="24"/>
          <w:szCs w:val="24"/>
        </w:rPr>
        <w:t xml:space="preserve"> </w:t>
      </w:r>
      <w:r w:rsidRPr="00AF2930">
        <w:rPr>
          <w:rStyle w:val="BodyText1"/>
          <w:sz w:val="24"/>
          <w:szCs w:val="24"/>
        </w:rPr>
        <w:t>an approval is in force under section 41;</w:t>
      </w:r>
    </w:p>
    <w:p w14:paraId="6439A4CC" w14:textId="77777777" w:rsidR="003F4F64" w:rsidRPr="00AF2930" w:rsidRDefault="000B28AA" w:rsidP="001E5AF8">
      <w:pPr>
        <w:pStyle w:val="BodyText3"/>
        <w:spacing w:after="60" w:line="240" w:lineRule="auto"/>
        <w:ind w:left="657" w:hanging="387"/>
        <w:rPr>
          <w:sz w:val="24"/>
          <w:szCs w:val="24"/>
        </w:rPr>
      </w:pPr>
      <w:r w:rsidRPr="00AF2930">
        <w:rPr>
          <w:rStyle w:val="BodyText1"/>
          <w:sz w:val="24"/>
          <w:szCs w:val="24"/>
        </w:rPr>
        <w:t>“approved organization” means an organization in respect of which an approval is in force under section 40.</w:t>
      </w:r>
    </w:p>
    <w:p w14:paraId="1274221E" w14:textId="77777777" w:rsidR="001E5AF8" w:rsidRPr="001E5AF8" w:rsidRDefault="001E5AF8" w:rsidP="001E5AF8">
      <w:pPr>
        <w:pStyle w:val="Bodytext71"/>
        <w:spacing w:before="120" w:after="60" w:line="240" w:lineRule="auto"/>
        <w:rPr>
          <w:b/>
          <w:sz w:val="20"/>
          <w:szCs w:val="24"/>
        </w:rPr>
      </w:pPr>
      <w:r w:rsidRPr="001E5AF8">
        <w:rPr>
          <w:rStyle w:val="Bodytext7"/>
          <w:b/>
          <w:sz w:val="20"/>
          <w:szCs w:val="24"/>
        </w:rPr>
        <w:t>Approval of organizations.</w:t>
      </w:r>
    </w:p>
    <w:p w14:paraId="0C4DA3FB" w14:textId="77777777" w:rsidR="003F4F64" w:rsidRPr="00AF2930" w:rsidRDefault="00405CCB" w:rsidP="001E5AF8">
      <w:pPr>
        <w:pStyle w:val="BodyText3"/>
        <w:spacing w:after="60" w:line="240" w:lineRule="auto"/>
        <w:ind w:firstLine="270"/>
        <w:rPr>
          <w:sz w:val="24"/>
          <w:szCs w:val="24"/>
        </w:rPr>
      </w:pPr>
      <w:r w:rsidRPr="00405CCB">
        <w:rPr>
          <w:rStyle w:val="BodyText1"/>
          <w:b/>
          <w:sz w:val="24"/>
          <w:szCs w:val="24"/>
        </w:rPr>
        <w:t>40.</w:t>
      </w:r>
      <w:r>
        <w:rPr>
          <w:rStyle w:val="BodyText1"/>
          <w:sz w:val="24"/>
          <w:szCs w:val="24"/>
        </w:rPr>
        <w:t xml:space="preserve"> </w:t>
      </w:r>
      <w:r w:rsidR="000B28AA" w:rsidRPr="00AF2930">
        <w:rPr>
          <w:rStyle w:val="BodyText1"/>
          <w:sz w:val="24"/>
          <w:szCs w:val="24"/>
        </w:rPr>
        <w:t>(1) An organization may apply, in accordance with the prescribed form, to the Minister for approval as an organization under this Part.</w:t>
      </w:r>
    </w:p>
    <w:p w14:paraId="199887D0" w14:textId="77777777" w:rsidR="003F4F64" w:rsidRPr="00AF2930" w:rsidRDefault="00405CCB" w:rsidP="001E5AF8">
      <w:pPr>
        <w:pStyle w:val="BodyText3"/>
        <w:spacing w:after="60" w:line="240" w:lineRule="auto"/>
        <w:ind w:firstLine="270"/>
        <w:rPr>
          <w:sz w:val="24"/>
          <w:szCs w:val="24"/>
        </w:rPr>
      </w:pPr>
      <w:r>
        <w:rPr>
          <w:rStyle w:val="BodyText1"/>
          <w:sz w:val="24"/>
          <w:szCs w:val="24"/>
        </w:rPr>
        <w:t xml:space="preserve">(2) </w:t>
      </w:r>
      <w:r w:rsidR="000B28AA" w:rsidRPr="00AF2930">
        <w:rPr>
          <w:rStyle w:val="BodyText1"/>
          <w:sz w:val="24"/>
          <w:szCs w:val="24"/>
        </w:rPr>
        <w:t>The Minister may require an organization that makes an application under sub-section (1) to furnish to him such further information in relation to the organization as the Minister requires.</w:t>
      </w:r>
    </w:p>
    <w:p w14:paraId="0B9EEFD0" w14:textId="77777777" w:rsidR="001E5AF8" w:rsidRDefault="00405CCB" w:rsidP="001E5AF8">
      <w:pPr>
        <w:pStyle w:val="BodyText3"/>
        <w:spacing w:after="60" w:line="240" w:lineRule="auto"/>
        <w:ind w:firstLine="270"/>
        <w:rPr>
          <w:rStyle w:val="BodyText1"/>
          <w:sz w:val="24"/>
          <w:szCs w:val="24"/>
        </w:rPr>
      </w:pPr>
      <w:r>
        <w:rPr>
          <w:rStyle w:val="BodyText1"/>
          <w:sz w:val="24"/>
          <w:szCs w:val="24"/>
        </w:rPr>
        <w:t xml:space="preserve">(3) </w:t>
      </w:r>
      <w:r w:rsidR="000B28AA" w:rsidRPr="00AF2930">
        <w:rPr>
          <w:rStyle w:val="BodyText1"/>
          <w:sz w:val="24"/>
          <w:szCs w:val="24"/>
        </w:rPr>
        <w:t>The Minister may approve an organization to which an application under sub-section (1) relates and, if he does so, he shall, in the</w:t>
      </w:r>
    </w:p>
    <w:p w14:paraId="43078A4E" w14:textId="77777777" w:rsidR="001E5AF8" w:rsidRDefault="000B28AA" w:rsidP="001E5AF8">
      <w:pPr>
        <w:pStyle w:val="BodyText3"/>
        <w:spacing w:after="60" w:line="240" w:lineRule="auto"/>
        <w:ind w:firstLine="0"/>
        <w:rPr>
          <w:rStyle w:val="BodyText1"/>
          <w:sz w:val="24"/>
          <w:szCs w:val="24"/>
        </w:rPr>
      </w:pPr>
      <w:r w:rsidRPr="00AF2930">
        <w:rPr>
          <w:rStyle w:val="BodyText1"/>
          <w:sz w:val="24"/>
          <w:szCs w:val="24"/>
        </w:rPr>
        <w:t>instrument of approval, fix a date (which may be a date earlier than the date of the approval) on and from which the approval has effect.</w:t>
      </w:r>
    </w:p>
    <w:p w14:paraId="1351BD90" w14:textId="77777777" w:rsidR="003F4F64" w:rsidRPr="00AF2930" w:rsidRDefault="00405CCB" w:rsidP="001E5AF8">
      <w:pPr>
        <w:pStyle w:val="BodyText3"/>
        <w:spacing w:line="240" w:lineRule="auto"/>
        <w:ind w:firstLine="270"/>
        <w:rPr>
          <w:sz w:val="24"/>
          <w:szCs w:val="24"/>
        </w:rPr>
      </w:pPr>
      <w:r>
        <w:rPr>
          <w:rStyle w:val="BodyText1"/>
          <w:sz w:val="24"/>
          <w:szCs w:val="24"/>
        </w:rPr>
        <w:t xml:space="preserve">(4) </w:t>
      </w:r>
      <w:r w:rsidR="000B28AA" w:rsidRPr="00AF2930">
        <w:rPr>
          <w:rStyle w:val="BodyText1"/>
          <w:sz w:val="24"/>
          <w:szCs w:val="24"/>
        </w:rPr>
        <w:t xml:space="preserve">An organization that was, immediately before this Act receives the Royal Assent, entitled, by virtue of an authorization under section 25 of the </w:t>
      </w:r>
      <w:r w:rsidR="000B28AA" w:rsidRPr="00AF2930">
        <w:rPr>
          <w:rStyle w:val="BodytextItalic"/>
          <w:sz w:val="24"/>
          <w:szCs w:val="24"/>
        </w:rPr>
        <w:t>National Health Act</w:t>
      </w:r>
      <w:r w:rsidR="000B28AA" w:rsidRPr="00AF2930">
        <w:rPr>
          <w:rStyle w:val="BodyText1"/>
          <w:sz w:val="24"/>
          <w:szCs w:val="24"/>
        </w:rPr>
        <w:t xml:space="preserve"> 1953-1973, to payments under that section shall, on the day on which this Act receives the Royal Assent, be deemed to have been approved by the Minister under sub-section (3), but that approval may be revoked by the Minister at any time.</w:t>
      </w:r>
    </w:p>
    <w:p w14:paraId="41E1EE04" w14:textId="77777777" w:rsidR="003F4F64" w:rsidRPr="001E5AF8" w:rsidRDefault="000B28AA" w:rsidP="001E5AF8">
      <w:pPr>
        <w:pStyle w:val="Bodytext71"/>
        <w:spacing w:before="120" w:after="60" w:line="240" w:lineRule="auto"/>
        <w:rPr>
          <w:b/>
          <w:sz w:val="20"/>
          <w:szCs w:val="24"/>
        </w:rPr>
      </w:pPr>
      <w:r w:rsidRPr="001E5AF8">
        <w:rPr>
          <w:rStyle w:val="Bodytext7"/>
          <w:b/>
          <w:sz w:val="20"/>
          <w:szCs w:val="24"/>
        </w:rPr>
        <w:lastRenderedPageBreak/>
        <w:t>Approval of</w:t>
      </w:r>
      <w:r w:rsidR="00405CCB" w:rsidRPr="001E5AF8">
        <w:rPr>
          <w:rStyle w:val="Bodytext7"/>
          <w:b/>
          <w:sz w:val="20"/>
          <w:szCs w:val="24"/>
        </w:rPr>
        <w:t xml:space="preserve"> </w:t>
      </w:r>
      <w:r w:rsidRPr="001E5AF8">
        <w:rPr>
          <w:rStyle w:val="Bodytext7"/>
          <w:b/>
          <w:sz w:val="20"/>
          <w:szCs w:val="24"/>
        </w:rPr>
        <w:t>health</w:t>
      </w:r>
      <w:r w:rsidR="00405CCB" w:rsidRPr="001E5AF8">
        <w:rPr>
          <w:rStyle w:val="Bodytext7"/>
          <w:b/>
          <w:sz w:val="20"/>
          <w:szCs w:val="24"/>
        </w:rPr>
        <w:t xml:space="preserve"> </w:t>
      </w:r>
      <w:r w:rsidRPr="001E5AF8">
        <w:rPr>
          <w:rStyle w:val="Bodytext7"/>
          <w:b/>
          <w:sz w:val="20"/>
          <w:szCs w:val="24"/>
        </w:rPr>
        <w:t>services.</w:t>
      </w:r>
    </w:p>
    <w:p w14:paraId="1374EBD8" w14:textId="77777777" w:rsidR="003F4F64" w:rsidRPr="00AF2930" w:rsidRDefault="00405CCB" w:rsidP="001E5AF8">
      <w:pPr>
        <w:pStyle w:val="BodyText3"/>
        <w:spacing w:after="60" w:line="240" w:lineRule="auto"/>
        <w:ind w:firstLine="270"/>
        <w:rPr>
          <w:sz w:val="24"/>
          <w:szCs w:val="24"/>
        </w:rPr>
      </w:pPr>
      <w:r w:rsidRPr="00405CCB">
        <w:rPr>
          <w:rStyle w:val="BodyText1"/>
          <w:b/>
          <w:sz w:val="24"/>
          <w:szCs w:val="24"/>
        </w:rPr>
        <w:t>41.</w:t>
      </w:r>
      <w:r>
        <w:rPr>
          <w:rStyle w:val="BodyText1"/>
          <w:sz w:val="24"/>
          <w:szCs w:val="24"/>
        </w:rPr>
        <w:t xml:space="preserve"> </w:t>
      </w:r>
      <w:r w:rsidR="000B28AA" w:rsidRPr="00AF2930">
        <w:rPr>
          <w:rStyle w:val="BodyText1"/>
          <w:sz w:val="24"/>
          <w:szCs w:val="24"/>
        </w:rPr>
        <w:t>(1) An approved organization may apply, in accordance with the prescribed form, to the Minister for approval of a health service provided, or to be provided, by the organization.</w:t>
      </w:r>
    </w:p>
    <w:p w14:paraId="07886F86" w14:textId="77777777" w:rsidR="003F4F64" w:rsidRPr="00AF2930" w:rsidRDefault="00405CCB" w:rsidP="001E5AF8">
      <w:pPr>
        <w:pStyle w:val="BodyText3"/>
        <w:spacing w:after="60" w:line="240" w:lineRule="auto"/>
        <w:ind w:firstLine="270"/>
        <w:rPr>
          <w:sz w:val="24"/>
          <w:szCs w:val="24"/>
        </w:rPr>
      </w:pPr>
      <w:r>
        <w:rPr>
          <w:rStyle w:val="BodyText1"/>
          <w:sz w:val="24"/>
          <w:szCs w:val="24"/>
        </w:rPr>
        <w:t xml:space="preserve">(2) </w:t>
      </w:r>
      <w:r w:rsidR="000B28AA" w:rsidRPr="00AF2930">
        <w:rPr>
          <w:rStyle w:val="BodyText1"/>
          <w:sz w:val="24"/>
          <w:szCs w:val="24"/>
        </w:rPr>
        <w:t>The Minister may require an organization that makes an application under sub-section (1) to furnish to him such further information in relation to the health service to which the application relates as he requires.</w:t>
      </w:r>
    </w:p>
    <w:p w14:paraId="182B280C" w14:textId="77777777" w:rsidR="003F4F64" w:rsidRPr="00AF2930" w:rsidRDefault="00405CCB" w:rsidP="001E5AF8">
      <w:pPr>
        <w:pStyle w:val="BodyText3"/>
        <w:spacing w:line="240" w:lineRule="auto"/>
        <w:ind w:firstLine="270"/>
        <w:rPr>
          <w:sz w:val="24"/>
          <w:szCs w:val="24"/>
        </w:rPr>
      </w:pPr>
      <w:r>
        <w:rPr>
          <w:rStyle w:val="BodyText1"/>
          <w:sz w:val="24"/>
          <w:szCs w:val="24"/>
        </w:rPr>
        <w:t xml:space="preserve">(3) </w:t>
      </w:r>
      <w:r w:rsidR="000B28AA" w:rsidRPr="00AF2930">
        <w:rPr>
          <w:rStyle w:val="BodyText1"/>
          <w:sz w:val="24"/>
          <w:szCs w:val="24"/>
        </w:rPr>
        <w:t>The Minister may approve a health service to which an application under sub-section (1) relates and, if he does so, he shall, in the instrument of approval, fix a date (which may be a date earlier than the date of the approval) on and from which the approval has effect.</w:t>
      </w:r>
    </w:p>
    <w:p w14:paraId="4AAC08F5" w14:textId="77777777" w:rsidR="003F4F64" w:rsidRPr="001E5AF8" w:rsidRDefault="000B28AA" w:rsidP="001E5AF8">
      <w:pPr>
        <w:pStyle w:val="Bodytext71"/>
        <w:spacing w:before="120" w:after="60" w:line="240" w:lineRule="auto"/>
        <w:rPr>
          <w:b/>
          <w:sz w:val="20"/>
          <w:szCs w:val="24"/>
        </w:rPr>
      </w:pPr>
      <w:r w:rsidRPr="001E5AF8">
        <w:rPr>
          <w:rStyle w:val="Bodytext7"/>
          <w:b/>
          <w:sz w:val="20"/>
          <w:szCs w:val="24"/>
        </w:rPr>
        <w:t>Entitlement to health program grant.</w:t>
      </w:r>
    </w:p>
    <w:p w14:paraId="44E08C79" w14:textId="77777777" w:rsidR="003F4F64" w:rsidRPr="00AF2930" w:rsidRDefault="00405CCB" w:rsidP="001E5AF8">
      <w:pPr>
        <w:pStyle w:val="BodyText3"/>
        <w:tabs>
          <w:tab w:val="left" w:pos="675"/>
        </w:tabs>
        <w:spacing w:line="240" w:lineRule="auto"/>
        <w:ind w:firstLine="270"/>
        <w:rPr>
          <w:sz w:val="24"/>
          <w:szCs w:val="24"/>
        </w:rPr>
      </w:pPr>
      <w:r w:rsidRPr="00405CCB">
        <w:rPr>
          <w:rStyle w:val="BodyText1"/>
          <w:b/>
          <w:sz w:val="24"/>
          <w:szCs w:val="24"/>
        </w:rPr>
        <w:t>42.</w:t>
      </w:r>
      <w:r w:rsidR="001E5AF8">
        <w:rPr>
          <w:rStyle w:val="BodyText1"/>
          <w:sz w:val="24"/>
          <w:szCs w:val="24"/>
        </w:rPr>
        <w:tab/>
      </w:r>
      <w:r w:rsidR="000B28AA" w:rsidRPr="00AF2930">
        <w:rPr>
          <w:rStyle w:val="BodyText1"/>
          <w:sz w:val="24"/>
          <w:szCs w:val="24"/>
        </w:rPr>
        <w:t>Subject to this Part, an approved organization is entitled to be paid an amount equal to the costs incurred by the organization in providing, on or after a date to be fixed by Proclamation for the purposes of this section, an approved health service (including such part of the management expenses of the organization as the Minister considers to be attributable to the provision of the health service) or such proportion of those costs as the Minister determines from time to time.</w:t>
      </w:r>
    </w:p>
    <w:p w14:paraId="7579E641" w14:textId="77777777" w:rsidR="00EA0615" w:rsidRPr="001E5AF8" w:rsidRDefault="00EA0615" w:rsidP="00EA0615">
      <w:pPr>
        <w:pStyle w:val="Bodytext71"/>
        <w:spacing w:before="120" w:after="60" w:line="240" w:lineRule="auto"/>
        <w:rPr>
          <w:b/>
          <w:sz w:val="20"/>
          <w:szCs w:val="24"/>
        </w:rPr>
      </w:pPr>
      <w:r w:rsidRPr="001E5AF8">
        <w:rPr>
          <w:rStyle w:val="Bodytext7"/>
          <w:b/>
          <w:sz w:val="20"/>
          <w:szCs w:val="24"/>
        </w:rPr>
        <w:t>Conditions of payment of grant.</w:t>
      </w:r>
    </w:p>
    <w:p w14:paraId="608345D2" w14:textId="77777777" w:rsidR="003F4F64" w:rsidRPr="00AF2930" w:rsidRDefault="001E5AF8" w:rsidP="00EA0615">
      <w:pPr>
        <w:pStyle w:val="BodyText3"/>
        <w:spacing w:after="120" w:line="240" w:lineRule="auto"/>
        <w:ind w:firstLine="270"/>
        <w:rPr>
          <w:sz w:val="24"/>
          <w:szCs w:val="24"/>
        </w:rPr>
      </w:pPr>
      <w:r w:rsidRPr="001E5AF8">
        <w:rPr>
          <w:rStyle w:val="BodyText1"/>
          <w:b/>
          <w:sz w:val="24"/>
          <w:szCs w:val="24"/>
        </w:rPr>
        <w:t>43.</w:t>
      </w:r>
      <w:r>
        <w:rPr>
          <w:rStyle w:val="BodyText1"/>
          <w:sz w:val="24"/>
          <w:szCs w:val="24"/>
        </w:rPr>
        <w:t xml:space="preserve"> </w:t>
      </w:r>
      <w:r w:rsidR="000B28AA" w:rsidRPr="00AF2930">
        <w:rPr>
          <w:rStyle w:val="BodyText1"/>
          <w:sz w:val="24"/>
          <w:szCs w:val="24"/>
        </w:rPr>
        <w:t>(1) A payment (including an advance) under this Part to an approved organization may be made subject to such conditions as the Minister determines, including conditions relating to the terms and conditions in accordance with which the services of practitioners providing the approved health service to which the payment relates are made available to the organization.</w:t>
      </w:r>
    </w:p>
    <w:p w14:paraId="271A6D05" w14:textId="77777777" w:rsidR="003F4F64" w:rsidRPr="00AF2930" w:rsidRDefault="001E5AF8" w:rsidP="00EA0615">
      <w:pPr>
        <w:pStyle w:val="BodyText3"/>
        <w:spacing w:line="240" w:lineRule="auto"/>
        <w:ind w:firstLine="270"/>
        <w:rPr>
          <w:sz w:val="24"/>
          <w:szCs w:val="24"/>
        </w:rPr>
      </w:pPr>
      <w:r>
        <w:rPr>
          <w:rStyle w:val="BodyText1"/>
          <w:sz w:val="24"/>
          <w:szCs w:val="24"/>
        </w:rPr>
        <w:t>(2</w:t>
      </w:r>
      <w:r w:rsidRPr="00AF2930">
        <w:rPr>
          <w:rStyle w:val="BodyText1"/>
          <w:sz w:val="24"/>
          <w:szCs w:val="24"/>
        </w:rPr>
        <w:t xml:space="preserve">) </w:t>
      </w:r>
      <w:r w:rsidR="000B28AA" w:rsidRPr="00AF2930">
        <w:rPr>
          <w:rStyle w:val="BodyText1"/>
          <w:sz w:val="24"/>
          <w:szCs w:val="24"/>
        </w:rPr>
        <w:t>If a condition subject to which a payment (including an advance) under this Part has been made is not complied with by an approved organization, the Minister may direct that the whole or a part of that payment be recovered from the organization and, on the service by post on that organization of a copy of that direction, the amount specified in the direction is recoverable by Australia from that organization as a debt due to Australia.</w:t>
      </w:r>
    </w:p>
    <w:p w14:paraId="3BD52997" w14:textId="77777777" w:rsidR="003F4F64" w:rsidRPr="001E5AF8" w:rsidRDefault="000B28AA" w:rsidP="001E5AF8">
      <w:pPr>
        <w:pStyle w:val="Bodytext71"/>
        <w:spacing w:before="120" w:after="60" w:line="240" w:lineRule="auto"/>
        <w:rPr>
          <w:b/>
          <w:sz w:val="20"/>
          <w:szCs w:val="24"/>
        </w:rPr>
      </w:pPr>
      <w:r w:rsidRPr="001E5AF8">
        <w:rPr>
          <w:b/>
          <w:sz w:val="20"/>
        </w:rPr>
        <w:t>Minister to consult with Commission.</w:t>
      </w:r>
    </w:p>
    <w:p w14:paraId="22509059" w14:textId="5268C91E" w:rsidR="003F4F64" w:rsidRPr="00AF2930" w:rsidRDefault="001E5AF8" w:rsidP="005C69A5">
      <w:pPr>
        <w:pStyle w:val="BodyText3"/>
        <w:tabs>
          <w:tab w:val="left" w:pos="675"/>
        </w:tabs>
        <w:spacing w:after="60" w:line="240" w:lineRule="auto"/>
        <w:ind w:firstLine="270"/>
        <w:rPr>
          <w:sz w:val="24"/>
          <w:szCs w:val="24"/>
        </w:rPr>
      </w:pPr>
      <w:r w:rsidRPr="001E5AF8">
        <w:rPr>
          <w:rStyle w:val="BodyText1"/>
          <w:b/>
          <w:sz w:val="24"/>
          <w:szCs w:val="24"/>
        </w:rPr>
        <w:t>44.</w:t>
      </w:r>
      <w:r>
        <w:rPr>
          <w:rStyle w:val="BodyText1"/>
          <w:sz w:val="24"/>
          <w:szCs w:val="24"/>
        </w:rPr>
        <w:tab/>
      </w:r>
      <w:r w:rsidR="000B28AA" w:rsidRPr="00AF2930">
        <w:rPr>
          <w:rStyle w:val="BodyText1"/>
          <w:sz w:val="24"/>
          <w:szCs w:val="24"/>
        </w:rPr>
        <w:t>Before giving an approval under section 40 or 41 or making a determination under section 42 or 43, the Minister shall consult with the Australian Hospitals and Health Services Commission on the matter and</w:t>
      </w:r>
      <w:r w:rsidR="005C69A5">
        <w:rPr>
          <w:rStyle w:val="BodyText1"/>
          <w:sz w:val="24"/>
          <w:szCs w:val="24"/>
        </w:rPr>
        <w:t xml:space="preserve"> s</w:t>
      </w:r>
      <w:r w:rsidR="000B28AA" w:rsidRPr="00AF2930">
        <w:rPr>
          <w:rStyle w:val="BodyText1"/>
          <w:sz w:val="24"/>
          <w:szCs w:val="24"/>
        </w:rPr>
        <w:t>hall have regard to any recommendation made to him by that Commission.</w:t>
      </w:r>
    </w:p>
    <w:p w14:paraId="07BE7636" w14:textId="77777777" w:rsidR="003F4F64" w:rsidRPr="00EA0615" w:rsidRDefault="000B28AA" w:rsidP="00EA0615">
      <w:pPr>
        <w:pStyle w:val="Bodytext71"/>
        <w:spacing w:before="120" w:after="60" w:line="240" w:lineRule="auto"/>
        <w:rPr>
          <w:b/>
          <w:sz w:val="20"/>
          <w:szCs w:val="24"/>
        </w:rPr>
      </w:pPr>
      <w:r w:rsidRPr="00EA0615">
        <w:rPr>
          <w:rStyle w:val="Bodytext7"/>
          <w:b/>
          <w:sz w:val="20"/>
          <w:szCs w:val="24"/>
        </w:rPr>
        <w:t>Claims for health program grants</w:t>
      </w:r>
      <w:r w:rsidR="00EA0615">
        <w:rPr>
          <w:rStyle w:val="Bodytext7"/>
          <w:b/>
          <w:sz w:val="20"/>
          <w:szCs w:val="24"/>
        </w:rPr>
        <w:t>.</w:t>
      </w:r>
    </w:p>
    <w:p w14:paraId="30C99ADC" w14:textId="77777777" w:rsidR="003F4F64" w:rsidRPr="00AF2930" w:rsidRDefault="001E5AF8" w:rsidP="00EA0615">
      <w:pPr>
        <w:pStyle w:val="BodyText3"/>
        <w:spacing w:after="60" w:line="240" w:lineRule="auto"/>
        <w:ind w:firstLine="270"/>
        <w:rPr>
          <w:sz w:val="24"/>
          <w:szCs w:val="24"/>
        </w:rPr>
      </w:pPr>
      <w:r w:rsidRPr="001E5AF8">
        <w:rPr>
          <w:rStyle w:val="BodyText1"/>
          <w:b/>
          <w:sz w:val="24"/>
          <w:szCs w:val="24"/>
        </w:rPr>
        <w:t>45.</w:t>
      </w:r>
      <w:r>
        <w:rPr>
          <w:rStyle w:val="BodyText1"/>
          <w:sz w:val="24"/>
          <w:szCs w:val="24"/>
        </w:rPr>
        <w:t xml:space="preserve"> </w:t>
      </w:r>
      <w:r w:rsidR="000B28AA" w:rsidRPr="00AF2930">
        <w:rPr>
          <w:rStyle w:val="BodyText1"/>
          <w:sz w:val="24"/>
          <w:szCs w:val="24"/>
        </w:rPr>
        <w:t>(1) A claim for a payment under this Part shall be submitted to the Commission in accordance with such form, and at such times, as the Minister directs.</w:t>
      </w:r>
    </w:p>
    <w:p w14:paraId="4146A7F6" w14:textId="77777777" w:rsidR="003F4F64" w:rsidRPr="00AF2930" w:rsidRDefault="001E5AF8" w:rsidP="00EA0615">
      <w:pPr>
        <w:pStyle w:val="BodyText3"/>
        <w:spacing w:after="60" w:line="240" w:lineRule="auto"/>
        <w:ind w:firstLine="270"/>
        <w:rPr>
          <w:sz w:val="24"/>
          <w:szCs w:val="24"/>
        </w:rPr>
      </w:pPr>
      <w:r>
        <w:rPr>
          <w:rStyle w:val="BodyText1"/>
          <w:sz w:val="24"/>
          <w:szCs w:val="24"/>
        </w:rPr>
        <w:t>(2</w:t>
      </w:r>
      <w:r w:rsidRPr="00AF2930">
        <w:rPr>
          <w:rStyle w:val="BodyText1"/>
          <w:sz w:val="24"/>
          <w:szCs w:val="24"/>
        </w:rPr>
        <w:t xml:space="preserve">) </w:t>
      </w:r>
      <w:r w:rsidR="000B28AA" w:rsidRPr="00AF2930">
        <w:rPr>
          <w:rStyle w:val="BodyText1"/>
          <w:sz w:val="24"/>
          <w:szCs w:val="24"/>
        </w:rPr>
        <w:t>Where a claim has been made under sub-section (1), the Minister may require the organization that made the claim to furnish to the Minister such further information in relation to the claim as the Minister requires.</w:t>
      </w:r>
    </w:p>
    <w:p w14:paraId="4EA6717E" w14:textId="77777777" w:rsidR="003F4F64" w:rsidRPr="00AF2930" w:rsidRDefault="001E5AF8" w:rsidP="00EA0615">
      <w:pPr>
        <w:pStyle w:val="BodyText3"/>
        <w:spacing w:after="60" w:line="240" w:lineRule="auto"/>
        <w:ind w:firstLine="270"/>
        <w:rPr>
          <w:sz w:val="24"/>
          <w:szCs w:val="24"/>
        </w:rPr>
      </w:pPr>
      <w:r>
        <w:rPr>
          <w:rStyle w:val="BodyText1"/>
          <w:sz w:val="24"/>
          <w:szCs w:val="24"/>
        </w:rPr>
        <w:t>(3</w:t>
      </w:r>
      <w:r w:rsidRPr="00AF2930">
        <w:rPr>
          <w:rStyle w:val="BodyText1"/>
          <w:sz w:val="24"/>
          <w:szCs w:val="24"/>
        </w:rPr>
        <w:t xml:space="preserve">) </w:t>
      </w:r>
      <w:r w:rsidR="000B28AA" w:rsidRPr="00AF2930">
        <w:rPr>
          <w:rStyle w:val="BodyText1"/>
          <w:sz w:val="24"/>
          <w:szCs w:val="24"/>
        </w:rPr>
        <w:t>Where the Minister considers that the management expenses of an approved organization that are attributable to the provision of an approved health service are excessive, he may direct that such part only of those expenses as he directs shall be taken into account in ascertaining the amount that the organization is entitled to be paid under this Part in respect of the provision of that health service.</w:t>
      </w:r>
    </w:p>
    <w:p w14:paraId="625CC28B" w14:textId="77777777" w:rsidR="003F4F64" w:rsidRPr="00EA0615" w:rsidRDefault="000B28AA" w:rsidP="00EA0615">
      <w:pPr>
        <w:pStyle w:val="Bodytext71"/>
        <w:spacing w:before="120" w:after="60" w:line="240" w:lineRule="auto"/>
        <w:rPr>
          <w:b/>
          <w:sz w:val="20"/>
          <w:szCs w:val="24"/>
        </w:rPr>
      </w:pPr>
      <w:r w:rsidRPr="00EA0615">
        <w:rPr>
          <w:rStyle w:val="Bodytext7"/>
          <w:b/>
          <w:sz w:val="20"/>
          <w:szCs w:val="24"/>
        </w:rPr>
        <w:t>Advances.</w:t>
      </w:r>
    </w:p>
    <w:p w14:paraId="1BA02B2F" w14:textId="77777777" w:rsidR="003F4F64" w:rsidRPr="00AF2930" w:rsidRDefault="001E5AF8" w:rsidP="00EA0615">
      <w:pPr>
        <w:pStyle w:val="BodyText3"/>
        <w:spacing w:after="60" w:line="240" w:lineRule="auto"/>
        <w:ind w:firstLine="270"/>
        <w:rPr>
          <w:sz w:val="24"/>
          <w:szCs w:val="24"/>
        </w:rPr>
      </w:pPr>
      <w:r w:rsidRPr="001E5AF8">
        <w:rPr>
          <w:rStyle w:val="BodyText1"/>
          <w:b/>
          <w:sz w:val="24"/>
          <w:szCs w:val="24"/>
        </w:rPr>
        <w:t>46.</w:t>
      </w:r>
      <w:r>
        <w:rPr>
          <w:rStyle w:val="BodyText1"/>
          <w:sz w:val="24"/>
          <w:szCs w:val="24"/>
        </w:rPr>
        <w:t xml:space="preserve"> </w:t>
      </w:r>
      <w:r w:rsidR="000B28AA" w:rsidRPr="00AF2930">
        <w:rPr>
          <w:rStyle w:val="BodyText1"/>
          <w:sz w:val="24"/>
          <w:szCs w:val="24"/>
        </w:rPr>
        <w:t>(1) The Minister may direct the Commission to make such advances in respect of amounts that may become payable under this Part as the Minister determines.</w:t>
      </w:r>
    </w:p>
    <w:p w14:paraId="6AA577FF" w14:textId="77777777" w:rsidR="003F4F64" w:rsidRPr="00AF2930" w:rsidRDefault="001E5AF8" w:rsidP="00EA0615">
      <w:pPr>
        <w:pStyle w:val="BodyText3"/>
        <w:spacing w:after="160" w:line="240" w:lineRule="auto"/>
        <w:ind w:firstLine="270"/>
        <w:rPr>
          <w:sz w:val="24"/>
          <w:szCs w:val="24"/>
        </w:rPr>
      </w:pPr>
      <w:r>
        <w:rPr>
          <w:rStyle w:val="BodyText1"/>
          <w:sz w:val="24"/>
          <w:szCs w:val="24"/>
        </w:rPr>
        <w:t>(2</w:t>
      </w:r>
      <w:r w:rsidRPr="00AF2930">
        <w:rPr>
          <w:rStyle w:val="BodyText1"/>
          <w:sz w:val="24"/>
          <w:szCs w:val="24"/>
        </w:rPr>
        <w:t xml:space="preserve">) </w:t>
      </w:r>
      <w:r w:rsidR="000B28AA" w:rsidRPr="00AF2930">
        <w:rPr>
          <w:rStyle w:val="BodyText1"/>
          <w:sz w:val="24"/>
          <w:szCs w:val="24"/>
        </w:rPr>
        <w:t>Advances under sub-section (1) may be made subject to such conditions as the Minister determines.</w:t>
      </w:r>
    </w:p>
    <w:p w14:paraId="0C89DDD1" w14:textId="77777777" w:rsidR="005C69A5" w:rsidRDefault="005C69A5">
      <w:pPr>
        <w:rPr>
          <w:rStyle w:val="BodyText1"/>
          <w:rFonts w:eastAsia="Courier New"/>
          <w:sz w:val="24"/>
          <w:szCs w:val="24"/>
        </w:rPr>
      </w:pPr>
      <w:r>
        <w:rPr>
          <w:rStyle w:val="BodyText1"/>
          <w:rFonts w:eastAsia="Courier New"/>
          <w:sz w:val="24"/>
          <w:szCs w:val="24"/>
        </w:rPr>
        <w:br w:type="page"/>
      </w:r>
    </w:p>
    <w:p w14:paraId="68F96E3E" w14:textId="18F866BB" w:rsidR="003F4F64" w:rsidRDefault="000B28AA" w:rsidP="00EA0615">
      <w:pPr>
        <w:pStyle w:val="BodyText3"/>
        <w:spacing w:line="240" w:lineRule="auto"/>
        <w:ind w:firstLine="0"/>
        <w:jc w:val="center"/>
        <w:rPr>
          <w:rStyle w:val="BodyText1"/>
          <w:sz w:val="24"/>
          <w:szCs w:val="24"/>
        </w:rPr>
      </w:pPr>
      <w:r w:rsidRPr="00AF2930">
        <w:rPr>
          <w:rStyle w:val="BodyText1"/>
          <w:sz w:val="24"/>
          <w:szCs w:val="24"/>
        </w:rPr>
        <w:lastRenderedPageBreak/>
        <w:t>PART V—COMMITTEES AND REVIEW TRIBUNALS</w:t>
      </w:r>
    </w:p>
    <w:p w14:paraId="44071CFC" w14:textId="77777777" w:rsidR="000F4C63" w:rsidRPr="00AF2930" w:rsidRDefault="000F4C63" w:rsidP="00EA0615">
      <w:pPr>
        <w:pStyle w:val="BodyText3"/>
        <w:spacing w:line="240" w:lineRule="auto"/>
        <w:ind w:firstLine="0"/>
        <w:jc w:val="center"/>
        <w:rPr>
          <w:sz w:val="24"/>
          <w:szCs w:val="24"/>
        </w:rPr>
      </w:pPr>
    </w:p>
    <w:p w14:paraId="5FEFCEEE" w14:textId="77777777" w:rsidR="003F4F64" w:rsidRPr="00AF2930" w:rsidRDefault="000B28AA" w:rsidP="00EA0615">
      <w:pPr>
        <w:pStyle w:val="Bodytext61"/>
        <w:spacing w:line="240" w:lineRule="auto"/>
        <w:rPr>
          <w:sz w:val="24"/>
          <w:szCs w:val="24"/>
        </w:rPr>
      </w:pPr>
      <w:r w:rsidRPr="00AF2930">
        <w:rPr>
          <w:rStyle w:val="Bodytext60"/>
          <w:i/>
          <w:iCs/>
          <w:sz w:val="24"/>
          <w:szCs w:val="24"/>
        </w:rPr>
        <w:t xml:space="preserve">Division </w:t>
      </w:r>
      <w:r w:rsidRPr="005C69A5">
        <w:rPr>
          <w:rStyle w:val="Bodytext60"/>
          <w:iCs/>
          <w:sz w:val="24"/>
          <w:szCs w:val="24"/>
        </w:rPr>
        <w:t>1</w:t>
      </w:r>
      <w:r w:rsidRPr="00AF2930">
        <w:rPr>
          <w:rStyle w:val="Bodytext60"/>
          <w:i/>
          <w:iCs/>
          <w:sz w:val="24"/>
          <w:szCs w:val="24"/>
        </w:rPr>
        <w:t>—Specialist Recognition Advisory Committees and the</w:t>
      </w:r>
      <w:r w:rsidR="000F4C63">
        <w:rPr>
          <w:rStyle w:val="Bodytext60"/>
          <w:i/>
          <w:iCs/>
          <w:sz w:val="24"/>
          <w:szCs w:val="24"/>
        </w:rPr>
        <w:br/>
      </w:r>
      <w:r w:rsidRPr="00AF2930">
        <w:rPr>
          <w:rStyle w:val="Bodytext60"/>
          <w:i/>
          <w:iCs/>
          <w:sz w:val="24"/>
          <w:szCs w:val="24"/>
        </w:rPr>
        <w:t xml:space="preserve"> Specialist Recognition Appeal Committee</w:t>
      </w:r>
    </w:p>
    <w:p w14:paraId="0DE26312" w14:textId="77777777" w:rsidR="003F4F64" w:rsidRPr="00EA0615" w:rsidRDefault="000B28AA" w:rsidP="00EA0615">
      <w:pPr>
        <w:pStyle w:val="Bodytext71"/>
        <w:spacing w:before="120" w:after="60" w:line="240" w:lineRule="auto"/>
        <w:rPr>
          <w:b/>
          <w:sz w:val="20"/>
          <w:szCs w:val="24"/>
        </w:rPr>
      </w:pPr>
      <w:r w:rsidRPr="00EA0615">
        <w:rPr>
          <w:rStyle w:val="Bodytext7"/>
          <w:b/>
          <w:sz w:val="20"/>
          <w:szCs w:val="24"/>
        </w:rPr>
        <w:t>Definitions.</w:t>
      </w:r>
    </w:p>
    <w:p w14:paraId="40FF5E83" w14:textId="77777777" w:rsidR="003F4F64" w:rsidRPr="00AF2930" w:rsidRDefault="000F4C63" w:rsidP="000F4C63">
      <w:pPr>
        <w:pStyle w:val="BodyText3"/>
        <w:tabs>
          <w:tab w:val="left" w:pos="675"/>
        </w:tabs>
        <w:spacing w:line="240" w:lineRule="auto"/>
        <w:ind w:firstLine="270"/>
        <w:rPr>
          <w:sz w:val="24"/>
          <w:szCs w:val="24"/>
        </w:rPr>
      </w:pPr>
      <w:r w:rsidRPr="000F4C63">
        <w:rPr>
          <w:rStyle w:val="BodyText1"/>
          <w:b/>
          <w:sz w:val="24"/>
          <w:szCs w:val="24"/>
        </w:rPr>
        <w:t>47.</w:t>
      </w:r>
      <w:r>
        <w:rPr>
          <w:rStyle w:val="BodyText1"/>
          <w:sz w:val="24"/>
          <w:szCs w:val="24"/>
        </w:rPr>
        <w:tab/>
      </w:r>
      <w:r w:rsidR="000B28AA" w:rsidRPr="00AF2930">
        <w:rPr>
          <w:rStyle w:val="BodyText1"/>
          <w:sz w:val="24"/>
          <w:szCs w:val="24"/>
        </w:rPr>
        <w:t>In this Division, unless the contrary intention appears—</w:t>
      </w:r>
    </w:p>
    <w:p w14:paraId="1FD9B18A" w14:textId="77777777" w:rsidR="003F4F64" w:rsidRPr="00AF2930" w:rsidRDefault="000B28AA" w:rsidP="000F4C63">
      <w:pPr>
        <w:pStyle w:val="BodyText3"/>
        <w:spacing w:after="60" w:line="240" w:lineRule="auto"/>
        <w:ind w:left="720" w:hanging="450"/>
        <w:rPr>
          <w:sz w:val="24"/>
          <w:szCs w:val="24"/>
        </w:rPr>
      </w:pPr>
      <w:r w:rsidRPr="00AF2930">
        <w:rPr>
          <w:rStyle w:val="BodyText1"/>
          <w:sz w:val="24"/>
          <w:szCs w:val="24"/>
        </w:rPr>
        <w:t>“Committee” means a Specialist Recognition Advisory Committee or the Specialist Recognition Appeal Committee;</w:t>
      </w:r>
    </w:p>
    <w:p w14:paraId="7D7CCED3" w14:textId="77777777" w:rsidR="003F4F64" w:rsidRPr="00AF2930" w:rsidRDefault="000B28AA" w:rsidP="000F4C63">
      <w:pPr>
        <w:pStyle w:val="BodyText3"/>
        <w:spacing w:line="240" w:lineRule="auto"/>
        <w:ind w:left="720" w:hanging="450"/>
        <w:rPr>
          <w:sz w:val="24"/>
          <w:szCs w:val="24"/>
        </w:rPr>
      </w:pPr>
      <w:r w:rsidRPr="00AF2930">
        <w:rPr>
          <w:rStyle w:val="BodyText1"/>
          <w:sz w:val="24"/>
          <w:szCs w:val="24"/>
        </w:rPr>
        <w:t>“member” means a member of a Committee, and includes a person appointed under section 53 to act in the place of a member.</w:t>
      </w:r>
    </w:p>
    <w:p w14:paraId="381770BC" w14:textId="77777777" w:rsidR="000F4C63" w:rsidRPr="00EA0615" w:rsidRDefault="000F4C63" w:rsidP="000F4C63">
      <w:pPr>
        <w:pStyle w:val="Bodytext71"/>
        <w:spacing w:before="120" w:after="60" w:line="240" w:lineRule="auto"/>
        <w:rPr>
          <w:b/>
          <w:sz w:val="20"/>
          <w:szCs w:val="24"/>
        </w:rPr>
      </w:pPr>
      <w:r w:rsidRPr="00EA0615">
        <w:rPr>
          <w:rStyle w:val="Bodytext7"/>
          <w:b/>
          <w:sz w:val="20"/>
          <w:szCs w:val="24"/>
        </w:rPr>
        <w:t>Establishment of Specialist Recognition Advisory Committees.</w:t>
      </w:r>
    </w:p>
    <w:p w14:paraId="764CAE57" w14:textId="77777777" w:rsidR="003F4F64" w:rsidRPr="00AF2930" w:rsidRDefault="000F4C63" w:rsidP="000F4C63">
      <w:pPr>
        <w:pStyle w:val="BodyText3"/>
        <w:spacing w:line="240" w:lineRule="auto"/>
        <w:ind w:firstLine="270"/>
        <w:rPr>
          <w:sz w:val="24"/>
          <w:szCs w:val="24"/>
        </w:rPr>
      </w:pPr>
      <w:r w:rsidRPr="000F4C63">
        <w:rPr>
          <w:rStyle w:val="BodyText1"/>
          <w:b/>
          <w:sz w:val="24"/>
          <w:szCs w:val="24"/>
        </w:rPr>
        <w:t>48.</w:t>
      </w:r>
      <w:r>
        <w:rPr>
          <w:rStyle w:val="BodyText1"/>
          <w:sz w:val="24"/>
          <w:szCs w:val="24"/>
        </w:rPr>
        <w:t xml:space="preserve"> </w:t>
      </w:r>
      <w:r w:rsidR="000B28AA" w:rsidRPr="00AF2930">
        <w:rPr>
          <w:rStyle w:val="BodyText1"/>
          <w:sz w:val="24"/>
          <w:szCs w:val="24"/>
        </w:rPr>
        <w:t>(1) The Minister shall establish for—</w:t>
      </w:r>
    </w:p>
    <w:p w14:paraId="76C93BD5" w14:textId="77777777" w:rsidR="003F4F64" w:rsidRPr="00AF2930" w:rsidRDefault="000F4C63" w:rsidP="000F4C63">
      <w:pPr>
        <w:pStyle w:val="BodyText3"/>
        <w:spacing w:after="60" w:line="240" w:lineRule="auto"/>
        <w:ind w:left="603" w:hanging="333"/>
        <w:rPr>
          <w:sz w:val="24"/>
          <w:szCs w:val="24"/>
        </w:rPr>
      </w:pPr>
      <w:r>
        <w:rPr>
          <w:rStyle w:val="BodyText1"/>
          <w:sz w:val="24"/>
          <w:szCs w:val="24"/>
        </w:rPr>
        <w:t>(a</w:t>
      </w:r>
      <w:r w:rsidRPr="00AF2930">
        <w:rPr>
          <w:rStyle w:val="BodyText1"/>
          <w:sz w:val="24"/>
          <w:szCs w:val="24"/>
        </w:rPr>
        <w:t xml:space="preserve">) </w:t>
      </w:r>
      <w:r w:rsidR="000B28AA" w:rsidRPr="00AF2930">
        <w:rPr>
          <w:rStyle w:val="BodyText1"/>
          <w:sz w:val="24"/>
          <w:szCs w:val="24"/>
        </w:rPr>
        <w:t>each State;</w:t>
      </w:r>
    </w:p>
    <w:p w14:paraId="210960E1" w14:textId="77777777" w:rsidR="003F4F64" w:rsidRPr="00AF2930" w:rsidRDefault="000F4C63" w:rsidP="000F4C63">
      <w:pPr>
        <w:pStyle w:val="BodyText3"/>
        <w:spacing w:after="60" w:line="240" w:lineRule="auto"/>
        <w:ind w:left="603" w:hanging="333"/>
        <w:rPr>
          <w:sz w:val="24"/>
          <w:szCs w:val="24"/>
        </w:rPr>
      </w:pPr>
      <w:r>
        <w:rPr>
          <w:rStyle w:val="BodyText1"/>
          <w:sz w:val="24"/>
          <w:szCs w:val="24"/>
        </w:rPr>
        <w:t>(b</w:t>
      </w:r>
      <w:r w:rsidRPr="00AF2930">
        <w:rPr>
          <w:rStyle w:val="BodyText1"/>
          <w:sz w:val="24"/>
          <w:szCs w:val="24"/>
        </w:rPr>
        <w:t xml:space="preserve">) </w:t>
      </w:r>
      <w:r w:rsidR="000B28AA" w:rsidRPr="00AF2930">
        <w:rPr>
          <w:rStyle w:val="BodyText1"/>
          <w:sz w:val="24"/>
          <w:szCs w:val="24"/>
        </w:rPr>
        <w:t>the Australian Capital Territory; and</w:t>
      </w:r>
    </w:p>
    <w:p w14:paraId="7FD64D02" w14:textId="77777777" w:rsidR="003F4F64" w:rsidRPr="00AF2930" w:rsidRDefault="000F4C63" w:rsidP="000F4C63">
      <w:pPr>
        <w:pStyle w:val="BodyText3"/>
        <w:spacing w:after="60" w:line="240" w:lineRule="auto"/>
        <w:ind w:left="603" w:hanging="333"/>
        <w:rPr>
          <w:sz w:val="24"/>
          <w:szCs w:val="24"/>
        </w:rPr>
      </w:pPr>
      <w:r>
        <w:rPr>
          <w:rStyle w:val="BodyText1"/>
          <w:sz w:val="24"/>
          <w:szCs w:val="24"/>
        </w:rPr>
        <w:t>(c</w:t>
      </w:r>
      <w:r w:rsidRPr="00AF2930">
        <w:rPr>
          <w:rStyle w:val="BodyText1"/>
          <w:sz w:val="24"/>
          <w:szCs w:val="24"/>
        </w:rPr>
        <w:t xml:space="preserve">) </w:t>
      </w:r>
      <w:r w:rsidR="000B28AA" w:rsidRPr="00AF2930">
        <w:rPr>
          <w:rStyle w:val="BodyText1"/>
          <w:sz w:val="24"/>
          <w:szCs w:val="24"/>
        </w:rPr>
        <w:t>the Northern Territory,</w:t>
      </w:r>
    </w:p>
    <w:p w14:paraId="5B554B8C" w14:textId="77777777" w:rsidR="003F4F64" w:rsidRPr="00AF2930" w:rsidRDefault="000B28AA" w:rsidP="000F4C63">
      <w:pPr>
        <w:pStyle w:val="BodyText3"/>
        <w:spacing w:after="60" w:line="240" w:lineRule="auto"/>
        <w:ind w:firstLine="0"/>
        <w:rPr>
          <w:sz w:val="24"/>
          <w:szCs w:val="24"/>
        </w:rPr>
      </w:pPr>
      <w:r w:rsidRPr="00AF2930">
        <w:rPr>
          <w:rStyle w:val="BodyText1"/>
          <w:sz w:val="24"/>
          <w:szCs w:val="24"/>
        </w:rPr>
        <w:t>a Specialist Recognition Advisory Committee.</w:t>
      </w:r>
    </w:p>
    <w:p w14:paraId="72402395" w14:textId="77777777" w:rsidR="003F4F64" w:rsidRPr="005C69A5" w:rsidRDefault="000F4C63" w:rsidP="005C69A5">
      <w:pPr>
        <w:pStyle w:val="BodyText3"/>
        <w:spacing w:after="160" w:line="240" w:lineRule="auto"/>
        <w:ind w:firstLine="360"/>
        <w:rPr>
          <w:rStyle w:val="BodyText1"/>
          <w:sz w:val="24"/>
          <w:szCs w:val="24"/>
        </w:rPr>
      </w:pPr>
      <w:r>
        <w:rPr>
          <w:rStyle w:val="BodyText1"/>
          <w:sz w:val="24"/>
          <w:szCs w:val="24"/>
        </w:rPr>
        <w:t>(2</w:t>
      </w:r>
      <w:r w:rsidRPr="00AF2930">
        <w:rPr>
          <w:rStyle w:val="BodyText1"/>
          <w:sz w:val="24"/>
          <w:szCs w:val="24"/>
        </w:rPr>
        <w:t xml:space="preserve">) </w:t>
      </w:r>
      <w:r w:rsidR="000B28AA" w:rsidRPr="00AF2930">
        <w:rPr>
          <w:rStyle w:val="BodyText1"/>
          <w:sz w:val="24"/>
          <w:szCs w:val="24"/>
        </w:rPr>
        <w:t>Each Specialist Recognition Advisory Committee shall consist of five medical practitioners appointed by the Minister in accordance with section 50.</w:t>
      </w:r>
    </w:p>
    <w:p w14:paraId="7C92A0D2" w14:textId="5A54D547" w:rsidR="003F4F64" w:rsidRPr="005C69A5" w:rsidRDefault="000F4C63" w:rsidP="005C69A5">
      <w:pPr>
        <w:pStyle w:val="BodyText3"/>
        <w:spacing w:after="160" w:line="240" w:lineRule="auto"/>
        <w:ind w:firstLine="360"/>
        <w:rPr>
          <w:rStyle w:val="BodyText1"/>
          <w:sz w:val="24"/>
          <w:szCs w:val="24"/>
        </w:rPr>
      </w:pPr>
      <w:r>
        <w:rPr>
          <w:rStyle w:val="BodyText1"/>
          <w:sz w:val="24"/>
          <w:szCs w:val="24"/>
        </w:rPr>
        <w:t>(3</w:t>
      </w:r>
      <w:r w:rsidRPr="00AF2930">
        <w:rPr>
          <w:rStyle w:val="BodyText1"/>
          <w:sz w:val="24"/>
          <w:szCs w:val="24"/>
        </w:rPr>
        <w:t xml:space="preserve">) </w:t>
      </w:r>
      <w:r w:rsidR="000B28AA" w:rsidRPr="00AF2930">
        <w:rPr>
          <w:rStyle w:val="BodyText1"/>
          <w:sz w:val="24"/>
          <w:szCs w:val="24"/>
        </w:rPr>
        <w:t>The exercise or performance of the po</w:t>
      </w:r>
      <w:r>
        <w:rPr>
          <w:rStyle w:val="BodyText1"/>
          <w:sz w:val="24"/>
          <w:szCs w:val="24"/>
        </w:rPr>
        <w:t xml:space="preserve">wers </w:t>
      </w:r>
      <w:r w:rsidR="000B28AA" w:rsidRPr="00AF2930">
        <w:rPr>
          <w:rStyle w:val="BodyText1"/>
          <w:sz w:val="24"/>
          <w:szCs w:val="24"/>
        </w:rPr>
        <w:t>or functions of a Specialist Recognition Advisory Committee is not affected by reason</w:t>
      </w:r>
      <w:r w:rsidR="005C69A5">
        <w:rPr>
          <w:rStyle w:val="BodyText1"/>
          <w:sz w:val="24"/>
          <w:szCs w:val="24"/>
        </w:rPr>
        <w:t xml:space="preserve"> </w:t>
      </w:r>
      <w:r w:rsidR="000B28AA" w:rsidRPr="00AF2930">
        <w:rPr>
          <w:rStyle w:val="BodyText1"/>
          <w:sz w:val="24"/>
          <w:szCs w:val="24"/>
        </w:rPr>
        <w:t>only of there being a vacancy or vacancies in the membership of the Committee.</w:t>
      </w:r>
    </w:p>
    <w:p w14:paraId="203096D8" w14:textId="77777777" w:rsidR="003F4F64" w:rsidRPr="00AF2930" w:rsidRDefault="000F4C63" w:rsidP="00BB4B9B">
      <w:pPr>
        <w:pStyle w:val="BodyText3"/>
        <w:spacing w:after="160" w:line="240" w:lineRule="auto"/>
        <w:ind w:firstLine="360"/>
        <w:rPr>
          <w:sz w:val="24"/>
          <w:szCs w:val="24"/>
        </w:rPr>
      </w:pPr>
      <w:r>
        <w:rPr>
          <w:rStyle w:val="BodyText1"/>
          <w:sz w:val="24"/>
          <w:szCs w:val="24"/>
        </w:rPr>
        <w:t>(4</w:t>
      </w:r>
      <w:r w:rsidRPr="00AF2930">
        <w:rPr>
          <w:rStyle w:val="BodyText1"/>
          <w:sz w:val="24"/>
          <w:szCs w:val="24"/>
        </w:rPr>
        <w:t xml:space="preserve">) </w:t>
      </w:r>
      <w:r w:rsidR="000B28AA" w:rsidRPr="00AF2930">
        <w:rPr>
          <w:rStyle w:val="BodyText1"/>
          <w:sz w:val="24"/>
          <w:szCs w:val="24"/>
        </w:rPr>
        <w:t>A member of a Specialist Recognition Advisory Committee holds office for a period of 3 years.</w:t>
      </w:r>
    </w:p>
    <w:p w14:paraId="0317AE5F" w14:textId="77777777" w:rsidR="003F4F64" w:rsidRPr="00AF2930" w:rsidRDefault="00BB4B9B" w:rsidP="00BB4B9B">
      <w:pPr>
        <w:pStyle w:val="BodyText3"/>
        <w:spacing w:line="240" w:lineRule="auto"/>
        <w:ind w:firstLine="360"/>
        <w:rPr>
          <w:sz w:val="24"/>
          <w:szCs w:val="24"/>
        </w:rPr>
      </w:pPr>
      <w:r>
        <w:rPr>
          <w:rStyle w:val="BodyText1"/>
          <w:sz w:val="24"/>
          <w:szCs w:val="24"/>
        </w:rPr>
        <w:t>(5</w:t>
      </w:r>
      <w:r w:rsidRPr="00AF2930">
        <w:rPr>
          <w:rStyle w:val="BodyText1"/>
          <w:sz w:val="24"/>
          <w:szCs w:val="24"/>
        </w:rPr>
        <w:t xml:space="preserve">) </w:t>
      </w:r>
      <w:r w:rsidR="000B28AA" w:rsidRPr="00AF2930">
        <w:rPr>
          <w:rStyle w:val="BodyText1"/>
          <w:sz w:val="24"/>
          <w:szCs w:val="24"/>
        </w:rPr>
        <w:t>A member of the Specialist Recognition Appeal Committee is not eligible to be appointed under this section to a Specialist Recognition Advisory Committee.</w:t>
      </w:r>
    </w:p>
    <w:p w14:paraId="3E891414" w14:textId="77777777" w:rsidR="003F4F64" w:rsidRPr="00EA0615" w:rsidRDefault="000B28AA" w:rsidP="00EA0615">
      <w:pPr>
        <w:pStyle w:val="Bodytext71"/>
        <w:spacing w:before="120" w:after="60" w:line="240" w:lineRule="auto"/>
        <w:rPr>
          <w:b/>
          <w:sz w:val="20"/>
          <w:szCs w:val="24"/>
        </w:rPr>
      </w:pPr>
      <w:r w:rsidRPr="00EA0615">
        <w:rPr>
          <w:rStyle w:val="Bodytext7"/>
          <w:b/>
          <w:sz w:val="20"/>
          <w:szCs w:val="24"/>
        </w:rPr>
        <w:t>Establishment of Specialist Recognition Appeal Committee.</w:t>
      </w:r>
    </w:p>
    <w:p w14:paraId="2BD42B7F" w14:textId="77777777" w:rsidR="003F4F64" w:rsidRPr="00AF2930" w:rsidRDefault="00BB4B9B" w:rsidP="00BB4B9B">
      <w:pPr>
        <w:pStyle w:val="BodyText3"/>
        <w:spacing w:after="160" w:line="240" w:lineRule="auto"/>
        <w:ind w:firstLine="270"/>
        <w:rPr>
          <w:sz w:val="24"/>
          <w:szCs w:val="24"/>
        </w:rPr>
      </w:pPr>
      <w:r w:rsidRPr="00BB4B9B">
        <w:rPr>
          <w:rStyle w:val="BodytextBold1"/>
          <w:sz w:val="24"/>
          <w:szCs w:val="24"/>
        </w:rPr>
        <w:t>49.</w:t>
      </w:r>
      <w:r>
        <w:rPr>
          <w:rStyle w:val="BodytextBold1"/>
          <w:b w:val="0"/>
          <w:sz w:val="24"/>
          <w:szCs w:val="24"/>
        </w:rPr>
        <w:t xml:space="preserve"> </w:t>
      </w:r>
      <w:r w:rsidR="000B28AA" w:rsidRPr="00BB4B9B">
        <w:rPr>
          <w:rStyle w:val="BodytextBold1"/>
          <w:b w:val="0"/>
          <w:sz w:val="24"/>
          <w:szCs w:val="24"/>
        </w:rPr>
        <w:t>(</w:t>
      </w:r>
      <w:r w:rsidR="000B28AA" w:rsidRPr="00BB4B9B">
        <w:rPr>
          <w:rStyle w:val="BodytextBold"/>
          <w:b w:val="0"/>
          <w:sz w:val="24"/>
          <w:szCs w:val="24"/>
        </w:rPr>
        <w:t>1</w:t>
      </w:r>
      <w:r w:rsidR="000B28AA" w:rsidRPr="00BB4B9B">
        <w:rPr>
          <w:rStyle w:val="BodytextBold1"/>
          <w:b w:val="0"/>
          <w:sz w:val="24"/>
          <w:szCs w:val="24"/>
        </w:rPr>
        <w:t xml:space="preserve">) </w:t>
      </w:r>
      <w:r w:rsidR="000B28AA" w:rsidRPr="00AF2930">
        <w:rPr>
          <w:rStyle w:val="BodyText1"/>
          <w:sz w:val="24"/>
          <w:szCs w:val="24"/>
        </w:rPr>
        <w:t>There shall be a Specialist Recognition Appeal Committee, which shall consist of five medical practitioners appointed by the Minister in accordance with section 50.</w:t>
      </w:r>
    </w:p>
    <w:p w14:paraId="059564A8" w14:textId="77777777" w:rsidR="003F4F64" w:rsidRPr="00AF2930" w:rsidRDefault="00BB4B9B" w:rsidP="00BB4B9B">
      <w:pPr>
        <w:pStyle w:val="BodyText3"/>
        <w:spacing w:after="160" w:line="240" w:lineRule="auto"/>
        <w:ind w:firstLine="270"/>
        <w:rPr>
          <w:sz w:val="24"/>
          <w:szCs w:val="24"/>
        </w:rPr>
      </w:pPr>
      <w:r>
        <w:rPr>
          <w:rStyle w:val="BodyText1"/>
          <w:sz w:val="24"/>
          <w:szCs w:val="24"/>
        </w:rPr>
        <w:t>(2</w:t>
      </w:r>
      <w:r w:rsidRPr="00AF2930">
        <w:rPr>
          <w:rStyle w:val="BodyText1"/>
          <w:sz w:val="24"/>
          <w:szCs w:val="24"/>
        </w:rPr>
        <w:t xml:space="preserve">) </w:t>
      </w:r>
      <w:r w:rsidR="000B28AA" w:rsidRPr="00AF2930">
        <w:rPr>
          <w:rStyle w:val="BodyText1"/>
          <w:sz w:val="24"/>
          <w:szCs w:val="24"/>
        </w:rPr>
        <w:t xml:space="preserve">The exercise or performance of the powers or functions of the Specialist Recognition Appeal </w:t>
      </w:r>
      <w:r>
        <w:rPr>
          <w:rStyle w:val="BodyText1"/>
          <w:sz w:val="24"/>
          <w:szCs w:val="24"/>
        </w:rPr>
        <w:t>C</w:t>
      </w:r>
      <w:r w:rsidR="000B28AA" w:rsidRPr="00AF2930">
        <w:rPr>
          <w:rStyle w:val="BodyText1"/>
          <w:sz w:val="24"/>
          <w:szCs w:val="24"/>
        </w:rPr>
        <w:t>ommittee is not affected by reason only of there being a vacancy or vacancies in the membership of the Committee.</w:t>
      </w:r>
    </w:p>
    <w:p w14:paraId="4F433960" w14:textId="6BA1CBBC" w:rsidR="003F4F64" w:rsidRPr="00AF2930" w:rsidRDefault="00BB4B9B" w:rsidP="00BB4B9B">
      <w:pPr>
        <w:pStyle w:val="BodyText3"/>
        <w:spacing w:after="160" w:line="240" w:lineRule="auto"/>
        <w:ind w:firstLine="270"/>
        <w:rPr>
          <w:sz w:val="24"/>
          <w:szCs w:val="24"/>
        </w:rPr>
      </w:pPr>
      <w:r>
        <w:rPr>
          <w:rStyle w:val="BodyText1"/>
          <w:sz w:val="24"/>
          <w:szCs w:val="24"/>
        </w:rPr>
        <w:t>(3</w:t>
      </w:r>
      <w:r w:rsidRPr="00AF2930">
        <w:rPr>
          <w:rStyle w:val="BodyText1"/>
          <w:sz w:val="24"/>
          <w:szCs w:val="24"/>
        </w:rPr>
        <w:t xml:space="preserve">) </w:t>
      </w:r>
      <w:r w:rsidR="000B28AA" w:rsidRPr="00AF2930">
        <w:rPr>
          <w:rStyle w:val="BodyText1"/>
          <w:sz w:val="24"/>
          <w:szCs w:val="24"/>
        </w:rPr>
        <w:t>A member of the Specialist Recognition Appeal Committee</w:t>
      </w:r>
      <w:r w:rsidR="005C69A5">
        <w:rPr>
          <w:rStyle w:val="BodyText1"/>
          <w:sz w:val="24"/>
          <w:szCs w:val="24"/>
        </w:rPr>
        <w:t xml:space="preserve"> holds office for a period of 3 </w:t>
      </w:r>
      <w:r w:rsidR="000B28AA" w:rsidRPr="00AF2930">
        <w:rPr>
          <w:rStyle w:val="BodyText1"/>
          <w:sz w:val="24"/>
          <w:szCs w:val="24"/>
        </w:rPr>
        <w:t>years.</w:t>
      </w:r>
    </w:p>
    <w:p w14:paraId="60FD087E" w14:textId="77777777" w:rsidR="003F4F64" w:rsidRPr="00AF2930" w:rsidRDefault="00BB4B9B" w:rsidP="00BB4B9B">
      <w:pPr>
        <w:pStyle w:val="BodyText3"/>
        <w:spacing w:line="240" w:lineRule="auto"/>
        <w:ind w:firstLine="270"/>
        <w:rPr>
          <w:sz w:val="24"/>
          <w:szCs w:val="24"/>
        </w:rPr>
      </w:pPr>
      <w:r>
        <w:rPr>
          <w:rStyle w:val="BodyText1"/>
          <w:sz w:val="24"/>
          <w:szCs w:val="24"/>
        </w:rPr>
        <w:t>(4</w:t>
      </w:r>
      <w:r w:rsidRPr="00AF2930">
        <w:rPr>
          <w:rStyle w:val="BodyText1"/>
          <w:sz w:val="24"/>
          <w:szCs w:val="24"/>
        </w:rPr>
        <w:t xml:space="preserve">) </w:t>
      </w:r>
      <w:r w:rsidR="000B28AA" w:rsidRPr="00AF2930">
        <w:rPr>
          <w:rStyle w:val="BodyText1"/>
          <w:sz w:val="24"/>
          <w:szCs w:val="24"/>
        </w:rPr>
        <w:t>A member of a Specialist Recognition Advisory Committee is not eligible to be appointed under this section to the Specialist Recognition Appeal Committee.</w:t>
      </w:r>
    </w:p>
    <w:p w14:paraId="663BA3D6" w14:textId="77777777" w:rsidR="003F4F64" w:rsidRPr="00EA0615" w:rsidRDefault="000B28AA" w:rsidP="00EA0615">
      <w:pPr>
        <w:pStyle w:val="Bodytext71"/>
        <w:spacing w:before="120" w:after="60" w:line="240" w:lineRule="auto"/>
        <w:rPr>
          <w:b/>
          <w:sz w:val="20"/>
          <w:szCs w:val="24"/>
        </w:rPr>
      </w:pPr>
      <w:r w:rsidRPr="00EA0615">
        <w:rPr>
          <w:rStyle w:val="Bodytext7"/>
          <w:b/>
          <w:sz w:val="20"/>
          <w:szCs w:val="24"/>
        </w:rPr>
        <w:t>Panels for appointments to Committees.</w:t>
      </w:r>
    </w:p>
    <w:p w14:paraId="19092F52" w14:textId="77777777" w:rsidR="003F4F64" w:rsidRPr="00AF2930" w:rsidRDefault="00BB4B9B" w:rsidP="00BB4B9B">
      <w:pPr>
        <w:pStyle w:val="BodyText3"/>
        <w:spacing w:after="120" w:line="240" w:lineRule="auto"/>
        <w:ind w:firstLine="270"/>
        <w:rPr>
          <w:sz w:val="24"/>
          <w:szCs w:val="24"/>
        </w:rPr>
      </w:pPr>
      <w:r w:rsidRPr="00BB4B9B">
        <w:rPr>
          <w:rStyle w:val="BodytextBold"/>
          <w:sz w:val="24"/>
          <w:szCs w:val="24"/>
        </w:rPr>
        <w:t>50.</w:t>
      </w:r>
      <w:r>
        <w:rPr>
          <w:rStyle w:val="BodytextBold"/>
          <w:b w:val="0"/>
          <w:sz w:val="24"/>
          <w:szCs w:val="24"/>
        </w:rPr>
        <w:t xml:space="preserve"> </w:t>
      </w:r>
      <w:r w:rsidR="000B28AA" w:rsidRPr="00BB4B9B">
        <w:rPr>
          <w:rStyle w:val="BodytextBold"/>
          <w:b w:val="0"/>
          <w:sz w:val="24"/>
          <w:szCs w:val="24"/>
        </w:rPr>
        <w:t>(1</w:t>
      </w:r>
      <w:r w:rsidR="000B28AA" w:rsidRPr="00BB4B9B">
        <w:rPr>
          <w:rStyle w:val="BodyText1"/>
          <w:sz w:val="24"/>
          <w:szCs w:val="24"/>
        </w:rPr>
        <w:t>)</w:t>
      </w:r>
      <w:r w:rsidR="000B28AA" w:rsidRPr="00AF2930">
        <w:rPr>
          <w:rStyle w:val="BodyText1"/>
          <w:sz w:val="24"/>
          <w:szCs w:val="24"/>
        </w:rPr>
        <w:t xml:space="preserve"> Before making appointments to a Committee, the Minister shall request each of the following bodies to nominate a panel of not less than three medical practitioners for consideration for appointment to the Committee:—</w:t>
      </w:r>
    </w:p>
    <w:p w14:paraId="106929D2" w14:textId="77777777" w:rsidR="003F4F64" w:rsidRPr="00AF2930" w:rsidRDefault="00BB4B9B" w:rsidP="00BB4B9B">
      <w:pPr>
        <w:pStyle w:val="BodyText3"/>
        <w:spacing w:after="60" w:line="240" w:lineRule="auto"/>
        <w:ind w:left="603" w:hanging="333"/>
        <w:rPr>
          <w:sz w:val="24"/>
          <w:szCs w:val="24"/>
        </w:rPr>
      </w:pPr>
      <w:r>
        <w:rPr>
          <w:rStyle w:val="BodytextBold"/>
          <w:b w:val="0"/>
          <w:sz w:val="24"/>
          <w:szCs w:val="24"/>
        </w:rPr>
        <w:t>(a</w:t>
      </w:r>
      <w:r w:rsidRPr="00BB4B9B">
        <w:rPr>
          <w:rStyle w:val="BodyText1"/>
          <w:sz w:val="24"/>
          <w:szCs w:val="24"/>
        </w:rPr>
        <w:t>)</w:t>
      </w:r>
      <w:r w:rsidRPr="00AF2930">
        <w:rPr>
          <w:rStyle w:val="BodyText1"/>
          <w:sz w:val="24"/>
          <w:szCs w:val="24"/>
        </w:rPr>
        <w:t xml:space="preserve"> </w:t>
      </w:r>
      <w:r w:rsidR="000B28AA" w:rsidRPr="00AF2930">
        <w:rPr>
          <w:rStyle w:val="BodyText1"/>
          <w:sz w:val="24"/>
          <w:szCs w:val="24"/>
        </w:rPr>
        <w:t>the Australian Medical Association;</w:t>
      </w:r>
    </w:p>
    <w:p w14:paraId="2D760647" w14:textId="77777777" w:rsidR="003F4F64" w:rsidRPr="00AF2930" w:rsidRDefault="00BB4B9B" w:rsidP="00BB4B9B">
      <w:pPr>
        <w:pStyle w:val="BodyText3"/>
        <w:spacing w:after="60" w:line="240" w:lineRule="auto"/>
        <w:ind w:left="603" w:hanging="333"/>
        <w:rPr>
          <w:sz w:val="24"/>
          <w:szCs w:val="24"/>
        </w:rPr>
      </w:pPr>
      <w:r>
        <w:rPr>
          <w:rStyle w:val="BodytextBold"/>
          <w:b w:val="0"/>
          <w:sz w:val="24"/>
          <w:szCs w:val="24"/>
        </w:rPr>
        <w:t>(b</w:t>
      </w:r>
      <w:r w:rsidRPr="00BB4B9B">
        <w:rPr>
          <w:rStyle w:val="BodyText1"/>
          <w:sz w:val="24"/>
          <w:szCs w:val="24"/>
        </w:rPr>
        <w:t>)</w:t>
      </w:r>
      <w:r w:rsidRPr="00AF2930">
        <w:rPr>
          <w:rStyle w:val="BodyText1"/>
          <w:sz w:val="24"/>
          <w:szCs w:val="24"/>
        </w:rPr>
        <w:t xml:space="preserve"> </w:t>
      </w:r>
      <w:r w:rsidR="000B28AA" w:rsidRPr="00AF2930">
        <w:rPr>
          <w:rStyle w:val="BodyText1"/>
          <w:sz w:val="24"/>
          <w:szCs w:val="24"/>
        </w:rPr>
        <w:t>the Royal Australasian College of Surgeons;</w:t>
      </w:r>
    </w:p>
    <w:p w14:paraId="23DB92FC" w14:textId="77777777" w:rsidR="003F4F64" w:rsidRPr="00AF2930" w:rsidRDefault="00BB4B9B" w:rsidP="00BB4B9B">
      <w:pPr>
        <w:pStyle w:val="BodyText3"/>
        <w:spacing w:after="60" w:line="240" w:lineRule="auto"/>
        <w:ind w:left="603" w:hanging="333"/>
        <w:rPr>
          <w:sz w:val="24"/>
          <w:szCs w:val="24"/>
        </w:rPr>
      </w:pPr>
      <w:r>
        <w:rPr>
          <w:rStyle w:val="BodytextBold"/>
          <w:b w:val="0"/>
          <w:sz w:val="24"/>
          <w:szCs w:val="24"/>
        </w:rPr>
        <w:t>(c</w:t>
      </w:r>
      <w:r w:rsidRPr="00BB4B9B">
        <w:rPr>
          <w:rStyle w:val="BodyText1"/>
          <w:sz w:val="24"/>
          <w:szCs w:val="24"/>
        </w:rPr>
        <w:t>)</w:t>
      </w:r>
      <w:r w:rsidRPr="00AF2930">
        <w:rPr>
          <w:rStyle w:val="BodyText1"/>
          <w:sz w:val="24"/>
          <w:szCs w:val="24"/>
        </w:rPr>
        <w:t xml:space="preserve"> </w:t>
      </w:r>
      <w:r w:rsidR="000B28AA" w:rsidRPr="00AF2930">
        <w:rPr>
          <w:rStyle w:val="BodyText1"/>
          <w:sz w:val="24"/>
          <w:szCs w:val="24"/>
        </w:rPr>
        <w:t>the Royal Australasian College of Physicians;</w:t>
      </w:r>
    </w:p>
    <w:p w14:paraId="39A28213" w14:textId="77777777" w:rsidR="003F4F64" w:rsidRPr="00AF2930" w:rsidRDefault="00BB4B9B" w:rsidP="00BB4B9B">
      <w:pPr>
        <w:pStyle w:val="BodyText3"/>
        <w:spacing w:after="60" w:line="240" w:lineRule="auto"/>
        <w:ind w:left="603" w:hanging="333"/>
        <w:rPr>
          <w:sz w:val="24"/>
          <w:szCs w:val="24"/>
        </w:rPr>
      </w:pPr>
      <w:r>
        <w:rPr>
          <w:rStyle w:val="BodytextBold"/>
          <w:b w:val="0"/>
          <w:sz w:val="24"/>
          <w:szCs w:val="24"/>
        </w:rPr>
        <w:t>(d</w:t>
      </w:r>
      <w:r w:rsidRPr="00BB4B9B">
        <w:rPr>
          <w:rStyle w:val="BodyText1"/>
          <w:sz w:val="24"/>
          <w:szCs w:val="24"/>
        </w:rPr>
        <w:t>)</w:t>
      </w:r>
      <w:r w:rsidRPr="00AF2930">
        <w:rPr>
          <w:rStyle w:val="BodyText1"/>
          <w:sz w:val="24"/>
          <w:szCs w:val="24"/>
        </w:rPr>
        <w:t xml:space="preserve"> </w:t>
      </w:r>
      <w:r w:rsidR="000B28AA" w:rsidRPr="00AF2930">
        <w:rPr>
          <w:rStyle w:val="BodyText1"/>
          <w:sz w:val="24"/>
          <w:szCs w:val="24"/>
        </w:rPr>
        <w:t xml:space="preserve">the Australian Council of the Royal College of Obstetricians and </w:t>
      </w:r>
      <w:proofErr w:type="spellStart"/>
      <w:r w:rsidR="000B28AA" w:rsidRPr="00AF2930">
        <w:rPr>
          <w:rStyle w:val="BodyText1"/>
          <w:sz w:val="24"/>
          <w:szCs w:val="24"/>
        </w:rPr>
        <w:t>Gynaecologists</w:t>
      </w:r>
      <w:proofErr w:type="spellEnd"/>
      <w:r w:rsidR="000B28AA" w:rsidRPr="00AF2930">
        <w:rPr>
          <w:rStyle w:val="BodyText1"/>
          <w:sz w:val="24"/>
          <w:szCs w:val="24"/>
        </w:rPr>
        <w:t>; and</w:t>
      </w:r>
    </w:p>
    <w:p w14:paraId="2A64D30B" w14:textId="77777777" w:rsidR="003F4F64" w:rsidRPr="00AF2930" w:rsidRDefault="00BB4B9B" w:rsidP="00BB4B9B">
      <w:pPr>
        <w:pStyle w:val="BodyText3"/>
        <w:spacing w:after="60" w:line="240" w:lineRule="auto"/>
        <w:ind w:left="603" w:hanging="333"/>
        <w:rPr>
          <w:sz w:val="24"/>
          <w:szCs w:val="24"/>
        </w:rPr>
      </w:pPr>
      <w:r>
        <w:rPr>
          <w:rStyle w:val="BodytextBold"/>
          <w:b w:val="0"/>
          <w:sz w:val="24"/>
          <w:szCs w:val="24"/>
        </w:rPr>
        <w:t>(e</w:t>
      </w:r>
      <w:r w:rsidRPr="00BB4B9B">
        <w:rPr>
          <w:rStyle w:val="BodyText1"/>
          <w:sz w:val="24"/>
          <w:szCs w:val="24"/>
        </w:rPr>
        <w:t>)</w:t>
      </w:r>
      <w:r w:rsidRPr="00AF2930">
        <w:rPr>
          <w:rStyle w:val="BodyText1"/>
          <w:sz w:val="24"/>
          <w:szCs w:val="24"/>
        </w:rPr>
        <w:t xml:space="preserve"> </w:t>
      </w:r>
      <w:r w:rsidR="000B28AA" w:rsidRPr="00AF2930">
        <w:rPr>
          <w:rStyle w:val="BodyText1"/>
          <w:sz w:val="24"/>
          <w:szCs w:val="24"/>
        </w:rPr>
        <w:t>the Royal Australian College of General Practitioners.</w:t>
      </w:r>
    </w:p>
    <w:p w14:paraId="7901130D" w14:textId="77777777" w:rsidR="00BB4B9B" w:rsidRDefault="00BB4B9B" w:rsidP="00BB4B9B">
      <w:pPr>
        <w:pStyle w:val="BodyText3"/>
        <w:spacing w:line="240" w:lineRule="auto"/>
        <w:ind w:firstLine="270"/>
        <w:rPr>
          <w:rStyle w:val="BodyText1"/>
          <w:sz w:val="24"/>
          <w:szCs w:val="24"/>
        </w:rPr>
      </w:pPr>
      <w:r>
        <w:rPr>
          <w:rStyle w:val="BodytextBold"/>
          <w:b w:val="0"/>
          <w:sz w:val="24"/>
          <w:szCs w:val="24"/>
        </w:rPr>
        <w:t>(2</w:t>
      </w:r>
      <w:r w:rsidRPr="00BB4B9B">
        <w:rPr>
          <w:rStyle w:val="BodyText1"/>
          <w:sz w:val="24"/>
          <w:szCs w:val="24"/>
        </w:rPr>
        <w:t>)</w:t>
      </w:r>
      <w:r w:rsidRPr="00AF2930">
        <w:rPr>
          <w:rStyle w:val="BodyText1"/>
          <w:sz w:val="24"/>
          <w:szCs w:val="24"/>
        </w:rPr>
        <w:t xml:space="preserve"> </w:t>
      </w:r>
      <w:r w:rsidR="000B28AA" w:rsidRPr="00AF2930">
        <w:rPr>
          <w:rStyle w:val="BodyText1"/>
          <w:sz w:val="24"/>
          <w:szCs w:val="24"/>
        </w:rPr>
        <w:t xml:space="preserve">When, in accordance with a request under sub-section (1), each of the bodies referred to in that </w:t>
      </w:r>
      <w:r w:rsidR="000B28AA" w:rsidRPr="00AF2930">
        <w:rPr>
          <w:rStyle w:val="BodyText1"/>
          <w:sz w:val="24"/>
          <w:szCs w:val="24"/>
        </w:rPr>
        <w:lastRenderedPageBreak/>
        <w:t>sub-section has nominated a panel of medical practitioners for consideration for appointment to a Committee, the Minister shall appoint to the Committee one medical practitioner from each of the panels.</w:t>
      </w:r>
    </w:p>
    <w:p w14:paraId="2074D5EA" w14:textId="77777777" w:rsidR="00BB4B9B" w:rsidRPr="00BB4B9B" w:rsidRDefault="00BB4B9B" w:rsidP="00BB4B9B">
      <w:pPr>
        <w:pStyle w:val="Bodytext71"/>
        <w:spacing w:before="120" w:after="60" w:line="240" w:lineRule="auto"/>
        <w:rPr>
          <w:b/>
          <w:sz w:val="20"/>
          <w:szCs w:val="24"/>
        </w:rPr>
      </w:pPr>
      <w:r w:rsidRPr="00BB4B9B">
        <w:rPr>
          <w:rStyle w:val="Bodytext7"/>
          <w:b/>
          <w:sz w:val="20"/>
          <w:szCs w:val="24"/>
        </w:rPr>
        <w:t>Members of Committees under the National Health Act maybe deemed to be members of Committees under this Division.</w:t>
      </w:r>
    </w:p>
    <w:p w14:paraId="3D3F37FE" w14:textId="77777777" w:rsidR="003F4F64" w:rsidRPr="00AF2930" w:rsidRDefault="00BB4B9B" w:rsidP="00BB4B9B">
      <w:pPr>
        <w:pStyle w:val="BodyText3"/>
        <w:spacing w:after="120" w:line="240" w:lineRule="auto"/>
        <w:ind w:firstLine="270"/>
        <w:rPr>
          <w:sz w:val="24"/>
          <w:szCs w:val="24"/>
        </w:rPr>
      </w:pPr>
      <w:r w:rsidRPr="00BB4B9B">
        <w:rPr>
          <w:rStyle w:val="BodyText1"/>
          <w:b/>
          <w:sz w:val="24"/>
          <w:szCs w:val="24"/>
        </w:rPr>
        <w:t>51.</w:t>
      </w:r>
      <w:r>
        <w:rPr>
          <w:rStyle w:val="BodyText1"/>
          <w:sz w:val="24"/>
          <w:szCs w:val="24"/>
        </w:rPr>
        <w:t xml:space="preserve"> </w:t>
      </w:r>
      <w:r w:rsidR="000B28AA" w:rsidRPr="00AF2930">
        <w:rPr>
          <w:rStyle w:val="BodyText1"/>
          <w:sz w:val="24"/>
          <w:szCs w:val="24"/>
        </w:rPr>
        <w:t xml:space="preserve">(1) The Minister may direct that a person who is a member of a Specialist Recognition Advisory Committee for a State or Territory under the </w:t>
      </w:r>
      <w:r w:rsidR="000B28AA" w:rsidRPr="00AF2930">
        <w:rPr>
          <w:rStyle w:val="BodytextItalic"/>
          <w:sz w:val="24"/>
          <w:szCs w:val="24"/>
        </w:rPr>
        <w:t>National Health Act</w:t>
      </w:r>
      <w:r w:rsidR="000B28AA" w:rsidRPr="00AF2930">
        <w:rPr>
          <w:rStyle w:val="BodyText1"/>
          <w:sz w:val="24"/>
          <w:szCs w:val="24"/>
        </w:rPr>
        <w:t xml:space="preserve"> 1953-1973 shall be deemed to be a member of the Specialist Recognition Advisory Committee for that State or Territory under this Act during such period, not being a period that ends after the expiration of the period for which the person was appointed under that Act as a member of that first-mentioned Committee, as the Minister specifies in the direction.</w:t>
      </w:r>
    </w:p>
    <w:p w14:paraId="3D53D7C7" w14:textId="77777777" w:rsidR="003F4F64" w:rsidRPr="00AF2930" w:rsidRDefault="00BB4B9B" w:rsidP="00BB4B9B">
      <w:pPr>
        <w:pStyle w:val="BodyText3"/>
        <w:spacing w:after="120" w:line="240" w:lineRule="auto"/>
        <w:ind w:firstLine="270"/>
        <w:rPr>
          <w:sz w:val="24"/>
          <w:szCs w:val="24"/>
        </w:rPr>
      </w:pPr>
      <w:r>
        <w:rPr>
          <w:rStyle w:val="BodytextBold"/>
          <w:b w:val="0"/>
          <w:sz w:val="24"/>
          <w:szCs w:val="24"/>
        </w:rPr>
        <w:t>(2</w:t>
      </w:r>
      <w:r w:rsidRPr="00BB4B9B">
        <w:rPr>
          <w:rStyle w:val="BodyText1"/>
          <w:sz w:val="24"/>
          <w:szCs w:val="24"/>
        </w:rPr>
        <w:t>)</w:t>
      </w:r>
      <w:r w:rsidRPr="00AF2930">
        <w:rPr>
          <w:rStyle w:val="BodyText1"/>
          <w:sz w:val="24"/>
          <w:szCs w:val="24"/>
        </w:rPr>
        <w:t xml:space="preserve"> </w:t>
      </w:r>
      <w:r w:rsidR="000B28AA" w:rsidRPr="00AF2930">
        <w:rPr>
          <w:rStyle w:val="BodyText1"/>
          <w:sz w:val="24"/>
          <w:szCs w:val="24"/>
        </w:rPr>
        <w:t xml:space="preserve">The Minister may direct that a person who is a member of the Specialist Recognition Appeal Committee under the </w:t>
      </w:r>
      <w:r w:rsidR="000B28AA" w:rsidRPr="00AF2930">
        <w:rPr>
          <w:rStyle w:val="BodytextItalic"/>
          <w:sz w:val="24"/>
          <w:szCs w:val="24"/>
        </w:rPr>
        <w:t>National Health Act</w:t>
      </w:r>
      <w:r w:rsidR="000B28AA" w:rsidRPr="00AF2930">
        <w:rPr>
          <w:rStyle w:val="BodyText1"/>
          <w:sz w:val="24"/>
          <w:szCs w:val="24"/>
        </w:rPr>
        <w:t xml:space="preserve"> 1953-1973 shall be deemed to be a member of the Specialist Recognition Appeal Committee under this Act during such period, not being a period that ends after the expiration of the period for which the person was appointed under that Act as a member of that first-mentioned Committee, as the Minister specifies in the direction.</w:t>
      </w:r>
    </w:p>
    <w:p w14:paraId="5489B23A" w14:textId="77777777" w:rsidR="003F4F64" w:rsidRPr="00AF2930" w:rsidRDefault="00BB4B9B" w:rsidP="00BB4B9B">
      <w:pPr>
        <w:pStyle w:val="BodyText3"/>
        <w:spacing w:line="240" w:lineRule="auto"/>
        <w:ind w:firstLine="270"/>
        <w:rPr>
          <w:sz w:val="24"/>
          <w:szCs w:val="24"/>
        </w:rPr>
      </w:pPr>
      <w:r>
        <w:rPr>
          <w:rStyle w:val="BodytextBold"/>
          <w:b w:val="0"/>
          <w:sz w:val="24"/>
          <w:szCs w:val="24"/>
        </w:rPr>
        <w:t>(3</w:t>
      </w:r>
      <w:r w:rsidRPr="00BB4B9B">
        <w:rPr>
          <w:rStyle w:val="BodyText1"/>
          <w:sz w:val="24"/>
          <w:szCs w:val="24"/>
        </w:rPr>
        <w:t>)</w:t>
      </w:r>
      <w:r w:rsidRPr="00AF2930">
        <w:rPr>
          <w:rStyle w:val="BodyText1"/>
          <w:sz w:val="24"/>
          <w:szCs w:val="24"/>
        </w:rPr>
        <w:t xml:space="preserve"> </w:t>
      </w:r>
      <w:r w:rsidR="000B28AA" w:rsidRPr="00AF2930">
        <w:rPr>
          <w:rStyle w:val="BodyText1"/>
          <w:sz w:val="24"/>
          <w:szCs w:val="24"/>
        </w:rPr>
        <w:t>Sections 54 and 55 apply in relation to a person referred to in sub-section (1) or (2) as if that person had been appointed a member of the relevant Committee under section 48 or 49.</w:t>
      </w:r>
    </w:p>
    <w:p w14:paraId="7BA69912" w14:textId="77777777" w:rsidR="003F4F64" w:rsidRPr="00BB4B9B" w:rsidRDefault="000B28AA" w:rsidP="00BB4B9B">
      <w:pPr>
        <w:pStyle w:val="Bodytext71"/>
        <w:spacing w:before="120" w:after="60" w:line="240" w:lineRule="auto"/>
        <w:rPr>
          <w:b/>
          <w:sz w:val="20"/>
          <w:szCs w:val="24"/>
        </w:rPr>
      </w:pPr>
      <w:r w:rsidRPr="00BB4B9B">
        <w:rPr>
          <w:rStyle w:val="Bodytext7"/>
          <w:b/>
          <w:sz w:val="20"/>
          <w:szCs w:val="24"/>
        </w:rPr>
        <w:t>Election of Chairman of Committee.</w:t>
      </w:r>
    </w:p>
    <w:p w14:paraId="414B46B1" w14:textId="77777777" w:rsidR="003F4F64" w:rsidRPr="00AF2930" w:rsidRDefault="00BB4B9B" w:rsidP="00BB4B9B">
      <w:pPr>
        <w:pStyle w:val="BodyText3"/>
        <w:spacing w:after="160" w:line="240" w:lineRule="auto"/>
        <w:ind w:firstLine="270"/>
        <w:rPr>
          <w:sz w:val="24"/>
          <w:szCs w:val="24"/>
        </w:rPr>
      </w:pPr>
      <w:r w:rsidRPr="00BB4B9B">
        <w:rPr>
          <w:rStyle w:val="BodyText1"/>
          <w:b/>
          <w:sz w:val="24"/>
          <w:szCs w:val="24"/>
        </w:rPr>
        <w:t>52.</w:t>
      </w:r>
      <w:r>
        <w:rPr>
          <w:rStyle w:val="BodyText1"/>
          <w:sz w:val="24"/>
          <w:szCs w:val="24"/>
        </w:rPr>
        <w:t xml:space="preserve"> </w:t>
      </w:r>
      <w:r w:rsidR="000B28AA" w:rsidRPr="00AF2930">
        <w:rPr>
          <w:rStyle w:val="BodyText1"/>
          <w:sz w:val="24"/>
          <w:szCs w:val="24"/>
        </w:rPr>
        <w:t>(1) The Minister shall convene a meeting of a Committee for the purpose of electing one of the members to be the Chairman of the Committee.</w:t>
      </w:r>
    </w:p>
    <w:p w14:paraId="7FE3D794" w14:textId="77777777" w:rsidR="003F4F64" w:rsidRPr="00AF2930" w:rsidRDefault="00BB4B9B" w:rsidP="00BB4B9B">
      <w:pPr>
        <w:pStyle w:val="BodyText3"/>
        <w:spacing w:after="160" w:line="240" w:lineRule="auto"/>
        <w:ind w:firstLine="270"/>
        <w:rPr>
          <w:sz w:val="24"/>
          <w:szCs w:val="24"/>
        </w:rPr>
      </w:pPr>
      <w:r>
        <w:rPr>
          <w:rStyle w:val="BodytextBold"/>
          <w:b w:val="0"/>
          <w:sz w:val="24"/>
          <w:szCs w:val="24"/>
        </w:rPr>
        <w:t>(2</w:t>
      </w:r>
      <w:r w:rsidRPr="00BB4B9B">
        <w:rPr>
          <w:rStyle w:val="BodyText1"/>
          <w:sz w:val="24"/>
          <w:szCs w:val="24"/>
        </w:rPr>
        <w:t>)</w:t>
      </w:r>
      <w:r w:rsidRPr="00AF2930">
        <w:rPr>
          <w:rStyle w:val="BodyText1"/>
          <w:sz w:val="24"/>
          <w:szCs w:val="24"/>
        </w:rPr>
        <w:t xml:space="preserve"> </w:t>
      </w:r>
      <w:r w:rsidR="000B28AA" w:rsidRPr="00AF2930">
        <w:rPr>
          <w:rStyle w:val="BodyText1"/>
          <w:sz w:val="24"/>
          <w:szCs w:val="24"/>
        </w:rPr>
        <w:t>Whenever a vacancy occurs in the office of Chairman of a Committee, the Minister shall convene a meeting of the Committee for the purpose of electing one of the members to be the new Chairman.</w:t>
      </w:r>
    </w:p>
    <w:p w14:paraId="62D23C74" w14:textId="77777777" w:rsidR="003F4F64" w:rsidRPr="00AF2930" w:rsidRDefault="00BB4B9B" w:rsidP="00BB4B9B">
      <w:pPr>
        <w:pStyle w:val="BodyText3"/>
        <w:spacing w:after="160" w:line="240" w:lineRule="auto"/>
        <w:ind w:firstLine="270"/>
        <w:rPr>
          <w:sz w:val="24"/>
          <w:szCs w:val="24"/>
        </w:rPr>
      </w:pPr>
      <w:r>
        <w:rPr>
          <w:rStyle w:val="BodytextBold"/>
          <w:b w:val="0"/>
          <w:sz w:val="24"/>
          <w:szCs w:val="24"/>
        </w:rPr>
        <w:t>(3</w:t>
      </w:r>
      <w:r w:rsidRPr="00BB4B9B">
        <w:rPr>
          <w:rStyle w:val="BodyText1"/>
          <w:sz w:val="24"/>
          <w:szCs w:val="24"/>
        </w:rPr>
        <w:t>)</w:t>
      </w:r>
      <w:r w:rsidRPr="00AF2930">
        <w:rPr>
          <w:rStyle w:val="BodyText1"/>
          <w:sz w:val="24"/>
          <w:szCs w:val="24"/>
        </w:rPr>
        <w:t xml:space="preserve"> </w:t>
      </w:r>
      <w:r w:rsidR="000B28AA" w:rsidRPr="00AF2930">
        <w:rPr>
          <w:rStyle w:val="BodyText1"/>
          <w:sz w:val="24"/>
          <w:szCs w:val="24"/>
        </w:rPr>
        <w:t>The Minister shall appoint one of the members of a Committee to preside at a meeting of the Committee under this section.</w:t>
      </w:r>
    </w:p>
    <w:p w14:paraId="3666195D" w14:textId="77777777" w:rsidR="003F4F64" w:rsidRPr="00AF2930" w:rsidRDefault="00BB4B9B" w:rsidP="00BB4B9B">
      <w:pPr>
        <w:pStyle w:val="BodyText3"/>
        <w:spacing w:after="160" w:line="240" w:lineRule="auto"/>
        <w:ind w:firstLine="270"/>
        <w:rPr>
          <w:sz w:val="24"/>
          <w:szCs w:val="24"/>
        </w:rPr>
      </w:pPr>
      <w:r>
        <w:rPr>
          <w:rStyle w:val="BodytextBold"/>
          <w:b w:val="0"/>
          <w:sz w:val="24"/>
          <w:szCs w:val="24"/>
        </w:rPr>
        <w:t>(4</w:t>
      </w:r>
      <w:r w:rsidRPr="00BB4B9B">
        <w:rPr>
          <w:rStyle w:val="BodyText1"/>
          <w:sz w:val="24"/>
          <w:szCs w:val="24"/>
        </w:rPr>
        <w:t>)</w:t>
      </w:r>
      <w:r w:rsidRPr="00AF2930">
        <w:rPr>
          <w:rStyle w:val="BodyText1"/>
          <w:sz w:val="24"/>
          <w:szCs w:val="24"/>
        </w:rPr>
        <w:t xml:space="preserve"> </w:t>
      </w:r>
      <w:r w:rsidR="000B28AA" w:rsidRPr="00AF2930">
        <w:rPr>
          <w:rStyle w:val="BodyText1"/>
          <w:sz w:val="24"/>
          <w:szCs w:val="24"/>
        </w:rPr>
        <w:t>The quorum for a meeting of a Committee under this section is three members of the Committee.</w:t>
      </w:r>
    </w:p>
    <w:p w14:paraId="05E7DBDB" w14:textId="77777777" w:rsidR="003F4F64" w:rsidRPr="00AF2930" w:rsidRDefault="00BB4B9B" w:rsidP="00BB4B9B">
      <w:pPr>
        <w:pStyle w:val="BodyText3"/>
        <w:spacing w:after="160" w:line="240" w:lineRule="auto"/>
        <w:ind w:firstLine="270"/>
        <w:rPr>
          <w:sz w:val="24"/>
          <w:szCs w:val="24"/>
        </w:rPr>
      </w:pPr>
      <w:r>
        <w:rPr>
          <w:rStyle w:val="BodytextBold"/>
          <w:b w:val="0"/>
          <w:sz w:val="24"/>
          <w:szCs w:val="24"/>
        </w:rPr>
        <w:t>(5</w:t>
      </w:r>
      <w:r w:rsidRPr="00BB4B9B">
        <w:rPr>
          <w:rStyle w:val="BodyText1"/>
          <w:sz w:val="24"/>
          <w:szCs w:val="24"/>
        </w:rPr>
        <w:t>)</w:t>
      </w:r>
      <w:r w:rsidRPr="00AF2930">
        <w:rPr>
          <w:rStyle w:val="BodyText1"/>
          <w:sz w:val="24"/>
          <w:szCs w:val="24"/>
        </w:rPr>
        <w:t xml:space="preserve"> </w:t>
      </w:r>
      <w:r w:rsidR="000B28AA" w:rsidRPr="00AF2930">
        <w:rPr>
          <w:rStyle w:val="BodyText1"/>
          <w:sz w:val="24"/>
          <w:szCs w:val="24"/>
        </w:rPr>
        <w:t>The election of a Chairman of a Committee at a meeting under this section shall be made by a majority of votes of the members of the Committee present and voting.</w:t>
      </w:r>
    </w:p>
    <w:p w14:paraId="2AEA1695" w14:textId="77777777" w:rsidR="003F4F64" w:rsidRPr="00AF2930" w:rsidRDefault="00BB4B9B" w:rsidP="00BB4B9B">
      <w:pPr>
        <w:pStyle w:val="BodyText3"/>
        <w:spacing w:after="160" w:line="240" w:lineRule="auto"/>
        <w:ind w:firstLine="270"/>
        <w:rPr>
          <w:sz w:val="24"/>
          <w:szCs w:val="24"/>
        </w:rPr>
      </w:pPr>
      <w:r>
        <w:rPr>
          <w:rStyle w:val="BodytextBold"/>
          <w:b w:val="0"/>
          <w:sz w:val="24"/>
          <w:szCs w:val="24"/>
        </w:rPr>
        <w:t>(6</w:t>
      </w:r>
      <w:r w:rsidRPr="00BB4B9B">
        <w:rPr>
          <w:rStyle w:val="BodyText1"/>
          <w:sz w:val="24"/>
          <w:szCs w:val="24"/>
        </w:rPr>
        <w:t>)</w:t>
      </w:r>
      <w:r w:rsidRPr="00AF2930">
        <w:rPr>
          <w:rStyle w:val="BodyText1"/>
          <w:sz w:val="24"/>
          <w:szCs w:val="24"/>
        </w:rPr>
        <w:t xml:space="preserve"> </w:t>
      </w:r>
      <w:r w:rsidR="000B28AA" w:rsidRPr="00AF2930">
        <w:rPr>
          <w:rStyle w:val="BodyText1"/>
          <w:sz w:val="24"/>
          <w:szCs w:val="24"/>
        </w:rPr>
        <w:t>In the event of an equality of votes on a question before a meeting of a Committee under this section, the member of the Committee presiding at the meeting shall adjourn the meeting until a time and place to be fixed by the Minister.</w:t>
      </w:r>
    </w:p>
    <w:p w14:paraId="71712A8B" w14:textId="77777777" w:rsidR="003F4F64" w:rsidRPr="00AF2930" w:rsidRDefault="00BB4B9B" w:rsidP="00BB4B9B">
      <w:pPr>
        <w:pStyle w:val="BodyText3"/>
        <w:spacing w:after="160" w:line="240" w:lineRule="auto"/>
        <w:ind w:firstLine="270"/>
        <w:rPr>
          <w:rStyle w:val="BodyText1"/>
          <w:sz w:val="24"/>
          <w:szCs w:val="24"/>
        </w:rPr>
      </w:pPr>
      <w:r>
        <w:rPr>
          <w:rStyle w:val="BodytextBold"/>
          <w:b w:val="0"/>
          <w:sz w:val="24"/>
          <w:szCs w:val="24"/>
        </w:rPr>
        <w:t>(7</w:t>
      </w:r>
      <w:r w:rsidRPr="00BB4B9B">
        <w:rPr>
          <w:rStyle w:val="BodyText1"/>
          <w:sz w:val="24"/>
          <w:szCs w:val="24"/>
        </w:rPr>
        <w:t>)</w:t>
      </w:r>
      <w:r w:rsidRPr="00AF2930">
        <w:rPr>
          <w:rStyle w:val="BodyText1"/>
          <w:sz w:val="24"/>
          <w:szCs w:val="24"/>
        </w:rPr>
        <w:t xml:space="preserve"> </w:t>
      </w:r>
      <w:r w:rsidR="000B28AA" w:rsidRPr="00AF2930">
        <w:rPr>
          <w:rStyle w:val="BodyText1"/>
          <w:sz w:val="24"/>
          <w:szCs w:val="24"/>
        </w:rPr>
        <w:t>A member of a Committee elected as a Chairman of the Committee holds that office until the expiration of the period of his appointment as a member of the Committee or, if he earlier ceases to be such a member, until he so ceases.</w:t>
      </w:r>
    </w:p>
    <w:p w14:paraId="6BF44EBE" w14:textId="77777777" w:rsidR="007D1445" w:rsidRPr="004D3937" w:rsidRDefault="007D1445" w:rsidP="004D3937">
      <w:pPr>
        <w:spacing w:before="120" w:after="60"/>
        <w:rPr>
          <w:rFonts w:ascii="Times New Roman" w:hAnsi="Times New Roman" w:cs="Times New Roman"/>
          <w:b/>
          <w:sz w:val="20"/>
        </w:rPr>
      </w:pPr>
      <w:r w:rsidRPr="004D3937">
        <w:rPr>
          <w:rStyle w:val="Bodytext16"/>
          <w:rFonts w:eastAsia="Courier New"/>
          <w:b/>
          <w:sz w:val="20"/>
          <w:szCs w:val="24"/>
        </w:rPr>
        <w:t>Appointment of persons to act in place of member.</w:t>
      </w:r>
    </w:p>
    <w:p w14:paraId="167DC377" w14:textId="77777777" w:rsidR="007D1445" w:rsidRPr="00AF2930" w:rsidRDefault="00D94EBE" w:rsidP="004D3937">
      <w:pPr>
        <w:spacing w:after="120"/>
        <w:ind w:firstLine="270"/>
        <w:rPr>
          <w:rFonts w:ascii="Times New Roman" w:hAnsi="Times New Roman" w:cs="Times New Roman"/>
        </w:rPr>
      </w:pPr>
      <w:r w:rsidRPr="00D94EBE">
        <w:rPr>
          <w:rStyle w:val="Bodytext11pt"/>
          <w:rFonts w:eastAsia="Courier New"/>
          <w:b/>
          <w:sz w:val="24"/>
          <w:szCs w:val="24"/>
        </w:rPr>
        <w:t>53.</w:t>
      </w:r>
      <w:r>
        <w:rPr>
          <w:rStyle w:val="Bodytext11pt"/>
          <w:rFonts w:eastAsia="Courier New"/>
          <w:sz w:val="24"/>
          <w:szCs w:val="24"/>
        </w:rPr>
        <w:t xml:space="preserve"> </w:t>
      </w:r>
      <w:r w:rsidR="007D1445" w:rsidRPr="00AF2930">
        <w:rPr>
          <w:rStyle w:val="Bodytext11pt"/>
          <w:rFonts w:eastAsia="Courier New"/>
          <w:sz w:val="24"/>
          <w:szCs w:val="24"/>
        </w:rPr>
        <w:t>(1) Subject to sub-section (2), the Minister may, if he becomes aware that a member of a Committee will be unable to attend a meeting or meetings of the Committee, appoint a person to act in the place of that member at the meeting or meetings that the member will be unable to attend.</w:t>
      </w:r>
    </w:p>
    <w:p w14:paraId="71C06A32" w14:textId="77777777" w:rsidR="007D1445" w:rsidRPr="00AF2930" w:rsidRDefault="00D94EBE" w:rsidP="004D3937">
      <w:pPr>
        <w:spacing w:after="120"/>
        <w:ind w:firstLine="270"/>
        <w:rPr>
          <w:rFonts w:ascii="Times New Roman" w:hAnsi="Times New Roman" w:cs="Times New Roman"/>
        </w:rPr>
      </w:pPr>
      <w:r>
        <w:rPr>
          <w:rStyle w:val="Bodytext11pt"/>
          <w:rFonts w:eastAsia="Courier New"/>
          <w:sz w:val="24"/>
          <w:szCs w:val="24"/>
        </w:rPr>
        <w:t>(2</w:t>
      </w:r>
      <w:r w:rsidRPr="00AF2930">
        <w:rPr>
          <w:rStyle w:val="Bodytext11pt"/>
          <w:rFonts w:eastAsia="Courier New"/>
          <w:sz w:val="24"/>
          <w:szCs w:val="24"/>
        </w:rPr>
        <w:t xml:space="preserve">) </w:t>
      </w:r>
      <w:r w:rsidR="007D1445" w:rsidRPr="00AF2930">
        <w:rPr>
          <w:rStyle w:val="Bodytext11pt"/>
          <w:rFonts w:eastAsia="Courier New"/>
          <w:sz w:val="24"/>
          <w:szCs w:val="24"/>
        </w:rPr>
        <w:t>Before making an appointment under sub-section (1), the Minister shall consult with the body that nominated the panel from which the absent member was appointed.</w:t>
      </w:r>
    </w:p>
    <w:p w14:paraId="7DB6E251" w14:textId="77777777" w:rsidR="007D1445" w:rsidRPr="00AF2930" w:rsidRDefault="00D94EBE" w:rsidP="004D3937">
      <w:pPr>
        <w:spacing w:after="120"/>
        <w:ind w:firstLine="270"/>
        <w:rPr>
          <w:rFonts w:ascii="Times New Roman" w:hAnsi="Times New Roman" w:cs="Times New Roman"/>
        </w:rPr>
      </w:pPr>
      <w:r>
        <w:rPr>
          <w:rStyle w:val="Bodytext11pt"/>
          <w:rFonts w:eastAsia="Courier New"/>
          <w:sz w:val="24"/>
          <w:szCs w:val="24"/>
        </w:rPr>
        <w:t>(3</w:t>
      </w:r>
      <w:r w:rsidRPr="00AF2930">
        <w:rPr>
          <w:rStyle w:val="Bodytext11pt"/>
          <w:rFonts w:eastAsia="Courier New"/>
          <w:sz w:val="24"/>
          <w:szCs w:val="24"/>
        </w:rPr>
        <w:t xml:space="preserve">) </w:t>
      </w:r>
      <w:r w:rsidR="007D1445" w:rsidRPr="00AF2930">
        <w:rPr>
          <w:rStyle w:val="Bodytext11pt"/>
          <w:rFonts w:eastAsia="Courier New"/>
          <w:sz w:val="24"/>
          <w:szCs w:val="24"/>
        </w:rPr>
        <w:t>A person appointed to act in the place of a member of a Committee who is the Chairman of the Committee is not entitled to act as the Chairman of the Committee.</w:t>
      </w:r>
    </w:p>
    <w:p w14:paraId="6C153BD4" w14:textId="77777777" w:rsidR="007D1445" w:rsidRPr="00AF2930" w:rsidRDefault="00D94EBE" w:rsidP="004D3937">
      <w:pPr>
        <w:ind w:firstLine="270"/>
        <w:rPr>
          <w:rFonts w:ascii="Times New Roman" w:hAnsi="Times New Roman" w:cs="Times New Roman"/>
        </w:rPr>
      </w:pPr>
      <w:r>
        <w:rPr>
          <w:rStyle w:val="Bodytext11pt"/>
          <w:rFonts w:eastAsia="Courier New"/>
          <w:sz w:val="24"/>
          <w:szCs w:val="24"/>
        </w:rPr>
        <w:t>(4</w:t>
      </w:r>
      <w:r w:rsidRPr="00AF2930">
        <w:rPr>
          <w:rStyle w:val="Bodytext11pt"/>
          <w:rFonts w:eastAsia="Courier New"/>
          <w:sz w:val="24"/>
          <w:szCs w:val="24"/>
        </w:rPr>
        <w:t xml:space="preserve">) </w:t>
      </w:r>
      <w:r w:rsidR="007D1445" w:rsidRPr="00AF2930">
        <w:rPr>
          <w:rStyle w:val="Bodytext11pt"/>
          <w:rFonts w:eastAsia="Courier New"/>
          <w:sz w:val="24"/>
          <w:szCs w:val="24"/>
        </w:rPr>
        <w:t>The Minister may, at any time, terminate an appointment made by him under this section.</w:t>
      </w:r>
    </w:p>
    <w:p w14:paraId="05A51E58" w14:textId="77777777" w:rsidR="007D1445" w:rsidRPr="004D3937" w:rsidRDefault="007D1445" w:rsidP="004D3937">
      <w:pPr>
        <w:spacing w:before="120" w:after="60"/>
        <w:rPr>
          <w:rFonts w:ascii="Times New Roman" w:hAnsi="Times New Roman" w:cs="Times New Roman"/>
          <w:b/>
          <w:sz w:val="20"/>
        </w:rPr>
      </w:pPr>
      <w:r w:rsidRPr="004D3937">
        <w:rPr>
          <w:rStyle w:val="Bodytext16"/>
          <w:rFonts w:eastAsia="Arial"/>
          <w:b/>
          <w:sz w:val="20"/>
          <w:szCs w:val="24"/>
        </w:rPr>
        <w:lastRenderedPageBreak/>
        <w:t>Termination of appointment.</w:t>
      </w:r>
    </w:p>
    <w:p w14:paraId="2A89BFDB" w14:textId="77777777" w:rsidR="007D1445" w:rsidRPr="00AF2930" w:rsidRDefault="00D94EBE" w:rsidP="00B428C9">
      <w:pPr>
        <w:tabs>
          <w:tab w:val="left" w:pos="675"/>
        </w:tabs>
        <w:ind w:firstLine="270"/>
        <w:rPr>
          <w:rFonts w:ascii="Times New Roman" w:hAnsi="Times New Roman" w:cs="Times New Roman"/>
        </w:rPr>
      </w:pPr>
      <w:r w:rsidRPr="00D94EBE">
        <w:rPr>
          <w:rStyle w:val="BodytextFranklinGothicHeavy"/>
          <w:rFonts w:ascii="Times New Roman" w:eastAsia="Courier New" w:hAnsi="Times New Roman" w:cs="Times New Roman"/>
          <w:b/>
          <w:sz w:val="24"/>
          <w:szCs w:val="24"/>
        </w:rPr>
        <w:t>54.</w:t>
      </w:r>
      <w:r w:rsidR="00B428C9">
        <w:rPr>
          <w:rStyle w:val="BodytextFranklinGothicHeavy"/>
          <w:rFonts w:ascii="Times New Roman" w:eastAsia="Courier New" w:hAnsi="Times New Roman" w:cs="Times New Roman"/>
          <w:b/>
          <w:sz w:val="24"/>
          <w:szCs w:val="24"/>
        </w:rPr>
        <w:tab/>
      </w:r>
      <w:r w:rsidR="007D1445" w:rsidRPr="00AF2930">
        <w:rPr>
          <w:rStyle w:val="Bodytext11pt"/>
          <w:rFonts w:eastAsia="Courier New"/>
          <w:sz w:val="24"/>
          <w:szCs w:val="24"/>
        </w:rPr>
        <w:t>The Minister may terminate the appointment of a member for misbehaviour or physical or mental incapacity.</w:t>
      </w:r>
    </w:p>
    <w:p w14:paraId="0191FCA5" w14:textId="77777777" w:rsidR="00B428C9" w:rsidRPr="004D3937" w:rsidRDefault="00B428C9" w:rsidP="00B428C9">
      <w:pPr>
        <w:spacing w:before="120" w:after="60"/>
        <w:rPr>
          <w:rFonts w:ascii="Times New Roman" w:hAnsi="Times New Roman" w:cs="Times New Roman"/>
          <w:b/>
          <w:sz w:val="20"/>
        </w:rPr>
      </w:pPr>
      <w:r w:rsidRPr="004D3937">
        <w:rPr>
          <w:rStyle w:val="Bodytext16"/>
          <w:rFonts w:eastAsia="Arial"/>
          <w:b/>
          <w:sz w:val="20"/>
          <w:szCs w:val="24"/>
        </w:rPr>
        <w:t>Resignation.</w:t>
      </w:r>
    </w:p>
    <w:p w14:paraId="5895EF60" w14:textId="77777777" w:rsidR="007D1445" w:rsidRPr="00AF2930" w:rsidRDefault="00D94EBE" w:rsidP="00B428C9">
      <w:pPr>
        <w:tabs>
          <w:tab w:val="left" w:pos="675"/>
        </w:tabs>
        <w:ind w:firstLine="270"/>
        <w:rPr>
          <w:rFonts w:ascii="Times New Roman" w:hAnsi="Times New Roman" w:cs="Times New Roman"/>
        </w:rPr>
      </w:pPr>
      <w:r w:rsidRPr="00D94EBE">
        <w:rPr>
          <w:rStyle w:val="Bodytext11pt"/>
          <w:rFonts w:eastAsia="Courier New"/>
          <w:b/>
          <w:sz w:val="24"/>
          <w:szCs w:val="24"/>
        </w:rPr>
        <w:t>55.</w:t>
      </w:r>
      <w:r w:rsidR="00B428C9">
        <w:rPr>
          <w:rStyle w:val="Bodytext11pt"/>
          <w:rFonts w:eastAsia="Courier New"/>
          <w:b/>
          <w:sz w:val="24"/>
          <w:szCs w:val="24"/>
        </w:rPr>
        <w:tab/>
      </w:r>
      <w:r w:rsidR="007D1445" w:rsidRPr="00AF2930">
        <w:rPr>
          <w:rStyle w:val="Bodytext11pt"/>
          <w:rFonts w:eastAsia="Courier New"/>
          <w:sz w:val="24"/>
          <w:szCs w:val="24"/>
        </w:rPr>
        <w:t>A member may resign his office by writing under his hand delivered to the Minister.</w:t>
      </w:r>
    </w:p>
    <w:p w14:paraId="0B0D20E1" w14:textId="77777777" w:rsidR="00B428C9" w:rsidRPr="004D3937" w:rsidRDefault="00B428C9" w:rsidP="00B428C9">
      <w:pPr>
        <w:spacing w:before="120" w:after="60"/>
        <w:rPr>
          <w:rFonts w:ascii="Times New Roman" w:hAnsi="Times New Roman" w:cs="Times New Roman"/>
          <w:b/>
          <w:sz w:val="20"/>
        </w:rPr>
      </w:pPr>
      <w:r w:rsidRPr="004D3937">
        <w:rPr>
          <w:rStyle w:val="Bodytext16"/>
          <w:rFonts w:eastAsia="Arial"/>
          <w:b/>
          <w:sz w:val="20"/>
          <w:szCs w:val="24"/>
        </w:rPr>
        <w:t>Appointment to vacant office.</w:t>
      </w:r>
    </w:p>
    <w:p w14:paraId="11B2FF01" w14:textId="77777777" w:rsidR="007D1445" w:rsidRPr="00AF2930" w:rsidRDefault="00D94EBE" w:rsidP="00B428C9">
      <w:pPr>
        <w:tabs>
          <w:tab w:val="left" w:pos="675"/>
        </w:tabs>
        <w:ind w:firstLine="270"/>
        <w:rPr>
          <w:rFonts w:ascii="Times New Roman" w:hAnsi="Times New Roman" w:cs="Times New Roman"/>
        </w:rPr>
      </w:pPr>
      <w:r w:rsidRPr="00D94EBE">
        <w:rPr>
          <w:rStyle w:val="Bodytext11pt"/>
          <w:rFonts w:eastAsia="Courier New"/>
          <w:b/>
          <w:sz w:val="24"/>
          <w:szCs w:val="24"/>
        </w:rPr>
        <w:t>56.</w:t>
      </w:r>
      <w:r w:rsidR="00B428C9">
        <w:rPr>
          <w:rStyle w:val="Bodytext11pt"/>
          <w:rFonts w:eastAsia="Courier New"/>
          <w:b/>
          <w:sz w:val="24"/>
          <w:szCs w:val="24"/>
        </w:rPr>
        <w:tab/>
      </w:r>
      <w:r w:rsidR="007D1445" w:rsidRPr="00AF2930">
        <w:rPr>
          <w:rStyle w:val="Bodytext11pt"/>
          <w:rFonts w:eastAsia="Courier New"/>
          <w:sz w:val="24"/>
          <w:szCs w:val="24"/>
        </w:rPr>
        <w:t>Where a vacancy occurs in the office of a member, the Minister shall request the body by whom the member was nominated to nominate a panel of not less than three medical practitioners for consideration for appointment to that office, and the Minister shall appoint one of those medical practitioners to that office.</w:t>
      </w:r>
    </w:p>
    <w:p w14:paraId="1AED83BC" w14:textId="77777777" w:rsidR="00B428C9" w:rsidRPr="004D3937" w:rsidRDefault="00B428C9" w:rsidP="00B428C9">
      <w:pPr>
        <w:spacing w:before="120" w:after="60"/>
        <w:rPr>
          <w:rFonts w:ascii="Times New Roman" w:hAnsi="Times New Roman" w:cs="Times New Roman"/>
          <w:b/>
          <w:sz w:val="20"/>
        </w:rPr>
      </w:pPr>
      <w:r w:rsidRPr="004D3937">
        <w:rPr>
          <w:rStyle w:val="Bodytext16"/>
          <w:rFonts w:eastAsia="Arial"/>
          <w:b/>
          <w:sz w:val="20"/>
          <w:szCs w:val="24"/>
        </w:rPr>
        <w:t>Irregularities in nomination of members.</w:t>
      </w:r>
    </w:p>
    <w:p w14:paraId="24E389E2" w14:textId="728E9FC9" w:rsidR="007D1445" w:rsidRPr="00AF2930" w:rsidRDefault="004D3937" w:rsidP="00B428C9">
      <w:pPr>
        <w:tabs>
          <w:tab w:val="left" w:pos="675"/>
        </w:tabs>
        <w:ind w:firstLine="270"/>
        <w:rPr>
          <w:rFonts w:ascii="Times New Roman" w:hAnsi="Times New Roman" w:cs="Times New Roman"/>
        </w:rPr>
      </w:pPr>
      <w:r w:rsidRPr="004D3937">
        <w:rPr>
          <w:rStyle w:val="Bodytext11pt"/>
          <w:rFonts w:eastAsia="Courier New"/>
          <w:b/>
          <w:sz w:val="24"/>
          <w:szCs w:val="24"/>
        </w:rPr>
        <w:t>57.</w:t>
      </w:r>
      <w:r w:rsidR="00B428C9">
        <w:rPr>
          <w:rStyle w:val="Bodytext11pt"/>
          <w:rFonts w:eastAsia="Courier New"/>
          <w:b/>
          <w:sz w:val="24"/>
          <w:szCs w:val="24"/>
        </w:rPr>
        <w:tab/>
      </w:r>
      <w:r w:rsidR="007D1445" w:rsidRPr="00AF2930">
        <w:rPr>
          <w:rStyle w:val="Bodytext11pt"/>
          <w:rFonts w:eastAsia="Courier New"/>
          <w:sz w:val="24"/>
          <w:szCs w:val="24"/>
        </w:rPr>
        <w:t xml:space="preserve">The validity of the appointment of a member from a panel of </w:t>
      </w:r>
      <w:r w:rsidR="005C69A5">
        <w:rPr>
          <w:rStyle w:val="Bodytext11pt"/>
          <w:rFonts w:eastAsia="Courier New"/>
          <w:sz w:val="24"/>
          <w:szCs w:val="24"/>
        </w:rPr>
        <w:t>persons nominated under section </w:t>
      </w:r>
      <w:r w:rsidR="007D1445" w:rsidRPr="00AF2930">
        <w:rPr>
          <w:rStyle w:val="Bodytext11pt"/>
          <w:rFonts w:eastAsia="Courier New"/>
          <w:sz w:val="24"/>
          <w:szCs w:val="24"/>
        </w:rPr>
        <w:t>50 or 56 shall not be called into question by reason only of a defect or irregularity in connexion with the nomination of persons to that panel.</w:t>
      </w:r>
    </w:p>
    <w:p w14:paraId="482D5AA0" w14:textId="77777777" w:rsidR="00B428C9" w:rsidRPr="004D3937" w:rsidRDefault="00B428C9" w:rsidP="00B428C9">
      <w:pPr>
        <w:spacing w:before="120" w:after="60"/>
        <w:rPr>
          <w:rFonts w:ascii="Times New Roman" w:hAnsi="Times New Roman" w:cs="Times New Roman"/>
          <w:b/>
          <w:sz w:val="20"/>
        </w:rPr>
      </w:pPr>
      <w:r w:rsidRPr="004D3937">
        <w:rPr>
          <w:rStyle w:val="Bodytext16"/>
          <w:rFonts w:eastAsia="Arial"/>
          <w:b/>
          <w:sz w:val="20"/>
          <w:szCs w:val="24"/>
        </w:rPr>
        <w:t>Remuneration and allowances.</w:t>
      </w:r>
    </w:p>
    <w:p w14:paraId="0EFA7675" w14:textId="77777777" w:rsidR="007D1445" w:rsidRPr="00AF2930" w:rsidRDefault="004D3937" w:rsidP="00B428C9">
      <w:pPr>
        <w:spacing w:after="60"/>
        <w:ind w:firstLine="270"/>
        <w:rPr>
          <w:rFonts w:ascii="Times New Roman" w:hAnsi="Times New Roman" w:cs="Times New Roman"/>
        </w:rPr>
      </w:pPr>
      <w:r>
        <w:rPr>
          <w:rStyle w:val="BodytextFranklinGothicHeavy"/>
          <w:rFonts w:ascii="Times New Roman" w:eastAsia="Courier New" w:hAnsi="Times New Roman" w:cs="Times New Roman"/>
          <w:b/>
          <w:sz w:val="24"/>
          <w:szCs w:val="24"/>
        </w:rPr>
        <w:t>58</w:t>
      </w:r>
      <w:r w:rsidRPr="004D3937">
        <w:rPr>
          <w:rStyle w:val="BodytextFranklinGothicHeavy"/>
          <w:rFonts w:ascii="Times New Roman" w:eastAsia="Courier New" w:hAnsi="Times New Roman" w:cs="Times New Roman"/>
          <w:b/>
          <w:sz w:val="24"/>
          <w:szCs w:val="24"/>
        </w:rPr>
        <w:t>.</w:t>
      </w:r>
      <w:r w:rsidR="007D1445" w:rsidRPr="00AF2930">
        <w:rPr>
          <w:rStyle w:val="BodytextFranklinGothicHeavy"/>
          <w:rFonts w:ascii="Times New Roman" w:eastAsia="Courier New" w:hAnsi="Times New Roman" w:cs="Times New Roman"/>
          <w:sz w:val="24"/>
          <w:szCs w:val="24"/>
        </w:rPr>
        <w:t xml:space="preserve"> </w:t>
      </w:r>
      <w:r w:rsidR="007D1445" w:rsidRPr="00AF2930">
        <w:rPr>
          <w:rStyle w:val="Bodytext11pt"/>
          <w:rFonts w:eastAsia="Courier New"/>
          <w:sz w:val="24"/>
          <w:szCs w:val="24"/>
        </w:rPr>
        <w:t>(1) A member shall be paid such remuneration as the Parliament fixes but, until 1 January 1975, he shall be paid such remuneration as is prescribed.</w:t>
      </w:r>
    </w:p>
    <w:p w14:paraId="399F212C" w14:textId="77777777" w:rsidR="007D1445" w:rsidRPr="00AF2930" w:rsidRDefault="004D3937" w:rsidP="00B428C9">
      <w:pPr>
        <w:ind w:firstLine="270"/>
        <w:rPr>
          <w:rFonts w:ascii="Times New Roman" w:hAnsi="Times New Roman" w:cs="Times New Roman"/>
        </w:rPr>
      </w:pPr>
      <w:r>
        <w:rPr>
          <w:rStyle w:val="Bodytext11pt"/>
          <w:rFonts w:eastAsia="Courier New"/>
          <w:sz w:val="24"/>
          <w:szCs w:val="24"/>
        </w:rPr>
        <w:t>(2</w:t>
      </w:r>
      <w:r w:rsidRPr="00AF2930">
        <w:rPr>
          <w:rStyle w:val="Bodytext11pt"/>
          <w:rFonts w:eastAsia="Courier New"/>
          <w:sz w:val="24"/>
          <w:szCs w:val="24"/>
        </w:rPr>
        <w:t xml:space="preserve">) </w:t>
      </w:r>
      <w:r w:rsidR="007D1445" w:rsidRPr="00AF2930">
        <w:rPr>
          <w:rStyle w:val="Bodytext11pt"/>
          <w:rFonts w:eastAsia="Courier New"/>
          <w:sz w:val="24"/>
          <w:szCs w:val="24"/>
        </w:rPr>
        <w:t>A member shall be paid such allowances (not including an annual allowance) as are prescribed.</w:t>
      </w:r>
    </w:p>
    <w:p w14:paraId="28C87771" w14:textId="77777777" w:rsidR="00B428C9" w:rsidRPr="004D3937" w:rsidRDefault="00B428C9" w:rsidP="00B428C9">
      <w:pPr>
        <w:spacing w:before="120" w:after="60"/>
        <w:rPr>
          <w:rFonts w:ascii="Times New Roman" w:hAnsi="Times New Roman" w:cs="Times New Roman"/>
          <w:b/>
          <w:sz w:val="20"/>
        </w:rPr>
      </w:pPr>
      <w:r w:rsidRPr="004D3937">
        <w:rPr>
          <w:rStyle w:val="Bodytext16"/>
          <w:rFonts w:eastAsia="Arial"/>
          <w:b/>
          <w:sz w:val="20"/>
          <w:szCs w:val="24"/>
        </w:rPr>
        <w:t>Meetings of Committees.</w:t>
      </w:r>
    </w:p>
    <w:p w14:paraId="2D9AF774" w14:textId="77777777" w:rsidR="007D1445" w:rsidRPr="00AF2930" w:rsidRDefault="004D3937" w:rsidP="00B428C9">
      <w:pPr>
        <w:spacing w:after="60"/>
        <w:ind w:firstLine="270"/>
        <w:rPr>
          <w:rFonts w:ascii="Times New Roman" w:hAnsi="Times New Roman" w:cs="Times New Roman"/>
        </w:rPr>
      </w:pPr>
      <w:r w:rsidRPr="004D3937">
        <w:rPr>
          <w:rStyle w:val="BodytextFranklinGothicHeavy"/>
          <w:rFonts w:ascii="Times New Roman" w:eastAsia="Courier New" w:hAnsi="Times New Roman" w:cs="Times New Roman"/>
          <w:b/>
          <w:sz w:val="24"/>
          <w:szCs w:val="24"/>
        </w:rPr>
        <w:t>59.</w:t>
      </w:r>
      <w:r w:rsidR="007D1445" w:rsidRPr="00AF2930">
        <w:rPr>
          <w:rStyle w:val="BodytextFranklinGothicHeavy"/>
          <w:rFonts w:ascii="Times New Roman" w:eastAsia="Courier New" w:hAnsi="Times New Roman" w:cs="Times New Roman"/>
          <w:sz w:val="24"/>
          <w:szCs w:val="24"/>
        </w:rPr>
        <w:t xml:space="preserve"> </w:t>
      </w:r>
      <w:r w:rsidR="007D1445" w:rsidRPr="00AF2930">
        <w:rPr>
          <w:rStyle w:val="Bodytext11pt"/>
          <w:rFonts w:eastAsia="Courier New"/>
          <w:sz w:val="24"/>
          <w:szCs w:val="24"/>
        </w:rPr>
        <w:t>(1) The Chairman of a Committee shall convene such meetings of the Committee as are necessary for the efficient conduct of its affairs.</w:t>
      </w:r>
    </w:p>
    <w:p w14:paraId="2D13E8F8" w14:textId="77777777" w:rsidR="007D1445" w:rsidRPr="00AF2930" w:rsidRDefault="004D3937" w:rsidP="00B428C9">
      <w:pPr>
        <w:spacing w:after="120"/>
        <w:ind w:firstLine="270"/>
        <w:rPr>
          <w:rFonts w:ascii="Times New Roman" w:hAnsi="Times New Roman" w:cs="Times New Roman"/>
        </w:rPr>
      </w:pPr>
      <w:r>
        <w:rPr>
          <w:rStyle w:val="Bodytext11pt"/>
          <w:rFonts w:eastAsia="Courier New"/>
          <w:sz w:val="24"/>
          <w:szCs w:val="24"/>
        </w:rPr>
        <w:t>(2</w:t>
      </w:r>
      <w:r w:rsidRPr="00AF2930">
        <w:rPr>
          <w:rStyle w:val="Bodytext11pt"/>
          <w:rFonts w:eastAsia="Courier New"/>
          <w:sz w:val="24"/>
          <w:szCs w:val="24"/>
        </w:rPr>
        <w:t xml:space="preserve">) </w:t>
      </w:r>
      <w:r w:rsidR="007D1445" w:rsidRPr="00AF2930">
        <w:rPr>
          <w:rStyle w:val="Bodytext11pt"/>
          <w:rFonts w:eastAsia="Courier New"/>
          <w:sz w:val="24"/>
          <w:szCs w:val="24"/>
        </w:rPr>
        <w:t>The Chairman of a Committee shall preside at all meetings of the Committee at which he is present.</w:t>
      </w:r>
    </w:p>
    <w:p w14:paraId="6FDD4509" w14:textId="77777777" w:rsidR="00B428C9" w:rsidRDefault="004D3937" w:rsidP="00B428C9">
      <w:pPr>
        <w:spacing w:after="120"/>
        <w:ind w:firstLine="270"/>
        <w:rPr>
          <w:rStyle w:val="Bodytext11pt"/>
          <w:rFonts w:eastAsia="Courier New"/>
          <w:sz w:val="24"/>
          <w:szCs w:val="24"/>
        </w:rPr>
      </w:pPr>
      <w:r>
        <w:rPr>
          <w:rStyle w:val="Bodytext11pt"/>
          <w:rFonts w:eastAsia="Courier New"/>
          <w:sz w:val="24"/>
          <w:szCs w:val="24"/>
        </w:rPr>
        <w:t>(3</w:t>
      </w:r>
      <w:r w:rsidRPr="00AF2930">
        <w:rPr>
          <w:rStyle w:val="Bodytext11pt"/>
          <w:rFonts w:eastAsia="Courier New"/>
          <w:sz w:val="24"/>
          <w:szCs w:val="24"/>
        </w:rPr>
        <w:t>)</w:t>
      </w:r>
      <w:r w:rsidR="007D1445" w:rsidRPr="00AF2930">
        <w:rPr>
          <w:rStyle w:val="Bodytext11pt"/>
          <w:rFonts w:eastAsia="Courier New"/>
          <w:sz w:val="24"/>
          <w:szCs w:val="24"/>
        </w:rPr>
        <w:t xml:space="preserve"> In the event of the absence of the Chairman of a Committee from a meeting of the Committee, the members present shall elect one of their number to preside at that meeting and the member so elected shall preside accordingly.</w:t>
      </w:r>
    </w:p>
    <w:p w14:paraId="3CA790BC" w14:textId="77777777" w:rsidR="007D1445" w:rsidRPr="00AF2930" w:rsidRDefault="004D3937" w:rsidP="00B428C9">
      <w:pPr>
        <w:spacing w:after="120"/>
        <w:ind w:firstLine="270"/>
        <w:rPr>
          <w:rFonts w:ascii="Times New Roman" w:hAnsi="Times New Roman" w:cs="Times New Roman"/>
        </w:rPr>
      </w:pPr>
      <w:r>
        <w:rPr>
          <w:rStyle w:val="Bodytext11pt"/>
          <w:rFonts w:eastAsia="Courier New"/>
          <w:sz w:val="24"/>
          <w:szCs w:val="24"/>
        </w:rPr>
        <w:t>(4</w:t>
      </w:r>
      <w:r w:rsidRPr="00AF2930">
        <w:rPr>
          <w:rStyle w:val="Bodytext11pt"/>
          <w:rFonts w:eastAsia="Courier New"/>
          <w:sz w:val="24"/>
          <w:szCs w:val="24"/>
        </w:rPr>
        <w:t>)</w:t>
      </w:r>
      <w:r w:rsidR="007D1445" w:rsidRPr="00AF2930">
        <w:rPr>
          <w:rStyle w:val="Bodytext11pt"/>
          <w:rFonts w:eastAsia="Courier New"/>
          <w:sz w:val="24"/>
          <w:szCs w:val="24"/>
        </w:rPr>
        <w:t xml:space="preserve"> The quorum for a meeting of a Committee is three members of the Committee.</w:t>
      </w:r>
    </w:p>
    <w:p w14:paraId="03685C5C" w14:textId="77777777" w:rsidR="007D1445" w:rsidRPr="00AF2930" w:rsidRDefault="004D3937" w:rsidP="00B428C9">
      <w:pPr>
        <w:spacing w:after="120"/>
        <w:ind w:firstLine="270"/>
        <w:rPr>
          <w:rFonts w:ascii="Times New Roman" w:hAnsi="Times New Roman" w:cs="Times New Roman"/>
        </w:rPr>
      </w:pPr>
      <w:r>
        <w:rPr>
          <w:rStyle w:val="Bodytext11pt"/>
          <w:rFonts w:eastAsia="Courier New"/>
          <w:sz w:val="24"/>
          <w:szCs w:val="24"/>
        </w:rPr>
        <w:t>(5</w:t>
      </w:r>
      <w:r w:rsidRPr="00AF2930">
        <w:rPr>
          <w:rStyle w:val="Bodytext11pt"/>
          <w:rFonts w:eastAsia="Courier New"/>
          <w:sz w:val="24"/>
          <w:szCs w:val="24"/>
        </w:rPr>
        <w:t xml:space="preserve">) </w:t>
      </w:r>
      <w:r w:rsidR="007D1445" w:rsidRPr="00AF2930">
        <w:rPr>
          <w:rStyle w:val="Bodytext11pt"/>
          <w:rFonts w:eastAsia="Courier New"/>
          <w:sz w:val="24"/>
          <w:szCs w:val="24"/>
        </w:rPr>
        <w:t>A question arising at a meeting of a Committee shall be decided by a majority of the votes of the members of the Committee present and voting and, for that purpose, the member presiding shall have a deliberative vote only.</w:t>
      </w:r>
    </w:p>
    <w:p w14:paraId="55ABE3A7" w14:textId="77777777" w:rsidR="007D1445" w:rsidRPr="00AF2930" w:rsidRDefault="004D3937" w:rsidP="00B428C9">
      <w:pPr>
        <w:spacing w:after="120"/>
        <w:ind w:firstLine="270"/>
        <w:rPr>
          <w:rFonts w:ascii="Times New Roman" w:hAnsi="Times New Roman" w:cs="Times New Roman"/>
        </w:rPr>
      </w:pPr>
      <w:r>
        <w:rPr>
          <w:rStyle w:val="Bodytext11pt"/>
          <w:rFonts w:eastAsia="Courier New"/>
          <w:sz w:val="24"/>
          <w:szCs w:val="24"/>
        </w:rPr>
        <w:t>(6</w:t>
      </w:r>
      <w:r w:rsidRPr="00AF2930">
        <w:rPr>
          <w:rStyle w:val="Bodytext11pt"/>
          <w:rFonts w:eastAsia="Courier New"/>
          <w:sz w:val="24"/>
          <w:szCs w:val="24"/>
        </w:rPr>
        <w:t xml:space="preserve">) </w:t>
      </w:r>
      <w:r w:rsidR="007D1445" w:rsidRPr="00AF2930">
        <w:rPr>
          <w:rStyle w:val="Bodytext11pt"/>
          <w:rFonts w:eastAsia="Courier New"/>
          <w:sz w:val="24"/>
          <w:szCs w:val="24"/>
        </w:rPr>
        <w:t>In the event of an equality of votes on a question before a meeting of a Committee, the question shall be deemed to be unresolved and the member presiding may direct that the question be reconsidered at a time and place fixed by him.</w:t>
      </w:r>
    </w:p>
    <w:p w14:paraId="3E495A48" w14:textId="77777777" w:rsidR="007D1445" w:rsidRPr="00AF2930" w:rsidRDefault="004D3937" w:rsidP="00B428C9">
      <w:pPr>
        <w:ind w:firstLine="270"/>
        <w:rPr>
          <w:rFonts w:ascii="Times New Roman" w:hAnsi="Times New Roman" w:cs="Times New Roman"/>
        </w:rPr>
      </w:pPr>
      <w:r>
        <w:rPr>
          <w:rStyle w:val="Bodytext11pt"/>
          <w:rFonts w:eastAsia="Courier New"/>
          <w:sz w:val="24"/>
          <w:szCs w:val="24"/>
        </w:rPr>
        <w:t>(7</w:t>
      </w:r>
      <w:r w:rsidRPr="00AF2930">
        <w:rPr>
          <w:rStyle w:val="Bodytext11pt"/>
          <w:rFonts w:eastAsia="Courier New"/>
          <w:sz w:val="24"/>
          <w:szCs w:val="24"/>
        </w:rPr>
        <w:t xml:space="preserve">) </w:t>
      </w:r>
      <w:r w:rsidR="007D1445" w:rsidRPr="00AF2930">
        <w:rPr>
          <w:rStyle w:val="Bodytext11pt"/>
          <w:rFonts w:eastAsia="Courier New"/>
          <w:sz w:val="24"/>
          <w:szCs w:val="24"/>
        </w:rPr>
        <w:t>In this section, “meeting” does not include a meeting under section 52.</w:t>
      </w:r>
    </w:p>
    <w:p w14:paraId="1F19431E" w14:textId="77777777" w:rsidR="007D1445" w:rsidRPr="000504CD" w:rsidRDefault="007D1445" w:rsidP="000504CD">
      <w:pPr>
        <w:spacing w:before="120" w:after="60"/>
        <w:rPr>
          <w:rFonts w:ascii="Times New Roman" w:hAnsi="Times New Roman" w:cs="Times New Roman"/>
          <w:b/>
          <w:sz w:val="20"/>
        </w:rPr>
      </w:pPr>
      <w:r w:rsidRPr="000504CD">
        <w:rPr>
          <w:rStyle w:val="Bodytext16"/>
          <w:rFonts w:eastAsia="Arial"/>
          <w:b/>
          <w:sz w:val="20"/>
          <w:szCs w:val="24"/>
        </w:rPr>
        <w:t>Proceedings at meetings.</w:t>
      </w:r>
    </w:p>
    <w:p w14:paraId="273089E7" w14:textId="77777777" w:rsidR="007D1445" w:rsidRPr="00AF2930" w:rsidRDefault="00B428C9" w:rsidP="00B428C9">
      <w:pPr>
        <w:ind w:firstLine="270"/>
        <w:rPr>
          <w:rFonts w:ascii="Times New Roman" w:hAnsi="Times New Roman" w:cs="Times New Roman"/>
        </w:rPr>
      </w:pPr>
      <w:r>
        <w:rPr>
          <w:rStyle w:val="Bodytext11pt"/>
          <w:rFonts w:eastAsia="Courier New"/>
          <w:b/>
          <w:sz w:val="24"/>
          <w:szCs w:val="24"/>
        </w:rPr>
        <w:t>60</w:t>
      </w:r>
      <w:r w:rsidRPr="00B428C9">
        <w:rPr>
          <w:rStyle w:val="Bodytext11pt"/>
          <w:rFonts w:eastAsia="Courier New"/>
          <w:b/>
          <w:sz w:val="24"/>
          <w:szCs w:val="24"/>
        </w:rPr>
        <w:t>.</w:t>
      </w:r>
      <w:r w:rsidR="007D1445" w:rsidRPr="00AF2930">
        <w:rPr>
          <w:rStyle w:val="Bodytext11pt"/>
          <w:rFonts w:eastAsia="Courier New"/>
          <w:sz w:val="24"/>
          <w:szCs w:val="24"/>
        </w:rPr>
        <w:t xml:space="preserve"> (1) Subject to this Act and the regulations, a Committee may regulate and conduct proceedings at its meetings as it thinks fit.</w:t>
      </w:r>
    </w:p>
    <w:p w14:paraId="0C2718A5" w14:textId="77777777" w:rsidR="007D1445" w:rsidRPr="00AF2930" w:rsidRDefault="00B428C9" w:rsidP="00B428C9">
      <w:pPr>
        <w:ind w:firstLine="270"/>
        <w:rPr>
          <w:rFonts w:ascii="Times New Roman" w:hAnsi="Times New Roman" w:cs="Times New Roman"/>
        </w:rPr>
      </w:pPr>
      <w:r>
        <w:rPr>
          <w:rStyle w:val="Bodytext11pt"/>
          <w:rFonts w:eastAsia="Courier New"/>
          <w:sz w:val="24"/>
          <w:szCs w:val="24"/>
        </w:rPr>
        <w:t>(2</w:t>
      </w:r>
      <w:r w:rsidRPr="00AF2930">
        <w:rPr>
          <w:rStyle w:val="Bodytext11pt"/>
          <w:rFonts w:eastAsia="Courier New"/>
          <w:sz w:val="24"/>
          <w:szCs w:val="24"/>
        </w:rPr>
        <w:t xml:space="preserve">) </w:t>
      </w:r>
      <w:r w:rsidR="007D1445" w:rsidRPr="00AF2930">
        <w:rPr>
          <w:rStyle w:val="Bodytext11pt"/>
          <w:rFonts w:eastAsia="Courier New"/>
          <w:sz w:val="24"/>
          <w:szCs w:val="24"/>
        </w:rPr>
        <w:t xml:space="preserve"> The meetings of a Committee shall be held in private.</w:t>
      </w:r>
    </w:p>
    <w:p w14:paraId="52E92E7C" w14:textId="77777777" w:rsidR="000504CD" w:rsidRPr="000504CD" w:rsidRDefault="000504CD" w:rsidP="000504CD">
      <w:pPr>
        <w:spacing w:before="120" w:after="60"/>
        <w:rPr>
          <w:rFonts w:ascii="Times New Roman" w:hAnsi="Times New Roman" w:cs="Times New Roman"/>
          <w:b/>
          <w:sz w:val="20"/>
        </w:rPr>
      </w:pPr>
      <w:r w:rsidRPr="000504CD">
        <w:rPr>
          <w:rStyle w:val="Bodytext16"/>
          <w:rFonts w:eastAsia="Arial"/>
          <w:b/>
          <w:sz w:val="20"/>
          <w:szCs w:val="24"/>
        </w:rPr>
        <w:t>Recognition of consultant physician,</w:t>
      </w:r>
    </w:p>
    <w:p w14:paraId="56A91BE5" w14:textId="77777777" w:rsidR="007D1445" w:rsidRPr="00AF2930" w:rsidRDefault="00B428C9" w:rsidP="00B428C9">
      <w:pPr>
        <w:spacing w:after="120"/>
        <w:ind w:firstLine="270"/>
        <w:rPr>
          <w:rFonts w:ascii="Times New Roman" w:hAnsi="Times New Roman" w:cs="Times New Roman"/>
        </w:rPr>
      </w:pPr>
      <w:r w:rsidRPr="00B428C9">
        <w:rPr>
          <w:rStyle w:val="Bodytext11pt"/>
          <w:rFonts w:eastAsia="Courier New"/>
          <w:b/>
          <w:sz w:val="24"/>
          <w:szCs w:val="24"/>
        </w:rPr>
        <w:t>61.</w:t>
      </w:r>
      <w:r w:rsidR="007D1445" w:rsidRPr="00AF2930">
        <w:rPr>
          <w:rStyle w:val="Bodytext11pt"/>
          <w:rFonts w:eastAsia="Courier New"/>
          <w:sz w:val="24"/>
          <w:szCs w:val="24"/>
        </w:rPr>
        <w:t xml:space="preserve"> (1) The Minister may refer to a Specialist Recognition Advisory Committee the question whether a particular medical practitioner who is resident, or practises medicine, in the State or Territory for which the Committee is established should, having regard to his qualifications, experience and standing in the medical profession and the nature of his practice, be recognized for the purposes of this Act as a consultant physician, or as a specialist, in a particular specialty in respect of that State or Territory.</w:t>
      </w:r>
    </w:p>
    <w:p w14:paraId="309FF9A8" w14:textId="77777777" w:rsidR="007D1445" w:rsidRPr="00AF2930" w:rsidRDefault="00B428C9" w:rsidP="00B428C9">
      <w:pPr>
        <w:ind w:firstLine="270"/>
        <w:rPr>
          <w:rFonts w:ascii="Times New Roman" w:hAnsi="Times New Roman" w:cs="Times New Roman"/>
        </w:rPr>
      </w:pPr>
      <w:r>
        <w:rPr>
          <w:rStyle w:val="Bodytext11pt"/>
          <w:rFonts w:eastAsia="Courier New"/>
          <w:sz w:val="24"/>
          <w:szCs w:val="24"/>
        </w:rPr>
        <w:lastRenderedPageBreak/>
        <w:t>(2</w:t>
      </w:r>
      <w:r w:rsidRPr="00AF2930">
        <w:rPr>
          <w:rStyle w:val="Bodytext11pt"/>
          <w:rFonts w:eastAsia="Courier New"/>
          <w:sz w:val="24"/>
          <w:szCs w:val="24"/>
        </w:rPr>
        <w:t>)</w:t>
      </w:r>
      <w:r w:rsidR="007D1445" w:rsidRPr="00AF2930">
        <w:rPr>
          <w:rStyle w:val="Bodytext11pt"/>
          <w:rFonts w:eastAsia="Courier New"/>
          <w:sz w:val="24"/>
          <w:szCs w:val="24"/>
        </w:rPr>
        <w:t xml:space="preserve"> A Committee shall consider a question referred to it under subsection (1) and may submit to the Minister—</w:t>
      </w:r>
    </w:p>
    <w:p w14:paraId="0439773B" w14:textId="77777777" w:rsidR="007D1445" w:rsidRPr="00AF2930" w:rsidRDefault="00B428C9" w:rsidP="00B428C9">
      <w:pPr>
        <w:pStyle w:val="BodyText3"/>
        <w:spacing w:after="60" w:line="240" w:lineRule="auto"/>
        <w:ind w:left="603" w:hanging="333"/>
      </w:pPr>
      <w:r>
        <w:rPr>
          <w:rStyle w:val="Bodytext11pt"/>
          <w:rFonts w:eastAsia="Courier New"/>
          <w:sz w:val="24"/>
          <w:szCs w:val="24"/>
        </w:rPr>
        <w:t>(a</w:t>
      </w:r>
      <w:r w:rsidRPr="00AF2930">
        <w:rPr>
          <w:rStyle w:val="Bodytext11pt"/>
          <w:rFonts w:eastAsia="Courier New"/>
          <w:sz w:val="24"/>
          <w:szCs w:val="24"/>
        </w:rPr>
        <w:t xml:space="preserve">) </w:t>
      </w:r>
      <w:r w:rsidR="007D1445" w:rsidRPr="00AF2930">
        <w:rPr>
          <w:rStyle w:val="Bodytext11pt"/>
          <w:rFonts w:eastAsia="Courier New"/>
          <w:sz w:val="24"/>
          <w:szCs w:val="24"/>
        </w:rPr>
        <w:t>a recommendation that the medical practitioner to whom the question relates is to be recognized as a consultant physician, or as a specialist, in the specialty concerned; or</w:t>
      </w:r>
    </w:p>
    <w:p w14:paraId="2B9FB3B4" w14:textId="77777777" w:rsidR="007D1445" w:rsidRPr="00AF2930" w:rsidRDefault="00B428C9" w:rsidP="00B428C9">
      <w:pPr>
        <w:pStyle w:val="BodyText3"/>
        <w:spacing w:after="60" w:line="240" w:lineRule="auto"/>
        <w:ind w:left="603" w:hanging="333"/>
      </w:pPr>
      <w:r>
        <w:rPr>
          <w:rStyle w:val="Bodytext11pt"/>
          <w:rFonts w:eastAsia="Courier New"/>
          <w:sz w:val="24"/>
          <w:szCs w:val="24"/>
        </w:rPr>
        <w:t>(b</w:t>
      </w:r>
      <w:r w:rsidRPr="00AF2930">
        <w:rPr>
          <w:rStyle w:val="Bodytext11pt"/>
          <w:rFonts w:eastAsia="Courier New"/>
          <w:sz w:val="24"/>
          <w:szCs w:val="24"/>
        </w:rPr>
        <w:t xml:space="preserve">) </w:t>
      </w:r>
      <w:r w:rsidR="007D1445" w:rsidRPr="00AF2930">
        <w:rPr>
          <w:rStyle w:val="Bodytext11pt"/>
          <w:rFonts w:eastAsia="Courier New"/>
          <w:sz w:val="24"/>
          <w:szCs w:val="24"/>
        </w:rPr>
        <w:t>a recommendation that the medical practit</w:t>
      </w:r>
      <w:r>
        <w:rPr>
          <w:rStyle w:val="Bodytext11pt"/>
          <w:rFonts w:eastAsia="Courier New"/>
          <w:sz w:val="24"/>
          <w:szCs w:val="24"/>
        </w:rPr>
        <w:t>i</w:t>
      </w:r>
      <w:r w:rsidR="007D1445" w:rsidRPr="00AF2930">
        <w:rPr>
          <w:rStyle w:val="Bodytext11pt"/>
          <w:rFonts w:eastAsia="Courier New"/>
          <w:sz w:val="24"/>
          <w:szCs w:val="24"/>
        </w:rPr>
        <w:t>oner to whom the question relates is not to be recognized as a consultant physician, or as a specialist, in the specialty concerned.</w:t>
      </w:r>
    </w:p>
    <w:p w14:paraId="28BDCCBF" w14:textId="77777777" w:rsidR="007D1445" w:rsidRPr="00AF2930" w:rsidRDefault="00B428C9" w:rsidP="00B428C9">
      <w:pPr>
        <w:spacing w:after="60"/>
        <w:ind w:firstLine="270"/>
        <w:rPr>
          <w:rFonts w:ascii="Times New Roman" w:hAnsi="Times New Roman" w:cs="Times New Roman"/>
        </w:rPr>
      </w:pPr>
      <w:r>
        <w:rPr>
          <w:rStyle w:val="Bodytext11pt"/>
          <w:rFonts w:eastAsia="Courier New"/>
          <w:sz w:val="24"/>
          <w:szCs w:val="24"/>
        </w:rPr>
        <w:t>(3</w:t>
      </w:r>
      <w:r w:rsidRPr="00AF2930">
        <w:rPr>
          <w:rStyle w:val="Bodytext11pt"/>
          <w:rFonts w:eastAsia="Courier New"/>
          <w:sz w:val="24"/>
          <w:szCs w:val="24"/>
        </w:rPr>
        <w:t xml:space="preserve">) </w:t>
      </w:r>
      <w:r w:rsidR="007D1445" w:rsidRPr="00AF2930">
        <w:rPr>
          <w:rStyle w:val="Bodytext11pt"/>
          <w:rFonts w:eastAsia="Courier New"/>
          <w:sz w:val="24"/>
          <w:szCs w:val="24"/>
        </w:rPr>
        <w:t>Subject to sub-section (4), on the receipt of a recommendation under sub-section (2), the Minister shall make a determination, for the purposes of this Act, giving effect to the recommendation.</w:t>
      </w:r>
    </w:p>
    <w:p w14:paraId="14647263" w14:textId="6C5DC45D" w:rsidR="007D1445" w:rsidRPr="00AF2930" w:rsidRDefault="00B428C9" w:rsidP="00B428C9">
      <w:pPr>
        <w:spacing w:after="60"/>
        <w:ind w:firstLine="270"/>
        <w:rPr>
          <w:rFonts w:ascii="Times New Roman" w:hAnsi="Times New Roman" w:cs="Times New Roman"/>
        </w:rPr>
      </w:pPr>
      <w:r>
        <w:rPr>
          <w:rStyle w:val="Bodytext11pt"/>
          <w:rFonts w:eastAsia="Courier New"/>
          <w:sz w:val="24"/>
          <w:szCs w:val="24"/>
        </w:rPr>
        <w:t>(4</w:t>
      </w:r>
      <w:r w:rsidRPr="00AF2930">
        <w:rPr>
          <w:rStyle w:val="Bodytext11pt"/>
          <w:rFonts w:eastAsia="Courier New"/>
          <w:sz w:val="24"/>
          <w:szCs w:val="24"/>
        </w:rPr>
        <w:t xml:space="preserve">) </w:t>
      </w:r>
      <w:r w:rsidR="007D1445" w:rsidRPr="00AF2930">
        <w:rPr>
          <w:rStyle w:val="Bodytext11pt"/>
          <w:rFonts w:eastAsia="Courier New"/>
          <w:sz w:val="24"/>
          <w:szCs w:val="24"/>
        </w:rPr>
        <w:t>Where</w:t>
      </w:r>
      <w:r w:rsidR="005C69A5" w:rsidRPr="00AF2930">
        <w:rPr>
          <w:rStyle w:val="BodyText1"/>
          <w:rFonts w:eastAsia="Courier New"/>
          <w:sz w:val="24"/>
          <w:szCs w:val="24"/>
        </w:rPr>
        <w:t>—</w:t>
      </w:r>
    </w:p>
    <w:p w14:paraId="6C84FFE0" w14:textId="77777777" w:rsidR="007D1445" w:rsidRPr="00AF2930" w:rsidRDefault="00B428C9" w:rsidP="00B428C9">
      <w:pPr>
        <w:pStyle w:val="BodyText3"/>
        <w:spacing w:after="60" w:line="240" w:lineRule="auto"/>
        <w:ind w:left="603" w:hanging="333"/>
      </w:pPr>
      <w:r>
        <w:rPr>
          <w:rStyle w:val="Bodytext11pt"/>
          <w:rFonts w:eastAsia="Courier New"/>
          <w:sz w:val="24"/>
          <w:szCs w:val="24"/>
        </w:rPr>
        <w:t>(a</w:t>
      </w:r>
      <w:r w:rsidRPr="00AF2930">
        <w:rPr>
          <w:rStyle w:val="Bodytext11pt"/>
          <w:rFonts w:eastAsia="Courier New"/>
          <w:sz w:val="24"/>
          <w:szCs w:val="24"/>
        </w:rPr>
        <w:t xml:space="preserve">) </w:t>
      </w:r>
      <w:r w:rsidR="007D1445" w:rsidRPr="00AF2930">
        <w:rPr>
          <w:rStyle w:val="Bodytext11pt"/>
          <w:rFonts w:eastAsia="Courier New"/>
          <w:sz w:val="24"/>
          <w:szCs w:val="24"/>
        </w:rPr>
        <w:t>a recommendation under sub-section (2) is that a medical practitioner is not to be recognized as a consultant physician, or as a specialist, in a specialty; and</w:t>
      </w:r>
    </w:p>
    <w:p w14:paraId="45593241" w14:textId="77777777" w:rsidR="00B428C9" w:rsidRDefault="00B428C9" w:rsidP="00B428C9">
      <w:pPr>
        <w:pStyle w:val="BodyText3"/>
        <w:spacing w:after="60" w:line="240" w:lineRule="auto"/>
        <w:ind w:left="603" w:hanging="333"/>
        <w:rPr>
          <w:rStyle w:val="Bodytext11pt"/>
          <w:rFonts w:eastAsia="Courier New"/>
          <w:sz w:val="24"/>
          <w:szCs w:val="24"/>
        </w:rPr>
      </w:pPr>
      <w:r>
        <w:rPr>
          <w:rStyle w:val="Bodytext11pt"/>
          <w:rFonts w:eastAsia="Courier New"/>
          <w:sz w:val="24"/>
          <w:szCs w:val="24"/>
        </w:rPr>
        <w:t>(b</w:t>
      </w:r>
      <w:r w:rsidRPr="00AF2930">
        <w:rPr>
          <w:rStyle w:val="Bodytext11pt"/>
          <w:rFonts w:eastAsia="Courier New"/>
          <w:sz w:val="24"/>
          <w:szCs w:val="24"/>
        </w:rPr>
        <w:t xml:space="preserve">) </w:t>
      </w:r>
      <w:r w:rsidR="007D1445" w:rsidRPr="00AF2930">
        <w:rPr>
          <w:rStyle w:val="Bodytext11pt"/>
          <w:rFonts w:eastAsia="Courier New"/>
          <w:sz w:val="24"/>
          <w:szCs w:val="24"/>
        </w:rPr>
        <w:t>the specialty is one in respect of which he is registered as a consultant physician or as a specialist, as the case may be, under the law of the State or Territory for which the Committee is established,</w:t>
      </w:r>
    </w:p>
    <w:p w14:paraId="68954677" w14:textId="77777777" w:rsidR="007D1445" w:rsidRPr="00AF2930" w:rsidRDefault="007D1445" w:rsidP="00A1360D">
      <w:pPr>
        <w:spacing w:after="60"/>
        <w:rPr>
          <w:rFonts w:ascii="Times New Roman" w:hAnsi="Times New Roman" w:cs="Times New Roman"/>
        </w:rPr>
      </w:pPr>
      <w:r w:rsidRPr="00AF2930">
        <w:rPr>
          <w:rStyle w:val="Bodytext11pt"/>
          <w:rFonts w:eastAsia="Courier New"/>
          <w:sz w:val="24"/>
          <w:szCs w:val="24"/>
        </w:rPr>
        <w:t>the Minister shall not make a determination giving effect to that recommendation.</w:t>
      </w:r>
    </w:p>
    <w:p w14:paraId="41BD2C35" w14:textId="77777777" w:rsidR="007D1445" w:rsidRPr="00AF2930" w:rsidRDefault="000504CD" w:rsidP="00A1360D">
      <w:pPr>
        <w:ind w:firstLine="270"/>
        <w:rPr>
          <w:rFonts w:ascii="Times New Roman" w:hAnsi="Times New Roman" w:cs="Times New Roman"/>
        </w:rPr>
      </w:pPr>
      <w:r>
        <w:rPr>
          <w:rStyle w:val="Bodytext11pt"/>
          <w:rFonts w:eastAsia="Courier New"/>
          <w:sz w:val="24"/>
          <w:szCs w:val="24"/>
        </w:rPr>
        <w:t>(5</w:t>
      </w:r>
      <w:r w:rsidRPr="00AF2930">
        <w:rPr>
          <w:rStyle w:val="Bodytext11pt"/>
          <w:rFonts w:eastAsia="Courier New"/>
          <w:sz w:val="24"/>
          <w:szCs w:val="24"/>
        </w:rPr>
        <w:t>)</w:t>
      </w:r>
      <w:r w:rsidR="007D1445" w:rsidRPr="00AF2930">
        <w:rPr>
          <w:rStyle w:val="Bodytext11pt"/>
          <w:rFonts w:eastAsia="Courier New"/>
          <w:sz w:val="24"/>
          <w:szCs w:val="24"/>
        </w:rPr>
        <w:t xml:space="preserve"> Where the Minister makes a determination under sub-section</w:t>
      </w:r>
      <w:r>
        <w:rPr>
          <w:rStyle w:val="Bodytext11pt"/>
          <w:rFonts w:eastAsia="Courier New"/>
          <w:sz w:val="24"/>
          <w:szCs w:val="24"/>
        </w:rPr>
        <w:t xml:space="preserve"> (3</w:t>
      </w:r>
      <w:r w:rsidRPr="00AF2930">
        <w:rPr>
          <w:rStyle w:val="Bodytext11pt"/>
          <w:rFonts w:eastAsia="Courier New"/>
          <w:sz w:val="24"/>
          <w:szCs w:val="24"/>
        </w:rPr>
        <w:t>)</w:t>
      </w:r>
      <w:r w:rsidR="007D1445" w:rsidRPr="00AF2930">
        <w:rPr>
          <w:rStyle w:val="Bodytext11pt"/>
          <w:rFonts w:eastAsia="Courier New"/>
          <w:sz w:val="24"/>
          <w:szCs w:val="24"/>
        </w:rPr>
        <w:t>, he shall—</w:t>
      </w:r>
    </w:p>
    <w:p w14:paraId="1155B317" w14:textId="77777777" w:rsidR="007D1445" w:rsidRPr="00AF2930" w:rsidRDefault="000504CD" w:rsidP="00A1360D">
      <w:pPr>
        <w:pStyle w:val="BodyText3"/>
        <w:spacing w:after="60" w:line="240" w:lineRule="auto"/>
        <w:ind w:left="603" w:hanging="333"/>
      </w:pPr>
      <w:r>
        <w:rPr>
          <w:rStyle w:val="Bodytext11pt"/>
          <w:rFonts w:eastAsia="Courier New"/>
          <w:sz w:val="24"/>
          <w:szCs w:val="24"/>
        </w:rPr>
        <w:t>(a</w:t>
      </w:r>
      <w:r w:rsidRPr="00AF2930">
        <w:rPr>
          <w:rStyle w:val="Bodytext11pt"/>
          <w:rFonts w:eastAsia="Courier New"/>
          <w:sz w:val="24"/>
          <w:szCs w:val="24"/>
        </w:rPr>
        <w:t xml:space="preserve">) </w:t>
      </w:r>
      <w:r w:rsidR="007D1445" w:rsidRPr="00AF2930">
        <w:rPr>
          <w:rStyle w:val="Bodytext11pt"/>
          <w:rFonts w:eastAsia="Courier New"/>
          <w:sz w:val="24"/>
          <w:szCs w:val="24"/>
        </w:rPr>
        <w:t xml:space="preserve"> notify the Commission, in writing, accordingly; and</w:t>
      </w:r>
    </w:p>
    <w:p w14:paraId="1FC437EC" w14:textId="77777777" w:rsidR="007D1445" w:rsidRPr="00AF2930" w:rsidRDefault="000504CD" w:rsidP="00A1360D">
      <w:pPr>
        <w:pStyle w:val="BodyText3"/>
        <w:spacing w:after="60" w:line="240" w:lineRule="auto"/>
        <w:ind w:left="603" w:hanging="333"/>
      </w:pPr>
      <w:r>
        <w:rPr>
          <w:rStyle w:val="Bodytext11pt"/>
          <w:rFonts w:eastAsia="Courier New"/>
          <w:sz w:val="24"/>
          <w:szCs w:val="24"/>
        </w:rPr>
        <w:t>(b</w:t>
      </w:r>
      <w:r w:rsidRPr="00AF2930">
        <w:rPr>
          <w:rStyle w:val="Bodytext11pt"/>
          <w:rFonts w:eastAsia="Courier New"/>
          <w:sz w:val="24"/>
          <w:szCs w:val="24"/>
        </w:rPr>
        <w:t>)</w:t>
      </w:r>
      <w:r w:rsidR="007D1445" w:rsidRPr="00AF2930">
        <w:rPr>
          <w:rStyle w:val="Bodytext11pt"/>
          <w:rFonts w:eastAsia="Courier New"/>
          <w:sz w:val="24"/>
          <w:szCs w:val="24"/>
        </w:rPr>
        <w:t xml:space="preserve"> where the determination is that the medical practitioner is not to be recognized—notify the medical practitioner, in writing, accordingly.</w:t>
      </w:r>
    </w:p>
    <w:p w14:paraId="45A225E9" w14:textId="77777777" w:rsidR="007D1445" w:rsidRPr="00AF2930" w:rsidRDefault="000504CD" w:rsidP="00A1360D">
      <w:pPr>
        <w:spacing w:after="120"/>
        <w:ind w:firstLine="270"/>
        <w:rPr>
          <w:rFonts w:ascii="Times New Roman" w:hAnsi="Times New Roman" w:cs="Times New Roman"/>
        </w:rPr>
      </w:pPr>
      <w:r>
        <w:rPr>
          <w:rStyle w:val="Bodytext11pt"/>
          <w:rFonts w:eastAsia="Courier New"/>
          <w:sz w:val="24"/>
          <w:szCs w:val="24"/>
        </w:rPr>
        <w:t>(6</w:t>
      </w:r>
      <w:r w:rsidRPr="00AF2930">
        <w:rPr>
          <w:rStyle w:val="Bodytext11pt"/>
          <w:rFonts w:eastAsia="Courier New"/>
          <w:sz w:val="24"/>
          <w:szCs w:val="24"/>
        </w:rPr>
        <w:t>)</w:t>
      </w:r>
      <w:r w:rsidR="007D1445" w:rsidRPr="00AF2930">
        <w:rPr>
          <w:rStyle w:val="Bodytext11pt"/>
          <w:rFonts w:eastAsia="Courier New"/>
          <w:sz w:val="24"/>
          <w:szCs w:val="24"/>
        </w:rPr>
        <w:t xml:space="preserve"> A determination under sub-section (3) ceases to have effect when the medical practitioner to whom the determinat</w:t>
      </w:r>
      <w:r w:rsidR="00EE3C65">
        <w:rPr>
          <w:rStyle w:val="Bodytext11pt"/>
          <w:rFonts w:eastAsia="Courier New"/>
          <w:sz w:val="24"/>
          <w:szCs w:val="24"/>
        </w:rPr>
        <w:t>i</w:t>
      </w:r>
      <w:r w:rsidR="007D1445" w:rsidRPr="00AF2930">
        <w:rPr>
          <w:rStyle w:val="Bodytext11pt"/>
          <w:rFonts w:eastAsia="Courier New"/>
          <w:sz w:val="24"/>
          <w:szCs w:val="24"/>
        </w:rPr>
        <w:t>on relates ceases to be resident or to practise medicine, as the case may be, in the State or Territory for which the Committee is established.</w:t>
      </w:r>
    </w:p>
    <w:p w14:paraId="789538ED" w14:textId="77777777" w:rsidR="007D1445" w:rsidRPr="00AF2930" w:rsidRDefault="000504CD" w:rsidP="00A1360D">
      <w:pPr>
        <w:spacing w:after="120"/>
        <w:ind w:firstLine="270"/>
        <w:rPr>
          <w:rFonts w:ascii="Times New Roman" w:hAnsi="Times New Roman" w:cs="Times New Roman"/>
        </w:rPr>
      </w:pPr>
      <w:r>
        <w:rPr>
          <w:rStyle w:val="Bodytext11pt"/>
          <w:rFonts w:eastAsia="Courier New"/>
          <w:sz w:val="24"/>
          <w:szCs w:val="24"/>
        </w:rPr>
        <w:t>(7</w:t>
      </w:r>
      <w:r w:rsidRPr="00AF2930">
        <w:rPr>
          <w:rStyle w:val="Bodytext11pt"/>
          <w:rFonts w:eastAsia="Courier New"/>
          <w:sz w:val="24"/>
          <w:szCs w:val="24"/>
        </w:rPr>
        <w:t>)</w:t>
      </w:r>
      <w:r w:rsidR="007D1445" w:rsidRPr="00AF2930">
        <w:rPr>
          <w:rStyle w:val="Bodytext11pt"/>
          <w:rFonts w:eastAsia="Courier New"/>
          <w:sz w:val="24"/>
          <w:szCs w:val="24"/>
        </w:rPr>
        <w:t xml:space="preserve"> Nothing in this section prevents the recognition, for the purposes of this Act, as a consultant physician, or as a specialist, in a specialty, of a medical practitioner in relation to whom no determination under this section is in force.</w:t>
      </w:r>
    </w:p>
    <w:p w14:paraId="0FB5E1C6" w14:textId="77777777" w:rsidR="007D1445" w:rsidRPr="00AF2930" w:rsidRDefault="000504CD" w:rsidP="00A1360D">
      <w:pPr>
        <w:ind w:firstLine="270"/>
        <w:rPr>
          <w:rFonts w:ascii="Times New Roman" w:hAnsi="Times New Roman" w:cs="Times New Roman"/>
        </w:rPr>
      </w:pPr>
      <w:r>
        <w:rPr>
          <w:rStyle w:val="Bodytext11pt"/>
          <w:rFonts w:eastAsia="Courier New"/>
          <w:sz w:val="24"/>
          <w:szCs w:val="24"/>
        </w:rPr>
        <w:t>(8</w:t>
      </w:r>
      <w:r w:rsidRPr="00AF2930">
        <w:rPr>
          <w:rStyle w:val="Bodytext11pt"/>
          <w:rFonts w:eastAsia="Courier New"/>
          <w:sz w:val="24"/>
          <w:szCs w:val="24"/>
        </w:rPr>
        <w:t>)</w:t>
      </w:r>
      <w:r w:rsidR="007D1445" w:rsidRPr="00AF2930">
        <w:rPr>
          <w:rStyle w:val="Bodytext11pt"/>
          <w:rFonts w:eastAsia="Courier New"/>
          <w:sz w:val="24"/>
          <w:szCs w:val="24"/>
        </w:rPr>
        <w:t xml:space="preserve"> A determination of the Minister that a medical practitioner is not to be recognized as a consultant physician, or as a specialist, in a specialty does not affect entitlement to medical benefit in respect of a professional service rendered before the date of the determination.</w:t>
      </w:r>
    </w:p>
    <w:p w14:paraId="4FA31E34" w14:textId="23BD8D12" w:rsidR="007D1445" w:rsidRPr="00A1360D" w:rsidRDefault="007D1445" w:rsidP="00A1360D">
      <w:pPr>
        <w:spacing w:before="120" w:after="60"/>
        <w:rPr>
          <w:rFonts w:ascii="Times New Roman" w:hAnsi="Times New Roman" w:cs="Times New Roman"/>
          <w:b/>
          <w:sz w:val="20"/>
        </w:rPr>
      </w:pPr>
      <w:r w:rsidRPr="00A1360D">
        <w:rPr>
          <w:rStyle w:val="Bodytext16"/>
          <w:rFonts w:eastAsia="Arial"/>
          <w:b/>
          <w:sz w:val="20"/>
          <w:szCs w:val="24"/>
        </w:rPr>
        <w:t>Appeal against refusal of recognition as consultant physician</w:t>
      </w:r>
      <w:r w:rsidR="005C69A5">
        <w:rPr>
          <w:rStyle w:val="Bodytext16"/>
          <w:rFonts w:eastAsia="Arial"/>
          <w:b/>
          <w:sz w:val="20"/>
          <w:szCs w:val="24"/>
        </w:rPr>
        <w:t>.</w:t>
      </w:r>
    </w:p>
    <w:p w14:paraId="3FCA9059" w14:textId="77777777" w:rsidR="007D1445" w:rsidRPr="00AF2930" w:rsidRDefault="000504CD" w:rsidP="00A1360D">
      <w:pPr>
        <w:spacing w:after="120"/>
        <w:ind w:firstLine="270"/>
        <w:rPr>
          <w:rFonts w:ascii="Times New Roman" w:hAnsi="Times New Roman" w:cs="Times New Roman"/>
        </w:rPr>
      </w:pPr>
      <w:r w:rsidRPr="000504CD">
        <w:rPr>
          <w:rStyle w:val="BodytextFranklinGothicHeavy"/>
          <w:rFonts w:ascii="Times New Roman" w:eastAsia="Courier New" w:hAnsi="Times New Roman" w:cs="Times New Roman"/>
          <w:b/>
          <w:sz w:val="24"/>
          <w:szCs w:val="24"/>
        </w:rPr>
        <w:t>62.</w:t>
      </w:r>
      <w:r w:rsidR="007D1445" w:rsidRPr="00AF2930">
        <w:rPr>
          <w:rStyle w:val="BodytextFranklinGothicHeavy"/>
          <w:rFonts w:ascii="Times New Roman" w:eastAsia="Courier New" w:hAnsi="Times New Roman" w:cs="Times New Roman"/>
          <w:sz w:val="24"/>
          <w:szCs w:val="24"/>
        </w:rPr>
        <w:t xml:space="preserve"> </w:t>
      </w:r>
      <w:r w:rsidR="007D1445" w:rsidRPr="00AF2930">
        <w:rPr>
          <w:rStyle w:val="Bodytext11pt"/>
          <w:rFonts w:eastAsia="Courier New"/>
          <w:sz w:val="24"/>
          <w:szCs w:val="24"/>
        </w:rPr>
        <w:t>(1) Where the Minister notifies a medical practitioner that the Minister has determined that the medical practitioner is not to be recognized, for the purposes of this Act, as a consultant physician, or as a specialist, in a specialty, the medical practitioner may, within 1 month after the receipt of that notification, lodge notice of appeal with the Specialist Recognition Appeal Committee and may accompany the notice with a statement of the case in support of the appeal.</w:t>
      </w:r>
    </w:p>
    <w:p w14:paraId="59108FE8" w14:textId="77777777" w:rsidR="007D1445" w:rsidRPr="00AF2930" w:rsidRDefault="000504CD" w:rsidP="00A1360D">
      <w:pPr>
        <w:spacing w:after="120"/>
        <w:ind w:firstLine="270"/>
        <w:rPr>
          <w:rFonts w:ascii="Times New Roman" w:hAnsi="Times New Roman" w:cs="Times New Roman"/>
        </w:rPr>
      </w:pPr>
      <w:r>
        <w:rPr>
          <w:rStyle w:val="Bodytext11pt"/>
          <w:rFonts w:eastAsia="Courier New"/>
          <w:sz w:val="24"/>
          <w:szCs w:val="24"/>
        </w:rPr>
        <w:t>(2</w:t>
      </w:r>
      <w:r w:rsidRPr="00AF2930">
        <w:rPr>
          <w:rStyle w:val="Bodytext11pt"/>
          <w:rFonts w:eastAsia="Courier New"/>
          <w:sz w:val="24"/>
          <w:szCs w:val="24"/>
        </w:rPr>
        <w:t>)</w:t>
      </w:r>
      <w:r w:rsidR="007D1445" w:rsidRPr="00AF2930">
        <w:rPr>
          <w:rStyle w:val="Bodytext11pt"/>
          <w:rFonts w:eastAsia="Courier New"/>
          <w:sz w:val="24"/>
          <w:szCs w:val="24"/>
        </w:rPr>
        <w:t xml:space="preserve"> The Committee shall consider an appeal so lodged and, if the Committee is of the opinion that the appeal should be allowed, the Committee shall allow the appeal, but otherwise shall dismiss the appeal.</w:t>
      </w:r>
    </w:p>
    <w:p w14:paraId="6B6D8E7F" w14:textId="77777777" w:rsidR="007D1445" w:rsidRPr="00AF2930" w:rsidRDefault="000504CD" w:rsidP="00A1360D">
      <w:pPr>
        <w:spacing w:after="120"/>
        <w:ind w:firstLine="270"/>
        <w:rPr>
          <w:rFonts w:ascii="Times New Roman" w:hAnsi="Times New Roman" w:cs="Times New Roman"/>
        </w:rPr>
      </w:pPr>
      <w:r>
        <w:rPr>
          <w:rStyle w:val="Bodytext11pt"/>
          <w:rFonts w:eastAsia="Courier New"/>
          <w:sz w:val="24"/>
          <w:szCs w:val="24"/>
        </w:rPr>
        <w:t>(3</w:t>
      </w:r>
      <w:r w:rsidRPr="00AF2930">
        <w:rPr>
          <w:rStyle w:val="Bodytext11pt"/>
          <w:rFonts w:eastAsia="Courier New"/>
          <w:sz w:val="24"/>
          <w:szCs w:val="24"/>
        </w:rPr>
        <w:t>)</w:t>
      </w:r>
      <w:r w:rsidR="007D1445" w:rsidRPr="00AF2930">
        <w:rPr>
          <w:rStyle w:val="Bodytext11pt"/>
          <w:rFonts w:eastAsia="Courier New"/>
          <w:sz w:val="24"/>
          <w:szCs w:val="24"/>
        </w:rPr>
        <w:t xml:space="preserve"> Where the Committee allows or dismisses an appeal, it shall notify the appellant and the Minister, in writing, accordingly.</w:t>
      </w:r>
    </w:p>
    <w:p w14:paraId="65008875" w14:textId="77777777" w:rsidR="007D1445" w:rsidRPr="00AF2930" w:rsidRDefault="000504CD" w:rsidP="00A1360D">
      <w:pPr>
        <w:ind w:firstLine="270"/>
        <w:rPr>
          <w:rFonts w:ascii="Times New Roman" w:hAnsi="Times New Roman" w:cs="Times New Roman"/>
        </w:rPr>
      </w:pPr>
      <w:r>
        <w:rPr>
          <w:rStyle w:val="Bodytext11pt"/>
          <w:rFonts w:eastAsia="Courier New"/>
          <w:sz w:val="24"/>
          <w:szCs w:val="24"/>
        </w:rPr>
        <w:t>(4</w:t>
      </w:r>
      <w:r w:rsidRPr="00AF2930">
        <w:rPr>
          <w:rStyle w:val="Bodytext11pt"/>
          <w:rFonts w:eastAsia="Courier New"/>
          <w:sz w:val="24"/>
          <w:szCs w:val="24"/>
        </w:rPr>
        <w:t>)</w:t>
      </w:r>
      <w:r w:rsidR="007D1445" w:rsidRPr="00AF2930">
        <w:rPr>
          <w:rStyle w:val="Bodytext11pt"/>
          <w:rFonts w:eastAsia="Courier New"/>
          <w:sz w:val="24"/>
          <w:szCs w:val="24"/>
        </w:rPr>
        <w:t xml:space="preserve"> Where the Committee allows an appeal, the Minister shall make the appropriate determination in relation to the appellant.</w:t>
      </w:r>
    </w:p>
    <w:p w14:paraId="607FE71D" w14:textId="77777777" w:rsidR="007D1445" w:rsidRPr="000504CD" w:rsidRDefault="007D1445" w:rsidP="000504CD">
      <w:pPr>
        <w:spacing w:before="120" w:after="60"/>
        <w:rPr>
          <w:rFonts w:ascii="Times New Roman" w:hAnsi="Times New Roman" w:cs="Times New Roman"/>
          <w:b/>
          <w:sz w:val="20"/>
        </w:rPr>
      </w:pPr>
      <w:r w:rsidRPr="000504CD">
        <w:rPr>
          <w:rStyle w:val="Bodytext16"/>
          <w:rFonts w:eastAsia="Arial"/>
          <w:b/>
          <w:sz w:val="20"/>
          <w:szCs w:val="24"/>
        </w:rPr>
        <w:t>Commit</w:t>
      </w:r>
      <w:r w:rsidR="000504CD">
        <w:rPr>
          <w:rStyle w:val="Bodytext16"/>
          <w:rFonts w:eastAsia="Arial"/>
          <w:b/>
          <w:sz w:val="20"/>
          <w:szCs w:val="24"/>
        </w:rPr>
        <w:t>t</w:t>
      </w:r>
      <w:r w:rsidRPr="000504CD">
        <w:rPr>
          <w:rStyle w:val="Bodytext16"/>
          <w:rFonts w:eastAsia="Arial"/>
          <w:b/>
          <w:sz w:val="20"/>
          <w:szCs w:val="24"/>
        </w:rPr>
        <w:t>ee may inform itself in any manner.</w:t>
      </w:r>
    </w:p>
    <w:p w14:paraId="25D231FB" w14:textId="77777777" w:rsidR="007D1445" w:rsidRPr="00AF2930" w:rsidRDefault="00A1360D" w:rsidP="00A1360D">
      <w:pPr>
        <w:tabs>
          <w:tab w:val="left" w:pos="675"/>
        </w:tabs>
        <w:ind w:firstLine="270"/>
        <w:rPr>
          <w:rFonts w:ascii="Times New Roman" w:hAnsi="Times New Roman" w:cs="Times New Roman"/>
        </w:rPr>
      </w:pPr>
      <w:r w:rsidRPr="00A1360D">
        <w:rPr>
          <w:rStyle w:val="BodytextFranklinGothicHeavy"/>
          <w:rFonts w:ascii="Times New Roman" w:eastAsia="Courier New" w:hAnsi="Times New Roman" w:cs="Times New Roman"/>
          <w:b/>
          <w:sz w:val="24"/>
          <w:szCs w:val="24"/>
        </w:rPr>
        <w:t>63.</w:t>
      </w:r>
      <w:r>
        <w:rPr>
          <w:rStyle w:val="BodytextFranklinGothicHeavy"/>
          <w:rFonts w:ascii="Times New Roman" w:eastAsia="Courier New" w:hAnsi="Times New Roman" w:cs="Times New Roman"/>
          <w:b/>
          <w:sz w:val="24"/>
          <w:szCs w:val="24"/>
        </w:rPr>
        <w:tab/>
      </w:r>
      <w:r w:rsidR="007D1445" w:rsidRPr="00AF2930">
        <w:rPr>
          <w:rStyle w:val="Bodytext11pt"/>
          <w:rFonts w:eastAsia="Courier New"/>
          <w:sz w:val="24"/>
          <w:szCs w:val="24"/>
        </w:rPr>
        <w:t>For the purposes of the consideration of any matter the subject of a reference or an appeal, a Committee may inform itself in such manner as it thinks fit.</w:t>
      </w:r>
    </w:p>
    <w:p w14:paraId="4D89B22B" w14:textId="77777777" w:rsidR="005C69A5" w:rsidRDefault="005C69A5">
      <w:pPr>
        <w:rPr>
          <w:rStyle w:val="Bodytext16"/>
          <w:rFonts w:eastAsia="Arial"/>
          <w:b/>
          <w:sz w:val="20"/>
          <w:szCs w:val="24"/>
        </w:rPr>
      </w:pPr>
      <w:r>
        <w:rPr>
          <w:rStyle w:val="Bodytext16"/>
          <w:rFonts w:eastAsia="Arial"/>
          <w:b/>
          <w:sz w:val="20"/>
          <w:szCs w:val="24"/>
        </w:rPr>
        <w:br w:type="page"/>
      </w:r>
    </w:p>
    <w:p w14:paraId="0BD439FC" w14:textId="0AC1F2BB" w:rsidR="00A1360D" w:rsidRPr="000504CD" w:rsidRDefault="00A1360D" w:rsidP="00A1360D">
      <w:pPr>
        <w:spacing w:before="120" w:after="60"/>
        <w:rPr>
          <w:rFonts w:ascii="Times New Roman" w:hAnsi="Times New Roman" w:cs="Times New Roman"/>
          <w:b/>
          <w:sz w:val="20"/>
        </w:rPr>
      </w:pPr>
      <w:r w:rsidRPr="000504CD">
        <w:rPr>
          <w:rStyle w:val="Bodytext16"/>
          <w:rFonts w:eastAsia="Arial"/>
          <w:b/>
          <w:sz w:val="20"/>
          <w:szCs w:val="24"/>
        </w:rPr>
        <w:lastRenderedPageBreak/>
        <w:t>Chairman may engage consultants.</w:t>
      </w:r>
    </w:p>
    <w:p w14:paraId="67C13D2E" w14:textId="77777777" w:rsidR="00A1360D" w:rsidRDefault="00A1360D" w:rsidP="00A1360D">
      <w:pPr>
        <w:tabs>
          <w:tab w:val="left" w:pos="675"/>
        </w:tabs>
        <w:ind w:firstLine="270"/>
        <w:rPr>
          <w:rStyle w:val="Bodytext11pt"/>
          <w:rFonts w:eastAsia="Courier New"/>
          <w:sz w:val="24"/>
          <w:szCs w:val="24"/>
        </w:rPr>
      </w:pPr>
      <w:r w:rsidRPr="00A1360D">
        <w:rPr>
          <w:rStyle w:val="Bodytext11pt"/>
          <w:rFonts w:eastAsia="Courier New"/>
          <w:b/>
          <w:sz w:val="24"/>
          <w:szCs w:val="24"/>
        </w:rPr>
        <w:t>64.</w:t>
      </w:r>
      <w:r>
        <w:rPr>
          <w:rStyle w:val="Bodytext11pt"/>
          <w:rFonts w:eastAsia="Courier New"/>
          <w:b/>
          <w:sz w:val="24"/>
          <w:szCs w:val="24"/>
        </w:rPr>
        <w:tab/>
      </w:r>
      <w:r w:rsidR="007D1445" w:rsidRPr="00AF2930">
        <w:rPr>
          <w:rStyle w:val="Bodytext11pt"/>
          <w:rFonts w:eastAsia="Courier New"/>
          <w:sz w:val="24"/>
          <w:szCs w:val="24"/>
        </w:rPr>
        <w:t>With the approval of the Minister, the Chairman of a Committee may, on behalf of Australia, engage as consultants to the Committee persons having suitable qualifications and experience.</w:t>
      </w:r>
    </w:p>
    <w:p w14:paraId="7B54F63C" w14:textId="36850B57" w:rsidR="00A1360D" w:rsidRDefault="00A1360D">
      <w:pPr>
        <w:rPr>
          <w:rStyle w:val="Bodytext11pt"/>
          <w:rFonts w:eastAsia="Courier New"/>
          <w:sz w:val="24"/>
          <w:szCs w:val="24"/>
        </w:rPr>
      </w:pPr>
    </w:p>
    <w:p w14:paraId="0577448D" w14:textId="77777777" w:rsidR="00A1360D" w:rsidRPr="00A1360D" w:rsidRDefault="00A1360D" w:rsidP="00A1360D">
      <w:pPr>
        <w:jc w:val="center"/>
        <w:rPr>
          <w:rStyle w:val="Bodytext16"/>
          <w:rFonts w:eastAsia="Arial"/>
          <w:i/>
          <w:sz w:val="24"/>
          <w:szCs w:val="24"/>
        </w:rPr>
      </w:pPr>
      <w:r w:rsidRPr="00A1360D">
        <w:rPr>
          <w:rStyle w:val="Bodytext16"/>
          <w:rFonts w:eastAsia="Arial"/>
          <w:i/>
          <w:sz w:val="24"/>
          <w:szCs w:val="24"/>
        </w:rPr>
        <w:t xml:space="preserve">Division </w:t>
      </w:r>
      <w:r w:rsidRPr="005C69A5">
        <w:rPr>
          <w:rStyle w:val="Bodytext16"/>
          <w:rFonts w:eastAsia="Arial"/>
          <w:sz w:val="24"/>
          <w:szCs w:val="24"/>
        </w:rPr>
        <w:t>2</w:t>
      </w:r>
      <w:r w:rsidRPr="00A1360D">
        <w:rPr>
          <w:rStyle w:val="Bodytext16"/>
          <w:rFonts w:eastAsia="Arial"/>
          <w:i/>
          <w:sz w:val="24"/>
          <w:szCs w:val="24"/>
        </w:rPr>
        <w:t>–Medical Benefits Advisory Committee</w:t>
      </w:r>
    </w:p>
    <w:p w14:paraId="4B8D864D" w14:textId="77777777" w:rsidR="00A1360D" w:rsidRPr="000504CD" w:rsidRDefault="00A1360D" w:rsidP="00A1360D">
      <w:pPr>
        <w:spacing w:before="120" w:after="60"/>
        <w:rPr>
          <w:rFonts w:ascii="Times New Roman" w:hAnsi="Times New Roman" w:cs="Times New Roman"/>
          <w:b/>
          <w:sz w:val="20"/>
        </w:rPr>
      </w:pPr>
      <w:r w:rsidRPr="000504CD">
        <w:rPr>
          <w:rStyle w:val="Bodytext16"/>
          <w:rFonts w:eastAsia="Arial"/>
          <w:b/>
          <w:sz w:val="20"/>
          <w:szCs w:val="24"/>
        </w:rPr>
        <w:t>Definitions.</w:t>
      </w:r>
    </w:p>
    <w:p w14:paraId="0F6610D7" w14:textId="77777777" w:rsidR="00A1360D" w:rsidRDefault="00A1360D" w:rsidP="00A1360D">
      <w:pPr>
        <w:tabs>
          <w:tab w:val="left" w:pos="675"/>
        </w:tabs>
        <w:ind w:firstLine="270"/>
        <w:rPr>
          <w:rStyle w:val="Bodytext11pt"/>
          <w:rFonts w:eastAsia="Courier New"/>
          <w:sz w:val="24"/>
          <w:szCs w:val="24"/>
        </w:rPr>
      </w:pPr>
      <w:r w:rsidRPr="00A1360D">
        <w:rPr>
          <w:rStyle w:val="Bodytext11pt"/>
          <w:rFonts w:eastAsia="Courier New"/>
          <w:b/>
          <w:sz w:val="24"/>
          <w:szCs w:val="24"/>
        </w:rPr>
        <w:t>65.</w:t>
      </w:r>
      <w:r>
        <w:rPr>
          <w:rStyle w:val="Bodytext11pt"/>
          <w:rFonts w:eastAsia="Courier New"/>
          <w:b/>
          <w:sz w:val="24"/>
          <w:szCs w:val="24"/>
        </w:rPr>
        <w:tab/>
      </w:r>
      <w:r w:rsidR="007D1445" w:rsidRPr="00AF2930">
        <w:rPr>
          <w:rStyle w:val="Bodytext11pt"/>
          <w:rFonts w:eastAsia="Courier New"/>
          <w:sz w:val="24"/>
          <w:szCs w:val="24"/>
        </w:rPr>
        <w:t xml:space="preserve">In this Division, unless </w:t>
      </w:r>
      <w:r>
        <w:rPr>
          <w:rStyle w:val="Bodytext11pt"/>
          <w:rFonts w:eastAsia="Courier New"/>
          <w:sz w:val="24"/>
          <w:szCs w:val="24"/>
        </w:rPr>
        <w:t>the contrary intention appears—</w:t>
      </w:r>
    </w:p>
    <w:p w14:paraId="59A0CBEA" w14:textId="77777777" w:rsidR="007D1445" w:rsidRPr="00AF2930" w:rsidRDefault="007D1445" w:rsidP="009E018B">
      <w:pPr>
        <w:tabs>
          <w:tab w:val="left" w:pos="675"/>
        </w:tabs>
        <w:ind w:left="675" w:hanging="405"/>
        <w:rPr>
          <w:rFonts w:ascii="Times New Roman" w:hAnsi="Times New Roman" w:cs="Times New Roman"/>
        </w:rPr>
      </w:pPr>
      <w:r w:rsidRPr="00AF2930">
        <w:rPr>
          <w:rStyle w:val="Bodytext11pt"/>
          <w:rFonts w:eastAsia="Courier New"/>
          <w:sz w:val="24"/>
          <w:szCs w:val="24"/>
        </w:rPr>
        <w:t>“Chairman” means the Chairman of the Committee;</w:t>
      </w:r>
    </w:p>
    <w:p w14:paraId="2AD8D5C8" w14:textId="50C0D09A" w:rsidR="005C69A5" w:rsidRDefault="007D1445" w:rsidP="009E018B">
      <w:pPr>
        <w:ind w:left="675" w:hanging="405"/>
        <w:rPr>
          <w:rStyle w:val="Bodytext11pt"/>
          <w:rFonts w:eastAsia="Courier New"/>
          <w:sz w:val="24"/>
          <w:szCs w:val="24"/>
        </w:rPr>
      </w:pPr>
      <w:r w:rsidRPr="00AF2930">
        <w:rPr>
          <w:rStyle w:val="Bodytext11pt"/>
          <w:rFonts w:eastAsia="Courier New"/>
          <w:sz w:val="24"/>
          <w:szCs w:val="24"/>
        </w:rPr>
        <w:t>“Committee ” means the Medic</w:t>
      </w:r>
      <w:r w:rsidR="005C69A5">
        <w:rPr>
          <w:rStyle w:val="Bodytext11pt"/>
          <w:rFonts w:eastAsia="Courier New"/>
          <w:sz w:val="24"/>
          <w:szCs w:val="24"/>
        </w:rPr>
        <w:t>al Benefits Advisory Committee;</w:t>
      </w:r>
    </w:p>
    <w:p w14:paraId="08BBB89D" w14:textId="100F7A1E" w:rsidR="007D1445" w:rsidRPr="00AF2930" w:rsidRDefault="007D1445" w:rsidP="009E018B">
      <w:pPr>
        <w:ind w:left="675" w:hanging="405"/>
        <w:rPr>
          <w:rFonts w:ascii="Times New Roman" w:hAnsi="Times New Roman" w:cs="Times New Roman"/>
        </w:rPr>
      </w:pPr>
      <w:r w:rsidRPr="00AF2930">
        <w:rPr>
          <w:rStyle w:val="Bodytext11pt"/>
          <w:rFonts w:eastAsia="Courier New"/>
          <w:sz w:val="24"/>
          <w:szCs w:val="24"/>
        </w:rPr>
        <w:t>“Deputy Chairman” means the Deputy Chairman of the Committee;</w:t>
      </w:r>
    </w:p>
    <w:p w14:paraId="24A60207" w14:textId="77777777" w:rsidR="009E018B" w:rsidRDefault="007D1445" w:rsidP="009E018B">
      <w:pPr>
        <w:ind w:left="675" w:hanging="405"/>
        <w:rPr>
          <w:rStyle w:val="Bodytext11pt"/>
          <w:rFonts w:eastAsia="Courier New"/>
          <w:sz w:val="24"/>
          <w:szCs w:val="24"/>
        </w:rPr>
      </w:pPr>
      <w:r w:rsidRPr="00AF2930">
        <w:rPr>
          <w:rStyle w:val="Bodytext11pt"/>
          <w:rFonts w:eastAsia="Courier New"/>
          <w:sz w:val="24"/>
          <w:szCs w:val="24"/>
        </w:rPr>
        <w:t xml:space="preserve">“member” means a member of the Committee, and includes a person appointed under section 70 to act in the place of a member; </w:t>
      </w:r>
    </w:p>
    <w:p w14:paraId="0FA899B7" w14:textId="77777777" w:rsidR="007D1445" w:rsidRPr="00AF2930" w:rsidRDefault="007D1445" w:rsidP="009E018B">
      <w:pPr>
        <w:ind w:left="675" w:hanging="405"/>
        <w:rPr>
          <w:rFonts w:ascii="Times New Roman" w:hAnsi="Times New Roman" w:cs="Times New Roman"/>
        </w:rPr>
      </w:pPr>
      <w:r w:rsidRPr="00AF2930">
        <w:rPr>
          <w:rStyle w:val="Bodytext11pt"/>
          <w:rFonts w:eastAsia="Courier New"/>
          <w:sz w:val="24"/>
          <w:szCs w:val="24"/>
        </w:rPr>
        <w:t>“reference” means a reference to the Committee under section 67.</w:t>
      </w:r>
    </w:p>
    <w:p w14:paraId="521DCCC8" w14:textId="77777777" w:rsidR="007D1445" w:rsidRPr="000504CD" w:rsidRDefault="007D1445" w:rsidP="000504CD">
      <w:pPr>
        <w:spacing w:before="120" w:after="60"/>
        <w:rPr>
          <w:rFonts w:ascii="Times New Roman" w:hAnsi="Times New Roman" w:cs="Times New Roman"/>
          <w:b/>
          <w:sz w:val="20"/>
        </w:rPr>
      </w:pPr>
      <w:r w:rsidRPr="000504CD">
        <w:rPr>
          <w:rStyle w:val="Bodytext16"/>
          <w:rFonts w:eastAsia="Arial"/>
          <w:b/>
          <w:sz w:val="20"/>
          <w:szCs w:val="24"/>
        </w:rPr>
        <w:t>Establishment of Medical Benefits Advisory Committee.</w:t>
      </w:r>
    </w:p>
    <w:p w14:paraId="5C46038C" w14:textId="77777777" w:rsidR="007D1445" w:rsidRPr="00AF2930" w:rsidRDefault="009E018B" w:rsidP="00F61686">
      <w:pPr>
        <w:ind w:left="142" w:firstLine="284"/>
        <w:rPr>
          <w:rFonts w:ascii="Times New Roman" w:hAnsi="Times New Roman" w:cs="Times New Roman"/>
        </w:rPr>
      </w:pPr>
      <w:r w:rsidRPr="009E018B">
        <w:rPr>
          <w:rStyle w:val="Bodytext11pt"/>
          <w:rFonts w:eastAsia="Courier New"/>
          <w:b/>
          <w:sz w:val="24"/>
          <w:szCs w:val="24"/>
        </w:rPr>
        <w:t>66.</w:t>
      </w:r>
      <w:r>
        <w:rPr>
          <w:rStyle w:val="Bodytext11pt"/>
          <w:rFonts w:eastAsia="Courier New"/>
          <w:sz w:val="24"/>
          <w:szCs w:val="24"/>
        </w:rPr>
        <w:t xml:space="preserve"> </w:t>
      </w:r>
      <w:r w:rsidR="007D1445" w:rsidRPr="00AF2930">
        <w:rPr>
          <w:rStyle w:val="Bodytext11pt"/>
          <w:rFonts w:eastAsia="Courier New"/>
          <w:sz w:val="24"/>
          <w:szCs w:val="24"/>
        </w:rPr>
        <w:t>(1) The Minister may establish a Medical Benefits Advisory Committee consisting of eight members, including at least five medical practitioners.</w:t>
      </w:r>
    </w:p>
    <w:p w14:paraId="05030B79" w14:textId="77777777" w:rsidR="007D1445" w:rsidRPr="00AF2930" w:rsidRDefault="009E018B" w:rsidP="00F61686">
      <w:pPr>
        <w:ind w:left="142" w:firstLine="284"/>
        <w:rPr>
          <w:rFonts w:ascii="Times New Roman" w:hAnsi="Times New Roman" w:cs="Times New Roman"/>
        </w:rPr>
      </w:pPr>
      <w:r w:rsidRPr="00AF2930">
        <w:rPr>
          <w:rStyle w:val="Bodytext11pt"/>
          <w:rFonts w:eastAsia="Courier New"/>
          <w:sz w:val="24"/>
          <w:szCs w:val="24"/>
        </w:rPr>
        <w:t>(</w:t>
      </w:r>
      <w:r>
        <w:rPr>
          <w:rStyle w:val="Bodytext11pt"/>
          <w:rFonts w:eastAsia="Courier New"/>
          <w:sz w:val="24"/>
          <w:szCs w:val="24"/>
        </w:rPr>
        <w:t>2</w:t>
      </w:r>
      <w:r w:rsidRPr="00AF2930">
        <w:rPr>
          <w:rStyle w:val="Bodytext11pt"/>
          <w:rFonts w:eastAsia="Courier New"/>
          <w:sz w:val="24"/>
          <w:szCs w:val="24"/>
        </w:rPr>
        <w:t>)</w:t>
      </w:r>
      <w:r w:rsidR="007D1445" w:rsidRPr="00AF2930">
        <w:rPr>
          <w:rStyle w:val="Bodytext11pt"/>
          <w:rFonts w:eastAsia="Courier New"/>
          <w:sz w:val="24"/>
          <w:szCs w:val="24"/>
        </w:rPr>
        <w:t xml:space="preserve"> The members of the Committee shall be appointed by the Minister and four of the members who are required to be medical practitioners shall be so appointed after consultation by the Minister with the Australian Medical Association or such other associations or colleges of medical practitioners as the Minister considers appropriate.</w:t>
      </w:r>
    </w:p>
    <w:p w14:paraId="60DBCCDD" w14:textId="77777777" w:rsidR="007D1445" w:rsidRPr="00AF2930" w:rsidRDefault="009E018B" w:rsidP="00F61686">
      <w:pPr>
        <w:ind w:left="142" w:firstLine="284"/>
        <w:rPr>
          <w:rFonts w:ascii="Times New Roman" w:hAnsi="Times New Roman" w:cs="Times New Roman"/>
        </w:rPr>
      </w:pPr>
      <w:r w:rsidRPr="00AF2930">
        <w:rPr>
          <w:rStyle w:val="Bodytext11pt"/>
          <w:rFonts w:eastAsia="Courier New"/>
          <w:sz w:val="24"/>
          <w:szCs w:val="24"/>
        </w:rPr>
        <w:t>(</w:t>
      </w:r>
      <w:r>
        <w:rPr>
          <w:rStyle w:val="Bodytext11pt"/>
          <w:rFonts w:eastAsia="Courier New"/>
          <w:sz w:val="24"/>
          <w:szCs w:val="24"/>
        </w:rPr>
        <w:t>3</w:t>
      </w:r>
      <w:r w:rsidRPr="00AF2930">
        <w:rPr>
          <w:rStyle w:val="Bodytext11pt"/>
          <w:rFonts w:eastAsia="Courier New"/>
          <w:sz w:val="24"/>
          <w:szCs w:val="24"/>
        </w:rPr>
        <w:t>)</w:t>
      </w:r>
      <w:r w:rsidR="007D1445" w:rsidRPr="00AF2930">
        <w:rPr>
          <w:rStyle w:val="Bodytext11pt"/>
          <w:rFonts w:eastAsia="Courier New"/>
          <w:sz w:val="24"/>
          <w:szCs w:val="24"/>
        </w:rPr>
        <w:t xml:space="preserve"> Subject to this Act, each member holds office for such period as is specified by the Minister in the instrument of his appointment and is eligible for re-appointment.</w:t>
      </w:r>
    </w:p>
    <w:p w14:paraId="6B4F250E" w14:textId="77777777" w:rsidR="007D1445" w:rsidRPr="00AF2930" w:rsidRDefault="009E018B" w:rsidP="00F61686">
      <w:pPr>
        <w:ind w:left="142" w:firstLine="284"/>
        <w:rPr>
          <w:rFonts w:ascii="Times New Roman" w:hAnsi="Times New Roman" w:cs="Times New Roman"/>
        </w:rPr>
      </w:pPr>
      <w:r w:rsidRPr="00AF2930">
        <w:rPr>
          <w:rStyle w:val="Bodytext11pt"/>
          <w:rFonts w:eastAsia="Courier New"/>
          <w:sz w:val="24"/>
          <w:szCs w:val="24"/>
        </w:rPr>
        <w:t>(</w:t>
      </w:r>
      <w:r>
        <w:rPr>
          <w:rStyle w:val="Bodytext11pt"/>
          <w:rFonts w:eastAsia="Courier New"/>
          <w:sz w:val="24"/>
          <w:szCs w:val="24"/>
        </w:rPr>
        <w:t>4</w:t>
      </w:r>
      <w:r w:rsidRPr="00AF2930">
        <w:rPr>
          <w:rStyle w:val="Bodytext11pt"/>
          <w:rFonts w:eastAsia="Courier New"/>
          <w:sz w:val="24"/>
          <w:szCs w:val="24"/>
        </w:rPr>
        <w:t>)</w:t>
      </w:r>
      <w:r w:rsidR="007D1445" w:rsidRPr="00AF2930">
        <w:rPr>
          <w:rStyle w:val="Bodytext11pt"/>
          <w:rFonts w:eastAsia="Courier New"/>
          <w:sz w:val="24"/>
          <w:szCs w:val="24"/>
        </w:rPr>
        <w:t xml:space="preserve"> An act or decision of the Committee is not affected by reason only of there being a vacancy or vacancies in the membership of the Committee.</w:t>
      </w:r>
    </w:p>
    <w:p w14:paraId="564D8411" w14:textId="77777777" w:rsidR="007D1445" w:rsidRPr="000504CD" w:rsidRDefault="007D1445" w:rsidP="000504CD">
      <w:pPr>
        <w:spacing w:before="120" w:after="60"/>
        <w:rPr>
          <w:rFonts w:ascii="Times New Roman" w:hAnsi="Times New Roman" w:cs="Times New Roman"/>
          <w:b/>
          <w:sz w:val="20"/>
        </w:rPr>
      </w:pPr>
      <w:r w:rsidRPr="000504CD">
        <w:rPr>
          <w:rStyle w:val="Bodytext16"/>
          <w:rFonts w:eastAsia="Courier New"/>
          <w:b/>
          <w:sz w:val="20"/>
          <w:szCs w:val="24"/>
        </w:rPr>
        <w:t>Functions of Committee.</w:t>
      </w:r>
    </w:p>
    <w:p w14:paraId="76D07549" w14:textId="77777777" w:rsidR="007D1445" w:rsidRPr="00AF2930" w:rsidRDefault="009E018B" w:rsidP="009E018B">
      <w:pPr>
        <w:ind w:firstLine="270"/>
        <w:rPr>
          <w:rFonts w:ascii="Times New Roman" w:hAnsi="Times New Roman" w:cs="Times New Roman"/>
        </w:rPr>
      </w:pPr>
      <w:r w:rsidRPr="009E018B">
        <w:rPr>
          <w:rStyle w:val="Bodytext11pt"/>
          <w:rFonts w:eastAsia="Courier New"/>
          <w:b/>
          <w:sz w:val="24"/>
          <w:szCs w:val="24"/>
        </w:rPr>
        <w:t>67.</w:t>
      </w:r>
      <w:r w:rsidR="007D1445" w:rsidRPr="00AF2930">
        <w:rPr>
          <w:rStyle w:val="Bodytext11pt"/>
          <w:rFonts w:eastAsia="Courier New"/>
          <w:sz w:val="24"/>
          <w:szCs w:val="24"/>
        </w:rPr>
        <w:t xml:space="preserve"> (1) The functions of the Committee are—</w:t>
      </w:r>
    </w:p>
    <w:p w14:paraId="36306E0D" w14:textId="77777777" w:rsidR="007D1445" w:rsidRPr="00AF2930" w:rsidRDefault="009E018B" w:rsidP="009E018B">
      <w:pPr>
        <w:pStyle w:val="BodyText3"/>
        <w:spacing w:after="60" w:line="240" w:lineRule="auto"/>
        <w:ind w:left="603" w:hanging="333"/>
      </w:pPr>
      <w:r w:rsidRPr="00AF2930">
        <w:rPr>
          <w:rStyle w:val="Bodytext11pt"/>
          <w:rFonts w:eastAsia="Courier New"/>
          <w:sz w:val="24"/>
          <w:szCs w:val="24"/>
        </w:rPr>
        <w:t>(</w:t>
      </w:r>
      <w:r>
        <w:rPr>
          <w:rStyle w:val="Bodytext11pt"/>
          <w:rFonts w:eastAsia="Courier New"/>
          <w:sz w:val="24"/>
          <w:szCs w:val="24"/>
        </w:rPr>
        <w:t>a</w:t>
      </w:r>
      <w:r w:rsidRPr="00AF2930">
        <w:rPr>
          <w:rStyle w:val="Bodytext11pt"/>
          <w:rFonts w:eastAsia="Courier New"/>
          <w:sz w:val="24"/>
          <w:szCs w:val="24"/>
        </w:rPr>
        <w:t>)</w:t>
      </w:r>
      <w:r w:rsidR="007D1445" w:rsidRPr="00AF2930">
        <w:rPr>
          <w:rStyle w:val="Bodytext11pt"/>
          <w:rFonts w:eastAsia="Courier New"/>
          <w:sz w:val="24"/>
          <w:szCs w:val="24"/>
        </w:rPr>
        <w:t xml:space="preserve"> in pursuance of a reference to it by the Minister, to consider—</w:t>
      </w:r>
    </w:p>
    <w:p w14:paraId="7AFABE5D" w14:textId="77777777" w:rsidR="007D1445" w:rsidRPr="00AF2930" w:rsidRDefault="009E018B" w:rsidP="009E018B">
      <w:pPr>
        <w:spacing w:after="60"/>
        <w:ind w:left="1170" w:hanging="270"/>
        <w:rPr>
          <w:rFonts w:ascii="Times New Roman" w:hAnsi="Times New Roman" w:cs="Times New Roman"/>
        </w:rPr>
      </w:pPr>
      <w:r w:rsidRPr="00AF2930">
        <w:rPr>
          <w:rStyle w:val="Bodytext11pt"/>
          <w:rFonts w:eastAsia="Courier New"/>
          <w:sz w:val="24"/>
          <w:szCs w:val="24"/>
        </w:rPr>
        <w:t>(</w:t>
      </w:r>
      <w:proofErr w:type="spellStart"/>
      <w:r>
        <w:rPr>
          <w:rStyle w:val="Bodytext11pt"/>
          <w:rFonts w:eastAsia="Courier New"/>
          <w:sz w:val="24"/>
          <w:szCs w:val="24"/>
        </w:rPr>
        <w:t>i</w:t>
      </w:r>
      <w:proofErr w:type="spellEnd"/>
      <w:r w:rsidRPr="00AF2930">
        <w:rPr>
          <w:rStyle w:val="Bodytext11pt"/>
          <w:rFonts w:eastAsia="Courier New"/>
          <w:sz w:val="24"/>
          <w:szCs w:val="24"/>
        </w:rPr>
        <w:t>)</w:t>
      </w:r>
      <w:r w:rsidR="007D1445" w:rsidRPr="00AF2930">
        <w:rPr>
          <w:rStyle w:val="Bodytext11pt"/>
          <w:rFonts w:eastAsia="Courier New"/>
          <w:sz w:val="24"/>
          <w:szCs w:val="24"/>
        </w:rPr>
        <w:t xml:space="preserve"> in what manner, and to what extent, a particular treatment or combination of treatments should be specified in an item or items and the appropriate fee or fees that should be specified in that item or those items; or</w:t>
      </w:r>
    </w:p>
    <w:p w14:paraId="0065E73B" w14:textId="77777777" w:rsidR="007D1445" w:rsidRPr="00AF2930" w:rsidRDefault="009E018B" w:rsidP="009E018B">
      <w:pPr>
        <w:spacing w:after="60"/>
        <w:ind w:left="1170" w:hanging="360"/>
        <w:rPr>
          <w:rFonts w:ascii="Times New Roman" w:hAnsi="Times New Roman" w:cs="Times New Roman"/>
        </w:rPr>
      </w:pPr>
      <w:r w:rsidRPr="00AF2930">
        <w:rPr>
          <w:rStyle w:val="Bodytext11pt"/>
          <w:rFonts w:eastAsia="Courier New"/>
          <w:sz w:val="24"/>
          <w:szCs w:val="24"/>
        </w:rPr>
        <w:t>(</w:t>
      </w:r>
      <w:r>
        <w:rPr>
          <w:rStyle w:val="Bodytext11pt"/>
          <w:rFonts w:eastAsia="Courier New"/>
          <w:sz w:val="24"/>
          <w:szCs w:val="24"/>
        </w:rPr>
        <w:t>ii</w:t>
      </w:r>
      <w:r w:rsidRPr="00AF2930">
        <w:rPr>
          <w:rStyle w:val="Bodytext11pt"/>
          <w:rFonts w:eastAsia="Courier New"/>
          <w:sz w:val="24"/>
          <w:szCs w:val="24"/>
        </w:rPr>
        <w:t>)</w:t>
      </w:r>
      <w:r w:rsidR="007D1445" w:rsidRPr="00AF2930">
        <w:rPr>
          <w:rStyle w:val="Bodytext11pt"/>
          <w:rFonts w:eastAsia="Courier New"/>
          <w:sz w:val="24"/>
          <w:szCs w:val="24"/>
        </w:rPr>
        <w:t xml:space="preserve"> whether the scope of, or the amount of the fee set out in, an item is anomalous, having regard to the other items,</w:t>
      </w:r>
    </w:p>
    <w:p w14:paraId="60647635" w14:textId="77777777" w:rsidR="007D1445" w:rsidRPr="00AF2930" w:rsidRDefault="007D1445" w:rsidP="009E018B">
      <w:pPr>
        <w:spacing w:after="60"/>
        <w:ind w:firstLine="603"/>
        <w:rPr>
          <w:rFonts w:ascii="Times New Roman" w:hAnsi="Times New Roman" w:cs="Times New Roman"/>
        </w:rPr>
      </w:pPr>
      <w:r w:rsidRPr="00AF2930">
        <w:rPr>
          <w:rStyle w:val="Bodytext11pt"/>
          <w:rFonts w:eastAsia="Courier New"/>
          <w:sz w:val="24"/>
          <w:szCs w:val="24"/>
        </w:rPr>
        <w:t>and to make recommendations, in writing, to the Minister arising out of that consideration; and</w:t>
      </w:r>
    </w:p>
    <w:p w14:paraId="0917BCCE" w14:textId="77777777" w:rsidR="007D1445" w:rsidRPr="00AF2930" w:rsidRDefault="009E018B" w:rsidP="009E018B">
      <w:pPr>
        <w:pStyle w:val="BodyText3"/>
        <w:spacing w:after="60" w:line="240" w:lineRule="auto"/>
        <w:ind w:left="603" w:hanging="333"/>
      </w:pPr>
      <w:r w:rsidRPr="00AF2930">
        <w:rPr>
          <w:rStyle w:val="Bodytext11pt"/>
          <w:rFonts w:eastAsia="Courier New"/>
          <w:sz w:val="24"/>
          <w:szCs w:val="24"/>
        </w:rPr>
        <w:t>(</w:t>
      </w:r>
      <w:r>
        <w:rPr>
          <w:rStyle w:val="Bodytext11pt"/>
          <w:rFonts w:eastAsia="Courier New"/>
          <w:sz w:val="24"/>
          <w:szCs w:val="24"/>
        </w:rPr>
        <w:t>b</w:t>
      </w:r>
      <w:r w:rsidRPr="00AF2930">
        <w:rPr>
          <w:rStyle w:val="Bodytext11pt"/>
          <w:rFonts w:eastAsia="Courier New"/>
          <w:sz w:val="24"/>
          <w:szCs w:val="24"/>
        </w:rPr>
        <w:t>)</w:t>
      </w:r>
      <w:r w:rsidR="007D1445" w:rsidRPr="00AF2930">
        <w:rPr>
          <w:rStyle w:val="Bodytext11pt"/>
          <w:rFonts w:eastAsia="Courier New"/>
          <w:sz w:val="24"/>
          <w:szCs w:val="24"/>
        </w:rPr>
        <w:t xml:space="preserve"> in pursuance of a reference to it by the Commission under section 11, to determine whether a fee with respect to a professional service should be increased for the purposes of a particular claim and, if it is to be so increased, to formulate the principles to be followed in fixing the increased fee, and to make recommendations, in writing, to the Commission accordingly; and</w:t>
      </w:r>
    </w:p>
    <w:p w14:paraId="16BC1968" w14:textId="7CA19BF5" w:rsidR="007D1445" w:rsidRPr="00AF2930" w:rsidRDefault="009E018B" w:rsidP="005C69A5">
      <w:pPr>
        <w:pStyle w:val="BodyText3"/>
        <w:spacing w:after="60" w:line="240" w:lineRule="auto"/>
        <w:ind w:left="603" w:hanging="333"/>
      </w:pPr>
      <w:r w:rsidRPr="00AF2930">
        <w:rPr>
          <w:rStyle w:val="Bodytext11pt"/>
          <w:rFonts w:eastAsia="Courier New"/>
          <w:sz w:val="24"/>
          <w:szCs w:val="24"/>
        </w:rPr>
        <w:t>(</w:t>
      </w:r>
      <w:r>
        <w:rPr>
          <w:rStyle w:val="Bodytext11pt"/>
          <w:rFonts w:eastAsia="Courier New"/>
          <w:sz w:val="24"/>
          <w:szCs w:val="24"/>
        </w:rPr>
        <w:t>c</w:t>
      </w:r>
      <w:r w:rsidRPr="00AF2930">
        <w:rPr>
          <w:rStyle w:val="Bodytext11pt"/>
          <w:rFonts w:eastAsia="Courier New"/>
          <w:sz w:val="24"/>
          <w:szCs w:val="24"/>
        </w:rPr>
        <w:t>)</w:t>
      </w:r>
      <w:r w:rsidR="007D1445" w:rsidRPr="00AF2930">
        <w:rPr>
          <w:rStyle w:val="Bodytext11pt"/>
          <w:rFonts w:eastAsia="Courier New"/>
          <w:sz w:val="24"/>
          <w:szCs w:val="24"/>
        </w:rPr>
        <w:t xml:space="preserve"> in pursuance of a reference to it by the Minister under section 12, to determine whether an appeal under that section should be allowed or dismissed and, if </w:t>
      </w:r>
      <w:r>
        <w:rPr>
          <w:rStyle w:val="Bodytext11pt"/>
          <w:rFonts w:eastAsia="Courier New"/>
          <w:sz w:val="24"/>
          <w:szCs w:val="24"/>
        </w:rPr>
        <w:t>the appeal is to be allowed, to</w:t>
      </w:r>
      <w:r w:rsidR="005C69A5">
        <w:rPr>
          <w:rStyle w:val="Bodytext11pt"/>
          <w:rFonts w:eastAsia="Courier New"/>
          <w:sz w:val="24"/>
          <w:szCs w:val="24"/>
        </w:rPr>
        <w:t xml:space="preserve"> </w:t>
      </w:r>
      <w:r w:rsidR="007D1445" w:rsidRPr="00AF2930">
        <w:rPr>
          <w:rStyle w:val="Bodytext11pt"/>
          <w:rFonts w:eastAsia="Courier New"/>
          <w:sz w:val="24"/>
          <w:szCs w:val="24"/>
        </w:rPr>
        <w:t>determine the amount of the increased fee to be fixed with respect to the professional service concerned and, if the Committee thinks fit, to formulate the principles followed by the Committee in fixing that increased fee.</w:t>
      </w:r>
    </w:p>
    <w:p w14:paraId="49276C45" w14:textId="77777777" w:rsidR="007D1445" w:rsidRPr="00AF2930" w:rsidRDefault="009E018B" w:rsidP="009E018B">
      <w:pPr>
        <w:ind w:firstLine="270"/>
        <w:rPr>
          <w:rFonts w:ascii="Times New Roman" w:hAnsi="Times New Roman" w:cs="Times New Roman"/>
        </w:rPr>
      </w:pPr>
      <w:r w:rsidRPr="00AF2930">
        <w:rPr>
          <w:rStyle w:val="Bodytext11pt"/>
          <w:rFonts w:eastAsia="Courier New"/>
          <w:sz w:val="24"/>
          <w:szCs w:val="24"/>
        </w:rPr>
        <w:t>(</w:t>
      </w:r>
      <w:r>
        <w:rPr>
          <w:rStyle w:val="Bodytext11pt"/>
          <w:rFonts w:eastAsia="Courier New"/>
          <w:sz w:val="24"/>
          <w:szCs w:val="24"/>
        </w:rPr>
        <w:t>2</w:t>
      </w:r>
      <w:r w:rsidRPr="00AF2930">
        <w:rPr>
          <w:rStyle w:val="Bodytext11pt"/>
          <w:rFonts w:eastAsia="Courier New"/>
          <w:sz w:val="24"/>
          <w:szCs w:val="24"/>
        </w:rPr>
        <w:t>)</w:t>
      </w:r>
      <w:r w:rsidR="007D1445" w:rsidRPr="00AF2930">
        <w:rPr>
          <w:rStyle w:val="Bodytext11pt"/>
          <w:rFonts w:eastAsia="Courier New"/>
          <w:sz w:val="24"/>
          <w:szCs w:val="24"/>
        </w:rPr>
        <w:t xml:space="preserve"> In this section, “treatment” means a medical, surgical, obstetric or dental treatment.</w:t>
      </w:r>
    </w:p>
    <w:p w14:paraId="08716378" w14:textId="77777777" w:rsidR="007D1445" w:rsidRPr="000504CD" w:rsidRDefault="007D1445" w:rsidP="000504CD">
      <w:pPr>
        <w:spacing w:before="120" w:after="60"/>
        <w:rPr>
          <w:rFonts w:ascii="Times New Roman" w:hAnsi="Times New Roman" w:cs="Times New Roman"/>
          <w:b/>
          <w:sz w:val="20"/>
        </w:rPr>
      </w:pPr>
      <w:r w:rsidRPr="000504CD">
        <w:rPr>
          <w:rStyle w:val="Bodytext16"/>
          <w:rFonts w:eastAsia="Courier New"/>
          <w:b/>
          <w:sz w:val="20"/>
          <w:szCs w:val="24"/>
        </w:rPr>
        <w:t>Election of Chairman and Deputy Chairman.</w:t>
      </w:r>
    </w:p>
    <w:p w14:paraId="0101A241" w14:textId="77777777" w:rsidR="007D1445" w:rsidRPr="00AF2930" w:rsidRDefault="009E018B" w:rsidP="009E018B">
      <w:pPr>
        <w:spacing w:after="120"/>
        <w:ind w:firstLine="270"/>
        <w:rPr>
          <w:rFonts w:ascii="Times New Roman" w:hAnsi="Times New Roman" w:cs="Times New Roman"/>
        </w:rPr>
      </w:pPr>
      <w:r w:rsidRPr="009E018B">
        <w:rPr>
          <w:rStyle w:val="Bodytext11pt"/>
          <w:rFonts w:eastAsia="Courier New"/>
          <w:b/>
          <w:sz w:val="24"/>
          <w:szCs w:val="24"/>
        </w:rPr>
        <w:t>68.</w:t>
      </w:r>
      <w:r w:rsidR="007D1445" w:rsidRPr="00AF2930">
        <w:rPr>
          <w:rStyle w:val="Bodytext11pt"/>
          <w:rFonts w:eastAsia="Courier New"/>
          <w:sz w:val="24"/>
          <w:szCs w:val="24"/>
        </w:rPr>
        <w:t xml:space="preserve"> (1) The Minister shall convene a meeting of the Committee for the purpose of electing one of the members to be the Chairman and another of the members to be the Deputy Chairman.</w:t>
      </w:r>
    </w:p>
    <w:p w14:paraId="36BA38CF" w14:textId="77777777" w:rsidR="007D1445" w:rsidRPr="00AF2930" w:rsidRDefault="009E018B" w:rsidP="009E018B">
      <w:pPr>
        <w:spacing w:after="120"/>
        <w:ind w:firstLine="270"/>
        <w:rPr>
          <w:rFonts w:ascii="Times New Roman" w:hAnsi="Times New Roman" w:cs="Times New Roman"/>
        </w:rPr>
      </w:pPr>
      <w:r w:rsidRPr="00AF2930">
        <w:rPr>
          <w:rStyle w:val="Bodytext11pt"/>
          <w:rFonts w:eastAsia="Courier New"/>
          <w:sz w:val="24"/>
          <w:szCs w:val="24"/>
        </w:rPr>
        <w:t>(</w:t>
      </w:r>
      <w:r>
        <w:rPr>
          <w:rStyle w:val="Bodytext11pt"/>
          <w:rFonts w:eastAsia="Courier New"/>
          <w:sz w:val="24"/>
          <w:szCs w:val="24"/>
        </w:rPr>
        <w:t>2</w:t>
      </w:r>
      <w:r w:rsidRPr="00AF2930">
        <w:rPr>
          <w:rStyle w:val="Bodytext11pt"/>
          <w:rFonts w:eastAsia="Courier New"/>
          <w:sz w:val="24"/>
          <w:szCs w:val="24"/>
        </w:rPr>
        <w:t>)</w:t>
      </w:r>
      <w:r w:rsidR="007D1445" w:rsidRPr="00AF2930">
        <w:rPr>
          <w:rStyle w:val="Bodytext11pt"/>
          <w:rFonts w:eastAsia="Courier New"/>
          <w:sz w:val="24"/>
          <w:szCs w:val="24"/>
        </w:rPr>
        <w:t xml:space="preserve"> Whenever a vacancy occurs in the office of Chairman or Deputy Chairman, the Minister shall convene a meeting of the Committee for the purpose of electing one of the members to be the new Chairman or Deputy Chairman.</w:t>
      </w:r>
    </w:p>
    <w:p w14:paraId="21222296" w14:textId="77777777" w:rsidR="007D1445" w:rsidRPr="00AF2930" w:rsidRDefault="009E018B" w:rsidP="009E018B">
      <w:pPr>
        <w:spacing w:after="120"/>
        <w:ind w:firstLine="270"/>
        <w:rPr>
          <w:rFonts w:ascii="Times New Roman" w:hAnsi="Times New Roman" w:cs="Times New Roman"/>
        </w:rPr>
      </w:pPr>
      <w:r>
        <w:rPr>
          <w:rStyle w:val="Bodytext11pt"/>
          <w:rFonts w:eastAsia="Courier New"/>
          <w:sz w:val="24"/>
          <w:szCs w:val="24"/>
        </w:rPr>
        <w:lastRenderedPageBreak/>
        <w:t>(3</w:t>
      </w:r>
      <w:r w:rsidRPr="00AF2930">
        <w:rPr>
          <w:rStyle w:val="Bodytext11pt"/>
          <w:rFonts w:eastAsia="Courier New"/>
          <w:sz w:val="24"/>
          <w:szCs w:val="24"/>
        </w:rPr>
        <w:t>)</w:t>
      </w:r>
      <w:r w:rsidR="007D1445" w:rsidRPr="00AF2930">
        <w:rPr>
          <w:rStyle w:val="Bodytext11pt"/>
          <w:rFonts w:eastAsia="Courier New"/>
          <w:sz w:val="24"/>
          <w:szCs w:val="24"/>
        </w:rPr>
        <w:t xml:space="preserve"> The Minister shall appoint one of the members to preside at a meeting convened under this section.</w:t>
      </w:r>
    </w:p>
    <w:p w14:paraId="35959B13" w14:textId="2CC26F73" w:rsidR="007D1445" w:rsidRPr="00AF2930" w:rsidRDefault="009E018B" w:rsidP="009E018B">
      <w:pPr>
        <w:spacing w:after="120"/>
        <w:ind w:firstLine="270"/>
        <w:rPr>
          <w:rFonts w:ascii="Times New Roman" w:hAnsi="Times New Roman" w:cs="Times New Roman"/>
        </w:rPr>
      </w:pPr>
      <w:r w:rsidRPr="00AF2930">
        <w:rPr>
          <w:rStyle w:val="Bodytext11pt"/>
          <w:rFonts w:eastAsia="Courier New"/>
          <w:sz w:val="24"/>
          <w:szCs w:val="24"/>
        </w:rPr>
        <w:t>(</w:t>
      </w:r>
      <w:r>
        <w:rPr>
          <w:rStyle w:val="Bodytext11pt"/>
          <w:rFonts w:eastAsia="Courier New"/>
          <w:sz w:val="24"/>
          <w:szCs w:val="24"/>
        </w:rPr>
        <w:t>4</w:t>
      </w:r>
      <w:r w:rsidRPr="00AF2930">
        <w:rPr>
          <w:rStyle w:val="Bodytext11pt"/>
          <w:rFonts w:eastAsia="Courier New"/>
          <w:sz w:val="24"/>
          <w:szCs w:val="24"/>
        </w:rPr>
        <w:t>)</w:t>
      </w:r>
      <w:r w:rsidR="005C69A5">
        <w:rPr>
          <w:rStyle w:val="Bodytext11pt"/>
          <w:rFonts w:eastAsia="Courier New"/>
          <w:sz w:val="24"/>
          <w:szCs w:val="24"/>
        </w:rPr>
        <w:t xml:space="preserve"> </w:t>
      </w:r>
      <w:r w:rsidR="007D1445" w:rsidRPr="00AF2930">
        <w:rPr>
          <w:rStyle w:val="Bodytext11pt"/>
          <w:rFonts w:eastAsia="Courier New"/>
          <w:sz w:val="24"/>
          <w:szCs w:val="24"/>
        </w:rPr>
        <w:t>The quorum for a meeting under this section is five members, including three medical practitioners.</w:t>
      </w:r>
    </w:p>
    <w:p w14:paraId="476B05CA" w14:textId="77777777" w:rsidR="007D1445" w:rsidRPr="00AF2930" w:rsidRDefault="009E018B" w:rsidP="009E018B">
      <w:pPr>
        <w:spacing w:after="120"/>
        <w:ind w:firstLine="270"/>
        <w:rPr>
          <w:rFonts w:ascii="Times New Roman" w:hAnsi="Times New Roman" w:cs="Times New Roman"/>
        </w:rPr>
      </w:pPr>
      <w:r w:rsidRPr="00AF2930">
        <w:rPr>
          <w:rStyle w:val="Bodytext11pt"/>
          <w:rFonts w:eastAsia="Courier New"/>
          <w:sz w:val="24"/>
          <w:szCs w:val="24"/>
        </w:rPr>
        <w:t>(</w:t>
      </w:r>
      <w:r>
        <w:rPr>
          <w:rStyle w:val="Bodytext11pt"/>
          <w:rFonts w:eastAsia="Courier New"/>
          <w:sz w:val="24"/>
          <w:szCs w:val="24"/>
        </w:rPr>
        <w:t>5</w:t>
      </w:r>
      <w:r w:rsidRPr="00AF2930">
        <w:rPr>
          <w:rStyle w:val="Bodytext11pt"/>
          <w:rFonts w:eastAsia="Courier New"/>
          <w:sz w:val="24"/>
          <w:szCs w:val="24"/>
        </w:rPr>
        <w:t>)</w:t>
      </w:r>
      <w:r w:rsidR="007D1445" w:rsidRPr="00AF2930">
        <w:rPr>
          <w:rStyle w:val="Bodytext11pt"/>
          <w:rFonts w:eastAsia="Courier New"/>
          <w:sz w:val="24"/>
          <w:szCs w:val="24"/>
        </w:rPr>
        <w:t xml:space="preserve"> The election of a Chairman or Deputy Chairman at a meeting convened under this section shall be made by a majority of votes of the members present and voting.</w:t>
      </w:r>
    </w:p>
    <w:p w14:paraId="6FC9E0B6" w14:textId="77777777" w:rsidR="007D1445" w:rsidRPr="00AF2930" w:rsidRDefault="009E018B" w:rsidP="009E018B">
      <w:pPr>
        <w:spacing w:after="120"/>
        <w:ind w:firstLine="270"/>
        <w:rPr>
          <w:rFonts w:ascii="Times New Roman" w:hAnsi="Times New Roman" w:cs="Times New Roman"/>
        </w:rPr>
      </w:pPr>
      <w:r w:rsidRPr="00AF2930">
        <w:rPr>
          <w:rStyle w:val="Bodytext11pt"/>
          <w:rFonts w:eastAsia="Courier New"/>
          <w:sz w:val="24"/>
          <w:szCs w:val="24"/>
        </w:rPr>
        <w:t>(</w:t>
      </w:r>
      <w:r>
        <w:rPr>
          <w:rStyle w:val="Bodytext11pt"/>
          <w:rFonts w:eastAsia="Courier New"/>
          <w:sz w:val="24"/>
          <w:szCs w:val="24"/>
        </w:rPr>
        <w:t>6</w:t>
      </w:r>
      <w:r w:rsidRPr="00AF2930">
        <w:rPr>
          <w:rStyle w:val="Bodytext11pt"/>
          <w:rFonts w:eastAsia="Courier New"/>
          <w:sz w:val="24"/>
          <w:szCs w:val="24"/>
        </w:rPr>
        <w:t>)</w:t>
      </w:r>
      <w:r w:rsidR="007D1445" w:rsidRPr="00AF2930">
        <w:rPr>
          <w:rStyle w:val="Bodytext11pt"/>
          <w:rFonts w:eastAsia="Courier New"/>
          <w:sz w:val="24"/>
          <w:szCs w:val="24"/>
        </w:rPr>
        <w:t xml:space="preserve"> In the event of an equality of votes on a question before a meeting convened under this section, the member presiding at the meeting shall adjourn the meeting until a time and place to be fixed by the Minister.</w:t>
      </w:r>
    </w:p>
    <w:p w14:paraId="2EBE8727" w14:textId="77777777" w:rsidR="007D1445" w:rsidRPr="00AF2930" w:rsidRDefault="009E018B" w:rsidP="009E018B">
      <w:pPr>
        <w:ind w:firstLine="270"/>
        <w:rPr>
          <w:rFonts w:ascii="Times New Roman" w:hAnsi="Times New Roman" w:cs="Times New Roman"/>
        </w:rPr>
      </w:pPr>
      <w:r w:rsidRPr="00AF2930">
        <w:rPr>
          <w:rStyle w:val="Bodytext11pt"/>
          <w:rFonts w:eastAsia="Courier New"/>
          <w:sz w:val="24"/>
          <w:szCs w:val="24"/>
        </w:rPr>
        <w:t>(</w:t>
      </w:r>
      <w:r>
        <w:rPr>
          <w:rStyle w:val="Bodytext11pt"/>
          <w:rFonts w:eastAsia="Courier New"/>
          <w:sz w:val="24"/>
          <w:szCs w:val="24"/>
        </w:rPr>
        <w:t>7</w:t>
      </w:r>
      <w:r w:rsidRPr="00AF2930">
        <w:rPr>
          <w:rStyle w:val="Bodytext11pt"/>
          <w:rFonts w:eastAsia="Courier New"/>
          <w:sz w:val="24"/>
          <w:szCs w:val="24"/>
        </w:rPr>
        <w:t>)</w:t>
      </w:r>
      <w:r w:rsidR="007D1445" w:rsidRPr="00AF2930">
        <w:rPr>
          <w:rStyle w:val="Bodytext11pt"/>
          <w:rFonts w:eastAsia="Courier New"/>
          <w:sz w:val="24"/>
          <w:szCs w:val="24"/>
        </w:rPr>
        <w:t xml:space="preserve"> The member elected as the Chairman or the Deputy Chairman holds that office until the expiration of the period of his appointment as a member or, if he earlier ceases to be a member, until he so ceases.</w:t>
      </w:r>
    </w:p>
    <w:p w14:paraId="5E539F55" w14:textId="77777777" w:rsidR="007D1445" w:rsidRPr="009E018B" w:rsidRDefault="007D1445" w:rsidP="009E018B">
      <w:pPr>
        <w:spacing w:before="120" w:after="60"/>
        <w:rPr>
          <w:rFonts w:ascii="Times New Roman" w:hAnsi="Times New Roman" w:cs="Times New Roman"/>
          <w:b/>
          <w:sz w:val="20"/>
        </w:rPr>
      </w:pPr>
      <w:r w:rsidRPr="009E018B">
        <w:rPr>
          <w:rStyle w:val="Bodytext16"/>
          <w:rFonts w:eastAsia="Courier New"/>
          <w:b/>
          <w:sz w:val="20"/>
          <w:szCs w:val="24"/>
        </w:rPr>
        <w:t>Exercise of powers and functions of Chairman by Deputy Chairman.</w:t>
      </w:r>
    </w:p>
    <w:p w14:paraId="49147A9C" w14:textId="77777777" w:rsidR="007D1445" w:rsidRPr="00AF2930" w:rsidRDefault="009E018B" w:rsidP="009E018B">
      <w:pPr>
        <w:tabs>
          <w:tab w:val="left" w:pos="675"/>
        </w:tabs>
        <w:ind w:firstLine="270"/>
        <w:rPr>
          <w:rFonts w:ascii="Times New Roman" w:hAnsi="Times New Roman" w:cs="Times New Roman"/>
        </w:rPr>
      </w:pPr>
      <w:r w:rsidRPr="009E018B">
        <w:rPr>
          <w:rStyle w:val="Bodytext11pt"/>
          <w:rFonts w:eastAsia="Courier New"/>
          <w:b/>
          <w:sz w:val="24"/>
          <w:szCs w:val="24"/>
        </w:rPr>
        <w:t>69.</w:t>
      </w:r>
      <w:r>
        <w:rPr>
          <w:rStyle w:val="Bodytext11pt"/>
          <w:rFonts w:eastAsia="Courier New"/>
          <w:b/>
          <w:sz w:val="24"/>
          <w:szCs w:val="24"/>
        </w:rPr>
        <w:tab/>
      </w:r>
      <w:r w:rsidR="007D1445" w:rsidRPr="00AF2930">
        <w:rPr>
          <w:rStyle w:val="Bodytext11pt"/>
          <w:rFonts w:eastAsia="Courier New"/>
          <w:sz w:val="24"/>
          <w:szCs w:val="24"/>
        </w:rPr>
        <w:t>The Deputy Chairman may, during any period when the Chairman is absent from duty or absent from Australia or, for any other reason, is unable to perform the duties of his office, exercise the powers of the Chairman.</w:t>
      </w:r>
    </w:p>
    <w:p w14:paraId="31B0A0BE" w14:textId="59A11EE2" w:rsidR="009E018B" w:rsidRPr="000504CD" w:rsidRDefault="009E018B" w:rsidP="009E018B">
      <w:pPr>
        <w:spacing w:before="120" w:after="60"/>
        <w:rPr>
          <w:rFonts w:ascii="Times New Roman" w:hAnsi="Times New Roman" w:cs="Times New Roman"/>
          <w:b/>
          <w:sz w:val="20"/>
        </w:rPr>
      </w:pPr>
      <w:r w:rsidRPr="000504CD">
        <w:rPr>
          <w:rStyle w:val="Bodytext16"/>
          <w:rFonts w:eastAsia="Arial"/>
          <w:b/>
          <w:sz w:val="20"/>
          <w:szCs w:val="24"/>
        </w:rPr>
        <w:t>Ap</w:t>
      </w:r>
      <w:r w:rsidR="005C69A5">
        <w:rPr>
          <w:rStyle w:val="Bodytext16"/>
          <w:rFonts w:eastAsia="Arial"/>
          <w:b/>
          <w:sz w:val="20"/>
          <w:szCs w:val="24"/>
        </w:rPr>
        <w:t>p</w:t>
      </w:r>
      <w:r w:rsidRPr="000504CD">
        <w:rPr>
          <w:rStyle w:val="Bodytext16"/>
          <w:rFonts w:eastAsia="Arial"/>
          <w:b/>
          <w:sz w:val="20"/>
          <w:szCs w:val="24"/>
        </w:rPr>
        <w:t>ointment of person to act in place of member.</w:t>
      </w:r>
    </w:p>
    <w:p w14:paraId="60136C58" w14:textId="77777777" w:rsidR="007D1445" w:rsidRPr="00AF2930" w:rsidRDefault="009E018B" w:rsidP="008677BE">
      <w:pPr>
        <w:spacing w:after="120"/>
        <w:ind w:firstLine="270"/>
        <w:rPr>
          <w:rFonts w:ascii="Times New Roman" w:hAnsi="Times New Roman" w:cs="Times New Roman"/>
        </w:rPr>
      </w:pPr>
      <w:r w:rsidRPr="009E018B">
        <w:rPr>
          <w:rStyle w:val="Bodytext11pt"/>
          <w:rFonts w:eastAsia="Courier New"/>
          <w:b/>
          <w:sz w:val="24"/>
          <w:szCs w:val="24"/>
        </w:rPr>
        <w:t>70.</w:t>
      </w:r>
      <w:r w:rsidR="007D1445" w:rsidRPr="00AF2930">
        <w:rPr>
          <w:rStyle w:val="Bodytext11pt"/>
          <w:rFonts w:eastAsia="Courier New"/>
          <w:sz w:val="24"/>
          <w:szCs w:val="24"/>
        </w:rPr>
        <w:t xml:space="preserve"> (1) Subject to sub-section (2), the Minister may, if he becomes aware that a member will be unable to attend a meeting or meetings of the Committee, appoint a person to act in the place of that member at the meeting or meetings that the member will be unable to attend.</w:t>
      </w:r>
    </w:p>
    <w:p w14:paraId="64304535" w14:textId="77777777" w:rsidR="007D1445" w:rsidRPr="00AF2930" w:rsidRDefault="009E018B" w:rsidP="008677BE">
      <w:pPr>
        <w:spacing w:after="120"/>
        <w:ind w:firstLine="270"/>
        <w:rPr>
          <w:rFonts w:ascii="Times New Roman" w:hAnsi="Times New Roman" w:cs="Times New Roman"/>
        </w:rPr>
      </w:pPr>
      <w:r w:rsidRPr="00AF2930">
        <w:rPr>
          <w:rStyle w:val="Bodytext11pt"/>
          <w:rFonts w:eastAsia="Courier New"/>
          <w:sz w:val="24"/>
          <w:szCs w:val="24"/>
        </w:rPr>
        <w:t>(</w:t>
      </w:r>
      <w:r>
        <w:rPr>
          <w:rStyle w:val="Bodytext11pt"/>
          <w:rFonts w:eastAsia="Courier New"/>
          <w:sz w:val="24"/>
          <w:szCs w:val="24"/>
        </w:rPr>
        <w:t>2</w:t>
      </w:r>
      <w:r w:rsidRPr="00AF2930">
        <w:rPr>
          <w:rStyle w:val="Bodytext11pt"/>
          <w:rFonts w:eastAsia="Courier New"/>
          <w:sz w:val="24"/>
          <w:szCs w:val="24"/>
        </w:rPr>
        <w:t>)</w:t>
      </w:r>
      <w:r w:rsidR="007D1445" w:rsidRPr="00AF2930">
        <w:rPr>
          <w:rStyle w:val="Bodytext11pt"/>
          <w:rFonts w:eastAsia="Courier New"/>
          <w:sz w:val="24"/>
          <w:szCs w:val="24"/>
        </w:rPr>
        <w:t xml:space="preserve"> A person appointed to act in the place of a member who is a medical practitioner shall himself be a medical practitioner.</w:t>
      </w:r>
    </w:p>
    <w:p w14:paraId="2ADBE8E8" w14:textId="77777777" w:rsidR="008677BE" w:rsidRDefault="009E018B" w:rsidP="008677BE">
      <w:pPr>
        <w:spacing w:after="120"/>
        <w:ind w:firstLine="270"/>
        <w:rPr>
          <w:rStyle w:val="Bodytext11pt"/>
          <w:rFonts w:eastAsia="Courier New"/>
          <w:sz w:val="24"/>
          <w:szCs w:val="24"/>
        </w:rPr>
      </w:pPr>
      <w:r w:rsidRPr="00AF2930">
        <w:rPr>
          <w:rStyle w:val="Bodytext11pt"/>
          <w:rFonts w:eastAsia="Courier New"/>
          <w:sz w:val="24"/>
          <w:szCs w:val="24"/>
        </w:rPr>
        <w:t>(</w:t>
      </w:r>
      <w:r>
        <w:rPr>
          <w:rStyle w:val="Bodytext11pt"/>
          <w:rFonts w:eastAsia="Courier New"/>
          <w:sz w:val="24"/>
          <w:szCs w:val="24"/>
        </w:rPr>
        <w:t>3</w:t>
      </w:r>
      <w:r w:rsidRPr="00AF2930">
        <w:rPr>
          <w:rStyle w:val="Bodytext11pt"/>
          <w:rFonts w:eastAsia="Courier New"/>
          <w:sz w:val="24"/>
          <w:szCs w:val="24"/>
        </w:rPr>
        <w:t>)</w:t>
      </w:r>
      <w:r w:rsidR="007D1445" w:rsidRPr="00AF2930">
        <w:rPr>
          <w:rStyle w:val="Bodytext11pt"/>
          <w:rFonts w:eastAsia="Courier New"/>
          <w:sz w:val="24"/>
          <w:szCs w:val="24"/>
        </w:rPr>
        <w:t xml:space="preserve"> A person appointed to act in the place of a member who is the Chairman or the Deputy Chairman is not entitled to act as the Chairman or the Deputy Chairman, as the case may be.</w:t>
      </w:r>
    </w:p>
    <w:p w14:paraId="24E2CF06" w14:textId="77777777" w:rsidR="007D1445" w:rsidRPr="00AF2930" w:rsidRDefault="009E018B" w:rsidP="008677BE">
      <w:pPr>
        <w:ind w:firstLine="270"/>
        <w:rPr>
          <w:rFonts w:ascii="Times New Roman" w:hAnsi="Times New Roman" w:cs="Times New Roman"/>
        </w:rPr>
      </w:pPr>
      <w:r w:rsidRPr="00AF2930">
        <w:rPr>
          <w:rStyle w:val="Bodytext11pt"/>
          <w:rFonts w:eastAsia="Courier New"/>
          <w:sz w:val="24"/>
          <w:szCs w:val="24"/>
        </w:rPr>
        <w:t>(</w:t>
      </w:r>
      <w:r>
        <w:rPr>
          <w:rStyle w:val="Bodytext11pt"/>
          <w:rFonts w:eastAsia="Courier New"/>
          <w:sz w:val="24"/>
          <w:szCs w:val="24"/>
        </w:rPr>
        <w:t>4</w:t>
      </w:r>
      <w:r w:rsidRPr="00AF2930">
        <w:rPr>
          <w:rStyle w:val="Bodytext11pt"/>
          <w:rFonts w:eastAsia="Courier New"/>
          <w:sz w:val="24"/>
          <w:szCs w:val="24"/>
        </w:rPr>
        <w:t>)</w:t>
      </w:r>
      <w:r w:rsidR="007D1445" w:rsidRPr="00AF2930">
        <w:rPr>
          <w:rStyle w:val="Bodytext11pt"/>
          <w:rFonts w:eastAsia="Courier New"/>
          <w:sz w:val="24"/>
          <w:szCs w:val="24"/>
        </w:rPr>
        <w:t xml:space="preserve"> The Minister may, at any time, terminate an appointment made by him under this section.</w:t>
      </w:r>
    </w:p>
    <w:p w14:paraId="2C2CDABE" w14:textId="77777777" w:rsidR="007D1445" w:rsidRPr="000504CD" w:rsidRDefault="007D1445" w:rsidP="000504CD">
      <w:pPr>
        <w:spacing w:before="120" w:after="60"/>
        <w:rPr>
          <w:rFonts w:ascii="Times New Roman" w:hAnsi="Times New Roman" w:cs="Times New Roman"/>
          <w:b/>
          <w:sz w:val="20"/>
        </w:rPr>
      </w:pPr>
      <w:r w:rsidRPr="000504CD">
        <w:rPr>
          <w:rStyle w:val="Bodytext16"/>
          <w:rFonts w:eastAsia="Arial"/>
          <w:b/>
          <w:sz w:val="20"/>
          <w:szCs w:val="24"/>
        </w:rPr>
        <w:t>Termination of appointment.</w:t>
      </w:r>
    </w:p>
    <w:p w14:paraId="4FD08264" w14:textId="77777777" w:rsidR="007D1445" w:rsidRPr="00AF2930" w:rsidRDefault="008677BE" w:rsidP="008677BE">
      <w:pPr>
        <w:tabs>
          <w:tab w:val="left" w:pos="675"/>
        </w:tabs>
        <w:ind w:firstLine="270"/>
        <w:rPr>
          <w:rFonts w:ascii="Times New Roman" w:hAnsi="Times New Roman" w:cs="Times New Roman"/>
        </w:rPr>
      </w:pPr>
      <w:r w:rsidRPr="008677BE">
        <w:rPr>
          <w:rStyle w:val="Bodytext11pt"/>
          <w:rFonts w:eastAsia="Courier New"/>
          <w:b/>
          <w:sz w:val="24"/>
          <w:szCs w:val="24"/>
        </w:rPr>
        <w:t>71.</w:t>
      </w:r>
      <w:r>
        <w:rPr>
          <w:rStyle w:val="Bodytext11pt"/>
          <w:rFonts w:eastAsia="Courier New"/>
          <w:sz w:val="24"/>
          <w:szCs w:val="24"/>
        </w:rPr>
        <w:tab/>
      </w:r>
      <w:r w:rsidR="007D1445" w:rsidRPr="00AF2930">
        <w:rPr>
          <w:rStyle w:val="Bodytext11pt"/>
          <w:rFonts w:eastAsia="Courier New"/>
          <w:sz w:val="24"/>
          <w:szCs w:val="24"/>
        </w:rPr>
        <w:t>The Minister may terminate the appointment of a member for misbehaviour or physical or mental incapacity.</w:t>
      </w:r>
    </w:p>
    <w:p w14:paraId="0D27083A" w14:textId="77777777" w:rsidR="008677BE" w:rsidRPr="000504CD" w:rsidRDefault="008677BE" w:rsidP="008677BE">
      <w:pPr>
        <w:spacing w:before="120" w:after="60"/>
        <w:rPr>
          <w:rFonts w:ascii="Times New Roman" w:hAnsi="Times New Roman" w:cs="Times New Roman"/>
          <w:b/>
          <w:sz w:val="20"/>
        </w:rPr>
      </w:pPr>
      <w:r w:rsidRPr="000504CD">
        <w:rPr>
          <w:rStyle w:val="Bodytext16"/>
          <w:rFonts w:eastAsia="Arial"/>
          <w:b/>
          <w:sz w:val="20"/>
          <w:szCs w:val="24"/>
        </w:rPr>
        <w:t>Resignation of members.</w:t>
      </w:r>
    </w:p>
    <w:p w14:paraId="2D736101" w14:textId="77777777" w:rsidR="007D1445" w:rsidRPr="00AF2930" w:rsidRDefault="008677BE" w:rsidP="008677BE">
      <w:pPr>
        <w:tabs>
          <w:tab w:val="left" w:pos="675"/>
        </w:tabs>
        <w:ind w:firstLine="270"/>
        <w:rPr>
          <w:rFonts w:ascii="Times New Roman" w:hAnsi="Times New Roman" w:cs="Times New Roman"/>
        </w:rPr>
      </w:pPr>
      <w:r w:rsidRPr="008677BE">
        <w:rPr>
          <w:rStyle w:val="Bodytext11pt"/>
          <w:rFonts w:eastAsia="Courier New"/>
          <w:b/>
          <w:sz w:val="24"/>
          <w:szCs w:val="24"/>
        </w:rPr>
        <w:t>72.</w:t>
      </w:r>
      <w:r>
        <w:rPr>
          <w:rStyle w:val="Bodytext11pt"/>
          <w:rFonts w:eastAsia="Courier New"/>
          <w:b/>
          <w:sz w:val="24"/>
          <w:szCs w:val="24"/>
        </w:rPr>
        <w:tab/>
      </w:r>
      <w:r w:rsidR="007D1445" w:rsidRPr="00AF2930">
        <w:rPr>
          <w:rStyle w:val="Bodytext11pt"/>
          <w:rFonts w:eastAsia="Courier New"/>
          <w:sz w:val="24"/>
          <w:szCs w:val="24"/>
        </w:rPr>
        <w:t>A member may resign his office by writing under his hand delivered to the Minister.</w:t>
      </w:r>
    </w:p>
    <w:p w14:paraId="3E5D253A" w14:textId="77777777" w:rsidR="008677BE" w:rsidRPr="000504CD" w:rsidRDefault="008677BE" w:rsidP="008677BE">
      <w:pPr>
        <w:spacing w:before="120" w:after="60"/>
        <w:rPr>
          <w:rFonts w:ascii="Times New Roman" w:hAnsi="Times New Roman" w:cs="Times New Roman"/>
          <w:b/>
          <w:sz w:val="20"/>
        </w:rPr>
      </w:pPr>
      <w:r w:rsidRPr="000504CD">
        <w:rPr>
          <w:rStyle w:val="Bodytext16"/>
          <w:rFonts w:eastAsia="Arial"/>
          <w:b/>
          <w:sz w:val="20"/>
          <w:szCs w:val="24"/>
        </w:rPr>
        <w:t>Appointment to vacant office.</w:t>
      </w:r>
    </w:p>
    <w:p w14:paraId="1669EEF3" w14:textId="77777777" w:rsidR="007D1445" w:rsidRPr="00AF2930" w:rsidRDefault="008677BE" w:rsidP="008677BE">
      <w:pPr>
        <w:spacing w:after="120"/>
        <w:ind w:firstLine="270"/>
        <w:rPr>
          <w:rFonts w:ascii="Times New Roman" w:hAnsi="Times New Roman" w:cs="Times New Roman"/>
        </w:rPr>
      </w:pPr>
      <w:r w:rsidRPr="008677BE">
        <w:rPr>
          <w:rStyle w:val="Bodytext11pt"/>
          <w:rFonts w:eastAsia="Courier New"/>
          <w:b/>
          <w:sz w:val="24"/>
          <w:szCs w:val="24"/>
        </w:rPr>
        <w:t>73.</w:t>
      </w:r>
      <w:r w:rsidR="007D1445" w:rsidRPr="00AF2930">
        <w:rPr>
          <w:rStyle w:val="Bodytext11pt"/>
          <w:rFonts w:eastAsia="Courier New"/>
          <w:sz w:val="24"/>
          <w:szCs w:val="24"/>
        </w:rPr>
        <w:t xml:space="preserve"> (1) Subject to sub-section (2), where a vacancy occurs in the office of a member, the Minister may appoint a person to that office.</w:t>
      </w:r>
    </w:p>
    <w:p w14:paraId="7900A1B0" w14:textId="6321B613" w:rsidR="007D1445" w:rsidRPr="00AF2930" w:rsidRDefault="008677BE" w:rsidP="008677BE">
      <w:pPr>
        <w:spacing w:after="120"/>
        <w:ind w:firstLine="270"/>
        <w:rPr>
          <w:rFonts w:ascii="Times New Roman" w:hAnsi="Times New Roman" w:cs="Times New Roman"/>
        </w:rPr>
      </w:pPr>
      <w:r w:rsidRPr="00AF2930">
        <w:rPr>
          <w:rStyle w:val="Bodytext11pt"/>
          <w:rFonts w:eastAsia="Courier New"/>
          <w:sz w:val="24"/>
          <w:szCs w:val="24"/>
        </w:rPr>
        <w:t>(</w:t>
      </w:r>
      <w:r>
        <w:rPr>
          <w:rStyle w:val="Bodytext11pt"/>
          <w:rFonts w:eastAsia="Courier New"/>
          <w:sz w:val="24"/>
          <w:szCs w:val="24"/>
        </w:rPr>
        <w:t>2</w:t>
      </w:r>
      <w:r w:rsidRPr="00AF2930">
        <w:rPr>
          <w:rStyle w:val="Bodytext11pt"/>
          <w:rFonts w:eastAsia="Courier New"/>
          <w:sz w:val="24"/>
          <w:szCs w:val="24"/>
        </w:rPr>
        <w:t>)</w:t>
      </w:r>
      <w:r w:rsidR="007D1445" w:rsidRPr="00AF2930">
        <w:rPr>
          <w:rStyle w:val="Bodytext11pt"/>
          <w:rFonts w:eastAsia="Courier New"/>
          <w:sz w:val="24"/>
          <w:szCs w:val="24"/>
        </w:rPr>
        <w:t xml:space="preserve"> Where an office referred to in sub-section (1) was occupied by a medical practitioner who had been appointed after a consultation referred to in sub-section 66(2), the Minister shall appoint a medical practitioner to that office and, before making that appointment, shall consult the Australian Medical Association or such other associations or colleges of medical practitioners as he considers appropriate.</w:t>
      </w:r>
    </w:p>
    <w:p w14:paraId="2847CCBB" w14:textId="77777777" w:rsidR="007D1445" w:rsidRPr="00AF2930" w:rsidRDefault="008677BE" w:rsidP="008677BE">
      <w:pPr>
        <w:ind w:firstLine="270"/>
        <w:rPr>
          <w:rFonts w:ascii="Times New Roman" w:hAnsi="Times New Roman" w:cs="Times New Roman"/>
        </w:rPr>
      </w:pPr>
      <w:r w:rsidRPr="00AF2930">
        <w:rPr>
          <w:rStyle w:val="Bodytext11pt"/>
          <w:rFonts w:eastAsia="Courier New"/>
          <w:sz w:val="24"/>
          <w:szCs w:val="24"/>
        </w:rPr>
        <w:t>(</w:t>
      </w:r>
      <w:r>
        <w:rPr>
          <w:rStyle w:val="Bodytext11pt"/>
          <w:rFonts w:eastAsia="Courier New"/>
          <w:sz w:val="24"/>
          <w:szCs w:val="24"/>
        </w:rPr>
        <w:t>3</w:t>
      </w:r>
      <w:r w:rsidRPr="00AF2930">
        <w:rPr>
          <w:rStyle w:val="Bodytext11pt"/>
          <w:rFonts w:eastAsia="Courier New"/>
          <w:sz w:val="24"/>
          <w:szCs w:val="24"/>
        </w:rPr>
        <w:t>)</w:t>
      </w:r>
      <w:r w:rsidR="007D1445" w:rsidRPr="00AF2930">
        <w:rPr>
          <w:rStyle w:val="Bodytext11pt"/>
          <w:rFonts w:eastAsia="Courier New"/>
          <w:sz w:val="24"/>
          <w:szCs w:val="24"/>
        </w:rPr>
        <w:t xml:space="preserve"> Subject to this Act, a member appointed under this section holds office for such period as is specified by the Minister in the instrument of his appointment and is eligible for re-appointment.</w:t>
      </w:r>
    </w:p>
    <w:p w14:paraId="6585FC12" w14:textId="77777777" w:rsidR="007D1445" w:rsidRPr="000504CD" w:rsidRDefault="007D1445" w:rsidP="008677BE">
      <w:pPr>
        <w:spacing w:before="120" w:after="60"/>
        <w:rPr>
          <w:rFonts w:ascii="Times New Roman" w:hAnsi="Times New Roman" w:cs="Times New Roman"/>
          <w:b/>
          <w:sz w:val="20"/>
        </w:rPr>
      </w:pPr>
      <w:r w:rsidRPr="000504CD">
        <w:rPr>
          <w:rStyle w:val="Bodytext16"/>
          <w:rFonts w:eastAsia="Arial"/>
          <w:b/>
          <w:sz w:val="20"/>
          <w:szCs w:val="24"/>
        </w:rPr>
        <w:t>Remuneration and allowances.</w:t>
      </w:r>
    </w:p>
    <w:p w14:paraId="60242C15" w14:textId="77777777" w:rsidR="007D1445" w:rsidRPr="00AF2930" w:rsidRDefault="008677BE" w:rsidP="008677BE">
      <w:pPr>
        <w:spacing w:after="120"/>
        <w:ind w:firstLine="270"/>
        <w:rPr>
          <w:rFonts w:ascii="Times New Roman" w:hAnsi="Times New Roman" w:cs="Times New Roman"/>
        </w:rPr>
      </w:pPr>
      <w:r w:rsidRPr="008677BE">
        <w:rPr>
          <w:rStyle w:val="Bodytext11pt"/>
          <w:rFonts w:eastAsia="Courier New"/>
          <w:b/>
          <w:sz w:val="24"/>
          <w:szCs w:val="24"/>
        </w:rPr>
        <w:t>74.</w:t>
      </w:r>
      <w:r w:rsidR="007D1445" w:rsidRPr="00AF2930">
        <w:rPr>
          <w:rStyle w:val="Bodytext11pt"/>
          <w:rFonts w:eastAsia="Courier New"/>
          <w:sz w:val="24"/>
          <w:szCs w:val="24"/>
        </w:rPr>
        <w:t xml:space="preserve"> (1) A member shall be paid such remuneration as the Parliament fixes but, until 1 January 1975, shall be paid such remuneration as is prescribed.</w:t>
      </w:r>
    </w:p>
    <w:p w14:paraId="66BC10E5" w14:textId="77777777" w:rsidR="007D1445" w:rsidRPr="00AF2930" w:rsidRDefault="008677BE" w:rsidP="008677BE">
      <w:pPr>
        <w:spacing w:after="120"/>
        <w:ind w:firstLine="270"/>
        <w:rPr>
          <w:rFonts w:ascii="Times New Roman" w:hAnsi="Times New Roman" w:cs="Times New Roman"/>
        </w:rPr>
      </w:pPr>
      <w:r w:rsidRPr="00AF2930">
        <w:rPr>
          <w:rStyle w:val="Bodytext11pt"/>
          <w:rFonts w:eastAsia="Courier New"/>
          <w:sz w:val="24"/>
          <w:szCs w:val="24"/>
        </w:rPr>
        <w:t>(</w:t>
      </w:r>
      <w:r>
        <w:rPr>
          <w:rStyle w:val="Bodytext11pt"/>
          <w:rFonts w:eastAsia="Courier New"/>
          <w:sz w:val="24"/>
          <w:szCs w:val="24"/>
        </w:rPr>
        <w:t>2</w:t>
      </w:r>
      <w:r w:rsidRPr="00AF2930">
        <w:rPr>
          <w:rStyle w:val="Bodytext11pt"/>
          <w:rFonts w:eastAsia="Courier New"/>
          <w:sz w:val="24"/>
          <w:szCs w:val="24"/>
        </w:rPr>
        <w:t>)</w:t>
      </w:r>
      <w:r w:rsidR="007D1445" w:rsidRPr="00AF2930">
        <w:rPr>
          <w:rStyle w:val="Bodytext11pt"/>
          <w:rFonts w:eastAsia="Courier New"/>
          <w:sz w:val="24"/>
          <w:szCs w:val="24"/>
        </w:rPr>
        <w:t xml:space="preserve"> A member shall be paid such allowances (not including an annual allowance) as are prescribed.</w:t>
      </w:r>
    </w:p>
    <w:p w14:paraId="57E11747" w14:textId="77777777" w:rsidR="008677BE" w:rsidRPr="000504CD" w:rsidRDefault="008677BE" w:rsidP="008677BE">
      <w:pPr>
        <w:spacing w:before="120" w:after="60"/>
        <w:rPr>
          <w:rFonts w:ascii="Times New Roman" w:hAnsi="Times New Roman" w:cs="Times New Roman"/>
          <w:b/>
          <w:sz w:val="20"/>
        </w:rPr>
      </w:pPr>
      <w:r w:rsidRPr="000504CD">
        <w:rPr>
          <w:rStyle w:val="Bodytext16"/>
          <w:rFonts w:eastAsia="Arial"/>
          <w:b/>
          <w:sz w:val="20"/>
          <w:szCs w:val="24"/>
        </w:rPr>
        <w:lastRenderedPageBreak/>
        <w:t>Meetings of Committee.</w:t>
      </w:r>
    </w:p>
    <w:p w14:paraId="7146E2D2" w14:textId="77777777" w:rsidR="007D1445" w:rsidRPr="00AF2930" w:rsidRDefault="008677BE" w:rsidP="008677BE">
      <w:pPr>
        <w:spacing w:after="120"/>
        <w:ind w:firstLine="270"/>
        <w:rPr>
          <w:rFonts w:ascii="Times New Roman" w:hAnsi="Times New Roman" w:cs="Times New Roman"/>
        </w:rPr>
      </w:pPr>
      <w:r w:rsidRPr="008677BE">
        <w:rPr>
          <w:rStyle w:val="Bodytext11pt"/>
          <w:rFonts w:eastAsia="Courier New"/>
          <w:b/>
          <w:sz w:val="24"/>
          <w:szCs w:val="24"/>
        </w:rPr>
        <w:t>75.</w:t>
      </w:r>
      <w:r w:rsidR="007D1445" w:rsidRPr="00AF2930">
        <w:rPr>
          <w:rStyle w:val="Bodytext11pt"/>
          <w:rFonts w:eastAsia="Courier New"/>
          <w:sz w:val="24"/>
          <w:szCs w:val="24"/>
        </w:rPr>
        <w:t xml:space="preserve"> (1) The Chairman shall convene such meetings of the Committee as are necessary for the efficient conduct of its affairs.</w:t>
      </w:r>
    </w:p>
    <w:p w14:paraId="47787EEF" w14:textId="77777777" w:rsidR="007D1445" w:rsidRPr="00AF2930" w:rsidRDefault="008677BE" w:rsidP="008677BE">
      <w:pPr>
        <w:spacing w:after="120"/>
        <w:ind w:firstLine="270"/>
        <w:rPr>
          <w:rFonts w:ascii="Times New Roman" w:hAnsi="Times New Roman" w:cs="Times New Roman"/>
        </w:rPr>
      </w:pPr>
      <w:r w:rsidRPr="00AF2930">
        <w:rPr>
          <w:rStyle w:val="Bodytext11pt"/>
          <w:rFonts w:eastAsia="Courier New"/>
          <w:sz w:val="24"/>
          <w:szCs w:val="24"/>
        </w:rPr>
        <w:t>(</w:t>
      </w:r>
      <w:r>
        <w:rPr>
          <w:rStyle w:val="Bodytext11pt"/>
          <w:rFonts w:eastAsia="Courier New"/>
          <w:sz w:val="24"/>
          <w:szCs w:val="24"/>
        </w:rPr>
        <w:t>2</w:t>
      </w:r>
      <w:r w:rsidRPr="00AF2930">
        <w:rPr>
          <w:rStyle w:val="Bodytext11pt"/>
          <w:rFonts w:eastAsia="Courier New"/>
          <w:sz w:val="24"/>
          <w:szCs w:val="24"/>
        </w:rPr>
        <w:t>)</w:t>
      </w:r>
      <w:r w:rsidR="007D1445" w:rsidRPr="00AF2930">
        <w:rPr>
          <w:rStyle w:val="Bodytext11pt"/>
          <w:rFonts w:eastAsia="Courier New"/>
          <w:sz w:val="24"/>
          <w:szCs w:val="24"/>
        </w:rPr>
        <w:t xml:space="preserve"> The Chairman shall preside at all meetings of the Committee at which he is present.</w:t>
      </w:r>
    </w:p>
    <w:p w14:paraId="74AA7F59" w14:textId="77777777" w:rsidR="007D1445" w:rsidRPr="00AF2930" w:rsidRDefault="008677BE" w:rsidP="008677BE">
      <w:pPr>
        <w:spacing w:after="120"/>
        <w:ind w:firstLine="270"/>
        <w:rPr>
          <w:rFonts w:ascii="Times New Roman" w:hAnsi="Times New Roman" w:cs="Times New Roman"/>
        </w:rPr>
      </w:pPr>
      <w:r w:rsidRPr="00AF2930">
        <w:rPr>
          <w:rStyle w:val="Bodytext11pt"/>
          <w:rFonts w:eastAsia="Courier New"/>
          <w:sz w:val="24"/>
          <w:szCs w:val="24"/>
        </w:rPr>
        <w:t>(</w:t>
      </w:r>
      <w:r>
        <w:rPr>
          <w:rStyle w:val="Bodytext11pt"/>
          <w:rFonts w:eastAsia="Courier New"/>
          <w:sz w:val="24"/>
          <w:szCs w:val="24"/>
        </w:rPr>
        <w:t>3</w:t>
      </w:r>
      <w:r w:rsidRPr="00AF2930">
        <w:rPr>
          <w:rStyle w:val="Bodytext11pt"/>
          <w:rFonts w:eastAsia="Courier New"/>
          <w:sz w:val="24"/>
          <w:szCs w:val="24"/>
        </w:rPr>
        <w:t>)</w:t>
      </w:r>
      <w:r w:rsidR="007D1445" w:rsidRPr="00AF2930">
        <w:rPr>
          <w:rStyle w:val="Bodytext11pt"/>
          <w:rFonts w:eastAsia="Courier New"/>
          <w:sz w:val="24"/>
          <w:szCs w:val="24"/>
        </w:rPr>
        <w:t xml:space="preserve"> In the event of the absence of the Chairman from a meeting the Deputy Chairman shall preside at that meeting.</w:t>
      </w:r>
    </w:p>
    <w:p w14:paraId="4BE46215" w14:textId="77777777" w:rsidR="007D1445" w:rsidRPr="00AF2930" w:rsidRDefault="008677BE" w:rsidP="008677BE">
      <w:pPr>
        <w:spacing w:after="120"/>
        <w:ind w:firstLine="270"/>
        <w:rPr>
          <w:rFonts w:ascii="Times New Roman" w:hAnsi="Times New Roman" w:cs="Times New Roman"/>
        </w:rPr>
      </w:pPr>
      <w:r>
        <w:rPr>
          <w:rStyle w:val="Bodytext11pt"/>
          <w:rFonts w:eastAsia="Courier New"/>
          <w:sz w:val="24"/>
          <w:szCs w:val="24"/>
        </w:rPr>
        <w:t>(4</w:t>
      </w:r>
      <w:r w:rsidRPr="00AF2930">
        <w:rPr>
          <w:rStyle w:val="Bodytext11pt"/>
          <w:rFonts w:eastAsia="Courier New"/>
          <w:sz w:val="24"/>
          <w:szCs w:val="24"/>
        </w:rPr>
        <w:t>)</w:t>
      </w:r>
      <w:r w:rsidR="007D1445" w:rsidRPr="00AF2930">
        <w:rPr>
          <w:rStyle w:val="Bodytext11pt"/>
          <w:rFonts w:eastAsia="Courier New"/>
          <w:sz w:val="24"/>
          <w:szCs w:val="24"/>
        </w:rPr>
        <w:t xml:space="preserve"> In the event of the absence of the Chairman and of the Deputy Chairman from a meeting, the members present shall elect one of their number to preside at that meeting.</w:t>
      </w:r>
    </w:p>
    <w:p w14:paraId="13939713" w14:textId="77777777" w:rsidR="007D1445" w:rsidRPr="00AF2930" w:rsidRDefault="008677BE" w:rsidP="008677BE">
      <w:pPr>
        <w:spacing w:after="120"/>
        <w:ind w:firstLine="270"/>
        <w:rPr>
          <w:rFonts w:ascii="Times New Roman" w:hAnsi="Times New Roman" w:cs="Times New Roman"/>
        </w:rPr>
      </w:pPr>
      <w:r w:rsidRPr="00AF2930">
        <w:rPr>
          <w:rStyle w:val="Bodytext11pt"/>
          <w:rFonts w:eastAsia="Courier New"/>
          <w:sz w:val="24"/>
          <w:szCs w:val="24"/>
        </w:rPr>
        <w:t>(</w:t>
      </w:r>
      <w:r>
        <w:rPr>
          <w:rStyle w:val="Bodytext11pt"/>
          <w:rFonts w:eastAsia="Courier New"/>
          <w:sz w:val="24"/>
          <w:szCs w:val="24"/>
        </w:rPr>
        <w:t>5</w:t>
      </w:r>
      <w:r w:rsidRPr="00AF2930">
        <w:rPr>
          <w:rStyle w:val="Bodytext11pt"/>
          <w:rFonts w:eastAsia="Courier New"/>
          <w:sz w:val="24"/>
          <w:szCs w:val="24"/>
        </w:rPr>
        <w:t>)</w:t>
      </w:r>
      <w:r w:rsidR="007D1445" w:rsidRPr="00AF2930">
        <w:rPr>
          <w:rStyle w:val="Bodytext11pt"/>
          <w:rFonts w:eastAsia="Courier New"/>
          <w:sz w:val="24"/>
          <w:szCs w:val="24"/>
        </w:rPr>
        <w:t xml:space="preserve"> The quorum for a meeting shall be five members including three medical practitioners.</w:t>
      </w:r>
    </w:p>
    <w:p w14:paraId="20176668" w14:textId="77777777" w:rsidR="007D1445" w:rsidRPr="00AF2930" w:rsidRDefault="008677BE" w:rsidP="008677BE">
      <w:pPr>
        <w:spacing w:after="120"/>
        <w:ind w:firstLine="270"/>
        <w:rPr>
          <w:rFonts w:ascii="Times New Roman" w:hAnsi="Times New Roman" w:cs="Times New Roman"/>
        </w:rPr>
      </w:pPr>
      <w:r>
        <w:rPr>
          <w:rStyle w:val="Bodytext11pt"/>
          <w:rFonts w:eastAsia="Courier New"/>
          <w:sz w:val="24"/>
          <w:szCs w:val="24"/>
        </w:rPr>
        <w:t>(6</w:t>
      </w:r>
      <w:r w:rsidRPr="00AF2930">
        <w:rPr>
          <w:rStyle w:val="Bodytext11pt"/>
          <w:rFonts w:eastAsia="Courier New"/>
          <w:sz w:val="24"/>
          <w:szCs w:val="24"/>
        </w:rPr>
        <w:t>)</w:t>
      </w:r>
      <w:r w:rsidR="007D1445" w:rsidRPr="00AF2930">
        <w:rPr>
          <w:rStyle w:val="Bodytext11pt"/>
          <w:rFonts w:eastAsia="Courier New"/>
          <w:sz w:val="24"/>
          <w:szCs w:val="24"/>
        </w:rPr>
        <w:t xml:space="preserve"> A question arising at a meeting of the Committee shall be decided by a majority of the votes of the members present and voting and, for that purpose, the member presiding shall have a deliberative vote only.</w:t>
      </w:r>
    </w:p>
    <w:p w14:paraId="5578F5DC" w14:textId="5991F59E" w:rsidR="007D1445" w:rsidRPr="00AF2930" w:rsidRDefault="008677BE" w:rsidP="005C69A5">
      <w:pPr>
        <w:spacing w:after="120"/>
        <w:ind w:firstLine="270"/>
        <w:rPr>
          <w:rFonts w:ascii="Times New Roman" w:hAnsi="Times New Roman" w:cs="Times New Roman"/>
        </w:rPr>
      </w:pPr>
      <w:r>
        <w:rPr>
          <w:rStyle w:val="Bodytext11pt"/>
          <w:rFonts w:eastAsia="Courier New"/>
          <w:sz w:val="24"/>
          <w:szCs w:val="24"/>
        </w:rPr>
        <w:t>(7</w:t>
      </w:r>
      <w:r w:rsidRPr="00AF2930">
        <w:rPr>
          <w:rStyle w:val="Bodytext11pt"/>
          <w:rFonts w:eastAsia="Courier New"/>
          <w:sz w:val="24"/>
          <w:szCs w:val="24"/>
        </w:rPr>
        <w:t>)</w:t>
      </w:r>
      <w:r w:rsidR="007D1445" w:rsidRPr="00AF2930">
        <w:rPr>
          <w:rStyle w:val="Bodytext11pt"/>
          <w:rFonts w:eastAsia="Courier New"/>
          <w:sz w:val="24"/>
          <w:szCs w:val="24"/>
        </w:rPr>
        <w:t xml:space="preserve"> In the event of an equality of votes on a question before a meeting of the Committee, the question shall be deemed to be unresolved and</w:t>
      </w:r>
      <w:r w:rsidR="005C69A5">
        <w:rPr>
          <w:rStyle w:val="Bodytext11pt"/>
          <w:rFonts w:eastAsia="Courier New"/>
          <w:sz w:val="24"/>
          <w:szCs w:val="24"/>
        </w:rPr>
        <w:t xml:space="preserve"> </w:t>
      </w:r>
      <w:r w:rsidR="007D1445" w:rsidRPr="00AF2930">
        <w:rPr>
          <w:rStyle w:val="Bodytext11pt"/>
          <w:rFonts w:eastAsia="Courier New"/>
          <w:sz w:val="24"/>
          <w:szCs w:val="24"/>
        </w:rPr>
        <w:t>the member presiding may direct that the question be reconsidered at a time and place fixed by him.</w:t>
      </w:r>
    </w:p>
    <w:p w14:paraId="1C7CCC18" w14:textId="77777777" w:rsidR="007D1445" w:rsidRPr="00AF2930" w:rsidRDefault="008677BE" w:rsidP="008677BE">
      <w:pPr>
        <w:ind w:firstLine="270"/>
        <w:rPr>
          <w:rFonts w:ascii="Times New Roman" w:hAnsi="Times New Roman" w:cs="Times New Roman"/>
        </w:rPr>
      </w:pPr>
      <w:r>
        <w:rPr>
          <w:rStyle w:val="Bodytext11pt"/>
          <w:rFonts w:eastAsia="Courier New"/>
          <w:sz w:val="24"/>
          <w:szCs w:val="24"/>
        </w:rPr>
        <w:t>(8</w:t>
      </w:r>
      <w:r w:rsidRPr="00AF2930">
        <w:rPr>
          <w:rStyle w:val="Bodytext11pt"/>
          <w:rFonts w:eastAsia="Courier New"/>
          <w:sz w:val="24"/>
          <w:szCs w:val="24"/>
        </w:rPr>
        <w:t>)</w:t>
      </w:r>
      <w:r w:rsidR="007D1445" w:rsidRPr="00AF2930">
        <w:rPr>
          <w:rStyle w:val="Bodytext11pt"/>
          <w:rFonts w:eastAsia="Courier New"/>
          <w:sz w:val="24"/>
          <w:szCs w:val="24"/>
        </w:rPr>
        <w:t xml:space="preserve"> In this section, “meeting” does not include a meeting under section 68.</w:t>
      </w:r>
    </w:p>
    <w:p w14:paraId="7AAE8005" w14:textId="77777777" w:rsidR="007D1445" w:rsidRPr="000504CD" w:rsidRDefault="007D1445" w:rsidP="000504CD">
      <w:pPr>
        <w:spacing w:before="120" w:after="60"/>
        <w:rPr>
          <w:rFonts w:ascii="Times New Roman" w:hAnsi="Times New Roman" w:cs="Times New Roman"/>
          <w:b/>
          <w:sz w:val="20"/>
        </w:rPr>
      </w:pPr>
      <w:r w:rsidRPr="000504CD">
        <w:rPr>
          <w:rStyle w:val="Bodytext16"/>
          <w:rFonts w:eastAsia="Arial"/>
          <w:b/>
          <w:sz w:val="20"/>
          <w:szCs w:val="24"/>
        </w:rPr>
        <w:t>Proceedings at meetings.</w:t>
      </w:r>
    </w:p>
    <w:p w14:paraId="13722EB7" w14:textId="77777777" w:rsidR="007D1445" w:rsidRPr="00AF2930" w:rsidRDefault="008677BE" w:rsidP="008677BE">
      <w:pPr>
        <w:spacing w:after="60"/>
        <w:ind w:firstLine="270"/>
        <w:rPr>
          <w:rFonts w:ascii="Times New Roman" w:hAnsi="Times New Roman" w:cs="Times New Roman"/>
        </w:rPr>
      </w:pPr>
      <w:r w:rsidRPr="008677BE">
        <w:rPr>
          <w:rStyle w:val="Bodytext11pt"/>
          <w:rFonts w:eastAsia="Courier New"/>
          <w:b/>
          <w:sz w:val="24"/>
          <w:szCs w:val="24"/>
        </w:rPr>
        <w:t>76.</w:t>
      </w:r>
      <w:r w:rsidR="007D1445" w:rsidRPr="00AF2930">
        <w:rPr>
          <w:rStyle w:val="Bodytext11pt"/>
          <w:rFonts w:eastAsia="Courier New"/>
          <w:sz w:val="24"/>
          <w:szCs w:val="24"/>
        </w:rPr>
        <w:t xml:space="preserve"> (1) Subject to this Act and the regulations, the Committee may regulate the proceedings at its meetings as it thinks fit.</w:t>
      </w:r>
    </w:p>
    <w:p w14:paraId="1E76CF5D" w14:textId="77777777" w:rsidR="007D1445" w:rsidRPr="00AF2930" w:rsidRDefault="007D1445" w:rsidP="008677BE">
      <w:pPr>
        <w:ind w:firstLine="270"/>
        <w:rPr>
          <w:rFonts w:ascii="Times New Roman" w:hAnsi="Times New Roman" w:cs="Times New Roman"/>
        </w:rPr>
      </w:pPr>
      <w:r w:rsidRPr="00AF2930">
        <w:rPr>
          <w:rStyle w:val="Bodytext11pt"/>
          <w:rFonts w:eastAsia="Courier New"/>
          <w:sz w:val="24"/>
          <w:szCs w:val="24"/>
        </w:rPr>
        <w:t>(2) The meetings of the Committee shall be held in private.</w:t>
      </w:r>
    </w:p>
    <w:p w14:paraId="4EFDF50E" w14:textId="77777777" w:rsidR="002A23F7" w:rsidRPr="000504CD" w:rsidRDefault="002A23F7" w:rsidP="002A23F7">
      <w:pPr>
        <w:spacing w:before="120" w:after="60"/>
        <w:rPr>
          <w:rFonts w:ascii="Times New Roman" w:hAnsi="Times New Roman" w:cs="Times New Roman"/>
          <w:b/>
          <w:sz w:val="20"/>
        </w:rPr>
      </w:pPr>
      <w:r w:rsidRPr="000504CD">
        <w:rPr>
          <w:rStyle w:val="Bodytext16"/>
          <w:rFonts w:eastAsia="Arial"/>
          <w:b/>
          <w:sz w:val="20"/>
          <w:szCs w:val="24"/>
        </w:rPr>
        <w:t>Committee may inform itself in any manner.</w:t>
      </w:r>
    </w:p>
    <w:p w14:paraId="7FAF04DB" w14:textId="77777777" w:rsidR="007D1445" w:rsidRPr="00AF2930" w:rsidRDefault="008677BE" w:rsidP="008677BE">
      <w:pPr>
        <w:tabs>
          <w:tab w:val="left" w:pos="675"/>
        </w:tabs>
        <w:ind w:firstLine="270"/>
        <w:rPr>
          <w:rFonts w:ascii="Times New Roman" w:hAnsi="Times New Roman" w:cs="Times New Roman"/>
        </w:rPr>
      </w:pPr>
      <w:r w:rsidRPr="008677BE">
        <w:rPr>
          <w:rStyle w:val="Bodytext11pt"/>
          <w:rFonts w:eastAsia="Courier New"/>
          <w:b/>
          <w:sz w:val="24"/>
          <w:szCs w:val="24"/>
        </w:rPr>
        <w:t>77.</w:t>
      </w:r>
      <w:r>
        <w:rPr>
          <w:rStyle w:val="Bodytext11pt"/>
          <w:rFonts w:eastAsia="Courier New"/>
          <w:b/>
          <w:sz w:val="24"/>
          <w:szCs w:val="24"/>
        </w:rPr>
        <w:tab/>
      </w:r>
      <w:r w:rsidR="007D1445" w:rsidRPr="00AF2930">
        <w:rPr>
          <w:rStyle w:val="Bodytext11pt"/>
          <w:rFonts w:eastAsia="Courier New"/>
          <w:sz w:val="24"/>
          <w:szCs w:val="24"/>
        </w:rPr>
        <w:t>For the purposes of the consideration of any matter the subject of a reference, the Committee may inform itself in such manner as it thinks fit.</w:t>
      </w:r>
    </w:p>
    <w:p w14:paraId="785A3F8A" w14:textId="77777777" w:rsidR="002A23F7" w:rsidRPr="000504CD" w:rsidRDefault="002A23F7" w:rsidP="002A23F7">
      <w:pPr>
        <w:spacing w:before="120" w:after="60"/>
        <w:rPr>
          <w:rFonts w:ascii="Times New Roman" w:hAnsi="Times New Roman" w:cs="Times New Roman"/>
          <w:b/>
          <w:sz w:val="20"/>
        </w:rPr>
      </w:pPr>
      <w:r w:rsidRPr="000504CD">
        <w:rPr>
          <w:rStyle w:val="Bodytext16"/>
          <w:rFonts w:eastAsia="Arial"/>
          <w:b/>
          <w:sz w:val="20"/>
          <w:szCs w:val="24"/>
        </w:rPr>
        <w:t>Chairman may engage consultants.</w:t>
      </w:r>
    </w:p>
    <w:p w14:paraId="3944863F" w14:textId="77777777" w:rsidR="007D1445" w:rsidRPr="00AF2930" w:rsidRDefault="008677BE" w:rsidP="002A23F7">
      <w:pPr>
        <w:tabs>
          <w:tab w:val="left" w:pos="675"/>
        </w:tabs>
        <w:spacing w:after="160"/>
        <w:ind w:firstLine="270"/>
        <w:rPr>
          <w:rFonts w:ascii="Times New Roman" w:hAnsi="Times New Roman" w:cs="Times New Roman"/>
        </w:rPr>
      </w:pPr>
      <w:r w:rsidRPr="008677BE">
        <w:rPr>
          <w:rStyle w:val="Bodytext11pt"/>
          <w:rFonts w:eastAsia="Courier New"/>
          <w:b/>
          <w:sz w:val="24"/>
          <w:szCs w:val="24"/>
        </w:rPr>
        <w:t>78.</w:t>
      </w:r>
      <w:r>
        <w:rPr>
          <w:rStyle w:val="Bodytext11pt"/>
          <w:rFonts w:eastAsia="Courier New"/>
          <w:b/>
          <w:sz w:val="24"/>
          <w:szCs w:val="24"/>
        </w:rPr>
        <w:tab/>
      </w:r>
      <w:r w:rsidR="007D1445" w:rsidRPr="00AF2930">
        <w:rPr>
          <w:rStyle w:val="Bodytext11pt"/>
          <w:rFonts w:eastAsia="Courier New"/>
          <w:sz w:val="24"/>
          <w:szCs w:val="24"/>
        </w:rPr>
        <w:t>With the approval of the Minister, the Chairman may, on behalf of Australia, engage as consultants to the Committee persons having suitable qualifications and experience.</w:t>
      </w:r>
    </w:p>
    <w:p w14:paraId="14DEF522" w14:textId="77777777" w:rsidR="007D1445" w:rsidRPr="008677BE" w:rsidRDefault="007D1445" w:rsidP="002A23F7">
      <w:pPr>
        <w:pStyle w:val="Bodytext50"/>
        <w:spacing w:line="240" w:lineRule="auto"/>
        <w:jc w:val="center"/>
        <w:rPr>
          <w:sz w:val="24"/>
          <w:szCs w:val="24"/>
        </w:rPr>
      </w:pPr>
      <w:r w:rsidRPr="008677BE">
        <w:rPr>
          <w:rStyle w:val="Bodytext511pt"/>
          <w:iCs w:val="0"/>
          <w:sz w:val="24"/>
          <w:szCs w:val="24"/>
        </w:rPr>
        <w:t xml:space="preserve">Division </w:t>
      </w:r>
      <w:r w:rsidRPr="005C69A5">
        <w:rPr>
          <w:rStyle w:val="Bodytext511pt"/>
          <w:i w:val="0"/>
          <w:iCs w:val="0"/>
          <w:sz w:val="24"/>
          <w:szCs w:val="24"/>
        </w:rPr>
        <w:t>3</w:t>
      </w:r>
      <w:r w:rsidRPr="008677BE">
        <w:rPr>
          <w:rStyle w:val="Bodytext511pt"/>
          <w:iCs w:val="0"/>
          <w:sz w:val="24"/>
          <w:szCs w:val="24"/>
        </w:rPr>
        <w:t>—Medical Services Committees of Inquiry</w:t>
      </w:r>
    </w:p>
    <w:p w14:paraId="486ECF73" w14:textId="77777777" w:rsidR="002A23F7" w:rsidRPr="000504CD" w:rsidRDefault="002A23F7" w:rsidP="002A23F7">
      <w:pPr>
        <w:spacing w:before="120" w:after="60"/>
        <w:rPr>
          <w:rFonts w:ascii="Times New Roman" w:hAnsi="Times New Roman" w:cs="Times New Roman"/>
          <w:b/>
          <w:sz w:val="20"/>
        </w:rPr>
      </w:pPr>
      <w:r w:rsidRPr="000504CD">
        <w:rPr>
          <w:rStyle w:val="Bodytext16"/>
          <w:rFonts w:eastAsia="Arial"/>
          <w:b/>
          <w:sz w:val="20"/>
          <w:szCs w:val="24"/>
        </w:rPr>
        <w:t>Interpretation.</w:t>
      </w:r>
    </w:p>
    <w:p w14:paraId="5E194E29" w14:textId="77777777" w:rsidR="007D1445" w:rsidRPr="00AF2930" w:rsidRDefault="008677BE" w:rsidP="008677BE">
      <w:pPr>
        <w:ind w:firstLine="270"/>
        <w:rPr>
          <w:rFonts w:ascii="Times New Roman" w:hAnsi="Times New Roman" w:cs="Times New Roman"/>
        </w:rPr>
      </w:pPr>
      <w:r w:rsidRPr="008677BE">
        <w:rPr>
          <w:rStyle w:val="Bodytext11pt"/>
          <w:rFonts w:eastAsia="Courier New"/>
          <w:b/>
          <w:sz w:val="24"/>
          <w:szCs w:val="24"/>
        </w:rPr>
        <w:t>79.</w:t>
      </w:r>
      <w:r w:rsidR="007D1445" w:rsidRPr="00AF2930">
        <w:rPr>
          <w:rStyle w:val="Bodytext11pt"/>
          <w:rFonts w:eastAsia="Courier New"/>
          <w:sz w:val="24"/>
          <w:szCs w:val="24"/>
        </w:rPr>
        <w:t xml:space="preserve"> (1) In this Division, unless the contrary intention appears—</w:t>
      </w:r>
    </w:p>
    <w:p w14:paraId="0BD85D81" w14:textId="77777777" w:rsidR="007D1445" w:rsidRPr="00AF2930" w:rsidRDefault="007D1445" w:rsidP="008677BE">
      <w:pPr>
        <w:ind w:left="738" w:hanging="468"/>
        <w:rPr>
          <w:rFonts w:ascii="Times New Roman" w:hAnsi="Times New Roman" w:cs="Times New Roman"/>
        </w:rPr>
      </w:pPr>
      <w:r w:rsidRPr="00AF2930">
        <w:rPr>
          <w:rStyle w:val="Bodytext11pt"/>
          <w:rFonts w:eastAsia="Courier New"/>
          <w:sz w:val="24"/>
          <w:szCs w:val="24"/>
        </w:rPr>
        <w:t>“Chairman” means the Chairman of a Committee;</w:t>
      </w:r>
    </w:p>
    <w:p w14:paraId="0687D2D7" w14:textId="77777777" w:rsidR="007D1445" w:rsidRPr="00AF2930" w:rsidRDefault="007D1445" w:rsidP="008677BE">
      <w:pPr>
        <w:ind w:left="738" w:hanging="468"/>
        <w:rPr>
          <w:rFonts w:ascii="Times New Roman" w:hAnsi="Times New Roman" w:cs="Times New Roman"/>
        </w:rPr>
      </w:pPr>
      <w:r w:rsidRPr="00AF2930">
        <w:rPr>
          <w:rStyle w:val="Bodytext11pt"/>
          <w:rFonts w:eastAsia="Courier New"/>
          <w:sz w:val="24"/>
          <w:szCs w:val="24"/>
        </w:rPr>
        <w:t>“Committee” means a Medical Services Committee of Inquiry;</w:t>
      </w:r>
    </w:p>
    <w:p w14:paraId="23B045B1" w14:textId="77777777" w:rsidR="007D1445" w:rsidRPr="00AF2930" w:rsidRDefault="007D1445" w:rsidP="008677BE">
      <w:pPr>
        <w:ind w:left="738" w:hanging="468"/>
        <w:rPr>
          <w:rFonts w:ascii="Times New Roman" w:hAnsi="Times New Roman" w:cs="Times New Roman"/>
        </w:rPr>
      </w:pPr>
      <w:r w:rsidRPr="00AF2930">
        <w:rPr>
          <w:rStyle w:val="Bodytext11pt"/>
          <w:rFonts w:eastAsia="Courier New"/>
          <w:sz w:val="24"/>
          <w:szCs w:val="24"/>
        </w:rPr>
        <w:t>“Deputy Chairman” means the Deputy Chairman of a Committee;</w:t>
      </w:r>
    </w:p>
    <w:p w14:paraId="3C6E6AFF" w14:textId="77777777" w:rsidR="007D1445" w:rsidRPr="00AF2930" w:rsidRDefault="007D1445" w:rsidP="008677BE">
      <w:pPr>
        <w:ind w:left="738" w:hanging="468"/>
        <w:rPr>
          <w:rFonts w:ascii="Times New Roman" w:hAnsi="Times New Roman" w:cs="Times New Roman"/>
        </w:rPr>
      </w:pPr>
      <w:r w:rsidRPr="00AF2930">
        <w:rPr>
          <w:rStyle w:val="Bodytext11pt"/>
          <w:rFonts w:eastAsia="Courier New"/>
          <w:sz w:val="24"/>
          <w:szCs w:val="24"/>
        </w:rPr>
        <w:t>“excessive services” means professional services, being services in respect of which medical benefit has become or may become payable, that are not reasonably necessary for the adequate medical care of the patient;</w:t>
      </w:r>
    </w:p>
    <w:p w14:paraId="730B8E5A" w14:textId="77777777" w:rsidR="007D1445" w:rsidRPr="00AF2930" w:rsidRDefault="007D1445" w:rsidP="008677BE">
      <w:pPr>
        <w:ind w:left="738" w:hanging="468"/>
        <w:rPr>
          <w:rFonts w:ascii="Times New Roman" w:hAnsi="Times New Roman" w:cs="Times New Roman"/>
        </w:rPr>
      </w:pPr>
      <w:r w:rsidRPr="00AF2930">
        <w:rPr>
          <w:rStyle w:val="Bodytext11pt"/>
          <w:rFonts w:eastAsia="Courier New"/>
          <w:sz w:val="24"/>
          <w:szCs w:val="24"/>
        </w:rPr>
        <w:t>“hearing” means a hearing conducted under section 94;</w:t>
      </w:r>
    </w:p>
    <w:p w14:paraId="1D610B1C" w14:textId="77777777" w:rsidR="007D1445" w:rsidRPr="00AF2930" w:rsidRDefault="007D1445" w:rsidP="008677BE">
      <w:pPr>
        <w:ind w:left="738" w:hanging="468"/>
        <w:rPr>
          <w:rFonts w:ascii="Times New Roman" w:hAnsi="Times New Roman" w:cs="Times New Roman"/>
        </w:rPr>
      </w:pPr>
      <w:r w:rsidRPr="00AF2930">
        <w:rPr>
          <w:rStyle w:val="Bodytext11pt"/>
          <w:rFonts w:eastAsia="Courier New"/>
          <w:sz w:val="24"/>
          <w:szCs w:val="24"/>
        </w:rPr>
        <w:t>“member” means a member of a Committee, and includes a person appointed under section 85 to act in the place of a member;</w:t>
      </w:r>
    </w:p>
    <w:p w14:paraId="2EF3E0C1" w14:textId="77777777" w:rsidR="007D1445" w:rsidRPr="00AF2930" w:rsidRDefault="007D1445" w:rsidP="002A23F7">
      <w:pPr>
        <w:spacing w:after="120"/>
        <w:ind w:left="738" w:hanging="468"/>
        <w:rPr>
          <w:rFonts w:ascii="Times New Roman" w:hAnsi="Times New Roman" w:cs="Times New Roman"/>
        </w:rPr>
      </w:pPr>
      <w:r w:rsidRPr="00AF2930">
        <w:rPr>
          <w:rStyle w:val="Bodytext11pt"/>
          <w:rFonts w:eastAsia="Courier New"/>
          <w:sz w:val="24"/>
          <w:szCs w:val="24"/>
        </w:rPr>
        <w:t>“reference” means a reference by the Minister to a Committee under section 82.</w:t>
      </w:r>
    </w:p>
    <w:p w14:paraId="5D020CB3" w14:textId="77777777" w:rsidR="007D1445" w:rsidRPr="00AF2930" w:rsidRDefault="008677BE" w:rsidP="002A23F7">
      <w:pPr>
        <w:spacing w:after="60"/>
        <w:ind w:firstLine="270"/>
        <w:rPr>
          <w:rFonts w:ascii="Times New Roman" w:hAnsi="Times New Roman" w:cs="Times New Roman"/>
        </w:rPr>
      </w:pPr>
      <w:r w:rsidRPr="00AF2930">
        <w:rPr>
          <w:rStyle w:val="Bodytext11pt"/>
          <w:rFonts w:eastAsia="Courier New"/>
          <w:sz w:val="24"/>
          <w:szCs w:val="24"/>
        </w:rPr>
        <w:t>(2)</w:t>
      </w:r>
      <w:r>
        <w:rPr>
          <w:rStyle w:val="Bodytext11pt"/>
          <w:rFonts w:eastAsia="Courier New"/>
          <w:sz w:val="24"/>
          <w:szCs w:val="24"/>
        </w:rPr>
        <w:t xml:space="preserve"> </w:t>
      </w:r>
      <w:r w:rsidR="007D1445" w:rsidRPr="00AF2930">
        <w:rPr>
          <w:rStyle w:val="Bodytext11pt"/>
          <w:rFonts w:eastAsia="Courier New"/>
          <w:sz w:val="24"/>
          <w:szCs w:val="24"/>
        </w:rPr>
        <w:t>For the purposes of this Division—</w:t>
      </w:r>
    </w:p>
    <w:p w14:paraId="32AE1EE5" w14:textId="77777777" w:rsidR="007D1445" w:rsidRPr="00AF2930" w:rsidRDefault="008677BE" w:rsidP="008677BE">
      <w:pPr>
        <w:pStyle w:val="BodyText3"/>
        <w:spacing w:after="60" w:line="240" w:lineRule="auto"/>
        <w:ind w:left="603" w:hanging="333"/>
      </w:pPr>
      <w:r w:rsidRPr="00AF2930">
        <w:rPr>
          <w:rStyle w:val="Bodytext11pt"/>
          <w:rFonts w:eastAsia="Courier New"/>
          <w:sz w:val="24"/>
          <w:szCs w:val="24"/>
        </w:rPr>
        <w:t>(</w:t>
      </w:r>
      <w:r>
        <w:rPr>
          <w:rStyle w:val="Bodytext11pt"/>
          <w:rFonts w:eastAsia="Courier New"/>
          <w:sz w:val="24"/>
          <w:szCs w:val="24"/>
        </w:rPr>
        <w:t>a</w:t>
      </w:r>
      <w:r w:rsidRPr="00AF2930">
        <w:rPr>
          <w:rStyle w:val="Bodytext11pt"/>
          <w:rFonts w:eastAsia="Courier New"/>
          <w:sz w:val="24"/>
          <w:szCs w:val="24"/>
        </w:rPr>
        <w:t>)</w:t>
      </w:r>
      <w:r w:rsidR="007D1445" w:rsidRPr="00AF2930">
        <w:rPr>
          <w:rStyle w:val="Bodytext11pt"/>
          <w:rFonts w:eastAsia="Courier New"/>
          <w:sz w:val="24"/>
          <w:szCs w:val="24"/>
        </w:rPr>
        <w:t xml:space="preserve"> the Australian Capital Territory shall be deemed to be part of the State of New South Wales; and</w:t>
      </w:r>
    </w:p>
    <w:p w14:paraId="5CE4184C" w14:textId="77777777" w:rsidR="007D1445" w:rsidRPr="00AF2930" w:rsidRDefault="008677BE" w:rsidP="002A23F7">
      <w:pPr>
        <w:pStyle w:val="BodyText3"/>
        <w:spacing w:line="240" w:lineRule="auto"/>
        <w:ind w:left="603" w:hanging="333"/>
      </w:pPr>
      <w:r w:rsidRPr="00AF2930">
        <w:rPr>
          <w:rStyle w:val="Bodytext11pt"/>
          <w:rFonts w:eastAsia="Courier New"/>
          <w:sz w:val="24"/>
          <w:szCs w:val="24"/>
        </w:rPr>
        <w:t>(</w:t>
      </w:r>
      <w:r>
        <w:rPr>
          <w:rStyle w:val="Bodytext11pt"/>
          <w:rFonts w:eastAsia="Courier New"/>
          <w:sz w:val="24"/>
          <w:szCs w:val="24"/>
        </w:rPr>
        <w:t>b</w:t>
      </w:r>
      <w:r w:rsidRPr="00AF2930">
        <w:rPr>
          <w:rStyle w:val="Bodytext11pt"/>
          <w:rFonts w:eastAsia="Courier New"/>
          <w:sz w:val="24"/>
          <w:szCs w:val="24"/>
        </w:rPr>
        <w:t>)</w:t>
      </w:r>
      <w:r w:rsidR="007D1445" w:rsidRPr="00AF2930">
        <w:rPr>
          <w:rStyle w:val="Bodytext11pt"/>
          <w:rFonts w:eastAsia="Courier New"/>
          <w:sz w:val="24"/>
          <w:szCs w:val="24"/>
        </w:rPr>
        <w:t xml:space="preserve"> the Northern Territory shall be deemed to be part of the State of South Australia.</w:t>
      </w:r>
    </w:p>
    <w:p w14:paraId="4401DC48" w14:textId="77777777" w:rsidR="005C69A5" w:rsidRDefault="005C69A5">
      <w:pPr>
        <w:rPr>
          <w:rStyle w:val="Bodytext16"/>
          <w:rFonts w:eastAsia="Arial"/>
          <w:b/>
          <w:sz w:val="20"/>
          <w:szCs w:val="24"/>
        </w:rPr>
      </w:pPr>
      <w:r>
        <w:rPr>
          <w:rStyle w:val="Bodytext16"/>
          <w:rFonts w:eastAsia="Arial"/>
          <w:b/>
          <w:sz w:val="20"/>
          <w:szCs w:val="24"/>
        </w:rPr>
        <w:br w:type="page"/>
      </w:r>
    </w:p>
    <w:p w14:paraId="35850509" w14:textId="4F888923" w:rsidR="007D1445" w:rsidRPr="000504CD" w:rsidRDefault="007D1445" w:rsidP="000504CD">
      <w:pPr>
        <w:spacing w:before="120" w:after="60"/>
        <w:rPr>
          <w:rFonts w:ascii="Times New Roman" w:hAnsi="Times New Roman" w:cs="Times New Roman"/>
          <w:b/>
          <w:sz w:val="20"/>
        </w:rPr>
      </w:pPr>
      <w:r w:rsidRPr="000504CD">
        <w:rPr>
          <w:rStyle w:val="Bodytext16"/>
          <w:rFonts w:eastAsia="Arial"/>
          <w:b/>
          <w:sz w:val="20"/>
          <w:szCs w:val="24"/>
        </w:rPr>
        <w:lastRenderedPageBreak/>
        <w:t>Establishment of Medical Services Committees of Inquiry.</w:t>
      </w:r>
    </w:p>
    <w:p w14:paraId="4B1EF38D" w14:textId="77777777" w:rsidR="007D1445" w:rsidRPr="00AF2930" w:rsidRDefault="008677BE" w:rsidP="002A23F7">
      <w:pPr>
        <w:spacing w:after="120"/>
        <w:ind w:firstLine="270"/>
        <w:rPr>
          <w:rFonts w:ascii="Times New Roman" w:hAnsi="Times New Roman" w:cs="Times New Roman"/>
        </w:rPr>
      </w:pPr>
      <w:r w:rsidRPr="008677BE">
        <w:rPr>
          <w:rStyle w:val="Bodytext11pt"/>
          <w:rFonts w:eastAsia="Courier New"/>
          <w:b/>
          <w:sz w:val="24"/>
          <w:szCs w:val="24"/>
        </w:rPr>
        <w:t>80.</w:t>
      </w:r>
      <w:r w:rsidR="007D1445" w:rsidRPr="00AF2930">
        <w:rPr>
          <w:rStyle w:val="Bodytext11pt"/>
          <w:rFonts w:eastAsia="Courier New"/>
          <w:sz w:val="24"/>
          <w:szCs w:val="24"/>
        </w:rPr>
        <w:t xml:space="preserve"> (1) The Minister shall establish for each State a Committee to be called a Medical Services Committee of Inquiry for that State and may establish two or more such Committees for a State.</w:t>
      </w:r>
    </w:p>
    <w:p w14:paraId="7D72346C" w14:textId="77777777" w:rsidR="007D1445" w:rsidRPr="00AF2930" w:rsidRDefault="008677BE" w:rsidP="002A23F7">
      <w:pPr>
        <w:spacing w:after="120"/>
        <w:ind w:firstLine="270"/>
        <w:rPr>
          <w:rFonts w:ascii="Times New Roman" w:hAnsi="Times New Roman" w:cs="Times New Roman"/>
        </w:rPr>
      </w:pPr>
      <w:r w:rsidRPr="00AF2930">
        <w:rPr>
          <w:rStyle w:val="Bodytext11pt"/>
          <w:rFonts w:eastAsia="Courier New"/>
          <w:sz w:val="24"/>
          <w:szCs w:val="24"/>
        </w:rPr>
        <w:t>(2)</w:t>
      </w:r>
      <w:r w:rsidR="007D1445" w:rsidRPr="00AF2930">
        <w:rPr>
          <w:rStyle w:val="Bodytext11pt"/>
          <w:rFonts w:eastAsia="Courier New"/>
          <w:sz w:val="24"/>
          <w:szCs w:val="24"/>
        </w:rPr>
        <w:t xml:space="preserve"> Each Committee shall consist of five medical practitioners.</w:t>
      </w:r>
    </w:p>
    <w:p w14:paraId="67F40102" w14:textId="39A06993" w:rsidR="007D1445" w:rsidRPr="00AF2930" w:rsidRDefault="008677BE" w:rsidP="00CA775D">
      <w:pPr>
        <w:spacing w:after="120"/>
        <w:ind w:firstLine="270"/>
        <w:rPr>
          <w:rFonts w:ascii="Times New Roman" w:hAnsi="Times New Roman" w:cs="Times New Roman"/>
        </w:rPr>
      </w:pPr>
      <w:r w:rsidRPr="00AF2930">
        <w:rPr>
          <w:rStyle w:val="Bodytext11pt"/>
          <w:rFonts w:eastAsia="Courier New"/>
          <w:sz w:val="24"/>
          <w:szCs w:val="24"/>
        </w:rPr>
        <w:t>(</w:t>
      </w:r>
      <w:r>
        <w:rPr>
          <w:rStyle w:val="Bodytext11pt"/>
          <w:rFonts w:eastAsia="Courier New"/>
          <w:sz w:val="24"/>
          <w:szCs w:val="24"/>
        </w:rPr>
        <w:t>3</w:t>
      </w:r>
      <w:r w:rsidRPr="00AF2930">
        <w:rPr>
          <w:rStyle w:val="Bodytext11pt"/>
          <w:rFonts w:eastAsia="Courier New"/>
          <w:sz w:val="24"/>
          <w:szCs w:val="24"/>
        </w:rPr>
        <w:t>)</w:t>
      </w:r>
      <w:r w:rsidR="007D1445" w:rsidRPr="00AF2930">
        <w:rPr>
          <w:rStyle w:val="Bodytext11pt"/>
          <w:rFonts w:eastAsia="Courier New"/>
          <w:sz w:val="24"/>
          <w:szCs w:val="24"/>
        </w:rPr>
        <w:t xml:space="preserve"> The members of each Committee shall be appointed by the Minister and four of them shall be so appointed after consultation by the</w:t>
      </w:r>
      <w:r w:rsidR="00CA775D">
        <w:rPr>
          <w:rStyle w:val="Bodytext11pt"/>
          <w:rFonts w:eastAsia="Courier New"/>
          <w:sz w:val="24"/>
          <w:szCs w:val="24"/>
        </w:rPr>
        <w:t xml:space="preserve"> </w:t>
      </w:r>
      <w:r w:rsidR="007D1445" w:rsidRPr="00AF2930">
        <w:rPr>
          <w:rStyle w:val="Bodytext11pt"/>
          <w:rFonts w:eastAsia="Courier New"/>
          <w:sz w:val="24"/>
          <w:szCs w:val="24"/>
        </w:rPr>
        <w:t>Minister with the Australian Medical Association or such other associations or colleges of medical practitioners as the Minister considers appropriate.</w:t>
      </w:r>
    </w:p>
    <w:p w14:paraId="16D7909B" w14:textId="77777777" w:rsidR="007D1445" w:rsidRPr="00AF2930" w:rsidRDefault="008677BE" w:rsidP="002A23F7">
      <w:pPr>
        <w:spacing w:after="120"/>
        <w:ind w:firstLine="270"/>
        <w:rPr>
          <w:rFonts w:ascii="Times New Roman" w:hAnsi="Times New Roman" w:cs="Times New Roman"/>
        </w:rPr>
      </w:pPr>
      <w:r w:rsidRPr="00AF2930">
        <w:rPr>
          <w:rStyle w:val="Bodytext11pt"/>
          <w:rFonts w:eastAsia="Courier New"/>
          <w:sz w:val="24"/>
          <w:szCs w:val="24"/>
        </w:rPr>
        <w:t>(</w:t>
      </w:r>
      <w:r>
        <w:rPr>
          <w:rStyle w:val="Bodytext11pt"/>
          <w:rFonts w:eastAsia="Courier New"/>
          <w:sz w:val="24"/>
          <w:szCs w:val="24"/>
        </w:rPr>
        <w:t>4</w:t>
      </w:r>
      <w:r w:rsidRPr="00AF2930">
        <w:rPr>
          <w:rStyle w:val="Bodytext11pt"/>
          <w:rFonts w:eastAsia="Courier New"/>
          <w:sz w:val="24"/>
          <w:szCs w:val="24"/>
        </w:rPr>
        <w:t>)</w:t>
      </w:r>
      <w:r w:rsidR="007D1445" w:rsidRPr="00AF2930">
        <w:rPr>
          <w:rStyle w:val="Bodytext11pt"/>
          <w:rFonts w:eastAsia="Courier New"/>
          <w:sz w:val="24"/>
          <w:szCs w:val="24"/>
        </w:rPr>
        <w:t xml:space="preserve"> Subject to this Act, each member holds office for such period as is specified by the Minister in the instrument of his appointment and is eligible for re-appointment.</w:t>
      </w:r>
    </w:p>
    <w:p w14:paraId="66D34CD8" w14:textId="77777777" w:rsidR="007D1445" w:rsidRPr="00AF2930" w:rsidRDefault="008677BE" w:rsidP="002A23F7">
      <w:pPr>
        <w:spacing w:after="120"/>
        <w:ind w:firstLine="270"/>
        <w:rPr>
          <w:rFonts w:ascii="Times New Roman" w:hAnsi="Times New Roman" w:cs="Times New Roman"/>
        </w:rPr>
      </w:pPr>
      <w:r w:rsidRPr="00AF2930">
        <w:rPr>
          <w:rStyle w:val="Bodytext11pt"/>
          <w:rFonts w:eastAsia="Courier New"/>
          <w:sz w:val="24"/>
          <w:szCs w:val="24"/>
        </w:rPr>
        <w:t>(</w:t>
      </w:r>
      <w:r>
        <w:rPr>
          <w:rStyle w:val="Bodytext11pt"/>
          <w:rFonts w:eastAsia="Courier New"/>
          <w:sz w:val="24"/>
          <w:szCs w:val="24"/>
        </w:rPr>
        <w:t>5</w:t>
      </w:r>
      <w:r w:rsidRPr="00AF2930">
        <w:rPr>
          <w:rStyle w:val="Bodytext11pt"/>
          <w:rFonts w:eastAsia="Courier New"/>
          <w:sz w:val="24"/>
          <w:szCs w:val="24"/>
        </w:rPr>
        <w:t>)</w:t>
      </w:r>
      <w:r w:rsidR="007D1445" w:rsidRPr="00AF2930">
        <w:rPr>
          <w:rStyle w:val="Bodytext11pt"/>
          <w:rFonts w:eastAsia="Courier New"/>
          <w:sz w:val="24"/>
          <w:szCs w:val="24"/>
        </w:rPr>
        <w:t xml:space="preserve"> An act or decision of a Committee is not affected by reason only of there being a vacancy or vacancies in the membership of the Committee.</w:t>
      </w:r>
    </w:p>
    <w:p w14:paraId="5337DFB2" w14:textId="167CB068" w:rsidR="007D1445" w:rsidRPr="002A23F7" w:rsidRDefault="007D1445" w:rsidP="002A23F7">
      <w:pPr>
        <w:spacing w:before="120" w:after="60"/>
        <w:rPr>
          <w:rFonts w:ascii="Times New Roman" w:hAnsi="Times New Roman" w:cs="Times New Roman"/>
          <w:b/>
          <w:sz w:val="20"/>
          <w:szCs w:val="22"/>
        </w:rPr>
      </w:pPr>
      <w:r w:rsidRPr="002A23F7">
        <w:rPr>
          <w:rStyle w:val="Bodytext16"/>
          <w:rFonts w:eastAsia="Arial"/>
          <w:b/>
          <w:sz w:val="20"/>
          <w:szCs w:val="22"/>
        </w:rPr>
        <w:t>Members of Committees under the National Health Act may</w:t>
      </w:r>
      <w:r w:rsidR="00CA775D">
        <w:rPr>
          <w:rStyle w:val="Bodytext16"/>
          <w:rFonts w:eastAsia="Arial"/>
          <w:b/>
          <w:sz w:val="20"/>
          <w:szCs w:val="22"/>
        </w:rPr>
        <w:t xml:space="preserve"> </w:t>
      </w:r>
      <w:r w:rsidRPr="002A23F7">
        <w:rPr>
          <w:rStyle w:val="Bodytext16"/>
          <w:rFonts w:eastAsia="Arial"/>
          <w:b/>
          <w:sz w:val="20"/>
          <w:szCs w:val="22"/>
        </w:rPr>
        <w:t>be deemed to be members of</w:t>
      </w:r>
      <w:r w:rsidR="002A23F7" w:rsidRPr="002A23F7">
        <w:rPr>
          <w:rStyle w:val="Bodytext16"/>
          <w:rFonts w:eastAsia="Arial"/>
          <w:b/>
          <w:sz w:val="20"/>
          <w:szCs w:val="22"/>
        </w:rPr>
        <w:t xml:space="preserve"> </w:t>
      </w:r>
      <w:r w:rsidRPr="002A23F7">
        <w:rPr>
          <w:rStyle w:val="Bodytext16"/>
          <w:rFonts w:eastAsia="Arial"/>
          <w:b/>
          <w:sz w:val="20"/>
          <w:szCs w:val="22"/>
        </w:rPr>
        <w:t>Committees under this Division.</w:t>
      </w:r>
    </w:p>
    <w:p w14:paraId="218D98B7" w14:textId="77777777" w:rsidR="007D1445" w:rsidRPr="00AF2930" w:rsidRDefault="002A23F7" w:rsidP="002A23F7">
      <w:pPr>
        <w:spacing w:after="120"/>
        <w:ind w:firstLine="270"/>
        <w:rPr>
          <w:rFonts w:ascii="Times New Roman" w:hAnsi="Times New Roman" w:cs="Times New Roman"/>
        </w:rPr>
      </w:pPr>
      <w:r w:rsidRPr="002A23F7">
        <w:rPr>
          <w:rStyle w:val="BodytextFranklinGothicHeavy"/>
          <w:rFonts w:ascii="Times New Roman" w:eastAsia="Courier New" w:hAnsi="Times New Roman" w:cs="Times New Roman"/>
          <w:b/>
          <w:sz w:val="24"/>
          <w:szCs w:val="24"/>
        </w:rPr>
        <w:t>81.</w:t>
      </w:r>
      <w:r w:rsidR="007D1445" w:rsidRPr="00AF2930">
        <w:rPr>
          <w:rStyle w:val="BodytextFranklinGothicHeavy"/>
          <w:rFonts w:ascii="Times New Roman" w:eastAsia="Courier New" w:hAnsi="Times New Roman" w:cs="Times New Roman"/>
          <w:sz w:val="24"/>
          <w:szCs w:val="24"/>
        </w:rPr>
        <w:t xml:space="preserve"> </w:t>
      </w:r>
      <w:r w:rsidR="007D1445" w:rsidRPr="00AF2930">
        <w:rPr>
          <w:rStyle w:val="Bodytext11pt"/>
          <w:rFonts w:eastAsia="Courier New"/>
          <w:sz w:val="24"/>
          <w:szCs w:val="24"/>
        </w:rPr>
        <w:t xml:space="preserve">(1) The Minister may direct that a person who is a member of a Medical Services Committee of Inquiry for a State under the </w:t>
      </w:r>
      <w:r w:rsidR="007D1445" w:rsidRPr="00F61686">
        <w:rPr>
          <w:rStyle w:val="Bodytext11pt"/>
          <w:rFonts w:eastAsia="Courier New"/>
          <w:i/>
          <w:sz w:val="24"/>
          <w:szCs w:val="24"/>
        </w:rPr>
        <w:t>National Health Act</w:t>
      </w:r>
      <w:r w:rsidR="007D1445" w:rsidRPr="00AF2930">
        <w:rPr>
          <w:rStyle w:val="Bodytext11pt"/>
          <w:rFonts w:eastAsia="Courier New"/>
          <w:sz w:val="24"/>
          <w:szCs w:val="24"/>
        </w:rPr>
        <w:t xml:space="preserve"> 1953-1973 shall be deemed to be a member of the Medical Services Committee of Inquiry for that State under this Act during such period, not being a period that ends after the expiration of the period for which the person was appointed under that Act as a member of that first- mentioned Committee, as the Minister specifies in the direction.</w:t>
      </w:r>
    </w:p>
    <w:p w14:paraId="50287148" w14:textId="77777777" w:rsidR="007D1445" w:rsidRPr="00AF2930" w:rsidRDefault="007D1445" w:rsidP="002A23F7">
      <w:pPr>
        <w:ind w:firstLine="270"/>
        <w:rPr>
          <w:rFonts w:ascii="Times New Roman" w:hAnsi="Times New Roman" w:cs="Times New Roman"/>
        </w:rPr>
      </w:pPr>
      <w:r w:rsidRPr="00AF2930">
        <w:rPr>
          <w:rStyle w:val="Bodytext11pt"/>
          <w:rFonts w:eastAsia="Courier New"/>
          <w:sz w:val="24"/>
          <w:szCs w:val="24"/>
        </w:rPr>
        <w:t>(2) Sections 86 and 87 apply in relation to a person referred to in sub-section (1) as if that person had been appointed a member of the relevant Committee under section 80.</w:t>
      </w:r>
    </w:p>
    <w:p w14:paraId="3A8EB7F7" w14:textId="77777777" w:rsidR="002A23F7" w:rsidRPr="000504CD" w:rsidRDefault="002A23F7" w:rsidP="002A23F7">
      <w:pPr>
        <w:spacing w:before="120" w:after="60"/>
        <w:rPr>
          <w:rFonts w:ascii="Times New Roman" w:hAnsi="Times New Roman" w:cs="Times New Roman"/>
          <w:b/>
          <w:sz w:val="20"/>
        </w:rPr>
      </w:pPr>
      <w:r w:rsidRPr="000504CD">
        <w:rPr>
          <w:rStyle w:val="Bodytext16"/>
          <w:rFonts w:eastAsia="Arial"/>
          <w:b/>
          <w:sz w:val="20"/>
          <w:szCs w:val="24"/>
        </w:rPr>
        <w:t>Function of Committees.</w:t>
      </w:r>
    </w:p>
    <w:p w14:paraId="10344C49" w14:textId="77777777" w:rsidR="007D1445" w:rsidRPr="00AF2930" w:rsidRDefault="002A23F7" w:rsidP="002A23F7">
      <w:pPr>
        <w:spacing w:after="60"/>
        <w:ind w:firstLine="270"/>
        <w:rPr>
          <w:rFonts w:ascii="Times New Roman" w:hAnsi="Times New Roman" w:cs="Times New Roman"/>
        </w:rPr>
      </w:pPr>
      <w:r w:rsidRPr="002A23F7">
        <w:rPr>
          <w:rStyle w:val="BodytextFranklinGothicHeavy"/>
          <w:rFonts w:ascii="Times New Roman" w:eastAsia="Courier New" w:hAnsi="Times New Roman" w:cs="Times New Roman"/>
          <w:b/>
          <w:sz w:val="24"/>
          <w:szCs w:val="24"/>
        </w:rPr>
        <w:t>82.</w:t>
      </w:r>
      <w:r w:rsidR="007D1445" w:rsidRPr="00AF2930">
        <w:rPr>
          <w:rStyle w:val="BodytextFranklinGothicHeavy"/>
          <w:rFonts w:ascii="Times New Roman" w:eastAsia="Courier New" w:hAnsi="Times New Roman" w:cs="Times New Roman"/>
          <w:sz w:val="24"/>
          <w:szCs w:val="24"/>
        </w:rPr>
        <w:t xml:space="preserve"> </w:t>
      </w:r>
      <w:r w:rsidR="007D1445" w:rsidRPr="00AF2930">
        <w:rPr>
          <w:rStyle w:val="Bodytext11pt"/>
          <w:rFonts w:eastAsia="Courier New"/>
          <w:sz w:val="24"/>
          <w:szCs w:val="24"/>
        </w:rPr>
        <w:t>(1) A Committee shall inquire into, and report to the Minister on, any matter referred to the Committee by the Minister, being a matter that is relevant to the operation or administration of this Act and arises out of or relates to—</w:t>
      </w:r>
    </w:p>
    <w:p w14:paraId="415F3FEC" w14:textId="77777777" w:rsidR="007D1445" w:rsidRPr="00AF2930" w:rsidRDefault="002A23F7" w:rsidP="002A23F7">
      <w:pPr>
        <w:pStyle w:val="BodyText3"/>
        <w:spacing w:after="60" w:line="240" w:lineRule="auto"/>
        <w:ind w:left="603" w:hanging="333"/>
      </w:pPr>
      <w:r w:rsidRPr="00AF2930">
        <w:rPr>
          <w:rStyle w:val="Bodytext11pt"/>
          <w:rFonts w:eastAsia="Courier New"/>
          <w:sz w:val="24"/>
          <w:szCs w:val="24"/>
        </w:rPr>
        <w:t>(</w:t>
      </w:r>
      <w:r>
        <w:rPr>
          <w:rStyle w:val="Bodytext11pt"/>
          <w:rFonts w:eastAsia="Courier New"/>
          <w:sz w:val="24"/>
          <w:szCs w:val="24"/>
        </w:rPr>
        <w:t>a</w:t>
      </w:r>
      <w:r w:rsidRPr="00AF2930">
        <w:rPr>
          <w:rStyle w:val="Bodytext11pt"/>
          <w:rFonts w:eastAsia="Courier New"/>
          <w:sz w:val="24"/>
          <w:szCs w:val="24"/>
        </w:rPr>
        <w:t>)</w:t>
      </w:r>
      <w:r w:rsidR="007D1445" w:rsidRPr="00AF2930">
        <w:rPr>
          <w:rStyle w:val="Bodytext11pt"/>
          <w:rFonts w:eastAsia="Courier New"/>
          <w:sz w:val="24"/>
          <w:szCs w:val="24"/>
        </w:rPr>
        <w:t xml:space="preserve"> the rendering, on or after the date fixed for the purposes of section 10, in the State for which the Committee is established, of professional services to eligible pensioners or dependants of eligible pensioners; or</w:t>
      </w:r>
    </w:p>
    <w:p w14:paraId="7E240B6F" w14:textId="77777777" w:rsidR="007D1445" w:rsidRPr="00AF2930" w:rsidRDefault="002A23F7" w:rsidP="002A23F7">
      <w:pPr>
        <w:pStyle w:val="BodyText3"/>
        <w:spacing w:after="60" w:line="240" w:lineRule="auto"/>
        <w:ind w:left="603" w:hanging="333"/>
      </w:pPr>
      <w:r w:rsidRPr="00AF2930">
        <w:rPr>
          <w:rStyle w:val="Bodytext11pt"/>
          <w:rFonts w:eastAsia="Courier New"/>
          <w:sz w:val="24"/>
          <w:szCs w:val="24"/>
        </w:rPr>
        <w:t>(</w:t>
      </w:r>
      <w:r>
        <w:rPr>
          <w:rStyle w:val="Bodytext11pt"/>
          <w:rFonts w:eastAsia="Courier New"/>
          <w:sz w:val="24"/>
          <w:szCs w:val="24"/>
        </w:rPr>
        <w:t>b</w:t>
      </w:r>
      <w:r w:rsidRPr="00AF2930">
        <w:rPr>
          <w:rStyle w:val="Bodytext11pt"/>
          <w:rFonts w:eastAsia="Courier New"/>
          <w:sz w:val="24"/>
          <w:szCs w:val="24"/>
        </w:rPr>
        <w:t>)</w:t>
      </w:r>
      <w:r w:rsidR="007D1445" w:rsidRPr="00AF2930">
        <w:rPr>
          <w:rStyle w:val="Bodytext11pt"/>
          <w:rFonts w:eastAsia="Courier New"/>
          <w:sz w:val="24"/>
          <w:szCs w:val="24"/>
        </w:rPr>
        <w:t xml:space="preserve"> the rendering, on or after that date, in the State for which the Committee is established, of such other professional services as are prescribed.</w:t>
      </w:r>
    </w:p>
    <w:p w14:paraId="47D7A533" w14:textId="48883057" w:rsidR="007D1445" w:rsidRPr="00AF2930" w:rsidRDefault="002A23F7" w:rsidP="002A23F7">
      <w:pPr>
        <w:ind w:firstLine="270"/>
        <w:rPr>
          <w:rFonts w:ascii="Times New Roman" w:hAnsi="Times New Roman" w:cs="Times New Roman"/>
        </w:rPr>
      </w:pPr>
      <w:r w:rsidRPr="00AF2930">
        <w:rPr>
          <w:rStyle w:val="Bodytext11pt"/>
          <w:rFonts w:eastAsia="Courier New"/>
          <w:sz w:val="24"/>
          <w:szCs w:val="24"/>
        </w:rPr>
        <w:t>(2)</w:t>
      </w:r>
      <w:r w:rsidR="007D1445" w:rsidRPr="00AF2930">
        <w:rPr>
          <w:rStyle w:val="Bodytext11pt"/>
          <w:rFonts w:eastAsia="Courier New"/>
          <w:sz w:val="24"/>
          <w:szCs w:val="24"/>
        </w:rPr>
        <w:t xml:space="preserve"> Before making any regulations for the purposes of paragraph</w:t>
      </w:r>
      <w:r>
        <w:rPr>
          <w:rStyle w:val="Bodytext11pt"/>
          <w:rFonts w:eastAsia="Courier New"/>
          <w:sz w:val="24"/>
          <w:szCs w:val="24"/>
        </w:rPr>
        <w:t xml:space="preserve"> </w:t>
      </w:r>
      <w:r w:rsidRPr="00AF2930">
        <w:rPr>
          <w:rStyle w:val="Bodytext11pt"/>
          <w:rFonts w:eastAsia="Courier New"/>
          <w:sz w:val="24"/>
          <w:szCs w:val="24"/>
        </w:rPr>
        <w:t>(</w:t>
      </w:r>
      <w:r>
        <w:rPr>
          <w:rStyle w:val="Bodytext11pt"/>
          <w:rFonts w:eastAsia="Courier New"/>
          <w:sz w:val="24"/>
          <w:szCs w:val="24"/>
        </w:rPr>
        <w:t>1</w:t>
      </w:r>
      <w:r w:rsidRPr="00AF2930">
        <w:rPr>
          <w:rStyle w:val="Bodytext11pt"/>
          <w:rFonts w:eastAsia="Courier New"/>
          <w:sz w:val="24"/>
          <w:szCs w:val="24"/>
        </w:rPr>
        <w:t>)</w:t>
      </w:r>
      <w:r w:rsidR="007D1445" w:rsidRPr="00AF2930">
        <w:rPr>
          <w:rStyle w:val="Bodytext11pt"/>
          <w:rFonts w:eastAsia="Courier New"/>
          <w:sz w:val="24"/>
          <w:szCs w:val="24"/>
        </w:rPr>
        <w:t>(b), the Governor-General shall take into consideration any recommendation with respect to the matters to be prescribed made to the Minister by the Australian Medical Association.</w:t>
      </w:r>
    </w:p>
    <w:p w14:paraId="36E96361" w14:textId="77777777" w:rsidR="007D1445" w:rsidRPr="000504CD" w:rsidRDefault="007D1445" w:rsidP="000504CD">
      <w:pPr>
        <w:spacing w:before="120" w:after="60"/>
        <w:rPr>
          <w:rFonts w:ascii="Times New Roman" w:hAnsi="Times New Roman" w:cs="Times New Roman"/>
          <w:b/>
          <w:sz w:val="20"/>
        </w:rPr>
      </w:pPr>
      <w:r w:rsidRPr="000504CD">
        <w:rPr>
          <w:rStyle w:val="Bodytext16"/>
          <w:rFonts w:eastAsia="Arial"/>
          <w:b/>
          <w:sz w:val="20"/>
          <w:szCs w:val="24"/>
        </w:rPr>
        <w:t>Election of Chairman and Deputy Chairman.</w:t>
      </w:r>
    </w:p>
    <w:p w14:paraId="32964F83" w14:textId="77777777" w:rsidR="007D1445" w:rsidRPr="00AF2930" w:rsidRDefault="002A23F7" w:rsidP="002A23F7">
      <w:pPr>
        <w:spacing w:after="120"/>
        <w:ind w:firstLine="270"/>
        <w:rPr>
          <w:rFonts w:ascii="Times New Roman" w:hAnsi="Times New Roman" w:cs="Times New Roman"/>
        </w:rPr>
      </w:pPr>
      <w:r w:rsidRPr="002A23F7">
        <w:rPr>
          <w:rStyle w:val="BodytextFranklinGothicHeavy"/>
          <w:rFonts w:ascii="Times New Roman" w:eastAsia="Courier New" w:hAnsi="Times New Roman" w:cs="Times New Roman"/>
          <w:b/>
          <w:sz w:val="24"/>
          <w:szCs w:val="24"/>
        </w:rPr>
        <w:t>83.</w:t>
      </w:r>
      <w:r w:rsidR="007D1445" w:rsidRPr="00AF2930">
        <w:rPr>
          <w:rStyle w:val="BodytextFranklinGothicHeavy"/>
          <w:rFonts w:ascii="Times New Roman" w:eastAsia="Courier New" w:hAnsi="Times New Roman" w:cs="Times New Roman"/>
          <w:sz w:val="24"/>
          <w:szCs w:val="24"/>
        </w:rPr>
        <w:t xml:space="preserve"> </w:t>
      </w:r>
      <w:r w:rsidR="007D1445" w:rsidRPr="00AF2930">
        <w:rPr>
          <w:rStyle w:val="Bodytext11pt"/>
          <w:rFonts w:eastAsia="Courier New"/>
          <w:sz w:val="24"/>
          <w:szCs w:val="24"/>
        </w:rPr>
        <w:t>(1) The Minister shall convene a meeting of each Committee for the purpose of electing one of the members of the Committee to be the Chairman of the Committee and another of the members to be the Deputy Chairman of the Committee.</w:t>
      </w:r>
    </w:p>
    <w:p w14:paraId="26F07167" w14:textId="0B107EAC" w:rsidR="007D1445" w:rsidRPr="00AF2930" w:rsidRDefault="002A23F7" w:rsidP="00CA775D">
      <w:pPr>
        <w:spacing w:after="120"/>
        <w:ind w:firstLine="270"/>
        <w:rPr>
          <w:rFonts w:ascii="Times New Roman" w:hAnsi="Times New Roman" w:cs="Times New Roman"/>
        </w:rPr>
      </w:pPr>
      <w:r w:rsidRPr="00AF2930">
        <w:rPr>
          <w:rStyle w:val="Bodytext11pt"/>
          <w:rFonts w:eastAsia="Courier New"/>
          <w:sz w:val="24"/>
          <w:szCs w:val="24"/>
        </w:rPr>
        <w:t>(2)</w:t>
      </w:r>
      <w:r w:rsidR="007D1445" w:rsidRPr="00AF2930">
        <w:rPr>
          <w:rStyle w:val="Bodytext11pt"/>
          <w:rFonts w:eastAsia="Courier New"/>
          <w:sz w:val="24"/>
          <w:szCs w:val="24"/>
        </w:rPr>
        <w:t xml:space="preserve"> Whenever a vacancy occurs in the office of Chairman of a Committee or Deputy Chairman of a Committee, the Minister shall convene</w:t>
      </w:r>
      <w:r w:rsidR="00CA775D">
        <w:rPr>
          <w:rStyle w:val="Bodytext11pt"/>
          <w:rFonts w:eastAsia="Courier New"/>
          <w:sz w:val="24"/>
          <w:szCs w:val="24"/>
        </w:rPr>
        <w:t xml:space="preserve"> </w:t>
      </w:r>
      <w:r w:rsidR="007D1445" w:rsidRPr="00AF2930">
        <w:rPr>
          <w:rStyle w:val="Bodytext11pt"/>
          <w:rFonts w:eastAsia="Courier New"/>
          <w:sz w:val="24"/>
          <w:szCs w:val="24"/>
        </w:rPr>
        <w:t>a meeting of the Committee for the purpose of electing one of the members to be the new Chairman or Deputy Chairman.</w:t>
      </w:r>
    </w:p>
    <w:p w14:paraId="713B45FF" w14:textId="77777777" w:rsidR="007D1445" w:rsidRPr="00AF2930" w:rsidRDefault="002A23F7" w:rsidP="002A23F7">
      <w:pPr>
        <w:spacing w:after="120"/>
        <w:ind w:firstLine="270"/>
        <w:rPr>
          <w:rFonts w:ascii="Times New Roman" w:hAnsi="Times New Roman" w:cs="Times New Roman"/>
        </w:rPr>
      </w:pPr>
      <w:r w:rsidRPr="00AF2930">
        <w:rPr>
          <w:rStyle w:val="Bodytext11pt"/>
          <w:rFonts w:eastAsia="Courier New"/>
          <w:sz w:val="24"/>
          <w:szCs w:val="24"/>
        </w:rPr>
        <w:t>(</w:t>
      </w:r>
      <w:r>
        <w:rPr>
          <w:rStyle w:val="Bodytext11pt"/>
          <w:rFonts w:eastAsia="Courier New"/>
          <w:sz w:val="24"/>
          <w:szCs w:val="24"/>
        </w:rPr>
        <w:t>3</w:t>
      </w:r>
      <w:r w:rsidRPr="00AF2930">
        <w:rPr>
          <w:rStyle w:val="Bodytext11pt"/>
          <w:rFonts w:eastAsia="Courier New"/>
          <w:sz w:val="24"/>
          <w:szCs w:val="24"/>
        </w:rPr>
        <w:t>)</w:t>
      </w:r>
      <w:r w:rsidR="007D1445" w:rsidRPr="00AF2930">
        <w:rPr>
          <w:rStyle w:val="Bodytext11pt"/>
          <w:rFonts w:eastAsia="Courier New"/>
          <w:sz w:val="24"/>
          <w:szCs w:val="24"/>
        </w:rPr>
        <w:t xml:space="preserve"> The Minister shall appoint one of the members of a Committee to preside at a meeting of the Committee convened under this section.</w:t>
      </w:r>
    </w:p>
    <w:p w14:paraId="09F92FB7" w14:textId="77777777" w:rsidR="007D1445" w:rsidRPr="00AF2930" w:rsidRDefault="002A23F7" w:rsidP="002A23F7">
      <w:pPr>
        <w:spacing w:after="120"/>
        <w:ind w:firstLine="270"/>
        <w:rPr>
          <w:rFonts w:ascii="Times New Roman" w:hAnsi="Times New Roman" w:cs="Times New Roman"/>
        </w:rPr>
      </w:pPr>
      <w:r>
        <w:rPr>
          <w:rStyle w:val="Bodytext11pt"/>
          <w:rFonts w:eastAsia="Courier New"/>
          <w:sz w:val="24"/>
          <w:szCs w:val="24"/>
        </w:rPr>
        <w:t>(4</w:t>
      </w:r>
      <w:r w:rsidRPr="00AF2930">
        <w:rPr>
          <w:rStyle w:val="Bodytext11pt"/>
          <w:rFonts w:eastAsia="Courier New"/>
          <w:sz w:val="24"/>
          <w:szCs w:val="24"/>
        </w:rPr>
        <w:t>)</w:t>
      </w:r>
      <w:r w:rsidR="007D1445" w:rsidRPr="00AF2930">
        <w:rPr>
          <w:rStyle w:val="Bodytext11pt"/>
          <w:rFonts w:eastAsia="Courier New"/>
          <w:sz w:val="24"/>
          <w:szCs w:val="24"/>
        </w:rPr>
        <w:t xml:space="preserve"> The quorum for a meeting of a Committee under this section is three members of the Committee.</w:t>
      </w:r>
    </w:p>
    <w:p w14:paraId="37A83E7F" w14:textId="77777777" w:rsidR="007D1445" w:rsidRPr="00AF2930" w:rsidRDefault="002A23F7" w:rsidP="002A23F7">
      <w:pPr>
        <w:spacing w:after="120"/>
        <w:ind w:firstLine="270"/>
        <w:rPr>
          <w:rFonts w:ascii="Times New Roman" w:hAnsi="Times New Roman" w:cs="Times New Roman"/>
        </w:rPr>
      </w:pPr>
      <w:r>
        <w:rPr>
          <w:rStyle w:val="Bodytext11pt"/>
          <w:rFonts w:eastAsia="Courier New"/>
          <w:sz w:val="24"/>
          <w:szCs w:val="24"/>
        </w:rPr>
        <w:t>(5</w:t>
      </w:r>
      <w:r w:rsidRPr="00AF2930">
        <w:rPr>
          <w:rStyle w:val="Bodytext11pt"/>
          <w:rFonts w:eastAsia="Courier New"/>
          <w:sz w:val="24"/>
          <w:szCs w:val="24"/>
        </w:rPr>
        <w:t>)</w:t>
      </w:r>
      <w:r w:rsidR="007D1445" w:rsidRPr="00AF2930">
        <w:rPr>
          <w:rStyle w:val="Bodytext11pt"/>
          <w:rFonts w:eastAsia="Courier New"/>
          <w:sz w:val="24"/>
          <w:szCs w:val="24"/>
        </w:rPr>
        <w:t xml:space="preserve"> The election of a Chairman of a Committee or Deputy Chairman of a Committee at a meeting convened under this section shall be made by a majority of votes of the members of the Committee present and voting.</w:t>
      </w:r>
    </w:p>
    <w:p w14:paraId="4C725EC2" w14:textId="77777777" w:rsidR="007D1445" w:rsidRPr="00AF2930" w:rsidRDefault="002A23F7" w:rsidP="002A23F7">
      <w:pPr>
        <w:spacing w:after="120"/>
        <w:ind w:firstLine="270"/>
        <w:rPr>
          <w:rFonts w:ascii="Times New Roman" w:hAnsi="Times New Roman" w:cs="Times New Roman"/>
        </w:rPr>
      </w:pPr>
      <w:r w:rsidRPr="00AF2930">
        <w:rPr>
          <w:rStyle w:val="Bodytext11pt"/>
          <w:rFonts w:eastAsia="Courier New"/>
          <w:sz w:val="24"/>
          <w:szCs w:val="24"/>
        </w:rPr>
        <w:lastRenderedPageBreak/>
        <w:t>(</w:t>
      </w:r>
      <w:r>
        <w:rPr>
          <w:rStyle w:val="Bodytext11pt"/>
          <w:rFonts w:eastAsia="Courier New"/>
          <w:sz w:val="24"/>
          <w:szCs w:val="24"/>
        </w:rPr>
        <w:t>6</w:t>
      </w:r>
      <w:r w:rsidRPr="00AF2930">
        <w:rPr>
          <w:rStyle w:val="Bodytext11pt"/>
          <w:rFonts w:eastAsia="Courier New"/>
          <w:sz w:val="24"/>
          <w:szCs w:val="24"/>
        </w:rPr>
        <w:t>)</w:t>
      </w:r>
      <w:r w:rsidR="007D1445" w:rsidRPr="00AF2930">
        <w:rPr>
          <w:rStyle w:val="Bodytext11pt"/>
          <w:rFonts w:eastAsia="Courier New"/>
          <w:sz w:val="24"/>
          <w:szCs w:val="24"/>
        </w:rPr>
        <w:t xml:space="preserve"> In the event of an equality of votes on a question before a meeting of a Committee convened under this section, the member of the Committee presiding at the meeting shall adjourn the meeting until a time and place to be fixed by the Minister.</w:t>
      </w:r>
    </w:p>
    <w:p w14:paraId="5AAA2366" w14:textId="77777777" w:rsidR="007D1445" w:rsidRPr="00AF2930" w:rsidRDefault="002A23F7" w:rsidP="002A23F7">
      <w:pPr>
        <w:ind w:firstLine="270"/>
        <w:rPr>
          <w:rFonts w:ascii="Times New Roman" w:hAnsi="Times New Roman" w:cs="Times New Roman"/>
        </w:rPr>
      </w:pPr>
      <w:r w:rsidRPr="00AF2930">
        <w:rPr>
          <w:rStyle w:val="Bodytext11pt"/>
          <w:rFonts w:eastAsia="Courier New"/>
          <w:sz w:val="24"/>
          <w:szCs w:val="24"/>
        </w:rPr>
        <w:t>(</w:t>
      </w:r>
      <w:r>
        <w:rPr>
          <w:rStyle w:val="Bodytext11pt"/>
          <w:rFonts w:eastAsia="Courier New"/>
          <w:sz w:val="24"/>
          <w:szCs w:val="24"/>
        </w:rPr>
        <w:t>7</w:t>
      </w:r>
      <w:r w:rsidRPr="00AF2930">
        <w:rPr>
          <w:rStyle w:val="Bodytext11pt"/>
          <w:rFonts w:eastAsia="Courier New"/>
          <w:sz w:val="24"/>
          <w:szCs w:val="24"/>
        </w:rPr>
        <w:t>)</w:t>
      </w:r>
      <w:r w:rsidR="007D1445" w:rsidRPr="00AF2930">
        <w:rPr>
          <w:rStyle w:val="Bodytext11pt"/>
          <w:rFonts w:eastAsia="Courier New"/>
          <w:sz w:val="24"/>
          <w:szCs w:val="24"/>
        </w:rPr>
        <w:t xml:space="preserve"> A member of a Committee elected as the Chairman of the Committee or the Deputy Chairman of the Committee holds that office until the expiration of the period of his appointment as a member of the Committee or, if he earlier ceases to be such a member, until he so ceases.</w:t>
      </w:r>
    </w:p>
    <w:p w14:paraId="4C1CE19C" w14:textId="77777777" w:rsidR="007D1445" w:rsidRPr="002A23F7" w:rsidRDefault="007D1445" w:rsidP="002A23F7">
      <w:pPr>
        <w:spacing w:before="120" w:after="60"/>
        <w:rPr>
          <w:rFonts w:ascii="Times New Roman" w:hAnsi="Times New Roman" w:cs="Times New Roman"/>
          <w:b/>
          <w:sz w:val="20"/>
        </w:rPr>
      </w:pPr>
      <w:r w:rsidRPr="002A23F7">
        <w:rPr>
          <w:rStyle w:val="Bodytext16"/>
          <w:rFonts w:eastAsia="Arial"/>
          <w:b/>
          <w:sz w:val="20"/>
          <w:szCs w:val="24"/>
        </w:rPr>
        <w:t>Exercise of powers and functions of Chairman by Deputy Chairman.</w:t>
      </w:r>
    </w:p>
    <w:p w14:paraId="0B080A8C" w14:textId="77777777" w:rsidR="007D1445" w:rsidRPr="00AF2930" w:rsidRDefault="002A23F7" w:rsidP="00F8643C">
      <w:pPr>
        <w:tabs>
          <w:tab w:val="left" w:pos="675"/>
        </w:tabs>
        <w:ind w:firstLine="270"/>
        <w:rPr>
          <w:rFonts w:ascii="Times New Roman" w:hAnsi="Times New Roman" w:cs="Times New Roman"/>
        </w:rPr>
      </w:pPr>
      <w:r w:rsidRPr="002A23F7">
        <w:rPr>
          <w:rStyle w:val="Bodytext11pt"/>
          <w:rFonts w:eastAsia="Courier New"/>
          <w:b/>
          <w:sz w:val="24"/>
          <w:szCs w:val="24"/>
        </w:rPr>
        <w:t>84.</w:t>
      </w:r>
      <w:r w:rsidR="00F8643C">
        <w:rPr>
          <w:rStyle w:val="Bodytext11pt"/>
          <w:rFonts w:eastAsia="Courier New"/>
          <w:b/>
          <w:sz w:val="24"/>
          <w:szCs w:val="24"/>
        </w:rPr>
        <w:tab/>
      </w:r>
      <w:r w:rsidR="007D1445" w:rsidRPr="00AF2930">
        <w:rPr>
          <w:rStyle w:val="Bodytext11pt"/>
          <w:rFonts w:eastAsia="Courier New"/>
          <w:sz w:val="24"/>
          <w:szCs w:val="24"/>
        </w:rPr>
        <w:t>The Deputy Chairman of a Committee may, during any period when the Chairman of the Committee is absent from duty or absent from Australia or, for any other reason, is unable to perform the duties of his office, exercise the powers of the Chairman of the Committee.</w:t>
      </w:r>
    </w:p>
    <w:p w14:paraId="4E894D6A" w14:textId="77777777" w:rsidR="002A23F7" w:rsidRPr="000504CD" w:rsidRDefault="002A23F7" w:rsidP="002A23F7">
      <w:pPr>
        <w:spacing w:before="120" w:after="60"/>
        <w:rPr>
          <w:rFonts w:ascii="Times New Roman" w:hAnsi="Times New Roman" w:cs="Times New Roman"/>
          <w:b/>
          <w:sz w:val="20"/>
        </w:rPr>
      </w:pPr>
      <w:r w:rsidRPr="000504CD">
        <w:rPr>
          <w:rStyle w:val="Bodytext16"/>
          <w:rFonts w:eastAsia="Arial"/>
          <w:b/>
          <w:sz w:val="20"/>
          <w:szCs w:val="24"/>
        </w:rPr>
        <w:t>Appointment of person to act in place of member.</w:t>
      </w:r>
    </w:p>
    <w:p w14:paraId="046BA9F6" w14:textId="77777777" w:rsidR="007D1445" w:rsidRPr="00AF2930" w:rsidRDefault="002A23F7" w:rsidP="00F8643C">
      <w:pPr>
        <w:spacing w:after="120"/>
        <w:ind w:firstLine="270"/>
        <w:rPr>
          <w:rFonts w:ascii="Times New Roman" w:hAnsi="Times New Roman" w:cs="Times New Roman"/>
        </w:rPr>
      </w:pPr>
      <w:r w:rsidRPr="002A23F7">
        <w:rPr>
          <w:rStyle w:val="Bodytext11pt"/>
          <w:rFonts w:eastAsia="Courier New"/>
          <w:b/>
          <w:sz w:val="24"/>
          <w:szCs w:val="24"/>
        </w:rPr>
        <w:t>85.</w:t>
      </w:r>
      <w:r w:rsidR="00F8643C">
        <w:rPr>
          <w:rStyle w:val="Bodytext11pt"/>
          <w:rFonts w:eastAsia="Courier New"/>
          <w:b/>
          <w:sz w:val="24"/>
          <w:szCs w:val="24"/>
        </w:rPr>
        <w:t xml:space="preserve"> </w:t>
      </w:r>
      <w:r w:rsidR="007D1445" w:rsidRPr="00AF2930">
        <w:rPr>
          <w:rStyle w:val="Bodytext11pt"/>
          <w:rFonts w:eastAsia="Courier New"/>
          <w:sz w:val="24"/>
          <w:szCs w:val="24"/>
        </w:rPr>
        <w:t>(1) Subject to sub-section (2), the Minister may, if he becomes aware that a member of a Committee will be unable to attend a meeting or meetings of the Committee, appoint a medical practitioner to act in the place of that member at the meeting or meetings that the member will be unable to attend.</w:t>
      </w:r>
    </w:p>
    <w:p w14:paraId="3163FCAA" w14:textId="77777777" w:rsidR="007D1445" w:rsidRPr="00AF2930" w:rsidRDefault="00F8643C" w:rsidP="00F8643C">
      <w:pPr>
        <w:spacing w:after="120"/>
        <w:ind w:firstLine="270"/>
        <w:rPr>
          <w:rFonts w:ascii="Times New Roman" w:hAnsi="Times New Roman" w:cs="Times New Roman"/>
        </w:rPr>
      </w:pPr>
      <w:r>
        <w:rPr>
          <w:rStyle w:val="Bodytext11pt"/>
          <w:rFonts w:eastAsia="Courier New"/>
          <w:sz w:val="24"/>
          <w:szCs w:val="24"/>
        </w:rPr>
        <w:t>(2</w:t>
      </w:r>
      <w:r w:rsidRPr="00AF2930">
        <w:rPr>
          <w:rStyle w:val="Bodytext11pt"/>
          <w:rFonts w:eastAsia="Courier New"/>
          <w:sz w:val="24"/>
          <w:szCs w:val="24"/>
        </w:rPr>
        <w:t>)</w:t>
      </w:r>
      <w:r w:rsidR="007D1445" w:rsidRPr="00AF2930">
        <w:rPr>
          <w:rStyle w:val="Bodytext11pt"/>
          <w:rFonts w:eastAsia="Courier New"/>
          <w:sz w:val="24"/>
          <w:szCs w:val="24"/>
        </w:rPr>
        <w:t xml:space="preserve"> A person appointed to act in the place of a member who is the Chairman or the Deputy Chairman is not entitled to act as the Chairman or the Deputy Chairman, as the case may be.</w:t>
      </w:r>
    </w:p>
    <w:p w14:paraId="63E0C55F" w14:textId="77777777" w:rsidR="007D1445" w:rsidRPr="00AF2930" w:rsidRDefault="00F8643C" w:rsidP="00F8643C">
      <w:pPr>
        <w:ind w:firstLine="270"/>
        <w:rPr>
          <w:rFonts w:ascii="Times New Roman" w:hAnsi="Times New Roman" w:cs="Times New Roman"/>
        </w:rPr>
      </w:pPr>
      <w:r w:rsidRPr="00AF2930">
        <w:rPr>
          <w:rStyle w:val="Bodytext11pt"/>
          <w:rFonts w:eastAsia="Courier New"/>
          <w:sz w:val="24"/>
          <w:szCs w:val="24"/>
        </w:rPr>
        <w:t>(</w:t>
      </w:r>
      <w:r>
        <w:rPr>
          <w:rStyle w:val="Bodytext11pt"/>
          <w:rFonts w:eastAsia="Courier New"/>
          <w:sz w:val="24"/>
          <w:szCs w:val="24"/>
        </w:rPr>
        <w:t>3</w:t>
      </w:r>
      <w:r w:rsidRPr="00AF2930">
        <w:rPr>
          <w:rStyle w:val="Bodytext11pt"/>
          <w:rFonts w:eastAsia="Courier New"/>
          <w:sz w:val="24"/>
          <w:szCs w:val="24"/>
        </w:rPr>
        <w:t>)</w:t>
      </w:r>
      <w:r w:rsidR="007D1445" w:rsidRPr="00AF2930">
        <w:rPr>
          <w:rStyle w:val="Bodytext11pt"/>
          <w:rFonts w:eastAsia="Courier New"/>
          <w:sz w:val="24"/>
          <w:szCs w:val="24"/>
        </w:rPr>
        <w:t xml:space="preserve"> The Minister may, at any time, terminate an appointment made by him under this section.</w:t>
      </w:r>
    </w:p>
    <w:p w14:paraId="4100AF85" w14:textId="77777777" w:rsidR="007D1445" w:rsidRPr="000504CD" w:rsidRDefault="007D1445" w:rsidP="000504CD">
      <w:pPr>
        <w:spacing w:before="120" w:after="60"/>
        <w:rPr>
          <w:rFonts w:ascii="Times New Roman" w:hAnsi="Times New Roman" w:cs="Times New Roman"/>
          <w:b/>
          <w:sz w:val="20"/>
        </w:rPr>
      </w:pPr>
      <w:r w:rsidRPr="000504CD">
        <w:rPr>
          <w:rStyle w:val="Bodytext16"/>
          <w:rFonts w:eastAsia="Arial"/>
          <w:b/>
          <w:sz w:val="20"/>
          <w:szCs w:val="24"/>
        </w:rPr>
        <w:t>Termination of appointment.</w:t>
      </w:r>
    </w:p>
    <w:p w14:paraId="525A4B45" w14:textId="77777777" w:rsidR="007D1445" w:rsidRPr="00AF2930" w:rsidRDefault="00F8643C" w:rsidP="00F8643C">
      <w:pPr>
        <w:tabs>
          <w:tab w:val="left" w:pos="675"/>
        </w:tabs>
        <w:ind w:firstLine="270"/>
        <w:rPr>
          <w:rFonts w:ascii="Times New Roman" w:hAnsi="Times New Roman" w:cs="Times New Roman"/>
        </w:rPr>
      </w:pPr>
      <w:r w:rsidRPr="00F8643C">
        <w:rPr>
          <w:rStyle w:val="Bodytext11pt"/>
          <w:rFonts w:eastAsia="Courier New"/>
          <w:b/>
          <w:sz w:val="24"/>
          <w:szCs w:val="24"/>
        </w:rPr>
        <w:t>86.</w:t>
      </w:r>
      <w:r>
        <w:rPr>
          <w:rStyle w:val="Bodytext11pt"/>
          <w:rFonts w:eastAsia="Courier New"/>
          <w:b/>
          <w:sz w:val="24"/>
          <w:szCs w:val="24"/>
        </w:rPr>
        <w:tab/>
      </w:r>
      <w:r w:rsidR="007D1445" w:rsidRPr="00AF2930">
        <w:rPr>
          <w:rStyle w:val="Bodytext11pt"/>
          <w:rFonts w:eastAsia="Courier New"/>
          <w:sz w:val="24"/>
          <w:szCs w:val="24"/>
        </w:rPr>
        <w:t>The Minister may terminate the appointment of a member for misbehaviour or physical or mental incapacity.</w:t>
      </w:r>
    </w:p>
    <w:p w14:paraId="6D067A9E" w14:textId="77777777" w:rsidR="00F8643C" w:rsidRPr="000504CD" w:rsidRDefault="00F8643C" w:rsidP="00F8643C">
      <w:pPr>
        <w:spacing w:before="120" w:after="60"/>
        <w:rPr>
          <w:rFonts w:ascii="Times New Roman" w:hAnsi="Times New Roman" w:cs="Times New Roman"/>
          <w:b/>
          <w:sz w:val="20"/>
        </w:rPr>
      </w:pPr>
      <w:r w:rsidRPr="000504CD">
        <w:rPr>
          <w:rStyle w:val="Bodytext16"/>
          <w:rFonts w:eastAsia="Arial"/>
          <w:b/>
          <w:sz w:val="20"/>
          <w:szCs w:val="24"/>
        </w:rPr>
        <w:t>Resignation.</w:t>
      </w:r>
    </w:p>
    <w:p w14:paraId="2C9AF676" w14:textId="77777777" w:rsidR="007D1445" w:rsidRPr="00AF2930" w:rsidRDefault="00F8643C" w:rsidP="00F8643C">
      <w:pPr>
        <w:tabs>
          <w:tab w:val="left" w:pos="675"/>
        </w:tabs>
        <w:ind w:firstLine="270"/>
        <w:rPr>
          <w:rFonts w:ascii="Times New Roman" w:hAnsi="Times New Roman" w:cs="Times New Roman"/>
        </w:rPr>
      </w:pPr>
      <w:r w:rsidRPr="00F8643C">
        <w:rPr>
          <w:rStyle w:val="Bodytext11pt"/>
          <w:rFonts w:eastAsia="Courier New"/>
          <w:b/>
          <w:sz w:val="24"/>
          <w:szCs w:val="24"/>
        </w:rPr>
        <w:t>87.</w:t>
      </w:r>
      <w:r>
        <w:rPr>
          <w:rStyle w:val="Bodytext11pt"/>
          <w:rFonts w:eastAsia="Courier New"/>
          <w:b/>
          <w:sz w:val="24"/>
          <w:szCs w:val="24"/>
        </w:rPr>
        <w:tab/>
      </w:r>
      <w:r w:rsidR="007D1445" w:rsidRPr="00AF2930">
        <w:rPr>
          <w:rStyle w:val="Bodytext11pt"/>
          <w:rFonts w:eastAsia="Courier New"/>
          <w:sz w:val="24"/>
          <w:szCs w:val="24"/>
        </w:rPr>
        <w:t>A member may resign his office by writing under his hand delivered to the Minister.</w:t>
      </w:r>
    </w:p>
    <w:p w14:paraId="4FEDD878" w14:textId="77777777" w:rsidR="00F8643C" w:rsidRPr="000504CD" w:rsidRDefault="00F8643C" w:rsidP="00F8643C">
      <w:pPr>
        <w:spacing w:before="120" w:after="60"/>
        <w:rPr>
          <w:rFonts w:ascii="Times New Roman" w:hAnsi="Times New Roman" w:cs="Times New Roman"/>
          <w:b/>
          <w:sz w:val="20"/>
        </w:rPr>
      </w:pPr>
      <w:r w:rsidRPr="000504CD">
        <w:rPr>
          <w:rStyle w:val="Bodytext16"/>
          <w:rFonts w:eastAsia="Arial"/>
          <w:b/>
          <w:sz w:val="20"/>
          <w:szCs w:val="24"/>
        </w:rPr>
        <w:t>Appointment to vacant office.</w:t>
      </w:r>
    </w:p>
    <w:p w14:paraId="729657FF" w14:textId="77777777" w:rsidR="00F8643C" w:rsidRDefault="00F8643C" w:rsidP="00F8643C">
      <w:pPr>
        <w:spacing w:after="120"/>
        <w:ind w:firstLine="270"/>
        <w:rPr>
          <w:rStyle w:val="Bodytext11pt"/>
          <w:rFonts w:eastAsia="Courier New"/>
          <w:sz w:val="24"/>
          <w:szCs w:val="24"/>
        </w:rPr>
      </w:pPr>
      <w:r w:rsidRPr="00F8643C">
        <w:rPr>
          <w:rStyle w:val="Bodytext11pt"/>
          <w:rFonts w:eastAsia="Courier New"/>
          <w:b/>
          <w:sz w:val="24"/>
          <w:szCs w:val="24"/>
        </w:rPr>
        <w:t>88.</w:t>
      </w:r>
      <w:r w:rsidR="007D1445" w:rsidRPr="00AF2930">
        <w:rPr>
          <w:rStyle w:val="Bodytext11pt"/>
          <w:rFonts w:eastAsia="Courier New"/>
          <w:sz w:val="24"/>
          <w:szCs w:val="24"/>
        </w:rPr>
        <w:t xml:space="preserve"> (1) Subject to sub-section (2), where a vacancy occurs in the office of a member, the Minister may appoint a person to that office.</w:t>
      </w:r>
    </w:p>
    <w:p w14:paraId="729B9EAF" w14:textId="104AED50" w:rsidR="007D1445" w:rsidRPr="00AF2930" w:rsidRDefault="00F8643C" w:rsidP="00F8643C">
      <w:pPr>
        <w:spacing w:after="120"/>
        <w:ind w:firstLine="270"/>
        <w:rPr>
          <w:rFonts w:ascii="Times New Roman" w:hAnsi="Times New Roman" w:cs="Times New Roman"/>
        </w:rPr>
      </w:pPr>
      <w:r>
        <w:rPr>
          <w:rStyle w:val="Bodytext11pt"/>
          <w:rFonts w:eastAsia="Courier New"/>
          <w:sz w:val="24"/>
          <w:szCs w:val="24"/>
        </w:rPr>
        <w:t>(2</w:t>
      </w:r>
      <w:r w:rsidRPr="00AF2930">
        <w:rPr>
          <w:rStyle w:val="Bodytext11pt"/>
          <w:rFonts w:eastAsia="Courier New"/>
          <w:sz w:val="24"/>
          <w:szCs w:val="24"/>
        </w:rPr>
        <w:t>)</w:t>
      </w:r>
      <w:r>
        <w:rPr>
          <w:rStyle w:val="Bodytext11pt"/>
          <w:rFonts w:eastAsia="Courier New"/>
          <w:sz w:val="24"/>
          <w:szCs w:val="24"/>
        </w:rPr>
        <w:t xml:space="preserve"> </w:t>
      </w:r>
      <w:r w:rsidR="007D1445" w:rsidRPr="00AF2930">
        <w:rPr>
          <w:rStyle w:val="Bodytext11pt"/>
          <w:rFonts w:eastAsia="Courier New"/>
          <w:sz w:val="24"/>
          <w:szCs w:val="24"/>
        </w:rPr>
        <w:t>Where an office referred to in sub-section (1) was occupied by a medical practitioner who had been appointed after a consultation referred to in sub-section 80(3), the Minister shall appoint a medical practitioner to that office and, before making that appointment, shall consult the Australian Medical Association or such other associations or colleges of medical practitioners as he considers appropriate.</w:t>
      </w:r>
    </w:p>
    <w:p w14:paraId="5723833A" w14:textId="257EDBF9" w:rsidR="007D1445" w:rsidRPr="00AF2930" w:rsidRDefault="00F8643C" w:rsidP="00F8643C">
      <w:pPr>
        <w:ind w:firstLine="270"/>
        <w:rPr>
          <w:rFonts w:ascii="Times New Roman" w:hAnsi="Times New Roman" w:cs="Times New Roman"/>
        </w:rPr>
      </w:pPr>
      <w:r>
        <w:rPr>
          <w:rStyle w:val="Bodytext11pt"/>
          <w:rFonts w:eastAsia="Courier New"/>
          <w:sz w:val="24"/>
          <w:szCs w:val="24"/>
        </w:rPr>
        <w:t>(3</w:t>
      </w:r>
      <w:r w:rsidRPr="00AF2930">
        <w:rPr>
          <w:rStyle w:val="Bodytext11pt"/>
          <w:rFonts w:eastAsia="Courier New"/>
          <w:sz w:val="24"/>
          <w:szCs w:val="24"/>
        </w:rPr>
        <w:t>)</w:t>
      </w:r>
      <w:r w:rsidR="00CA775D">
        <w:rPr>
          <w:rStyle w:val="Bodytext11pt"/>
          <w:rFonts w:eastAsia="Courier New"/>
          <w:sz w:val="24"/>
          <w:szCs w:val="24"/>
        </w:rPr>
        <w:t xml:space="preserve"> </w:t>
      </w:r>
      <w:r w:rsidR="007D1445" w:rsidRPr="00AF2930">
        <w:rPr>
          <w:rStyle w:val="Bodytext11pt"/>
          <w:rFonts w:eastAsia="Courier New"/>
          <w:sz w:val="24"/>
          <w:szCs w:val="24"/>
        </w:rPr>
        <w:t>Subject to this Act, a member appointed under this section holds office for such period as is specified by the Minister in the instrument of his appointment and is eligible for re-appointment.</w:t>
      </w:r>
    </w:p>
    <w:p w14:paraId="086E3864" w14:textId="77777777" w:rsidR="007D1445" w:rsidRPr="000504CD" w:rsidRDefault="007D1445" w:rsidP="000504CD">
      <w:pPr>
        <w:spacing w:before="120" w:after="60"/>
        <w:rPr>
          <w:rFonts w:ascii="Times New Roman" w:hAnsi="Times New Roman" w:cs="Times New Roman"/>
          <w:b/>
          <w:sz w:val="20"/>
        </w:rPr>
      </w:pPr>
      <w:r w:rsidRPr="000504CD">
        <w:rPr>
          <w:rStyle w:val="Bodytext16"/>
          <w:rFonts w:eastAsia="Arial"/>
          <w:b/>
          <w:sz w:val="20"/>
          <w:szCs w:val="24"/>
        </w:rPr>
        <w:t>Remuneration and allowances.</w:t>
      </w:r>
    </w:p>
    <w:p w14:paraId="07761286" w14:textId="77777777" w:rsidR="007D1445" w:rsidRPr="00AF2930" w:rsidRDefault="00F8643C" w:rsidP="00F8643C">
      <w:pPr>
        <w:spacing w:after="120"/>
        <w:ind w:firstLine="270"/>
        <w:rPr>
          <w:rFonts w:ascii="Times New Roman" w:hAnsi="Times New Roman" w:cs="Times New Roman"/>
        </w:rPr>
      </w:pPr>
      <w:r w:rsidRPr="00F8643C">
        <w:rPr>
          <w:rStyle w:val="Bodytext11pt"/>
          <w:rFonts w:eastAsia="Courier New"/>
          <w:b/>
          <w:sz w:val="24"/>
          <w:szCs w:val="24"/>
        </w:rPr>
        <w:t>89.</w:t>
      </w:r>
      <w:r w:rsidR="007D1445" w:rsidRPr="00AF2930">
        <w:rPr>
          <w:rStyle w:val="Bodytext11pt"/>
          <w:rFonts w:eastAsia="Courier New"/>
          <w:sz w:val="24"/>
          <w:szCs w:val="24"/>
        </w:rPr>
        <w:t xml:space="preserve"> (1) A member shall be paid such remuneration as the Parliament fixes but, until 1 January 1975, shall be paid such remuneration as is prescribed.</w:t>
      </w:r>
    </w:p>
    <w:p w14:paraId="57B14903" w14:textId="77777777" w:rsidR="007D1445" w:rsidRPr="00AF2930" w:rsidRDefault="00F8643C" w:rsidP="00F8643C">
      <w:pPr>
        <w:ind w:firstLine="270"/>
        <w:rPr>
          <w:rFonts w:ascii="Times New Roman" w:hAnsi="Times New Roman" w:cs="Times New Roman"/>
        </w:rPr>
      </w:pPr>
      <w:r>
        <w:rPr>
          <w:rStyle w:val="Bodytext11pt"/>
          <w:rFonts w:eastAsia="Courier New"/>
          <w:sz w:val="24"/>
          <w:szCs w:val="24"/>
        </w:rPr>
        <w:t>(2</w:t>
      </w:r>
      <w:r w:rsidRPr="00AF2930">
        <w:rPr>
          <w:rStyle w:val="Bodytext11pt"/>
          <w:rFonts w:eastAsia="Courier New"/>
          <w:sz w:val="24"/>
          <w:szCs w:val="24"/>
        </w:rPr>
        <w:t>)</w:t>
      </w:r>
      <w:r>
        <w:rPr>
          <w:rStyle w:val="Bodytext11pt"/>
          <w:rFonts w:eastAsia="Courier New"/>
          <w:sz w:val="24"/>
          <w:szCs w:val="24"/>
        </w:rPr>
        <w:t xml:space="preserve"> </w:t>
      </w:r>
      <w:r w:rsidR="007D1445" w:rsidRPr="00AF2930">
        <w:rPr>
          <w:rStyle w:val="Bodytext11pt"/>
          <w:rFonts w:eastAsia="Courier New"/>
          <w:sz w:val="24"/>
          <w:szCs w:val="24"/>
        </w:rPr>
        <w:t>A member shall be paid such allowances (not including an annual allowance) as are prescribed.</w:t>
      </w:r>
    </w:p>
    <w:p w14:paraId="474AE9FB" w14:textId="77777777" w:rsidR="00F8643C" w:rsidRPr="000504CD" w:rsidRDefault="00F8643C" w:rsidP="00F8643C">
      <w:pPr>
        <w:spacing w:before="120" w:after="60"/>
        <w:rPr>
          <w:rFonts w:ascii="Times New Roman" w:hAnsi="Times New Roman" w:cs="Times New Roman"/>
          <w:b/>
          <w:sz w:val="20"/>
        </w:rPr>
      </w:pPr>
      <w:r w:rsidRPr="000504CD">
        <w:rPr>
          <w:rStyle w:val="Bodytext16"/>
          <w:rFonts w:eastAsia="Arial"/>
          <w:b/>
          <w:sz w:val="20"/>
          <w:szCs w:val="24"/>
        </w:rPr>
        <w:t>Meetings of Committee.</w:t>
      </w:r>
    </w:p>
    <w:p w14:paraId="1FFF1F9F" w14:textId="77777777" w:rsidR="007D1445" w:rsidRPr="00AF2930" w:rsidRDefault="00F8643C" w:rsidP="00F8643C">
      <w:pPr>
        <w:spacing w:after="120"/>
        <w:ind w:firstLine="270"/>
        <w:rPr>
          <w:rFonts w:ascii="Times New Roman" w:hAnsi="Times New Roman" w:cs="Times New Roman"/>
        </w:rPr>
      </w:pPr>
      <w:r w:rsidRPr="00F8643C">
        <w:rPr>
          <w:rStyle w:val="Bodytext11pt"/>
          <w:rFonts w:eastAsia="Courier New"/>
          <w:b/>
          <w:sz w:val="24"/>
          <w:szCs w:val="24"/>
        </w:rPr>
        <w:t>90.</w:t>
      </w:r>
      <w:r w:rsidR="007D1445" w:rsidRPr="00AF2930">
        <w:rPr>
          <w:rStyle w:val="Bodytext11pt"/>
          <w:rFonts w:eastAsia="Courier New"/>
          <w:sz w:val="24"/>
          <w:szCs w:val="24"/>
        </w:rPr>
        <w:t xml:space="preserve"> (1) The Chairman of a Committee shall convene such meetings of the Committee as are necessary for the efficient conduct of its affairs.</w:t>
      </w:r>
    </w:p>
    <w:p w14:paraId="196CDDA6" w14:textId="77777777" w:rsidR="007D1445" w:rsidRPr="00AF2930" w:rsidRDefault="00F8643C" w:rsidP="00F8643C">
      <w:pPr>
        <w:spacing w:after="120"/>
        <w:ind w:firstLine="270"/>
        <w:rPr>
          <w:rFonts w:ascii="Times New Roman" w:hAnsi="Times New Roman" w:cs="Times New Roman"/>
        </w:rPr>
      </w:pPr>
      <w:r>
        <w:rPr>
          <w:rStyle w:val="Bodytext11pt"/>
          <w:rFonts w:eastAsia="Courier New"/>
          <w:sz w:val="24"/>
          <w:szCs w:val="24"/>
        </w:rPr>
        <w:t>(2</w:t>
      </w:r>
      <w:r w:rsidRPr="00AF2930">
        <w:rPr>
          <w:rStyle w:val="Bodytext11pt"/>
          <w:rFonts w:eastAsia="Courier New"/>
          <w:sz w:val="24"/>
          <w:szCs w:val="24"/>
        </w:rPr>
        <w:t>)</w:t>
      </w:r>
      <w:r w:rsidR="007D1445" w:rsidRPr="00AF2930">
        <w:rPr>
          <w:rStyle w:val="Bodytext11pt"/>
          <w:rFonts w:eastAsia="Courier New"/>
          <w:sz w:val="24"/>
          <w:szCs w:val="24"/>
        </w:rPr>
        <w:t xml:space="preserve"> The Chairman of a Committee shall preside at all meetings of the Committee at which he is present.</w:t>
      </w:r>
    </w:p>
    <w:p w14:paraId="007FD657" w14:textId="77777777" w:rsidR="007D1445" w:rsidRPr="00AF2930" w:rsidRDefault="00F8643C" w:rsidP="00F8643C">
      <w:pPr>
        <w:spacing w:after="120"/>
        <w:ind w:firstLine="270"/>
        <w:rPr>
          <w:rFonts w:ascii="Times New Roman" w:hAnsi="Times New Roman" w:cs="Times New Roman"/>
        </w:rPr>
      </w:pPr>
      <w:r>
        <w:rPr>
          <w:rStyle w:val="Bodytext11pt"/>
          <w:rFonts w:eastAsia="Courier New"/>
          <w:sz w:val="24"/>
          <w:szCs w:val="24"/>
        </w:rPr>
        <w:t>(3</w:t>
      </w:r>
      <w:r w:rsidRPr="00AF2930">
        <w:rPr>
          <w:rStyle w:val="Bodytext11pt"/>
          <w:rFonts w:eastAsia="Courier New"/>
          <w:sz w:val="24"/>
          <w:szCs w:val="24"/>
        </w:rPr>
        <w:t>)</w:t>
      </w:r>
      <w:r w:rsidR="007D1445" w:rsidRPr="00AF2930">
        <w:rPr>
          <w:rStyle w:val="Bodytext11pt"/>
          <w:rFonts w:eastAsia="Courier New"/>
          <w:sz w:val="24"/>
          <w:szCs w:val="24"/>
        </w:rPr>
        <w:t xml:space="preserve"> In the event of the absence of the Chairman from a meeting of a Committee the Deputy Chairman of that Committee shall preside at that meeting.</w:t>
      </w:r>
    </w:p>
    <w:p w14:paraId="434E8173" w14:textId="77777777" w:rsidR="007D1445" w:rsidRPr="00AF2930" w:rsidRDefault="00F8643C" w:rsidP="00F8643C">
      <w:pPr>
        <w:spacing w:after="120"/>
        <w:ind w:firstLine="270"/>
        <w:rPr>
          <w:rFonts w:ascii="Times New Roman" w:hAnsi="Times New Roman" w:cs="Times New Roman"/>
        </w:rPr>
      </w:pPr>
      <w:r>
        <w:rPr>
          <w:rStyle w:val="Bodytext11pt"/>
          <w:rFonts w:eastAsia="Courier New"/>
          <w:sz w:val="24"/>
          <w:szCs w:val="24"/>
        </w:rPr>
        <w:lastRenderedPageBreak/>
        <w:t>(4</w:t>
      </w:r>
      <w:r w:rsidRPr="00AF2930">
        <w:rPr>
          <w:rStyle w:val="Bodytext11pt"/>
          <w:rFonts w:eastAsia="Courier New"/>
          <w:sz w:val="24"/>
          <w:szCs w:val="24"/>
        </w:rPr>
        <w:t>)</w:t>
      </w:r>
      <w:r w:rsidR="007D1445" w:rsidRPr="00AF2930">
        <w:rPr>
          <w:rStyle w:val="Bodytext11pt"/>
          <w:rFonts w:eastAsia="Courier New"/>
          <w:sz w:val="24"/>
          <w:szCs w:val="24"/>
        </w:rPr>
        <w:t xml:space="preserve"> In the event of the absence of the Chairman and of the Deputy Chairman from a meeting of a Committee, the members present shall elect one of their number to preside at that meeting.</w:t>
      </w:r>
    </w:p>
    <w:p w14:paraId="35C8FB4F" w14:textId="77777777" w:rsidR="007D1445" w:rsidRPr="00AF2930" w:rsidRDefault="00F8643C" w:rsidP="00F8643C">
      <w:pPr>
        <w:spacing w:after="120"/>
        <w:ind w:firstLine="270"/>
        <w:rPr>
          <w:rFonts w:ascii="Times New Roman" w:hAnsi="Times New Roman" w:cs="Times New Roman"/>
        </w:rPr>
      </w:pPr>
      <w:r>
        <w:rPr>
          <w:rStyle w:val="Bodytext11pt"/>
          <w:rFonts w:eastAsia="Courier New"/>
          <w:sz w:val="24"/>
          <w:szCs w:val="24"/>
        </w:rPr>
        <w:t>(5</w:t>
      </w:r>
      <w:r w:rsidRPr="00AF2930">
        <w:rPr>
          <w:rStyle w:val="Bodytext11pt"/>
          <w:rFonts w:eastAsia="Courier New"/>
          <w:sz w:val="24"/>
          <w:szCs w:val="24"/>
        </w:rPr>
        <w:t>)</w:t>
      </w:r>
      <w:r w:rsidR="007D1445" w:rsidRPr="00AF2930">
        <w:rPr>
          <w:rStyle w:val="Bodytext11pt"/>
          <w:rFonts w:eastAsia="Courier New"/>
          <w:sz w:val="24"/>
          <w:szCs w:val="24"/>
        </w:rPr>
        <w:t xml:space="preserve"> The quorum for a meeting of a Committee is three members.</w:t>
      </w:r>
    </w:p>
    <w:p w14:paraId="7A5DE587" w14:textId="77777777" w:rsidR="007D1445" w:rsidRPr="00AF2930" w:rsidRDefault="00F8643C" w:rsidP="00F8643C">
      <w:pPr>
        <w:spacing w:after="120"/>
        <w:ind w:firstLine="270"/>
        <w:rPr>
          <w:rFonts w:ascii="Times New Roman" w:hAnsi="Times New Roman" w:cs="Times New Roman"/>
        </w:rPr>
      </w:pPr>
      <w:r>
        <w:rPr>
          <w:rStyle w:val="Bodytext11pt"/>
          <w:rFonts w:eastAsia="Courier New"/>
          <w:sz w:val="24"/>
          <w:szCs w:val="24"/>
        </w:rPr>
        <w:t>(6</w:t>
      </w:r>
      <w:r w:rsidRPr="00AF2930">
        <w:rPr>
          <w:rStyle w:val="Bodytext11pt"/>
          <w:rFonts w:eastAsia="Courier New"/>
          <w:sz w:val="24"/>
          <w:szCs w:val="24"/>
        </w:rPr>
        <w:t>)</w:t>
      </w:r>
      <w:r w:rsidR="007D1445" w:rsidRPr="00AF2930">
        <w:rPr>
          <w:rStyle w:val="Bodytext11pt"/>
          <w:rFonts w:eastAsia="Courier New"/>
          <w:sz w:val="24"/>
          <w:szCs w:val="24"/>
        </w:rPr>
        <w:t xml:space="preserve"> A question arising at a meeting of a Committee shall be decided by a majority of the votes of the members present and voting and, for that purpose, the member presiding shall have a deliberative vote only.</w:t>
      </w:r>
    </w:p>
    <w:p w14:paraId="7F3B7874" w14:textId="77777777" w:rsidR="007D1445" w:rsidRPr="00AF2930" w:rsidRDefault="00F8643C" w:rsidP="00F8643C">
      <w:pPr>
        <w:spacing w:after="120"/>
        <w:ind w:firstLine="270"/>
        <w:rPr>
          <w:rFonts w:ascii="Times New Roman" w:hAnsi="Times New Roman" w:cs="Times New Roman"/>
        </w:rPr>
      </w:pPr>
      <w:r>
        <w:rPr>
          <w:rStyle w:val="Bodytext11pt"/>
          <w:rFonts w:eastAsia="Courier New"/>
          <w:sz w:val="24"/>
          <w:szCs w:val="24"/>
        </w:rPr>
        <w:t>(7</w:t>
      </w:r>
      <w:r w:rsidRPr="00AF2930">
        <w:rPr>
          <w:rStyle w:val="Bodytext11pt"/>
          <w:rFonts w:eastAsia="Courier New"/>
          <w:sz w:val="24"/>
          <w:szCs w:val="24"/>
        </w:rPr>
        <w:t>)</w:t>
      </w:r>
      <w:r w:rsidR="007D1445" w:rsidRPr="00AF2930">
        <w:rPr>
          <w:rStyle w:val="Bodytext11pt"/>
          <w:rFonts w:eastAsia="Courier New"/>
          <w:sz w:val="24"/>
          <w:szCs w:val="24"/>
        </w:rPr>
        <w:t xml:space="preserve"> In the event of an equality of votes on a question before a meeting of a Committee, the question shall be deemed to be unresolved and the member presiding may direct that the question be reconsidered at a time and place fixed by him.</w:t>
      </w:r>
    </w:p>
    <w:p w14:paraId="278909A1" w14:textId="77777777" w:rsidR="007D1445" w:rsidRPr="00AF2930" w:rsidRDefault="00F8643C" w:rsidP="00F8643C">
      <w:pPr>
        <w:ind w:firstLine="270"/>
        <w:rPr>
          <w:rFonts w:ascii="Times New Roman" w:hAnsi="Times New Roman" w:cs="Times New Roman"/>
        </w:rPr>
      </w:pPr>
      <w:r>
        <w:rPr>
          <w:rStyle w:val="Bodytext11pt"/>
          <w:rFonts w:eastAsia="Courier New"/>
          <w:sz w:val="24"/>
          <w:szCs w:val="24"/>
        </w:rPr>
        <w:t>(8</w:t>
      </w:r>
      <w:r w:rsidRPr="00AF2930">
        <w:rPr>
          <w:rStyle w:val="Bodytext11pt"/>
          <w:rFonts w:eastAsia="Courier New"/>
          <w:sz w:val="24"/>
          <w:szCs w:val="24"/>
        </w:rPr>
        <w:t>)</w:t>
      </w:r>
      <w:r w:rsidR="007D1445" w:rsidRPr="00AF2930">
        <w:rPr>
          <w:rStyle w:val="Bodytext11pt"/>
          <w:rFonts w:eastAsia="Courier New"/>
          <w:sz w:val="24"/>
          <w:szCs w:val="24"/>
        </w:rPr>
        <w:t xml:space="preserve"> In this section, “meeting” does not include a meeting under section 83.</w:t>
      </w:r>
    </w:p>
    <w:p w14:paraId="4F433955" w14:textId="77777777" w:rsidR="007D1445" w:rsidRPr="000504CD" w:rsidRDefault="007D1445" w:rsidP="00F8643C">
      <w:pPr>
        <w:spacing w:before="120" w:after="60"/>
        <w:rPr>
          <w:rFonts w:ascii="Times New Roman" w:hAnsi="Times New Roman" w:cs="Times New Roman"/>
          <w:b/>
          <w:sz w:val="20"/>
        </w:rPr>
      </w:pPr>
      <w:r w:rsidRPr="000504CD">
        <w:rPr>
          <w:rStyle w:val="Bodytext16"/>
          <w:rFonts w:eastAsia="Arial"/>
          <w:b/>
          <w:sz w:val="20"/>
          <w:szCs w:val="24"/>
        </w:rPr>
        <w:t>Proceedings at meetings.</w:t>
      </w:r>
    </w:p>
    <w:p w14:paraId="60FB5588" w14:textId="77777777" w:rsidR="007D1445" w:rsidRPr="00AF2930" w:rsidRDefault="00F8643C" w:rsidP="00F8643C">
      <w:pPr>
        <w:spacing w:after="120"/>
        <w:ind w:firstLine="270"/>
        <w:rPr>
          <w:rFonts w:ascii="Times New Roman" w:hAnsi="Times New Roman" w:cs="Times New Roman"/>
        </w:rPr>
      </w:pPr>
      <w:r w:rsidRPr="00F8643C">
        <w:rPr>
          <w:rStyle w:val="Bodytext11pt"/>
          <w:rFonts w:eastAsia="Courier New"/>
          <w:b/>
          <w:sz w:val="24"/>
          <w:szCs w:val="24"/>
        </w:rPr>
        <w:t>91.</w:t>
      </w:r>
      <w:r w:rsidR="007D1445" w:rsidRPr="00AF2930">
        <w:rPr>
          <w:rStyle w:val="Bodytext11pt"/>
          <w:rFonts w:eastAsia="Courier New"/>
          <w:sz w:val="24"/>
          <w:szCs w:val="24"/>
        </w:rPr>
        <w:t xml:space="preserve"> (1) Subject to this Act and the regulations, a Committee may regulate the proceedings at its meetings as it thinks fit.</w:t>
      </w:r>
    </w:p>
    <w:p w14:paraId="250D3293" w14:textId="77777777" w:rsidR="00F8643C" w:rsidRDefault="00F8643C" w:rsidP="00F8643C">
      <w:pPr>
        <w:ind w:firstLine="270"/>
        <w:rPr>
          <w:rStyle w:val="Bodytext11pt"/>
          <w:rFonts w:eastAsia="Courier New"/>
          <w:sz w:val="24"/>
          <w:szCs w:val="24"/>
        </w:rPr>
      </w:pPr>
      <w:r>
        <w:rPr>
          <w:rStyle w:val="Bodytext11pt"/>
          <w:rFonts w:eastAsia="Courier New"/>
          <w:sz w:val="24"/>
          <w:szCs w:val="24"/>
        </w:rPr>
        <w:t>(2</w:t>
      </w:r>
      <w:r w:rsidRPr="00AF2930">
        <w:rPr>
          <w:rStyle w:val="Bodytext11pt"/>
          <w:rFonts w:eastAsia="Courier New"/>
          <w:sz w:val="24"/>
          <w:szCs w:val="24"/>
        </w:rPr>
        <w:t>)</w:t>
      </w:r>
      <w:r w:rsidR="007D1445" w:rsidRPr="00AF2930">
        <w:rPr>
          <w:rStyle w:val="Bodytext11pt"/>
          <w:rFonts w:eastAsia="Courier New"/>
          <w:sz w:val="24"/>
          <w:szCs w:val="24"/>
        </w:rPr>
        <w:t xml:space="preserve"> The meetings of a Committee shall be held in private.</w:t>
      </w:r>
    </w:p>
    <w:p w14:paraId="46F280C2" w14:textId="77777777" w:rsidR="008D78CC" w:rsidRPr="008D78CC" w:rsidRDefault="008D78CC" w:rsidP="008D78CC">
      <w:pPr>
        <w:spacing w:before="120" w:after="60"/>
        <w:rPr>
          <w:rStyle w:val="Bodytext16"/>
          <w:rFonts w:eastAsia="Arial"/>
          <w:b/>
          <w:sz w:val="20"/>
          <w:szCs w:val="24"/>
        </w:rPr>
      </w:pPr>
      <w:r w:rsidRPr="008D78CC">
        <w:rPr>
          <w:rStyle w:val="Bodytext16"/>
          <w:rFonts w:eastAsia="Arial"/>
          <w:b/>
          <w:sz w:val="20"/>
          <w:szCs w:val="24"/>
        </w:rPr>
        <w:t>Committee may inform itself in any manner.</w:t>
      </w:r>
    </w:p>
    <w:p w14:paraId="60425D41" w14:textId="77777777" w:rsidR="007D1445" w:rsidRPr="00AF2930" w:rsidRDefault="00F8643C" w:rsidP="00905778">
      <w:pPr>
        <w:tabs>
          <w:tab w:val="left" w:pos="675"/>
        </w:tabs>
        <w:ind w:firstLine="270"/>
        <w:rPr>
          <w:rFonts w:ascii="Times New Roman" w:hAnsi="Times New Roman" w:cs="Times New Roman"/>
        </w:rPr>
      </w:pPr>
      <w:r w:rsidRPr="00F8643C">
        <w:rPr>
          <w:rStyle w:val="BodytextFranklinGothicHeavy"/>
          <w:rFonts w:ascii="Times New Roman" w:eastAsia="Courier New" w:hAnsi="Times New Roman" w:cs="Times New Roman"/>
          <w:b/>
          <w:sz w:val="24"/>
          <w:szCs w:val="24"/>
        </w:rPr>
        <w:t>92.</w:t>
      </w:r>
      <w:r>
        <w:rPr>
          <w:rStyle w:val="Bodytext11pt"/>
          <w:rFonts w:eastAsia="Courier New"/>
          <w:sz w:val="24"/>
          <w:szCs w:val="24"/>
        </w:rPr>
        <w:tab/>
      </w:r>
      <w:r w:rsidR="007D1445" w:rsidRPr="00AF2930">
        <w:rPr>
          <w:rStyle w:val="Bodytext11pt"/>
          <w:rFonts w:eastAsia="Courier New"/>
          <w:sz w:val="24"/>
          <w:szCs w:val="24"/>
        </w:rPr>
        <w:t>Subject to section 94, the Committee may, for the purpose of its inquiry into a matter the subject of a reference, inform itself in such manner as it thinks fit.</w:t>
      </w:r>
    </w:p>
    <w:p w14:paraId="6D006B17" w14:textId="77777777" w:rsidR="007D1445" w:rsidRPr="008D78CC" w:rsidRDefault="007D1445" w:rsidP="008D78CC">
      <w:pPr>
        <w:spacing w:before="120" w:after="60"/>
        <w:rPr>
          <w:rStyle w:val="Bodytext16"/>
          <w:rFonts w:eastAsia="Arial"/>
          <w:b/>
          <w:sz w:val="20"/>
          <w:szCs w:val="24"/>
        </w:rPr>
      </w:pPr>
      <w:r w:rsidRPr="008D78CC">
        <w:rPr>
          <w:rStyle w:val="Bodytext16"/>
          <w:rFonts w:eastAsia="Arial"/>
          <w:b/>
          <w:sz w:val="20"/>
          <w:szCs w:val="24"/>
        </w:rPr>
        <w:t>Chairman may engage consultants.</w:t>
      </w:r>
    </w:p>
    <w:p w14:paraId="44194173" w14:textId="77777777" w:rsidR="007D1445" w:rsidRPr="00AF2930" w:rsidRDefault="00905778" w:rsidP="00905778">
      <w:pPr>
        <w:tabs>
          <w:tab w:val="left" w:pos="675"/>
        </w:tabs>
        <w:ind w:firstLine="270"/>
        <w:rPr>
          <w:rFonts w:ascii="Times New Roman" w:hAnsi="Times New Roman" w:cs="Times New Roman"/>
        </w:rPr>
      </w:pPr>
      <w:r w:rsidRPr="00905778">
        <w:rPr>
          <w:rStyle w:val="BodytextFranklinGothicHeavy"/>
          <w:rFonts w:ascii="Times New Roman" w:eastAsia="Courier New" w:hAnsi="Times New Roman" w:cs="Times New Roman"/>
          <w:b/>
          <w:sz w:val="24"/>
          <w:szCs w:val="24"/>
        </w:rPr>
        <w:t>93.</w:t>
      </w:r>
      <w:r>
        <w:rPr>
          <w:rStyle w:val="BodytextFranklinGothicHeavy"/>
          <w:rFonts w:ascii="Times New Roman" w:eastAsia="Courier New" w:hAnsi="Times New Roman" w:cs="Times New Roman"/>
          <w:b/>
          <w:sz w:val="24"/>
          <w:szCs w:val="24"/>
        </w:rPr>
        <w:tab/>
      </w:r>
      <w:r w:rsidR="007D1445" w:rsidRPr="00AF2930">
        <w:rPr>
          <w:rStyle w:val="Bodytext11pt"/>
          <w:rFonts w:eastAsia="Courier New"/>
          <w:sz w:val="24"/>
          <w:szCs w:val="24"/>
        </w:rPr>
        <w:t>With the approval of the Minister, the Chairman of a Committee may, on behalf of Australia, engage as consultants to the Committee persons having suitable qualifications and experience.</w:t>
      </w:r>
    </w:p>
    <w:p w14:paraId="17F0A86E" w14:textId="77777777" w:rsidR="008D78CC" w:rsidRPr="000504CD" w:rsidRDefault="008D78CC" w:rsidP="008D78CC">
      <w:pPr>
        <w:spacing w:before="120" w:after="60"/>
        <w:rPr>
          <w:rFonts w:ascii="Times New Roman" w:hAnsi="Times New Roman" w:cs="Times New Roman"/>
          <w:b/>
          <w:sz w:val="20"/>
        </w:rPr>
      </w:pPr>
      <w:r w:rsidRPr="000504CD">
        <w:rPr>
          <w:rStyle w:val="Bodytext16"/>
          <w:rFonts w:eastAsia="Arial"/>
          <w:b/>
          <w:sz w:val="20"/>
          <w:szCs w:val="24"/>
        </w:rPr>
        <w:t>Hearing by Committee.</w:t>
      </w:r>
    </w:p>
    <w:p w14:paraId="067A3AAA" w14:textId="77777777" w:rsidR="007D1445" w:rsidRPr="00AF2930" w:rsidRDefault="00905778" w:rsidP="00905778">
      <w:pPr>
        <w:tabs>
          <w:tab w:val="left" w:pos="675"/>
        </w:tabs>
        <w:ind w:firstLine="270"/>
        <w:rPr>
          <w:rFonts w:ascii="Times New Roman" w:hAnsi="Times New Roman" w:cs="Times New Roman"/>
        </w:rPr>
      </w:pPr>
      <w:r w:rsidRPr="00905778">
        <w:rPr>
          <w:rStyle w:val="Bodytext11pt"/>
          <w:rFonts w:eastAsia="Courier New"/>
          <w:b/>
          <w:sz w:val="24"/>
          <w:szCs w:val="24"/>
        </w:rPr>
        <w:t>94.</w:t>
      </w:r>
      <w:r>
        <w:rPr>
          <w:rStyle w:val="Bodytext11pt"/>
          <w:rFonts w:eastAsia="Courier New"/>
          <w:b/>
          <w:sz w:val="24"/>
          <w:szCs w:val="24"/>
        </w:rPr>
        <w:tab/>
      </w:r>
      <w:r w:rsidR="007D1445" w:rsidRPr="00AF2930">
        <w:rPr>
          <w:rStyle w:val="Bodytext11pt"/>
          <w:rFonts w:eastAsia="Courier New"/>
          <w:sz w:val="24"/>
          <w:szCs w:val="24"/>
        </w:rPr>
        <w:t>Where, after consideration of a matter referred to a Committee by the Minister and of any documents that accompany the reference supplied by the Minister, it appears to the Committee that a practitioner may have rendered excessive services, the Committee shall conduct a hearing into the question whether the practitioner has rendered excessive services.</w:t>
      </w:r>
    </w:p>
    <w:p w14:paraId="1A292FCD" w14:textId="77777777" w:rsidR="008D78CC" w:rsidRPr="00905778" w:rsidRDefault="008D78CC" w:rsidP="008D78CC">
      <w:pPr>
        <w:spacing w:before="120" w:after="60"/>
        <w:rPr>
          <w:rFonts w:ascii="Times New Roman" w:hAnsi="Times New Roman" w:cs="Times New Roman"/>
          <w:b/>
          <w:sz w:val="20"/>
        </w:rPr>
      </w:pPr>
      <w:r w:rsidRPr="00905778">
        <w:rPr>
          <w:rStyle w:val="Bodytext16"/>
          <w:rFonts w:eastAsia="Arial"/>
          <w:b/>
          <w:sz w:val="20"/>
          <w:szCs w:val="24"/>
        </w:rPr>
        <w:t>Notice to practitioner of hearing.</w:t>
      </w:r>
    </w:p>
    <w:p w14:paraId="391B8D1C" w14:textId="77777777" w:rsidR="007D1445" w:rsidRPr="00AF2930" w:rsidRDefault="00905778" w:rsidP="00905778">
      <w:pPr>
        <w:spacing w:after="60"/>
        <w:ind w:firstLine="270"/>
        <w:rPr>
          <w:rFonts w:ascii="Times New Roman" w:hAnsi="Times New Roman" w:cs="Times New Roman"/>
        </w:rPr>
      </w:pPr>
      <w:r w:rsidRPr="00905778">
        <w:rPr>
          <w:rStyle w:val="BodytextFranklinGothicHeavy"/>
          <w:rFonts w:ascii="Times New Roman" w:eastAsia="Courier New" w:hAnsi="Times New Roman" w:cs="Times New Roman"/>
          <w:b/>
          <w:sz w:val="24"/>
          <w:szCs w:val="24"/>
        </w:rPr>
        <w:t>95.</w:t>
      </w:r>
      <w:r w:rsidR="007D1445" w:rsidRPr="00AF2930">
        <w:rPr>
          <w:rStyle w:val="BodytextFranklinGothicHeavy"/>
          <w:rFonts w:ascii="Times New Roman" w:eastAsia="Courier New" w:hAnsi="Times New Roman" w:cs="Times New Roman"/>
          <w:sz w:val="24"/>
          <w:szCs w:val="24"/>
        </w:rPr>
        <w:t xml:space="preserve"> </w:t>
      </w:r>
      <w:r w:rsidR="007D1445" w:rsidRPr="00AF2930">
        <w:rPr>
          <w:rStyle w:val="Bodytext11pt"/>
          <w:rFonts w:eastAsia="Courier New"/>
          <w:sz w:val="24"/>
          <w:szCs w:val="24"/>
        </w:rPr>
        <w:t>(1) A Committee shall cause a notice in writing of the time and place of a proposed hearing to be given to the practitioner, or to each of the practitioners, concerned at least 10 days before the date of the proposed hearing.</w:t>
      </w:r>
    </w:p>
    <w:p w14:paraId="71014981" w14:textId="77777777" w:rsidR="007D1445" w:rsidRPr="00AF2930" w:rsidRDefault="00905778" w:rsidP="00905778">
      <w:pPr>
        <w:spacing w:after="60"/>
        <w:ind w:firstLine="270"/>
        <w:rPr>
          <w:rFonts w:ascii="Times New Roman" w:hAnsi="Times New Roman" w:cs="Times New Roman"/>
        </w:rPr>
      </w:pPr>
      <w:r>
        <w:rPr>
          <w:rStyle w:val="Bodytext11pt"/>
          <w:rFonts w:eastAsia="Courier New"/>
          <w:sz w:val="24"/>
          <w:szCs w:val="24"/>
        </w:rPr>
        <w:t>(2</w:t>
      </w:r>
      <w:r w:rsidRPr="00AF2930">
        <w:rPr>
          <w:rStyle w:val="Bodytext11pt"/>
          <w:rFonts w:eastAsia="Courier New"/>
          <w:sz w:val="24"/>
          <w:szCs w:val="24"/>
        </w:rPr>
        <w:t>)</w:t>
      </w:r>
      <w:r w:rsidR="007D1445" w:rsidRPr="00AF2930">
        <w:rPr>
          <w:rStyle w:val="Bodytext11pt"/>
          <w:rFonts w:eastAsia="Courier New"/>
          <w:sz w:val="24"/>
          <w:szCs w:val="24"/>
        </w:rPr>
        <w:t xml:space="preserve"> A notice under sub-section (1) shall give particulars of the alleged conduct to which the hearing relates.</w:t>
      </w:r>
    </w:p>
    <w:p w14:paraId="596DCE00" w14:textId="77777777" w:rsidR="007D1445" w:rsidRPr="00AF2930" w:rsidRDefault="00905778" w:rsidP="00905778">
      <w:pPr>
        <w:ind w:firstLine="270"/>
        <w:rPr>
          <w:rFonts w:ascii="Times New Roman" w:hAnsi="Times New Roman" w:cs="Times New Roman"/>
        </w:rPr>
      </w:pPr>
      <w:r>
        <w:rPr>
          <w:rStyle w:val="Bodytext11pt"/>
          <w:rFonts w:eastAsia="Courier New"/>
          <w:sz w:val="24"/>
          <w:szCs w:val="24"/>
        </w:rPr>
        <w:t>(3</w:t>
      </w:r>
      <w:r w:rsidRPr="00AF2930">
        <w:rPr>
          <w:rStyle w:val="Bodytext11pt"/>
          <w:rFonts w:eastAsia="Courier New"/>
          <w:sz w:val="24"/>
          <w:szCs w:val="24"/>
        </w:rPr>
        <w:t>)</w:t>
      </w:r>
      <w:r w:rsidR="007D1445" w:rsidRPr="00AF2930">
        <w:rPr>
          <w:rStyle w:val="Bodytext11pt"/>
          <w:rFonts w:eastAsia="Courier New"/>
          <w:sz w:val="24"/>
          <w:szCs w:val="24"/>
        </w:rPr>
        <w:t xml:space="preserve"> A notice under sub-section (1) may be served on a person either personally or by post.</w:t>
      </w:r>
    </w:p>
    <w:p w14:paraId="6484C4D1" w14:textId="77777777" w:rsidR="007D1445" w:rsidRPr="000504CD" w:rsidRDefault="007D1445" w:rsidP="000504CD">
      <w:pPr>
        <w:spacing w:before="120" w:after="60"/>
        <w:rPr>
          <w:rFonts w:ascii="Times New Roman" w:hAnsi="Times New Roman" w:cs="Times New Roman"/>
          <w:b/>
          <w:sz w:val="20"/>
        </w:rPr>
      </w:pPr>
      <w:r w:rsidRPr="000504CD">
        <w:rPr>
          <w:rStyle w:val="Bodytext16"/>
          <w:rFonts w:eastAsia="Courier New"/>
          <w:b/>
          <w:sz w:val="20"/>
          <w:szCs w:val="24"/>
        </w:rPr>
        <w:t>Rights of practitioner at hearing.</w:t>
      </w:r>
    </w:p>
    <w:p w14:paraId="547F7891" w14:textId="725DED87" w:rsidR="007D1445" w:rsidRPr="00AF2930" w:rsidRDefault="00905778" w:rsidP="008D78CC">
      <w:pPr>
        <w:spacing w:after="60"/>
        <w:ind w:firstLine="270"/>
        <w:rPr>
          <w:rFonts w:ascii="Times New Roman" w:hAnsi="Times New Roman" w:cs="Times New Roman"/>
        </w:rPr>
      </w:pPr>
      <w:r w:rsidRPr="00905778">
        <w:rPr>
          <w:rStyle w:val="BodytextFranklinGothicHeavy"/>
          <w:rFonts w:ascii="Times New Roman" w:eastAsia="Courier New" w:hAnsi="Times New Roman" w:cs="Times New Roman"/>
          <w:b/>
          <w:sz w:val="24"/>
          <w:szCs w:val="24"/>
        </w:rPr>
        <w:t>96.</w:t>
      </w:r>
      <w:r w:rsidR="00CA775D">
        <w:rPr>
          <w:rStyle w:val="BodytextFranklinGothicHeavy"/>
          <w:rFonts w:ascii="Times New Roman" w:eastAsia="Courier New" w:hAnsi="Times New Roman" w:cs="Times New Roman"/>
          <w:b/>
          <w:sz w:val="24"/>
          <w:szCs w:val="24"/>
        </w:rPr>
        <w:t xml:space="preserve"> </w:t>
      </w:r>
      <w:r w:rsidR="007D1445" w:rsidRPr="00AF2930">
        <w:rPr>
          <w:rStyle w:val="Bodytext11pt"/>
          <w:rFonts w:eastAsia="Courier New"/>
          <w:sz w:val="24"/>
          <w:szCs w:val="24"/>
        </w:rPr>
        <w:t>Where a notice has been served on a practitioner under section 95</w:t>
      </w:r>
      <w:r w:rsidR="00CA775D" w:rsidRPr="00AF2930">
        <w:rPr>
          <w:rStyle w:val="BodyText1"/>
          <w:rFonts w:eastAsia="Courier New"/>
          <w:sz w:val="24"/>
          <w:szCs w:val="24"/>
        </w:rPr>
        <w:t>—</w:t>
      </w:r>
    </w:p>
    <w:p w14:paraId="39412912" w14:textId="77777777" w:rsidR="007D1445" w:rsidRPr="00AF2930" w:rsidRDefault="00905778" w:rsidP="008D78CC">
      <w:pPr>
        <w:spacing w:after="60"/>
        <w:ind w:left="603" w:hanging="333"/>
        <w:rPr>
          <w:rFonts w:ascii="Times New Roman" w:hAnsi="Times New Roman" w:cs="Times New Roman"/>
        </w:rPr>
      </w:pPr>
      <w:r w:rsidRPr="00AF2930">
        <w:rPr>
          <w:rStyle w:val="Bodytext11pt"/>
          <w:rFonts w:eastAsia="Courier New"/>
          <w:sz w:val="24"/>
          <w:szCs w:val="24"/>
        </w:rPr>
        <w:t>(</w:t>
      </w:r>
      <w:r>
        <w:rPr>
          <w:rStyle w:val="Bodytext11pt"/>
          <w:rFonts w:eastAsia="Courier New"/>
          <w:sz w:val="24"/>
          <w:szCs w:val="24"/>
        </w:rPr>
        <w:t>a</w:t>
      </w:r>
      <w:r w:rsidRPr="00AF2930">
        <w:rPr>
          <w:rStyle w:val="Bodytext11pt"/>
          <w:rFonts w:eastAsia="Courier New"/>
          <w:sz w:val="24"/>
          <w:szCs w:val="24"/>
        </w:rPr>
        <w:t>)</w:t>
      </w:r>
      <w:r w:rsidR="007D1445" w:rsidRPr="00AF2930">
        <w:rPr>
          <w:rStyle w:val="Bodytext11pt"/>
          <w:rFonts w:eastAsia="Courier New"/>
          <w:sz w:val="24"/>
          <w:szCs w:val="24"/>
        </w:rPr>
        <w:t xml:space="preserve"> the practitioner may appear in person, or may be represented by another person, at the hearing to which the notice relates; and</w:t>
      </w:r>
    </w:p>
    <w:p w14:paraId="13D15B94" w14:textId="77777777" w:rsidR="007D1445" w:rsidRPr="00AF2930" w:rsidRDefault="00905778" w:rsidP="008D78CC">
      <w:pPr>
        <w:ind w:left="603" w:hanging="333"/>
        <w:rPr>
          <w:rFonts w:ascii="Times New Roman" w:hAnsi="Times New Roman" w:cs="Times New Roman"/>
        </w:rPr>
      </w:pPr>
      <w:r>
        <w:rPr>
          <w:rStyle w:val="Bodytext11pt"/>
          <w:rFonts w:eastAsia="Courier New"/>
          <w:sz w:val="24"/>
          <w:szCs w:val="24"/>
        </w:rPr>
        <w:t>(b</w:t>
      </w:r>
      <w:r w:rsidRPr="00AF2930">
        <w:rPr>
          <w:rStyle w:val="Bodytext11pt"/>
          <w:rFonts w:eastAsia="Courier New"/>
          <w:sz w:val="24"/>
          <w:szCs w:val="24"/>
        </w:rPr>
        <w:t>)</w:t>
      </w:r>
      <w:r w:rsidR="007D1445" w:rsidRPr="00AF2930">
        <w:rPr>
          <w:rStyle w:val="Bodytext11pt"/>
          <w:rFonts w:eastAsia="Courier New"/>
          <w:sz w:val="24"/>
          <w:szCs w:val="24"/>
        </w:rPr>
        <w:t xml:space="preserve"> if the practitioner appears, or is represented, at the hearing, he or his representative shall be given the opportunity to give evidence, or to call witnesses, on behalf of the practitioner, to examine other witnesses appearing at the hearing and to address the Committee.</w:t>
      </w:r>
    </w:p>
    <w:p w14:paraId="61B2ED8B" w14:textId="77777777" w:rsidR="007D1445" w:rsidRPr="00905778" w:rsidRDefault="007D1445" w:rsidP="00905778">
      <w:pPr>
        <w:spacing w:before="120" w:after="60"/>
        <w:rPr>
          <w:rFonts w:ascii="Times New Roman" w:hAnsi="Times New Roman" w:cs="Times New Roman"/>
          <w:b/>
          <w:sz w:val="20"/>
        </w:rPr>
      </w:pPr>
      <w:r w:rsidRPr="00905778">
        <w:rPr>
          <w:rStyle w:val="Bodytext16"/>
          <w:rFonts w:eastAsia="Courier New"/>
          <w:b/>
          <w:sz w:val="20"/>
          <w:szCs w:val="24"/>
        </w:rPr>
        <w:t>Conduct of hearing.</w:t>
      </w:r>
    </w:p>
    <w:p w14:paraId="284FD0DA" w14:textId="77777777" w:rsidR="007D1445" w:rsidRPr="00AF2930" w:rsidRDefault="008D78CC" w:rsidP="008D78CC">
      <w:pPr>
        <w:spacing w:after="120"/>
        <w:ind w:firstLine="270"/>
        <w:rPr>
          <w:rFonts w:ascii="Times New Roman" w:hAnsi="Times New Roman" w:cs="Times New Roman"/>
        </w:rPr>
      </w:pPr>
      <w:r w:rsidRPr="008D78CC">
        <w:rPr>
          <w:rStyle w:val="BodytextFranklinGothicHeavy"/>
          <w:rFonts w:ascii="Times New Roman" w:eastAsia="Courier New" w:hAnsi="Times New Roman" w:cs="Times New Roman"/>
          <w:b/>
          <w:sz w:val="24"/>
          <w:szCs w:val="24"/>
        </w:rPr>
        <w:t>97.</w:t>
      </w:r>
      <w:r w:rsidR="007D1445" w:rsidRPr="00AF2930">
        <w:rPr>
          <w:rStyle w:val="BodytextFranklinGothicHeavy"/>
          <w:rFonts w:ascii="Times New Roman" w:eastAsia="Courier New" w:hAnsi="Times New Roman" w:cs="Times New Roman"/>
          <w:sz w:val="24"/>
          <w:szCs w:val="24"/>
        </w:rPr>
        <w:t xml:space="preserve"> </w:t>
      </w:r>
      <w:r w:rsidR="007D1445" w:rsidRPr="00AF2930">
        <w:rPr>
          <w:rStyle w:val="Bodytext11pt"/>
          <w:rFonts w:eastAsia="Courier New"/>
          <w:sz w:val="24"/>
          <w:szCs w:val="24"/>
        </w:rPr>
        <w:t>(1) A hearing shall be held in private.</w:t>
      </w:r>
    </w:p>
    <w:p w14:paraId="190C0F7E" w14:textId="77777777" w:rsidR="007D1445" w:rsidRPr="00AF2930" w:rsidRDefault="008D78CC" w:rsidP="008D78CC">
      <w:pPr>
        <w:spacing w:after="120"/>
        <w:ind w:firstLine="270"/>
        <w:rPr>
          <w:rFonts w:ascii="Times New Roman" w:hAnsi="Times New Roman" w:cs="Times New Roman"/>
        </w:rPr>
      </w:pPr>
      <w:r>
        <w:rPr>
          <w:rStyle w:val="Bodytext11pt"/>
          <w:rFonts w:eastAsia="Courier New"/>
          <w:sz w:val="24"/>
          <w:szCs w:val="24"/>
        </w:rPr>
        <w:t>(2</w:t>
      </w:r>
      <w:r w:rsidRPr="00AF2930">
        <w:rPr>
          <w:rStyle w:val="Bodytext11pt"/>
          <w:rFonts w:eastAsia="Courier New"/>
          <w:sz w:val="24"/>
          <w:szCs w:val="24"/>
        </w:rPr>
        <w:t>)</w:t>
      </w:r>
      <w:r w:rsidR="007D1445" w:rsidRPr="00AF2930">
        <w:rPr>
          <w:rStyle w:val="Bodytext11pt"/>
          <w:rFonts w:eastAsia="Courier New"/>
          <w:sz w:val="24"/>
          <w:szCs w:val="24"/>
        </w:rPr>
        <w:t xml:space="preserve"> At a hearing, the Chairman or, in the absence of the Chairman, the Deputy Chairman or, in the absence of the Chairman and the Deputy Chairman, the member appointed for the purpose by the Committee shall preside.</w:t>
      </w:r>
    </w:p>
    <w:p w14:paraId="7EBB1582" w14:textId="77777777" w:rsidR="007D1445" w:rsidRPr="00AF2930" w:rsidRDefault="008D78CC" w:rsidP="008D78CC">
      <w:pPr>
        <w:spacing w:after="120"/>
        <w:ind w:firstLine="270"/>
        <w:rPr>
          <w:rFonts w:ascii="Times New Roman" w:hAnsi="Times New Roman" w:cs="Times New Roman"/>
        </w:rPr>
      </w:pPr>
      <w:r>
        <w:rPr>
          <w:rStyle w:val="Bodytext11pt"/>
          <w:rFonts w:eastAsia="Courier New"/>
          <w:sz w:val="24"/>
          <w:szCs w:val="24"/>
        </w:rPr>
        <w:t>(3</w:t>
      </w:r>
      <w:r w:rsidRPr="00AF2930">
        <w:rPr>
          <w:rStyle w:val="Bodytext11pt"/>
          <w:rFonts w:eastAsia="Courier New"/>
          <w:sz w:val="24"/>
          <w:szCs w:val="24"/>
        </w:rPr>
        <w:t>)</w:t>
      </w:r>
      <w:r w:rsidR="007D1445" w:rsidRPr="00AF2930">
        <w:rPr>
          <w:rStyle w:val="Bodytext11pt"/>
          <w:rFonts w:eastAsia="Courier New"/>
          <w:sz w:val="24"/>
          <w:szCs w:val="24"/>
        </w:rPr>
        <w:t xml:space="preserve"> The rules of evidence do not apply in relation to a hearing and the procedure for conducting </w:t>
      </w:r>
      <w:r w:rsidR="007D1445" w:rsidRPr="00AF2930">
        <w:rPr>
          <w:rStyle w:val="Bodytext11pt"/>
          <w:rFonts w:eastAsia="Courier New"/>
          <w:sz w:val="24"/>
          <w:szCs w:val="24"/>
        </w:rPr>
        <w:lastRenderedPageBreak/>
        <w:t>the hearing is, subject to this Act and the regulations, within the discretion of the member presiding.</w:t>
      </w:r>
    </w:p>
    <w:p w14:paraId="6A351A07" w14:textId="77777777" w:rsidR="007D1445" w:rsidRPr="00AF2930" w:rsidRDefault="008D78CC" w:rsidP="008D78CC">
      <w:pPr>
        <w:spacing w:after="60"/>
        <w:ind w:firstLine="270"/>
        <w:rPr>
          <w:rFonts w:ascii="Times New Roman" w:hAnsi="Times New Roman" w:cs="Times New Roman"/>
        </w:rPr>
      </w:pPr>
      <w:r>
        <w:rPr>
          <w:rStyle w:val="Bodytext11pt"/>
          <w:rFonts w:eastAsia="Courier New"/>
          <w:sz w:val="24"/>
          <w:szCs w:val="24"/>
        </w:rPr>
        <w:t>(4</w:t>
      </w:r>
      <w:r w:rsidRPr="00AF2930">
        <w:rPr>
          <w:rStyle w:val="Bodytext11pt"/>
          <w:rFonts w:eastAsia="Courier New"/>
          <w:sz w:val="24"/>
          <w:szCs w:val="24"/>
        </w:rPr>
        <w:t>)</w:t>
      </w:r>
      <w:r w:rsidR="007D1445" w:rsidRPr="00AF2930">
        <w:rPr>
          <w:rStyle w:val="Bodytext11pt"/>
          <w:rFonts w:eastAsia="Courier New"/>
          <w:sz w:val="24"/>
          <w:szCs w:val="24"/>
        </w:rPr>
        <w:t xml:space="preserve"> Where a document, book or writing is produced at a hearing—</w:t>
      </w:r>
    </w:p>
    <w:p w14:paraId="12347DD9" w14:textId="77777777" w:rsidR="008D78CC" w:rsidRDefault="008D78CC" w:rsidP="008D78CC">
      <w:pPr>
        <w:spacing w:after="60"/>
        <w:ind w:left="603" w:hanging="333"/>
        <w:rPr>
          <w:rStyle w:val="Bodytext11pt"/>
          <w:rFonts w:eastAsia="Courier New"/>
          <w:sz w:val="24"/>
          <w:szCs w:val="24"/>
        </w:rPr>
      </w:pPr>
      <w:r>
        <w:rPr>
          <w:rStyle w:val="Bodytext11pt"/>
          <w:rFonts w:eastAsia="Courier New"/>
          <w:sz w:val="24"/>
          <w:szCs w:val="24"/>
        </w:rPr>
        <w:t>(a</w:t>
      </w:r>
      <w:r w:rsidRPr="00AF2930">
        <w:rPr>
          <w:rStyle w:val="Bodytext11pt"/>
          <w:rFonts w:eastAsia="Courier New"/>
          <w:sz w:val="24"/>
          <w:szCs w:val="24"/>
        </w:rPr>
        <w:t>)</w:t>
      </w:r>
      <w:r w:rsidR="007D1445" w:rsidRPr="00AF2930">
        <w:rPr>
          <w:rStyle w:val="Bodytext11pt"/>
          <w:rFonts w:eastAsia="Courier New"/>
          <w:sz w:val="24"/>
          <w:szCs w:val="24"/>
        </w:rPr>
        <w:t xml:space="preserve"> a member may inspect the document, book or writing;</w:t>
      </w:r>
    </w:p>
    <w:p w14:paraId="02D31D28" w14:textId="77777777" w:rsidR="007D1445" w:rsidRPr="00AF2930" w:rsidRDefault="008D78CC" w:rsidP="008D78CC">
      <w:pPr>
        <w:spacing w:after="60"/>
        <w:ind w:left="603" w:hanging="333"/>
        <w:rPr>
          <w:rFonts w:ascii="Times New Roman" w:hAnsi="Times New Roman" w:cs="Times New Roman"/>
        </w:rPr>
      </w:pPr>
      <w:r>
        <w:rPr>
          <w:rStyle w:val="Bodytext11pt"/>
          <w:rFonts w:eastAsia="Courier New"/>
          <w:sz w:val="24"/>
          <w:szCs w:val="24"/>
        </w:rPr>
        <w:t>(b</w:t>
      </w:r>
      <w:r w:rsidRPr="00AF2930">
        <w:rPr>
          <w:rStyle w:val="Bodytext11pt"/>
          <w:rFonts w:eastAsia="Courier New"/>
          <w:sz w:val="24"/>
          <w:szCs w:val="24"/>
        </w:rPr>
        <w:t>)</w:t>
      </w:r>
      <w:r w:rsidR="007D1445" w:rsidRPr="00AF2930">
        <w:rPr>
          <w:rStyle w:val="Bodytext11pt"/>
          <w:rFonts w:eastAsia="Courier New"/>
          <w:sz w:val="24"/>
          <w:szCs w:val="24"/>
        </w:rPr>
        <w:t xml:space="preserve"> the member presiding at the hearing may retain the document, book or writing in his possession for such reasonable period as he thinks fit; and</w:t>
      </w:r>
    </w:p>
    <w:p w14:paraId="78122AE6" w14:textId="77777777" w:rsidR="007D1445" w:rsidRPr="00AF2930" w:rsidRDefault="008D78CC" w:rsidP="008D78CC">
      <w:pPr>
        <w:ind w:left="612" w:hanging="342"/>
        <w:rPr>
          <w:rFonts w:ascii="Times New Roman" w:hAnsi="Times New Roman" w:cs="Times New Roman"/>
        </w:rPr>
      </w:pPr>
      <w:r>
        <w:rPr>
          <w:rStyle w:val="Bodytext11pt"/>
          <w:rFonts w:eastAsia="Courier New"/>
          <w:sz w:val="24"/>
          <w:szCs w:val="24"/>
        </w:rPr>
        <w:t>(c</w:t>
      </w:r>
      <w:r w:rsidRPr="00AF2930">
        <w:rPr>
          <w:rStyle w:val="Bodytext11pt"/>
          <w:rFonts w:eastAsia="Courier New"/>
          <w:sz w:val="24"/>
          <w:szCs w:val="24"/>
        </w:rPr>
        <w:t>)</w:t>
      </w:r>
      <w:r w:rsidR="007D1445" w:rsidRPr="00AF2930">
        <w:rPr>
          <w:rStyle w:val="Bodytext11pt"/>
          <w:rFonts w:eastAsia="Courier New"/>
          <w:sz w:val="24"/>
          <w:szCs w:val="24"/>
        </w:rPr>
        <w:t xml:space="preserve"> where the document, book or writing is so retained, a member may make copies of, or take extracts from, that document, book or writing.</w:t>
      </w:r>
    </w:p>
    <w:p w14:paraId="6C04A033" w14:textId="77777777" w:rsidR="007D1445" w:rsidRPr="00AF2930" w:rsidRDefault="008D78CC" w:rsidP="008D78CC">
      <w:pPr>
        <w:ind w:firstLine="270"/>
        <w:rPr>
          <w:rFonts w:ascii="Times New Roman" w:hAnsi="Times New Roman" w:cs="Times New Roman"/>
        </w:rPr>
      </w:pPr>
      <w:r>
        <w:rPr>
          <w:rStyle w:val="Bodytext11pt"/>
          <w:rFonts w:eastAsia="Courier New"/>
          <w:sz w:val="24"/>
          <w:szCs w:val="24"/>
        </w:rPr>
        <w:t>(5</w:t>
      </w:r>
      <w:r w:rsidRPr="00AF2930">
        <w:rPr>
          <w:rStyle w:val="Bodytext11pt"/>
          <w:rFonts w:eastAsia="Courier New"/>
          <w:sz w:val="24"/>
          <w:szCs w:val="24"/>
        </w:rPr>
        <w:t>)</w:t>
      </w:r>
      <w:r w:rsidR="007D1445" w:rsidRPr="00AF2930">
        <w:rPr>
          <w:rStyle w:val="Bodytext11pt"/>
          <w:rFonts w:eastAsia="Courier New"/>
          <w:sz w:val="24"/>
          <w:szCs w:val="24"/>
        </w:rPr>
        <w:t xml:space="preserve"> The member presiding at a hearing may adjourn the hearing from time to time as he thinks fit.</w:t>
      </w:r>
    </w:p>
    <w:p w14:paraId="0882B765" w14:textId="77777777" w:rsidR="007D1445" w:rsidRPr="000504CD" w:rsidRDefault="007D1445" w:rsidP="000504CD">
      <w:pPr>
        <w:spacing w:before="120" w:after="60"/>
        <w:rPr>
          <w:rFonts w:ascii="Times New Roman" w:hAnsi="Times New Roman" w:cs="Times New Roman"/>
          <w:b/>
          <w:sz w:val="20"/>
        </w:rPr>
      </w:pPr>
      <w:r w:rsidRPr="000504CD">
        <w:rPr>
          <w:rStyle w:val="Bodytext16"/>
          <w:rFonts w:eastAsia="Courier New"/>
          <w:b/>
          <w:sz w:val="20"/>
          <w:szCs w:val="24"/>
        </w:rPr>
        <w:t>Evidence at hearing.</w:t>
      </w:r>
    </w:p>
    <w:p w14:paraId="19C262B4" w14:textId="66BB9788" w:rsidR="007D1445" w:rsidRPr="00AF2930" w:rsidRDefault="008D78CC" w:rsidP="00341713">
      <w:pPr>
        <w:tabs>
          <w:tab w:val="left" w:pos="675"/>
        </w:tabs>
        <w:ind w:firstLine="270"/>
        <w:rPr>
          <w:rFonts w:ascii="Times New Roman" w:hAnsi="Times New Roman" w:cs="Times New Roman"/>
        </w:rPr>
      </w:pPr>
      <w:r w:rsidRPr="008D78CC">
        <w:rPr>
          <w:rStyle w:val="Bodytext11pt"/>
          <w:rFonts w:eastAsia="Courier New"/>
          <w:b/>
          <w:sz w:val="24"/>
          <w:szCs w:val="24"/>
        </w:rPr>
        <w:t>98.</w:t>
      </w:r>
      <w:r w:rsidR="00CA775D">
        <w:rPr>
          <w:rStyle w:val="Bodytext11pt"/>
          <w:rFonts w:eastAsia="Courier New"/>
          <w:b/>
          <w:sz w:val="24"/>
          <w:szCs w:val="24"/>
        </w:rPr>
        <w:t xml:space="preserve"> </w:t>
      </w:r>
      <w:r w:rsidR="007D1445" w:rsidRPr="00AF2930">
        <w:rPr>
          <w:rStyle w:val="Bodytext11pt"/>
          <w:rFonts w:eastAsia="Courier New"/>
          <w:sz w:val="24"/>
          <w:szCs w:val="24"/>
        </w:rPr>
        <w:t>Evidence at a hearing shall be taken on oath or affirmation and, for the purposes of this Act, any member may administer an oath or affirmation.</w:t>
      </w:r>
    </w:p>
    <w:p w14:paraId="51515208" w14:textId="77777777" w:rsidR="00341713" w:rsidRPr="008D78CC" w:rsidRDefault="00341713" w:rsidP="00341713">
      <w:pPr>
        <w:spacing w:before="120" w:after="60"/>
        <w:rPr>
          <w:rStyle w:val="Bodytext16"/>
          <w:rFonts w:eastAsia="Arial"/>
          <w:b/>
          <w:sz w:val="20"/>
          <w:szCs w:val="24"/>
        </w:rPr>
      </w:pPr>
      <w:r w:rsidRPr="008D78CC">
        <w:rPr>
          <w:rStyle w:val="Bodytext16"/>
          <w:rFonts w:eastAsia="Arial"/>
          <w:b/>
          <w:sz w:val="20"/>
          <w:szCs w:val="24"/>
        </w:rPr>
        <w:t>Summons to give evidence, &amp;c.</w:t>
      </w:r>
    </w:p>
    <w:p w14:paraId="37C4D10D" w14:textId="77777777" w:rsidR="007D1445" w:rsidRPr="00AF2930" w:rsidRDefault="008D78CC" w:rsidP="00341713">
      <w:pPr>
        <w:spacing w:after="120"/>
        <w:ind w:firstLine="270"/>
        <w:rPr>
          <w:rFonts w:ascii="Times New Roman" w:hAnsi="Times New Roman" w:cs="Times New Roman"/>
        </w:rPr>
      </w:pPr>
      <w:r w:rsidRPr="008D78CC">
        <w:rPr>
          <w:rStyle w:val="Bodytext11pt"/>
          <w:rFonts w:eastAsia="Courier New"/>
          <w:b/>
          <w:sz w:val="24"/>
          <w:szCs w:val="24"/>
        </w:rPr>
        <w:t>99.</w:t>
      </w:r>
      <w:r>
        <w:rPr>
          <w:rStyle w:val="Bodytext11pt"/>
          <w:rFonts w:eastAsia="Courier New"/>
          <w:sz w:val="24"/>
          <w:szCs w:val="24"/>
        </w:rPr>
        <w:t xml:space="preserve"> </w:t>
      </w:r>
      <w:r w:rsidR="007D1445" w:rsidRPr="00AF2930">
        <w:rPr>
          <w:rStyle w:val="Bodytext11pt"/>
          <w:rFonts w:eastAsia="Courier New"/>
          <w:sz w:val="24"/>
          <w:szCs w:val="24"/>
        </w:rPr>
        <w:t>(1) For the purposes of this Act, a member may, by writing under his hand, summon a person to appear at a hearing to give evidence and to produce such document, book or writing as is referred to in the summons.</w:t>
      </w:r>
    </w:p>
    <w:p w14:paraId="1494B8E4" w14:textId="77777777" w:rsidR="007D1445" w:rsidRPr="00AF2930" w:rsidRDefault="008D78CC" w:rsidP="00341713">
      <w:pPr>
        <w:ind w:firstLine="270"/>
        <w:rPr>
          <w:rFonts w:ascii="Times New Roman" w:hAnsi="Times New Roman" w:cs="Times New Roman"/>
        </w:rPr>
      </w:pPr>
      <w:r w:rsidRPr="00AF2930">
        <w:rPr>
          <w:rStyle w:val="Bodytext11pt"/>
          <w:rFonts w:eastAsia="Courier New"/>
          <w:sz w:val="24"/>
          <w:szCs w:val="24"/>
        </w:rPr>
        <w:t>(</w:t>
      </w:r>
      <w:r>
        <w:rPr>
          <w:rStyle w:val="Bodytext11pt"/>
          <w:rFonts w:eastAsia="Courier New"/>
          <w:sz w:val="24"/>
          <w:szCs w:val="24"/>
        </w:rPr>
        <w:t>2</w:t>
      </w:r>
      <w:r w:rsidRPr="00AF2930">
        <w:rPr>
          <w:rStyle w:val="Bodytext11pt"/>
          <w:rFonts w:eastAsia="Courier New"/>
          <w:sz w:val="24"/>
          <w:szCs w:val="24"/>
        </w:rPr>
        <w:t>)</w:t>
      </w:r>
      <w:r>
        <w:rPr>
          <w:rStyle w:val="Bodytext11pt"/>
          <w:rFonts w:eastAsia="Courier New"/>
          <w:sz w:val="24"/>
          <w:szCs w:val="24"/>
        </w:rPr>
        <w:t xml:space="preserve"> </w:t>
      </w:r>
      <w:r w:rsidR="007D1445" w:rsidRPr="00AF2930">
        <w:rPr>
          <w:rStyle w:val="Bodytext11pt"/>
          <w:rFonts w:eastAsia="Courier New"/>
          <w:sz w:val="24"/>
          <w:szCs w:val="24"/>
        </w:rPr>
        <w:t>A summons under sub-section (1) may be served on the person concerned personally or by post.</w:t>
      </w:r>
    </w:p>
    <w:p w14:paraId="2885BC26" w14:textId="77777777" w:rsidR="007D1445" w:rsidRPr="000504CD" w:rsidRDefault="007D1445" w:rsidP="000504CD">
      <w:pPr>
        <w:spacing w:before="120" w:after="60"/>
        <w:rPr>
          <w:rFonts w:ascii="Times New Roman" w:hAnsi="Times New Roman" w:cs="Times New Roman"/>
          <w:b/>
          <w:sz w:val="20"/>
        </w:rPr>
      </w:pPr>
      <w:r w:rsidRPr="000504CD">
        <w:rPr>
          <w:rStyle w:val="Bodytext16"/>
          <w:rFonts w:eastAsia="Courier New"/>
          <w:b/>
          <w:sz w:val="20"/>
          <w:szCs w:val="24"/>
        </w:rPr>
        <w:t>Allowances for witnesses at hearing.</w:t>
      </w:r>
    </w:p>
    <w:p w14:paraId="2D8FD5EC" w14:textId="77777777" w:rsidR="007D1445" w:rsidRPr="00AF2930" w:rsidRDefault="008D78CC" w:rsidP="008D78CC">
      <w:pPr>
        <w:tabs>
          <w:tab w:val="left" w:pos="675"/>
        </w:tabs>
        <w:ind w:firstLine="270"/>
        <w:rPr>
          <w:rFonts w:ascii="Times New Roman" w:hAnsi="Times New Roman" w:cs="Times New Roman"/>
        </w:rPr>
      </w:pPr>
      <w:r w:rsidRPr="008D78CC">
        <w:rPr>
          <w:rStyle w:val="BodytextFranklinGothicHeavy"/>
          <w:rFonts w:ascii="Times New Roman" w:eastAsia="Courier New" w:hAnsi="Times New Roman" w:cs="Times New Roman"/>
          <w:b/>
          <w:sz w:val="24"/>
          <w:szCs w:val="24"/>
        </w:rPr>
        <w:t>100.</w:t>
      </w:r>
      <w:r>
        <w:rPr>
          <w:rStyle w:val="BodytextFranklinGothicHeavy"/>
          <w:rFonts w:ascii="Times New Roman" w:eastAsia="Courier New" w:hAnsi="Times New Roman" w:cs="Times New Roman"/>
          <w:b/>
          <w:sz w:val="24"/>
          <w:szCs w:val="24"/>
        </w:rPr>
        <w:tab/>
      </w:r>
      <w:r w:rsidR="007D1445" w:rsidRPr="00AF2930">
        <w:rPr>
          <w:rStyle w:val="Bodytext11pt"/>
          <w:rFonts w:eastAsia="Courier New"/>
          <w:sz w:val="24"/>
          <w:szCs w:val="24"/>
        </w:rPr>
        <w:t>A person appearing as a witness at a hearing, whether summoned under section 99 or not, shall be paid by Australia such allowances for expenses in respect of his attendance before the Committee as are prescribed.</w:t>
      </w:r>
    </w:p>
    <w:p w14:paraId="020E8998" w14:textId="77777777" w:rsidR="007D1445" w:rsidRPr="000504CD" w:rsidRDefault="007D1445" w:rsidP="000504CD">
      <w:pPr>
        <w:spacing w:before="120" w:after="60"/>
        <w:rPr>
          <w:rFonts w:ascii="Times New Roman" w:hAnsi="Times New Roman" w:cs="Times New Roman"/>
          <w:b/>
          <w:sz w:val="20"/>
        </w:rPr>
      </w:pPr>
      <w:r w:rsidRPr="000504CD">
        <w:rPr>
          <w:rStyle w:val="Bodytext16"/>
          <w:rFonts w:eastAsia="Courier New"/>
          <w:b/>
          <w:sz w:val="20"/>
          <w:szCs w:val="24"/>
        </w:rPr>
        <w:t>Failure to attend.</w:t>
      </w:r>
    </w:p>
    <w:p w14:paraId="02C12AF2" w14:textId="77777777" w:rsidR="007D1445" w:rsidRPr="00AF2930" w:rsidRDefault="00341713" w:rsidP="00341713">
      <w:pPr>
        <w:tabs>
          <w:tab w:val="left" w:pos="675"/>
        </w:tabs>
        <w:spacing w:after="60"/>
        <w:ind w:firstLine="270"/>
        <w:rPr>
          <w:rFonts w:ascii="Times New Roman" w:hAnsi="Times New Roman" w:cs="Times New Roman"/>
        </w:rPr>
      </w:pPr>
      <w:r w:rsidRPr="00341713">
        <w:rPr>
          <w:rStyle w:val="Bodytext11pt"/>
          <w:rFonts w:eastAsia="Courier New"/>
          <w:b/>
          <w:sz w:val="24"/>
          <w:szCs w:val="24"/>
        </w:rPr>
        <w:t>101.</w:t>
      </w:r>
      <w:r>
        <w:rPr>
          <w:rStyle w:val="Bodytext11pt"/>
          <w:rFonts w:eastAsia="Courier New"/>
          <w:b/>
          <w:sz w:val="24"/>
          <w:szCs w:val="24"/>
        </w:rPr>
        <w:tab/>
      </w:r>
      <w:r w:rsidR="007D1445" w:rsidRPr="00AF2930">
        <w:rPr>
          <w:rStyle w:val="Bodytext11pt"/>
          <w:rFonts w:eastAsia="Courier New"/>
          <w:sz w:val="24"/>
          <w:szCs w:val="24"/>
        </w:rPr>
        <w:t>A person served with a summons to appear at a hearing shall not fail, without reasonable excuse, so to appear.</w:t>
      </w:r>
    </w:p>
    <w:p w14:paraId="47992529" w14:textId="77777777" w:rsidR="007D1445" w:rsidRPr="00AF2930" w:rsidRDefault="007D1445" w:rsidP="00341713">
      <w:pPr>
        <w:ind w:firstLine="270"/>
        <w:rPr>
          <w:rFonts w:ascii="Times New Roman" w:hAnsi="Times New Roman" w:cs="Times New Roman"/>
        </w:rPr>
      </w:pPr>
      <w:r w:rsidRPr="00AF2930">
        <w:rPr>
          <w:rStyle w:val="Bodytext11pt"/>
          <w:rFonts w:eastAsia="Courier New"/>
          <w:sz w:val="24"/>
          <w:szCs w:val="24"/>
        </w:rPr>
        <w:t>Penalty: $200.</w:t>
      </w:r>
    </w:p>
    <w:p w14:paraId="59337CEA" w14:textId="77777777" w:rsidR="007D1445" w:rsidRPr="000504CD" w:rsidRDefault="007D1445" w:rsidP="000504CD">
      <w:pPr>
        <w:spacing w:before="120" w:after="60"/>
        <w:rPr>
          <w:rFonts w:ascii="Times New Roman" w:hAnsi="Times New Roman" w:cs="Times New Roman"/>
          <w:b/>
          <w:sz w:val="20"/>
        </w:rPr>
      </w:pPr>
      <w:r w:rsidRPr="000504CD">
        <w:rPr>
          <w:rStyle w:val="Bodytext16"/>
          <w:rFonts w:eastAsia="Courier New"/>
          <w:b/>
          <w:sz w:val="20"/>
          <w:szCs w:val="24"/>
        </w:rPr>
        <w:t>Refusal to be sworn or give evidence.</w:t>
      </w:r>
    </w:p>
    <w:p w14:paraId="274C0C34" w14:textId="77777777" w:rsidR="007D1445" w:rsidRPr="00AF2930" w:rsidRDefault="00341713" w:rsidP="00341713">
      <w:pPr>
        <w:spacing w:after="60"/>
        <w:ind w:firstLine="270"/>
        <w:rPr>
          <w:rFonts w:ascii="Times New Roman" w:hAnsi="Times New Roman" w:cs="Times New Roman"/>
        </w:rPr>
      </w:pPr>
      <w:r w:rsidRPr="00341713">
        <w:rPr>
          <w:rStyle w:val="BodytextFranklinGothicHeavy"/>
          <w:rFonts w:ascii="Times New Roman" w:eastAsia="Courier New" w:hAnsi="Times New Roman" w:cs="Times New Roman"/>
          <w:b/>
          <w:sz w:val="24"/>
          <w:szCs w:val="24"/>
        </w:rPr>
        <w:t>102.</w:t>
      </w:r>
      <w:r w:rsidR="007D1445" w:rsidRPr="00AF2930">
        <w:rPr>
          <w:rStyle w:val="BodytextFranklinGothicHeavy"/>
          <w:rFonts w:ascii="Times New Roman" w:eastAsia="Courier New" w:hAnsi="Times New Roman" w:cs="Times New Roman"/>
          <w:sz w:val="24"/>
          <w:szCs w:val="24"/>
        </w:rPr>
        <w:t xml:space="preserve"> </w:t>
      </w:r>
      <w:r w:rsidR="007D1445" w:rsidRPr="00AF2930">
        <w:rPr>
          <w:rStyle w:val="Bodytext11pt"/>
          <w:rFonts w:eastAsia="Courier New"/>
          <w:sz w:val="24"/>
          <w:szCs w:val="24"/>
        </w:rPr>
        <w:t>(1) A person appearing as a witness at a hearing (whether summoned to appear or not) shall not, without reasonable excuse—</w:t>
      </w:r>
    </w:p>
    <w:p w14:paraId="2B7CEFA6" w14:textId="77777777" w:rsidR="007D1445" w:rsidRPr="00AF2930" w:rsidRDefault="00341713" w:rsidP="00341713">
      <w:pPr>
        <w:spacing w:after="60"/>
        <w:ind w:left="585" w:hanging="315"/>
        <w:rPr>
          <w:rFonts w:ascii="Times New Roman" w:hAnsi="Times New Roman" w:cs="Times New Roman"/>
        </w:rPr>
      </w:pPr>
      <w:r>
        <w:rPr>
          <w:rStyle w:val="Bodytext11pt"/>
          <w:rFonts w:eastAsia="Courier New"/>
          <w:sz w:val="24"/>
          <w:szCs w:val="24"/>
        </w:rPr>
        <w:t>(a</w:t>
      </w:r>
      <w:r w:rsidRPr="00AF2930">
        <w:rPr>
          <w:rStyle w:val="Bodytext11pt"/>
          <w:rFonts w:eastAsia="Courier New"/>
          <w:sz w:val="24"/>
          <w:szCs w:val="24"/>
        </w:rPr>
        <w:t>)</w:t>
      </w:r>
      <w:r w:rsidR="007D1445" w:rsidRPr="00AF2930">
        <w:rPr>
          <w:rStyle w:val="Bodytext11pt"/>
          <w:rFonts w:eastAsia="Courier New"/>
          <w:sz w:val="24"/>
          <w:szCs w:val="24"/>
        </w:rPr>
        <w:t xml:space="preserve"> refuse or fail to be sworn or to make an affirmation;</w:t>
      </w:r>
    </w:p>
    <w:p w14:paraId="73027517" w14:textId="77777777" w:rsidR="007D1445" w:rsidRPr="00AF2930" w:rsidRDefault="00341713" w:rsidP="00341713">
      <w:pPr>
        <w:spacing w:after="60"/>
        <w:ind w:left="585" w:hanging="315"/>
        <w:rPr>
          <w:rFonts w:ascii="Times New Roman" w:hAnsi="Times New Roman" w:cs="Times New Roman"/>
        </w:rPr>
      </w:pPr>
      <w:r>
        <w:rPr>
          <w:rStyle w:val="Bodytext11pt"/>
          <w:rFonts w:eastAsia="Courier New"/>
          <w:sz w:val="24"/>
          <w:szCs w:val="24"/>
        </w:rPr>
        <w:t>(b</w:t>
      </w:r>
      <w:r w:rsidRPr="00AF2930">
        <w:rPr>
          <w:rStyle w:val="Bodytext11pt"/>
          <w:rFonts w:eastAsia="Courier New"/>
          <w:sz w:val="24"/>
          <w:szCs w:val="24"/>
        </w:rPr>
        <w:t>)</w:t>
      </w:r>
      <w:r w:rsidR="007D1445" w:rsidRPr="00AF2930">
        <w:rPr>
          <w:rStyle w:val="Bodytext11pt"/>
          <w:rFonts w:eastAsia="Courier New"/>
          <w:sz w:val="24"/>
          <w:szCs w:val="24"/>
        </w:rPr>
        <w:t xml:space="preserve"> refuse or fail to answer a question that he is required by a member to answer; or</w:t>
      </w:r>
    </w:p>
    <w:p w14:paraId="4052DFA1" w14:textId="77777777" w:rsidR="007D1445" w:rsidRPr="00AF2930" w:rsidRDefault="00341713" w:rsidP="00341713">
      <w:pPr>
        <w:spacing w:after="60"/>
        <w:ind w:left="585" w:hanging="315"/>
        <w:rPr>
          <w:rFonts w:ascii="Times New Roman" w:hAnsi="Times New Roman" w:cs="Times New Roman"/>
        </w:rPr>
      </w:pPr>
      <w:r>
        <w:rPr>
          <w:rStyle w:val="Bodytext11pt"/>
          <w:rFonts w:eastAsia="Courier New"/>
          <w:sz w:val="24"/>
          <w:szCs w:val="24"/>
        </w:rPr>
        <w:t>(c</w:t>
      </w:r>
      <w:r w:rsidRPr="00AF2930">
        <w:rPr>
          <w:rStyle w:val="Bodytext11pt"/>
          <w:rFonts w:eastAsia="Courier New"/>
          <w:sz w:val="24"/>
          <w:szCs w:val="24"/>
        </w:rPr>
        <w:t>)</w:t>
      </w:r>
      <w:r w:rsidR="007D1445" w:rsidRPr="00AF2930">
        <w:rPr>
          <w:rStyle w:val="Bodytext11pt"/>
          <w:rFonts w:eastAsia="Courier New"/>
          <w:sz w:val="24"/>
          <w:szCs w:val="24"/>
        </w:rPr>
        <w:t xml:space="preserve"> refuse or fail to produce a document, book or writing that he is required under this Act to produce.</w:t>
      </w:r>
    </w:p>
    <w:p w14:paraId="4659E919" w14:textId="77777777" w:rsidR="007D1445" w:rsidRPr="00AF2930" w:rsidRDefault="007D1445" w:rsidP="00341713">
      <w:pPr>
        <w:spacing w:after="120"/>
        <w:ind w:firstLine="270"/>
        <w:rPr>
          <w:rFonts w:ascii="Times New Roman" w:hAnsi="Times New Roman" w:cs="Times New Roman"/>
        </w:rPr>
      </w:pPr>
      <w:r w:rsidRPr="00AF2930">
        <w:rPr>
          <w:rStyle w:val="Bodytext11pt"/>
          <w:rFonts w:eastAsia="Courier New"/>
          <w:sz w:val="24"/>
          <w:szCs w:val="24"/>
        </w:rPr>
        <w:t>Penalty: $200.</w:t>
      </w:r>
    </w:p>
    <w:p w14:paraId="0250341C" w14:textId="77777777" w:rsidR="007D1445" w:rsidRPr="00AF2930" w:rsidRDefault="00341713" w:rsidP="00341713">
      <w:pPr>
        <w:spacing w:after="120"/>
        <w:ind w:firstLine="270"/>
        <w:rPr>
          <w:rFonts w:ascii="Times New Roman" w:hAnsi="Times New Roman" w:cs="Times New Roman"/>
        </w:rPr>
      </w:pPr>
      <w:r>
        <w:rPr>
          <w:rStyle w:val="Bodytext11pt"/>
          <w:rFonts w:eastAsia="Courier New"/>
          <w:sz w:val="24"/>
          <w:szCs w:val="24"/>
        </w:rPr>
        <w:t>(2</w:t>
      </w:r>
      <w:r w:rsidRPr="00AF2930">
        <w:rPr>
          <w:rStyle w:val="Bodytext11pt"/>
          <w:rFonts w:eastAsia="Courier New"/>
          <w:sz w:val="24"/>
          <w:szCs w:val="24"/>
        </w:rPr>
        <w:t>)</w:t>
      </w:r>
      <w:r w:rsidR="007D1445" w:rsidRPr="00AF2930">
        <w:rPr>
          <w:rStyle w:val="Bodytext11pt"/>
          <w:rFonts w:eastAsia="Courier New"/>
          <w:sz w:val="24"/>
          <w:szCs w:val="24"/>
        </w:rPr>
        <w:t xml:space="preserve"> A statement or disclosure made by a witness at a hearing is not admissible in evidence against him in civil or criminal proceedings in a court except in a prosecution for giving false testimony at the hearing.</w:t>
      </w:r>
    </w:p>
    <w:p w14:paraId="59EBC959" w14:textId="77777777" w:rsidR="00341713" w:rsidRDefault="00341713" w:rsidP="00341713">
      <w:pPr>
        <w:ind w:firstLine="270"/>
        <w:rPr>
          <w:rStyle w:val="Bodytext11pt"/>
          <w:rFonts w:eastAsia="Courier New"/>
          <w:sz w:val="24"/>
          <w:szCs w:val="24"/>
        </w:rPr>
      </w:pPr>
      <w:r>
        <w:rPr>
          <w:rStyle w:val="Bodytext11pt"/>
          <w:rFonts w:eastAsia="Courier New"/>
          <w:sz w:val="24"/>
          <w:szCs w:val="24"/>
        </w:rPr>
        <w:t>(3</w:t>
      </w:r>
      <w:r w:rsidRPr="00AF2930">
        <w:rPr>
          <w:rStyle w:val="Bodytext11pt"/>
          <w:rFonts w:eastAsia="Courier New"/>
          <w:sz w:val="24"/>
          <w:szCs w:val="24"/>
        </w:rPr>
        <w:t>)</w:t>
      </w:r>
      <w:r w:rsidR="007D1445" w:rsidRPr="00AF2930">
        <w:rPr>
          <w:rStyle w:val="Bodytext11pt"/>
          <w:rFonts w:eastAsia="Courier New"/>
          <w:sz w:val="24"/>
          <w:szCs w:val="24"/>
        </w:rPr>
        <w:t xml:space="preserve"> It is a defence in proceedings for an offence of refusing or failing, without reasonable excuse, to produce a document, book or writing at a hearing if it is proved that the document, book or writing was not relevant to the subject matter of the hearing.</w:t>
      </w:r>
    </w:p>
    <w:p w14:paraId="4598377F" w14:textId="77777777" w:rsidR="00341713" w:rsidRDefault="00341713">
      <w:pPr>
        <w:rPr>
          <w:rStyle w:val="Bodytext11pt"/>
          <w:rFonts w:eastAsia="Courier New"/>
          <w:sz w:val="24"/>
          <w:szCs w:val="24"/>
        </w:rPr>
      </w:pPr>
      <w:r>
        <w:rPr>
          <w:rStyle w:val="Bodytext11pt"/>
          <w:rFonts w:eastAsia="Courier New"/>
          <w:sz w:val="24"/>
          <w:szCs w:val="24"/>
        </w:rPr>
        <w:br w:type="page"/>
      </w:r>
    </w:p>
    <w:p w14:paraId="7B95DDA6" w14:textId="77777777" w:rsidR="007D1445" w:rsidRPr="000504CD" w:rsidRDefault="007D1445" w:rsidP="000504CD">
      <w:pPr>
        <w:spacing w:before="120" w:after="60"/>
        <w:rPr>
          <w:rFonts w:ascii="Times New Roman" w:hAnsi="Times New Roman" w:cs="Times New Roman"/>
          <w:b/>
          <w:sz w:val="20"/>
        </w:rPr>
      </w:pPr>
      <w:r w:rsidRPr="000504CD">
        <w:rPr>
          <w:rStyle w:val="Bodytext16"/>
          <w:rFonts w:eastAsia="Courier New"/>
          <w:b/>
          <w:sz w:val="20"/>
          <w:szCs w:val="24"/>
        </w:rPr>
        <w:lastRenderedPageBreak/>
        <w:t>Protection of members’ representatives and witnesses at hearing.</w:t>
      </w:r>
    </w:p>
    <w:p w14:paraId="3F651354" w14:textId="77777777" w:rsidR="007D1445" w:rsidRPr="00AF2930" w:rsidRDefault="00341713" w:rsidP="00A31F03">
      <w:pPr>
        <w:spacing w:after="60"/>
        <w:ind w:firstLine="270"/>
        <w:rPr>
          <w:rFonts w:ascii="Times New Roman" w:hAnsi="Times New Roman" w:cs="Times New Roman"/>
        </w:rPr>
      </w:pPr>
      <w:r w:rsidRPr="00341713">
        <w:rPr>
          <w:rStyle w:val="Bodytext11pt"/>
          <w:rFonts w:eastAsia="Courier New"/>
          <w:b/>
          <w:sz w:val="24"/>
          <w:szCs w:val="24"/>
        </w:rPr>
        <w:t>103.</w:t>
      </w:r>
      <w:r w:rsidR="007D1445" w:rsidRPr="00AF2930">
        <w:rPr>
          <w:rStyle w:val="Bodytext11pt"/>
          <w:rFonts w:eastAsia="Courier New"/>
          <w:sz w:val="24"/>
          <w:szCs w:val="24"/>
        </w:rPr>
        <w:t xml:space="preserve"> (1) A member has, in the performance of his duties, the same protection and immunity as a Justice of the High Court.</w:t>
      </w:r>
    </w:p>
    <w:p w14:paraId="23A35841" w14:textId="77777777" w:rsidR="007D1445" w:rsidRPr="00AF2930" w:rsidRDefault="00341713" w:rsidP="00A31F03">
      <w:pPr>
        <w:spacing w:after="60"/>
        <w:ind w:firstLine="270"/>
        <w:rPr>
          <w:rFonts w:ascii="Times New Roman" w:hAnsi="Times New Roman" w:cs="Times New Roman"/>
        </w:rPr>
      </w:pPr>
      <w:r>
        <w:rPr>
          <w:rStyle w:val="Bodytext11pt"/>
          <w:rFonts w:eastAsia="Courier New"/>
          <w:sz w:val="24"/>
          <w:szCs w:val="24"/>
        </w:rPr>
        <w:t>(2</w:t>
      </w:r>
      <w:r w:rsidRPr="00AF2930">
        <w:rPr>
          <w:rStyle w:val="Bodytext11pt"/>
          <w:rFonts w:eastAsia="Courier New"/>
          <w:sz w:val="24"/>
          <w:szCs w:val="24"/>
        </w:rPr>
        <w:t>)</w:t>
      </w:r>
      <w:r w:rsidR="007D1445" w:rsidRPr="00AF2930">
        <w:rPr>
          <w:rStyle w:val="Bodytext11pt"/>
          <w:rFonts w:eastAsia="Courier New"/>
          <w:sz w:val="24"/>
          <w:szCs w:val="24"/>
        </w:rPr>
        <w:t xml:space="preserve"> A person appearing at a hearing on behalf of another person has the same protection and immunity as a barrister has in appearing for a party in proceedings in the High Court.</w:t>
      </w:r>
    </w:p>
    <w:p w14:paraId="4C7D8E2E" w14:textId="77777777" w:rsidR="007D1445" w:rsidRPr="00AF2930" w:rsidRDefault="00341713" w:rsidP="00A31F03">
      <w:pPr>
        <w:ind w:firstLine="270"/>
        <w:rPr>
          <w:rFonts w:ascii="Times New Roman" w:hAnsi="Times New Roman" w:cs="Times New Roman"/>
        </w:rPr>
      </w:pPr>
      <w:r>
        <w:rPr>
          <w:rStyle w:val="Bodytext11pt"/>
          <w:rFonts w:eastAsia="Courier New"/>
          <w:sz w:val="24"/>
          <w:szCs w:val="24"/>
        </w:rPr>
        <w:t>(3</w:t>
      </w:r>
      <w:r w:rsidRPr="00AF2930">
        <w:rPr>
          <w:rStyle w:val="Bodytext11pt"/>
          <w:rFonts w:eastAsia="Courier New"/>
          <w:sz w:val="24"/>
          <w:szCs w:val="24"/>
        </w:rPr>
        <w:t>)</w:t>
      </w:r>
      <w:r w:rsidR="007D1445" w:rsidRPr="00AF2930">
        <w:rPr>
          <w:rStyle w:val="Bodytext11pt"/>
          <w:rFonts w:eastAsia="Courier New"/>
          <w:sz w:val="24"/>
          <w:szCs w:val="24"/>
        </w:rPr>
        <w:t xml:space="preserve"> A person appearing at a hearing as a witness has the same protection, and is, in addition to the penalties provided by this Act, subject to the same liabilities, as a witness in proceedings in the High Court.</w:t>
      </w:r>
    </w:p>
    <w:p w14:paraId="07C44904" w14:textId="77777777" w:rsidR="007D1445" w:rsidRPr="00341713" w:rsidRDefault="007D1445" w:rsidP="00341713">
      <w:pPr>
        <w:spacing w:before="120" w:after="60"/>
        <w:rPr>
          <w:rFonts w:ascii="Times New Roman" w:hAnsi="Times New Roman" w:cs="Times New Roman"/>
          <w:b/>
          <w:sz w:val="20"/>
        </w:rPr>
      </w:pPr>
      <w:r w:rsidRPr="00341713">
        <w:rPr>
          <w:rStyle w:val="Bodytext16"/>
          <w:rFonts w:eastAsia="Courier New"/>
          <w:b/>
          <w:sz w:val="20"/>
          <w:szCs w:val="24"/>
        </w:rPr>
        <w:t>Report by Committee.</w:t>
      </w:r>
    </w:p>
    <w:p w14:paraId="1031CAD0" w14:textId="77777777" w:rsidR="007D1445" w:rsidRPr="00AF2930" w:rsidRDefault="00341713" w:rsidP="00A31F03">
      <w:pPr>
        <w:spacing w:after="60"/>
        <w:ind w:firstLine="270"/>
        <w:rPr>
          <w:rFonts w:ascii="Times New Roman" w:hAnsi="Times New Roman" w:cs="Times New Roman"/>
        </w:rPr>
      </w:pPr>
      <w:r w:rsidRPr="00341713">
        <w:rPr>
          <w:rStyle w:val="Bodytext11pt"/>
          <w:rFonts w:eastAsia="Courier New"/>
          <w:b/>
          <w:sz w:val="24"/>
          <w:szCs w:val="24"/>
        </w:rPr>
        <w:t>104.</w:t>
      </w:r>
      <w:r w:rsidR="007D1445" w:rsidRPr="00AF2930">
        <w:rPr>
          <w:rStyle w:val="Bodytext11pt"/>
          <w:rFonts w:eastAsia="Courier New"/>
          <w:sz w:val="24"/>
          <w:szCs w:val="24"/>
        </w:rPr>
        <w:t xml:space="preserve"> (1) After completion by a committee of a hearing under section 94 in relation to a practitioner, the Committee shall report to the Minister its opinion on the question whether the practitioner has rendered excessive services and, if the Committee is of opinion that the practitioner has rendered excessive services, the report shall identify the excessive services.</w:t>
      </w:r>
    </w:p>
    <w:p w14:paraId="613E556B" w14:textId="77777777" w:rsidR="007D1445" w:rsidRPr="00AF2930" w:rsidRDefault="00341713" w:rsidP="00A31F03">
      <w:pPr>
        <w:ind w:firstLine="270"/>
        <w:rPr>
          <w:rFonts w:ascii="Times New Roman" w:hAnsi="Times New Roman" w:cs="Times New Roman"/>
        </w:rPr>
      </w:pPr>
      <w:r>
        <w:rPr>
          <w:rStyle w:val="Bodytext11pt"/>
          <w:rFonts w:eastAsia="Courier New"/>
          <w:sz w:val="24"/>
          <w:szCs w:val="24"/>
        </w:rPr>
        <w:t>(2</w:t>
      </w:r>
      <w:r w:rsidRPr="00AF2930">
        <w:rPr>
          <w:rStyle w:val="Bodytext11pt"/>
          <w:rFonts w:eastAsia="Courier New"/>
          <w:sz w:val="24"/>
          <w:szCs w:val="24"/>
        </w:rPr>
        <w:t>)</w:t>
      </w:r>
      <w:r w:rsidR="007D1445" w:rsidRPr="00AF2930">
        <w:rPr>
          <w:rStyle w:val="Bodytext11pt"/>
          <w:rFonts w:eastAsia="Courier New"/>
          <w:sz w:val="24"/>
          <w:szCs w:val="24"/>
        </w:rPr>
        <w:t xml:space="preserve"> Where, under sub-section (1), the Committee reports that it is of opinion that a practitioner has rendered excessive services, the Committee shall send to the Minister with the report a transcript of the proceedings at the hearing, and shall return any documents that accompanied the reference.</w:t>
      </w:r>
    </w:p>
    <w:p w14:paraId="2F5FCB21" w14:textId="77777777" w:rsidR="007D1445" w:rsidRPr="000504CD" w:rsidRDefault="007D1445" w:rsidP="000504CD">
      <w:pPr>
        <w:spacing w:before="120" w:after="60"/>
        <w:rPr>
          <w:rFonts w:ascii="Times New Roman" w:hAnsi="Times New Roman" w:cs="Times New Roman"/>
          <w:b/>
          <w:sz w:val="20"/>
        </w:rPr>
      </w:pPr>
      <w:r w:rsidRPr="000504CD">
        <w:rPr>
          <w:rStyle w:val="Bodytext16"/>
          <w:rFonts w:eastAsia="Arial"/>
          <w:b/>
          <w:sz w:val="20"/>
          <w:szCs w:val="24"/>
        </w:rPr>
        <w:t>Recommendation by Committee.</w:t>
      </w:r>
    </w:p>
    <w:p w14:paraId="090081FD" w14:textId="77777777" w:rsidR="007D1445" w:rsidRPr="00AF2930" w:rsidRDefault="00341713" w:rsidP="00341713">
      <w:pPr>
        <w:tabs>
          <w:tab w:val="left" w:pos="675"/>
        </w:tabs>
        <w:ind w:firstLine="270"/>
        <w:rPr>
          <w:rFonts w:ascii="Times New Roman" w:hAnsi="Times New Roman" w:cs="Times New Roman"/>
        </w:rPr>
      </w:pPr>
      <w:r w:rsidRPr="00341713">
        <w:rPr>
          <w:rStyle w:val="Bodytext11pt"/>
          <w:rFonts w:eastAsia="Courier New"/>
          <w:b/>
          <w:sz w:val="24"/>
          <w:szCs w:val="24"/>
        </w:rPr>
        <w:t>105</w:t>
      </w:r>
      <w:r>
        <w:rPr>
          <w:rStyle w:val="Bodytext11pt"/>
          <w:rFonts w:eastAsia="Courier New"/>
          <w:sz w:val="24"/>
          <w:szCs w:val="24"/>
        </w:rPr>
        <w:t>.</w:t>
      </w:r>
      <w:r>
        <w:rPr>
          <w:rStyle w:val="Bodytext11pt"/>
          <w:rFonts w:eastAsia="Courier New"/>
          <w:sz w:val="24"/>
          <w:szCs w:val="24"/>
        </w:rPr>
        <w:tab/>
      </w:r>
      <w:r w:rsidR="007D1445" w:rsidRPr="00AF2930">
        <w:rPr>
          <w:rStyle w:val="Bodytext11pt"/>
          <w:rFonts w:eastAsia="Courier New"/>
          <w:sz w:val="24"/>
          <w:szCs w:val="24"/>
        </w:rPr>
        <w:t>Where—</w:t>
      </w:r>
    </w:p>
    <w:p w14:paraId="738787F2" w14:textId="77777777" w:rsidR="007D1445" w:rsidRPr="00AF2930" w:rsidRDefault="00341713" w:rsidP="00A31F03">
      <w:pPr>
        <w:ind w:left="585" w:hanging="315"/>
        <w:rPr>
          <w:rFonts w:ascii="Times New Roman" w:hAnsi="Times New Roman" w:cs="Times New Roman"/>
        </w:rPr>
      </w:pPr>
      <w:r w:rsidRPr="00AF2930">
        <w:rPr>
          <w:rStyle w:val="Bodytext11pt"/>
          <w:rFonts w:eastAsia="Courier New"/>
          <w:sz w:val="24"/>
          <w:szCs w:val="24"/>
        </w:rPr>
        <w:t>(</w:t>
      </w:r>
      <w:r>
        <w:rPr>
          <w:rStyle w:val="Bodytext11pt"/>
          <w:rFonts w:eastAsia="Courier New"/>
          <w:sz w:val="24"/>
          <w:szCs w:val="24"/>
        </w:rPr>
        <w:t>a</w:t>
      </w:r>
      <w:r w:rsidRPr="00AF2930">
        <w:rPr>
          <w:rStyle w:val="Bodytext11pt"/>
          <w:rFonts w:eastAsia="Courier New"/>
          <w:sz w:val="24"/>
          <w:szCs w:val="24"/>
        </w:rPr>
        <w:t>)</w:t>
      </w:r>
      <w:r w:rsidR="007D1445" w:rsidRPr="00AF2930">
        <w:rPr>
          <w:rStyle w:val="Bodytext11pt"/>
          <w:rFonts w:eastAsia="Courier New"/>
          <w:sz w:val="24"/>
          <w:szCs w:val="24"/>
        </w:rPr>
        <w:t xml:space="preserve"> a Committee has, in a report under section 104, expressed the opinion that a practitioner has rendered excessive services, and has identified those services; and</w:t>
      </w:r>
    </w:p>
    <w:p w14:paraId="3177423B" w14:textId="77777777" w:rsidR="007D1445" w:rsidRPr="00AF2930" w:rsidRDefault="00341713" w:rsidP="00A31F03">
      <w:pPr>
        <w:ind w:left="585" w:hanging="315"/>
        <w:rPr>
          <w:rFonts w:ascii="Times New Roman" w:hAnsi="Times New Roman" w:cs="Times New Roman"/>
        </w:rPr>
      </w:pPr>
      <w:r>
        <w:rPr>
          <w:rStyle w:val="Bodytext11pt"/>
          <w:rFonts w:eastAsia="Courier New"/>
          <w:sz w:val="24"/>
          <w:szCs w:val="24"/>
        </w:rPr>
        <w:t>(b</w:t>
      </w:r>
      <w:r w:rsidRPr="00AF2930">
        <w:rPr>
          <w:rStyle w:val="Bodytext11pt"/>
          <w:rFonts w:eastAsia="Courier New"/>
          <w:sz w:val="24"/>
          <w:szCs w:val="24"/>
        </w:rPr>
        <w:t>)</w:t>
      </w:r>
      <w:r w:rsidR="007D1445" w:rsidRPr="00AF2930">
        <w:rPr>
          <w:rStyle w:val="Bodytext11pt"/>
          <w:rFonts w:eastAsia="Courier New"/>
          <w:sz w:val="24"/>
          <w:szCs w:val="24"/>
        </w:rPr>
        <w:t xml:space="preserve"> medical benefit is payable, or has been paid, whether to the practitioner or to another person in respect of any of those services,</w:t>
      </w:r>
    </w:p>
    <w:p w14:paraId="473499E4" w14:textId="77777777" w:rsidR="007D1445" w:rsidRPr="00AF2930" w:rsidRDefault="007D1445" w:rsidP="00A31F03">
      <w:pPr>
        <w:rPr>
          <w:rFonts w:ascii="Times New Roman" w:hAnsi="Times New Roman" w:cs="Times New Roman"/>
        </w:rPr>
      </w:pPr>
      <w:r w:rsidRPr="00AF2930">
        <w:rPr>
          <w:rStyle w:val="Bodytext11pt"/>
          <w:rFonts w:eastAsia="Courier New"/>
          <w:sz w:val="24"/>
          <w:szCs w:val="24"/>
        </w:rPr>
        <w:t>the Committee may recommend in that report that—</w:t>
      </w:r>
    </w:p>
    <w:p w14:paraId="48008C1B" w14:textId="77777777" w:rsidR="007D1445" w:rsidRPr="00AF2930" w:rsidRDefault="00341713" w:rsidP="00A31F03">
      <w:pPr>
        <w:ind w:left="585" w:hanging="315"/>
        <w:rPr>
          <w:rFonts w:ascii="Times New Roman" w:hAnsi="Times New Roman" w:cs="Times New Roman"/>
        </w:rPr>
      </w:pPr>
      <w:r>
        <w:rPr>
          <w:rStyle w:val="Bodytext11pt"/>
          <w:rFonts w:eastAsia="Courier New"/>
          <w:sz w:val="24"/>
          <w:szCs w:val="24"/>
        </w:rPr>
        <w:t>(c</w:t>
      </w:r>
      <w:r w:rsidRPr="00AF2930">
        <w:rPr>
          <w:rStyle w:val="Bodytext11pt"/>
          <w:rFonts w:eastAsia="Courier New"/>
          <w:sz w:val="24"/>
          <w:szCs w:val="24"/>
        </w:rPr>
        <w:t>)</w:t>
      </w:r>
      <w:r w:rsidR="007D1445" w:rsidRPr="00AF2930">
        <w:rPr>
          <w:rStyle w:val="Bodytext11pt"/>
          <w:rFonts w:eastAsia="Courier New"/>
          <w:sz w:val="24"/>
          <w:szCs w:val="24"/>
        </w:rPr>
        <w:t xml:space="preserve"> where the medical benefit is payable, but has not been paid, to the practitioner—the medical benefit or a specified part of the medical benefit cease to be payable; or</w:t>
      </w:r>
    </w:p>
    <w:p w14:paraId="580BBE33" w14:textId="77777777" w:rsidR="007D1445" w:rsidRPr="00AF2930" w:rsidRDefault="00341713" w:rsidP="00A31F03">
      <w:pPr>
        <w:ind w:left="585" w:hanging="315"/>
        <w:rPr>
          <w:rFonts w:ascii="Times New Roman" w:hAnsi="Times New Roman" w:cs="Times New Roman"/>
        </w:rPr>
      </w:pPr>
      <w:r w:rsidRPr="00AF2930">
        <w:rPr>
          <w:rStyle w:val="Bodytext11pt"/>
          <w:rFonts w:eastAsia="Courier New"/>
          <w:sz w:val="24"/>
          <w:szCs w:val="24"/>
        </w:rPr>
        <w:t>(</w:t>
      </w:r>
      <w:r>
        <w:rPr>
          <w:rStyle w:val="Bodytext11pt"/>
          <w:rFonts w:eastAsia="Courier New"/>
          <w:sz w:val="24"/>
          <w:szCs w:val="24"/>
        </w:rPr>
        <w:t>d</w:t>
      </w:r>
      <w:r w:rsidRPr="00AF2930">
        <w:rPr>
          <w:rStyle w:val="Bodytext11pt"/>
          <w:rFonts w:eastAsia="Courier New"/>
          <w:sz w:val="24"/>
          <w:szCs w:val="24"/>
        </w:rPr>
        <w:t>)</w:t>
      </w:r>
      <w:r w:rsidR="007D1445" w:rsidRPr="00AF2930">
        <w:rPr>
          <w:rStyle w:val="Bodytext11pt"/>
          <w:rFonts w:eastAsia="Courier New"/>
          <w:sz w:val="24"/>
          <w:szCs w:val="24"/>
        </w:rPr>
        <w:t xml:space="preserve"> where the medical benefit has been paid to the practitioner, or has been paid or is payable to another person—the amount of the medical benefit be payable to Australia by the practitioner.</w:t>
      </w:r>
    </w:p>
    <w:p w14:paraId="558C94ED" w14:textId="77777777" w:rsidR="007D1445" w:rsidRPr="000504CD" w:rsidRDefault="007D1445" w:rsidP="000504CD">
      <w:pPr>
        <w:spacing w:before="120" w:after="60"/>
        <w:rPr>
          <w:rFonts w:ascii="Times New Roman" w:hAnsi="Times New Roman" w:cs="Times New Roman"/>
          <w:b/>
          <w:sz w:val="20"/>
        </w:rPr>
      </w:pPr>
      <w:r w:rsidRPr="000504CD">
        <w:rPr>
          <w:rStyle w:val="Bodytext16"/>
          <w:rFonts w:eastAsia="Courier New"/>
          <w:b/>
          <w:sz w:val="20"/>
          <w:szCs w:val="24"/>
        </w:rPr>
        <w:t>Determination by Minister.</w:t>
      </w:r>
    </w:p>
    <w:p w14:paraId="0D3A1F3E" w14:textId="77777777" w:rsidR="007D1445" w:rsidRPr="00AF2930" w:rsidRDefault="00341713" w:rsidP="00A31F03">
      <w:pPr>
        <w:spacing w:after="120"/>
        <w:ind w:firstLine="270"/>
        <w:rPr>
          <w:rFonts w:ascii="Times New Roman" w:hAnsi="Times New Roman" w:cs="Times New Roman"/>
        </w:rPr>
      </w:pPr>
      <w:r w:rsidRPr="00341713">
        <w:rPr>
          <w:rStyle w:val="Bodytext11pt"/>
          <w:rFonts w:eastAsia="Courier New"/>
          <w:b/>
          <w:sz w:val="24"/>
          <w:szCs w:val="24"/>
        </w:rPr>
        <w:t>106.</w:t>
      </w:r>
      <w:r>
        <w:rPr>
          <w:rStyle w:val="Bodytext11pt"/>
          <w:rFonts w:eastAsia="Courier New"/>
          <w:sz w:val="24"/>
          <w:szCs w:val="24"/>
        </w:rPr>
        <w:t xml:space="preserve"> </w:t>
      </w:r>
      <w:r w:rsidR="007D1445" w:rsidRPr="00AF2930">
        <w:rPr>
          <w:rStyle w:val="Bodytext11pt"/>
          <w:rFonts w:eastAsia="Courier New"/>
          <w:sz w:val="24"/>
          <w:szCs w:val="24"/>
        </w:rPr>
        <w:t>(1) Where a Committee makes a recommendation in accordance with section 105, the Minister may make a determination, in writing, in accordance with that recommendation.</w:t>
      </w:r>
    </w:p>
    <w:p w14:paraId="09CD4A85" w14:textId="77777777" w:rsidR="007D1445" w:rsidRPr="00AF2930" w:rsidRDefault="00341713" w:rsidP="00A31F03">
      <w:pPr>
        <w:spacing w:after="120"/>
        <w:ind w:firstLine="270"/>
        <w:rPr>
          <w:rFonts w:ascii="Times New Roman" w:hAnsi="Times New Roman" w:cs="Times New Roman"/>
        </w:rPr>
      </w:pPr>
      <w:r>
        <w:rPr>
          <w:rStyle w:val="Bodytext11pt"/>
          <w:rFonts w:eastAsia="Courier New"/>
          <w:sz w:val="24"/>
          <w:szCs w:val="24"/>
        </w:rPr>
        <w:t>(2</w:t>
      </w:r>
      <w:r w:rsidRPr="00AF2930">
        <w:rPr>
          <w:rStyle w:val="Bodytext11pt"/>
          <w:rFonts w:eastAsia="Courier New"/>
          <w:sz w:val="24"/>
          <w:szCs w:val="24"/>
        </w:rPr>
        <w:t>)</w:t>
      </w:r>
      <w:r w:rsidR="007D1445" w:rsidRPr="00AF2930">
        <w:rPr>
          <w:rStyle w:val="Bodytext11pt"/>
          <w:rFonts w:eastAsia="Courier New"/>
          <w:sz w:val="24"/>
          <w:szCs w:val="24"/>
        </w:rPr>
        <w:t xml:space="preserve"> Where the Minister makes a determination under sub-section</w:t>
      </w:r>
      <w:r>
        <w:rPr>
          <w:rStyle w:val="Bodytext11pt"/>
          <w:rFonts w:eastAsia="Courier New"/>
          <w:sz w:val="24"/>
          <w:szCs w:val="24"/>
        </w:rPr>
        <w:t xml:space="preserve"> (1</w:t>
      </w:r>
      <w:r w:rsidRPr="00AF2930">
        <w:rPr>
          <w:rStyle w:val="Bodytext11pt"/>
          <w:rFonts w:eastAsia="Courier New"/>
          <w:sz w:val="24"/>
          <w:szCs w:val="24"/>
        </w:rPr>
        <w:t>)</w:t>
      </w:r>
      <w:r w:rsidR="007D1445" w:rsidRPr="00AF2930">
        <w:rPr>
          <w:rStyle w:val="Bodytext11pt"/>
          <w:rFonts w:eastAsia="Courier New"/>
          <w:sz w:val="24"/>
          <w:szCs w:val="24"/>
        </w:rPr>
        <w:t>, he shall serve on the practitioner, either personally or by post, a notification in writing setting out the determination.</w:t>
      </w:r>
    </w:p>
    <w:p w14:paraId="36DB7992" w14:textId="77777777" w:rsidR="00CA775D" w:rsidRDefault="00341713" w:rsidP="00CA775D">
      <w:pPr>
        <w:ind w:firstLine="270"/>
        <w:rPr>
          <w:rStyle w:val="Bodytext11pt"/>
          <w:rFonts w:eastAsia="Courier New"/>
          <w:sz w:val="24"/>
          <w:szCs w:val="24"/>
        </w:rPr>
      </w:pPr>
      <w:r>
        <w:rPr>
          <w:rStyle w:val="Bodytext11pt"/>
          <w:rFonts w:eastAsia="Courier New"/>
          <w:sz w:val="24"/>
          <w:szCs w:val="24"/>
        </w:rPr>
        <w:t>(3</w:t>
      </w:r>
      <w:r w:rsidRPr="00AF2930">
        <w:rPr>
          <w:rStyle w:val="Bodytext11pt"/>
          <w:rFonts w:eastAsia="Courier New"/>
          <w:sz w:val="24"/>
          <w:szCs w:val="24"/>
        </w:rPr>
        <w:t>)</w:t>
      </w:r>
      <w:r w:rsidR="007D1445" w:rsidRPr="00AF2930">
        <w:rPr>
          <w:rStyle w:val="Bodytext11pt"/>
          <w:rFonts w:eastAsia="Courier New"/>
          <w:sz w:val="24"/>
          <w:szCs w:val="24"/>
        </w:rPr>
        <w:t xml:space="preserve"> Where the Minister makes a determination under sub-section</w:t>
      </w:r>
      <w:r>
        <w:rPr>
          <w:rStyle w:val="Bodytext11pt"/>
          <w:rFonts w:eastAsia="Courier New"/>
          <w:sz w:val="24"/>
          <w:szCs w:val="24"/>
        </w:rPr>
        <w:t xml:space="preserve"> </w:t>
      </w:r>
      <w:r w:rsidRPr="00AF2930">
        <w:rPr>
          <w:rStyle w:val="Bodytext11pt"/>
          <w:rFonts w:eastAsia="Courier New"/>
          <w:sz w:val="24"/>
          <w:szCs w:val="24"/>
        </w:rPr>
        <w:t>(1)</w:t>
      </w:r>
      <w:r w:rsidR="007D1445" w:rsidRPr="00AF2930">
        <w:rPr>
          <w:rStyle w:val="Bodytext11pt"/>
          <w:rFonts w:eastAsia="Courier New"/>
          <w:sz w:val="24"/>
          <w:szCs w:val="24"/>
        </w:rPr>
        <w:t>, then—</w:t>
      </w:r>
    </w:p>
    <w:p w14:paraId="17D34A5B" w14:textId="7F31C65D" w:rsidR="007D1445" w:rsidRPr="00A31F03" w:rsidRDefault="00CA775D" w:rsidP="00CA775D">
      <w:pPr>
        <w:ind w:firstLine="270"/>
        <w:rPr>
          <w:rFonts w:ascii="Times New Roman" w:hAnsi="Times New Roman" w:cs="Times New Roman"/>
          <w:i/>
        </w:rPr>
      </w:pPr>
      <w:r>
        <w:rPr>
          <w:rStyle w:val="Bodytext11pt"/>
          <w:rFonts w:eastAsia="Courier New"/>
          <w:sz w:val="24"/>
          <w:szCs w:val="24"/>
        </w:rPr>
        <w:t>(</w:t>
      </w:r>
      <w:r w:rsidR="00A31F03">
        <w:rPr>
          <w:rStyle w:val="Bodytext11pt"/>
          <w:rFonts w:eastAsia="Courier New"/>
          <w:sz w:val="24"/>
          <w:szCs w:val="24"/>
        </w:rPr>
        <w:t>a</w:t>
      </w:r>
      <w:r w:rsidR="00A31F03" w:rsidRPr="00AF2930">
        <w:rPr>
          <w:rStyle w:val="Bodytext11pt"/>
          <w:rFonts w:eastAsia="Courier New"/>
          <w:sz w:val="24"/>
          <w:szCs w:val="24"/>
        </w:rPr>
        <w:t>)</w:t>
      </w:r>
      <w:r w:rsidR="007D1445" w:rsidRPr="00A31F03">
        <w:rPr>
          <w:rStyle w:val="Bodytext60"/>
          <w:rFonts w:eastAsia="Courier New"/>
          <w:i w:val="0"/>
          <w:sz w:val="24"/>
          <w:szCs w:val="24"/>
        </w:rPr>
        <w:t xml:space="preserve"> if no request for review of the determination under Division 4 is lodged within the period allowed for such a request—the determination takes effect at the expiration of that period;</w:t>
      </w:r>
    </w:p>
    <w:p w14:paraId="1FD83790" w14:textId="77777777" w:rsidR="007D1445" w:rsidRPr="00A31F03" w:rsidRDefault="00A31F03" w:rsidP="00716BFB">
      <w:pPr>
        <w:spacing w:after="60"/>
        <w:ind w:left="612" w:hanging="342"/>
        <w:rPr>
          <w:rFonts w:ascii="Times New Roman" w:hAnsi="Times New Roman" w:cs="Times New Roman"/>
          <w:i/>
        </w:rPr>
      </w:pPr>
      <w:r>
        <w:rPr>
          <w:rStyle w:val="Bodytext11pt"/>
          <w:rFonts w:eastAsia="Courier New"/>
          <w:sz w:val="24"/>
          <w:szCs w:val="24"/>
        </w:rPr>
        <w:t>(b</w:t>
      </w:r>
      <w:r w:rsidRPr="00AF2930">
        <w:rPr>
          <w:rStyle w:val="Bodytext11pt"/>
          <w:rFonts w:eastAsia="Courier New"/>
          <w:sz w:val="24"/>
          <w:szCs w:val="24"/>
        </w:rPr>
        <w:t>)</w:t>
      </w:r>
      <w:r w:rsidR="007D1445" w:rsidRPr="00A31F03">
        <w:rPr>
          <w:rStyle w:val="Bodytext60"/>
          <w:rFonts w:eastAsia="Courier New"/>
          <w:i w:val="0"/>
          <w:sz w:val="24"/>
          <w:szCs w:val="24"/>
        </w:rPr>
        <w:t xml:space="preserve"> if a request for review of the determination under Division 4 is lodged within the period allowed for such a request—then—</w:t>
      </w:r>
    </w:p>
    <w:p w14:paraId="44D8531F" w14:textId="77777777" w:rsidR="007D1445" w:rsidRPr="00A31F03" w:rsidRDefault="00A31F03" w:rsidP="00716BFB">
      <w:pPr>
        <w:spacing w:after="60"/>
        <w:ind w:left="1125" w:hanging="270"/>
        <w:rPr>
          <w:rFonts w:ascii="Times New Roman" w:hAnsi="Times New Roman" w:cs="Times New Roman"/>
          <w:i/>
        </w:rPr>
      </w:pPr>
      <w:r w:rsidRPr="00AF2930">
        <w:rPr>
          <w:rStyle w:val="Bodytext11pt"/>
          <w:rFonts w:eastAsia="Courier New"/>
          <w:sz w:val="24"/>
          <w:szCs w:val="24"/>
        </w:rPr>
        <w:t>(</w:t>
      </w:r>
      <w:proofErr w:type="spellStart"/>
      <w:r>
        <w:rPr>
          <w:rStyle w:val="Bodytext11pt"/>
          <w:rFonts w:eastAsia="Courier New"/>
          <w:sz w:val="24"/>
          <w:szCs w:val="24"/>
        </w:rPr>
        <w:t>i</w:t>
      </w:r>
      <w:proofErr w:type="spellEnd"/>
      <w:r w:rsidRPr="00AF2930">
        <w:rPr>
          <w:rStyle w:val="Bodytext11pt"/>
          <w:rFonts w:eastAsia="Courier New"/>
          <w:sz w:val="24"/>
          <w:szCs w:val="24"/>
        </w:rPr>
        <w:t>)</w:t>
      </w:r>
      <w:r w:rsidR="007D1445" w:rsidRPr="00A31F03">
        <w:rPr>
          <w:rStyle w:val="Bodytext60"/>
          <w:rFonts w:eastAsia="Courier New"/>
          <w:i w:val="0"/>
          <w:sz w:val="24"/>
          <w:szCs w:val="24"/>
        </w:rPr>
        <w:t xml:space="preserve"> if the determination is disallowed on the review—the determination does not take effect; or</w:t>
      </w:r>
    </w:p>
    <w:p w14:paraId="39F9B4DD" w14:textId="77777777" w:rsidR="007D1445" w:rsidRPr="00A31F03" w:rsidRDefault="00A31F03" w:rsidP="00716BFB">
      <w:pPr>
        <w:spacing w:after="60"/>
        <w:ind w:left="1125" w:hanging="360"/>
        <w:rPr>
          <w:rFonts w:ascii="Times New Roman" w:hAnsi="Times New Roman" w:cs="Times New Roman"/>
          <w:i/>
        </w:rPr>
      </w:pPr>
      <w:r>
        <w:rPr>
          <w:rStyle w:val="Bodytext11pt"/>
          <w:rFonts w:eastAsia="Courier New"/>
          <w:sz w:val="24"/>
          <w:szCs w:val="24"/>
        </w:rPr>
        <w:t>(ii</w:t>
      </w:r>
      <w:r w:rsidRPr="00AF2930">
        <w:rPr>
          <w:rStyle w:val="Bodytext11pt"/>
          <w:rFonts w:eastAsia="Courier New"/>
          <w:sz w:val="24"/>
          <w:szCs w:val="24"/>
        </w:rPr>
        <w:t>)</w:t>
      </w:r>
      <w:r w:rsidR="007D1445" w:rsidRPr="00A31F03">
        <w:rPr>
          <w:rStyle w:val="Bodytext60"/>
          <w:rFonts w:eastAsia="Courier New"/>
          <w:i w:val="0"/>
          <w:sz w:val="24"/>
          <w:szCs w:val="24"/>
        </w:rPr>
        <w:t xml:space="preserve"> if the determination is upheld or varied on the review and no appeal against the decision on the review is made under section 122 within the period allowed for such an appeal—the determination takes effect, or takes effect as so varied, at the expiration of that period; or</w:t>
      </w:r>
    </w:p>
    <w:p w14:paraId="3B9C4BA4" w14:textId="77777777" w:rsidR="007D1445" w:rsidRPr="00A31F03" w:rsidRDefault="00A31F03" w:rsidP="005C7F26">
      <w:pPr>
        <w:spacing w:after="60"/>
        <w:ind w:left="612" w:hanging="342"/>
        <w:rPr>
          <w:rFonts w:ascii="Times New Roman" w:hAnsi="Times New Roman" w:cs="Times New Roman"/>
          <w:i/>
        </w:rPr>
      </w:pPr>
      <w:r>
        <w:rPr>
          <w:rStyle w:val="Bodytext11pt"/>
          <w:rFonts w:eastAsia="Courier New"/>
          <w:sz w:val="24"/>
          <w:szCs w:val="24"/>
        </w:rPr>
        <w:t>(c</w:t>
      </w:r>
      <w:r w:rsidRPr="00AF2930">
        <w:rPr>
          <w:rStyle w:val="Bodytext11pt"/>
          <w:rFonts w:eastAsia="Courier New"/>
          <w:sz w:val="24"/>
          <w:szCs w:val="24"/>
        </w:rPr>
        <w:t>)</w:t>
      </w:r>
      <w:r w:rsidR="007D1445" w:rsidRPr="00A31F03">
        <w:rPr>
          <w:rStyle w:val="Bodytext60"/>
          <w:rFonts w:eastAsia="Courier New"/>
          <w:i w:val="0"/>
          <w:sz w:val="24"/>
          <w:szCs w:val="24"/>
        </w:rPr>
        <w:t xml:space="preserve"> if an appeal against the decision on the review is made under section 122 within the period allowed for such an appeal, the determination does not have effect until the appeal, and any further appeal to the High Court, are determined and, upon the determination of the appeal and any such further appeal, the determination takes effect as varied or does not take effect, in accordance with the judgment or order on the appeal or further appeal.</w:t>
      </w:r>
    </w:p>
    <w:p w14:paraId="4C365362" w14:textId="77777777" w:rsidR="00CA775D" w:rsidRDefault="00CA775D">
      <w:pPr>
        <w:rPr>
          <w:rStyle w:val="Bodytext11pt"/>
          <w:rFonts w:eastAsia="Courier New"/>
          <w:sz w:val="24"/>
          <w:szCs w:val="24"/>
        </w:rPr>
      </w:pPr>
      <w:r>
        <w:rPr>
          <w:rStyle w:val="Bodytext11pt"/>
          <w:rFonts w:eastAsia="Courier New"/>
          <w:sz w:val="24"/>
          <w:szCs w:val="24"/>
        </w:rPr>
        <w:br w:type="page"/>
      </w:r>
    </w:p>
    <w:p w14:paraId="760EA5BF" w14:textId="3393E7F4" w:rsidR="007D1445" w:rsidRPr="00A31F03" w:rsidRDefault="00A31F03" w:rsidP="005C7F26">
      <w:pPr>
        <w:spacing w:after="60"/>
        <w:ind w:left="612" w:hanging="342"/>
        <w:rPr>
          <w:rFonts w:ascii="Times New Roman" w:hAnsi="Times New Roman" w:cs="Times New Roman"/>
          <w:i/>
        </w:rPr>
      </w:pPr>
      <w:r>
        <w:rPr>
          <w:rStyle w:val="Bodytext11pt"/>
          <w:rFonts w:eastAsia="Courier New"/>
          <w:sz w:val="24"/>
          <w:szCs w:val="24"/>
        </w:rPr>
        <w:lastRenderedPageBreak/>
        <w:t>(4</w:t>
      </w:r>
      <w:r w:rsidRPr="00AF2930">
        <w:rPr>
          <w:rStyle w:val="Bodytext11pt"/>
          <w:rFonts w:eastAsia="Courier New"/>
          <w:sz w:val="24"/>
          <w:szCs w:val="24"/>
        </w:rPr>
        <w:t>)</w:t>
      </w:r>
      <w:r w:rsidR="007D1445" w:rsidRPr="00A31F03">
        <w:rPr>
          <w:rStyle w:val="Bodytext60"/>
          <w:rFonts w:eastAsia="Courier New"/>
          <w:i w:val="0"/>
          <w:sz w:val="24"/>
          <w:szCs w:val="24"/>
        </w:rPr>
        <w:t xml:space="preserve"> Where a determination under sub-section (1) that gives effect to a recommendation that an amount of medical benefit be payable to Australia by a practitioner takes effect, that amount is recoverable by Australia from the practitioner as a debt due to Australia.</w:t>
      </w:r>
    </w:p>
    <w:p w14:paraId="2AF9820E" w14:textId="77777777" w:rsidR="00A31F03" w:rsidRPr="00A31F03" w:rsidRDefault="00A31F03" w:rsidP="00A31F03">
      <w:pPr>
        <w:jc w:val="center"/>
        <w:rPr>
          <w:rFonts w:ascii="Times New Roman" w:hAnsi="Times New Roman" w:cs="Times New Roman"/>
          <w:i/>
          <w:sz w:val="28"/>
        </w:rPr>
      </w:pPr>
    </w:p>
    <w:p w14:paraId="40FF1BB1" w14:textId="77777777" w:rsidR="007D1445" w:rsidRPr="00A31F03" w:rsidRDefault="007D1445" w:rsidP="00A31F03">
      <w:pPr>
        <w:jc w:val="center"/>
        <w:rPr>
          <w:rFonts w:ascii="Times New Roman" w:hAnsi="Times New Roman" w:cs="Times New Roman"/>
          <w:i/>
        </w:rPr>
      </w:pPr>
      <w:r w:rsidRPr="00A31F03">
        <w:rPr>
          <w:rFonts w:ascii="Times New Roman" w:hAnsi="Times New Roman" w:cs="Times New Roman"/>
          <w:i/>
        </w:rPr>
        <w:t xml:space="preserve">Division </w:t>
      </w:r>
      <w:r w:rsidRPr="00CA775D">
        <w:rPr>
          <w:rFonts w:ascii="Times New Roman" w:hAnsi="Times New Roman" w:cs="Times New Roman"/>
        </w:rPr>
        <w:t>4</w:t>
      </w:r>
      <w:r w:rsidRPr="00A31F03">
        <w:rPr>
          <w:rFonts w:ascii="Times New Roman" w:hAnsi="Times New Roman" w:cs="Times New Roman"/>
          <w:i/>
        </w:rPr>
        <w:t>—Medical Services Review Tribunals</w:t>
      </w:r>
    </w:p>
    <w:p w14:paraId="15D62F84" w14:textId="77777777" w:rsidR="007D1445" w:rsidRPr="00A31F03" w:rsidRDefault="007D1445" w:rsidP="00A31F03">
      <w:pPr>
        <w:spacing w:before="120" w:after="60"/>
        <w:rPr>
          <w:rFonts w:ascii="Times New Roman" w:hAnsi="Times New Roman" w:cs="Times New Roman"/>
          <w:sz w:val="20"/>
        </w:rPr>
      </w:pPr>
      <w:r w:rsidRPr="00A31F03">
        <w:rPr>
          <w:rStyle w:val="Bodytext8"/>
          <w:rFonts w:eastAsia="Trebuchet MS"/>
          <w:b/>
          <w:bCs/>
          <w:sz w:val="20"/>
          <w:szCs w:val="24"/>
        </w:rPr>
        <w:t>Definitions.</w:t>
      </w:r>
    </w:p>
    <w:p w14:paraId="67AAE482" w14:textId="77777777" w:rsidR="00CA775D" w:rsidRDefault="00A31F03" w:rsidP="00A31F03">
      <w:pPr>
        <w:tabs>
          <w:tab w:val="left" w:pos="675"/>
        </w:tabs>
        <w:ind w:firstLine="270"/>
        <w:rPr>
          <w:rStyle w:val="Bodytext60"/>
          <w:rFonts w:eastAsia="Courier New"/>
          <w:i w:val="0"/>
          <w:sz w:val="24"/>
          <w:szCs w:val="24"/>
        </w:rPr>
      </w:pPr>
      <w:r w:rsidRPr="00A31F03">
        <w:rPr>
          <w:rStyle w:val="Bodytext60"/>
          <w:rFonts w:eastAsia="Courier New"/>
          <w:b/>
          <w:i w:val="0"/>
          <w:sz w:val="24"/>
          <w:szCs w:val="24"/>
        </w:rPr>
        <w:t>107.</w:t>
      </w:r>
      <w:r>
        <w:rPr>
          <w:rStyle w:val="Bodytext60"/>
          <w:rFonts w:eastAsia="Courier New"/>
          <w:b/>
          <w:i w:val="0"/>
          <w:sz w:val="24"/>
          <w:szCs w:val="24"/>
        </w:rPr>
        <w:tab/>
      </w:r>
      <w:r w:rsidR="007D1445" w:rsidRPr="00A31F03">
        <w:rPr>
          <w:rStyle w:val="Bodytext60"/>
          <w:rFonts w:eastAsia="Courier New"/>
          <w:i w:val="0"/>
          <w:sz w:val="24"/>
          <w:szCs w:val="24"/>
        </w:rPr>
        <w:t>In this Division, unless the contrary intention appears—</w:t>
      </w:r>
    </w:p>
    <w:p w14:paraId="54E9A91A" w14:textId="220D3954" w:rsidR="007D1445" w:rsidRPr="00A31F03" w:rsidRDefault="007D1445" w:rsidP="00A31F03">
      <w:pPr>
        <w:tabs>
          <w:tab w:val="left" w:pos="675"/>
        </w:tabs>
        <w:ind w:firstLine="270"/>
        <w:rPr>
          <w:rFonts w:ascii="Times New Roman" w:hAnsi="Times New Roman" w:cs="Times New Roman"/>
        </w:rPr>
      </w:pPr>
      <w:r w:rsidRPr="00A31F03">
        <w:rPr>
          <w:rStyle w:val="Bodytext60"/>
          <w:rFonts w:eastAsia="Courier New"/>
          <w:i w:val="0"/>
          <w:sz w:val="24"/>
          <w:szCs w:val="24"/>
        </w:rPr>
        <w:t>“determination” means a determination under section 106;</w:t>
      </w:r>
    </w:p>
    <w:p w14:paraId="23093598" w14:textId="77777777" w:rsidR="007D1445" w:rsidRPr="00A31F03" w:rsidRDefault="007D1445" w:rsidP="00A31F03">
      <w:pPr>
        <w:spacing w:after="60"/>
        <w:ind w:left="675" w:hanging="405"/>
        <w:rPr>
          <w:rFonts w:ascii="Times New Roman" w:hAnsi="Times New Roman" w:cs="Times New Roman"/>
        </w:rPr>
      </w:pPr>
      <w:r w:rsidRPr="00A31F03">
        <w:rPr>
          <w:rStyle w:val="Bodytext60"/>
          <w:rFonts w:eastAsia="Courier New"/>
          <w:i w:val="0"/>
          <w:sz w:val="24"/>
          <w:szCs w:val="24"/>
        </w:rPr>
        <w:t>“judicial office” means an office of judge of a Federal Court or of the Supreme Court of a State or Territory;</w:t>
      </w:r>
    </w:p>
    <w:p w14:paraId="3359D851" w14:textId="77777777" w:rsidR="007D1445" w:rsidRPr="00A31F03" w:rsidRDefault="007D1445" w:rsidP="00A31F03">
      <w:pPr>
        <w:spacing w:after="60"/>
        <w:ind w:left="675" w:hanging="405"/>
        <w:rPr>
          <w:rFonts w:ascii="Times New Roman" w:hAnsi="Times New Roman" w:cs="Times New Roman"/>
        </w:rPr>
      </w:pPr>
      <w:r w:rsidRPr="00A31F03">
        <w:rPr>
          <w:rStyle w:val="Bodytext60"/>
          <w:rFonts w:eastAsia="Courier New"/>
          <w:i w:val="0"/>
          <w:sz w:val="24"/>
          <w:szCs w:val="24"/>
        </w:rPr>
        <w:t>“member” means a member of a Tribunal, and includes the President of a Tribunal;</w:t>
      </w:r>
    </w:p>
    <w:p w14:paraId="18CC7BF0" w14:textId="77777777" w:rsidR="007D1445" w:rsidRPr="00A31F03" w:rsidRDefault="007D1445" w:rsidP="00A31F03">
      <w:pPr>
        <w:ind w:left="675" w:hanging="405"/>
        <w:rPr>
          <w:rFonts w:ascii="Times New Roman" w:hAnsi="Times New Roman" w:cs="Times New Roman"/>
        </w:rPr>
      </w:pPr>
      <w:r w:rsidRPr="00A31F03">
        <w:rPr>
          <w:rStyle w:val="Bodytext60"/>
          <w:rFonts w:eastAsia="Courier New"/>
          <w:i w:val="0"/>
          <w:sz w:val="24"/>
          <w:szCs w:val="24"/>
        </w:rPr>
        <w:t>“Tribunal” means a Medical Services Review Tribunal.</w:t>
      </w:r>
    </w:p>
    <w:p w14:paraId="77BB57DD" w14:textId="77777777" w:rsidR="007D1445" w:rsidRPr="000504CD" w:rsidRDefault="007D1445" w:rsidP="000504CD">
      <w:pPr>
        <w:spacing w:before="120" w:after="60"/>
        <w:rPr>
          <w:rFonts w:ascii="Times New Roman" w:hAnsi="Times New Roman" w:cs="Times New Roman"/>
          <w:b/>
          <w:sz w:val="20"/>
        </w:rPr>
      </w:pPr>
      <w:r w:rsidRPr="000504CD">
        <w:rPr>
          <w:rStyle w:val="Bodytext8"/>
          <w:rFonts w:eastAsia="Trebuchet MS"/>
          <w:b/>
          <w:sz w:val="20"/>
          <w:szCs w:val="24"/>
        </w:rPr>
        <w:t>Establishment of Medical Services Review Tribunals.</w:t>
      </w:r>
    </w:p>
    <w:p w14:paraId="6926A388" w14:textId="77777777" w:rsidR="007D1445" w:rsidRPr="00A31F03" w:rsidRDefault="00A31F03" w:rsidP="00A31F03">
      <w:pPr>
        <w:ind w:firstLine="270"/>
        <w:rPr>
          <w:rFonts w:ascii="Times New Roman" w:hAnsi="Times New Roman" w:cs="Times New Roman"/>
        </w:rPr>
      </w:pPr>
      <w:r w:rsidRPr="00A31F03">
        <w:rPr>
          <w:rStyle w:val="Bodytext611pt"/>
          <w:rFonts w:eastAsia="Courier New"/>
          <w:b/>
          <w:sz w:val="24"/>
          <w:szCs w:val="24"/>
        </w:rPr>
        <w:t>108.</w:t>
      </w:r>
      <w:r w:rsidR="007D1445" w:rsidRPr="00A31F03">
        <w:rPr>
          <w:rStyle w:val="Bodytext611pt"/>
          <w:rFonts w:eastAsia="Courier New"/>
          <w:sz w:val="24"/>
          <w:szCs w:val="24"/>
        </w:rPr>
        <w:t xml:space="preserve"> </w:t>
      </w:r>
      <w:r w:rsidR="007D1445" w:rsidRPr="00A31F03">
        <w:rPr>
          <w:rStyle w:val="Bodytext60"/>
          <w:rFonts w:eastAsia="Courier New"/>
          <w:i w:val="0"/>
          <w:sz w:val="24"/>
          <w:szCs w:val="24"/>
        </w:rPr>
        <w:t>(1) The Governor-General may establish one or more Medical Services Review Tribunals for the purposes of this Act.</w:t>
      </w:r>
    </w:p>
    <w:p w14:paraId="0A5C8821" w14:textId="77777777" w:rsidR="007D1445" w:rsidRPr="00A31F03" w:rsidRDefault="00A31F03" w:rsidP="00A31F03">
      <w:pPr>
        <w:spacing w:after="120"/>
        <w:ind w:firstLine="270"/>
        <w:rPr>
          <w:rFonts w:ascii="Times New Roman" w:hAnsi="Times New Roman" w:cs="Times New Roman"/>
        </w:rPr>
      </w:pPr>
      <w:r>
        <w:rPr>
          <w:rStyle w:val="Bodytext11pt"/>
          <w:rFonts w:eastAsia="Courier New"/>
          <w:sz w:val="24"/>
          <w:szCs w:val="24"/>
        </w:rPr>
        <w:t>(2</w:t>
      </w:r>
      <w:r w:rsidRPr="00AF2930">
        <w:rPr>
          <w:rStyle w:val="Bodytext11pt"/>
          <w:rFonts w:eastAsia="Courier New"/>
          <w:sz w:val="24"/>
          <w:szCs w:val="24"/>
        </w:rPr>
        <w:t>)</w:t>
      </w:r>
      <w:r>
        <w:rPr>
          <w:rStyle w:val="Bodytext11pt"/>
          <w:rFonts w:eastAsia="Courier New"/>
          <w:sz w:val="24"/>
          <w:szCs w:val="24"/>
        </w:rPr>
        <w:t xml:space="preserve"> </w:t>
      </w:r>
      <w:r w:rsidR="007D1445" w:rsidRPr="00A31F03">
        <w:rPr>
          <w:rStyle w:val="Bodytext60"/>
          <w:rFonts w:eastAsia="Courier New"/>
          <w:i w:val="0"/>
          <w:sz w:val="24"/>
          <w:szCs w:val="24"/>
        </w:rPr>
        <w:t>A Tribunal shall consist of a President and two other members, who shall be appointed in accordance with this section.</w:t>
      </w:r>
    </w:p>
    <w:p w14:paraId="1ADF06CC" w14:textId="77777777" w:rsidR="007D1445" w:rsidRPr="00A31F03" w:rsidRDefault="00A31F03" w:rsidP="00A31F03">
      <w:pPr>
        <w:spacing w:after="60"/>
        <w:ind w:firstLine="270"/>
        <w:rPr>
          <w:rFonts w:ascii="Times New Roman" w:hAnsi="Times New Roman" w:cs="Times New Roman"/>
        </w:rPr>
      </w:pPr>
      <w:r>
        <w:rPr>
          <w:rStyle w:val="Bodytext11pt"/>
          <w:rFonts w:eastAsia="Courier New"/>
          <w:sz w:val="24"/>
          <w:szCs w:val="24"/>
        </w:rPr>
        <w:t>(3</w:t>
      </w:r>
      <w:r w:rsidRPr="00AF2930">
        <w:rPr>
          <w:rStyle w:val="Bodytext11pt"/>
          <w:rFonts w:eastAsia="Courier New"/>
          <w:sz w:val="24"/>
          <w:szCs w:val="24"/>
        </w:rPr>
        <w:t>)</w:t>
      </w:r>
      <w:r w:rsidR="007D1445" w:rsidRPr="00A31F03">
        <w:rPr>
          <w:rStyle w:val="Bodytext60"/>
          <w:rFonts w:eastAsia="Courier New"/>
          <w:i w:val="0"/>
          <w:sz w:val="24"/>
          <w:szCs w:val="24"/>
        </w:rPr>
        <w:t xml:space="preserve"> The President of a Tribunal shall be a person who—</w:t>
      </w:r>
    </w:p>
    <w:p w14:paraId="79148B69" w14:textId="77777777" w:rsidR="007D1445" w:rsidRPr="00A31F03" w:rsidRDefault="00A31F03" w:rsidP="00A31F03">
      <w:pPr>
        <w:ind w:left="603" w:hanging="333"/>
        <w:rPr>
          <w:rFonts w:ascii="Times New Roman" w:hAnsi="Times New Roman" w:cs="Times New Roman"/>
        </w:rPr>
      </w:pPr>
      <w:r>
        <w:rPr>
          <w:rStyle w:val="Bodytext11pt"/>
          <w:rFonts w:eastAsia="Courier New"/>
          <w:sz w:val="24"/>
          <w:szCs w:val="24"/>
        </w:rPr>
        <w:t>(a</w:t>
      </w:r>
      <w:r w:rsidRPr="00AF2930">
        <w:rPr>
          <w:rStyle w:val="Bodytext11pt"/>
          <w:rFonts w:eastAsia="Courier New"/>
          <w:sz w:val="24"/>
          <w:szCs w:val="24"/>
        </w:rPr>
        <w:t>)</w:t>
      </w:r>
      <w:r w:rsidR="007D1445" w:rsidRPr="00A31F03">
        <w:rPr>
          <w:rStyle w:val="Bodytext60"/>
          <w:rFonts w:eastAsia="Courier New"/>
          <w:i w:val="0"/>
          <w:sz w:val="24"/>
          <w:szCs w:val="24"/>
        </w:rPr>
        <w:t xml:space="preserve"> is or has been the holder of a judicial office; or</w:t>
      </w:r>
    </w:p>
    <w:p w14:paraId="24352A0A" w14:textId="77777777" w:rsidR="00716BFB" w:rsidRDefault="00A31F03" w:rsidP="00A31F03">
      <w:pPr>
        <w:ind w:left="603" w:hanging="333"/>
        <w:rPr>
          <w:rStyle w:val="Bodytext60"/>
          <w:rFonts w:eastAsia="Courier New"/>
          <w:i w:val="0"/>
          <w:sz w:val="24"/>
          <w:szCs w:val="24"/>
        </w:rPr>
      </w:pPr>
      <w:r>
        <w:rPr>
          <w:rStyle w:val="Bodytext11pt"/>
          <w:rFonts w:eastAsia="Courier New"/>
          <w:sz w:val="24"/>
          <w:szCs w:val="24"/>
        </w:rPr>
        <w:t>(b</w:t>
      </w:r>
      <w:r w:rsidRPr="00AF2930">
        <w:rPr>
          <w:rStyle w:val="Bodytext11pt"/>
          <w:rFonts w:eastAsia="Courier New"/>
          <w:sz w:val="24"/>
          <w:szCs w:val="24"/>
        </w:rPr>
        <w:t>)</w:t>
      </w:r>
      <w:r w:rsidR="007D1445" w:rsidRPr="00A31F03">
        <w:rPr>
          <w:rStyle w:val="Bodytext60"/>
          <w:rFonts w:eastAsia="Courier New"/>
          <w:i w:val="0"/>
          <w:sz w:val="24"/>
          <w:szCs w:val="24"/>
        </w:rPr>
        <w:t xml:space="preserve"> is a legal practitioner of the High Court or of a Supreme Court of a State or Territory of not less than 5 years’ standing.</w:t>
      </w:r>
    </w:p>
    <w:p w14:paraId="134E4E03" w14:textId="77777777" w:rsidR="007D1445" w:rsidRPr="00AF2930" w:rsidRDefault="00A31F03" w:rsidP="00716BFB">
      <w:pPr>
        <w:spacing w:after="60"/>
        <w:ind w:firstLine="270"/>
        <w:rPr>
          <w:rFonts w:ascii="Times New Roman" w:hAnsi="Times New Roman" w:cs="Times New Roman"/>
        </w:rPr>
      </w:pPr>
      <w:r>
        <w:rPr>
          <w:rStyle w:val="Bodytext11pt"/>
          <w:rFonts w:eastAsia="Courier New"/>
          <w:sz w:val="24"/>
          <w:szCs w:val="24"/>
        </w:rPr>
        <w:t>(4</w:t>
      </w:r>
      <w:r w:rsidRPr="00AF2930">
        <w:rPr>
          <w:rStyle w:val="Bodytext11pt"/>
          <w:rFonts w:eastAsia="Courier New"/>
          <w:sz w:val="24"/>
          <w:szCs w:val="24"/>
        </w:rPr>
        <w:t>)</w:t>
      </w:r>
      <w:r w:rsidR="007D1445" w:rsidRPr="00AF2930">
        <w:rPr>
          <w:rStyle w:val="Bodytext11pt"/>
          <w:rFonts w:eastAsia="Courier New"/>
          <w:sz w:val="24"/>
          <w:szCs w:val="24"/>
        </w:rPr>
        <w:t xml:space="preserve"> Of the members of a Tribunal other than the President—</w:t>
      </w:r>
    </w:p>
    <w:p w14:paraId="3E138D80" w14:textId="77777777" w:rsidR="007D1445" w:rsidRPr="00AF2930" w:rsidRDefault="00A31F03" w:rsidP="00716BFB">
      <w:pPr>
        <w:spacing w:after="60"/>
        <w:ind w:left="612" w:hanging="342"/>
        <w:rPr>
          <w:rFonts w:ascii="Times New Roman" w:hAnsi="Times New Roman" w:cs="Times New Roman"/>
        </w:rPr>
      </w:pPr>
      <w:r>
        <w:rPr>
          <w:rStyle w:val="Bodytext11pt"/>
          <w:rFonts w:eastAsia="Courier New"/>
          <w:sz w:val="24"/>
          <w:szCs w:val="24"/>
        </w:rPr>
        <w:t>(a</w:t>
      </w:r>
      <w:r w:rsidRPr="00AF2930">
        <w:rPr>
          <w:rStyle w:val="Bodytext11pt"/>
          <w:rFonts w:eastAsia="Courier New"/>
          <w:sz w:val="24"/>
          <w:szCs w:val="24"/>
        </w:rPr>
        <w:t>)</w:t>
      </w:r>
      <w:r w:rsidR="007D1445" w:rsidRPr="00AF2930">
        <w:rPr>
          <w:rStyle w:val="Bodytext11pt"/>
          <w:rFonts w:eastAsia="Courier New"/>
          <w:sz w:val="24"/>
          <w:szCs w:val="24"/>
        </w:rPr>
        <w:t xml:space="preserve"> one shall be a medical practitioner nominated by the Minister after consultation with the Australian Medical Association or such other associations or colleges of medical practitioners as the Minister considers appropriate; and</w:t>
      </w:r>
    </w:p>
    <w:p w14:paraId="0F283B20" w14:textId="77777777" w:rsidR="007D1445" w:rsidRPr="00AF2930" w:rsidRDefault="00A31F03" w:rsidP="00716BFB">
      <w:pPr>
        <w:spacing w:after="120"/>
        <w:ind w:left="612" w:hanging="342"/>
        <w:rPr>
          <w:rFonts w:ascii="Times New Roman" w:hAnsi="Times New Roman" w:cs="Times New Roman"/>
        </w:rPr>
      </w:pPr>
      <w:r>
        <w:rPr>
          <w:rStyle w:val="Bodytext11pt"/>
          <w:rFonts w:eastAsia="Courier New"/>
          <w:sz w:val="24"/>
          <w:szCs w:val="24"/>
        </w:rPr>
        <w:t>(b</w:t>
      </w:r>
      <w:r w:rsidRPr="00AF2930">
        <w:rPr>
          <w:rStyle w:val="Bodytext11pt"/>
          <w:rFonts w:eastAsia="Courier New"/>
          <w:sz w:val="24"/>
          <w:szCs w:val="24"/>
        </w:rPr>
        <w:t>)</w:t>
      </w:r>
      <w:r w:rsidR="007D1445" w:rsidRPr="00AF2930">
        <w:rPr>
          <w:rStyle w:val="Bodytext11pt"/>
          <w:rFonts w:eastAsia="Courier New"/>
          <w:sz w:val="24"/>
          <w:szCs w:val="24"/>
        </w:rPr>
        <w:t xml:space="preserve"> one shall be a medical practitioner employed in a Department of State.</w:t>
      </w:r>
    </w:p>
    <w:p w14:paraId="1570E304" w14:textId="39374CEF" w:rsidR="007D1445" w:rsidRPr="00AF2930" w:rsidRDefault="00A31F03" w:rsidP="00716BFB">
      <w:pPr>
        <w:spacing w:after="120"/>
        <w:ind w:firstLine="270"/>
        <w:rPr>
          <w:rFonts w:ascii="Times New Roman" w:hAnsi="Times New Roman" w:cs="Times New Roman"/>
        </w:rPr>
      </w:pPr>
      <w:r>
        <w:rPr>
          <w:rStyle w:val="Bodytext11pt"/>
          <w:rFonts w:eastAsia="Courier New"/>
          <w:sz w:val="24"/>
          <w:szCs w:val="24"/>
        </w:rPr>
        <w:t>(5</w:t>
      </w:r>
      <w:r w:rsidRPr="00AF2930">
        <w:rPr>
          <w:rStyle w:val="Bodytext11pt"/>
          <w:rFonts w:eastAsia="Courier New"/>
          <w:sz w:val="24"/>
          <w:szCs w:val="24"/>
        </w:rPr>
        <w:t>)</w:t>
      </w:r>
      <w:r w:rsidR="007D1445" w:rsidRPr="00AF2930">
        <w:rPr>
          <w:rStyle w:val="Bodytext11pt"/>
          <w:rFonts w:eastAsia="Courier New"/>
          <w:sz w:val="24"/>
          <w:szCs w:val="24"/>
        </w:rPr>
        <w:t xml:space="preserve"> The members of a Tribunal shall be appointed by the Governor-General and, subject to this Act, each member holds office for such period, not exceeding 5 years, as is specified by the Governor-General in the instrument of his appointment and is eligible for re-appointment.</w:t>
      </w:r>
    </w:p>
    <w:p w14:paraId="26C1C042" w14:textId="77777777" w:rsidR="007D1445" w:rsidRPr="00AF2930" w:rsidRDefault="00A31F03" w:rsidP="00A31F03">
      <w:pPr>
        <w:ind w:firstLine="270"/>
        <w:rPr>
          <w:rFonts w:ascii="Times New Roman" w:hAnsi="Times New Roman" w:cs="Times New Roman"/>
        </w:rPr>
      </w:pPr>
      <w:r>
        <w:rPr>
          <w:rStyle w:val="Bodytext11pt"/>
          <w:rFonts w:eastAsia="Courier New"/>
          <w:sz w:val="24"/>
          <w:szCs w:val="24"/>
        </w:rPr>
        <w:t>(6</w:t>
      </w:r>
      <w:r w:rsidRPr="00AF2930">
        <w:rPr>
          <w:rStyle w:val="Bodytext11pt"/>
          <w:rFonts w:eastAsia="Courier New"/>
          <w:sz w:val="24"/>
          <w:szCs w:val="24"/>
        </w:rPr>
        <w:t>)</w:t>
      </w:r>
      <w:r w:rsidR="007D1445" w:rsidRPr="00AF2930">
        <w:rPr>
          <w:rStyle w:val="Bodytext11pt"/>
          <w:rFonts w:eastAsia="Courier New"/>
          <w:sz w:val="24"/>
          <w:szCs w:val="24"/>
        </w:rPr>
        <w:t xml:space="preserve"> A member of a Medical Services Committee of Inquiry shall not be eligible for appointment as a member of a Tribunal.</w:t>
      </w:r>
    </w:p>
    <w:p w14:paraId="71F97978" w14:textId="77777777" w:rsidR="007D1445" w:rsidRPr="000504CD" w:rsidRDefault="007D1445" w:rsidP="000504CD">
      <w:pPr>
        <w:spacing w:before="120" w:after="60"/>
        <w:rPr>
          <w:rFonts w:ascii="Times New Roman" w:hAnsi="Times New Roman" w:cs="Times New Roman"/>
          <w:b/>
          <w:sz w:val="20"/>
        </w:rPr>
      </w:pPr>
      <w:r w:rsidRPr="000504CD">
        <w:rPr>
          <w:rStyle w:val="Bodytext16"/>
          <w:rFonts w:eastAsia="Courier New"/>
          <w:b/>
          <w:sz w:val="20"/>
          <w:szCs w:val="24"/>
        </w:rPr>
        <w:t>Termination of appointment.</w:t>
      </w:r>
    </w:p>
    <w:p w14:paraId="0AB5D41A" w14:textId="77777777" w:rsidR="007D1445" w:rsidRPr="00AF2930" w:rsidRDefault="00716BFB" w:rsidP="00716BFB">
      <w:pPr>
        <w:tabs>
          <w:tab w:val="left" w:pos="675"/>
        </w:tabs>
        <w:ind w:firstLine="270"/>
        <w:rPr>
          <w:rFonts w:ascii="Times New Roman" w:hAnsi="Times New Roman" w:cs="Times New Roman"/>
        </w:rPr>
      </w:pPr>
      <w:r w:rsidRPr="00716BFB">
        <w:rPr>
          <w:rStyle w:val="Bodytext11pt"/>
          <w:rFonts w:eastAsia="Courier New"/>
          <w:b/>
          <w:sz w:val="24"/>
          <w:szCs w:val="24"/>
        </w:rPr>
        <w:t>109.</w:t>
      </w:r>
      <w:r>
        <w:rPr>
          <w:rStyle w:val="Bodytext11pt"/>
          <w:rFonts w:eastAsia="Courier New"/>
          <w:sz w:val="24"/>
          <w:szCs w:val="24"/>
        </w:rPr>
        <w:tab/>
      </w:r>
      <w:r w:rsidR="007D1445" w:rsidRPr="00AF2930">
        <w:rPr>
          <w:rStyle w:val="Bodytext11pt"/>
          <w:rFonts w:eastAsia="Courier New"/>
          <w:sz w:val="24"/>
          <w:szCs w:val="24"/>
        </w:rPr>
        <w:t>The Governor-General may terminate the appointment of a member (other than the holder of a judicial office) for misbehaviour or physical or mental incapacity.</w:t>
      </w:r>
    </w:p>
    <w:p w14:paraId="7C96A54F" w14:textId="77777777" w:rsidR="00716BFB" w:rsidRPr="000504CD" w:rsidRDefault="00716BFB" w:rsidP="00716BFB">
      <w:pPr>
        <w:spacing w:before="120" w:after="60"/>
        <w:rPr>
          <w:rFonts w:ascii="Times New Roman" w:hAnsi="Times New Roman" w:cs="Times New Roman"/>
          <w:b/>
          <w:sz w:val="20"/>
        </w:rPr>
      </w:pPr>
      <w:r w:rsidRPr="000504CD">
        <w:rPr>
          <w:rStyle w:val="Bodytext16"/>
          <w:rFonts w:eastAsia="Arial"/>
          <w:b/>
          <w:sz w:val="20"/>
          <w:szCs w:val="24"/>
        </w:rPr>
        <w:t>Resignation of members.</w:t>
      </w:r>
    </w:p>
    <w:p w14:paraId="3A50CCEC" w14:textId="58B93761" w:rsidR="007D1445" w:rsidRPr="000504CD" w:rsidRDefault="00716BFB" w:rsidP="00716BFB">
      <w:pPr>
        <w:tabs>
          <w:tab w:val="left" w:pos="675"/>
        </w:tabs>
        <w:ind w:firstLine="270"/>
        <w:rPr>
          <w:rFonts w:ascii="Times New Roman" w:hAnsi="Times New Roman" w:cs="Times New Roman"/>
          <w:b/>
          <w:sz w:val="20"/>
        </w:rPr>
      </w:pPr>
      <w:r w:rsidRPr="00716BFB">
        <w:rPr>
          <w:rStyle w:val="Bodytext11pt"/>
          <w:rFonts w:eastAsia="Courier New"/>
          <w:b/>
          <w:sz w:val="24"/>
          <w:szCs w:val="24"/>
        </w:rPr>
        <w:t>110.</w:t>
      </w:r>
      <w:r>
        <w:rPr>
          <w:rStyle w:val="Bodytext11pt"/>
          <w:rFonts w:eastAsia="Courier New"/>
          <w:b/>
          <w:sz w:val="24"/>
          <w:szCs w:val="24"/>
        </w:rPr>
        <w:tab/>
      </w:r>
      <w:r w:rsidR="007D1445" w:rsidRPr="00AF2930">
        <w:rPr>
          <w:rStyle w:val="Bodytext11pt"/>
          <w:rFonts w:eastAsia="Courier New"/>
          <w:sz w:val="24"/>
          <w:szCs w:val="24"/>
        </w:rPr>
        <w:t>A member may resign his office by writing under his hand delivered to the Governor-</w:t>
      </w:r>
      <w:r w:rsidR="007D1445" w:rsidRPr="00CA775D">
        <w:rPr>
          <w:rStyle w:val="Bodytext11pt"/>
          <w:rFonts w:eastAsia="Courier New"/>
          <w:sz w:val="24"/>
          <w:szCs w:val="24"/>
        </w:rPr>
        <w:t>General</w:t>
      </w:r>
      <w:r w:rsidR="007D1445" w:rsidRPr="000504CD">
        <w:rPr>
          <w:rStyle w:val="Bodytext11pt"/>
          <w:rFonts w:eastAsia="Courier New"/>
          <w:b/>
          <w:sz w:val="20"/>
          <w:szCs w:val="24"/>
        </w:rPr>
        <w:t>.</w:t>
      </w:r>
    </w:p>
    <w:p w14:paraId="48D25213" w14:textId="77777777" w:rsidR="007D1445" w:rsidRPr="000504CD" w:rsidRDefault="007D1445" w:rsidP="000504CD">
      <w:pPr>
        <w:spacing w:before="120" w:after="60"/>
        <w:rPr>
          <w:rFonts w:ascii="Times New Roman" w:hAnsi="Times New Roman" w:cs="Times New Roman"/>
          <w:b/>
          <w:sz w:val="20"/>
        </w:rPr>
      </w:pPr>
      <w:r w:rsidRPr="000504CD">
        <w:rPr>
          <w:rStyle w:val="Bodytext16"/>
          <w:rFonts w:eastAsia="Courier New"/>
          <w:b/>
          <w:sz w:val="20"/>
          <w:szCs w:val="24"/>
        </w:rPr>
        <w:t>Appointment to vacant office.</w:t>
      </w:r>
    </w:p>
    <w:p w14:paraId="47A382A9" w14:textId="77777777" w:rsidR="007D1445" w:rsidRPr="00AF2930" w:rsidRDefault="00716BFB" w:rsidP="00716BFB">
      <w:pPr>
        <w:tabs>
          <w:tab w:val="left" w:pos="675"/>
        </w:tabs>
        <w:ind w:firstLine="270"/>
        <w:rPr>
          <w:rFonts w:ascii="Times New Roman" w:hAnsi="Times New Roman" w:cs="Times New Roman"/>
        </w:rPr>
      </w:pPr>
      <w:r w:rsidRPr="00716BFB">
        <w:rPr>
          <w:rStyle w:val="Bodytext11pt"/>
          <w:rFonts w:eastAsia="Courier New"/>
          <w:b/>
          <w:sz w:val="24"/>
          <w:szCs w:val="24"/>
        </w:rPr>
        <w:t>111.</w:t>
      </w:r>
      <w:r>
        <w:rPr>
          <w:rStyle w:val="Bodytext11pt"/>
          <w:rFonts w:eastAsia="Courier New"/>
          <w:b/>
          <w:sz w:val="24"/>
          <w:szCs w:val="24"/>
        </w:rPr>
        <w:tab/>
      </w:r>
      <w:r w:rsidR="007D1445" w:rsidRPr="00AF2930">
        <w:rPr>
          <w:rStyle w:val="Bodytext11pt"/>
          <w:rFonts w:eastAsia="Courier New"/>
          <w:sz w:val="24"/>
          <w:szCs w:val="24"/>
        </w:rPr>
        <w:t>Where a vacancy occurs in the office of a member, the Governor-General may appoint a person to that office in accordance with section 108.</w:t>
      </w:r>
    </w:p>
    <w:p w14:paraId="66D86C7A" w14:textId="77777777" w:rsidR="007D1445" w:rsidRPr="000504CD" w:rsidRDefault="007D1445" w:rsidP="000504CD">
      <w:pPr>
        <w:spacing w:before="120" w:after="60"/>
        <w:rPr>
          <w:rFonts w:ascii="Times New Roman" w:hAnsi="Times New Roman" w:cs="Times New Roman"/>
          <w:b/>
          <w:sz w:val="20"/>
        </w:rPr>
      </w:pPr>
      <w:r w:rsidRPr="000504CD">
        <w:rPr>
          <w:rStyle w:val="Bodytext16"/>
          <w:rFonts w:eastAsia="Courier New"/>
          <w:b/>
          <w:sz w:val="20"/>
          <w:szCs w:val="24"/>
        </w:rPr>
        <w:t>Irregularities in nomination of members.</w:t>
      </w:r>
    </w:p>
    <w:p w14:paraId="17C6716B" w14:textId="77777777" w:rsidR="007D1445" w:rsidRPr="00AF2930" w:rsidRDefault="00716BFB" w:rsidP="00716BFB">
      <w:pPr>
        <w:tabs>
          <w:tab w:val="left" w:pos="675"/>
        </w:tabs>
        <w:ind w:firstLine="270"/>
        <w:rPr>
          <w:rFonts w:ascii="Times New Roman" w:hAnsi="Times New Roman" w:cs="Times New Roman"/>
        </w:rPr>
      </w:pPr>
      <w:r w:rsidRPr="00716BFB">
        <w:rPr>
          <w:rStyle w:val="Bodytext11pt"/>
          <w:rFonts w:eastAsia="Courier New"/>
          <w:b/>
          <w:sz w:val="24"/>
          <w:szCs w:val="24"/>
        </w:rPr>
        <w:t>112.</w:t>
      </w:r>
      <w:r>
        <w:rPr>
          <w:rStyle w:val="Bodytext11pt"/>
          <w:rFonts w:eastAsia="Courier New"/>
          <w:b/>
          <w:sz w:val="24"/>
          <w:szCs w:val="24"/>
        </w:rPr>
        <w:tab/>
      </w:r>
      <w:r w:rsidR="007D1445" w:rsidRPr="00AF2930">
        <w:rPr>
          <w:rStyle w:val="Bodytext11pt"/>
          <w:rFonts w:eastAsia="Courier New"/>
          <w:sz w:val="24"/>
          <w:szCs w:val="24"/>
        </w:rPr>
        <w:t>The validity of the appointment of a member other than the President of a Tribunal shall not be called into question by reason only of a defect or irregularity in connexion with the nomination of that member.</w:t>
      </w:r>
    </w:p>
    <w:p w14:paraId="32F9DB55" w14:textId="77777777" w:rsidR="007D1445" w:rsidRPr="000504CD" w:rsidRDefault="007D1445" w:rsidP="000504CD">
      <w:pPr>
        <w:spacing w:before="120" w:after="60"/>
        <w:rPr>
          <w:rFonts w:ascii="Times New Roman" w:hAnsi="Times New Roman" w:cs="Times New Roman"/>
          <w:b/>
          <w:sz w:val="20"/>
        </w:rPr>
      </w:pPr>
      <w:r w:rsidRPr="000504CD">
        <w:rPr>
          <w:rStyle w:val="Bodytext16"/>
          <w:rFonts w:eastAsia="Courier New"/>
          <w:b/>
          <w:sz w:val="20"/>
          <w:szCs w:val="24"/>
        </w:rPr>
        <w:t>Remuneration and allowances.</w:t>
      </w:r>
    </w:p>
    <w:p w14:paraId="36600DF7" w14:textId="77777777" w:rsidR="007D1445" w:rsidRPr="00AF2930" w:rsidRDefault="00716BFB" w:rsidP="00716BFB">
      <w:pPr>
        <w:spacing w:after="120"/>
        <w:ind w:firstLine="270"/>
        <w:rPr>
          <w:rFonts w:ascii="Times New Roman" w:hAnsi="Times New Roman" w:cs="Times New Roman"/>
        </w:rPr>
      </w:pPr>
      <w:r w:rsidRPr="00716BFB">
        <w:rPr>
          <w:rStyle w:val="Bodytext11pt"/>
          <w:rFonts w:eastAsia="Courier New"/>
          <w:b/>
          <w:sz w:val="24"/>
          <w:szCs w:val="24"/>
        </w:rPr>
        <w:t>113.</w:t>
      </w:r>
      <w:r w:rsidR="007D1445" w:rsidRPr="00AF2930">
        <w:rPr>
          <w:rStyle w:val="Bodytext11pt"/>
          <w:rFonts w:eastAsia="Courier New"/>
          <w:sz w:val="24"/>
          <w:szCs w:val="24"/>
        </w:rPr>
        <w:t xml:space="preserve"> (1) A member, not being the holder of a judicial office, shall be paid such remuneration and such annual allowances (if any) as the Parliament fixes, but, until 1 January 1975, shall be paid such </w:t>
      </w:r>
      <w:r w:rsidR="007D1445" w:rsidRPr="00AF2930">
        <w:rPr>
          <w:rStyle w:val="Bodytext11pt"/>
          <w:rFonts w:eastAsia="Courier New"/>
          <w:sz w:val="24"/>
          <w:szCs w:val="24"/>
        </w:rPr>
        <w:lastRenderedPageBreak/>
        <w:t>remuneration and annual allowance (if any) as are prescribed.</w:t>
      </w:r>
    </w:p>
    <w:p w14:paraId="1E049E84" w14:textId="77777777" w:rsidR="007D1445" w:rsidRPr="00AF2930" w:rsidRDefault="00716BFB" w:rsidP="00716BFB">
      <w:pPr>
        <w:ind w:firstLine="270"/>
        <w:rPr>
          <w:rFonts w:ascii="Times New Roman" w:hAnsi="Times New Roman" w:cs="Times New Roman"/>
        </w:rPr>
      </w:pPr>
      <w:r>
        <w:rPr>
          <w:rStyle w:val="Bodytext11pt"/>
          <w:rFonts w:eastAsia="Courier New"/>
          <w:sz w:val="24"/>
          <w:szCs w:val="24"/>
        </w:rPr>
        <w:t>(2</w:t>
      </w:r>
      <w:r w:rsidRPr="00AF2930">
        <w:rPr>
          <w:rStyle w:val="Bodytext11pt"/>
          <w:rFonts w:eastAsia="Courier New"/>
          <w:sz w:val="24"/>
          <w:szCs w:val="24"/>
        </w:rPr>
        <w:t>)</w:t>
      </w:r>
      <w:r w:rsidR="007D1445" w:rsidRPr="00AF2930">
        <w:rPr>
          <w:rStyle w:val="Bodytext11pt"/>
          <w:rFonts w:eastAsia="Courier New"/>
          <w:sz w:val="24"/>
          <w:szCs w:val="24"/>
        </w:rPr>
        <w:t xml:space="preserve"> A member, not being the holder of a judicial office, shall be paid such allowances (not including an annual allowance) as are prescribed.</w:t>
      </w:r>
    </w:p>
    <w:p w14:paraId="3241E301" w14:textId="77777777" w:rsidR="007D1445" w:rsidRPr="000504CD" w:rsidRDefault="007D1445" w:rsidP="000504CD">
      <w:pPr>
        <w:spacing w:before="120" w:after="60"/>
        <w:rPr>
          <w:rFonts w:ascii="Times New Roman" w:hAnsi="Times New Roman" w:cs="Times New Roman"/>
          <w:b/>
          <w:sz w:val="20"/>
        </w:rPr>
      </w:pPr>
      <w:r w:rsidRPr="000504CD">
        <w:rPr>
          <w:rStyle w:val="Bodytext16"/>
          <w:rFonts w:eastAsia="Courier New"/>
          <w:b/>
          <w:sz w:val="20"/>
          <w:szCs w:val="24"/>
        </w:rPr>
        <w:t>Request for review of determination.</w:t>
      </w:r>
    </w:p>
    <w:p w14:paraId="24AE67EB" w14:textId="77777777" w:rsidR="007D1445" w:rsidRPr="00AF2930" w:rsidRDefault="00716BFB" w:rsidP="00716BFB">
      <w:pPr>
        <w:spacing w:after="120"/>
        <w:ind w:firstLine="270"/>
        <w:rPr>
          <w:rFonts w:ascii="Times New Roman" w:hAnsi="Times New Roman" w:cs="Times New Roman"/>
        </w:rPr>
      </w:pPr>
      <w:r w:rsidRPr="00716BFB">
        <w:rPr>
          <w:rStyle w:val="Bodytext11pt"/>
          <w:rFonts w:eastAsia="Courier New"/>
          <w:b/>
          <w:sz w:val="24"/>
          <w:szCs w:val="24"/>
        </w:rPr>
        <w:t>114.</w:t>
      </w:r>
      <w:r w:rsidR="007D1445" w:rsidRPr="00AF2930">
        <w:rPr>
          <w:rStyle w:val="Bodytext11pt"/>
          <w:rFonts w:eastAsia="Courier New"/>
          <w:sz w:val="24"/>
          <w:szCs w:val="24"/>
        </w:rPr>
        <w:t xml:space="preserve"> (1) A practitioner to whom a determination relates may, by notice in writing given to the Minister within a period of 30 days after the date upon which the notification of the determination is served on him, request the Minister to refer the determination to a Medical Services Review Tribunal for review.</w:t>
      </w:r>
    </w:p>
    <w:p w14:paraId="51D571F2" w14:textId="77777777" w:rsidR="00716BFB" w:rsidRDefault="00716BFB" w:rsidP="00716BFB">
      <w:pPr>
        <w:ind w:firstLine="270"/>
        <w:rPr>
          <w:rStyle w:val="Bodytext11pt"/>
          <w:rFonts w:eastAsia="Courier New"/>
          <w:sz w:val="24"/>
          <w:szCs w:val="24"/>
        </w:rPr>
      </w:pPr>
      <w:r>
        <w:rPr>
          <w:rStyle w:val="Bodytext11pt"/>
          <w:rFonts w:eastAsia="Courier New"/>
          <w:sz w:val="24"/>
          <w:szCs w:val="24"/>
        </w:rPr>
        <w:t>(2</w:t>
      </w:r>
      <w:r w:rsidRPr="00AF2930">
        <w:rPr>
          <w:rStyle w:val="Bodytext11pt"/>
          <w:rFonts w:eastAsia="Courier New"/>
          <w:sz w:val="24"/>
          <w:szCs w:val="24"/>
        </w:rPr>
        <w:t>)</w:t>
      </w:r>
      <w:r w:rsidR="007D1445" w:rsidRPr="00AF2930">
        <w:rPr>
          <w:rStyle w:val="Bodytext11pt"/>
          <w:rFonts w:eastAsia="Courier New"/>
          <w:sz w:val="24"/>
          <w:szCs w:val="24"/>
        </w:rPr>
        <w:t xml:space="preserve"> There shall be set out in the request the grounds on which the request is made.</w:t>
      </w:r>
    </w:p>
    <w:p w14:paraId="69C24640" w14:textId="77777777" w:rsidR="007D1445" w:rsidRPr="000504CD" w:rsidRDefault="007D1445" w:rsidP="000504CD">
      <w:pPr>
        <w:spacing w:before="120" w:after="60"/>
        <w:rPr>
          <w:rFonts w:ascii="Times New Roman" w:hAnsi="Times New Roman" w:cs="Times New Roman"/>
          <w:b/>
          <w:sz w:val="20"/>
        </w:rPr>
      </w:pPr>
      <w:r w:rsidRPr="000504CD">
        <w:rPr>
          <w:rStyle w:val="Bodytext16"/>
          <w:rFonts w:eastAsia="Courier New"/>
          <w:b/>
          <w:sz w:val="20"/>
          <w:szCs w:val="24"/>
        </w:rPr>
        <w:t>Request for review to be forwarded to Tribunal.</w:t>
      </w:r>
    </w:p>
    <w:p w14:paraId="5D0DECE0" w14:textId="77777777" w:rsidR="007D1445" w:rsidRPr="00AF2930" w:rsidRDefault="00716BFB" w:rsidP="00716BFB">
      <w:pPr>
        <w:tabs>
          <w:tab w:val="left" w:pos="675"/>
        </w:tabs>
        <w:ind w:firstLine="270"/>
        <w:rPr>
          <w:rFonts w:ascii="Times New Roman" w:hAnsi="Times New Roman" w:cs="Times New Roman"/>
        </w:rPr>
      </w:pPr>
      <w:r w:rsidRPr="00716BFB">
        <w:rPr>
          <w:rStyle w:val="Bodytext11pt"/>
          <w:rFonts w:eastAsia="Courier New"/>
          <w:b/>
          <w:sz w:val="24"/>
          <w:szCs w:val="24"/>
        </w:rPr>
        <w:t>115.</w:t>
      </w:r>
      <w:r>
        <w:rPr>
          <w:rStyle w:val="Bodytext11pt"/>
          <w:rFonts w:eastAsia="Courier New"/>
          <w:b/>
          <w:sz w:val="24"/>
          <w:szCs w:val="24"/>
        </w:rPr>
        <w:tab/>
      </w:r>
      <w:r w:rsidR="007D1445" w:rsidRPr="00AF2930">
        <w:rPr>
          <w:rStyle w:val="Bodytext11pt"/>
          <w:rFonts w:eastAsia="Courier New"/>
          <w:sz w:val="24"/>
          <w:szCs w:val="24"/>
        </w:rPr>
        <w:t>Upon receipt by the Minister of a request under section 114 for the review of a determination, the Minister shall forward the request to the President of a Tribunal together with—</w:t>
      </w:r>
    </w:p>
    <w:p w14:paraId="7A452F3A" w14:textId="77777777" w:rsidR="007D1445" w:rsidRPr="00AF2930" w:rsidRDefault="00716BFB" w:rsidP="00C910F8">
      <w:pPr>
        <w:ind w:left="630" w:hanging="360"/>
        <w:rPr>
          <w:rFonts w:ascii="Times New Roman" w:hAnsi="Times New Roman" w:cs="Times New Roman"/>
        </w:rPr>
      </w:pPr>
      <w:r>
        <w:rPr>
          <w:rStyle w:val="Bodytext11pt"/>
          <w:rFonts w:eastAsia="Courier New"/>
          <w:sz w:val="24"/>
          <w:szCs w:val="24"/>
        </w:rPr>
        <w:t>(a)</w:t>
      </w:r>
      <w:r w:rsidR="007D1445" w:rsidRPr="00AF2930">
        <w:rPr>
          <w:rStyle w:val="Bodytext11pt"/>
          <w:rFonts w:eastAsia="Courier New"/>
          <w:sz w:val="24"/>
          <w:szCs w:val="24"/>
        </w:rPr>
        <w:t xml:space="preserve"> a copy of the reference that gave rise to the determination;</w:t>
      </w:r>
    </w:p>
    <w:p w14:paraId="4B31CCD0" w14:textId="77777777" w:rsidR="007D1445" w:rsidRPr="00AF2930" w:rsidRDefault="00716BFB" w:rsidP="00C910F8">
      <w:pPr>
        <w:ind w:left="630" w:hanging="360"/>
        <w:rPr>
          <w:rFonts w:ascii="Times New Roman" w:hAnsi="Times New Roman" w:cs="Times New Roman"/>
        </w:rPr>
      </w:pPr>
      <w:r>
        <w:rPr>
          <w:rStyle w:val="Bodytext11pt"/>
          <w:rFonts w:eastAsia="Courier New"/>
          <w:sz w:val="24"/>
          <w:szCs w:val="24"/>
        </w:rPr>
        <w:t>(b)</w:t>
      </w:r>
      <w:r w:rsidR="007D1445" w:rsidRPr="00AF2930">
        <w:rPr>
          <w:rStyle w:val="Bodytext11pt"/>
          <w:rFonts w:eastAsia="Courier New"/>
          <w:sz w:val="24"/>
          <w:szCs w:val="24"/>
        </w:rPr>
        <w:t xml:space="preserve"> a transcript of the proceedings at the hearing conducted for the purposes of that reference;</w:t>
      </w:r>
    </w:p>
    <w:p w14:paraId="508B346F" w14:textId="77777777" w:rsidR="007D1445" w:rsidRPr="00AF2930" w:rsidRDefault="00716BFB" w:rsidP="00C910F8">
      <w:pPr>
        <w:ind w:left="630" w:hanging="360"/>
        <w:rPr>
          <w:rFonts w:ascii="Times New Roman" w:hAnsi="Times New Roman" w:cs="Times New Roman"/>
        </w:rPr>
      </w:pPr>
      <w:r>
        <w:rPr>
          <w:rStyle w:val="Bodytext11pt"/>
          <w:rFonts w:eastAsia="Courier New"/>
          <w:sz w:val="24"/>
          <w:szCs w:val="24"/>
        </w:rPr>
        <w:t>(c)</w:t>
      </w:r>
      <w:r w:rsidR="007D1445" w:rsidRPr="00AF2930">
        <w:rPr>
          <w:rStyle w:val="Bodytext11pt"/>
          <w:rFonts w:eastAsia="Courier New"/>
          <w:sz w:val="24"/>
          <w:szCs w:val="24"/>
        </w:rPr>
        <w:t xml:space="preserve"> the report on that reference and any documents sent to the Minister with that report; and</w:t>
      </w:r>
    </w:p>
    <w:p w14:paraId="07675D3F" w14:textId="77777777" w:rsidR="007D1445" w:rsidRPr="00AF2930" w:rsidRDefault="00C910F8" w:rsidP="00C910F8">
      <w:pPr>
        <w:ind w:left="630" w:hanging="360"/>
        <w:rPr>
          <w:rFonts w:ascii="Times New Roman" w:hAnsi="Times New Roman" w:cs="Times New Roman"/>
        </w:rPr>
      </w:pPr>
      <w:r>
        <w:rPr>
          <w:rStyle w:val="Bodytext11pt"/>
          <w:rFonts w:eastAsia="Courier New"/>
          <w:sz w:val="24"/>
          <w:szCs w:val="24"/>
        </w:rPr>
        <w:t>(d)</w:t>
      </w:r>
      <w:r w:rsidR="007D1445" w:rsidRPr="00AF2930">
        <w:rPr>
          <w:rStyle w:val="Bodytext11pt"/>
          <w:rFonts w:eastAsia="Courier New"/>
          <w:sz w:val="24"/>
          <w:szCs w:val="24"/>
        </w:rPr>
        <w:t xml:space="preserve"> the determination.</w:t>
      </w:r>
    </w:p>
    <w:p w14:paraId="2370E1FA" w14:textId="77777777" w:rsidR="007D1445" w:rsidRPr="00C910F8" w:rsidRDefault="007D1445" w:rsidP="00C910F8">
      <w:pPr>
        <w:spacing w:before="120" w:after="60"/>
        <w:rPr>
          <w:rFonts w:ascii="Times New Roman" w:hAnsi="Times New Roman" w:cs="Times New Roman"/>
          <w:b/>
          <w:sz w:val="20"/>
        </w:rPr>
      </w:pPr>
      <w:r w:rsidRPr="00C910F8">
        <w:rPr>
          <w:rStyle w:val="Bodytext16"/>
          <w:rFonts w:eastAsia="Courier New"/>
          <w:b/>
          <w:sz w:val="20"/>
          <w:szCs w:val="24"/>
        </w:rPr>
        <w:t>Review to be arranged.</w:t>
      </w:r>
    </w:p>
    <w:p w14:paraId="3C99EE1D" w14:textId="716EF5E9" w:rsidR="007D1445" w:rsidRPr="00AF2930" w:rsidRDefault="00C910F8" w:rsidP="00C910F8">
      <w:pPr>
        <w:tabs>
          <w:tab w:val="left" w:pos="675"/>
        </w:tabs>
        <w:ind w:firstLine="270"/>
        <w:rPr>
          <w:rFonts w:ascii="Times New Roman" w:hAnsi="Times New Roman" w:cs="Times New Roman"/>
        </w:rPr>
      </w:pPr>
      <w:r w:rsidRPr="00C910F8">
        <w:rPr>
          <w:rStyle w:val="Bodytext11pt"/>
          <w:rFonts w:eastAsia="Courier New"/>
          <w:b/>
          <w:sz w:val="24"/>
          <w:szCs w:val="24"/>
        </w:rPr>
        <w:t>116.</w:t>
      </w:r>
      <w:r>
        <w:rPr>
          <w:rStyle w:val="Bodytext11pt"/>
          <w:rFonts w:eastAsia="Courier New"/>
          <w:b/>
          <w:sz w:val="24"/>
          <w:szCs w:val="24"/>
        </w:rPr>
        <w:tab/>
      </w:r>
      <w:r w:rsidR="007D1445" w:rsidRPr="00AF2930">
        <w:rPr>
          <w:rStyle w:val="Bodytext11pt"/>
          <w:rFonts w:eastAsia="Courier New"/>
          <w:sz w:val="24"/>
          <w:szCs w:val="24"/>
        </w:rPr>
        <w:t>Where the President of a Tribunal receives from the Minister under section 115</w:t>
      </w:r>
      <w:r w:rsidR="007D1445" w:rsidRPr="00CA775D">
        <w:rPr>
          <w:rStyle w:val="Bodytext11pt"/>
          <w:rFonts w:eastAsia="Courier New"/>
          <w:smallCaps/>
          <w:sz w:val="24"/>
          <w:szCs w:val="24"/>
        </w:rPr>
        <w:t>a</w:t>
      </w:r>
      <w:r w:rsidR="007D1445" w:rsidRPr="00AF2930">
        <w:rPr>
          <w:rStyle w:val="Bodytext11pt"/>
          <w:rFonts w:eastAsia="Courier New"/>
          <w:sz w:val="24"/>
          <w:szCs w:val="24"/>
        </w:rPr>
        <w:t xml:space="preserve"> request for the review of a determination, the President shall—</w:t>
      </w:r>
    </w:p>
    <w:p w14:paraId="7850B482" w14:textId="77777777" w:rsidR="007D1445" w:rsidRPr="00AF2930" w:rsidRDefault="00C910F8" w:rsidP="00C910F8">
      <w:pPr>
        <w:ind w:left="612" w:hanging="342"/>
        <w:rPr>
          <w:rFonts w:ascii="Times New Roman" w:hAnsi="Times New Roman" w:cs="Times New Roman"/>
        </w:rPr>
      </w:pPr>
      <w:r>
        <w:rPr>
          <w:rStyle w:val="Bodytext11pt"/>
          <w:rFonts w:eastAsia="Courier New"/>
          <w:sz w:val="24"/>
          <w:szCs w:val="24"/>
        </w:rPr>
        <w:t>(a)</w:t>
      </w:r>
      <w:r w:rsidR="007D1445" w:rsidRPr="00AF2930">
        <w:rPr>
          <w:rStyle w:val="Bodytext11pt"/>
          <w:rFonts w:eastAsia="Courier New"/>
          <w:sz w:val="24"/>
          <w:szCs w:val="24"/>
        </w:rPr>
        <w:t xml:space="preserve"> arrange for the determination to be reviewed in proceedings before the Tribunal; and</w:t>
      </w:r>
    </w:p>
    <w:p w14:paraId="4B29E798" w14:textId="77777777" w:rsidR="007D1445" w:rsidRPr="00AF2930" w:rsidRDefault="00C910F8" w:rsidP="00C910F8">
      <w:pPr>
        <w:ind w:left="612" w:hanging="342"/>
        <w:rPr>
          <w:rFonts w:ascii="Times New Roman" w:hAnsi="Times New Roman" w:cs="Times New Roman"/>
        </w:rPr>
      </w:pPr>
      <w:r>
        <w:rPr>
          <w:rStyle w:val="Bodytext11pt"/>
          <w:rFonts w:eastAsia="Courier New"/>
          <w:sz w:val="24"/>
          <w:szCs w:val="24"/>
        </w:rPr>
        <w:t>(b)</w:t>
      </w:r>
      <w:r w:rsidR="007D1445" w:rsidRPr="00AF2930">
        <w:rPr>
          <w:rStyle w:val="Bodytext11pt"/>
          <w:rFonts w:eastAsia="Courier New"/>
          <w:sz w:val="24"/>
          <w:szCs w:val="24"/>
        </w:rPr>
        <w:t xml:space="preserve"> serve, either personally or by post, on the Minister and on the practitioner to whom the determination relates a notification, in writing, setting out the time and place so arranged.</w:t>
      </w:r>
    </w:p>
    <w:p w14:paraId="21A6A28A" w14:textId="77777777" w:rsidR="007D1445" w:rsidRPr="000504CD" w:rsidRDefault="007D1445" w:rsidP="000504CD">
      <w:pPr>
        <w:spacing w:before="120" w:after="60"/>
        <w:rPr>
          <w:rFonts w:ascii="Times New Roman" w:hAnsi="Times New Roman" w:cs="Times New Roman"/>
          <w:b/>
          <w:sz w:val="20"/>
        </w:rPr>
      </w:pPr>
      <w:r w:rsidRPr="000504CD">
        <w:rPr>
          <w:rStyle w:val="Bodytext16"/>
          <w:rFonts w:eastAsia="Courier New"/>
          <w:b/>
          <w:sz w:val="20"/>
          <w:szCs w:val="24"/>
        </w:rPr>
        <w:t>Rights of parties at proceedings on review.</w:t>
      </w:r>
    </w:p>
    <w:p w14:paraId="10B64654" w14:textId="77777777" w:rsidR="007D1445" w:rsidRPr="00AF2930" w:rsidRDefault="00C910F8" w:rsidP="00C910F8">
      <w:pPr>
        <w:spacing w:after="60"/>
        <w:ind w:firstLine="270"/>
        <w:rPr>
          <w:rFonts w:ascii="Times New Roman" w:hAnsi="Times New Roman" w:cs="Times New Roman"/>
        </w:rPr>
      </w:pPr>
      <w:r w:rsidRPr="00C910F8">
        <w:rPr>
          <w:rStyle w:val="Bodytext11pt"/>
          <w:rFonts w:eastAsia="Courier New"/>
          <w:b/>
          <w:sz w:val="24"/>
          <w:szCs w:val="24"/>
        </w:rPr>
        <w:t>117.</w:t>
      </w:r>
      <w:r>
        <w:rPr>
          <w:rStyle w:val="Bodytext11pt"/>
          <w:rFonts w:eastAsia="Courier New"/>
          <w:sz w:val="24"/>
          <w:szCs w:val="24"/>
        </w:rPr>
        <w:t xml:space="preserve"> </w:t>
      </w:r>
      <w:r w:rsidR="007D1445" w:rsidRPr="00AF2930">
        <w:rPr>
          <w:rStyle w:val="Bodytext11pt"/>
          <w:rFonts w:eastAsia="Courier New"/>
          <w:sz w:val="24"/>
          <w:szCs w:val="24"/>
        </w:rPr>
        <w:t>(1) Where a practitioner makes a request for the review of a determination—</w:t>
      </w:r>
    </w:p>
    <w:p w14:paraId="3BB4AEDA" w14:textId="77777777" w:rsidR="007D1445" w:rsidRPr="00AF2930" w:rsidRDefault="00C910F8" w:rsidP="00C910F8">
      <w:pPr>
        <w:spacing w:after="60"/>
        <w:ind w:left="630" w:hanging="360"/>
        <w:rPr>
          <w:rFonts w:ascii="Times New Roman" w:hAnsi="Times New Roman" w:cs="Times New Roman"/>
        </w:rPr>
      </w:pPr>
      <w:r>
        <w:rPr>
          <w:rStyle w:val="Bodytext11pt"/>
          <w:rFonts w:eastAsia="Courier New"/>
          <w:sz w:val="24"/>
          <w:szCs w:val="24"/>
        </w:rPr>
        <w:t>(a)</w:t>
      </w:r>
      <w:r w:rsidR="007D1445" w:rsidRPr="00AF2930">
        <w:rPr>
          <w:rStyle w:val="Bodytext11pt"/>
          <w:rFonts w:eastAsia="Courier New"/>
          <w:sz w:val="24"/>
          <w:szCs w:val="24"/>
        </w:rPr>
        <w:t xml:space="preserve"> the practitioner may appear in person, or may be represented by another person, at the proceedings on the review arranged under section 116; and</w:t>
      </w:r>
    </w:p>
    <w:p w14:paraId="1DA4ACBA" w14:textId="77777777" w:rsidR="007D1445" w:rsidRPr="00C910F8" w:rsidRDefault="00C910F8" w:rsidP="00C910F8">
      <w:pPr>
        <w:spacing w:after="60"/>
        <w:ind w:left="630" w:hanging="360"/>
        <w:rPr>
          <w:rFonts w:ascii="Times New Roman" w:hAnsi="Times New Roman" w:cs="Times New Roman"/>
          <w:sz w:val="20"/>
        </w:rPr>
      </w:pPr>
      <w:r>
        <w:rPr>
          <w:rStyle w:val="Bodytext11pt"/>
          <w:rFonts w:eastAsia="Courier New"/>
          <w:sz w:val="24"/>
          <w:szCs w:val="24"/>
        </w:rPr>
        <w:t>(b)</w:t>
      </w:r>
      <w:r w:rsidR="007D1445" w:rsidRPr="00AF2930">
        <w:rPr>
          <w:rStyle w:val="Bodytext11pt"/>
          <w:rFonts w:eastAsia="Courier New"/>
          <w:sz w:val="24"/>
          <w:szCs w:val="24"/>
        </w:rPr>
        <w:t xml:space="preserve"> if he appears, or is represented, at those proceedings—he or his representative shall be given the opportunity to address the</w:t>
      </w:r>
      <w:r>
        <w:rPr>
          <w:rStyle w:val="Bodytext11pt"/>
          <w:rFonts w:eastAsia="Courier New"/>
          <w:sz w:val="24"/>
          <w:szCs w:val="24"/>
        </w:rPr>
        <w:t xml:space="preserve"> </w:t>
      </w:r>
      <w:r w:rsidR="007D1445" w:rsidRPr="00C910F8">
        <w:rPr>
          <w:rStyle w:val="Bodytext11pt"/>
          <w:rFonts w:eastAsia="Courier New"/>
          <w:sz w:val="24"/>
          <w:szCs w:val="24"/>
        </w:rPr>
        <w:t>Tribunal.</w:t>
      </w:r>
    </w:p>
    <w:p w14:paraId="518312A4" w14:textId="77777777" w:rsidR="007D1445" w:rsidRPr="00AF2930" w:rsidRDefault="00C910F8" w:rsidP="00C910F8">
      <w:pPr>
        <w:ind w:firstLine="270"/>
        <w:rPr>
          <w:rFonts w:ascii="Times New Roman" w:hAnsi="Times New Roman" w:cs="Times New Roman"/>
        </w:rPr>
      </w:pPr>
      <w:r>
        <w:rPr>
          <w:rStyle w:val="Bodytext11pt"/>
          <w:rFonts w:eastAsia="Courier New"/>
          <w:sz w:val="24"/>
          <w:szCs w:val="24"/>
        </w:rPr>
        <w:t>(2)</w:t>
      </w:r>
      <w:r w:rsidR="007D1445" w:rsidRPr="00AF2930">
        <w:rPr>
          <w:rStyle w:val="Bodytext11pt"/>
          <w:rFonts w:eastAsia="Courier New"/>
          <w:sz w:val="24"/>
          <w:szCs w:val="24"/>
        </w:rPr>
        <w:t xml:space="preserve"> The Minister may be represented at proceedings referred to in sub-section (1) and, if he is so represented, his representative shall be given the opportunity to address the Tribunal.</w:t>
      </w:r>
    </w:p>
    <w:p w14:paraId="2C6F0AD3" w14:textId="77777777" w:rsidR="007D1445" w:rsidRPr="000504CD" w:rsidRDefault="007D1445" w:rsidP="000504CD">
      <w:pPr>
        <w:spacing w:before="120" w:after="60"/>
        <w:rPr>
          <w:rFonts w:ascii="Times New Roman" w:hAnsi="Times New Roman" w:cs="Times New Roman"/>
          <w:b/>
          <w:sz w:val="20"/>
        </w:rPr>
      </w:pPr>
      <w:r w:rsidRPr="000504CD">
        <w:rPr>
          <w:rStyle w:val="Bodytext16"/>
          <w:rFonts w:eastAsia="Courier New"/>
          <w:b/>
          <w:sz w:val="20"/>
          <w:szCs w:val="24"/>
        </w:rPr>
        <w:t>Procedure of Tribunals.</w:t>
      </w:r>
    </w:p>
    <w:p w14:paraId="3AFF140C" w14:textId="77777777" w:rsidR="007D1445" w:rsidRPr="00AF2930" w:rsidRDefault="00C910F8" w:rsidP="00C910F8">
      <w:pPr>
        <w:spacing w:after="60"/>
        <w:ind w:firstLine="270"/>
        <w:rPr>
          <w:rFonts w:ascii="Times New Roman" w:hAnsi="Times New Roman" w:cs="Times New Roman"/>
        </w:rPr>
      </w:pPr>
      <w:r w:rsidRPr="00C910F8">
        <w:rPr>
          <w:rStyle w:val="Bodytext11pt"/>
          <w:rFonts w:eastAsia="Courier New"/>
          <w:b/>
          <w:sz w:val="24"/>
          <w:szCs w:val="24"/>
        </w:rPr>
        <w:t>118.</w:t>
      </w:r>
      <w:r w:rsidR="007D1445" w:rsidRPr="00AF2930">
        <w:rPr>
          <w:rStyle w:val="Bodytext11pt"/>
          <w:rFonts w:eastAsia="Courier New"/>
          <w:sz w:val="24"/>
          <w:szCs w:val="24"/>
        </w:rPr>
        <w:t xml:space="preserve"> (1) Proceedings before a Tribunal—</w:t>
      </w:r>
    </w:p>
    <w:p w14:paraId="66B0F091" w14:textId="77777777" w:rsidR="007D1445" w:rsidRPr="00AF2930" w:rsidRDefault="00C910F8" w:rsidP="00C910F8">
      <w:pPr>
        <w:spacing w:after="60"/>
        <w:ind w:left="630" w:hanging="360"/>
        <w:rPr>
          <w:rFonts w:ascii="Times New Roman" w:hAnsi="Times New Roman" w:cs="Times New Roman"/>
        </w:rPr>
      </w:pPr>
      <w:r>
        <w:rPr>
          <w:rStyle w:val="Bodytext11pt"/>
          <w:rFonts w:eastAsia="Courier New"/>
          <w:sz w:val="24"/>
          <w:szCs w:val="24"/>
        </w:rPr>
        <w:t>(a)</w:t>
      </w:r>
      <w:r w:rsidR="007D1445" w:rsidRPr="00AF2930">
        <w:rPr>
          <w:rStyle w:val="Bodytext11pt"/>
          <w:rFonts w:eastAsia="Courier New"/>
          <w:sz w:val="24"/>
          <w:szCs w:val="24"/>
        </w:rPr>
        <w:t xml:space="preserve"> shall be in private; and</w:t>
      </w:r>
    </w:p>
    <w:p w14:paraId="2D09CD35" w14:textId="77777777" w:rsidR="007D1445" w:rsidRPr="00AF2930" w:rsidRDefault="00C910F8" w:rsidP="00C910F8">
      <w:pPr>
        <w:spacing w:after="60"/>
        <w:ind w:left="630" w:hanging="360"/>
        <w:rPr>
          <w:rFonts w:ascii="Times New Roman" w:hAnsi="Times New Roman" w:cs="Times New Roman"/>
        </w:rPr>
      </w:pPr>
      <w:r>
        <w:rPr>
          <w:rStyle w:val="Bodytext11pt"/>
          <w:rFonts w:eastAsia="Courier New"/>
          <w:sz w:val="24"/>
          <w:szCs w:val="24"/>
        </w:rPr>
        <w:t>(b)</w:t>
      </w:r>
      <w:r w:rsidR="007D1445" w:rsidRPr="00AF2930">
        <w:rPr>
          <w:rStyle w:val="Bodytext11pt"/>
          <w:rFonts w:eastAsia="Courier New"/>
          <w:sz w:val="24"/>
          <w:szCs w:val="24"/>
        </w:rPr>
        <w:t xml:space="preserve"> shall be conducted with as little formality and technicality as a proper consideration of the matter before the Tribunal permits.</w:t>
      </w:r>
    </w:p>
    <w:p w14:paraId="6C123E9F" w14:textId="77777777" w:rsidR="007D1445" w:rsidRPr="00AF2930" w:rsidRDefault="00C910F8" w:rsidP="00C910F8">
      <w:pPr>
        <w:spacing w:after="60"/>
        <w:ind w:firstLine="270"/>
        <w:rPr>
          <w:rFonts w:ascii="Times New Roman" w:hAnsi="Times New Roman" w:cs="Times New Roman"/>
        </w:rPr>
      </w:pPr>
      <w:r>
        <w:rPr>
          <w:rStyle w:val="Bodytext11pt"/>
          <w:rFonts w:eastAsia="Courier New"/>
          <w:sz w:val="24"/>
          <w:szCs w:val="24"/>
        </w:rPr>
        <w:t>(2)</w:t>
      </w:r>
      <w:r w:rsidR="007D1445" w:rsidRPr="00AF2930">
        <w:rPr>
          <w:rStyle w:val="Bodytext11pt"/>
          <w:rFonts w:eastAsia="Courier New"/>
          <w:sz w:val="24"/>
          <w:szCs w:val="24"/>
        </w:rPr>
        <w:t xml:space="preserve"> The procedure of a Tribunal is, subject to this Act and the regulations, within the discretion of the President.</w:t>
      </w:r>
    </w:p>
    <w:p w14:paraId="12F947D6" w14:textId="77777777" w:rsidR="007D1445" w:rsidRPr="00AF2930" w:rsidRDefault="00C910F8" w:rsidP="00C910F8">
      <w:pPr>
        <w:ind w:firstLine="270"/>
        <w:rPr>
          <w:rFonts w:ascii="Times New Roman" w:hAnsi="Times New Roman" w:cs="Times New Roman"/>
        </w:rPr>
      </w:pPr>
      <w:r>
        <w:rPr>
          <w:rStyle w:val="Bodytext11pt"/>
          <w:rFonts w:eastAsia="Courier New"/>
          <w:sz w:val="24"/>
          <w:szCs w:val="24"/>
        </w:rPr>
        <w:t>(3)</w:t>
      </w:r>
      <w:r w:rsidR="007D1445" w:rsidRPr="00AF2930">
        <w:rPr>
          <w:rStyle w:val="Bodytext11pt"/>
          <w:rFonts w:eastAsia="Courier New"/>
          <w:sz w:val="24"/>
          <w:szCs w:val="24"/>
        </w:rPr>
        <w:t xml:space="preserve"> The parties to the proceedings are the Minister and the practitioner who requested the review.</w:t>
      </w:r>
    </w:p>
    <w:p w14:paraId="004589C7" w14:textId="77777777" w:rsidR="007D1445" w:rsidRPr="000504CD" w:rsidRDefault="007D1445" w:rsidP="000504CD">
      <w:pPr>
        <w:spacing w:before="120" w:after="60"/>
        <w:rPr>
          <w:rFonts w:ascii="Times New Roman" w:hAnsi="Times New Roman" w:cs="Times New Roman"/>
          <w:b/>
          <w:sz w:val="20"/>
        </w:rPr>
      </w:pPr>
      <w:r w:rsidRPr="000504CD">
        <w:rPr>
          <w:rStyle w:val="Bodytext16"/>
          <w:rFonts w:eastAsia="Courier New"/>
          <w:b/>
          <w:sz w:val="20"/>
          <w:szCs w:val="24"/>
        </w:rPr>
        <w:t>Proceedings on review.</w:t>
      </w:r>
    </w:p>
    <w:p w14:paraId="06C35124" w14:textId="77777777" w:rsidR="007D1445" w:rsidRPr="00AF2930" w:rsidRDefault="00C910F8" w:rsidP="00C910F8">
      <w:pPr>
        <w:spacing w:after="60"/>
        <w:ind w:firstLine="270"/>
        <w:rPr>
          <w:rFonts w:ascii="Times New Roman" w:hAnsi="Times New Roman" w:cs="Times New Roman"/>
        </w:rPr>
      </w:pPr>
      <w:r w:rsidRPr="00C910F8">
        <w:rPr>
          <w:rStyle w:val="Bodytext11pt"/>
          <w:rFonts w:eastAsia="Courier New"/>
          <w:b/>
          <w:sz w:val="24"/>
          <w:szCs w:val="24"/>
        </w:rPr>
        <w:t>119.</w:t>
      </w:r>
      <w:r w:rsidR="007D1445" w:rsidRPr="00AF2930">
        <w:rPr>
          <w:rStyle w:val="Bodytext11pt"/>
          <w:rFonts w:eastAsia="Courier New"/>
          <w:sz w:val="24"/>
          <w:szCs w:val="24"/>
        </w:rPr>
        <w:t xml:space="preserve"> (1) A tribunal that reviews a determination in accordance with a request—</w:t>
      </w:r>
    </w:p>
    <w:p w14:paraId="0E0C8E40" w14:textId="77777777" w:rsidR="00104B59" w:rsidRDefault="00C910F8" w:rsidP="00C910F8">
      <w:pPr>
        <w:spacing w:after="60"/>
        <w:ind w:left="630" w:hanging="360"/>
        <w:rPr>
          <w:rStyle w:val="Bodytext11pt"/>
          <w:rFonts w:eastAsia="Courier New"/>
          <w:sz w:val="24"/>
          <w:szCs w:val="24"/>
        </w:rPr>
      </w:pPr>
      <w:r>
        <w:rPr>
          <w:rStyle w:val="Bodytext11pt"/>
          <w:rFonts w:eastAsia="Courier New"/>
          <w:sz w:val="24"/>
          <w:szCs w:val="24"/>
        </w:rPr>
        <w:t>(a)</w:t>
      </w:r>
      <w:r w:rsidR="007D1445" w:rsidRPr="00AF2930">
        <w:rPr>
          <w:rStyle w:val="Bodytext11pt"/>
          <w:rFonts w:eastAsia="Courier New"/>
          <w:sz w:val="24"/>
          <w:szCs w:val="24"/>
        </w:rPr>
        <w:t xml:space="preserve"> shall consider the matter to which the determination relates having regard to the grounds set out in the request, the documents forwarded by the Mi</w:t>
      </w:r>
      <w:r w:rsidR="00104B59">
        <w:rPr>
          <w:rStyle w:val="Bodytext11pt"/>
          <w:rFonts w:eastAsia="Courier New"/>
          <w:sz w:val="24"/>
          <w:szCs w:val="24"/>
        </w:rPr>
        <w:t>nister with the request and any</w:t>
      </w:r>
    </w:p>
    <w:p w14:paraId="12B9E9A3" w14:textId="77777777" w:rsidR="00104B59" w:rsidRDefault="00104B59">
      <w:pPr>
        <w:rPr>
          <w:rStyle w:val="Bodytext11pt"/>
          <w:rFonts w:eastAsia="Courier New"/>
          <w:sz w:val="24"/>
          <w:szCs w:val="24"/>
        </w:rPr>
      </w:pPr>
      <w:r>
        <w:rPr>
          <w:rStyle w:val="Bodytext11pt"/>
          <w:rFonts w:eastAsia="Courier New"/>
          <w:sz w:val="24"/>
          <w:szCs w:val="24"/>
        </w:rPr>
        <w:br w:type="page"/>
      </w:r>
    </w:p>
    <w:p w14:paraId="0144C5E2" w14:textId="77777777" w:rsidR="007D1445" w:rsidRPr="00AF2930" w:rsidRDefault="007D1445" w:rsidP="00C910F8">
      <w:pPr>
        <w:spacing w:after="60"/>
        <w:ind w:left="630" w:hanging="360"/>
        <w:rPr>
          <w:rFonts w:ascii="Times New Roman" w:hAnsi="Times New Roman" w:cs="Times New Roman"/>
        </w:rPr>
      </w:pPr>
      <w:r w:rsidRPr="00AF2930">
        <w:rPr>
          <w:rStyle w:val="Bodytext11pt"/>
          <w:rFonts w:eastAsia="Courier New"/>
          <w:sz w:val="24"/>
          <w:szCs w:val="24"/>
        </w:rPr>
        <w:lastRenderedPageBreak/>
        <w:t>addresses made to the Tribunal during the proceedings on the review; and</w:t>
      </w:r>
    </w:p>
    <w:p w14:paraId="466818A6" w14:textId="77777777" w:rsidR="007D1445" w:rsidRPr="00AF2930" w:rsidRDefault="00C910F8" w:rsidP="00C910F8">
      <w:pPr>
        <w:spacing w:after="60"/>
        <w:ind w:left="630" w:hanging="360"/>
        <w:rPr>
          <w:rFonts w:ascii="Times New Roman" w:hAnsi="Times New Roman" w:cs="Times New Roman"/>
        </w:rPr>
      </w:pPr>
      <w:r>
        <w:rPr>
          <w:rStyle w:val="Bodytext11pt"/>
          <w:rFonts w:eastAsia="Courier New"/>
          <w:sz w:val="24"/>
          <w:szCs w:val="24"/>
        </w:rPr>
        <w:t>(b)</w:t>
      </w:r>
      <w:r w:rsidR="007D1445" w:rsidRPr="00AF2930">
        <w:rPr>
          <w:rStyle w:val="Bodytext11pt"/>
          <w:rFonts w:eastAsia="Courier New"/>
          <w:sz w:val="24"/>
          <w:szCs w:val="24"/>
        </w:rPr>
        <w:t xml:space="preserve"> shall, subject to sub-section (2)—</w:t>
      </w:r>
    </w:p>
    <w:p w14:paraId="22867A94" w14:textId="77777777" w:rsidR="007D1445" w:rsidRPr="00AF2930" w:rsidRDefault="00C910F8" w:rsidP="00C910F8">
      <w:pPr>
        <w:spacing w:after="60"/>
        <w:ind w:left="1125" w:hanging="270"/>
        <w:rPr>
          <w:rFonts w:ascii="Times New Roman" w:hAnsi="Times New Roman" w:cs="Times New Roman"/>
        </w:rPr>
      </w:pPr>
      <w:r>
        <w:rPr>
          <w:rStyle w:val="Bodytext11pt"/>
          <w:rFonts w:eastAsia="Courier New"/>
          <w:sz w:val="24"/>
          <w:szCs w:val="24"/>
        </w:rPr>
        <w:t>(</w:t>
      </w:r>
      <w:proofErr w:type="spellStart"/>
      <w:r>
        <w:rPr>
          <w:rStyle w:val="Bodytext11pt"/>
          <w:rFonts w:eastAsia="Courier New"/>
          <w:sz w:val="24"/>
          <w:szCs w:val="24"/>
        </w:rPr>
        <w:t>i</w:t>
      </w:r>
      <w:proofErr w:type="spellEnd"/>
      <w:r>
        <w:rPr>
          <w:rStyle w:val="Bodytext11pt"/>
          <w:rFonts w:eastAsia="Courier New"/>
          <w:sz w:val="24"/>
          <w:szCs w:val="24"/>
        </w:rPr>
        <w:t>)</w:t>
      </w:r>
      <w:r w:rsidR="007D1445" w:rsidRPr="00AF2930">
        <w:rPr>
          <w:rStyle w:val="Bodytext11pt"/>
          <w:rFonts w:eastAsia="Courier New"/>
          <w:sz w:val="24"/>
          <w:szCs w:val="24"/>
        </w:rPr>
        <w:t xml:space="preserve"> uphold the determination;</w:t>
      </w:r>
    </w:p>
    <w:p w14:paraId="1C193411" w14:textId="77777777" w:rsidR="007D1445" w:rsidRPr="00AF2930" w:rsidRDefault="00C910F8" w:rsidP="00C910F8">
      <w:pPr>
        <w:spacing w:after="60"/>
        <w:ind w:left="1125" w:hanging="360"/>
        <w:rPr>
          <w:rFonts w:ascii="Times New Roman" w:hAnsi="Times New Roman" w:cs="Times New Roman"/>
        </w:rPr>
      </w:pPr>
      <w:r>
        <w:rPr>
          <w:rStyle w:val="Bodytext11pt"/>
          <w:rFonts w:eastAsia="Courier New"/>
          <w:sz w:val="24"/>
          <w:szCs w:val="24"/>
        </w:rPr>
        <w:t>(ii)</w:t>
      </w:r>
      <w:r w:rsidR="007D1445" w:rsidRPr="00AF2930">
        <w:rPr>
          <w:rStyle w:val="Bodytext11pt"/>
          <w:rFonts w:eastAsia="Courier New"/>
          <w:sz w:val="24"/>
          <w:szCs w:val="24"/>
        </w:rPr>
        <w:t xml:space="preserve"> vary the determination in such manner as it thinks fit but so that the determination, as so varied, is one that the Minister could have made in giving effect to a recommendation of a Committee; or</w:t>
      </w:r>
    </w:p>
    <w:p w14:paraId="0DEF41C7" w14:textId="77777777" w:rsidR="007D1445" w:rsidRPr="00AF2930" w:rsidRDefault="00C910F8" w:rsidP="00C910F8">
      <w:pPr>
        <w:spacing w:after="60"/>
        <w:ind w:left="1125" w:hanging="423"/>
        <w:rPr>
          <w:rFonts w:ascii="Times New Roman" w:hAnsi="Times New Roman" w:cs="Times New Roman"/>
        </w:rPr>
      </w:pPr>
      <w:r>
        <w:rPr>
          <w:rStyle w:val="Bodytext11pt"/>
          <w:rFonts w:eastAsia="Courier New"/>
          <w:sz w:val="24"/>
          <w:szCs w:val="24"/>
        </w:rPr>
        <w:t>(iii)</w:t>
      </w:r>
      <w:r w:rsidR="007D1445" w:rsidRPr="00AF2930">
        <w:rPr>
          <w:rStyle w:val="Bodytext11pt"/>
          <w:rFonts w:eastAsia="Courier New"/>
          <w:sz w:val="24"/>
          <w:szCs w:val="24"/>
        </w:rPr>
        <w:t xml:space="preserve"> disallow the determination.</w:t>
      </w:r>
    </w:p>
    <w:p w14:paraId="2EBB1B5A" w14:textId="77777777" w:rsidR="007D1445" w:rsidRPr="00AF2930" w:rsidRDefault="00C910F8" w:rsidP="00BD17C7">
      <w:pPr>
        <w:spacing w:after="60"/>
        <w:ind w:firstLine="270"/>
        <w:rPr>
          <w:rFonts w:ascii="Times New Roman" w:hAnsi="Times New Roman" w:cs="Times New Roman"/>
        </w:rPr>
      </w:pPr>
      <w:r>
        <w:rPr>
          <w:rStyle w:val="Bodytext11pt"/>
          <w:rFonts w:eastAsia="Courier New"/>
          <w:sz w:val="24"/>
          <w:szCs w:val="24"/>
        </w:rPr>
        <w:t>(2)</w:t>
      </w:r>
      <w:r w:rsidR="007D1445" w:rsidRPr="00AF2930">
        <w:rPr>
          <w:rStyle w:val="Bodytext11pt"/>
          <w:rFonts w:eastAsia="Courier New"/>
          <w:sz w:val="24"/>
          <w:szCs w:val="24"/>
        </w:rPr>
        <w:t xml:space="preserve"> A Tribunal shall not uphold or vary a determination unless it is satisfied that the practitioner concerned has rendered the excessive services to which the determination relates.</w:t>
      </w:r>
    </w:p>
    <w:p w14:paraId="5B151E0A" w14:textId="77777777" w:rsidR="007D1445" w:rsidRPr="00AF2930" w:rsidRDefault="00C910F8" w:rsidP="00BD17C7">
      <w:pPr>
        <w:ind w:firstLine="270"/>
        <w:rPr>
          <w:rFonts w:ascii="Times New Roman" w:hAnsi="Times New Roman" w:cs="Times New Roman"/>
        </w:rPr>
      </w:pPr>
      <w:r>
        <w:rPr>
          <w:rStyle w:val="Bodytext11pt"/>
          <w:rFonts w:eastAsia="Courier New"/>
          <w:sz w:val="24"/>
          <w:szCs w:val="24"/>
        </w:rPr>
        <w:t>(3)</w:t>
      </w:r>
      <w:r w:rsidR="007D1445" w:rsidRPr="00AF2930">
        <w:rPr>
          <w:rStyle w:val="Bodytext11pt"/>
          <w:rFonts w:eastAsia="Courier New"/>
          <w:sz w:val="24"/>
          <w:szCs w:val="24"/>
        </w:rPr>
        <w:t xml:space="preserve"> Subject to the Constitution, the decision of a Tribunal on a review is final except in so far as an appeal may be brought to the Australian Industrial Court in accordance with section 122 or an appeal may be brought to the High Court from a judgment or order of the Australian Industrial Court given or made under that section.</w:t>
      </w:r>
    </w:p>
    <w:p w14:paraId="542E5760" w14:textId="77777777" w:rsidR="007D1445" w:rsidRPr="000504CD" w:rsidRDefault="007D1445" w:rsidP="000504CD">
      <w:pPr>
        <w:spacing w:before="120" w:after="60"/>
        <w:rPr>
          <w:rFonts w:ascii="Times New Roman" w:hAnsi="Times New Roman" w:cs="Times New Roman"/>
          <w:b/>
          <w:sz w:val="20"/>
        </w:rPr>
      </w:pPr>
      <w:r w:rsidRPr="000504CD">
        <w:rPr>
          <w:rStyle w:val="Bodytext16"/>
          <w:rFonts w:eastAsia="Courier New"/>
          <w:b/>
          <w:sz w:val="20"/>
          <w:szCs w:val="24"/>
        </w:rPr>
        <w:t>Costs of proceedings before Tribunal.</w:t>
      </w:r>
    </w:p>
    <w:p w14:paraId="10DACD61" w14:textId="77777777" w:rsidR="007D1445" w:rsidRPr="00AF2930" w:rsidRDefault="00C910F8" w:rsidP="00C910F8">
      <w:pPr>
        <w:tabs>
          <w:tab w:val="left" w:pos="675"/>
        </w:tabs>
        <w:ind w:firstLine="270"/>
        <w:rPr>
          <w:rFonts w:ascii="Times New Roman" w:hAnsi="Times New Roman" w:cs="Times New Roman"/>
        </w:rPr>
      </w:pPr>
      <w:r w:rsidRPr="00C910F8">
        <w:rPr>
          <w:rStyle w:val="BodytextFranklinGothicHeavy"/>
          <w:rFonts w:ascii="Times New Roman" w:eastAsia="Courier New" w:hAnsi="Times New Roman" w:cs="Times New Roman"/>
          <w:b/>
          <w:sz w:val="24"/>
          <w:szCs w:val="24"/>
        </w:rPr>
        <w:t>120.</w:t>
      </w:r>
      <w:r>
        <w:rPr>
          <w:rStyle w:val="BodytextFranklinGothicHeavy"/>
          <w:rFonts w:ascii="Times New Roman" w:eastAsia="Courier New" w:hAnsi="Times New Roman" w:cs="Times New Roman"/>
          <w:b/>
          <w:sz w:val="24"/>
          <w:szCs w:val="24"/>
        </w:rPr>
        <w:tab/>
      </w:r>
      <w:r w:rsidR="007D1445" w:rsidRPr="00AF2930">
        <w:rPr>
          <w:rStyle w:val="Bodytext11pt"/>
          <w:rFonts w:eastAsia="Courier New"/>
          <w:sz w:val="24"/>
          <w:szCs w:val="24"/>
        </w:rPr>
        <w:t>The costs incurred by a practitioner in relation to proceedings before a Tribunal shall be borne by Australia, unless the Tribunal is of opinion that the costs, or part of the costs, were unnecessarily incurred and directs that the costs, or that part of the costs, be borne by the practitioner.</w:t>
      </w:r>
    </w:p>
    <w:p w14:paraId="3505AB00" w14:textId="77777777" w:rsidR="0013205D" w:rsidRPr="000504CD" w:rsidRDefault="0013205D" w:rsidP="0013205D">
      <w:pPr>
        <w:spacing w:before="120" w:after="60"/>
        <w:rPr>
          <w:rFonts w:ascii="Times New Roman" w:hAnsi="Times New Roman" w:cs="Times New Roman"/>
          <w:b/>
          <w:sz w:val="20"/>
        </w:rPr>
      </w:pPr>
      <w:r w:rsidRPr="000504CD">
        <w:rPr>
          <w:rStyle w:val="Bodytext16"/>
          <w:rFonts w:eastAsia="Arial"/>
          <w:b/>
          <w:sz w:val="20"/>
          <w:szCs w:val="24"/>
        </w:rPr>
        <w:t>Protection of members of Tribunal, &amp;c.</w:t>
      </w:r>
    </w:p>
    <w:p w14:paraId="357DF1A6" w14:textId="77777777" w:rsidR="007D1445" w:rsidRPr="00AF2930" w:rsidRDefault="00104B59" w:rsidP="00104B59">
      <w:pPr>
        <w:spacing w:after="60"/>
        <w:ind w:firstLine="270"/>
        <w:rPr>
          <w:rFonts w:ascii="Times New Roman" w:hAnsi="Times New Roman" w:cs="Times New Roman"/>
        </w:rPr>
      </w:pPr>
      <w:r w:rsidRPr="00104B59">
        <w:rPr>
          <w:rStyle w:val="BodytextFranklinGothicHeavy"/>
          <w:rFonts w:ascii="Times New Roman" w:eastAsia="Courier New" w:hAnsi="Times New Roman" w:cs="Times New Roman"/>
          <w:b/>
          <w:sz w:val="24"/>
          <w:szCs w:val="24"/>
        </w:rPr>
        <w:t>121.</w:t>
      </w:r>
      <w:r w:rsidR="007D1445" w:rsidRPr="00AF2930">
        <w:rPr>
          <w:rStyle w:val="BodytextFranklinGothicHeavy"/>
          <w:rFonts w:ascii="Times New Roman" w:eastAsia="Courier New" w:hAnsi="Times New Roman" w:cs="Times New Roman"/>
          <w:sz w:val="24"/>
          <w:szCs w:val="24"/>
        </w:rPr>
        <w:t xml:space="preserve"> </w:t>
      </w:r>
      <w:r w:rsidR="007D1445" w:rsidRPr="00AF2930">
        <w:rPr>
          <w:rStyle w:val="Bodytext11pt"/>
          <w:rFonts w:eastAsia="Courier New"/>
          <w:sz w:val="24"/>
          <w:szCs w:val="24"/>
        </w:rPr>
        <w:t>(1) A member of a Tribunal has, in the performance of the duties of his office, the same protection and immunities as a Justice of the High Court.</w:t>
      </w:r>
    </w:p>
    <w:p w14:paraId="3BAC2E31" w14:textId="77777777" w:rsidR="007D1445" w:rsidRPr="00AF2930" w:rsidRDefault="00104B59" w:rsidP="00104B59">
      <w:pPr>
        <w:ind w:firstLine="270"/>
        <w:rPr>
          <w:rFonts w:ascii="Times New Roman" w:hAnsi="Times New Roman" w:cs="Times New Roman"/>
        </w:rPr>
      </w:pPr>
      <w:r>
        <w:rPr>
          <w:rStyle w:val="Bodytext11pt"/>
          <w:rFonts w:eastAsia="Courier New"/>
          <w:sz w:val="24"/>
          <w:szCs w:val="24"/>
        </w:rPr>
        <w:t>(2</w:t>
      </w:r>
      <w:r w:rsidRPr="00AF2930">
        <w:rPr>
          <w:rStyle w:val="Bodytext11pt"/>
          <w:rFonts w:eastAsia="Courier New"/>
          <w:sz w:val="24"/>
          <w:szCs w:val="24"/>
        </w:rPr>
        <w:t>)</w:t>
      </w:r>
      <w:r w:rsidR="007D1445" w:rsidRPr="00AF2930">
        <w:rPr>
          <w:rStyle w:val="Bodytext11pt"/>
          <w:rFonts w:eastAsia="Courier New"/>
          <w:sz w:val="24"/>
          <w:szCs w:val="24"/>
        </w:rPr>
        <w:t xml:space="preserve"> A person representing another person before a Tribunal has the same protection and immunities as a barrister has in appearing for a party in proceedings in the High Court.</w:t>
      </w:r>
    </w:p>
    <w:p w14:paraId="5774F32D" w14:textId="77777777" w:rsidR="007D1445" w:rsidRPr="00104B59" w:rsidRDefault="007D1445" w:rsidP="00104B59">
      <w:pPr>
        <w:spacing w:before="120" w:after="60"/>
        <w:rPr>
          <w:rFonts w:ascii="Times New Roman" w:hAnsi="Times New Roman" w:cs="Times New Roman"/>
          <w:b/>
          <w:sz w:val="20"/>
        </w:rPr>
      </w:pPr>
      <w:r w:rsidRPr="00104B59">
        <w:rPr>
          <w:rStyle w:val="Bodytext16"/>
          <w:rFonts w:eastAsia="Courier New"/>
          <w:b/>
          <w:sz w:val="20"/>
          <w:szCs w:val="24"/>
        </w:rPr>
        <w:t>Appeals.</w:t>
      </w:r>
    </w:p>
    <w:p w14:paraId="3CA1FC56" w14:textId="77777777" w:rsidR="007D1445" w:rsidRPr="00AF2930" w:rsidRDefault="00104B59" w:rsidP="0013205D">
      <w:pPr>
        <w:spacing w:after="60"/>
        <w:ind w:firstLine="270"/>
        <w:rPr>
          <w:rFonts w:ascii="Times New Roman" w:hAnsi="Times New Roman" w:cs="Times New Roman"/>
        </w:rPr>
      </w:pPr>
      <w:r w:rsidRPr="00104B59">
        <w:rPr>
          <w:rStyle w:val="BodytextFranklinGothicHeavy"/>
          <w:rFonts w:ascii="Times New Roman" w:eastAsia="Courier New" w:hAnsi="Times New Roman" w:cs="Times New Roman"/>
          <w:b/>
          <w:sz w:val="24"/>
          <w:szCs w:val="24"/>
        </w:rPr>
        <w:t>122.</w:t>
      </w:r>
      <w:r w:rsidR="007D1445" w:rsidRPr="00AF2930">
        <w:rPr>
          <w:rStyle w:val="BodytextFranklinGothicHeavy"/>
          <w:rFonts w:ascii="Times New Roman" w:eastAsia="Courier New" w:hAnsi="Times New Roman" w:cs="Times New Roman"/>
          <w:sz w:val="24"/>
          <w:szCs w:val="24"/>
        </w:rPr>
        <w:t xml:space="preserve"> </w:t>
      </w:r>
      <w:r w:rsidR="007D1445" w:rsidRPr="00AF2930">
        <w:rPr>
          <w:rStyle w:val="Bodytext11pt"/>
          <w:rFonts w:eastAsia="Courier New"/>
          <w:sz w:val="24"/>
          <w:szCs w:val="24"/>
        </w:rPr>
        <w:t>(1) A party in proceedings before a Tribunal may, in such manner and within such time as is prescribed, appeal, on a question of law only, to the Australian Industrial Court from a decision of the Tribunal.</w:t>
      </w:r>
    </w:p>
    <w:p w14:paraId="2D5A33CE" w14:textId="1EBD7A19" w:rsidR="007D1445" w:rsidRPr="00AF2930" w:rsidRDefault="00104B59" w:rsidP="0013205D">
      <w:pPr>
        <w:spacing w:after="60"/>
        <w:ind w:firstLine="270"/>
        <w:rPr>
          <w:rFonts w:ascii="Times New Roman" w:hAnsi="Times New Roman" w:cs="Times New Roman"/>
        </w:rPr>
      </w:pPr>
      <w:r>
        <w:rPr>
          <w:rStyle w:val="Bodytext11pt"/>
          <w:rFonts w:eastAsia="Courier New"/>
          <w:sz w:val="24"/>
          <w:szCs w:val="24"/>
        </w:rPr>
        <w:t>(2</w:t>
      </w:r>
      <w:r w:rsidRPr="00AF2930">
        <w:rPr>
          <w:rStyle w:val="Bodytext11pt"/>
          <w:rFonts w:eastAsia="Courier New"/>
          <w:sz w:val="24"/>
          <w:szCs w:val="24"/>
        </w:rPr>
        <w:t>)</w:t>
      </w:r>
      <w:r w:rsidR="007D1445" w:rsidRPr="00AF2930">
        <w:rPr>
          <w:rStyle w:val="Bodytext11pt"/>
          <w:rFonts w:eastAsia="Courier New"/>
          <w:sz w:val="24"/>
          <w:szCs w:val="24"/>
        </w:rPr>
        <w:t xml:space="preserve"> The Australian Industrial Court has jurisdiction to hear and determine an appeal instituted in that Court in accordance with subsection (1).</w:t>
      </w:r>
    </w:p>
    <w:p w14:paraId="78822107" w14:textId="77777777" w:rsidR="007D1445" w:rsidRPr="00AF2930" w:rsidRDefault="00104B59" w:rsidP="0013205D">
      <w:pPr>
        <w:spacing w:after="60"/>
        <w:ind w:firstLine="270"/>
        <w:rPr>
          <w:rFonts w:ascii="Times New Roman" w:hAnsi="Times New Roman" w:cs="Times New Roman"/>
        </w:rPr>
      </w:pPr>
      <w:r>
        <w:rPr>
          <w:rStyle w:val="Bodytext11pt"/>
          <w:rFonts w:eastAsia="Courier New"/>
          <w:sz w:val="24"/>
          <w:szCs w:val="24"/>
        </w:rPr>
        <w:t>(3</w:t>
      </w:r>
      <w:r w:rsidRPr="00AF2930">
        <w:rPr>
          <w:rStyle w:val="Bodytext11pt"/>
          <w:rFonts w:eastAsia="Courier New"/>
          <w:sz w:val="24"/>
          <w:szCs w:val="24"/>
        </w:rPr>
        <w:t>)</w:t>
      </w:r>
      <w:r w:rsidR="007D1445" w:rsidRPr="00AF2930">
        <w:rPr>
          <w:rStyle w:val="Bodytext11pt"/>
          <w:rFonts w:eastAsia="Courier New"/>
          <w:sz w:val="24"/>
          <w:szCs w:val="24"/>
        </w:rPr>
        <w:t xml:space="preserve"> The Australian Industrial Court shall hear and determine the appeal and give such judgment, or make such order, as, in all the circumstances, it thinks fit, and, in particular—</w:t>
      </w:r>
    </w:p>
    <w:p w14:paraId="3339F66A" w14:textId="77777777" w:rsidR="007D1445" w:rsidRPr="00AF2930" w:rsidRDefault="00104B59" w:rsidP="0013205D">
      <w:pPr>
        <w:spacing w:after="60"/>
        <w:ind w:left="585" w:hanging="315"/>
        <w:rPr>
          <w:rFonts w:ascii="Times New Roman" w:hAnsi="Times New Roman" w:cs="Times New Roman"/>
        </w:rPr>
      </w:pPr>
      <w:r>
        <w:rPr>
          <w:rStyle w:val="Bodytext11pt"/>
          <w:rFonts w:eastAsia="Courier New"/>
          <w:sz w:val="24"/>
          <w:szCs w:val="24"/>
        </w:rPr>
        <w:t>(a</w:t>
      </w:r>
      <w:r w:rsidRPr="00AF2930">
        <w:rPr>
          <w:rStyle w:val="Bodytext11pt"/>
          <w:rFonts w:eastAsia="Courier New"/>
          <w:sz w:val="24"/>
          <w:szCs w:val="24"/>
        </w:rPr>
        <w:t>)</w:t>
      </w:r>
      <w:r w:rsidR="007D1445" w:rsidRPr="00AF2930">
        <w:rPr>
          <w:rStyle w:val="Bodytext11pt"/>
          <w:rFonts w:eastAsia="Courier New"/>
          <w:sz w:val="24"/>
          <w:szCs w:val="24"/>
        </w:rPr>
        <w:t xml:space="preserve"> may uphold, vary or disallow the decision of the Tribunal; or</w:t>
      </w:r>
    </w:p>
    <w:p w14:paraId="51AF1780" w14:textId="77777777" w:rsidR="00104B59" w:rsidRDefault="00104B59" w:rsidP="0013205D">
      <w:pPr>
        <w:ind w:left="585" w:hanging="315"/>
        <w:rPr>
          <w:rStyle w:val="Bodytext11pt"/>
          <w:rFonts w:eastAsia="Courier New"/>
          <w:sz w:val="24"/>
          <w:szCs w:val="24"/>
        </w:rPr>
      </w:pPr>
      <w:r>
        <w:rPr>
          <w:rStyle w:val="Bodytext11pt"/>
          <w:rFonts w:eastAsia="Courier New"/>
          <w:sz w:val="24"/>
          <w:szCs w:val="24"/>
        </w:rPr>
        <w:t>(b</w:t>
      </w:r>
      <w:r w:rsidRPr="00AF2930">
        <w:rPr>
          <w:rStyle w:val="Bodytext11pt"/>
          <w:rFonts w:eastAsia="Courier New"/>
          <w:sz w:val="24"/>
          <w:szCs w:val="24"/>
        </w:rPr>
        <w:t>)</w:t>
      </w:r>
      <w:r w:rsidR="007D1445" w:rsidRPr="00AF2930">
        <w:rPr>
          <w:rStyle w:val="Bodytext11pt"/>
          <w:rFonts w:eastAsia="Courier New"/>
          <w:sz w:val="24"/>
          <w:szCs w:val="24"/>
        </w:rPr>
        <w:t xml:space="preserve"> may remit the matter the subject of the decision of the Tribunal to the Tribunal for further review in accordance with the directions of the Court.</w:t>
      </w:r>
    </w:p>
    <w:p w14:paraId="45B739E8" w14:textId="77777777" w:rsidR="007D1445" w:rsidRPr="00BE2AD2" w:rsidRDefault="007D1445" w:rsidP="00BE2AD2">
      <w:pPr>
        <w:spacing w:before="120" w:after="60"/>
        <w:rPr>
          <w:rFonts w:ascii="Times New Roman" w:hAnsi="Times New Roman" w:cs="Times New Roman"/>
          <w:b/>
          <w:sz w:val="20"/>
        </w:rPr>
      </w:pPr>
      <w:r w:rsidRPr="00BE2AD2">
        <w:rPr>
          <w:rStyle w:val="Bodytext16"/>
          <w:rFonts w:eastAsia="Courier New"/>
          <w:b/>
          <w:sz w:val="20"/>
          <w:szCs w:val="24"/>
        </w:rPr>
        <w:t>Exercise of jurisdiction of Australian Industrial Court.</w:t>
      </w:r>
    </w:p>
    <w:p w14:paraId="21355FA3" w14:textId="77777777" w:rsidR="007D1445" w:rsidRPr="00AF2930" w:rsidRDefault="0013205D" w:rsidP="00BE2AD2">
      <w:pPr>
        <w:spacing w:after="60"/>
        <w:ind w:firstLine="270"/>
        <w:rPr>
          <w:rFonts w:ascii="Times New Roman" w:hAnsi="Times New Roman" w:cs="Times New Roman"/>
        </w:rPr>
      </w:pPr>
      <w:r w:rsidRPr="0013205D">
        <w:rPr>
          <w:rStyle w:val="Bodytext11pt"/>
          <w:rFonts w:eastAsia="Courier New"/>
          <w:b/>
          <w:sz w:val="24"/>
          <w:szCs w:val="24"/>
        </w:rPr>
        <w:t>123.</w:t>
      </w:r>
      <w:r w:rsidR="007D1445" w:rsidRPr="00AF2930">
        <w:rPr>
          <w:rStyle w:val="Bodytext11pt"/>
          <w:rFonts w:eastAsia="Courier New"/>
          <w:sz w:val="24"/>
          <w:szCs w:val="24"/>
        </w:rPr>
        <w:t xml:space="preserve"> (1) Subject to sub-section (2), the jurisdiction of the Australian Industrial Court with respect to appeals under section 122 shall be exercised by a single judge.</w:t>
      </w:r>
    </w:p>
    <w:p w14:paraId="17A2A857" w14:textId="77777777" w:rsidR="007D1445" w:rsidRPr="00AF2930" w:rsidRDefault="0013205D" w:rsidP="00BE2AD2">
      <w:pPr>
        <w:spacing w:after="160"/>
        <w:ind w:firstLine="270"/>
        <w:rPr>
          <w:rFonts w:ascii="Times New Roman" w:hAnsi="Times New Roman" w:cs="Times New Roman"/>
        </w:rPr>
      </w:pPr>
      <w:r>
        <w:rPr>
          <w:rStyle w:val="Bodytext11pt"/>
          <w:rFonts w:eastAsia="Courier New"/>
          <w:sz w:val="24"/>
          <w:szCs w:val="24"/>
        </w:rPr>
        <w:t>(2</w:t>
      </w:r>
      <w:r w:rsidRPr="00AF2930">
        <w:rPr>
          <w:rStyle w:val="Bodytext11pt"/>
          <w:rFonts w:eastAsia="Courier New"/>
          <w:sz w:val="24"/>
          <w:szCs w:val="24"/>
        </w:rPr>
        <w:t>)</w:t>
      </w:r>
      <w:r w:rsidR="007D1445" w:rsidRPr="00AF2930">
        <w:rPr>
          <w:rStyle w:val="Bodytext11pt"/>
          <w:rFonts w:eastAsia="Courier New"/>
          <w:sz w:val="24"/>
          <w:szCs w:val="24"/>
        </w:rPr>
        <w:t xml:space="preserve"> The Chief Judge of the Australian Industrial Court may, if in his opinion an appeal under section 122 involves the determination of a question of law of sufficient importance, direct that, for the purpose of that appeal, the Court shall be constituted by three judges.</w:t>
      </w:r>
    </w:p>
    <w:p w14:paraId="5620C6F4" w14:textId="77777777" w:rsidR="007D1445" w:rsidRPr="00BE2AD2" w:rsidRDefault="007D1445" w:rsidP="00BE2AD2">
      <w:pPr>
        <w:pStyle w:val="Bodytext50"/>
        <w:spacing w:line="240" w:lineRule="auto"/>
        <w:jc w:val="center"/>
        <w:rPr>
          <w:sz w:val="24"/>
          <w:szCs w:val="24"/>
        </w:rPr>
      </w:pPr>
      <w:r w:rsidRPr="00BE2AD2">
        <w:rPr>
          <w:rStyle w:val="Bodytext511pt"/>
          <w:iCs w:val="0"/>
          <w:sz w:val="24"/>
          <w:szCs w:val="24"/>
        </w:rPr>
        <w:t xml:space="preserve">Division </w:t>
      </w:r>
      <w:r w:rsidRPr="00CA775D">
        <w:rPr>
          <w:rStyle w:val="Bodytext511pt"/>
          <w:i w:val="0"/>
          <w:iCs w:val="0"/>
          <w:sz w:val="24"/>
          <w:szCs w:val="24"/>
        </w:rPr>
        <w:t>5</w:t>
      </w:r>
      <w:r w:rsidRPr="00BE2AD2">
        <w:rPr>
          <w:rStyle w:val="Bodytext511pt"/>
          <w:iCs w:val="0"/>
          <w:sz w:val="24"/>
          <w:szCs w:val="24"/>
        </w:rPr>
        <w:t>—Other Committees</w:t>
      </w:r>
    </w:p>
    <w:p w14:paraId="427D6511" w14:textId="77777777" w:rsidR="007D1445" w:rsidRPr="000504CD" w:rsidRDefault="007D1445" w:rsidP="000504CD">
      <w:pPr>
        <w:pStyle w:val="Bodytext50"/>
        <w:spacing w:before="120" w:after="60" w:line="240" w:lineRule="auto"/>
        <w:jc w:val="left"/>
        <w:rPr>
          <w:b/>
          <w:sz w:val="20"/>
          <w:szCs w:val="24"/>
        </w:rPr>
      </w:pPr>
      <w:r w:rsidRPr="000504CD">
        <w:rPr>
          <w:rStyle w:val="Bodytext16"/>
          <w:b/>
          <w:sz w:val="20"/>
          <w:szCs w:val="24"/>
        </w:rPr>
        <w:t>Other Committees.</w:t>
      </w:r>
    </w:p>
    <w:p w14:paraId="5F9B22A1" w14:textId="77777777" w:rsidR="007D1445" w:rsidRPr="00AF2930" w:rsidRDefault="00BE2AD2" w:rsidP="00BE2AD2">
      <w:pPr>
        <w:tabs>
          <w:tab w:val="left" w:pos="675"/>
        </w:tabs>
        <w:ind w:firstLine="270"/>
        <w:rPr>
          <w:rFonts w:ascii="Times New Roman" w:hAnsi="Times New Roman" w:cs="Times New Roman"/>
        </w:rPr>
      </w:pPr>
      <w:r w:rsidRPr="00BE2AD2">
        <w:rPr>
          <w:rStyle w:val="Bodytext11pt"/>
          <w:rFonts w:eastAsia="Courier New"/>
          <w:b/>
          <w:sz w:val="24"/>
          <w:szCs w:val="24"/>
        </w:rPr>
        <w:t>124.</w:t>
      </w:r>
      <w:r>
        <w:rPr>
          <w:rStyle w:val="Bodytext11pt"/>
          <w:rFonts w:eastAsia="Courier New"/>
          <w:b/>
          <w:sz w:val="24"/>
          <w:szCs w:val="24"/>
        </w:rPr>
        <w:tab/>
      </w:r>
      <w:r w:rsidR="007D1445" w:rsidRPr="00AF2930">
        <w:rPr>
          <w:rStyle w:val="Bodytext11pt"/>
          <w:rFonts w:eastAsia="Courier New"/>
          <w:sz w:val="24"/>
          <w:szCs w:val="24"/>
        </w:rPr>
        <w:t>In addition to the Committees for the establishment of which express provision is made in the preceding Divisions of this Part, the regulations may provide for the establishment of other Committees and may make provision for and in relation to the constitution, powers, functions, duties and procedure of, and the filling of vacancies on, those Committees.</w:t>
      </w:r>
    </w:p>
    <w:p w14:paraId="1AF2A4BE" w14:textId="77777777" w:rsidR="00CA775D" w:rsidRDefault="00CA775D">
      <w:pPr>
        <w:rPr>
          <w:rStyle w:val="Bodytext11pt"/>
          <w:rFonts w:eastAsia="Courier New"/>
          <w:sz w:val="24"/>
          <w:szCs w:val="24"/>
        </w:rPr>
      </w:pPr>
      <w:r>
        <w:rPr>
          <w:rStyle w:val="Bodytext11pt"/>
          <w:rFonts w:eastAsia="Courier New"/>
          <w:sz w:val="24"/>
          <w:szCs w:val="24"/>
        </w:rPr>
        <w:br w:type="page"/>
      </w:r>
    </w:p>
    <w:p w14:paraId="6B35B011" w14:textId="6544C97D" w:rsidR="007D1445" w:rsidRPr="00AF2930" w:rsidRDefault="007D1445" w:rsidP="00BE2AD2">
      <w:pPr>
        <w:jc w:val="center"/>
        <w:rPr>
          <w:rFonts w:ascii="Times New Roman" w:hAnsi="Times New Roman" w:cs="Times New Roman"/>
        </w:rPr>
      </w:pPr>
      <w:r w:rsidRPr="00AF2930">
        <w:rPr>
          <w:rStyle w:val="Bodytext11pt"/>
          <w:rFonts w:eastAsia="Courier New"/>
          <w:sz w:val="24"/>
          <w:szCs w:val="24"/>
        </w:rPr>
        <w:lastRenderedPageBreak/>
        <w:t>PART VI—FINANCE</w:t>
      </w:r>
    </w:p>
    <w:p w14:paraId="05B05E1C" w14:textId="77777777" w:rsidR="007D1445" w:rsidRPr="000504CD" w:rsidRDefault="007D1445" w:rsidP="000504CD">
      <w:pPr>
        <w:spacing w:before="120" w:after="60"/>
        <w:rPr>
          <w:rFonts w:ascii="Times New Roman" w:hAnsi="Times New Roman" w:cs="Times New Roman"/>
          <w:b/>
          <w:sz w:val="20"/>
        </w:rPr>
      </w:pPr>
      <w:r w:rsidRPr="000504CD">
        <w:rPr>
          <w:rStyle w:val="Bodytext16"/>
          <w:rFonts w:eastAsia="Courier New"/>
          <w:b/>
          <w:sz w:val="20"/>
          <w:szCs w:val="24"/>
        </w:rPr>
        <w:t>Payments to be made by Commission.</w:t>
      </w:r>
    </w:p>
    <w:p w14:paraId="5A171B3B" w14:textId="77777777" w:rsidR="007D1445" w:rsidRPr="00AF2930" w:rsidRDefault="00BE2AD2" w:rsidP="00BE2AD2">
      <w:pPr>
        <w:tabs>
          <w:tab w:val="left" w:pos="675"/>
        </w:tabs>
        <w:ind w:firstLine="270"/>
        <w:rPr>
          <w:rFonts w:ascii="Times New Roman" w:hAnsi="Times New Roman" w:cs="Times New Roman"/>
        </w:rPr>
      </w:pPr>
      <w:r w:rsidRPr="00BE2AD2">
        <w:rPr>
          <w:rStyle w:val="Bodytext11pt"/>
          <w:rFonts w:eastAsia="Courier New"/>
          <w:b/>
          <w:sz w:val="24"/>
          <w:szCs w:val="24"/>
        </w:rPr>
        <w:t>125.</w:t>
      </w:r>
      <w:r>
        <w:rPr>
          <w:rStyle w:val="Bodytext11pt"/>
          <w:rFonts w:eastAsia="Courier New"/>
          <w:b/>
          <w:sz w:val="24"/>
          <w:szCs w:val="24"/>
        </w:rPr>
        <w:tab/>
      </w:r>
      <w:r w:rsidR="007D1445" w:rsidRPr="00AF2930">
        <w:rPr>
          <w:rStyle w:val="Bodytext11pt"/>
          <w:rFonts w:eastAsia="Courier New"/>
          <w:sz w:val="24"/>
          <w:szCs w:val="24"/>
        </w:rPr>
        <w:t>All amounts (including advances) payable by Australia under Part II, Part III (including an agreement under that Part) or Part IV and amounts of hospital benefits payable under the regulations shall be paid, on behalf of Australia, by the Commission.</w:t>
      </w:r>
    </w:p>
    <w:p w14:paraId="437C9614" w14:textId="77777777" w:rsidR="00BE2AD2" w:rsidRPr="000504CD" w:rsidRDefault="00BE2AD2" w:rsidP="00BE2AD2">
      <w:pPr>
        <w:spacing w:before="120" w:after="60"/>
        <w:rPr>
          <w:rFonts w:ascii="Times New Roman" w:hAnsi="Times New Roman" w:cs="Times New Roman"/>
          <w:b/>
          <w:sz w:val="20"/>
        </w:rPr>
      </w:pPr>
      <w:r w:rsidRPr="000504CD">
        <w:rPr>
          <w:rStyle w:val="Bodytext16"/>
          <w:rFonts w:eastAsia="Arial"/>
          <w:b/>
          <w:sz w:val="20"/>
          <w:szCs w:val="24"/>
        </w:rPr>
        <w:t>Health Insurance Fund.</w:t>
      </w:r>
    </w:p>
    <w:p w14:paraId="1D964978" w14:textId="77777777" w:rsidR="007D1445" w:rsidRPr="00AF2930" w:rsidRDefault="00BE2AD2" w:rsidP="00BE2AD2">
      <w:pPr>
        <w:spacing w:after="120"/>
        <w:ind w:firstLine="270"/>
        <w:rPr>
          <w:rFonts w:ascii="Times New Roman" w:hAnsi="Times New Roman" w:cs="Times New Roman"/>
        </w:rPr>
      </w:pPr>
      <w:r w:rsidRPr="00BE2AD2">
        <w:rPr>
          <w:rStyle w:val="BodytextFranklinGothicHeavy"/>
          <w:rFonts w:ascii="Times New Roman" w:eastAsia="Courier New" w:hAnsi="Times New Roman" w:cs="Times New Roman"/>
          <w:b/>
          <w:sz w:val="24"/>
          <w:szCs w:val="24"/>
        </w:rPr>
        <w:t>126.</w:t>
      </w:r>
      <w:r w:rsidR="007D1445" w:rsidRPr="00AF2930">
        <w:rPr>
          <w:rStyle w:val="BodytextFranklinGothicHeavy"/>
          <w:rFonts w:ascii="Times New Roman" w:eastAsia="Courier New" w:hAnsi="Times New Roman" w:cs="Times New Roman"/>
          <w:sz w:val="24"/>
          <w:szCs w:val="24"/>
        </w:rPr>
        <w:t xml:space="preserve"> </w:t>
      </w:r>
      <w:r w:rsidR="007D1445" w:rsidRPr="00AF2930">
        <w:rPr>
          <w:rStyle w:val="Bodytext11pt"/>
          <w:rFonts w:eastAsia="Courier New"/>
          <w:sz w:val="24"/>
          <w:szCs w:val="24"/>
        </w:rPr>
        <w:t>(1) There shall be a Health Insurance Fund.</w:t>
      </w:r>
    </w:p>
    <w:p w14:paraId="298D5005" w14:textId="1CB338A8" w:rsidR="007D1445" w:rsidRPr="00AF2930" w:rsidRDefault="00BE2AD2" w:rsidP="00BE2AD2">
      <w:pPr>
        <w:spacing w:after="120"/>
        <w:ind w:firstLine="270"/>
        <w:rPr>
          <w:rFonts w:ascii="Times New Roman" w:hAnsi="Times New Roman" w:cs="Times New Roman"/>
        </w:rPr>
      </w:pPr>
      <w:r>
        <w:rPr>
          <w:rStyle w:val="Bodytext11pt"/>
          <w:rFonts w:eastAsia="Courier New"/>
          <w:sz w:val="24"/>
          <w:szCs w:val="24"/>
        </w:rPr>
        <w:t>(2</w:t>
      </w:r>
      <w:r w:rsidRPr="00AF2930">
        <w:rPr>
          <w:rStyle w:val="Bodytext11pt"/>
          <w:rFonts w:eastAsia="Courier New"/>
          <w:sz w:val="24"/>
          <w:szCs w:val="24"/>
        </w:rPr>
        <w:t>)</w:t>
      </w:r>
      <w:r w:rsidR="007D1445" w:rsidRPr="00AF2930">
        <w:rPr>
          <w:rStyle w:val="Bodytext11pt"/>
          <w:rFonts w:eastAsia="Courier New"/>
          <w:sz w:val="24"/>
          <w:szCs w:val="24"/>
        </w:rPr>
        <w:t xml:space="preserve"> The Health Insurance Fund is a Trust Account for the purposes of section 62</w:t>
      </w:r>
      <w:r w:rsidR="00CA775D">
        <w:rPr>
          <w:rStyle w:val="Bodytext8pt"/>
          <w:rFonts w:eastAsia="Courier New"/>
          <w:smallCaps/>
          <w:sz w:val="24"/>
          <w:szCs w:val="24"/>
        </w:rPr>
        <w:t>a</w:t>
      </w:r>
      <w:r w:rsidR="007D1445" w:rsidRPr="00AF2930">
        <w:rPr>
          <w:rStyle w:val="Bodytext8pt"/>
          <w:rFonts w:eastAsia="Courier New"/>
          <w:sz w:val="24"/>
          <w:szCs w:val="24"/>
        </w:rPr>
        <w:t xml:space="preserve"> </w:t>
      </w:r>
      <w:r w:rsidR="007D1445" w:rsidRPr="00AF2930">
        <w:rPr>
          <w:rStyle w:val="Bodytext11pt"/>
          <w:rFonts w:eastAsia="Courier New"/>
          <w:sz w:val="24"/>
          <w:szCs w:val="24"/>
        </w:rPr>
        <w:t xml:space="preserve">of the </w:t>
      </w:r>
      <w:r w:rsidR="007D1445" w:rsidRPr="00CA775D">
        <w:rPr>
          <w:rStyle w:val="Bodytext11pt"/>
          <w:rFonts w:eastAsia="Courier New"/>
          <w:i/>
          <w:sz w:val="24"/>
          <w:szCs w:val="24"/>
        </w:rPr>
        <w:t>Audit Act</w:t>
      </w:r>
      <w:r w:rsidR="007D1445" w:rsidRPr="00AF2930">
        <w:rPr>
          <w:rStyle w:val="Bodytext11pt"/>
          <w:rFonts w:eastAsia="Courier New"/>
          <w:sz w:val="24"/>
          <w:szCs w:val="24"/>
        </w:rPr>
        <w:t xml:space="preserve"> 1</w:t>
      </w:r>
      <w:r w:rsidR="00CA775D">
        <w:rPr>
          <w:rStyle w:val="Bodytext11pt"/>
          <w:rFonts w:eastAsia="Courier New"/>
          <w:sz w:val="24"/>
          <w:szCs w:val="24"/>
        </w:rPr>
        <w:t>901</w:t>
      </w:r>
      <w:r w:rsidR="007D1445" w:rsidRPr="00AF2930">
        <w:rPr>
          <w:rStyle w:val="Bodytext11pt"/>
          <w:rFonts w:eastAsia="Courier New"/>
          <w:sz w:val="24"/>
          <w:szCs w:val="24"/>
        </w:rPr>
        <w:t>-1969.</w:t>
      </w:r>
    </w:p>
    <w:p w14:paraId="2D4397F9" w14:textId="77777777" w:rsidR="007D1445" w:rsidRPr="00AF2930" w:rsidRDefault="00BE2AD2" w:rsidP="00BE2AD2">
      <w:pPr>
        <w:spacing w:after="60"/>
        <w:ind w:firstLine="270"/>
        <w:rPr>
          <w:rFonts w:ascii="Times New Roman" w:hAnsi="Times New Roman" w:cs="Times New Roman"/>
        </w:rPr>
      </w:pPr>
      <w:r>
        <w:rPr>
          <w:rStyle w:val="Bodytext11pt"/>
          <w:rFonts w:eastAsia="Courier New"/>
          <w:sz w:val="24"/>
          <w:szCs w:val="24"/>
        </w:rPr>
        <w:t>(3</w:t>
      </w:r>
      <w:r w:rsidRPr="00AF2930">
        <w:rPr>
          <w:rStyle w:val="Bodytext11pt"/>
          <w:rFonts w:eastAsia="Courier New"/>
          <w:sz w:val="24"/>
          <w:szCs w:val="24"/>
        </w:rPr>
        <w:t>)</w:t>
      </w:r>
      <w:r w:rsidR="007D1445" w:rsidRPr="00AF2930">
        <w:rPr>
          <w:rStyle w:val="Bodytext11pt"/>
          <w:rFonts w:eastAsia="Courier New"/>
          <w:sz w:val="24"/>
          <w:szCs w:val="24"/>
        </w:rPr>
        <w:t xml:space="preserve"> There shall be paid into the Health Insurance Fund—</w:t>
      </w:r>
    </w:p>
    <w:p w14:paraId="152A023A" w14:textId="77777777" w:rsidR="007D1445" w:rsidRPr="00AF2930" w:rsidRDefault="00BE2AD2" w:rsidP="00BE2AD2">
      <w:pPr>
        <w:spacing w:after="60"/>
        <w:ind w:left="630" w:hanging="360"/>
        <w:rPr>
          <w:rFonts w:ascii="Times New Roman" w:hAnsi="Times New Roman" w:cs="Times New Roman"/>
        </w:rPr>
      </w:pPr>
      <w:r w:rsidRPr="00AF2930">
        <w:rPr>
          <w:rStyle w:val="Bodytext11pt"/>
          <w:rFonts w:eastAsia="Courier New"/>
          <w:sz w:val="24"/>
          <w:szCs w:val="24"/>
        </w:rPr>
        <w:t>(</w:t>
      </w:r>
      <w:r>
        <w:rPr>
          <w:rStyle w:val="Bodytext11pt"/>
          <w:rFonts w:eastAsia="Courier New"/>
          <w:sz w:val="24"/>
          <w:szCs w:val="24"/>
        </w:rPr>
        <w:t>a</w:t>
      </w:r>
      <w:r w:rsidRPr="00AF2930">
        <w:rPr>
          <w:rStyle w:val="Bodytext11pt"/>
          <w:rFonts w:eastAsia="Courier New"/>
          <w:sz w:val="24"/>
          <w:szCs w:val="24"/>
        </w:rPr>
        <w:t>)</w:t>
      </w:r>
      <w:r w:rsidR="007D1445" w:rsidRPr="00AF2930">
        <w:rPr>
          <w:rStyle w:val="Bodytext11pt"/>
          <w:rFonts w:eastAsia="Courier New"/>
          <w:sz w:val="24"/>
          <w:szCs w:val="24"/>
        </w:rPr>
        <w:t xml:space="preserve"> such amounts as are appropriated by the Parliament from time to time for the purpose;</w:t>
      </w:r>
    </w:p>
    <w:p w14:paraId="07A42B96" w14:textId="7220343D" w:rsidR="007D1445" w:rsidRPr="00AF2930" w:rsidRDefault="00BE2AD2" w:rsidP="00BE2AD2">
      <w:pPr>
        <w:spacing w:after="60"/>
        <w:ind w:left="630" w:hanging="360"/>
        <w:rPr>
          <w:rFonts w:ascii="Times New Roman" w:hAnsi="Times New Roman" w:cs="Times New Roman"/>
        </w:rPr>
      </w:pPr>
      <w:r w:rsidRPr="00AF2930">
        <w:rPr>
          <w:rStyle w:val="Bodytext11pt"/>
          <w:rFonts w:eastAsia="Courier New"/>
          <w:sz w:val="24"/>
          <w:szCs w:val="24"/>
        </w:rPr>
        <w:t>(</w:t>
      </w:r>
      <w:r>
        <w:rPr>
          <w:rStyle w:val="Bodytext11pt"/>
          <w:rFonts w:eastAsia="Courier New"/>
          <w:sz w:val="24"/>
          <w:szCs w:val="24"/>
        </w:rPr>
        <w:t>b</w:t>
      </w:r>
      <w:r w:rsidRPr="00AF2930">
        <w:rPr>
          <w:rStyle w:val="Bodytext11pt"/>
          <w:rFonts w:eastAsia="Courier New"/>
          <w:sz w:val="24"/>
          <w:szCs w:val="24"/>
        </w:rPr>
        <w:t>)</w:t>
      </w:r>
      <w:r w:rsidR="007D1445" w:rsidRPr="00AF2930">
        <w:rPr>
          <w:rStyle w:val="Bodytext11pt"/>
          <w:rFonts w:eastAsia="Courier New"/>
          <w:sz w:val="24"/>
          <w:szCs w:val="24"/>
        </w:rPr>
        <w:t xml:space="preserve"> amounts recovered by Australia under sub-section 43(2) or 106</w:t>
      </w:r>
      <w:r w:rsidRPr="00AF2930">
        <w:rPr>
          <w:rStyle w:val="Bodytext11pt"/>
          <w:rFonts w:eastAsia="Courier New"/>
          <w:sz w:val="24"/>
          <w:szCs w:val="24"/>
        </w:rPr>
        <w:t>(</w:t>
      </w:r>
      <w:r>
        <w:rPr>
          <w:rStyle w:val="Bodytext11pt"/>
          <w:rFonts w:eastAsia="Courier New"/>
          <w:sz w:val="24"/>
          <w:szCs w:val="24"/>
        </w:rPr>
        <w:t>4</w:t>
      </w:r>
      <w:r w:rsidRPr="00AF2930">
        <w:rPr>
          <w:rStyle w:val="Bodytext11pt"/>
          <w:rFonts w:eastAsia="Courier New"/>
          <w:sz w:val="24"/>
          <w:szCs w:val="24"/>
        </w:rPr>
        <w:t>)</w:t>
      </w:r>
      <w:r w:rsidR="007D1445" w:rsidRPr="00AF2930">
        <w:rPr>
          <w:rStyle w:val="Bodytext11pt"/>
          <w:rFonts w:eastAsia="Courier New"/>
          <w:sz w:val="24"/>
          <w:szCs w:val="24"/>
        </w:rPr>
        <w:t>; and</w:t>
      </w:r>
    </w:p>
    <w:p w14:paraId="4028DC07" w14:textId="650E98DD" w:rsidR="007D1445" w:rsidRPr="00AF2930" w:rsidRDefault="00BE2AD2" w:rsidP="00BE2AD2">
      <w:pPr>
        <w:spacing w:after="60"/>
        <w:ind w:left="630" w:hanging="360"/>
        <w:rPr>
          <w:rFonts w:ascii="Times New Roman" w:hAnsi="Times New Roman" w:cs="Times New Roman"/>
        </w:rPr>
      </w:pPr>
      <w:r>
        <w:rPr>
          <w:rStyle w:val="Bodytext11pt"/>
          <w:rFonts w:eastAsia="Courier New"/>
          <w:sz w:val="24"/>
          <w:szCs w:val="24"/>
        </w:rPr>
        <w:t>(c</w:t>
      </w:r>
      <w:r w:rsidRPr="00AF2930">
        <w:rPr>
          <w:rStyle w:val="Bodytext11pt"/>
          <w:rFonts w:eastAsia="Courier New"/>
          <w:sz w:val="24"/>
          <w:szCs w:val="24"/>
        </w:rPr>
        <w:t>)</w:t>
      </w:r>
      <w:r w:rsidR="007D1445" w:rsidRPr="00AF2930">
        <w:rPr>
          <w:rStyle w:val="Bodytext11pt"/>
          <w:rFonts w:eastAsia="Courier New"/>
          <w:sz w:val="24"/>
          <w:szCs w:val="24"/>
        </w:rPr>
        <w:t xml:space="preserve"> premiu</w:t>
      </w:r>
      <w:r w:rsidR="00CA775D">
        <w:rPr>
          <w:rStyle w:val="Bodytext11pt"/>
          <w:rFonts w:eastAsia="Courier New"/>
          <w:sz w:val="24"/>
          <w:szCs w:val="24"/>
        </w:rPr>
        <w:t>ms referred to in sub-section 6</w:t>
      </w:r>
      <w:r w:rsidR="007D1445" w:rsidRPr="00AF2930">
        <w:rPr>
          <w:rStyle w:val="Bodytext11pt"/>
          <w:rFonts w:eastAsia="Courier New"/>
          <w:sz w:val="24"/>
          <w:szCs w:val="24"/>
        </w:rPr>
        <w:t>(2).</w:t>
      </w:r>
    </w:p>
    <w:p w14:paraId="7A8DDDC5" w14:textId="570DCD18" w:rsidR="007D1445" w:rsidRPr="00AF2930" w:rsidRDefault="00BE2AD2" w:rsidP="00BE2AD2">
      <w:pPr>
        <w:spacing w:after="120"/>
        <w:ind w:firstLine="270"/>
        <w:rPr>
          <w:rFonts w:ascii="Times New Roman" w:hAnsi="Times New Roman" w:cs="Times New Roman"/>
        </w:rPr>
      </w:pPr>
      <w:r>
        <w:rPr>
          <w:rStyle w:val="Bodytext11pt"/>
          <w:rFonts w:eastAsia="Courier New"/>
          <w:sz w:val="24"/>
          <w:szCs w:val="24"/>
        </w:rPr>
        <w:t>(4</w:t>
      </w:r>
      <w:r w:rsidRPr="00AF2930">
        <w:rPr>
          <w:rStyle w:val="Bodytext11pt"/>
          <w:rFonts w:eastAsia="Courier New"/>
          <w:sz w:val="24"/>
          <w:szCs w:val="24"/>
        </w:rPr>
        <w:t>)</w:t>
      </w:r>
      <w:r w:rsidR="007D1445" w:rsidRPr="00AF2930">
        <w:rPr>
          <w:rStyle w:val="Bodytext11pt"/>
          <w:rFonts w:eastAsia="Courier New"/>
          <w:sz w:val="24"/>
          <w:szCs w:val="24"/>
        </w:rPr>
        <w:t xml:space="preserve"> The time and manner of payment of the mone</w:t>
      </w:r>
      <w:r w:rsidR="00CA775D">
        <w:rPr>
          <w:rStyle w:val="Bodytext11pt"/>
          <w:rFonts w:eastAsia="Courier New"/>
          <w:sz w:val="24"/>
          <w:szCs w:val="24"/>
        </w:rPr>
        <w:t>ys referred to in paragraph (3)</w:t>
      </w:r>
      <w:r w:rsidR="007D1445" w:rsidRPr="00AF2930">
        <w:rPr>
          <w:rStyle w:val="Bodytext11pt"/>
          <w:rFonts w:eastAsia="Courier New"/>
          <w:sz w:val="24"/>
          <w:szCs w:val="24"/>
        </w:rPr>
        <w:t>(a) shall be as determined by the Treasurer.</w:t>
      </w:r>
    </w:p>
    <w:p w14:paraId="2F81B79E" w14:textId="77777777" w:rsidR="007D1445" w:rsidRPr="00AF2930" w:rsidRDefault="00BE2AD2" w:rsidP="00BE2AD2">
      <w:pPr>
        <w:spacing w:after="120"/>
        <w:ind w:firstLine="270"/>
        <w:rPr>
          <w:rFonts w:ascii="Times New Roman" w:hAnsi="Times New Roman" w:cs="Times New Roman"/>
        </w:rPr>
      </w:pPr>
      <w:r>
        <w:rPr>
          <w:rStyle w:val="Bodytext11pt"/>
          <w:rFonts w:eastAsia="Courier New"/>
          <w:sz w:val="24"/>
          <w:szCs w:val="24"/>
        </w:rPr>
        <w:t>(5</w:t>
      </w:r>
      <w:r w:rsidRPr="00AF2930">
        <w:rPr>
          <w:rStyle w:val="Bodytext11pt"/>
          <w:rFonts w:eastAsia="Courier New"/>
          <w:sz w:val="24"/>
          <w:szCs w:val="24"/>
        </w:rPr>
        <w:t>)</w:t>
      </w:r>
      <w:r w:rsidR="007D1445" w:rsidRPr="00AF2930">
        <w:rPr>
          <w:rStyle w:val="Bodytext11pt"/>
          <w:rFonts w:eastAsia="Courier New"/>
          <w:sz w:val="24"/>
          <w:szCs w:val="24"/>
        </w:rPr>
        <w:t xml:space="preserve"> There shall be paid to the Commission from time to time, out of the Health Insurance Fund, such amounts as the Treasurer thinks necessary for the purpose of enabling the Commission to make payments referred to in section 125.</w:t>
      </w:r>
    </w:p>
    <w:p w14:paraId="1E6DF55A" w14:textId="77777777" w:rsidR="00BE2AD2" w:rsidRDefault="00BE2AD2" w:rsidP="00BE2AD2">
      <w:pPr>
        <w:ind w:firstLine="270"/>
        <w:rPr>
          <w:rStyle w:val="Bodytext11pt"/>
          <w:rFonts w:eastAsia="Courier New"/>
          <w:sz w:val="24"/>
          <w:szCs w:val="24"/>
        </w:rPr>
      </w:pPr>
      <w:r>
        <w:rPr>
          <w:rStyle w:val="Bodytext11pt"/>
          <w:rFonts w:eastAsia="Courier New"/>
          <w:sz w:val="24"/>
          <w:szCs w:val="24"/>
        </w:rPr>
        <w:t>(6</w:t>
      </w:r>
      <w:r w:rsidRPr="00AF2930">
        <w:rPr>
          <w:rStyle w:val="Bodytext11pt"/>
          <w:rFonts w:eastAsia="Courier New"/>
          <w:sz w:val="24"/>
          <w:szCs w:val="24"/>
        </w:rPr>
        <w:t>)</w:t>
      </w:r>
      <w:r w:rsidR="007D1445" w:rsidRPr="00AF2930">
        <w:rPr>
          <w:rStyle w:val="Bodytext11pt"/>
          <w:rFonts w:eastAsia="Courier New"/>
          <w:sz w:val="24"/>
          <w:szCs w:val="24"/>
        </w:rPr>
        <w:t xml:space="preserve"> Interest from the investment of any moneys standing to the credit of the Health Insurance Fund shall be credited to the Fund.</w:t>
      </w:r>
    </w:p>
    <w:p w14:paraId="5F9B0E95" w14:textId="77777777" w:rsidR="00CA775D" w:rsidRDefault="00CA775D" w:rsidP="00BE2AD2">
      <w:pPr>
        <w:jc w:val="center"/>
        <w:rPr>
          <w:rStyle w:val="Bodytext11pt"/>
          <w:rFonts w:eastAsia="Courier New"/>
          <w:sz w:val="24"/>
          <w:szCs w:val="24"/>
        </w:rPr>
      </w:pPr>
    </w:p>
    <w:p w14:paraId="370F3293" w14:textId="2F92668A" w:rsidR="007D1445" w:rsidRPr="00AF2930" w:rsidRDefault="007D1445" w:rsidP="00BE2AD2">
      <w:pPr>
        <w:jc w:val="center"/>
        <w:rPr>
          <w:rFonts w:ascii="Times New Roman" w:hAnsi="Times New Roman" w:cs="Times New Roman"/>
        </w:rPr>
      </w:pPr>
      <w:r w:rsidRPr="00AF2930">
        <w:rPr>
          <w:rStyle w:val="Bodytext11pt"/>
          <w:rFonts w:eastAsia="Courier New"/>
          <w:sz w:val="24"/>
          <w:szCs w:val="24"/>
        </w:rPr>
        <w:t>PART VII—MISCELLANEOUS</w:t>
      </w:r>
    </w:p>
    <w:p w14:paraId="5D140BFD" w14:textId="77777777" w:rsidR="007D1445" w:rsidRPr="000504CD" w:rsidRDefault="007D1445" w:rsidP="000504CD">
      <w:pPr>
        <w:spacing w:before="120" w:after="60"/>
        <w:rPr>
          <w:rFonts w:ascii="Times New Roman" w:hAnsi="Times New Roman" w:cs="Times New Roman"/>
          <w:b/>
          <w:sz w:val="20"/>
        </w:rPr>
      </w:pPr>
      <w:r w:rsidRPr="000504CD">
        <w:rPr>
          <w:rStyle w:val="Bodytext16"/>
          <w:rFonts w:eastAsia="Courier New"/>
          <w:b/>
          <w:sz w:val="20"/>
          <w:szCs w:val="24"/>
        </w:rPr>
        <w:t>Use of health insurance cards.</w:t>
      </w:r>
    </w:p>
    <w:p w14:paraId="651CD9E6" w14:textId="77777777" w:rsidR="007D1445" w:rsidRPr="00AF2930" w:rsidRDefault="00BE2AD2" w:rsidP="00BE2AD2">
      <w:pPr>
        <w:tabs>
          <w:tab w:val="left" w:pos="675"/>
        </w:tabs>
        <w:spacing w:after="60"/>
        <w:ind w:firstLine="270"/>
        <w:rPr>
          <w:rFonts w:ascii="Times New Roman" w:hAnsi="Times New Roman" w:cs="Times New Roman"/>
        </w:rPr>
      </w:pPr>
      <w:r w:rsidRPr="00BE2AD2">
        <w:rPr>
          <w:rStyle w:val="Bodytext11pt"/>
          <w:rFonts w:eastAsia="Courier New"/>
          <w:b/>
          <w:sz w:val="24"/>
          <w:szCs w:val="24"/>
        </w:rPr>
        <w:t>127.</w:t>
      </w:r>
      <w:r>
        <w:rPr>
          <w:rStyle w:val="Bodytext11pt"/>
          <w:rFonts w:eastAsia="Courier New"/>
          <w:b/>
          <w:sz w:val="24"/>
          <w:szCs w:val="24"/>
        </w:rPr>
        <w:tab/>
      </w:r>
      <w:r w:rsidR="007D1445" w:rsidRPr="00AF2930">
        <w:rPr>
          <w:rStyle w:val="Bodytext11pt"/>
          <w:rFonts w:eastAsia="Courier New"/>
          <w:sz w:val="24"/>
          <w:szCs w:val="24"/>
        </w:rPr>
        <w:t>A person shall not use a health insurance card for the purpose of obtaining payment of a medical benefit payable in respect of a professional service rendered to a person other than a person whose name is on the card.</w:t>
      </w:r>
    </w:p>
    <w:p w14:paraId="1EE04976" w14:textId="77777777" w:rsidR="007D1445" w:rsidRPr="00AF2930" w:rsidRDefault="007D1445" w:rsidP="00BE2AD2">
      <w:pPr>
        <w:ind w:firstLine="270"/>
        <w:rPr>
          <w:rFonts w:ascii="Times New Roman" w:hAnsi="Times New Roman" w:cs="Times New Roman"/>
        </w:rPr>
      </w:pPr>
      <w:r w:rsidRPr="00AF2930">
        <w:rPr>
          <w:rStyle w:val="Bodytext11pt"/>
          <w:rFonts w:eastAsia="Courier New"/>
          <w:sz w:val="24"/>
          <w:szCs w:val="24"/>
        </w:rPr>
        <w:t>Penalty: $500.</w:t>
      </w:r>
    </w:p>
    <w:p w14:paraId="473FD801" w14:textId="77777777" w:rsidR="00945B4E" w:rsidRPr="000504CD" w:rsidRDefault="00945B4E" w:rsidP="00945B4E">
      <w:pPr>
        <w:spacing w:before="120" w:after="60"/>
        <w:rPr>
          <w:rFonts w:ascii="Times New Roman" w:hAnsi="Times New Roman" w:cs="Times New Roman"/>
          <w:b/>
          <w:sz w:val="20"/>
        </w:rPr>
      </w:pPr>
      <w:r w:rsidRPr="000504CD">
        <w:rPr>
          <w:rStyle w:val="Bodytext16"/>
          <w:rFonts w:eastAsia="Arial"/>
          <w:b/>
          <w:sz w:val="20"/>
          <w:szCs w:val="24"/>
        </w:rPr>
        <w:t>Offences in relation to returns.</w:t>
      </w:r>
    </w:p>
    <w:p w14:paraId="774E8277" w14:textId="77777777" w:rsidR="007D1445" w:rsidRPr="00AF2930" w:rsidRDefault="00BE2AD2" w:rsidP="00BE2AD2">
      <w:pPr>
        <w:tabs>
          <w:tab w:val="left" w:pos="675"/>
        </w:tabs>
        <w:spacing w:after="60"/>
        <w:ind w:firstLine="270"/>
        <w:rPr>
          <w:rFonts w:ascii="Times New Roman" w:hAnsi="Times New Roman" w:cs="Times New Roman"/>
        </w:rPr>
      </w:pPr>
      <w:r w:rsidRPr="00BE2AD2">
        <w:rPr>
          <w:rStyle w:val="Bodytext11pt"/>
          <w:rFonts w:eastAsia="Courier New"/>
          <w:b/>
          <w:sz w:val="24"/>
          <w:szCs w:val="24"/>
        </w:rPr>
        <w:t>128.</w:t>
      </w:r>
      <w:r>
        <w:rPr>
          <w:rStyle w:val="Bodytext11pt"/>
          <w:rFonts w:eastAsia="Courier New"/>
          <w:b/>
          <w:sz w:val="24"/>
          <w:szCs w:val="24"/>
        </w:rPr>
        <w:tab/>
      </w:r>
      <w:r w:rsidR="007D1445" w:rsidRPr="00AF2930">
        <w:rPr>
          <w:rStyle w:val="Bodytext11pt"/>
          <w:rFonts w:eastAsia="Courier New"/>
          <w:sz w:val="24"/>
          <w:szCs w:val="24"/>
        </w:rPr>
        <w:t>A person shall not fail or neglect duly to furnish a return or information that he is required under this Act or the regulations to furnish.</w:t>
      </w:r>
    </w:p>
    <w:p w14:paraId="19F002D9" w14:textId="77777777" w:rsidR="007D1445" w:rsidRPr="00AF2930" w:rsidRDefault="007D1445" w:rsidP="00BE2AD2">
      <w:pPr>
        <w:ind w:firstLine="270"/>
        <w:rPr>
          <w:rFonts w:ascii="Times New Roman" w:hAnsi="Times New Roman" w:cs="Times New Roman"/>
        </w:rPr>
      </w:pPr>
      <w:r w:rsidRPr="00AF2930">
        <w:rPr>
          <w:rStyle w:val="Bodytext11pt"/>
          <w:rFonts w:eastAsia="Courier New"/>
          <w:sz w:val="24"/>
          <w:szCs w:val="24"/>
        </w:rPr>
        <w:t>Penalty: $500.</w:t>
      </w:r>
    </w:p>
    <w:p w14:paraId="3F540044" w14:textId="77777777" w:rsidR="007D1445" w:rsidRPr="00945B4E" w:rsidRDefault="007D1445" w:rsidP="00945B4E">
      <w:pPr>
        <w:spacing w:before="120" w:after="60"/>
        <w:rPr>
          <w:rFonts w:ascii="Times New Roman" w:hAnsi="Times New Roman" w:cs="Times New Roman"/>
          <w:b/>
          <w:sz w:val="20"/>
        </w:rPr>
      </w:pPr>
      <w:r w:rsidRPr="00945B4E">
        <w:rPr>
          <w:rStyle w:val="Bodytext16"/>
          <w:rFonts w:eastAsia="Courier New"/>
          <w:b/>
          <w:sz w:val="20"/>
          <w:szCs w:val="24"/>
        </w:rPr>
        <w:t>False statements, &amp;c.</w:t>
      </w:r>
    </w:p>
    <w:p w14:paraId="149B0899" w14:textId="77777777" w:rsidR="007D1445" w:rsidRPr="00AF2930" w:rsidRDefault="00945B4E" w:rsidP="00945B4E">
      <w:pPr>
        <w:spacing w:after="60"/>
        <w:ind w:firstLine="270"/>
        <w:rPr>
          <w:rFonts w:ascii="Times New Roman" w:hAnsi="Times New Roman" w:cs="Times New Roman"/>
        </w:rPr>
      </w:pPr>
      <w:r w:rsidRPr="00945B4E">
        <w:rPr>
          <w:rStyle w:val="Bodytext11pt"/>
          <w:rFonts w:eastAsia="Courier New"/>
          <w:b/>
          <w:sz w:val="24"/>
          <w:szCs w:val="24"/>
        </w:rPr>
        <w:t>129.</w:t>
      </w:r>
      <w:r w:rsidR="007D1445" w:rsidRPr="00AF2930">
        <w:rPr>
          <w:rStyle w:val="Bodytext11pt"/>
          <w:rFonts w:eastAsia="Courier New"/>
          <w:sz w:val="24"/>
          <w:szCs w:val="24"/>
        </w:rPr>
        <w:t xml:space="preserve"> (1) A person shall not make a statement, either orally or in writing, or issue or present a document, that is false or misleading in a material particular and is capable of being used in, in connexion with or in support of, an application for approval for the purposes of this Act or for payment of an amount under this Act.</w:t>
      </w:r>
    </w:p>
    <w:p w14:paraId="1AA58B88" w14:textId="77777777" w:rsidR="007D1445" w:rsidRPr="00AF2930" w:rsidRDefault="007D1445" w:rsidP="00945B4E">
      <w:pPr>
        <w:spacing w:after="60"/>
        <w:ind w:firstLine="270"/>
        <w:rPr>
          <w:rFonts w:ascii="Times New Roman" w:hAnsi="Times New Roman" w:cs="Times New Roman"/>
        </w:rPr>
      </w:pPr>
      <w:r w:rsidRPr="00AF2930">
        <w:rPr>
          <w:rStyle w:val="Bodytext11pt"/>
          <w:rFonts w:eastAsia="Courier New"/>
          <w:sz w:val="24"/>
          <w:szCs w:val="24"/>
        </w:rPr>
        <w:t>Penalty: $500 or imprisonment for 6 months.</w:t>
      </w:r>
    </w:p>
    <w:p w14:paraId="5BE6B1DA" w14:textId="77777777" w:rsidR="007D1445" w:rsidRPr="00AF2930" w:rsidRDefault="00945B4E" w:rsidP="00945B4E">
      <w:pPr>
        <w:spacing w:after="60"/>
        <w:ind w:firstLine="270"/>
        <w:rPr>
          <w:rFonts w:ascii="Times New Roman" w:hAnsi="Times New Roman" w:cs="Times New Roman"/>
        </w:rPr>
      </w:pPr>
      <w:r>
        <w:rPr>
          <w:rStyle w:val="Bodytext11pt"/>
          <w:rFonts w:eastAsia="Courier New"/>
          <w:sz w:val="24"/>
          <w:szCs w:val="24"/>
        </w:rPr>
        <w:t>(2</w:t>
      </w:r>
      <w:r w:rsidRPr="00AF2930">
        <w:rPr>
          <w:rStyle w:val="Bodytext11pt"/>
          <w:rFonts w:eastAsia="Courier New"/>
          <w:sz w:val="24"/>
          <w:szCs w:val="24"/>
        </w:rPr>
        <w:t>)</w:t>
      </w:r>
      <w:r w:rsidR="007D1445" w:rsidRPr="00AF2930">
        <w:rPr>
          <w:rStyle w:val="Bodytext11pt"/>
          <w:rFonts w:eastAsia="Courier New"/>
          <w:sz w:val="24"/>
          <w:szCs w:val="24"/>
        </w:rPr>
        <w:t xml:space="preserve"> A person shall not furnish, in pursuance of this Act or of the regulations, a return or information that is false or misleading in a material particular.</w:t>
      </w:r>
    </w:p>
    <w:p w14:paraId="3C41E30B" w14:textId="77777777" w:rsidR="007D1445" w:rsidRPr="00AF2930" w:rsidRDefault="007D1445" w:rsidP="00945B4E">
      <w:pPr>
        <w:spacing w:after="60"/>
        <w:ind w:firstLine="270"/>
        <w:rPr>
          <w:rFonts w:ascii="Times New Roman" w:hAnsi="Times New Roman" w:cs="Times New Roman"/>
        </w:rPr>
      </w:pPr>
      <w:r w:rsidRPr="00AF2930">
        <w:rPr>
          <w:rStyle w:val="Bodytext11pt"/>
          <w:rFonts w:eastAsia="Courier New"/>
          <w:sz w:val="24"/>
          <w:szCs w:val="24"/>
        </w:rPr>
        <w:t>Penalty: $500 or imprisonment for 6 months.</w:t>
      </w:r>
    </w:p>
    <w:p w14:paraId="46AFF796" w14:textId="77777777" w:rsidR="007D1445" w:rsidRPr="00AF2930" w:rsidRDefault="00945B4E" w:rsidP="00945B4E">
      <w:pPr>
        <w:ind w:firstLine="270"/>
        <w:rPr>
          <w:rFonts w:ascii="Times New Roman" w:hAnsi="Times New Roman" w:cs="Times New Roman"/>
        </w:rPr>
      </w:pPr>
      <w:r>
        <w:rPr>
          <w:rStyle w:val="Bodytext11pt"/>
          <w:rFonts w:eastAsia="Courier New"/>
          <w:sz w:val="24"/>
          <w:szCs w:val="24"/>
        </w:rPr>
        <w:t>(3</w:t>
      </w:r>
      <w:r w:rsidRPr="00AF2930">
        <w:rPr>
          <w:rStyle w:val="Bodytext11pt"/>
          <w:rFonts w:eastAsia="Courier New"/>
          <w:sz w:val="24"/>
          <w:szCs w:val="24"/>
        </w:rPr>
        <w:t>)</w:t>
      </w:r>
      <w:r w:rsidR="007D1445" w:rsidRPr="00AF2930">
        <w:rPr>
          <w:rStyle w:val="Bodytext11pt"/>
          <w:rFonts w:eastAsia="Courier New"/>
          <w:sz w:val="24"/>
          <w:szCs w:val="24"/>
        </w:rPr>
        <w:t xml:space="preserve"> In a prosecution of a person for an offence against this section, it is a defence if the person shows that he did not know, and had no reason to suspect, that the statement, document, return or information to which the prosecution relates was false or misleading, as the case may be.</w:t>
      </w:r>
    </w:p>
    <w:p w14:paraId="65A37BCD" w14:textId="77777777" w:rsidR="007D1445" w:rsidRPr="000504CD" w:rsidRDefault="007D1445" w:rsidP="000504CD">
      <w:pPr>
        <w:spacing w:before="120" w:after="60"/>
        <w:rPr>
          <w:rFonts w:ascii="Times New Roman" w:hAnsi="Times New Roman" w:cs="Times New Roman"/>
          <w:b/>
          <w:sz w:val="20"/>
        </w:rPr>
      </w:pPr>
      <w:r w:rsidRPr="000504CD">
        <w:rPr>
          <w:rStyle w:val="Bodytext16"/>
          <w:rFonts w:eastAsia="Courier New"/>
          <w:b/>
          <w:sz w:val="20"/>
          <w:szCs w:val="24"/>
        </w:rPr>
        <w:t>Officers to observe secrecy.</w:t>
      </w:r>
    </w:p>
    <w:p w14:paraId="4BD15FCF" w14:textId="77777777" w:rsidR="007D1445" w:rsidRPr="00AF2930" w:rsidRDefault="00945B4E" w:rsidP="00945B4E">
      <w:pPr>
        <w:spacing w:after="60"/>
        <w:ind w:firstLine="270"/>
        <w:rPr>
          <w:rFonts w:ascii="Times New Roman" w:hAnsi="Times New Roman" w:cs="Times New Roman"/>
        </w:rPr>
      </w:pPr>
      <w:r w:rsidRPr="00945B4E">
        <w:rPr>
          <w:rStyle w:val="Bodytext11pt"/>
          <w:rFonts w:eastAsia="Courier New"/>
          <w:b/>
          <w:sz w:val="24"/>
          <w:szCs w:val="24"/>
        </w:rPr>
        <w:t>130.</w:t>
      </w:r>
      <w:r w:rsidR="007D1445" w:rsidRPr="00AF2930">
        <w:rPr>
          <w:rStyle w:val="Bodytext11pt"/>
          <w:rFonts w:eastAsia="Courier New"/>
          <w:sz w:val="24"/>
          <w:szCs w:val="24"/>
        </w:rPr>
        <w:t xml:space="preserve"> (1) A person shall not, directly or indirectly, except in the performance of his duties, or in the exercise of his powers or functions, under this Act, and while he is, or after he ceases to be, an </w:t>
      </w:r>
      <w:r w:rsidR="007D1445" w:rsidRPr="00AF2930">
        <w:rPr>
          <w:rStyle w:val="Bodytext11pt"/>
          <w:rFonts w:eastAsia="Courier New"/>
          <w:sz w:val="24"/>
          <w:szCs w:val="24"/>
        </w:rPr>
        <w:lastRenderedPageBreak/>
        <w:t>officer, make a record of, or divulge or communicate to any person, any information with respect to the affairs of another person acquired by him in the performance of his duties, or in the exercise of his powers or functions, under this Act.</w:t>
      </w:r>
    </w:p>
    <w:p w14:paraId="3A555719" w14:textId="77777777" w:rsidR="007D1445" w:rsidRPr="00AF2930" w:rsidRDefault="007D1445" w:rsidP="00945B4E">
      <w:pPr>
        <w:spacing w:after="60"/>
        <w:ind w:firstLine="270"/>
        <w:rPr>
          <w:rFonts w:ascii="Times New Roman" w:hAnsi="Times New Roman" w:cs="Times New Roman"/>
        </w:rPr>
      </w:pPr>
      <w:r w:rsidRPr="00AF2930">
        <w:rPr>
          <w:rStyle w:val="Bodytext11pt"/>
          <w:rFonts w:eastAsia="Courier New"/>
          <w:sz w:val="24"/>
          <w:szCs w:val="24"/>
        </w:rPr>
        <w:t>Penalty: $500.</w:t>
      </w:r>
    </w:p>
    <w:p w14:paraId="76FB3E2F" w14:textId="77777777" w:rsidR="007D1445" w:rsidRPr="00AF2930" w:rsidRDefault="00945B4E" w:rsidP="00945B4E">
      <w:pPr>
        <w:spacing w:after="60"/>
        <w:ind w:firstLine="270"/>
        <w:rPr>
          <w:rFonts w:ascii="Times New Roman" w:hAnsi="Times New Roman" w:cs="Times New Roman"/>
        </w:rPr>
      </w:pPr>
      <w:r>
        <w:rPr>
          <w:rStyle w:val="Bodytext11pt"/>
          <w:rFonts w:eastAsia="Courier New"/>
          <w:sz w:val="24"/>
          <w:szCs w:val="24"/>
        </w:rPr>
        <w:t>(2</w:t>
      </w:r>
      <w:r w:rsidRPr="00AF2930">
        <w:rPr>
          <w:rStyle w:val="Bodytext11pt"/>
          <w:rFonts w:eastAsia="Courier New"/>
          <w:sz w:val="24"/>
          <w:szCs w:val="24"/>
        </w:rPr>
        <w:t>)</w:t>
      </w:r>
      <w:r>
        <w:rPr>
          <w:rStyle w:val="Bodytext11pt"/>
          <w:rFonts w:eastAsia="Courier New"/>
          <w:sz w:val="24"/>
          <w:szCs w:val="24"/>
        </w:rPr>
        <w:t xml:space="preserve"> </w:t>
      </w:r>
      <w:r w:rsidR="007D1445" w:rsidRPr="00AF2930">
        <w:rPr>
          <w:rStyle w:val="Bodytext11pt"/>
          <w:rFonts w:eastAsia="Courier New"/>
          <w:sz w:val="24"/>
          <w:szCs w:val="24"/>
        </w:rPr>
        <w:t>A person who is, or has been, an officer shall not, except for the purposes of this Act, be required—</w:t>
      </w:r>
    </w:p>
    <w:p w14:paraId="1F8D84B1" w14:textId="77777777" w:rsidR="007D1445" w:rsidRPr="00AF2930" w:rsidRDefault="00945B4E" w:rsidP="00945B4E">
      <w:pPr>
        <w:spacing w:after="60"/>
        <w:ind w:left="603" w:hanging="333"/>
        <w:rPr>
          <w:rFonts w:ascii="Times New Roman" w:hAnsi="Times New Roman" w:cs="Times New Roman"/>
        </w:rPr>
      </w:pPr>
      <w:r>
        <w:rPr>
          <w:rStyle w:val="Bodytext11pt"/>
          <w:rFonts w:eastAsia="Courier New"/>
          <w:sz w:val="24"/>
          <w:szCs w:val="24"/>
        </w:rPr>
        <w:t>(a</w:t>
      </w:r>
      <w:r w:rsidRPr="00AF2930">
        <w:rPr>
          <w:rStyle w:val="Bodytext11pt"/>
          <w:rFonts w:eastAsia="Courier New"/>
          <w:sz w:val="24"/>
          <w:szCs w:val="24"/>
        </w:rPr>
        <w:t>)</w:t>
      </w:r>
      <w:r w:rsidR="007D1445" w:rsidRPr="00AF2930">
        <w:rPr>
          <w:rStyle w:val="Bodytext11pt"/>
          <w:rFonts w:eastAsia="Courier New"/>
          <w:sz w:val="24"/>
          <w:szCs w:val="24"/>
        </w:rPr>
        <w:t xml:space="preserve"> to produce in court any document that has come into his possession or under his control in the performance of his duties or functions under this Act; or</w:t>
      </w:r>
    </w:p>
    <w:p w14:paraId="13283845" w14:textId="77777777" w:rsidR="00945B4E" w:rsidRDefault="00945B4E" w:rsidP="00945B4E">
      <w:pPr>
        <w:spacing w:after="60"/>
        <w:ind w:left="603" w:hanging="333"/>
        <w:rPr>
          <w:rStyle w:val="Bodytext11pt"/>
          <w:rFonts w:eastAsia="Courier New"/>
          <w:sz w:val="24"/>
          <w:szCs w:val="24"/>
        </w:rPr>
      </w:pPr>
      <w:r>
        <w:rPr>
          <w:rStyle w:val="Bodytext11pt"/>
          <w:rFonts w:eastAsia="Courier New"/>
          <w:sz w:val="24"/>
          <w:szCs w:val="24"/>
        </w:rPr>
        <w:t>(b</w:t>
      </w:r>
      <w:r w:rsidRPr="00AF2930">
        <w:rPr>
          <w:rStyle w:val="Bodytext11pt"/>
          <w:rFonts w:eastAsia="Courier New"/>
          <w:sz w:val="24"/>
          <w:szCs w:val="24"/>
        </w:rPr>
        <w:t>)</w:t>
      </w:r>
      <w:r w:rsidR="007D1445" w:rsidRPr="00AF2930">
        <w:rPr>
          <w:rStyle w:val="Bodytext11pt"/>
          <w:rFonts w:eastAsia="Courier New"/>
          <w:sz w:val="24"/>
          <w:szCs w:val="24"/>
        </w:rPr>
        <w:t xml:space="preserve"> to divulge or communicate to a court any matter or thing that has come under his notice in the performance of any such duties or functions.</w:t>
      </w:r>
    </w:p>
    <w:p w14:paraId="632751D0" w14:textId="77777777" w:rsidR="007D1445" w:rsidRPr="00AF2930" w:rsidRDefault="00945B4E" w:rsidP="00945B4E">
      <w:pPr>
        <w:spacing w:after="60"/>
        <w:ind w:firstLine="270"/>
        <w:rPr>
          <w:rFonts w:ascii="Times New Roman" w:hAnsi="Times New Roman" w:cs="Times New Roman"/>
        </w:rPr>
      </w:pPr>
      <w:r>
        <w:rPr>
          <w:rStyle w:val="Bodytext11pt"/>
          <w:rFonts w:eastAsia="Courier New"/>
          <w:sz w:val="24"/>
          <w:szCs w:val="24"/>
        </w:rPr>
        <w:t>(3)</w:t>
      </w:r>
      <w:r w:rsidR="007D1445" w:rsidRPr="00AF2930">
        <w:rPr>
          <w:rStyle w:val="Bodytext11pt"/>
          <w:rFonts w:eastAsia="Courier New"/>
          <w:sz w:val="24"/>
          <w:szCs w:val="24"/>
        </w:rPr>
        <w:t xml:space="preserve"> Notwithstanding anything contained in the preceding provisions of this section, an officer may—</w:t>
      </w:r>
    </w:p>
    <w:p w14:paraId="767A74DF" w14:textId="77777777" w:rsidR="007D1445" w:rsidRPr="00AF2930" w:rsidRDefault="00945B4E" w:rsidP="00945B4E">
      <w:pPr>
        <w:spacing w:after="60"/>
        <w:ind w:left="630" w:hanging="360"/>
        <w:rPr>
          <w:rFonts w:ascii="Times New Roman" w:hAnsi="Times New Roman" w:cs="Times New Roman"/>
        </w:rPr>
      </w:pPr>
      <w:r>
        <w:rPr>
          <w:rStyle w:val="Bodytext11pt"/>
          <w:rFonts w:eastAsia="Courier New"/>
          <w:sz w:val="24"/>
          <w:szCs w:val="24"/>
        </w:rPr>
        <w:t>(a)</w:t>
      </w:r>
      <w:r w:rsidR="007D1445" w:rsidRPr="00AF2930">
        <w:rPr>
          <w:rStyle w:val="Bodytext11pt"/>
          <w:rFonts w:eastAsia="Courier New"/>
          <w:sz w:val="24"/>
          <w:szCs w:val="24"/>
        </w:rPr>
        <w:t xml:space="preserve"> if the Minister certifies that it is necessary in the public interest that any information acquired by the officer in the performance of his duties, or in the exercise of his powers or functions, under this Act, should be divulged, divulge that information to such person as the Minister directs;</w:t>
      </w:r>
    </w:p>
    <w:p w14:paraId="52E286D2" w14:textId="77777777" w:rsidR="007D1445" w:rsidRPr="00AF2930" w:rsidRDefault="00945B4E" w:rsidP="00945B4E">
      <w:pPr>
        <w:spacing w:after="60"/>
        <w:ind w:left="630" w:hanging="360"/>
        <w:rPr>
          <w:rFonts w:ascii="Times New Roman" w:hAnsi="Times New Roman" w:cs="Times New Roman"/>
        </w:rPr>
      </w:pPr>
      <w:r>
        <w:rPr>
          <w:rStyle w:val="Bodytext11pt"/>
          <w:rFonts w:eastAsia="Courier New"/>
          <w:sz w:val="24"/>
          <w:szCs w:val="24"/>
        </w:rPr>
        <w:t>(b)</w:t>
      </w:r>
      <w:r w:rsidR="007D1445" w:rsidRPr="00AF2930">
        <w:rPr>
          <w:rStyle w:val="Bodytext11pt"/>
          <w:rFonts w:eastAsia="Courier New"/>
          <w:sz w:val="24"/>
          <w:szCs w:val="24"/>
        </w:rPr>
        <w:t xml:space="preserve"> divulge any such information to any prescribed authority or person; or</w:t>
      </w:r>
    </w:p>
    <w:p w14:paraId="575B1136" w14:textId="77777777" w:rsidR="007D1445" w:rsidRPr="00AF2930" w:rsidRDefault="00945B4E" w:rsidP="00945B4E">
      <w:pPr>
        <w:spacing w:after="60"/>
        <w:ind w:left="630" w:hanging="360"/>
        <w:rPr>
          <w:rFonts w:ascii="Times New Roman" w:hAnsi="Times New Roman" w:cs="Times New Roman"/>
        </w:rPr>
      </w:pPr>
      <w:r>
        <w:rPr>
          <w:rStyle w:val="Bodytext11pt"/>
          <w:rFonts w:eastAsia="Courier New"/>
          <w:sz w:val="24"/>
          <w:szCs w:val="24"/>
        </w:rPr>
        <w:t>(c)</w:t>
      </w:r>
      <w:r w:rsidR="007D1445" w:rsidRPr="00AF2930">
        <w:rPr>
          <w:rStyle w:val="Bodytext11pt"/>
          <w:rFonts w:eastAsia="Courier New"/>
          <w:sz w:val="24"/>
          <w:szCs w:val="24"/>
        </w:rPr>
        <w:t xml:space="preserve"> divulge any such information to a person who, in the opinion of the Minister, is expressly or impliedly authorized by the person to whom the information relates to obtain it.</w:t>
      </w:r>
    </w:p>
    <w:p w14:paraId="5BB0262C" w14:textId="77777777" w:rsidR="007D1445" w:rsidRPr="00AF2930" w:rsidRDefault="00945B4E" w:rsidP="00945B4E">
      <w:pPr>
        <w:spacing w:after="60"/>
        <w:ind w:firstLine="270"/>
        <w:rPr>
          <w:rFonts w:ascii="Times New Roman" w:hAnsi="Times New Roman" w:cs="Times New Roman"/>
        </w:rPr>
      </w:pPr>
      <w:r>
        <w:rPr>
          <w:rStyle w:val="Bodytext11pt"/>
          <w:rFonts w:eastAsia="Courier New"/>
          <w:sz w:val="24"/>
          <w:szCs w:val="24"/>
        </w:rPr>
        <w:t>(4)</w:t>
      </w:r>
      <w:r w:rsidR="007D1445" w:rsidRPr="00AF2930">
        <w:rPr>
          <w:rStyle w:val="Bodytext11pt"/>
          <w:rFonts w:eastAsia="Courier New"/>
          <w:sz w:val="24"/>
          <w:szCs w:val="24"/>
        </w:rPr>
        <w:t xml:space="preserve"> An authority or person to whom information is divulged under sub-section (3), and any person or employee under the control of that authority or person, shall, in respect of that information, be subject to the same rights, privileges, obligations and liabilities under sub-sections (1) and (2) as if he were a person performing duties under this Act and had acquired the information in the performance of those duties.</w:t>
      </w:r>
    </w:p>
    <w:p w14:paraId="0FB552DC" w14:textId="77777777" w:rsidR="007D1445" w:rsidRPr="00AF2930" w:rsidRDefault="00945B4E" w:rsidP="00945B4E">
      <w:pPr>
        <w:spacing w:after="60"/>
        <w:ind w:firstLine="270"/>
        <w:rPr>
          <w:rFonts w:ascii="Times New Roman" w:hAnsi="Times New Roman" w:cs="Times New Roman"/>
        </w:rPr>
      </w:pPr>
      <w:r>
        <w:rPr>
          <w:rStyle w:val="Bodytext11pt"/>
          <w:rFonts w:eastAsia="Courier New"/>
          <w:sz w:val="24"/>
          <w:szCs w:val="24"/>
        </w:rPr>
        <w:t>(5)</w:t>
      </w:r>
      <w:r w:rsidR="007D1445" w:rsidRPr="00AF2930">
        <w:rPr>
          <w:rStyle w:val="Bodytext11pt"/>
          <w:rFonts w:eastAsia="Courier New"/>
          <w:sz w:val="24"/>
          <w:szCs w:val="24"/>
        </w:rPr>
        <w:t xml:space="preserve"> Nothing in this section prohibits the publication of statistics by the Commission or by the Commonwealth Statistician but such statistics shall not be published in a manner that enables the identification of an individual patient or an individual practitioner.</w:t>
      </w:r>
    </w:p>
    <w:p w14:paraId="3A38727A" w14:textId="77777777" w:rsidR="007D1445" w:rsidRPr="00AF2930" w:rsidRDefault="00945B4E" w:rsidP="00945B4E">
      <w:pPr>
        <w:ind w:firstLine="270"/>
        <w:rPr>
          <w:rFonts w:ascii="Times New Roman" w:hAnsi="Times New Roman" w:cs="Times New Roman"/>
        </w:rPr>
      </w:pPr>
      <w:r>
        <w:rPr>
          <w:rStyle w:val="Bodytext11pt"/>
          <w:rFonts w:eastAsia="Courier New"/>
          <w:sz w:val="24"/>
          <w:szCs w:val="24"/>
        </w:rPr>
        <w:t>(6)</w:t>
      </w:r>
      <w:r w:rsidR="007D1445" w:rsidRPr="00AF2930">
        <w:rPr>
          <w:rStyle w:val="Bodytext11pt"/>
          <w:rFonts w:eastAsia="Courier New"/>
          <w:sz w:val="24"/>
          <w:szCs w:val="24"/>
        </w:rPr>
        <w:t xml:space="preserve"> In this section, “officer” means a person performing duties, or exercising powers or functions, under, or in relation to, this Act.</w:t>
      </w:r>
    </w:p>
    <w:p w14:paraId="228C80C6" w14:textId="77777777" w:rsidR="007D1445" w:rsidRPr="000504CD" w:rsidRDefault="007D1445" w:rsidP="000504CD">
      <w:pPr>
        <w:spacing w:before="120" w:after="60"/>
        <w:rPr>
          <w:rFonts w:ascii="Times New Roman" w:hAnsi="Times New Roman" w:cs="Times New Roman"/>
          <w:b/>
          <w:sz w:val="20"/>
        </w:rPr>
      </w:pPr>
      <w:r w:rsidRPr="000504CD">
        <w:rPr>
          <w:rStyle w:val="Bodytext16"/>
          <w:rFonts w:eastAsia="Courier New"/>
          <w:b/>
          <w:sz w:val="20"/>
          <w:szCs w:val="24"/>
        </w:rPr>
        <w:t>Delegation.</w:t>
      </w:r>
    </w:p>
    <w:p w14:paraId="0334E63A" w14:textId="77777777" w:rsidR="007D1445" w:rsidRPr="00AF2930" w:rsidRDefault="00945B4E" w:rsidP="00945B4E">
      <w:pPr>
        <w:spacing w:after="60"/>
        <w:ind w:firstLine="270"/>
        <w:rPr>
          <w:rFonts w:ascii="Times New Roman" w:hAnsi="Times New Roman" w:cs="Times New Roman"/>
        </w:rPr>
      </w:pPr>
      <w:r w:rsidRPr="00945B4E">
        <w:rPr>
          <w:rStyle w:val="Bodytext11pt"/>
          <w:rFonts w:eastAsia="Courier New"/>
          <w:b/>
          <w:sz w:val="24"/>
          <w:szCs w:val="24"/>
        </w:rPr>
        <w:t>131.</w:t>
      </w:r>
      <w:r w:rsidR="007D1445" w:rsidRPr="00AF2930">
        <w:rPr>
          <w:rStyle w:val="Bodytext11pt"/>
          <w:rFonts w:eastAsia="Courier New"/>
          <w:sz w:val="24"/>
          <w:szCs w:val="24"/>
        </w:rPr>
        <w:t xml:space="preserve"> (1) Subject to this section, the Minister may, by writing under his hand, delegate all or any of his powers and functions under this Act (except this power of delegation) to any officer of the Department of Social Security.</w:t>
      </w:r>
    </w:p>
    <w:p w14:paraId="1F70FEB0" w14:textId="77777777" w:rsidR="007D1445" w:rsidRPr="00AF2930" w:rsidRDefault="00945B4E" w:rsidP="00945B4E">
      <w:pPr>
        <w:spacing w:after="60"/>
        <w:ind w:firstLine="270"/>
        <w:rPr>
          <w:rFonts w:ascii="Times New Roman" w:hAnsi="Times New Roman" w:cs="Times New Roman"/>
        </w:rPr>
      </w:pPr>
      <w:r>
        <w:rPr>
          <w:rStyle w:val="Bodytext11pt"/>
          <w:rFonts w:eastAsia="Courier New"/>
          <w:sz w:val="24"/>
          <w:szCs w:val="24"/>
        </w:rPr>
        <w:t>(2)</w:t>
      </w:r>
      <w:r w:rsidR="007D1445" w:rsidRPr="00AF2930">
        <w:rPr>
          <w:rStyle w:val="Bodytext11pt"/>
          <w:rFonts w:eastAsia="Courier New"/>
          <w:sz w:val="24"/>
          <w:szCs w:val="24"/>
        </w:rPr>
        <w:t xml:space="preserve"> A power or function so delegated may be exercised or performed by the delegate in accordance with the instrument of delegation.</w:t>
      </w:r>
    </w:p>
    <w:p w14:paraId="4CE76195" w14:textId="77777777" w:rsidR="007D1445" w:rsidRPr="00AF2930" w:rsidRDefault="00945B4E" w:rsidP="00945B4E">
      <w:pPr>
        <w:ind w:firstLine="270"/>
        <w:rPr>
          <w:rFonts w:ascii="Times New Roman" w:hAnsi="Times New Roman" w:cs="Times New Roman"/>
        </w:rPr>
      </w:pPr>
      <w:r>
        <w:rPr>
          <w:rStyle w:val="Bodytext11pt"/>
          <w:rFonts w:eastAsia="Courier New"/>
          <w:sz w:val="24"/>
          <w:szCs w:val="24"/>
        </w:rPr>
        <w:t>(3)</w:t>
      </w:r>
      <w:r w:rsidR="007D1445" w:rsidRPr="00AF2930">
        <w:rPr>
          <w:rStyle w:val="Bodytext11pt"/>
          <w:rFonts w:eastAsia="Courier New"/>
          <w:sz w:val="24"/>
          <w:szCs w:val="24"/>
        </w:rPr>
        <w:t xml:space="preserve"> A delegation under this section is revocable at will and does not prevent the exercise of a power or the performance of a function by the Minister.</w:t>
      </w:r>
    </w:p>
    <w:p w14:paraId="63977216" w14:textId="77777777" w:rsidR="007D1445" w:rsidRPr="000504CD" w:rsidRDefault="007D1445" w:rsidP="000504CD">
      <w:pPr>
        <w:spacing w:before="120" w:after="60"/>
        <w:rPr>
          <w:rFonts w:ascii="Times New Roman" w:hAnsi="Times New Roman" w:cs="Times New Roman"/>
          <w:b/>
          <w:sz w:val="20"/>
        </w:rPr>
      </w:pPr>
      <w:r w:rsidRPr="000504CD">
        <w:rPr>
          <w:rStyle w:val="Bodytext16"/>
          <w:rFonts w:eastAsia="Courier New"/>
          <w:b/>
          <w:sz w:val="20"/>
          <w:szCs w:val="24"/>
        </w:rPr>
        <w:t>Evidence.</w:t>
      </w:r>
    </w:p>
    <w:p w14:paraId="4400917B" w14:textId="77777777" w:rsidR="007D1445" w:rsidRPr="00AF2930" w:rsidRDefault="00945B4E" w:rsidP="00945B4E">
      <w:pPr>
        <w:ind w:firstLine="270"/>
        <w:rPr>
          <w:rFonts w:ascii="Times New Roman" w:hAnsi="Times New Roman" w:cs="Times New Roman"/>
        </w:rPr>
      </w:pPr>
      <w:r w:rsidRPr="00945B4E">
        <w:rPr>
          <w:rStyle w:val="Bodytext11pt"/>
          <w:rFonts w:eastAsia="Courier New"/>
          <w:b/>
          <w:sz w:val="24"/>
          <w:szCs w:val="24"/>
        </w:rPr>
        <w:t>132.</w:t>
      </w:r>
      <w:r w:rsidR="007D1445" w:rsidRPr="00AF2930">
        <w:rPr>
          <w:rStyle w:val="Bodytext11pt"/>
          <w:rFonts w:eastAsia="Courier New"/>
          <w:sz w:val="24"/>
          <w:szCs w:val="24"/>
        </w:rPr>
        <w:t xml:space="preserve"> (1) The Minister may, by writing under his hand, certify that, during a period or on a date specified in the certificate—</w:t>
      </w:r>
    </w:p>
    <w:p w14:paraId="64D9ED34" w14:textId="77777777" w:rsidR="007D1445" w:rsidRPr="00AF2930" w:rsidRDefault="00945B4E" w:rsidP="00945B4E">
      <w:pPr>
        <w:ind w:left="630" w:hanging="360"/>
        <w:rPr>
          <w:rFonts w:ascii="Times New Roman" w:hAnsi="Times New Roman" w:cs="Times New Roman"/>
        </w:rPr>
      </w:pPr>
      <w:r>
        <w:rPr>
          <w:rStyle w:val="Bodytext11pt"/>
          <w:rFonts w:eastAsia="Courier New"/>
          <w:sz w:val="24"/>
          <w:szCs w:val="24"/>
        </w:rPr>
        <w:t>(a</w:t>
      </w:r>
      <w:r w:rsidRPr="00AF2930">
        <w:rPr>
          <w:rStyle w:val="Bodytext11pt"/>
          <w:rFonts w:eastAsia="Courier New"/>
          <w:sz w:val="24"/>
          <w:szCs w:val="24"/>
        </w:rPr>
        <w:t>)</w:t>
      </w:r>
      <w:r w:rsidR="007D1445" w:rsidRPr="00AF2930">
        <w:rPr>
          <w:rStyle w:val="Bodytext11pt"/>
          <w:rFonts w:eastAsia="Courier New"/>
          <w:sz w:val="24"/>
          <w:szCs w:val="24"/>
        </w:rPr>
        <w:t xml:space="preserve"> any premises were, or were not, a hospital; or</w:t>
      </w:r>
    </w:p>
    <w:p w14:paraId="176DD5B6" w14:textId="77777777" w:rsidR="007D1445" w:rsidRPr="00AF2930" w:rsidRDefault="00945B4E" w:rsidP="00945B4E">
      <w:pPr>
        <w:spacing w:after="60"/>
        <w:ind w:left="630" w:hanging="360"/>
        <w:rPr>
          <w:rFonts w:ascii="Times New Roman" w:hAnsi="Times New Roman" w:cs="Times New Roman"/>
        </w:rPr>
      </w:pPr>
      <w:r>
        <w:rPr>
          <w:rStyle w:val="Bodytext11pt"/>
          <w:rFonts w:eastAsia="Courier New"/>
          <w:sz w:val="24"/>
          <w:szCs w:val="24"/>
        </w:rPr>
        <w:t>(b</w:t>
      </w:r>
      <w:r w:rsidRPr="00AF2930">
        <w:rPr>
          <w:rStyle w:val="Bodytext11pt"/>
          <w:rFonts w:eastAsia="Courier New"/>
          <w:sz w:val="24"/>
          <w:szCs w:val="24"/>
        </w:rPr>
        <w:t>)</w:t>
      </w:r>
      <w:r w:rsidR="007D1445" w:rsidRPr="00AF2930">
        <w:rPr>
          <w:rStyle w:val="Bodytext11pt"/>
          <w:rFonts w:eastAsia="Courier New"/>
          <w:sz w:val="24"/>
          <w:szCs w:val="24"/>
        </w:rPr>
        <w:t xml:space="preserve"> a document annexed to the certificate is a true copy of a determination or direction by the Minister under this Act or of any other document made or issued under this Act.</w:t>
      </w:r>
    </w:p>
    <w:p w14:paraId="6BAC5738" w14:textId="77777777" w:rsidR="00C02F29" w:rsidRDefault="00945B4E" w:rsidP="00945B4E">
      <w:pPr>
        <w:ind w:firstLine="270"/>
        <w:rPr>
          <w:rStyle w:val="Bodytext11pt"/>
          <w:rFonts w:eastAsia="Courier New"/>
          <w:sz w:val="24"/>
          <w:szCs w:val="24"/>
        </w:rPr>
      </w:pPr>
      <w:r w:rsidRPr="00AF2930">
        <w:rPr>
          <w:rStyle w:val="Bodytext11pt"/>
          <w:rFonts w:eastAsia="Courier New"/>
          <w:sz w:val="24"/>
          <w:szCs w:val="24"/>
        </w:rPr>
        <w:t>(</w:t>
      </w:r>
      <w:r>
        <w:rPr>
          <w:rStyle w:val="Bodytext11pt"/>
          <w:rFonts w:eastAsia="Courier New"/>
          <w:sz w:val="24"/>
          <w:szCs w:val="24"/>
        </w:rPr>
        <w:t>2</w:t>
      </w:r>
      <w:r w:rsidRPr="00AF2930">
        <w:rPr>
          <w:rStyle w:val="Bodytext11pt"/>
          <w:rFonts w:eastAsia="Courier New"/>
          <w:sz w:val="24"/>
          <w:szCs w:val="24"/>
        </w:rPr>
        <w:t>)</w:t>
      </w:r>
      <w:r w:rsidR="007D1445" w:rsidRPr="00AF2930">
        <w:rPr>
          <w:rStyle w:val="Bodytext11pt"/>
          <w:rFonts w:eastAsia="Courier New"/>
          <w:sz w:val="24"/>
          <w:szCs w:val="24"/>
        </w:rPr>
        <w:t xml:space="preserve"> In proceedings under this Act or another Act or under regulations under this Act or another Act, a certificate purporting to have been given under this section—</w:t>
      </w:r>
    </w:p>
    <w:p w14:paraId="4C114936" w14:textId="77777777" w:rsidR="007D1445" w:rsidRPr="00AF2930" w:rsidRDefault="00945B4E" w:rsidP="00945B4E">
      <w:pPr>
        <w:ind w:left="630" w:hanging="360"/>
        <w:rPr>
          <w:rFonts w:ascii="Times New Roman" w:hAnsi="Times New Roman" w:cs="Times New Roman"/>
        </w:rPr>
      </w:pPr>
      <w:r>
        <w:rPr>
          <w:rStyle w:val="Bodytext11pt"/>
          <w:rFonts w:eastAsia="Courier New"/>
          <w:sz w:val="24"/>
          <w:szCs w:val="24"/>
        </w:rPr>
        <w:t>(a</w:t>
      </w:r>
      <w:r w:rsidRPr="00AF2930">
        <w:rPr>
          <w:rStyle w:val="Bodytext11pt"/>
          <w:rFonts w:eastAsia="Courier New"/>
          <w:sz w:val="24"/>
          <w:szCs w:val="24"/>
        </w:rPr>
        <w:t>)</w:t>
      </w:r>
      <w:r w:rsidR="007D1445" w:rsidRPr="00AF2930">
        <w:rPr>
          <w:rStyle w:val="Bodytext11pt"/>
          <w:rFonts w:eastAsia="Courier New"/>
          <w:sz w:val="24"/>
          <w:szCs w:val="24"/>
        </w:rPr>
        <w:t xml:space="preserve"> is evidence of the facts stated in the certificate; and</w:t>
      </w:r>
    </w:p>
    <w:p w14:paraId="4E328751" w14:textId="77777777" w:rsidR="007D1445" w:rsidRPr="00AF2930" w:rsidRDefault="00945B4E" w:rsidP="00945B4E">
      <w:pPr>
        <w:ind w:left="630" w:hanging="360"/>
        <w:rPr>
          <w:rFonts w:ascii="Times New Roman" w:hAnsi="Times New Roman" w:cs="Times New Roman"/>
        </w:rPr>
      </w:pPr>
      <w:r>
        <w:rPr>
          <w:rStyle w:val="Bodytext11pt"/>
          <w:rFonts w:eastAsia="Courier New"/>
          <w:sz w:val="24"/>
          <w:szCs w:val="24"/>
        </w:rPr>
        <w:t>(b</w:t>
      </w:r>
      <w:r w:rsidRPr="00AF2930">
        <w:rPr>
          <w:rStyle w:val="Bodytext11pt"/>
          <w:rFonts w:eastAsia="Courier New"/>
          <w:sz w:val="24"/>
          <w:szCs w:val="24"/>
        </w:rPr>
        <w:t>)</w:t>
      </w:r>
      <w:r w:rsidR="007D1445" w:rsidRPr="00AF2930">
        <w:rPr>
          <w:rStyle w:val="Bodytext11pt"/>
          <w:rFonts w:eastAsia="Courier New"/>
          <w:sz w:val="24"/>
          <w:szCs w:val="24"/>
        </w:rPr>
        <w:t xml:space="preserve"> shall, unless the contrary is proved, be deemed to have been given by the person purporting to give the certificate.</w:t>
      </w:r>
    </w:p>
    <w:p w14:paraId="037DFB15" w14:textId="77777777" w:rsidR="007D1445" w:rsidRPr="00945B4E" w:rsidRDefault="007D1445" w:rsidP="00945B4E">
      <w:pPr>
        <w:spacing w:before="120" w:after="60"/>
        <w:rPr>
          <w:rFonts w:ascii="Times New Roman" w:hAnsi="Times New Roman" w:cs="Times New Roman"/>
          <w:sz w:val="20"/>
        </w:rPr>
      </w:pPr>
      <w:r w:rsidRPr="00945B4E">
        <w:rPr>
          <w:rStyle w:val="Headerorfooter3"/>
          <w:rFonts w:eastAsia="Courier New"/>
          <w:sz w:val="20"/>
          <w:szCs w:val="24"/>
        </w:rPr>
        <w:lastRenderedPageBreak/>
        <w:t>Regulations.</w:t>
      </w:r>
    </w:p>
    <w:p w14:paraId="13160124" w14:textId="77777777" w:rsidR="007D1445" w:rsidRPr="00AF2930" w:rsidRDefault="00945B4E" w:rsidP="00C02F29">
      <w:pPr>
        <w:spacing w:after="60"/>
        <w:ind w:firstLine="270"/>
        <w:rPr>
          <w:rFonts w:ascii="Times New Roman" w:hAnsi="Times New Roman" w:cs="Times New Roman"/>
        </w:rPr>
      </w:pPr>
      <w:r w:rsidRPr="00945B4E">
        <w:rPr>
          <w:rStyle w:val="Bodytext11pt"/>
          <w:rFonts w:eastAsia="Courier New"/>
          <w:b/>
          <w:sz w:val="24"/>
          <w:szCs w:val="24"/>
        </w:rPr>
        <w:t>133.</w:t>
      </w:r>
      <w:r w:rsidR="007D1445" w:rsidRPr="00AF2930">
        <w:rPr>
          <w:rStyle w:val="Bodytext11pt"/>
          <w:rFonts w:eastAsia="Courier New"/>
          <w:sz w:val="24"/>
          <w:szCs w:val="24"/>
        </w:rPr>
        <w:t xml:space="preserve"> (1) The Governor-General may make regulations, not inconsistent with this Act, prescribing all matters required or permitted by this Act to be prescribed, or necessary or convenient to be prescribed for carrying out or giving effect to this Act and, in particular—</w:t>
      </w:r>
    </w:p>
    <w:p w14:paraId="4E367182" w14:textId="77777777" w:rsidR="007D1445" w:rsidRPr="00AF2930" w:rsidRDefault="00945B4E" w:rsidP="00C02F29">
      <w:pPr>
        <w:spacing w:after="60"/>
        <w:ind w:left="630" w:hanging="360"/>
        <w:rPr>
          <w:rFonts w:ascii="Times New Roman" w:hAnsi="Times New Roman" w:cs="Times New Roman"/>
        </w:rPr>
      </w:pPr>
      <w:r>
        <w:rPr>
          <w:rStyle w:val="Bodytext11pt"/>
          <w:rFonts w:eastAsia="Courier New"/>
          <w:sz w:val="24"/>
          <w:szCs w:val="24"/>
        </w:rPr>
        <w:t>(a</w:t>
      </w:r>
      <w:r w:rsidRPr="00AF2930">
        <w:rPr>
          <w:rStyle w:val="Bodytext11pt"/>
          <w:rFonts w:eastAsia="Courier New"/>
          <w:sz w:val="24"/>
          <w:szCs w:val="24"/>
        </w:rPr>
        <w:t>)</w:t>
      </w:r>
      <w:r w:rsidR="007D1445" w:rsidRPr="00AF2930">
        <w:rPr>
          <w:rStyle w:val="Bodytext11pt"/>
          <w:rFonts w:eastAsia="Courier New"/>
          <w:sz w:val="24"/>
          <w:szCs w:val="24"/>
        </w:rPr>
        <w:t xml:space="preserve"> requiring the proprietor of a private hospital to keep records relating to, and to furnish, to such persons as are prescribed, returns or information relating to, the occupation of approved beds in the hospital; and</w:t>
      </w:r>
    </w:p>
    <w:p w14:paraId="19AD613E" w14:textId="77777777" w:rsidR="007D1445" w:rsidRPr="00AF2930" w:rsidRDefault="00945B4E" w:rsidP="00C02F29">
      <w:pPr>
        <w:spacing w:after="120"/>
        <w:ind w:left="630" w:hanging="360"/>
        <w:rPr>
          <w:rFonts w:ascii="Times New Roman" w:hAnsi="Times New Roman" w:cs="Times New Roman"/>
        </w:rPr>
      </w:pPr>
      <w:r>
        <w:rPr>
          <w:rStyle w:val="Bodytext11pt"/>
          <w:rFonts w:eastAsia="Courier New"/>
          <w:sz w:val="24"/>
          <w:szCs w:val="24"/>
        </w:rPr>
        <w:t>(b</w:t>
      </w:r>
      <w:r w:rsidRPr="00AF2930">
        <w:rPr>
          <w:rStyle w:val="Bodytext11pt"/>
          <w:rFonts w:eastAsia="Courier New"/>
          <w:sz w:val="24"/>
          <w:szCs w:val="24"/>
        </w:rPr>
        <w:t>)</w:t>
      </w:r>
      <w:r w:rsidR="007D1445" w:rsidRPr="00AF2930">
        <w:rPr>
          <w:rStyle w:val="Bodytext11pt"/>
          <w:rFonts w:eastAsia="Courier New"/>
          <w:sz w:val="24"/>
          <w:szCs w:val="24"/>
        </w:rPr>
        <w:t xml:space="preserve"> prescribing penalties, not exceeding a fine of $200, for offences against the regulations.</w:t>
      </w:r>
    </w:p>
    <w:p w14:paraId="2B785946" w14:textId="77777777" w:rsidR="007D1445" w:rsidRPr="00AF2930" w:rsidRDefault="00945B4E" w:rsidP="00C02F29">
      <w:pPr>
        <w:spacing w:after="120"/>
        <w:ind w:firstLine="270"/>
        <w:rPr>
          <w:rFonts w:ascii="Times New Roman" w:hAnsi="Times New Roman" w:cs="Times New Roman"/>
        </w:rPr>
      </w:pPr>
      <w:r>
        <w:rPr>
          <w:rStyle w:val="Bodytext11pt"/>
          <w:rFonts w:eastAsia="Courier New"/>
          <w:sz w:val="24"/>
          <w:szCs w:val="24"/>
        </w:rPr>
        <w:t>(2</w:t>
      </w:r>
      <w:r w:rsidRPr="00AF2930">
        <w:rPr>
          <w:rStyle w:val="Bodytext11pt"/>
          <w:rFonts w:eastAsia="Courier New"/>
          <w:sz w:val="24"/>
          <w:szCs w:val="24"/>
        </w:rPr>
        <w:t>)</w:t>
      </w:r>
      <w:r w:rsidR="007D1445" w:rsidRPr="00AF2930">
        <w:rPr>
          <w:rStyle w:val="Bodytext11pt"/>
          <w:rFonts w:eastAsia="Courier New"/>
          <w:sz w:val="24"/>
          <w:szCs w:val="24"/>
        </w:rPr>
        <w:t xml:space="preserve"> Where an item specifies a medical service that is to be rendered by a consultant physician, or a specialist, in the practice of his specialty to a patient who has been referred to him, the regulations may require that, for the purposes of the item, the patient be referred in a manner prescribed by the regulations.</w:t>
      </w:r>
    </w:p>
    <w:p w14:paraId="43058C6D" w14:textId="77777777" w:rsidR="007D1445" w:rsidRPr="00AF2930" w:rsidRDefault="00C02F29" w:rsidP="00C02F29">
      <w:pPr>
        <w:ind w:firstLine="270"/>
        <w:rPr>
          <w:rFonts w:ascii="Times New Roman" w:hAnsi="Times New Roman" w:cs="Times New Roman"/>
        </w:rPr>
      </w:pPr>
      <w:r>
        <w:rPr>
          <w:rStyle w:val="Bodytext11pt"/>
          <w:rFonts w:eastAsia="Courier New"/>
          <w:sz w:val="24"/>
          <w:szCs w:val="24"/>
        </w:rPr>
        <w:t>(3</w:t>
      </w:r>
      <w:r w:rsidRPr="00AF2930">
        <w:rPr>
          <w:rStyle w:val="Bodytext11pt"/>
          <w:rFonts w:eastAsia="Courier New"/>
          <w:sz w:val="24"/>
          <w:szCs w:val="24"/>
        </w:rPr>
        <w:t xml:space="preserve">) </w:t>
      </w:r>
      <w:r w:rsidR="007D1445" w:rsidRPr="00AF2930">
        <w:rPr>
          <w:rStyle w:val="Bodytext11pt"/>
          <w:rFonts w:eastAsia="Courier New"/>
          <w:sz w:val="24"/>
          <w:szCs w:val="24"/>
        </w:rPr>
        <w:t>The regulations may provide for the payment by Australia of hospital benefits, at such rates and subject to such conditions as are prescribed by or under the regulations, to persons who have incurred expense in respect of the care and treatment outside Australia in hospitals, as defined by or under the regulations, of persons who are Australian residents temporarily absent from Australia.</w:t>
      </w:r>
    </w:p>
    <w:p w14:paraId="46E8FBB4" w14:textId="77777777" w:rsidR="00C02F29" w:rsidRDefault="00C02F29" w:rsidP="00C02F29">
      <w:pPr>
        <w:jc w:val="center"/>
        <w:rPr>
          <w:rStyle w:val="Bodytext1611pt"/>
          <w:rFonts w:eastAsia="Courier New"/>
          <w:sz w:val="24"/>
          <w:szCs w:val="24"/>
        </w:rPr>
      </w:pPr>
    </w:p>
    <w:p w14:paraId="730CF484" w14:textId="77777777" w:rsidR="00C02F29" w:rsidRDefault="008F58A0" w:rsidP="00C02F29">
      <w:pPr>
        <w:jc w:val="center"/>
        <w:rPr>
          <w:rStyle w:val="Bodytext1611pt"/>
          <w:rFonts w:eastAsia="Courier New"/>
          <w:sz w:val="24"/>
          <w:szCs w:val="24"/>
        </w:rPr>
      </w:pPr>
      <w:r>
        <w:rPr>
          <w:rStyle w:val="Bodytext1611pt"/>
          <w:rFonts w:eastAsia="Courier New"/>
          <w:sz w:val="24"/>
          <w:szCs w:val="24"/>
        </w:rPr>
        <w:t>________</w:t>
      </w:r>
    </w:p>
    <w:p w14:paraId="530D5AC5" w14:textId="77777777" w:rsidR="00C02F29" w:rsidRDefault="00C02F29" w:rsidP="00C02F29">
      <w:pPr>
        <w:jc w:val="center"/>
        <w:rPr>
          <w:rStyle w:val="Bodytext1611pt"/>
          <w:rFonts w:eastAsia="Courier New"/>
          <w:sz w:val="24"/>
          <w:szCs w:val="24"/>
        </w:rPr>
      </w:pPr>
    </w:p>
    <w:p w14:paraId="42602A48" w14:textId="77777777" w:rsidR="007D1445" w:rsidRPr="00AF2930" w:rsidRDefault="007D1445" w:rsidP="00C02F29">
      <w:pPr>
        <w:tabs>
          <w:tab w:val="left" w:pos="7560"/>
        </w:tabs>
        <w:spacing w:after="60"/>
        <w:ind w:firstLine="3870"/>
        <w:jc w:val="center"/>
        <w:rPr>
          <w:rFonts w:ascii="Times New Roman" w:hAnsi="Times New Roman" w:cs="Times New Roman"/>
        </w:rPr>
      </w:pPr>
      <w:r w:rsidRPr="00AF2930">
        <w:rPr>
          <w:rStyle w:val="Bodytext1611pt"/>
          <w:rFonts w:eastAsia="Courier New"/>
          <w:sz w:val="24"/>
          <w:szCs w:val="24"/>
        </w:rPr>
        <w:t>SCHEDULE 1</w:t>
      </w:r>
      <w:r w:rsidR="00C02F29">
        <w:rPr>
          <w:rStyle w:val="Bodytext1611pt"/>
          <w:rFonts w:eastAsia="Courier New"/>
          <w:sz w:val="24"/>
          <w:szCs w:val="24"/>
        </w:rPr>
        <w:tab/>
      </w:r>
      <w:r w:rsidRPr="00AF2930">
        <w:rPr>
          <w:rStyle w:val="Bodytext16"/>
          <w:rFonts w:eastAsia="Courier New"/>
          <w:sz w:val="24"/>
          <w:szCs w:val="24"/>
        </w:rPr>
        <w:t>Sections 9 and 10</w:t>
      </w:r>
    </w:p>
    <w:p w14:paraId="7E42E983" w14:textId="77777777" w:rsidR="007D1445" w:rsidRPr="00AF2930" w:rsidRDefault="007D1445" w:rsidP="008F58A0">
      <w:pPr>
        <w:spacing w:after="60"/>
        <w:jc w:val="center"/>
        <w:rPr>
          <w:rFonts w:ascii="Times New Roman" w:hAnsi="Times New Roman" w:cs="Times New Roman"/>
        </w:rPr>
      </w:pPr>
      <w:r w:rsidRPr="00AF2930">
        <w:rPr>
          <w:rStyle w:val="Bodytext16"/>
          <w:rFonts w:eastAsia="Courier New"/>
          <w:sz w:val="24"/>
          <w:szCs w:val="24"/>
        </w:rPr>
        <w:t>RULES FOR THE INTERPRETATION OF THE TABLE OF MEDICAL SERVICES</w:t>
      </w:r>
    </w:p>
    <w:p w14:paraId="6805533A" w14:textId="2A3F4C5D" w:rsidR="007D1445" w:rsidRPr="00CA775D" w:rsidRDefault="008F58A0" w:rsidP="008F58A0">
      <w:pPr>
        <w:tabs>
          <w:tab w:val="left" w:pos="675"/>
        </w:tabs>
        <w:spacing w:after="120"/>
        <w:ind w:firstLine="270"/>
        <w:rPr>
          <w:rFonts w:ascii="Times New Roman" w:hAnsi="Times New Roman" w:cs="Times New Roman"/>
        </w:rPr>
      </w:pPr>
      <w:r w:rsidRPr="00CA775D">
        <w:rPr>
          <w:rStyle w:val="Bodytext16"/>
          <w:rFonts w:eastAsia="Courier New"/>
          <w:sz w:val="24"/>
          <w:szCs w:val="24"/>
        </w:rPr>
        <w:t>1.</w:t>
      </w:r>
      <w:r w:rsidRPr="00CA775D">
        <w:rPr>
          <w:rStyle w:val="Bodytext16"/>
          <w:rFonts w:eastAsia="Courier New"/>
          <w:sz w:val="24"/>
          <w:szCs w:val="24"/>
        </w:rPr>
        <w:tab/>
      </w:r>
      <w:r w:rsidR="007D1445" w:rsidRPr="00CA775D">
        <w:rPr>
          <w:rStyle w:val="Bodytext16"/>
          <w:rFonts w:eastAsia="Courier New"/>
          <w:sz w:val="24"/>
          <w:szCs w:val="24"/>
        </w:rPr>
        <w:t>Where an item in Part 1, 3 or 4 of the table includes the symbol “(S)” the item shall be taken to relate to the service specified in the item when rendered by a specialist in the practice of his specialty.</w:t>
      </w:r>
    </w:p>
    <w:p w14:paraId="2F56D607" w14:textId="4B757F39" w:rsidR="007D1445" w:rsidRPr="00CA775D" w:rsidRDefault="008F58A0" w:rsidP="008F58A0">
      <w:pPr>
        <w:tabs>
          <w:tab w:val="left" w:pos="675"/>
        </w:tabs>
        <w:spacing w:after="120"/>
        <w:ind w:firstLine="270"/>
        <w:rPr>
          <w:rFonts w:ascii="Times New Roman" w:hAnsi="Times New Roman" w:cs="Times New Roman"/>
        </w:rPr>
      </w:pPr>
      <w:r w:rsidRPr="00CA775D">
        <w:rPr>
          <w:rStyle w:val="Bodytext16"/>
          <w:rFonts w:eastAsia="Courier New"/>
          <w:sz w:val="24"/>
          <w:szCs w:val="24"/>
        </w:rPr>
        <w:t>2.</w:t>
      </w:r>
      <w:r w:rsidRPr="00CA775D">
        <w:rPr>
          <w:rStyle w:val="Bodytext16"/>
          <w:rFonts w:eastAsia="Courier New"/>
          <w:sz w:val="24"/>
          <w:szCs w:val="24"/>
        </w:rPr>
        <w:tab/>
      </w:r>
      <w:r w:rsidR="007D1445" w:rsidRPr="00CA775D">
        <w:rPr>
          <w:rStyle w:val="Bodytext16"/>
          <w:rFonts w:eastAsia="Courier New"/>
          <w:sz w:val="24"/>
          <w:szCs w:val="24"/>
        </w:rPr>
        <w:t>Where an item in Part 1,3 or 4 of the table includes the symbol “(G) ”, the item shall be taken to relate to the service specified in the item when rendered otherwise than by a specialist in the practice of his specialty.</w:t>
      </w:r>
    </w:p>
    <w:p w14:paraId="315D8AFC" w14:textId="3CEF1B89" w:rsidR="007D1445" w:rsidRPr="00CA775D" w:rsidRDefault="008F58A0" w:rsidP="008F58A0">
      <w:pPr>
        <w:tabs>
          <w:tab w:val="left" w:pos="675"/>
        </w:tabs>
        <w:spacing w:after="120"/>
        <w:ind w:firstLine="270"/>
        <w:rPr>
          <w:rFonts w:ascii="Times New Roman" w:hAnsi="Times New Roman" w:cs="Times New Roman"/>
        </w:rPr>
      </w:pPr>
      <w:r w:rsidRPr="00CA775D">
        <w:rPr>
          <w:rStyle w:val="Bodytext16"/>
          <w:rFonts w:eastAsia="Courier New"/>
          <w:sz w:val="24"/>
          <w:szCs w:val="24"/>
        </w:rPr>
        <w:t>3.</w:t>
      </w:r>
      <w:r w:rsidRPr="00CA775D">
        <w:rPr>
          <w:rStyle w:val="Bodytext16"/>
          <w:rFonts w:eastAsia="Courier New"/>
          <w:sz w:val="24"/>
          <w:szCs w:val="24"/>
        </w:rPr>
        <w:tab/>
      </w:r>
      <w:r w:rsidR="007D1445" w:rsidRPr="00CA775D">
        <w:rPr>
          <w:rStyle w:val="Bodytext16"/>
          <w:rFonts w:eastAsia="Courier New"/>
          <w:sz w:val="24"/>
          <w:szCs w:val="24"/>
        </w:rPr>
        <w:t>Where an item, other than an item in Part 1, 3 or 4 of the table, includes the symbol “(S)”, the item shall be taken to relate to the service specified in the item when rendered by a specialist in the practice of his specialty to a patient who has been referred to him.</w:t>
      </w:r>
    </w:p>
    <w:p w14:paraId="6CA9A11D" w14:textId="06DBE531" w:rsidR="007D1445" w:rsidRPr="00CA775D" w:rsidRDefault="008F58A0" w:rsidP="008F58A0">
      <w:pPr>
        <w:tabs>
          <w:tab w:val="left" w:pos="675"/>
        </w:tabs>
        <w:spacing w:after="120"/>
        <w:ind w:firstLine="270"/>
        <w:rPr>
          <w:rFonts w:ascii="Times New Roman" w:hAnsi="Times New Roman" w:cs="Times New Roman"/>
        </w:rPr>
      </w:pPr>
      <w:r w:rsidRPr="00CA775D">
        <w:rPr>
          <w:rStyle w:val="Bodytext16"/>
          <w:rFonts w:eastAsia="Courier New"/>
          <w:sz w:val="24"/>
          <w:szCs w:val="24"/>
        </w:rPr>
        <w:t>4.</w:t>
      </w:r>
      <w:r w:rsidRPr="00CA775D">
        <w:rPr>
          <w:rStyle w:val="Bodytext16"/>
          <w:rFonts w:eastAsia="Courier New"/>
          <w:sz w:val="24"/>
          <w:szCs w:val="24"/>
        </w:rPr>
        <w:tab/>
      </w:r>
      <w:r w:rsidR="007D1445" w:rsidRPr="00CA775D">
        <w:rPr>
          <w:rStyle w:val="Bodytext16"/>
          <w:rFonts w:eastAsia="Courier New"/>
          <w:sz w:val="24"/>
          <w:szCs w:val="24"/>
        </w:rPr>
        <w:t>Where an item, other than an item in Part 1, 3, or 4 of the table, includes the symbol “(G)”, the item shall be taken to relate to the service specified in the item when rendered otherwise than by a specialist in the practice of his specialty to a patient who has been referred to him.</w:t>
      </w:r>
    </w:p>
    <w:p w14:paraId="4296BEE2" w14:textId="2732C8E9" w:rsidR="007D1445" w:rsidRPr="00CA775D" w:rsidRDefault="008F58A0" w:rsidP="008F58A0">
      <w:pPr>
        <w:tabs>
          <w:tab w:val="left" w:pos="675"/>
        </w:tabs>
        <w:spacing w:after="60"/>
        <w:ind w:firstLine="270"/>
        <w:rPr>
          <w:rFonts w:ascii="Times New Roman" w:hAnsi="Times New Roman" w:cs="Times New Roman"/>
        </w:rPr>
      </w:pPr>
      <w:r w:rsidRPr="00CA775D">
        <w:rPr>
          <w:rStyle w:val="Bodytext16"/>
          <w:rFonts w:eastAsia="Courier New"/>
          <w:sz w:val="24"/>
          <w:szCs w:val="24"/>
        </w:rPr>
        <w:t>5.</w:t>
      </w:r>
      <w:r w:rsidRPr="00CA775D">
        <w:rPr>
          <w:rStyle w:val="Bodytext16"/>
          <w:rFonts w:eastAsia="Courier New"/>
          <w:sz w:val="24"/>
          <w:szCs w:val="24"/>
        </w:rPr>
        <w:tab/>
      </w:r>
      <w:r w:rsidR="007D1445" w:rsidRPr="00CA775D">
        <w:rPr>
          <w:rStyle w:val="Bodytext16"/>
          <w:rFonts w:eastAsia="Courier New"/>
          <w:sz w:val="24"/>
          <w:szCs w:val="24"/>
        </w:rPr>
        <w:t>A reference in rule 3 or 4 or in Part 1 of the table to the referring of a patient to a specialist shall be read as a reference to a referring by a medical practitioner and—</w:t>
      </w:r>
    </w:p>
    <w:p w14:paraId="2C25CCEE" w14:textId="77777777" w:rsidR="008F58A0" w:rsidRDefault="008F58A0" w:rsidP="008F58A0">
      <w:pPr>
        <w:ind w:left="630" w:hanging="360"/>
        <w:rPr>
          <w:rStyle w:val="Bodytext16"/>
          <w:rFonts w:eastAsia="Courier New"/>
          <w:sz w:val="24"/>
          <w:szCs w:val="24"/>
        </w:rPr>
      </w:pPr>
      <w:r w:rsidRPr="00CA775D">
        <w:rPr>
          <w:rStyle w:val="Bodytext11pt"/>
          <w:rFonts w:eastAsia="Courier New"/>
          <w:sz w:val="24"/>
          <w:szCs w:val="24"/>
        </w:rPr>
        <w:t xml:space="preserve">(a) </w:t>
      </w:r>
      <w:r w:rsidR="007D1445" w:rsidRPr="00CA775D">
        <w:rPr>
          <w:rStyle w:val="Bodytext16"/>
          <w:rFonts w:eastAsia="Courier New"/>
          <w:sz w:val="24"/>
          <w:szCs w:val="24"/>
        </w:rPr>
        <w:t>where th</w:t>
      </w:r>
      <w:r w:rsidR="007D1445" w:rsidRPr="00AF2930">
        <w:rPr>
          <w:rStyle w:val="Bodytext16"/>
          <w:rFonts w:eastAsia="Courier New"/>
          <w:sz w:val="24"/>
          <w:szCs w:val="24"/>
        </w:rPr>
        <w:t>e specialist concerned is an ophthalmologist—shall be read as including a reference to a referring by a registered optometrist or by a registered optician; and</w:t>
      </w:r>
    </w:p>
    <w:p w14:paraId="41337E5C" w14:textId="77777777" w:rsidR="008F58A0" w:rsidRDefault="008F58A0">
      <w:pPr>
        <w:rPr>
          <w:rStyle w:val="Bodytext16"/>
          <w:rFonts w:eastAsia="Courier New"/>
          <w:sz w:val="24"/>
          <w:szCs w:val="24"/>
        </w:rPr>
      </w:pPr>
      <w:r>
        <w:rPr>
          <w:rStyle w:val="Bodytext16"/>
          <w:rFonts w:eastAsia="Courier New"/>
          <w:sz w:val="24"/>
          <w:szCs w:val="24"/>
        </w:rPr>
        <w:br w:type="page"/>
      </w:r>
    </w:p>
    <w:p w14:paraId="6F83563A" w14:textId="77777777" w:rsidR="008F58A0" w:rsidRDefault="008F58A0" w:rsidP="008F58A0">
      <w:pPr>
        <w:ind w:left="630" w:hanging="360"/>
        <w:jc w:val="center"/>
        <w:rPr>
          <w:rStyle w:val="Bodytext16"/>
          <w:rFonts w:eastAsia="Courier New"/>
          <w:sz w:val="24"/>
          <w:szCs w:val="24"/>
        </w:rPr>
      </w:pPr>
      <w:r>
        <w:rPr>
          <w:rStyle w:val="Bodytext16"/>
          <w:rFonts w:eastAsia="Courier New"/>
          <w:sz w:val="24"/>
          <w:szCs w:val="24"/>
        </w:rPr>
        <w:lastRenderedPageBreak/>
        <w:t>SCHEDULE-continued</w:t>
      </w:r>
    </w:p>
    <w:p w14:paraId="1C8FE1DD" w14:textId="77777777" w:rsidR="007D1445" w:rsidRPr="00AF2930" w:rsidRDefault="007D1445" w:rsidP="008F58A0">
      <w:pPr>
        <w:spacing w:after="120"/>
        <w:ind w:left="630" w:hanging="360"/>
        <w:rPr>
          <w:rFonts w:ascii="Times New Roman" w:hAnsi="Times New Roman" w:cs="Times New Roman"/>
        </w:rPr>
      </w:pPr>
      <w:r w:rsidRPr="00AF2930">
        <w:rPr>
          <w:rStyle w:val="Bodytext16"/>
          <w:rFonts w:eastAsia="Courier New"/>
          <w:sz w:val="24"/>
          <w:szCs w:val="24"/>
        </w:rPr>
        <w:t>(b) where a referring arises out of a dental service rendered to the person who has been referred—shall be read as including a reference to a referring by a dental practitioner.</w:t>
      </w:r>
    </w:p>
    <w:p w14:paraId="56D89940" w14:textId="1D492F32" w:rsidR="007D1445" w:rsidRPr="00CA775D" w:rsidRDefault="008F58A0" w:rsidP="008F58A0">
      <w:pPr>
        <w:tabs>
          <w:tab w:val="left" w:pos="675"/>
        </w:tabs>
        <w:spacing w:after="120"/>
        <w:ind w:firstLine="270"/>
        <w:rPr>
          <w:rFonts w:ascii="Times New Roman" w:hAnsi="Times New Roman" w:cs="Times New Roman"/>
        </w:rPr>
      </w:pPr>
      <w:r w:rsidRPr="00CA775D">
        <w:rPr>
          <w:rStyle w:val="Bodytext16"/>
          <w:rFonts w:eastAsia="Courier New"/>
          <w:sz w:val="24"/>
          <w:szCs w:val="24"/>
        </w:rPr>
        <w:t>6.</w:t>
      </w:r>
      <w:r w:rsidRPr="00CA775D">
        <w:rPr>
          <w:rStyle w:val="Bodytext16"/>
          <w:rFonts w:eastAsia="Courier New"/>
          <w:sz w:val="24"/>
          <w:szCs w:val="24"/>
        </w:rPr>
        <w:tab/>
      </w:r>
      <w:r w:rsidR="007D1445" w:rsidRPr="00CA775D">
        <w:rPr>
          <w:rStyle w:val="Bodytext16"/>
          <w:rFonts w:eastAsia="Courier New"/>
          <w:sz w:val="24"/>
          <w:szCs w:val="24"/>
        </w:rPr>
        <w:t>Where an item includes the symbol “(D)”, the item shall be taken to relate to the service specified in the item when rendered in an operating theatre of a hospital in the course of dental practice by a dental practitioner approved by the Minister for th</w:t>
      </w:r>
      <w:r w:rsidRPr="00CA775D">
        <w:rPr>
          <w:rStyle w:val="Bodytext16"/>
          <w:rFonts w:eastAsia="Courier New"/>
          <w:sz w:val="24"/>
          <w:szCs w:val="24"/>
        </w:rPr>
        <w:t xml:space="preserve">e purposes of the definition of’ </w:t>
      </w:r>
      <w:r w:rsidR="007D1445" w:rsidRPr="00CA775D">
        <w:rPr>
          <w:rStyle w:val="Bodytext16"/>
          <w:rFonts w:eastAsia="Courier New"/>
          <w:sz w:val="24"/>
          <w:szCs w:val="24"/>
        </w:rPr>
        <w:t>professional service’ in sub-section 3(1).</w:t>
      </w:r>
    </w:p>
    <w:p w14:paraId="4E7C0E68" w14:textId="2888A63B" w:rsidR="007D1445" w:rsidRPr="00CA775D" w:rsidRDefault="008F58A0" w:rsidP="008F58A0">
      <w:pPr>
        <w:tabs>
          <w:tab w:val="left" w:pos="675"/>
        </w:tabs>
        <w:spacing w:after="60"/>
        <w:ind w:firstLine="270"/>
        <w:rPr>
          <w:rFonts w:ascii="Times New Roman" w:hAnsi="Times New Roman" w:cs="Times New Roman"/>
        </w:rPr>
      </w:pPr>
      <w:r w:rsidRPr="00CA775D">
        <w:rPr>
          <w:rStyle w:val="Bodytext16"/>
          <w:rFonts w:eastAsia="Courier New"/>
          <w:sz w:val="24"/>
          <w:szCs w:val="24"/>
        </w:rPr>
        <w:t>7.</w:t>
      </w:r>
      <w:r w:rsidRPr="00CA775D">
        <w:rPr>
          <w:rStyle w:val="Bodytext16"/>
          <w:rFonts w:eastAsia="Courier New"/>
          <w:sz w:val="24"/>
          <w:szCs w:val="24"/>
        </w:rPr>
        <w:tab/>
      </w:r>
      <w:r w:rsidR="007D1445" w:rsidRPr="00CA775D">
        <w:rPr>
          <w:rStyle w:val="Bodytext16"/>
          <w:rFonts w:eastAsia="Courier New"/>
          <w:sz w:val="24"/>
          <w:szCs w:val="24"/>
        </w:rPr>
        <w:t>A reference in a column in an item referred to in a paragraph of this rule to an amount under this rule shall be read as a reference to an amount equal to the aggregate of the fee set out in that column in the item that relates to a radiographic examination of the kind referred to in the first-mentioned item and—</w:t>
      </w:r>
    </w:p>
    <w:p w14:paraId="084183AD" w14:textId="77777777" w:rsidR="007D1445" w:rsidRPr="00CA775D" w:rsidRDefault="008F58A0" w:rsidP="008F58A0">
      <w:pPr>
        <w:spacing w:after="60"/>
        <w:ind w:firstLine="270"/>
        <w:rPr>
          <w:rFonts w:ascii="Times New Roman" w:hAnsi="Times New Roman" w:cs="Times New Roman"/>
        </w:rPr>
      </w:pPr>
      <w:r w:rsidRPr="00CA775D">
        <w:rPr>
          <w:rStyle w:val="Bodytext11pt"/>
          <w:rFonts w:eastAsia="Courier New"/>
          <w:sz w:val="24"/>
          <w:szCs w:val="24"/>
        </w:rPr>
        <w:t>(a)</w:t>
      </w:r>
      <w:r w:rsidR="007D1445" w:rsidRPr="00CA775D">
        <w:rPr>
          <w:rStyle w:val="Bodytext16"/>
          <w:rFonts w:eastAsia="Courier New"/>
          <w:sz w:val="24"/>
          <w:szCs w:val="24"/>
        </w:rPr>
        <w:t xml:space="preserve"> in the case of item 2254—$5;</w:t>
      </w:r>
    </w:p>
    <w:p w14:paraId="546539CC" w14:textId="77777777" w:rsidR="007D1445" w:rsidRPr="00CA775D" w:rsidRDefault="008F58A0" w:rsidP="008F58A0">
      <w:pPr>
        <w:spacing w:after="60"/>
        <w:ind w:firstLine="270"/>
        <w:rPr>
          <w:rFonts w:ascii="Times New Roman" w:hAnsi="Times New Roman" w:cs="Times New Roman"/>
        </w:rPr>
      </w:pPr>
      <w:r w:rsidRPr="00CA775D">
        <w:rPr>
          <w:rStyle w:val="Bodytext11pt"/>
          <w:rFonts w:eastAsia="Courier New"/>
          <w:sz w:val="24"/>
          <w:szCs w:val="24"/>
        </w:rPr>
        <w:t>(b)</w:t>
      </w:r>
      <w:r w:rsidR="007D1445" w:rsidRPr="00CA775D">
        <w:rPr>
          <w:rStyle w:val="Bodytext16"/>
          <w:rFonts w:eastAsia="Courier New"/>
          <w:sz w:val="24"/>
          <w:szCs w:val="24"/>
        </w:rPr>
        <w:t xml:space="preserve"> in the case of item 2362 or 2367—$5.50; or</w:t>
      </w:r>
    </w:p>
    <w:p w14:paraId="4A67188E" w14:textId="39251007" w:rsidR="007D1445" w:rsidRPr="00CA775D" w:rsidRDefault="008F58A0" w:rsidP="008F58A0">
      <w:pPr>
        <w:spacing w:after="60"/>
        <w:ind w:firstLine="270"/>
        <w:rPr>
          <w:rFonts w:ascii="Times New Roman" w:hAnsi="Times New Roman" w:cs="Times New Roman"/>
        </w:rPr>
      </w:pPr>
      <w:r w:rsidRPr="00CA775D">
        <w:rPr>
          <w:rStyle w:val="Bodytext11pt"/>
          <w:rFonts w:eastAsia="Courier New"/>
          <w:sz w:val="24"/>
          <w:szCs w:val="24"/>
        </w:rPr>
        <w:t>(c)</w:t>
      </w:r>
      <w:r w:rsidR="007D1445" w:rsidRPr="00CA775D">
        <w:rPr>
          <w:rStyle w:val="Bodytext16"/>
          <w:rFonts w:eastAsia="Courier New"/>
          <w:sz w:val="24"/>
          <w:szCs w:val="24"/>
        </w:rPr>
        <w:t xml:space="preserve"> in the case of item 2420—</w:t>
      </w:r>
      <w:r w:rsidR="00CA775D">
        <w:rPr>
          <w:rStyle w:val="Bodytext16"/>
          <w:rFonts w:eastAsia="Courier New"/>
          <w:sz w:val="24"/>
          <w:szCs w:val="24"/>
        </w:rPr>
        <w:t>$</w:t>
      </w:r>
      <w:r w:rsidR="007D1445" w:rsidRPr="00CA775D">
        <w:rPr>
          <w:rStyle w:val="Bodytext16"/>
          <w:rFonts w:eastAsia="Courier New"/>
          <w:sz w:val="24"/>
          <w:szCs w:val="24"/>
        </w:rPr>
        <w:t>3,</w:t>
      </w:r>
    </w:p>
    <w:p w14:paraId="7025EA6E" w14:textId="77777777" w:rsidR="007D1445" w:rsidRPr="00CA775D" w:rsidRDefault="007D1445" w:rsidP="00AF2930">
      <w:pPr>
        <w:rPr>
          <w:rFonts w:ascii="Times New Roman" w:hAnsi="Times New Roman" w:cs="Times New Roman"/>
        </w:rPr>
      </w:pPr>
      <w:r w:rsidRPr="00CA775D">
        <w:rPr>
          <w:rStyle w:val="Bodytext16"/>
          <w:rFonts w:eastAsia="Courier New"/>
          <w:sz w:val="24"/>
          <w:szCs w:val="24"/>
        </w:rPr>
        <w:t>and an amount equal to that aggregate shall be deemed to be set out in that column in the place of that reference.</w:t>
      </w:r>
    </w:p>
    <w:p w14:paraId="799F7EE9" w14:textId="7CC9B737" w:rsidR="007D1445" w:rsidRPr="00CA775D" w:rsidRDefault="008F58A0" w:rsidP="008F58A0">
      <w:pPr>
        <w:tabs>
          <w:tab w:val="left" w:pos="675"/>
        </w:tabs>
        <w:spacing w:after="60"/>
        <w:ind w:firstLine="270"/>
        <w:rPr>
          <w:rFonts w:ascii="Times New Roman" w:hAnsi="Times New Roman" w:cs="Times New Roman"/>
        </w:rPr>
      </w:pPr>
      <w:r w:rsidRPr="00CA775D">
        <w:rPr>
          <w:rStyle w:val="Bodytext16"/>
          <w:rFonts w:eastAsia="Courier New"/>
          <w:sz w:val="24"/>
          <w:szCs w:val="24"/>
        </w:rPr>
        <w:t>8.</w:t>
      </w:r>
      <w:r w:rsidRPr="00CA775D">
        <w:rPr>
          <w:rStyle w:val="Bodytext16"/>
          <w:rFonts w:eastAsia="Courier New"/>
          <w:sz w:val="24"/>
          <w:szCs w:val="24"/>
        </w:rPr>
        <w:tab/>
      </w:r>
      <w:r w:rsidR="007D1445" w:rsidRPr="00CA775D">
        <w:rPr>
          <w:rStyle w:val="Bodytext16"/>
          <w:rFonts w:eastAsia="Courier New"/>
          <w:sz w:val="24"/>
          <w:szCs w:val="24"/>
        </w:rPr>
        <w:t>A reference in a column in an item referred to in a paragraph of this rule to an amount under this rule shall be read as a reference to an amount equal to the aggregate of the fee set out in that column in the item that relates to a dislocation or fracture of the kind treated and—</w:t>
      </w:r>
    </w:p>
    <w:p w14:paraId="76D4A1B5" w14:textId="6092FECF" w:rsidR="007D1445" w:rsidRPr="00CA775D" w:rsidRDefault="008F58A0" w:rsidP="008F58A0">
      <w:pPr>
        <w:spacing w:after="60"/>
        <w:rPr>
          <w:rFonts w:ascii="Times New Roman" w:hAnsi="Times New Roman" w:cs="Times New Roman"/>
        </w:rPr>
      </w:pPr>
      <w:r w:rsidRPr="00CA775D">
        <w:rPr>
          <w:rStyle w:val="Bodytext11pt"/>
          <w:rFonts w:eastAsia="Courier New"/>
          <w:sz w:val="24"/>
          <w:szCs w:val="24"/>
        </w:rPr>
        <w:t>(a)</w:t>
      </w:r>
      <w:r w:rsidR="007D1445" w:rsidRPr="00CA775D">
        <w:rPr>
          <w:rStyle w:val="Bodytext16"/>
          <w:rFonts w:eastAsia="Courier New"/>
          <w:sz w:val="24"/>
          <w:szCs w:val="24"/>
        </w:rPr>
        <w:t xml:space="preserve"> in the case of item 6414,</w:t>
      </w:r>
      <w:r w:rsidR="00CA775D">
        <w:rPr>
          <w:rStyle w:val="Bodytext16"/>
          <w:rFonts w:eastAsia="Courier New"/>
          <w:sz w:val="24"/>
          <w:szCs w:val="24"/>
        </w:rPr>
        <w:t xml:space="preserve"> </w:t>
      </w:r>
      <w:r w:rsidR="007D1445" w:rsidRPr="00CA775D">
        <w:rPr>
          <w:rStyle w:val="Bodytext16"/>
          <w:rFonts w:eastAsia="Courier New"/>
          <w:sz w:val="24"/>
          <w:szCs w:val="24"/>
        </w:rPr>
        <w:t>6416,</w:t>
      </w:r>
      <w:r w:rsidR="00CA775D">
        <w:rPr>
          <w:rStyle w:val="Bodytext16"/>
          <w:rFonts w:eastAsia="Courier New"/>
          <w:sz w:val="24"/>
          <w:szCs w:val="24"/>
        </w:rPr>
        <w:t xml:space="preserve"> </w:t>
      </w:r>
      <w:r w:rsidR="007D1445" w:rsidRPr="00CA775D">
        <w:rPr>
          <w:rStyle w:val="Bodytext16"/>
          <w:rFonts w:eastAsia="Courier New"/>
          <w:sz w:val="24"/>
          <w:szCs w:val="24"/>
        </w:rPr>
        <w:t>6651 or 6652—one-half of that fee;</w:t>
      </w:r>
    </w:p>
    <w:p w14:paraId="564CA0B4" w14:textId="77777777" w:rsidR="007D1445" w:rsidRPr="00CA775D" w:rsidRDefault="008F58A0" w:rsidP="008F58A0">
      <w:pPr>
        <w:spacing w:after="60"/>
        <w:rPr>
          <w:rFonts w:ascii="Times New Roman" w:hAnsi="Times New Roman" w:cs="Times New Roman"/>
        </w:rPr>
      </w:pPr>
      <w:r w:rsidRPr="00CA775D">
        <w:rPr>
          <w:rStyle w:val="Bodytext11pt"/>
          <w:rFonts w:eastAsia="Courier New"/>
          <w:sz w:val="24"/>
          <w:szCs w:val="24"/>
        </w:rPr>
        <w:t>(b)</w:t>
      </w:r>
      <w:r w:rsidR="007D1445" w:rsidRPr="00CA775D">
        <w:rPr>
          <w:rStyle w:val="Bodytext16"/>
          <w:rFonts w:eastAsia="Courier New"/>
          <w:sz w:val="24"/>
          <w:szCs w:val="24"/>
        </w:rPr>
        <w:t xml:space="preserve"> in the case of item 6647 or 6648—one-third of that fee; or</w:t>
      </w:r>
    </w:p>
    <w:p w14:paraId="54BDEE49" w14:textId="77777777" w:rsidR="007D1445" w:rsidRPr="00CA775D" w:rsidRDefault="008F58A0" w:rsidP="008F58A0">
      <w:pPr>
        <w:spacing w:after="60"/>
        <w:rPr>
          <w:rFonts w:ascii="Times New Roman" w:hAnsi="Times New Roman" w:cs="Times New Roman"/>
        </w:rPr>
      </w:pPr>
      <w:r w:rsidRPr="00CA775D">
        <w:rPr>
          <w:rStyle w:val="Bodytext11pt"/>
          <w:rFonts w:eastAsia="Courier New"/>
          <w:sz w:val="24"/>
          <w:szCs w:val="24"/>
        </w:rPr>
        <w:t>(c)</w:t>
      </w:r>
      <w:r w:rsidR="007D1445" w:rsidRPr="00CA775D">
        <w:rPr>
          <w:rStyle w:val="Bodytext16"/>
          <w:rFonts w:eastAsia="Courier New"/>
          <w:sz w:val="24"/>
          <w:szCs w:val="24"/>
        </w:rPr>
        <w:t xml:space="preserve"> in the case of item 6655 or 6656—three-quarters of that fee,</w:t>
      </w:r>
    </w:p>
    <w:p w14:paraId="156B38A5" w14:textId="77777777" w:rsidR="007D1445" w:rsidRPr="00CA775D" w:rsidRDefault="007D1445" w:rsidP="008F58A0">
      <w:pPr>
        <w:spacing w:after="160"/>
        <w:rPr>
          <w:rFonts w:ascii="Times New Roman" w:hAnsi="Times New Roman" w:cs="Times New Roman"/>
        </w:rPr>
      </w:pPr>
      <w:r w:rsidRPr="00CA775D">
        <w:rPr>
          <w:rStyle w:val="Bodytext16"/>
          <w:rFonts w:eastAsia="Courier New"/>
          <w:sz w:val="24"/>
          <w:szCs w:val="24"/>
        </w:rPr>
        <w:t>and an amount equal to that aggregate shall be deemed to be set out in that column in the place of that reference.</w:t>
      </w:r>
    </w:p>
    <w:p w14:paraId="4D68C86A" w14:textId="1B5EF248" w:rsidR="007D1445" w:rsidRPr="00CA775D" w:rsidRDefault="008F58A0" w:rsidP="008F58A0">
      <w:pPr>
        <w:tabs>
          <w:tab w:val="left" w:pos="675"/>
        </w:tabs>
        <w:spacing w:after="60"/>
        <w:ind w:firstLine="270"/>
        <w:rPr>
          <w:rFonts w:ascii="Times New Roman" w:hAnsi="Times New Roman" w:cs="Times New Roman"/>
        </w:rPr>
      </w:pPr>
      <w:r w:rsidRPr="00CA775D">
        <w:rPr>
          <w:rStyle w:val="Bodytext16"/>
          <w:rFonts w:eastAsia="Courier New"/>
          <w:sz w:val="24"/>
          <w:szCs w:val="24"/>
        </w:rPr>
        <w:t>9.</w:t>
      </w:r>
      <w:r w:rsidRPr="00CA775D">
        <w:rPr>
          <w:rStyle w:val="Bodytext16"/>
          <w:rFonts w:eastAsia="Courier New"/>
          <w:sz w:val="24"/>
          <w:szCs w:val="24"/>
        </w:rPr>
        <w:tab/>
      </w:r>
      <w:r w:rsidR="007D1445" w:rsidRPr="00CA775D">
        <w:rPr>
          <w:rStyle w:val="Bodytext16"/>
          <w:rFonts w:eastAsia="Courier New"/>
          <w:sz w:val="24"/>
          <w:szCs w:val="24"/>
        </w:rPr>
        <w:t>A reference in a column in an item referred to in a paragraph of this rule to an amount under this rule shall be read as a reference to an amount equal to—</w:t>
      </w:r>
    </w:p>
    <w:p w14:paraId="47DD665F" w14:textId="77777777" w:rsidR="007D1445" w:rsidRPr="00CA775D" w:rsidRDefault="008F58A0" w:rsidP="008F58A0">
      <w:pPr>
        <w:spacing w:after="60"/>
        <w:ind w:left="630" w:hanging="360"/>
        <w:rPr>
          <w:rFonts w:ascii="Times New Roman" w:hAnsi="Times New Roman" w:cs="Times New Roman"/>
        </w:rPr>
      </w:pPr>
      <w:r w:rsidRPr="00CA775D">
        <w:rPr>
          <w:rStyle w:val="Bodytext11pt"/>
          <w:rFonts w:eastAsia="Courier New"/>
          <w:sz w:val="24"/>
          <w:szCs w:val="24"/>
        </w:rPr>
        <w:t>(a)</w:t>
      </w:r>
      <w:r w:rsidR="007D1445" w:rsidRPr="00CA775D">
        <w:rPr>
          <w:rStyle w:val="Bodytext16"/>
          <w:rFonts w:eastAsia="Courier New"/>
          <w:sz w:val="24"/>
          <w:szCs w:val="24"/>
        </w:rPr>
        <w:t xml:space="preserve"> in the case of item 6659, 6660, 6663 or 6664—one-half of the fee set out in that column in the item that would, but for that first-mentioned item, relate to the reduction effected;</w:t>
      </w:r>
    </w:p>
    <w:p w14:paraId="13AD1884" w14:textId="77777777" w:rsidR="007D1445" w:rsidRPr="00CA775D" w:rsidRDefault="008F58A0" w:rsidP="008F58A0">
      <w:pPr>
        <w:spacing w:after="60"/>
        <w:ind w:left="630" w:hanging="360"/>
        <w:rPr>
          <w:rFonts w:ascii="Times New Roman" w:hAnsi="Times New Roman" w:cs="Times New Roman"/>
        </w:rPr>
      </w:pPr>
      <w:r w:rsidRPr="00CA775D">
        <w:rPr>
          <w:rStyle w:val="Bodytext11pt"/>
          <w:rFonts w:eastAsia="Courier New"/>
          <w:sz w:val="24"/>
          <w:szCs w:val="24"/>
        </w:rPr>
        <w:t>(b)</w:t>
      </w:r>
      <w:r w:rsidR="007D1445" w:rsidRPr="00CA775D">
        <w:rPr>
          <w:rStyle w:val="Bodytext16"/>
          <w:rFonts w:eastAsia="Courier New"/>
          <w:sz w:val="24"/>
          <w:szCs w:val="24"/>
        </w:rPr>
        <w:t xml:space="preserve"> in the case of item 6667 or 6668—the fee set out in that column in the item that would but for that first-mentioned item, relate to the reduction effected; or</w:t>
      </w:r>
    </w:p>
    <w:p w14:paraId="729236CC" w14:textId="77777777" w:rsidR="007D1445" w:rsidRPr="00CA775D" w:rsidRDefault="008F58A0" w:rsidP="008F58A0">
      <w:pPr>
        <w:spacing w:after="60"/>
        <w:ind w:left="630" w:hanging="360"/>
        <w:rPr>
          <w:rFonts w:ascii="Times New Roman" w:hAnsi="Times New Roman" w:cs="Times New Roman"/>
        </w:rPr>
      </w:pPr>
      <w:r w:rsidRPr="00CA775D">
        <w:rPr>
          <w:rStyle w:val="Bodytext11pt"/>
          <w:rFonts w:eastAsia="Courier New"/>
          <w:sz w:val="24"/>
          <w:szCs w:val="24"/>
        </w:rPr>
        <w:t>(c)</w:t>
      </w:r>
      <w:r w:rsidR="007D1445" w:rsidRPr="00CA775D">
        <w:rPr>
          <w:rStyle w:val="Bodytext16"/>
          <w:rFonts w:eastAsia="Courier New"/>
          <w:sz w:val="24"/>
          <w:szCs w:val="24"/>
        </w:rPr>
        <w:t xml:space="preserve"> in the case of item 6671—the fee set out in that column in the item that relates to a simple and uncomplicated fracture of the part treated,</w:t>
      </w:r>
    </w:p>
    <w:p w14:paraId="6E4D2ED0" w14:textId="77777777" w:rsidR="007D1445" w:rsidRPr="00CA775D" w:rsidRDefault="007D1445" w:rsidP="008F58A0">
      <w:pPr>
        <w:spacing w:after="120"/>
        <w:rPr>
          <w:rFonts w:ascii="Times New Roman" w:hAnsi="Times New Roman" w:cs="Times New Roman"/>
        </w:rPr>
      </w:pPr>
      <w:r w:rsidRPr="00CA775D">
        <w:rPr>
          <w:rStyle w:val="Bodytext16"/>
          <w:rFonts w:eastAsia="Courier New"/>
          <w:sz w:val="24"/>
          <w:szCs w:val="24"/>
        </w:rPr>
        <w:t>and an amount equal to the amount so referred to shall be deemed to be set out in that column in the place of that reference.</w:t>
      </w:r>
    </w:p>
    <w:p w14:paraId="2209C166" w14:textId="77777777" w:rsidR="007D1445" w:rsidRPr="00AF2930" w:rsidRDefault="007D1445" w:rsidP="00CD7290">
      <w:pPr>
        <w:spacing w:after="120"/>
        <w:jc w:val="center"/>
        <w:rPr>
          <w:rFonts w:ascii="Times New Roman" w:hAnsi="Times New Roman" w:cs="Times New Roman"/>
        </w:rPr>
      </w:pPr>
      <w:r w:rsidRPr="00AF2930">
        <w:rPr>
          <w:rStyle w:val="Bodytext16"/>
          <w:rFonts w:eastAsia="Courier New"/>
          <w:sz w:val="24"/>
          <w:szCs w:val="24"/>
        </w:rPr>
        <w:t>TABLE OF MEDICAL SERVICES</w:t>
      </w:r>
    </w:p>
    <w:tbl>
      <w:tblPr>
        <w:tblOverlap w:val="never"/>
        <w:tblW w:w="0" w:type="auto"/>
        <w:tblLayout w:type="fixed"/>
        <w:tblCellMar>
          <w:left w:w="10" w:type="dxa"/>
          <w:right w:w="10" w:type="dxa"/>
        </w:tblCellMar>
        <w:tblLook w:val="0000" w:firstRow="0" w:lastRow="0" w:firstColumn="0" w:lastColumn="0" w:noHBand="0" w:noVBand="0"/>
      </w:tblPr>
      <w:tblGrid>
        <w:gridCol w:w="640"/>
        <w:gridCol w:w="4500"/>
        <w:gridCol w:w="990"/>
        <w:gridCol w:w="720"/>
        <w:gridCol w:w="720"/>
        <w:gridCol w:w="720"/>
        <w:gridCol w:w="720"/>
        <w:gridCol w:w="720"/>
      </w:tblGrid>
      <w:tr w:rsidR="007D1445" w:rsidRPr="006B67ED" w14:paraId="32A21C41" w14:textId="77777777" w:rsidTr="00251232">
        <w:trPr>
          <w:trHeight w:val="331"/>
        </w:trPr>
        <w:tc>
          <w:tcPr>
            <w:tcW w:w="5140" w:type="dxa"/>
            <w:gridSpan w:val="2"/>
            <w:tcBorders>
              <w:top w:val="single" w:sz="4" w:space="0" w:color="auto"/>
            </w:tcBorders>
          </w:tcPr>
          <w:p w14:paraId="6B4D25D1" w14:textId="77777777" w:rsidR="007D1445" w:rsidRPr="00C66228" w:rsidRDefault="007D1445" w:rsidP="00AF2930">
            <w:pPr>
              <w:rPr>
                <w:rFonts w:ascii="Times New Roman" w:hAnsi="Times New Roman" w:cs="Times New Roman"/>
                <w:sz w:val="20"/>
              </w:rPr>
            </w:pPr>
          </w:p>
        </w:tc>
        <w:tc>
          <w:tcPr>
            <w:tcW w:w="990" w:type="dxa"/>
            <w:tcBorders>
              <w:top w:val="single" w:sz="4" w:space="0" w:color="auto"/>
            </w:tcBorders>
            <w:vAlign w:val="bottom"/>
          </w:tcPr>
          <w:p w14:paraId="09B0B2DF" w14:textId="77777777" w:rsidR="007D1445" w:rsidRPr="00C66228" w:rsidRDefault="007D1445" w:rsidP="007C74C3">
            <w:pPr>
              <w:rPr>
                <w:rFonts w:ascii="Times New Roman" w:hAnsi="Times New Roman" w:cs="Times New Roman"/>
                <w:sz w:val="20"/>
              </w:rPr>
            </w:pPr>
            <w:r w:rsidRPr="00C66228">
              <w:rPr>
                <w:rStyle w:val="Bodytext7pt"/>
                <w:rFonts w:eastAsia="Courier New"/>
                <w:sz w:val="20"/>
                <w:szCs w:val="24"/>
              </w:rPr>
              <w:t>Fees</w:t>
            </w:r>
          </w:p>
        </w:tc>
        <w:tc>
          <w:tcPr>
            <w:tcW w:w="3600" w:type="dxa"/>
            <w:gridSpan w:val="5"/>
            <w:tcBorders>
              <w:top w:val="single" w:sz="4" w:space="0" w:color="auto"/>
              <w:bottom w:val="single" w:sz="4" w:space="0" w:color="auto"/>
            </w:tcBorders>
          </w:tcPr>
          <w:p w14:paraId="5ACAD6DF" w14:textId="77777777" w:rsidR="007D1445" w:rsidRPr="00C66228" w:rsidRDefault="007D1445" w:rsidP="00AF2930">
            <w:pPr>
              <w:rPr>
                <w:rFonts w:ascii="Times New Roman" w:hAnsi="Times New Roman" w:cs="Times New Roman"/>
                <w:sz w:val="20"/>
              </w:rPr>
            </w:pPr>
          </w:p>
        </w:tc>
      </w:tr>
      <w:tr w:rsidR="00CD7290" w:rsidRPr="006B67ED" w14:paraId="61074A1B" w14:textId="77777777" w:rsidTr="00251232">
        <w:trPr>
          <w:trHeight w:val="70"/>
        </w:trPr>
        <w:tc>
          <w:tcPr>
            <w:tcW w:w="640" w:type="dxa"/>
            <w:vAlign w:val="center"/>
          </w:tcPr>
          <w:p w14:paraId="1022AB07" w14:textId="77777777" w:rsidR="00CD7290" w:rsidRPr="00C66228" w:rsidRDefault="00CD7290" w:rsidP="00CD7290">
            <w:pPr>
              <w:rPr>
                <w:rFonts w:ascii="Times New Roman" w:hAnsi="Times New Roman" w:cs="Times New Roman"/>
                <w:sz w:val="20"/>
              </w:rPr>
            </w:pPr>
            <w:r w:rsidRPr="00C66228">
              <w:rPr>
                <w:rStyle w:val="Bodytext7pt"/>
                <w:rFonts w:eastAsia="Courier New"/>
                <w:sz w:val="20"/>
                <w:szCs w:val="24"/>
              </w:rPr>
              <w:t>Item</w:t>
            </w:r>
          </w:p>
        </w:tc>
        <w:tc>
          <w:tcPr>
            <w:tcW w:w="4500" w:type="dxa"/>
            <w:tcBorders>
              <w:left w:val="nil"/>
            </w:tcBorders>
            <w:vAlign w:val="bottom"/>
          </w:tcPr>
          <w:p w14:paraId="1D07F4FA" w14:textId="77777777" w:rsidR="00CD7290" w:rsidRPr="00C66228" w:rsidRDefault="00CD7290" w:rsidP="00CD7290">
            <w:pPr>
              <w:rPr>
                <w:rFonts w:ascii="Times New Roman" w:hAnsi="Times New Roman" w:cs="Times New Roman"/>
                <w:sz w:val="20"/>
              </w:rPr>
            </w:pPr>
          </w:p>
        </w:tc>
        <w:tc>
          <w:tcPr>
            <w:tcW w:w="990" w:type="dxa"/>
            <w:tcBorders>
              <w:top w:val="single" w:sz="4" w:space="0" w:color="auto"/>
            </w:tcBorders>
          </w:tcPr>
          <w:p w14:paraId="554DCE98" w14:textId="77777777" w:rsidR="00CD7290" w:rsidRPr="00C66228" w:rsidRDefault="00CD7290" w:rsidP="00AF2930">
            <w:pPr>
              <w:rPr>
                <w:rStyle w:val="Bodytext7pt"/>
                <w:rFonts w:eastAsia="Courier New"/>
                <w:sz w:val="20"/>
                <w:szCs w:val="24"/>
              </w:rPr>
            </w:pPr>
          </w:p>
        </w:tc>
        <w:tc>
          <w:tcPr>
            <w:tcW w:w="3600" w:type="dxa"/>
            <w:gridSpan w:val="5"/>
            <w:tcBorders>
              <w:top w:val="single" w:sz="4" w:space="0" w:color="auto"/>
            </w:tcBorders>
          </w:tcPr>
          <w:p w14:paraId="24FB8AC4" w14:textId="77777777" w:rsidR="00CD7290" w:rsidRPr="00C66228" w:rsidRDefault="00CD7290" w:rsidP="00AF2930">
            <w:pPr>
              <w:rPr>
                <w:rFonts w:ascii="Times New Roman" w:hAnsi="Times New Roman" w:cs="Times New Roman"/>
                <w:sz w:val="20"/>
              </w:rPr>
            </w:pPr>
          </w:p>
        </w:tc>
      </w:tr>
      <w:tr w:rsidR="00CD7290" w:rsidRPr="006B67ED" w14:paraId="64878DC2" w14:textId="77777777" w:rsidTr="00251232">
        <w:trPr>
          <w:trHeight w:val="70"/>
        </w:trPr>
        <w:tc>
          <w:tcPr>
            <w:tcW w:w="640" w:type="dxa"/>
            <w:vAlign w:val="center"/>
          </w:tcPr>
          <w:p w14:paraId="6FB2E3E5" w14:textId="77777777" w:rsidR="00CD7290" w:rsidRPr="00C66228" w:rsidRDefault="00CD7290" w:rsidP="00CD7290">
            <w:pPr>
              <w:rPr>
                <w:rFonts w:ascii="Times New Roman" w:hAnsi="Times New Roman" w:cs="Times New Roman"/>
                <w:sz w:val="20"/>
              </w:rPr>
            </w:pPr>
            <w:r w:rsidRPr="00C66228">
              <w:rPr>
                <w:rStyle w:val="Bodytext7pt"/>
                <w:rFonts w:eastAsia="Courier New"/>
                <w:sz w:val="20"/>
                <w:szCs w:val="24"/>
              </w:rPr>
              <w:t>No.</w:t>
            </w:r>
          </w:p>
        </w:tc>
        <w:tc>
          <w:tcPr>
            <w:tcW w:w="4500" w:type="dxa"/>
            <w:tcBorders>
              <w:left w:val="nil"/>
            </w:tcBorders>
            <w:vAlign w:val="bottom"/>
          </w:tcPr>
          <w:p w14:paraId="3CDDAC39" w14:textId="77777777" w:rsidR="00CD7290" w:rsidRPr="00C66228" w:rsidRDefault="00CD7290" w:rsidP="00CD7290">
            <w:pPr>
              <w:rPr>
                <w:rFonts w:ascii="Times New Roman" w:hAnsi="Times New Roman" w:cs="Times New Roman"/>
                <w:sz w:val="20"/>
              </w:rPr>
            </w:pPr>
            <w:r w:rsidRPr="00C66228">
              <w:rPr>
                <w:rStyle w:val="Bodytext7pt"/>
                <w:rFonts w:eastAsia="Courier New"/>
                <w:sz w:val="20"/>
                <w:szCs w:val="24"/>
              </w:rPr>
              <w:t>Medical service</w:t>
            </w:r>
          </w:p>
        </w:tc>
        <w:tc>
          <w:tcPr>
            <w:tcW w:w="990" w:type="dxa"/>
            <w:vAlign w:val="bottom"/>
          </w:tcPr>
          <w:p w14:paraId="1F24CD11" w14:textId="77777777" w:rsidR="00CD7290" w:rsidRPr="00C66228" w:rsidRDefault="00CD7290" w:rsidP="007C74C3">
            <w:pPr>
              <w:ind w:right="144"/>
              <w:jc w:val="right"/>
              <w:rPr>
                <w:rFonts w:ascii="Times New Roman" w:hAnsi="Times New Roman" w:cs="Times New Roman"/>
                <w:sz w:val="20"/>
              </w:rPr>
            </w:pPr>
            <w:r w:rsidRPr="00C66228">
              <w:rPr>
                <w:rStyle w:val="Bodytext7pt"/>
                <w:rFonts w:eastAsia="Courier New"/>
                <w:sz w:val="20"/>
                <w:szCs w:val="24"/>
              </w:rPr>
              <w:t>N.S.W</w:t>
            </w:r>
          </w:p>
        </w:tc>
        <w:tc>
          <w:tcPr>
            <w:tcW w:w="720" w:type="dxa"/>
            <w:vAlign w:val="bottom"/>
          </w:tcPr>
          <w:p w14:paraId="61DBCE27" w14:textId="77777777" w:rsidR="00CD7290" w:rsidRPr="00C66228" w:rsidRDefault="00CD7290" w:rsidP="007C74C3">
            <w:pPr>
              <w:ind w:right="144"/>
              <w:jc w:val="right"/>
              <w:rPr>
                <w:rFonts w:ascii="Times New Roman" w:hAnsi="Times New Roman" w:cs="Times New Roman"/>
                <w:sz w:val="20"/>
              </w:rPr>
            </w:pPr>
            <w:r w:rsidRPr="00C66228">
              <w:rPr>
                <w:rStyle w:val="Bodytext7pt"/>
                <w:rFonts w:eastAsia="Courier New"/>
                <w:sz w:val="20"/>
                <w:szCs w:val="24"/>
              </w:rPr>
              <w:t>Vic.</w:t>
            </w:r>
          </w:p>
        </w:tc>
        <w:tc>
          <w:tcPr>
            <w:tcW w:w="720" w:type="dxa"/>
            <w:vAlign w:val="bottom"/>
          </w:tcPr>
          <w:p w14:paraId="4880AB39" w14:textId="77777777" w:rsidR="00CD7290" w:rsidRPr="00C66228" w:rsidRDefault="00CD7290" w:rsidP="007C74C3">
            <w:pPr>
              <w:ind w:right="144"/>
              <w:jc w:val="right"/>
              <w:rPr>
                <w:rFonts w:ascii="Times New Roman" w:hAnsi="Times New Roman" w:cs="Times New Roman"/>
                <w:sz w:val="20"/>
              </w:rPr>
            </w:pPr>
            <w:r w:rsidRPr="00C66228">
              <w:rPr>
                <w:rStyle w:val="Bodytext7pt"/>
                <w:rFonts w:eastAsia="Courier New"/>
                <w:sz w:val="20"/>
                <w:szCs w:val="24"/>
              </w:rPr>
              <w:t>Qld</w:t>
            </w:r>
          </w:p>
        </w:tc>
        <w:tc>
          <w:tcPr>
            <w:tcW w:w="720" w:type="dxa"/>
            <w:vAlign w:val="bottom"/>
          </w:tcPr>
          <w:p w14:paraId="0B35899E" w14:textId="77777777" w:rsidR="00CD7290" w:rsidRPr="00C66228" w:rsidRDefault="00CD7290" w:rsidP="007C74C3">
            <w:pPr>
              <w:ind w:right="144"/>
              <w:jc w:val="right"/>
              <w:rPr>
                <w:rFonts w:ascii="Times New Roman" w:hAnsi="Times New Roman" w:cs="Times New Roman"/>
                <w:sz w:val="20"/>
              </w:rPr>
            </w:pPr>
            <w:r w:rsidRPr="00C66228">
              <w:rPr>
                <w:rStyle w:val="Bodytext7pt"/>
                <w:rFonts w:eastAsia="Courier New"/>
                <w:sz w:val="20"/>
                <w:szCs w:val="24"/>
              </w:rPr>
              <w:t>S.A.</w:t>
            </w:r>
          </w:p>
        </w:tc>
        <w:tc>
          <w:tcPr>
            <w:tcW w:w="720" w:type="dxa"/>
            <w:vAlign w:val="bottom"/>
          </w:tcPr>
          <w:p w14:paraId="1FED390F" w14:textId="77777777" w:rsidR="00CD7290" w:rsidRPr="00C66228" w:rsidRDefault="00CD7290" w:rsidP="007C74C3">
            <w:pPr>
              <w:ind w:right="144"/>
              <w:jc w:val="right"/>
              <w:rPr>
                <w:rFonts w:ascii="Times New Roman" w:hAnsi="Times New Roman" w:cs="Times New Roman"/>
                <w:sz w:val="20"/>
              </w:rPr>
            </w:pPr>
            <w:r w:rsidRPr="00C66228">
              <w:rPr>
                <w:rStyle w:val="Bodytext7pt"/>
                <w:rFonts w:eastAsia="Courier New"/>
                <w:sz w:val="20"/>
                <w:szCs w:val="24"/>
              </w:rPr>
              <w:t>W.A.</w:t>
            </w:r>
          </w:p>
        </w:tc>
        <w:tc>
          <w:tcPr>
            <w:tcW w:w="720" w:type="dxa"/>
            <w:vAlign w:val="bottom"/>
          </w:tcPr>
          <w:p w14:paraId="6AB2B2F0" w14:textId="77777777" w:rsidR="00CD7290" w:rsidRPr="00C66228" w:rsidRDefault="00CD7290" w:rsidP="007C74C3">
            <w:pPr>
              <w:ind w:right="144"/>
              <w:jc w:val="right"/>
              <w:rPr>
                <w:rFonts w:ascii="Times New Roman" w:hAnsi="Times New Roman" w:cs="Times New Roman"/>
                <w:sz w:val="20"/>
              </w:rPr>
            </w:pPr>
            <w:r w:rsidRPr="00C66228">
              <w:rPr>
                <w:rStyle w:val="Bodytext7pt"/>
                <w:rFonts w:eastAsia="Courier New"/>
                <w:sz w:val="20"/>
                <w:szCs w:val="24"/>
              </w:rPr>
              <w:t>Tas.</w:t>
            </w:r>
          </w:p>
        </w:tc>
      </w:tr>
      <w:tr w:rsidR="007D1445" w:rsidRPr="006B67ED" w14:paraId="60347548" w14:textId="77777777" w:rsidTr="007C74C3">
        <w:trPr>
          <w:trHeight w:val="264"/>
        </w:trPr>
        <w:tc>
          <w:tcPr>
            <w:tcW w:w="5140" w:type="dxa"/>
            <w:gridSpan w:val="2"/>
            <w:tcBorders>
              <w:top w:val="single" w:sz="4" w:space="0" w:color="auto"/>
            </w:tcBorders>
            <w:vAlign w:val="center"/>
          </w:tcPr>
          <w:p w14:paraId="3F562CE2" w14:textId="77777777" w:rsidR="007D1445" w:rsidRPr="00C66228" w:rsidRDefault="007D1445" w:rsidP="007C74C3">
            <w:pPr>
              <w:jc w:val="right"/>
              <w:rPr>
                <w:rFonts w:ascii="Times New Roman" w:hAnsi="Times New Roman" w:cs="Times New Roman"/>
                <w:sz w:val="20"/>
              </w:rPr>
            </w:pPr>
          </w:p>
        </w:tc>
        <w:tc>
          <w:tcPr>
            <w:tcW w:w="990" w:type="dxa"/>
            <w:tcBorders>
              <w:top w:val="single" w:sz="4" w:space="0" w:color="auto"/>
            </w:tcBorders>
            <w:vAlign w:val="bottom"/>
          </w:tcPr>
          <w:p w14:paraId="6804B909" w14:textId="77777777" w:rsidR="007D1445" w:rsidRPr="00C66228" w:rsidRDefault="007D1445" w:rsidP="007C74C3">
            <w:pPr>
              <w:ind w:right="144"/>
              <w:jc w:val="right"/>
              <w:rPr>
                <w:rFonts w:ascii="Times New Roman" w:hAnsi="Times New Roman" w:cs="Times New Roman"/>
                <w:sz w:val="20"/>
              </w:rPr>
            </w:pPr>
            <w:r w:rsidRPr="00C66228">
              <w:rPr>
                <w:rStyle w:val="Bodytext7pt"/>
                <w:rFonts w:eastAsia="Courier New"/>
                <w:sz w:val="20"/>
                <w:szCs w:val="24"/>
              </w:rPr>
              <w:t>$</w:t>
            </w:r>
          </w:p>
        </w:tc>
        <w:tc>
          <w:tcPr>
            <w:tcW w:w="720" w:type="dxa"/>
            <w:tcBorders>
              <w:top w:val="single" w:sz="4" w:space="0" w:color="auto"/>
            </w:tcBorders>
            <w:vAlign w:val="bottom"/>
          </w:tcPr>
          <w:p w14:paraId="183B6D6E" w14:textId="77777777" w:rsidR="007D1445" w:rsidRPr="00C66228" w:rsidRDefault="007D1445" w:rsidP="007C74C3">
            <w:pPr>
              <w:ind w:right="144"/>
              <w:jc w:val="right"/>
              <w:rPr>
                <w:rFonts w:ascii="Times New Roman" w:hAnsi="Times New Roman" w:cs="Times New Roman"/>
                <w:sz w:val="20"/>
              </w:rPr>
            </w:pPr>
            <w:r w:rsidRPr="00C66228">
              <w:rPr>
                <w:rStyle w:val="Bodytext7pt"/>
                <w:rFonts w:eastAsia="Courier New"/>
                <w:sz w:val="20"/>
                <w:szCs w:val="24"/>
              </w:rPr>
              <w:t>$</w:t>
            </w:r>
          </w:p>
        </w:tc>
        <w:tc>
          <w:tcPr>
            <w:tcW w:w="720" w:type="dxa"/>
            <w:tcBorders>
              <w:top w:val="single" w:sz="4" w:space="0" w:color="auto"/>
            </w:tcBorders>
            <w:vAlign w:val="bottom"/>
          </w:tcPr>
          <w:p w14:paraId="3AE1E2AA" w14:textId="77777777" w:rsidR="007D1445" w:rsidRPr="00C66228" w:rsidRDefault="007D1445" w:rsidP="007C74C3">
            <w:pPr>
              <w:ind w:right="144"/>
              <w:jc w:val="right"/>
              <w:rPr>
                <w:rFonts w:ascii="Times New Roman" w:hAnsi="Times New Roman" w:cs="Times New Roman"/>
                <w:sz w:val="20"/>
              </w:rPr>
            </w:pPr>
            <w:r w:rsidRPr="00C66228">
              <w:rPr>
                <w:rStyle w:val="Bodytext7pt"/>
                <w:rFonts w:eastAsia="Courier New"/>
                <w:sz w:val="20"/>
                <w:szCs w:val="24"/>
              </w:rPr>
              <w:t>$</w:t>
            </w:r>
          </w:p>
        </w:tc>
        <w:tc>
          <w:tcPr>
            <w:tcW w:w="720" w:type="dxa"/>
            <w:tcBorders>
              <w:top w:val="single" w:sz="4" w:space="0" w:color="auto"/>
            </w:tcBorders>
            <w:vAlign w:val="bottom"/>
          </w:tcPr>
          <w:p w14:paraId="06C15519" w14:textId="77777777" w:rsidR="007D1445" w:rsidRPr="00C66228" w:rsidRDefault="007D1445" w:rsidP="007C74C3">
            <w:pPr>
              <w:ind w:right="144"/>
              <w:jc w:val="right"/>
              <w:rPr>
                <w:rFonts w:ascii="Times New Roman" w:hAnsi="Times New Roman" w:cs="Times New Roman"/>
                <w:sz w:val="20"/>
              </w:rPr>
            </w:pPr>
            <w:r w:rsidRPr="00C66228">
              <w:rPr>
                <w:rStyle w:val="Bodytext7pt"/>
                <w:rFonts w:eastAsia="Courier New"/>
                <w:sz w:val="20"/>
                <w:szCs w:val="24"/>
              </w:rPr>
              <w:t>$</w:t>
            </w:r>
          </w:p>
        </w:tc>
        <w:tc>
          <w:tcPr>
            <w:tcW w:w="720" w:type="dxa"/>
            <w:tcBorders>
              <w:top w:val="single" w:sz="4" w:space="0" w:color="auto"/>
            </w:tcBorders>
            <w:vAlign w:val="bottom"/>
          </w:tcPr>
          <w:p w14:paraId="41EA628B" w14:textId="77777777" w:rsidR="007D1445" w:rsidRPr="00C66228" w:rsidRDefault="007D1445" w:rsidP="007C74C3">
            <w:pPr>
              <w:ind w:right="144"/>
              <w:jc w:val="right"/>
              <w:rPr>
                <w:rFonts w:ascii="Times New Roman" w:hAnsi="Times New Roman" w:cs="Times New Roman"/>
                <w:sz w:val="20"/>
              </w:rPr>
            </w:pPr>
            <w:r w:rsidRPr="00C66228">
              <w:rPr>
                <w:rStyle w:val="Bodytext7pt"/>
                <w:rFonts w:eastAsia="Courier New"/>
                <w:sz w:val="20"/>
                <w:szCs w:val="24"/>
              </w:rPr>
              <w:t>$</w:t>
            </w:r>
          </w:p>
        </w:tc>
        <w:tc>
          <w:tcPr>
            <w:tcW w:w="720" w:type="dxa"/>
            <w:tcBorders>
              <w:top w:val="single" w:sz="4" w:space="0" w:color="auto"/>
            </w:tcBorders>
            <w:vAlign w:val="bottom"/>
          </w:tcPr>
          <w:p w14:paraId="57D34CC1" w14:textId="77777777" w:rsidR="007D1445" w:rsidRPr="00C66228" w:rsidRDefault="007D1445" w:rsidP="007C74C3">
            <w:pPr>
              <w:ind w:right="144"/>
              <w:jc w:val="right"/>
              <w:rPr>
                <w:rFonts w:ascii="Times New Roman" w:hAnsi="Times New Roman" w:cs="Times New Roman"/>
                <w:sz w:val="20"/>
              </w:rPr>
            </w:pPr>
            <w:r w:rsidRPr="00C66228">
              <w:rPr>
                <w:rStyle w:val="Bodytext7pt"/>
                <w:rFonts w:eastAsia="Courier New"/>
                <w:sz w:val="20"/>
                <w:szCs w:val="24"/>
              </w:rPr>
              <w:t>$</w:t>
            </w:r>
          </w:p>
        </w:tc>
      </w:tr>
    </w:tbl>
    <w:p w14:paraId="57843DF2" w14:textId="77777777" w:rsidR="007D1445" w:rsidRPr="006B67ED" w:rsidRDefault="007D1445" w:rsidP="00AF2930">
      <w:pPr>
        <w:rPr>
          <w:rFonts w:ascii="Times New Roman" w:hAnsi="Times New Roman" w:cs="Times New Roman"/>
          <w:sz w:val="22"/>
        </w:rPr>
      </w:pPr>
    </w:p>
    <w:p w14:paraId="0749513F" w14:textId="77777777" w:rsidR="007D1445" w:rsidRPr="00C66228" w:rsidRDefault="007D1445" w:rsidP="00AF2930">
      <w:pPr>
        <w:pStyle w:val="Tablecaption0"/>
        <w:spacing w:line="240" w:lineRule="auto"/>
        <w:ind w:firstLine="0"/>
        <w:jc w:val="center"/>
        <w:rPr>
          <w:sz w:val="22"/>
          <w:szCs w:val="24"/>
        </w:rPr>
      </w:pPr>
      <w:r w:rsidRPr="00C66228">
        <w:rPr>
          <w:color w:val="000000"/>
          <w:sz w:val="22"/>
          <w:szCs w:val="24"/>
        </w:rPr>
        <w:t>PART I—PROFESSIONAL ATTENDANCES NOT COVERED BY AN ITEM IN ANY OTHER</w:t>
      </w:r>
      <w:r w:rsidR="007C74C3" w:rsidRPr="00C66228">
        <w:rPr>
          <w:color w:val="000000"/>
          <w:sz w:val="22"/>
          <w:szCs w:val="24"/>
        </w:rPr>
        <w:t xml:space="preserve"> </w:t>
      </w:r>
      <w:r w:rsidRPr="00C66228">
        <w:rPr>
          <w:color w:val="000000"/>
          <w:sz w:val="22"/>
          <w:szCs w:val="24"/>
        </w:rPr>
        <w:t>PART OF THIS SCHEDULE</w:t>
      </w:r>
    </w:p>
    <w:tbl>
      <w:tblPr>
        <w:tblOverlap w:val="never"/>
        <w:tblW w:w="0" w:type="auto"/>
        <w:tblLayout w:type="fixed"/>
        <w:tblCellMar>
          <w:left w:w="10" w:type="dxa"/>
          <w:right w:w="10" w:type="dxa"/>
        </w:tblCellMar>
        <w:tblLook w:val="0000" w:firstRow="0" w:lastRow="0" w:firstColumn="0" w:lastColumn="0" w:noHBand="0" w:noVBand="0"/>
      </w:tblPr>
      <w:tblGrid>
        <w:gridCol w:w="640"/>
        <w:gridCol w:w="4500"/>
        <w:gridCol w:w="990"/>
        <w:gridCol w:w="720"/>
        <w:gridCol w:w="720"/>
        <w:gridCol w:w="720"/>
        <w:gridCol w:w="720"/>
        <w:gridCol w:w="720"/>
      </w:tblGrid>
      <w:tr w:rsidR="00CD7290" w:rsidRPr="00C66228" w14:paraId="75BFEBE0" w14:textId="77777777" w:rsidTr="00251232">
        <w:trPr>
          <w:trHeight w:val="80"/>
        </w:trPr>
        <w:tc>
          <w:tcPr>
            <w:tcW w:w="640" w:type="dxa"/>
          </w:tcPr>
          <w:p w14:paraId="22BE99AE" w14:textId="77777777" w:rsidR="00CD7290" w:rsidRPr="00C66228" w:rsidRDefault="00CD7290" w:rsidP="00CD7290">
            <w:pPr>
              <w:rPr>
                <w:rFonts w:ascii="Times New Roman" w:hAnsi="Times New Roman" w:cs="Times New Roman"/>
                <w:sz w:val="22"/>
              </w:rPr>
            </w:pPr>
            <w:r w:rsidRPr="00C66228">
              <w:rPr>
                <w:rStyle w:val="Bodytext7pt"/>
                <w:rFonts w:eastAsia="Courier New"/>
                <w:sz w:val="22"/>
                <w:szCs w:val="24"/>
              </w:rPr>
              <w:t>70</w:t>
            </w:r>
          </w:p>
        </w:tc>
        <w:tc>
          <w:tcPr>
            <w:tcW w:w="4500" w:type="dxa"/>
            <w:vAlign w:val="bottom"/>
          </w:tcPr>
          <w:p w14:paraId="051A801B" w14:textId="002C3045" w:rsidR="00CD7290" w:rsidRPr="00C66228" w:rsidRDefault="00CD7290" w:rsidP="00CA775D">
            <w:pPr>
              <w:tabs>
                <w:tab w:val="left" w:leader="dot" w:pos="4385"/>
              </w:tabs>
              <w:ind w:left="233" w:hanging="233"/>
              <w:rPr>
                <w:rFonts w:ascii="Times New Roman" w:hAnsi="Times New Roman" w:cs="Times New Roman"/>
                <w:sz w:val="22"/>
              </w:rPr>
            </w:pPr>
            <w:r w:rsidRPr="00C66228">
              <w:rPr>
                <w:rStyle w:val="Bodytext7pt"/>
                <w:rFonts w:eastAsia="Courier New"/>
                <w:sz w:val="22"/>
                <w:szCs w:val="24"/>
              </w:rPr>
              <w:t>Professional attendance at consulting rooms of not more than 5 minutes duration (not being an attendance covered by any other item in this Pa</w:t>
            </w:r>
            <w:r w:rsidR="00CA775D">
              <w:rPr>
                <w:rStyle w:val="Bodytext7pt"/>
                <w:rFonts w:eastAsia="Courier New"/>
                <w:sz w:val="22"/>
                <w:szCs w:val="24"/>
              </w:rPr>
              <w:t>rt</w:t>
            </w:r>
            <w:r w:rsidRPr="00C66228">
              <w:rPr>
                <w:rStyle w:val="Bodytext7pt"/>
                <w:rFonts w:eastAsia="Courier New"/>
                <w:sz w:val="22"/>
                <w:szCs w:val="24"/>
              </w:rPr>
              <w:t>) at a time other than a time covered by item 72—each attendance</w:t>
            </w:r>
          </w:p>
        </w:tc>
        <w:tc>
          <w:tcPr>
            <w:tcW w:w="990" w:type="dxa"/>
            <w:vAlign w:val="bottom"/>
          </w:tcPr>
          <w:p w14:paraId="64B141C1" w14:textId="77777777" w:rsidR="00CD7290" w:rsidRPr="00C66228" w:rsidRDefault="00CD7290" w:rsidP="007C74C3">
            <w:pPr>
              <w:ind w:right="144"/>
              <w:jc w:val="right"/>
              <w:rPr>
                <w:rFonts w:ascii="Times New Roman" w:hAnsi="Times New Roman" w:cs="Times New Roman"/>
                <w:sz w:val="22"/>
              </w:rPr>
            </w:pPr>
            <w:r w:rsidRPr="00C66228">
              <w:rPr>
                <w:rStyle w:val="Bodytext7pt"/>
                <w:rFonts w:eastAsia="Courier New"/>
                <w:sz w:val="22"/>
                <w:szCs w:val="24"/>
              </w:rPr>
              <w:t>3.50</w:t>
            </w:r>
          </w:p>
        </w:tc>
        <w:tc>
          <w:tcPr>
            <w:tcW w:w="720" w:type="dxa"/>
            <w:vAlign w:val="bottom"/>
          </w:tcPr>
          <w:p w14:paraId="7F3480EC" w14:textId="77777777" w:rsidR="00CD7290" w:rsidRPr="00C66228" w:rsidRDefault="00CD7290" w:rsidP="007C74C3">
            <w:pPr>
              <w:ind w:right="144"/>
              <w:jc w:val="right"/>
              <w:rPr>
                <w:rFonts w:ascii="Times New Roman" w:hAnsi="Times New Roman" w:cs="Times New Roman"/>
                <w:sz w:val="22"/>
              </w:rPr>
            </w:pPr>
            <w:r w:rsidRPr="00C66228">
              <w:rPr>
                <w:rStyle w:val="Bodytext7pt"/>
                <w:rFonts w:eastAsia="Courier New"/>
                <w:sz w:val="22"/>
                <w:szCs w:val="24"/>
              </w:rPr>
              <w:t>3.20</w:t>
            </w:r>
          </w:p>
        </w:tc>
        <w:tc>
          <w:tcPr>
            <w:tcW w:w="720" w:type="dxa"/>
            <w:vAlign w:val="bottom"/>
          </w:tcPr>
          <w:p w14:paraId="1C42C896" w14:textId="77777777" w:rsidR="00CD7290" w:rsidRPr="00C66228" w:rsidRDefault="00CD7290" w:rsidP="007C74C3">
            <w:pPr>
              <w:ind w:right="144"/>
              <w:jc w:val="right"/>
              <w:rPr>
                <w:rFonts w:ascii="Times New Roman" w:hAnsi="Times New Roman" w:cs="Times New Roman"/>
                <w:sz w:val="22"/>
              </w:rPr>
            </w:pPr>
            <w:r w:rsidRPr="00C66228">
              <w:rPr>
                <w:rStyle w:val="Bodytext7pt"/>
                <w:rFonts w:eastAsia="Courier New"/>
                <w:sz w:val="22"/>
                <w:szCs w:val="24"/>
              </w:rPr>
              <w:t>3.15</w:t>
            </w:r>
          </w:p>
        </w:tc>
        <w:tc>
          <w:tcPr>
            <w:tcW w:w="720" w:type="dxa"/>
            <w:vAlign w:val="bottom"/>
          </w:tcPr>
          <w:p w14:paraId="4915D6DE" w14:textId="77777777" w:rsidR="00CD7290" w:rsidRPr="00C66228" w:rsidRDefault="00CD7290" w:rsidP="007C74C3">
            <w:pPr>
              <w:ind w:right="144"/>
              <w:jc w:val="right"/>
              <w:rPr>
                <w:rFonts w:ascii="Times New Roman" w:hAnsi="Times New Roman" w:cs="Times New Roman"/>
                <w:sz w:val="22"/>
              </w:rPr>
            </w:pPr>
            <w:r w:rsidRPr="00C66228">
              <w:rPr>
                <w:rStyle w:val="Bodytext7pt"/>
                <w:rFonts w:eastAsia="Courier New"/>
                <w:sz w:val="22"/>
                <w:szCs w:val="24"/>
              </w:rPr>
              <w:t>3.15</w:t>
            </w:r>
          </w:p>
        </w:tc>
        <w:tc>
          <w:tcPr>
            <w:tcW w:w="720" w:type="dxa"/>
            <w:vAlign w:val="bottom"/>
          </w:tcPr>
          <w:p w14:paraId="65E0DB36" w14:textId="77777777" w:rsidR="00CD7290" w:rsidRPr="00C66228" w:rsidRDefault="00CD7290" w:rsidP="007C74C3">
            <w:pPr>
              <w:ind w:right="144"/>
              <w:jc w:val="right"/>
              <w:rPr>
                <w:rFonts w:ascii="Times New Roman" w:hAnsi="Times New Roman" w:cs="Times New Roman"/>
                <w:sz w:val="22"/>
              </w:rPr>
            </w:pPr>
            <w:r w:rsidRPr="00C66228">
              <w:rPr>
                <w:rStyle w:val="Bodytext7pt"/>
                <w:rFonts w:eastAsia="Courier New"/>
                <w:sz w:val="22"/>
                <w:szCs w:val="24"/>
              </w:rPr>
              <w:t>3.15</w:t>
            </w:r>
          </w:p>
        </w:tc>
        <w:tc>
          <w:tcPr>
            <w:tcW w:w="720" w:type="dxa"/>
            <w:vAlign w:val="bottom"/>
          </w:tcPr>
          <w:p w14:paraId="7E469B47" w14:textId="77777777" w:rsidR="00CD7290" w:rsidRPr="00C66228" w:rsidRDefault="00CD7290" w:rsidP="007C74C3">
            <w:pPr>
              <w:ind w:right="144"/>
              <w:jc w:val="right"/>
              <w:rPr>
                <w:rFonts w:ascii="Times New Roman" w:hAnsi="Times New Roman" w:cs="Times New Roman"/>
                <w:sz w:val="22"/>
              </w:rPr>
            </w:pPr>
            <w:r w:rsidRPr="00C66228">
              <w:rPr>
                <w:rStyle w:val="Bodytext7pt"/>
                <w:rFonts w:eastAsia="Courier New"/>
                <w:sz w:val="22"/>
                <w:szCs w:val="24"/>
              </w:rPr>
              <w:t>3.20</w:t>
            </w:r>
          </w:p>
        </w:tc>
      </w:tr>
    </w:tbl>
    <w:p w14:paraId="5EC8DE98" w14:textId="77777777" w:rsidR="006B67ED" w:rsidRDefault="006B67ED">
      <w:pPr>
        <w:rPr>
          <w:rFonts w:ascii="Times New Roman" w:hAnsi="Times New Roman" w:cs="Times New Roman"/>
        </w:rPr>
      </w:pPr>
      <w:r>
        <w:rPr>
          <w:rFonts w:ascii="Times New Roman" w:hAnsi="Times New Roman" w:cs="Times New Roman"/>
        </w:rPr>
        <w:br w:type="page"/>
      </w:r>
    </w:p>
    <w:tbl>
      <w:tblPr>
        <w:tblOverlap w:val="never"/>
        <w:tblW w:w="0" w:type="auto"/>
        <w:tblLayout w:type="fixed"/>
        <w:tblCellMar>
          <w:left w:w="10" w:type="dxa"/>
          <w:right w:w="10" w:type="dxa"/>
        </w:tblCellMar>
        <w:tblLook w:val="0000" w:firstRow="0" w:lastRow="0" w:firstColumn="0" w:lastColumn="0" w:noHBand="0" w:noVBand="0"/>
      </w:tblPr>
      <w:tblGrid>
        <w:gridCol w:w="640"/>
        <w:gridCol w:w="4500"/>
        <w:gridCol w:w="990"/>
        <w:gridCol w:w="720"/>
        <w:gridCol w:w="720"/>
        <w:gridCol w:w="720"/>
        <w:gridCol w:w="720"/>
        <w:gridCol w:w="720"/>
      </w:tblGrid>
      <w:tr w:rsidR="007D1445" w:rsidRPr="00AF2930" w14:paraId="5549CB6D" w14:textId="77777777" w:rsidTr="00251232">
        <w:trPr>
          <w:trHeight w:val="70"/>
        </w:trPr>
        <w:tc>
          <w:tcPr>
            <w:tcW w:w="640" w:type="dxa"/>
            <w:tcBorders>
              <w:top w:val="single" w:sz="4" w:space="0" w:color="auto"/>
            </w:tcBorders>
          </w:tcPr>
          <w:p w14:paraId="5B104E8D" w14:textId="77777777" w:rsidR="007D1445" w:rsidRPr="00C66228" w:rsidRDefault="007D1445" w:rsidP="00AF2930">
            <w:pPr>
              <w:rPr>
                <w:rFonts w:ascii="Times New Roman" w:hAnsi="Times New Roman" w:cs="Times New Roman"/>
                <w:sz w:val="20"/>
              </w:rPr>
            </w:pPr>
          </w:p>
        </w:tc>
        <w:tc>
          <w:tcPr>
            <w:tcW w:w="4500" w:type="dxa"/>
            <w:tcBorders>
              <w:top w:val="single" w:sz="4" w:space="0" w:color="auto"/>
            </w:tcBorders>
          </w:tcPr>
          <w:p w14:paraId="1BA24F31" w14:textId="77777777" w:rsidR="007D1445" w:rsidRPr="00C66228" w:rsidRDefault="007D1445" w:rsidP="00AF2930">
            <w:pPr>
              <w:rPr>
                <w:rFonts w:ascii="Times New Roman" w:hAnsi="Times New Roman" w:cs="Times New Roman"/>
                <w:sz w:val="20"/>
              </w:rPr>
            </w:pPr>
          </w:p>
        </w:tc>
        <w:tc>
          <w:tcPr>
            <w:tcW w:w="990" w:type="dxa"/>
            <w:tcBorders>
              <w:top w:val="single" w:sz="4" w:space="0" w:color="auto"/>
            </w:tcBorders>
            <w:vAlign w:val="bottom"/>
          </w:tcPr>
          <w:p w14:paraId="3CC4C7B8" w14:textId="775FA4B9" w:rsidR="007D1445" w:rsidRPr="00C66228" w:rsidRDefault="007D1445" w:rsidP="00CA775D">
            <w:pPr>
              <w:rPr>
                <w:rFonts w:ascii="Times New Roman" w:hAnsi="Times New Roman" w:cs="Times New Roman"/>
                <w:sz w:val="20"/>
              </w:rPr>
            </w:pPr>
            <w:r w:rsidRPr="00C66228">
              <w:rPr>
                <w:rStyle w:val="Bodytext7pt"/>
                <w:rFonts w:eastAsia="Courier New"/>
                <w:sz w:val="20"/>
                <w:szCs w:val="24"/>
              </w:rPr>
              <w:t>Fees</w:t>
            </w:r>
          </w:p>
        </w:tc>
        <w:tc>
          <w:tcPr>
            <w:tcW w:w="720" w:type="dxa"/>
            <w:tcBorders>
              <w:top w:val="single" w:sz="4" w:space="0" w:color="auto"/>
            </w:tcBorders>
          </w:tcPr>
          <w:p w14:paraId="642EAB2B" w14:textId="77777777" w:rsidR="007D1445" w:rsidRPr="00C66228" w:rsidRDefault="007D1445" w:rsidP="00AF2930">
            <w:pPr>
              <w:rPr>
                <w:rFonts w:ascii="Times New Roman" w:hAnsi="Times New Roman" w:cs="Times New Roman"/>
                <w:sz w:val="20"/>
              </w:rPr>
            </w:pPr>
          </w:p>
        </w:tc>
        <w:tc>
          <w:tcPr>
            <w:tcW w:w="720" w:type="dxa"/>
            <w:tcBorders>
              <w:top w:val="single" w:sz="4" w:space="0" w:color="auto"/>
            </w:tcBorders>
          </w:tcPr>
          <w:p w14:paraId="6D697BD7" w14:textId="77777777" w:rsidR="007D1445" w:rsidRPr="00C66228" w:rsidRDefault="007D1445" w:rsidP="00AF2930">
            <w:pPr>
              <w:rPr>
                <w:rFonts w:ascii="Times New Roman" w:hAnsi="Times New Roman" w:cs="Times New Roman"/>
                <w:sz w:val="20"/>
              </w:rPr>
            </w:pPr>
          </w:p>
        </w:tc>
        <w:tc>
          <w:tcPr>
            <w:tcW w:w="720" w:type="dxa"/>
            <w:tcBorders>
              <w:top w:val="single" w:sz="4" w:space="0" w:color="auto"/>
            </w:tcBorders>
          </w:tcPr>
          <w:p w14:paraId="02C0E48A" w14:textId="77777777" w:rsidR="007D1445" w:rsidRPr="00C66228" w:rsidRDefault="007D1445" w:rsidP="00AF2930">
            <w:pPr>
              <w:rPr>
                <w:rFonts w:ascii="Times New Roman" w:hAnsi="Times New Roman" w:cs="Times New Roman"/>
                <w:sz w:val="20"/>
              </w:rPr>
            </w:pPr>
          </w:p>
        </w:tc>
        <w:tc>
          <w:tcPr>
            <w:tcW w:w="720" w:type="dxa"/>
            <w:tcBorders>
              <w:top w:val="single" w:sz="4" w:space="0" w:color="auto"/>
            </w:tcBorders>
          </w:tcPr>
          <w:p w14:paraId="3D0C384E" w14:textId="77777777" w:rsidR="007D1445" w:rsidRPr="00C66228" w:rsidRDefault="007D1445" w:rsidP="00AF2930">
            <w:pPr>
              <w:rPr>
                <w:rFonts w:ascii="Times New Roman" w:hAnsi="Times New Roman" w:cs="Times New Roman"/>
                <w:sz w:val="20"/>
              </w:rPr>
            </w:pPr>
          </w:p>
        </w:tc>
        <w:tc>
          <w:tcPr>
            <w:tcW w:w="720" w:type="dxa"/>
            <w:tcBorders>
              <w:top w:val="single" w:sz="4" w:space="0" w:color="auto"/>
            </w:tcBorders>
          </w:tcPr>
          <w:p w14:paraId="18D8EEB1" w14:textId="77777777" w:rsidR="007D1445" w:rsidRPr="00C66228" w:rsidRDefault="007D1445" w:rsidP="00AF2930">
            <w:pPr>
              <w:rPr>
                <w:rFonts w:ascii="Times New Roman" w:hAnsi="Times New Roman" w:cs="Times New Roman"/>
                <w:sz w:val="20"/>
              </w:rPr>
            </w:pPr>
          </w:p>
        </w:tc>
      </w:tr>
      <w:tr w:rsidR="007D1445" w:rsidRPr="00AF2930" w14:paraId="07F5BD50" w14:textId="77777777" w:rsidTr="00251232">
        <w:trPr>
          <w:trHeight w:val="245"/>
        </w:trPr>
        <w:tc>
          <w:tcPr>
            <w:tcW w:w="640" w:type="dxa"/>
            <w:vMerge w:val="restart"/>
            <w:vAlign w:val="bottom"/>
          </w:tcPr>
          <w:p w14:paraId="0B0DE73F" w14:textId="77777777" w:rsidR="007D1445" w:rsidRPr="00C66228" w:rsidRDefault="007D1445" w:rsidP="006B67ED">
            <w:pPr>
              <w:rPr>
                <w:rFonts w:ascii="Times New Roman" w:hAnsi="Times New Roman" w:cs="Times New Roman"/>
                <w:sz w:val="20"/>
              </w:rPr>
            </w:pPr>
            <w:r w:rsidRPr="00C66228">
              <w:rPr>
                <w:rStyle w:val="Bodytext7pt"/>
                <w:rFonts w:eastAsia="Courier New"/>
                <w:sz w:val="20"/>
                <w:szCs w:val="24"/>
              </w:rPr>
              <w:t>Item</w:t>
            </w:r>
            <w:r w:rsidR="006B67ED" w:rsidRPr="00C66228">
              <w:rPr>
                <w:rStyle w:val="Bodytext7pt"/>
                <w:rFonts w:eastAsia="Courier New"/>
                <w:sz w:val="20"/>
                <w:szCs w:val="24"/>
              </w:rPr>
              <w:t xml:space="preserve"> </w:t>
            </w:r>
            <w:r w:rsidRPr="00C66228">
              <w:rPr>
                <w:rStyle w:val="Bodytext7pt"/>
                <w:rFonts w:eastAsia="Courier New"/>
                <w:sz w:val="20"/>
                <w:szCs w:val="24"/>
              </w:rPr>
              <w:t>No.</w:t>
            </w:r>
          </w:p>
        </w:tc>
        <w:tc>
          <w:tcPr>
            <w:tcW w:w="9090" w:type="dxa"/>
            <w:gridSpan w:val="7"/>
            <w:vAlign w:val="bottom"/>
          </w:tcPr>
          <w:p w14:paraId="2F6D1CC7" w14:textId="77777777" w:rsidR="007D1445" w:rsidRPr="00C66228" w:rsidRDefault="007D1445" w:rsidP="006B67ED">
            <w:pPr>
              <w:rPr>
                <w:rFonts w:ascii="Times New Roman" w:hAnsi="Times New Roman" w:cs="Times New Roman"/>
                <w:sz w:val="20"/>
              </w:rPr>
            </w:pPr>
          </w:p>
        </w:tc>
      </w:tr>
      <w:tr w:rsidR="007D1445" w:rsidRPr="00AF2930" w14:paraId="542ABB2E" w14:textId="77777777" w:rsidTr="00251232">
        <w:trPr>
          <w:trHeight w:val="235"/>
        </w:trPr>
        <w:tc>
          <w:tcPr>
            <w:tcW w:w="640" w:type="dxa"/>
            <w:vMerge/>
            <w:vAlign w:val="bottom"/>
          </w:tcPr>
          <w:p w14:paraId="796C5052" w14:textId="77777777" w:rsidR="007D1445" w:rsidRPr="00C66228" w:rsidRDefault="007D1445" w:rsidP="006B67ED">
            <w:pPr>
              <w:rPr>
                <w:rFonts w:ascii="Times New Roman" w:hAnsi="Times New Roman" w:cs="Times New Roman"/>
                <w:sz w:val="20"/>
              </w:rPr>
            </w:pPr>
          </w:p>
        </w:tc>
        <w:tc>
          <w:tcPr>
            <w:tcW w:w="4500" w:type="dxa"/>
            <w:tcBorders>
              <w:bottom w:val="single" w:sz="4" w:space="0" w:color="auto"/>
            </w:tcBorders>
            <w:vAlign w:val="bottom"/>
          </w:tcPr>
          <w:p w14:paraId="4B5244B6" w14:textId="77777777" w:rsidR="007D1445" w:rsidRPr="00C66228" w:rsidRDefault="007D1445" w:rsidP="006B67ED">
            <w:pPr>
              <w:rPr>
                <w:rFonts w:ascii="Times New Roman" w:hAnsi="Times New Roman" w:cs="Times New Roman"/>
                <w:sz w:val="20"/>
              </w:rPr>
            </w:pPr>
            <w:r w:rsidRPr="00C66228">
              <w:rPr>
                <w:rStyle w:val="Bodytext7pt"/>
                <w:rFonts w:eastAsia="Courier New"/>
                <w:sz w:val="20"/>
                <w:szCs w:val="24"/>
              </w:rPr>
              <w:t>Medical service</w:t>
            </w:r>
          </w:p>
        </w:tc>
        <w:tc>
          <w:tcPr>
            <w:tcW w:w="990" w:type="dxa"/>
            <w:tcBorders>
              <w:top w:val="single" w:sz="4" w:space="0" w:color="auto"/>
              <w:bottom w:val="single" w:sz="4" w:space="0" w:color="auto"/>
            </w:tcBorders>
            <w:vAlign w:val="bottom"/>
          </w:tcPr>
          <w:p w14:paraId="2E22DBC0" w14:textId="77777777" w:rsidR="007D1445" w:rsidRPr="00C66228" w:rsidRDefault="007D1445" w:rsidP="00DF3E0F">
            <w:pPr>
              <w:ind w:right="144"/>
              <w:jc w:val="right"/>
              <w:rPr>
                <w:rFonts w:ascii="Times New Roman" w:hAnsi="Times New Roman" w:cs="Times New Roman"/>
                <w:sz w:val="20"/>
              </w:rPr>
            </w:pPr>
            <w:r w:rsidRPr="00C66228">
              <w:rPr>
                <w:rStyle w:val="Bodytext7pt"/>
                <w:rFonts w:eastAsia="Courier New"/>
                <w:sz w:val="20"/>
                <w:szCs w:val="24"/>
              </w:rPr>
              <w:t>N.S.W.</w:t>
            </w:r>
          </w:p>
        </w:tc>
        <w:tc>
          <w:tcPr>
            <w:tcW w:w="720" w:type="dxa"/>
            <w:tcBorders>
              <w:top w:val="single" w:sz="4" w:space="0" w:color="auto"/>
              <w:bottom w:val="single" w:sz="4" w:space="0" w:color="auto"/>
            </w:tcBorders>
            <w:vAlign w:val="bottom"/>
          </w:tcPr>
          <w:p w14:paraId="0A55223B" w14:textId="77777777" w:rsidR="007D1445" w:rsidRPr="00C66228" w:rsidRDefault="007D1445" w:rsidP="00DF3E0F">
            <w:pPr>
              <w:ind w:right="144"/>
              <w:jc w:val="right"/>
              <w:rPr>
                <w:rFonts w:ascii="Times New Roman" w:hAnsi="Times New Roman" w:cs="Times New Roman"/>
                <w:sz w:val="20"/>
              </w:rPr>
            </w:pPr>
            <w:r w:rsidRPr="00C66228">
              <w:rPr>
                <w:rStyle w:val="Bodytext7pt"/>
                <w:rFonts w:eastAsia="Courier New"/>
                <w:sz w:val="20"/>
                <w:szCs w:val="24"/>
              </w:rPr>
              <w:t>Vic.</w:t>
            </w:r>
          </w:p>
        </w:tc>
        <w:tc>
          <w:tcPr>
            <w:tcW w:w="720" w:type="dxa"/>
            <w:tcBorders>
              <w:top w:val="single" w:sz="4" w:space="0" w:color="auto"/>
              <w:bottom w:val="single" w:sz="4" w:space="0" w:color="auto"/>
            </w:tcBorders>
            <w:vAlign w:val="bottom"/>
          </w:tcPr>
          <w:p w14:paraId="7F0EDDDD" w14:textId="77777777" w:rsidR="007D1445" w:rsidRPr="00C66228" w:rsidRDefault="007D1445" w:rsidP="00DF3E0F">
            <w:pPr>
              <w:ind w:right="144"/>
              <w:jc w:val="right"/>
              <w:rPr>
                <w:rFonts w:ascii="Times New Roman" w:hAnsi="Times New Roman" w:cs="Times New Roman"/>
                <w:sz w:val="20"/>
              </w:rPr>
            </w:pPr>
            <w:r w:rsidRPr="00C66228">
              <w:rPr>
                <w:rStyle w:val="Bodytext7pt"/>
                <w:rFonts w:eastAsia="Courier New"/>
                <w:sz w:val="20"/>
                <w:szCs w:val="24"/>
              </w:rPr>
              <w:t>Qld</w:t>
            </w:r>
          </w:p>
        </w:tc>
        <w:tc>
          <w:tcPr>
            <w:tcW w:w="720" w:type="dxa"/>
            <w:tcBorders>
              <w:top w:val="single" w:sz="4" w:space="0" w:color="auto"/>
              <w:bottom w:val="single" w:sz="4" w:space="0" w:color="auto"/>
            </w:tcBorders>
            <w:vAlign w:val="bottom"/>
          </w:tcPr>
          <w:p w14:paraId="78625C78" w14:textId="77777777" w:rsidR="007D1445" w:rsidRPr="00C66228" w:rsidRDefault="007D1445" w:rsidP="00DF3E0F">
            <w:pPr>
              <w:ind w:right="144"/>
              <w:jc w:val="right"/>
              <w:rPr>
                <w:rFonts w:ascii="Times New Roman" w:hAnsi="Times New Roman" w:cs="Times New Roman"/>
                <w:sz w:val="20"/>
              </w:rPr>
            </w:pPr>
            <w:r w:rsidRPr="00C66228">
              <w:rPr>
                <w:rStyle w:val="Bodytext7pt"/>
                <w:rFonts w:eastAsia="Courier New"/>
                <w:sz w:val="20"/>
                <w:szCs w:val="24"/>
              </w:rPr>
              <w:t>S.A.</w:t>
            </w:r>
          </w:p>
        </w:tc>
        <w:tc>
          <w:tcPr>
            <w:tcW w:w="720" w:type="dxa"/>
            <w:tcBorders>
              <w:top w:val="single" w:sz="4" w:space="0" w:color="auto"/>
              <w:bottom w:val="single" w:sz="4" w:space="0" w:color="auto"/>
            </w:tcBorders>
            <w:vAlign w:val="bottom"/>
          </w:tcPr>
          <w:p w14:paraId="70826B17" w14:textId="77777777" w:rsidR="007D1445" w:rsidRPr="00C66228" w:rsidRDefault="007D1445" w:rsidP="00DF3E0F">
            <w:pPr>
              <w:ind w:right="144"/>
              <w:jc w:val="right"/>
              <w:rPr>
                <w:rFonts w:ascii="Times New Roman" w:hAnsi="Times New Roman" w:cs="Times New Roman"/>
                <w:sz w:val="20"/>
              </w:rPr>
            </w:pPr>
            <w:r w:rsidRPr="00C66228">
              <w:rPr>
                <w:rStyle w:val="Bodytext7pt"/>
                <w:rFonts w:eastAsia="Courier New"/>
                <w:sz w:val="20"/>
                <w:szCs w:val="24"/>
              </w:rPr>
              <w:t>W.A.</w:t>
            </w:r>
          </w:p>
        </w:tc>
        <w:tc>
          <w:tcPr>
            <w:tcW w:w="720" w:type="dxa"/>
            <w:tcBorders>
              <w:top w:val="single" w:sz="4" w:space="0" w:color="auto"/>
              <w:bottom w:val="single" w:sz="4" w:space="0" w:color="auto"/>
            </w:tcBorders>
            <w:vAlign w:val="bottom"/>
          </w:tcPr>
          <w:p w14:paraId="5653492A" w14:textId="77777777" w:rsidR="007D1445" w:rsidRPr="00C66228" w:rsidRDefault="007D1445" w:rsidP="00DF3E0F">
            <w:pPr>
              <w:ind w:right="144"/>
              <w:jc w:val="right"/>
              <w:rPr>
                <w:rFonts w:ascii="Times New Roman" w:hAnsi="Times New Roman" w:cs="Times New Roman"/>
                <w:sz w:val="20"/>
              </w:rPr>
            </w:pPr>
            <w:r w:rsidRPr="00C66228">
              <w:rPr>
                <w:rStyle w:val="Bodytext7pt"/>
                <w:rFonts w:eastAsia="Courier New"/>
                <w:sz w:val="20"/>
                <w:szCs w:val="24"/>
              </w:rPr>
              <w:t>Tas.</w:t>
            </w:r>
          </w:p>
        </w:tc>
      </w:tr>
      <w:tr w:rsidR="007D1445" w:rsidRPr="00AF2930" w14:paraId="7E875746" w14:textId="77777777" w:rsidTr="00251232">
        <w:trPr>
          <w:trHeight w:val="278"/>
        </w:trPr>
        <w:tc>
          <w:tcPr>
            <w:tcW w:w="640" w:type="dxa"/>
            <w:tcBorders>
              <w:top w:val="single" w:sz="4" w:space="0" w:color="auto"/>
            </w:tcBorders>
          </w:tcPr>
          <w:p w14:paraId="065BB545" w14:textId="77777777" w:rsidR="007D1445" w:rsidRPr="00C66228" w:rsidRDefault="007D1445" w:rsidP="00AF2930">
            <w:pPr>
              <w:rPr>
                <w:rFonts w:ascii="Times New Roman" w:hAnsi="Times New Roman" w:cs="Times New Roman"/>
                <w:sz w:val="20"/>
              </w:rPr>
            </w:pPr>
          </w:p>
        </w:tc>
        <w:tc>
          <w:tcPr>
            <w:tcW w:w="4500" w:type="dxa"/>
            <w:tcBorders>
              <w:top w:val="single" w:sz="4" w:space="0" w:color="auto"/>
            </w:tcBorders>
          </w:tcPr>
          <w:p w14:paraId="0745DE94" w14:textId="77777777" w:rsidR="007D1445" w:rsidRPr="00C66228" w:rsidRDefault="007D1445" w:rsidP="00AF2930">
            <w:pPr>
              <w:rPr>
                <w:rFonts w:ascii="Times New Roman" w:hAnsi="Times New Roman" w:cs="Times New Roman"/>
                <w:sz w:val="20"/>
              </w:rPr>
            </w:pPr>
          </w:p>
        </w:tc>
        <w:tc>
          <w:tcPr>
            <w:tcW w:w="990" w:type="dxa"/>
            <w:tcBorders>
              <w:top w:val="single" w:sz="4" w:space="0" w:color="auto"/>
            </w:tcBorders>
            <w:vAlign w:val="bottom"/>
          </w:tcPr>
          <w:p w14:paraId="1E788452" w14:textId="77777777" w:rsidR="007D1445" w:rsidRPr="00C66228" w:rsidRDefault="007D1445" w:rsidP="006B67ED">
            <w:pPr>
              <w:ind w:right="144"/>
              <w:jc w:val="right"/>
              <w:rPr>
                <w:rFonts w:ascii="Times New Roman" w:hAnsi="Times New Roman" w:cs="Times New Roman"/>
                <w:sz w:val="20"/>
              </w:rPr>
            </w:pPr>
            <w:r w:rsidRPr="00C66228">
              <w:rPr>
                <w:rStyle w:val="Bodytext7pt"/>
                <w:rFonts w:eastAsia="Courier New"/>
                <w:sz w:val="20"/>
                <w:szCs w:val="24"/>
              </w:rPr>
              <w:t>$</w:t>
            </w:r>
          </w:p>
        </w:tc>
        <w:tc>
          <w:tcPr>
            <w:tcW w:w="720" w:type="dxa"/>
            <w:tcBorders>
              <w:top w:val="single" w:sz="4" w:space="0" w:color="auto"/>
            </w:tcBorders>
            <w:vAlign w:val="bottom"/>
          </w:tcPr>
          <w:p w14:paraId="10790C3E" w14:textId="77777777" w:rsidR="007D1445" w:rsidRPr="00C66228" w:rsidRDefault="007D1445" w:rsidP="006B67ED">
            <w:pPr>
              <w:ind w:right="144"/>
              <w:jc w:val="right"/>
              <w:rPr>
                <w:rFonts w:ascii="Times New Roman" w:hAnsi="Times New Roman" w:cs="Times New Roman"/>
                <w:sz w:val="20"/>
              </w:rPr>
            </w:pPr>
            <w:r w:rsidRPr="00C66228">
              <w:rPr>
                <w:rStyle w:val="Bodytext7pt"/>
                <w:rFonts w:eastAsia="Courier New"/>
                <w:sz w:val="20"/>
                <w:szCs w:val="24"/>
              </w:rPr>
              <w:t>$</w:t>
            </w:r>
          </w:p>
        </w:tc>
        <w:tc>
          <w:tcPr>
            <w:tcW w:w="720" w:type="dxa"/>
            <w:tcBorders>
              <w:top w:val="single" w:sz="4" w:space="0" w:color="auto"/>
            </w:tcBorders>
            <w:vAlign w:val="bottom"/>
          </w:tcPr>
          <w:p w14:paraId="0ED760D2" w14:textId="77777777" w:rsidR="007D1445" w:rsidRPr="00C66228" w:rsidRDefault="007D1445" w:rsidP="006B67ED">
            <w:pPr>
              <w:ind w:right="144"/>
              <w:jc w:val="right"/>
              <w:rPr>
                <w:rFonts w:ascii="Times New Roman" w:hAnsi="Times New Roman" w:cs="Times New Roman"/>
                <w:sz w:val="20"/>
              </w:rPr>
            </w:pPr>
            <w:r w:rsidRPr="00C66228">
              <w:rPr>
                <w:rStyle w:val="Bodytext7pt"/>
                <w:rFonts w:eastAsia="Courier New"/>
                <w:sz w:val="20"/>
                <w:szCs w:val="24"/>
              </w:rPr>
              <w:t>$</w:t>
            </w:r>
          </w:p>
        </w:tc>
        <w:tc>
          <w:tcPr>
            <w:tcW w:w="720" w:type="dxa"/>
            <w:tcBorders>
              <w:top w:val="single" w:sz="4" w:space="0" w:color="auto"/>
            </w:tcBorders>
            <w:vAlign w:val="bottom"/>
          </w:tcPr>
          <w:p w14:paraId="77AA17E6" w14:textId="77777777" w:rsidR="007D1445" w:rsidRPr="00C66228" w:rsidRDefault="007D1445" w:rsidP="006B67ED">
            <w:pPr>
              <w:ind w:right="144"/>
              <w:jc w:val="right"/>
              <w:rPr>
                <w:rFonts w:ascii="Times New Roman" w:hAnsi="Times New Roman" w:cs="Times New Roman"/>
                <w:sz w:val="20"/>
              </w:rPr>
            </w:pPr>
            <w:r w:rsidRPr="00C66228">
              <w:rPr>
                <w:rStyle w:val="Bodytext7pt"/>
                <w:rFonts w:eastAsia="Courier New"/>
                <w:sz w:val="20"/>
                <w:szCs w:val="24"/>
              </w:rPr>
              <w:t>$</w:t>
            </w:r>
          </w:p>
        </w:tc>
        <w:tc>
          <w:tcPr>
            <w:tcW w:w="720" w:type="dxa"/>
            <w:tcBorders>
              <w:top w:val="single" w:sz="4" w:space="0" w:color="auto"/>
            </w:tcBorders>
            <w:vAlign w:val="bottom"/>
          </w:tcPr>
          <w:p w14:paraId="5363DAEC" w14:textId="77777777" w:rsidR="007D1445" w:rsidRPr="00C66228" w:rsidRDefault="007D1445" w:rsidP="006B67ED">
            <w:pPr>
              <w:ind w:right="144"/>
              <w:jc w:val="right"/>
              <w:rPr>
                <w:rFonts w:ascii="Times New Roman" w:hAnsi="Times New Roman" w:cs="Times New Roman"/>
                <w:sz w:val="20"/>
              </w:rPr>
            </w:pPr>
            <w:r w:rsidRPr="00C66228">
              <w:rPr>
                <w:rStyle w:val="Bodytext7pt"/>
                <w:rFonts w:eastAsia="Courier New"/>
                <w:sz w:val="20"/>
                <w:szCs w:val="24"/>
              </w:rPr>
              <w:t>$</w:t>
            </w:r>
          </w:p>
        </w:tc>
        <w:tc>
          <w:tcPr>
            <w:tcW w:w="720" w:type="dxa"/>
            <w:tcBorders>
              <w:top w:val="single" w:sz="4" w:space="0" w:color="auto"/>
            </w:tcBorders>
            <w:vAlign w:val="bottom"/>
          </w:tcPr>
          <w:p w14:paraId="38D2800D" w14:textId="77777777" w:rsidR="007D1445" w:rsidRPr="00C66228" w:rsidRDefault="007D1445" w:rsidP="006B67ED">
            <w:pPr>
              <w:ind w:right="144"/>
              <w:jc w:val="right"/>
              <w:rPr>
                <w:rFonts w:ascii="Times New Roman" w:hAnsi="Times New Roman" w:cs="Times New Roman"/>
                <w:sz w:val="20"/>
              </w:rPr>
            </w:pPr>
            <w:r w:rsidRPr="00C66228">
              <w:rPr>
                <w:rStyle w:val="Bodytext7pt"/>
                <w:rFonts w:eastAsia="Courier New"/>
                <w:sz w:val="20"/>
                <w:szCs w:val="24"/>
              </w:rPr>
              <w:t>$</w:t>
            </w:r>
          </w:p>
        </w:tc>
      </w:tr>
      <w:tr w:rsidR="007D1445" w:rsidRPr="00AF2930" w14:paraId="52F185C9" w14:textId="77777777" w:rsidTr="00251232">
        <w:trPr>
          <w:trHeight w:val="1670"/>
        </w:trPr>
        <w:tc>
          <w:tcPr>
            <w:tcW w:w="640" w:type="dxa"/>
          </w:tcPr>
          <w:p w14:paraId="292C0F7E" w14:textId="77777777" w:rsidR="007D1445" w:rsidRPr="00C66228" w:rsidRDefault="007D1445" w:rsidP="006B67ED">
            <w:pPr>
              <w:rPr>
                <w:rFonts w:ascii="Times New Roman" w:hAnsi="Times New Roman" w:cs="Times New Roman"/>
                <w:sz w:val="22"/>
              </w:rPr>
            </w:pPr>
            <w:r w:rsidRPr="00C66228">
              <w:rPr>
                <w:rStyle w:val="Bodytext7pt"/>
                <w:rFonts w:eastAsia="Courier New"/>
                <w:sz w:val="22"/>
                <w:szCs w:val="24"/>
              </w:rPr>
              <w:t>72</w:t>
            </w:r>
          </w:p>
        </w:tc>
        <w:tc>
          <w:tcPr>
            <w:tcW w:w="4500" w:type="dxa"/>
            <w:vAlign w:val="bottom"/>
          </w:tcPr>
          <w:p w14:paraId="1A5B2061" w14:textId="12779562" w:rsidR="007D1445" w:rsidRPr="00C66228" w:rsidRDefault="007D1445" w:rsidP="00CA775D">
            <w:pPr>
              <w:tabs>
                <w:tab w:val="left" w:leader="dot" w:pos="4385"/>
              </w:tabs>
              <w:ind w:left="260" w:hanging="260"/>
              <w:rPr>
                <w:rFonts w:ascii="Times New Roman" w:hAnsi="Times New Roman" w:cs="Times New Roman"/>
                <w:sz w:val="22"/>
              </w:rPr>
            </w:pPr>
            <w:r w:rsidRPr="00C66228">
              <w:rPr>
                <w:rStyle w:val="Bodytext7pt"/>
                <w:rFonts w:eastAsia="Courier New"/>
                <w:sz w:val="22"/>
                <w:szCs w:val="24"/>
              </w:rPr>
              <w:t>Professional attendance at consulting rooms of not more than 5 minutes duration (not being an attendance covered by any other item in this Pa</w:t>
            </w:r>
            <w:r w:rsidR="00CA775D">
              <w:rPr>
                <w:rStyle w:val="Bodytext7pt"/>
                <w:rFonts w:eastAsia="Courier New"/>
                <w:sz w:val="22"/>
                <w:szCs w:val="24"/>
              </w:rPr>
              <w:t>rt</w:t>
            </w:r>
            <w:r w:rsidRPr="00C66228">
              <w:rPr>
                <w:rStyle w:val="Bodytext7pt"/>
                <w:rFonts w:eastAsia="Courier New"/>
                <w:sz w:val="22"/>
                <w:szCs w:val="24"/>
              </w:rPr>
              <w:t>)—each attendance on a public holiday, on a Sunday, before 8 a.m. or after 1 p.m. on a Saturday or at any time other than between 8 a.m. and 8 p.m. on a day not being a Saturday, Sunday or public holiday</w:t>
            </w:r>
          </w:p>
        </w:tc>
        <w:tc>
          <w:tcPr>
            <w:tcW w:w="990" w:type="dxa"/>
            <w:vAlign w:val="bottom"/>
          </w:tcPr>
          <w:p w14:paraId="34F5E748" w14:textId="77777777" w:rsidR="007D1445" w:rsidRPr="00C66228" w:rsidRDefault="007D1445" w:rsidP="006B67ED">
            <w:pPr>
              <w:ind w:right="144"/>
              <w:jc w:val="right"/>
              <w:rPr>
                <w:rFonts w:ascii="Times New Roman" w:hAnsi="Times New Roman" w:cs="Times New Roman"/>
                <w:sz w:val="22"/>
              </w:rPr>
            </w:pPr>
            <w:r w:rsidRPr="00C66228">
              <w:rPr>
                <w:rStyle w:val="Bodytext7pt"/>
                <w:rFonts w:eastAsia="Courier New"/>
                <w:sz w:val="22"/>
                <w:szCs w:val="24"/>
              </w:rPr>
              <w:t>6.00</w:t>
            </w:r>
          </w:p>
        </w:tc>
        <w:tc>
          <w:tcPr>
            <w:tcW w:w="720" w:type="dxa"/>
            <w:vAlign w:val="bottom"/>
          </w:tcPr>
          <w:p w14:paraId="58B677EB" w14:textId="77777777" w:rsidR="007D1445" w:rsidRPr="00C66228" w:rsidRDefault="007D1445" w:rsidP="006B67ED">
            <w:pPr>
              <w:ind w:right="144"/>
              <w:jc w:val="right"/>
              <w:rPr>
                <w:rFonts w:ascii="Times New Roman" w:hAnsi="Times New Roman" w:cs="Times New Roman"/>
                <w:sz w:val="22"/>
              </w:rPr>
            </w:pPr>
            <w:r w:rsidRPr="00C66228">
              <w:rPr>
                <w:rStyle w:val="Bodytext7pt"/>
                <w:rFonts w:eastAsia="Courier New"/>
                <w:sz w:val="22"/>
                <w:szCs w:val="24"/>
              </w:rPr>
              <w:t>5.70</w:t>
            </w:r>
          </w:p>
        </w:tc>
        <w:tc>
          <w:tcPr>
            <w:tcW w:w="720" w:type="dxa"/>
            <w:vAlign w:val="bottom"/>
          </w:tcPr>
          <w:p w14:paraId="6B234623" w14:textId="77777777" w:rsidR="007D1445" w:rsidRPr="00C66228" w:rsidRDefault="007D1445" w:rsidP="006B67ED">
            <w:pPr>
              <w:ind w:right="144"/>
              <w:jc w:val="right"/>
              <w:rPr>
                <w:rFonts w:ascii="Times New Roman" w:hAnsi="Times New Roman" w:cs="Times New Roman"/>
                <w:sz w:val="22"/>
              </w:rPr>
            </w:pPr>
            <w:r w:rsidRPr="00C66228">
              <w:rPr>
                <w:rStyle w:val="Bodytext7pt"/>
                <w:rFonts w:eastAsia="Courier New"/>
                <w:sz w:val="22"/>
                <w:szCs w:val="24"/>
              </w:rPr>
              <w:t>5.65</w:t>
            </w:r>
          </w:p>
        </w:tc>
        <w:tc>
          <w:tcPr>
            <w:tcW w:w="720" w:type="dxa"/>
            <w:vAlign w:val="bottom"/>
          </w:tcPr>
          <w:p w14:paraId="4346AFC4" w14:textId="77777777" w:rsidR="007D1445" w:rsidRPr="00C66228" w:rsidRDefault="007D1445" w:rsidP="006B67ED">
            <w:pPr>
              <w:ind w:right="144"/>
              <w:jc w:val="right"/>
              <w:rPr>
                <w:rFonts w:ascii="Times New Roman" w:hAnsi="Times New Roman" w:cs="Times New Roman"/>
                <w:sz w:val="22"/>
              </w:rPr>
            </w:pPr>
            <w:r w:rsidRPr="00C66228">
              <w:rPr>
                <w:rStyle w:val="Bodytext7pt"/>
                <w:rFonts w:eastAsia="Courier New"/>
                <w:sz w:val="22"/>
                <w:szCs w:val="24"/>
              </w:rPr>
              <w:t>5.65</w:t>
            </w:r>
          </w:p>
        </w:tc>
        <w:tc>
          <w:tcPr>
            <w:tcW w:w="720" w:type="dxa"/>
            <w:vAlign w:val="bottom"/>
          </w:tcPr>
          <w:p w14:paraId="09D1C035" w14:textId="77777777" w:rsidR="007D1445" w:rsidRPr="00C66228" w:rsidRDefault="007D1445" w:rsidP="006B67ED">
            <w:pPr>
              <w:ind w:right="144"/>
              <w:jc w:val="right"/>
              <w:rPr>
                <w:rFonts w:ascii="Times New Roman" w:hAnsi="Times New Roman" w:cs="Times New Roman"/>
                <w:sz w:val="22"/>
              </w:rPr>
            </w:pPr>
            <w:r w:rsidRPr="00C66228">
              <w:rPr>
                <w:rStyle w:val="Bodytext7pt"/>
                <w:rFonts w:eastAsia="Courier New"/>
                <w:sz w:val="22"/>
                <w:szCs w:val="24"/>
              </w:rPr>
              <w:t>5.65</w:t>
            </w:r>
          </w:p>
        </w:tc>
        <w:tc>
          <w:tcPr>
            <w:tcW w:w="720" w:type="dxa"/>
            <w:vAlign w:val="bottom"/>
          </w:tcPr>
          <w:p w14:paraId="4EC7681A" w14:textId="77777777" w:rsidR="007D1445" w:rsidRPr="00C66228" w:rsidRDefault="007D1445" w:rsidP="006B67ED">
            <w:pPr>
              <w:ind w:right="144"/>
              <w:jc w:val="right"/>
              <w:rPr>
                <w:rFonts w:ascii="Times New Roman" w:hAnsi="Times New Roman" w:cs="Times New Roman"/>
                <w:sz w:val="22"/>
              </w:rPr>
            </w:pPr>
            <w:r w:rsidRPr="00C66228">
              <w:rPr>
                <w:rStyle w:val="Bodytext7pt"/>
                <w:rFonts w:eastAsia="Courier New"/>
                <w:sz w:val="22"/>
                <w:szCs w:val="24"/>
              </w:rPr>
              <w:t>5.70</w:t>
            </w:r>
          </w:p>
        </w:tc>
      </w:tr>
      <w:tr w:rsidR="007D1445" w:rsidRPr="00AF2930" w14:paraId="5117C1D0" w14:textId="77777777" w:rsidTr="00251232">
        <w:trPr>
          <w:trHeight w:val="1171"/>
        </w:trPr>
        <w:tc>
          <w:tcPr>
            <w:tcW w:w="640" w:type="dxa"/>
          </w:tcPr>
          <w:p w14:paraId="16A64FC8" w14:textId="77777777" w:rsidR="007D1445" w:rsidRPr="00C66228" w:rsidRDefault="007D1445" w:rsidP="006B67ED">
            <w:pPr>
              <w:rPr>
                <w:rFonts w:ascii="Times New Roman" w:hAnsi="Times New Roman" w:cs="Times New Roman"/>
                <w:sz w:val="22"/>
              </w:rPr>
            </w:pPr>
            <w:r w:rsidRPr="00C66228">
              <w:rPr>
                <w:rStyle w:val="Bodytext7pt"/>
                <w:rFonts w:eastAsia="Courier New"/>
                <w:sz w:val="22"/>
                <w:szCs w:val="24"/>
              </w:rPr>
              <w:t>75</w:t>
            </w:r>
          </w:p>
        </w:tc>
        <w:tc>
          <w:tcPr>
            <w:tcW w:w="4500" w:type="dxa"/>
            <w:vAlign w:val="bottom"/>
          </w:tcPr>
          <w:p w14:paraId="054F6462" w14:textId="77777777" w:rsidR="007D1445" w:rsidRPr="00C66228" w:rsidRDefault="007D1445" w:rsidP="00F61686">
            <w:pPr>
              <w:tabs>
                <w:tab w:val="left" w:leader="dot" w:pos="4385"/>
              </w:tabs>
              <w:ind w:left="260" w:hanging="260"/>
              <w:rPr>
                <w:rFonts w:ascii="Times New Roman" w:hAnsi="Times New Roman" w:cs="Times New Roman"/>
                <w:sz w:val="22"/>
              </w:rPr>
            </w:pPr>
            <w:r w:rsidRPr="00C66228">
              <w:rPr>
                <w:rStyle w:val="Bodytext7pt"/>
                <w:rFonts w:eastAsia="Courier New"/>
                <w:sz w:val="22"/>
                <w:szCs w:val="24"/>
              </w:rPr>
              <w:t>Professional attendance at consulting rooms of more than 5 minutes duration but not more than 25 minutes duration (not being an attendance covered by any other item in this Part) at a time other than a time covered by item 78—each attendance</w:t>
            </w:r>
          </w:p>
        </w:tc>
        <w:tc>
          <w:tcPr>
            <w:tcW w:w="990" w:type="dxa"/>
            <w:vAlign w:val="bottom"/>
          </w:tcPr>
          <w:p w14:paraId="51CAA3F8" w14:textId="77777777" w:rsidR="007D1445" w:rsidRPr="00C66228" w:rsidRDefault="007D1445" w:rsidP="006B67ED">
            <w:pPr>
              <w:ind w:right="144"/>
              <w:jc w:val="right"/>
              <w:rPr>
                <w:rFonts w:ascii="Times New Roman" w:hAnsi="Times New Roman" w:cs="Times New Roman"/>
                <w:sz w:val="22"/>
              </w:rPr>
            </w:pPr>
            <w:r w:rsidRPr="00C66228">
              <w:rPr>
                <w:rStyle w:val="Bodytext7pt"/>
                <w:rFonts w:eastAsia="Courier New"/>
                <w:sz w:val="22"/>
                <w:szCs w:val="24"/>
              </w:rPr>
              <w:t>4.70</w:t>
            </w:r>
          </w:p>
        </w:tc>
        <w:tc>
          <w:tcPr>
            <w:tcW w:w="720" w:type="dxa"/>
            <w:vAlign w:val="bottom"/>
          </w:tcPr>
          <w:p w14:paraId="66014CEA" w14:textId="77777777" w:rsidR="007D1445" w:rsidRPr="00C66228" w:rsidRDefault="007D1445" w:rsidP="006B67ED">
            <w:pPr>
              <w:ind w:right="144"/>
              <w:jc w:val="right"/>
              <w:rPr>
                <w:rFonts w:ascii="Times New Roman" w:hAnsi="Times New Roman" w:cs="Times New Roman"/>
                <w:sz w:val="22"/>
              </w:rPr>
            </w:pPr>
            <w:r w:rsidRPr="00C66228">
              <w:rPr>
                <w:rStyle w:val="Bodytext7pt"/>
                <w:rFonts w:eastAsia="Courier New"/>
                <w:sz w:val="22"/>
                <w:szCs w:val="24"/>
              </w:rPr>
              <w:t>4.30</w:t>
            </w:r>
          </w:p>
        </w:tc>
        <w:tc>
          <w:tcPr>
            <w:tcW w:w="720" w:type="dxa"/>
            <w:vAlign w:val="bottom"/>
          </w:tcPr>
          <w:p w14:paraId="5AF09575" w14:textId="77777777" w:rsidR="007D1445" w:rsidRPr="00C66228" w:rsidRDefault="007D1445" w:rsidP="006B67ED">
            <w:pPr>
              <w:ind w:right="144"/>
              <w:jc w:val="right"/>
              <w:rPr>
                <w:rFonts w:ascii="Times New Roman" w:hAnsi="Times New Roman" w:cs="Times New Roman"/>
                <w:sz w:val="22"/>
              </w:rPr>
            </w:pPr>
            <w:r w:rsidRPr="00C66228">
              <w:rPr>
                <w:rStyle w:val="Bodytext7pt"/>
                <w:rFonts w:eastAsia="Courier New"/>
                <w:sz w:val="22"/>
                <w:szCs w:val="24"/>
              </w:rPr>
              <w:t>4.20</w:t>
            </w:r>
          </w:p>
        </w:tc>
        <w:tc>
          <w:tcPr>
            <w:tcW w:w="720" w:type="dxa"/>
            <w:vAlign w:val="bottom"/>
          </w:tcPr>
          <w:p w14:paraId="5AA28B49" w14:textId="77777777" w:rsidR="007D1445" w:rsidRPr="00C66228" w:rsidRDefault="007D1445" w:rsidP="006B67ED">
            <w:pPr>
              <w:ind w:right="144"/>
              <w:jc w:val="right"/>
              <w:rPr>
                <w:rFonts w:ascii="Times New Roman" w:hAnsi="Times New Roman" w:cs="Times New Roman"/>
                <w:sz w:val="22"/>
              </w:rPr>
            </w:pPr>
            <w:r w:rsidRPr="00C66228">
              <w:rPr>
                <w:rStyle w:val="Bodytext7pt"/>
                <w:rFonts w:eastAsia="Courier New"/>
                <w:sz w:val="22"/>
                <w:szCs w:val="24"/>
              </w:rPr>
              <w:t>4.20</w:t>
            </w:r>
          </w:p>
        </w:tc>
        <w:tc>
          <w:tcPr>
            <w:tcW w:w="720" w:type="dxa"/>
            <w:vAlign w:val="bottom"/>
          </w:tcPr>
          <w:p w14:paraId="28C64AEF" w14:textId="77777777" w:rsidR="007D1445" w:rsidRPr="00C66228" w:rsidRDefault="007D1445" w:rsidP="006B67ED">
            <w:pPr>
              <w:ind w:right="144"/>
              <w:jc w:val="right"/>
              <w:rPr>
                <w:rFonts w:ascii="Times New Roman" w:hAnsi="Times New Roman" w:cs="Times New Roman"/>
                <w:sz w:val="22"/>
              </w:rPr>
            </w:pPr>
            <w:r w:rsidRPr="00C66228">
              <w:rPr>
                <w:rStyle w:val="Bodytext7pt"/>
                <w:rFonts w:eastAsia="Courier New"/>
                <w:sz w:val="22"/>
                <w:szCs w:val="24"/>
              </w:rPr>
              <w:t>4.20</w:t>
            </w:r>
          </w:p>
        </w:tc>
        <w:tc>
          <w:tcPr>
            <w:tcW w:w="720" w:type="dxa"/>
            <w:vAlign w:val="bottom"/>
          </w:tcPr>
          <w:p w14:paraId="5A357D60" w14:textId="77777777" w:rsidR="007D1445" w:rsidRPr="00C66228" w:rsidRDefault="007D1445" w:rsidP="006B67ED">
            <w:pPr>
              <w:ind w:right="144"/>
              <w:jc w:val="right"/>
              <w:rPr>
                <w:rFonts w:ascii="Times New Roman" w:hAnsi="Times New Roman" w:cs="Times New Roman"/>
                <w:sz w:val="22"/>
              </w:rPr>
            </w:pPr>
            <w:r w:rsidRPr="00C66228">
              <w:rPr>
                <w:rStyle w:val="Bodytext7pt"/>
                <w:rFonts w:eastAsia="Courier New"/>
                <w:sz w:val="22"/>
                <w:szCs w:val="24"/>
              </w:rPr>
              <w:t>4.30</w:t>
            </w:r>
          </w:p>
        </w:tc>
      </w:tr>
      <w:tr w:rsidR="007D1445" w:rsidRPr="00AF2930" w14:paraId="7F246D75" w14:textId="77777777" w:rsidTr="00251232">
        <w:trPr>
          <w:trHeight w:val="1829"/>
        </w:trPr>
        <w:tc>
          <w:tcPr>
            <w:tcW w:w="640" w:type="dxa"/>
          </w:tcPr>
          <w:p w14:paraId="17731EA8" w14:textId="77777777" w:rsidR="007D1445" w:rsidRPr="00C66228" w:rsidRDefault="007D1445" w:rsidP="006B67ED">
            <w:pPr>
              <w:rPr>
                <w:rFonts w:ascii="Times New Roman" w:hAnsi="Times New Roman" w:cs="Times New Roman"/>
                <w:sz w:val="22"/>
              </w:rPr>
            </w:pPr>
            <w:r w:rsidRPr="00C66228">
              <w:rPr>
                <w:rStyle w:val="Bodytext7pt"/>
                <w:rFonts w:eastAsia="Courier New"/>
                <w:sz w:val="22"/>
                <w:szCs w:val="24"/>
              </w:rPr>
              <w:t>78</w:t>
            </w:r>
          </w:p>
        </w:tc>
        <w:tc>
          <w:tcPr>
            <w:tcW w:w="4500" w:type="dxa"/>
            <w:vAlign w:val="bottom"/>
          </w:tcPr>
          <w:p w14:paraId="366BE18F" w14:textId="77777777" w:rsidR="007D1445" w:rsidRPr="00C66228" w:rsidRDefault="007D1445" w:rsidP="00F61686">
            <w:pPr>
              <w:tabs>
                <w:tab w:val="left" w:leader="dot" w:pos="4385"/>
              </w:tabs>
              <w:ind w:left="260" w:hanging="260"/>
              <w:rPr>
                <w:rFonts w:ascii="Times New Roman" w:hAnsi="Times New Roman" w:cs="Times New Roman"/>
                <w:sz w:val="22"/>
              </w:rPr>
            </w:pPr>
            <w:r w:rsidRPr="00C66228">
              <w:rPr>
                <w:rStyle w:val="Bodytext7pt"/>
                <w:rFonts w:eastAsia="Courier New"/>
                <w:sz w:val="22"/>
                <w:szCs w:val="24"/>
              </w:rPr>
              <w:t>Professional attendance at consulting rooms of more than 5 minutes duration but not more than 25 minutes duration (not being an attendance covered by any other item in this Part)—each attendance on a public holiday, on a Sunday, before 8 a.m. or after 1 p.m. on a Saturday or at any time other than between 8 a.m. and 8 p.m. on a day not being a Saturday, Sunday or public holiday</w:t>
            </w:r>
          </w:p>
        </w:tc>
        <w:tc>
          <w:tcPr>
            <w:tcW w:w="990" w:type="dxa"/>
            <w:vAlign w:val="bottom"/>
          </w:tcPr>
          <w:p w14:paraId="63B8EC36" w14:textId="77777777" w:rsidR="007D1445" w:rsidRPr="00C66228" w:rsidRDefault="007D1445" w:rsidP="006B67ED">
            <w:pPr>
              <w:ind w:right="144"/>
              <w:jc w:val="right"/>
              <w:rPr>
                <w:rFonts w:ascii="Times New Roman" w:hAnsi="Times New Roman" w:cs="Times New Roman"/>
                <w:sz w:val="22"/>
              </w:rPr>
            </w:pPr>
            <w:r w:rsidRPr="00C66228">
              <w:rPr>
                <w:rStyle w:val="Bodytext7pt"/>
                <w:rFonts w:eastAsia="Courier New"/>
                <w:sz w:val="22"/>
                <w:szCs w:val="24"/>
              </w:rPr>
              <w:t>7.20</w:t>
            </w:r>
          </w:p>
        </w:tc>
        <w:tc>
          <w:tcPr>
            <w:tcW w:w="720" w:type="dxa"/>
            <w:vAlign w:val="bottom"/>
          </w:tcPr>
          <w:p w14:paraId="484AB579" w14:textId="77777777" w:rsidR="007D1445" w:rsidRPr="00C66228" w:rsidRDefault="007D1445" w:rsidP="006B67ED">
            <w:pPr>
              <w:ind w:right="144"/>
              <w:jc w:val="right"/>
              <w:rPr>
                <w:rFonts w:ascii="Times New Roman" w:hAnsi="Times New Roman" w:cs="Times New Roman"/>
                <w:sz w:val="22"/>
              </w:rPr>
            </w:pPr>
            <w:r w:rsidRPr="00C66228">
              <w:rPr>
                <w:rStyle w:val="Bodytext7pt"/>
                <w:rFonts w:eastAsia="Courier New"/>
                <w:sz w:val="22"/>
                <w:szCs w:val="24"/>
              </w:rPr>
              <w:t>6.80</w:t>
            </w:r>
          </w:p>
        </w:tc>
        <w:tc>
          <w:tcPr>
            <w:tcW w:w="720" w:type="dxa"/>
            <w:vAlign w:val="bottom"/>
          </w:tcPr>
          <w:p w14:paraId="7520C556" w14:textId="77777777" w:rsidR="007D1445" w:rsidRPr="00C66228" w:rsidRDefault="007D1445" w:rsidP="006B67ED">
            <w:pPr>
              <w:ind w:right="144"/>
              <w:jc w:val="right"/>
              <w:rPr>
                <w:rFonts w:ascii="Times New Roman" w:hAnsi="Times New Roman" w:cs="Times New Roman"/>
                <w:sz w:val="22"/>
              </w:rPr>
            </w:pPr>
            <w:r w:rsidRPr="00C66228">
              <w:rPr>
                <w:rStyle w:val="Bodytext7pt"/>
                <w:rFonts w:eastAsia="Courier New"/>
                <w:sz w:val="22"/>
                <w:szCs w:val="24"/>
              </w:rPr>
              <w:t>6.70</w:t>
            </w:r>
          </w:p>
        </w:tc>
        <w:tc>
          <w:tcPr>
            <w:tcW w:w="720" w:type="dxa"/>
            <w:vAlign w:val="bottom"/>
          </w:tcPr>
          <w:p w14:paraId="053F610B" w14:textId="77777777" w:rsidR="007D1445" w:rsidRPr="00C66228" w:rsidRDefault="007D1445" w:rsidP="006B67ED">
            <w:pPr>
              <w:ind w:right="144"/>
              <w:jc w:val="right"/>
              <w:rPr>
                <w:rFonts w:ascii="Times New Roman" w:hAnsi="Times New Roman" w:cs="Times New Roman"/>
                <w:sz w:val="22"/>
              </w:rPr>
            </w:pPr>
            <w:r w:rsidRPr="00C66228">
              <w:rPr>
                <w:rStyle w:val="Bodytext7pt"/>
                <w:rFonts w:eastAsia="Courier New"/>
                <w:sz w:val="22"/>
                <w:szCs w:val="24"/>
              </w:rPr>
              <w:t>6.70</w:t>
            </w:r>
          </w:p>
        </w:tc>
        <w:tc>
          <w:tcPr>
            <w:tcW w:w="720" w:type="dxa"/>
            <w:vAlign w:val="bottom"/>
          </w:tcPr>
          <w:p w14:paraId="6B7A8C94" w14:textId="77777777" w:rsidR="007D1445" w:rsidRPr="00C66228" w:rsidRDefault="007D1445" w:rsidP="006B67ED">
            <w:pPr>
              <w:ind w:right="144"/>
              <w:jc w:val="right"/>
              <w:rPr>
                <w:rFonts w:ascii="Times New Roman" w:hAnsi="Times New Roman" w:cs="Times New Roman"/>
                <w:sz w:val="22"/>
              </w:rPr>
            </w:pPr>
            <w:r w:rsidRPr="00C66228">
              <w:rPr>
                <w:rStyle w:val="Bodytext7pt"/>
                <w:rFonts w:eastAsia="Courier New"/>
                <w:sz w:val="22"/>
                <w:szCs w:val="24"/>
              </w:rPr>
              <w:t>6.70</w:t>
            </w:r>
          </w:p>
        </w:tc>
        <w:tc>
          <w:tcPr>
            <w:tcW w:w="720" w:type="dxa"/>
            <w:vAlign w:val="bottom"/>
          </w:tcPr>
          <w:p w14:paraId="577002B3" w14:textId="77777777" w:rsidR="007D1445" w:rsidRPr="00C66228" w:rsidRDefault="007D1445" w:rsidP="006B67ED">
            <w:pPr>
              <w:ind w:right="144"/>
              <w:jc w:val="right"/>
              <w:rPr>
                <w:rFonts w:ascii="Times New Roman" w:hAnsi="Times New Roman" w:cs="Times New Roman"/>
                <w:sz w:val="22"/>
              </w:rPr>
            </w:pPr>
            <w:r w:rsidRPr="00C66228">
              <w:rPr>
                <w:rStyle w:val="Bodytext7pt"/>
                <w:rFonts w:eastAsia="Courier New"/>
                <w:sz w:val="22"/>
                <w:szCs w:val="24"/>
              </w:rPr>
              <w:t>6.80</w:t>
            </w:r>
          </w:p>
        </w:tc>
      </w:tr>
      <w:tr w:rsidR="007D1445" w:rsidRPr="00AF2930" w14:paraId="4BD7E9ED" w14:textId="77777777" w:rsidTr="00251232">
        <w:trPr>
          <w:trHeight w:val="1166"/>
        </w:trPr>
        <w:tc>
          <w:tcPr>
            <w:tcW w:w="640" w:type="dxa"/>
          </w:tcPr>
          <w:p w14:paraId="338818F1" w14:textId="77777777" w:rsidR="007D1445" w:rsidRPr="00C66228" w:rsidRDefault="007D1445" w:rsidP="006B67ED">
            <w:pPr>
              <w:rPr>
                <w:rFonts w:ascii="Times New Roman" w:hAnsi="Times New Roman" w:cs="Times New Roman"/>
                <w:sz w:val="22"/>
              </w:rPr>
            </w:pPr>
            <w:r w:rsidRPr="00C66228">
              <w:rPr>
                <w:rStyle w:val="Bodytext7pt"/>
                <w:rFonts w:eastAsia="Courier New"/>
                <w:sz w:val="22"/>
                <w:szCs w:val="24"/>
              </w:rPr>
              <w:t>81</w:t>
            </w:r>
          </w:p>
        </w:tc>
        <w:tc>
          <w:tcPr>
            <w:tcW w:w="4500" w:type="dxa"/>
            <w:vAlign w:val="bottom"/>
          </w:tcPr>
          <w:p w14:paraId="07319DB6" w14:textId="77777777" w:rsidR="007D1445" w:rsidRPr="00C66228" w:rsidRDefault="007D1445" w:rsidP="00F61686">
            <w:pPr>
              <w:tabs>
                <w:tab w:val="left" w:leader="dot" w:pos="4385"/>
              </w:tabs>
              <w:ind w:left="260" w:hanging="260"/>
              <w:rPr>
                <w:rFonts w:ascii="Times New Roman" w:hAnsi="Times New Roman" w:cs="Times New Roman"/>
                <w:sz w:val="22"/>
              </w:rPr>
            </w:pPr>
            <w:r w:rsidRPr="00C66228">
              <w:rPr>
                <w:rStyle w:val="Bodytext7pt"/>
                <w:rFonts w:eastAsia="Courier New"/>
                <w:sz w:val="22"/>
                <w:szCs w:val="24"/>
              </w:rPr>
              <w:t>Professional attendance at consulting rooms of more than 25 minutes duration but not more than 45 minutes duration (not being an attendance covered by any other item in this Part) at a time other than a time covered by item 84—each attendance</w:t>
            </w:r>
          </w:p>
        </w:tc>
        <w:tc>
          <w:tcPr>
            <w:tcW w:w="990" w:type="dxa"/>
            <w:vAlign w:val="bottom"/>
          </w:tcPr>
          <w:p w14:paraId="157BFF86" w14:textId="77777777" w:rsidR="007D1445" w:rsidRPr="00C66228" w:rsidRDefault="007D1445" w:rsidP="006B67ED">
            <w:pPr>
              <w:ind w:right="144"/>
              <w:jc w:val="right"/>
              <w:rPr>
                <w:rFonts w:ascii="Times New Roman" w:hAnsi="Times New Roman" w:cs="Times New Roman"/>
                <w:sz w:val="22"/>
              </w:rPr>
            </w:pPr>
            <w:r w:rsidRPr="00C66228">
              <w:rPr>
                <w:rStyle w:val="Bodytext7pt"/>
                <w:rFonts w:eastAsia="Courier New"/>
                <w:sz w:val="22"/>
                <w:szCs w:val="24"/>
              </w:rPr>
              <w:t>9.00</w:t>
            </w:r>
          </w:p>
        </w:tc>
        <w:tc>
          <w:tcPr>
            <w:tcW w:w="720" w:type="dxa"/>
            <w:vAlign w:val="bottom"/>
          </w:tcPr>
          <w:p w14:paraId="51067831" w14:textId="77777777" w:rsidR="007D1445" w:rsidRPr="00C66228" w:rsidRDefault="007D1445" w:rsidP="006B67ED">
            <w:pPr>
              <w:ind w:right="144"/>
              <w:jc w:val="right"/>
              <w:rPr>
                <w:rFonts w:ascii="Times New Roman" w:hAnsi="Times New Roman" w:cs="Times New Roman"/>
                <w:sz w:val="22"/>
              </w:rPr>
            </w:pPr>
            <w:r w:rsidRPr="00C66228">
              <w:rPr>
                <w:rStyle w:val="Bodytext7pt"/>
                <w:rFonts w:eastAsia="Courier New"/>
                <w:sz w:val="22"/>
                <w:szCs w:val="24"/>
              </w:rPr>
              <w:t>8.30</w:t>
            </w:r>
          </w:p>
        </w:tc>
        <w:tc>
          <w:tcPr>
            <w:tcW w:w="720" w:type="dxa"/>
            <w:vAlign w:val="bottom"/>
          </w:tcPr>
          <w:p w14:paraId="003DD8B4" w14:textId="77777777" w:rsidR="007D1445" w:rsidRPr="00C66228" w:rsidRDefault="007D1445" w:rsidP="006B67ED">
            <w:pPr>
              <w:ind w:right="144"/>
              <w:jc w:val="right"/>
              <w:rPr>
                <w:rFonts w:ascii="Times New Roman" w:hAnsi="Times New Roman" w:cs="Times New Roman"/>
                <w:sz w:val="22"/>
              </w:rPr>
            </w:pPr>
            <w:r w:rsidRPr="00C66228">
              <w:rPr>
                <w:rStyle w:val="Bodytext7pt"/>
                <w:rFonts w:eastAsia="Courier New"/>
                <w:sz w:val="22"/>
                <w:szCs w:val="24"/>
              </w:rPr>
              <w:t>8.10</w:t>
            </w:r>
          </w:p>
        </w:tc>
        <w:tc>
          <w:tcPr>
            <w:tcW w:w="720" w:type="dxa"/>
            <w:vAlign w:val="bottom"/>
          </w:tcPr>
          <w:p w14:paraId="5FAF3041" w14:textId="77777777" w:rsidR="007D1445" w:rsidRPr="00C66228" w:rsidRDefault="007D1445" w:rsidP="006B67ED">
            <w:pPr>
              <w:ind w:right="144"/>
              <w:jc w:val="right"/>
              <w:rPr>
                <w:rFonts w:ascii="Times New Roman" w:hAnsi="Times New Roman" w:cs="Times New Roman"/>
                <w:sz w:val="22"/>
              </w:rPr>
            </w:pPr>
            <w:r w:rsidRPr="00C66228">
              <w:rPr>
                <w:rStyle w:val="Bodytext7pt"/>
                <w:rFonts w:eastAsia="Courier New"/>
                <w:sz w:val="22"/>
                <w:szCs w:val="24"/>
              </w:rPr>
              <w:t>8.10</w:t>
            </w:r>
          </w:p>
        </w:tc>
        <w:tc>
          <w:tcPr>
            <w:tcW w:w="720" w:type="dxa"/>
            <w:vAlign w:val="bottom"/>
          </w:tcPr>
          <w:p w14:paraId="5EDB16AA" w14:textId="77777777" w:rsidR="007D1445" w:rsidRPr="00C66228" w:rsidRDefault="007D1445" w:rsidP="006B67ED">
            <w:pPr>
              <w:ind w:right="144"/>
              <w:jc w:val="right"/>
              <w:rPr>
                <w:rFonts w:ascii="Times New Roman" w:hAnsi="Times New Roman" w:cs="Times New Roman"/>
                <w:sz w:val="22"/>
              </w:rPr>
            </w:pPr>
            <w:r w:rsidRPr="00C66228">
              <w:rPr>
                <w:rStyle w:val="Bodytext7pt"/>
                <w:rFonts w:eastAsia="Courier New"/>
                <w:sz w:val="22"/>
                <w:szCs w:val="24"/>
              </w:rPr>
              <w:t>8.10</w:t>
            </w:r>
          </w:p>
        </w:tc>
        <w:tc>
          <w:tcPr>
            <w:tcW w:w="720" w:type="dxa"/>
            <w:vAlign w:val="bottom"/>
          </w:tcPr>
          <w:p w14:paraId="160152F3" w14:textId="77777777" w:rsidR="007D1445" w:rsidRPr="00C66228" w:rsidRDefault="007D1445" w:rsidP="006B67ED">
            <w:pPr>
              <w:ind w:right="144"/>
              <w:jc w:val="right"/>
              <w:rPr>
                <w:rFonts w:ascii="Times New Roman" w:hAnsi="Times New Roman" w:cs="Times New Roman"/>
                <w:sz w:val="22"/>
              </w:rPr>
            </w:pPr>
            <w:r w:rsidRPr="00C66228">
              <w:rPr>
                <w:rStyle w:val="Bodytext7pt"/>
                <w:rFonts w:eastAsia="Courier New"/>
                <w:sz w:val="22"/>
                <w:szCs w:val="24"/>
              </w:rPr>
              <w:t>8.30</w:t>
            </w:r>
          </w:p>
        </w:tc>
      </w:tr>
      <w:tr w:rsidR="007D1445" w:rsidRPr="00AF2930" w14:paraId="061D5A21" w14:textId="77777777" w:rsidTr="00251232">
        <w:trPr>
          <w:trHeight w:val="1838"/>
        </w:trPr>
        <w:tc>
          <w:tcPr>
            <w:tcW w:w="640" w:type="dxa"/>
          </w:tcPr>
          <w:p w14:paraId="35360509" w14:textId="77777777" w:rsidR="007D1445" w:rsidRPr="00C66228" w:rsidRDefault="007D1445" w:rsidP="006B67ED">
            <w:pPr>
              <w:rPr>
                <w:rFonts w:ascii="Times New Roman" w:hAnsi="Times New Roman" w:cs="Times New Roman"/>
                <w:sz w:val="22"/>
              </w:rPr>
            </w:pPr>
            <w:r w:rsidRPr="00C66228">
              <w:rPr>
                <w:rStyle w:val="Bodytext7pt"/>
                <w:rFonts w:eastAsia="Courier New"/>
                <w:sz w:val="22"/>
                <w:szCs w:val="24"/>
              </w:rPr>
              <w:t>84</w:t>
            </w:r>
          </w:p>
        </w:tc>
        <w:tc>
          <w:tcPr>
            <w:tcW w:w="4500" w:type="dxa"/>
            <w:vAlign w:val="bottom"/>
          </w:tcPr>
          <w:p w14:paraId="746BFF3C" w14:textId="77777777" w:rsidR="007D1445" w:rsidRPr="00C66228" w:rsidRDefault="007D1445" w:rsidP="00F61686">
            <w:pPr>
              <w:tabs>
                <w:tab w:val="left" w:leader="dot" w:pos="4385"/>
              </w:tabs>
              <w:ind w:left="260" w:hanging="260"/>
              <w:rPr>
                <w:rFonts w:ascii="Times New Roman" w:hAnsi="Times New Roman" w:cs="Times New Roman"/>
                <w:sz w:val="22"/>
              </w:rPr>
            </w:pPr>
            <w:r w:rsidRPr="00C66228">
              <w:rPr>
                <w:rStyle w:val="Bodytext7pt"/>
                <w:rFonts w:eastAsia="Courier New"/>
                <w:sz w:val="22"/>
                <w:szCs w:val="24"/>
              </w:rPr>
              <w:t>Professional attendance at consulting rooms of more than 25 minutes duration but not more than 45 minutes duration (not being an attendance covered by any other item in this Part)—each attendance on a public holiday, on a Sunday, before 8 a.m. or after 1 p.m. on a Saturday or at any time other than between 8 a.m. and 8 p.m. on a day not being a Saturday, Sunday or public holiday</w:t>
            </w:r>
          </w:p>
        </w:tc>
        <w:tc>
          <w:tcPr>
            <w:tcW w:w="990" w:type="dxa"/>
            <w:vAlign w:val="bottom"/>
          </w:tcPr>
          <w:p w14:paraId="6E2BA03F" w14:textId="77777777" w:rsidR="007D1445" w:rsidRPr="00C66228" w:rsidRDefault="007D1445" w:rsidP="006B67ED">
            <w:pPr>
              <w:ind w:right="144"/>
              <w:jc w:val="right"/>
              <w:rPr>
                <w:rFonts w:ascii="Times New Roman" w:hAnsi="Times New Roman" w:cs="Times New Roman"/>
                <w:sz w:val="22"/>
              </w:rPr>
            </w:pPr>
            <w:r w:rsidRPr="00C66228">
              <w:rPr>
                <w:rStyle w:val="Bodytext7pt"/>
                <w:rFonts w:eastAsia="Courier New"/>
                <w:sz w:val="22"/>
                <w:szCs w:val="24"/>
              </w:rPr>
              <w:t>11.50</w:t>
            </w:r>
          </w:p>
        </w:tc>
        <w:tc>
          <w:tcPr>
            <w:tcW w:w="720" w:type="dxa"/>
            <w:vAlign w:val="bottom"/>
          </w:tcPr>
          <w:p w14:paraId="1AAF900B" w14:textId="77777777" w:rsidR="007D1445" w:rsidRPr="00C66228" w:rsidRDefault="007D1445" w:rsidP="006B67ED">
            <w:pPr>
              <w:ind w:right="144"/>
              <w:jc w:val="right"/>
              <w:rPr>
                <w:rFonts w:ascii="Times New Roman" w:hAnsi="Times New Roman" w:cs="Times New Roman"/>
                <w:sz w:val="22"/>
              </w:rPr>
            </w:pPr>
            <w:r w:rsidRPr="00C66228">
              <w:rPr>
                <w:rStyle w:val="Bodytext7pt"/>
                <w:rFonts w:eastAsia="Courier New"/>
                <w:sz w:val="22"/>
                <w:szCs w:val="24"/>
              </w:rPr>
              <w:t>10.80</w:t>
            </w:r>
          </w:p>
        </w:tc>
        <w:tc>
          <w:tcPr>
            <w:tcW w:w="720" w:type="dxa"/>
            <w:vAlign w:val="bottom"/>
          </w:tcPr>
          <w:p w14:paraId="5C35B2E9" w14:textId="77777777" w:rsidR="007D1445" w:rsidRPr="00C66228" w:rsidRDefault="007D1445" w:rsidP="006B67ED">
            <w:pPr>
              <w:ind w:right="144"/>
              <w:jc w:val="right"/>
              <w:rPr>
                <w:rFonts w:ascii="Times New Roman" w:hAnsi="Times New Roman" w:cs="Times New Roman"/>
                <w:sz w:val="22"/>
              </w:rPr>
            </w:pPr>
            <w:r w:rsidRPr="00C66228">
              <w:rPr>
                <w:rStyle w:val="Bodytext7pt"/>
                <w:rFonts w:eastAsia="Courier New"/>
                <w:sz w:val="22"/>
                <w:szCs w:val="24"/>
              </w:rPr>
              <w:t>10.60</w:t>
            </w:r>
          </w:p>
        </w:tc>
        <w:tc>
          <w:tcPr>
            <w:tcW w:w="720" w:type="dxa"/>
            <w:vAlign w:val="bottom"/>
          </w:tcPr>
          <w:p w14:paraId="131D8856" w14:textId="77777777" w:rsidR="007D1445" w:rsidRPr="00C66228" w:rsidRDefault="007D1445" w:rsidP="006B67ED">
            <w:pPr>
              <w:ind w:right="144"/>
              <w:jc w:val="right"/>
              <w:rPr>
                <w:rFonts w:ascii="Times New Roman" w:hAnsi="Times New Roman" w:cs="Times New Roman"/>
                <w:sz w:val="22"/>
              </w:rPr>
            </w:pPr>
            <w:r w:rsidRPr="00C66228">
              <w:rPr>
                <w:rStyle w:val="Bodytext7pt"/>
                <w:rFonts w:eastAsia="Courier New"/>
                <w:sz w:val="22"/>
                <w:szCs w:val="24"/>
              </w:rPr>
              <w:t>10.60</w:t>
            </w:r>
          </w:p>
        </w:tc>
        <w:tc>
          <w:tcPr>
            <w:tcW w:w="720" w:type="dxa"/>
            <w:vAlign w:val="bottom"/>
          </w:tcPr>
          <w:p w14:paraId="6F041019" w14:textId="77777777" w:rsidR="007D1445" w:rsidRPr="00C66228" w:rsidRDefault="007D1445" w:rsidP="006B67ED">
            <w:pPr>
              <w:ind w:right="144"/>
              <w:jc w:val="right"/>
              <w:rPr>
                <w:rFonts w:ascii="Times New Roman" w:hAnsi="Times New Roman" w:cs="Times New Roman"/>
                <w:sz w:val="22"/>
              </w:rPr>
            </w:pPr>
            <w:r w:rsidRPr="00C66228">
              <w:rPr>
                <w:rStyle w:val="Bodytext7pt"/>
                <w:rFonts w:eastAsia="Courier New"/>
                <w:sz w:val="22"/>
                <w:szCs w:val="24"/>
              </w:rPr>
              <w:t>10.60</w:t>
            </w:r>
          </w:p>
        </w:tc>
        <w:tc>
          <w:tcPr>
            <w:tcW w:w="720" w:type="dxa"/>
            <w:vAlign w:val="bottom"/>
          </w:tcPr>
          <w:p w14:paraId="09EA8C84" w14:textId="77777777" w:rsidR="007D1445" w:rsidRPr="00C66228" w:rsidRDefault="007D1445" w:rsidP="006B67ED">
            <w:pPr>
              <w:ind w:right="144"/>
              <w:jc w:val="right"/>
              <w:rPr>
                <w:rFonts w:ascii="Times New Roman" w:hAnsi="Times New Roman" w:cs="Times New Roman"/>
                <w:sz w:val="22"/>
              </w:rPr>
            </w:pPr>
            <w:r w:rsidRPr="00C66228">
              <w:rPr>
                <w:rStyle w:val="Bodytext7pt"/>
                <w:rFonts w:eastAsia="Courier New"/>
                <w:sz w:val="22"/>
                <w:szCs w:val="24"/>
              </w:rPr>
              <w:t>10.80</w:t>
            </w:r>
          </w:p>
        </w:tc>
      </w:tr>
      <w:tr w:rsidR="007D1445" w:rsidRPr="00AF2930" w14:paraId="737E1680" w14:textId="77777777" w:rsidTr="00251232">
        <w:trPr>
          <w:trHeight w:val="1013"/>
        </w:trPr>
        <w:tc>
          <w:tcPr>
            <w:tcW w:w="640" w:type="dxa"/>
          </w:tcPr>
          <w:p w14:paraId="2F1763FA" w14:textId="77777777" w:rsidR="007D1445" w:rsidRPr="00C66228" w:rsidRDefault="007D1445" w:rsidP="006B67ED">
            <w:pPr>
              <w:rPr>
                <w:rFonts w:ascii="Times New Roman" w:hAnsi="Times New Roman" w:cs="Times New Roman"/>
                <w:sz w:val="22"/>
              </w:rPr>
            </w:pPr>
            <w:r w:rsidRPr="00C66228">
              <w:rPr>
                <w:rStyle w:val="Bodytext7pt"/>
                <w:rFonts w:eastAsia="Courier New"/>
                <w:sz w:val="22"/>
                <w:szCs w:val="24"/>
              </w:rPr>
              <w:t>87</w:t>
            </w:r>
          </w:p>
        </w:tc>
        <w:tc>
          <w:tcPr>
            <w:tcW w:w="4500" w:type="dxa"/>
            <w:vAlign w:val="bottom"/>
          </w:tcPr>
          <w:p w14:paraId="2F634C4E" w14:textId="77777777" w:rsidR="007D1445" w:rsidRPr="00C66228" w:rsidRDefault="007D1445" w:rsidP="00F61686">
            <w:pPr>
              <w:tabs>
                <w:tab w:val="left" w:leader="dot" w:pos="4385"/>
              </w:tabs>
              <w:ind w:left="260" w:hanging="260"/>
              <w:rPr>
                <w:rFonts w:ascii="Times New Roman" w:hAnsi="Times New Roman" w:cs="Times New Roman"/>
                <w:sz w:val="22"/>
              </w:rPr>
            </w:pPr>
            <w:r w:rsidRPr="00C66228">
              <w:rPr>
                <w:rStyle w:val="Bodytext7pt"/>
                <w:rFonts w:eastAsia="Courier New"/>
                <w:sz w:val="22"/>
                <w:szCs w:val="24"/>
              </w:rPr>
              <w:t>Professional attendance at consulting rooms of more than 45 minutes duration (not being an attendance covered by any other item in this Part) at a time other than a time covered by item 90—each attendance</w:t>
            </w:r>
          </w:p>
        </w:tc>
        <w:tc>
          <w:tcPr>
            <w:tcW w:w="990" w:type="dxa"/>
            <w:vAlign w:val="bottom"/>
          </w:tcPr>
          <w:p w14:paraId="0F73280D" w14:textId="77777777" w:rsidR="007D1445" w:rsidRPr="00C66228" w:rsidRDefault="007D1445" w:rsidP="006B67ED">
            <w:pPr>
              <w:ind w:right="144"/>
              <w:jc w:val="right"/>
              <w:rPr>
                <w:rFonts w:ascii="Times New Roman" w:hAnsi="Times New Roman" w:cs="Times New Roman"/>
                <w:sz w:val="22"/>
              </w:rPr>
            </w:pPr>
            <w:r w:rsidRPr="00C66228">
              <w:rPr>
                <w:rStyle w:val="Bodytext7pt"/>
                <w:rFonts w:eastAsia="Courier New"/>
                <w:sz w:val="22"/>
                <w:szCs w:val="24"/>
              </w:rPr>
              <w:t>13.50</w:t>
            </w:r>
          </w:p>
        </w:tc>
        <w:tc>
          <w:tcPr>
            <w:tcW w:w="720" w:type="dxa"/>
            <w:vAlign w:val="bottom"/>
          </w:tcPr>
          <w:p w14:paraId="4FD43AC9" w14:textId="77777777" w:rsidR="007D1445" w:rsidRPr="00C66228" w:rsidRDefault="007D1445" w:rsidP="006B67ED">
            <w:pPr>
              <w:ind w:right="144"/>
              <w:jc w:val="right"/>
              <w:rPr>
                <w:rFonts w:ascii="Times New Roman" w:hAnsi="Times New Roman" w:cs="Times New Roman"/>
                <w:sz w:val="22"/>
              </w:rPr>
            </w:pPr>
            <w:r w:rsidRPr="00C66228">
              <w:rPr>
                <w:rStyle w:val="Bodytext7pt"/>
                <w:rFonts w:eastAsia="Courier New"/>
                <w:sz w:val="22"/>
                <w:szCs w:val="24"/>
              </w:rPr>
              <w:t>12.50</w:t>
            </w:r>
          </w:p>
        </w:tc>
        <w:tc>
          <w:tcPr>
            <w:tcW w:w="720" w:type="dxa"/>
            <w:vAlign w:val="bottom"/>
          </w:tcPr>
          <w:p w14:paraId="1BE0167A" w14:textId="77777777" w:rsidR="007D1445" w:rsidRPr="00C66228" w:rsidRDefault="007D1445" w:rsidP="006B67ED">
            <w:pPr>
              <w:ind w:right="144"/>
              <w:jc w:val="right"/>
              <w:rPr>
                <w:rFonts w:ascii="Times New Roman" w:hAnsi="Times New Roman" w:cs="Times New Roman"/>
                <w:sz w:val="22"/>
              </w:rPr>
            </w:pPr>
            <w:r w:rsidRPr="00C66228">
              <w:rPr>
                <w:rStyle w:val="Bodytext7pt"/>
                <w:rFonts w:eastAsia="Courier New"/>
                <w:sz w:val="22"/>
                <w:szCs w:val="24"/>
              </w:rPr>
              <w:t>12.20</w:t>
            </w:r>
          </w:p>
        </w:tc>
        <w:tc>
          <w:tcPr>
            <w:tcW w:w="720" w:type="dxa"/>
            <w:vAlign w:val="bottom"/>
          </w:tcPr>
          <w:p w14:paraId="7ECAF78B" w14:textId="77777777" w:rsidR="007D1445" w:rsidRPr="00C66228" w:rsidRDefault="007D1445" w:rsidP="006B67ED">
            <w:pPr>
              <w:ind w:right="144"/>
              <w:jc w:val="right"/>
              <w:rPr>
                <w:rFonts w:ascii="Times New Roman" w:hAnsi="Times New Roman" w:cs="Times New Roman"/>
                <w:sz w:val="22"/>
              </w:rPr>
            </w:pPr>
            <w:r w:rsidRPr="00C66228">
              <w:rPr>
                <w:rStyle w:val="Bodytext7pt"/>
                <w:rFonts w:eastAsia="Courier New"/>
                <w:sz w:val="22"/>
                <w:szCs w:val="24"/>
              </w:rPr>
              <w:t>12.20</w:t>
            </w:r>
          </w:p>
        </w:tc>
        <w:tc>
          <w:tcPr>
            <w:tcW w:w="720" w:type="dxa"/>
            <w:vAlign w:val="bottom"/>
          </w:tcPr>
          <w:p w14:paraId="4B879CA9" w14:textId="77777777" w:rsidR="007D1445" w:rsidRPr="00C66228" w:rsidRDefault="007D1445" w:rsidP="006B67ED">
            <w:pPr>
              <w:ind w:right="144"/>
              <w:jc w:val="right"/>
              <w:rPr>
                <w:rFonts w:ascii="Times New Roman" w:hAnsi="Times New Roman" w:cs="Times New Roman"/>
                <w:sz w:val="22"/>
              </w:rPr>
            </w:pPr>
            <w:r w:rsidRPr="00C66228">
              <w:rPr>
                <w:rStyle w:val="Bodytext7pt"/>
                <w:rFonts w:eastAsia="Courier New"/>
                <w:sz w:val="22"/>
                <w:szCs w:val="24"/>
              </w:rPr>
              <w:t>12.20</w:t>
            </w:r>
          </w:p>
        </w:tc>
        <w:tc>
          <w:tcPr>
            <w:tcW w:w="720" w:type="dxa"/>
            <w:vAlign w:val="bottom"/>
          </w:tcPr>
          <w:p w14:paraId="2C91E154" w14:textId="77777777" w:rsidR="007D1445" w:rsidRPr="00C66228" w:rsidRDefault="007D1445" w:rsidP="006B67ED">
            <w:pPr>
              <w:ind w:right="144"/>
              <w:jc w:val="right"/>
              <w:rPr>
                <w:rFonts w:ascii="Times New Roman" w:hAnsi="Times New Roman" w:cs="Times New Roman"/>
                <w:sz w:val="22"/>
              </w:rPr>
            </w:pPr>
            <w:r w:rsidRPr="00C66228">
              <w:rPr>
                <w:rStyle w:val="Bodytext7pt"/>
                <w:rFonts w:eastAsia="Courier New"/>
                <w:sz w:val="22"/>
                <w:szCs w:val="24"/>
              </w:rPr>
              <w:t>12.50</w:t>
            </w:r>
          </w:p>
        </w:tc>
      </w:tr>
    </w:tbl>
    <w:p w14:paraId="4732152D" w14:textId="77777777" w:rsidR="006B67ED" w:rsidRDefault="006B67ED" w:rsidP="00AF2930">
      <w:pPr>
        <w:rPr>
          <w:rFonts w:ascii="Times New Roman" w:hAnsi="Times New Roman" w:cs="Times New Roman"/>
        </w:rPr>
      </w:pPr>
    </w:p>
    <w:p w14:paraId="67632FBE" w14:textId="77777777" w:rsidR="006B67ED" w:rsidRDefault="006B67ED">
      <w:pPr>
        <w:rPr>
          <w:rFonts w:ascii="Times New Roman" w:hAnsi="Times New Roman" w:cs="Times New Roman"/>
        </w:rPr>
      </w:pPr>
      <w:r>
        <w:rPr>
          <w:rFonts w:ascii="Times New Roman" w:hAnsi="Times New Roman" w:cs="Times New Roman"/>
        </w:rPr>
        <w:br w:type="page"/>
      </w:r>
    </w:p>
    <w:tbl>
      <w:tblPr>
        <w:tblOverlap w:val="never"/>
        <w:tblW w:w="0" w:type="auto"/>
        <w:tblLayout w:type="fixed"/>
        <w:tblCellMar>
          <w:left w:w="10" w:type="dxa"/>
          <w:right w:w="10" w:type="dxa"/>
        </w:tblCellMar>
        <w:tblLook w:val="0000" w:firstRow="0" w:lastRow="0" w:firstColumn="0" w:lastColumn="0" w:noHBand="0" w:noVBand="0"/>
      </w:tblPr>
      <w:tblGrid>
        <w:gridCol w:w="640"/>
        <w:gridCol w:w="4500"/>
        <w:gridCol w:w="900"/>
        <w:gridCol w:w="810"/>
        <w:gridCol w:w="720"/>
        <w:gridCol w:w="720"/>
        <w:gridCol w:w="720"/>
        <w:gridCol w:w="720"/>
      </w:tblGrid>
      <w:tr w:rsidR="007D1445" w:rsidRPr="00AF2930" w14:paraId="76671D35" w14:textId="77777777" w:rsidTr="00C66228">
        <w:trPr>
          <w:trHeight w:val="360"/>
        </w:trPr>
        <w:tc>
          <w:tcPr>
            <w:tcW w:w="640" w:type="dxa"/>
            <w:tcBorders>
              <w:top w:val="single" w:sz="4" w:space="0" w:color="auto"/>
            </w:tcBorders>
          </w:tcPr>
          <w:p w14:paraId="632B8867" w14:textId="77777777" w:rsidR="007D1445" w:rsidRPr="00C66228" w:rsidRDefault="007D1445" w:rsidP="00AF2930">
            <w:pPr>
              <w:rPr>
                <w:rFonts w:ascii="Times New Roman" w:hAnsi="Times New Roman" w:cs="Times New Roman"/>
                <w:sz w:val="20"/>
              </w:rPr>
            </w:pPr>
          </w:p>
        </w:tc>
        <w:tc>
          <w:tcPr>
            <w:tcW w:w="4500" w:type="dxa"/>
            <w:tcBorders>
              <w:top w:val="single" w:sz="4" w:space="0" w:color="auto"/>
            </w:tcBorders>
          </w:tcPr>
          <w:p w14:paraId="181CC557" w14:textId="77777777" w:rsidR="007D1445" w:rsidRPr="00C66228" w:rsidRDefault="007D1445" w:rsidP="00AF2930">
            <w:pPr>
              <w:rPr>
                <w:rFonts w:ascii="Times New Roman" w:hAnsi="Times New Roman" w:cs="Times New Roman"/>
                <w:sz w:val="20"/>
              </w:rPr>
            </w:pPr>
          </w:p>
        </w:tc>
        <w:tc>
          <w:tcPr>
            <w:tcW w:w="900" w:type="dxa"/>
            <w:tcBorders>
              <w:top w:val="single" w:sz="4" w:space="0" w:color="auto"/>
            </w:tcBorders>
            <w:vAlign w:val="center"/>
          </w:tcPr>
          <w:p w14:paraId="22CB5FFE" w14:textId="77777777" w:rsidR="007D1445" w:rsidRPr="00C66228" w:rsidRDefault="007D1445" w:rsidP="00C66228">
            <w:pPr>
              <w:rPr>
                <w:rFonts w:ascii="Times New Roman" w:hAnsi="Times New Roman" w:cs="Times New Roman"/>
                <w:sz w:val="20"/>
              </w:rPr>
            </w:pPr>
            <w:r w:rsidRPr="00C66228">
              <w:rPr>
                <w:rStyle w:val="Bodytext7pt"/>
                <w:rFonts w:eastAsia="Courier New"/>
                <w:sz w:val="20"/>
                <w:szCs w:val="24"/>
              </w:rPr>
              <w:t>Fees</w:t>
            </w:r>
          </w:p>
        </w:tc>
        <w:tc>
          <w:tcPr>
            <w:tcW w:w="810" w:type="dxa"/>
            <w:tcBorders>
              <w:top w:val="single" w:sz="4" w:space="0" w:color="auto"/>
            </w:tcBorders>
          </w:tcPr>
          <w:p w14:paraId="6F2E4E64" w14:textId="77777777" w:rsidR="007D1445" w:rsidRPr="00C66228" w:rsidRDefault="007D1445" w:rsidP="00AF2930">
            <w:pPr>
              <w:rPr>
                <w:rFonts w:ascii="Times New Roman" w:hAnsi="Times New Roman" w:cs="Times New Roman"/>
                <w:sz w:val="20"/>
              </w:rPr>
            </w:pPr>
          </w:p>
        </w:tc>
        <w:tc>
          <w:tcPr>
            <w:tcW w:w="720" w:type="dxa"/>
            <w:tcBorders>
              <w:top w:val="single" w:sz="4" w:space="0" w:color="auto"/>
            </w:tcBorders>
          </w:tcPr>
          <w:p w14:paraId="5E82383B" w14:textId="77777777" w:rsidR="007D1445" w:rsidRPr="00C66228" w:rsidRDefault="007D1445" w:rsidP="00AF2930">
            <w:pPr>
              <w:rPr>
                <w:rFonts w:ascii="Times New Roman" w:hAnsi="Times New Roman" w:cs="Times New Roman"/>
                <w:sz w:val="20"/>
              </w:rPr>
            </w:pPr>
          </w:p>
        </w:tc>
        <w:tc>
          <w:tcPr>
            <w:tcW w:w="720" w:type="dxa"/>
            <w:tcBorders>
              <w:top w:val="single" w:sz="4" w:space="0" w:color="auto"/>
            </w:tcBorders>
          </w:tcPr>
          <w:p w14:paraId="44B40A79" w14:textId="77777777" w:rsidR="007D1445" w:rsidRPr="00C66228" w:rsidRDefault="007D1445" w:rsidP="00AF2930">
            <w:pPr>
              <w:rPr>
                <w:rFonts w:ascii="Times New Roman" w:hAnsi="Times New Roman" w:cs="Times New Roman"/>
                <w:sz w:val="20"/>
              </w:rPr>
            </w:pPr>
          </w:p>
        </w:tc>
        <w:tc>
          <w:tcPr>
            <w:tcW w:w="720" w:type="dxa"/>
            <w:tcBorders>
              <w:top w:val="single" w:sz="4" w:space="0" w:color="auto"/>
            </w:tcBorders>
          </w:tcPr>
          <w:p w14:paraId="4A029208" w14:textId="77777777" w:rsidR="007D1445" w:rsidRPr="00C66228" w:rsidRDefault="007D1445" w:rsidP="00AF2930">
            <w:pPr>
              <w:rPr>
                <w:rFonts w:ascii="Times New Roman" w:hAnsi="Times New Roman" w:cs="Times New Roman"/>
                <w:sz w:val="20"/>
              </w:rPr>
            </w:pPr>
          </w:p>
        </w:tc>
        <w:tc>
          <w:tcPr>
            <w:tcW w:w="720" w:type="dxa"/>
            <w:tcBorders>
              <w:top w:val="single" w:sz="4" w:space="0" w:color="auto"/>
            </w:tcBorders>
          </w:tcPr>
          <w:p w14:paraId="5FA92115" w14:textId="77777777" w:rsidR="007D1445" w:rsidRPr="00C66228" w:rsidRDefault="007D1445" w:rsidP="00AF2930">
            <w:pPr>
              <w:rPr>
                <w:rFonts w:ascii="Times New Roman" w:hAnsi="Times New Roman" w:cs="Times New Roman"/>
                <w:sz w:val="20"/>
              </w:rPr>
            </w:pPr>
          </w:p>
        </w:tc>
      </w:tr>
      <w:tr w:rsidR="007D1445" w:rsidRPr="00AF2930" w14:paraId="191102D8" w14:textId="77777777" w:rsidTr="00C66228">
        <w:trPr>
          <w:trHeight w:val="523"/>
        </w:trPr>
        <w:tc>
          <w:tcPr>
            <w:tcW w:w="640" w:type="dxa"/>
            <w:vAlign w:val="bottom"/>
          </w:tcPr>
          <w:p w14:paraId="6CD880BF" w14:textId="77777777" w:rsidR="007D1445" w:rsidRPr="00C66228" w:rsidRDefault="007D1445" w:rsidP="00C66228">
            <w:pPr>
              <w:rPr>
                <w:rFonts w:ascii="Times New Roman" w:hAnsi="Times New Roman" w:cs="Times New Roman"/>
                <w:sz w:val="20"/>
              </w:rPr>
            </w:pPr>
            <w:r w:rsidRPr="00C66228">
              <w:rPr>
                <w:rStyle w:val="Bodytext7pt"/>
                <w:rFonts w:eastAsia="Courier New"/>
                <w:sz w:val="20"/>
                <w:szCs w:val="24"/>
              </w:rPr>
              <w:t>Item</w:t>
            </w:r>
            <w:r w:rsidR="00C66228" w:rsidRPr="00C66228">
              <w:rPr>
                <w:rStyle w:val="Bodytext7pt"/>
                <w:rFonts w:eastAsia="Courier New"/>
                <w:sz w:val="20"/>
                <w:szCs w:val="24"/>
              </w:rPr>
              <w:t xml:space="preserve"> </w:t>
            </w:r>
            <w:r w:rsidRPr="00C66228">
              <w:rPr>
                <w:rStyle w:val="Bodytext7pt"/>
                <w:rFonts w:eastAsia="Courier New"/>
                <w:sz w:val="20"/>
                <w:szCs w:val="24"/>
              </w:rPr>
              <w:t>No.</w:t>
            </w:r>
          </w:p>
        </w:tc>
        <w:tc>
          <w:tcPr>
            <w:tcW w:w="4500" w:type="dxa"/>
            <w:vAlign w:val="bottom"/>
          </w:tcPr>
          <w:p w14:paraId="48D02163" w14:textId="77777777" w:rsidR="007D1445" w:rsidRPr="00C66228" w:rsidRDefault="007D1445" w:rsidP="00C66228">
            <w:pPr>
              <w:rPr>
                <w:rFonts w:ascii="Times New Roman" w:hAnsi="Times New Roman" w:cs="Times New Roman"/>
                <w:sz w:val="20"/>
              </w:rPr>
            </w:pPr>
            <w:r w:rsidRPr="00C66228">
              <w:rPr>
                <w:rStyle w:val="Bodytext7pt"/>
                <w:rFonts w:eastAsia="Courier New"/>
                <w:sz w:val="20"/>
                <w:szCs w:val="24"/>
              </w:rPr>
              <w:t>Medical service</w:t>
            </w:r>
          </w:p>
        </w:tc>
        <w:tc>
          <w:tcPr>
            <w:tcW w:w="900" w:type="dxa"/>
            <w:tcBorders>
              <w:top w:val="single" w:sz="4" w:space="0" w:color="auto"/>
            </w:tcBorders>
            <w:vAlign w:val="bottom"/>
          </w:tcPr>
          <w:p w14:paraId="739DB27F" w14:textId="77777777" w:rsidR="007D1445" w:rsidRPr="00C66228" w:rsidRDefault="007D1445" w:rsidP="00DF3E0F">
            <w:pPr>
              <w:ind w:right="144"/>
              <w:jc w:val="right"/>
              <w:rPr>
                <w:rFonts w:ascii="Times New Roman" w:hAnsi="Times New Roman" w:cs="Times New Roman"/>
                <w:sz w:val="20"/>
              </w:rPr>
            </w:pPr>
            <w:r w:rsidRPr="00C66228">
              <w:rPr>
                <w:rStyle w:val="Bodytext7pt"/>
                <w:rFonts w:eastAsia="Courier New"/>
                <w:sz w:val="20"/>
                <w:szCs w:val="24"/>
              </w:rPr>
              <w:t>N.S.W.</w:t>
            </w:r>
          </w:p>
        </w:tc>
        <w:tc>
          <w:tcPr>
            <w:tcW w:w="810" w:type="dxa"/>
            <w:tcBorders>
              <w:top w:val="single" w:sz="4" w:space="0" w:color="auto"/>
            </w:tcBorders>
            <w:vAlign w:val="bottom"/>
          </w:tcPr>
          <w:p w14:paraId="03D5A2AF" w14:textId="77777777" w:rsidR="007D1445" w:rsidRPr="00C66228" w:rsidRDefault="007D1445" w:rsidP="00DF3E0F">
            <w:pPr>
              <w:ind w:right="144"/>
              <w:jc w:val="right"/>
              <w:rPr>
                <w:rFonts w:ascii="Times New Roman" w:hAnsi="Times New Roman" w:cs="Times New Roman"/>
                <w:sz w:val="20"/>
              </w:rPr>
            </w:pPr>
            <w:r w:rsidRPr="00C66228">
              <w:rPr>
                <w:rStyle w:val="Bodytext7pt"/>
                <w:rFonts w:eastAsia="Courier New"/>
                <w:sz w:val="20"/>
                <w:szCs w:val="24"/>
              </w:rPr>
              <w:t>Vic.</w:t>
            </w:r>
          </w:p>
        </w:tc>
        <w:tc>
          <w:tcPr>
            <w:tcW w:w="720" w:type="dxa"/>
            <w:tcBorders>
              <w:top w:val="single" w:sz="4" w:space="0" w:color="auto"/>
            </w:tcBorders>
            <w:vAlign w:val="bottom"/>
          </w:tcPr>
          <w:p w14:paraId="35CEC075" w14:textId="77777777" w:rsidR="007D1445" w:rsidRPr="00C66228" w:rsidRDefault="007D1445" w:rsidP="00DF3E0F">
            <w:pPr>
              <w:ind w:right="144"/>
              <w:jc w:val="right"/>
              <w:rPr>
                <w:rFonts w:ascii="Times New Roman" w:hAnsi="Times New Roman" w:cs="Times New Roman"/>
                <w:sz w:val="20"/>
              </w:rPr>
            </w:pPr>
            <w:r w:rsidRPr="00C66228">
              <w:rPr>
                <w:rStyle w:val="Bodytext7pt"/>
                <w:rFonts w:eastAsia="Courier New"/>
                <w:sz w:val="20"/>
                <w:szCs w:val="24"/>
              </w:rPr>
              <w:t>Qld</w:t>
            </w:r>
          </w:p>
        </w:tc>
        <w:tc>
          <w:tcPr>
            <w:tcW w:w="720" w:type="dxa"/>
            <w:tcBorders>
              <w:top w:val="single" w:sz="4" w:space="0" w:color="auto"/>
            </w:tcBorders>
            <w:vAlign w:val="bottom"/>
          </w:tcPr>
          <w:p w14:paraId="57BA1AC6" w14:textId="77777777" w:rsidR="007D1445" w:rsidRPr="00C66228" w:rsidRDefault="007D1445" w:rsidP="00DF3E0F">
            <w:pPr>
              <w:ind w:right="144"/>
              <w:jc w:val="right"/>
              <w:rPr>
                <w:rFonts w:ascii="Times New Roman" w:hAnsi="Times New Roman" w:cs="Times New Roman"/>
                <w:sz w:val="20"/>
              </w:rPr>
            </w:pPr>
            <w:r w:rsidRPr="00C66228">
              <w:rPr>
                <w:rStyle w:val="Bodytext7pt"/>
                <w:rFonts w:eastAsia="Courier New"/>
                <w:sz w:val="20"/>
                <w:szCs w:val="24"/>
              </w:rPr>
              <w:t>S.A.</w:t>
            </w:r>
          </w:p>
        </w:tc>
        <w:tc>
          <w:tcPr>
            <w:tcW w:w="720" w:type="dxa"/>
            <w:tcBorders>
              <w:top w:val="single" w:sz="4" w:space="0" w:color="auto"/>
            </w:tcBorders>
            <w:vAlign w:val="bottom"/>
          </w:tcPr>
          <w:p w14:paraId="19A208B5" w14:textId="77777777" w:rsidR="007D1445" w:rsidRPr="00C66228" w:rsidRDefault="007D1445" w:rsidP="00DF3E0F">
            <w:pPr>
              <w:ind w:right="144"/>
              <w:jc w:val="right"/>
              <w:rPr>
                <w:rFonts w:ascii="Times New Roman" w:hAnsi="Times New Roman" w:cs="Times New Roman"/>
                <w:sz w:val="20"/>
              </w:rPr>
            </w:pPr>
            <w:r w:rsidRPr="00C66228">
              <w:rPr>
                <w:rStyle w:val="Bodytext7pt"/>
                <w:rFonts w:eastAsia="Courier New"/>
                <w:sz w:val="20"/>
                <w:szCs w:val="24"/>
              </w:rPr>
              <w:t>W.A.</w:t>
            </w:r>
          </w:p>
        </w:tc>
        <w:tc>
          <w:tcPr>
            <w:tcW w:w="720" w:type="dxa"/>
            <w:tcBorders>
              <w:top w:val="single" w:sz="4" w:space="0" w:color="auto"/>
            </w:tcBorders>
            <w:vAlign w:val="bottom"/>
          </w:tcPr>
          <w:p w14:paraId="7834B502" w14:textId="77777777" w:rsidR="007D1445" w:rsidRPr="00C66228" w:rsidRDefault="007D1445" w:rsidP="00DF3E0F">
            <w:pPr>
              <w:ind w:right="144"/>
              <w:jc w:val="right"/>
              <w:rPr>
                <w:rFonts w:ascii="Times New Roman" w:hAnsi="Times New Roman" w:cs="Times New Roman"/>
                <w:sz w:val="20"/>
              </w:rPr>
            </w:pPr>
            <w:r w:rsidRPr="00C66228">
              <w:rPr>
                <w:rStyle w:val="Bodytext7pt"/>
                <w:rFonts w:eastAsia="Courier New"/>
                <w:sz w:val="20"/>
                <w:szCs w:val="24"/>
              </w:rPr>
              <w:t>Tas.</w:t>
            </w:r>
          </w:p>
        </w:tc>
      </w:tr>
      <w:tr w:rsidR="007D1445" w:rsidRPr="00AF2930" w14:paraId="72BF0131" w14:textId="77777777" w:rsidTr="00C66228">
        <w:trPr>
          <w:trHeight w:val="269"/>
        </w:trPr>
        <w:tc>
          <w:tcPr>
            <w:tcW w:w="640" w:type="dxa"/>
            <w:tcBorders>
              <w:top w:val="single" w:sz="4" w:space="0" w:color="auto"/>
            </w:tcBorders>
          </w:tcPr>
          <w:p w14:paraId="3CA6C859" w14:textId="77777777" w:rsidR="007D1445" w:rsidRPr="00C66228" w:rsidRDefault="007D1445" w:rsidP="00AF2930">
            <w:pPr>
              <w:rPr>
                <w:rFonts w:ascii="Times New Roman" w:hAnsi="Times New Roman" w:cs="Times New Roman"/>
                <w:sz w:val="20"/>
              </w:rPr>
            </w:pPr>
          </w:p>
        </w:tc>
        <w:tc>
          <w:tcPr>
            <w:tcW w:w="4500" w:type="dxa"/>
            <w:tcBorders>
              <w:top w:val="single" w:sz="4" w:space="0" w:color="auto"/>
            </w:tcBorders>
          </w:tcPr>
          <w:p w14:paraId="6560DACB" w14:textId="77777777" w:rsidR="007D1445" w:rsidRPr="00C66228" w:rsidRDefault="007D1445" w:rsidP="00AF2930">
            <w:pPr>
              <w:rPr>
                <w:rFonts w:ascii="Times New Roman" w:hAnsi="Times New Roman" w:cs="Times New Roman"/>
                <w:sz w:val="20"/>
              </w:rPr>
            </w:pPr>
          </w:p>
        </w:tc>
        <w:tc>
          <w:tcPr>
            <w:tcW w:w="900" w:type="dxa"/>
            <w:tcBorders>
              <w:top w:val="single" w:sz="4" w:space="0" w:color="auto"/>
            </w:tcBorders>
            <w:vAlign w:val="bottom"/>
          </w:tcPr>
          <w:p w14:paraId="4FB67D21" w14:textId="77777777" w:rsidR="007D1445" w:rsidRPr="00C66228" w:rsidRDefault="007D1445" w:rsidP="00C66228">
            <w:pPr>
              <w:ind w:right="144"/>
              <w:jc w:val="right"/>
              <w:rPr>
                <w:rFonts w:ascii="Times New Roman" w:hAnsi="Times New Roman" w:cs="Times New Roman"/>
                <w:sz w:val="20"/>
              </w:rPr>
            </w:pPr>
            <w:r w:rsidRPr="00C66228">
              <w:rPr>
                <w:rStyle w:val="Bodytext7pt"/>
                <w:rFonts w:eastAsia="Courier New"/>
                <w:sz w:val="20"/>
                <w:szCs w:val="24"/>
              </w:rPr>
              <w:t>$</w:t>
            </w:r>
          </w:p>
        </w:tc>
        <w:tc>
          <w:tcPr>
            <w:tcW w:w="810" w:type="dxa"/>
            <w:tcBorders>
              <w:top w:val="single" w:sz="4" w:space="0" w:color="auto"/>
            </w:tcBorders>
            <w:vAlign w:val="bottom"/>
          </w:tcPr>
          <w:p w14:paraId="26EB3D99" w14:textId="77777777" w:rsidR="007D1445" w:rsidRPr="00C66228" w:rsidRDefault="007D1445" w:rsidP="00C66228">
            <w:pPr>
              <w:ind w:right="144"/>
              <w:jc w:val="right"/>
              <w:rPr>
                <w:rFonts w:ascii="Times New Roman" w:hAnsi="Times New Roman" w:cs="Times New Roman"/>
                <w:sz w:val="20"/>
              </w:rPr>
            </w:pPr>
            <w:r w:rsidRPr="00C66228">
              <w:rPr>
                <w:rStyle w:val="Bodytext7pt"/>
                <w:rFonts w:eastAsia="Courier New"/>
                <w:sz w:val="20"/>
                <w:szCs w:val="24"/>
              </w:rPr>
              <w:t>$</w:t>
            </w:r>
          </w:p>
        </w:tc>
        <w:tc>
          <w:tcPr>
            <w:tcW w:w="720" w:type="dxa"/>
            <w:tcBorders>
              <w:top w:val="single" w:sz="4" w:space="0" w:color="auto"/>
            </w:tcBorders>
            <w:vAlign w:val="bottom"/>
          </w:tcPr>
          <w:p w14:paraId="29A6CB8F" w14:textId="77777777" w:rsidR="007D1445" w:rsidRPr="00C66228" w:rsidRDefault="007D1445" w:rsidP="00C66228">
            <w:pPr>
              <w:ind w:right="144"/>
              <w:jc w:val="right"/>
              <w:rPr>
                <w:rFonts w:ascii="Times New Roman" w:hAnsi="Times New Roman" w:cs="Times New Roman"/>
                <w:sz w:val="20"/>
              </w:rPr>
            </w:pPr>
            <w:r w:rsidRPr="00C66228">
              <w:rPr>
                <w:rStyle w:val="Bodytext7pt"/>
                <w:rFonts w:eastAsia="Courier New"/>
                <w:sz w:val="20"/>
                <w:szCs w:val="24"/>
              </w:rPr>
              <w:t>$</w:t>
            </w:r>
          </w:p>
        </w:tc>
        <w:tc>
          <w:tcPr>
            <w:tcW w:w="720" w:type="dxa"/>
            <w:tcBorders>
              <w:top w:val="single" w:sz="4" w:space="0" w:color="auto"/>
            </w:tcBorders>
            <w:vAlign w:val="bottom"/>
          </w:tcPr>
          <w:p w14:paraId="7EDBF088" w14:textId="77777777" w:rsidR="007D1445" w:rsidRPr="00C66228" w:rsidRDefault="007D1445" w:rsidP="00C66228">
            <w:pPr>
              <w:ind w:right="144"/>
              <w:jc w:val="right"/>
              <w:rPr>
                <w:rFonts w:ascii="Times New Roman" w:hAnsi="Times New Roman" w:cs="Times New Roman"/>
                <w:sz w:val="20"/>
              </w:rPr>
            </w:pPr>
            <w:r w:rsidRPr="00C66228">
              <w:rPr>
                <w:rStyle w:val="Bodytext7pt"/>
                <w:rFonts w:eastAsia="Courier New"/>
                <w:sz w:val="20"/>
                <w:szCs w:val="24"/>
              </w:rPr>
              <w:t>$</w:t>
            </w:r>
          </w:p>
        </w:tc>
        <w:tc>
          <w:tcPr>
            <w:tcW w:w="720" w:type="dxa"/>
            <w:tcBorders>
              <w:top w:val="single" w:sz="4" w:space="0" w:color="auto"/>
            </w:tcBorders>
            <w:vAlign w:val="bottom"/>
          </w:tcPr>
          <w:p w14:paraId="56A78B77" w14:textId="77777777" w:rsidR="007D1445" w:rsidRPr="00C66228" w:rsidRDefault="007D1445" w:rsidP="00C66228">
            <w:pPr>
              <w:ind w:right="144"/>
              <w:jc w:val="right"/>
              <w:rPr>
                <w:rFonts w:ascii="Times New Roman" w:hAnsi="Times New Roman" w:cs="Times New Roman"/>
                <w:sz w:val="20"/>
              </w:rPr>
            </w:pPr>
            <w:r w:rsidRPr="00C66228">
              <w:rPr>
                <w:rStyle w:val="Bodytext7pt"/>
                <w:rFonts w:eastAsia="Courier New"/>
                <w:sz w:val="20"/>
                <w:szCs w:val="24"/>
              </w:rPr>
              <w:t>$</w:t>
            </w:r>
          </w:p>
        </w:tc>
        <w:tc>
          <w:tcPr>
            <w:tcW w:w="720" w:type="dxa"/>
            <w:tcBorders>
              <w:top w:val="single" w:sz="4" w:space="0" w:color="auto"/>
            </w:tcBorders>
            <w:vAlign w:val="bottom"/>
          </w:tcPr>
          <w:p w14:paraId="749E2A05" w14:textId="77777777" w:rsidR="007D1445" w:rsidRPr="00C66228" w:rsidRDefault="007D1445" w:rsidP="00C66228">
            <w:pPr>
              <w:ind w:right="144"/>
              <w:jc w:val="right"/>
              <w:rPr>
                <w:rFonts w:ascii="Times New Roman" w:hAnsi="Times New Roman" w:cs="Times New Roman"/>
                <w:sz w:val="20"/>
              </w:rPr>
            </w:pPr>
            <w:r w:rsidRPr="00C66228">
              <w:rPr>
                <w:rStyle w:val="Bodytext7pt"/>
                <w:rFonts w:eastAsia="Courier New"/>
                <w:sz w:val="20"/>
                <w:szCs w:val="24"/>
              </w:rPr>
              <w:t>$</w:t>
            </w:r>
          </w:p>
        </w:tc>
      </w:tr>
      <w:tr w:rsidR="007D1445" w:rsidRPr="00AF2930" w14:paraId="162A2CD0" w14:textId="77777777" w:rsidTr="00251232">
        <w:trPr>
          <w:trHeight w:val="1666"/>
        </w:trPr>
        <w:tc>
          <w:tcPr>
            <w:tcW w:w="640" w:type="dxa"/>
          </w:tcPr>
          <w:p w14:paraId="249DACEA" w14:textId="77777777" w:rsidR="007D1445" w:rsidRPr="00C66228" w:rsidRDefault="007D1445" w:rsidP="00AF2930">
            <w:pPr>
              <w:rPr>
                <w:rFonts w:ascii="Times New Roman" w:hAnsi="Times New Roman" w:cs="Times New Roman"/>
                <w:sz w:val="22"/>
              </w:rPr>
            </w:pPr>
            <w:r w:rsidRPr="00C66228">
              <w:rPr>
                <w:rStyle w:val="Bodytext7pt"/>
                <w:rFonts w:eastAsia="Courier New"/>
                <w:sz w:val="22"/>
                <w:szCs w:val="24"/>
              </w:rPr>
              <w:t>90</w:t>
            </w:r>
          </w:p>
        </w:tc>
        <w:tc>
          <w:tcPr>
            <w:tcW w:w="4500" w:type="dxa"/>
            <w:vAlign w:val="bottom"/>
          </w:tcPr>
          <w:p w14:paraId="4FFF4714" w14:textId="77777777" w:rsidR="007D1445" w:rsidRPr="00C66228" w:rsidRDefault="007D1445" w:rsidP="00F61686">
            <w:pPr>
              <w:tabs>
                <w:tab w:val="left" w:leader="dot" w:pos="4385"/>
              </w:tabs>
              <w:ind w:left="260" w:hanging="260"/>
              <w:rPr>
                <w:rFonts w:ascii="Times New Roman" w:hAnsi="Times New Roman" w:cs="Times New Roman"/>
                <w:sz w:val="22"/>
              </w:rPr>
            </w:pPr>
            <w:r w:rsidRPr="00C66228">
              <w:rPr>
                <w:rStyle w:val="Bodytext7pt"/>
                <w:rFonts w:eastAsia="Courier New"/>
                <w:sz w:val="22"/>
                <w:szCs w:val="24"/>
              </w:rPr>
              <w:t>Professional attendance at consulting rooms of more than 45 minutes duration (not being an attendance covered by any other item in this Part)—each attendance on a public holiday, on a Sunday, before 8 a.m. or after 1 p.m. on a Saturday or at any time other than between 8 a.m. and 8 p.m. on a day not being a Saturday, Sunday or public holiday</w:t>
            </w:r>
          </w:p>
        </w:tc>
        <w:tc>
          <w:tcPr>
            <w:tcW w:w="900" w:type="dxa"/>
            <w:vAlign w:val="bottom"/>
          </w:tcPr>
          <w:p w14:paraId="0F569B57" w14:textId="77777777" w:rsidR="007D1445" w:rsidRPr="00C66228" w:rsidRDefault="007D1445" w:rsidP="00C66228">
            <w:pPr>
              <w:ind w:right="144"/>
              <w:jc w:val="right"/>
              <w:rPr>
                <w:rFonts w:ascii="Times New Roman" w:hAnsi="Times New Roman" w:cs="Times New Roman"/>
                <w:sz w:val="22"/>
              </w:rPr>
            </w:pPr>
            <w:r w:rsidRPr="00C66228">
              <w:rPr>
                <w:rStyle w:val="Bodytext7pt"/>
                <w:rFonts w:eastAsia="Courier New"/>
                <w:sz w:val="22"/>
                <w:szCs w:val="24"/>
              </w:rPr>
              <w:t>16.00</w:t>
            </w:r>
          </w:p>
        </w:tc>
        <w:tc>
          <w:tcPr>
            <w:tcW w:w="810" w:type="dxa"/>
            <w:vAlign w:val="bottom"/>
          </w:tcPr>
          <w:p w14:paraId="0892209E" w14:textId="77777777" w:rsidR="007D1445" w:rsidRPr="00C66228" w:rsidRDefault="007D1445" w:rsidP="00C66228">
            <w:pPr>
              <w:ind w:right="144"/>
              <w:jc w:val="right"/>
              <w:rPr>
                <w:rFonts w:ascii="Times New Roman" w:hAnsi="Times New Roman" w:cs="Times New Roman"/>
                <w:sz w:val="22"/>
              </w:rPr>
            </w:pPr>
            <w:r w:rsidRPr="00C66228">
              <w:rPr>
                <w:rStyle w:val="Bodytext7pt"/>
                <w:rFonts w:eastAsia="Courier New"/>
                <w:sz w:val="22"/>
                <w:szCs w:val="24"/>
              </w:rPr>
              <w:t>15.00</w:t>
            </w:r>
          </w:p>
        </w:tc>
        <w:tc>
          <w:tcPr>
            <w:tcW w:w="720" w:type="dxa"/>
            <w:vAlign w:val="bottom"/>
          </w:tcPr>
          <w:p w14:paraId="68F9EFDD" w14:textId="77777777" w:rsidR="007D1445" w:rsidRPr="00C66228" w:rsidRDefault="007D1445" w:rsidP="00C66228">
            <w:pPr>
              <w:ind w:right="144"/>
              <w:jc w:val="right"/>
              <w:rPr>
                <w:rFonts w:ascii="Times New Roman" w:hAnsi="Times New Roman" w:cs="Times New Roman"/>
                <w:sz w:val="22"/>
              </w:rPr>
            </w:pPr>
            <w:r w:rsidRPr="00C66228">
              <w:rPr>
                <w:rStyle w:val="Bodytext7pt"/>
                <w:rFonts w:eastAsia="Courier New"/>
                <w:sz w:val="22"/>
                <w:szCs w:val="24"/>
              </w:rPr>
              <w:t>14.70</w:t>
            </w:r>
          </w:p>
        </w:tc>
        <w:tc>
          <w:tcPr>
            <w:tcW w:w="720" w:type="dxa"/>
            <w:vAlign w:val="bottom"/>
          </w:tcPr>
          <w:p w14:paraId="5773E067" w14:textId="77777777" w:rsidR="007D1445" w:rsidRPr="00C66228" w:rsidRDefault="007D1445" w:rsidP="00C66228">
            <w:pPr>
              <w:ind w:right="144"/>
              <w:jc w:val="right"/>
              <w:rPr>
                <w:rFonts w:ascii="Times New Roman" w:hAnsi="Times New Roman" w:cs="Times New Roman"/>
                <w:sz w:val="22"/>
              </w:rPr>
            </w:pPr>
            <w:r w:rsidRPr="00C66228">
              <w:rPr>
                <w:rStyle w:val="Bodytext7pt"/>
                <w:rFonts w:eastAsia="Courier New"/>
                <w:sz w:val="22"/>
                <w:szCs w:val="24"/>
              </w:rPr>
              <w:t>14.70</w:t>
            </w:r>
          </w:p>
        </w:tc>
        <w:tc>
          <w:tcPr>
            <w:tcW w:w="720" w:type="dxa"/>
            <w:vAlign w:val="bottom"/>
          </w:tcPr>
          <w:p w14:paraId="1374B792" w14:textId="77777777" w:rsidR="007D1445" w:rsidRPr="00C66228" w:rsidRDefault="007D1445" w:rsidP="00C66228">
            <w:pPr>
              <w:ind w:right="144"/>
              <w:jc w:val="right"/>
              <w:rPr>
                <w:rFonts w:ascii="Times New Roman" w:hAnsi="Times New Roman" w:cs="Times New Roman"/>
                <w:sz w:val="22"/>
              </w:rPr>
            </w:pPr>
            <w:r w:rsidRPr="00C66228">
              <w:rPr>
                <w:rStyle w:val="Bodytext7pt"/>
                <w:rFonts w:eastAsia="Courier New"/>
                <w:sz w:val="22"/>
                <w:szCs w:val="24"/>
              </w:rPr>
              <w:t>14.70</w:t>
            </w:r>
          </w:p>
        </w:tc>
        <w:tc>
          <w:tcPr>
            <w:tcW w:w="720" w:type="dxa"/>
            <w:vAlign w:val="bottom"/>
          </w:tcPr>
          <w:p w14:paraId="7FB321F2" w14:textId="77777777" w:rsidR="007D1445" w:rsidRPr="00C66228" w:rsidRDefault="007D1445" w:rsidP="00C66228">
            <w:pPr>
              <w:ind w:right="144"/>
              <w:jc w:val="right"/>
              <w:rPr>
                <w:rFonts w:ascii="Times New Roman" w:hAnsi="Times New Roman" w:cs="Times New Roman"/>
                <w:sz w:val="22"/>
              </w:rPr>
            </w:pPr>
            <w:r w:rsidRPr="00C66228">
              <w:rPr>
                <w:rStyle w:val="Bodytext7pt"/>
                <w:rFonts w:eastAsia="Courier New"/>
                <w:sz w:val="22"/>
                <w:szCs w:val="24"/>
              </w:rPr>
              <w:t>15.00</w:t>
            </w:r>
          </w:p>
        </w:tc>
      </w:tr>
      <w:tr w:rsidR="007D1445" w:rsidRPr="00AF2930" w14:paraId="6C227417" w14:textId="77777777" w:rsidTr="00251232">
        <w:trPr>
          <w:trHeight w:val="1382"/>
        </w:trPr>
        <w:tc>
          <w:tcPr>
            <w:tcW w:w="640" w:type="dxa"/>
          </w:tcPr>
          <w:p w14:paraId="6B05F09E" w14:textId="77777777" w:rsidR="007D1445" w:rsidRPr="00C66228" w:rsidRDefault="007D1445" w:rsidP="00AF2930">
            <w:pPr>
              <w:rPr>
                <w:rFonts w:ascii="Times New Roman" w:hAnsi="Times New Roman" w:cs="Times New Roman"/>
                <w:sz w:val="22"/>
              </w:rPr>
            </w:pPr>
            <w:r w:rsidRPr="00C66228">
              <w:rPr>
                <w:rStyle w:val="Bodytext7pt"/>
                <w:rFonts w:eastAsia="Courier New"/>
                <w:sz w:val="22"/>
                <w:szCs w:val="24"/>
              </w:rPr>
              <w:t>93</w:t>
            </w:r>
          </w:p>
        </w:tc>
        <w:tc>
          <w:tcPr>
            <w:tcW w:w="4500" w:type="dxa"/>
            <w:vAlign w:val="bottom"/>
          </w:tcPr>
          <w:p w14:paraId="5DECBB0F" w14:textId="77777777" w:rsidR="007D1445" w:rsidRPr="00C66228" w:rsidRDefault="007D1445" w:rsidP="00251232">
            <w:pPr>
              <w:tabs>
                <w:tab w:val="left" w:leader="dot" w:pos="4385"/>
              </w:tabs>
              <w:ind w:left="260" w:hanging="260"/>
              <w:rPr>
                <w:rFonts w:ascii="Times New Roman" w:hAnsi="Times New Roman" w:cs="Times New Roman"/>
                <w:sz w:val="22"/>
              </w:rPr>
            </w:pPr>
            <w:r w:rsidRPr="00C66228">
              <w:rPr>
                <w:rStyle w:val="Bodytext7pt"/>
                <w:rFonts w:eastAsia="Courier New"/>
                <w:sz w:val="22"/>
                <w:szCs w:val="24"/>
              </w:rPr>
              <w:t xml:space="preserve">Professional attendance at a place other than consulting rooms, hospital or nursing home of not more than 5 minutes duration (not being an attendance covered by any other item in this Part) at a time other than a time covered by item 96—each attendance  </w:t>
            </w:r>
            <w:r w:rsidR="00C66228" w:rsidRPr="00C66228">
              <w:rPr>
                <w:rStyle w:val="Bodytext7pt"/>
                <w:rFonts w:eastAsia="Courier New"/>
                <w:sz w:val="22"/>
                <w:szCs w:val="24"/>
              </w:rPr>
              <w:tab/>
            </w:r>
          </w:p>
        </w:tc>
        <w:tc>
          <w:tcPr>
            <w:tcW w:w="900" w:type="dxa"/>
            <w:vAlign w:val="bottom"/>
          </w:tcPr>
          <w:p w14:paraId="5DD10A62" w14:textId="77777777" w:rsidR="007D1445" w:rsidRPr="00C66228" w:rsidRDefault="007D1445" w:rsidP="00C66228">
            <w:pPr>
              <w:ind w:right="144"/>
              <w:jc w:val="right"/>
              <w:rPr>
                <w:rFonts w:ascii="Times New Roman" w:hAnsi="Times New Roman" w:cs="Times New Roman"/>
                <w:sz w:val="22"/>
              </w:rPr>
            </w:pPr>
            <w:r w:rsidRPr="00C66228">
              <w:rPr>
                <w:rStyle w:val="Bodytext7pt"/>
                <w:rFonts w:eastAsia="Courier New"/>
                <w:sz w:val="22"/>
                <w:szCs w:val="24"/>
              </w:rPr>
              <w:t>5.25</w:t>
            </w:r>
          </w:p>
        </w:tc>
        <w:tc>
          <w:tcPr>
            <w:tcW w:w="810" w:type="dxa"/>
            <w:vAlign w:val="bottom"/>
          </w:tcPr>
          <w:p w14:paraId="37884CEF" w14:textId="77777777" w:rsidR="007D1445" w:rsidRPr="00C66228" w:rsidRDefault="007D1445" w:rsidP="00C66228">
            <w:pPr>
              <w:ind w:right="144"/>
              <w:jc w:val="right"/>
              <w:rPr>
                <w:rFonts w:ascii="Times New Roman" w:hAnsi="Times New Roman" w:cs="Times New Roman"/>
                <w:sz w:val="22"/>
              </w:rPr>
            </w:pPr>
            <w:r w:rsidRPr="00C66228">
              <w:rPr>
                <w:rStyle w:val="Bodytext7pt"/>
                <w:rFonts w:eastAsia="Courier New"/>
                <w:sz w:val="22"/>
                <w:szCs w:val="24"/>
              </w:rPr>
              <w:t>4.80</w:t>
            </w:r>
          </w:p>
        </w:tc>
        <w:tc>
          <w:tcPr>
            <w:tcW w:w="720" w:type="dxa"/>
            <w:vAlign w:val="bottom"/>
          </w:tcPr>
          <w:p w14:paraId="02FC45EB" w14:textId="77777777" w:rsidR="007D1445" w:rsidRPr="00C66228" w:rsidRDefault="007D1445" w:rsidP="00C66228">
            <w:pPr>
              <w:ind w:right="144"/>
              <w:jc w:val="right"/>
              <w:rPr>
                <w:rFonts w:ascii="Times New Roman" w:hAnsi="Times New Roman" w:cs="Times New Roman"/>
                <w:sz w:val="22"/>
              </w:rPr>
            </w:pPr>
            <w:r w:rsidRPr="00C66228">
              <w:rPr>
                <w:rStyle w:val="Bodytext7pt"/>
                <w:rFonts w:eastAsia="Courier New"/>
                <w:sz w:val="22"/>
                <w:szCs w:val="24"/>
              </w:rPr>
              <w:t>4.75</w:t>
            </w:r>
          </w:p>
        </w:tc>
        <w:tc>
          <w:tcPr>
            <w:tcW w:w="720" w:type="dxa"/>
            <w:vAlign w:val="bottom"/>
          </w:tcPr>
          <w:p w14:paraId="2312FABA" w14:textId="77777777" w:rsidR="007D1445" w:rsidRPr="00C66228" w:rsidRDefault="007D1445" w:rsidP="00C66228">
            <w:pPr>
              <w:ind w:right="144"/>
              <w:jc w:val="right"/>
              <w:rPr>
                <w:rFonts w:ascii="Times New Roman" w:hAnsi="Times New Roman" w:cs="Times New Roman"/>
                <w:sz w:val="22"/>
              </w:rPr>
            </w:pPr>
            <w:r w:rsidRPr="00C66228">
              <w:rPr>
                <w:rStyle w:val="Bodytext7pt"/>
                <w:rFonts w:eastAsia="Courier New"/>
                <w:sz w:val="22"/>
                <w:szCs w:val="24"/>
              </w:rPr>
              <w:t>4.75</w:t>
            </w:r>
          </w:p>
        </w:tc>
        <w:tc>
          <w:tcPr>
            <w:tcW w:w="720" w:type="dxa"/>
            <w:vAlign w:val="bottom"/>
          </w:tcPr>
          <w:p w14:paraId="2A296773" w14:textId="77777777" w:rsidR="007D1445" w:rsidRPr="00C66228" w:rsidRDefault="007D1445" w:rsidP="00C66228">
            <w:pPr>
              <w:ind w:right="144"/>
              <w:jc w:val="right"/>
              <w:rPr>
                <w:rFonts w:ascii="Times New Roman" w:hAnsi="Times New Roman" w:cs="Times New Roman"/>
                <w:sz w:val="22"/>
              </w:rPr>
            </w:pPr>
            <w:r w:rsidRPr="00C66228">
              <w:rPr>
                <w:rStyle w:val="Bodytext7pt"/>
                <w:rFonts w:eastAsia="Courier New"/>
                <w:sz w:val="22"/>
                <w:szCs w:val="24"/>
              </w:rPr>
              <w:t>4.75</w:t>
            </w:r>
          </w:p>
        </w:tc>
        <w:tc>
          <w:tcPr>
            <w:tcW w:w="720" w:type="dxa"/>
            <w:vAlign w:val="bottom"/>
          </w:tcPr>
          <w:p w14:paraId="117261E6" w14:textId="77777777" w:rsidR="007D1445" w:rsidRPr="00C66228" w:rsidRDefault="007D1445" w:rsidP="00C66228">
            <w:pPr>
              <w:ind w:right="144"/>
              <w:jc w:val="right"/>
              <w:rPr>
                <w:rFonts w:ascii="Times New Roman" w:hAnsi="Times New Roman" w:cs="Times New Roman"/>
                <w:sz w:val="22"/>
              </w:rPr>
            </w:pPr>
            <w:r w:rsidRPr="00C66228">
              <w:rPr>
                <w:rStyle w:val="Bodytext7pt"/>
                <w:rFonts w:eastAsia="Courier New"/>
                <w:sz w:val="22"/>
                <w:szCs w:val="24"/>
              </w:rPr>
              <w:t>4.80</w:t>
            </w:r>
          </w:p>
        </w:tc>
      </w:tr>
      <w:tr w:rsidR="007D1445" w:rsidRPr="00AF2930" w14:paraId="4C74029A" w14:textId="77777777" w:rsidTr="00251232">
        <w:trPr>
          <w:trHeight w:val="1906"/>
        </w:trPr>
        <w:tc>
          <w:tcPr>
            <w:tcW w:w="640" w:type="dxa"/>
          </w:tcPr>
          <w:p w14:paraId="00CC97C3" w14:textId="77777777" w:rsidR="007D1445" w:rsidRPr="00C66228" w:rsidRDefault="007D1445" w:rsidP="00AF2930">
            <w:pPr>
              <w:rPr>
                <w:rFonts w:ascii="Times New Roman" w:hAnsi="Times New Roman" w:cs="Times New Roman"/>
                <w:sz w:val="22"/>
              </w:rPr>
            </w:pPr>
            <w:r w:rsidRPr="00C66228">
              <w:rPr>
                <w:rStyle w:val="Bodytext7pt"/>
                <w:rFonts w:eastAsia="Courier New"/>
                <w:sz w:val="22"/>
                <w:szCs w:val="24"/>
              </w:rPr>
              <w:t>96</w:t>
            </w:r>
          </w:p>
        </w:tc>
        <w:tc>
          <w:tcPr>
            <w:tcW w:w="4500" w:type="dxa"/>
            <w:vAlign w:val="bottom"/>
          </w:tcPr>
          <w:p w14:paraId="43E6BBA0" w14:textId="77777777" w:rsidR="007D1445" w:rsidRPr="00C66228" w:rsidRDefault="007D1445" w:rsidP="00251232">
            <w:pPr>
              <w:tabs>
                <w:tab w:val="left" w:leader="dot" w:pos="4385"/>
              </w:tabs>
              <w:ind w:left="260" w:hanging="260"/>
              <w:rPr>
                <w:rFonts w:ascii="Times New Roman" w:hAnsi="Times New Roman" w:cs="Times New Roman"/>
                <w:sz w:val="22"/>
              </w:rPr>
            </w:pPr>
            <w:r w:rsidRPr="00C66228">
              <w:rPr>
                <w:rStyle w:val="Bodytext7pt"/>
                <w:rFonts w:eastAsia="Courier New"/>
                <w:sz w:val="22"/>
                <w:szCs w:val="24"/>
              </w:rPr>
              <w:t>Professional attendance at a place other than consulting rooms, hospital or nursing home of not more than 5 minutes duration (not being an attendance covered by any other item in this Part)—each attendance on a public holiday, on a Sunday, before 8 a.m. or after 1 p.m. on a Saturday or at any time other than between 8 a.m. and 8 p.m. on a day not being a Saturday, Sunday or public holiday</w:t>
            </w:r>
            <w:r w:rsidR="00C66228" w:rsidRPr="00C66228">
              <w:rPr>
                <w:rStyle w:val="Bodytext7pt"/>
                <w:rFonts w:eastAsia="Courier New"/>
                <w:sz w:val="22"/>
                <w:szCs w:val="24"/>
              </w:rPr>
              <w:tab/>
            </w:r>
          </w:p>
        </w:tc>
        <w:tc>
          <w:tcPr>
            <w:tcW w:w="900" w:type="dxa"/>
            <w:vAlign w:val="bottom"/>
          </w:tcPr>
          <w:p w14:paraId="05B8D447" w14:textId="77777777" w:rsidR="007D1445" w:rsidRPr="00C66228" w:rsidRDefault="007D1445" w:rsidP="00C66228">
            <w:pPr>
              <w:ind w:right="144"/>
              <w:jc w:val="right"/>
              <w:rPr>
                <w:rFonts w:ascii="Times New Roman" w:hAnsi="Times New Roman" w:cs="Times New Roman"/>
                <w:sz w:val="22"/>
              </w:rPr>
            </w:pPr>
            <w:r w:rsidRPr="00C66228">
              <w:rPr>
                <w:rStyle w:val="Bodytext7pt"/>
                <w:rFonts w:eastAsia="Courier New"/>
                <w:sz w:val="22"/>
                <w:szCs w:val="24"/>
              </w:rPr>
              <w:t>7.75</w:t>
            </w:r>
          </w:p>
        </w:tc>
        <w:tc>
          <w:tcPr>
            <w:tcW w:w="810" w:type="dxa"/>
            <w:vAlign w:val="bottom"/>
          </w:tcPr>
          <w:p w14:paraId="1EB45CFF" w14:textId="77777777" w:rsidR="007D1445" w:rsidRPr="00C66228" w:rsidRDefault="007D1445" w:rsidP="00C66228">
            <w:pPr>
              <w:ind w:right="144"/>
              <w:jc w:val="right"/>
              <w:rPr>
                <w:rFonts w:ascii="Times New Roman" w:hAnsi="Times New Roman" w:cs="Times New Roman"/>
                <w:sz w:val="22"/>
              </w:rPr>
            </w:pPr>
            <w:r w:rsidRPr="00C66228">
              <w:rPr>
                <w:rStyle w:val="Bodytext7pt"/>
                <w:rFonts w:eastAsia="Courier New"/>
                <w:sz w:val="22"/>
                <w:szCs w:val="24"/>
              </w:rPr>
              <w:t>7.30</w:t>
            </w:r>
          </w:p>
        </w:tc>
        <w:tc>
          <w:tcPr>
            <w:tcW w:w="720" w:type="dxa"/>
            <w:vAlign w:val="bottom"/>
          </w:tcPr>
          <w:p w14:paraId="086054C4" w14:textId="77777777" w:rsidR="007D1445" w:rsidRPr="00C66228" w:rsidRDefault="007D1445" w:rsidP="00C66228">
            <w:pPr>
              <w:ind w:right="144"/>
              <w:jc w:val="right"/>
              <w:rPr>
                <w:rFonts w:ascii="Times New Roman" w:hAnsi="Times New Roman" w:cs="Times New Roman"/>
                <w:sz w:val="22"/>
              </w:rPr>
            </w:pPr>
            <w:r w:rsidRPr="00C66228">
              <w:rPr>
                <w:rStyle w:val="Bodytext7pt"/>
                <w:rFonts w:eastAsia="Courier New"/>
                <w:sz w:val="22"/>
                <w:szCs w:val="24"/>
              </w:rPr>
              <w:t>7.25</w:t>
            </w:r>
          </w:p>
        </w:tc>
        <w:tc>
          <w:tcPr>
            <w:tcW w:w="720" w:type="dxa"/>
            <w:vAlign w:val="bottom"/>
          </w:tcPr>
          <w:p w14:paraId="72A0AA88" w14:textId="77777777" w:rsidR="007D1445" w:rsidRPr="00C66228" w:rsidRDefault="007D1445" w:rsidP="00C66228">
            <w:pPr>
              <w:ind w:right="144"/>
              <w:jc w:val="right"/>
              <w:rPr>
                <w:rFonts w:ascii="Times New Roman" w:hAnsi="Times New Roman" w:cs="Times New Roman"/>
                <w:sz w:val="22"/>
              </w:rPr>
            </w:pPr>
            <w:r w:rsidRPr="00C66228">
              <w:rPr>
                <w:rStyle w:val="Bodytext7pt"/>
                <w:rFonts w:eastAsia="Courier New"/>
                <w:sz w:val="22"/>
                <w:szCs w:val="24"/>
              </w:rPr>
              <w:t>7.25</w:t>
            </w:r>
          </w:p>
        </w:tc>
        <w:tc>
          <w:tcPr>
            <w:tcW w:w="720" w:type="dxa"/>
            <w:vAlign w:val="bottom"/>
          </w:tcPr>
          <w:p w14:paraId="18BB209D" w14:textId="77777777" w:rsidR="007D1445" w:rsidRPr="00C66228" w:rsidRDefault="007D1445" w:rsidP="00C66228">
            <w:pPr>
              <w:ind w:right="144"/>
              <w:jc w:val="right"/>
              <w:rPr>
                <w:rFonts w:ascii="Times New Roman" w:hAnsi="Times New Roman" w:cs="Times New Roman"/>
                <w:sz w:val="22"/>
              </w:rPr>
            </w:pPr>
            <w:r w:rsidRPr="00C66228">
              <w:rPr>
                <w:rStyle w:val="Bodytext7pt"/>
                <w:rFonts w:eastAsia="Courier New"/>
                <w:sz w:val="22"/>
                <w:szCs w:val="24"/>
              </w:rPr>
              <w:t>7.25</w:t>
            </w:r>
          </w:p>
        </w:tc>
        <w:tc>
          <w:tcPr>
            <w:tcW w:w="720" w:type="dxa"/>
            <w:vAlign w:val="bottom"/>
          </w:tcPr>
          <w:p w14:paraId="5DDEEE97" w14:textId="77777777" w:rsidR="007D1445" w:rsidRPr="00C66228" w:rsidRDefault="007D1445" w:rsidP="00C66228">
            <w:pPr>
              <w:ind w:right="144"/>
              <w:jc w:val="right"/>
              <w:rPr>
                <w:rFonts w:ascii="Times New Roman" w:hAnsi="Times New Roman" w:cs="Times New Roman"/>
                <w:sz w:val="22"/>
              </w:rPr>
            </w:pPr>
            <w:r w:rsidRPr="00C66228">
              <w:rPr>
                <w:rStyle w:val="Bodytext7pt"/>
                <w:rFonts w:eastAsia="Courier New"/>
                <w:sz w:val="22"/>
                <w:szCs w:val="24"/>
              </w:rPr>
              <w:t>7.30</w:t>
            </w:r>
          </w:p>
        </w:tc>
      </w:tr>
      <w:tr w:rsidR="007D1445" w:rsidRPr="00AF2930" w14:paraId="50341F20" w14:textId="77777777" w:rsidTr="00251232">
        <w:trPr>
          <w:trHeight w:val="1526"/>
        </w:trPr>
        <w:tc>
          <w:tcPr>
            <w:tcW w:w="640" w:type="dxa"/>
          </w:tcPr>
          <w:p w14:paraId="1994AF6E" w14:textId="77777777" w:rsidR="007D1445" w:rsidRPr="00C66228" w:rsidRDefault="007D1445" w:rsidP="00AF2930">
            <w:pPr>
              <w:rPr>
                <w:rFonts w:ascii="Times New Roman" w:hAnsi="Times New Roman" w:cs="Times New Roman"/>
                <w:sz w:val="22"/>
              </w:rPr>
            </w:pPr>
            <w:r w:rsidRPr="00C66228">
              <w:rPr>
                <w:rStyle w:val="Bodytext7pt"/>
                <w:rFonts w:eastAsia="Courier New"/>
                <w:sz w:val="22"/>
                <w:szCs w:val="24"/>
              </w:rPr>
              <w:t>99</w:t>
            </w:r>
          </w:p>
        </w:tc>
        <w:tc>
          <w:tcPr>
            <w:tcW w:w="4500" w:type="dxa"/>
            <w:vAlign w:val="bottom"/>
          </w:tcPr>
          <w:p w14:paraId="781ACE7F" w14:textId="77777777" w:rsidR="007D1445" w:rsidRPr="00C66228" w:rsidRDefault="007D1445" w:rsidP="00251232">
            <w:pPr>
              <w:tabs>
                <w:tab w:val="left" w:leader="dot" w:pos="4385"/>
              </w:tabs>
              <w:ind w:left="260" w:hanging="260"/>
              <w:rPr>
                <w:rFonts w:ascii="Times New Roman" w:hAnsi="Times New Roman" w:cs="Times New Roman"/>
                <w:sz w:val="22"/>
              </w:rPr>
            </w:pPr>
            <w:r w:rsidRPr="00C66228">
              <w:rPr>
                <w:rStyle w:val="Bodytext7pt"/>
                <w:rFonts w:eastAsia="Courier New"/>
                <w:sz w:val="22"/>
                <w:szCs w:val="24"/>
              </w:rPr>
              <w:t>Professional attendance at a place other than consulting rooms, hospital or nursing home of more than 5 minutes duration but not more than 25 minutes duration (not being an attendance covered by any other item in this Part) at a time other than a time cover</w:t>
            </w:r>
            <w:r w:rsidR="00C66228" w:rsidRPr="00C66228">
              <w:rPr>
                <w:rStyle w:val="Bodytext7pt"/>
                <w:rFonts w:eastAsia="Courier New"/>
                <w:sz w:val="22"/>
                <w:szCs w:val="24"/>
              </w:rPr>
              <w:t>ed by item 102—each attendance</w:t>
            </w:r>
            <w:r w:rsidR="00C66228" w:rsidRPr="00C66228">
              <w:rPr>
                <w:rStyle w:val="Bodytext7pt"/>
                <w:rFonts w:eastAsia="Courier New"/>
                <w:sz w:val="22"/>
                <w:szCs w:val="24"/>
              </w:rPr>
              <w:tab/>
            </w:r>
          </w:p>
        </w:tc>
        <w:tc>
          <w:tcPr>
            <w:tcW w:w="900" w:type="dxa"/>
            <w:vAlign w:val="bottom"/>
          </w:tcPr>
          <w:p w14:paraId="3770DF8A" w14:textId="77777777" w:rsidR="007D1445" w:rsidRPr="00C66228" w:rsidRDefault="007D1445" w:rsidP="00C66228">
            <w:pPr>
              <w:ind w:right="144"/>
              <w:jc w:val="right"/>
              <w:rPr>
                <w:rFonts w:ascii="Times New Roman" w:hAnsi="Times New Roman" w:cs="Times New Roman"/>
                <w:sz w:val="22"/>
              </w:rPr>
            </w:pPr>
            <w:r w:rsidRPr="00C66228">
              <w:rPr>
                <w:rStyle w:val="Bodytext7pt"/>
                <w:rFonts w:eastAsia="Courier New"/>
                <w:sz w:val="22"/>
                <w:szCs w:val="24"/>
              </w:rPr>
              <w:t>7.00</w:t>
            </w:r>
          </w:p>
        </w:tc>
        <w:tc>
          <w:tcPr>
            <w:tcW w:w="810" w:type="dxa"/>
            <w:vAlign w:val="bottom"/>
          </w:tcPr>
          <w:p w14:paraId="003C7F4A" w14:textId="77777777" w:rsidR="007D1445" w:rsidRPr="00C66228" w:rsidRDefault="007D1445" w:rsidP="00C66228">
            <w:pPr>
              <w:ind w:right="144"/>
              <w:jc w:val="right"/>
              <w:rPr>
                <w:rFonts w:ascii="Times New Roman" w:hAnsi="Times New Roman" w:cs="Times New Roman"/>
                <w:sz w:val="22"/>
              </w:rPr>
            </w:pPr>
            <w:r w:rsidRPr="00C66228">
              <w:rPr>
                <w:rStyle w:val="Bodytext7pt"/>
                <w:rFonts w:eastAsia="Courier New"/>
                <w:sz w:val="22"/>
                <w:szCs w:val="24"/>
              </w:rPr>
              <w:t>6.45</w:t>
            </w:r>
          </w:p>
        </w:tc>
        <w:tc>
          <w:tcPr>
            <w:tcW w:w="720" w:type="dxa"/>
            <w:vAlign w:val="bottom"/>
          </w:tcPr>
          <w:p w14:paraId="2BEBD84E" w14:textId="77777777" w:rsidR="007D1445" w:rsidRPr="00C66228" w:rsidRDefault="007D1445" w:rsidP="00C66228">
            <w:pPr>
              <w:ind w:right="144"/>
              <w:jc w:val="right"/>
              <w:rPr>
                <w:rFonts w:ascii="Times New Roman" w:hAnsi="Times New Roman" w:cs="Times New Roman"/>
                <w:sz w:val="22"/>
              </w:rPr>
            </w:pPr>
            <w:r w:rsidRPr="00C66228">
              <w:rPr>
                <w:rStyle w:val="Bodytext7pt"/>
                <w:rFonts w:eastAsia="Courier New"/>
                <w:sz w:val="22"/>
                <w:szCs w:val="24"/>
              </w:rPr>
              <w:t>6.30</w:t>
            </w:r>
          </w:p>
        </w:tc>
        <w:tc>
          <w:tcPr>
            <w:tcW w:w="720" w:type="dxa"/>
            <w:vAlign w:val="bottom"/>
          </w:tcPr>
          <w:p w14:paraId="11D5F870" w14:textId="77777777" w:rsidR="007D1445" w:rsidRPr="00C66228" w:rsidRDefault="007D1445" w:rsidP="00C66228">
            <w:pPr>
              <w:ind w:right="144"/>
              <w:jc w:val="right"/>
              <w:rPr>
                <w:rFonts w:ascii="Times New Roman" w:hAnsi="Times New Roman" w:cs="Times New Roman"/>
                <w:sz w:val="22"/>
              </w:rPr>
            </w:pPr>
            <w:r w:rsidRPr="00C66228">
              <w:rPr>
                <w:rStyle w:val="Bodytext7pt"/>
                <w:rFonts w:eastAsia="Courier New"/>
                <w:sz w:val="22"/>
                <w:szCs w:val="24"/>
              </w:rPr>
              <w:t>6.30</w:t>
            </w:r>
          </w:p>
        </w:tc>
        <w:tc>
          <w:tcPr>
            <w:tcW w:w="720" w:type="dxa"/>
            <w:vAlign w:val="bottom"/>
          </w:tcPr>
          <w:p w14:paraId="58A8A938" w14:textId="77777777" w:rsidR="007D1445" w:rsidRPr="00C66228" w:rsidRDefault="007D1445" w:rsidP="00C66228">
            <w:pPr>
              <w:ind w:right="144"/>
              <w:jc w:val="right"/>
              <w:rPr>
                <w:rFonts w:ascii="Times New Roman" w:hAnsi="Times New Roman" w:cs="Times New Roman"/>
                <w:sz w:val="22"/>
              </w:rPr>
            </w:pPr>
            <w:r w:rsidRPr="00C66228">
              <w:rPr>
                <w:rStyle w:val="Bodytext7pt"/>
                <w:rFonts w:eastAsia="Courier New"/>
                <w:sz w:val="22"/>
                <w:szCs w:val="24"/>
              </w:rPr>
              <w:t>6.30</w:t>
            </w:r>
          </w:p>
        </w:tc>
        <w:tc>
          <w:tcPr>
            <w:tcW w:w="720" w:type="dxa"/>
            <w:vAlign w:val="bottom"/>
          </w:tcPr>
          <w:p w14:paraId="59709C96" w14:textId="77777777" w:rsidR="007D1445" w:rsidRPr="00C66228" w:rsidRDefault="007D1445" w:rsidP="00C66228">
            <w:pPr>
              <w:ind w:right="144"/>
              <w:jc w:val="right"/>
              <w:rPr>
                <w:rFonts w:ascii="Times New Roman" w:hAnsi="Times New Roman" w:cs="Times New Roman"/>
                <w:sz w:val="22"/>
              </w:rPr>
            </w:pPr>
            <w:r w:rsidRPr="00C66228">
              <w:rPr>
                <w:rStyle w:val="Bodytext7pt"/>
                <w:rFonts w:eastAsia="Courier New"/>
                <w:sz w:val="22"/>
                <w:szCs w:val="24"/>
              </w:rPr>
              <w:t>6.45</w:t>
            </w:r>
          </w:p>
        </w:tc>
      </w:tr>
      <w:tr w:rsidR="007D1445" w:rsidRPr="00AF2930" w14:paraId="79FD3D92" w14:textId="77777777" w:rsidTr="00251232">
        <w:trPr>
          <w:trHeight w:val="2040"/>
        </w:trPr>
        <w:tc>
          <w:tcPr>
            <w:tcW w:w="640" w:type="dxa"/>
          </w:tcPr>
          <w:p w14:paraId="7A9AF965" w14:textId="77777777" w:rsidR="007D1445" w:rsidRPr="00C66228" w:rsidRDefault="007D1445" w:rsidP="00AF2930">
            <w:pPr>
              <w:rPr>
                <w:rFonts w:ascii="Times New Roman" w:hAnsi="Times New Roman" w:cs="Times New Roman"/>
                <w:sz w:val="22"/>
              </w:rPr>
            </w:pPr>
            <w:r w:rsidRPr="00C66228">
              <w:rPr>
                <w:rStyle w:val="Bodytext7pt"/>
                <w:rFonts w:eastAsia="Courier New"/>
                <w:sz w:val="22"/>
                <w:szCs w:val="24"/>
              </w:rPr>
              <w:t>102</w:t>
            </w:r>
          </w:p>
        </w:tc>
        <w:tc>
          <w:tcPr>
            <w:tcW w:w="4500" w:type="dxa"/>
            <w:vAlign w:val="bottom"/>
          </w:tcPr>
          <w:p w14:paraId="265E91AD" w14:textId="77777777" w:rsidR="007D1445" w:rsidRPr="00C66228" w:rsidRDefault="007D1445" w:rsidP="00251232">
            <w:pPr>
              <w:tabs>
                <w:tab w:val="left" w:leader="dot" w:pos="4385"/>
              </w:tabs>
              <w:ind w:left="260" w:hanging="260"/>
              <w:rPr>
                <w:rFonts w:ascii="Times New Roman" w:hAnsi="Times New Roman" w:cs="Times New Roman"/>
                <w:sz w:val="22"/>
              </w:rPr>
            </w:pPr>
            <w:r w:rsidRPr="00C66228">
              <w:rPr>
                <w:rStyle w:val="Bodytext7pt"/>
                <w:rFonts w:eastAsia="Courier New"/>
                <w:sz w:val="22"/>
                <w:szCs w:val="24"/>
              </w:rPr>
              <w:t>Professional attendance at a place other than consulting rooms, hospital or nursing home of more than 5 minutes duration but not more than 25 minutes duration (not being an attendance covered by any other item in this Part)—each attendance on a public holiday, on a Sunday, before 8 a.m. or after 1 p.m. on a Saturday or at any time other than between 8 a.m. and 8 p.m. on a day not being a Saturday, Sunday or public holiday</w:t>
            </w:r>
            <w:r w:rsidR="00C66228" w:rsidRPr="00C66228">
              <w:rPr>
                <w:rStyle w:val="Bodytext7pt"/>
                <w:rFonts w:eastAsia="Courier New"/>
                <w:sz w:val="22"/>
                <w:szCs w:val="24"/>
              </w:rPr>
              <w:tab/>
            </w:r>
          </w:p>
        </w:tc>
        <w:tc>
          <w:tcPr>
            <w:tcW w:w="900" w:type="dxa"/>
            <w:vAlign w:val="bottom"/>
          </w:tcPr>
          <w:p w14:paraId="1507689A" w14:textId="77777777" w:rsidR="007D1445" w:rsidRPr="00C66228" w:rsidRDefault="007D1445" w:rsidP="00C66228">
            <w:pPr>
              <w:ind w:right="144"/>
              <w:jc w:val="right"/>
              <w:rPr>
                <w:rFonts w:ascii="Times New Roman" w:hAnsi="Times New Roman" w:cs="Times New Roman"/>
                <w:sz w:val="22"/>
              </w:rPr>
            </w:pPr>
            <w:r w:rsidRPr="00C66228">
              <w:rPr>
                <w:rStyle w:val="Bodytext7pt"/>
                <w:rFonts w:eastAsia="Courier New"/>
                <w:sz w:val="22"/>
                <w:szCs w:val="24"/>
              </w:rPr>
              <w:t>9.50</w:t>
            </w:r>
          </w:p>
        </w:tc>
        <w:tc>
          <w:tcPr>
            <w:tcW w:w="810" w:type="dxa"/>
            <w:vAlign w:val="bottom"/>
          </w:tcPr>
          <w:p w14:paraId="58448BC0" w14:textId="77777777" w:rsidR="007D1445" w:rsidRPr="00C66228" w:rsidRDefault="007D1445" w:rsidP="00C66228">
            <w:pPr>
              <w:ind w:right="144"/>
              <w:jc w:val="right"/>
              <w:rPr>
                <w:rFonts w:ascii="Times New Roman" w:hAnsi="Times New Roman" w:cs="Times New Roman"/>
                <w:sz w:val="22"/>
              </w:rPr>
            </w:pPr>
            <w:r w:rsidRPr="00C66228">
              <w:rPr>
                <w:rStyle w:val="Bodytext7pt"/>
                <w:rFonts w:eastAsia="Courier New"/>
                <w:sz w:val="22"/>
                <w:szCs w:val="24"/>
              </w:rPr>
              <w:t>9.00</w:t>
            </w:r>
          </w:p>
        </w:tc>
        <w:tc>
          <w:tcPr>
            <w:tcW w:w="720" w:type="dxa"/>
            <w:vAlign w:val="bottom"/>
          </w:tcPr>
          <w:p w14:paraId="58B21A3E" w14:textId="77777777" w:rsidR="007D1445" w:rsidRPr="00C66228" w:rsidRDefault="007D1445" w:rsidP="00C66228">
            <w:pPr>
              <w:ind w:right="144"/>
              <w:jc w:val="right"/>
              <w:rPr>
                <w:rFonts w:ascii="Times New Roman" w:hAnsi="Times New Roman" w:cs="Times New Roman"/>
                <w:sz w:val="22"/>
              </w:rPr>
            </w:pPr>
            <w:r w:rsidRPr="00C66228">
              <w:rPr>
                <w:rStyle w:val="Bodytext7pt"/>
                <w:rFonts w:eastAsia="Courier New"/>
                <w:sz w:val="22"/>
                <w:szCs w:val="24"/>
              </w:rPr>
              <w:t>8.80</w:t>
            </w:r>
          </w:p>
        </w:tc>
        <w:tc>
          <w:tcPr>
            <w:tcW w:w="720" w:type="dxa"/>
            <w:vAlign w:val="bottom"/>
          </w:tcPr>
          <w:p w14:paraId="43A5A007" w14:textId="77777777" w:rsidR="007D1445" w:rsidRPr="00C66228" w:rsidRDefault="007D1445" w:rsidP="00C66228">
            <w:pPr>
              <w:ind w:right="144"/>
              <w:jc w:val="right"/>
              <w:rPr>
                <w:rFonts w:ascii="Times New Roman" w:hAnsi="Times New Roman" w:cs="Times New Roman"/>
                <w:sz w:val="22"/>
              </w:rPr>
            </w:pPr>
            <w:r w:rsidRPr="00C66228">
              <w:rPr>
                <w:rStyle w:val="Bodytext7pt"/>
                <w:rFonts w:eastAsia="Courier New"/>
                <w:sz w:val="22"/>
                <w:szCs w:val="24"/>
              </w:rPr>
              <w:t>8.80</w:t>
            </w:r>
          </w:p>
        </w:tc>
        <w:tc>
          <w:tcPr>
            <w:tcW w:w="720" w:type="dxa"/>
            <w:vAlign w:val="bottom"/>
          </w:tcPr>
          <w:p w14:paraId="43F90EC6" w14:textId="77777777" w:rsidR="007D1445" w:rsidRPr="00C66228" w:rsidRDefault="007D1445" w:rsidP="00C66228">
            <w:pPr>
              <w:ind w:right="144"/>
              <w:jc w:val="right"/>
              <w:rPr>
                <w:rFonts w:ascii="Times New Roman" w:hAnsi="Times New Roman" w:cs="Times New Roman"/>
                <w:sz w:val="22"/>
              </w:rPr>
            </w:pPr>
            <w:r w:rsidRPr="00C66228">
              <w:rPr>
                <w:rStyle w:val="Bodytext7pt"/>
                <w:rFonts w:eastAsia="Courier New"/>
                <w:sz w:val="22"/>
                <w:szCs w:val="24"/>
              </w:rPr>
              <w:t>8.80</w:t>
            </w:r>
          </w:p>
        </w:tc>
        <w:tc>
          <w:tcPr>
            <w:tcW w:w="720" w:type="dxa"/>
            <w:vAlign w:val="bottom"/>
          </w:tcPr>
          <w:p w14:paraId="44B8A0CA" w14:textId="77777777" w:rsidR="007D1445" w:rsidRPr="00C66228" w:rsidRDefault="007D1445" w:rsidP="00C66228">
            <w:pPr>
              <w:ind w:right="144"/>
              <w:jc w:val="right"/>
              <w:rPr>
                <w:rFonts w:ascii="Times New Roman" w:hAnsi="Times New Roman" w:cs="Times New Roman"/>
                <w:sz w:val="22"/>
              </w:rPr>
            </w:pPr>
            <w:r w:rsidRPr="00C66228">
              <w:rPr>
                <w:rStyle w:val="Bodytext7pt"/>
                <w:rFonts w:eastAsia="Courier New"/>
                <w:sz w:val="22"/>
                <w:szCs w:val="24"/>
              </w:rPr>
              <w:t>9.00</w:t>
            </w:r>
          </w:p>
        </w:tc>
      </w:tr>
      <w:tr w:rsidR="007D1445" w:rsidRPr="00AF2930" w14:paraId="2D41B554" w14:textId="77777777" w:rsidTr="00251232">
        <w:trPr>
          <w:trHeight w:val="1637"/>
        </w:trPr>
        <w:tc>
          <w:tcPr>
            <w:tcW w:w="640" w:type="dxa"/>
          </w:tcPr>
          <w:p w14:paraId="0330023A" w14:textId="77777777" w:rsidR="007D1445" w:rsidRPr="00C66228" w:rsidRDefault="007D1445" w:rsidP="00AF2930">
            <w:pPr>
              <w:rPr>
                <w:rFonts w:ascii="Times New Roman" w:hAnsi="Times New Roman" w:cs="Times New Roman"/>
                <w:sz w:val="22"/>
              </w:rPr>
            </w:pPr>
            <w:r w:rsidRPr="00C66228">
              <w:rPr>
                <w:rStyle w:val="Bodytext7pt"/>
                <w:rFonts w:eastAsia="Courier New"/>
                <w:sz w:val="22"/>
                <w:szCs w:val="24"/>
              </w:rPr>
              <w:t>105</w:t>
            </w:r>
          </w:p>
        </w:tc>
        <w:tc>
          <w:tcPr>
            <w:tcW w:w="4500" w:type="dxa"/>
            <w:vAlign w:val="bottom"/>
          </w:tcPr>
          <w:p w14:paraId="63D22C08" w14:textId="77777777" w:rsidR="007D1445" w:rsidRPr="00C66228" w:rsidRDefault="007D1445" w:rsidP="00251232">
            <w:pPr>
              <w:tabs>
                <w:tab w:val="left" w:leader="dot" w:pos="4385"/>
              </w:tabs>
              <w:ind w:left="260" w:hanging="260"/>
              <w:rPr>
                <w:rFonts w:ascii="Times New Roman" w:hAnsi="Times New Roman" w:cs="Times New Roman"/>
                <w:sz w:val="22"/>
              </w:rPr>
            </w:pPr>
            <w:r w:rsidRPr="00C66228">
              <w:rPr>
                <w:rStyle w:val="Bodytext7pt"/>
                <w:rFonts w:eastAsia="Courier New"/>
                <w:sz w:val="22"/>
                <w:szCs w:val="24"/>
              </w:rPr>
              <w:t xml:space="preserve">Professional attendance at a place other than consulting rooms, hospital or nursing home of more than 25 minutes duration but not more than 45 minutes duration (not being an attendance covered by any other item in this Part) at a time other than a time covered by item 108—each attendance </w:t>
            </w:r>
            <w:r w:rsidR="00C66228" w:rsidRPr="00C66228">
              <w:rPr>
                <w:rStyle w:val="Bodytext7pt"/>
                <w:rFonts w:eastAsia="Courier New"/>
                <w:sz w:val="22"/>
                <w:szCs w:val="24"/>
              </w:rPr>
              <w:tab/>
            </w:r>
          </w:p>
        </w:tc>
        <w:tc>
          <w:tcPr>
            <w:tcW w:w="900" w:type="dxa"/>
            <w:vAlign w:val="bottom"/>
          </w:tcPr>
          <w:p w14:paraId="10F01B42" w14:textId="77777777" w:rsidR="007D1445" w:rsidRPr="00C66228" w:rsidRDefault="007D1445" w:rsidP="00C66228">
            <w:pPr>
              <w:ind w:right="144"/>
              <w:jc w:val="right"/>
              <w:rPr>
                <w:rFonts w:ascii="Times New Roman" w:hAnsi="Times New Roman" w:cs="Times New Roman"/>
                <w:sz w:val="22"/>
              </w:rPr>
            </w:pPr>
            <w:r w:rsidRPr="00C66228">
              <w:rPr>
                <w:rStyle w:val="Bodytext7pt"/>
                <w:rFonts w:eastAsia="Courier New"/>
                <w:sz w:val="22"/>
                <w:szCs w:val="24"/>
              </w:rPr>
              <w:t>11.35</w:t>
            </w:r>
          </w:p>
        </w:tc>
        <w:tc>
          <w:tcPr>
            <w:tcW w:w="810" w:type="dxa"/>
            <w:vAlign w:val="bottom"/>
          </w:tcPr>
          <w:p w14:paraId="6652701E" w14:textId="77777777" w:rsidR="007D1445" w:rsidRPr="00C66228" w:rsidRDefault="00C66228" w:rsidP="00C66228">
            <w:pPr>
              <w:ind w:right="144"/>
              <w:jc w:val="right"/>
              <w:rPr>
                <w:rFonts w:ascii="Times New Roman" w:hAnsi="Times New Roman" w:cs="Times New Roman"/>
                <w:sz w:val="22"/>
              </w:rPr>
            </w:pPr>
            <w:r w:rsidRPr="00C66228">
              <w:rPr>
                <w:rStyle w:val="Bodytext7pt"/>
                <w:rFonts w:eastAsia="Courier New"/>
                <w:sz w:val="22"/>
                <w:szCs w:val="24"/>
              </w:rPr>
              <w:t>11.00</w:t>
            </w:r>
          </w:p>
        </w:tc>
        <w:tc>
          <w:tcPr>
            <w:tcW w:w="720" w:type="dxa"/>
            <w:vAlign w:val="bottom"/>
          </w:tcPr>
          <w:p w14:paraId="03A41122" w14:textId="77777777" w:rsidR="007D1445" w:rsidRPr="00C66228" w:rsidRDefault="00C66228" w:rsidP="00C66228">
            <w:pPr>
              <w:ind w:right="144"/>
              <w:jc w:val="right"/>
              <w:rPr>
                <w:rFonts w:ascii="Times New Roman" w:hAnsi="Times New Roman" w:cs="Times New Roman"/>
                <w:sz w:val="22"/>
              </w:rPr>
            </w:pPr>
            <w:r w:rsidRPr="00C66228">
              <w:rPr>
                <w:rStyle w:val="Bodytext7pt"/>
                <w:rFonts w:eastAsia="Courier New"/>
                <w:sz w:val="22"/>
                <w:szCs w:val="24"/>
              </w:rPr>
              <w:t>1</w:t>
            </w:r>
            <w:r w:rsidR="007D1445" w:rsidRPr="00C66228">
              <w:rPr>
                <w:rStyle w:val="Bodytext7pt"/>
                <w:rFonts w:eastAsia="Courier New"/>
                <w:sz w:val="22"/>
                <w:szCs w:val="24"/>
              </w:rPr>
              <w:t>0.75</w:t>
            </w:r>
          </w:p>
        </w:tc>
        <w:tc>
          <w:tcPr>
            <w:tcW w:w="720" w:type="dxa"/>
            <w:vAlign w:val="bottom"/>
          </w:tcPr>
          <w:p w14:paraId="4831FDD9" w14:textId="77777777" w:rsidR="007D1445" w:rsidRPr="00C66228" w:rsidRDefault="007D1445" w:rsidP="00C66228">
            <w:pPr>
              <w:ind w:right="144"/>
              <w:jc w:val="right"/>
              <w:rPr>
                <w:rFonts w:ascii="Times New Roman" w:hAnsi="Times New Roman" w:cs="Times New Roman"/>
                <w:sz w:val="22"/>
              </w:rPr>
            </w:pPr>
            <w:r w:rsidRPr="00C66228">
              <w:rPr>
                <w:rStyle w:val="Bodytext7pt"/>
                <w:rFonts w:eastAsia="Courier New"/>
                <w:sz w:val="22"/>
                <w:szCs w:val="24"/>
              </w:rPr>
              <w:t>10.75</w:t>
            </w:r>
          </w:p>
        </w:tc>
        <w:tc>
          <w:tcPr>
            <w:tcW w:w="720" w:type="dxa"/>
            <w:vAlign w:val="bottom"/>
          </w:tcPr>
          <w:p w14:paraId="40E44606" w14:textId="77777777" w:rsidR="007D1445" w:rsidRPr="00C66228" w:rsidRDefault="007D1445" w:rsidP="00C66228">
            <w:pPr>
              <w:ind w:right="144"/>
              <w:jc w:val="right"/>
              <w:rPr>
                <w:rFonts w:ascii="Times New Roman" w:hAnsi="Times New Roman" w:cs="Times New Roman"/>
                <w:sz w:val="22"/>
              </w:rPr>
            </w:pPr>
            <w:r w:rsidRPr="00C66228">
              <w:rPr>
                <w:rStyle w:val="Bodytext7pt"/>
                <w:rFonts w:eastAsia="Courier New"/>
                <w:sz w:val="22"/>
                <w:szCs w:val="24"/>
              </w:rPr>
              <w:t>10.75</w:t>
            </w:r>
          </w:p>
        </w:tc>
        <w:tc>
          <w:tcPr>
            <w:tcW w:w="720" w:type="dxa"/>
            <w:vAlign w:val="bottom"/>
          </w:tcPr>
          <w:p w14:paraId="105F2601" w14:textId="77777777" w:rsidR="007D1445" w:rsidRPr="00C66228" w:rsidRDefault="007D1445" w:rsidP="00C66228">
            <w:pPr>
              <w:ind w:right="144"/>
              <w:jc w:val="right"/>
              <w:rPr>
                <w:rFonts w:ascii="Times New Roman" w:hAnsi="Times New Roman" w:cs="Times New Roman"/>
                <w:sz w:val="22"/>
              </w:rPr>
            </w:pPr>
            <w:r w:rsidRPr="00C66228">
              <w:rPr>
                <w:rStyle w:val="BodytextTrebuchetMS"/>
                <w:rFonts w:ascii="Times New Roman" w:hAnsi="Times New Roman" w:cs="Times New Roman"/>
                <w:sz w:val="22"/>
                <w:szCs w:val="24"/>
              </w:rPr>
              <w:t>11.00</w:t>
            </w:r>
          </w:p>
        </w:tc>
      </w:tr>
    </w:tbl>
    <w:p w14:paraId="3F72DF4C" w14:textId="77777777" w:rsidR="00C66228" w:rsidRDefault="00C66228">
      <w:pPr>
        <w:rPr>
          <w:rFonts w:ascii="Times New Roman" w:hAnsi="Times New Roman" w:cs="Times New Roman"/>
        </w:rPr>
      </w:pPr>
      <w:r>
        <w:rPr>
          <w:rFonts w:ascii="Times New Roman" w:hAnsi="Times New Roman" w:cs="Times New Roman"/>
        </w:rPr>
        <w:br w:type="page"/>
      </w:r>
    </w:p>
    <w:tbl>
      <w:tblPr>
        <w:tblOverlap w:val="never"/>
        <w:tblW w:w="0" w:type="auto"/>
        <w:tblLayout w:type="fixed"/>
        <w:tblCellMar>
          <w:left w:w="10" w:type="dxa"/>
          <w:right w:w="10" w:type="dxa"/>
        </w:tblCellMar>
        <w:tblLook w:val="0000" w:firstRow="0" w:lastRow="0" w:firstColumn="0" w:lastColumn="0" w:noHBand="0" w:noVBand="0"/>
      </w:tblPr>
      <w:tblGrid>
        <w:gridCol w:w="640"/>
        <w:gridCol w:w="4500"/>
        <w:gridCol w:w="900"/>
        <w:gridCol w:w="810"/>
        <w:gridCol w:w="720"/>
        <w:gridCol w:w="720"/>
        <w:gridCol w:w="720"/>
        <w:gridCol w:w="720"/>
      </w:tblGrid>
      <w:tr w:rsidR="007D1445" w:rsidRPr="00C66228" w14:paraId="0E2328DC" w14:textId="77777777" w:rsidTr="00DF3E0F">
        <w:trPr>
          <w:trHeight w:val="331"/>
        </w:trPr>
        <w:tc>
          <w:tcPr>
            <w:tcW w:w="640" w:type="dxa"/>
            <w:tcBorders>
              <w:top w:val="single" w:sz="4" w:space="0" w:color="auto"/>
            </w:tcBorders>
          </w:tcPr>
          <w:p w14:paraId="34ED44A5" w14:textId="77777777" w:rsidR="007D1445" w:rsidRPr="00DF3E0F" w:rsidRDefault="007D1445" w:rsidP="00DF3E0F">
            <w:pPr>
              <w:rPr>
                <w:rFonts w:ascii="Times New Roman" w:hAnsi="Times New Roman" w:cs="Times New Roman"/>
                <w:sz w:val="20"/>
              </w:rPr>
            </w:pPr>
          </w:p>
        </w:tc>
        <w:tc>
          <w:tcPr>
            <w:tcW w:w="4500" w:type="dxa"/>
            <w:tcBorders>
              <w:top w:val="single" w:sz="4" w:space="0" w:color="auto"/>
            </w:tcBorders>
          </w:tcPr>
          <w:p w14:paraId="0D6F4636" w14:textId="77777777" w:rsidR="007D1445" w:rsidRPr="00DF3E0F" w:rsidRDefault="007D1445" w:rsidP="00DF3E0F">
            <w:pPr>
              <w:rPr>
                <w:rFonts w:ascii="Times New Roman" w:hAnsi="Times New Roman" w:cs="Times New Roman"/>
                <w:sz w:val="20"/>
              </w:rPr>
            </w:pPr>
          </w:p>
        </w:tc>
        <w:tc>
          <w:tcPr>
            <w:tcW w:w="900" w:type="dxa"/>
            <w:tcBorders>
              <w:top w:val="single" w:sz="4" w:space="0" w:color="auto"/>
            </w:tcBorders>
          </w:tcPr>
          <w:p w14:paraId="00E5380C" w14:textId="77777777" w:rsidR="007D1445" w:rsidRPr="00DF3E0F" w:rsidRDefault="007D1445" w:rsidP="00DF3E0F">
            <w:pPr>
              <w:rPr>
                <w:rFonts w:ascii="Times New Roman" w:hAnsi="Times New Roman" w:cs="Times New Roman"/>
                <w:sz w:val="20"/>
              </w:rPr>
            </w:pPr>
            <w:r w:rsidRPr="00DF3E0F">
              <w:rPr>
                <w:rStyle w:val="Bodytext7pt"/>
                <w:rFonts w:eastAsia="Courier New"/>
                <w:sz w:val="20"/>
                <w:szCs w:val="24"/>
              </w:rPr>
              <w:t>Fees</w:t>
            </w:r>
          </w:p>
        </w:tc>
        <w:tc>
          <w:tcPr>
            <w:tcW w:w="810" w:type="dxa"/>
            <w:tcBorders>
              <w:top w:val="single" w:sz="4" w:space="0" w:color="auto"/>
            </w:tcBorders>
          </w:tcPr>
          <w:p w14:paraId="74A3E133" w14:textId="77777777" w:rsidR="007D1445" w:rsidRPr="00DF3E0F" w:rsidRDefault="007D1445" w:rsidP="00DF3E0F">
            <w:pPr>
              <w:rPr>
                <w:rFonts w:ascii="Times New Roman" w:hAnsi="Times New Roman" w:cs="Times New Roman"/>
                <w:sz w:val="20"/>
              </w:rPr>
            </w:pPr>
          </w:p>
        </w:tc>
        <w:tc>
          <w:tcPr>
            <w:tcW w:w="720" w:type="dxa"/>
            <w:tcBorders>
              <w:top w:val="single" w:sz="4" w:space="0" w:color="auto"/>
            </w:tcBorders>
          </w:tcPr>
          <w:p w14:paraId="4E034E40" w14:textId="77777777" w:rsidR="007D1445" w:rsidRPr="00DF3E0F" w:rsidRDefault="007D1445" w:rsidP="00DF3E0F">
            <w:pPr>
              <w:rPr>
                <w:rFonts w:ascii="Times New Roman" w:hAnsi="Times New Roman" w:cs="Times New Roman"/>
                <w:sz w:val="20"/>
              </w:rPr>
            </w:pPr>
          </w:p>
        </w:tc>
        <w:tc>
          <w:tcPr>
            <w:tcW w:w="720" w:type="dxa"/>
            <w:tcBorders>
              <w:top w:val="single" w:sz="4" w:space="0" w:color="auto"/>
            </w:tcBorders>
          </w:tcPr>
          <w:p w14:paraId="6FDDC1D7" w14:textId="77777777" w:rsidR="007D1445" w:rsidRPr="00DF3E0F" w:rsidRDefault="007D1445" w:rsidP="00DF3E0F">
            <w:pPr>
              <w:rPr>
                <w:rFonts w:ascii="Times New Roman" w:hAnsi="Times New Roman" w:cs="Times New Roman"/>
                <w:sz w:val="20"/>
              </w:rPr>
            </w:pPr>
          </w:p>
        </w:tc>
        <w:tc>
          <w:tcPr>
            <w:tcW w:w="720" w:type="dxa"/>
            <w:tcBorders>
              <w:top w:val="single" w:sz="4" w:space="0" w:color="auto"/>
            </w:tcBorders>
          </w:tcPr>
          <w:p w14:paraId="29625815" w14:textId="77777777" w:rsidR="007D1445" w:rsidRPr="00DF3E0F" w:rsidRDefault="007D1445" w:rsidP="00DF3E0F">
            <w:pPr>
              <w:rPr>
                <w:rFonts w:ascii="Times New Roman" w:hAnsi="Times New Roman" w:cs="Times New Roman"/>
                <w:sz w:val="20"/>
              </w:rPr>
            </w:pPr>
          </w:p>
        </w:tc>
        <w:tc>
          <w:tcPr>
            <w:tcW w:w="720" w:type="dxa"/>
            <w:tcBorders>
              <w:top w:val="single" w:sz="4" w:space="0" w:color="auto"/>
            </w:tcBorders>
          </w:tcPr>
          <w:p w14:paraId="3CD9E496" w14:textId="77777777" w:rsidR="007D1445" w:rsidRPr="00DF3E0F" w:rsidRDefault="007D1445" w:rsidP="00DF3E0F">
            <w:pPr>
              <w:rPr>
                <w:rFonts w:ascii="Times New Roman" w:hAnsi="Times New Roman" w:cs="Times New Roman"/>
                <w:sz w:val="20"/>
              </w:rPr>
            </w:pPr>
          </w:p>
        </w:tc>
      </w:tr>
      <w:tr w:rsidR="007D1445" w:rsidRPr="00C66228" w14:paraId="58A51582" w14:textId="77777777" w:rsidTr="00DF3E0F">
        <w:trPr>
          <w:trHeight w:val="485"/>
        </w:trPr>
        <w:tc>
          <w:tcPr>
            <w:tcW w:w="640" w:type="dxa"/>
          </w:tcPr>
          <w:p w14:paraId="75E335A4" w14:textId="77777777" w:rsidR="007D1445" w:rsidRPr="00DF3E0F" w:rsidRDefault="007D1445" w:rsidP="00DF3E0F">
            <w:pPr>
              <w:rPr>
                <w:rFonts w:ascii="Times New Roman" w:hAnsi="Times New Roman" w:cs="Times New Roman"/>
                <w:sz w:val="20"/>
              </w:rPr>
            </w:pPr>
            <w:r w:rsidRPr="00DF3E0F">
              <w:rPr>
                <w:rStyle w:val="Bodytext7pt"/>
                <w:rFonts w:eastAsia="Courier New"/>
                <w:sz w:val="20"/>
                <w:szCs w:val="24"/>
              </w:rPr>
              <w:t>Item</w:t>
            </w:r>
            <w:r w:rsidR="00DF3E0F" w:rsidRPr="00DF3E0F">
              <w:rPr>
                <w:rStyle w:val="Bodytext7pt"/>
                <w:rFonts w:eastAsia="Courier New"/>
                <w:sz w:val="20"/>
                <w:szCs w:val="24"/>
              </w:rPr>
              <w:t xml:space="preserve"> </w:t>
            </w:r>
            <w:r w:rsidRPr="00DF3E0F">
              <w:rPr>
                <w:rStyle w:val="Bodytext7pt"/>
                <w:rFonts w:eastAsia="Courier New"/>
                <w:sz w:val="20"/>
                <w:szCs w:val="24"/>
              </w:rPr>
              <w:t>No.</w:t>
            </w:r>
          </w:p>
        </w:tc>
        <w:tc>
          <w:tcPr>
            <w:tcW w:w="4500" w:type="dxa"/>
            <w:vAlign w:val="bottom"/>
          </w:tcPr>
          <w:p w14:paraId="288DDDD9" w14:textId="77777777" w:rsidR="007D1445" w:rsidRPr="00DF3E0F" w:rsidRDefault="007D1445" w:rsidP="00DF3E0F">
            <w:pPr>
              <w:rPr>
                <w:rFonts w:ascii="Times New Roman" w:hAnsi="Times New Roman" w:cs="Times New Roman"/>
                <w:sz w:val="20"/>
              </w:rPr>
            </w:pPr>
            <w:r w:rsidRPr="00DF3E0F">
              <w:rPr>
                <w:rStyle w:val="Bodytext7pt"/>
                <w:rFonts w:eastAsia="Courier New"/>
                <w:sz w:val="20"/>
                <w:szCs w:val="24"/>
              </w:rPr>
              <w:t>Medical service</w:t>
            </w:r>
          </w:p>
        </w:tc>
        <w:tc>
          <w:tcPr>
            <w:tcW w:w="900" w:type="dxa"/>
            <w:tcBorders>
              <w:top w:val="single" w:sz="4" w:space="0" w:color="auto"/>
            </w:tcBorders>
            <w:vAlign w:val="bottom"/>
          </w:tcPr>
          <w:p w14:paraId="65849EAD" w14:textId="77777777" w:rsidR="007D1445" w:rsidRPr="00DF3E0F" w:rsidRDefault="007D1445" w:rsidP="00DF3E0F">
            <w:pPr>
              <w:ind w:right="144"/>
              <w:jc w:val="right"/>
              <w:rPr>
                <w:rFonts w:ascii="Times New Roman" w:hAnsi="Times New Roman" w:cs="Times New Roman"/>
                <w:sz w:val="20"/>
              </w:rPr>
            </w:pPr>
            <w:r w:rsidRPr="00DF3E0F">
              <w:rPr>
                <w:rStyle w:val="Bodytext7pt"/>
                <w:rFonts w:eastAsia="Courier New"/>
                <w:sz w:val="20"/>
                <w:szCs w:val="24"/>
              </w:rPr>
              <w:t>N.S.W.</w:t>
            </w:r>
          </w:p>
        </w:tc>
        <w:tc>
          <w:tcPr>
            <w:tcW w:w="810" w:type="dxa"/>
            <w:tcBorders>
              <w:top w:val="single" w:sz="4" w:space="0" w:color="auto"/>
            </w:tcBorders>
            <w:vAlign w:val="bottom"/>
          </w:tcPr>
          <w:p w14:paraId="2BC852AD" w14:textId="77777777" w:rsidR="007D1445" w:rsidRPr="00DF3E0F" w:rsidRDefault="007D1445" w:rsidP="00DF3E0F">
            <w:pPr>
              <w:ind w:right="144"/>
              <w:jc w:val="right"/>
              <w:rPr>
                <w:rFonts w:ascii="Times New Roman" w:hAnsi="Times New Roman" w:cs="Times New Roman"/>
                <w:sz w:val="20"/>
              </w:rPr>
            </w:pPr>
            <w:r w:rsidRPr="00DF3E0F">
              <w:rPr>
                <w:rStyle w:val="Bodytext7pt"/>
                <w:rFonts w:eastAsia="Courier New"/>
                <w:sz w:val="20"/>
                <w:szCs w:val="24"/>
              </w:rPr>
              <w:t>Vic.</w:t>
            </w:r>
          </w:p>
        </w:tc>
        <w:tc>
          <w:tcPr>
            <w:tcW w:w="720" w:type="dxa"/>
            <w:tcBorders>
              <w:top w:val="single" w:sz="4" w:space="0" w:color="auto"/>
            </w:tcBorders>
            <w:vAlign w:val="bottom"/>
          </w:tcPr>
          <w:p w14:paraId="3F188C0B" w14:textId="77777777" w:rsidR="007D1445" w:rsidRPr="00DF3E0F" w:rsidRDefault="007D1445" w:rsidP="00DF3E0F">
            <w:pPr>
              <w:ind w:right="144"/>
              <w:jc w:val="right"/>
              <w:rPr>
                <w:rFonts w:ascii="Times New Roman" w:hAnsi="Times New Roman" w:cs="Times New Roman"/>
                <w:sz w:val="20"/>
              </w:rPr>
            </w:pPr>
            <w:r w:rsidRPr="00DF3E0F">
              <w:rPr>
                <w:rStyle w:val="Bodytext7pt"/>
                <w:rFonts w:eastAsia="Courier New"/>
                <w:sz w:val="20"/>
                <w:szCs w:val="24"/>
              </w:rPr>
              <w:t>Qld</w:t>
            </w:r>
          </w:p>
        </w:tc>
        <w:tc>
          <w:tcPr>
            <w:tcW w:w="720" w:type="dxa"/>
            <w:tcBorders>
              <w:top w:val="single" w:sz="4" w:space="0" w:color="auto"/>
            </w:tcBorders>
            <w:vAlign w:val="bottom"/>
          </w:tcPr>
          <w:p w14:paraId="2BC149A1" w14:textId="77777777" w:rsidR="007D1445" w:rsidRPr="00DF3E0F" w:rsidRDefault="007D1445" w:rsidP="00DF3E0F">
            <w:pPr>
              <w:ind w:right="144"/>
              <w:jc w:val="right"/>
              <w:rPr>
                <w:rFonts w:ascii="Times New Roman" w:hAnsi="Times New Roman" w:cs="Times New Roman"/>
                <w:sz w:val="20"/>
              </w:rPr>
            </w:pPr>
            <w:r w:rsidRPr="00DF3E0F">
              <w:rPr>
                <w:rStyle w:val="Bodytext7pt"/>
                <w:rFonts w:eastAsia="Courier New"/>
                <w:sz w:val="20"/>
                <w:szCs w:val="24"/>
              </w:rPr>
              <w:t>S.A.</w:t>
            </w:r>
          </w:p>
        </w:tc>
        <w:tc>
          <w:tcPr>
            <w:tcW w:w="720" w:type="dxa"/>
            <w:tcBorders>
              <w:top w:val="single" w:sz="4" w:space="0" w:color="auto"/>
            </w:tcBorders>
            <w:vAlign w:val="bottom"/>
          </w:tcPr>
          <w:p w14:paraId="313271D7" w14:textId="77777777" w:rsidR="007D1445" w:rsidRPr="00DF3E0F" w:rsidRDefault="007D1445" w:rsidP="00DF3E0F">
            <w:pPr>
              <w:ind w:right="144"/>
              <w:jc w:val="right"/>
              <w:rPr>
                <w:rFonts w:ascii="Times New Roman" w:hAnsi="Times New Roman" w:cs="Times New Roman"/>
                <w:sz w:val="20"/>
              </w:rPr>
            </w:pPr>
            <w:r w:rsidRPr="00DF3E0F">
              <w:rPr>
                <w:rStyle w:val="Bodytext7pt"/>
                <w:rFonts w:eastAsia="Courier New"/>
                <w:sz w:val="20"/>
                <w:szCs w:val="24"/>
              </w:rPr>
              <w:t>W.A.</w:t>
            </w:r>
          </w:p>
        </w:tc>
        <w:tc>
          <w:tcPr>
            <w:tcW w:w="720" w:type="dxa"/>
            <w:tcBorders>
              <w:top w:val="single" w:sz="4" w:space="0" w:color="auto"/>
            </w:tcBorders>
            <w:vAlign w:val="bottom"/>
          </w:tcPr>
          <w:p w14:paraId="77462277" w14:textId="77777777" w:rsidR="007D1445" w:rsidRPr="00DF3E0F" w:rsidRDefault="007D1445" w:rsidP="00DF3E0F">
            <w:pPr>
              <w:ind w:right="144"/>
              <w:jc w:val="right"/>
              <w:rPr>
                <w:rFonts w:ascii="Times New Roman" w:hAnsi="Times New Roman" w:cs="Times New Roman"/>
                <w:sz w:val="20"/>
              </w:rPr>
            </w:pPr>
            <w:r w:rsidRPr="00DF3E0F">
              <w:rPr>
                <w:rStyle w:val="Bodytext7pt"/>
                <w:rFonts w:eastAsia="Courier New"/>
                <w:sz w:val="20"/>
                <w:szCs w:val="24"/>
              </w:rPr>
              <w:t>Tas.</w:t>
            </w:r>
          </w:p>
        </w:tc>
      </w:tr>
      <w:tr w:rsidR="007D1445" w:rsidRPr="00C66228" w14:paraId="003FEF2F" w14:textId="77777777" w:rsidTr="00DF3E0F">
        <w:trPr>
          <w:trHeight w:val="278"/>
        </w:trPr>
        <w:tc>
          <w:tcPr>
            <w:tcW w:w="640" w:type="dxa"/>
            <w:tcBorders>
              <w:top w:val="single" w:sz="4" w:space="0" w:color="auto"/>
            </w:tcBorders>
          </w:tcPr>
          <w:p w14:paraId="5036F3D1" w14:textId="77777777" w:rsidR="007D1445" w:rsidRPr="00DF3E0F" w:rsidRDefault="007D1445" w:rsidP="00DF3E0F">
            <w:pPr>
              <w:rPr>
                <w:rFonts w:ascii="Times New Roman" w:hAnsi="Times New Roman" w:cs="Times New Roman"/>
                <w:sz w:val="20"/>
              </w:rPr>
            </w:pPr>
          </w:p>
        </w:tc>
        <w:tc>
          <w:tcPr>
            <w:tcW w:w="4500" w:type="dxa"/>
            <w:tcBorders>
              <w:top w:val="single" w:sz="4" w:space="0" w:color="auto"/>
            </w:tcBorders>
          </w:tcPr>
          <w:p w14:paraId="67347FBA" w14:textId="77777777" w:rsidR="007D1445" w:rsidRPr="00DF3E0F" w:rsidRDefault="007D1445" w:rsidP="00DF3E0F">
            <w:pPr>
              <w:rPr>
                <w:rFonts w:ascii="Times New Roman" w:hAnsi="Times New Roman" w:cs="Times New Roman"/>
                <w:sz w:val="20"/>
              </w:rPr>
            </w:pPr>
          </w:p>
        </w:tc>
        <w:tc>
          <w:tcPr>
            <w:tcW w:w="900" w:type="dxa"/>
            <w:tcBorders>
              <w:top w:val="single" w:sz="4" w:space="0" w:color="auto"/>
            </w:tcBorders>
            <w:vAlign w:val="bottom"/>
          </w:tcPr>
          <w:p w14:paraId="6414E480" w14:textId="77777777" w:rsidR="007D1445" w:rsidRPr="00DF3E0F" w:rsidRDefault="007D1445" w:rsidP="00DF3E0F">
            <w:pPr>
              <w:ind w:right="144"/>
              <w:jc w:val="right"/>
              <w:rPr>
                <w:rFonts w:ascii="Times New Roman" w:hAnsi="Times New Roman" w:cs="Times New Roman"/>
                <w:sz w:val="20"/>
              </w:rPr>
            </w:pPr>
            <w:r w:rsidRPr="00DF3E0F">
              <w:rPr>
                <w:rStyle w:val="Bodytext7pt"/>
                <w:rFonts w:eastAsia="Courier New"/>
                <w:sz w:val="20"/>
                <w:szCs w:val="24"/>
              </w:rPr>
              <w:t>$</w:t>
            </w:r>
          </w:p>
        </w:tc>
        <w:tc>
          <w:tcPr>
            <w:tcW w:w="810" w:type="dxa"/>
            <w:tcBorders>
              <w:top w:val="single" w:sz="4" w:space="0" w:color="auto"/>
            </w:tcBorders>
            <w:vAlign w:val="bottom"/>
          </w:tcPr>
          <w:p w14:paraId="108EEBDA" w14:textId="77777777" w:rsidR="007D1445" w:rsidRPr="00DF3E0F" w:rsidRDefault="007D1445" w:rsidP="00DF3E0F">
            <w:pPr>
              <w:ind w:right="144"/>
              <w:jc w:val="right"/>
              <w:rPr>
                <w:rFonts w:ascii="Times New Roman" w:hAnsi="Times New Roman" w:cs="Times New Roman"/>
                <w:sz w:val="20"/>
              </w:rPr>
            </w:pPr>
            <w:r w:rsidRPr="00DF3E0F">
              <w:rPr>
                <w:rStyle w:val="Bodytext7pt"/>
                <w:rFonts w:eastAsia="Courier New"/>
                <w:sz w:val="20"/>
                <w:szCs w:val="24"/>
              </w:rPr>
              <w:t>$</w:t>
            </w:r>
          </w:p>
        </w:tc>
        <w:tc>
          <w:tcPr>
            <w:tcW w:w="720" w:type="dxa"/>
            <w:tcBorders>
              <w:top w:val="single" w:sz="4" w:space="0" w:color="auto"/>
            </w:tcBorders>
            <w:vAlign w:val="bottom"/>
          </w:tcPr>
          <w:p w14:paraId="55FACC81" w14:textId="77777777" w:rsidR="007D1445" w:rsidRPr="00DF3E0F" w:rsidRDefault="007D1445" w:rsidP="00DF3E0F">
            <w:pPr>
              <w:ind w:right="144"/>
              <w:jc w:val="right"/>
              <w:rPr>
                <w:rFonts w:ascii="Times New Roman" w:hAnsi="Times New Roman" w:cs="Times New Roman"/>
                <w:sz w:val="20"/>
              </w:rPr>
            </w:pPr>
            <w:r w:rsidRPr="00DF3E0F">
              <w:rPr>
                <w:rStyle w:val="Bodytext7pt"/>
                <w:rFonts w:eastAsia="Courier New"/>
                <w:sz w:val="20"/>
                <w:szCs w:val="24"/>
              </w:rPr>
              <w:t>$</w:t>
            </w:r>
          </w:p>
        </w:tc>
        <w:tc>
          <w:tcPr>
            <w:tcW w:w="720" w:type="dxa"/>
            <w:tcBorders>
              <w:top w:val="single" w:sz="4" w:space="0" w:color="auto"/>
            </w:tcBorders>
            <w:vAlign w:val="bottom"/>
          </w:tcPr>
          <w:p w14:paraId="1184678E" w14:textId="77777777" w:rsidR="007D1445" w:rsidRPr="00DF3E0F" w:rsidRDefault="007D1445" w:rsidP="00DF3E0F">
            <w:pPr>
              <w:ind w:right="144"/>
              <w:jc w:val="right"/>
              <w:rPr>
                <w:rFonts w:ascii="Times New Roman" w:hAnsi="Times New Roman" w:cs="Times New Roman"/>
                <w:sz w:val="20"/>
              </w:rPr>
            </w:pPr>
            <w:r w:rsidRPr="00DF3E0F">
              <w:rPr>
                <w:rStyle w:val="Bodytext7pt"/>
                <w:rFonts w:eastAsia="Courier New"/>
                <w:sz w:val="20"/>
                <w:szCs w:val="24"/>
              </w:rPr>
              <w:t>$</w:t>
            </w:r>
          </w:p>
        </w:tc>
        <w:tc>
          <w:tcPr>
            <w:tcW w:w="720" w:type="dxa"/>
            <w:tcBorders>
              <w:top w:val="single" w:sz="4" w:space="0" w:color="auto"/>
            </w:tcBorders>
            <w:vAlign w:val="bottom"/>
          </w:tcPr>
          <w:p w14:paraId="1F855B46" w14:textId="0B160C62" w:rsidR="007D1445" w:rsidRPr="00DF3E0F" w:rsidRDefault="00CA775D" w:rsidP="00CA775D">
            <w:pPr>
              <w:ind w:right="144"/>
              <w:jc w:val="right"/>
              <w:rPr>
                <w:rFonts w:ascii="Times New Roman" w:hAnsi="Times New Roman" w:cs="Times New Roman"/>
                <w:sz w:val="20"/>
              </w:rPr>
            </w:pPr>
            <w:r>
              <w:rPr>
                <w:rStyle w:val="Bodytext11pt"/>
                <w:rFonts w:eastAsia="Courier New"/>
                <w:sz w:val="20"/>
                <w:szCs w:val="24"/>
              </w:rPr>
              <w:t>$</w:t>
            </w:r>
          </w:p>
        </w:tc>
        <w:tc>
          <w:tcPr>
            <w:tcW w:w="720" w:type="dxa"/>
            <w:tcBorders>
              <w:top w:val="single" w:sz="4" w:space="0" w:color="auto"/>
            </w:tcBorders>
            <w:vAlign w:val="bottom"/>
          </w:tcPr>
          <w:p w14:paraId="5A0B581B" w14:textId="77777777" w:rsidR="007D1445" w:rsidRPr="00DF3E0F" w:rsidRDefault="007D1445" w:rsidP="00DF3E0F">
            <w:pPr>
              <w:ind w:right="144"/>
              <w:jc w:val="right"/>
              <w:rPr>
                <w:rFonts w:ascii="Times New Roman" w:hAnsi="Times New Roman" w:cs="Times New Roman"/>
                <w:sz w:val="20"/>
              </w:rPr>
            </w:pPr>
            <w:r w:rsidRPr="00DF3E0F">
              <w:rPr>
                <w:rStyle w:val="Bodytext7pt"/>
                <w:rFonts w:eastAsia="Courier New"/>
                <w:sz w:val="20"/>
                <w:szCs w:val="24"/>
              </w:rPr>
              <w:t>$</w:t>
            </w:r>
          </w:p>
        </w:tc>
      </w:tr>
      <w:tr w:rsidR="007D1445" w:rsidRPr="00C66228" w14:paraId="0808E361" w14:textId="77777777" w:rsidTr="00251232">
        <w:trPr>
          <w:trHeight w:val="1987"/>
        </w:trPr>
        <w:tc>
          <w:tcPr>
            <w:tcW w:w="640" w:type="dxa"/>
          </w:tcPr>
          <w:p w14:paraId="2FC79CB7" w14:textId="77777777" w:rsidR="007D1445" w:rsidRPr="00C66228" w:rsidRDefault="007D1445" w:rsidP="00AF2930">
            <w:pPr>
              <w:rPr>
                <w:rFonts w:ascii="Times New Roman" w:hAnsi="Times New Roman" w:cs="Times New Roman"/>
                <w:sz w:val="22"/>
              </w:rPr>
            </w:pPr>
            <w:r w:rsidRPr="00C66228">
              <w:rPr>
                <w:rStyle w:val="Bodytext7pt"/>
                <w:rFonts w:eastAsia="Courier New"/>
                <w:sz w:val="22"/>
                <w:szCs w:val="24"/>
              </w:rPr>
              <w:t>108</w:t>
            </w:r>
          </w:p>
        </w:tc>
        <w:tc>
          <w:tcPr>
            <w:tcW w:w="4500" w:type="dxa"/>
            <w:vAlign w:val="bottom"/>
          </w:tcPr>
          <w:p w14:paraId="17D3ECA1" w14:textId="77777777" w:rsidR="007D1445" w:rsidRPr="00C66228" w:rsidRDefault="007D1445" w:rsidP="00F61686">
            <w:pPr>
              <w:tabs>
                <w:tab w:val="left" w:leader="dot" w:pos="4385"/>
              </w:tabs>
              <w:ind w:left="260" w:hanging="260"/>
              <w:rPr>
                <w:rFonts w:ascii="Times New Roman" w:hAnsi="Times New Roman" w:cs="Times New Roman"/>
                <w:sz w:val="22"/>
              </w:rPr>
            </w:pPr>
            <w:r w:rsidRPr="00C66228">
              <w:rPr>
                <w:rStyle w:val="Bodytext7pt"/>
                <w:rFonts w:eastAsia="Courier New"/>
                <w:sz w:val="22"/>
                <w:szCs w:val="24"/>
              </w:rPr>
              <w:t>Professional attendance at a place other than consulting rooms, hospital or nursing home of more than 25 minutes duration but not more than 45 minutes duration (not being an attendance covered by any other item in this Part)—each attendance on a public holiday, on a Sunday, before 8 a.m. or after 1 p.m. on a Saturday or at any time other than between 8 a.m. and 8 p.m. on a day not being a Saturday, Sunday or public holiday</w:t>
            </w:r>
          </w:p>
        </w:tc>
        <w:tc>
          <w:tcPr>
            <w:tcW w:w="900" w:type="dxa"/>
            <w:vAlign w:val="bottom"/>
          </w:tcPr>
          <w:p w14:paraId="38299DAD" w14:textId="77777777" w:rsidR="007D1445" w:rsidRPr="00C66228" w:rsidRDefault="007D1445" w:rsidP="00DF3E0F">
            <w:pPr>
              <w:ind w:right="144"/>
              <w:jc w:val="right"/>
              <w:rPr>
                <w:rFonts w:ascii="Times New Roman" w:hAnsi="Times New Roman" w:cs="Times New Roman"/>
                <w:sz w:val="22"/>
              </w:rPr>
            </w:pPr>
            <w:r w:rsidRPr="00C66228">
              <w:rPr>
                <w:rStyle w:val="Bodytext7pt"/>
                <w:rFonts w:eastAsia="Courier New"/>
                <w:sz w:val="22"/>
                <w:szCs w:val="24"/>
              </w:rPr>
              <w:t>13.85</w:t>
            </w:r>
          </w:p>
        </w:tc>
        <w:tc>
          <w:tcPr>
            <w:tcW w:w="810" w:type="dxa"/>
            <w:vAlign w:val="bottom"/>
          </w:tcPr>
          <w:p w14:paraId="2F92D0BD" w14:textId="77777777" w:rsidR="007D1445" w:rsidRPr="00C66228" w:rsidRDefault="007D1445" w:rsidP="00DF3E0F">
            <w:pPr>
              <w:ind w:right="144"/>
              <w:jc w:val="right"/>
              <w:rPr>
                <w:rFonts w:ascii="Times New Roman" w:hAnsi="Times New Roman" w:cs="Times New Roman"/>
                <w:sz w:val="22"/>
              </w:rPr>
            </w:pPr>
            <w:r w:rsidRPr="00C66228">
              <w:rPr>
                <w:rStyle w:val="Bodytext7pt"/>
                <w:rFonts w:eastAsia="Courier New"/>
                <w:sz w:val="22"/>
                <w:szCs w:val="24"/>
              </w:rPr>
              <w:t>13.50</w:t>
            </w:r>
          </w:p>
        </w:tc>
        <w:tc>
          <w:tcPr>
            <w:tcW w:w="720" w:type="dxa"/>
            <w:vAlign w:val="bottom"/>
          </w:tcPr>
          <w:p w14:paraId="2E5EA2CD" w14:textId="77777777" w:rsidR="007D1445" w:rsidRPr="00C66228" w:rsidRDefault="007D1445" w:rsidP="00DF3E0F">
            <w:pPr>
              <w:ind w:right="144"/>
              <w:jc w:val="right"/>
              <w:rPr>
                <w:rFonts w:ascii="Times New Roman" w:hAnsi="Times New Roman" w:cs="Times New Roman"/>
                <w:sz w:val="22"/>
              </w:rPr>
            </w:pPr>
            <w:r w:rsidRPr="00C66228">
              <w:rPr>
                <w:rStyle w:val="Bodytext7pt"/>
                <w:rFonts w:eastAsia="Courier New"/>
                <w:sz w:val="22"/>
                <w:szCs w:val="24"/>
              </w:rPr>
              <w:t>13.25</w:t>
            </w:r>
          </w:p>
        </w:tc>
        <w:tc>
          <w:tcPr>
            <w:tcW w:w="720" w:type="dxa"/>
            <w:vAlign w:val="bottom"/>
          </w:tcPr>
          <w:p w14:paraId="7F985887" w14:textId="77777777" w:rsidR="007D1445" w:rsidRPr="00C66228" w:rsidRDefault="007D1445" w:rsidP="00DF3E0F">
            <w:pPr>
              <w:ind w:right="144"/>
              <w:jc w:val="right"/>
              <w:rPr>
                <w:rFonts w:ascii="Times New Roman" w:hAnsi="Times New Roman" w:cs="Times New Roman"/>
                <w:sz w:val="22"/>
              </w:rPr>
            </w:pPr>
            <w:r w:rsidRPr="00C66228">
              <w:rPr>
                <w:rStyle w:val="Bodytext7pt"/>
                <w:rFonts w:eastAsia="Courier New"/>
                <w:sz w:val="22"/>
                <w:szCs w:val="24"/>
              </w:rPr>
              <w:t>13.25</w:t>
            </w:r>
          </w:p>
        </w:tc>
        <w:tc>
          <w:tcPr>
            <w:tcW w:w="720" w:type="dxa"/>
            <w:vAlign w:val="bottom"/>
          </w:tcPr>
          <w:p w14:paraId="12892CE1" w14:textId="77777777" w:rsidR="007D1445" w:rsidRPr="00C66228" w:rsidRDefault="007D1445" w:rsidP="00DF3E0F">
            <w:pPr>
              <w:ind w:right="144"/>
              <w:jc w:val="right"/>
              <w:rPr>
                <w:rFonts w:ascii="Times New Roman" w:hAnsi="Times New Roman" w:cs="Times New Roman"/>
                <w:sz w:val="22"/>
              </w:rPr>
            </w:pPr>
            <w:r w:rsidRPr="00C66228">
              <w:rPr>
                <w:rStyle w:val="Bodytext7pt"/>
                <w:rFonts w:eastAsia="Courier New"/>
                <w:sz w:val="22"/>
                <w:szCs w:val="24"/>
              </w:rPr>
              <w:t>13.25</w:t>
            </w:r>
          </w:p>
        </w:tc>
        <w:tc>
          <w:tcPr>
            <w:tcW w:w="720" w:type="dxa"/>
            <w:vAlign w:val="bottom"/>
          </w:tcPr>
          <w:p w14:paraId="338B74B4" w14:textId="77777777" w:rsidR="007D1445" w:rsidRPr="00C66228" w:rsidRDefault="007D1445" w:rsidP="00DF3E0F">
            <w:pPr>
              <w:ind w:right="144"/>
              <w:jc w:val="right"/>
              <w:rPr>
                <w:rFonts w:ascii="Times New Roman" w:hAnsi="Times New Roman" w:cs="Times New Roman"/>
                <w:sz w:val="22"/>
              </w:rPr>
            </w:pPr>
            <w:r w:rsidRPr="00C66228">
              <w:rPr>
                <w:rStyle w:val="Bodytext7pt"/>
                <w:rFonts w:eastAsia="Courier New"/>
                <w:sz w:val="22"/>
                <w:szCs w:val="24"/>
              </w:rPr>
              <w:t>13.50</w:t>
            </w:r>
          </w:p>
        </w:tc>
      </w:tr>
      <w:tr w:rsidR="007D1445" w:rsidRPr="00C66228" w14:paraId="6F1F2497" w14:textId="77777777" w:rsidTr="00251232">
        <w:trPr>
          <w:trHeight w:val="1325"/>
        </w:trPr>
        <w:tc>
          <w:tcPr>
            <w:tcW w:w="640" w:type="dxa"/>
          </w:tcPr>
          <w:p w14:paraId="5807A660" w14:textId="77777777" w:rsidR="007D1445" w:rsidRPr="00C66228" w:rsidRDefault="007D1445" w:rsidP="00AF2930">
            <w:pPr>
              <w:rPr>
                <w:rFonts w:ascii="Times New Roman" w:hAnsi="Times New Roman" w:cs="Times New Roman"/>
                <w:sz w:val="22"/>
              </w:rPr>
            </w:pPr>
            <w:r w:rsidRPr="00C66228">
              <w:rPr>
                <w:rStyle w:val="Bodytext7pt"/>
                <w:rFonts w:eastAsia="Courier New"/>
                <w:sz w:val="22"/>
                <w:szCs w:val="24"/>
              </w:rPr>
              <w:t>111</w:t>
            </w:r>
          </w:p>
        </w:tc>
        <w:tc>
          <w:tcPr>
            <w:tcW w:w="4500" w:type="dxa"/>
            <w:vAlign w:val="bottom"/>
          </w:tcPr>
          <w:p w14:paraId="38869C2C" w14:textId="77777777" w:rsidR="007D1445" w:rsidRPr="00C66228" w:rsidRDefault="007D1445" w:rsidP="00251232">
            <w:pPr>
              <w:tabs>
                <w:tab w:val="left" w:leader="dot" w:pos="4385"/>
              </w:tabs>
              <w:ind w:left="260" w:hanging="260"/>
              <w:rPr>
                <w:rFonts w:ascii="Times New Roman" w:hAnsi="Times New Roman" w:cs="Times New Roman"/>
                <w:sz w:val="22"/>
              </w:rPr>
            </w:pPr>
            <w:r w:rsidRPr="00C66228">
              <w:rPr>
                <w:rStyle w:val="Bodytext7pt"/>
                <w:rFonts w:eastAsia="Courier New"/>
                <w:sz w:val="22"/>
                <w:szCs w:val="24"/>
              </w:rPr>
              <w:t>Professional attendance at a place other than consulting rooms, hospital or nursing home of more than 45 minutes duration (not being an attendance covered by any other item in this Part) at a time other than a time cover</w:t>
            </w:r>
            <w:r w:rsidR="00DF3E0F">
              <w:rPr>
                <w:rStyle w:val="Bodytext7pt"/>
                <w:rFonts w:eastAsia="Courier New"/>
                <w:sz w:val="22"/>
                <w:szCs w:val="24"/>
              </w:rPr>
              <w:t>ed by item 114—each attendance</w:t>
            </w:r>
            <w:r w:rsidR="00DF3E0F">
              <w:rPr>
                <w:rStyle w:val="Bodytext7pt"/>
                <w:rFonts w:eastAsia="Courier New"/>
                <w:sz w:val="22"/>
                <w:szCs w:val="24"/>
              </w:rPr>
              <w:tab/>
            </w:r>
          </w:p>
        </w:tc>
        <w:tc>
          <w:tcPr>
            <w:tcW w:w="900" w:type="dxa"/>
            <w:vAlign w:val="bottom"/>
          </w:tcPr>
          <w:p w14:paraId="1F222206" w14:textId="77777777" w:rsidR="007D1445" w:rsidRPr="00C66228" w:rsidRDefault="007D1445" w:rsidP="00DF3E0F">
            <w:pPr>
              <w:ind w:right="144"/>
              <w:jc w:val="right"/>
              <w:rPr>
                <w:rFonts w:ascii="Times New Roman" w:hAnsi="Times New Roman" w:cs="Times New Roman"/>
                <w:sz w:val="22"/>
              </w:rPr>
            </w:pPr>
            <w:r w:rsidRPr="00C66228">
              <w:rPr>
                <w:rStyle w:val="Bodytext7pt"/>
                <w:rFonts w:eastAsia="Courier New"/>
                <w:sz w:val="22"/>
                <w:szCs w:val="24"/>
              </w:rPr>
              <w:t>15.85</w:t>
            </w:r>
          </w:p>
        </w:tc>
        <w:tc>
          <w:tcPr>
            <w:tcW w:w="810" w:type="dxa"/>
            <w:vAlign w:val="bottom"/>
          </w:tcPr>
          <w:p w14:paraId="7B7FF214" w14:textId="77777777" w:rsidR="007D1445" w:rsidRPr="00C66228" w:rsidRDefault="007D1445" w:rsidP="00DF3E0F">
            <w:pPr>
              <w:ind w:right="144"/>
              <w:jc w:val="right"/>
              <w:rPr>
                <w:rFonts w:ascii="Times New Roman" w:hAnsi="Times New Roman" w:cs="Times New Roman"/>
                <w:sz w:val="22"/>
              </w:rPr>
            </w:pPr>
            <w:r w:rsidRPr="00C66228">
              <w:rPr>
                <w:rStyle w:val="Bodytext7pt"/>
                <w:rFonts w:eastAsia="Courier New"/>
                <w:sz w:val="22"/>
                <w:szCs w:val="24"/>
              </w:rPr>
              <w:t>15.25</w:t>
            </w:r>
          </w:p>
        </w:tc>
        <w:tc>
          <w:tcPr>
            <w:tcW w:w="720" w:type="dxa"/>
            <w:vAlign w:val="bottom"/>
          </w:tcPr>
          <w:p w14:paraId="7676E86A" w14:textId="77777777" w:rsidR="007D1445" w:rsidRPr="00C66228" w:rsidRDefault="007D1445" w:rsidP="00DF3E0F">
            <w:pPr>
              <w:ind w:right="144"/>
              <w:jc w:val="right"/>
              <w:rPr>
                <w:rFonts w:ascii="Times New Roman" w:hAnsi="Times New Roman" w:cs="Times New Roman"/>
                <w:sz w:val="22"/>
              </w:rPr>
            </w:pPr>
            <w:r w:rsidRPr="00C66228">
              <w:rPr>
                <w:rStyle w:val="Bodytext7pt"/>
                <w:rFonts w:eastAsia="Courier New"/>
                <w:sz w:val="22"/>
                <w:szCs w:val="24"/>
              </w:rPr>
              <w:t>15.00</w:t>
            </w:r>
          </w:p>
        </w:tc>
        <w:tc>
          <w:tcPr>
            <w:tcW w:w="720" w:type="dxa"/>
            <w:vAlign w:val="bottom"/>
          </w:tcPr>
          <w:p w14:paraId="4ABF3427" w14:textId="77777777" w:rsidR="007D1445" w:rsidRPr="00C66228" w:rsidRDefault="007D1445" w:rsidP="00DF3E0F">
            <w:pPr>
              <w:ind w:right="144"/>
              <w:jc w:val="right"/>
              <w:rPr>
                <w:rFonts w:ascii="Times New Roman" w:hAnsi="Times New Roman" w:cs="Times New Roman"/>
                <w:sz w:val="22"/>
              </w:rPr>
            </w:pPr>
            <w:r w:rsidRPr="00C66228">
              <w:rPr>
                <w:rStyle w:val="Bodytext7pt"/>
                <w:rFonts w:eastAsia="Courier New"/>
                <w:sz w:val="22"/>
                <w:szCs w:val="24"/>
              </w:rPr>
              <w:t>15.00</w:t>
            </w:r>
          </w:p>
        </w:tc>
        <w:tc>
          <w:tcPr>
            <w:tcW w:w="720" w:type="dxa"/>
            <w:vAlign w:val="bottom"/>
          </w:tcPr>
          <w:p w14:paraId="24408992" w14:textId="77777777" w:rsidR="007D1445" w:rsidRPr="00C66228" w:rsidRDefault="007D1445" w:rsidP="00DF3E0F">
            <w:pPr>
              <w:ind w:right="144"/>
              <w:jc w:val="right"/>
              <w:rPr>
                <w:rFonts w:ascii="Times New Roman" w:hAnsi="Times New Roman" w:cs="Times New Roman"/>
                <w:sz w:val="22"/>
              </w:rPr>
            </w:pPr>
            <w:r w:rsidRPr="00C66228">
              <w:rPr>
                <w:rStyle w:val="Bodytext7pt"/>
                <w:rFonts w:eastAsia="Courier New"/>
                <w:sz w:val="22"/>
                <w:szCs w:val="24"/>
              </w:rPr>
              <w:t>15.00</w:t>
            </w:r>
          </w:p>
        </w:tc>
        <w:tc>
          <w:tcPr>
            <w:tcW w:w="720" w:type="dxa"/>
            <w:vAlign w:val="bottom"/>
          </w:tcPr>
          <w:p w14:paraId="5AEA71DD" w14:textId="77777777" w:rsidR="007D1445" w:rsidRPr="00C66228" w:rsidRDefault="007D1445" w:rsidP="00DF3E0F">
            <w:pPr>
              <w:ind w:right="144"/>
              <w:jc w:val="right"/>
              <w:rPr>
                <w:rFonts w:ascii="Times New Roman" w:hAnsi="Times New Roman" w:cs="Times New Roman"/>
                <w:sz w:val="22"/>
              </w:rPr>
            </w:pPr>
            <w:r w:rsidRPr="00C66228">
              <w:rPr>
                <w:rStyle w:val="Bodytext7pt"/>
                <w:rFonts w:eastAsia="Courier New"/>
                <w:sz w:val="22"/>
                <w:szCs w:val="24"/>
              </w:rPr>
              <w:t>15.25</w:t>
            </w:r>
          </w:p>
        </w:tc>
      </w:tr>
      <w:tr w:rsidR="007D1445" w:rsidRPr="00C66228" w14:paraId="64B010DC" w14:textId="77777777" w:rsidTr="00251232">
        <w:trPr>
          <w:trHeight w:val="1838"/>
        </w:trPr>
        <w:tc>
          <w:tcPr>
            <w:tcW w:w="640" w:type="dxa"/>
          </w:tcPr>
          <w:p w14:paraId="18CBB7FC" w14:textId="77777777" w:rsidR="007D1445" w:rsidRPr="00C66228" w:rsidRDefault="007D1445" w:rsidP="00AF2930">
            <w:pPr>
              <w:rPr>
                <w:rFonts w:ascii="Times New Roman" w:hAnsi="Times New Roman" w:cs="Times New Roman"/>
                <w:sz w:val="22"/>
              </w:rPr>
            </w:pPr>
            <w:r w:rsidRPr="00C66228">
              <w:rPr>
                <w:rStyle w:val="Bodytext7pt"/>
                <w:rFonts w:eastAsia="Courier New"/>
                <w:sz w:val="22"/>
                <w:szCs w:val="24"/>
              </w:rPr>
              <w:t>114</w:t>
            </w:r>
          </w:p>
        </w:tc>
        <w:tc>
          <w:tcPr>
            <w:tcW w:w="4500" w:type="dxa"/>
            <w:vAlign w:val="bottom"/>
          </w:tcPr>
          <w:p w14:paraId="5A5DED3A" w14:textId="77777777" w:rsidR="007D1445" w:rsidRPr="00C66228" w:rsidRDefault="007D1445" w:rsidP="00251232">
            <w:pPr>
              <w:tabs>
                <w:tab w:val="left" w:leader="dot" w:pos="4385"/>
              </w:tabs>
              <w:ind w:left="260" w:hanging="260"/>
              <w:rPr>
                <w:rFonts w:ascii="Times New Roman" w:hAnsi="Times New Roman" w:cs="Times New Roman"/>
                <w:sz w:val="22"/>
              </w:rPr>
            </w:pPr>
            <w:r w:rsidRPr="00C66228">
              <w:rPr>
                <w:rStyle w:val="Bodytext7pt"/>
                <w:rFonts w:eastAsia="Courier New"/>
                <w:sz w:val="22"/>
                <w:szCs w:val="24"/>
              </w:rPr>
              <w:t>Professional attendance at a place other than consulting rooms, hospital or nursing home of more than 45 minutes duration (not being an attendance covered by any other item in this Part)—each attendance on a public holiday, on a Sunday, before 8 a.m. or after 1 p.m. on a Saturday or at any time other than between 8 a.m. and 8 p.m. on a day not being a Saturday, Sunday or public holiday</w:t>
            </w:r>
            <w:r w:rsidR="00DF3E0F">
              <w:rPr>
                <w:rStyle w:val="Bodytext7pt"/>
                <w:rFonts w:eastAsia="Courier New"/>
                <w:sz w:val="22"/>
                <w:szCs w:val="24"/>
              </w:rPr>
              <w:tab/>
            </w:r>
          </w:p>
        </w:tc>
        <w:tc>
          <w:tcPr>
            <w:tcW w:w="900" w:type="dxa"/>
            <w:vAlign w:val="bottom"/>
          </w:tcPr>
          <w:p w14:paraId="6062AA20" w14:textId="77777777" w:rsidR="007D1445" w:rsidRPr="00C66228" w:rsidRDefault="007D1445" w:rsidP="00DF3E0F">
            <w:pPr>
              <w:ind w:right="144"/>
              <w:jc w:val="right"/>
              <w:rPr>
                <w:rFonts w:ascii="Times New Roman" w:hAnsi="Times New Roman" w:cs="Times New Roman"/>
                <w:sz w:val="22"/>
              </w:rPr>
            </w:pPr>
            <w:r w:rsidRPr="00C66228">
              <w:rPr>
                <w:rStyle w:val="Bodytext7pt"/>
                <w:rFonts w:eastAsia="Courier New"/>
                <w:sz w:val="22"/>
                <w:szCs w:val="24"/>
              </w:rPr>
              <w:t>18.35</w:t>
            </w:r>
          </w:p>
        </w:tc>
        <w:tc>
          <w:tcPr>
            <w:tcW w:w="810" w:type="dxa"/>
            <w:vAlign w:val="bottom"/>
          </w:tcPr>
          <w:p w14:paraId="44258895" w14:textId="77777777" w:rsidR="007D1445" w:rsidRPr="00C66228" w:rsidRDefault="007D1445" w:rsidP="00DF3E0F">
            <w:pPr>
              <w:ind w:right="144"/>
              <w:jc w:val="right"/>
              <w:rPr>
                <w:rFonts w:ascii="Times New Roman" w:hAnsi="Times New Roman" w:cs="Times New Roman"/>
                <w:sz w:val="22"/>
              </w:rPr>
            </w:pPr>
            <w:r w:rsidRPr="00C66228">
              <w:rPr>
                <w:rStyle w:val="Bodytext7pt"/>
                <w:rFonts w:eastAsia="Courier New"/>
                <w:sz w:val="22"/>
                <w:szCs w:val="24"/>
              </w:rPr>
              <w:t>17.75</w:t>
            </w:r>
          </w:p>
        </w:tc>
        <w:tc>
          <w:tcPr>
            <w:tcW w:w="720" w:type="dxa"/>
            <w:vAlign w:val="bottom"/>
          </w:tcPr>
          <w:p w14:paraId="6EF598BD" w14:textId="77777777" w:rsidR="007D1445" w:rsidRPr="00C66228" w:rsidRDefault="007D1445" w:rsidP="00DF3E0F">
            <w:pPr>
              <w:ind w:right="144"/>
              <w:jc w:val="right"/>
              <w:rPr>
                <w:rFonts w:ascii="Times New Roman" w:hAnsi="Times New Roman" w:cs="Times New Roman"/>
                <w:sz w:val="22"/>
              </w:rPr>
            </w:pPr>
            <w:r w:rsidRPr="00C66228">
              <w:rPr>
                <w:rStyle w:val="Bodytext7pt"/>
                <w:rFonts w:eastAsia="Courier New"/>
                <w:sz w:val="22"/>
                <w:szCs w:val="24"/>
              </w:rPr>
              <w:t>17.50</w:t>
            </w:r>
          </w:p>
        </w:tc>
        <w:tc>
          <w:tcPr>
            <w:tcW w:w="720" w:type="dxa"/>
            <w:vAlign w:val="bottom"/>
          </w:tcPr>
          <w:p w14:paraId="5EF177FB" w14:textId="77777777" w:rsidR="007D1445" w:rsidRPr="00C66228" w:rsidRDefault="007D1445" w:rsidP="00DF3E0F">
            <w:pPr>
              <w:ind w:right="144"/>
              <w:jc w:val="right"/>
              <w:rPr>
                <w:rFonts w:ascii="Times New Roman" w:hAnsi="Times New Roman" w:cs="Times New Roman"/>
                <w:sz w:val="22"/>
              </w:rPr>
            </w:pPr>
            <w:r w:rsidRPr="00C66228">
              <w:rPr>
                <w:rStyle w:val="Bodytext7pt"/>
                <w:rFonts w:eastAsia="Courier New"/>
                <w:sz w:val="22"/>
                <w:szCs w:val="24"/>
              </w:rPr>
              <w:t>17.50</w:t>
            </w:r>
          </w:p>
        </w:tc>
        <w:tc>
          <w:tcPr>
            <w:tcW w:w="720" w:type="dxa"/>
            <w:vAlign w:val="bottom"/>
          </w:tcPr>
          <w:p w14:paraId="7094B29F" w14:textId="77777777" w:rsidR="007D1445" w:rsidRPr="00C66228" w:rsidRDefault="007D1445" w:rsidP="00DF3E0F">
            <w:pPr>
              <w:ind w:right="144"/>
              <w:jc w:val="right"/>
              <w:rPr>
                <w:rFonts w:ascii="Times New Roman" w:hAnsi="Times New Roman" w:cs="Times New Roman"/>
                <w:sz w:val="22"/>
              </w:rPr>
            </w:pPr>
            <w:r w:rsidRPr="00C66228">
              <w:rPr>
                <w:rStyle w:val="Bodytext7pt"/>
                <w:rFonts w:eastAsia="Courier New"/>
                <w:sz w:val="22"/>
                <w:szCs w:val="24"/>
              </w:rPr>
              <w:t>17.50</w:t>
            </w:r>
          </w:p>
        </w:tc>
        <w:tc>
          <w:tcPr>
            <w:tcW w:w="720" w:type="dxa"/>
            <w:vAlign w:val="bottom"/>
          </w:tcPr>
          <w:p w14:paraId="139560D2" w14:textId="77777777" w:rsidR="007D1445" w:rsidRPr="00C66228" w:rsidRDefault="007D1445" w:rsidP="00DF3E0F">
            <w:pPr>
              <w:ind w:right="144"/>
              <w:jc w:val="right"/>
              <w:rPr>
                <w:rFonts w:ascii="Times New Roman" w:hAnsi="Times New Roman" w:cs="Times New Roman"/>
                <w:sz w:val="22"/>
              </w:rPr>
            </w:pPr>
            <w:r w:rsidRPr="00C66228">
              <w:rPr>
                <w:rStyle w:val="Bodytext7pt"/>
                <w:rFonts w:eastAsia="Courier New"/>
                <w:sz w:val="22"/>
                <w:szCs w:val="24"/>
              </w:rPr>
              <w:t>17.75</w:t>
            </w:r>
          </w:p>
        </w:tc>
      </w:tr>
      <w:tr w:rsidR="007D1445" w:rsidRPr="00C66228" w14:paraId="5DDEC3B5" w14:textId="77777777" w:rsidTr="00251232">
        <w:trPr>
          <w:trHeight w:val="1013"/>
        </w:trPr>
        <w:tc>
          <w:tcPr>
            <w:tcW w:w="640" w:type="dxa"/>
          </w:tcPr>
          <w:p w14:paraId="5183A714" w14:textId="77777777" w:rsidR="007D1445" w:rsidRPr="00C66228" w:rsidRDefault="007D1445" w:rsidP="00AF2930">
            <w:pPr>
              <w:rPr>
                <w:rFonts w:ascii="Times New Roman" w:hAnsi="Times New Roman" w:cs="Times New Roman"/>
                <w:sz w:val="22"/>
              </w:rPr>
            </w:pPr>
            <w:r w:rsidRPr="00C66228">
              <w:rPr>
                <w:rStyle w:val="Bodytext7pt"/>
                <w:rFonts w:eastAsia="Courier New"/>
                <w:sz w:val="22"/>
                <w:szCs w:val="24"/>
              </w:rPr>
              <w:t>117</w:t>
            </w:r>
          </w:p>
        </w:tc>
        <w:tc>
          <w:tcPr>
            <w:tcW w:w="4500" w:type="dxa"/>
            <w:vAlign w:val="bottom"/>
          </w:tcPr>
          <w:p w14:paraId="42AD9E54" w14:textId="77777777" w:rsidR="007D1445" w:rsidRPr="00C66228" w:rsidRDefault="007D1445" w:rsidP="00251232">
            <w:pPr>
              <w:tabs>
                <w:tab w:val="left" w:leader="dot" w:pos="4385"/>
              </w:tabs>
              <w:ind w:left="260" w:hanging="260"/>
              <w:rPr>
                <w:rFonts w:ascii="Times New Roman" w:hAnsi="Times New Roman" w:cs="Times New Roman"/>
                <w:sz w:val="22"/>
              </w:rPr>
            </w:pPr>
            <w:r w:rsidRPr="00C66228">
              <w:rPr>
                <w:rStyle w:val="Bodytext7pt"/>
                <w:rFonts w:eastAsia="Courier New"/>
                <w:sz w:val="22"/>
                <w:szCs w:val="24"/>
              </w:rPr>
              <w:t>Professional attendance at a hospital or nursing home (not being an attendance covered by any other item in this Part) at a time other than a time covered by item 120—each attendance</w:t>
            </w:r>
            <w:r w:rsidR="00DF3E0F">
              <w:rPr>
                <w:rStyle w:val="Bodytext7pt"/>
                <w:rFonts w:eastAsia="Courier New"/>
                <w:sz w:val="22"/>
                <w:szCs w:val="24"/>
              </w:rPr>
              <w:t xml:space="preserve"> when only one patient is seen</w:t>
            </w:r>
            <w:r w:rsidR="00DF3E0F">
              <w:rPr>
                <w:rStyle w:val="Bodytext7pt"/>
                <w:rFonts w:eastAsia="Courier New"/>
                <w:sz w:val="22"/>
                <w:szCs w:val="24"/>
              </w:rPr>
              <w:tab/>
            </w:r>
          </w:p>
        </w:tc>
        <w:tc>
          <w:tcPr>
            <w:tcW w:w="900" w:type="dxa"/>
            <w:vAlign w:val="bottom"/>
          </w:tcPr>
          <w:p w14:paraId="199FE438" w14:textId="77777777" w:rsidR="007D1445" w:rsidRPr="00C66228" w:rsidRDefault="007D1445" w:rsidP="00DF3E0F">
            <w:pPr>
              <w:ind w:right="144"/>
              <w:jc w:val="right"/>
              <w:rPr>
                <w:rFonts w:ascii="Times New Roman" w:hAnsi="Times New Roman" w:cs="Times New Roman"/>
                <w:sz w:val="22"/>
              </w:rPr>
            </w:pPr>
            <w:r w:rsidRPr="00C66228">
              <w:rPr>
                <w:rStyle w:val="Bodytext7pt"/>
                <w:rFonts w:eastAsia="Courier New"/>
                <w:sz w:val="22"/>
                <w:szCs w:val="24"/>
              </w:rPr>
              <w:t>7.00</w:t>
            </w:r>
          </w:p>
        </w:tc>
        <w:tc>
          <w:tcPr>
            <w:tcW w:w="810" w:type="dxa"/>
            <w:vAlign w:val="bottom"/>
          </w:tcPr>
          <w:p w14:paraId="2602FACF" w14:textId="77777777" w:rsidR="007D1445" w:rsidRPr="00C66228" w:rsidRDefault="007D1445" w:rsidP="00DF3E0F">
            <w:pPr>
              <w:ind w:right="144"/>
              <w:jc w:val="right"/>
              <w:rPr>
                <w:rFonts w:ascii="Times New Roman" w:hAnsi="Times New Roman" w:cs="Times New Roman"/>
                <w:sz w:val="22"/>
              </w:rPr>
            </w:pPr>
            <w:r w:rsidRPr="00C66228">
              <w:rPr>
                <w:rStyle w:val="Bodytext7pt"/>
                <w:rFonts w:eastAsia="Courier New"/>
                <w:sz w:val="22"/>
                <w:szCs w:val="24"/>
              </w:rPr>
              <w:t>6.45</w:t>
            </w:r>
          </w:p>
        </w:tc>
        <w:tc>
          <w:tcPr>
            <w:tcW w:w="720" w:type="dxa"/>
            <w:vAlign w:val="bottom"/>
          </w:tcPr>
          <w:p w14:paraId="5B5C8F18" w14:textId="77777777" w:rsidR="007D1445" w:rsidRPr="00C66228" w:rsidRDefault="007D1445" w:rsidP="00DF3E0F">
            <w:pPr>
              <w:ind w:right="144"/>
              <w:jc w:val="right"/>
              <w:rPr>
                <w:rFonts w:ascii="Times New Roman" w:hAnsi="Times New Roman" w:cs="Times New Roman"/>
                <w:sz w:val="22"/>
              </w:rPr>
            </w:pPr>
            <w:r w:rsidRPr="00C66228">
              <w:rPr>
                <w:rStyle w:val="Bodytext7pt"/>
                <w:rFonts w:eastAsia="Courier New"/>
                <w:sz w:val="22"/>
                <w:szCs w:val="24"/>
              </w:rPr>
              <w:t>6.30</w:t>
            </w:r>
          </w:p>
        </w:tc>
        <w:tc>
          <w:tcPr>
            <w:tcW w:w="720" w:type="dxa"/>
            <w:vAlign w:val="bottom"/>
          </w:tcPr>
          <w:p w14:paraId="08EA78E5" w14:textId="77777777" w:rsidR="007D1445" w:rsidRPr="00C66228" w:rsidRDefault="007D1445" w:rsidP="00DF3E0F">
            <w:pPr>
              <w:ind w:right="144"/>
              <w:jc w:val="right"/>
              <w:rPr>
                <w:rFonts w:ascii="Times New Roman" w:hAnsi="Times New Roman" w:cs="Times New Roman"/>
                <w:sz w:val="22"/>
              </w:rPr>
            </w:pPr>
            <w:r w:rsidRPr="00C66228">
              <w:rPr>
                <w:rStyle w:val="Bodytext7pt"/>
                <w:rFonts w:eastAsia="Courier New"/>
                <w:sz w:val="22"/>
                <w:szCs w:val="24"/>
              </w:rPr>
              <w:t>6.30</w:t>
            </w:r>
          </w:p>
        </w:tc>
        <w:tc>
          <w:tcPr>
            <w:tcW w:w="720" w:type="dxa"/>
            <w:vAlign w:val="bottom"/>
          </w:tcPr>
          <w:p w14:paraId="262C8F42" w14:textId="77777777" w:rsidR="007D1445" w:rsidRPr="00C66228" w:rsidRDefault="007D1445" w:rsidP="00DF3E0F">
            <w:pPr>
              <w:ind w:right="144"/>
              <w:jc w:val="right"/>
              <w:rPr>
                <w:rFonts w:ascii="Times New Roman" w:hAnsi="Times New Roman" w:cs="Times New Roman"/>
                <w:sz w:val="22"/>
              </w:rPr>
            </w:pPr>
            <w:r w:rsidRPr="00C66228">
              <w:rPr>
                <w:rStyle w:val="Bodytext7pt"/>
                <w:rFonts w:eastAsia="Courier New"/>
                <w:sz w:val="22"/>
                <w:szCs w:val="24"/>
              </w:rPr>
              <w:t>6.30</w:t>
            </w:r>
          </w:p>
        </w:tc>
        <w:tc>
          <w:tcPr>
            <w:tcW w:w="720" w:type="dxa"/>
            <w:vAlign w:val="bottom"/>
          </w:tcPr>
          <w:p w14:paraId="168094F2" w14:textId="77777777" w:rsidR="007D1445" w:rsidRPr="00C66228" w:rsidRDefault="007D1445" w:rsidP="00DF3E0F">
            <w:pPr>
              <w:ind w:right="144"/>
              <w:jc w:val="right"/>
              <w:rPr>
                <w:rFonts w:ascii="Times New Roman" w:hAnsi="Times New Roman" w:cs="Times New Roman"/>
                <w:sz w:val="22"/>
              </w:rPr>
            </w:pPr>
            <w:r w:rsidRPr="00C66228">
              <w:rPr>
                <w:rStyle w:val="Bodytext7pt"/>
                <w:rFonts w:eastAsia="Courier New"/>
                <w:sz w:val="22"/>
                <w:szCs w:val="24"/>
              </w:rPr>
              <w:t>6.45</w:t>
            </w:r>
          </w:p>
        </w:tc>
      </w:tr>
      <w:tr w:rsidR="007D1445" w:rsidRPr="00C66228" w14:paraId="2BBCDD47" w14:textId="77777777" w:rsidTr="00251232">
        <w:trPr>
          <w:trHeight w:val="1656"/>
        </w:trPr>
        <w:tc>
          <w:tcPr>
            <w:tcW w:w="640" w:type="dxa"/>
          </w:tcPr>
          <w:p w14:paraId="4606CEA5" w14:textId="77777777" w:rsidR="007D1445" w:rsidRPr="00C66228" w:rsidRDefault="007D1445" w:rsidP="00AF2930">
            <w:pPr>
              <w:rPr>
                <w:rFonts w:ascii="Times New Roman" w:hAnsi="Times New Roman" w:cs="Times New Roman"/>
                <w:sz w:val="22"/>
              </w:rPr>
            </w:pPr>
            <w:r w:rsidRPr="00C66228">
              <w:rPr>
                <w:rStyle w:val="Bodytext7pt"/>
                <w:rFonts w:eastAsia="Courier New"/>
                <w:sz w:val="22"/>
                <w:szCs w:val="24"/>
              </w:rPr>
              <w:t>120</w:t>
            </w:r>
          </w:p>
        </w:tc>
        <w:tc>
          <w:tcPr>
            <w:tcW w:w="4500" w:type="dxa"/>
            <w:vAlign w:val="bottom"/>
          </w:tcPr>
          <w:p w14:paraId="0E326C42" w14:textId="77777777" w:rsidR="007D1445" w:rsidRPr="00C66228" w:rsidRDefault="007D1445" w:rsidP="00251232">
            <w:pPr>
              <w:tabs>
                <w:tab w:val="left" w:leader="dot" w:pos="4385"/>
              </w:tabs>
              <w:ind w:left="260" w:hanging="260"/>
              <w:rPr>
                <w:rFonts w:ascii="Times New Roman" w:hAnsi="Times New Roman" w:cs="Times New Roman"/>
                <w:sz w:val="22"/>
              </w:rPr>
            </w:pPr>
            <w:r w:rsidRPr="00C66228">
              <w:rPr>
                <w:rStyle w:val="Bodytext7pt"/>
                <w:rFonts w:eastAsia="Courier New"/>
                <w:sz w:val="22"/>
                <w:szCs w:val="24"/>
              </w:rPr>
              <w:t xml:space="preserve">Professional attendance at a hospital or nursing home (not being an attendance covered by any other item in this Part)—each attendance on a public holiday, on a Sunday, before 8 a.m. or after 1 p.m. on a Saturday or at any time other than between 8 a.m. and 8 p.m. on a day not being a Saturday, Sunday or public holiday, when only one patient </w:t>
            </w:r>
            <w:r w:rsidR="00DF3E0F">
              <w:rPr>
                <w:rStyle w:val="Bodytext7pt"/>
                <w:rFonts w:eastAsia="Courier New"/>
                <w:sz w:val="22"/>
                <w:szCs w:val="24"/>
              </w:rPr>
              <w:t>is seen</w:t>
            </w:r>
            <w:r w:rsidR="00DF3E0F">
              <w:rPr>
                <w:rStyle w:val="Bodytext7pt"/>
                <w:rFonts w:eastAsia="Courier New"/>
                <w:sz w:val="22"/>
                <w:szCs w:val="24"/>
              </w:rPr>
              <w:tab/>
            </w:r>
          </w:p>
        </w:tc>
        <w:tc>
          <w:tcPr>
            <w:tcW w:w="900" w:type="dxa"/>
            <w:vAlign w:val="bottom"/>
          </w:tcPr>
          <w:p w14:paraId="3F6FCB10" w14:textId="77777777" w:rsidR="007D1445" w:rsidRPr="00C66228" w:rsidRDefault="007D1445" w:rsidP="00DF3E0F">
            <w:pPr>
              <w:ind w:right="144"/>
              <w:jc w:val="right"/>
              <w:rPr>
                <w:rFonts w:ascii="Times New Roman" w:hAnsi="Times New Roman" w:cs="Times New Roman"/>
                <w:sz w:val="22"/>
              </w:rPr>
            </w:pPr>
            <w:r w:rsidRPr="00C66228">
              <w:rPr>
                <w:rStyle w:val="Bodytext7pt"/>
                <w:rFonts w:eastAsia="Courier New"/>
                <w:sz w:val="22"/>
                <w:szCs w:val="24"/>
              </w:rPr>
              <w:t>9.50</w:t>
            </w:r>
          </w:p>
        </w:tc>
        <w:tc>
          <w:tcPr>
            <w:tcW w:w="810" w:type="dxa"/>
            <w:vAlign w:val="bottom"/>
          </w:tcPr>
          <w:p w14:paraId="3ECDE94C" w14:textId="77777777" w:rsidR="007D1445" w:rsidRPr="00C66228" w:rsidRDefault="007D1445" w:rsidP="00DF3E0F">
            <w:pPr>
              <w:ind w:right="144"/>
              <w:jc w:val="right"/>
              <w:rPr>
                <w:rFonts w:ascii="Times New Roman" w:hAnsi="Times New Roman" w:cs="Times New Roman"/>
                <w:sz w:val="22"/>
              </w:rPr>
            </w:pPr>
            <w:r w:rsidRPr="00C66228">
              <w:rPr>
                <w:rStyle w:val="Bodytext7pt"/>
                <w:rFonts w:eastAsia="Courier New"/>
                <w:sz w:val="22"/>
                <w:szCs w:val="24"/>
              </w:rPr>
              <w:t>9.00</w:t>
            </w:r>
          </w:p>
        </w:tc>
        <w:tc>
          <w:tcPr>
            <w:tcW w:w="720" w:type="dxa"/>
            <w:vAlign w:val="bottom"/>
          </w:tcPr>
          <w:p w14:paraId="7C7BE332" w14:textId="77777777" w:rsidR="007D1445" w:rsidRPr="00C66228" w:rsidRDefault="007D1445" w:rsidP="00DF3E0F">
            <w:pPr>
              <w:ind w:right="144"/>
              <w:jc w:val="right"/>
              <w:rPr>
                <w:rFonts w:ascii="Times New Roman" w:hAnsi="Times New Roman" w:cs="Times New Roman"/>
                <w:sz w:val="22"/>
              </w:rPr>
            </w:pPr>
            <w:r w:rsidRPr="00C66228">
              <w:rPr>
                <w:rStyle w:val="Bodytext7pt"/>
                <w:rFonts w:eastAsia="Courier New"/>
                <w:sz w:val="22"/>
                <w:szCs w:val="24"/>
              </w:rPr>
              <w:t>8.80</w:t>
            </w:r>
          </w:p>
        </w:tc>
        <w:tc>
          <w:tcPr>
            <w:tcW w:w="720" w:type="dxa"/>
            <w:vAlign w:val="bottom"/>
          </w:tcPr>
          <w:p w14:paraId="37C7E628" w14:textId="77777777" w:rsidR="007D1445" w:rsidRPr="00C66228" w:rsidRDefault="007D1445" w:rsidP="00DF3E0F">
            <w:pPr>
              <w:ind w:right="144"/>
              <w:jc w:val="right"/>
              <w:rPr>
                <w:rFonts w:ascii="Times New Roman" w:hAnsi="Times New Roman" w:cs="Times New Roman"/>
                <w:sz w:val="22"/>
              </w:rPr>
            </w:pPr>
            <w:r w:rsidRPr="00C66228">
              <w:rPr>
                <w:rStyle w:val="Bodytext7pt"/>
                <w:rFonts w:eastAsia="Courier New"/>
                <w:sz w:val="22"/>
                <w:szCs w:val="24"/>
              </w:rPr>
              <w:t>8.80</w:t>
            </w:r>
          </w:p>
        </w:tc>
        <w:tc>
          <w:tcPr>
            <w:tcW w:w="720" w:type="dxa"/>
            <w:vAlign w:val="bottom"/>
          </w:tcPr>
          <w:p w14:paraId="0AD56314" w14:textId="77777777" w:rsidR="007D1445" w:rsidRPr="00C66228" w:rsidRDefault="007D1445" w:rsidP="00DF3E0F">
            <w:pPr>
              <w:ind w:right="144"/>
              <w:jc w:val="right"/>
              <w:rPr>
                <w:rFonts w:ascii="Times New Roman" w:hAnsi="Times New Roman" w:cs="Times New Roman"/>
                <w:sz w:val="22"/>
              </w:rPr>
            </w:pPr>
            <w:r w:rsidRPr="00C66228">
              <w:rPr>
                <w:rStyle w:val="Bodytext7pt"/>
                <w:rFonts w:eastAsia="Courier New"/>
                <w:sz w:val="22"/>
                <w:szCs w:val="24"/>
              </w:rPr>
              <w:t>8.80</w:t>
            </w:r>
          </w:p>
        </w:tc>
        <w:tc>
          <w:tcPr>
            <w:tcW w:w="720" w:type="dxa"/>
            <w:vAlign w:val="bottom"/>
          </w:tcPr>
          <w:p w14:paraId="3746A1E0" w14:textId="77777777" w:rsidR="007D1445" w:rsidRPr="00C66228" w:rsidRDefault="007D1445" w:rsidP="00DF3E0F">
            <w:pPr>
              <w:ind w:right="144"/>
              <w:jc w:val="right"/>
              <w:rPr>
                <w:rFonts w:ascii="Times New Roman" w:hAnsi="Times New Roman" w:cs="Times New Roman"/>
                <w:sz w:val="22"/>
              </w:rPr>
            </w:pPr>
            <w:r w:rsidRPr="00C66228">
              <w:rPr>
                <w:rStyle w:val="Bodytext7pt"/>
                <w:rFonts w:eastAsia="Courier New"/>
                <w:sz w:val="22"/>
                <w:szCs w:val="24"/>
              </w:rPr>
              <w:t>9.00</w:t>
            </w:r>
          </w:p>
        </w:tc>
      </w:tr>
      <w:tr w:rsidR="007D1445" w:rsidRPr="00C66228" w14:paraId="227EC220" w14:textId="77777777" w:rsidTr="00251232">
        <w:trPr>
          <w:trHeight w:val="1186"/>
        </w:trPr>
        <w:tc>
          <w:tcPr>
            <w:tcW w:w="640" w:type="dxa"/>
          </w:tcPr>
          <w:p w14:paraId="0781AA8A" w14:textId="77777777" w:rsidR="007D1445" w:rsidRPr="00C66228" w:rsidRDefault="007D1445" w:rsidP="00AF2930">
            <w:pPr>
              <w:rPr>
                <w:rFonts w:ascii="Times New Roman" w:hAnsi="Times New Roman" w:cs="Times New Roman"/>
                <w:sz w:val="22"/>
              </w:rPr>
            </w:pPr>
            <w:r w:rsidRPr="00C66228">
              <w:rPr>
                <w:rStyle w:val="Bodytext7pt"/>
                <w:rFonts w:eastAsia="Courier New"/>
                <w:sz w:val="22"/>
                <w:szCs w:val="24"/>
              </w:rPr>
              <w:t>123</w:t>
            </w:r>
          </w:p>
        </w:tc>
        <w:tc>
          <w:tcPr>
            <w:tcW w:w="4500" w:type="dxa"/>
            <w:vAlign w:val="bottom"/>
          </w:tcPr>
          <w:p w14:paraId="14781706" w14:textId="77777777" w:rsidR="007D1445" w:rsidRPr="00C66228" w:rsidRDefault="007D1445" w:rsidP="00251232">
            <w:pPr>
              <w:tabs>
                <w:tab w:val="left" w:leader="dot" w:pos="4385"/>
              </w:tabs>
              <w:ind w:left="260" w:hanging="260"/>
              <w:rPr>
                <w:rFonts w:ascii="Times New Roman" w:hAnsi="Times New Roman" w:cs="Times New Roman"/>
                <w:sz w:val="22"/>
              </w:rPr>
            </w:pPr>
            <w:r w:rsidRPr="00C66228">
              <w:rPr>
                <w:rStyle w:val="Bodytext7pt"/>
                <w:rFonts w:eastAsia="Courier New"/>
                <w:sz w:val="22"/>
                <w:szCs w:val="24"/>
              </w:rPr>
              <w:t>Professional attendance at a hospital (not being an attendance covered by any other item in this Part) at a time other than a time covered by item 126—each attendance on two or more patients in the one hospital on the</w:t>
            </w:r>
            <w:r w:rsidR="00DF3E0F">
              <w:rPr>
                <w:rStyle w:val="Bodytext7pt"/>
                <w:rFonts w:eastAsia="Courier New"/>
                <w:sz w:val="22"/>
                <w:szCs w:val="24"/>
              </w:rPr>
              <w:t xml:space="preserve"> one occasion—each patient</w:t>
            </w:r>
            <w:r w:rsidR="00DF3E0F">
              <w:rPr>
                <w:rStyle w:val="Bodytext7pt"/>
                <w:rFonts w:eastAsia="Courier New"/>
                <w:sz w:val="22"/>
                <w:szCs w:val="24"/>
              </w:rPr>
              <w:tab/>
            </w:r>
          </w:p>
        </w:tc>
        <w:tc>
          <w:tcPr>
            <w:tcW w:w="900" w:type="dxa"/>
            <w:vAlign w:val="bottom"/>
          </w:tcPr>
          <w:p w14:paraId="5E17FF12" w14:textId="77777777" w:rsidR="007D1445" w:rsidRPr="00C66228" w:rsidRDefault="007D1445" w:rsidP="00DF3E0F">
            <w:pPr>
              <w:ind w:right="144"/>
              <w:jc w:val="right"/>
              <w:rPr>
                <w:rFonts w:ascii="Times New Roman" w:hAnsi="Times New Roman" w:cs="Times New Roman"/>
                <w:sz w:val="22"/>
              </w:rPr>
            </w:pPr>
            <w:r w:rsidRPr="00C66228">
              <w:rPr>
                <w:rStyle w:val="Bodytext7pt"/>
                <w:rFonts w:eastAsia="Courier New"/>
                <w:sz w:val="22"/>
                <w:szCs w:val="24"/>
              </w:rPr>
              <w:t>4.70</w:t>
            </w:r>
          </w:p>
        </w:tc>
        <w:tc>
          <w:tcPr>
            <w:tcW w:w="810" w:type="dxa"/>
            <w:vAlign w:val="bottom"/>
          </w:tcPr>
          <w:p w14:paraId="59A130BA" w14:textId="77777777" w:rsidR="007D1445" w:rsidRPr="00C66228" w:rsidRDefault="007D1445" w:rsidP="00DF3E0F">
            <w:pPr>
              <w:ind w:right="144"/>
              <w:jc w:val="right"/>
              <w:rPr>
                <w:rFonts w:ascii="Times New Roman" w:hAnsi="Times New Roman" w:cs="Times New Roman"/>
                <w:sz w:val="22"/>
              </w:rPr>
            </w:pPr>
            <w:r w:rsidRPr="00C66228">
              <w:rPr>
                <w:rStyle w:val="Bodytext7pt"/>
                <w:rFonts w:eastAsia="Courier New"/>
                <w:sz w:val="22"/>
                <w:szCs w:val="24"/>
              </w:rPr>
              <w:t>4.30</w:t>
            </w:r>
          </w:p>
        </w:tc>
        <w:tc>
          <w:tcPr>
            <w:tcW w:w="720" w:type="dxa"/>
            <w:vAlign w:val="bottom"/>
          </w:tcPr>
          <w:p w14:paraId="17D72B96" w14:textId="77777777" w:rsidR="007D1445" w:rsidRPr="00C66228" w:rsidRDefault="007D1445" w:rsidP="00DF3E0F">
            <w:pPr>
              <w:ind w:right="144"/>
              <w:jc w:val="right"/>
              <w:rPr>
                <w:rFonts w:ascii="Times New Roman" w:hAnsi="Times New Roman" w:cs="Times New Roman"/>
                <w:sz w:val="22"/>
              </w:rPr>
            </w:pPr>
            <w:r w:rsidRPr="00C66228">
              <w:rPr>
                <w:rStyle w:val="Bodytext7pt"/>
                <w:rFonts w:eastAsia="Courier New"/>
                <w:sz w:val="22"/>
                <w:szCs w:val="24"/>
              </w:rPr>
              <w:t>4.20</w:t>
            </w:r>
          </w:p>
        </w:tc>
        <w:tc>
          <w:tcPr>
            <w:tcW w:w="720" w:type="dxa"/>
            <w:vAlign w:val="bottom"/>
          </w:tcPr>
          <w:p w14:paraId="34AFCF11" w14:textId="77777777" w:rsidR="007D1445" w:rsidRPr="00C66228" w:rsidRDefault="007D1445" w:rsidP="00DF3E0F">
            <w:pPr>
              <w:ind w:right="144"/>
              <w:jc w:val="right"/>
              <w:rPr>
                <w:rFonts w:ascii="Times New Roman" w:hAnsi="Times New Roman" w:cs="Times New Roman"/>
                <w:sz w:val="22"/>
              </w:rPr>
            </w:pPr>
            <w:r w:rsidRPr="00C66228">
              <w:rPr>
                <w:rStyle w:val="Bodytext7pt"/>
                <w:rFonts w:eastAsia="Courier New"/>
                <w:sz w:val="22"/>
                <w:szCs w:val="24"/>
              </w:rPr>
              <w:t>4.20</w:t>
            </w:r>
          </w:p>
        </w:tc>
        <w:tc>
          <w:tcPr>
            <w:tcW w:w="720" w:type="dxa"/>
            <w:vAlign w:val="bottom"/>
          </w:tcPr>
          <w:p w14:paraId="57A79425" w14:textId="77777777" w:rsidR="007D1445" w:rsidRPr="00C66228" w:rsidRDefault="007D1445" w:rsidP="00DF3E0F">
            <w:pPr>
              <w:ind w:right="144"/>
              <w:jc w:val="right"/>
              <w:rPr>
                <w:rFonts w:ascii="Times New Roman" w:hAnsi="Times New Roman" w:cs="Times New Roman"/>
                <w:sz w:val="22"/>
              </w:rPr>
            </w:pPr>
            <w:r w:rsidRPr="00C66228">
              <w:rPr>
                <w:rStyle w:val="Bodytext7pt"/>
                <w:rFonts w:eastAsia="Courier New"/>
                <w:sz w:val="22"/>
                <w:szCs w:val="24"/>
              </w:rPr>
              <w:t>4.20</w:t>
            </w:r>
          </w:p>
        </w:tc>
        <w:tc>
          <w:tcPr>
            <w:tcW w:w="720" w:type="dxa"/>
            <w:vAlign w:val="bottom"/>
          </w:tcPr>
          <w:p w14:paraId="52EB2888" w14:textId="77777777" w:rsidR="007D1445" w:rsidRPr="00C66228" w:rsidRDefault="007D1445" w:rsidP="00DF3E0F">
            <w:pPr>
              <w:ind w:right="144"/>
              <w:jc w:val="right"/>
              <w:rPr>
                <w:rFonts w:ascii="Times New Roman" w:hAnsi="Times New Roman" w:cs="Times New Roman"/>
                <w:sz w:val="22"/>
              </w:rPr>
            </w:pPr>
            <w:r w:rsidRPr="00C66228">
              <w:rPr>
                <w:rStyle w:val="Bodytext7pt"/>
                <w:rFonts w:eastAsia="Courier New"/>
                <w:sz w:val="22"/>
                <w:szCs w:val="24"/>
              </w:rPr>
              <w:t>4.30</w:t>
            </w:r>
          </w:p>
        </w:tc>
      </w:tr>
    </w:tbl>
    <w:p w14:paraId="73E9FB7F" w14:textId="77777777" w:rsidR="007D1445" w:rsidRPr="00C66228" w:rsidRDefault="007D1445" w:rsidP="00AF2930">
      <w:pPr>
        <w:rPr>
          <w:rFonts w:ascii="Times New Roman" w:hAnsi="Times New Roman" w:cs="Times New Roman"/>
          <w:sz w:val="22"/>
        </w:rPr>
      </w:pPr>
    </w:p>
    <w:p w14:paraId="726227FA" w14:textId="77777777" w:rsidR="007D1445" w:rsidRPr="00C66228" w:rsidRDefault="007D1445" w:rsidP="00AF2930">
      <w:pPr>
        <w:rPr>
          <w:rFonts w:ascii="Times New Roman" w:eastAsia="Times New Roman" w:hAnsi="Times New Roman" w:cs="Times New Roman"/>
          <w:sz w:val="22"/>
        </w:rPr>
      </w:pPr>
      <w:r w:rsidRPr="00C66228">
        <w:rPr>
          <w:rFonts w:ascii="Times New Roman" w:hAnsi="Times New Roman" w:cs="Times New Roman"/>
          <w:sz w:val="22"/>
        </w:rPr>
        <w:br w:type="page"/>
      </w:r>
    </w:p>
    <w:tbl>
      <w:tblPr>
        <w:tblOverlap w:val="never"/>
        <w:tblW w:w="9730" w:type="dxa"/>
        <w:tblLayout w:type="fixed"/>
        <w:tblCellMar>
          <w:left w:w="10" w:type="dxa"/>
          <w:right w:w="10" w:type="dxa"/>
        </w:tblCellMar>
        <w:tblLook w:val="0000" w:firstRow="0" w:lastRow="0" w:firstColumn="0" w:lastColumn="0" w:noHBand="0" w:noVBand="0"/>
      </w:tblPr>
      <w:tblGrid>
        <w:gridCol w:w="640"/>
        <w:gridCol w:w="4500"/>
        <w:gridCol w:w="900"/>
        <w:gridCol w:w="810"/>
        <w:gridCol w:w="720"/>
        <w:gridCol w:w="720"/>
        <w:gridCol w:w="720"/>
        <w:gridCol w:w="720"/>
      </w:tblGrid>
      <w:tr w:rsidR="007D1445" w:rsidRPr="00C66228" w14:paraId="5EB2BD37" w14:textId="77777777" w:rsidTr="00DF3E0F">
        <w:trPr>
          <w:trHeight w:val="336"/>
        </w:trPr>
        <w:tc>
          <w:tcPr>
            <w:tcW w:w="640" w:type="dxa"/>
            <w:tcBorders>
              <w:top w:val="single" w:sz="4" w:space="0" w:color="auto"/>
            </w:tcBorders>
          </w:tcPr>
          <w:p w14:paraId="3AA490F1" w14:textId="77777777" w:rsidR="007D1445" w:rsidRPr="00C66228" w:rsidRDefault="007D1445" w:rsidP="00AF2930">
            <w:pPr>
              <w:rPr>
                <w:rFonts w:ascii="Times New Roman" w:hAnsi="Times New Roman" w:cs="Times New Roman"/>
                <w:sz w:val="22"/>
              </w:rPr>
            </w:pPr>
          </w:p>
        </w:tc>
        <w:tc>
          <w:tcPr>
            <w:tcW w:w="4500" w:type="dxa"/>
            <w:tcBorders>
              <w:top w:val="single" w:sz="4" w:space="0" w:color="auto"/>
            </w:tcBorders>
          </w:tcPr>
          <w:p w14:paraId="56592F69" w14:textId="77777777" w:rsidR="007D1445" w:rsidRPr="00C66228" w:rsidRDefault="007D1445" w:rsidP="00AF2930">
            <w:pPr>
              <w:rPr>
                <w:rFonts w:ascii="Times New Roman" w:hAnsi="Times New Roman" w:cs="Times New Roman"/>
                <w:sz w:val="22"/>
              </w:rPr>
            </w:pPr>
          </w:p>
        </w:tc>
        <w:tc>
          <w:tcPr>
            <w:tcW w:w="900" w:type="dxa"/>
            <w:tcBorders>
              <w:top w:val="single" w:sz="4" w:space="0" w:color="auto"/>
            </w:tcBorders>
          </w:tcPr>
          <w:p w14:paraId="367CC26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Fees</w:t>
            </w:r>
          </w:p>
        </w:tc>
        <w:tc>
          <w:tcPr>
            <w:tcW w:w="810" w:type="dxa"/>
            <w:tcBorders>
              <w:top w:val="single" w:sz="4" w:space="0" w:color="auto"/>
            </w:tcBorders>
          </w:tcPr>
          <w:p w14:paraId="6B3A1160" w14:textId="77777777" w:rsidR="007D1445" w:rsidRPr="00C66228" w:rsidRDefault="007D1445" w:rsidP="00AF2930">
            <w:pPr>
              <w:rPr>
                <w:rFonts w:ascii="Times New Roman" w:hAnsi="Times New Roman" w:cs="Times New Roman"/>
                <w:sz w:val="22"/>
              </w:rPr>
            </w:pPr>
          </w:p>
        </w:tc>
        <w:tc>
          <w:tcPr>
            <w:tcW w:w="720" w:type="dxa"/>
            <w:tcBorders>
              <w:top w:val="single" w:sz="4" w:space="0" w:color="auto"/>
            </w:tcBorders>
          </w:tcPr>
          <w:p w14:paraId="2DB97FAB" w14:textId="77777777" w:rsidR="007D1445" w:rsidRPr="00C66228" w:rsidRDefault="007D1445" w:rsidP="00AF2930">
            <w:pPr>
              <w:rPr>
                <w:rFonts w:ascii="Times New Roman" w:hAnsi="Times New Roman" w:cs="Times New Roman"/>
                <w:sz w:val="22"/>
              </w:rPr>
            </w:pPr>
          </w:p>
        </w:tc>
        <w:tc>
          <w:tcPr>
            <w:tcW w:w="720" w:type="dxa"/>
            <w:tcBorders>
              <w:top w:val="single" w:sz="4" w:space="0" w:color="auto"/>
            </w:tcBorders>
          </w:tcPr>
          <w:p w14:paraId="40639D43" w14:textId="77777777" w:rsidR="007D1445" w:rsidRPr="00C66228" w:rsidRDefault="007D1445" w:rsidP="00AF2930">
            <w:pPr>
              <w:rPr>
                <w:rFonts w:ascii="Times New Roman" w:hAnsi="Times New Roman" w:cs="Times New Roman"/>
                <w:sz w:val="22"/>
              </w:rPr>
            </w:pPr>
          </w:p>
        </w:tc>
        <w:tc>
          <w:tcPr>
            <w:tcW w:w="720" w:type="dxa"/>
            <w:tcBorders>
              <w:top w:val="single" w:sz="4" w:space="0" w:color="auto"/>
            </w:tcBorders>
          </w:tcPr>
          <w:p w14:paraId="4894DA86" w14:textId="77777777" w:rsidR="007D1445" w:rsidRPr="00C66228" w:rsidRDefault="007D1445" w:rsidP="00AF2930">
            <w:pPr>
              <w:rPr>
                <w:rFonts w:ascii="Times New Roman" w:hAnsi="Times New Roman" w:cs="Times New Roman"/>
                <w:sz w:val="22"/>
              </w:rPr>
            </w:pPr>
          </w:p>
        </w:tc>
        <w:tc>
          <w:tcPr>
            <w:tcW w:w="720" w:type="dxa"/>
            <w:tcBorders>
              <w:top w:val="single" w:sz="4" w:space="0" w:color="auto"/>
            </w:tcBorders>
          </w:tcPr>
          <w:p w14:paraId="11900F97" w14:textId="77777777" w:rsidR="007D1445" w:rsidRPr="00C66228" w:rsidRDefault="007D1445" w:rsidP="00AF2930">
            <w:pPr>
              <w:rPr>
                <w:rFonts w:ascii="Times New Roman" w:hAnsi="Times New Roman" w:cs="Times New Roman"/>
                <w:sz w:val="22"/>
              </w:rPr>
            </w:pPr>
          </w:p>
        </w:tc>
      </w:tr>
      <w:tr w:rsidR="007D1445" w:rsidRPr="00CA775D" w14:paraId="298E9D47" w14:textId="77777777" w:rsidTr="00251232">
        <w:trPr>
          <w:trHeight w:val="70"/>
        </w:trPr>
        <w:tc>
          <w:tcPr>
            <w:tcW w:w="640" w:type="dxa"/>
          </w:tcPr>
          <w:p w14:paraId="0A11CB03" w14:textId="2CAF7D35" w:rsidR="007D1445" w:rsidRPr="00CA775D" w:rsidRDefault="007D1445" w:rsidP="00CA775D">
            <w:pPr>
              <w:rPr>
                <w:rFonts w:ascii="Times New Roman" w:hAnsi="Times New Roman" w:cs="Times New Roman"/>
                <w:sz w:val="20"/>
                <w:szCs w:val="20"/>
              </w:rPr>
            </w:pPr>
            <w:r w:rsidRPr="00CA775D">
              <w:rPr>
                <w:rStyle w:val="Bodytext7pt"/>
                <w:rFonts w:eastAsia="Arial"/>
                <w:sz w:val="20"/>
                <w:szCs w:val="20"/>
              </w:rPr>
              <w:t>Item</w:t>
            </w:r>
            <w:r w:rsidR="00DF3E0F" w:rsidRPr="00CA775D">
              <w:rPr>
                <w:rStyle w:val="Bodytext7pt"/>
                <w:rFonts w:eastAsia="Arial"/>
                <w:sz w:val="20"/>
                <w:szCs w:val="20"/>
              </w:rPr>
              <w:t xml:space="preserve"> </w:t>
            </w:r>
            <w:r w:rsidRPr="00CA775D">
              <w:rPr>
                <w:rStyle w:val="Bodytext7pt"/>
                <w:rFonts w:eastAsia="Arial"/>
                <w:sz w:val="20"/>
                <w:szCs w:val="20"/>
              </w:rPr>
              <w:t>No.</w:t>
            </w:r>
          </w:p>
        </w:tc>
        <w:tc>
          <w:tcPr>
            <w:tcW w:w="4500" w:type="dxa"/>
            <w:vAlign w:val="bottom"/>
          </w:tcPr>
          <w:p w14:paraId="67A5F85F" w14:textId="77777777" w:rsidR="007D1445" w:rsidRPr="00CA775D" w:rsidRDefault="007D1445" w:rsidP="00DF3E0F">
            <w:pPr>
              <w:rPr>
                <w:rFonts w:ascii="Times New Roman" w:hAnsi="Times New Roman" w:cs="Times New Roman"/>
                <w:sz w:val="20"/>
                <w:szCs w:val="20"/>
              </w:rPr>
            </w:pPr>
            <w:r w:rsidRPr="00CA775D">
              <w:rPr>
                <w:rStyle w:val="Bodytext7pt"/>
                <w:rFonts w:eastAsia="Arial"/>
                <w:sz w:val="20"/>
                <w:szCs w:val="20"/>
              </w:rPr>
              <w:t>Medical service</w:t>
            </w:r>
          </w:p>
        </w:tc>
        <w:tc>
          <w:tcPr>
            <w:tcW w:w="900" w:type="dxa"/>
            <w:tcBorders>
              <w:top w:val="single" w:sz="4" w:space="0" w:color="auto"/>
            </w:tcBorders>
            <w:vAlign w:val="bottom"/>
          </w:tcPr>
          <w:p w14:paraId="65363CE3" w14:textId="77777777" w:rsidR="007D1445" w:rsidRPr="00CA775D" w:rsidRDefault="007D1445" w:rsidP="00DF3E0F">
            <w:pPr>
              <w:jc w:val="right"/>
              <w:rPr>
                <w:rFonts w:ascii="Times New Roman" w:hAnsi="Times New Roman" w:cs="Times New Roman"/>
                <w:sz w:val="20"/>
                <w:szCs w:val="20"/>
              </w:rPr>
            </w:pPr>
            <w:r w:rsidRPr="00CA775D">
              <w:rPr>
                <w:rStyle w:val="Bodytext7pt"/>
                <w:rFonts w:eastAsia="Arial"/>
                <w:sz w:val="20"/>
                <w:szCs w:val="20"/>
              </w:rPr>
              <w:t>N.S.W.</w:t>
            </w:r>
          </w:p>
        </w:tc>
        <w:tc>
          <w:tcPr>
            <w:tcW w:w="810" w:type="dxa"/>
            <w:tcBorders>
              <w:top w:val="single" w:sz="4" w:space="0" w:color="auto"/>
            </w:tcBorders>
            <w:vAlign w:val="bottom"/>
          </w:tcPr>
          <w:p w14:paraId="6CCAAB47" w14:textId="77777777" w:rsidR="007D1445" w:rsidRPr="00CA775D" w:rsidRDefault="007D1445" w:rsidP="00DF3E0F">
            <w:pPr>
              <w:jc w:val="right"/>
              <w:rPr>
                <w:rFonts w:ascii="Times New Roman" w:hAnsi="Times New Roman" w:cs="Times New Roman"/>
                <w:sz w:val="20"/>
                <w:szCs w:val="20"/>
              </w:rPr>
            </w:pPr>
            <w:r w:rsidRPr="00CA775D">
              <w:rPr>
                <w:rStyle w:val="Bodytext7pt"/>
                <w:rFonts w:eastAsia="Arial"/>
                <w:sz w:val="20"/>
                <w:szCs w:val="20"/>
              </w:rPr>
              <w:t>Vic.</w:t>
            </w:r>
          </w:p>
        </w:tc>
        <w:tc>
          <w:tcPr>
            <w:tcW w:w="720" w:type="dxa"/>
            <w:tcBorders>
              <w:top w:val="single" w:sz="4" w:space="0" w:color="auto"/>
            </w:tcBorders>
            <w:vAlign w:val="bottom"/>
          </w:tcPr>
          <w:p w14:paraId="3619A254" w14:textId="77777777" w:rsidR="007D1445" w:rsidRPr="00CA775D" w:rsidRDefault="007D1445" w:rsidP="00DF3E0F">
            <w:pPr>
              <w:jc w:val="right"/>
              <w:rPr>
                <w:rFonts w:ascii="Times New Roman" w:hAnsi="Times New Roman" w:cs="Times New Roman"/>
                <w:sz w:val="20"/>
                <w:szCs w:val="20"/>
              </w:rPr>
            </w:pPr>
            <w:r w:rsidRPr="00CA775D">
              <w:rPr>
                <w:rStyle w:val="Bodytext7pt"/>
                <w:rFonts w:eastAsia="Arial"/>
                <w:sz w:val="20"/>
                <w:szCs w:val="20"/>
              </w:rPr>
              <w:t>Qld</w:t>
            </w:r>
          </w:p>
        </w:tc>
        <w:tc>
          <w:tcPr>
            <w:tcW w:w="720" w:type="dxa"/>
            <w:tcBorders>
              <w:top w:val="single" w:sz="4" w:space="0" w:color="auto"/>
            </w:tcBorders>
            <w:vAlign w:val="bottom"/>
          </w:tcPr>
          <w:p w14:paraId="10753AC6" w14:textId="77777777" w:rsidR="007D1445" w:rsidRPr="00CA775D" w:rsidRDefault="007D1445" w:rsidP="00DF3E0F">
            <w:pPr>
              <w:jc w:val="right"/>
              <w:rPr>
                <w:rFonts w:ascii="Times New Roman" w:hAnsi="Times New Roman" w:cs="Times New Roman"/>
                <w:sz w:val="20"/>
                <w:szCs w:val="20"/>
              </w:rPr>
            </w:pPr>
            <w:r w:rsidRPr="00CA775D">
              <w:rPr>
                <w:rStyle w:val="Bodytext7pt"/>
                <w:rFonts w:eastAsia="Arial"/>
                <w:sz w:val="20"/>
                <w:szCs w:val="20"/>
              </w:rPr>
              <w:t>S.A.</w:t>
            </w:r>
          </w:p>
        </w:tc>
        <w:tc>
          <w:tcPr>
            <w:tcW w:w="720" w:type="dxa"/>
            <w:tcBorders>
              <w:top w:val="single" w:sz="4" w:space="0" w:color="auto"/>
            </w:tcBorders>
            <w:vAlign w:val="bottom"/>
          </w:tcPr>
          <w:p w14:paraId="7C5C71A0" w14:textId="77777777" w:rsidR="007D1445" w:rsidRPr="00CA775D" w:rsidRDefault="007D1445" w:rsidP="00DF3E0F">
            <w:pPr>
              <w:jc w:val="right"/>
              <w:rPr>
                <w:rFonts w:ascii="Times New Roman" w:hAnsi="Times New Roman" w:cs="Times New Roman"/>
                <w:sz w:val="20"/>
                <w:szCs w:val="20"/>
              </w:rPr>
            </w:pPr>
            <w:r w:rsidRPr="00CA775D">
              <w:rPr>
                <w:rStyle w:val="Bodytext7pt"/>
                <w:rFonts w:eastAsia="Arial"/>
                <w:sz w:val="20"/>
                <w:szCs w:val="20"/>
              </w:rPr>
              <w:t>W.A.</w:t>
            </w:r>
          </w:p>
        </w:tc>
        <w:tc>
          <w:tcPr>
            <w:tcW w:w="720" w:type="dxa"/>
            <w:tcBorders>
              <w:top w:val="single" w:sz="4" w:space="0" w:color="auto"/>
            </w:tcBorders>
            <w:vAlign w:val="bottom"/>
          </w:tcPr>
          <w:p w14:paraId="01801412" w14:textId="77777777" w:rsidR="007D1445" w:rsidRPr="00CA775D" w:rsidRDefault="007D1445" w:rsidP="00DF3E0F">
            <w:pPr>
              <w:jc w:val="right"/>
              <w:rPr>
                <w:rFonts w:ascii="Times New Roman" w:hAnsi="Times New Roman" w:cs="Times New Roman"/>
                <w:sz w:val="20"/>
                <w:szCs w:val="20"/>
              </w:rPr>
            </w:pPr>
            <w:r w:rsidRPr="00CA775D">
              <w:rPr>
                <w:rStyle w:val="Bodytext7pt"/>
                <w:rFonts w:eastAsia="Arial"/>
                <w:sz w:val="20"/>
                <w:szCs w:val="20"/>
              </w:rPr>
              <w:t>Tas.</w:t>
            </w:r>
          </w:p>
        </w:tc>
      </w:tr>
      <w:tr w:rsidR="00DF3E0F" w:rsidRPr="00C66228" w14:paraId="232D0566" w14:textId="77777777" w:rsidTr="00251232">
        <w:trPr>
          <w:trHeight w:val="80"/>
        </w:trPr>
        <w:tc>
          <w:tcPr>
            <w:tcW w:w="640" w:type="dxa"/>
          </w:tcPr>
          <w:p w14:paraId="5F34831C" w14:textId="77777777" w:rsidR="00DF3E0F" w:rsidRPr="00C66228" w:rsidRDefault="00DF3E0F" w:rsidP="00AF2930">
            <w:pPr>
              <w:rPr>
                <w:rStyle w:val="Bodytext7pt"/>
                <w:rFonts w:eastAsia="Arial"/>
                <w:sz w:val="22"/>
                <w:szCs w:val="24"/>
              </w:rPr>
            </w:pPr>
          </w:p>
        </w:tc>
        <w:tc>
          <w:tcPr>
            <w:tcW w:w="4500" w:type="dxa"/>
          </w:tcPr>
          <w:p w14:paraId="7C96B81A" w14:textId="77777777" w:rsidR="00DF3E0F" w:rsidRPr="00C66228" w:rsidRDefault="00DF3E0F" w:rsidP="00AF2930">
            <w:pPr>
              <w:rPr>
                <w:rStyle w:val="Bodytext7pt"/>
                <w:rFonts w:eastAsia="Arial"/>
                <w:sz w:val="22"/>
                <w:szCs w:val="24"/>
              </w:rPr>
            </w:pPr>
          </w:p>
        </w:tc>
        <w:tc>
          <w:tcPr>
            <w:tcW w:w="900" w:type="dxa"/>
            <w:tcBorders>
              <w:bottom w:val="single" w:sz="4" w:space="0" w:color="auto"/>
            </w:tcBorders>
            <w:vAlign w:val="bottom"/>
          </w:tcPr>
          <w:p w14:paraId="3D21A765" w14:textId="77777777" w:rsidR="00DF3E0F" w:rsidRPr="00C66228" w:rsidRDefault="00DF3E0F" w:rsidP="00DF3E0F">
            <w:pPr>
              <w:ind w:right="144"/>
              <w:jc w:val="right"/>
              <w:rPr>
                <w:rStyle w:val="Bodytext7pt"/>
                <w:rFonts w:eastAsia="Arial"/>
                <w:sz w:val="22"/>
                <w:szCs w:val="24"/>
              </w:rPr>
            </w:pPr>
            <w:r>
              <w:rPr>
                <w:rStyle w:val="Bodytext7pt"/>
                <w:rFonts w:eastAsia="Arial"/>
                <w:sz w:val="22"/>
                <w:szCs w:val="24"/>
              </w:rPr>
              <w:t>$</w:t>
            </w:r>
          </w:p>
        </w:tc>
        <w:tc>
          <w:tcPr>
            <w:tcW w:w="810" w:type="dxa"/>
            <w:tcBorders>
              <w:bottom w:val="single" w:sz="4" w:space="0" w:color="auto"/>
            </w:tcBorders>
            <w:vAlign w:val="bottom"/>
          </w:tcPr>
          <w:p w14:paraId="4F1FA189" w14:textId="77777777" w:rsidR="00DF3E0F" w:rsidRPr="00C66228" w:rsidRDefault="00DF3E0F" w:rsidP="00DF3E0F">
            <w:pPr>
              <w:ind w:right="144"/>
              <w:jc w:val="right"/>
              <w:rPr>
                <w:rStyle w:val="Bodytext7pt"/>
                <w:rFonts w:eastAsia="Arial"/>
                <w:sz w:val="22"/>
                <w:szCs w:val="24"/>
              </w:rPr>
            </w:pPr>
            <w:r>
              <w:rPr>
                <w:rStyle w:val="Bodytext7pt"/>
                <w:rFonts w:eastAsia="Arial"/>
                <w:sz w:val="22"/>
                <w:szCs w:val="24"/>
              </w:rPr>
              <w:t>$</w:t>
            </w:r>
          </w:p>
        </w:tc>
        <w:tc>
          <w:tcPr>
            <w:tcW w:w="720" w:type="dxa"/>
            <w:tcBorders>
              <w:bottom w:val="single" w:sz="4" w:space="0" w:color="auto"/>
            </w:tcBorders>
            <w:vAlign w:val="bottom"/>
          </w:tcPr>
          <w:p w14:paraId="0B84E86D" w14:textId="77777777" w:rsidR="00DF3E0F" w:rsidRPr="00C66228" w:rsidRDefault="00DF3E0F" w:rsidP="00DF3E0F">
            <w:pPr>
              <w:ind w:right="144"/>
              <w:jc w:val="right"/>
              <w:rPr>
                <w:rStyle w:val="Bodytext7pt"/>
                <w:rFonts w:eastAsia="Arial"/>
                <w:sz w:val="22"/>
                <w:szCs w:val="24"/>
              </w:rPr>
            </w:pPr>
            <w:r>
              <w:rPr>
                <w:rStyle w:val="Bodytext7pt"/>
                <w:rFonts w:eastAsia="Arial"/>
                <w:sz w:val="22"/>
                <w:szCs w:val="24"/>
              </w:rPr>
              <w:t>$</w:t>
            </w:r>
          </w:p>
        </w:tc>
        <w:tc>
          <w:tcPr>
            <w:tcW w:w="720" w:type="dxa"/>
            <w:tcBorders>
              <w:bottom w:val="single" w:sz="4" w:space="0" w:color="auto"/>
            </w:tcBorders>
            <w:vAlign w:val="bottom"/>
          </w:tcPr>
          <w:p w14:paraId="04D56768" w14:textId="77777777" w:rsidR="00DF3E0F" w:rsidRPr="00C66228" w:rsidRDefault="00DF3E0F" w:rsidP="00DF3E0F">
            <w:pPr>
              <w:ind w:right="144"/>
              <w:jc w:val="right"/>
              <w:rPr>
                <w:rStyle w:val="Bodytext7pt"/>
                <w:rFonts w:eastAsia="Arial"/>
                <w:sz w:val="22"/>
                <w:szCs w:val="24"/>
              </w:rPr>
            </w:pPr>
            <w:r>
              <w:rPr>
                <w:rStyle w:val="Bodytext7pt"/>
                <w:rFonts w:eastAsia="Arial"/>
                <w:sz w:val="22"/>
                <w:szCs w:val="24"/>
              </w:rPr>
              <w:t>$</w:t>
            </w:r>
          </w:p>
        </w:tc>
        <w:tc>
          <w:tcPr>
            <w:tcW w:w="720" w:type="dxa"/>
            <w:tcBorders>
              <w:bottom w:val="single" w:sz="4" w:space="0" w:color="auto"/>
            </w:tcBorders>
            <w:vAlign w:val="bottom"/>
          </w:tcPr>
          <w:p w14:paraId="09ECB10A" w14:textId="77777777" w:rsidR="00DF3E0F" w:rsidRPr="00C66228" w:rsidRDefault="00DF3E0F" w:rsidP="00DF3E0F">
            <w:pPr>
              <w:ind w:right="144"/>
              <w:jc w:val="right"/>
              <w:rPr>
                <w:rStyle w:val="Bodytext7pt"/>
                <w:rFonts w:eastAsia="Arial"/>
                <w:sz w:val="22"/>
                <w:szCs w:val="24"/>
              </w:rPr>
            </w:pPr>
            <w:r>
              <w:rPr>
                <w:rStyle w:val="Bodytext7pt"/>
                <w:rFonts w:eastAsia="Arial"/>
                <w:sz w:val="22"/>
                <w:szCs w:val="24"/>
              </w:rPr>
              <w:t>$</w:t>
            </w:r>
          </w:p>
        </w:tc>
        <w:tc>
          <w:tcPr>
            <w:tcW w:w="720" w:type="dxa"/>
            <w:tcBorders>
              <w:bottom w:val="single" w:sz="4" w:space="0" w:color="auto"/>
            </w:tcBorders>
            <w:vAlign w:val="bottom"/>
          </w:tcPr>
          <w:p w14:paraId="58507F35" w14:textId="77777777" w:rsidR="00DF3E0F" w:rsidRPr="00C66228" w:rsidRDefault="00DF3E0F" w:rsidP="00DF3E0F">
            <w:pPr>
              <w:ind w:right="144"/>
              <w:jc w:val="right"/>
              <w:rPr>
                <w:rStyle w:val="Bodytext7pt"/>
                <w:rFonts w:eastAsia="Arial"/>
                <w:sz w:val="22"/>
                <w:szCs w:val="24"/>
              </w:rPr>
            </w:pPr>
            <w:r>
              <w:rPr>
                <w:rStyle w:val="Bodytext7pt"/>
                <w:rFonts w:eastAsia="Arial"/>
                <w:sz w:val="22"/>
                <w:szCs w:val="24"/>
              </w:rPr>
              <w:t>$</w:t>
            </w:r>
          </w:p>
        </w:tc>
      </w:tr>
      <w:tr w:rsidR="007D1445" w:rsidRPr="00C66228" w14:paraId="4ABECCDB" w14:textId="77777777" w:rsidTr="00251232">
        <w:trPr>
          <w:trHeight w:val="485"/>
        </w:trPr>
        <w:tc>
          <w:tcPr>
            <w:tcW w:w="640" w:type="dxa"/>
            <w:tcBorders>
              <w:top w:val="single" w:sz="4" w:space="0" w:color="auto"/>
            </w:tcBorders>
          </w:tcPr>
          <w:p w14:paraId="1134D82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126</w:t>
            </w:r>
          </w:p>
        </w:tc>
        <w:tc>
          <w:tcPr>
            <w:tcW w:w="4500" w:type="dxa"/>
            <w:tcBorders>
              <w:top w:val="single" w:sz="4" w:space="0" w:color="auto"/>
            </w:tcBorders>
            <w:vAlign w:val="bottom"/>
          </w:tcPr>
          <w:p w14:paraId="3355D9B7" w14:textId="77777777" w:rsidR="007D1445" w:rsidRPr="00C66228" w:rsidRDefault="007D1445" w:rsidP="00251232">
            <w:pPr>
              <w:tabs>
                <w:tab w:val="left" w:leader="dot" w:pos="4385"/>
              </w:tabs>
              <w:ind w:left="260" w:hanging="260"/>
              <w:rPr>
                <w:rFonts w:ascii="Times New Roman" w:hAnsi="Times New Roman" w:cs="Times New Roman"/>
                <w:sz w:val="22"/>
              </w:rPr>
            </w:pPr>
            <w:r w:rsidRPr="00C66228">
              <w:rPr>
                <w:rStyle w:val="Bodytext7pt"/>
                <w:rFonts w:eastAsia="Arial"/>
                <w:sz w:val="22"/>
                <w:szCs w:val="24"/>
              </w:rPr>
              <w:t xml:space="preserve">Professional attendance at a nursing home (not being an attendance covered by any other item in this Part)—each attendance on two or more patients in the one nursing home on the one occasion—each patient </w:t>
            </w:r>
            <w:r w:rsidR="00DF3E0F">
              <w:rPr>
                <w:rStyle w:val="Bodytext7pt"/>
                <w:rFonts w:eastAsia="Arial"/>
                <w:sz w:val="22"/>
                <w:szCs w:val="24"/>
              </w:rPr>
              <w:tab/>
            </w:r>
          </w:p>
        </w:tc>
        <w:tc>
          <w:tcPr>
            <w:tcW w:w="900" w:type="dxa"/>
            <w:tcBorders>
              <w:top w:val="single" w:sz="4" w:space="0" w:color="auto"/>
            </w:tcBorders>
            <w:vAlign w:val="bottom"/>
          </w:tcPr>
          <w:p w14:paraId="7F8E1120" w14:textId="77777777" w:rsidR="007D1445" w:rsidRPr="00C66228" w:rsidRDefault="007D1445" w:rsidP="00DF3E0F">
            <w:pPr>
              <w:ind w:right="144"/>
              <w:jc w:val="right"/>
              <w:rPr>
                <w:rFonts w:ascii="Times New Roman" w:hAnsi="Times New Roman" w:cs="Times New Roman"/>
                <w:sz w:val="22"/>
              </w:rPr>
            </w:pPr>
            <w:r w:rsidRPr="00C66228">
              <w:rPr>
                <w:rStyle w:val="Bodytext7pt"/>
                <w:rFonts w:eastAsia="Arial"/>
                <w:sz w:val="22"/>
                <w:szCs w:val="24"/>
              </w:rPr>
              <w:t>3.50</w:t>
            </w:r>
          </w:p>
        </w:tc>
        <w:tc>
          <w:tcPr>
            <w:tcW w:w="810" w:type="dxa"/>
            <w:tcBorders>
              <w:top w:val="single" w:sz="4" w:space="0" w:color="auto"/>
            </w:tcBorders>
            <w:vAlign w:val="bottom"/>
          </w:tcPr>
          <w:p w14:paraId="0833FC0E" w14:textId="77777777" w:rsidR="007D1445" w:rsidRPr="00C66228" w:rsidRDefault="007D1445" w:rsidP="00DF3E0F">
            <w:pPr>
              <w:ind w:right="144"/>
              <w:jc w:val="right"/>
              <w:rPr>
                <w:rFonts w:ascii="Times New Roman" w:hAnsi="Times New Roman" w:cs="Times New Roman"/>
                <w:sz w:val="22"/>
              </w:rPr>
            </w:pPr>
            <w:r w:rsidRPr="00C66228">
              <w:rPr>
                <w:rStyle w:val="Bodytext7pt"/>
                <w:rFonts w:eastAsia="Arial"/>
                <w:sz w:val="22"/>
                <w:szCs w:val="24"/>
              </w:rPr>
              <w:t>3.20</w:t>
            </w:r>
          </w:p>
        </w:tc>
        <w:tc>
          <w:tcPr>
            <w:tcW w:w="720" w:type="dxa"/>
            <w:tcBorders>
              <w:top w:val="single" w:sz="4" w:space="0" w:color="auto"/>
            </w:tcBorders>
            <w:vAlign w:val="bottom"/>
          </w:tcPr>
          <w:p w14:paraId="4D594947" w14:textId="77777777" w:rsidR="007D1445" w:rsidRPr="00C66228" w:rsidRDefault="007D1445" w:rsidP="00DF3E0F">
            <w:pPr>
              <w:ind w:right="144"/>
              <w:jc w:val="right"/>
              <w:rPr>
                <w:rFonts w:ascii="Times New Roman" w:hAnsi="Times New Roman" w:cs="Times New Roman"/>
                <w:sz w:val="22"/>
              </w:rPr>
            </w:pPr>
            <w:r w:rsidRPr="00C66228">
              <w:rPr>
                <w:rStyle w:val="Bodytext7pt"/>
                <w:rFonts w:eastAsia="Arial"/>
                <w:sz w:val="22"/>
                <w:szCs w:val="24"/>
              </w:rPr>
              <w:t>3.15</w:t>
            </w:r>
          </w:p>
        </w:tc>
        <w:tc>
          <w:tcPr>
            <w:tcW w:w="720" w:type="dxa"/>
            <w:tcBorders>
              <w:top w:val="single" w:sz="4" w:space="0" w:color="auto"/>
            </w:tcBorders>
            <w:vAlign w:val="bottom"/>
          </w:tcPr>
          <w:p w14:paraId="755CF85D" w14:textId="77777777" w:rsidR="007D1445" w:rsidRPr="00C66228" w:rsidRDefault="007D1445" w:rsidP="00DF3E0F">
            <w:pPr>
              <w:ind w:right="144"/>
              <w:jc w:val="right"/>
              <w:rPr>
                <w:rFonts w:ascii="Times New Roman" w:hAnsi="Times New Roman" w:cs="Times New Roman"/>
                <w:sz w:val="22"/>
              </w:rPr>
            </w:pPr>
            <w:r w:rsidRPr="00C66228">
              <w:rPr>
                <w:rStyle w:val="Bodytext7pt"/>
                <w:rFonts w:eastAsia="Arial"/>
                <w:sz w:val="22"/>
                <w:szCs w:val="24"/>
              </w:rPr>
              <w:t>3.15</w:t>
            </w:r>
          </w:p>
        </w:tc>
        <w:tc>
          <w:tcPr>
            <w:tcW w:w="720" w:type="dxa"/>
            <w:tcBorders>
              <w:top w:val="single" w:sz="4" w:space="0" w:color="auto"/>
            </w:tcBorders>
            <w:vAlign w:val="bottom"/>
          </w:tcPr>
          <w:p w14:paraId="0AB1043F" w14:textId="77777777" w:rsidR="007D1445" w:rsidRPr="00C66228" w:rsidRDefault="007D1445" w:rsidP="00DF3E0F">
            <w:pPr>
              <w:ind w:right="144"/>
              <w:jc w:val="right"/>
              <w:rPr>
                <w:rFonts w:ascii="Times New Roman" w:hAnsi="Times New Roman" w:cs="Times New Roman"/>
                <w:sz w:val="22"/>
              </w:rPr>
            </w:pPr>
            <w:r w:rsidRPr="00C66228">
              <w:rPr>
                <w:rStyle w:val="Bodytext7pt"/>
                <w:rFonts w:eastAsia="Arial"/>
                <w:sz w:val="22"/>
                <w:szCs w:val="24"/>
              </w:rPr>
              <w:t>3.15</w:t>
            </w:r>
          </w:p>
        </w:tc>
        <w:tc>
          <w:tcPr>
            <w:tcW w:w="720" w:type="dxa"/>
            <w:tcBorders>
              <w:top w:val="single" w:sz="4" w:space="0" w:color="auto"/>
            </w:tcBorders>
            <w:vAlign w:val="bottom"/>
          </w:tcPr>
          <w:p w14:paraId="43FC8D20" w14:textId="77777777" w:rsidR="007D1445" w:rsidRPr="00C66228" w:rsidRDefault="007D1445" w:rsidP="00DF3E0F">
            <w:pPr>
              <w:ind w:right="144"/>
              <w:jc w:val="right"/>
              <w:rPr>
                <w:rFonts w:ascii="Times New Roman" w:hAnsi="Times New Roman" w:cs="Times New Roman"/>
                <w:sz w:val="22"/>
              </w:rPr>
            </w:pPr>
            <w:r w:rsidRPr="00C66228">
              <w:rPr>
                <w:rStyle w:val="Bodytext7pt"/>
                <w:rFonts w:eastAsia="Arial"/>
                <w:sz w:val="22"/>
                <w:szCs w:val="24"/>
              </w:rPr>
              <w:t>3.20</w:t>
            </w:r>
          </w:p>
        </w:tc>
      </w:tr>
      <w:tr w:rsidR="007D1445" w:rsidRPr="00C66228" w14:paraId="70E22F57" w14:textId="77777777" w:rsidTr="00251232">
        <w:trPr>
          <w:trHeight w:val="1454"/>
        </w:trPr>
        <w:tc>
          <w:tcPr>
            <w:tcW w:w="640" w:type="dxa"/>
          </w:tcPr>
          <w:p w14:paraId="14C5CB4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188</w:t>
            </w:r>
          </w:p>
        </w:tc>
        <w:tc>
          <w:tcPr>
            <w:tcW w:w="4500" w:type="dxa"/>
            <w:vAlign w:val="bottom"/>
          </w:tcPr>
          <w:p w14:paraId="0314DF01" w14:textId="77777777" w:rsidR="007D1445" w:rsidRPr="00C66228" w:rsidRDefault="007D1445" w:rsidP="00251232">
            <w:pPr>
              <w:tabs>
                <w:tab w:val="left" w:leader="dot" w:pos="4385"/>
              </w:tabs>
              <w:ind w:left="260" w:hanging="260"/>
              <w:rPr>
                <w:rFonts w:ascii="Times New Roman" w:hAnsi="Times New Roman" w:cs="Times New Roman"/>
                <w:sz w:val="22"/>
              </w:rPr>
            </w:pPr>
            <w:r w:rsidRPr="00C66228">
              <w:rPr>
                <w:rStyle w:val="Bodytext7pt"/>
                <w:rFonts w:eastAsia="Arial"/>
                <w:sz w:val="22"/>
                <w:szCs w:val="24"/>
              </w:rPr>
              <w:t>Professional attendance by a specialist in the practice of his specialty where the patient is referred to him—an attendance (other than a second or subsequent attendance in a single course of treatment) where that attendance is at consulting room</w:t>
            </w:r>
            <w:r w:rsidR="00DF3E0F">
              <w:rPr>
                <w:rStyle w:val="Bodytext7pt"/>
                <w:rFonts w:eastAsia="Arial"/>
                <w:sz w:val="22"/>
                <w:szCs w:val="24"/>
              </w:rPr>
              <w:t xml:space="preserve">s, hospital or nursing home </w:t>
            </w:r>
            <w:r w:rsidR="00DF3E0F">
              <w:rPr>
                <w:rStyle w:val="Bodytext7pt"/>
                <w:rFonts w:eastAsia="Arial"/>
                <w:sz w:val="22"/>
                <w:szCs w:val="24"/>
              </w:rPr>
              <w:tab/>
            </w:r>
          </w:p>
        </w:tc>
        <w:tc>
          <w:tcPr>
            <w:tcW w:w="900" w:type="dxa"/>
            <w:vAlign w:val="bottom"/>
          </w:tcPr>
          <w:p w14:paraId="52BBEC46" w14:textId="77777777" w:rsidR="007D1445" w:rsidRPr="00C66228" w:rsidRDefault="007D1445" w:rsidP="00DF3E0F">
            <w:pPr>
              <w:ind w:right="144"/>
              <w:jc w:val="right"/>
              <w:rPr>
                <w:rFonts w:ascii="Times New Roman" w:hAnsi="Times New Roman" w:cs="Times New Roman"/>
                <w:sz w:val="22"/>
              </w:rPr>
            </w:pPr>
            <w:r w:rsidRPr="00C66228">
              <w:rPr>
                <w:rStyle w:val="Bodytext7pt"/>
                <w:rFonts w:eastAsia="Arial"/>
                <w:sz w:val="22"/>
                <w:szCs w:val="24"/>
              </w:rPr>
              <w:t>12.10</w:t>
            </w:r>
          </w:p>
        </w:tc>
        <w:tc>
          <w:tcPr>
            <w:tcW w:w="810" w:type="dxa"/>
            <w:vAlign w:val="bottom"/>
          </w:tcPr>
          <w:p w14:paraId="0E641B24" w14:textId="77777777" w:rsidR="007D1445" w:rsidRPr="00C66228" w:rsidRDefault="007D1445" w:rsidP="00DF3E0F">
            <w:pPr>
              <w:ind w:right="144"/>
              <w:jc w:val="right"/>
              <w:rPr>
                <w:rFonts w:ascii="Times New Roman" w:hAnsi="Times New Roman" w:cs="Times New Roman"/>
                <w:sz w:val="22"/>
              </w:rPr>
            </w:pPr>
            <w:r w:rsidRPr="00C66228">
              <w:rPr>
                <w:rStyle w:val="Bodytext7pt"/>
                <w:rFonts w:eastAsia="Arial"/>
                <w:sz w:val="22"/>
                <w:szCs w:val="24"/>
              </w:rPr>
              <w:t>11.00</w:t>
            </w:r>
          </w:p>
        </w:tc>
        <w:tc>
          <w:tcPr>
            <w:tcW w:w="720" w:type="dxa"/>
            <w:vAlign w:val="bottom"/>
          </w:tcPr>
          <w:p w14:paraId="3171F92A" w14:textId="77777777" w:rsidR="007D1445" w:rsidRPr="00C66228" w:rsidRDefault="007D1445" w:rsidP="00DF3E0F">
            <w:pPr>
              <w:ind w:right="144"/>
              <w:jc w:val="right"/>
              <w:rPr>
                <w:rFonts w:ascii="Times New Roman" w:hAnsi="Times New Roman" w:cs="Times New Roman"/>
                <w:sz w:val="22"/>
              </w:rPr>
            </w:pPr>
            <w:r w:rsidRPr="00C66228">
              <w:rPr>
                <w:rStyle w:val="Bodytext7pt"/>
                <w:rFonts w:eastAsia="Arial"/>
                <w:sz w:val="22"/>
                <w:szCs w:val="24"/>
              </w:rPr>
              <w:t>11.00</w:t>
            </w:r>
          </w:p>
        </w:tc>
        <w:tc>
          <w:tcPr>
            <w:tcW w:w="720" w:type="dxa"/>
            <w:vAlign w:val="bottom"/>
          </w:tcPr>
          <w:p w14:paraId="7C7085DD" w14:textId="77777777" w:rsidR="007D1445" w:rsidRPr="00C66228" w:rsidRDefault="007D1445" w:rsidP="00DF3E0F">
            <w:pPr>
              <w:ind w:right="144"/>
              <w:jc w:val="right"/>
              <w:rPr>
                <w:rFonts w:ascii="Times New Roman" w:hAnsi="Times New Roman" w:cs="Times New Roman"/>
                <w:sz w:val="22"/>
              </w:rPr>
            </w:pPr>
            <w:r w:rsidRPr="00C66228">
              <w:rPr>
                <w:rStyle w:val="Bodytext7pt"/>
                <w:rFonts w:eastAsia="Arial"/>
                <w:sz w:val="22"/>
                <w:szCs w:val="24"/>
              </w:rPr>
              <w:t>11.00</w:t>
            </w:r>
          </w:p>
        </w:tc>
        <w:tc>
          <w:tcPr>
            <w:tcW w:w="720" w:type="dxa"/>
            <w:vAlign w:val="bottom"/>
          </w:tcPr>
          <w:p w14:paraId="03CC65AD" w14:textId="77777777" w:rsidR="007D1445" w:rsidRPr="00C66228" w:rsidRDefault="007D1445" w:rsidP="00DF3E0F">
            <w:pPr>
              <w:ind w:right="144"/>
              <w:jc w:val="right"/>
              <w:rPr>
                <w:rFonts w:ascii="Times New Roman" w:hAnsi="Times New Roman" w:cs="Times New Roman"/>
                <w:sz w:val="22"/>
              </w:rPr>
            </w:pPr>
            <w:r w:rsidRPr="00C66228">
              <w:rPr>
                <w:rStyle w:val="Bodytext7pt"/>
                <w:rFonts w:eastAsia="Arial"/>
                <w:sz w:val="22"/>
                <w:szCs w:val="24"/>
              </w:rPr>
              <w:t>9.40</w:t>
            </w:r>
          </w:p>
        </w:tc>
        <w:tc>
          <w:tcPr>
            <w:tcW w:w="720" w:type="dxa"/>
            <w:vAlign w:val="bottom"/>
          </w:tcPr>
          <w:p w14:paraId="53655106" w14:textId="77777777" w:rsidR="007D1445" w:rsidRPr="00C66228" w:rsidRDefault="007D1445" w:rsidP="00DF3E0F">
            <w:pPr>
              <w:ind w:right="144"/>
              <w:jc w:val="right"/>
              <w:rPr>
                <w:rFonts w:ascii="Times New Roman" w:hAnsi="Times New Roman" w:cs="Times New Roman"/>
                <w:sz w:val="22"/>
              </w:rPr>
            </w:pPr>
            <w:r w:rsidRPr="00C66228">
              <w:rPr>
                <w:rStyle w:val="Bodytext7pt"/>
                <w:rFonts w:eastAsia="Arial"/>
                <w:sz w:val="22"/>
                <w:szCs w:val="24"/>
              </w:rPr>
              <w:t>8.80</w:t>
            </w:r>
          </w:p>
        </w:tc>
      </w:tr>
      <w:tr w:rsidR="007D1445" w:rsidRPr="00C66228" w14:paraId="108E8F26" w14:textId="77777777" w:rsidTr="00251232">
        <w:trPr>
          <w:trHeight w:val="1603"/>
        </w:trPr>
        <w:tc>
          <w:tcPr>
            <w:tcW w:w="640" w:type="dxa"/>
          </w:tcPr>
          <w:p w14:paraId="303F067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189</w:t>
            </w:r>
          </w:p>
        </w:tc>
        <w:tc>
          <w:tcPr>
            <w:tcW w:w="4500" w:type="dxa"/>
            <w:vAlign w:val="bottom"/>
          </w:tcPr>
          <w:p w14:paraId="7CE8697B" w14:textId="77777777" w:rsidR="007D1445" w:rsidRPr="00C66228" w:rsidRDefault="007D1445" w:rsidP="00251232">
            <w:pPr>
              <w:tabs>
                <w:tab w:val="left" w:leader="dot" w:pos="4385"/>
              </w:tabs>
              <w:ind w:left="260" w:hanging="260"/>
              <w:rPr>
                <w:rFonts w:ascii="Times New Roman" w:hAnsi="Times New Roman" w:cs="Times New Roman"/>
                <w:sz w:val="22"/>
              </w:rPr>
            </w:pPr>
            <w:r w:rsidRPr="00C66228">
              <w:rPr>
                <w:rStyle w:val="Bodytext7pt"/>
                <w:rFonts w:eastAsia="Arial"/>
                <w:sz w:val="22"/>
                <w:szCs w:val="24"/>
              </w:rPr>
              <w:t>Professional attendance by a specialist in the practice of his specialty where the patient is referred to him—an attendance (other than a second or subsequent attendance in a single course of treatment) where that attendance is at a place other than consulting r</w:t>
            </w:r>
            <w:r w:rsidR="00DF3E0F">
              <w:rPr>
                <w:rStyle w:val="Bodytext7pt"/>
                <w:rFonts w:eastAsia="Arial"/>
                <w:sz w:val="22"/>
                <w:szCs w:val="24"/>
              </w:rPr>
              <w:t>ooms, hospital or nursing home</w:t>
            </w:r>
            <w:r w:rsidR="00DF3E0F">
              <w:rPr>
                <w:rStyle w:val="Bodytext7pt"/>
                <w:rFonts w:eastAsia="Arial"/>
                <w:sz w:val="22"/>
                <w:szCs w:val="24"/>
              </w:rPr>
              <w:tab/>
            </w:r>
          </w:p>
        </w:tc>
        <w:tc>
          <w:tcPr>
            <w:tcW w:w="900" w:type="dxa"/>
            <w:vAlign w:val="bottom"/>
          </w:tcPr>
          <w:p w14:paraId="7B239ADA" w14:textId="77777777" w:rsidR="007D1445" w:rsidRPr="00C66228" w:rsidRDefault="007D1445" w:rsidP="00DF3E0F">
            <w:pPr>
              <w:ind w:right="144"/>
              <w:jc w:val="right"/>
              <w:rPr>
                <w:rFonts w:ascii="Times New Roman" w:hAnsi="Times New Roman" w:cs="Times New Roman"/>
                <w:sz w:val="22"/>
              </w:rPr>
            </w:pPr>
            <w:r w:rsidRPr="00C66228">
              <w:rPr>
                <w:rStyle w:val="Bodytext7pt"/>
                <w:rFonts w:eastAsia="Arial"/>
                <w:sz w:val="22"/>
                <w:szCs w:val="24"/>
              </w:rPr>
              <w:t>17.60</w:t>
            </w:r>
          </w:p>
        </w:tc>
        <w:tc>
          <w:tcPr>
            <w:tcW w:w="810" w:type="dxa"/>
            <w:vAlign w:val="bottom"/>
          </w:tcPr>
          <w:p w14:paraId="1FF8911D" w14:textId="77777777" w:rsidR="007D1445" w:rsidRPr="00C66228" w:rsidRDefault="007D1445" w:rsidP="00DF3E0F">
            <w:pPr>
              <w:ind w:right="144"/>
              <w:jc w:val="right"/>
              <w:rPr>
                <w:rFonts w:ascii="Times New Roman" w:hAnsi="Times New Roman" w:cs="Times New Roman"/>
                <w:sz w:val="22"/>
              </w:rPr>
            </w:pPr>
            <w:r w:rsidRPr="00C66228">
              <w:rPr>
                <w:rStyle w:val="Bodytext7pt"/>
                <w:rFonts w:eastAsia="Arial"/>
                <w:sz w:val="22"/>
                <w:szCs w:val="24"/>
              </w:rPr>
              <w:t>16.50</w:t>
            </w:r>
          </w:p>
        </w:tc>
        <w:tc>
          <w:tcPr>
            <w:tcW w:w="720" w:type="dxa"/>
            <w:vAlign w:val="bottom"/>
          </w:tcPr>
          <w:p w14:paraId="1DE3B903" w14:textId="77777777" w:rsidR="007D1445" w:rsidRPr="00C66228" w:rsidRDefault="007D1445" w:rsidP="00DF3E0F">
            <w:pPr>
              <w:ind w:right="144"/>
              <w:jc w:val="right"/>
              <w:rPr>
                <w:rFonts w:ascii="Times New Roman" w:hAnsi="Times New Roman" w:cs="Times New Roman"/>
                <w:sz w:val="22"/>
              </w:rPr>
            </w:pPr>
            <w:r w:rsidRPr="00C66228">
              <w:rPr>
                <w:rStyle w:val="Bodytext7pt"/>
                <w:rFonts w:eastAsia="Arial"/>
                <w:sz w:val="22"/>
                <w:szCs w:val="24"/>
              </w:rPr>
              <w:t>16.50</w:t>
            </w:r>
          </w:p>
        </w:tc>
        <w:tc>
          <w:tcPr>
            <w:tcW w:w="720" w:type="dxa"/>
            <w:vAlign w:val="bottom"/>
          </w:tcPr>
          <w:p w14:paraId="443D79C3" w14:textId="77777777" w:rsidR="007D1445" w:rsidRPr="00C66228" w:rsidRDefault="007D1445" w:rsidP="00DF3E0F">
            <w:pPr>
              <w:ind w:right="144"/>
              <w:jc w:val="right"/>
              <w:rPr>
                <w:rFonts w:ascii="Times New Roman" w:hAnsi="Times New Roman" w:cs="Times New Roman"/>
                <w:sz w:val="22"/>
              </w:rPr>
            </w:pPr>
            <w:r w:rsidRPr="00C66228">
              <w:rPr>
                <w:rStyle w:val="Bodytext7pt"/>
                <w:rFonts w:eastAsia="Arial"/>
                <w:sz w:val="22"/>
                <w:szCs w:val="24"/>
              </w:rPr>
              <w:t>16.50</w:t>
            </w:r>
          </w:p>
        </w:tc>
        <w:tc>
          <w:tcPr>
            <w:tcW w:w="720" w:type="dxa"/>
            <w:vAlign w:val="bottom"/>
          </w:tcPr>
          <w:p w14:paraId="0575073C" w14:textId="77777777" w:rsidR="007D1445" w:rsidRPr="00C66228" w:rsidRDefault="007D1445" w:rsidP="00DF3E0F">
            <w:pPr>
              <w:ind w:right="144"/>
              <w:jc w:val="right"/>
              <w:rPr>
                <w:rFonts w:ascii="Times New Roman" w:hAnsi="Times New Roman" w:cs="Times New Roman"/>
                <w:sz w:val="22"/>
              </w:rPr>
            </w:pPr>
            <w:r w:rsidRPr="00C66228">
              <w:rPr>
                <w:rStyle w:val="Bodytext7pt"/>
                <w:rFonts w:eastAsia="Arial"/>
                <w:sz w:val="22"/>
                <w:szCs w:val="24"/>
              </w:rPr>
              <w:t>14.90</w:t>
            </w:r>
          </w:p>
        </w:tc>
        <w:tc>
          <w:tcPr>
            <w:tcW w:w="720" w:type="dxa"/>
            <w:vAlign w:val="bottom"/>
          </w:tcPr>
          <w:p w14:paraId="75A330A8" w14:textId="77777777" w:rsidR="007D1445" w:rsidRPr="00C66228" w:rsidRDefault="007D1445" w:rsidP="00DF3E0F">
            <w:pPr>
              <w:ind w:right="144"/>
              <w:jc w:val="right"/>
              <w:rPr>
                <w:rFonts w:ascii="Times New Roman" w:hAnsi="Times New Roman" w:cs="Times New Roman"/>
                <w:sz w:val="22"/>
              </w:rPr>
            </w:pPr>
            <w:r w:rsidRPr="00C66228">
              <w:rPr>
                <w:rStyle w:val="Bodytext7pt"/>
                <w:rFonts w:eastAsia="Arial"/>
                <w:sz w:val="22"/>
                <w:szCs w:val="24"/>
              </w:rPr>
              <w:t>14.30</w:t>
            </w:r>
          </w:p>
        </w:tc>
      </w:tr>
      <w:tr w:rsidR="007D1445" w:rsidRPr="00C66228" w14:paraId="3EA37765" w14:textId="77777777" w:rsidTr="00251232">
        <w:trPr>
          <w:trHeight w:val="1138"/>
        </w:trPr>
        <w:tc>
          <w:tcPr>
            <w:tcW w:w="640" w:type="dxa"/>
          </w:tcPr>
          <w:p w14:paraId="481670D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190</w:t>
            </w:r>
          </w:p>
        </w:tc>
        <w:tc>
          <w:tcPr>
            <w:tcW w:w="4500" w:type="dxa"/>
            <w:vAlign w:val="bottom"/>
          </w:tcPr>
          <w:p w14:paraId="1FF46969" w14:textId="77777777" w:rsidR="007D1445" w:rsidRPr="00C66228" w:rsidRDefault="007D1445" w:rsidP="00251232">
            <w:pPr>
              <w:tabs>
                <w:tab w:val="left" w:leader="dot" w:pos="4385"/>
              </w:tabs>
              <w:ind w:left="260" w:hanging="260"/>
              <w:rPr>
                <w:rFonts w:ascii="Times New Roman" w:hAnsi="Times New Roman" w:cs="Times New Roman"/>
                <w:sz w:val="22"/>
              </w:rPr>
            </w:pPr>
            <w:r w:rsidRPr="00C66228">
              <w:rPr>
                <w:rStyle w:val="Bodytext7pt"/>
                <w:rFonts w:eastAsia="Arial"/>
                <w:sz w:val="22"/>
                <w:szCs w:val="24"/>
              </w:rPr>
              <w:t>Professional attendance by a specialist in the practice of his specialty where the patient is referred to him—each attendance that is a second or subsequent attendance i</w:t>
            </w:r>
            <w:r w:rsidR="00DF3E0F">
              <w:rPr>
                <w:rStyle w:val="Bodytext7pt"/>
                <w:rFonts w:eastAsia="Arial"/>
                <w:sz w:val="22"/>
                <w:szCs w:val="24"/>
              </w:rPr>
              <w:t>n a single course of treatment</w:t>
            </w:r>
            <w:r w:rsidR="00DF3E0F">
              <w:rPr>
                <w:rStyle w:val="Bodytext7pt"/>
                <w:rFonts w:eastAsia="Arial"/>
                <w:sz w:val="22"/>
                <w:szCs w:val="24"/>
              </w:rPr>
              <w:tab/>
            </w:r>
          </w:p>
        </w:tc>
        <w:tc>
          <w:tcPr>
            <w:tcW w:w="900" w:type="dxa"/>
            <w:vAlign w:val="bottom"/>
          </w:tcPr>
          <w:p w14:paraId="7E7CB18A" w14:textId="77777777" w:rsidR="007D1445" w:rsidRPr="00C66228" w:rsidRDefault="007D1445" w:rsidP="00DF3E0F">
            <w:pPr>
              <w:ind w:right="144"/>
              <w:jc w:val="right"/>
              <w:rPr>
                <w:rFonts w:ascii="Times New Roman" w:hAnsi="Times New Roman" w:cs="Times New Roman"/>
                <w:sz w:val="22"/>
              </w:rPr>
            </w:pPr>
            <w:r w:rsidRPr="00C66228">
              <w:rPr>
                <w:rStyle w:val="Bodytext7pt"/>
                <w:rFonts w:eastAsia="Arial"/>
                <w:sz w:val="22"/>
                <w:szCs w:val="24"/>
              </w:rPr>
              <w:t>6.10</w:t>
            </w:r>
          </w:p>
        </w:tc>
        <w:tc>
          <w:tcPr>
            <w:tcW w:w="810" w:type="dxa"/>
            <w:vAlign w:val="bottom"/>
          </w:tcPr>
          <w:p w14:paraId="10B3F784" w14:textId="77777777" w:rsidR="007D1445" w:rsidRPr="00C66228" w:rsidRDefault="007D1445" w:rsidP="00DF3E0F">
            <w:pPr>
              <w:ind w:right="144"/>
              <w:jc w:val="right"/>
              <w:rPr>
                <w:rFonts w:ascii="Times New Roman" w:hAnsi="Times New Roman" w:cs="Times New Roman"/>
                <w:sz w:val="22"/>
              </w:rPr>
            </w:pPr>
            <w:r w:rsidRPr="00C66228">
              <w:rPr>
                <w:rStyle w:val="Bodytext7pt"/>
                <w:rFonts w:eastAsia="Arial"/>
                <w:sz w:val="22"/>
                <w:szCs w:val="24"/>
              </w:rPr>
              <w:t>6.10</w:t>
            </w:r>
          </w:p>
        </w:tc>
        <w:tc>
          <w:tcPr>
            <w:tcW w:w="720" w:type="dxa"/>
            <w:vAlign w:val="bottom"/>
          </w:tcPr>
          <w:p w14:paraId="632B4A82" w14:textId="77777777" w:rsidR="007D1445" w:rsidRPr="00C66228" w:rsidRDefault="007D1445" w:rsidP="00DF3E0F">
            <w:pPr>
              <w:ind w:right="144"/>
              <w:jc w:val="right"/>
              <w:rPr>
                <w:rFonts w:ascii="Times New Roman" w:hAnsi="Times New Roman" w:cs="Times New Roman"/>
                <w:sz w:val="22"/>
              </w:rPr>
            </w:pPr>
            <w:r w:rsidRPr="00C66228">
              <w:rPr>
                <w:rStyle w:val="Bodytext7pt"/>
                <w:rFonts w:eastAsia="Arial"/>
                <w:sz w:val="22"/>
                <w:szCs w:val="24"/>
              </w:rPr>
              <w:t>5.50</w:t>
            </w:r>
          </w:p>
        </w:tc>
        <w:tc>
          <w:tcPr>
            <w:tcW w:w="720" w:type="dxa"/>
            <w:vAlign w:val="bottom"/>
          </w:tcPr>
          <w:p w14:paraId="0ED648FA" w14:textId="77777777" w:rsidR="007D1445" w:rsidRPr="00C66228" w:rsidRDefault="007D1445" w:rsidP="00DF3E0F">
            <w:pPr>
              <w:ind w:right="144"/>
              <w:jc w:val="right"/>
              <w:rPr>
                <w:rFonts w:ascii="Times New Roman" w:hAnsi="Times New Roman" w:cs="Times New Roman"/>
                <w:sz w:val="22"/>
              </w:rPr>
            </w:pPr>
            <w:r w:rsidRPr="00C66228">
              <w:rPr>
                <w:rStyle w:val="Bodytext7pt"/>
                <w:rFonts w:eastAsia="Arial"/>
                <w:sz w:val="22"/>
                <w:szCs w:val="24"/>
              </w:rPr>
              <w:t>5.50</w:t>
            </w:r>
          </w:p>
        </w:tc>
        <w:tc>
          <w:tcPr>
            <w:tcW w:w="720" w:type="dxa"/>
            <w:vAlign w:val="bottom"/>
          </w:tcPr>
          <w:p w14:paraId="4DBA59F0" w14:textId="77777777" w:rsidR="007D1445" w:rsidRPr="00C66228" w:rsidRDefault="007D1445" w:rsidP="00DF3E0F">
            <w:pPr>
              <w:ind w:right="144"/>
              <w:jc w:val="right"/>
              <w:rPr>
                <w:rFonts w:ascii="Times New Roman" w:hAnsi="Times New Roman" w:cs="Times New Roman"/>
                <w:sz w:val="22"/>
              </w:rPr>
            </w:pPr>
            <w:r w:rsidRPr="00C66228">
              <w:rPr>
                <w:rStyle w:val="Bodytext7pt"/>
                <w:rFonts w:eastAsia="Arial"/>
                <w:sz w:val="22"/>
                <w:szCs w:val="24"/>
              </w:rPr>
              <w:t>5.50</w:t>
            </w:r>
          </w:p>
        </w:tc>
        <w:tc>
          <w:tcPr>
            <w:tcW w:w="720" w:type="dxa"/>
            <w:vAlign w:val="bottom"/>
          </w:tcPr>
          <w:p w14:paraId="01193218" w14:textId="77777777" w:rsidR="007D1445" w:rsidRPr="00C66228" w:rsidRDefault="007D1445" w:rsidP="00DF3E0F">
            <w:pPr>
              <w:ind w:right="144"/>
              <w:jc w:val="right"/>
              <w:rPr>
                <w:rFonts w:ascii="Times New Roman" w:hAnsi="Times New Roman" w:cs="Times New Roman"/>
                <w:sz w:val="22"/>
              </w:rPr>
            </w:pPr>
            <w:r w:rsidRPr="00C66228">
              <w:rPr>
                <w:rStyle w:val="Bodytext7pt"/>
                <w:rFonts w:eastAsia="Arial"/>
                <w:sz w:val="22"/>
                <w:szCs w:val="24"/>
              </w:rPr>
              <w:t>5.50</w:t>
            </w:r>
          </w:p>
        </w:tc>
      </w:tr>
      <w:tr w:rsidR="007D1445" w:rsidRPr="00C66228" w14:paraId="246ABB41" w14:textId="77777777" w:rsidTr="00251232">
        <w:trPr>
          <w:trHeight w:val="1627"/>
        </w:trPr>
        <w:tc>
          <w:tcPr>
            <w:tcW w:w="640" w:type="dxa"/>
          </w:tcPr>
          <w:p w14:paraId="20282BC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191</w:t>
            </w:r>
          </w:p>
        </w:tc>
        <w:tc>
          <w:tcPr>
            <w:tcW w:w="4500" w:type="dxa"/>
            <w:vAlign w:val="bottom"/>
          </w:tcPr>
          <w:p w14:paraId="4023EDD9" w14:textId="77777777" w:rsidR="007D1445" w:rsidRPr="00C66228" w:rsidRDefault="007D1445" w:rsidP="00251232">
            <w:pPr>
              <w:tabs>
                <w:tab w:val="left" w:leader="dot" w:pos="4385"/>
              </w:tabs>
              <w:ind w:left="260" w:hanging="260"/>
              <w:rPr>
                <w:rFonts w:ascii="Times New Roman" w:hAnsi="Times New Roman" w:cs="Times New Roman"/>
                <w:sz w:val="22"/>
              </w:rPr>
            </w:pPr>
            <w:r w:rsidRPr="00C66228">
              <w:rPr>
                <w:rStyle w:val="Bodytext7pt"/>
                <w:rFonts w:eastAsia="Arial"/>
                <w:sz w:val="22"/>
                <w:szCs w:val="24"/>
              </w:rPr>
              <w:t>Professional attendance by a consultant physician in the practice of his specialty where the patient is referred to him by a medical practitioner—an attendance (other than a second or subsequent attendance in a single course of treatment) where that attendance is at consulting room</w:t>
            </w:r>
            <w:r w:rsidR="00DF3E0F">
              <w:rPr>
                <w:rStyle w:val="Bodytext7pt"/>
                <w:rFonts w:eastAsia="Arial"/>
                <w:sz w:val="22"/>
                <w:szCs w:val="24"/>
              </w:rPr>
              <w:t>s, hospital or nursing home</w:t>
            </w:r>
            <w:r w:rsidR="00DF3E0F">
              <w:rPr>
                <w:rStyle w:val="Bodytext7pt"/>
                <w:rFonts w:eastAsia="Arial"/>
                <w:sz w:val="22"/>
                <w:szCs w:val="24"/>
              </w:rPr>
              <w:tab/>
            </w:r>
          </w:p>
        </w:tc>
        <w:tc>
          <w:tcPr>
            <w:tcW w:w="900" w:type="dxa"/>
            <w:vAlign w:val="bottom"/>
          </w:tcPr>
          <w:p w14:paraId="3D686A09" w14:textId="77777777" w:rsidR="007D1445" w:rsidRPr="00C66228" w:rsidRDefault="007D1445" w:rsidP="00DF3E0F">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69B8AAB1" w14:textId="77777777" w:rsidR="007D1445" w:rsidRPr="00C66228" w:rsidRDefault="007D1445" w:rsidP="00DF3E0F">
            <w:pPr>
              <w:ind w:right="144"/>
              <w:jc w:val="right"/>
              <w:rPr>
                <w:rFonts w:ascii="Times New Roman" w:hAnsi="Times New Roman" w:cs="Times New Roman"/>
                <w:sz w:val="22"/>
              </w:rPr>
            </w:pPr>
            <w:r w:rsidRPr="00C66228">
              <w:rPr>
                <w:rStyle w:val="Bodytext7pt"/>
                <w:rFonts w:eastAsia="Arial"/>
                <w:sz w:val="22"/>
                <w:szCs w:val="24"/>
              </w:rPr>
              <w:t>19.80</w:t>
            </w:r>
          </w:p>
        </w:tc>
        <w:tc>
          <w:tcPr>
            <w:tcW w:w="720" w:type="dxa"/>
            <w:vAlign w:val="bottom"/>
          </w:tcPr>
          <w:p w14:paraId="6C7936D1" w14:textId="77777777" w:rsidR="007D1445" w:rsidRPr="00C66228" w:rsidRDefault="007D1445" w:rsidP="00DF3E0F">
            <w:pPr>
              <w:ind w:right="144"/>
              <w:jc w:val="right"/>
              <w:rPr>
                <w:rFonts w:ascii="Times New Roman" w:hAnsi="Times New Roman" w:cs="Times New Roman"/>
                <w:sz w:val="22"/>
              </w:rPr>
            </w:pPr>
            <w:r w:rsidRPr="00C66228">
              <w:rPr>
                <w:rStyle w:val="Bodytext7pt"/>
                <w:rFonts w:eastAsia="Arial"/>
                <w:sz w:val="22"/>
                <w:szCs w:val="24"/>
              </w:rPr>
              <w:t>19.80</w:t>
            </w:r>
          </w:p>
        </w:tc>
        <w:tc>
          <w:tcPr>
            <w:tcW w:w="720" w:type="dxa"/>
            <w:vAlign w:val="bottom"/>
          </w:tcPr>
          <w:p w14:paraId="0138ED0F" w14:textId="77777777" w:rsidR="007D1445" w:rsidRPr="00C66228" w:rsidRDefault="007D1445" w:rsidP="00DF3E0F">
            <w:pPr>
              <w:ind w:right="144"/>
              <w:jc w:val="right"/>
              <w:rPr>
                <w:rFonts w:ascii="Times New Roman" w:hAnsi="Times New Roman" w:cs="Times New Roman"/>
                <w:sz w:val="22"/>
              </w:rPr>
            </w:pPr>
            <w:r w:rsidRPr="00C66228">
              <w:rPr>
                <w:rStyle w:val="Bodytext7pt"/>
                <w:rFonts w:eastAsia="Arial"/>
                <w:sz w:val="22"/>
                <w:szCs w:val="24"/>
              </w:rPr>
              <w:t>19.80</w:t>
            </w:r>
          </w:p>
        </w:tc>
        <w:tc>
          <w:tcPr>
            <w:tcW w:w="720" w:type="dxa"/>
            <w:vAlign w:val="bottom"/>
          </w:tcPr>
          <w:p w14:paraId="7FEB191C" w14:textId="77777777" w:rsidR="007D1445" w:rsidRPr="00C66228" w:rsidRDefault="007D1445" w:rsidP="00DF3E0F">
            <w:pPr>
              <w:ind w:right="144"/>
              <w:jc w:val="right"/>
              <w:rPr>
                <w:rFonts w:ascii="Times New Roman" w:hAnsi="Times New Roman" w:cs="Times New Roman"/>
                <w:sz w:val="22"/>
              </w:rPr>
            </w:pPr>
            <w:r w:rsidRPr="00C66228">
              <w:rPr>
                <w:rStyle w:val="Bodytext7pt"/>
                <w:rFonts w:eastAsia="Arial"/>
                <w:sz w:val="22"/>
                <w:szCs w:val="24"/>
              </w:rPr>
              <w:t>19.80</w:t>
            </w:r>
          </w:p>
        </w:tc>
        <w:tc>
          <w:tcPr>
            <w:tcW w:w="720" w:type="dxa"/>
            <w:vAlign w:val="bottom"/>
          </w:tcPr>
          <w:p w14:paraId="792F3E02" w14:textId="77777777" w:rsidR="007D1445" w:rsidRPr="00C66228" w:rsidRDefault="007D1445" w:rsidP="00DF3E0F">
            <w:pPr>
              <w:ind w:right="144"/>
              <w:jc w:val="right"/>
              <w:rPr>
                <w:rFonts w:ascii="Times New Roman" w:hAnsi="Times New Roman" w:cs="Times New Roman"/>
                <w:sz w:val="22"/>
              </w:rPr>
            </w:pPr>
            <w:r w:rsidRPr="00C66228">
              <w:rPr>
                <w:rStyle w:val="Bodytext7pt"/>
                <w:rFonts w:eastAsia="Arial"/>
                <w:sz w:val="22"/>
                <w:szCs w:val="24"/>
              </w:rPr>
              <w:t>16.50</w:t>
            </w:r>
          </w:p>
        </w:tc>
      </w:tr>
      <w:tr w:rsidR="007D1445" w:rsidRPr="00C66228" w14:paraId="55D7F63C" w14:textId="77777777" w:rsidTr="00251232">
        <w:trPr>
          <w:trHeight w:val="1771"/>
        </w:trPr>
        <w:tc>
          <w:tcPr>
            <w:tcW w:w="640" w:type="dxa"/>
          </w:tcPr>
          <w:p w14:paraId="2D9E6F1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192</w:t>
            </w:r>
          </w:p>
        </w:tc>
        <w:tc>
          <w:tcPr>
            <w:tcW w:w="4500" w:type="dxa"/>
            <w:vAlign w:val="bottom"/>
          </w:tcPr>
          <w:p w14:paraId="32180A2A" w14:textId="77777777" w:rsidR="007D1445" w:rsidRPr="00C66228" w:rsidRDefault="007D1445" w:rsidP="00251232">
            <w:pPr>
              <w:tabs>
                <w:tab w:val="left" w:leader="dot" w:pos="4385"/>
              </w:tabs>
              <w:ind w:left="260" w:hanging="260"/>
              <w:rPr>
                <w:rFonts w:ascii="Times New Roman" w:hAnsi="Times New Roman" w:cs="Times New Roman"/>
                <w:sz w:val="22"/>
              </w:rPr>
            </w:pPr>
            <w:r w:rsidRPr="00C66228">
              <w:rPr>
                <w:rStyle w:val="Bodytext7pt"/>
                <w:rFonts w:eastAsia="Arial"/>
                <w:sz w:val="22"/>
                <w:szCs w:val="24"/>
              </w:rPr>
              <w:t>Professional attendance by a consultant physician in the practice of his specialty where the patient is referred to him by a medical practitioner—an attendance (other than a second or subsequent attendance in a single course of treatment) where that attendance is at a place other than consulting r</w:t>
            </w:r>
            <w:r w:rsidR="00DF3E0F">
              <w:rPr>
                <w:rStyle w:val="Bodytext7pt"/>
                <w:rFonts w:eastAsia="Arial"/>
                <w:sz w:val="22"/>
                <w:szCs w:val="24"/>
              </w:rPr>
              <w:t>ooms, hospital or nursing home</w:t>
            </w:r>
            <w:r w:rsidR="00DF3E0F">
              <w:rPr>
                <w:rStyle w:val="Bodytext7pt"/>
                <w:rFonts w:eastAsia="Arial"/>
                <w:sz w:val="22"/>
                <w:szCs w:val="24"/>
              </w:rPr>
              <w:tab/>
            </w:r>
          </w:p>
        </w:tc>
        <w:tc>
          <w:tcPr>
            <w:tcW w:w="900" w:type="dxa"/>
            <w:vAlign w:val="bottom"/>
          </w:tcPr>
          <w:p w14:paraId="5F4AB410" w14:textId="77777777" w:rsidR="007D1445" w:rsidRPr="00C66228" w:rsidRDefault="007D1445" w:rsidP="00DF3E0F">
            <w:pPr>
              <w:ind w:right="144"/>
              <w:jc w:val="right"/>
              <w:rPr>
                <w:rFonts w:ascii="Times New Roman" w:hAnsi="Times New Roman" w:cs="Times New Roman"/>
                <w:sz w:val="22"/>
              </w:rPr>
            </w:pPr>
            <w:r w:rsidRPr="00C66228">
              <w:rPr>
                <w:rStyle w:val="Bodytext7pt"/>
                <w:rFonts w:eastAsia="Arial"/>
                <w:sz w:val="22"/>
                <w:szCs w:val="24"/>
              </w:rPr>
              <w:t>27.50</w:t>
            </w:r>
          </w:p>
        </w:tc>
        <w:tc>
          <w:tcPr>
            <w:tcW w:w="810" w:type="dxa"/>
            <w:vAlign w:val="bottom"/>
          </w:tcPr>
          <w:p w14:paraId="4FEABC9A" w14:textId="77777777" w:rsidR="007D1445" w:rsidRPr="00C66228" w:rsidRDefault="007D1445" w:rsidP="00DF3E0F">
            <w:pPr>
              <w:ind w:right="144"/>
              <w:jc w:val="right"/>
              <w:rPr>
                <w:rFonts w:ascii="Times New Roman" w:hAnsi="Times New Roman" w:cs="Times New Roman"/>
                <w:sz w:val="22"/>
              </w:rPr>
            </w:pPr>
            <w:r w:rsidRPr="00C66228">
              <w:rPr>
                <w:rStyle w:val="Bodytext7pt"/>
                <w:rFonts w:eastAsia="Arial"/>
                <w:sz w:val="22"/>
                <w:szCs w:val="24"/>
              </w:rPr>
              <w:t>25.30</w:t>
            </w:r>
          </w:p>
        </w:tc>
        <w:tc>
          <w:tcPr>
            <w:tcW w:w="720" w:type="dxa"/>
            <w:vAlign w:val="bottom"/>
          </w:tcPr>
          <w:p w14:paraId="7B524445" w14:textId="77777777" w:rsidR="007D1445" w:rsidRPr="00C66228" w:rsidRDefault="007D1445" w:rsidP="00DF3E0F">
            <w:pPr>
              <w:ind w:right="144"/>
              <w:jc w:val="right"/>
              <w:rPr>
                <w:rFonts w:ascii="Times New Roman" w:hAnsi="Times New Roman" w:cs="Times New Roman"/>
                <w:sz w:val="22"/>
              </w:rPr>
            </w:pPr>
            <w:r w:rsidRPr="00C66228">
              <w:rPr>
                <w:rStyle w:val="Bodytext7pt"/>
                <w:rFonts w:eastAsia="Arial"/>
                <w:sz w:val="22"/>
                <w:szCs w:val="24"/>
              </w:rPr>
              <w:t>25.30</w:t>
            </w:r>
          </w:p>
        </w:tc>
        <w:tc>
          <w:tcPr>
            <w:tcW w:w="720" w:type="dxa"/>
            <w:vAlign w:val="bottom"/>
          </w:tcPr>
          <w:p w14:paraId="1E121397" w14:textId="77777777" w:rsidR="007D1445" w:rsidRPr="00C66228" w:rsidRDefault="007D1445" w:rsidP="00DF3E0F">
            <w:pPr>
              <w:ind w:right="144"/>
              <w:jc w:val="right"/>
              <w:rPr>
                <w:rFonts w:ascii="Times New Roman" w:hAnsi="Times New Roman" w:cs="Times New Roman"/>
                <w:sz w:val="22"/>
              </w:rPr>
            </w:pPr>
            <w:r w:rsidRPr="00C66228">
              <w:rPr>
                <w:rStyle w:val="Bodytext7pt"/>
                <w:rFonts w:eastAsia="Arial"/>
                <w:sz w:val="22"/>
                <w:szCs w:val="24"/>
              </w:rPr>
              <w:t>25.30</w:t>
            </w:r>
          </w:p>
        </w:tc>
        <w:tc>
          <w:tcPr>
            <w:tcW w:w="720" w:type="dxa"/>
            <w:vAlign w:val="bottom"/>
          </w:tcPr>
          <w:p w14:paraId="36863989" w14:textId="77777777" w:rsidR="007D1445" w:rsidRPr="00C66228" w:rsidRDefault="007D1445" w:rsidP="00DF3E0F">
            <w:pPr>
              <w:ind w:right="144"/>
              <w:jc w:val="right"/>
              <w:rPr>
                <w:rFonts w:ascii="Times New Roman" w:hAnsi="Times New Roman" w:cs="Times New Roman"/>
                <w:sz w:val="22"/>
              </w:rPr>
            </w:pPr>
            <w:r w:rsidRPr="00C66228">
              <w:rPr>
                <w:rStyle w:val="Bodytext7pt"/>
                <w:rFonts w:eastAsia="Arial"/>
                <w:sz w:val="22"/>
                <w:szCs w:val="24"/>
              </w:rPr>
              <w:t>25.30</w:t>
            </w:r>
          </w:p>
        </w:tc>
        <w:tc>
          <w:tcPr>
            <w:tcW w:w="720" w:type="dxa"/>
            <w:vAlign w:val="bottom"/>
          </w:tcPr>
          <w:p w14:paraId="565A00A7" w14:textId="77777777" w:rsidR="007D1445" w:rsidRPr="00C66228" w:rsidRDefault="007D1445" w:rsidP="00DF3E0F">
            <w:pPr>
              <w:ind w:right="144"/>
              <w:jc w:val="right"/>
              <w:rPr>
                <w:rFonts w:ascii="Times New Roman" w:hAnsi="Times New Roman" w:cs="Times New Roman"/>
                <w:sz w:val="22"/>
              </w:rPr>
            </w:pPr>
            <w:r w:rsidRPr="00C66228">
              <w:rPr>
                <w:rStyle w:val="Bodytext7pt"/>
                <w:rFonts w:eastAsia="Arial"/>
                <w:sz w:val="22"/>
                <w:szCs w:val="24"/>
              </w:rPr>
              <w:t>22.00</w:t>
            </w:r>
          </w:p>
        </w:tc>
      </w:tr>
      <w:tr w:rsidR="007D1445" w:rsidRPr="00C66228" w14:paraId="4C2E2FE9" w14:textId="77777777" w:rsidTr="00251232">
        <w:trPr>
          <w:trHeight w:val="1224"/>
        </w:trPr>
        <w:tc>
          <w:tcPr>
            <w:tcW w:w="640" w:type="dxa"/>
          </w:tcPr>
          <w:p w14:paraId="590E476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193</w:t>
            </w:r>
          </w:p>
        </w:tc>
        <w:tc>
          <w:tcPr>
            <w:tcW w:w="4500" w:type="dxa"/>
            <w:vAlign w:val="bottom"/>
          </w:tcPr>
          <w:p w14:paraId="13D5C13D" w14:textId="37156D5D" w:rsidR="007D1445" w:rsidRPr="00C66228" w:rsidRDefault="007D1445" w:rsidP="00CA775D">
            <w:pPr>
              <w:tabs>
                <w:tab w:val="left" w:leader="dot" w:pos="4385"/>
              </w:tabs>
              <w:ind w:left="260" w:hanging="260"/>
              <w:rPr>
                <w:rFonts w:ascii="Times New Roman" w:hAnsi="Times New Roman" w:cs="Times New Roman"/>
                <w:sz w:val="22"/>
              </w:rPr>
            </w:pPr>
            <w:r w:rsidRPr="00C66228">
              <w:rPr>
                <w:rStyle w:val="Bodytext7pt"/>
                <w:rFonts w:eastAsia="Arial"/>
                <w:sz w:val="22"/>
                <w:szCs w:val="24"/>
              </w:rPr>
              <w:t>Professional attendance by a consultant physician in the practice of his specialty where the patient is referred to him by a medical practitioner</w:t>
            </w:r>
            <w:r w:rsidR="00CA775D" w:rsidRPr="00C66228">
              <w:rPr>
                <w:rStyle w:val="Bodytext7pt"/>
                <w:rFonts w:eastAsia="Arial"/>
                <w:sz w:val="22"/>
                <w:szCs w:val="24"/>
              </w:rPr>
              <w:t>—</w:t>
            </w:r>
            <w:r w:rsidRPr="00C66228">
              <w:rPr>
                <w:rStyle w:val="Bodytext7pt"/>
                <w:rFonts w:eastAsia="Arial"/>
                <w:sz w:val="22"/>
                <w:szCs w:val="24"/>
              </w:rPr>
              <w:t xml:space="preserve">each attendance that is a second or subsequent attendance in a single course of treatment </w:t>
            </w:r>
            <w:r w:rsidR="00DF3E0F">
              <w:rPr>
                <w:rStyle w:val="Bodytext7pt"/>
                <w:rFonts w:eastAsia="Arial"/>
                <w:sz w:val="22"/>
                <w:szCs w:val="24"/>
              </w:rPr>
              <w:tab/>
            </w:r>
          </w:p>
        </w:tc>
        <w:tc>
          <w:tcPr>
            <w:tcW w:w="900" w:type="dxa"/>
            <w:vAlign w:val="bottom"/>
          </w:tcPr>
          <w:p w14:paraId="0A6308F2" w14:textId="77777777" w:rsidR="007D1445" w:rsidRPr="00C66228" w:rsidRDefault="007D1445" w:rsidP="00DF3E0F">
            <w:pPr>
              <w:ind w:right="144"/>
              <w:jc w:val="right"/>
              <w:rPr>
                <w:rFonts w:ascii="Times New Roman" w:hAnsi="Times New Roman" w:cs="Times New Roman"/>
                <w:sz w:val="22"/>
              </w:rPr>
            </w:pPr>
            <w:r w:rsidRPr="00C66228">
              <w:rPr>
                <w:rStyle w:val="Bodytext7pt"/>
                <w:rFonts w:eastAsia="Arial"/>
                <w:sz w:val="22"/>
                <w:szCs w:val="24"/>
              </w:rPr>
              <w:t>9.40</w:t>
            </w:r>
          </w:p>
        </w:tc>
        <w:tc>
          <w:tcPr>
            <w:tcW w:w="810" w:type="dxa"/>
            <w:vAlign w:val="bottom"/>
          </w:tcPr>
          <w:p w14:paraId="145ADFD8" w14:textId="77777777" w:rsidR="007D1445" w:rsidRPr="00C66228" w:rsidRDefault="007D1445" w:rsidP="00DF3E0F">
            <w:pPr>
              <w:ind w:right="144"/>
              <w:jc w:val="right"/>
              <w:rPr>
                <w:rFonts w:ascii="Times New Roman" w:hAnsi="Times New Roman" w:cs="Times New Roman"/>
                <w:sz w:val="22"/>
              </w:rPr>
            </w:pPr>
            <w:r w:rsidRPr="00C66228">
              <w:rPr>
                <w:rStyle w:val="Bodytext7pt"/>
                <w:rFonts w:eastAsia="Arial"/>
                <w:sz w:val="22"/>
                <w:szCs w:val="24"/>
              </w:rPr>
              <w:t>8.30</w:t>
            </w:r>
          </w:p>
        </w:tc>
        <w:tc>
          <w:tcPr>
            <w:tcW w:w="720" w:type="dxa"/>
            <w:vAlign w:val="bottom"/>
          </w:tcPr>
          <w:p w14:paraId="7D4A1038" w14:textId="77777777" w:rsidR="007D1445" w:rsidRPr="00C66228" w:rsidRDefault="007D1445" w:rsidP="00DF3E0F">
            <w:pPr>
              <w:ind w:right="144"/>
              <w:jc w:val="right"/>
              <w:rPr>
                <w:rFonts w:ascii="Times New Roman" w:hAnsi="Times New Roman" w:cs="Times New Roman"/>
                <w:sz w:val="22"/>
              </w:rPr>
            </w:pPr>
            <w:r w:rsidRPr="00C66228">
              <w:rPr>
                <w:rStyle w:val="Bodytext7pt"/>
                <w:rFonts w:eastAsia="Arial"/>
                <w:sz w:val="22"/>
                <w:szCs w:val="24"/>
              </w:rPr>
              <w:t>8.30</w:t>
            </w:r>
          </w:p>
        </w:tc>
        <w:tc>
          <w:tcPr>
            <w:tcW w:w="720" w:type="dxa"/>
            <w:vAlign w:val="bottom"/>
          </w:tcPr>
          <w:p w14:paraId="1D5D41BC" w14:textId="77777777" w:rsidR="007D1445" w:rsidRPr="00C66228" w:rsidRDefault="007D1445" w:rsidP="00DF3E0F">
            <w:pPr>
              <w:ind w:right="144"/>
              <w:jc w:val="right"/>
              <w:rPr>
                <w:rFonts w:ascii="Times New Roman" w:hAnsi="Times New Roman" w:cs="Times New Roman"/>
                <w:sz w:val="22"/>
              </w:rPr>
            </w:pPr>
            <w:r w:rsidRPr="00C66228">
              <w:rPr>
                <w:rStyle w:val="Bodytext7pt"/>
                <w:rFonts w:eastAsia="Arial"/>
                <w:sz w:val="22"/>
                <w:szCs w:val="24"/>
              </w:rPr>
              <w:t>8.30</w:t>
            </w:r>
          </w:p>
        </w:tc>
        <w:tc>
          <w:tcPr>
            <w:tcW w:w="720" w:type="dxa"/>
            <w:vAlign w:val="bottom"/>
          </w:tcPr>
          <w:p w14:paraId="1DAF99D9" w14:textId="77777777" w:rsidR="007D1445" w:rsidRPr="00C66228" w:rsidRDefault="007D1445" w:rsidP="00DF3E0F">
            <w:pPr>
              <w:ind w:right="144"/>
              <w:jc w:val="right"/>
              <w:rPr>
                <w:rFonts w:ascii="Times New Roman" w:hAnsi="Times New Roman" w:cs="Times New Roman"/>
                <w:sz w:val="22"/>
              </w:rPr>
            </w:pPr>
            <w:r w:rsidRPr="00C66228">
              <w:rPr>
                <w:rStyle w:val="Bodytext7pt"/>
                <w:rFonts w:eastAsia="Arial"/>
                <w:sz w:val="22"/>
                <w:szCs w:val="24"/>
              </w:rPr>
              <w:t>8.30</w:t>
            </w:r>
          </w:p>
        </w:tc>
        <w:tc>
          <w:tcPr>
            <w:tcW w:w="720" w:type="dxa"/>
            <w:vAlign w:val="bottom"/>
          </w:tcPr>
          <w:p w14:paraId="74ADD76C" w14:textId="77777777" w:rsidR="007D1445" w:rsidRPr="00C66228" w:rsidRDefault="007D1445" w:rsidP="00DF3E0F">
            <w:pPr>
              <w:ind w:right="144"/>
              <w:jc w:val="right"/>
              <w:rPr>
                <w:rFonts w:ascii="Times New Roman" w:hAnsi="Times New Roman" w:cs="Times New Roman"/>
                <w:sz w:val="22"/>
              </w:rPr>
            </w:pPr>
            <w:r w:rsidRPr="00C66228">
              <w:rPr>
                <w:rStyle w:val="Bodytext7pt"/>
                <w:rFonts w:eastAsia="Arial"/>
                <w:sz w:val="22"/>
                <w:szCs w:val="24"/>
              </w:rPr>
              <w:t>7.20</w:t>
            </w:r>
          </w:p>
        </w:tc>
      </w:tr>
    </w:tbl>
    <w:p w14:paraId="22F0EA38" w14:textId="77777777" w:rsidR="00DF3E0F" w:rsidRDefault="00DF3E0F" w:rsidP="00251232">
      <w:r>
        <w:br w:type="page"/>
      </w:r>
    </w:p>
    <w:tbl>
      <w:tblPr>
        <w:tblOverlap w:val="never"/>
        <w:tblW w:w="9730" w:type="dxa"/>
        <w:tblLayout w:type="fixed"/>
        <w:tblCellMar>
          <w:left w:w="10" w:type="dxa"/>
          <w:right w:w="10" w:type="dxa"/>
        </w:tblCellMar>
        <w:tblLook w:val="0000" w:firstRow="0" w:lastRow="0" w:firstColumn="0" w:lastColumn="0" w:noHBand="0" w:noVBand="0"/>
      </w:tblPr>
      <w:tblGrid>
        <w:gridCol w:w="640"/>
        <w:gridCol w:w="4500"/>
        <w:gridCol w:w="900"/>
        <w:gridCol w:w="810"/>
        <w:gridCol w:w="720"/>
        <w:gridCol w:w="720"/>
        <w:gridCol w:w="720"/>
        <w:gridCol w:w="720"/>
      </w:tblGrid>
      <w:tr w:rsidR="007D1445" w:rsidRPr="00C66228" w14:paraId="4E6F60F6" w14:textId="77777777" w:rsidTr="00DF3E0F">
        <w:trPr>
          <w:trHeight w:val="331"/>
        </w:trPr>
        <w:tc>
          <w:tcPr>
            <w:tcW w:w="640" w:type="dxa"/>
            <w:tcBorders>
              <w:top w:val="single" w:sz="4" w:space="0" w:color="auto"/>
            </w:tcBorders>
          </w:tcPr>
          <w:p w14:paraId="0F562164" w14:textId="77777777" w:rsidR="007D1445" w:rsidRPr="00DF3E0F" w:rsidRDefault="007D1445" w:rsidP="00AF2930">
            <w:pPr>
              <w:rPr>
                <w:rFonts w:ascii="Times New Roman" w:hAnsi="Times New Roman" w:cs="Times New Roman"/>
                <w:sz w:val="20"/>
              </w:rPr>
            </w:pPr>
          </w:p>
        </w:tc>
        <w:tc>
          <w:tcPr>
            <w:tcW w:w="4500" w:type="dxa"/>
            <w:tcBorders>
              <w:top w:val="single" w:sz="4" w:space="0" w:color="auto"/>
            </w:tcBorders>
          </w:tcPr>
          <w:p w14:paraId="764BB1E5" w14:textId="77777777" w:rsidR="007D1445" w:rsidRPr="00DF3E0F" w:rsidRDefault="007D1445" w:rsidP="00AF2930">
            <w:pPr>
              <w:rPr>
                <w:rFonts w:ascii="Times New Roman" w:hAnsi="Times New Roman" w:cs="Times New Roman"/>
                <w:sz w:val="20"/>
              </w:rPr>
            </w:pPr>
          </w:p>
        </w:tc>
        <w:tc>
          <w:tcPr>
            <w:tcW w:w="900" w:type="dxa"/>
            <w:tcBorders>
              <w:top w:val="single" w:sz="4" w:space="0" w:color="auto"/>
            </w:tcBorders>
          </w:tcPr>
          <w:p w14:paraId="50F4A3B7" w14:textId="77777777" w:rsidR="007D1445" w:rsidRPr="00DF3E0F" w:rsidRDefault="007D1445" w:rsidP="00AF2930">
            <w:pPr>
              <w:rPr>
                <w:rFonts w:ascii="Times New Roman" w:hAnsi="Times New Roman" w:cs="Times New Roman"/>
                <w:sz w:val="20"/>
              </w:rPr>
            </w:pPr>
            <w:r w:rsidRPr="00DF3E0F">
              <w:rPr>
                <w:rStyle w:val="Bodytext7pt"/>
                <w:rFonts w:eastAsia="Arial"/>
                <w:sz w:val="20"/>
                <w:szCs w:val="24"/>
              </w:rPr>
              <w:t>Fees</w:t>
            </w:r>
          </w:p>
        </w:tc>
        <w:tc>
          <w:tcPr>
            <w:tcW w:w="810" w:type="dxa"/>
            <w:tcBorders>
              <w:top w:val="single" w:sz="4" w:space="0" w:color="auto"/>
            </w:tcBorders>
          </w:tcPr>
          <w:p w14:paraId="54397154" w14:textId="77777777" w:rsidR="007D1445" w:rsidRPr="00DF3E0F" w:rsidRDefault="007D1445" w:rsidP="00AF2930">
            <w:pPr>
              <w:rPr>
                <w:rFonts w:ascii="Times New Roman" w:hAnsi="Times New Roman" w:cs="Times New Roman"/>
                <w:sz w:val="20"/>
              </w:rPr>
            </w:pPr>
          </w:p>
        </w:tc>
        <w:tc>
          <w:tcPr>
            <w:tcW w:w="720" w:type="dxa"/>
            <w:tcBorders>
              <w:top w:val="single" w:sz="4" w:space="0" w:color="auto"/>
            </w:tcBorders>
          </w:tcPr>
          <w:p w14:paraId="3ABD9927" w14:textId="77777777" w:rsidR="007D1445" w:rsidRPr="00DF3E0F" w:rsidRDefault="007D1445" w:rsidP="00AF2930">
            <w:pPr>
              <w:rPr>
                <w:rFonts w:ascii="Times New Roman" w:hAnsi="Times New Roman" w:cs="Times New Roman"/>
                <w:sz w:val="20"/>
              </w:rPr>
            </w:pPr>
          </w:p>
        </w:tc>
        <w:tc>
          <w:tcPr>
            <w:tcW w:w="720" w:type="dxa"/>
            <w:tcBorders>
              <w:top w:val="single" w:sz="4" w:space="0" w:color="auto"/>
            </w:tcBorders>
          </w:tcPr>
          <w:p w14:paraId="16A94DC1" w14:textId="77777777" w:rsidR="007D1445" w:rsidRPr="00DF3E0F" w:rsidRDefault="007D1445" w:rsidP="00AF2930">
            <w:pPr>
              <w:rPr>
                <w:rFonts w:ascii="Times New Roman" w:hAnsi="Times New Roman" w:cs="Times New Roman"/>
                <w:sz w:val="20"/>
              </w:rPr>
            </w:pPr>
          </w:p>
        </w:tc>
        <w:tc>
          <w:tcPr>
            <w:tcW w:w="720" w:type="dxa"/>
            <w:tcBorders>
              <w:top w:val="single" w:sz="4" w:space="0" w:color="auto"/>
            </w:tcBorders>
          </w:tcPr>
          <w:p w14:paraId="78189DC2" w14:textId="77777777" w:rsidR="007D1445" w:rsidRPr="00DF3E0F" w:rsidRDefault="007D1445" w:rsidP="00AF2930">
            <w:pPr>
              <w:rPr>
                <w:rFonts w:ascii="Times New Roman" w:hAnsi="Times New Roman" w:cs="Times New Roman"/>
                <w:sz w:val="20"/>
              </w:rPr>
            </w:pPr>
          </w:p>
        </w:tc>
        <w:tc>
          <w:tcPr>
            <w:tcW w:w="720" w:type="dxa"/>
            <w:tcBorders>
              <w:top w:val="single" w:sz="4" w:space="0" w:color="auto"/>
            </w:tcBorders>
          </w:tcPr>
          <w:p w14:paraId="6369019A" w14:textId="77777777" w:rsidR="007D1445" w:rsidRPr="00DF3E0F" w:rsidRDefault="007D1445" w:rsidP="00AF2930">
            <w:pPr>
              <w:rPr>
                <w:rFonts w:ascii="Times New Roman" w:hAnsi="Times New Roman" w:cs="Times New Roman"/>
                <w:sz w:val="20"/>
              </w:rPr>
            </w:pPr>
          </w:p>
        </w:tc>
      </w:tr>
      <w:tr w:rsidR="007D1445" w:rsidRPr="00C66228" w14:paraId="13649D8C" w14:textId="77777777" w:rsidTr="00921F92">
        <w:trPr>
          <w:trHeight w:val="485"/>
        </w:trPr>
        <w:tc>
          <w:tcPr>
            <w:tcW w:w="640" w:type="dxa"/>
          </w:tcPr>
          <w:p w14:paraId="21E7AC6A" w14:textId="77777777" w:rsidR="007D1445" w:rsidRPr="00DF3E0F" w:rsidRDefault="007D1445" w:rsidP="00DF3E0F">
            <w:pPr>
              <w:rPr>
                <w:rFonts w:ascii="Times New Roman" w:hAnsi="Times New Roman" w:cs="Times New Roman"/>
                <w:sz w:val="20"/>
              </w:rPr>
            </w:pPr>
            <w:r w:rsidRPr="00DF3E0F">
              <w:rPr>
                <w:rStyle w:val="Bodytext7pt"/>
                <w:rFonts w:eastAsia="Arial"/>
                <w:sz w:val="20"/>
                <w:szCs w:val="24"/>
              </w:rPr>
              <w:t>Item</w:t>
            </w:r>
            <w:r w:rsidR="00DF3E0F" w:rsidRPr="00DF3E0F">
              <w:rPr>
                <w:rStyle w:val="Bodytext7pt"/>
                <w:rFonts w:eastAsia="Arial"/>
                <w:sz w:val="20"/>
                <w:szCs w:val="24"/>
              </w:rPr>
              <w:t xml:space="preserve"> </w:t>
            </w:r>
            <w:r w:rsidRPr="00DF3E0F">
              <w:rPr>
                <w:rStyle w:val="Bodytext7pt"/>
                <w:rFonts w:eastAsia="Arial"/>
                <w:sz w:val="20"/>
                <w:szCs w:val="24"/>
              </w:rPr>
              <w:t>No.</w:t>
            </w:r>
          </w:p>
        </w:tc>
        <w:tc>
          <w:tcPr>
            <w:tcW w:w="4500" w:type="dxa"/>
            <w:vAlign w:val="bottom"/>
          </w:tcPr>
          <w:p w14:paraId="4FCE1953" w14:textId="77777777" w:rsidR="007D1445" w:rsidRPr="00DF3E0F" w:rsidRDefault="007D1445" w:rsidP="00DF3E0F">
            <w:pPr>
              <w:rPr>
                <w:rFonts w:ascii="Times New Roman" w:hAnsi="Times New Roman" w:cs="Times New Roman"/>
                <w:sz w:val="20"/>
              </w:rPr>
            </w:pPr>
            <w:r w:rsidRPr="00DF3E0F">
              <w:rPr>
                <w:rStyle w:val="Bodytext7pt"/>
                <w:rFonts w:eastAsia="Arial"/>
                <w:sz w:val="20"/>
                <w:szCs w:val="24"/>
              </w:rPr>
              <w:t>Medical service</w:t>
            </w:r>
          </w:p>
        </w:tc>
        <w:tc>
          <w:tcPr>
            <w:tcW w:w="900" w:type="dxa"/>
            <w:tcBorders>
              <w:top w:val="single" w:sz="4" w:space="0" w:color="auto"/>
            </w:tcBorders>
            <w:vAlign w:val="bottom"/>
          </w:tcPr>
          <w:p w14:paraId="30AE758C" w14:textId="77777777" w:rsidR="007D1445" w:rsidRPr="00DF3E0F" w:rsidRDefault="007D1445" w:rsidP="00921F92">
            <w:pPr>
              <w:ind w:right="144"/>
              <w:jc w:val="right"/>
              <w:rPr>
                <w:rFonts w:ascii="Times New Roman" w:hAnsi="Times New Roman" w:cs="Times New Roman"/>
                <w:sz w:val="20"/>
              </w:rPr>
            </w:pPr>
            <w:r w:rsidRPr="00DF3E0F">
              <w:rPr>
                <w:rStyle w:val="Bodytext7pt"/>
                <w:rFonts w:eastAsia="Arial"/>
                <w:sz w:val="20"/>
                <w:szCs w:val="24"/>
              </w:rPr>
              <w:t>N.S.W.</w:t>
            </w:r>
          </w:p>
        </w:tc>
        <w:tc>
          <w:tcPr>
            <w:tcW w:w="810" w:type="dxa"/>
            <w:tcBorders>
              <w:top w:val="single" w:sz="4" w:space="0" w:color="auto"/>
            </w:tcBorders>
            <w:vAlign w:val="bottom"/>
          </w:tcPr>
          <w:p w14:paraId="2FE04105" w14:textId="77777777" w:rsidR="007D1445" w:rsidRPr="00DF3E0F" w:rsidRDefault="007D1445" w:rsidP="00921F92">
            <w:pPr>
              <w:ind w:right="144"/>
              <w:jc w:val="right"/>
              <w:rPr>
                <w:rFonts w:ascii="Times New Roman" w:hAnsi="Times New Roman" w:cs="Times New Roman"/>
                <w:sz w:val="20"/>
              </w:rPr>
            </w:pPr>
            <w:r w:rsidRPr="00DF3E0F">
              <w:rPr>
                <w:rStyle w:val="Bodytext7pt"/>
                <w:rFonts w:eastAsia="Arial"/>
                <w:sz w:val="20"/>
                <w:szCs w:val="24"/>
              </w:rPr>
              <w:t>Vic.</w:t>
            </w:r>
          </w:p>
        </w:tc>
        <w:tc>
          <w:tcPr>
            <w:tcW w:w="720" w:type="dxa"/>
            <w:tcBorders>
              <w:top w:val="single" w:sz="4" w:space="0" w:color="auto"/>
            </w:tcBorders>
            <w:vAlign w:val="bottom"/>
          </w:tcPr>
          <w:p w14:paraId="492B2965" w14:textId="77777777" w:rsidR="007D1445" w:rsidRPr="00DF3E0F" w:rsidRDefault="007D1445" w:rsidP="00921F92">
            <w:pPr>
              <w:ind w:right="144"/>
              <w:jc w:val="right"/>
              <w:rPr>
                <w:rFonts w:ascii="Times New Roman" w:hAnsi="Times New Roman" w:cs="Times New Roman"/>
                <w:sz w:val="20"/>
              </w:rPr>
            </w:pPr>
            <w:r w:rsidRPr="00DF3E0F">
              <w:rPr>
                <w:rStyle w:val="Bodytext7pt"/>
                <w:rFonts w:eastAsia="Arial"/>
                <w:sz w:val="20"/>
                <w:szCs w:val="24"/>
              </w:rPr>
              <w:t>Qld</w:t>
            </w:r>
          </w:p>
        </w:tc>
        <w:tc>
          <w:tcPr>
            <w:tcW w:w="720" w:type="dxa"/>
            <w:tcBorders>
              <w:top w:val="single" w:sz="4" w:space="0" w:color="auto"/>
            </w:tcBorders>
            <w:vAlign w:val="bottom"/>
          </w:tcPr>
          <w:p w14:paraId="17DFD399" w14:textId="77777777" w:rsidR="007D1445" w:rsidRPr="00DF3E0F" w:rsidRDefault="007D1445" w:rsidP="00921F92">
            <w:pPr>
              <w:ind w:right="144"/>
              <w:jc w:val="right"/>
              <w:rPr>
                <w:rFonts w:ascii="Times New Roman" w:hAnsi="Times New Roman" w:cs="Times New Roman"/>
                <w:sz w:val="20"/>
              </w:rPr>
            </w:pPr>
            <w:r w:rsidRPr="00DF3E0F">
              <w:rPr>
                <w:rStyle w:val="Bodytext7pt"/>
                <w:rFonts w:eastAsia="Arial"/>
                <w:sz w:val="20"/>
                <w:szCs w:val="24"/>
              </w:rPr>
              <w:t>S.A.</w:t>
            </w:r>
          </w:p>
        </w:tc>
        <w:tc>
          <w:tcPr>
            <w:tcW w:w="720" w:type="dxa"/>
            <w:tcBorders>
              <w:top w:val="single" w:sz="4" w:space="0" w:color="auto"/>
            </w:tcBorders>
            <w:vAlign w:val="bottom"/>
          </w:tcPr>
          <w:p w14:paraId="00C54823" w14:textId="77777777" w:rsidR="007D1445" w:rsidRPr="00DF3E0F" w:rsidRDefault="007D1445" w:rsidP="00921F92">
            <w:pPr>
              <w:ind w:right="144"/>
              <w:jc w:val="right"/>
              <w:rPr>
                <w:rFonts w:ascii="Times New Roman" w:hAnsi="Times New Roman" w:cs="Times New Roman"/>
                <w:sz w:val="20"/>
              </w:rPr>
            </w:pPr>
            <w:r w:rsidRPr="00DF3E0F">
              <w:rPr>
                <w:rStyle w:val="Bodytext7pt"/>
                <w:rFonts w:eastAsia="Arial"/>
                <w:sz w:val="20"/>
                <w:szCs w:val="24"/>
              </w:rPr>
              <w:t>W.A.</w:t>
            </w:r>
          </w:p>
        </w:tc>
        <w:tc>
          <w:tcPr>
            <w:tcW w:w="720" w:type="dxa"/>
            <w:tcBorders>
              <w:top w:val="single" w:sz="4" w:space="0" w:color="auto"/>
            </w:tcBorders>
            <w:vAlign w:val="bottom"/>
          </w:tcPr>
          <w:p w14:paraId="2B6D18FE" w14:textId="77777777" w:rsidR="007D1445" w:rsidRPr="00DF3E0F" w:rsidRDefault="007D1445" w:rsidP="00921F92">
            <w:pPr>
              <w:ind w:right="144"/>
              <w:jc w:val="right"/>
              <w:rPr>
                <w:rFonts w:ascii="Times New Roman" w:hAnsi="Times New Roman" w:cs="Times New Roman"/>
                <w:sz w:val="20"/>
              </w:rPr>
            </w:pPr>
            <w:r w:rsidRPr="00DF3E0F">
              <w:rPr>
                <w:rStyle w:val="Bodytext7pt"/>
                <w:rFonts w:eastAsia="Arial"/>
                <w:sz w:val="20"/>
                <w:szCs w:val="24"/>
              </w:rPr>
              <w:t>Tas.</w:t>
            </w:r>
          </w:p>
        </w:tc>
      </w:tr>
      <w:tr w:rsidR="007D1445" w:rsidRPr="00C66228" w14:paraId="2FF8FAC0" w14:textId="77777777" w:rsidTr="00921F92">
        <w:trPr>
          <w:trHeight w:val="283"/>
        </w:trPr>
        <w:tc>
          <w:tcPr>
            <w:tcW w:w="640" w:type="dxa"/>
            <w:tcBorders>
              <w:top w:val="single" w:sz="4" w:space="0" w:color="auto"/>
            </w:tcBorders>
          </w:tcPr>
          <w:p w14:paraId="15FCB79A" w14:textId="77777777" w:rsidR="007D1445" w:rsidRPr="00DF3E0F" w:rsidRDefault="007D1445" w:rsidP="00AF2930">
            <w:pPr>
              <w:rPr>
                <w:rFonts w:ascii="Times New Roman" w:hAnsi="Times New Roman" w:cs="Times New Roman"/>
                <w:sz w:val="20"/>
              </w:rPr>
            </w:pPr>
          </w:p>
        </w:tc>
        <w:tc>
          <w:tcPr>
            <w:tcW w:w="4500" w:type="dxa"/>
            <w:tcBorders>
              <w:top w:val="single" w:sz="4" w:space="0" w:color="auto"/>
            </w:tcBorders>
          </w:tcPr>
          <w:p w14:paraId="1B1C3F77" w14:textId="77777777" w:rsidR="007D1445" w:rsidRPr="00DF3E0F" w:rsidRDefault="007D1445" w:rsidP="00AF2930">
            <w:pPr>
              <w:rPr>
                <w:rFonts w:ascii="Times New Roman" w:hAnsi="Times New Roman" w:cs="Times New Roman"/>
                <w:sz w:val="20"/>
              </w:rPr>
            </w:pPr>
          </w:p>
        </w:tc>
        <w:tc>
          <w:tcPr>
            <w:tcW w:w="900" w:type="dxa"/>
            <w:tcBorders>
              <w:top w:val="single" w:sz="4" w:space="0" w:color="auto"/>
            </w:tcBorders>
            <w:vAlign w:val="bottom"/>
          </w:tcPr>
          <w:p w14:paraId="25BB7004" w14:textId="77777777" w:rsidR="007D1445" w:rsidRPr="00DF3E0F" w:rsidRDefault="007D1445" w:rsidP="00921F92">
            <w:pPr>
              <w:ind w:right="144"/>
              <w:jc w:val="right"/>
              <w:rPr>
                <w:rFonts w:ascii="Times New Roman" w:hAnsi="Times New Roman" w:cs="Times New Roman"/>
                <w:sz w:val="20"/>
              </w:rPr>
            </w:pPr>
            <w:r w:rsidRPr="00DF3E0F">
              <w:rPr>
                <w:rStyle w:val="Bodytext7pt"/>
                <w:rFonts w:eastAsia="Arial"/>
                <w:sz w:val="20"/>
                <w:szCs w:val="24"/>
              </w:rPr>
              <w:t>$</w:t>
            </w:r>
          </w:p>
        </w:tc>
        <w:tc>
          <w:tcPr>
            <w:tcW w:w="810" w:type="dxa"/>
            <w:tcBorders>
              <w:top w:val="single" w:sz="4" w:space="0" w:color="auto"/>
            </w:tcBorders>
            <w:vAlign w:val="bottom"/>
          </w:tcPr>
          <w:p w14:paraId="22C518FE" w14:textId="77777777" w:rsidR="007D1445" w:rsidRPr="00DF3E0F" w:rsidRDefault="007D1445" w:rsidP="00921F92">
            <w:pPr>
              <w:ind w:right="144"/>
              <w:jc w:val="right"/>
              <w:rPr>
                <w:rFonts w:ascii="Times New Roman" w:hAnsi="Times New Roman" w:cs="Times New Roman"/>
                <w:sz w:val="20"/>
              </w:rPr>
            </w:pPr>
            <w:r w:rsidRPr="00DF3E0F">
              <w:rPr>
                <w:rStyle w:val="Bodytext7pt"/>
                <w:rFonts w:eastAsia="Arial"/>
                <w:sz w:val="20"/>
                <w:szCs w:val="24"/>
              </w:rPr>
              <w:t>$</w:t>
            </w:r>
          </w:p>
        </w:tc>
        <w:tc>
          <w:tcPr>
            <w:tcW w:w="720" w:type="dxa"/>
            <w:tcBorders>
              <w:top w:val="single" w:sz="4" w:space="0" w:color="auto"/>
            </w:tcBorders>
            <w:vAlign w:val="bottom"/>
          </w:tcPr>
          <w:p w14:paraId="7E5C87B2" w14:textId="77777777" w:rsidR="007D1445" w:rsidRPr="00DF3E0F" w:rsidRDefault="007D1445" w:rsidP="00921F92">
            <w:pPr>
              <w:ind w:right="144"/>
              <w:jc w:val="right"/>
              <w:rPr>
                <w:rFonts w:ascii="Times New Roman" w:hAnsi="Times New Roman" w:cs="Times New Roman"/>
                <w:sz w:val="20"/>
              </w:rPr>
            </w:pPr>
            <w:r w:rsidRPr="00DF3E0F">
              <w:rPr>
                <w:rStyle w:val="Bodytext7pt"/>
                <w:rFonts w:eastAsia="Arial"/>
                <w:sz w:val="20"/>
                <w:szCs w:val="24"/>
              </w:rPr>
              <w:t>$</w:t>
            </w:r>
          </w:p>
        </w:tc>
        <w:tc>
          <w:tcPr>
            <w:tcW w:w="720" w:type="dxa"/>
            <w:tcBorders>
              <w:top w:val="single" w:sz="4" w:space="0" w:color="auto"/>
            </w:tcBorders>
            <w:vAlign w:val="bottom"/>
          </w:tcPr>
          <w:p w14:paraId="3ECEC1CB" w14:textId="77777777" w:rsidR="007D1445" w:rsidRPr="00DF3E0F" w:rsidRDefault="007D1445" w:rsidP="00921F92">
            <w:pPr>
              <w:ind w:right="144"/>
              <w:jc w:val="right"/>
              <w:rPr>
                <w:rFonts w:ascii="Times New Roman" w:hAnsi="Times New Roman" w:cs="Times New Roman"/>
                <w:sz w:val="20"/>
              </w:rPr>
            </w:pPr>
            <w:r w:rsidRPr="00DF3E0F">
              <w:rPr>
                <w:rStyle w:val="Bodytext7pt"/>
                <w:rFonts w:eastAsia="Arial"/>
                <w:sz w:val="20"/>
                <w:szCs w:val="24"/>
              </w:rPr>
              <w:t>$</w:t>
            </w:r>
          </w:p>
        </w:tc>
        <w:tc>
          <w:tcPr>
            <w:tcW w:w="720" w:type="dxa"/>
            <w:tcBorders>
              <w:top w:val="single" w:sz="4" w:space="0" w:color="auto"/>
            </w:tcBorders>
            <w:vAlign w:val="bottom"/>
          </w:tcPr>
          <w:p w14:paraId="1CED7039" w14:textId="77777777" w:rsidR="007D1445" w:rsidRPr="00DF3E0F" w:rsidRDefault="007D1445" w:rsidP="00921F92">
            <w:pPr>
              <w:ind w:right="144"/>
              <w:jc w:val="right"/>
              <w:rPr>
                <w:rFonts w:ascii="Times New Roman" w:hAnsi="Times New Roman" w:cs="Times New Roman"/>
                <w:sz w:val="20"/>
              </w:rPr>
            </w:pPr>
            <w:r w:rsidRPr="00DF3E0F">
              <w:rPr>
                <w:rStyle w:val="Bodytext7pt"/>
                <w:rFonts w:eastAsia="Arial"/>
                <w:sz w:val="20"/>
                <w:szCs w:val="24"/>
              </w:rPr>
              <w:t>$</w:t>
            </w:r>
          </w:p>
        </w:tc>
        <w:tc>
          <w:tcPr>
            <w:tcW w:w="720" w:type="dxa"/>
            <w:tcBorders>
              <w:top w:val="single" w:sz="4" w:space="0" w:color="auto"/>
            </w:tcBorders>
            <w:vAlign w:val="bottom"/>
          </w:tcPr>
          <w:p w14:paraId="5BF70EA0" w14:textId="77777777" w:rsidR="007D1445" w:rsidRPr="00DF3E0F" w:rsidRDefault="007D1445" w:rsidP="00921F92">
            <w:pPr>
              <w:ind w:right="144"/>
              <w:jc w:val="right"/>
              <w:rPr>
                <w:rFonts w:ascii="Times New Roman" w:hAnsi="Times New Roman" w:cs="Times New Roman"/>
                <w:sz w:val="20"/>
              </w:rPr>
            </w:pPr>
            <w:r w:rsidRPr="00DF3E0F">
              <w:rPr>
                <w:rStyle w:val="Bodytext7pt"/>
                <w:rFonts w:eastAsia="Arial"/>
                <w:sz w:val="20"/>
                <w:szCs w:val="24"/>
              </w:rPr>
              <w:t>$</w:t>
            </w:r>
          </w:p>
        </w:tc>
      </w:tr>
      <w:tr w:rsidR="007D1445" w:rsidRPr="00C66228" w14:paraId="46D7E4ED" w14:textId="77777777" w:rsidTr="00251232">
        <w:trPr>
          <w:trHeight w:val="225"/>
        </w:trPr>
        <w:tc>
          <w:tcPr>
            <w:tcW w:w="640" w:type="dxa"/>
          </w:tcPr>
          <w:p w14:paraId="7DB85D6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194</w:t>
            </w:r>
          </w:p>
        </w:tc>
        <w:tc>
          <w:tcPr>
            <w:tcW w:w="4500" w:type="dxa"/>
            <w:vAlign w:val="bottom"/>
          </w:tcPr>
          <w:p w14:paraId="24E54251" w14:textId="77777777" w:rsidR="007D1445" w:rsidRPr="00C66228" w:rsidRDefault="007D1445" w:rsidP="00F61686">
            <w:pPr>
              <w:tabs>
                <w:tab w:val="left" w:leader="dot" w:pos="4385"/>
              </w:tabs>
              <w:ind w:left="260" w:hanging="260"/>
              <w:rPr>
                <w:rFonts w:ascii="Times New Roman" w:hAnsi="Times New Roman" w:cs="Times New Roman"/>
                <w:sz w:val="22"/>
              </w:rPr>
            </w:pPr>
            <w:r w:rsidRPr="00C66228">
              <w:rPr>
                <w:rStyle w:val="Bodytext7pt"/>
                <w:rFonts w:eastAsia="Arial"/>
                <w:sz w:val="22"/>
                <w:szCs w:val="24"/>
              </w:rPr>
              <w:t>Prolonged professional attendance, for not less than 2 hours but less than 3 hours, on a patient in a critical condition arising from electric shock, drowning, caisson disease, tetanus, respiratory or circulatory failure or involving resuscitation of the new bo</w:t>
            </w:r>
            <w:r w:rsidR="00921F92">
              <w:rPr>
                <w:rStyle w:val="Bodytext7pt"/>
                <w:rFonts w:eastAsia="Arial"/>
                <w:sz w:val="22"/>
                <w:szCs w:val="24"/>
              </w:rPr>
              <w:t>rn</w:t>
            </w:r>
            <w:r w:rsidRPr="00C66228">
              <w:rPr>
                <w:rStyle w:val="Bodytext7pt"/>
                <w:rFonts w:eastAsia="Arial"/>
                <w:sz w:val="22"/>
                <w:szCs w:val="24"/>
              </w:rPr>
              <w:t>, that requires constant attention to the exclusion of all other patients</w:t>
            </w:r>
          </w:p>
        </w:tc>
        <w:tc>
          <w:tcPr>
            <w:tcW w:w="900" w:type="dxa"/>
            <w:vAlign w:val="bottom"/>
          </w:tcPr>
          <w:p w14:paraId="0A2DF2EC"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1FCD04E1"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22.00</w:t>
            </w:r>
          </w:p>
        </w:tc>
        <w:tc>
          <w:tcPr>
            <w:tcW w:w="720" w:type="dxa"/>
            <w:vAlign w:val="bottom"/>
          </w:tcPr>
          <w:p w14:paraId="1740E79C"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22.00</w:t>
            </w:r>
          </w:p>
        </w:tc>
        <w:tc>
          <w:tcPr>
            <w:tcW w:w="720" w:type="dxa"/>
            <w:vAlign w:val="bottom"/>
          </w:tcPr>
          <w:p w14:paraId="3002042B"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22.00</w:t>
            </w:r>
          </w:p>
        </w:tc>
        <w:tc>
          <w:tcPr>
            <w:tcW w:w="720" w:type="dxa"/>
            <w:vAlign w:val="bottom"/>
          </w:tcPr>
          <w:p w14:paraId="5866BDCF"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22.00</w:t>
            </w:r>
          </w:p>
        </w:tc>
        <w:tc>
          <w:tcPr>
            <w:tcW w:w="720" w:type="dxa"/>
            <w:vAlign w:val="bottom"/>
          </w:tcPr>
          <w:p w14:paraId="788CA662"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22.00</w:t>
            </w:r>
          </w:p>
        </w:tc>
      </w:tr>
      <w:tr w:rsidR="007D1445" w:rsidRPr="00C66228" w14:paraId="3BF14A39" w14:textId="77777777" w:rsidTr="00251232">
        <w:trPr>
          <w:trHeight w:val="80"/>
        </w:trPr>
        <w:tc>
          <w:tcPr>
            <w:tcW w:w="640" w:type="dxa"/>
          </w:tcPr>
          <w:p w14:paraId="6376448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195</w:t>
            </w:r>
          </w:p>
        </w:tc>
        <w:tc>
          <w:tcPr>
            <w:tcW w:w="4500" w:type="dxa"/>
            <w:vAlign w:val="bottom"/>
          </w:tcPr>
          <w:p w14:paraId="4B2F75C9" w14:textId="77777777" w:rsidR="007D1445" w:rsidRPr="00C66228" w:rsidRDefault="007D1445" w:rsidP="00251232">
            <w:pPr>
              <w:tabs>
                <w:tab w:val="left" w:leader="dot" w:pos="4385"/>
              </w:tabs>
              <w:ind w:left="260" w:hanging="260"/>
              <w:rPr>
                <w:rFonts w:ascii="Times New Roman" w:hAnsi="Times New Roman" w:cs="Times New Roman"/>
                <w:sz w:val="22"/>
              </w:rPr>
            </w:pPr>
            <w:r w:rsidRPr="00C66228">
              <w:rPr>
                <w:rStyle w:val="Bodytext7pt"/>
                <w:rFonts w:eastAsia="Arial"/>
                <w:sz w:val="22"/>
                <w:szCs w:val="24"/>
              </w:rPr>
              <w:t>Prolonged professional attendance, for a period of not less than 3 hours but less than 4 hours, in the circumsta</w:t>
            </w:r>
            <w:r w:rsidR="00921F92">
              <w:rPr>
                <w:rStyle w:val="Bodytext7pt"/>
                <w:rFonts w:eastAsia="Arial"/>
                <w:sz w:val="22"/>
                <w:szCs w:val="24"/>
              </w:rPr>
              <w:t>nces referred to in item 194</w:t>
            </w:r>
            <w:r w:rsidR="00921F92">
              <w:rPr>
                <w:rStyle w:val="Bodytext7pt"/>
                <w:rFonts w:eastAsia="Arial"/>
                <w:sz w:val="22"/>
                <w:szCs w:val="24"/>
              </w:rPr>
              <w:tab/>
            </w:r>
          </w:p>
        </w:tc>
        <w:tc>
          <w:tcPr>
            <w:tcW w:w="900" w:type="dxa"/>
            <w:vAlign w:val="bottom"/>
          </w:tcPr>
          <w:p w14:paraId="76C68731"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33.00</w:t>
            </w:r>
          </w:p>
        </w:tc>
        <w:tc>
          <w:tcPr>
            <w:tcW w:w="810" w:type="dxa"/>
            <w:vAlign w:val="bottom"/>
          </w:tcPr>
          <w:p w14:paraId="393D6793"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33.00</w:t>
            </w:r>
          </w:p>
        </w:tc>
        <w:tc>
          <w:tcPr>
            <w:tcW w:w="720" w:type="dxa"/>
            <w:vAlign w:val="bottom"/>
          </w:tcPr>
          <w:p w14:paraId="03BB4726"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33.00</w:t>
            </w:r>
          </w:p>
        </w:tc>
        <w:tc>
          <w:tcPr>
            <w:tcW w:w="720" w:type="dxa"/>
            <w:vAlign w:val="bottom"/>
          </w:tcPr>
          <w:p w14:paraId="42A540FD"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33.00</w:t>
            </w:r>
          </w:p>
        </w:tc>
        <w:tc>
          <w:tcPr>
            <w:tcW w:w="720" w:type="dxa"/>
            <w:vAlign w:val="bottom"/>
          </w:tcPr>
          <w:p w14:paraId="58BB0EFD"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33.00</w:t>
            </w:r>
          </w:p>
        </w:tc>
        <w:tc>
          <w:tcPr>
            <w:tcW w:w="720" w:type="dxa"/>
            <w:vAlign w:val="bottom"/>
          </w:tcPr>
          <w:p w14:paraId="1B3ADB07"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33.00</w:t>
            </w:r>
          </w:p>
        </w:tc>
      </w:tr>
      <w:tr w:rsidR="007D1445" w:rsidRPr="00C66228" w14:paraId="77272D94" w14:textId="77777777" w:rsidTr="00251232">
        <w:trPr>
          <w:trHeight w:val="80"/>
        </w:trPr>
        <w:tc>
          <w:tcPr>
            <w:tcW w:w="640" w:type="dxa"/>
          </w:tcPr>
          <w:p w14:paraId="32B94CC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196</w:t>
            </w:r>
          </w:p>
        </w:tc>
        <w:tc>
          <w:tcPr>
            <w:tcW w:w="4500" w:type="dxa"/>
            <w:vAlign w:val="bottom"/>
          </w:tcPr>
          <w:p w14:paraId="09C2CFCD" w14:textId="77777777" w:rsidR="007D1445" w:rsidRPr="00C66228" w:rsidRDefault="007D1445" w:rsidP="00251232">
            <w:pPr>
              <w:tabs>
                <w:tab w:val="left" w:leader="dot" w:pos="4385"/>
              </w:tabs>
              <w:ind w:left="260" w:hanging="260"/>
              <w:rPr>
                <w:rFonts w:ascii="Times New Roman" w:hAnsi="Times New Roman" w:cs="Times New Roman"/>
                <w:sz w:val="22"/>
              </w:rPr>
            </w:pPr>
            <w:r w:rsidRPr="00C66228">
              <w:rPr>
                <w:rStyle w:val="Bodytext7pt"/>
                <w:rFonts w:eastAsia="Arial"/>
                <w:sz w:val="22"/>
                <w:szCs w:val="24"/>
              </w:rPr>
              <w:t>Prolonged professional attendance, for a period of not less than 4 hours but less than 5 hours, in the circumstances referred to i</w:t>
            </w:r>
            <w:r w:rsidR="00921F92">
              <w:rPr>
                <w:rStyle w:val="Bodytext7pt"/>
                <w:rFonts w:eastAsia="Arial"/>
                <w:sz w:val="22"/>
                <w:szCs w:val="24"/>
              </w:rPr>
              <w:t xml:space="preserve">n item 194 </w:t>
            </w:r>
            <w:r w:rsidR="00921F92">
              <w:rPr>
                <w:rStyle w:val="Bodytext7pt"/>
                <w:rFonts w:eastAsia="Arial"/>
                <w:sz w:val="22"/>
                <w:szCs w:val="24"/>
              </w:rPr>
              <w:tab/>
            </w:r>
          </w:p>
        </w:tc>
        <w:tc>
          <w:tcPr>
            <w:tcW w:w="900" w:type="dxa"/>
            <w:vAlign w:val="bottom"/>
          </w:tcPr>
          <w:p w14:paraId="11AAA1B9"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43.50</w:t>
            </w:r>
          </w:p>
        </w:tc>
        <w:tc>
          <w:tcPr>
            <w:tcW w:w="810" w:type="dxa"/>
            <w:vAlign w:val="bottom"/>
          </w:tcPr>
          <w:p w14:paraId="5A0AFD2A"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43.50</w:t>
            </w:r>
          </w:p>
        </w:tc>
        <w:tc>
          <w:tcPr>
            <w:tcW w:w="720" w:type="dxa"/>
            <w:vAlign w:val="bottom"/>
          </w:tcPr>
          <w:p w14:paraId="729F0E9E"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43.50</w:t>
            </w:r>
          </w:p>
        </w:tc>
        <w:tc>
          <w:tcPr>
            <w:tcW w:w="720" w:type="dxa"/>
            <w:vAlign w:val="bottom"/>
          </w:tcPr>
          <w:p w14:paraId="5B00C5D9"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43.50</w:t>
            </w:r>
          </w:p>
        </w:tc>
        <w:tc>
          <w:tcPr>
            <w:tcW w:w="720" w:type="dxa"/>
            <w:vAlign w:val="bottom"/>
          </w:tcPr>
          <w:p w14:paraId="47B2F8D0"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43.50</w:t>
            </w:r>
          </w:p>
        </w:tc>
        <w:tc>
          <w:tcPr>
            <w:tcW w:w="720" w:type="dxa"/>
            <w:vAlign w:val="bottom"/>
          </w:tcPr>
          <w:p w14:paraId="38001B61"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43.50</w:t>
            </w:r>
          </w:p>
        </w:tc>
      </w:tr>
      <w:tr w:rsidR="007D1445" w:rsidRPr="00C66228" w14:paraId="7A7515D6" w14:textId="77777777" w:rsidTr="00251232">
        <w:trPr>
          <w:trHeight w:val="605"/>
        </w:trPr>
        <w:tc>
          <w:tcPr>
            <w:tcW w:w="640" w:type="dxa"/>
          </w:tcPr>
          <w:p w14:paraId="350C82B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197</w:t>
            </w:r>
          </w:p>
        </w:tc>
        <w:tc>
          <w:tcPr>
            <w:tcW w:w="4500" w:type="dxa"/>
            <w:vAlign w:val="bottom"/>
          </w:tcPr>
          <w:p w14:paraId="3BFED14A" w14:textId="77777777" w:rsidR="007D1445" w:rsidRPr="00C66228" w:rsidRDefault="007D1445" w:rsidP="00251232">
            <w:pPr>
              <w:tabs>
                <w:tab w:val="left" w:leader="dot" w:pos="4385"/>
              </w:tabs>
              <w:ind w:left="260" w:hanging="260"/>
              <w:rPr>
                <w:rFonts w:ascii="Times New Roman" w:hAnsi="Times New Roman" w:cs="Times New Roman"/>
                <w:sz w:val="22"/>
              </w:rPr>
            </w:pPr>
            <w:r w:rsidRPr="00C66228">
              <w:rPr>
                <w:rStyle w:val="Bodytext7pt"/>
                <w:rFonts w:eastAsia="Arial"/>
                <w:sz w:val="22"/>
                <w:szCs w:val="24"/>
              </w:rPr>
              <w:t>Prolonged pr</w:t>
            </w:r>
            <w:r w:rsidR="00921F92">
              <w:rPr>
                <w:rStyle w:val="Bodytext7pt"/>
                <w:rFonts w:eastAsia="Arial"/>
                <w:sz w:val="22"/>
                <w:szCs w:val="24"/>
              </w:rPr>
              <w:t>ofessional attendance, for a peri</w:t>
            </w:r>
            <w:r w:rsidRPr="00C66228">
              <w:rPr>
                <w:rStyle w:val="Bodytext7pt"/>
                <w:rFonts w:eastAsia="Arial"/>
                <w:sz w:val="22"/>
                <w:szCs w:val="24"/>
              </w:rPr>
              <w:t>od of 5 hours or more, in the circums</w:t>
            </w:r>
            <w:r w:rsidR="00921F92">
              <w:rPr>
                <w:rStyle w:val="Bodytext7pt"/>
                <w:rFonts w:eastAsia="Arial"/>
                <w:sz w:val="22"/>
                <w:szCs w:val="24"/>
              </w:rPr>
              <w:t>tances referred to in item 194</w:t>
            </w:r>
            <w:r w:rsidR="00921F92">
              <w:rPr>
                <w:rStyle w:val="Bodytext7pt"/>
                <w:rFonts w:eastAsia="Arial"/>
                <w:sz w:val="22"/>
                <w:szCs w:val="24"/>
              </w:rPr>
              <w:tab/>
            </w:r>
          </w:p>
        </w:tc>
        <w:tc>
          <w:tcPr>
            <w:tcW w:w="900" w:type="dxa"/>
            <w:vAlign w:val="bottom"/>
          </w:tcPr>
          <w:p w14:paraId="39AFC991"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27D496AB"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55.00</w:t>
            </w:r>
          </w:p>
        </w:tc>
        <w:tc>
          <w:tcPr>
            <w:tcW w:w="720" w:type="dxa"/>
            <w:vAlign w:val="bottom"/>
          </w:tcPr>
          <w:p w14:paraId="21A4F38B"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55.00</w:t>
            </w:r>
          </w:p>
        </w:tc>
        <w:tc>
          <w:tcPr>
            <w:tcW w:w="720" w:type="dxa"/>
            <w:vAlign w:val="bottom"/>
          </w:tcPr>
          <w:p w14:paraId="501FD1AB"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55.00</w:t>
            </w:r>
          </w:p>
        </w:tc>
        <w:tc>
          <w:tcPr>
            <w:tcW w:w="720" w:type="dxa"/>
            <w:vAlign w:val="bottom"/>
          </w:tcPr>
          <w:p w14:paraId="6FBB7378"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55.00</w:t>
            </w:r>
          </w:p>
        </w:tc>
        <w:tc>
          <w:tcPr>
            <w:tcW w:w="720" w:type="dxa"/>
            <w:vAlign w:val="bottom"/>
          </w:tcPr>
          <w:p w14:paraId="0549C772"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55.00</w:t>
            </w:r>
          </w:p>
        </w:tc>
      </w:tr>
      <w:tr w:rsidR="007D1445" w:rsidRPr="00C66228" w14:paraId="264BEF85" w14:textId="77777777" w:rsidTr="00251232">
        <w:trPr>
          <w:trHeight w:val="1075"/>
        </w:trPr>
        <w:tc>
          <w:tcPr>
            <w:tcW w:w="640" w:type="dxa"/>
          </w:tcPr>
          <w:p w14:paraId="78D3A02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198</w:t>
            </w:r>
          </w:p>
        </w:tc>
        <w:tc>
          <w:tcPr>
            <w:tcW w:w="4500" w:type="dxa"/>
            <w:vAlign w:val="bottom"/>
          </w:tcPr>
          <w:p w14:paraId="69B3400B" w14:textId="77777777" w:rsidR="007D1445" w:rsidRPr="00C66228" w:rsidRDefault="007D1445" w:rsidP="00251232">
            <w:pPr>
              <w:tabs>
                <w:tab w:val="left" w:leader="dot" w:pos="4385"/>
              </w:tabs>
              <w:ind w:left="260" w:hanging="260"/>
              <w:rPr>
                <w:rFonts w:ascii="Times New Roman" w:hAnsi="Times New Roman" w:cs="Times New Roman"/>
                <w:sz w:val="22"/>
              </w:rPr>
            </w:pPr>
            <w:r w:rsidRPr="00C66228">
              <w:rPr>
                <w:rStyle w:val="Bodytext7pt"/>
                <w:rFonts w:eastAsia="Arial"/>
                <w:sz w:val="22"/>
                <w:szCs w:val="24"/>
              </w:rPr>
              <w:t>Pre-operative examination of a patient in preparation for the administration of an anaesthetic, being an examination carried out at an attendance other than that at which the anae</w:t>
            </w:r>
            <w:r w:rsidR="00921F92">
              <w:rPr>
                <w:rStyle w:val="Bodytext7pt"/>
                <w:rFonts w:eastAsia="Arial"/>
                <w:sz w:val="22"/>
                <w:szCs w:val="24"/>
              </w:rPr>
              <w:t>sthetic is administered (G)</w:t>
            </w:r>
            <w:r w:rsidR="00921F92">
              <w:rPr>
                <w:rStyle w:val="Bodytext7pt"/>
                <w:rFonts w:eastAsia="Arial"/>
                <w:sz w:val="22"/>
                <w:szCs w:val="24"/>
              </w:rPr>
              <w:tab/>
            </w:r>
          </w:p>
        </w:tc>
        <w:tc>
          <w:tcPr>
            <w:tcW w:w="900" w:type="dxa"/>
            <w:vAlign w:val="bottom"/>
          </w:tcPr>
          <w:p w14:paraId="1CACE467"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4.40</w:t>
            </w:r>
          </w:p>
        </w:tc>
        <w:tc>
          <w:tcPr>
            <w:tcW w:w="810" w:type="dxa"/>
            <w:vAlign w:val="bottom"/>
          </w:tcPr>
          <w:p w14:paraId="2FC3074E"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4.00</w:t>
            </w:r>
          </w:p>
        </w:tc>
        <w:tc>
          <w:tcPr>
            <w:tcW w:w="720" w:type="dxa"/>
            <w:vAlign w:val="bottom"/>
          </w:tcPr>
          <w:p w14:paraId="67FC048A"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3.90</w:t>
            </w:r>
          </w:p>
        </w:tc>
        <w:tc>
          <w:tcPr>
            <w:tcW w:w="720" w:type="dxa"/>
            <w:vAlign w:val="bottom"/>
          </w:tcPr>
          <w:p w14:paraId="4A470DBB"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3.80</w:t>
            </w:r>
          </w:p>
        </w:tc>
        <w:tc>
          <w:tcPr>
            <w:tcW w:w="720" w:type="dxa"/>
            <w:vAlign w:val="bottom"/>
          </w:tcPr>
          <w:p w14:paraId="22E6927B"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3.90</w:t>
            </w:r>
          </w:p>
        </w:tc>
        <w:tc>
          <w:tcPr>
            <w:tcW w:w="720" w:type="dxa"/>
            <w:vAlign w:val="bottom"/>
          </w:tcPr>
          <w:p w14:paraId="028E4078"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4.00</w:t>
            </w:r>
          </w:p>
        </w:tc>
      </w:tr>
      <w:tr w:rsidR="007D1445" w:rsidRPr="00C66228" w14:paraId="6AAFFABA" w14:textId="77777777" w:rsidTr="00251232">
        <w:trPr>
          <w:trHeight w:val="135"/>
        </w:trPr>
        <w:tc>
          <w:tcPr>
            <w:tcW w:w="640" w:type="dxa"/>
          </w:tcPr>
          <w:p w14:paraId="4A30967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199</w:t>
            </w:r>
          </w:p>
        </w:tc>
        <w:tc>
          <w:tcPr>
            <w:tcW w:w="4500" w:type="dxa"/>
            <w:vAlign w:val="bottom"/>
          </w:tcPr>
          <w:p w14:paraId="45081E5B" w14:textId="77777777" w:rsidR="007D1445" w:rsidRPr="00C66228" w:rsidRDefault="007D1445" w:rsidP="00251232">
            <w:pPr>
              <w:tabs>
                <w:tab w:val="left" w:leader="dot" w:pos="4385"/>
              </w:tabs>
              <w:ind w:left="260" w:hanging="260"/>
              <w:rPr>
                <w:rFonts w:ascii="Times New Roman" w:hAnsi="Times New Roman" w:cs="Times New Roman"/>
                <w:sz w:val="22"/>
              </w:rPr>
            </w:pPr>
            <w:r w:rsidRPr="00C66228">
              <w:rPr>
                <w:rStyle w:val="Bodytext7pt"/>
                <w:rFonts w:eastAsia="Arial"/>
                <w:sz w:val="22"/>
                <w:szCs w:val="24"/>
              </w:rPr>
              <w:t>Pre-operative examination of a patient in preparation for the administration of an anaesthetic, being an examination carried out at an attendance other than that at which the anae</w:t>
            </w:r>
            <w:r w:rsidR="00921F92">
              <w:rPr>
                <w:rStyle w:val="Bodytext7pt"/>
                <w:rFonts w:eastAsia="Arial"/>
                <w:sz w:val="22"/>
                <w:szCs w:val="24"/>
              </w:rPr>
              <w:t>sthetic is administered (S)</w:t>
            </w:r>
            <w:r w:rsidR="00921F92">
              <w:rPr>
                <w:rStyle w:val="Bodytext7pt"/>
                <w:rFonts w:eastAsia="Arial"/>
                <w:sz w:val="22"/>
                <w:szCs w:val="24"/>
              </w:rPr>
              <w:tab/>
            </w:r>
          </w:p>
        </w:tc>
        <w:tc>
          <w:tcPr>
            <w:tcW w:w="900" w:type="dxa"/>
            <w:vAlign w:val="bottom"/>
          </w:tcPr>
          <w:p w14:paraId="63815077"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5.50</w:t>
            </w:r>
          </w:p>
        </w:tc>
        <w:tc>
          <w:tcPr>
            <w:tcW w:w="810" w:type="dxa"/>
            <w:vAlign w:val="bottom"/>
          </w:tcPr>
          <w:p w14:paraId="72F8C30A"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5.00</w:t>
            </w:r>
          </w:p>
        </w:tc>
        <w:tc>
          <w:tcPr>
            <w:tcW w:w="720" w:type="dxa"/>
            <w:vAlign w:val="bottom"/>
          </w:tcPr>
          <w:p w14:paraId="4C5F405B"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5.50</w:t>
            </w:r>
          </w:p>
        </w:tc>
        <w:tc>
          <w:tcPr>
            <w:tcW w:w="720" w:type="dxa"/>
            <w:vAlign w:val="bottom"/>
          </w:tcPr>
          <w:p w14:paraId="7D34C849"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5.00</w:t>
            </w:r>
          </w:p>
        </w:tc>
        <w:tc>
          <w:tcPr>
            <w:tcW w:w="720" w:type="dxa"/>
            <w:vAlign w:val="bottom"/>
          </w:tcPr>
          <w:p w14:paraId="6CF48191"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5.50</w:t>
            </w:r>
          </w:p>
        </w:tc>
        <w:tc>
          <w:tcPr>
            <w:tcW w:w="720" w:type="dxa"/>
            <w:vAlign w:val="bottom"/>
          </w:tcPr>
          <w:p w14:paraId="7B1B8AFD"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4.40</w:t>
            </w:r>
          </w:p>
        </w:tc>
      </w:tr>
      <w:tr w:rsidR="007D1445" w:rsidRPr="00C66228" w14:paraId="3DD561E1" w14:textId="77777777" w:rsidTr="00921F92">
        <w:trPr>
          <w:trHeight w:val="765"/>
        </w:trPr>
        <w:tc>
          <w:tcPr>
            <w:tcW w:w="9730" w:type="dxa"/>
            <w:gridSpan w:val="8"/>
            <w:vAlign w:val="center"/>
          </w:tcPr>
          <w:p w14:paraId="7C32A448" w14:textId="3665A2D9" w:rsidR="007D1445" w:rsidRPr="00C66228" w:rsidRDefault="007D1445" w:rsidP="00CA775D">
            <w:pPr>
              <w:jc w:val="center"/>
              <w:rPr>
                <w:rFonts w:ascii="Times New Roman" w:hAnsi="Times New Roman" w:cs="Times New Roman"/>
                <w:sz w:val="22"/>
              </w:rPr>
            </w:pPr>
            <w:r w:rsidRPr="00C66228">
              <w:rPr>
                <w:rStyle w:val="Bodytext7pt"/>
                <w:rFonts w:eastAsia="Arial"/>
                <w:sz w:val="22"/>
                <w:szCs w:val="24"/>
              </w:rPr>
              <w:t>PART 2</w:t>
            </w:r>
            <w:r w:rsidR="00CA775D" w:rsidRPr="00C66228">
              <w:rPr>
                <w:rStyle w:val="Bodytext7pt"/>
                <w:rFonts w:eastAsia="Arial"/>
                <w:sz w:val="22"/>
                <w:szCs w:val="24"/>
              </w:rPr>
              <w:t>—</w:t>
            </w:r>
            <w:r w:rsidRPr="00C66228">
              <w:rPr>
                <w:rStyle w:val="Bodytext7pt"/>
                <w:rFonts w:eastAsia="Arial"/>
                <w:sz w:val="22"/>
                <w:szCs w:val="24"/>
              </w:rPr>
              <w:t>OBSTETRICS</w:t>
            </w:r>
          </w:p>
        </w:tc>
      </w:tr>
      <w:tr w:rsidR="007D1445" w:rsidRPr="00C66228" w14:paraId="5A9CBFB6" w14:textId="77777777" w:rsidTr="00921F92">
        <w:trPr>
          <w:trHeight w:val="307"/>
        </w:trPr>
        <w:tc>
          <w:tcPr>
            <w:tcW w:w="9730" w:type="dxa"/>
            <w:gridSpan w:val="8"/>
            <w:vAlign w:val="center"/>
          </w:tcPr>
          <w:p w14:paraId="3E18DB2A" w14:textId="77777777" w:rsidR="007D1445" w:rsidRPr="00921F92" w:rsidRDefault="007D1445" w:rsidP="00921F92">
            <w:pPr>
              <w:jc w:val="center"/>
              <w:rPr>
                <w:rFonts w:ascii="Times New Roman" w:hAnsi="Times New Roman" w:cs="Times New Roman"/>
                <w:i/>
                <w:sz w:val="22"/>
              </w:rPr>
            </w:pPr>
            <w:r w:rsidRPr="00921F92">
              <w:rPr>
                <w:rStyle w:val="Bodytext7pt"/>
                <w:rFonts w:eastAsia="Courier New"/>
                <w:i/>
                <w:sz w:val="22"/>
                <w:szCs w:val="24"/>
              </w:rPr>
              <w:t>Division 1—General</w:t>
            </w:r>
          </w:p>
        </w:tc>
      </w:tr>
      <w:tr w:rsidR="007D1445" w:rsidRPr="00C66228" w14:paraId="0E78EA93" w14:textId="77777777" w:rsidTr="00251232">
        <w:trPr>
          <w:trHeight w:val="437"/>
        </w:trPr>
        <w:tc>
          <w:tcPr>
            <w:tcW w:w="640" w:type="dxa"/>
          </w:tcPr>
          <w:p w14:paraId="4A7380B5" w14:textId="77777777" w:rsidR="007D1445" w:rsidRPr="00C66228" w:rsidRDefault="007D1445" w:rsidP="00AF2930">
            <w:pPr>
              <w:rPr>
                <w:rFonts w:ascii="Times New Roman" w:hAnsi="Times New Roman" w:cs="Times New Roman"/>
                <w:sz w:val="22"/>
              </w:rPr>
            </w:pPr>
            <w:r w:rsidRPr="00C66228">
              <w:rPr>
                <w:rStyle w:val="Bodytext7pt"/>
                <w:rFonts w:eastAsia="Courier New"/>
                <w:sz w:val="22"/>
                <w:szCs w:val="24"/>
              </w:rPr>
              <w:t>202</w:t>
            </w:r>
          </w:p>
        </w:tc>
        <w:tc>
          <w:tcPr>
            <w:tcW w:w="4500" w:type="dxa"/>
            <w:vAlign w:val="bottom"/>
          </w:tcPr>
          <w:p w14:paraId="4C1D868E" w14:textId="77777777" w:rsidR="007D1445" w:rsidRPr="00C66228" w:rsidRDefault="007D1445" w:rsidP="00251232">
            <w:pPr>
              <w:tabs>
                <w:tab w:val="left" w:leader="dot" w:pos="4385"/>
              </w:tabs>
              <w:ind w:left="260" w:hanging="260"/>
              <w:rPr>
                <w:rFonts w:ascii="Times New Roman" w:hAnsi="Times New Roman" w:cs="Times New Roman"/>
                <w:sz w:val="22"/>
              </w:rPr>
            </w:pPr>
            <w:r w:rsidRPr="00C66228">
              <w:rPr>
                <w:rStyle w:val="Bodytext7pt"/>
                <w:rFonts w:eastAsia="Arial"/>
                <w:sz w:val="22"/>
                <w:szCs w:val="24"/>
              </w:rPr>
              <w:t xml:space="preserve">Antenatal care where attendances do </w:t>
            </w:r>
            <w:r w:rsidR="00921F92">
              <w:rPr>
                <w:rStyle w:val="Bodytext7pt"/>
                <w:rFonts w:eastAsia="Arial"/>
                <w:sz w:val="22"/>
                <w:szCs w:val="24"/>
              </w:rPr>
              <w:t>not exceed ten—each attendance</w:t>
            </w:r>
            <w:r w:rsidR="00921F92">
              <w:rPr>
                <w:rStyle w:val="Bodytext7pt"/>
                <w:rFonts w:eastAsia="Arial"/>
                <w:sz w:val="22"/>
                <w:szCs w:val="24"/>
              </w:rPr>
              <w:tab/>
            </w:r>
          </w:p>
        </w:tc>
        <w:tc>
          <w:tcPr>
            <w:tcW w:w="900" w:type="dxa"/>
            <w:vAlign w:val="bottom"/>
          </w:tcPr>
          <w:p w14:paraId="23BFD785"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4.00</w:t>
            </w:r>
          </w:p>
        </w:tc>
        <w:tc>
          <w:tcPr>
            <w:tcW w:w="810" w:type="dxa"/>
            <w:vAlign w:val="bottom"/>
          </w:tcPr>
          <w:p w14:paraId="11BBCC4E"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3.60</w:t>
            </w:r>
          </w:p>
        </w:tc>
        <w:tc>
          <w:tcPr>
            <w:tcW w:w="720" w:type="dxa"/>
            <w:vAlign w:val="bottom"/>
          </w:tcPr>
          <w:p w14:paraId="6C998EA5"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3.50</w:t>
            </w:r>
          </w:p>
        </w:tc>
        <w:tc>
          <w:tcPr>
            <w:tcW w:w="720" w:type="dxa"/>
            <w:vAlign w:val="bottom"/>
          </w:tcPr>
          <w:p w14:paraId="5A0246A0"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3.40</w:t>
            </w:r>
          </w:p>
        </w:tc>
        <w:tc>
          <w:tcPr>
            <w:tcW w:w="720" w:type="dxa"/>
            <w:vAlign w:val="bottom"/>
          </w:tcPr>
          <w:p w14:paraId="245C5D8A"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3.50</w:t>
            </w:r>
          </w:p>
        </w:tc>
        <w:tc>
          <w:tcPr>
            <w:tcW w:w="720" w:type="dxa"/>
            <w:vAlign w:val="bottom"/>
          </w:tcPr>
          <w:p w14:paraId="067D42D0"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3.60</w:t>
            </w:r>
          </w:p>
        </w:tc>
      </w:tr>
      <w:tr w:rsidR="007D1445" w:rsidRPr="00C66228" w14:paraId="1BD5314F" w14:textId="77777777" w:rsidTr="00251232">
        <w:trPr>
          <w:trHeight w:val="80"/>
        </w:trPr>
        <w:tc>
          <w:tcPr>
            <w:tcW w:w="640" w:type="dxa"/>
          </w:tcPr>
          <w:p w14:paraId="4FCBC80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205</w:t>
            </w:r>
          </w:p>
        </w:tc>
        <w:tc>
          <w:tcPr>
            <w:tcW w:w="4500" w:type="dxa"/>
            <w:vAlign w:val="bottom"/>
          </w:tcPr>
          <w:p w14:paraId="57C62224" w14:textId="77777777" w:rsidR="007D1445" w:rsidRPr="00C66228" w:rsidRDefault="007D1445" w:rsidP="00251232">
            <w:pPr>
              <w:tabs>
                <w:tab w:val="left" w:leader="dot" w:pos="4385"/>
              </w:tabs>
              <w:ind w:left="260" w:hanging="260"/>
              <w:rPr>
                <w:rFonts w:ascii="Times New Roman" w:hAnsi="Times New Roman" w:cs="Times New Roman"/>
                <w:sz w:val="22"/>
              </w:rPr>
            </w:pPr>
            <w:r w:rsidRPr="00C66228">
              <w:rPr>
                <w:rStyle w:val="Bodytext7pt"/>
                <w:rFonts w:eastAsia="Arial"/>
                <w:sz w:val="22"/>
                <w:szCs w:val="24"/>
              </w:rPr>
              <w:t>Antenatal ca</w:t>
            </w:r>
            <w:r w:rsidR="00921F92">
              <w:rPr>
                <w:rStyle w:val="Bodytext7pt"/>
                <w:rFonts w:eastAsia="Arial"/>
                <w:sz w:val="22"/>
                <w:szCs w:val="24"/>
              </w:rPr>
              <w:t>re where attendances exceed ten</w:t>
            </w:r>
            <w:r w:rsidR="00921F92">
              <w:rPr>
                <w:rStyle w:val="Bodytext7pt"/>
                <w:rFonts w:eastAsia="Arial"/>
                <w:sz w:val="22"/>
                <w:szCs w:val="24"/>
              </w:rPr>
              <w:tab/>
            </w:r>
          </w:p>
        </w:tc>
        <w:tc>
          <w:tcPr>
            <w:tcW w:w="900" w:type="dxa"/>
            <w:vAlign w:val="bottom"/>
          </w:tcPr>
          <w:p w14:paraId="6718983E"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vAlign w:val="bottom"/>
          </w:tcPr>
          <w:p w14:paraId="35956235"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36.00</w:t>
            </w:r>
          </w:p>
        </w:tc>
        <w:tc>
          <w:tcPr>
            <w:tcW w:w="720" w:type="dxa"/>
            <w:vAlign w:val="bottom"/>
          </w:tcPr>
          <w:p w14:paraId="3EE5635F"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35.00</w:t>
            </w:r>
          </w:p>
        </w:tc>
        <w:tc>
          <w:tcPr>
            <w:tcW w:w="720" w:type="dxa"/>
            <w:vAlign w:val="bottom"/>
          </w:tcPr>
          <w:p w14:paraId="0121FE5F"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34.00</w:t>
            </w:r>
          </w:p>
        </w:tc>
        <w:tc>
          <w:tcPr>
            <w:tcW w:w="720" w:type="dxa"/>
            <w:vAlign w:val="bottom"/>
          </w:tcPr>
          <w:p w14:paraId="1028213C"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35.00</w:t>
            </w:r>
          </w:p>
        </w:tc>
        <w:tc>
          <w:tcPr>
            <w:tcW w:w="720" w:type="dxa"/>
            <w:vAlign w:val="bottom"/>
          </w:tcPr>
          <w:p w14:paraId="6E8FC067"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36.00</w:t>
            </w:r>
          </w:p>
        </w:tc>
      </w:tr>
      <w:tr w:rsidR="007D1445" w:rsidRPr="00C66228" w14:paraId="7691F45F" w14:textId="77777777" w:rsidTr="00251232">
        <w:trPr>
          <w:trHeight w:val="595"/>
        </w:trPr>
        <w:tc>
          <w:tcPr>
            <w:tcW w:w="640" w:type="dxa"/>
          </w:tcPr>
          <w:p w14:paraId="5CD1658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209</w:t>
            </w:r>
          </w:p>
        </w:tc>
        <w:tc>
          <w:tcPr>
            <w:tcW w:w="4500" w:type="dxa"/>
            <w:vAlign w:val="bottom"/>
          </w:tcPr>
          <w:p w14:paraId="68321230" w14:textId="77777777" w:rsidR="007D1445" w:rsidRPr="00C66228" w:rsidRDefault="007D1445" w:rsidP="00251232">
            <w:pPr>
              <w:tabs>
                <w:tab w:val="left" w:leader="dot" w:pos="4385"/>
              </w:tabs>
              <w:ind w:left="260" w:hanging="260"/>
              <w:rPr>
                <w:rFonts w:ascii="Times New Roman" w:hAnsi="Times New Roman" w:cs="Times New Roman"/>
                <w:sz w:val="22"/>
              </w:rPr>
            </w:pPr>
            <w:r w:rsidRPr="00C66228">
              <w:rPr>
                <w:rStyle w:val="Bodytext7pt"/>
                <w:rFonts w:eastAsia="Arial"/>
                <w:sz w:val="22"/>
                <w:szCs w:val="24"/>
              </w:rPr>
              <w:t>Confinement and postnatal care for 9 days where the medical practitioner has not given the antenatal care (G)</w:t>
            </w:r>
            <w:r w:rsidR="00921F92">
              <w:rPr>
                <w:rStyle w:val="Bodytext7pt"/>
                <w:rFonts w:eastAsia="Arial"/>
                <w:sz w:val="22"/>
                <w:szCs w:val="24"/>
              </w:rPr>
              <w:tab/>
            </w:r>
          </w:p>
        </w:tc>
        <w:tc>
          <w:tcPr>
            <w:tcW w:w="900" w:type="dxa"/>
            <w:vAlign w:val="bottom"/>
          </w:tcPr>
          <w:p w14:paraId="63F0A336"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33.00</w:t>
            </w:r>
          </w:p>
        </w:tc>
        <w:tc>
          <w:tcPr>
            <w:tcW w:w="810" w:type="dxa"/>
            <w:vAlign w:val="bottom"/>
          </w:tcPr>
          <w:p w14:paraId="21B23E6A"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30.00</w:t>
            </w:r>
          </w:p>
        </w:tc>
        <w:tc>
          <w:tcPr>
            <w:tcW w:w="720" w:type="dxa"/>
            <w:vAlign w:val="bottom"/>
          </w:tcPr>
          <w:p w14:paraId="4E111C48"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30.00</w:t>
            </w:r>
          </w:p>
        </w:tc>
        <w:tc>
          <w:tcPr>
            <w:tcW w:w="720" w:type="dxa"/>
            <w:vAlign w:val="bottom"/>
          </w:tcPr>
          <w:p w14:paraId="0176E3B5"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25.00</w:t>
            </w:r>
          </w:p>
        </w:tc>
        <w:tc>
          <w:tcPr>
            <w:tcW w:w="720" w:type="dxa"/>
            <w:vAlign w:val="bottom"/>
          </w:tcPr>
          <w:p w14:paraId="490A394C"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25.00</w:t>
            </w:r>
          </w:p>
        </w:tc>
        <w:tc>
          <w:tcPr>
            <w:tcW w:w="720" w:type="dxa"/>
            <w:vAlign w:val="bottom"/>
          </w:tcPr>
          <w:p w14:paraId="2844E856"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25.00</w:t>
            </w:r>
          </w:p>
        </w:tc>
      </w:tr>
      <w:tr w:rsidR="007D1445" w:rsidRPr="00C66228" w14:paraId="09AED6EA" w14:textId="77777777" w:rsidTr="00251232">
        <w:trPr>
          <w:trHeight w:val="605"/>
        </w:trPr>
        <w:tc>
          <w:tcPr>
            <w:tcW w:w="640" w:type="dxa"/>
          </w:tcPr>
          <w:p w14:paraId="5858C52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210</w:t>
            </w:r>
          </w:p>
        </w:tc>
        <w:tc>
          <w:tcPr>
            <w:tcW w:w="4500" w:type="dxa"/>
            <w:vAlign w:val="bottom"/>
          </w:tcPr>
          <w:p w14:paraId="608FCDD1" w14:textId="77777777" w:rsidR="007D1445" w:rsidRPr="00C66228" w:rsidRDefault="007D1445" w:rsidP="00251232">
            <w:pPr>
              <w:tabs>
                <w:tab w:val="left" w:leader="dot" w:pos="4385"/>
              </w:tabs>
              <w:ind w:left="260" w:hanging="260"/>
              <w:rPr>
                <w:rFonts w:ascii="Times New Roman" w:hAnsi="Times New Roman" w:cs="Times New Roman"/>
                <w:sz w:val="22"/>
              </w:rPr>
            </w:pPr>
            <w:r w:rsidRPr="00C66228">
              <w:rPr>
                <w:rStyle w:val="Bodytext7pt"/>
                <w:rFonts w:eastAsia="Arial"/>
                <w:sz w:val="22"/>
                <w:szCs w:val="24"/>
              </w:rPr>
              <w:t>Confinement and postnatal care for 9 days where the medical practitioner has not given the antenatal care (S)</w:t>
            </w:r>
            <w:r w:rsidR="00921F92">
              <w:rPr>
                <w:rStyle w:val="Bodytext7pt"/>
                <w:rFonts w:eastAsia="Arial"/>
                <w:sz w:val="22"/>
                <w:szCs w:val="24"/>
              </w:rPr>
              <w:tab/>
            </w:r>
          </w:p>
        </w:tc>
        <w:tc>
          <w:tcPr>
            <w:tcW w:w="900" w:type="dxa"/>
            <w:vAlign w:val="bottom"/>
          </w:tcPr>
          <w:p w14:paraId="07D7BFAB"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7AE0B672"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45.00</w:t>
            </w:r>
          </w:p>
        </w:tc>
        <w:tc>
          <w:tcPr>
            <w:tcW w:w="720" w:type="dxa"/>
            <w:vAlign w:val="bottom"/>
          </w:tcPr>
          <w:p w14:paraId="19C41D84"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45.00</w:t>
            </w:r>
          </w:p>
        </w:tc>
        <w:tc>
          <w:tcPr>
            <w:tcW w:w="720" w:type="dxa"/>
            <w:vAlign w:val="bottom"/>
          </w:tcPr>
          <w:p w14:paraId="13AD0C39"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40.00</w:t>
            </w:r>
          </w:p>
        </w:tc>
        <w:tc>
          <w:tcPr>
            <w:tcW w:w="720" w:type="dxa"/>
            <w:vAlign w:val="bottom"/>
          </w:tcPr>
          <w:p w14:paraId="70BAB42E"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40.00</w:t>
            </w:r>
          </w:p>
        </w:tc>
        <w:tc>
          <w:tcPr>
            <w:tcW w:w="720" w:type="dxa"/>
            <w:vAlign w:val="bottom"/>
          </w:tcPr>
          <w:p w14:paraId="459F41DF"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35.00</w:t>
            </w:r>
          </w:p>
        </w:tc>
      </w:tr>
      <w:tr w:rsidR="007D1445" w:rsidRPr="00C66228" w14:paraId="7DEBF485" w14:textId="77777777" w:rsidTr="00251232">
        <w:trPr>
          <w:trHeight w:val="586"/>
        </w:trPr>
        <w:tc>
          <w:tcPr>
            <w:tcW w:w="640" w:type="dxa"/>
          </w:tcPr>
          <w:p w14:paraId="13778CC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220</w:t>
            </w:r>
          </w:p>
        </w:tc>
        <w:tc>
          <w:tcPr>
            <w:tcW w:w="4500" w:type="dxa"/>
            <w:vAlign w:val="bottom"/>
          </w:tcPr>
          <w:p w14:paraId="6C5F6F00" w14:textId="77777777" w:rsidR="007D1445" w:rsidRPr="00C66228" w:rsidRDefault="007D1445" w:rsidP="00251232">
            <w:pPr>
              <w:tabs>
                <w:tab w:val="left" w:leader="dot" w:pos="4385"/>
              </w:tabs>
              <w:ind w:left="260" w:hanging="260"/>
              <w:rPr>
                <w:rFonts w:ascii="Times New Roman" w:hAnsi="Times New Roman" w:cs="Times New Roman"/>
                <w:sz w:val="22"/>
              </w:rPr>
            </w:pPr>
            <w:r w:rsidRPr="00C66228">
              <w:rPr>
                <w:rStyle w:val="Bodytext7pt"/>
                <w:rFonts w:eastAsia="Arial"/>
                <w:sz w:val="22"/>
                <w:szCs w:val="24"/>
              </w:rPr>
              <w:t>Confinement, including a professional attendance that would, but for this it</w:t>
            </w:r>
            <w:r w:rsidR="00921F92">
              <w:rPr>
                <w:rStyle w:val="Bodytext7pt"/>
                <w:rFonts w:eastAsia="Arial"/>
                <w:sz w:val="22"/>
                <w:szCs w:val="24"/>
              </w:rPr>
              <w:t>em, be covered by item 188 (S)</w:t>
            </w:r>
            <w:r w:rsidR="00921F92">
              <w:rPr>
                <w:rStyle w:val="Bodytext7pt"/>
                <w:rFonts w:eastAsia="Arial"/>
                <w:sz w:val="22"/>
                <w:szCs w:val="24"/>
              </w:rPr>
              <w:tab/>
            </w:r>
          </w:p>
        </w:tc>
        <w:tc>
          <w:tcPr>
            <w:tcW w:w="900" w:type="dxa"/>
            <w:vAlign w:val="bottom"/>
          </w:tcPr>
          <w:p w14:paraId="24323742"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357E93F4"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25.00</w:t>
            </w:r>
          </w:p>
        </w:tc>
        <w:tc>
          <w:tcPr>
            <w:tcW w:w="720" w:type="dxa"/>
            <w:vAlign w:val="bottom"/>
          </w:tcPr>
          <w:p w14:paraId="53FEBB3A"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25.00</w:t>
            </w:r>
          </w:p>
        </w:tc>
        <w:tc>
          <w:tcPr>
            <w:tcW w:w="720" w:type="dxa"/>
            <w:vAlign w:val="bottom"/>
          </w:tcPr>
          <w:p w14:paraId="6E6173C3"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25.00</w:t>
            </w:r>
          </w:p>
        </w:tc>
        <w:tc>
          <w:tcPr>
            <w:tcW w:w="720" w:type="dxa"/>
            <w:vAlign w:val="bottom"/>
          </w:tcPr>
          <w:p w14:paraId="2BA2FBEC"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25.00</w:t>
            </w:r>
          </w:p>
        </w:tc>
        <w:tc>
          <w:tcPr>
            <w:tcW w:w="720" w:type="dxa"/>
            <w:vAlign w:val="bottom"/>
          </w:tcPr>
          <w:p w14:paraId="26A75EC8"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20.00</w:t>
            </w:r>
          </w:p>
        </w:tc>
      </w:tr>
      <w:tr w:rsidR="007D1445" w:rsidRPr="00C66228" w14:paraId="78256A69" w14:textId="77777777" w:rsidTr="00251232">
        <w:trPr>
          <w:trHeight w:val="437"/>
        </w:trPr>
        <w:tc>
          <w:tcPr>
            <w:tcW w:w="640" w:type="dxa"/>
          </w:tcPr>
          <w:p w14:paraId="601098A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221</w:t>
            </w:r>
          </w:p>
        </w:tc>
        <w:tc>
          <w:tcPr>
            <w:tcW w:w="4500" w:type="dxa"/>
            <w:vAlign w:val="bottom"/>
          </w:tcPr>
          <w:p w14:paraId="77BD7F75" w14:textId="77777777" w:rsidR="007D1445" w:rsidRPr="00C66228" w:rsidRDefault="007D1445" w:rsidP="00251232">
            <w:pPr>
              <w:tabs>
                <w:tab w:val="left" w:leader="dot" w:pos="4385"/>
              </w:tabs>
              <w:ind w:left="260" w:hanging="260"/>
              <w:rPr>
                <w:rFonts w:ascii="Times New Roman" w:hAnsi="Times New Roman" w:cs="Times New Roman"/>
                <w:sz w:val="22"/>
              </w:rPr>
            </w:pPr>
            <w:r w:rsidRPr="00C66228">
              <w:rPr>
                <w:rStyle w:val="Bodytext7pt"/>
                <w:rFonts w:eastAsia="Arial"/>
                <w:sz w:val="22"/>
                <w:szCs w:val="24"/>
              </w:rPr>
              <w:t>Antenatal care, confinement and po</w:t>
            </w:r>
            <w:r w:rsidR="00921F92">
              <w:rPr>
                <w:rStyle w:val="Bodytext7pt"/>
                <w:rFonts w:eastAsia="Arial"/>
                <w:sz w:val="22"/>
                <w:szCs w:val="24"/>
              </w:rPr>
              <w:t>stnatal care for 9 days (G)</w:t>
            </w:r>
            <w:r w:rsidR="00921F92">
              <w:rPr>
                <w:rStyle w:val="Bodytext7pt"/>
                <w:rFonts w:eastAsia="Arial"/>
                <w:sz w:val="22"/>
                <w:szCs w:val="24"/>
              </w:rPr>
              <w:tab/>
            </w:r>
          </w:p>
        </w:tc>
        <w:tc>
          <w:tcPr>
            <w:tcW w:w="900" w:type="dxa"/>
            <w:vAlign w:val="bottom"/>
          </w:tcPr>
          <w:p w14:paraId="3BCF9335"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vAlign w:val="bottom"/>
          </w:tcPr>
          <w:p w14:paraId="254F1AB8"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50.00</w:t>
            </w:r>
          </w:p>
        </w:tc>
        <w:tc>
          <w:tcPr>
            <w:tcW w:w="720" w:type="dxa"/>
            <w:vAlign w:val="bottom"/>
          </w:tcPr>
          <w:p w14:paraId="66C0BCBD"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45.00</w:t>
            </w:r>
          </w:p>
        </w:tc>
        <w:tc>
          <w:tcPr>
            <w:tcW w:w="720" w:type="dxa"/>
            <w:vAlign w:val="bottom"/>
          </w:tcPr>
          <w:p w14:paraId="0B158BD6"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40.00</w:t>
            </w:r>
          </w:p>
        </w:tc>
        <w:tc>
          <w:tcPr>
            <w:tcW w:w="720" w:type="dxa"/>
            <w:vAlign w:val="bottom"/>
          </w:tcPr>
          <w:p w14:paraId="54A236CE"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40.00</w:t>
            </w:r>
          </w:p>
        </w:tc>
        <w:tc>
          <w:tcPr>
            <w:tcW w:w="720" w:type="dxa"/>
            <w:vAlign w:val="bottom"/>
          </w:tcPr>
          <w:p w14:paraId="6E1D612A"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40.00</w:t>
            </w:r>
          </w:p>
        </w:tc>
      </w:tr>
      <w:tr w:rsidR="007D1445" w:rsidRPr="00C66228" w14:paraId="6D88342B" w14:textId="77777777" w:rsidTr="00251232">
        <w:trPr>
          <w:trHeight w:val="418"/>
        </w:trPr>
        <w:tc>
          <w:tcPr>
            <w:tcW w:w="640" w:type="dxa"/>
          </w:tcPr>
          <w:p w14:paraId="4E703C8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222</w:t>
            </w:r>
          </w:p>
        </w:tc>
        <w:tc>
          <w:tcPr>
            <w:tcW w:w="4500" w:type="dxa"/>
            <w:vAlign w:val="bottom"/>
          </w:tcPr>
          <w:p w14:paraId="42CFB12F" w14:textId="77777777" w:rsidR="007D1445" w:rsidRPr="00C66228" w:rsidRDefault="007D1445" w:rsidP="00251232">
            <w:pPr>
              <w:tabs>
                <w:tab w:val="left" w:leader="dot" w:pos="4385"/>
              </w:tabs>
              <w:ind w:left="260" w:hanging="260"/>
              <w:rPr>
                <w:rFonts w:ascii="Times New Roman" w:hAnsi="Times New Roman" w:cs="Times New Roman"/>
                <w:sz w:val="22"/>
              </w:rPr>
            </w:pPr>
            <w:r w:rsidRPr="00C66228">
              <w:rPr>
                <w:rStyle w:val="Bodytext7pt"/>
                <w:rFonts w:eastAsia="Arial"/>
                <w:sz w:val="22"/>
                <w:szCs w:val="24"/>
              </w:rPr>
              <w:t xml:space="preserve">Antenatal care, confinement and postnatal </w:t>
            </w:r>
            <w:r w:rsidR="00921F92">
              <w:rPr>
                <w:rStyle w:val="Bodytext7pt"/>
                <w:rFonts w:eastAsia="Arial"/>
                <w:sz w:val="22"/>
                <w:szCs w:val="24"/>
              </w:rPr>
              <w:t>care for 9 days (S)</w:t>
            </w:r>
            <w:r w:rsidR="00921F92">
              <w:rPr>
                <w:rStyle w:val="Bodytext7pt"/>
                <w:rFonts w:eastAsia="Arial"/>
                <w:sz w:val="22"/>
                <w:szCs w:val="24"/>
              </w:rPr>
              <w:tab/>
            </w:r>
          </w:p>
        </w:tc>
        <w:tc>
          <w:tcPr>
            <w:tcW w:w="900" w:type="dxa"/>
            <w:vAlign w:val="bottom"/>
          </w:tcPr>
          <w:p w14:paraId="34CD2840"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3D8DE05D"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80.00</w:t>
            </w:r>
          </w:p>
        </w:tc>
        <w:tc>
          <w:tcPr>
            <w:tcW w:w="720" w:type="dxa"/>
            <w:vAlign w:val="bottom"/>
          </w:tcPr>
          <w:p w14:paraId="06E523B5"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70.00</w:t>
            </w:r>
          </w:p>
        </w:tc>
        <w:tc>
          <w:tcPr>
            <w:tcW w:w="720" w:type="dxa"/>
            <w:vAlign w:val="bottom"/>
          </w:tcPr>
          <w:p w14:paraId="1F979B04"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80.00</w:t>
            </w:r>
          </w:p>
        </w:tc>
        <w:tc>
          <w:tcPr>
            <w:tcW w:w="720" w:type="dxa"/>
            <w:vAlign w:val="bottom"/>
          </w:tcPr>
          <w:p w14:paraId="1622AE24"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70.00</w:t>
            </w:r>
          </w:p>
        </w:tc>
        <w:tc>
          <w:tcPr>
            <w:tcW w:w="720" w:type="dxa"/>
            <w:vAlign w:val="bottom"/>
          </w:tcPr>
          <w:p w14:paraId="4B7F4BB5"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60.00</w:t>
            </w:r>
          </w:p>
        </w:tc>
      </w:tr>
    </w:tbl>
    <w:p w14:paraId="1D465886" w14:textId="77777777" w:rsidR="00921F92" w:rsidRDefault="00921F92">
      <w:r>
        <w:br w:type="page"/>
      </w:r>
    </w:p>
    <w:tbl>
      <w:tblPr>
        <w:tblOverlap w:val="never"/>
        <w:tblW w:w="9727" w:type="dxa"/>
        <w:tblLayout w:type="fixed"/>
        <w:tblCellMar>
          <w:left w:w="10" w:type="dxa"/>
          <w:right w:w="10" w:type="dxa"/>
        </w:tblCellMar>
        <w:tblLook w:val="0000" w:firstRow="0" w:lastRow="0" w:firstColumn="0" w:lastColumn="0" w:noHBand="0" w:noVBand="0"/>
      </w:tblPr>
      <w:tblGrid>
        <w:gridCol w:w="640"/>
        <w:gridCol w:w="4317"/>
        <w:gridCol w:w="810"/>
        <w:gridCol w:w="810"/>
        <w:gridCol w:w="810"/>
        <w:gridCol w:w="810"/>
        <w:gridCol w:w="810"/>
        <w:gridCol w:w="720"/>
      </w:tblGrid>
      <w:tr w:rsidR="00921F92" w:rsidRPr="00C66228" w14:paraId="69050B7C" w14:textId="77777777" w:rsidTr="00FE6937">
        <w:trPr>
          <w:trHeight w:val="317"/>
        </w:trPr>
        <w:tc>
          <w:tcPr>
            <w:tcW w:w="640" w:type="dxa"/>
            <w:tcBorders>
              <w:top w:val="single" w:sz="4" w:space="0" w:color="auto"/>
            </w:tcBorders>
          </w:tcPr>
          <w:p w14:paraId="2EBECCBF" w14:textId="77777777" w:rsidR="007D1445" w:rsidRPr="00C66228" w:rsidRDefault="007D1445" w:rsidP="00AF2930">
            <w:pPr>
              <w:rPr>
                <w:rFonts w:ascii="Times New Roman" w:hAnsi="Times New Roman" w:cs="Times New Roman"/>
                <w:sz w:val="22"/>
              </w:rPr>
            </w:pPr>
          </w:p>
        </w:tc>
        <w:tc>
          <w:tcPr>
            <w:tcW w:w="4317" w:type="dxa"/>
            <w:tcBorders>
              <w:top w:val="single" w:sz="4" w:space="0" w:color="auto"/>
            </w:tcBorders>
          </w:tcPr>
          <w:p w14:paraId="68C17A79" w14:textId="77777777" w:rsidR="007D1445" w:rsidRPr="00C66228" w:rsidRDefault="007D1445" w:rsidP="00AF2930">
            <w:pPr>
              <w:rPr>
                <w:rFonts w:ascii="Times New Roman" w:hAnsi="Times New Roman" w:cs="Times New Roman"/>
                <w:sz w:val="22"/>
              </w:rPr>
            </w:pPr>
          </w:p>
        </w:tc>
        <w:tc>
          <w:tcPr>
            <w:tcW w:w="810" w:type="dxa"/>
            <w:tcBorders>
              <w:top w:val="single" w:sz="4" w:space="0" w:color="auto"/>
            </w:tcBorders>
            <w:vAlign w:val="center"/>
          </w:tcPr>
          <w:p w14:paraId="618471E9" w14:textId="77777777" w:rsidR="007D1445" w:rsidRPr="00C66228" w:rsidRDefault="007D1445" w:rsidP="00921F92">
            <w:pPr>
              <w:rPr>
                <w:rFonts w:ascii="Times New Roman" w:hAnsi="Times New Roman" w:cs="Times New Roman"/>
                <w:sz w:val="22"/>
              </w:rPr>
            </w:pPr>
            <w:r w:rsidRPr="00C66228">
              <w:rPr>
                <w:rStyle w:val="Bodytext7pt"/>
                <w:rFonts w:eastAsia="Arial"/>
                <w:sz w:val="22"/>
                <w:szCs w:val="24"/>
              </w:rPr>
              <w:t>Fees</w:t>
            </w:r>
          </w:p>
        </w:tc>
        <w:tc>
          <w:tcPr>
            <w:tcW w:w="810" w:type="dxa"/>
            <w:tcBorders>
              <w:top w:val="single" w:sz="4" w:space="0" w:color="auto"/>
            </w:tcBorders>
          </w:tcPr>
          <w:p w14:paraId="3112DE73" w14:textId="77777777" w:rsidR="007D1445" w:rsidRPr="00C66228" w:rsidRDefault="007D1445" w:rsidP="00AF2930">
            <w:pPr>
              <w:rPr>
                <w:rFonts w:ascii="Times New Roman" w:hAnsi="Times New Roman" w:cs="Times New Roman"/>
                <w:sz w:val="22"/>
              </w:rPr>
            </w:pPr>
          </w:p>
        </w:tc>
        <w:tc>
          <w:tcPr>
            <w:tcW w:w="810" w:type="dxa"/>
            <w:tcBorders>
              <w:top w:val="single" w:sz="4" w:space="0" w:color="auto"/>
            </w:tcBorders>
          </w:tcPr>
          <w:p w14:paraId="3BEC9D59" w14:textId="77777777" w:rsidR="007D1445" w:rsidRPr="00C66228" w:rsidRDefault="007D1445" w:rsidP="00AF2930">
            <w:pPr>
              <w:rPr>
                <w:rFonts w:ascii="Times New Roman" w:hAnsi="Times New Roman" w:cs="Times New Roman"/>
                <w:sz w:val="22"/>
              </w:rPr>
            </w:pPr>
          </w:p>
        </w:tc>
        <w:tc>
          <w:tcPr>
            <w:tcW w:w="810" w:type="dxa"/>
            <w:tcBorders>
              <w:top w:val="single" w:sz="4" w:space="0" w:color="auto"/>
            </w:tcBorders>
          </w:tcPr>
          <w:p w14:paraId="7F5D2250" w14:textId="77777777" w:rsidR="007D1445" w:rsidRPr="00C66228" w:rsidRDefault="007D1445" w:rsidP="00AF2930">
            <w:pPr>
              <w:rPr>
                <w:rFonts w:ascii="Times New Roman" w:hAnsi="Times New Roman" w:cs="Times New Roman"/>
                <w:sz w:val="22"/>
              </w:rPr>
            </w:pPr>
          </w:p>
        </w:tc>
        <w:tc>
          <w:tcPr>
            <w:tcW w:w="810" w:type="dxa"/>
            <w:tcBorders>
              <w:top w:val="single" w:sz="4" w:space="0" w:color="auto"/>
            </w:tcBorders>
          </w:tcPr>
          <w:p w14:paraId="32FA661A" w14:textId="77777777" w:rsidR="007D1445" w:rsidRPr="00C66228" w:rsidRDefault="007D1445" w:rsidP="00AF2930">
            <w:pPr>
              <w:rPr>
                <w:rFonts w:ascii="Times New Roman" w:hAnsi="Times New Roman" w:cs="Times New Roman"/>
                <w:sz w:val="22"/>
              </w:rPr>
            </w:pPr>
          </w:p>
        </w:tc>
        <w:tc>
          <w:tcPr>
            <w:tcW w:w="720" w:type="dxa"/>
            <w:tcBorders>
              <w:top w:val="single" w:sz="4" w:space="0" w:color="auto"/>
            </w:tcBorders>
          </w:tcPr>
          <w:p w14:paraId="4B2BC3D8" w14:textId="77777777" w:rsidR="007D1445" w:rsidRPr="00C66228" w:rsidRDefault="007D1445" w:rsidP="00AF2930">
            <w:pPr>
              <w:rPr>
                <w:rFonts w:ascii="Times New Roman" w:hAnsi="Times New Roman" w:cs="Times New Roman"/>
                <w:sz w:val="22"/>
              </w:rPr>
            </w:pPr>
          </w:p>
        </w:tc>
      </w:tr>
      <w:tr w:rsidR="00921F92" w:rsidRPr="00C66228" w14:paraId="7AEDC50A" w14:textId="77777777" w:rsidTr="00FE6937">
        <w:trPr>
          <w:trHeight w:val="494"/>
        </w:trPr>
        <w:tc>
          <w:tcPr>
            <w:tcW w:w="640" w:type="dxa"/>
            <w:vAlign w:val="bottom"/>
          </w:tcPr>
          <w:p w14:paraId="019681F9" w14:textId="77777777" w:rsidR="007D1445" w:rsidRPr="00C66228" w:rsidRDefault="007D1445" w:rsidP="00FE6937">
            <w:pPr>
              <w:rPr>
                <w:rFonts w:ascii="Times New Roman" w:hAnsi="Times New Roman" w:cs="Times New Roman"/>
                <w:sz w:val="22"/>
              </w:rPr>
            </w:pPr>
            <w:r w:rsidRPr="00C66228">
              <w:rPr>
                <w:rStyle w:val="Bodytext7pt"/>
                <w:rFonts w:eastAsia="Arial"/>
                <w:sz w:val="22"/>
                <w:szCs w:val="24"/>
              </w:rPr>
              <w:t>Item</w:t>
            </w:r>
            <w:r w:rsidR="00FE6937">
              <w:rPr>
                <w:rStyle w:val="Bodytext7pt"/>
                <w:rFonts w:eastAsia="Arial"/>
                <w:sz w:val="22"/>
                <w:szCs w:val="24"/>
              </w:rPr>
              <w:t xml:space="preserve"> </w:t>
            </w:r>
            <w:r w:rsidRPr="00C66228">
              <w:rPr>
                <w:rStyle w:val="Bodytext7pt"/>
                <w:rFonts w:eastAsia="Arial"/>
                <w:sz w:val="22"/>
                <w:szCs w:val="24"/>
              </w:rPr>
              <w:t>No.</w:t>
            </w:r>
          </w:p>
        </w:tc>
        <w:tc>
          <w:tcPr>
            <w:tcW w:w="4317" w:type="dxa"/>
            <w:vAlign w:val="bottom"/>
          </w:tcPr>
          <w:p w14:paraId="0604CC7B" w14:textId="77777777" w:rsidR="007D1445" w:rsidRPr="00C66228" w:rsidRDefault="007D1445" w:rsidP="00921F92">
            <w:pPr>
              <w:rPr>
                <w:rFonts w:ascii="Times New Roman" w:hAnsi="Times New Roman" w:cs="Times New Roman"/>
                <w:sz w:val="22"/>
              </w:rPr>
            </w:pPr>
            <w:r w:rsidRPr="00C66228">
              <w:rPr>
                <w:rStyle w:val="Bodytext7pt"/>
                <w:rFonts w:eastAsia="Arial"/>
                <w:sz w:val="22"/>
                <w:szCs w:val="24"/>
              </w:rPr>
              <w:t>Medical service</w:t>
            </w:r>
          </w:p>
        </w:tc>
        <w:tc>
          <w:tcPr>
            <w:tcW w:w="810" w:type="dxa"/>
            <w:tcBorders>
              <w:top w:val="single" w:sz="4" w:space="0" w:color="auto"/>
            </w:tcBorders>
            <w:vAlign w:val="bottom"/>
          </w:tcPr>
          <w:p w14:paraId="012545CF"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N.S.W.</w:t>
            </w:r>
          </w:p>
        </w:tc>
        <w:tc>
          <w:tcPr>
            <w:tcW w:w="810" w:type="dxa"/>
            <w:tcBorders>
              <w:top w:val="single" w:sz="4" w:space="0" w:color="auto"/>
            </w:tcBorders>
            <w:vAlign w:val="bottom"/>
          </w:tcPr>
          <w:p w14:paraId="0DF3BAE0"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Vic.</w:t>
            </w:r>
          </w:p>
        </w:tc>
        <w:tc>
          <w:tcPr>
            <w:tcW w:w="810" w:type="dxa"/>
            <w:tcBorders>
              <w:top w:val="single" w:sz="4" w:space="0" w:color="auto"/>
            </w:tcBorders>
            <w:vAlign w:val="bottom"/>
          </w:tcPr>
          <w:p w14:paraId="5A54DF12"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Qld</w:t>
            </w:r>
          </w:p>
        </w:tc>
        <w:tc>
          <w:tcPr>
            <w:tcW w:w="810" w:type="dxa"/>
            <w:tcBorders>
              <w:top w:val="single" w:sz="4" w:space="0" w:color="auto"/>
            </w:tcBorders>
            <w:vAlign w:val="bottom"/>
          </w:tcPr>
          <w:p w14:paraId="04FE9231"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S.A.</w:t>
            </w:r>
          </w:p>
        </w:tc>
        <w:tc>
          <w:tcPr>
            <w:tcW w:w="810" w:type="dxa"/>
            <w:tcBorders>
              <w:top w:val="single" w:sz="4" w:space="0" w:color="auto"/>
            </w:tcBorders>
            <w:vAlign w:val="bottom"/>
          </w:tcPr>
          <w:p w14:paraId="353B1919"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W.A.</w:t>
            </w:r>
          </w:p>
        </w:tc>
        <w:tc>
          <w:tcPr>
            <w:tcW w:w="720" w:type="dxa"/>
            <w:tcBorders>
              <w:top w:val="single" w:sz="4" w:space="0" w:color="auto"/>
            </w:tcBorders>
            <w:vAlign w:val="bottom"/>
          </w:tcPr>
          <w:p w14:paraId="373EAFDF"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Tas.</w:t>
            </w:r>
          </w:p>
        </w:tc>
      </w:tr>
      <w:tr w:rsidR="00921F92" w:rsidRPr="00C66228" w14:paraId="3B09ED2E" w14:textId="77777777" w:rsidTr="00FE6937">
        <w:trPr>
          <w:trHeight w:val="269"/>
        </w:trPr>
        <w:tc>
          <w:tcPr>
            <w:tcW w:w="640" w:type="dxa"/>
            <w:tcBorders>
              <w:top w:val="single" w:sz="4" w:space="0" w:color="auto"/>
            </w:tcBorders>
          </w:tcPr>
          <w:p w14:paraId="0EAD1855" w14:textId="77777777" w:rsidR="007D1445" w:rsidRPr="00C66228" w:rsidRDefault="007D1445" w:rsidP="00AF2930">
            <w:pPr>
              <w:rPr>
                <w:rFonts w:ascii="Times New Roman" w:hAnsi="Times New Roman" w:cs="Times New Roman"/>
                <w:sz w:val="22"/>
              </w:rPr>
            </w:pPr>
          </w:p>
        </w:tc>
        <w:tc>
          <w:tcPr>
            <w:tcW w:w="4317" w:type="dxa"/>
            <w:tcBorders>
              <w:top w:val="single" w:sz="4" w:space="0" w:color="auto"/>
            </w:tcBorders>
            <w:vAlign w:val="bottom"/>
          </w:tcPr>
          <w:p w14:paraId="218B268F" w14:textId="77777777" w:rsidR="007D1445" w:rsidRPr="00C66228" w:rsidRDefault="007D1445" w:rsidP="00FE6937">
            <w:pPr>
              <w:rPr>
                <w:rFonts w:ascii="Times New Roman" w:hAnsi="Times New Roman" w:cs="Times New Roman"/>
                <w:sz w:val="22"/>
              </w:rPr>
            </w:pPr>
          </w:p>
        </w:tc>
        <w:tc>
          <w:tcPr>
            <w:tcW w:w="810" w:type="dxa"/>
            <w:tcBorders>
              <w:top w:val="single" w:sz="4" w:space="0" w:color="auto"/>
            </w:tcBorders>
            <w:vAlign w:val="bottom"/>
          </w:tcPr>
          <w:p w14:paraId="7252FFD5"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w:t>
            </w:r>
          </w:p>
        </w:tc>
        <w:tc>
          <w:tcPr>
            <w:tcW w:w="810" w:type="dxa"/>
            <w:tcBorders>
              <w:top w:val="single" w:sz="4" w:space="0" w:color="auto"/>
            </w:tcBorders>
            <w:vAlign w:val="bottom"/>
          </w:tcPr>
          <w:p w14:paraId="752D7DF2"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w:t>
            </w:r>
          </w:p>
        </w:tc>
        <w:tc>
          <w:tcPr>
            <w:tcW w:w="810" w:type="dxa"/>
            <w:tcBorders>
              <w:top w:val="single" w:sz="4" w:space="0" w:color="auto"/>
            </w:tcBorders>
            <w:vAlign w:val="bottom"/>
          </w:tcPr>
          <w:p w14:paraId="6D459895"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w:t>
            </w:r>
          </w:p>
        </w:tc>
        <w:tc>
          <w:tcPr>
            <w:tcW w:w="810" w:type="dxa"/>
            <w:tcBorders>
              <w:top w:val="single" w:sz="4" w:space="0" w:color="auto"/>
            </w:tcBorders>
            <w:vAlign w:val="bottom"/>
          </w:tcPr>
          <w:p w14:paraId="21FB8D15"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w:t>
            </w:r>
          </w:p>
        </w:tc>
        <w:tc>
          <w:tcPr>
            <w:tcW w:w="810" w:type="dxa"/>
            <w:tcBorders>
              <w:top w:val="single" w:sz="4" w:space="0" w:color="auto"/>
            </w:tcBorders>
            <w:vAlign w:val="bottom"/>
          </w:tcPr>
          <w:p w14:paraId="4A602955"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w:t>
            </w:r>
          </w:p>
        </w:tc>
        <w:tc>
          <w:tcPr>
            <w:tcW w:w="720" w:type="dxa"/>
            <w:tcBorders>
              <w:top w:val="single" w:sz="4" w:space="0" w:color="auto"/>
            </w:tcBorders>
            <w:vAlign w:val="bottom"/>
          </w:tcPr>
          <w:p w14:paraId="661E7F63"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w:t>
            </w:r>
          </w:p>
        </w:tc>
      </w:tr>
      <w:tr w:rsidR="007D1445" w:rsidRPr="00C66228" w14:paraId="1AC79100" w14:textId="77777777" w:rsidTr="00FE6937">
        <w:trPr>
          <w:trHeight w:val="226"/>
        </w:trPr>
        <w:tc>
          <w:tcPr>
            <w:tcW w:w="640" w:type="dxa"/>
          </w:tcPr>
          <w:p w14:paraId="06DCCCFD" w14:textId="77777777" w:rsidR="007D1445" w:rsidRPr="00C66228" w:rsidRDefault="007D1445" w:rsidP="00AF2930">
            <w:pPr>
              <w:rPr>
                <w:rFonts w:ascii="Times New Roman" w:hAnsi="Times New Roman" w:cs="Times New Roman"/>
                <w:sz w:val="22"/>
              </w:rPr>
            </w:pPr>
          </w:p>
        </w:tc>
        <w:tc>
          <w:tcPr>
            <w:tcW w:w="9087" w:type="dxa"/>
            <w:gridSpan w:val="7"/>
            <w:vAlign w:val="bottom"/>
          </w:tcPr>
          <w:p w14:paraId="5FB0C021" w14:textId="77777777" w:rsidR="007D1445" w:rsidRPr="00921F92" w:rsidRDefault="007D1445" w:rsidP="00251232">
            <w:pPr>
              <w:jc w:val="center"/>
              <w:rPr>
                <w:rFonts w:ascii="Times New Roman" w:hAnsi="Times New Roman" w:cs="Times New Roman"/>
                <w:i/>
                <w:sz w:val="22"/>
              </w:rPr>
            </w:pPr>
            <w:r w:rsidRPr="00921F92">
              <w:rPr>
                <w:rStyle w:val="Bodytext7pt"/>
                <w:rFonts w:eastAsia="Courier New"/>
                <w:i/>
                <w:sz w:val="22"/>
                <w:szCs w:val="24"/>
              </w:rPr>
              <w:t>Division 2—Special Services</w:t>
            </w:r>
          </w:p>
        </w:tc>
      </w:tr>
      <w:tr w:rsidR="00921F92" w:rsidRPr="00C66228" w14:paraId="7217184D" w14:textId="77777777" w:rsidTr="00251232">
        <w:trPr>
          <w:trHeight w:val="552"/>
        </w:trPr>
        <w:tc>
          <w:tcPr>
            <w:tcW w:w="640" w:type="dxa"/>
          </w:tcPr>
          <w:p w14:paraId="75126CC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225</w:t>
            </w:r>
          </w:p>
        </w:tc>
        <w:tc>
          <w:tcPr>
            <w:tcW w:w="4317" w:type="dxa"/>
            <w:vAlign w:val="bottom"/>
          </w:tcPr>
          <w:p w14:paraId="5EE364C8" w14:textId="77777777" w:rsidR="007D1445" w:rsidRPr="00C66228" w:rsidRDefault="007D1445" w:rsidP="00251232">
            <w:pPr>
              <w:tabs>
                <w:tab w:val="left" w:leader="dot" w:pos="4220"/>
              </w:tabs>
              <w:ind w:left="260" w:hanging="260"/>
              <w:rPr>
                <w:rFonts w:ascii="Times New Roman" w:hAnsi="Times New Roman" w:cs="Times New Roman"/>
                <w:sz w:val="22"/>
              </w:rPr>
            </w:pPr>
            <w:r w:rsidRPr="00C66228">
              <w:rPr>
                <w:rStyle w:val="Bodytext7pt"/>
                <w:rFonts w:eastAsia="Arial"/>
                <w:sz w:val="22"/>
                <w:szCs w:val="24"/>
              </w:rPr>
              <w:t>Antenatal care, confinement and postnatal care for 9 days with surgical induction of labour</w:t>
            </w:r>
            <w:r w:rsidR="00FE6937">
              <w:rPr>
                <w:rStyle w:val="Bodytext7pt"/>
                <w:rFonts w:eastAsia="Arial"/>
                <w:sz w:val="22"/>
                <w:szCs w:val="24"/>
              </w:rPr>
              <w:t xml:space="preserve"> (G)</w:t>
            </w:r>
            <w:r w:rsidR="00FE6937">
              <w:rPr>
                <w:rStyle w:val="Bodytext7pt"/>
                <w:rFonts w:eastAsia="Arial"/>
                <w:sz w:val="22"/>
                <w:szCs w:val="24"/>
              </w:rPr>
              <w:tab/>
            </w:r>
          </w:p>
        </w:tc>
        <w:tc>
          <w:tcPr>
            <w:tcW w:w="810" w:type="dxa"/>
            <w:vAlign w:val="bottom"/>
          </w:tcPr>
          <w:p w14:paraId="549E34E1"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61.00</w:t>
            </w:r>
          </w:p>
        </w:tc>
        <w:tc>
          <w:tcPr>
            <w:tcW w:w="810" w:type="dxa"/>
            <w:vAlign w:val="bottom"/>
          </w:tcPr>
          <w:p w14:paraId="545F8EFA"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70FCF498"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55.50</w:t>
            </w:r>
          </w:p>
        </w:tc>
        <w:tc>
          <w:tcPr>
            <w:tcW w:w="810" w:type="dxa"/>
            <w:vAlign w:val="bottom"/>
          </w:tcPr>
          <w:p w14:paraId="33405B03"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vAlign w:val="bottom"/>
          </w:tcPr>
          <w:p w14:paraId="46F05C3A"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50.00</w:t>
            </w:r>
          </w:p>
        </w:tc>
        <w:tc>
          <w:tcPr>
            <w:tcW w:w="720" w:type="dxa"/>
            <w:vAlign w:val="bottom"/>
          </w:tcPr>
          <w:p w14:paraId="0E0F0A9E"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50.00</w:t>
            </w:r>
          </w:p>
        </w:tc>
      </w:tr>
      <w:tr w:rsidR="00921F92" w:rsidRPr="00C66228" w14:paraId="3F52EC2D" w14:textId="77777777" w:rsidTr="00251232">
        <w:trPr>
          <w:trHeight w:val="538"/>
        </w:trPr>
        <w:tc>
          <w:tcPr>
            <w:tcW w:w="640" w:type="dxa"/>
          </w:tcPr>
          <w:p w14:paraId="7B0C380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228</w:t>
            </w:r>
          </w:p>
        </w:tc>
        <w:tc>
          <w:tcPr>
            <w:tcW w:w="4317" w:type="dxa"/>
            <w:vAlign w:val="bottom"/>
          </w:tcPr>
          <w:p w14:paraId="1ECF7B7B" w14:textId="77777777" w:rsidR="007D1445" w:rsidRPr="00C66228" w:rsidRDefault="007D1445" w:rsidP="00251232">
            <w:pPr>
              <w:tabs>
                <w:tab w:val="left" w:leader="dot" w:pos="4220"/>
              </w:tabs>
              <w:ind w:left="260" w:hanging="260"/>
              <w:rPr>
                <w:rFonts w:ascii="Times New Roman" w:hAnsi="Times New Roman" w:cs="Times New Roman"/>
                <w:sz w:val="22"/>
              </w:rPr>
            </w:pPr>
            <w:r w:rsidRPr="00C66228">
              <w:rPr>
                <w:rStyle w:val="Bodytext7pt"/>
                <w:rFonts w:eastAsia="Arial"/>
                <w:sz w:val="22"/>
                <w:szCs w:val="24"/>
              </w:rPr>
              <w:t>Antenatal care, confinement and postnatal care for 9 days with surgi</w:t>
            </w:r>
            <w:r w:rsidR="00FE6937">
              <w:rPr>
                <w:rStyle w:val="Bodytext7pt"/>
                <w:rFonts w:eastAsia="Arial"/>
                <w:sz w:val="22"/>
                <w:szCs w:val="24"/>
              </w:rPr>
              <w:t>cal induction of labour (S)</w:t>
            </w:r>
            <w:r w:rsidR="00FE6937">
              <w:rPr>
                <w:rStyle w:val="Bodytext7pt"/>
                <w:rFonts w:eastAsia="Arial"/>
                <w:sz w:val="22"/>
                <w:szCs w:val="24"/>
              </w:rPr>
              <w:tab/>
            </w:r>
          </w:p>
        </w:tc>
        <w:tc>
          <w:tcPr>
            <w:tcW w:w="810" w:type="dxa"/>
            <w:vAlign w:val="bottom"/>
          </w:tcPr>
          <w:p w14:paraId="18C0E40B"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111.00</w:t>
            </w:r>
          </w:p>
        </w:tc>
        <w:tc>
          <w:tcPr>
            <w:tcW w:w="810" w:type="dxa"/>
            <w:vAlign w:val="bottom"/>
          </w:tcPr>
          <w:p w14:paraId="3AF942FA"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078B4784"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80.50</w:t>
            </w:r>
          </w:p>
        </w:tc>
        <w:tc>
          <w:tcPr>
            <w:tcW w:w="810" w:type="dxa"/>
            <w:vAlign w:val="bottom"/>
          </w:tcPr>
          <w:p w14:paraId="05434C81"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01DA9129"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80.00</w:t>
            </w:r>
          </w:p>
        </w:tc>
        <w:tc>
          <w:tcPr>
            <w:tcW w:w="720" w:type="dxa"/>
            <w:vAlign w:val="bottom"/>
          </w:tcPr>
          <w:p w14:paraId="38FF9063"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70.00</w:t>
            </w:r>
          </w:p>
        </w:tc>
      </w:tr>
      <w:tr w:rsidR="00921F92" w:rsidRPr="00C66228" w14:paraId="127F5BF3" w14:textId="77777777" w:rsidTr="00251232">
        <w:trPr>
          <w:trHeight w:val="1344"/>
        </w:trPr>
        <w:tc>
          <w:tcPr>
            <w:tcW w:w="640" w:type="dxa"/>
          </w:tcPr>
          <w:p w14:paraId="6B3B4C6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232</w:t>
            </w:r>
          </w:p>
        </w:tc>
        <w:tc>
          <w:tcPr>
            <w:tcW w:w="4317" w:type="dxa"/>
            <w:vAlign w:val="bottom"/>
          </w:tcPr>
          <w:p w14:paraId="5CEE948F" w14:textId="77777777" w:rsidR="007D1445" w:rsidRPr="00C66228" w:rsidRDefault="007D1445" w:rsidP="00251232">
            <w:pPr>
              <w:tabs>
                <w:tab w:val="left" w:leader="dot" w:pos="4220"/>
              </w:tabs>
              <w:ind w:left="260" w:hanging="260"/>
              <w:rPr>
                <w:rFonts w:ascii="Times New Roman" w:hAnsi="Times New Roman" w:cs="Times New Roman"/>
                <w:sz w:val="22"/>
              </w:rPr>
            </w:pPr>
            <w:r w:rsidRPr="00C66228">
              <w:rPr>
                <w:rStyle w:val="Bodytext7pt"/>
                <w:rFonts w:eastAsia="Arial"/>
                <w:sz w:val="22"/>
                <w:szCs w:val="24"/>
              </w:rPr>
              <w:t>Antenatal care, confinement and postnatal care for 9 days with surgical induction of labour; requiring major regional or field block (including abdominal; brachial plexus; caudal; cervical plexus; epidural (peridural); paravertebral (thoracic or lumbar); p</w:t>
            </w:r>
            <w:r w:rsidR="00FE6937">
              <w:rPr>
                <w:rStyle w:val="Bodytext7pt"/>
                <w:rFonts w:eastAsia="Arial"/>
                <w:sz w:val="22"/>
                <w:szCs w:val="24"/>
              </w:rPr>
              <w:t>udendal; sacral; spinal) (G)</w:t>
            </w:r>
            <w:r w:rsidR="00FE6937">
              <w:rPr>
                <w:rStyle w:val="Bodytext7pt"/>
                <w:rFonts w:eastAsia="Arial"/>
                <w:sz w:val="22"/>
                <w:szCs w:val="24"/>
              </w:rPr>
              <w:tab/>
            </w:r>
          </w:p>
        </w:tc>
        <w:tc>
          <w:tcPr>
            <w:tcW w:w="810" w:type="dxa"/>
            <w:vAlign w:val="bottom"/>
          </w:tcPr>
          <w:p w14:paraId="47C61215"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77.50</w:t>
            </w:r>
          </w:p>
        </w:tc>
        <w:tc>
          <w:tcPr>
            <w:tcW w:w="810" w:type="dxa"/>
            <w:vAlign w:val="bottom"/>
          </w:tcPr>
          <w:p w14:paraId="14B08B32"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53D8AF4A"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71.50</w:t>
            </w:r>
          </w:p>
        </w:tc>
        <w:tc>
          <w:tcPr>
            <w:tcW w:w="810" w:type="dxa"/>
            <w:vAlign w:val="bottom"/>
          </w:tcPr>
          <w:p w14:paraId="3AC99794"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62C8DF9B"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65.00</w:t>
            </w:r>
          </w:p>
        </w:tc>
        <w:tc>
          <w:tcPr>
            <w:tcW w:w="720" w:type="dxa"/>
            <w:vAlign w:val="bottom"/>
          </w:tcPr>
          <w:p w14:paraId="4F372B27"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64.00</w:t>
            </w:r>
          </w:p>
        </w:tc>
      </w:tr>
      <w:tr w:rsidR="00921F92" w:rsidRPr="00C66228" w14:paraId="7052B00F" w14:textId="77777777" w:rsidTr="00251232">
        <w:trPr>
          <w:trHeight w:val="1334"/>
        </w:trPr>
        <w:tc>
          <w:tcPr>
            <w:tcW w:w="640" w:type="dxa"/>
          </w:tcPr>
          <w:p w14:paraId="3AF7388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233</w:t>
            </w:r>
          </w:p>
        </w:tc>
        <w:tc>
          <w:tcPr>
            <w:tcW w:w="4317" w:type="dxa"/>
            <w:vAlign w:val="bottom"/>
          </w:tcPr>
          <w:p w14:paraId="3940057B" w14:textId="77777777" w:rsidR="007D1445" w:rsidRPr="00C66228" w:rsidRDefault="007D1445" w:rsidP="00251232">
            <w:pPr>
              <w:tabs>
                <w:tab w:val="left" w:leader="dot" w:pos="4220"/>
              </w:tabs>
              <w:ind w:left="260" w:hanging="260"/>
              <w:rPr>
                <w:rFonts w:ascii="Times New Roman" w:hAnsi="Times New Roman" w:cs="Times New Roman"/>
                <w:sz w:val="22"/>
              </w:rPr>
            </w:pPr>
            <w:r w:rsidRPr="00C66228">
              <w:rPr>
                <w:rStyle w:val="Bodytext7pt"/>
                <w:rFonts w:eastAsia="Arial"/>
                <w:sz w:val="22"/>
                <w:szCs w:val="24"/>
              </w:rPr>
              <w:t>Antenatal care, confinement and postnatal care for 9 days with surgical induction of labour; requiring major regional or field block (including abdominal; brachial plexus; caudal; cervical plexus; epidural (peridural); paravertebral (thoracic or lumbar); p</w:t>
            </w:r>
            <w:r w:rsidR="00FE6937">
              <w:rPr>
                <w:rStyle w:val="Bodytext7pt"/>
                <w:rFonts w:eastAsia="Arial"/>
                <w:sz w:val="22"/>
                <w:szCs w:val="24"/>
              </w:rPr>
              <w:t>udendal; sacral; spinal) (S)</w:t>
            </w:r>
            <w:r w:rsidR="00FE6937">
              <w:rPr>
                <w:rStyle w:val="Bodytext7pt"/>
                <w:rFonts w:eastAsia="Arial"/>
                <w:sz w:val="22"/>
                <w:szCs w:val="24"/>
              </w:rPr>
              <w:tab/>
            </w:r>
          </w:p>
        </w:tc>
        <w:tc>
          <w:tcPr>
            <w:tcW w:w="810" w:type="dxa"/>
            <w:vAlign w:val="bottom"/>
          </w:tcPr>
          <w:p w14:paraId="681F1E3E"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127.50</w:t>
            </w:r>
          </w:p>
        </w:tc>
        <w:tc>
          <w:tcPr>
            <w:tcW w:w="810" w:type="dxa"/>
            <w:vAlign w:val="bottom"/>
          </w:tcPr>
          <w:p w14:paraId="0CD81335"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105.00</w:t>
            </w:r>
          </w:p>
        </w:tc>
        <w:tc>
          <w:tcPr>
            <w:tcW w:w="810" w:type="dxa"/>
            <w:vAlign w:val="bottom"/>
          </w:tcPr>
          <w:p w14:paraId="58659432"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96.50</w:t>
            </w:r>
          </w:p>
        </w:tc>
        <w:tc>
          <w:tcPr>
            <w:tcW w:w="810" w:type="dxa"/>
            <w:vAlign w:val="bottom"/>
          </w:tcPr>
          <w:p w14:paraId="4BF327FE"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105.00</w:t>
            </w:r>
          </w:p>
        </w:tc>
        <w:tc>
          <w:tcPr>
            <w:tcW w:w="810" w:type="dxa"/>
            <w:vAlign w:val="bottom"/>
          </w:tcPr>
          <w:p w14:paraId="4A520F58"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95.00</w:t>
            </w:r>
          </w:p>
        </w:tc>
        <w:tc>
          <w:tcPr>
            <w:tcW w:w="720" w:type="dxa"/>
            <w:vAlign w:val="bottom"/>
          </w:tcPr>
          <w:p w14:paraId="4923752A"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84.00</w:t>
            </w:r>
          </w:p>
        </w:tc>
      </w:tr>
      <w:tr w:rsidR="00921F92" w:rsidRPr="00C66228" w14:paraId="4C31EEC7" w14:textId="77777777" w:rsidTr="00251232">
        <w:trPr>
          <w:trHeight w:val="389"/>
        </w:trPr>
        <w:tc>
          <w:tcPr>
            <w:tcW w:w="640" w:type="dxa"/>
          </w:tcPr>
          <w:p w14:paraId="2F392D8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235</w:t>
            </w:r>
          </w:p>
        </w:tc>
        <w:tc>
          <w:tcPr>
            <w:tcW w:w="4317" w:type="dxa"/>
            <w:vAlign w:val="bottom"/>
          </w:tcPr>
          <w:p w14:paraId="3F956F09" w14:textId="77777777" w:rsidR="007D1445" w:rsidRPr="00C66228" w:rsidRDefault="007D1445" w:rsidP="00251232">
            <w:pPr>
              <w:tabs>
                <w:tab w:val="left" w:leader="dot" w:pos="4220"/>
              </w:tabs>
              <w:ind w:left="260" w:hanging="260"/>
              <w:rPr>
                <w:rFonts w:ascii="Times New Roman" w:hAnsi="Times New Roman" w:cs="Times New Roman"/>
                <w:sz w:val="22"/>
              </w:rPr>
            </w:pPr>
            <w:r w:rsidRPr="00C66228">
              <w:rPr>
                <w:rStyle w:val="Bodytext7pt"/>
                <w:rFonts w:eastAsia="Arial"/>
                <w:sz w:val="22"/>
                <w:szCs w:val="24"/>
              </w:rPr>
              <w:t>Caesarean section and po</w:t>
            </w:r>
            <w:r w:rsidR="00FE6937">
              <w:rPr>
                <w:rStyle w:val="Bodytext7pt"/>
                <w:rFonts w:eastAsia="Arial"/>
                <w:sz w:val="22"/>
                <w:szCs w:val="24"/>
              </w:rPr>
              <w:t>stnatal care for 9 days (G)</w:t>
            </w:r>
            <w:r w:rsidR="00FE6937">
              <w:rPr>
                <w:rStyle w:val="Bodytext7pt"/>
                <w:rFonts w:eastAsia="Arial"/>
                <w:sz w:val="22"/>
                <w:szCs w:val="24"/>
              </w:rPr>
              <w:tab/>
            </w:r>
          </w:p>
        </w:tc>
        <w:tc>
          <w:tcPr>
            <w:tcW w:w="810" w:type="dxa"/>
            <w:vAlign w:val="bottom"/>
          </w:tcPr>
          <w:p w14:paraId="62D18CED"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80.00</w:t>
            </w:r>
          </w:p>
        </w:tc>
        <w:tc>
          <w:tcPr>
            <w:tcW w:w="810" w:type="dxa"/>
            <w:vAlign w:val="bottom"/>
          </w:tcPr>
          <w:p w14:paraId="1C184614"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80.00</w:t>
            </w:r>
          </w:p>
        </w:tc>
        <w:tc>
          <w:tcPr>
            <w:tcW w:w="810" w:type="dxa"/>
            <w:vAlign w:val="bottom"/>
          </w:tcPr>
          <w:p w14:paraId="6A4528E8"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70.00</w:t>
            </w:r>
          </w:p>
        </w:tc>
        <w:tc>
          <w:tcPr>
            <w:tcW w:w="810" w:type="dxa"/>
            <w:vAlign w:val="bottom"/>
          </w:tcPr>
          <w:p w14:paraId="7A3F3C98"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70.00</w:t>
            </w:r>
          </w:p>
        </w:tc>
        <w:tc>
          <w:tcPr>
            <w:tcW w:w="810" w:type="dxa"/>
            <w:vAlign w:val="bottom"/>
          </w:tcPr>
          <w:p w14:paraId="67049E22"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70.00</w:t>
            </w:r>
          </w:p>
        </w:tc>
        <w:tc>
          <w:tcPr>
            <w:tcW w:w="720" w:type="dxa"/>
            <w:vAlign w:val="bottom"/>
          </w:tcPr>
          <w:p w14:paraId="37337590"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60.00</w:t>
            </w:r>
          </w:p>
        </w:tc>
      </w:tr>
      <w:tr w:rsidR="00921F92" w:rsidRPr="00C66228" w14:paraId="2B6D948C" w14:textId="77777777" w:rsidTr="00251232">
        <w:trPr>
          <w:trHeight w:val="379"/>
        </w:trPr>
        <w:tc>
          <w:tcPr>
            <w:tcW w:w="640" w:type="dxa"/>
          </w:tcPr>
          <w:p w14:paraId="32A21D7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236</w:t>
            </w:r>
          </w:p>
        </w:tc>
        <w:tc>
          <w:tcPr>
            <w:tcW w:w="4317" w:type="dxa"/>
            <w:vAlign w:val="bottom"/>
          </w:tcPr>
          <w:p w14:paraId="10520C0B" w14:textId="77777777" w:rsidR="007D1445" w:rsidRPr="00C66228" w:rsidRDefault="007D1445" w:rsidP="00251232">
            <w:pPr>
              <w:tabs>
                <w:tab w:val="left" w:leader="dot" w:pos="4220"/>
              </w:tabs>
              <w:ind w:left="260" w:hanging="260"/>
              <w:rPr>
                <w:rFonts w:ascii="Times New Roman" w:hAnsi="Times New Roman" w:cs="Times New Roman"/>
                <w:sz w:val="22"/>
              </w:rPr>
            </w:pPr>
            <w:r w:rsidRPr="00C66228">
              <w:rPr>
                <w:rStyle w:val="Bodytext7pt"/>
                <w:rFonts w:eastAsia="Arial"/>
                <w:sz w:val="22"/>
                <w:szCs w:val="24"/>
              </w:rPr>
              <w:t>Caesarean section an</w:t>
            </w:r>
            <w:r w:rsidR="00FE6937">
              <w:rPr>
                <w:rStyle w:val="Bodytext7pt"/>
                <w:rFonts w:eastAsia="Arial"/>
                <w:sz w:val="22"/>
                <w:szCs w:val="24"/>
              </w:rPr>
              <w:t>d postnatal care for 9 days (S)</w:t>
            </w:r>
            <w:r w:rsidR="00FE6937">
              <w:rPr>
                <w:rStyle w:val="Bodytext7pt"/>
                <w:rFonts w:eastAsia="Arial"/>
                <w:sz w:val="22"/>
                <w:szCs w:val="24"/>
              </w:rPr>
              <w:tab/>
            </w:r>
          </w:p>
        </w:tc>
        <w:tc>
          <w:tcPr>
            <w:tcW w:w="810" w:type="dxa"/>
            <w:vAlign w:val="bottom"/>
          </w:tcPr>
          <w:p w14:paraId="36A4CE59"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6B8D09B1"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1CB9B195"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1ADE525C"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5E0A53DC"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100.00</w:t>
            </w:r>
          </w:p>
        </w:tc>
        <w:tc>
          <w:tcPr>
            <w:tcW w:w="720" w:type="dxa"/>
            <w:vAlign w:val="bottom"/>
          </w:tcPr>
          <w:p w14:paraId="4D4000DA"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70.00</w:t>
            </w:r>
          </w:p>
        </w:tc>
      </w:tr>
      <w:tr w:rsidR="00921F92" w:rsidRPr="00C66228" w14:paraId="7800F76B" w14:textId="77777777" w:rsidTr="00251232">
        <w:trPr>
          <w:trHeight w:val="706"/>
        </w:trPr>
        <w:tc>
          <w:tcPr>
            <w:tcW w:w="640" w:type="dxa"/>
          </w:tcPr>
          <w:p w14:paraId="25E8812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243</w:t>
            </w:r>
          </w:p>
        </w:tc>
        <w:tc>
          <w:tcPr>
            <w:tcW w:w="4317" w:type="dxa"/>
            <w:vAlign w:val="bottom"/>
          </w:tcPr>
          <w:p w14:paraId="63B0454E" w14:textId="77777777" w:rsidR="007D1445" w:rsidRPr="00C66228" w:rsidRDefault="007D1445" w:rsidP="00251232">
            <w:pPr>
              <w:tabs>
                <w:tab w:val="left" w:leader="dot" w:pos="4220"/>
              </w:tabs>
              <w:ind w:left="260" w:hanging="260"/>
              <w:rPr>
                <w:rFonts w:ascii="Times New Roman" w:hAnsi="Times New Roman" w:cs="Times New Roman"/>
                <w:sz w:val="22"/>
              </w:rPr>
            </w:pPr>
            <w:r w:rsidRPr="00C66228">
              <w:rPr>
                <w:rStyle w:val="Bodytext7pt"/>
                <w:rFonts w:eastAsia="Arial"/>
                <w:sz w:val="22"/>
                <w:szCs w:val="24"/>
              </w:rPr>
              <w:t>Treatment of habitual miscarriage by injection of hormones—each injection up</w:t>
            </w:r>
            <w:r w:rsidR="00FE6937">
              <w:rPr>
                <w:rStyle w:val="Bodytext7pt"/>
                <w:rFonts w:eastAsia="Arial"/>
                <w:sz w:val="22"/>
                <w:szCs w:val="24"/>
              </w:rPr>
              <w:t xml:space="preserve"> to a maximum of 12 injections </w:t>
            </w:r>
            <w:r w:rsidR="00FE6937">
              <w:rPr>
                <w:rStyle w:val="Bodytext7pt"/>
                <w:rFonts w:eastAsia="Arial"/>
                <w:sz w:val="22"/>
                <w:szCs w:val="24"/>
              </w:rPr>
              <w:tab/>
            </w:r>
          </w:p>
        </w:tc>
        <w:tc>
          <w:tcPr>
            <w:tcW w:w="810" w:type="dxa"/>
            <w:vAlign w:val="bottom"/>
          </w:tcPr>
          <w:p w14:paraId="7C5FB6BF"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2.80</w:t>
            </w:r>
          </w:p>
        </w:tc>
        <w:tc>
          <w:tcPr>
            <w:tcW w:w="810" w:type="dxa"/>
            <w:vAlign w:val="bottom"/>
          </w:tcPr>
          <w:p w14:paraId="7EF2AF6D"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2.00</w:t>
            </w:r>
          </w:p>
        </w:tc>
        <w:tc>
          <w:tcPr>
            <w:tcW w:w="810" w:type="dxa"/>
            <w:vAlign w:val="bottom"/>
          </w:tcPr>
          <w:p w14:paraId="3F40D41F"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2.10</w:t>
            </w:r>
          </w:p>
        </w:tc>
        <w:tc>
          <w:tcPr>
            <w:tcW w:w="810" w:type="dxa"/>
            <w:vAlign w:val="bottom"/>
          </w:tcPr>
          <w:p w14:paraId="351675EA"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2.35</w:t>
            </w:r>
          </w:p>
        </w:tc>
        <w:tc>
          <w:tcPr>
            <w:tcW w:w="810" w:type="dxa"/>
            <w:vAlign w:val="bottom"/>
          </w:tcPr>
          <w:p w14:paraId="39B664E1"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2.40</w:t>
            </w:r>
          </w:p>
        </w:tc>
        <w:tc>
          <w:tcPr>
            <w:tcW w:w="720" w:type="dxa"/>
            <w:vAlign w:val="bottom"/>
          </w:tcPr>
          <w:p w14:paraId="2548E188"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2.10</w:t>
            </w:r>
          </w:p>
        </w:tc>
      </w:tr>
      <w:tr w:rsidR="00921F92" w:rsidRPr="00C66228" w14:paraId="0C5C5CF3" w14:textId="77777777" w:rsidTr="00251232">
        <w:trPr>
          <w:trHeight w:val="696"/>
        </w:trPr>
        <w:tc>
          <w:tcPr>
            <w:tcW w:w="640" w:type="dxa"/>
          </w:tcPr>
          <w:p w14:paraId="5820BBF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247</w:t>
            </w:r>
          </w:p>
        </w:tc>
        <w:tc>
          <w:tcPr>
            <w:tcW w:w="4317" w:type="dxa"/>
            <w:vAlign w:val="bottom"/>
          </w:tcPr>
          <w:p w14:paraId="7AD86C9D" w14:textId="77777777" w:rsidR="007D1445" w:rsidRPr="00C66228" w:rsidRDefault="007D1445" w:rsidP="00251232">
            <w:pPr>
              <w:tabs>
                <w:tab w:val="left" w:leader="dot" w:pos="4220"/>
              </w:tabs>
              <w:ind w:left="260" w:hanging="260"/>
              <w:rPr>
                <w:rFonts w:ascii="Times New Roman" w:hAnsi="Times New Roman" w:cs="Times New Roman"/>
                <w:sz w:val="22"/>
              </w:rPr>
            </w:pPr>
            <w:r w:rsidRPr="00C66228">
              <w:rPr>
                <w:rStyle w:val="Bodytext7pt"/>
                <w:rFonts w:eastAsia="Arial"/>
                <w:sz w:val="22"/>
                <w:szCs w:val="24"/>
              </w:rPr>
              <w:t xml:space="preserve">Threatened abortion, threatened miscarriage or hyperemesis gravidarum, requiring admission to hospital, </w:t>
            </w:r>
            <w:r w:rsidR="00FE6937">
              <w:rPr>
                <w:rStyle w:val="Bodytext7pt"/>
                <w:rFonts w:eastAsia="Arial"/>
                <w:sz w:val="22"/>
                <w:szCs w:val="24"/>
              </w:rPr>
              <w:t>treatment of—each attendance</w:t>
            </w:r>
            <w:r w:rsidR="00FE6937">
              <w:rPr>
                <w:rStyle w:val="Bodytext7pt"/>
                <w:rFonts w:eastAsia="Arial"/>
                <w:sz w:val="22"/>
                <w:szCs w:val="24"/>
              </w:rPr>
              <w:tab/>
            </w:r>
          </w:p>
        </w:tc>
        <w:tc>
          <w:tcPr>
            <w:tcW w:w="810" w:type="dxa"/>
            <w:vAlign w:val="bottom"/>
          </w:tcPr>
          <w:p w14:paraId="5BCBBA78"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2.80</w:t>
            </w:r>
          </w:p>
        </w:tc>
        <w:tc>
          <w:tcPr>
            <w:tcW w:w="810" w:type="dxa"/>
            <w:vAlign w:val="bottom"/>
          </w:tcPr>
          <w:p w14:paraId="31BD7C1D"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2.00</w:t>
            </w:r>
          </w:p>
        </w:tc>
        <w:tc>
          <w:tcPr>
            <w:tcW w:w="810" w:type="dxa"/>
            <w:vAlign w:val="bottom"/>
          </w:tcPr>
          <w:p w14:paraId="4D4F3B4D"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73A2DFD9"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2.35</w:t>
            </w:r>
          </w:p>
        </w:tc>
        <w:tc>
          <w:tcPr>
            <w:tcW w:w="810" w:type="dxa"/>
            <w:vAlign w:val="bottom"/>
          </w:tcPr>
          <w:p w14:paraId="4A7270BB"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2.40</w:t>
            </w:r>
          </w:p>
        </w:tc>
        <w:tc>
          <w:tcPr>
            <w:tcW w:w="720" w:type="dxa"/>
            <w:vAlign w:val="bottom"/>
          </w:tcPr>
          <w:p w14:paraId="235B9B2A"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2.10</w:t>
            </w:r>
          </w:p>
        </w:tc>
      </w:tr>
      <w:tr w:rsidR="00921F92" w:rsidRPr="00C66228" w14:paraId="74B70DFA" w14:textId="77777777" w:rsidTr="00251232">
        <w:trPr>
          <w:trHeight w:val="394"/>
        </w:trPr>
        <w:tc>
          <w:tcPr>
            <w:tcW w:w="640" w:type="dxa"/>
          </w:tcPr>
          <w:p w14:paraId="4E667CB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251</w:t>
            </w:r>
          </w:p>
        </w:tc>
        <w:tc>
          <w:tcPr>
            <w:tcW w:w="4317" w:type="dxa"/>
            <w:vAlign w:val="bottom"/>
          </w:tcPr>
          <w:p w14:paraId="4CCB594A" w14:textId="77777777" w:rsidR="007D1445" w:rsidRPr="00C66228" w:rsidRDefault="007D1445" w:rsidP="00251232">
            <w:pPr>
              <w:tabs>
                <w:tab w:val="left" w:leader="dot" w:pos="4220"/>
              </w:tabs>
              <w:ind w:left="260" w:hanging="260"/>
              <w:rPr>
                <w:rFonts w:ascii="Times New Roman" w:hAnsi="Times New Roman" w:cs="Times New Roman"/>
                <w:sz w:val="22"/>
              </w:rPr>
            </w:pPr>
            <w:r w:rsidRPr="00C66228">
              <w:rPr>
                <w:rStyle w:val="Bodytext7pt"/>
                <w:rFonts w:eastAsia="Arial"/>
                <w:sz w:val="22"/>
                <w:szCs w:val="24"/>
              </w:rPr>
              <w:t xml:space="preserve">Cervix, purse string ligation of, for </w:t>
            </w:r>
            <w:r w:rsidR="00FE6937">
              <w:rPr>
                <w:rStyle w:val="Bodytext7pt"/>
                <w:rFonts w:eastAsia="Arial"/>
                <w:sz w:val="22"/>
                <w:szCs w:val="24"/>
              </w:rPr>
              <w:t>threatened miscarriage (G)</w:t>
            </w:r>
            <w:r w:rsidR="00FE6937">
              <w:rPr>
                <w:rStyle w:val="Bodytext7pt"/>
                <w:rFonts w:eastAsia="Arial"/>
                <w:sz w:val="22"/>
                <w:szCs w:val="24"/>
              </w:rPr>
              <w:tab/>
            </w:r>
          </w:p>
        </w:tc>
        <w:tc>
          <w:tcPr>
            <w:tcW w:w="810" w:type="dxa"/>
            <w:vAlign w:val="bottom"/>
          </w:tcPr>
          <w:p w14:paraId="302D396F"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22.50</w:t>
            </w:r>
          </w:p>
        </w:tc>
        <w:tc>
          <w:tcPr>
            <w:tcW w:w="810" w:type="dxa"/>
            <w:vAlign w:val="bottom"/>
          </w:tcPr>
          <w:p w14:paraId="52013116"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22.50</w:t>
            </w:r>
          </w:p>
        </w:tc>
        <w:tc>
          <w:tcPr>
            <w:tcW w:w="810" w:type="dxa"/>
            <w:vAlign w:val="bottom"/>
          </w:tcPr>
          <w:p w14:paraId="12C50A10"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22.50</w:t>
            </w:r>
          </w:p>
        </w:tc>
        <w:tc>
          <w:tcPr>
            <w:tcW w:w="810" w:type="dxa"/>
            <w:vAlign w:val="bottom"/>
          </w:tcPr>
          <w:p w14:paraId="2C1FBEF6"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22.50</w:t>
            </w:r>
          </w:p>
        </w:tc>
        <w:tc>
          <w:tcPr>
            <w:tcW w:w="810" w:type="dxa"/>
            <w:vAlign w:val="bottom"/>
          </w:tcPr>
          <w:p w14:paraId="58EDB137"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22.50</w:t>
            </w:r>
          </w:p>
        </w:tc>
        <w:tc>
          <w:tcPr>
            <w:tcW w:w="720" w:type="dxa"/>
            <w:vAlign w:val="bottom"/>
          </w:tcPr>
          <w:p w14:paraId="31B4809E"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22.50</w:t>
            </w:r>
          </w:p>
        </w:tc>
      </w:tr>
      <w:tr w:rsidR="00921F92" w:rsidRPr="00C66228" w14:paraId="563A7E0F" w14:textId="77777777" w:rsidTr="00251232">
        <w:trPr>
          <w:trHeight w:val="379"/>
        </w:trPr>
        <w:tc>
          <w:tcPr>
            <w:tcW w:w="640" w:type="dxa"/>
          </w:tcPr>
          <w:p w14:paraId="2DA0353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252</w:t>
            </w:r>
          </w:p>
        </w:tc>
        <w:tc>
          <w:tcPr>
            <w:tcW w:w="4317" w:type="dxa"/>
            <w:vAlign w:val="bottom"/>
          </w:tcPr>
          <w:p w14:paraId="76257EED" w14:textId="77777777" w:rsidR="007D1445" w:rsidRPr="00C66228" w:rsidRDefault="007D1445" w:rsidP="00251232">
            <w:pPr>
              <w:tabs>
                <w:tab w:val="left" w:leader="dot" w:pos="4220"/>
              </w:tabs>
              <w:ind w:left="260" w:hanging="260"/>
              <w:rPr>
                <w:rFonts w:ascii="Times New Roman" w:hAnsi="Times New Roman" w:cs="Times New Roman"/>
                <w:sz w:val="22"/>
              </w:rPr>
            </w:pPr>
            <w:r w:rsidRPr="00C66228">
              <w:rPr>
                <w:rStyle w:val="Bodytext7pt"/>
                <w:rFonts w:eastAsia="Arial"/>
                <w:sz w:val="22"/>
                <w:szCs w:val="24"/>
              </w:rPr>
              <w:t>Cervix, purse string ligation of, for threatened miscar</w:t>
            </w:r>
            <w:r w:rsidR="00FE6937">
              <w:rPr>
                <w:rStyle w:val="Bodytext7pt"/>
                <w:rFonts w:eastAsia="Arial"/>
                <w:sz w:val="22"/>
                <w:szCs w:val="24"/>
              </w:rPr>
              <w:t>riage (S)</w:t>
            </w:r>
            <w:r w:rsidR="00FE6937">
              <w:rPr>
                <w:rStyle w:val="Bodytext7pt"/>
                <w:rFonts w:eastAsia="Arial"/>
                <w:sz w:val="22"/>
                <w:szCs w:val="24"/>
              </w:rPr>
              <w:tab/>
            </w:r>
          </w:p>
        </w:tc>
        <w:tc>
          <w:tcPr>
            <w:tcW w:w="810" w:type="dxa"/>
            <w:vAlign w:val="bottom"/>
          </w:tcPr>
          <w:p w14:paraId="17833A0B"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205679DC"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308DB9CD"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481DAEE3"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35CB03E5"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30.00</w:t>
            </w:r>
          </w:p>
        </w:tc>
        <w:tc>
          <w:tcPr>
            <w:tcW w:w="720" w:type="dxa"/>
            <w:vAlign w:val="bottom"/>
          </w:tcPr>
          <w:p w14:paraId="48614254"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30.00</w:t>
            </w:r>
          </w:p>
        </w:tc>
      </w:tr>
      <w:tr w:rsidR="00921F92" w:rsidRPr="00C66228" w14:paraId="75040AE1" w14:textId="77777777" w:rsidTr="00251232">
        <w:trPr>
          <w:trHeight w:val="384"/>
        </w:trPr>
        <w:tc>
          <w:tcPr>
            <w:tcW w:w="640" w:type="dxa"/>
          </w:tcPr>
          <w:p w14:paraId="1D02F4B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255</w:t>
            </w:r>
          </w:p>
        </w:tc>
        <w:tc>
          <w:tcPr>
            <w:tcW w:w="4317" w:type="dxa"/>
            <w:vAlign w:val="bottom"/>
          </w:tcPr>
          <w:p w14:paraId="15730692" w14:textId="3BDE32F4" w:rsidR="007D1445" w:rsidRPr="00C66228" w:rsidRDefault="007D1445" w:rsidP="00CA775D">
            <w:pPr>
              <w:tabs>
                <w:tab w:val="left" w:leader="dot" w:pos="4220"/>
              </w:tabs>
              <w:ind w:left="260" w:hanging="260"/>
              <w:rPr>
                <w:rFonts w:ascii="Times New Roman" w:hAnsi="Times New Roman" w:cs="Times New Roman"/>
                <w:sz w:val="22"/>
              </w:rPr>
            </w:pPr>
            <w:r w:rsidRPr="00C66228">
              <w:rPr>
                <w:rStyle w:val="Bodytext7pt"/>
                <w:rFonts w:eastAsia="Arial"/>
                <w:sz w:val="22"/>
                <w:szCs w:val="24"/>
              </w:rPr>
              <w:t xml:space="preserve">Cervix, removal </w:t>
            </w:r>
            <w:r w:rsidR="00CA775D">
              <w:rPr>
                <w:rStyle w:val="Bodytext7pt"/>
                <w:rFonts w:eastAsia="Arial"/>
                <w:sz w:val="22"/>
                <w:szCs w:val="24"/>
              </w:rPr>
              <w:t>o</w:t>
            </w:r>
            <w:r w:rsidRPr="00C66228">
              <w:rPr>
                <w:rStyle w:val="Bodytext7pt"/>
                <w:rFonts w:eastAsia="Arial"/>
                <w:sz w:val="22"/>
                <w:szCs w:val="24"/>
              </w:rPr>
              <w:t>f</w:t>
            </w:r>
            <w:r w:rsidR="00CA775D">
              <w:rPr>
                <w:rStyle w:val="Bodytext7pt"/>
                <w:rFonts w:eastAsia="Arial"/>
                <w:sz w:val="22"/>
                <w:szCs w:val="24"/>
              </w:rPr>
              <w:t xml:space="preserve"> </w:t>
            </w:r>
            <w:r w:rsidRPr="00C66228">
              <w:rPr>
                <w:rStyle w:val="Bodytext7pt"/>
                <w:rFonts w:eastAsia="Arial"/>
                <w:sz w:val="22"/>
                <w:szCs w:val="24"/>
              </w:rPr>
              <w:t xml:space="preserve">purse string ligature of, under general anaesthesia (G) </w:t>
            </w:r>
            <w:r w:rsidR="00FE6937">
              <w:rPr>
                <w:rStyle w:val="Bodytext7pt"/>
                <w:rFonts w:eastAsia="Arial"/>
                <w:sz w:val="22"/>
                <w:szCs w:val="24"/>
              </w:rPr>
              <w:tab/>
            </w:r>
          </w:p>
        </w:tc>
        <w:tc>
          <w:tcPr>
            <w:tcW w:w="810" w:type="dxa"/>
            <w:vAlign w:val="bottom"/>
          </w:tcPr>
          <w:p w14:paraId="78CFCCB4"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56ED0209"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5D73FBCB"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458F837F" w14:textId="6C590430" w:rsidR="007D1445" w:rsidRPr="00C66228" w:rsidRDefault="007D1445" w:rsidP="00CA775D">
            <w:pPr>
              <w:ind w:right="144"/>
              <w:jc w:val="right"/>
              <w:rPr>
                <w:rFonts w:ascii="Times New Roman" w:hAnsi="Times New Roman" w:cs="Times New Roman"/>
                <w:sz w:val="22"/>
              </w:rPr>
            </w:pPr>
            <w:r w:rsidRPr="00C66228">
              <w:rPr>
                <w:rStyle w:val="Bodytext7pt"/>
                <w:rFonts w:eastAsia="Arial"/>
                <w:sz w:val="22"/>
                <w:szCs w:val="24"/>
              </w:rPr>
              <w:t>8.0</w:t>
            </w:r>
            <w:r w:rsidR="00CA775D">
              <w:rPr>
                <w:rStyle w:val="Bodytext7pt"/>
                <w:rFonts w:eastAsia="Arial"/>
                <w:sz w:val="22"/>
                <w:szCs w:val="24"/>
              </w:rPr>
              <w:t>0</w:t>
            </w:r>
          </w:p>
        </w:tc>
        <w:tc>
          <w:tcPr>
            <w:tcW w:w="810" w:type="dxa"/>
            <w:vAlign w:val="bottom"/>
          </w:tcPr>
          <w:p w14:paraId="2DB4766E"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8.00</w:t>
            </w:r>
          </w:p>
        </w:tc>
        <w:tc>
          <w:tcPr>
            <w:tcW w:w="720" w:type="dxa"/>
            <w:vAlign w:val="bottom"/>
          </w:tcPr>
          <w:p w14:paraId="7F3024E3"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8.00</w:t>
            </w:r>
          </w:p>
        </w:tc>
      </w:tr>
      <w:tr w:rsidR="00921F92" w:rsidRPr="00C66228" w14:paraId="7FCE836A" w14:textId="77777777" w:rsidTr="00251232">
        <w:trPr>
          <w:trHeight w:val="389"/>
        </w:trPr>
        <w:tc>
          <w:tcPr>
            <w:tcW w:w="640" w:type="dxa"/>
          </w:tcPr>
          <w:p w14:paraId="372241A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256</w:t>
            </w:r>
          </w:p>
        </w:tc>
        <w:tc>
          <w:tcPr>
            <w:tcW w:w="4317" w:type="dxa"/>
            <w:vAlign w:val="bottom"/>
          </w:tcPr>
          <w:p w14:paraId="383DEE33" w14:textId="77777777" w:rsidR="007D1445" w:rsidRPr="00C66228" w:rsidRDefault="007D1445" w:rsidP="00251232">
            <w:pPr>
              <w:tabs>
                <w:tab w:val="left" w:leader="dot" w:pos="4220"/>
              </w:tabs>
              <w:ind w:left="260" w:hanging="260"/>
              <w:rPr>
                <w:rFonts w:ascii="Times New Roman" w:hAnsi="Times New Roman" w:cs="Times New Roman"/>
                <w:sz w:val="22"/>
              </w:rPr>
            </w:pPr>
            <w:r w:rsidRPr="00C66228">
              <w:rPr>
                <w:rStyle w:val="Bodytext7pt"/>
                <w:rFonts w:eastAsia="Arial"/>
                <w:sz w:val="22"/>
                <w:szCs w:val="24"/>
              </w:rPr>
              <w:t>Cervix, removal of purse string ligature of,</w:t>
            </w:r>
            <w:r w:rsidR="00FE6937">
              <w:rPr>
                <w:rStyle w:val="Bodytext7pt"/>
                <w:rFonts w:eastAsia="Arial"/>
                <w:sz w:val="22"/>
                <w:szCs w:val="24"/>
              </w:rPr>
              <w:t xml:space="preserve"> under general anaesthesia (S)</w:t>
            </w:r>
            <w:r w:rsidR="00FE6937">
              <w:rPr>
                <w:rStyle w:val="Bodytext7pt"/>
                <w:rFonts w:eastAsia="Arial"/>
                <w:sz w:val="22"/>
                <w:szCs w:val="24"/>
              </w:rPr>
              <w:tab/>
            </w:r>
          </w:p>
        </w:tc>
        <w:tc>
          <w:tcPr>
            <w:tcW w:w="810" w:type="dxa"/>
            <w:vAlign w:val="bottom"/>
          </w:tcPr>
          <w:p w14:paraId="3AE7F365" w14:textId="77777777" w:rsidR="007D1445" w:rsidRPr="00C66228" w:rsidRDefault="007D1445" w:rsidP="00921F92">
            <w:pPr>
              <w:ind w:right="144"/>
              <w:jc w:val="right"/>
              <w:rPr>
                <w:rFonts w:ascii="Times New Roman" w:hAnsi="Times New Roman" w:cs="Times New Roman"/>
                <w:sz w:val="22"/>
              </w:rPr>
            </w:pPr>
            <w:r w:rsidRPr="00C66228">
              <w:rPr>
                <w:rStyle w:val="BodytextTrebuchetMS"/>
                <w:rFonts w:ascii="Times New Roman" w:eastAsia="Courier New" w:hAnsi="Times New Roman" w:cs="Times New Roman"/>
                <w:sz w:val="22"/>
                <w:szCs w:val="24"/>
              </w:rPr>
              <w:t>11.00</w:t>
            </w:r>
          </w:p>
        </w:tc>
        <w:tc>
          <w:tcPr>
            <w:tcW w:w="810" w:type="dxa"/>
            <w:vAlign w:val="bottom"/>
          </w:tcPr>
          <w:p w14:paraId="6F712D80" w14:textId="77777777" w:rsidR="007D1445" w:rsidRPr="00C66228" w:rsidRDefault="007D1445" w:rsidP="00921F92">
            <w:pPr>
              <w:ind w:right="144"/>
              <w:jc w:val="right"/>
              <w:rPr>
                <w:rFonts w:ascii="Times New Roman" w:hAnsi="Times New Roman" w:cs="Times New Roman"/>
                <w:sz w:val="22"/>
              </w:rPr>
            </w:pPr>
            <w:r w:rsidRPr="00C66228">
              <w:rPr>
                <w:rStyle w:val="BodytextTrebuchetMS"/>
                <w:rFonts w:ascii="Times New Roman" w:eastAsia="Courier New" w:hAnsi="Times New Roman" w:cs="Times New Roman"/>
                <w:sz w:val="22"/>
                <w:szCs w:val="24"/>
              </w:rPr>
              <w:t>11.00</w:t>
            </w:r>
          </w:p>
        </w:tc>
        <w:tc>
          <w:tcPr>
            <w:tcW w:w="810" w:type="dxa"/>
            <w:vAlign w:val="bottom"/>
          </w:tcPr>
          <w:p w14:paraId="63EB7019" w14:textId="77777777" w:rsidR="007D1445" w:rsidRPr="00C66228" w:rsidRDefault="007D1445" w:rsidP="00921F92">
            <w:pPr>
              <w:ind w:right="144"/>
              <w:jc w:val="right"/>
              <w:rPr>
                <w:rFonts w:ascii="Times New Roman" w:hAnsi="Times New Roman" w:cs="Times New Roman"/>
                <w:sz w:val="22"/>
              </w:rPr>
            </w:pPr>
            <w:r w:rsidRPr="00C66228">
              <w:rPr>
                <w:rStyle w:val="BodytextTrebuchetMS"/>
                <w:rFonts w:ascii="Times New Roman" w:eastAsia="Courier New" w:hAnsi="Times New Roman" w:cs="Times New Roman"/>
                <w:sz w:val="22"/>
                <w:szCs w:val="24"/>
              </w:rPr>
              <w:t>11.00</w:t>
            </w:r>
          </w:p>
        </w:tc>
        <w:tc>
          <w:tcPr>
            <w:tcW w:w="810" w:type="dxa"/>
            <w:vAlign w:val="bottom"/>
          </w:tcPr>
          <w:p w14:paraId="5A385ECD" w14:textId="77777777" w:rsidR="007D1445" w:rsidRPr="00C66228" w:rsidRDefault="007D1445" w:rsidP="00921F92">
            <w:pPr>
              <w:ind w:right="144"/>
              <w:jc w:val="right"/>
              <w:rPr>
                <w:rFonts w:ascii="Times New Roman" w:hAnsi="Times New Roman" w:cs="Times New Roman"/>
                <w:sz w:val="22"/>
              </w:rPr>
            </w:pPr>
            <w:r w:rsidRPr="00C66228">
              <w:rPr>
                <w:rStyle w:val="BodytextTrebuchetMS"/>
                <w:rFonts w:ascii="Times New Roman" w:eastAsia="Courier New" w:hAnsi="Times New Roman" w:cs="Times New Roman"/>
                <w:sz w:val="22"/>
                <w:szCs w:val="24"/>
              </w:rPr>
              <w:t>11.00</w:t>
            </w:r>
          </w:p>
        </w:tc>
        <w:tc>
          <w:tcPr>
            <w:tcW w:w="810" w:type="dxa"/>
            <w:vAlign w:val="bottom"/>
          </w:tcPr>
          <w:p w14:paraId="3F99B1A5" w14:textId="77777777" w:rsidR="007D1445" w:rsidRPr="00C66228" w:rsidRDefault="007D1445" w:rsidP="00921F92">
            <w:pPr>
              <w:ind w:right="144"/>
              <w:jc w:val="right"/>
              <w:rPr>
                <w:rFonts w:ascii="Times New Roman" w:hAnsi="Times New Roman" w:cs="Times New Roman"/>
                <w:sz w:val="22"/>
              </w:rPr>
            </w:pPr>
            <w:r w:rsidRPr="00C66228">
              <w:rPr>
                <w:rStyle w:val="BodytextTrebuchetMS"/>
                <w:rFonts w:ascii="Times New Roman" w:eastAsia="Courier New" w:hAnsi="Times New Roman" w:cs="Times New Roman"/>
                <w:sz w:val="22"/>
                <w:szCs w:val="24"/>
              </w:rPr>
              <w:t>11.00</w:t>
            </w:r>
          </w:p>
        </w:tc>
        <w:tc>
          <w:tcPr>
            <w:tcW w:w="720" w:type="dxa"/>
            <w:vAlign w:val="bottom"/>
          </w:tcPr>
          <w:p w14:paraId="0640D240" w14:textId="77777777" w:rsidR="007D1445" w:rsidRPr="00C66228" w:rsidRDefault="007D1445" w:rsidP="00921F92">
            <w:pPr>
              <w:ind w:right="144"/>
              <w:jc w:val="right"/>
              <w:rPr>
                <w:rFonts w:ascii="Times New Roman" w:hAnsi="Times New Roman" w:cs="Times New Roman"/>
                <w:sz w:val="22"/>
              </w:rPr>
            </w:pPr>
            <w:r w:rsidRPr="00C66228">
              <w:rPr>
                <w:rStyle w:val="BodytextTrebuchetMS"/>
                <w:rFonts w:ascii="Times New Roman" w:eastAsia="Courier New" w:hAnsi="Times New Roman" w:cs="Times New Roman"/>
                <w:sz w:val="22"/>
                <w:szCs w:val="24"/>
              </w:rPr>
              <w:t>11.00</w:t>
            </w:r>
          </w:p>
        </w:tc>
      </w:tr>
      <w:tr w:rsidR="00921F92" w:rsidRPr="00C66228" w14:paraId="07894E58" w14:textId="77777777" w:rsidTr="00251232">
        <w:trPr>
          <w:trHeight w:val="80"/>
        </w:trPr>
        <w:tc>
          <w:tcPr>
            <w:tcW w:w="640" w:type="dxa"/>
          </w:tcPr>
          <w:p w14:paraId="3094731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259</w:t>
            </w:r>
          </w:p>
        </w:tc>
        <w:tc>
          <w:tcPr>
            <w:tcW w:w="4317" w:type="dxa"/>
            <w:vAlign w:val="bottom"/>
          </w:tcPr>
          <w:p w14:paraId="4A11183F" w14:textId="77777777" w:rsidR="007D1445" w:rsidRPr="00C66228" w:rsidRDefault="007D1445" w:rsidP="00251232">
            <w:pPr>
              <w:ind w:left="260" w:hanging="260"/>
              <w:rPr>
                <w:rFonts w:ascii="Times New Roman" w:hAnsi="Times New Roman" w:cs="Times New Roman"/>
                <w:sz w:val="22"/>
              </w:rPr>
            </w:pPr>
            <w:r w:rsidRPr="00C66228">
              <w:rPr>
                <w:rStyle w:val="Bodytext7pt"/>
                <w:rFonts w:eastAsia="Arial"/>
                <w:sz w:val="22"/>
                <w:szCs w:val="24"/>
              </w:rPr>
              <w:t xml:space="preserve">Pre-eclampsia, eclampsia or antepartum haemorrhage, treatment of— each attendance </w:t>
            </w:r>
          </w:p>
        </w:tc>
        <w:tc>
          <w:tcPr>
            <w:tcW w:w="810" w:type="dxa"/>
            <w:vAlign w:val="bottom"/>
          </w:tcPr>
          <w:p w14:paraId="0CDBF445"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2.80</w:t>
            </w:r>
          </w:p>
        </w:tc>
        <w:tc>
          <w:tcPr>
            <w:tcW w:w="810" w:type="dxa"/>
            <w:vAlign w:val="bottom"/>
          </w:tcPr>
          <w:p w14:paraId="6D36A433"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2.00</w:t>
            </w:r>
          </w:p>
        </w:tc>
        <w:tc>
          <w:tcPr>
            <w:tcW w:w="810" w:type="dxa"/>
            <w:vAlign w:val="bottom"/>
          </w:tcPr>
          <w:p w14:paraId="64462E03"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73602219"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2.35</w:t>
            </w:r>
          </w:p>
        </w:tc>
        <w:tc>
          <w:tcPr>
            <w:tcW w:w="810" w:type="dxa"/>
            <w:vAlign w:val="bottom"/>
          </w:tcPr>
          <w:p w14:paraId="4A090055"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2.40</w:t>
            </w:r>
          </w:p>
        </w:tc>
        <w:tc>
          <w:tcPr>
            <w:tcW w:w="720" w:type="dxa"/>
            <w:vAlign w:val="bottom"/>
          </w:tcPr>
          <w:p w14:paraId="565EA268"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2.10</w:t>
            </w:r>
          </w:p>
        </w:tc>
      </w:tr>
      <w:tr w:rsidR="00921F92" w:rsidRPr="00C66228" w14:paraId="7B0A0143" w14:textId="77777777" w:rsidTr="00251232">
        <w:trPr>
          <w:trHeight w:val="235"/>
        </w:trPr>
        <w:tc>
          <w:tcPr>
            <w:tcW w:w="640" w:type="dxa"/>
          </w:tcPr>
          <w:p w14:paraId="398F424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260</w:t>
            </w:r>
          </w:p>
        </w:tc>
        <w:tc>
          <w:tcPr>
            <w:tcW w:w="4317" w:type="dxa"/>
            <w:vAlign w:val="bottom"/>
          </w:tcPr>
          <w:p w14:paraId="47EECCD3" w14:textId="77777777" w:rsidR="007D1445" w:rsidRPr="00C66228" w:rsidRDefault="007D1445" w:rsidP="00251232">
            <w:pPr>
              <w:tabs>
                <w:tab w:val="left" w:leader="dot" w:pos="4220"/>
              </w:tabs>
              <w:ind w:left="260" w:hanging="260"/>
              <w:rPr>
                <w:rFonts w:ascii="Times New Roman" w:hAnsi="Times New Roman" w:cs="Times New Roman"/>
                <w:sz w:val="22"/>
              </w:rPr>
            </w:pPr>
            <w:r w:rsidRPr="00C66228">
              <w:rPr>
                <w:rStyle w:val="Bodytext7pt"/>
                <w:rFonts w:eastAsia="Arial"/>
                <w:sz w:val="22"/>
                <w:szCs w:val="24"/>
              </w:rPr>
              <w:t xml:space="preserve">Amnioscopy </w:t>
            </w:r>
            <w:r w:rsidR="00FE6937">
              <w:rPr>
                <w:rStyle w:val="Bodytext7pt"/>
                <w:rFonts w:eastAsia="Arial"/>
                <w:sz w:val="22"/>
                <w:szCs w:val="24"/>
              </w:rPr>
              <w:tab/>
            </w:r>
          </w:p>
        </w:tc>
        <w:tc>
          <w:tcPr>
            <w:tcW w:w="810" w:type="dxa"/>
            <w:vAlign w:val="bottom"/>
          </w:tcPr>
          <w:p w14:paraId="2F34A07B"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10FD62C2"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63C2584F"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31C2B281"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1546D69B"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10.00</w:t>
            </w:r>
          </w:p>
        </w:tc>
        <w:tc>
          <w:tcPr>
            <w:tcW w:w="720" w:type="dxa"/>
            <w:vAlign w:val="bottom"/>
          </w:tcPr>
          <w:p w14:paraId="59A3C6AF"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10.00</w:t>
            </w:r>
          </w:p>
        </w:tc>
      </w:tr>
      <w:tr w:rsidR="00921F92" w:rsidRPr="00C66228" w14:paraId="1274C660" w14:textId="77777777" w:rsidTr="00251232">
        <w:trPr>
          <w:trHeight w:val="70"/>
        </w:trPr>
        <w:tc>
          <w:tcPr>
            <w:tcW w:w="640" w:type="dxa"/>
          </w:tcPr>
          <w:p w14:paraId="49DF517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261</w:t>
            </w:r>
          </w:p>
        </w:tc>
        <w:tc>
          <w:tcPr>
            <w:tcW w:w="4317" w:type="dxa"/>
            <w:vAlign w:val="bottom"/>
          </w:tcPr>
          <w:p w14:paraId="17441752" w14:textId="77777777" w:rsidR="007D1445" w:rsidRPr="00C66228" w:rsidRDefault="007D1445" w:rsidP="00251232">
            <w:pPr>
              <w:rPr>
                <w:rFonts w:ascii="Times New Roman" w:hAnsi="Times New Roman" w:cs="Times New Roman"/>
                <w:sz w:val="22"/>
              </w:rPr>
            </w:pPr>
            <w:r w:rsidRPr="00C66228">
              <w:rPr>
                <w:rStyle w:val="Bodytext7pt"/>
                <w:rFonts w:eastAsia="Arial"/>
                <w:sz w:val="22"/>
                <w:szCs w:val="24"/>
              </w:rPr>
              <w:t>Amnioscopy wit</w:t>
            </w:r>
            <w:r w:rsidR="00FE6937">
              <w:rPr>
                <w:rStyle w:val="Bodytext7pt"/>
                <w:rFonts w:eastAsia="Arial"/>
                <w:sz w:val="22"/>
                <w:szCs w:val="24"/>
              </w:rPr>
              <w:t>h surgical induction of labour</w:t>
            </w:r>
          </w:p>
        </w:tc>
        <w:tc>
          <w:tcPr>
            <w:tcW w:w="810" w:type="dxa"/>
            <w:vAlign w:val="bottom"/>
          </w:tcPr>
          <w:p w14:paraId="2A3F7244"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5F0F6D7F"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6DE89652"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0EDBCB4B"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2112A755"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15.00</w:t>
            </w:r>
          </w:p>
        </w:tc>
        <w:tc>
          <w:tcPr>
            <w:tcW w:w="720" w:type="dxa"/>
            <w:vAlign w:val="bottom"/>
          </w:tcPr>
          <w:p w14:paraId="63AA2C5D"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15.00</w:t>
            </w:r>
          </w:p>
        </w:tc>
      </w:tr>
      <w:tr w:rsidR="00921F92" w:rsidRPr="00C66228" w14:paraId="3B236205" w14:textId="77777777" w:rsidTr="00251232">
        <w:trPr>
          <w:trHeight w:val="221"/>
        </w:trPr>
        <w:tc>
          <w:tcPr>
            <w:tcW w:w="640" w:type="dxa"/>
          </w:tcPr>
          <w:p w14:paraId="24EB1B8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263</w:t>
            </w:r>
          </w:p>
        </w:tc>
        <w:tc>
          <w:tcPr>
            <w:tcW w:w="4317" w:type="dxa"/>
            <w:vAlign w:val="bottom"/>
          </w:tcPr>
          <w:p w14:paraId="6A8AFA67" w14:textId="77777777" w:rsidR="007D1445" w:rsidRPr="00C66228" w:rsidRDefault="00FE6937" w:rsidP="00251232">
            <w:pPr>
              <w:tabs>
                <w:tab w:val="left" w:leader="dot" w:pos="4220"/>
              </w:tabs>
              <w:ind w:left="260" w:hanging="260"/>
              <w:rPr>
                <w:rFonts w:ascii="Times New Roman" w:hAnsi="Times New Roman" w:cs="Times New Roman"/>
                <w:sz w:val="22"/>
              </w:rPr>
            </w:pPr>
            <w:r>
              <w:rPr>
                <w:rStyle w:val="Bodytext7pt"/>
                <w:rFonts w:eastAsia="Arial"/>
                <w:sz w:val="22"/>
                <w:szCs w:val="24"/>
              </w:rPr>
              <w:t>Amniocentesis</w:t>
            </w:r>
            <w:r>
              <w:rPr>
                <w:rStyle w:val="Bodytext7pt"/>
                <w:rFonts w:eastAsia="Arial"/>
                <w:sz w:val="22"/>
                <w:szCs w:val="24"/>
              </w:rPr>
              <w:tab/>
            </w:r>
          </w:p>
        </w:tc>
        <w:tc>
          <w:tcPr>
            <w:tcW w:w="810" w:type="dxa"/>
            <w:vAlign w:val="bottom"/>
          </w:tcPr>
          <w:p w14:paraId="70B539C0" w14:textId="77777777" w:rsidR="007D1445" w:rsidRPr="00C66228" w:rsidRDefault="007D1445" w:rsidP="00921F92">
            <w:pPr>
              <w:ind w:right="144"/>
              <w:jc w:val="right"/>
              <w:rPr>
                <w:rFonts w:ascii="Times New Roman" w:hAnsi="Times New Roman" w:cs="Times New Roman"/>
                <w:sz w:val="22"/>
              </w:rPr>
            </w:pPr>
            <w:r w:rsidRPr="00C66228">
              <w:rPr>
                <w:rStyle w:val="BodytextTrebuchetMS"/>
                <w:rFonts w:ascii="Times New Roman" w:eastAsia="Courier New" w:hAnsi="Times New Roman" w:cs="Times New Roman"/>
                <w:sz w:val="22"/>
                <w:szCs w:val="24"/>
              </w:rPr>
              <w:t>11.00</w:t>
            </w:r>
          </w:p>
        </w:tc>
        <w:tc>
          <w:tcPr>
            <w:tcW w:w="810" w:type="dxa"/>
            <w:vAlign w:val="bottom"/>
          </w:tcPr>
          <w:p w14:paraId="73757003" w14:textId="77777777" w:rsidR="007D1445" w:rsidRPr="00C66228" w:rsidRDefault="007D1445" w:rsidP="00921F92">
            <w:pPr>
              <w:ind w:right="144"/>
              <w:jc w:val="right"/>
              <w:rPr>
                <w:rFonts w:ascii="Times New Roman" w:hAnsi="Times New Roman" w:cs="Times New Roman"/>
                <w:sz w:val="22"/>
              </w:rPr>
            </w:pPr>
            <w:r w:rsidRPr="00C66228">
              <w:rPr>
                <w:rStyle w:val="BodytextTrebuchetMS"/>
                <w:rFonts w:ascii="Times New Roman" w:eastAsia="Courier New" w:hAnsi="Times New Roman" w:cs="Times New Roman"/>
                <w:sz w:val="22"/>
                <w:szCs w:val="24"/>
              </w:rPr>
              <w:t>11.00</w:t>
            </w:r>
          </w:p>
        </w:tc>
        <w:tc>
          <w:tcPr>
            <w:tcW w:w="810" w:type="dxa"/>
            <w:vAlign w:val="bottom"/>
          </w:tcPr>
          <w:p w14:paraId="7B570744" w14:textId="77777777" w:rsidR="007D1445" w:rsidRPr="00C66228" w:rsidRDefault="007D1445" w:rsidP="00921F92">
            <w:pPr>
              <w:ind w:right="144"/>
              <w:jc w:val="right"/>
              <w:rPr>
                <w:rFonts w:ascii="Times New Roman" w:hAnsi="Times New Roman" w:cs="Times New Roman"/>
                <w:sz w:val="22"/>
              </w:rPr>
            </w:pPr>
            <w:r w:rsidRPr="00C66228">
              <w:rPr>
                <w:rStyle w:val="BodytextTrebuchetMS"/>
                <w:rFonts w:ascii="Times New Roman" w:eastAsia="Courier New" w:hAnsi="Times New Roman" w:cs="Times New Roman"/>
                <w:sz w:val="22"/>
                <w:szCs w:val="24"/>
              </w:rPr>
              <w:t>11.00</w:t>
            </w:r>
          </w:p>
        </w:tc>
        <w:tc>
          <w:tcPr>
            <w:tcW w:w="810" w:type="dxa"/>
            <w:vAlign w:val="bottom"/>
          </w:tcPr>
          <w:p w14:paraId="54BEB65C" w14:textId="77777777" w:rsidR="007D1445" w:rsidRPr="00C66228" w:rsidRDefault="007D1445" w:rsidP="00921F92">
            <w:pPr>
              <w:ind w:right="144"/>
              <w:jc w:val="right"/>
              <w:rPr>
                <w:rFonts w:ascii="Times New Roman" w:hAnsi="Times New Roman" w:cs="Times New Roman"/>
                <w:sz w:val="22"/>
              </w:rPr>
            </w:pPr>
            <w:r w:rsidRPr="00C66228">
              <w:rPr>
                <w:rStyle w:val="BodytextTrebuchetMS"/>
                <w:rFonts w:ascii="Times New Roman" w:eastAsia="Courier New" w:hAnsi="Times New Roman" w:cs="Times New Roman"/>
                <w:sz w:val="22"/>
                <w:szCs w:val="24"/>
              </w:rPr>
              <w:t>11.00</w:t>
            </w:r>
          </w:p>
        </w:tc>
        <w:tc>
          <w:tcPr>
            <w:tcW w:w="810" w:type="dxa"/>
            <w:vAlign w:val="bottom"/>
          </w:tcPr>
          <w:p w14:paraId="3366CE99" w14:textId="77777777" w:rsidR="007D1445" w:rsidRPr="00C66228" w:rsidRDefault="007D1445" w:rsidP="00921F92">
            <w:pPr>
              <w:ind w:right="144"/>
              <w:jc w:val="right"/>
              <w:rPr>
                <w:rFonts w:ascii="Times New Roman" w:hAnsi="Times New Roman" w:cs="Times New Roman"/>
                <w:sz w:val="22"/>
              </w:rPr>
            </w:pPr>
            <w:r w:rsidRPr="00C66228">
              <w:rPr>
                <w:rStyle w:val="BodytextTrebuchetMS"/>
                <w:rFonts w:ascii="Times New Roman" w:eastAsia="Courier New" w:hAnsi="Times New Roman" w:cs="Times New Roman"/>
                <w:sz w:val="22"/>
                <w:szCs w:val="24"/>
              </w:rPr>
              <w:t>11.00</w:t>
            </w:r>
          </w:p>
        </w:tc>
        <w:tc>
          <w:tcPr>
            <w:tcW w:w="720" w:type="dxa"/>
            <w:vAlign w:val="bottom"/>
          </w:tcPr>
          <w:p w14:paraId="0A10A1FF" w14:textId="77777777" w:rsidR="007D1445" w:rsidRPr="00C66228" w:rsidRDefault="007D1445" w:rsidP="00921F92">
            <w:pPr>
              <w:ind w:right="144"/>
              <w:jc w:val="right"/>
              <w:rPr>
                <w:rFonts w:ascii="Times New Roman" w:hAnsi="Times New Roman" w:cs="Times New Roman"/>
                <w:sz w:val="22"/>
              </w:rPr>
            </w:pPr>
            <w:r w:rsidRPr="00C66228">
              <w:rPr>
                <w:rStyle w:val="BodytextTrebuchetMS"/>
                <w:rFonts w:ascii="Times New Roman" w:eastAsia="Courier New" w:hAnsi="Times New Roman" w:cs="Times New Roman"/>
                <w:sz w:val="22"/>
                <w:szCs w:val="24"/>
              </w:rPr>
              <w:t>11.00</w:t>
            </w:r>
          </w:p>
        </w:tc>
      </w:tr>
      <w:tr w:rsidR="00921F92" w:rsidRPr="00C66228" w14:paraId="463D9582" w14:textId="77777777" w:rsidTr="00251232">
        <w:trPr>
          <w:trHeight w:val="389"/>
        </w:trPr>
        <w:tc>
          <w:tcPr>
            <w:tcW w:w="640" w:type="dxa"/>
          </w:tcPr>
          <w:p w14:paraId="57741E0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265</w:t>
            </w:r>
          </w:p>
        </w:tc>
        <w:tc>
          <w:tcPr>
            <w:tcW w:w="4317" w:type="dxa"/>
            <w:vAlign w:val="bottom"/>
          </w:tcPr>
          <w:p w14:paraId="1CAFCB15" w14:textId="77777777" w:rsidR="007D1445" w:rsidRPr="00C66228" w:rsidRDefault="007D1445" w:rsidP="00251232">
            <w:pPr>
              <w:tabs>
                <w:tab w:val="left" w:leader="dot" w:pos="4220"/>
              </w:tabs>
              <w:ind w:left="260" w:hanging="260"/>
              <w:rPr>
                <w:rFonts w:ascii="Times New Roman" w:hAnsi="Times New Roman" w:cs="Times New Roman"/>
                <w:sz w:val="22"/>
              </w:rPr>
            </w:pPr>
            <w:r w:rsidRPr="00C66228">
              <w:rPr>
                <w:rStyle w:val="Bodytext7pt"/>
                <w:rFonts w:eastAsia="Arial"/>
                <w:sz w:val="22"/>
                <w:szCs w:val="24"/>
              </w:rPr>
              <w:t>Version, external or i</w:t>
            </w:r>
            <w:r w:rsidR="00FE6937">
              <w:rPr>
                <w:rStyle w:val="Bodytext7pt"/>
                <w:rFonts w:eastAsia="Arial"/>
                <w:sz w:val="22"/>
                <w:szCs w:val="24"/>
              </w:rPr>
              <w:t>nternal, under anaesthesia (G)</w:t>
            </w:r>
            <w:r w:rsidR="00FE6937">
              <w:rPr>
                <w:rStyle w:val="Bodytext7pt"/>
                <w:rFonts w:eastAsia="Arial"/>
                <w:sz w:val="22"/>
                <w:szCs w:val="24"/>
              </w:rPr>
              <w:tab/>
            </w:r>
          </w:p>
        </w:tc>
        <w:tc>
          <w:tcPr>
            <w:tcW w:w="810" w:type="dxa"/>
            <w:vAlign w:val="bottom"/>
          </w:tcPr>
          <w:p w14:paraId="1F0E9961"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0E1EF349"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5467F137"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329D9F93"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63FFA703"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10.00</w:t>
            </w:r>
          </w:p>
        </w:tc>
        <w:tc>
          <w:tcPr>
            <w:tcW w:w="720" w:type="dxa"/>
            <w:vAlign w:val="bottom"/>
          </w:tcPr>
          <w:p w14:paraId="61B70B69"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10.00</w:t>
            </w:r>
          </w:p>
        </w:tc>
      </w:tr>
      <w:tr w:rsidR="00921F92" w:rsidRPr="00C66228" w14:paraId="457C4B0D" w14:textId="77777777" w:rsidTr="00251232">
        <w:trPr>
          <w:trHeight w:val="394"/>
        </w:trPr>
        <w:tc>
          <w:tcPr>
            <w:tcW w:w="640" w:type="dxa"/>
          </w:tcPr>
          <w:p w14:paraId="439D785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268</w:t>
            </w:r>
          </w:p>
        </w:tc>
        <w:tc>
          <w:tcPr>
            <w:tcW w:w="4317" w:type="dxa"/>
            <w:vAlign w:val="bottom"/>
          </w:tcPr>
          <w:p w14:paraId="0B1D77F9" w14:textId="77777777" w:rsidR="007D1445" w:rsidRPr="00C66228" w:rsidRDefault="007D1445" w:rsidP="00251232">
            <w:pPr>
              <w:tabs>
                <w:tab w:val="left" w:leader="dot" w:pos="4220"/>
              </w:tabs>
              <w:ind w:left="260" w:hanging="260"/>
              <w:rPr>
                <w:rFonts w:ascii="Times New Roman" w:hAnsi="Times New Roman" w:cs="Times New Roman"/>
                <w:sz w:val="22"/>
              </w:rPr>
            </w:pPr>
            <w:r w:rsidRPr="00C66228">
              <w:rPr>
                <w:rStyle w:val="Bodytext7pt"/>
                <w:rFonts w:eastAsia="Arial"/>
                <w:sz w:val="22"/>
                <w:szCs w:val="24"/>
              </w:rPr>
              <w:t>Version, external or i</w:t>
            </w:r>
            <w:r w:rsidR="00FE6937">
              <w:rPr>
                <w:rStyle w:val="Bodytext7pt"/>
                <w:rFonts w:eastAsia="Arial"/>
                <w:sz w:val="22"/>
                <w:szCs w:val="24"/>
              </w:rPr>
              <w:t>nternal, under anaesthesia (S)</w:t>
            </w:r>
            <w:r w:rsidR="00FE6937">
              <w:rPr>
                <w:rStyle w:val="Bodytext7pt"/>
                <w:rFonts w:eastAsia="Arial"/>
                <w:sz w:val="22"/>
                <w:szCs w:val="24"/>
              </w:rPr>
              <w:tab/>
            </w:r>
          </w:p>
        </w:tc>
        <w:tc>
          <w:tcPr>
            <w:tcW w:w="810" w:type="dxa"/>
            <w:vAlign w:val="bottom"/>
          </w:tcPr>
          <w:p w14:paraId="049035F2" w14:textId="77777777" w:rsidR="007D1445" w:rsidRPr="00C66228" w:rsidRDefault="007D1445" w:rsidP="00921F92">
            <w:pPr>
              <w:ind w:right="144"/>
              <w:jc w:val="right"/>
              <w:rPr>
                <w:rFonts w:ascii="Times New Roman" w:hAnsi="Times New Roman" w:cs="Times New Roman"/>
                <w:sz w:val="22"/>
              </w:rPr>
            </w:pPr>
            <w:r w:rsidRPr="00C66228">
              <w:rPr>
                <w:rStyle w:val="BodytextTrebuchetMS"/>
                <w:rFonts w:ascii="Times New Roman" w:eastAsia="Courier New" w:hAnsi="Times New Roman" w:cs="Times New Roman"/>
                <w:sz w:val="22"/>
                <w:szCs w:val="24"/>
              </w:rPr>
              <w:t>11.00</w:t>
            </w:r>
          </w:p>
        </w:tc>
        <w:tc>
          <w:tcPr>
            <w:tcW w:w="810" w:type="dxa"/>
            <w:vAlign w:val="bottom"/>
          </w:tcPr>
          <w:p w14:paraId="2B723804" w14:textId="77777777" w:rsidR="007D1445" w:rsidRPr="00C66228" w:rsidRDefault="007D1445" w:rsidP="00921F92">
            <w:pPr>
              <w:ind w:right="144"/>
              <w:jc w:val="right"/>
              <w:rPr>
                <w:rFonts w:ascii="Times New Roman" w:hAnsi="Times New Roman" w:cs="Times New Roman"/>
                <w:sz w:val="22"/>
              </w:rPr>
            </w:pPr>
            <w:r w:rsidRPr="00C66228">
              <w:rPr>
                <w:rStyle w:val="BodytextTrebuchetMS"/>
                <w:rFonts w:ascii="Times New Roman" w:eastAsia="Courier New" w:hAnsi="Times New Roman" w:cs="Times New Roman"/>
                <w:sz w:val="22"/>
                <w:szCs w:val="24"/>
              </w:rPr>
              <w:t>11.00</w:t>
            </w:r>
          </w:p>
        </w:tc>
        <w:tc>
          <w:tcPr>
            <w:tcW w:w="810" w:type="dxa"/>
            <w:vAlign w:val="bottom"/>
          </w:tcPr>
          <w:p w14:paraId="57DBC6A5" w14:textId="77777777" w:rsidR="007D1445" w:rsidRPr="00C66228" w:rsidRDefault="007D1445" w:rsidP="00921F92">
            <w:pPr>
              <w:ind w:right="144"/>
              <w:jc w:val="right"/>
              <w:rPr>
                <w:rFonts w:ascii="Times New Roman" w:hAnsi="Times New Roman" w:cs="Times New Roman"/>
                <w:sz w:val="22"/>
              </w:rPr>
            </w:pPr>
            <w:r w:rsidRPr="00C66228">
              <w:rPr>
                <w:rStyle w:val="BodytextTrebuchetMS"/>
                <w:rFonts w:ascii="Times New Roman" w:eastAsia="Courier New" w:hAnsi="Times New Roman" w:cs="Times New Roman"/>
                <w:sz w:val="22"/>
                <w:szCs w:val="24"/>
              </w:rPr>
              <w:t>11.00</w:t>
            </w:r>
          </w:p>
        </w:tc>
        <w:tc>
          <w:tcPr>
            <w:tcW w:w="810" w:type="dxa"/>
            <w:vAlign w:val="bottom"/>
          </w:tcPr>
          <w:p w14:paraId="256095F0" w14:textId="77777777" w:rsidR="007D1445" w:rsidRPr="00C66228" w:rsidRDefault="007D1445" w:rsidP="00921F92">
            <w:pPr>
              <w:ind w:right="144"/>
              <w:jc w:val="right"/>
              <w:rPr>
                <w:rFonts w:ascii="Times New Roman" w:hAnsi="Times New Roman" w:cs="Times New Roman"/>
                <w:sz w:val="22"/>
              </w:rPr>
            </w:pPr>
            <w:r w:rsidRPr="00C66228">
              <w:rPr>
                <w:rStyle w:val="BodytextTrebuchetMS"/>
                <w:rFonts w:ascii="Times New Roman" w:eastAsia="Courier New" w:hAnsi="Times New Roman" w:cs="Times New Roman"/>
                <w:sz w:val="22"/>
                <w:szCs w:val="24"/>
              </w:rPr>
              <w:t>11.00</w:t>
            </w:r>
          </w:p>
        </w:tc>
        <w:tc>
          <w:tcPr>
            <w:tcW w:w="810" w:type="dxa"/>
            <w:vAlign w:val="bottom"/>
          </w:tcPr>
          <w:p w14:paraId="0564E48B" w14:textId="77777777" w:rsidR="007D1445" w:rsidRPr="00C66228" w:rsidRDefault="007D1445" w:rsidP="00921F92">
            <w:pPr>
              <w:ind w:right="144"/>
              <w:jc w:val="right"/>
              <w:rPr>
                <w:rFonts w:ascii="Times New Roman" w:hAnsi="Times New Roman" w:cs="Times New Roman"/>
                <w:sz w:val="22"/>
              </w:rPr>
            </w:pPr>
            <w:r w:rsidRPr="00C66228">
              <w:rPr>
                <w:rStyle w:val="BodytextTrebuchetMS"/>
                <w:rFonts w:ascii="Times New Roman" w:eastAsia="Courier New" w:hAnsi="Times New Roman" w:cs="Times New Roman"/>
                <w:sz w:val="22"/>
                <w:szCs w:val="24"/>
              </w:rPr>
              <w:t>11.00</w:t>
            </w:r>
          </w:p>
        </w:tc>
        <w:tc>
          <w:tcPr>
            <w:tcW w:w="720" w:type="dxa"/>
            <w:vAlign w:val="bottom"/>
          </w:tcPr>
          <w:p w14:paraId="0AA05F7F" w14:textId="77777777" w:rsidR="007D1445" w:rsidRPr="00C66228" w:rsidRDefault="007D1445" w:rsidP="00921F92">
            <w:pPr>
              <w:ind w:right="144"/>
              <w:jc w:val="right"/>
              <w:rPr>
                <w:rFonts w:ascii="Times New Roman" w:hAnsi="Times New Roman" w:cs="Times New Roman"/>
                <w:sz w:val="22"/>
              </w:rPr>
            </w:pPr>
            <w:r w:rsidRPr="00C66228">
              <w:rPr>
                <w:rStyle w:val="BodytextTrebuchetMS"/>
                <w:rFonts w:ascii="Times New Roman" w:eastAsia="Courier New" w:hAnsi="Times New Roman" w:cs="Times New Roman"/>
                <w:sz w:val="22"/>
                <w:szCs w:val="24"/>
              </w:rPr>
              <w:t>11.00</w:t>
            </w:r>
          </w:p>
        </w:tc>
      </w:tr>
      <w:tr w:rsidR="00921F92" w:rsidRPr="00C66228" w14:paraId="3CFBB641" w14:textId="77777777" w:rsidTr="00251232">
        <w:trPr>
          <w:trHeight w:val="221"/>
        </w:trPr>
        <w:tc>
          <w:tcPr>
            <w:tcW w:w="640" w:type="dxa"/>
          </w:tcPr>
          <w:p w14:paraId="4C58093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271</w:t>
            </w:r>
          </w:p>
        </w:tc>
        <w:tc>
          <w:tcPr>
            <w:tcW w:w="4317" w:type="dxa"/>
            <w:vAlign w:val="bottom"/>
          </w:tcPr>
          <w:p w14:paraId="686748FE" w14:textId="77777777" w:rsidR="007D1445" w:rsidRPr="00C66228" w:rsidRDefault="007D1445" w:rsidP="00251232">
            <w:pPr>
              <w:tabs>
                <w:tab w:val="left" w:leader="dot" w:pos="4220"/>
              </w:tabs>
              <w:ind w:left="260" w:hanging="260"/>
              <w:rPr>
                <w:rFonts w:ascii="Times New Roman" w:hAnsi="Times New Roman" w:cs="Times New Roman"/>
                <w:sz w:val="22"/>
              </w:rPr>
            </w:pPr>
            <w:r w:rsidRPr="00C66228">
              <w:rPr>
                <w:rStyle w:val="Bodytext7pt"/>
                <w:rFonts w:eastAsia="Arial"/>
                <w:sz w:val="22"/>
                <w:szCs w:val="24"/>
              </w:rPr>
              <w:t>S</w:t>
            </w:r>
            <w:r w:rsidR="00FE6937">
              <w:rPr>
                <w:rStyle w:val="Bodytext7pt"/>
                <w:rFonts w:eastAsia="Arial"/>
                <w:sz w:val="22"/>
                <w:szCs w:val="24"/>
              </w:rPr>
              <w:t>urgical induction of labour</w:t>
            </w:r>
            <w:r w:rsidR="00FE6937">
              <w:rPr>
                <w:rStyle w:val="Bodytext7pt"/>
                <w:rFonts w:eastAsia="Arial"/>
                <w:sz w:val="22"/>
                <w:szCs w:val="24"/>
              </w:rPr>
              <w:tab/>
            </w:r>
          </w:p>
        </w:tc>
        <w:tc>
          <w:tcPr>
            <w:tcW w:w="810" w:type="dxa"/>
            <w:vAlign w:val="bottom"/>
          </w:tcPr>
          <w:p w14:paraId="5D681E53" w14:textId="77777777" w:rsidR="007D1445" w:rsidRPr="00C66228" w:rsidRDefault="007D1445" w:rsidP="00921F92">
            <w:pPr>
              <w:ind w:right="144"/>
              <w:jc w:val="right"/>
              <w:rPr>
                <w:rFonts w:ascii="Times New Roman" w:hAnsi="Times New Roman" w:cs="Times New Roman"/>
                <w:sz w:val="22"/>
              </w:rPr>
            </w:pPr>
            <w:r w:rsidRPr="00C66228">
              <w:rPr>
                <w:rStyle w:val="BodytextTrebuchetMS"/>
                <w:rFonts w:ascii="Times New Roman" w:eastAsia="Courier New" w:hAnsi="Times New Roman" w:cs="Times New Roman"/>
                <w:sz w:val="22"/>
                <w:szCs w:val="24"/>
              </w:rPr>
              <w:t>11.00</w:t>
            </w:r>
          </w:p>
        </w:tc>
        <w:tc>
          <w:tcPr>
            <w:tcW w:w="810" w:type="dxa"/>
            <w:vAlign w:val="bottom"/>
          </w:tcPr>
          <w:p w14:paraId="7E603F20"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4D629AD2"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10.50</w:t>
            </w:r>
          </w:p>
        </w:tc>
        <w:tc>
          <w:tcPr>
            <w:tcW w:w="810" w:type="dxa"/>
            <w:vAlign w:val="bottom"/>
          </w:tcPr>
          <w:p w14:paraId="5ADA4F37"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041DE486"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10.00</w:t>
            </w:r>
          </w:p>
        </w:tc>
        <w:tc>
          <w:tcPr>
            <w:tcW w:w="720" w:type="dxa"/>
            <w:vAlign w:val="bottom"/>
          </w:tcPr>
          <w:p w14:paraId="09D49F9B" w14:textId="77777777" w:rsidR="007D1445" w:rsidRPr="00C66228" w:rsidRDefault="007D1445" w:rsidP="00921F92">
            <w:pPr>
              <w:ind w:right="144"/>
              <w:jc w:val="right"/>
              <w:rPr>
                <w:rFonts w:ascii="Times New Roman" w:hAnsi="Times New Roman" w:cs="Times New Roman"/>
                <w:sz w:val="22"/>
              </w:rPr>
            </w:pPr>
            <w:r w:rsidRPr="00C66228">
              <w:rPr>
                <w:rStyle w:val="Bodytext7pt"/>
                <w:rFonts w:eastAsia="Arial"/>
                <w:sz w:val="22"/>
                <w:szCs w:val="24"/>
              </w:rPr>
              <w:t>10.00</w:t>
            </w:r>
          </w:p>
        </w:tc>
      </w:tr>
    </w:tbl>
    <w:p w14:paraId="1F8BB741" w14:textId="77777777" w:rsidR="00FE6937" w:rsidRDefault="00FE6937">
      <w:r>
        <w:br w:type="page"/>
      </w:r>
    </w:p>
    <w:tbl>
      <w:tblPr>
        <w:tblOverlap w:val="never"/>
        <w:tblW w:w="9732" w:type="dxa"/>
        <w:tblLayout w:type="fixed"/>
        <w:tblCellMar>
          <w:left w:w="10" w:type="dxa"/>
          <w:right w:w="10" w:type="dxa"/>
        </w:tblCellMar>
        <w:tblLook w:val="0000" w:firstRow="0" w:lastRow="0" w:firstColumn="0" w:lastColumn="0" w:noHBand="0" w:noVBand="0"/>
      </w:tblPr>
      <w:tblGrid>
        <w:gridCol w:w="629"/>
        <w:gridCol w:w="7"/>
        <w:gridCol w:w="4320"/>
        <w:gridCol w:w="809"/>
        <w:gridCol w:w="817"/>
        <w:gridCol w:w="809"/>
        <w:gridCol w:w="809"/>
        <w:gridCol w:w="809"/>
        <w:gridCol w:w="723"/>
      </w:tblGrid>
      <w:tr w:rsidR="007D1445" w:rsidRPr="00C66228" w14:paraId="2342B123" w14:textId="77777777" w:rsidTr="00DD4B41">
        <w:trPr>
          <w:trHeight w:val="331"/>
        </w:trPr>
        <w:tc>
          <w:tcPr>
            <w:tcW w:w="629" w:type="dxa"/>
            <w:tcBorders>
              <w:top w:val="single" w:sz="4" w:space="0" w:color="auto"/>
            </w:tcBorders>
          </w:tcPr>
          <w:p w14:paraId="4E01F1B5" w14:textId="77777777" w:rsidR="007D1445" w:rsidRPr="004877C5" w:rsidRDefault="007D1445" w:rsidP="00AF2930">
            <w:pPr>
              <w:rPr>
                <w:rFonts w:ascii="Times New Roman" w:hAnsi="Times New Roman" w:cs="Times New Roman"/>
                <w:sz w:val="20"/>
              </w:rPr>
            </w:pPr>
          </w:p>
        </w:tc>
        <w:tc>
          <w:tcPr>
            <w:tcW w:w="4327" w:type="dxa"/>
            <w:gridSpan w:val="2"/>
            <w:tcBorders>
              <w:top w:val="single" w:sz="4" w:space="0" w:color="auto"/>
            </w:tcBorders>
          </w:tcPr>
          <w:p w14:paraId="3BA29654" w14:textId="77777777" w:rsidR="007D1445" w:rsidRPr="004877C5" w:rsidRDefault="007D1445" w:rsidP="00AF2930">
            <w:pPr>
              <w:rPr>
                <w:rFonts w:ascii="Times New Roman" w:hAnsi="Times New Roman" w:cs="Times New Roman"/>
                <w:sz w:val="20"/>
              </w:rPr>
            </w:pPr>
          </w:p>
        </w:tc>
        <w:tc>
          <w:tcPr>
            <w:tcW w:w="809" w:type="dxa"/>
            <w:tcBorders>
              <w:top w:val="single" w:sz="4" w:space="0" w:color="auto"/>
            </w:tcBorders>
          </w:tcPr>
          <w:p w14:paraId="676DEBBB" w14:textId="77777777" w:rsidR="007D1445" w:rsidRPr="004877C5" w:rsidRDefault="007D1445" w:rsidP="00AF2930">
            <w:pPr>
              <w:rPr>
                <w:rFonts w:ascii="Times New Roman" w:hAnsi="Times New Roman" w:cs="Times New Roman"/>
                <w:sz w:val="20"/>
              </w:rPr>
            </w:pPr>
            <w:r w:rsidRPr="004877C5">
              <w:rPr>
                <w:rStyle w:val="Bodytext7pt"/>
                <w:rFonts w:eastAsia="Arial"/>
                <w:sz w:val="20"/>
                <w:szCs w:val="24"/>
              </w:rPr>
              <w:t>Fees</w:t>
            </w:r>
          </w:p>
        </w:tc>
        <w:tc>
          <w:tcPr>
            <w:tcW w:w="817" w:type="dxa"/>
            <w:tcBorders>
              <w:top w:val="single" w:sz="4" w:space="0" w:color="auto"/>
            </w:tcBorders>
          </w:tcPr>
          <w:p w14:paraId="7EF94F41" w14:textId="77777777" w:rsidR="007D1445" w:rsidRPr="004877C5" w:rsidRDefault="007D1445" w:rsidP="00AF2930">
            <w:pPr>
              <w:rPr>
                <w:rFonts w:ascii="Times New Roman" w:hAnsi="Times New Roman" w:cs="Times New Roman"/>
                <w:sz w:val="20"/>
              </w:rPr>
            </w:pPr>
          </w:p>
        </w:tc>
        <w:tc>
          <w:tcPr>
            <w:tcW w:w="809" w:type="dxa"/>
            <w:tcBorders>
              <w:top w:val="single" w:sz="4" w:space="0" w:color="auto"/>
            </w:tcBorders>
          </w:tcPr>
          <w:p w14:paraId="3D626726" w14:textId="77777777" w:rsidR="007D1445" w:rsidRPr="004877C5" w:rsidRDefault="007D1445" w:rsidP="00AF2930">
            <w:pPr>
              <w:rPr>
                <w:rFonts w:ascii="Times New Roman" w:hAnsi="Times New Roman" w:cs="Times New Roman"/>
                <w:sz w:val="20"/>
              </w:rPr>
            </w:pPr>
          </w:p>
        </w:tc>
        <w:tc>
          <w:tcPr>
            <w:tcW w:w="809" w:type="dxa"/>
            <w:tcBorders>
              <w:top w:val="single" w:sz="4" w:space="0" w:color="auto"/>
            </w:tcBorders>
          </w:tcPr>
          <w:p w14:paraId="031C046F" w14:textId="77777777" w:rsidR="007D1445" w:rsidRPr="004877C5" w:rsidRDefault="007D1445" w:rsidP="00AF2930">
            <w:pPr>
              <w:rPr>
                <w:rFonts w:ascii="Times New Roman" w:hAnsi="Times New Roman" w:cs="Times New Roman"/>
                <w:sz w:val="20"/>
              </w:rPr>
            </w:pPr>
          </w:p>
        </w:tc>
        <w:tc>
          <w:tcPr>
            <w:tcW w:w="809" w:type="dxa"/>
            <w:tcBorders>
              <w:top w:val="single" w:sz="4" w:space="0" w:color="auto"/>
            </w:tcBorders>
          </w:tcPr>
          <w:p w14:paraId="64E2D1D1" w14:textId="77777777" w:rsidR="007D1445" w:rsidRPr="004877C5" w:rsidRDefault="007D1445" w:rsidP="00AF2930">
            <w:pPr>
              <w:rPr>
                <w:rFonts w:ascii="Times New Roman" w:hAnsi="Times New Roman" w:cs="Times New Roman"/>
                <w:sz w:val="20"/>
              </w:rPr>
            </w:pPr>
          </w:p>
        </w:tc>
        <w:tc>
          <w:tcPr>
            <w:tcW w:w="723" w:type="dxa"/>
            <w:tcBorders>
              <w:top w:val="single" w:sz="4" w:space="0" w:color="auto"/>
            </w:tcBorders>
          </w:tcPr>
          <w:p w14:paraId="6C98214E" w14:textId="77777777" w:rsidR="007D1445" w:rsidRPr="004877C5" w:rsidRDefault="007D1445" w:rsidP="00AF2930">
            <w:pPr>
              <w:rPr>
                <w:rFonts w:ascii="Times New Roman" w:hAnsi="Times New Roman" w:cs="Times New Roman"/>
                <w:sz w:val="20"/>
              </w:rPr>
            </w:pPr>
          </w:p>
        </w:tc>
      </w:tr>
      <w:tr w:rsidR="007D1445" w:rsidRPr="00C66228" w14:paraId="24B83DAE" w14:textId="77777777" w:rsidTr="00DD4B41">
        <w:trPr>
          <w:trHeight w:val="490"/>
        </w:trPr>
        <w:tc>
          <w:tcPr>
            <w:tcW w:w="629" w:type="dxa"/>
          </w:tcPr>
          <w:p w14:paraId="509252AC" w14:textId="77777777" w:rsidR="007D1445" w:rsidRPr="004877C5" w:rsidRDefault="007D1445" w:rsidP="004877C5">
            <w:pPr>
              <w:rPr>
                <w:rFonts w:ascii="Times New Roman" w:hAnsi="Times New Roman" w:cs="Times New Roman"/>
                <w:sz w:val="20"/>
              </w:rPr>
            </w:pPr>
            <w:r w:rsidRPr="004877C5">
              <w:rPr>
                <w:rStyle w:val="Bodytext7pt"/>
                <w:rFonts w:eastAsia="Arial"/>
                <w:sz w:val="20"/>
                <w:szCs w:val="24"/>
              </w:rPr>
              <w:t>Item</w:t>
            </w:r>
            <w:r w:rsidR="004877C5" w:rsidRPr="004877C5">
              <w:rPr>
                <w:rStyle w:val="Bodytext7pt"/>
                <w:rFonts w:eastAsia="Arial"/>
                <w:sz w:val="20"/>
                <w:szCs w:val="24"/>
              </w:rPr>
              <w:t xml:space="preserve"> </w:t>
            </w:r>
            <w:r w:rsidRPr="004877C5">
              <w:rPr>
                <w:rStyle w:val="Bodytext7pt"/>
                <w:rFonts w:eastAsia="Arial"/>
                <w:sz w:val="20"/>
                <w:szCs w:val="24"/>
              </w:rPr>
              <w:t>No.</w:t>
            </w:r>
          </w:p>
        </w:tc>
        <w:tc>
          <w:tcPr>
            <w:tcW w:w="4327" w:type="dxa"/>
            <w:gridSpan w:val="2"/>
            <w:vAlign w:val="bottom"/>
          </w:tcPr>
          <w:p w14:paraId="187A6ADA" w14:textId="77777777" w:rsidR="007D1445" w:rsidRPr="004877C5" w:rsidRDefault="007D1445" w:rsidP="004877C5">
            <w:pPr>
              <w:rPr>
                <w:rFonts w:ascii="Times New Roman" w:hAnsi="Times New Roman" w:cs="Times New Roman"/>
                <w:sz w:val="20"/>
              </w:rPr>
            </w:pPr>
            <w:r w:rsidRPr="004877C5">
              <w:rPr>
                <w:rStyle w:val="Bodytext7pt"/>
                <w:rFonts w:eastAsia="Arial"/>
                <w:sz w:val="20"/>
                <w:szCs w:val="24"/>
              </w:rPr>
              <w:t>Medical service</w:t>
            </w:r>
          </w:p>
        </w:tc>
        <w:tc>
          <w:tcPr>
            <w:tcW w:w="809" w:type="dxa"/>
            <w:tcBorders>
              <w:top w:val="single" w:sz="4" w:space="0" w:color="auto"/>
            </w:tcBorders>
            <w:vAlign w:val="bottom"/>
          </w:tcPr>
          <w:p w14:paraId="2B61E2EC" w14:textId="77777777" w:rsidR="007D1445" w:rsidRPr="004877C5" w:rsidRDefault="007D1445" w:rsidP="00DD4B41">
            <w:pPr>
              <w:ind w:right="144"/>
              <w:jc w:val="right"/>
              <w:rPr>
                <w:rFonts w:ascii="Times New Roman" w:hAnsi="Times New Roman" w:cs="Times New Roman"/>
                <w:sz w:val="20"/>
              </w:rPr>
            </w:pPr>
            <w:r w:rsidRPr="004877C5">
              <w:rPr>
                <w:rStyle w:val="Bodytext7pt"/>
                <w:rFonts w:eastAsia="Arial"/>
                <w:sz w:val="20"/>
                <w:szCs w:val="24"/>
              </w:rPr>
              <w:t>N.S.W.</w:t>
            </w:r>
          </w:p>
        </w:tc>
        <w:tc>
          <w:tcPr>
            <w:tcW w:w="817" w:type="dxa"/>
            <w:tcBorders>
              <w:top w:val="single" w:sz="4" w:space="0" w:color="auto"/>
            </w:tcBorders>
            <w:vAlign w:val="bottom"/>
          </w:tcPr>
          <w:p w14:paraId="654B3446" w14:textId="77777777" w:rsidR="007D1445" w:rsidRPr="004877C5" w:rsidRDefault="007D1445" w:rsidP="00DD4B41">
            <w:pPr>
              <w:ind w:right="144"/>
              <w:jc w:val="right"/>
              <w:rPr>
                <w:rFonts w:ascii="Times New Roman" w:hAnsi="Times New Roman" w:cs="Times New Roman"/>
                <w:sz w:val="20"/>
              </w:rPr>
            </w:pPr>
            <w:r w:rsidRPr="004877C5">
              <w:rPr>
                <w:rStyle w:val="Bodytext7pt"/>
                <w:rFonts w:eastAsia="Arial"/>
                <w:sz w:val="20"/>
                <w:szCs w:val="24"/>
              </w:rPr>
              <w:t>Vic.</w:t>
            </w:r>
          </w:p>
        </w:tc>
        <w:tc>
          <w:tcPr>
            <w:tcW w:w="809" w:type="dxa"/>
            <w:tcBorders>
              <w:top w:val="single" w:sz="4" w:space="0" w:color="auto"/>
            </w:tcBorders>
            <w:vAlign w:val="bottom"/>
          </w:tcPr>
          <w:p w14:paraId="112158A5" w14:textId="77777777" w:rsidR="007D1445" w:rsidRPr="004877C5" w:rsidRDefault="007D1445" w:rsidP="00DD4B41">
            <w:pPr>
              <w:ind w:right="144"/>
              <w:jc w:val="right"/>
              <w:rPr>
                <w:rFonts w:ascii="Times New Roman" w:hAnsi="Times New Roman" w:cs="Times New Roman"/>
                <w:sz w:val="20"/>
              </w:rPr>
            </w:pPr>
            <w:r w:rsidRPr="004877C5">
              <w:rPr>
                <w:rStyle w:val="Bodytext7pt"/>
                <w:rFonts w:eastAsia="Arial"/>
                <w:sz w:val="20"/>
                <w:szCs w:val="24"/>
              </w:rPr>
              <w:t>Qld</w:t>
            </w:r>
          </w:p>
        </w:tc>
        <w:tc>
          <w:tcPr>
            <w:tcW w:w="809" w:type="dxa"/>
            <w:tcBorders>
              <w:top w:val="single" w:sz="4" w:space="0" w:color="auto"/>
            </w:tcBorders>
            <w:vAlign w:val="bottom"/>
          </w:tcPr>
          <w:p w14:paraId="4752650B" w14:textId="77777777" w:rsidR="007D1445" w:rsidRPr="004877C5" w:rsidRDefault="007D1445" w:rsidP="00DD4B41">
            <w:pPr>
              <w:ind w:right="144"/>
              <w:jc w:val="right"/>
              <w:rPr>
                <w:rFonts w:ascii="Times New Roman" w:hAnsi="Times New Roman" w:cs="Times New Roman"/>
                <w:sz w:val="20"/>
              </w:rPr>
            </w:pPr>
            <w:r w:rsidRPr="004877C5">
              <w:rPr>
                <w:rStyle w:val="Bodytext7pt"/>
                <w:rFonts w:eastAsia="Arial"/>
                <w:sz w:val="20"/>
                <w:szCs w:val="24"/>
              </w:rPr>
              <w:t>S.A.</w:t>
            </w:r>
          </w:p>
        </w:tc>
        <w:tc>
          <w:tcPr>
            <w:tcW w:w="809" w:type="dxa"/>
            <w:tcBorders>
              <w:top w:val="single" w:sz="4" w:space="0" w:color="auto"/>
            </w:tcBorders>
            <w:vAlign w:val="bottom"/>
          </w:tcPr>
          <w:p w14:paraId="3EFB2C31" w14:textId="77777777" w:rsidR="007D1445" w:rsidRPr="004877C5" w:rsidRDefault="007D1445" w:rsidP="00DD4B41">
            <w:pPr>
              <w:ind w:right="144"/>
              <w:jc w:val="right"/>
              <w:rPr>
                <w:rFonts w:ascii="Times New Roman" w:hAnsi="Times New Roman" w:cs="Times New Roman"/>
                <w:sz w:val="20"/>
              </w:rPr>
            </w:pPr>
            <w:r w:rsidRPr="004877C5">
              <w:rPr>
                <w:rStyle w:val="Bodytext7pt"/>
                <w:rFonts w:eastAsia="Arial"/>
                <w:sz w:val="20"/>
                <w:szCs w:val="24"/>
              </w:rPr>
              <w:t>W.A.</w:t>
            </w:r>
          </w:p>
        </w:tc>
        <w:tc>
          <w:tcPr>
            <w:tcW w:w="723" w:type="dxa"/>
            <w:tcBorders>
              <w:top w:val="single" w:sz="4" w:space="0" w:color="auto"/>
            </w:tcBorders>
            <w:vAlign w:val="bottom"/>
          </w:tcPr>
          <w:p w14:paraId="44DB1B6F" w14:textId="77777777" w:rsidR="007D1445" w:rsidRPr="004877C5" w:rsidRDefault="007D1445" w:rsidP="00DD4B41">
            <w:pPr>
              <w:ind w:right="144"/>
              <w:jc w:val="right"/>
              <w:rPr>
                <w:rFonts w:ascii="Times New Roman" w:hAnsi="Times New Roman" w:cs="Times New Roman"/>
                <w:sz w:val="20"/>
              </w:rPr>
            </w:pPr>
            <w:r w:rsidRPr="004877C5">
              <w:rPr>
                <w:rStyle w:val="Bodytext7pt"/>
                <w:rFonts w:eastAsia="Arial"/>
                <w:sz w:val="20"/>
                <w:szCs w:val="24"/>
              </w:rPr>
              <w:t>Tas.</w:t>
            </w:r>
          </w:p>
        </w:tc>
      </w:tr>
      <w:tr w:rsidR="007D1445" w:rsidRPr="00C66228" w14:paraId="77282DB9" w14:textId="77777777" w:rsidTr="00251232">
        <w:trPr>
          <w:trHeight w:val="70"/>
        </w:trPr>
        <w:tc>
          <w:tcPr>
            <w:tcW w:w="629" w:type="dxa"/>
            <w:tcBorders>
              <w:top w:val="single" w:sz="4" w:space="0" w:color="auto"/>
            </w:tcBorders>
          </w:tcPr>
          <w:p w14:paraId="4B22F335" w14:textId="77777777" w:rsidR="007D1445" w:rsidRPr="004877C5" w:rsidRDefault="007D1445" w:rsidP="00AF2930">
            <w:pPr>
              <w:rPr>
                <w:rFonts w:ascii="Times New Roman" w:hAnsi="Times New Roman" w:cs="Times New Roman"/>
                <w:sz w:val="20"/>
              </w:rPr>
            </w:pPr>
          </w:p>
        </w:tc>
        <w:tc>
          <w:tcPr>
            <w:tcW w:w="4327" w:type="dxa"/>
            <w:gridSpan w:val="2"/>
            <w:tcBorders>
              <w:top w:val="single" w:sz="4" w:space="0" w:color="auto"/>
            </w:tcBorders>
            <w:vAlign w:val="bottom"/>
          </w:tcPr>
          <w:p w14:paraId="16D91E89" w14:textId="77777777" w:rsidR="007D1445" w:rsidRPr="004877C5" w:rsidRDefault="007D1445" w:rsidP="00251232">
            <w:pPr>
              <w:rPr>
                <w:rFonts w:ascii="Times New Roman" w:hAnsi="Times New Roman" w:cs="Times New Roman"/>
                <w:sz w:val="20"/>
              </w:rPr>
            </w:pPr>
          </w:p>
        </w:tc>
        <w:tc>
          <w:tcPr>
            <w:tcW w:w="809" w:type="dxa"/>
            <w:tcBorders>
              <w:top w:val="single" w:sz="4" w:space="0" w:color="auto"/>
            </w:tcBorders>
            <w:vAlign w:val="bottom"/>
          </w:tcPr>
          <w:p w14:paraId="22751EED" w14:textId="77777777" w:rsidR="007D1445" w:rsidRPr="004877C5" w:rsidRDefault="007D1445" w:rsidP="00DD4B41">
            <w:pPr>
              <w:ind w:right="144"/>
              <w:jc w:val="right"/>
              <w:rPr>
                <w:rFonts w:ascii="Times New Roman" w:hAnsi="Times New Roman" w:cs="Times New Roman"/>
                <w:sz w:val="20"/>
              </w:rPr>
            </w:pPr>
            <w:r w:rsidRPr="004877C5">
              <w:rPr>
                <w:rStyle w:val="Bodytext7pt"/>
                <w:rFonts w:eastAsia="Arial"/>
                <w:sz w:val="20"/>
                <w:szCs w:val="24"/>
              </w:rPr>
              <w:t>$</w:t>
            </w:r>
          </w:p>
        </w:tc>
        <w:tc>
          <w:tcPr>
            <w:tcW w:w="817" w:type="dxa"/>
            <w:tcBorders>
              <w:top w:val="single" w:sz="4" w:space="0" w:color="auto"/>
            </w:tcBorders>
            <w:vAlign w:val="bottom"/>
          </w:tcPr>
          <w:p w14:paraId="02302392" w14:textId="77777777" w:rsidR="007D1445" w:rsidRPr="004877C5" w:rsidRDefault="007D1445" w:rsidP="00DD4B41">
            <w:pPr>
              <w:ind w:right="144"/>
              <w:jc w:val="right"/>
              <w:rPr>
                <w:rFonts w:ascii="Times New Roman" w:hAnsi="Times New Roman" w:cs="Times New Roman"/>
                <w:sz w:val="20"/>
              </w:rPr>
            </w:pPr>
            <w:r w:rsidRPr="004877C5">
              <w:rPr>
                <w:rStyle w:val="Bodytext7pt"/>
                <w:rFonts w:eastAsia="Arial"/>
                <w:sz w:val="20"/>
                <w:szCs w:val="24"/>
              </w:rPr>
              <w:t>$</w:t>
            </w:r>
          </w:p>
        </w:tc>
        <w:tc>
          <w:tcPr>
            <w:tcW w:w="809" w:type="dxa"/>
            <w:tcBorders>
              <w:top w:val="single" w:sz="4" w:space="0" w:color="auto"/>
            </w:tcBorders>
            <w:vAlign w:val="bottom"/>
          </w:tcPr>
          <w:p w14:paraId="0BD157BB" w14:textId="77777777" w:rsidR="007D1445" w:rsidRPr="004877C5" w:rsidRDefault="007D1445" w:rsidP="00DD4B41">
            <w:pPr>
              <w:ind w:right="144"/>
              <w:jc w:val="right"/>
              <w:rPr>
                <w:rFonts w:ascii="Times New Roman" w:hAnsi="Times New Roman" w:cs="Times New Roman"/>
                <w:sz w:val="20"/>
              </w:rPr>
            </w:pPr>
            <w:r w:rsidRPr="004877C5">
              <w:rPr>
                <w:rStyle w:val="Bodytext7pt"/>
                <w:rFonts w:eastAsia="Arial"/>
                <w:sz w:val="20"/>
                <w:szCs w:val="24"/>
              </w:rPr>
              <w:t>$</w:t>
            </w:r>
          </w:p>
        </w:tc>
        <w:tc>
          <w:tcPr>
            <w:tcW w:w="809" w:type="dxa"/>
            <w:tcBorders>
              <w:top w:val="single" w:sz="4" w:space="0" w:color="auto"/>
            </w:tcBorders>
            <w:vAlign w:val="bottom"/>
          </w:tcPr>
          <w:p w14:paraId="791F638B" w14:textId="77777777" w:rsidR="007D1445" w:rsidRPr="004877C5" w:rsidRDefault="007D1445" w:rsidP="00DD4B41">
            <w:pPr>
              <w:ind w:right="144"/>
              <w:jc w:val="right"/>
              <w:rPr>
                <w:rFonts w:ascii="Times New Roman" w:hAnsi="Times New Roman" w:cs="Times New Roman"/>
                <w:sz w:val="20"/>
              </w:rPr>
            </w:pPr>
            <w:r w:rsidRPr="004877C5">
              <w:rPr>
                <w:rStyle w:val="Bodytext7pt"/>
                <w:rFonts w:eastAsia="Arial"/>
                <w:sz w:val="20"/>
                <w:szCs w:val="24"/>
              </w:rPr>
              <w:t>$</w:t>
            </w:r>
          </w:p>
        </w:tc>
        <w:tc>
          <w:tcPr>
            <w:tcW w:w="809" w:type="dxa"/>
            <w:tcBorders>
              <w:top w:val="single" w:sz="4" w:space="0" w:color="auto"/>
            </w:tcBorders>
            <w:vAlign w:val="bottom"/>
          </w:tcPr>
          <w:p w14:paraId="443ACEB0" w14:textId="77777777" w:rsidR="007D1445" w:rsidRPr="004877C5" w:rsidRDefault="007D1445" w:rsidP="00DD4B41">
            <w:pPr>
              <w:ind w:right="144"/>
              <w:jc w:val="right"/>
              <w:rPr>
                <w:rFonts w:ascii="Times New Roman" w:hAnsi="Times New Roman" w:cs="Times New Roman"/>
                <w:sz w:val="20"/>
              </w:rPr>
            </w:pPr>
            <w:r w:rsidRPr="004877C5">
              <w:rPr>
                <w:rStyle w:val="Bodytext7pt"/>
                <w:rFonts w:eastAsia="Arial"/>
                <w:sz w:val="20"/>
                <w:szCs w:val="24"/>
              </w:rPr>
              <w:t>$</w:t>
            </w:r>
          </w:p>
        </w:tc>
        <w:tc>
          <w:tcPr>
            <w:tcW w:w="723" w:type="dxa"/>
            <w:tcBorders>
              <w:top w:val="single" w:sz="4" w:space="0" w:color="auto"/>
            </w:tcBorders>
            <w:vAlign w:val="bottom"/>
          </w:tcPr>
          <w:p w14:paraId="1F180297" w14:textId="77777777" w:rsidR="007D1445" w:rsidRPr="004877C5" w:rsidRDefault="007D1445" w:rsidP="00DD4B41">
            <w:pPr>
              <w:ind w:right="144"/>
              <w:jc w:val="right"/>
              <w:rPr>
                <w:rFonts w:ascii="Times New Roman" w:hAnsi="Times New Roman" w:cs="Times New Roman"/>
                <w:sz w:val="20"/>
              </w:rPr>
            </w:pPr>
            <w:r w:rsidRPr="004877C5">
              <w:rPr>
                <w:rStyle w:val="Bodytext7pt"/>
                <w:rFonts w:eastAsia="Arial"/>
                <w:sz w:val="20"/>
                <w:szCs w:val="24"/>
              </w:rPr>
              <w:t>$</w:t>
            </w:r>
          </w:p>
        </w:tc>
      </w:tr>
      <w:tr w:rsidR="007D1445" w:rsidRPr="00C66228" w14:paraId="59ACA531" w14:textId="77777777" w:rsidTr="00251232">
        <w:trPr>
          <w:trHeight w:val="80"/>
        </w:trPr>
        <w:tc>
          <w:tcPr>
            <w:tcW w:w="629" w:type="dxa"/>
          </w:tcPr>
          <w:p w14:paraId="5B6F0E5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275</w:t>
            </w:r>
          </w:p>
        </w:tc>
        <w:tc>
          <w:tcPr>
            <w:tcW w:w="4327" w:type="dxa"/>
            <w:gridSpan w:val="2"/>
            <w:vAlign w:val="bottom"/>
          </w:tcPr>
          <w:p w14:paraId="4E86DEE0" w14:textId="77777777" w:rsidR="007D1445" w:rsidRPr="00C66228" w:rsidRDefault="007D1445" w:rsidP="00251232">
            <w:pPr>
              <w:tabs>
                <w:tab w:val="left" w:leader="dot" w:pos="4220"/>
              </w:tabs>
              <w:ind w:left="260" w:hanging="260"/>
              <w:rPr>
                <w:rFonts w:ascii="Times New Roman" w:hAnsi="Times New Roman" w:cs="Times New Roman"/>
                <w:sz w:val="22"/>
              </w:rPr>
            </w:pPr>
            <w:r w:rsidRPr="00C66228">
              <w:rPr>
                <w:rStyle w:val="Bodytext7pt"/>
                <w:rFonts w:eastAsia="Arial"/>
                <w:sz w:val="22"/>
                <w:szCs w:val="24"/>
              </w:rPr>
              <w:t>Decapitation, craniotomy, cleidotomy or evisceration of foetus or an</w:t>
            </w:r>
            <w:r w:rsidR="00DD4B41">
              <w:rPr>
                <w:rStyle w:val="Bodytext7pt"/>
                <w:rFonts w:eastAsia="Arial"/>
                <w:sz w:val="22"/>
                <w:szCs w:val="24"/>
              </w:rPr>
              <w:t>y two or more of those services</w:t>
            </w:r>
            <w:r w:rsidR="00DD4B41">
              <w:rPr>
                <w:rStyle w:val="Bodytext7pt"/>
                <w:rFonts w:eastAsia="Arial"/>
                <w:sz w:val="22"/>
                <w:szCs w:val="24"/>
              </w:rPr>
              <w:tab/>
            </w:r>
          </w:p>
        </w:tc>
        <w:tc>
          <w:tcPr>
            <w:tcW w:w="809" w:type="dxa"/>
            <w:vAlign w:val="bottom"/>
          </w:tcPr>
          <w:p w14:paraId="27211018"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44.00</w:t>
            </w:r>
          </w:p>
        </w:tc>
        <w:tc>
          <w:tcPr>
            <w:tcW w:w="817" w:type="dxa"/>
            <w:vAlign w:val="bottom"/>
          </w:tcPr>
          <w:p w14:paraId="3A731E98"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44.00</w:t>
            </w:r>
          </w:p>
        </w:tc>
        <w:tc>
          <w:tcPr>
            <w:tcW w:w="809" w:type="dxa"/>
            <w:vAlign w:val="bottom"/>
          </w:tcPr>
          <w:p w14:paraId="6D6977B2"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44.00</w:t>
            </w:r>
          </w:p>
        </w:tc>
        <w:tc>
          <w:tcPr>
            <w:tcW w:w="809" w:type="dxa"/>
            <w:vAlign w:val="bottom"/>
          </w:tcPr>
          <w:p w14:paraId="0221D6A3"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44.00</w:t>
            </w:r>
          </w:p>
        </w:tc>
        <w:tc>
          <w:tcPr>
            <w:tcW w:w="809" w:type="dxa"/>
            <w:vAlign w:val="bottom"/>
          </w:tcPr>
          <w:p w14:paraId="6733DF23"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44.00</w:t>
            </w:r>
          </w:p>
        </w:tc>
        <w:tc>
          <w:tcPr>
            <w:tcW w:w="723" w:type="dxa"/>
            <w:vAlign w:val="bottom"/>
          </w:tcPr>
          <w:p w14:paraId="4C043D33"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44.00</w:t>
            </w:r>
          </w:p>
        </w:tc>
      </w:tr>
      <w:tr w:rsidR="007D1445" w:rsidRPr="00C66228" w14:paraId="62C31E44" w14:textId="77777777" w:rsidTr="00251232">
        <w:trPr>
          <w:trHeight w:val="80"/>
        </w:trPr>
        <w:tc>
          <w:tcPr>
            <w:tcW w:w="629" w:type="dxa"/>
          </w:tcPr>
          <w:p w14:paraId="4F4A369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279</w:t>
            </w:r>
          </w:p>
        </w:tc>
        <w:tc>
          <w:tcPr>
            <w:tcW w:w="4327" w:type="dxa"/>
            <w:gridSpan w:val="2"/>
            <w:vAlign w:val="bottom"/>
          </w:tcPr>
          <w:p w14:paraId="6D1C5CD9" w14:textId="77777777" w:rsidR="007D1445" w:rsidRPr="00C66228" w:rsidRDefault="007D1445" w:rsidP="00251232">
            <w:pPr>
              <w:tabs>
                <w:tab w:val="left" w:leader="dot" w:pos="4220"/>
              </w:tabs>
              <w:ind w:left="260" w:hanging="260"/>
              <w:rPr>
                <w:rFonts w:ascii="Times New Roman" w:hAnsi="Times New Roman" w:cs="Times New Roman"/>
                <w:sz w:val="22"/>
              </w:rPr>
            </w:pPr>
            <w:r w:rsidRPr="00C66228">
              <w:rPr>
                <w:rStyle w:val="Bodytext7pt"/>
                <w:rFonts w:eastAsia="Arial"/>
                <w:sz w:val="22"/>
                <w:szCs w:val="24"/>
              </w:rPr>
              <w:t>Evacuation by intrauterine manual removal of the products of conception such as retained foet</w:t>
            </w:r>
            <w:r w:rsidR="00DD4B41">
              <w:rPr>
                <w:rStyle w:val="Bodytext7pt"/>
                <w:rFonts w:eastAsia="Arial"/>
                <w:sz w:val="22"/>
                <w:szCs w:val="24"/>
              </w:rPr>
              <w:t>us, placenta, membranes or mole</w:t>
            </w:r>
            <w:r w:rsidR="00DD4B41">
              <w:rPr>
                <w:rStyle w:val="Bodytext7pt"/>
                <w:rFonts w:eastAsia="Arial"/>
                <w:sz w:val="22"/>
                <w:szCs w:val="24"/>
              </w:rPr>
              <w:tab/>
            </w:r>
          </w:p>
        </w:tc>
        <w:tc>
          <w:tcPr>
            <w:tcW w:w="809" w:type="dxa"/>
            <w:vAlign w:val="bottom"/>
          </w:tcPr>
          <w:p w14:paraId="7422DA8E"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16.50</w:t>
            </w:r>
          </w:p>
        </w:tc>
        <w:tc>
          <w:tcPr>
            <w:tcW w:w="817" w:type="dxa"/>
            <w:vAlign w:val="bottom"/>
          </w:tcPr>
          <w:p w14:paraId="78275ED0"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12.00</w:t>
            </w:r>
          </w:p>
        </w:tc>
        <w:tc>
          <w:tcPr>
            <w:tcW w:w="809" w:type="dxa"/>
            <w:vAlign w:val="bottom"/>
          </w:tcPr>
          <w:p w14:paraId="196D3AB1"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12.50</w:t>
            </w:r>
          </w:p>
        </w:tc>
        <w:tc>
          <w:tcPr>
            <w:tcW w:w="809" w:type="dxa"/>
            <w:vAlign w:val="bottom"/>
          </w:tcPr>
          <w:p w14:paraId="0E7145C9"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12.50</w:t>
            </w:r>
          </w:p>
        </w:tc>
        <w:tc>
          <w:tcPr>
            <w:tcW w:w="809" w:type="dxa"/>
            <w:vAlign w:val="bottom"/>
          </w:tcPr>
          <w:p w14:paraId="2A8EED50"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12.50</w:t>
            </w:r>
          </w:p>
        </w:tc>
        <w:tc>
          <w:tcPr>
            <w:tcW w:w="723" w:type="dxa"/>
            <w:vAlign w:val="bottom"/>
          </w:tcPr>
          <w:p w14:paraId="4832DFDE"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12.00</w:t>
            </w:r>
          </w:p>
        </w:tc>
      </w:tr>
      <w:tr w:rsidR="007D1445" w:rsidRPr="00C66228" w14:paraId="16A50E95" w14:textId="77777777" w:rsidTr="00251232">
        <w:trPr>
          <w:trHeight w:val="80"/>
        </w:trPr>
        <w:tc>
          <w:tcPr>
            <w:tcW w:w="629" w:type="dxa"/>
          </w:tcPr>
          <w:p w14:paraId="726CEFA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283</w:t>
            </w:r>
          </w:p>
        </w:tc>
        <w:tc>
          <w:tcPr>
            <w:tcW w:w="4327" w:type="dxa"/>
            <w:gridSpan w:val="2"/>
            <w:vAlign w:val="bottom"/>
          </w:tcPr>
          <w:p w14:paraId="583257B8" w14:textId="77777777" w:rsidR="007D1445" w:rsidRPr="00C66228" w:rsidRDefault="007D1445" w:rsidP="00251232">
            <w:pPr>
              <w:tabs>
                <w:tab w:val="left" w:leader="dot" w:pos="4220"/>
              </w:tabs>
              <w:ind w:left="260" w:hanging="260"/>
              <w:rPr>
                <w:rFonts w:ascii="Times New Roman" w:hAnsi="Times New Roman" w:cs="Times New Roman"/>
                <w:sz w:val="22"/>
              </w:rPr>
            </w:pPr>
            <w:r w:rsidRPr="00C66228">
              <w:rPr>
                <w:rStyle w:val="Bodytext7pt"/>
                <w:rFonts w:eastAsia="Arial"/>
                <w:sz w:val="22"/>
                <w:szCs w:val="24"/>
              </w:rPr>
              <w:t xml:space="preserve">Manipulative correction of acute inversion of uterus, with or without incision of cervix </w:t>
            </w:r>
            <w:r w:rsidR="00DD4B41">
              <w:rPr>
                <w:rStyle w:val="Bodytext7pt"/>
                <w:rFonts w:eastAsia="Arial"/>
                <w:sz w:val="22"/>
                <w:szCs w:val="24"/>
              </w:rPr>
              <w:tab/>
            </w:r>
          </w:p>
        </w:tc>
        <w:tc>
          <w:tcPr>
            <w:tcW w:w="809" w:type="dxa"/>
            <w:vAlign w:val="bottom"/>
          </w:tcPr>
          <w:p w14:paraId="1E5C127A"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48.00</w:t>
            </w:r>
          </w:p>
        </w:tc>
        <w:tc>
          <w:tcPr>
            <w:tcW w:w="817" w:type="dxa"/>
            <w:vAlign w:val="bottom"/>
          </w:tcPr>
          <w:p w14:paraId="4D3D839F"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48.00</w:t>
            </w:r>
          </w:p>
        </w:tc>
        <w:tc>
          <w:tcPr>
            <w:tcW w:w="809" w:type="dxa"/>
            <w:vAlign w:val="bottom"/>
          </w:tcPr>
          <w:p w14:paraId="4BEF5888"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48.00</w:t>
            </w:r>
          </w:p>
        </w:tc>
        <w:tc>
          <w:tcPr>
            <w:tcW w:w="809" w:type="dxa"/>
            <w:vAlign w:val="bottom"/>
          </w:tcPr>
          <w:p w14:paraId="38243738"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48.00</w:t>
            </w:r>
          </w:p>
        </w:tc>
        <w:tc>
          <w:tcPr>
            <w:tcW w:w="809" w:type="dxa"/>
            <w:vAlign w:val="bottom"/>
          </w:tcPr>
          <w:p w14:paraId="606722B4"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48.00</w:t>
            </w:r>
          </w:p>
        </w:tc>
        <w:tc>
          <w:tcPr>
            <w:tcW w:w="723" w:type="dxa"/>
            <w:vAlign w:val="bottom"/>
          </w:tcPr>
          <w:p w14:paraId="6FAB388B"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48.00</w:t>
            </w:r>
          </w:p>
        </w:tc>
      </w:tr>
      <w:tr w:rsidR="007D1445" w:rsidRPr="00C66228" w14:paraId="65791EA1" w14:textId="77777777" w:rsidTr="00251232">
        <w:trPr>
          <w:trHeight w:val="80"/>
        </w:trPr>
        <w:tc>
          <w:tcPr>
            <w:tcW w:w="629" w:type="dxa"/>
          </w:tcPr>
          <w:p w14:paraId="552D14C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287</w:t>
            </w:r>
          </w:p>
        </w:tc>
        <w:tc>
          <w:tcPr>
            <w:tcW w:w="4327" w:type="dxa"/>
            <w:gridSpan w:val="2"/>
            <w:vAlign w:val="bottom"/>
          </w:tcPr>
          <w:p w14:paraId="3D82643E" w14:textId="77777777" w:rsidR="007D1445" w:rsidRPr="00C66228" w:rsidRDefault="007D1445" w:rsidP="00251232">
            <w:pPr>
              <w:tabs>
                <w:tab w:val="left" w:leader="dot" w:pos="4220"/>
              </w:tabs>
              <w:ind w:left="260" w:hanging="260"/>
              <w:rPr>
                <w:rFonts w:ascii="Times New Roman" w:hAnsi="Times New Roman" w:cs="Times New Roman"/>
                <w:sz w:val="22"/>
              </w:rPr>
            </w:pPr>
            <w:r w:rsidRPr="00C66228">
              <w:rPr>
                <w:rStyle w:val="Bodytext7pt"/>
                <w:rFonts w:eastAsia="Arial"/>
                <w:sz w:val="22"/>
                <w:szCs w:val="24"/>
              </w:rPr>
              <w:t xml:space="preserve">Postpartum haemorrhage requiring special procedures </w:t>
            </w:r>
            <w:r w:rsidR="00DD4B41">
              <w:rPr>
                <w:rStyle w:val="Bodytext7pt"/>
                <w:rFonts w:eastAsia="Arial"/>
                <w:sz w:val="22"/>
                <w:szCs w:val="24"/>
              </w:rPr>
              <w:t>such as packing, treatment</w:t>
            </w:r>
            <w:r w:rsidR="00CC5842">
              <w:rPr>
                <w:rStyle w:val="Bodytext7pt"/>
                <w:rFonts w:eastAsia="Arial"/>
                <w:sz w:val="22"/>
                <w:szCs w:val="24"/>
              </w:rPr>
              <w:t xml:space="preserve"> </w:t>
            </w:r>
            <w:r w:rsidR="00DD4B41">
              <w:rPr>
                <w:rStyle w:val="Bodytext7pt"/>
                <w:rFonts w:eastAsia="Arial"/>
                <w:sz w:val="22"/>
                <w:szCs w:val="24"/>
              </w:rPr>
              <w:t>of</w:t>
            </w:r>
            <w:r w:rsidR="00CC5842">
              <w:rPr>
                <w:rStyle w:val="Bodytext7pt"/>
                <w:rFonts w:eastAsia="Arial"/>
                <w:sz w:val="22"/>
                <w:szCs w:val="24"/>
              </w:rPr>
              <w:t xml:space="preserve"> </w:t>
            </w:r>
            <w:r w:rsidR="00DD4B41">
              <w:rPr>
                <w:rStyle w:val="Bodytext7pt"/>
                <w:rFonts w:eastAsia="Arial"/>
                <w:sz w:val="22"/>
                <w:szCs w:val="24"/>
              </w:rPr>
              <w:t>(G)</w:t>
            </w:r>
            <w:r w:rsidR="00DD4B41">
              <w:rPr>
                <w:rStyle w:val="Bodytext7pt"/>
                <w:rFonts w:eastAsia="Arial"/>
                <w:sz w:val="22"/>
                <w:szCs w:val="24"/>
              </w:rPr>
              <w:tab/>
            </w:r>
          </w:p>
        </w:tc>
        <w:tc>
          <w:tcPr>
            <w:tcW w:w="809" w:type="dxa"/>
            <w:vAlign w:val="bottom"/>
          </w:tcPr>
          <w:p w14:paraId="4E4C6B79"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8.00</w:t>
            </w:r>
          </w:p>
        </w:tc>
        <w:tc>
          <w:tcPr>
            <w:tcW w:w="817" w:type="dxa"/>
            <w:vAlign w:val="bottom"/>
          </w:tcPr>
          <w:p w14:paraId="64C3EFB3"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8.00</w:t>
            </w:r>
          </w:p>
        </w:tc>
        <w:tc>
          <w:tcPr>
            <w:tcW w:w="809" w:type="dxa"/>
            <w:vAlign w:val="bottom"/>
          </w:tcPr>
          <w:p w14:paraId="4BCF91B3"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8.00</w:t>
            </w:r>
          </w:p>
        </w:tc>
        <w:tc>
          <w:tcPr>
            <w:tcW w:w="809" w:type="dxa"/>
            <w:vAlign w:val="bottom"/>
          </w:tcPr>
          <w:p w14:paraId="75155A8A"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8.00</w:t>
            </w:r>
          </w:p>
        </w:tc>
        <w:tc>
          <w:tcPr>
            <w:tcW w:w="809" w:type="dxa"/>
            <w:vAlign w:val="bottom"/>
          </w:tcPr>
          <w:p w14:paraId="4F3F4A28"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8.00</w:t>
            </w:r>
          </w:p>
        </w:tc>
        <w:tc>
          <w:tcPr>
            <w:tcW w:w="723" w:type="dxa"/>
            <w:vAlign w:val="bottom"/>
          </w:tcPr>
          <w:p w14:paraId="4A0CBB45"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8.00</w:t>
            </w:r>
          </w:p>
        </w:tc>
      </w:tr>
      <w:tr w:rsidR="007D1445" w:rsidRPr="00C66228" w14:paraId="0792F831" w14:textId="77777777" w:rsidTr="00251232">
        <w:trPr>
          <w:trHeight w:val="80"/>
        </w:trPr>
        <w:tc>
          <w:tcPr>
            <w:tcW w:w="629" w:type="dxa"/>
          </w:tcPr>
          <w:p w14:paraId="7298FB2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288</w:t>
            </w:r>
          </w:p>
        </w:tc>
        <w:tc>
          <w:tcPr>
            <w:tcW w:w="4327" w:type="dxa"/>
            <w:gridSpan w:val="2"/>
            <w:vAlign w:val="bottom"/>
          </w:tcPr>
          <w:p w14:paraId="71E7D9E3" w14:textId="77777777" w:rsidR="007D1445" w:rsidRPr="00C66228" w:rsidRDefault="007D1445" w:rsidP="00251232">
            <w:pPr>
              <w:tabs>
                <w:tab w:val="left" w:leader="dot" w:pos="4220"/>
              </w:tabs>
              <w:ind w:left="260" w:hanging="260"/>
              <w:rPr>
                <w:rFonts w:ascii="Times New Roman" w:hAnsi="Times New Roman" w:cs="Times New Roman"/>
                <w:sz w:val="22"/>
              </w:rPr>
            </w:pPr>
            <w:r w:rsidRPr="00C66228">
              <w:rPr>
                <w:rStyle w:val="Bodytext7pt"/>
                <w:rFonts w:eastAsia="Arial"/>
                <w:sz w:val="22"/>
                <w:szCs w:val="24"/>
              </w:rPr>
              <w:t>Postpar</w:t>
            </w:r>
            <w:bookmarkStart w:id="2" w:name="_GoBack"/>
            <w:r w:rsidRPr="00C66228">
              <w:rPr>
                <w:rStyle w:val="Bodytext7pt"/>
                <w:rFonts w:eastAsia="Arial"/>
                <w:sz w:val="22"/>
                <w:szCs w:val="24"/>
              </w:rPr>
              <w:t>tum</w:t>
            </w:r>
            <w:bookmarkEnd w:id="2"/>
            <w:r w:rsidRPr="00C66228">
              <w:rPr>
                <w:rStyle w:val="Bodytext7pt"/>
                <w:rFonts w:eastAsia="Arial"/>
                <w:sz w:val="22"/>
                <w:szCs w:val="24"/>
              </w:rPr>
              <w:t xml:space="preserve"> haemorrhage requiring special procedures such as packing, treatment of (S) </w:t>
            </w:r>
          </w:p>
        </w:tc>
        <w:tc>
          <w:tcPr>
            <w:tcW w:w="809" w:type="dxa"/>
            <w:vAlign w:val="bottom"/>
          </w:tcPr>
          <w:p w14:paraId="669EC7AF"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11.00</w:t>
            </w:r>
          </w:p>
        </w:tc>
        <w:tc>
          <w:tcPr>
            <w:tcW w:w="817" w:type="dxa"/>
            <w:vAlign w:val="bottom"/>
          </w:tcPr>
          <w:p w14:paraId="745F65E7"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11.00</w:t>
            </w:r>
          </w:p>
        </w:tc>
        <w:tc>
          <w:tcPr>
            <w:tcW w:w="809" w:type="dxa"/>
            <w:vAlign w:val="bottom"/>
          </w:tcPr>
          <w:p w14:paraId="0AD54D40"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11.00</w:t>
            </w:r>
          </w:p>
        </w:tc>
        <w:tc>
          <w:tcPr>
            <w:tcW w:w="809" w:type="dxa"/>
            <w:vAlign w:val="bottom"/>
          </w:tcPr>
          <w:p w14:paraId="34014D51"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11.00</w:t>
            </w:r>
          </w:p>
        </w:tc>
        <w:tc>
          <w:tcPr>
            <w:tcW w:w="809" w:type="dxa"/>
            <w:vAlign w:val="bottom"/>
          </w:tcPr>
          <w:p w14:paraId="30FFF7B1"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11.00</w:t>
            </w:r>
          </w:p>
        </w:tc>
        <w:tc>
          <w:tcPr>
            <w:tcW w:w="723" w:type="dxa"/>
            <w:vAlign w:val="bottom"/>
          </w:tcPr>
          <w:p w14:paraId="66CDFDEA"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11.00</w:t>
            </w:r>
          </w:p>
        </w:tc>
      </w:tr>
      <w:tr w:rsidR="007D1445" w:rsidRPr="00C66228" w14:paraId="28A2D3FD" w14:textId="77777777" w:rsidTr="00251232">
        <w:trPr>
          <w:trHeight w:val="80"/>
        </w:trPr>
        <w:tc>
          <w:tcPr>
            <w:tcW w:w="629" w:type="dxa"/>
          </w:tcPr>
          <w:p w14:paraId="2C481EC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291</w:t>
            </w:r>
          </w:p>
        </w:tc>
        <w:tc>
          <w:tcPr>
            <w:tcW w:w="4327" w:type="dxa"/>
            <w:gridSpan w:val="2"/>
            <w:vAlign w:val="bottom"/>
          </w:tcPr>
          <w:p w14:paraId="65D1B439" w14:textId="77777777" w:rsidR="007D1445" w:rsidRPr="00C66228" w:rsidRDefault="007D1445" w:rsidP="00251232">
            <w:pPr>
              <w:tabs>
                <w:tab w:val="left" w:leader="dot" w:pos="4220"/>
              </w:tabs>
              <w:ind w:left="260" w:hanging="260"/>
              <w:rPr>
                <w:rFonts w:ascii="Times New Roman" w:hAnsi="Times New Roman" w:cs="Times New Roman"/>
                <w:sz w:val="22"/>
              </w:rPr>
            </w:pPr>
            <w:r w:rsidRPr="00C66228">
              <w:rPr>
                <w:rStyle w:val="Bodytext7pt"/>
                <w:rFonts w:eastAsia="Arial"/>
                <w:sz w:val="22"/>
                <w:szCs w:val="24"/>
              </w:rPr>
              <w:t xml:space="preserve">Third degree tear, repair of, involving anal sphincter muscles </w:t>
            </w:r>
            <w:r w:rsidR="00DD4B41" w:rsidRPr="00AF2930">
              <w:rPr>
                <w:rStyle w:val="Bodytext7pt"/>
                <w:rFonts w:eastAsia="Courier New"/>
                <w:sz w:val="24"/>
                <w:szCs w:val="24"/>
              </w:rPr>
              <w:t>70</w:t>
            </w:r>
            <w:r w:rsidR="00DD4B41">
              <w:rPr>
                <w:rStyle w:val="Bodytext7pt"/>
                <w:rFonts w:eastAsia="Courier New"/>
                <w:sz w:val="24"/>
                <w:szCs w:val="24"/>
              </w:rPr>
              <w:tab/>
            </w:r>
          </w:p>
        </w:tc>
        <w:tc>
          <w:tcPr>
            <w:tcW w:w="809" w:type="dxa"/>
            <w:vAlign w:val="bottom"/>
          </w:tcPr>
          <w:p w14:paraId="38FBD92E"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22.00</w:t>
            </w:r>
          </w:p>
        </w:tc>
        <w:tc>
          <w:tcPr>
            <w:tcW w:w="817" w:type="dxa"/>
            <w:vAlign w:val="bottom"/>
          </w:tcPr>
          <w:p w14:paraId="30C797D2"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20.00</w:t>
            </w:r>
          </w:p>
        </w:tc>
        <w:tc>
          <w:tcPr>
            <w:tcW w:w="809" w:type="dxa"/>
            <w:vAlign w:val="bottom"/>
          </w:tcPr>
          <w:p w14:paraId="74183285"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22.00</w:t>
            </w:r>
          </w:p>
        </w:tc>
        <w:tc>
          <w:tcPr>
            <w:tcW w:w="809" w:type="dxa"/>
            <w:vAlign w:val="bottom"/>
          </w:tcPr>
          <w:p w14:paraId="5F571359"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20.00</w:t>
            </w:r>
          </w:p>
        </w:tc>
        <w:tc>
          <w:tcPr>
            <w:tcW w:w="809" w:type="dxa"/>
            <w:vAlign w:val="bottom"/>
          </w:tcPr>
          <w:p w14:paraId="2A8E2110"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20.00</w:t>
            </w:r>
          </w:p>
        </w:tc>
        <w:tc>
          <w:tcPr>
            <w:tcW w:w="723" w:type="dxa"/>
            <w:vAlign w:val="bottom"/>
          </w:tcPr>
          <w:p w14:paraId="29973396"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20.00</w:t>
            </w:r>
          </w:p>
        </w:tc>
      </w:tr>
      <w:tr w:rsidR="007D1445" w:rsidRPr="00C66228" w14:paraId="1016FA55" w14:textId="77777777" w:rsidTr="00DD4B41">
        <w:trPr>
          <w:trHeight w:val="432"/>
        </w:trPr>
        <w:tc>
          <w:tcPr>
            <w:tcW w:w="9732" w:type="dxa"/>
            <w:gridSpan w:val="9"/>
            <w:vAlign w:val="center"/>
          </w:tcPr>
          <w:p w14:paraId="09AB6A3A" w14:textId="5EE924CA" w:rsidR="007D1445" w:rsidRPr="00C66228" w:rsidRDefault="007D1445" w:rsidP="00CA775D">
            <w:pPr>
              <w:jc w:val="center"/>
              <w:rPr>
                <w:rFonts w:ascii="Times New Roman" w:hAnsi="Times New Roman" w:cs="Times New Roman"/>
                <w:sz w:val="22"/>
              </w:rPr>
            </w:pPr>
            <w:r w:rsidRPr="00C66228">
              <w:rPr>
                <w:rStyle w:val="Bodytext7pt"/>
                <w:rFonts w:eastAsia="Arial"/>
                <w:sz w:val="22"/>
                <w:szCs w:val="24"/>
              </w:rPr>
              <w:t>PART 3</w:t>
            </w:r>
            <w:r w:rsidR="00CA775D" w:rsidRPr="00C66228">
              <w:rPr>
                <w:rStyle w:val="Bodytext7pt"/>
                <w:rFonts w:eastAsia="Arial"/>
                <w:sz w:val="22"/>
                <w:szCs w:val="24"/>
              </w:rPr>
              <w:t>—</w:t>
            </w:r>
            <w:proofErr w:type="spellStart"/>
            <w:r w:rsidRPr="00C66228">
              <w:rPr>
                <w:rStyle w:val="Bodytext7pt"/>
                <w:rFonts w:eastAsia="Arial"/>
                <w:sz w:val="22"/>
                <w:szCs w:val="24"/>
              </w:rPr>
              <w:t>ANAESTHETICS</w:t>
            </w:r>
            <w:proofErr w:type="spellEnd"/>
          </w:p>
        </w:tc>
      </w:tr>
      <w:tr w:rsidR="007D1445" w:rsidRPr="00C66228" w14:paraId="57161FEE" w14:textId="77777777" w:rsidTr="00DD4B41">
        <w:trPr>
          <w:trHeight w:val="514"/>
        </w:trPr>
        <w:tc>
          <w:tcPr>
            <w:tcW w:w="9732" w:type="dxa"/>
            <w:gridSpan w:val="9"/>
            <w:vAlign w:val="center"/>
          </w:tcPr>
          <w:p w14:paraId="5C8E3863" w14:textId="77777777" w:rsidR="007D1445" w:rsidRPr="00DD4B41" w:rsidRDefault="007D1445" w:rsidP="00DD4B41">
            <w:pPr>
              <w:jc w:val="center"/>
              <w:rPr>
                <w:rFonts w:ascii="Times New Roman" w:hAnsi="Times New Roman" w:cs="Times New Roman"/>
                <w:i/>
                <w:sz w:val="22"/>
              </w:rPr>
            </w:pPr>
            <w:r w:rsidRPr="00DD4B41">
              <w:rPr>
                <w:rStyle w:val="Bodytext7pt"/>
                <w:rFonts w:eastAsia="Courier New"/>
                <w:i/>
                <w:sz w:val="22"/>
                <w:szCs w:val="24"/>
              </w:rPr>
              <w:t>Division 1— Anaesthetics other than Gaseous Anaesthetics not Covered by an Item in any other Part of this</w:t>
            </w:r>
            <w:r w:rsidR="00DD4B41">
              <w:rPr>
                <w:rStyle w:val="Bodytext7pt"/>
                <w:rFonts w:eastAsia="Courier New"/>
                <w:i/>
                <w:sz w:val="22"/>
                <w:szCs w:val="24"/>
              </w:rPr>
              <w:t xml:space="preserve"> </w:t>
            </w:r>
            <w:r w:rsidRPr="00DD4B41">
              <w:rPr>
                <w:rStyle w:val="Bodytext7pt"/>
                <w:rFonts w:eastAsia="Courier New"/>
                <w:i/>
                <w:sz w:val="22"/>
                <w:szCs w:val="24"/>
              </w:rPr>
              <w:t>Schedule</w:t>
            </w:r>
          </w:p>
        </w:tc>
      </w:tr>
      <w:tr w:rsidR="007D1445" w:rsidRPr="00C66228" w14:paraId="77F47CB6" w14:textId="77777777" w:rsidTr="00251232">
        <w:trPr>
          <w:trHeight w:val="1440"/>
        </w:trPr>
        <w:tc>
          <w:tcPr>
            <w:tcW w:w="636" w:type="dxa"/>
            <w:gridSpan w:val="2"/>
          </w:tcPr>
          <w:p w14:paraId="06D3D1D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301</w:t>
            </w:r>
          </w:p>
        </w:tc>
        <w:tc>
          <w:tcPr>
            <w:tcW w:w="4320" w:type="dxa"/>
            <w:vAlign w:val="bottom"/>
          </w:tcPr>
          <w:p w14:paraId="0726F46A" w14:textId="77777777" w:rsidR="007D1445" w:rsidRPr="00C66228" w:rsidRDefault="007D1445" w:rsidP="00251232">
            <w:pPr>
              <w:tabs>
                <w:tab w:val="left" w:leader="dot" w:pos="4220"/>
              </w:tabs>
              <w:ind w:left="260" w:hanging="260"/>
              <w:rPr>
                <w:rFonts w:ascii="Times New Roman" w:hAnsi="Times New Roman" w:cs="Times New Roman"/>
                <w:sz w:val="22"/>
              </w:rPr>
            </w:pPr>
            <w:r w:rsidRPr="00C66228">
              <w:rPr>
                <w:rStyle w:val="Bodytext7pt"/>
                <w:rFonts w:eastAsia="Arial"/>
                <w:sz w:val="22"/>
                <w:szCs w:val="24"/>
              </w:rPr>
              <w:t>Administration of an anaesthetic (not including an anaesthetic referred to in Division 2 of this Part) in connexion with a professional service, or a series or combination of professional services, for which the fee, or the aggregate of the fees specified in this table, does not exceed $25 (G)</w:t>
            </w:r>
            <w:r w:rsidR="00DD4B41">
              <w:rPr>
                <w:rStyle w:val="Bodytext7pt"/>
                <w:rFonts w:eastAsia="Arial"/>
                <w:sz w:val="22"/>
                <w:szCs w:val="24"/>
              </w:rPr>
              <w:tab/>
            </w:r>
          </w:p>
        </w:tc>
        <w:tc>
          <w:tcPr>
            <w:tcW w:w="809" w:type="dxa"/>
            <w:vAlign w:val="bottom"/>
          </w:tcPr>
          <w:p w14:paraId="7C7B33E9"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6.50</w:t>
            </w:r>
          </w:p>
        </w:tc>
        <w:tc>
          <w:tcPr>
            <w:tcW w:w="817" w:type="dxa"/>
            <w:vAlign w:val="bottom"/>
          </w:tcPr>
          <w:p w14:paraId="1D8374B2"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8.00</w:t>
            </w:r>
          </w:p>
        </w:tc>
        <w:tc>
          <w:tcPr>
            <w:tcW w:w="809" w:type="dxa"/>
            <w:vAlign w:val="bottom"/>
          </w:tcPr>
          <w:p w14:paraId="57209EAA"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7.50</w:t>
            </w:r>
          </w:p>
        </w:tc>
        <w:tc>
          <w:tcPr>
            <w:tcW w:w="809" w:type="dxa"/>
            <w:vAlign w:val="bottom"/>
          </w:tcPr>
          <w:p w14:paraId="1973BCF9"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6.50</w:t>
            </w:r>
          </w:p>
        </w:tc>
        <w:tc>
          <w:tcPr>
            <w:tcW w:w="809" w:type="dxa"/>
            <w:vAlign w:val="bottom"/>
          </w:tcPr>
          <w:p w14:paraId="08254E70"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7.50</w:t>
            </w:r>
          </w:p>
        </w:tc>
        <w:tc>
          <w:tcPr>
            <w:tcW w:w="723" w:type="dxa"/>
            <w:vAlign w:val="bottom"/>
          </w:tcPr>
          <w:p w14:paraId="1A3ED816"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7.00</w:t>
            </w:r>
          </w:p>
        </w:tc>
      </w:tr>
      <w:tr w:rsidR="007D1445" w:rsidRPr="00C66228" w14:paraId="24C293B4" w14:textId="77777777" w:rsidTr="00251232">
        <w:trPr>
          <w:trHeight w:val="1445"/>
        </w:trPr>
        <w:tc>
          <w:tcPr>
            <w:tcW w:w="636" w:type="dxa"/>
            <w:gridSpan w:val="2"/>
          </w:tcPr>
          <w:p w14:paraId="79613F3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302</w:t>
            </w:r>
          </w:p>
        </w:tc>
        <w:tc>
          <w:tcPr>
            <w:tcW w:w="4320" w:type="dxa"/>
            <w:vAlign w:val="bottom"/>
          </w:tcPr>
          <w:p w14:paraId="22C2E671" w14:textId="77777777" w:rsidR="007D1445" w:rsidRPr="00C66228" w:rsidRDefault="007D1445" w:rsidP="00251232">
            <w:pPr>
              <w:tabs>
                <w:tab w:val="left" w:leader="dot" w:pos="4220"/>
              </w:tabs>
              <w:ind w:left="260" w:hanging="260"/>
              <w:rPr>
                <w:rFonts w:ascii="Times New Roman" w:hAnsi="Times New Roman" w:cs="Times New Roman"/>
                <w:sz w:val="22"/>
              </w:rPr>
            </w:pPr>
            <w:r w:rsidRPr="00C66228">
              <w:rPr>
                <w:rStyle w:val="Bodytext7pt"/>
                <w:rFonts w:eastAsia="Arial"/>
                <w:sz w:val="22"/>
                <w:szCs w:val="24"/>
              </w:rPr>
              <w:t>Administration of an anaesthetic (not including an anaesthetic referred to in Division 2 of this Part) in connexion with a professional service, or a series or combination of professional services, for which the fee, or the aggregate of the fees specified in this table, does not exceed $25 (S)</w:t>
            </w:r>
            <w:r w:rsidR="00DD4B41">
              <w:rPr>
                <w:rStyle w:val="Bodytext7pt"/>
                <w:rFonts w:eastAsia="Arial"/>
                <w:sz w:val="22"/>
                <w:szCs w:val="24"/>
              </w:rPr>
              <w:tab/>
            </w:r>
          </w:p>
        </w:tc>
        <w:tc>
          <w:tcPr>
            <w:tcW w:w="809" w:type="dxa"/>
            <w:vAlign w:val="bottom"/>
          </w:tcPr>
          <w:p w14:paraId="2A0F3F37"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8.50</w:t>
            </w:r>
          </w:p>
        </w:tc>
        <w:tc>
          <w:tcPr>
            <w:tcW w:w="817" w:type="dxa"/>
            <w:vAlign w:val="bottom"/>
          </w:tcPr>
          <w:p w14:paraId="25F8E35E"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9.50</w:t>
            </w:r>
          </w:p>
        </w:tc>
        <w:tc>
          <w:tcPr>
            <w:tcW w:w="809" w:type="dxa"/>
            <w:vAlign w:val="bottom"/>
          </w:tcPr>
          <w:p w14:paraId="58376470"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9.00</w:t>
            </w:r>
          </w:p>
        </w:tc>
        <w:tc>
          <w:tcPr>
            <w:tcW w:w="809" w:type="dxa"/>
            <w:vAlign w:val="bottom"/>
          </w:tcPr>
          <w:p w14:paraId="60150DFA"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8.00</w:t>
            </w:r>
          </w:p>
        </w:tc>
        <w:tc>
          <w:tcPr>
            <w:tcW w:w="809" w:type="dxa"/>
            <w:vAlign w:val="bottom"/>
          </w:tcPr>
          <w:p w14:paraId="22C6223D"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9.00</w:t>
            </w:r>
          </w:p>
        </w:tc>
        <w:tc>
          <w:tcPr>
            <w:tcW w:w="723" w:type="dxa"/>
            <w:vAlign w:val="bottom"/>
          </w:tcPr>
          <w:p w14:paraId="261C3FA6"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8.50</w:t>
            </w:r>
          </w:p>
        </w:tc>
      </w:tr>
      <w:tr w:rsidR="007D1445" w:rsidRPr="00C66228" w14:paraId="61A123A8" w14:textId="77777777" w:rsidTr="00251232">
        <w:trPr>
          <w:trHeight w:val="2347"/>
        </w:trPr>
        <w:tc>
          <w:tcPr>
            <w:tcW w:w="636" w:type="dxa"/>
            <w:gridSpan w:val="2"/>
          </w:tcPr>
          <w:p w14:paraId="57A9366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305</w:t>
            </w:r>
          </w:p>
        </w:tc>
        <w:tc>
          <w:tcPr>
            <w:tcW w:w="4320" w:type="dxa"/>
            <w:vAlign w:val="bottom"/>
          </w:tcPr>
          <w:p w14:paraId="119921B4" w14:textId="77777777" w:rsidR="007D1445" w:rsidRPr="00C66228" w:rsidRDefault="007D1445" w:rsidP="00251232">
            <w:pPr>
              <w:tabs>
                <w:tab w:val="left" w:leader="dot" w:pos="4220"/>
              </w:tabs>
              <w:ind w:left="260" w:hanging="260"/>
              <w:rPr>
                <w:rFonts w:ascii="Times New Roman" w:hAnsi="Times New Roman" w:cs="Times New Roman"/>
                <w:sz w:val="22"/>
              </w:rPr>
            </w:pPr>
            <w:r w:rsidRPr="00C66228">
              <w:rPr>
                <w:rStyle w:val="Bodytext7pt"/>
                <w:rFonts w:eastAsia="Arial"/>
                <w:sz w:val="22"/>
                <w:szCs w:val="24"/>
              </w:rPr>
              <w:t>Administration of an anaesthetic (not including an anaesthetic referred to in Division 2 of this Part) in connexion with a professional service, or a series or combination of professional services, for which the fee, or the aggregate of the fees specified in this table, exceeds $25, but does not exceed $45 where the anaesthetic is administered in New South Wales or Victoria or $44 where the anaesthetic is administered in Queensland, South Australia, Western Australia or</w:t>
            </w:r>
            <w:r w:rsidR="00DD4B41">
              <w:rPr>
                <w:rStyle w:val="Bodytext7pt"/>
                <w:rFonts w:eastAsia="Arial"/>
                <w:sz w:val="22"/>
                <w:szCs w:val="24"/>
              </w:rPr>
              <w:t xml:space="preserve"> </w:t>
            </w:r>
            <w:r w:rsidRPr="00C66228">
              <w:rPr>
                <w:rStyle w:val="Bodytext7pt"/>
                <w:rFonts w:eastAsia="Arial"/>
                <w:sz w:val="22"/>
                <w:szCs w:val="24"/>
              </w:rPr>
              <w:t xml:space="preserve">Tasmania(G) </w:t>
            </w:r>
            <w:r w:rsidR="00DD4B41">
              <w:rPr>
                <w:rStyle w:val="Bodytext7pt"/>
                <w:rFonts w:eastAsia="Arial"/>
                <w:sz w:val="22"/>
                <w:szCs w:val="24"/>
              </w:rPr>
              <w:tab/>
            </w:r>
          </w:p>
        </w:tc>
        <w:tc>
          <w:tcPr>
            <w:tcW w:w="809" w:type="dxa"/>
            <w:vAlign w:val="bottom"/>
          </w:tcPr>
          <w:p w14:paraId="3AAEBBC6"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9.00</w:t>
            </w:r>
          </w:p>
        </w:tc>
        <w:tc>
          <w:tcPr>
            <w:tcW w:w="817" w:type="dxa"/>
            <w:vAlign w:val="bottom"/>
          </w:tcPr>
          <w:p w14:paraId="5C667C69"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10.00</w:t>
            </w:r>
          </w:p>
        </w:tc>
        <w:tc>
          <w:tcPr>
            <w:tcW w:w="809" w:type="dxa"/>
            <w:vAlign w:val="bottom"/>
          </w:tcPr>
          <w:p w14:paraId="62BFAE0C"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10.50</w:t>
            </w:r>
          </w:p>
        </w:tc>
        <w:tc>
          <w:tcPr>
            <w:tcW w:w="809" w:type="dxa"/>
            <w:vAlign w:val="bottom"/>
          </w:tcPr>
          <w:p w14:paraId="6E84DD65"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10.00</w:t>
            </w:r>
          </w:p>
        </w:tc>
        <w:tc>
          <w:tcPr>
            <w:tcW w:w="809" w:type="dxa"/>
            <w:vAlign w:val="bottom"/>
          </w:tcPr>
          <w:p w14:paraId="7A2E6020"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12.00</w:t>
            </w:r>
          </w:p>
        </w:tc>
        <w:tc>
          <w:tcPr>
            <w:tcW w:w="723" w:type="dxa"/>
            <w:vAlign w:val="bottom"/>
          </w:tcPr>
          <w:p w14:paraId="602AB651"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12.00</w:t>
            </w:r>
          </w:p>
        </w:tc>
      </w:tr>
    </w:tbl>
    <w:p w14:paraId="7DE1C2E3" w14:textId="77777777" w:rsidR="00DD4B41" w:rsidRDefault="00DD4B41">
      <w:r>
        <w:br w:type="page"/>
      </w:r>
    </w:p>
    <w:tbl>
      <w:tblPr>
        <w:tblOverlap w:val="never"/>
        <w:tblW w:w="9730" w:type="dxa"/>
        <w:tblLayout w:type="fixed"/>
        <w:tblCellMar>
          <w:left w:w="10" w:type="dxa"/>
          <w:right w:w="10" w:type="dxa"/>
        </w:tblCellMar>
        <w:tblLook w:val="0000" w:firstRow="0" w:lastRow="0" w:firstColumn="0" w:lastColumn="0" w:noHBand="0" w:noVBand="0"/>
      </w:tblPr>
      <w:tblGrid>
        <w:gridCol w:w="640"/>
        <w:gridCol w:w="4318"/>
        <w:gridCol w:w="810"/>
        <w:gridCol w:w="812"/>
        <w:gridCol w:w="808"/>
        <w:gridCol w:w="810"/>
        <w:gridCol w:w="810"/>
        <w:gridCol w:w="722"/>
      </w:tblGrid>
      <w:tr w:rsidR="00DD4B41" w:rsidRPr="00C66228" w14:paraId="1C728AA7" w14:textId="77777777" w:rsidTr="00DD4B41">
        <w:trPr>
          <w:trHeight w:val="331"/>
        </w:trPr>
        <w:tc>
          <w:tcPr>
            <w:tcW w:w="640" w:type="dxa"/>
            <w:tcBorders>
              <w:top w:val="single" w:sz="4" w:space="0" w:color="auto"/>
            </w:tcBorders>
          </w:tcPr>
          <w:p w14:paraId="58FE7D04" w14:textId="77777777" w:rsidR="007D1445" w:rsidRPr="00DD4B41" w:rsidRDefault="007D1445" w:rsidP="00AF2930">
            <w:pPr>
              <w:rPr>
                <w:rFonts w:ascii="Times New Roman" w:hAnsi="Times New Roman" w:cs="Times New Roman"/>
                <w:sz w:val="20"/>
              </w:rPr>
            </w:pPr>
          </w:p>
        </w:tc>
        <w:tc>
          <w:tcPr>
            <w:tcW w:w="4318" w:type="dxa"/>
            <w:tcBorders>
              <w:top w:val="single" w:sz="4" w:space="0" w:color="auto"/>
            </w:tcBorders>
          </w:tcPr>
          <w:p w14:paraId="360EFAB7" w14:textId="77777777" w:rsidR="007D1445" w:rsidRPr="00DD4B41" w:rsidRDefault="007D1445" w:rsidP="00AF2930">
            <w:pPr>
              <w:rPr>
                <w:rFonts w:ascii="Times New Roman" w:hAnsi="Times New Roman" w:cs="Times New Roman"/>
                <w:sz w:val="20"/>
              </w:rPr>
            </w:pPr>
          </w:p>
        </w:tc>
        <w:tc>
          <w:tcPr>
            <w:tcW w:w="810" w:type="dxa"/>
            <w:tcBorders>
              <w:top w:val="single" w:sz="4" w:space="0" w:color="auto"/>
            </w:tcBorders>
            <w:vAlign w:val="center"/>
          </w:tcPr>
          <w:p w14:paraId="77B50669" w14:textId="77777777" w:rsidR="007D1445" w:rsidRPr="00DD4B41" w:rsidRDefault="007D1445" w:rsidP="00DD4B41">
            <w:pPr>
              <w:rPr>
                <w:rFonts w:ascii="Times New Roman" w:hAnsi="Times New Roman" w:cs="Times New Roman"/>
                <w:sz w:val="20"/>
              </w:rPr>
            </w:pPr>
            <w:r w:rsidRPr="00DD4B41">
              <w:rPr>
                <w:rStyle w:val="Bodytext7pt"/>
                <w:rFonts w:eastAsia="Arial"/>
                <w:sz w:val="20"/>
                <w:szCs w:val="24"/>
              </w:rPr>
              <w:t>Fees</w:t>
            </w:r>
          </w:p>
        </w:tc>
        <w:tc>
          <w:tcPr>
            <w:tcW w:w="812" w:type="dxa"/>
            <w:tcBorders>
              <w:top w:val="single" w:sz="4" w:space="0" w:color="auto"/>
            </w:tcBorders>
          </w:tcPr>
          <w:p w14:paraId="76C3D25E" w14:textId="77777777" w:rsidR="007D1445" w:rsidRPr="00DD4B41" w:rsidRDefault="007D1445" w:rsidP="00AF2930">
            <w:pPr>
              <w:rPr>
                <w:rFonts w:ascii="Times New Roman" w:hAnsi="Times New Roman" w:cs="Times New Roman"/>
                <w:sz w:val="20"/>
              </w:rPr>
            </w:pPr>
          </w:p>
        </w:tc>
        <w:tc>
          <w:tcPr>
            <w:tcW w:w="808" w:type="dxa"/>
            <w:tcBorders>
              <w:top w:val="single" w:sz="4" w:space="0" w:color="auto"/>
            </w:tcBorders>
          </w:tcPr>
          <w:p w14:paraId="516A5376" w14:textId="77777777" w:rsidR="007D1445" w:rsidRPr="00DD4B41" w:rsidRDefault="007D1445" w:rsidP="00AF2930">
            <w:pPr>
              <w:rPr>
                <w:rFonts w:ascii="Times New Roman" w:hAnsi="Times New Roman" w:cs="Times New Roman"/>
                <w:sz w:val="20"/>
              </w:rPr>
            </w:pPr>
          </w:p>
        </w:tc>
        <w:tc>
          <w:tcPr>
            <w:tcW w:w="810" w:type="dxa"/>
            <w:tcBorders>
              <w:top w:val="single" w:sz="4" w:space="0" w:color="auto"/>
            </w:tcBorders>
          </w:tcPr>
          <w:p w14:paraId="7710C4AF" w14:textId="77777777" w:rsidR="007D1445" w:rsidRPr="00DD4B41" w:rsidRDefault="007D1445" w:rsidP="00AF2930">
            <w:pPr>
              <w:rPr>
                <w:rFonts w:ascii="Times New Roman" w:hAnsi="Times New Roman" w:cs="Times New Roman"/>
                <w:sz w:val="20"/>
              </w:rPr>
            </w:pPr>
          </w:p>
        </w:tc>
        <w:tc>
          <w:tcPr>
            <w:tcW w:w="810" w:type="dxa"/>
            <w:tcBorders>
              <w:top w:val="single" w:sz="4" w:space="0" w:color="auto"/>
            </w:tcBorders>
          </w:tcPr>
          <w:p w14:paraId="59566037" w14:textId="77777777" w:rsidR="007D1445" w:rsidRPr="00DD4B41" w:rsidRDefault="007D1445" w:rsidP="00AF2930">
            <w:pPr>
              <w:rPr>
                <w:rFonts w:ascii="Times New Roman" w:hAnsi="Times New Roman" w:cs="Times New Roman"/>
                <w:sz w:val="20"/>
              </w:rPr>
            </w:pPr>
          </w:p>
        </w:tc>
        <w:tc>
          <w:tcPr>
            <w:tcW w:w="722" w:type="dxa"/>
            <w:tcBorders>
              <w:top w:val="single" w:sz="4" w:space="0" w:color="auto"/>
            </w:tcBorders>
          </w:tcPr>
          <w:p w14:paraId="61B5F485" w14:textId="77777777" w:rsidR="007D1445" w:rsidRPr="00DD4B41" w:rsidRDefault="007D1445" w:rsidP="00AF2930">
            <w:pPr>
              <w:rPr>
                <w:rFonts w:ascii="Times New Roman" w:hAnsi="Times New Roman" w:cs="Times New Roman"/>
                <w:sz w:val="20"/>
              </w:rPr>
            </w:pPr>
          </w:p>
        </w:tc>
      </w:tr>
      <w:tr w:rsidR="00DD4B41" w:rsidRPr="00C66228" w14:paraId="7A7E78CA" w14:textId="77777777" w:rsidTr="00DD4B41">
        <w:trPr>
          <w:trHeight w:val="480"/>
        </w:trPr>
        <w:tc>
          <w:tcPr>
            <w:tcW w:w="640" w:type="dxa"/>
          </w:tcPr>
          <w:p w14:paraId="713DF791" w14:textId="77777777" w:rsidR="007D1445" w:rsidRPr="00DD4B41" w:rsidRDefault="007D1445" w:rsidP="00DD4B41">
            <w:pPr>
              <w:rPr>
                <w:rFonts w:ascii="Times New Roman" w:hAnsi="Times New Roman" w:cs="Times New Roman"/>
                <w:sz w:val="20"/>
              </w:rPr>
            </w:pPr>
            <w:r w:rsidRPr="00DD4B41">
              <w:rPr>
                <w:rStyle w:val="Bodytext7pt"/>
                <w:rFonts w:eastAsia="Arial"/>
                <w:sz w:val="20"/>
                <w:szCs w:val="24"/>
              </w:rPr>
              <w:t>Item</w:t>
            </w:r>
            <w:r w:rsidR="00DD4B41" w:rsidRPr="00DD4B41">
              <w:rPr>
                <w:rStyle w:val="Bodytext7pt"/>
                <w:rFonts w:eastAsia="Arial"/>
                <w:sz w:val="20"/>
                <w:szCs w:val="24"/>
              </w:rPr>
              <w:t xml:space="preserve"> </w:t>
            </w:r>
            <w:r w:rsidRPr="00DD4B41">
              <w:rPr>
                <w:rStyle w:val="Bodytext7pt"/>
                <w:rFonts w:eastAsia="Arial"/>
                <w:sz w:val="20"/>
                <w:szCs w:val="24"/>
              </w:rPr>
              <w:t>No.</w:t>
            </w:r>
          </w:p>
        </w:tc>
        <w:tc>
          <w:tcPr>
            <w:tcW w:w="4318" w:type="dxa"/>
            <w:vAlign w:val="bottom"/>
          </w:tcPr>
          <w:p w14:paraId="714F59C7" w14:textId="77777777" w:rsidR="007D1445" w:rsidRPr="00DD4B41" w:rsidRDefault="007D1445" w:rsidP="00DD4B41">
            <w:pPr>
              <w:rPr>
                <w:rFonts w:ascii="Times New Roman" w:hAnsi="Times New Roman" w:cs="Times New Roman"/>
                <w:sz w:val="20"/>
              </w:rPr>
            </w:pPr>
            <w:r w:rsidRPr="00DD4B41">
              <w:rPr>
                <w:rStyle w:val="Bodytext7pt"/>
                <w:rFonts w:eastAsia="Arial"/>
                <w:sz w:val="20"/>
                <w:szCs w:val="24"/>
              </w:rPr>
              <w:t>Medical service</w:t>
            </w:r>
          </w:p>
        </w:tc>
        <w:tc>
          <w:tcPr>
            <w:tcW w:w="810" w:type="dxa"/>
            <w:tcBorders>
              <w:top w:val="single" w:sz="4" w:space="0" w:color="auto"/>
            </w:tcBorders>
            <w:vAlign w:val="bottom"/>
          </w:tcPr>
          <w:p w14:paraId="0C341AE9" w14:textId="77777777" w:rsidR="007D1445" w:rsidRPr="00DD4B41" w:rsidRDefault="007D1445" w:rsidP="00DD4B41">
            <w:pPr>
              <w:ind w:right="144"/>
              <w:jc w:val="right"/>
              <w:rPr>
                <w:rFonts w:ascii="Times New Roman" w:hAnsi="Times New Roman" w:cs="Times New Roman"/>
                <w:sz w:val="20"/>
              </w:rPr>
            </w:pPr>
            <w:r w:rsidRPr="00DD4B41">
              <w:rPr>
                <w:rStyle w:val="Bodytext7pt"/>
                <w:rFonts w:eastAsia="Arial"/>
                <w:sz w:val="20"/>
                <w:szCs w:val="24"/>
              </w:rPr>
              <w:t>N.S.W.</w:t>
            </w:r>
          </w:p>
        </w:tc>
        <w:tc>
          <w:tcPr>
            <w:tcW w:w="812" w:type="dxa"/>
            <w:tcBorders>
              <w:top w:val="single" w:sz="4" w:space="0" w:color="auto"/>
            </w:tcBorders>
            <w:vAlign w:val="bottom"/>
          </w:tcPr>
          <w:p w14:paraId="45F91A9C" w14:textId="77777777" w:rsidR="007D1445" w:rsidRPr="00DD4B41" w:rsidRDefault="007D1445" w:rsidP="00DD4B41">
            <w:pPr>
              <w:ind w:right="144"/>
              <w:jc w:val="right"/>
              <w:rPr>
                <w:rFonts w:ascii="Times New Roman" w:hAnsi="Times New Roman" w:cs="Times New Roman"/>
                <w:sz w:val="20"/>
              </w:rPr>
            </w:pPr>
            <w:r w:rsidRPr="00DD4B41">
              <w:rPr>
                <w:rStyle w:val="Bodytext7pt"/>
                <w:rFonts w:eastAsia="Arial"/>
                <w:sz w:val="20"/>
                <w:szCs w:val="24"/>
              </w:rPr>
              <w:t>Vic.</w:t>
            </w:r>
          </w:p>
        </w:tc>
        <w:tc>
          <w:tcPr>
            <w:tcW w:w="808" w:type="dxa"/>
            <w:tcBorders>
              <w:top w:val="single" w:sz="4" w:space="0" w:color="auto"/>
            </w:tcBorders>
            <w:vAlign w:val="bottom"/>
          </w:tcPr>
          <w:p w14:paraId="007EB4D5" w14:textId="77777777" w:rsidR="007D1445" w:rsidRPr="00DD4B41" w:rsidRDefault="007D1445" w:rsidP="00DD4B41">
            <w:pPr>
              <w:ind w:right="144"/>
              <w:jc w:val="right"/>
              <w:rPr>
                <w:rFonts w:ascii="Times New Roman" w:hAnsi="Times New Roman" w:cs="Times New Roman"/>
                <w:sz w:val="20"/>
              </w:rPr>
            </w:pPr>
            <w:r w:rsidRPr="00DD4B41">
              <w:rPr>
                <w:rStyle w:val="Bodytext7pt"/>
                <w:rFonts w:eastAsia="Arial"/>
                <w:sz w:val="20"/>
                <w:szCs w:val="24"/>
              </w:rPr>
              <w:t>Qld</w:t>
            </w:r>
          </w:p>
        </w:tc>
        <w:tc>
          <w:tcPr>
            <w:tcW w:w="810" w:type="dxa"/>
            <w:tcBorders>
              <w:top w:val="single" w:sz="4" w:space="0" w:color="auto"/>
            </w:tcBorders>
            <w:vAlign w:val="bottom"/>
          </w:tcPr>
          <w:p w14:paraId="17EC00E9" w14:textId="77777777" w:rsidR="007D1445" w:rsidRPr="00DD4B41" w:rsidRDefault="007D1445" w:rsidP="00DD4B41">
            <w:pPr>
              <w:ind w:right="144"/>
              <w:jc w:val="right"/>
              <w:rPr>
                <w:rFonts w:ascii="Times New Roman" w:hAnsi="Times New Roman" w:cs="Times New Roman"/>
                <w:sz w:val="20"/>
              </w:rPr>
            </w:pPr>
            <w:r w:rsidRPr="00DD4B41">
              <w:rPr>
                <w:rStyle w:val="Bodytext7pt"/>
                <w:rFonts w:eastAsia="Arial"/>
                <w:sz w:val="20"/>
                <w:szCs w:val="24"/>
              </w:rPr>
              <w:t>S.A.</w:t>
            </w:r>
          </w:p>
        </w:tc>
        <w:tc>
          <w:tcPr>
            <w:tcW w:w="810" w:type="dxa"/>
            <w:tcBorders>
              <w:top w:val="single" w:sz="4" w:space="0" w:color="auto"/>
            </w:tcBorders>
            <w:vAlign w:val="bottom"/>
          </w:tcPr>
          <w:p w14:paraId="53EBA098" w14:textId="77777777" w:rsidR="007D1445" w:rsidRPr="00DD4B41" w:rsidRDefault="007D1445" w:rsidP="00DD4B41">
            <w:pPr>
              <w:ind w:right="144"/>
              <w:jc w:val="right"/>
              <w:rPr>
                <w:rFonts w:ascii="Times New Roman" w:hAnsi="Times New Roman" w:cs="Times New Roman"/>
                <w:sz w:val="20"/>
              </w:rPr>
            </w:pPr>
            <w:r w:rsidRPr="00DD4B41">
              <w:rPr>
                <w:rStyle w:val="Bodytext7pt"/>
                <w:rFonts w:eastAsia="Arial"/>
                <w:sz w:val="20"/>
                <w:szCs w:val="24"/>
              </w:rPr>
              <w:t>W.A.</w:t>
            </w:r>
          </w:p>
        </w:tc>
        <w:tc>
          <w:tcPr>
            <w:tcW w:w="722" w:type="dxa"/>
            <w:tcBorders>
              <w:top w:val="single" w:sz="4" w:space="0" w:color="auto"/>
            </w:tcBorders>
            <w:vAlign w:val="bottom"/>
          </w:tcPr>
          <w:p w14:paraId="117CC42C" w14:textId="77777777" w:rsidR="007D1445" w:rsidRPr="00DD4B41" w:rsidRDefault="007D1445" w:rsidP="00DD4B41">
            <w:pPr>
              <w:ind w:right="144"/>
              <w:jc w:val="right"/>
              <w:rPr>
                <w:rFonts w:ascii="Times New Roman" w:hAnsi="Times New Roman" w:cs="Times New Roman"/>
                <w:sz w:val="20"/>
              </w:rPr>
            </w:pPr>
            <w:r w:rsidRPr="00DD4B41">
              <w:rPr>
                <w:rStyle w:val="Bodytext7pt"/>
                <w:rFonts w:eastAsia="Arial"/>
                <w:sz w:val="20"/>
                <w:szCs w:val="24"/>
              </w:rPr>
              <w:t>Tas.</w:t>
            </w:r>
          </w:p>
        </w:tc>
      </w:tr>
      <w:tr w:rsidR="00DD4B41" w:rsidRPr="00C66228" w14:paraId="4C690F46" w14:textId="77777777" w:rsidTr="00DD4B41">
        <w:trPr>
          <w:trHeight w:val="283"/>
        </w:trPr>
        <w:tc>
          <w:tcPr>
            <w:tcW w:w="640" w:type="dxa"/>
            <w:tcBorders>
              <w:top w:val="single" w:sz="4" w:space="0" w:color="auto"/>
            </w:tcBorders>
          </w:tcPr>
          <w:p w14:paraId="60ECCF0C" w14:textId="77777777" w:rsidR="007D1445" w:rsidRPr="00DD4B41" w:rsidRDefault="007D1445" w:rsidP="00AF2930">
            <w:pPr>
              <w:rPr>
                <w:rFonts w:ascii="Times New Roman" w:hAnsi="Times New Roman" w:cs="Times New Roman"/>
                <w:sz w:val="20"/>
              </w:rPr>
            </w:pPr>
          </w:p>
        </w:tc>
        <w:tc>
          <w:tcPr>
            <w:tcW w:w="4318" w:type="dxa"/>
            <w:tcBorders>
              <w:top w:val="single" w:sz="4" w:space="0" w:color="auto"/>
            </w:tcBorders>
          </w:tcPr>
          <w:p w14:paraId="77CFEE53" w14:textId="77777777" w:rsidR="007D1445" w:rsidRPr="00DD4B41" w:rsidRDefault="007D1445" w:rsidP="00AF2930">
            <w:pPr>
              <w:rPr>
                <w:rFonts w:ascii="Times New Roman" w:hAnsi="Times New Roman" w:cs="Times New Roman"/>
                <w:sz w:val="20"/>
              </w:rPr>
            </w:pPr>
          </w:p>
        </w:tc>
        <w:tc>
          <w:tcPr>
            <w:tcW w:w="810" w:type="dxa"/>
            <w:tcBorders>
              <w:top w:val="single" w:sz="4" w:space="0" w:color="auto"/>
            </w:tcBorders>
            <w:vAlign w:val="bottom"/>
          </w:tcPr>
          <w:p w14:paraId="7EF6E6BA" w14:textId="77777777" w:rsidR="007D1445" w:rsidRPr="00DD4B41" w:rsidRDefault="007D1445" w:rsidP="00DD4B41">
            <w:pPr>
              <w:ind w:right="144"/>
              <w:jc w:val="right"/>
              <w:rPr>
                <w:rFonts w:ascii="Times New Roman" w:hAnsi="Times New Roman" w:cs="Times New Roman"/>
                <w:sz w:val="20"/>
              </w:rPr>
            </w:pPr>
            <w:r w:rsidRPr="00DD4B41">
              <w:rPr>
                <w:rStyle w:val="Bodytext7pt"/>
                <w:rFonts w:eastAsia="Arial"/>
                <w:sz w:val="20"/>
                <w:szCs w:val="24"/>
              </w:rPr>
              <w:t>$</w:t>
            </w:r>
          </w:p>
        </w:tc>
        <w:tc>
          <w:tcPr>
            <w:tcW w:w="812" w:type="dxa"/>
            <w:tcBorders>
              <w:top w:val="single" w:sz="4" w:space="0" w:color="auto"/>
            </w:tcBorders>
            <w:vAlign w:val="bottom"/>
          </w:tcPr>
          <w:p w14:paraId="60FE6215" w14:textId="77777777" w:rsidR="007D1445" w:rsidRPr="00DD4B41" w:rsidRDefault="007D1445" w:rsidP="00DD4B41">
            <w:pPr>
              <w:ind w:right="144"/>
              <w:jc w:val="right"/>
              <w:rPr>
                <w:rFonts w:ascii="Times New Roman" w:hAnsi="Times New Roman" w:cs="Times New Roman"/>
                <w:sz w:val="20"/>
              </w:rPr>
            </w:pPr>
            <w:r w:rsidRPr="00DD4B41">
              <w:rPr>
                <w:rStyle w:val="Bodytext7pt"/>
                <w:rFonts w:eastAsia="Arial"/>
                <w:sz w:val="20"/>
                <w:szCs w:val="24"/>
              </w:rPr>
              <w:t>$</w:t>
            </w:r>
          </w:p>
        </w:tc>
        <w:tc>
          <w:tcPr>
            <w:tcW w:w="808" w:type="dxa"/>
            <w:tcBorders>
              <w:top w:val="single" w:sz="4" w:space="0" w:color="auto"/>
            </w:tcBorders>
            <w:vAlign w:val="bottom"/>
          </w:tcPr>
          <w:p w14:paraId="1A05AADB" w14:textId="77777777" w:rsidR="007D1445" w:rsidRPr="00DD4B41" w:rsidRDefault="007D1445" w:rsidP="00DD4B41">
            <w:pPr>
              <w:ind w:right="144"/>
              <w:jc w:val="right"/>
              <w:rPr>
                <w:rFonts w:ascii="Times New Roman" w:hAnsi="Times New Roman" w:cs="Times New Roman"/>
                <w:sz w:val="20"/>
              </w:rPr>
            </w:pPr>
            <w:r w:rsidRPr="00DD4B41">
              <w:rPr>
                <w:rStyle w:val="Bodytext7pt"/>
                <w:rFonts w:eastAsia="Arial"/>
                <w:sz w:val="20"/>
                <w:szCs w:val="24"/>
              </w:rPr>
              <w:t>$</w:t>
            </w:r>
          </w:p>
        </w:tc>
        <w:tc>
          <w:tcPr>
            <w:tcW w:w="810" w:type="dxa"/>
            <w:tcBorders>
              <w:top w:val="single" w:sz="4" w:space="0" w:color="auto"/>
            </w:tcBorders>
            <w:vAlign w:val="bottom"/>
          </w:tcPr>
          <w:p w14:paraId="66784443" w14:textId="77777777" w:rsidR="007D1445" w:rsidRPr="00DD4B41" w:rsidRDefault="007D1445" w:rsidP="00DD4B41">
            <w:pPr>
              <w:ind w:right="144"/>
              <w:jc w:val="right"/>
              <w:rPr>
                <w:rFonts w:ascii="Times New Roman" w:hAnsi="Times New Roman" w:cs="Times New Roman"/>
                <w:sz w:val="20"/>
              </w:rPr>
            </w:pPr>
            <w:r w:rsidRPr="00DD4B41">
              <w:rPr>
                <w:rStyle w:val="Bodytext7pt"/>
                <w:rFonts w:eastAsia="Arial"/>
                <w:sz w:val="20"/>
                <w:szCs w:val="24"/>
              </w:rPr>
              <w:t>$</w:t>
            </w:r>
          </w:p>
        </w:tc>
        <w:tc>
          <w:tcPr>
            <w:tcW w:w="810" w:type="dxa"/>
            <w:tcBorders>
              <w:top w:val="single" w:sz="4" w:space="0" w:color="auto"/>
            </w:tcBorders>
            <w:vAlign w:val="bottom"/>
          </w:tcPr>
          <w:p w14:paraId="2EDF9ABA" w14:textId="77777777" w:rsidR="007D1445" w:rsidRPr="00DD4B41" w:rsidRDefault="007D1445" w:rsidP="00DD4B41">
            <w:pPr>
              <w:ind w:right="144"/>
              <w:jc w:val="right"/>
              <w:rPr>
                <w:rFonts w:ascii="Times New Roman" w:hAnsi="Times New Roman" w:cs="Times New Roman"/>
                <w:sz w:val="20"/>
              </w:rPr>
            </w:pPr>
            <w:r w:rsidRPr="00DD4B41">
              <w:rPr>
                <w:rStyle w:val="Bodytext7pt"/>
                <w:rFonts w:eastAsia="Arial"/>
                <w:sz w:val="20"/>
                <w:szCs w:val="24"/>
              </w:rPr>
              <w:t>$</w:t>
            </w:r>
          </w:p>
        </w:tc>
        <w:tc>
          <w:tcPr>
            <w:tcW w:w="722" w:type="dxa"/>
            <w:tcBorders>
              <w:top w:val="single" w:sz="4" w:space="0" w:color="auto"/>
            </w:tcBorders>
            <w:vAlign w:val="bottom"/>
          </w:tcPr>
          <w:p w14:paraId="533FA9FC" w14:textId="77777777" w:rsidR="007D1445" w:rsidRPr="00DD4B41" w:rsidRDefault="007D1445" w:rsidP="00DD4B41">
            <w:pPr>
              <w:ind w:right="144"/>
              <w:jc w:val="right"/>
              <w:rPr>
                <w:rFonts w:ascii="Times New Roman" w:hAnsi="Times New Roman" w:cs="Times New Roman"/>
                <w:sz w:val="20"/>
              </w:rPr>
            </w:pPr>
            <w:r w:rsidRPr="00DD4B41">
              <w:rPr>
                <w:rStyle w:val="Bodytext7pt"/>
                <w:rFonts w:eastAsia="Arial"/>
                <w:sz w:val="20"/>
                <w:szCs w:val="24"/>
              </w:rPr>
              <w:t>$</w:t>
            </w:r>
          </w:p>
        </w:tc>
      </w:tr>
      <w:tr w:rsidR="00DD4B41" w:rsidRPr="00C66228" w14:paraId="5C5EB924" w14:textId="77777777" w:rsidTr="00251232">
        <w:trPr>
          <w:trHeight w:val="2328"/>
        </w:trPr>
        <w:tc>
          <w:tcPr>
            <w:tcW w:w="640" w:type="dxa"/>
          </w:tcPr>
          <w:p w14:paraId="757BCB6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306</w:t>
            </w:r>
          </w:p>
        </w:tc>
        <w:tc>
          <w:tcPr>
            <w:tcW w:w="4318" w:type="dxa"/>
            <w:vAlign w:val="bottom"/>
          </w:tcPr>
          <w:p w14:paraId="2936A8CD" w14:textId="77777777" w:rsidR="007D1445" w:rsidRPr="00C66228" w:rsidRDefault="007D1445" w:rsidP="00251232">
            <w:pPr>
              <w:tabs>
                <w:tab w:val="left" w:leader="dot" w:pos="4220"/>
              </w:tabs>
              <w:ind w:left="260" w:hanging="260"/>
              <w:rPr>
                <w:rFonts w:ascii="Times New Roman" w:hAnsi="Times New Roman" w:cs="Times New Roman"/>
                <w:sz w:val="22"/>
              </w:rPr>
            </w:pPr>
            <w:r w:rsidRPr="00C66228">
              <w:rPr>
                <w:rStyle w:val="Bodytext7pt"/>
                <w:rFonts w:eastAsia="Arial"/>
                <w:sz w:val="22"/>
                <w:szCs w:val="24"/>
              </w:rPr>
              <w:t>Administration of an anaesthetic (not including an anaesthetic referred to in Division 2 of this Part) in connexion with a professional service, or a series or combination of professional services, for which the fee, or the aggregate of the fees, specified in this table exceeds $25, but does not exceed $45 where the anaesthetic is administered in New South Wales or Victoria or $44 where the anaesthetic is administered in Queensland, South Australia, Western Aust</w:t>
            </w:r>
            <w:r w:rsidR="00DD4B41">
              <w:rPr>
                <w:rStyle w:val="Bodytext7pt"/>
                <w:rFonts w:eastAsia="Arial"/>
                <w:sz w:val="22"/>
                <w:szCs w:val="24"/>
              </w:rPr>
              <w:t>ralia or Tasmania (S)</w:t>
            </w:r>
            <w:r w:rsidR="00DD4B41">
              <w:rPr>
                <w:rStyle w:val="Bodytext7pt"/>
                <w:rFonts w:eastAsia="Arial"/>
                <w:sz w:val="22"/>
                <w:szCs w:val="24"/>
              </w:rPr>
              <w:tab/>
            </w:r>
          </w:p>
        </w:tc>
        <w:tc>
          <w:tcPr>
            <w:tcW w:w="810" w:type="dxa"/>
            <w:vAlign w:val="bottom"/>
          </w:tcPr>
          <w:p w14:paraId="30F6827C"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11.00</w:t>
            </w:r>
          </w:p>
        </w:tc>
        <w:tc>
          <w:tcPr>
            <w:tcW w:w="812" w:type="dxa"/>
            <w:vAlign w:val="bottom"/>
          </w:tcPr>
          <w:p w14:paraId="7BF8A9DB"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12.00</w:t>
            </w:r>
          </w:p>
        </w:tc>
        <w:tc>
          <w:tcPr>
            <w:tcW w:w="808" w:type="dxa"/>
            <w:vAlign w:val="bottom"/>
          </w:tcPr>
          <w:p w14:paraId="0D993C75"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4AB11EC2"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07F5D28B"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14.00</w:t>
            </w:r>
          </w:p>
        </w:tc>
        <w:tc>
          <w:tcPr>
            <w:tcW w:w="722" w:type="dxa"/>
            <w:vAlign w:val="bottom"/>
          </w:tcPr>
          <w:p w14:paraId="7C9ADEB5"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14.00</w:t>
            </w:r>
          </w:p>
        </w:tc>
      </w:tr>
      <w:tr w:rsidR="00DD4B41" w:rsidRPr="00C66228" w14:paraId="23B03037" w14:textId="77777777" w:rsidTr="00251232">
        <w:trPr>
          <w:trHeight w:val="2381"/>
        </w:trPr>
        <w:tc>
          <w:tcPr>
            <w:tcW w:w="640" w:type="dxa"/>
          </w:tcPr>
          <w:p w14:paraId="38F18FC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309</w:t>
            </w:r>
          </w:p>
        </w:tc>
        <w:tc>
          <w:tcPr>
            <w:tcW w:w="4318" w:type="dxa"/>
            <w:vAlign w:val="bottom"/>
          </w:tcPr>
          <w:p w14:paraId="26261FF0" w14:textId="77777777" w:rsidR="007D1445" w:rsidRPr="00C66228" w:rsidRDefault="007D1445" w:rsidP="00251232">
            <w:pPr>
              <w:tabs>
                <w:tab w:val="left" w:leader="dot" w:pos="4220"/>
              </w:tabs>
              <w:ind w:left="260" w:hanging="260"/>
              <w:rPr>
                <w:rFonts w:ascii="Times New Roman" w:hAnsi="Times New Roman" w:cs="Times New Roman"/>
                <w:sz w:val="22"/>
              </w:rPr>
            </w:pPr>
            <w:r w:rsidRPr="00C66228">
              <w:rPr>
                <w:rStyle w:val="Bodytext7pt"/>
                <w:rFonts w:eastAsia="Arial"/>
                <w:sz w:val="22"/>
                <w:szCs w:val="24"/>
              </w:rPr>
              <w:t xml:space="preserve">Administration of an anaesthetic (not including an anaesthetic referred to in Division 2 of this Part) in connexion with a professional service, or a series or combination of professional services, for which the fee, or the aggregate of the fees, specified in this table exceeds $45 where the anaesthetic is administered in New South Wales or Victoria or $44 where the anaesthetic is administered in Queensland, South Australia, Western Australia or Tasmania, but does not exceed $90 (G) </w:t>
            </w:r>
            <w:r w:rsidR="00DD4B41">
              <w:rPr>
                <w:rStyle w:val="Bodytext7pt"/>
                <w:rFonts w:eastAsia="Arial"/>
                <w:sz w:val="22"/>
                <w:szCs w:val="24"/>
              </w:rPr>
              <w:tab/>
            </w:r>
          </w:p>
        </w:tc>
        <w:tc>
          <w:tcPr>
            <w:tcW w:w="810" w:type="dxa"/>
            <w:vAlign w:val="bottom"/>
          </w:tcPr>
          <w:p w14:paraId="1FA3EEB7"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16.50</w:t>
            </w:r>
          </w:p>
        </w:tc>
        <w:tc>
          <w:tcPr>
            <w:tcW w:w="812" w:type="dxa"/>
            <w:vAlign w:val="bottom"/>
          </w:tcPr>
          <w:p w14:paraId="6F09A29E"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16.00</w:t>
            </w:r>
          </w:p>
        </w:tc>
        <w:tc>
          <w:tcPr>
            <w:tcW w:w="808" w:type="dxa"/>
            <w:vAlign w:val="bottom"/>
          </w:tcPr>
          <w:p w14:paraId="5FB073D1"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16.00</w:t>
            </w:r>
          </w:p>
        </w:tc>
        <w:tc>
          <w:tcPr>
            <w:tcW w:w="810" w:type="dxa"/>
            <w:vAlign w:val="bottom"/>
          </w:tcPr>
          <w:p w14:paraId="0F5812D6"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40D76386"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16.00</w:t>
            </w:r>
          </w:p>
        </w:tc>
        <w:tc>
          <w:tcPr>
            <w:tcW w:w="722" w:type="dxa"/>
            <w:vAlign w:val="bottom"/>
          </w:tcPr>
          <w:p w14:paraId="2211E5F8"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15.00</w:t>
            </w:r>
          </w:p>
        </w:tc>
      </w:tr>
      <w:tr w:rsidR="00DD4B41" w:rsidRPr="00C66228" w14:paraId="606FC625" w14:textId="77777777" w:rsidTr="00251232">
        <w:trPr>
          <w:trHeight w:val="2390"/>
        </w:trPr>
        <w:tc>
          <w:tcPr>
            <w:tcW w:w="640" w:type="dxa"/>
          </w:tcPr>
          <w:p w14:paraId="39366EA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310</w:t>
            </w:r>
          </w:p>
        </w:tc>
        <w:tc>
          <w:tcPr>
            <w:tcW w:w="4318" w:type="dxa"/>
            <w:vAlign w:val="bottom"/>
          </w:tcPr>
          <w:p w14:paraId="783F8069" w14:textId="77777777" w:rsidR="007D1445" w:rsidRPr="00C66228" w:rsidRDefault="007D1445" w:rsidP="00251232">
            <w:pPr>
              <w:tabs>
                <w:tab w:val="left" w:leader="dot" w:pos="4220"/>
              </w:tabs>
              <w:ind w:left="260" w:hanging="260"/>
              <w:rPr>
                <w:rFonts w:ascii="Times New Roman" w:hAnsi="Times New Roman" w:cs="Times New Roman"/>
                <w:sz w:val="22"/>
              </w:rPr>
            </w:pPr>
            <w:r w:rsidRPr="00C66228">
              <w:rPr>
                <w:rStyle w:val="Bodytext7pt"/>
                <w:rFonts w:eastAsia="Arial"/>
                <w:sz w:val="22"/>
                <w:szCs w:val="24"/>
              </w:rPr>
              <w:t>Administration of an anaesthetic (not including an anaesthetic referred to in Division 2 of this Part) in connexion with a professional service, or a series or combination of professional services, for which the fee, or the aggregate of the fees, specified in this table exceeds $45 where the anaesthetic is administered in New South Wales or Victoria or $44 where the anaesthetic is administered in Queensland, South Australia, Western Australia or Tasman</w:t>
            </w:r>
            <w:r w:rsidR="00DD4B41">
              <w:rPr>
                <w:rStyle w:val="Bodytext7pt"/>
                <w:rFonts w:eastAsia="Arial"/>
                <w:sz w:val="22"/>
                <w:szCs w:val="24"/>
              </w:rPr>
              <w:t>ia, but does not exceed $90 (S)</w:t>
            </w:r>
            <w:r w:rsidR="00DD4B41">
              <w:rPr>
                <w:rStyle w:val="Bodytext7pt"/>
                <w:rFonts w:eastAsia="Arial"/>
                <w:sz w:val="22"/>
                <w:szCs w:val="24"/>
              </w:rPr>
              <w:tab/>
            </w:r>
          </w:p>
        </w:tc>
        <w:tc>
          <w:tcPr>
            <w:tcW w:w="810" w:type="dxa"/>
            <w:vAlign w:val="bottom"/>
          </w:tcPr>
          <w:p w14:paraId="372E3F7F"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20.00</w:t>
            </w:r>
          </w:p>
        </w:tc>
        <w:tc>
          <w:tcPr>
            <w:tcW w:w="812" w:type="dxa"/>
            <w:vAlign w:val="bottom"/>
          </w:tcPr>
          <w:p w14:paraId="0446AEA7"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19.00</w:t>
            </w:r>
          </w:p>
        </w:tc>
        <w:tc>
          <w:tcPr>
            <w:tcW w:w="808" w:type="dxa"/>
            <w:vAlign w:val="bottom"/>
          </w:tcPr>
          <w:p w14:paraId="26A6E308"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19.00</w:t>
            </w:r>
          </w:p>
        </w:tc>
        <w:tc>
          <w:tcPr>
            <w:tcW w:w="810" w:type="dxa"/>
            <w:vAlign w:val="bottom"/>
          </w:tcPr>
          <w:p w14:paraId="6B6083BE"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18.00</w:t>
            </w:r>
          </w:p>
        </w:tc>
        <w:tc>
          <w:tcPr>
            <w:tcW w:w="810" w:type="dxa"/>
            <w:vAlign w:val="bottom"/>
          </w:tcPr>
          <w:p w14:paraId="70AB080E"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19.00</w:t>
            </w:r>
          </w:p>
        </w:tc>
        <w:tc>
          <w:tcPr>
            <w:tcW w:w="722" w:type="dxa"/>
            <w:vAlign w:val="bottom"/>
          </w:tcPr>
          <w:p w14:paraId="6C6100FC"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18.00</w:t>
            </w:r>
          </w:p>
        </w:tc>
      </w:tr>
      <w:tr w:rsidR="00DD4B41" w:rsidRPr="00C66228" w14:paraId="6C725ADE" w14:textId="77777777" w:rsidTr="00251232">
        <w:trPr>
          <w:trHeight w:val="1584"/>
        </w:trPr>
        <w:tc>
          <w:tcPr>
            <w:tcW w:w="640" w:type="dxa"/>
          </w:tcPr>
          <w:p w14:paraId="3B116A5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313</w:t>
            </w:r>
          </w:p>
        </w:tc>
        <w:tc>
          <w:tcPr>
            <w:tcW w:w="4318" w:type="dxa"/>
            <w:vAlign w:val="bottom"/>
          </w:tcPr>
          <w:p w14:paraId="262A1AFF" w14:textId="77777777" w:rsidR="007D1445" w:rsidRPr="00C66228" w:rsidRDefault="007D1445" w:rsidP="00251232">
            <w:pPr>
              <w:ind w:left="260" w:hanging="260"/>
              <w:rPr>
                <w:rFonts w:ascii="Times New Roman" w:hAnsi="Times New Roman" w:cs="Times New Roman"/>
                <w:sz w:val="22"/>
              </w:rPr>
            </w:pPr>
            <w:r w:rsidRPr="00C66228">
              <w:rPr>
                <w:rStyle w:val="Bodytext7pt"/>
                <w:rFonts w:eastAsia="Arial"/>
                <w:sz w:val="22"/>
                <w:szCs w:val="24"/>
              </w:rPr>
              <w:t>Administration of an anaesthetic (not including an anaesthetic referred to in Division 2 of this Part) in connexion with a professional service, or a series or combination of professional services, for which the fee, or the aggregate of the fees, specified in this table exceed</w:t>
            </w:r>
            <w:r w:rsidR="00DD4B41">
              <w:rPr>
                <w:rStyle w:val="Bodytext7pt"/>
                <w:rFonts w:eastAsia="Arial"/>
                <w:sz w:val="22"/>
                <w:szCs w:val="24"/>
              </w:rPr>
              <w:t>s $90 but does not exceed $140</w:t>
            </w:r>
          </w:p>
        </w:tc>
        <w:tc>
          <w:tcPr>
            <w:tcW w:w="810" w:type="dxa"/>
            <w:vAlign w:val="bottom"/>
          </w:tcPr>
          <w:p w14:paraId="385A7EBB"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22.00</w:t>
            </w:r>
          </w:p>
        </w:tc>
        <w:tc>
          <w:tcPr>
            <w:tcW w:w="812" w:type="dxa"/>
            <w:vAlign w:val="bottom"/>
          </w:tcPr>
          <w:p w14:paraId="02BC9A76"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22.00</w:t>
            </w:r>
          </w:p>
        </w:tc>
        <w:tc>
          <w:tcPr>
            <w:tcW w:w="808" w:type="dxa"/>
            <w:vAlign w:val="bottom"/>
          </w:tcPr>
          <w:p w14:paraId="187E6222"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43876DD9"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3D8DF0DA"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22.00</w:t>
            </w:r>
          </w:p>
        </w:tc>
        <w:tc>
          <w:tcPr>
            <w:tcW w:w="722" w:type="dxa"/>
            <w:vAlign w:val="bottom"/>
          </w:tcPr>
          <w:p w14:paraId="095DBEEE"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22.00</w:t>
            </w:r>
          </w:p>
        </w:tc>
      </w:tr>
      <w:tr w:rsidR="00DD4B41" w:rsidRPr="00C66228" w14:paraId="132CB89F" w14:textId="77777777" w:rsidTr="00251232">
        <w:trPr>
          <w:trHeight w:val="1373"/>
        </w:trPr>
        <w:tc>
          <w:tcPr>
            <w:tcW w:w="640" w:type="dxa"/>
          </w:tcPr>
          <w:p w14:paraId="7A14EF8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317</w:t>
            </w:r>
          </w:p>
        </w:tc>
        <w:tc>
          <w:tcPr>
            <w:tcW w:w="4318" w:type="dxa"/>
            <w:vAlign w:val="bottom"/>
          </w:tcPr>
          <w:p w14:paraId="1035279F" w14:textId="77777777" w:rsidR="007D1445" w:rsidRPr="00C66228" w:rsidRDefault="007D1445" w:rsidP="00251232">
            <w:pPr>
              <w:tabs>
                <w:tab w:val="left" w:leader="dot" w:pos="4220"/>
              </w:tabs>
              <w:ind w:left="260" w:hanging="260"/>
              <w:rPr>
                <w:rFonts w:ascii="Times New Roman" w:hAnsi="Times New Roman" w:cs="Times New Roman"/>
                <w:sz w:val="22"/>
              </w:rPr>
            </w:pPr>
            <w:r w:rsidRPr="00C66228">
              <w:rPr>
                <w:rStyle w:val="Bodytext7pt"/>
                <w:rFonts w:eastAsia="Arial"/>
                <w:sz w:val="22"/>
                <w:szCs w:val="24"/>
              </w:rPr>
              <w:t>Administration of an anaesthetic (not including an anaesthetic referred to in Division 2 of this Part) in connexion with a professional service, or a series or combination of professional services, for which the fee, or the aggregate of the fees, specifie</w:t>
            </w:r>
            <w:r w:rsidR="00DD4B41">
              <w:rPr>
                <w:rStyle w:val="Bodytext7pt"/>
                <w:rFonts w:eastAsia="Arial"/>
                <w:sz w:val="22"/>
                <w:szCs w:val="24"/>
              </w:rPr>
              <w:t>d in this table exceeds $140</w:t>
            </w:r>
            <w:r w:rsidR="00DD4B41">
              <w:rPr>
                <w:rStyle w:val="Bodytext7pt"/>
                <w:rFonts w:eastAsia="Arial"/>
                <w:sz w:val="22"/>
                <w:szCs w:val="24"/>
              </w:rPr>
              <w:tab/>
            </w:r>
          </w:p>
        </w:tc>
        <w:tc>
          <w:tcPr>
            <w:tcW w:w="810" w:type="dxa"/>
            <w:vAlign w:val="bottom"/>
          </w:tcPr>
          <w:p w14:paraId="623DA6B2"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33.00</w:t>
            </w:r>
          </w:p>
        </w:tc>
        <w:tc>
          <w:tcPr>
            <w:tcW w:w="812" w:type="dxa"/>
            <w:vAlign w:val="bottom"/>
          </w:tcPr>
          <w:p w14:paraId="7230F3BF"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33.00</w:t>
            </w:r>
          </w:p>
        </w:tc>
        <w:tc>
          <w:tcPr>
            <w:tcW w:w="808" w:type="dxa"/>
            <w:vAlign w:val="bottom"/>
          </w:tcPr>
          <w:p w14:paraId="5B03D49B"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33.00</w:t>
            </w:r>
          </w:p>
        </w:tc>
        <w:tc>
          <w:tcPr>
            <w:tcW w:w="810" w:type="dxa"/>
            <w:vAlign w:val="bottom"/>
          </w:tcPr>
          <w:p w14:paraId="3D001FA4"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33.00</w:t>
            </w:r>
          </w:p>
        </w:tc>
        <w:tc>
          <w:tcPr>
            <w:tcW w:w="810" w:type="dxa"/>
            <w:vAlign w:val="bottom"/>
          </w:tcPr>
          <w:p w14:paraId="48CAAE8B"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33.00</w:t>
            </w:r>
          </w:p>
        </w:tc>
        <w:tc>
          <w:tcPr>
            <w:tcW w:w="722" w:type="dxa"/>
            <w:vAlign w:val="bottom"/>
          </w:tcPr>
          <w:p w14:paraId="2296EDC7"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33.00</w:t>
            </w:r>
          </w:p>
        </w:tc>
      </w:tr>
    </w:tbl>
    <w:p w14:paraId="35B3709F" w14:textId="77777777" w:rsidR="00DD4B41" w:rsidRDefault="00DD4B41">
      <w:r>
        <w:br w:type="page"/>
      </w:r>
    </w:p>
    <w:tbl>
      <w:tblPr>
        <w:tblOverlap w:val="never"/>
        <w:tblW w:w="9730" w:type="dxa"/>
        <w:tblLayout w:type="fixed"/>
        <w:tblCellMar>
          <w:left w:w="10" w:type="dxa"/>
          <w:right w:w="10" w:type="dxa"/>
        </w:tblCellMar>
        <w:tblLook w:val="0000" w:firstRow="0" w:lastRow="0" w:firstColumn="0" w:lastColumn="0" w:noHBand="0" w:noVBand="0"/>
      </w:tblPr>
      <w:tblGrid>
        <w:gridCol w:w="636"/>
        <w:gridCol w:w="4322"/>
        <w:gridCol w:w="810"/>
        <w:gridCol w:w="812"/>
        <w:gridCol w:w="810"/>
        <w:gridCol w:w="810"/>
        <w:gridCol w:w="810"/>
        <w:gridCol w:w="720"/>
      </w:tblGrid>
      <w:tr w:rsidR="00DD4B41" w:rsidRPr="00C66228" w14:paraId="00D05BC3" w14:textId="77777777" w:rsidTr="00DD4B41">
        <w:trPr>
          <w:trHeight w:val="235"/>
        </w:trPr>
        <w:tc>
          <w:tcPr>
            <w:tcW w:w="636" w:type="dxa"/>
            <w:tcBorders>
              <w:top w:val="single" w:sz="4" w:space="0" w:color="auto"/>
            </w:tcBorders>
          </w:tcPr>
          <w:p w14:paraId="3FF45AD4" w14:textId="77777777" w:rsidR="007D1445" w:rsidRPr="00DD4B41" w:rsidRDefault="007D1445" w:rsidP="00AF2930">
            <w:pPr>
              <w:rPr>
                <w:rFonts w:ascii="Times New Roman" w:hAnsi="Times New Roman" w:cs="Times New Roman"/>
                <w:sz w:val="20"/>
              </w:rPr>
            </w:pPr>
          </w:p>
        </w:tc>
        <w:tc>
          <w:tcPr>
            <w:tcW w:w="4322" w:type="dxa"/>
            <w:tcBorders>
              <w:top w:val="single" w:sz="4" w:space="0" w:color="auto"/>
            </w:tcBorders>
          </w:tcPr>
          <w:p w14:paraId="1C4D5368" w14:textId="77777777" w:rsidR="007D1445" w:rsidRPr="00DD4B41" w:rsidRDefault="007D1445" w:rsidP="00AF2930">
            <w:pPr>
              <w:rPr>
                <w:rFonts w:ascii="Times New Roman" w:hAnsi="Times New Roman" w:cs="Times New Roman"/>
                <w:sz w:val="20"/>
              </w:rPr>
            </w:pPr>
          </w:p>
        </w:tc>
        <w:tc>
          <w:tcPr>
            <w:tcW w:w="810" w:type="dxa"/>
            <w:tcBorders>
              <w:top w:val="single" w:sz="4" w:space="0" w:color="auto"/>
            </w:tcBorders>
          </w:tcPr>
          <w:p w14:paraId="5D856ED5" w14:textId="77777777" w:rsidR="007D1445" w:rsidRPr="00DD4B41" w:rsidRDefault="007D1445" w:rsidP="00AF2930">
            <w:pPr>
              <w:rPr>
                <w:rFonts w:ascii="Times New Roman" w:hAnsi="Times New Roman" w:cs="Times New Roman"/>
                <w:sz w:val="20"/>
              </w:rPr>
            </w:pPr>
            <w:r w:rsidRPr="00DD4B41">
              <w:rPr>
                <w:rStyle w:val="Bodytext7pt"/>
                <w:rFonts w:eastAsia="Arial"/>
                <w:sz w:val="20"/>
                <w:szCs w:val="24"/>
              </w:rPr>
              <w:t>Fees</w:t>
            </w:r>
          </w:p>
        </w:tc>
        <w:tc>
          <w:tcPr>
            <w:tcW w:w="812" w:type="dxa"/>
            <w:tcBorders>
              <w:top w:val="single" w:sz="4" w:space="0" w:color="auto"/>
            </w:tcBorders>
          </w:tcPr>
          <w:p w14:paraId="62F9C81B" w14:textId="77777777" w:rsidR="007D1445" w:rsidRPr="00DD4B41" w:rsidRDefault="007D1445" w:rsidP="00AF2930">
            <w:pPr>
              <w:rPr>
                <w:rFonts w:ascii="Times New Roman" w:hAnsi="Times New Roman" w:cs="Times New Roman"/>
                <w:sz w:val="20"/>
              </w:rPr>
            </w:pPr>
          </w:p>
        </w:tc>
        <w:tc>
          <w:tcPr>
            <w:tcW w:w="810" w:type="dxa"/>
            <w:tcBorders>
              <w:top w:val="single" w:sz="4" w:space="0" w:color="auto"/>
            </w:tcBorders>
          </w:tcPr>
          <w:p w14:paraId="237E8EC6" w14:textId="77777777" w:rsidR="007D1445" w:rsidRPr="00DD4B41" w:rsidRDefault="007D1445" w:rsidP="00AF2930">
            <w:pPr>
              <w:rPr>
                <w:rFonts w:ascii="Times New Roman" w:hAnsi="Times New Roman" w:cs="Times New Roman"/>
                <w:sz w:val="20"/>
              </w:rPr>
            </w:pPr>
          </w:p>
        </w:tc>
        <w:tc>
          <w:tcPr>
            <w:tcW w:w="810" w:type="dxa"/>
            <w:tcBorders>
              <w:top w:val="single" w:sz="4" w:space="0" w:color="auto"/>
            </w:tcBorders>
          </w:tcPr>
          <w:p w14:paraId="49380909" w14:textId="77777777" w:rsidR="007D1445" w:rsidRPr="00DD4B41" w:rsidRDefault="007D1445" w:rsidP="00AF2930">
            <w:pPr>
              <w:rPr>
                <w:rFonts w:ascii="Times New Roman" w:hAnsi="Times New Roman" w:cs="Times New Roman"/>
                <w:sz w:val="20"/>
              </w:rPr>
            </w:pPr>
          </w:p>
        </w:tc>
        <w:tc>
          <w:tcPr>
            <w:tcW w:w="810" w:type="dxa"/>
            <w:tcBorders>
              <w:top w:val="single" w:sz="4" w:space="0" w:color="auto"/>
            </w:tcBorders>
          </w:tcPr>
          <w:p w14:paraId="05BF8693" w14:textId="77777777" w:rsidR="007D1445" w:rsidRPr="00DD4B41" w:rsidRDefault="007D1445" w:rsidP="00AF2930">
            <w:pPr>
              <w:rPr>
                <w:rFonts w:ascii="Times New Roman" w:hAnsi="Times New Roman" w:cs="Times New Roman"/>
                <w:sz w:val="20"/>
              </w:rPr>
            </w:pPr>
          </w:p>
        </w:tc>
        <w:tc>
          <w:tcPr>
            <w:tcW w:w="720" w:type="dxa"/>
            <w:tcBorders>
              <w:top w:val="single" w:sz="4" w:space="0" w:color="auto"/>
            </w:tcBorders>
          </w:tcPr>
          <w:p w14:paraId="1F9A62E3" w14:textId="77777777" w:rsidR="007D1445" w:rsidRPr="00DD4B41" w:rsidRDefault="007D1445" w:rsidP="00AF2930">
            <w:pPr>
              <w:rPr>
                <w:rFonts w:ascii="Times New Roman" w:hAnsi="Times New Roman" w:cs="Times New Roman"/>
                <w:sz w:val="20"/>
              </w:rPr>
            </w:pPr>
          </w:p>
        </w:tc>
      </w:tr>
      <w:tr w:rsidR="00DD4B41" w:rsidRPr="00C66228" w14:paraId="3EBF5327" w14:textId="77777777" w:rsidTr="00DD4B41">
        <w:trPr>
          <w:trHeight w:val="485"/>
        </w:trPr>
        <w:tc>
          <w:tcPr>
            <w:tcW w:w="636" w:type="dxa"/>
          </w:tcPr>
          <w:p w14:paraId="545CEB48" w14:textId="77777777" w:rsidR="007D1445" w:rsidRPr="00DD4B41" w:rsidRDefault="007D1445" w:rsidP="00DD4B41">
            <w:pPr>
              <w:rPr>
                <w:rFonts w:ascii="Times New Roman" w:hAnsi="Times New Roman" w:cs="Times New Roman"/>
                <w:sz w:val="20"/>
              </w:rPr>
            </w:pPr>
            <w:r w:rsidRPr="00DD4B41">
              <w:rPr>
                <w:rStyle w:val="Bodytext7pt"/>
                <w:rFonts w:eastAsia="Arial"/>
                <w:sz w:val="20"/>
                <w:szCs w:val="24"/>
              </w:rPr>
              <w:t>Item</w:t>
            </w:r>
            <w:r w:rsidR="00DD4B41" w:rsidRPr="00DD4B41">
              <w:rPr>
                <w:rStyle w:val="Bodytext7pt"/>
                <w:rFonts w:eastAsia="Arial"/>
                <w:sz w:val="20"/>
                <w:szCs w:val="24"/>
              </w:rPr>
              <w:t xml:space="preserve"> </w:t>
            </w:r>
            <w:r w:rsidRPr="00DD4B41">
              <w:rPr>
                <w:rStyle w:val="Bodytext7pt"/>
                <w:rFonts w:eastAsia="Arial"/>
                <w:sz w:val="20"/>
                <w:szCs w:val="24"/>
              </w:rPr>
              <w:t>No.</w:t>
            </w:r>
          </w:p>
        </w:tc>
        <w:tc>
          <w:tcPr>
            <w:tcW w:w="4322" w:type="dxa"/>
            <w:vAlign w:val="bottom"/>
          </w:tcPr>
          <w:p w14:paraId="0BBAFFC7" w14:textId="77777777" w:rsidR="007D1445" w:rsidRPr="00DD4B41" w:rsidRDefault="007D1445" w:rsidP="00DD4B41">
            <w:pPr>
              <w:rPr>
                <w:rFonts w:ascii="Times New Roman" w:hAnsi="Times New Roman" w:cs="Times New Roman"/>
                <w:sz w:val="20"/>
              </w:rPr>
            </w:pPr>
            <w:r w:rsidRPr="00DD4B41">
              <w:rPr>
                <w:rStyle w:val="Bodytext7pt"/>
                <w:rFonts w:eastAsia="Arial"/>
                <w:sz w:val="20"/>
                <w:szCs w:val="24"/>
              </w:rPr>
              <w:t>Medical service</w:t>
            </w:r>
          </w:p>
        </w:tc>
        <w:tc>
          <w:tcPr>
            <w:tcW w:w="810" w:type="dxa"/>
            <w:tcBorders>
              <w:top w:val="single" w:sz="4" w:space="0" w:color="auto"/>
            </w:tcBorders>
            <w:vAlign w:val="bottom"/>
          </w:tcPr>
          <w:p w14:paraId="1FF33356" w14:textId="77777777" w:rsidR="007D1445" w:rsidRPr="00DD4B41" w:rsidRDefault="007D1445" w:rsidP="00DD4B41">
            <w:pPr>
              <w:ind w:right="144"/>
              <w:jc w:val="right"/>
              <w:rPr>
                <w:rFonts w:ascii="Times New Roman" w:hAnsi="Times New Roman" w:cs="Times New Roman"/>
                <w:sz w:val="20"/>
              </w:rPr>
            </w:pPr>
            <w:r w:rsidRPr="00DD4B41">
              <w:rPr>
                <w:rStyle w:val="Bodytext7pt"/>
                <w:rFonts w:eastAsia="Arial"/>
                <w:sz w:val="20"/>
                <w:szCs w:val="24"/>
              </w:rPr>
              <w:t>N.S.W.</w:t>
            </w:r>
          </w:p>
        </w:tc>
        <w:tc>
          <w:tcPr>
            <w:tcW w:w="812" w:type="dxa"/>
            <w:tcBorders>
              <w:top w:val="single" w:sz="4" w:space="0" w:color="auto"/>
            </w:tcBorders>
            <w:vAlign w:val="bottom"/>
          </w:tcPr>
          <w:p w14:paraId="50052D01" w14:textId="77777777" w:rsidR="007D1445" w:rsidRPr="00DD4B41" w:rsidRDefault="007D1445" w:rsidP="00DD4B41">
            <w:pPr>
              <w:ind w:right="144"/>
              <w:jc w:val="right"/>
              <w:rPr>
                <w:rFonts w:ascii="Times New Roman" w:hAnsi="Times New Roman" w:cs="Times New Roman"/>
                <w:sz w:val="20"/>
              </w:rPr>
            </w:pPr>
            <w:r w:rsidRPr="00DD4B41">
              <w:rPr>
                <w:rStyle w:val="Bodytext7pt"/>
                <w:rFonts w:eastAsia="Arial"/>
                <w:sz w:val="20"/>
                <w:szCs w:val="24"/>
              </w:rPr>
              <w:t>Vic.</w:t>
            </w:r>
          </w:p>
        </w:tc>
        <w:tc>
          <w:tcPr>
            <w:tcW w:w="810" w:type="dxa"/>
            <w:tcBorders>
              <w:top w:val="single" w:sz="4" w:space="0" w:color="auto"/>
            </w:tcBorders>
            <w:vAlign w:val="bottom"/>
          </w:tcPr>
          <w:p w14:paraId="719C5321" w14:textId="77777777" w:rsidR="007D1445" w:rsidRPr="00DD4B41" w:rsidRDefault="007D1445" w:rsidP="00DD4B41">
            <w:pPr>
              <w:ind w:right="144"/>
              <w:jc w:val="right"/>
              <w:rPr>
                <w:rFonts w:ascii="Times New Roman" w:hAnsi="Times New Roman" w:cs="Times New Roman"/>
                <w:sz w:val="20"/>
              </w:rPr>
            </w:pPr>
            <w:r w:rsidRPr="00DD4B41">
              <w:rPr>
                <w:rStyle w:val="Bodytext7pt"/>
                <w:rFonts w:eastAsia="Arial"/>
                <w:sz w:val="20"/>
                <w:szCs w:val="24"/>
              </w:rPr>
              <w:t>Qld</w:t>
            </w:r>
          </w:p>
        </w:tc>
        <w:tc>
          <w:tcPr>
            <w:tcW w:w="810" w:type="dxa"/>
            <w:tcBorders>
              <w:top w:val="single" w:sz="4" w:space="0" w:color="auto"/>
            </w:tcBorders>
            <w:vAlign w:val="bottom"/>
          </w:tcPr>
          <w:p w14:paraId="152E1C0A" w14:textId="77777777" w:rsidR="007D1445" w:rsidRPr="00DD4B41" w:rsidRDefault="007D1445" w:rsidP="00DD4B41">
            <w:pPr>
              <w:ind w:right="144"/>
              <w:jc w:val="right"/>
              <w:rPr>
                <w:rFonts w:ascii="Times New Roman" w:hAnsi="Times New Roman" w:cs="Times New Roman"/>
                <w:sz w:val="20"/>
              </w:rPr>
            </w:pPr>
            <w:r w:rsidRPr="00DD4B41">
              <w:rPr>
                <w:rStyle w:val="Bodytext7pt"/>
                <w:rFonts w:eastAsia="Arial"/>
                <w:sz w:val="20"/>
                <w:szCs w:val="24"/>
              </w:rPr>
              <w:t>S.A.</w:t>
            </w:r>
          </w:p>
        </w:tc>
        <w:tc>
          <w:tcPr>
            <w:tcW w:w="810" w:type="dxa"/>
            <w:tcBorders>
              <w:top w:val="single" w:sz="4" w:space="0" w:color="auto"/>
            </w:tcBorders>
            <w:vAlign w:val="bottom"/>
          </w:tcPr>
          <w:p w14:paraId="24F679A3" w14:textId="77777777" w:rsidR="007D1445" w:rsidRPr="00DD4B41" w:rsidRDefault="007D1445" w:rsidP="00DD4B41">
            <w:pPr>
              <w:ind w:right="144"/>
              <w:jc w:val="right"/>
              <w:rPr>
                <w:rFonts w:ascii="Times New Roman" w:hAnsi="Times New Roman" w:cs="Times New Roman"/>
                <w:sz w:val="20"/>
              </w:rPr>
            </w:pPr>
            <w:r w:rsidRPr="00DD4B41">
              <w:rPr>
                <w:rStyle w:val="Bodytext7pt"/>
                <w:rFonts w:eastAsia="Arial"/>
                <w:sz w:val="20"/>
                <w:szCs w:val="24"/>
              </w:rPr>
              <w:t>W.A.</w:t>
            </w:r>
          </w:p>
        </w:tc>
        <w:tc>
          <w:tcPr>
            <w:tcW w:w="720" w:type="dxa"/>
            <w:tcBorders>
              <w:top w:val="single" w:sz="4" w:space="0" w:color="auto"/>
            </w:tcBorders>
            <w:vAlign w:val="bottom"/>
          </w:tcPr>
          <w:p w14:paraId="1EA51911" w14:textId="77777777" w:rsidR="007D1445" w:rsidRPr="00DD4B41" w:rsidRDefault="007D1445" w:rsidP="00DD4B41">
            <w:pPr>
              <w:ind w:right="144"/>
              <w:jc w:val="right"/>
              <w:rPr>
                <w:rFonts w:ascii="Times New Roman" w:hAnsi="Times New Roman" w:cs="Times New Roman"/>
                <w:sz w:val="20"/>
              </w:rPr>
            </w:pPr>
            <w:r w:rsidRPr="00DD4B41">
              <w:rPr>
                <w:rStyle w:val="Bodytext7pt"/>
                <w:rFonts w:eastAsia="Arial"/>
                <w:sz w:val="20"/>
                <w:szCs w:val="24"/>
              </w:rPr>
              <w:t>Tas.</w:t>
            </w:r>
          </w:p>
        </w:tc>
      </w:tr>
      <w:tr w:rsidR="00DD4B41" w:rsidRPr="00C66228" w14:paraId="6E0ED8B5" w14:textId="77777777" w:rsidTr="00DD4B41">
        <w:trPr>
          <w:trHeight w:val="278"/>
        </w:trPr>
        <w:tc>
          <w:tcPr>
            <w:tcW w:w="636" w:type="dxa"/>
            <w:tcBorders>
              <w:top w:val="single" w:sz="4" w:space="0" w:color="auto"/>
            </w:tcBorders>
          </w:tcPr>
          <w:p w14:paraId="4CE5DEED" w14:textId="77777777" w:rsidR="007D1445" w:rsidRPr="00DD4B41" w:rsidRDefault="007D1445" w:rsidP="00AF2930">
            <w:pPr>
              <w:rPr>
                <w:rFonts w:ascii="Times New Roman" w:hAnsi="Times New Roman" w:cs="Times New Roman"/>
                <w:sz w:val="20"/>
              </w:rPr>
            </w:pPr>
          </w:p>
        </w:tc>
        <w:tc>
          <w:tcPr>
            <w:tcW w:w="4322" w:type="dxa"/>
            <w:tcBorders>
              <w:top w:val="single" w:sz="4" w:space="0" w:color="auto"/>
            </w:tcBorders>
          </w:tcPr>
          <w:p w14:paraId="29A6092F" w14:textId="77777777" w:rsidR="007D1445" w:rsidRPr="00DD4B41" w:rsidRDefault="007D1445" w:rsidP="00AF2930">
            <w:pPr>
              <w:rPr>
                <w:rFonts w:ascii="Times New Roman" w:hAnsi="Times New Roman" w:cs="Times New Roman"/>
                <w:sz w:val="20"/>
              </w:rPr>
            </w:pPr>
          </w:p>
        </w:tc>
        <w:tc>
          <w:tcPr>
            <w:tcW w:w="810" w:type="dxa"/>
            <w:tcBorders>
              <w:top w:val="single" w:sz="4" w:space="0" w:color="auto"/>
            </w:tcBorders>
            <w:vAlign w:val="bottom"/>
          </w:tcPr>
          <w:p w14:paraId="61BB16CE" w14:textId="77777777" w:rsidR="007D1445" w:rsidRPr="00DD4B41" w:rsidRDefault="007D1445" w:rsidP="00DD4B41">
            <w:pPr>
              <w:ind w:right="144"/>
              <w:jc w:val="right"/>
              <w:rPr>
                <w:rFonts w:ascii="Times New Roman" w:hAnsi="Times New Roman" w:cs="Times New Roman"/>
                <w:sz w:val="20"/>
              </w:rPr>
            </w:pPr>
            <w:r w:rsidRPr="00DD4B41">
              <w:rPr>
                <w:rStyle w:val="Bodytext7pt"/>
                <w:rFonts w:eastAsia="Arial"/>
                <w:sz w:val="20"/>
                <w:szCs w:val="24"/>
              </w:rPr>
              <w:t>$</w:t>
            </w:r>
          </w:p>
        </w:tc>
        <w:tc>
          <w:tcPr>
            <w:tcW w:w="812" w:type="dxa"/>
            <w:tcBorders>
              <w:top w:val="single" w:sz="4" w:space="0" w:color="auto"/>
            </w:tcBorders>
            <w:vAlign w:val="bottom"/>
          </w:tcPr>
          <w:p w14:paraId="6166C8A8" w14:textId="77777777" w:rsidR="007D1445" w:rsidRPr="00DD4B41" w:rsidRDefault="007D1445" w:rsidP="00DD4B41">
            <w:pPr>
              <w:ind w:right="144"/>
              <w:jc w:val="right"/>
              <w:rPr>
                <w:rFonts w:ascii="Times New Roman" w:hAnsi="Times New Roman" w:cs="Times New Roman"/>
                <w:sz w:val="20"/>
              </w:rPr>
            </w:pPr>
            <w:r w:rsidRPr="00DD4B41">
              <w:rPr>
                <w:rStyle w:val="Bodytext7pt"/>
                <w:rFonts w:eastAsia="Arial"/>
                <w:sz w:val="20"/>
                <w:szCs w:val="24"/>
              </w:rPr>
              <w:t>$</w:t>
            </w:r>
          </w:p>
        </w:tc>
        <w:tc>
          <w:tcPr>
            <w:tcW w:w="810" w:type="dxa"/>
            <w:tcBorders>
              <w:top w:val="single" w:sz="4" w:space="0" w:color="auto"/>
            </w:tcBorders>
            <w:vAlign w:val="bottom"/>
          </w:tcPr>
          <w:p w14:paraId="3F2CBD7B" w14:textId="77777777" w:rsidR="007D1445" w:rsidRPr="00DD4B41" w:rsidRDefault="007D1445" w:rsidP="00DD4B41">
            <w:pPr>
              <w:ind w:right="144"/>
              <w:jc w:val="right"/>
              <w:rPr>
                <w:rFonts w:ascii="Times New Roman" w:hAnsi="Times New Roman" w:cs="Times New Roman"/>
                <w:sz w:val="20"/>
              </w:rPr>
            </w:pPr>
            <w:r w:rsidRPr="00DD4B41">
              <w:rPr>
                <w:rStyle w:val="Bodytext7pt"/>
                <w:rFonts w:eastAsia="Arial"/>
                <w:sz w:val="20"/>
                <w:szCs w:val="24"/>
              </w:rPr>
              <w:t>$</w:t>
            </w:r>
          </w:p>
        </w:tc>
        <w:tc>
          <w:tcPr>
            <w:tcW w:w="810" w:type="dxa"/>
            <w:tcBorders>
              <w:top w:val="single" w:sz="4" w:space="0" w:color="auto"/>
            </w:tcBorders>
            <w:vAlign w:val="bottom"/>
          </w:tcPr>
          <w:p w14:paraId="326DF977" w14:textId="77777777" w:rsidR="007D1445" w:rsidRPr="00DD4B41" w:rsidRDefault="007D1445" w:rsidP="00DD4B41">
            <w:pPr>
              <w:ind w:right="144"/>
              <w:jc w:val="right"/>
              <w:rPr>
                <w:rFonts w:ascii="Times New Roman" w:hAnsi="Times New Roman" w:cs="Times New Roman"/>
                <w:sz w:val="20"/>
              </w:rPr>
            </w:pPr>
            <w:r w:rsidRPr="00DD4B41">
              <w:rPr>
                <w:rStyle w:val="Bodytext7pt"/>
                <w:rFonts w:eastAsia="Arial"/>
                <w:sz w:val="20"/>
                <w:szCs w:val="24"/>
              </w:rPr>
              <w:t>$</w:t>
            </w:r>
          </w:p>
        </w:tc>
        <w:tc>
          <w:tcPr>
            <w:tcW w:w="810" w:type="dxa"/>
            <w:tcBorders>
              <w:top w:val="single" w:sz="4" w:space="0" w:color="auto"/>
            </w:tcBorders>
            <w:vAlign w:val="bottom"/>
          </w:tcPr>
          <w:p w14:paraId="400825A5" w14:textId="77777777" w:rsidR="007D1445" w:rsidRPr="00DD4B41" w:rsidRDefault="007D1445" w:rsidP="00DD4B41">
            <w:pPr>
              <w:ind w:right="144"/>
              <w:jc w:val="right"/>
              <w:rPr>
                <w:rFonts w:ascii="Times New Roman" w:hAnsi="Times New Roman" w:cs="Times New Roman"/>
                <w:sz w:val="20"/>
              </w:rPr>
            </w:pPr>
            <w:r w:rsidRPr="00DD4B41">
              <w:rPr>
                <w:rStyle w:val="Bodytext7pt"/>
                <w:rFonts w:eastAsia="Arial"/>
                <w:sz w:val="20"/>
                <w:szCs w:val="24"/>
              </w:rPr>
              <w:t>$</w:t>
            </w:r>
          </w:p>
        </w:tc>
        <w:tc>
          <w:tcPr>
            <w:tcW w:w="720" w:type="dxa"/>
            <w:tcBorders>
              <w:top w:val="single" w:sz="4" w:space="0" w:color="auto"/>
            </w:tcBorders>
            <w:vAlign w:val="bottom"/>
          </w:tcPr>
          <w:p w14:paraId="1398F580" w14:textId="77777777" w:rsidR="007D1445" w:rsidRPr="00DD4B41" w:rsidRDefault="007D1445" w:rsidP="00DD4B41">
            <w:pPr>
              <w:ind w:right="144"/>
              <w:jc w:val="right"/>
              <w:rPr>
                <w:rFonts w:ascii="Times New Roman" w:hAnsi="Times New Roman" w:cs="Times New Roman"/>
                <w:sz w:val="20"/>
              </w:rPr>
            </w:pPr>
            <w:r w:rsidRPr="00DD4B41">
              <w:rPr>
                <w:rStyle w:val="Bodytext7pt"/>
                <w:rFonts w:eastAsia="Arial"/>
                <w:sz w:val="20"/>
                <w:szCs w:val="24"/>
              </w:rPr>
              <w:t>$</w:t>
            </w:r>
          </w:p>
        </w:tc>
      </w:tr>
      <w:tr w:rsidR="00DD4B41" w:rsidRPr="00C66228" w14:paraId="02D4D88B" w14:textId="77777777" w:rsidTr="00251232">
        <w:trPr>
          <w:trHeight w:val="739"/>
        </w:trPr>
        <w:tc>
          <w:tcPr>
            <w:tcW w:w="636" w:type="dxa"/>
          </w:tcPr>
          <w:p w14:paraId="4A9C943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321</w:t>
            </w:r>
          </w:p>
        </w:tc>
        <w:tc>
          <w:tcPr>
            <w:tcW w:w="4322" w:type="dxa"/>
            <w:vAlign w:val="bottom"/>
          </w:tcPr>
          <w:p w14:paraId="73EEAA37" w14:textId="236ACBCE" w:rsidR="007D1445" w:rsidRPr="00C66228" w:rsidRDefault="007D1445" w:rsidP="00CA775D">
            <w:pPr>
              <w:rPr>
                <w:rFonts w:ascii="Times New Roman" w:hAnsi="Times New Roman" w:cs="Times New Roman"/>
                <w:sz w:val="22"/>
              </w:rPr>
            </w:pPr>
            <w:r w:rsidRPr="00C66228">
              <w:rPr>
                <w:rStyle w:val="Bodytext7pt"/>
                <w:rFonts w:eastAsia="Arial"/>
                <w:sz w:val="22"/>
                <w:szCs w:val="24"/>
              </w:rPr>
              <w:t>Administration of an anaesthetic other than gaseous, in addition to a gaseous anaesthetic referred to in Division 2 of this pa</w:t>
            </w:r>
            <w:r w:rsidR="00CA775D">
              <w:rPr>
                <w:rStyle w:val="Bodytext7pt"/>
                <w:rFonts w:eastAsia="Arial"/>
                <w:sz w:val="22"/>
                <w:szCs w:val="24"/>
              </w:rPr>
              <w:t>rt</w:t>
            </w:r>
            <w:r w:rsidRPr="00C66228">
              <w:rPr>
                <w:rStyle w:val="Bodytext7pt"/>
                <w:rFonts w:eastAsia="Arial"/>
                <w:sz w:val="22"/>
                <w:szCs w:val="24"/>
              </w:rPr>
              <w:t xml:space="preserve"> </w:t>
            </w:r>
          </w:p>
        </w:tc>
        <w:tc>
          <w:tcPr>
            <w:tcW w:w="810" w:type="dxa"/>
            <w:vAlign w:val="bottom"/>
          </w:tcPr>
          <w:p w14:paraId="2604EE94"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3.50</w:t>
            </w:r>
          </w:p>
        </w:tc>
        <w:tc>
          <w:tcPr>
            <w:tcW w:w="812" w:type="dxa"/>
            <w:vAlign w:val="bottom"/>
          </w:tcPr>
          <w:p w14:paraId="26415B24"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34523079"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501A54DE"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1D36AA5B"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2.50</w:t>
            </w:r>
          </w:p>
        </w:tc>
        <w:tc>
          <w:tcPr>
            <w:tcW w:w="720" w:type="dxa"/>
            <w:vAlign w:val="bottom"/>
          </w:tcPr>
          <w:p w14:paraId="55323980"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3.00</w:t>
            </w:r>
          </w:p>
        </w:tc>
      </w:tr>
      <w:tr w:rsidR="00DD4B41" w:rsidRPr="00C66228" w14:paraId="2F4D4C31" w14:textId="77777777" w:rsidTr="00251232">
        <w:trPr>
          <w:trHeight w:val="80"/>
        </w:trPr>
        <w:tc>
          <w:tcPr>
            <w:tcW w:w="636" w:type="dxa"/>
          </w:tcPr>
          <w:p w14:paraId="3A83F555" w14:textId="77777777" w:rsidR="00CC5842" w:rsidRDefault="00CC5842" w:rsidP="00AF2930">
            <w:pPr>
              <w:rPr>
                <w:rStyle w:val="Bodytext7pt"/>
                <w:rFonts w:eastAsia="Arial"/>
                <w:sz w:val="22"/>
                <w:szCs w:val="24"/>
              </w:rPr>
            </w:pPr>
          </w:p>
          <w:p w14:paraId="7367977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323</w:t>
            </w:r>
          </w:p>
        </w:tc>
        <w:tc>
          <w:tcPr>
            <w:tcW w:w="4322" w:type="dxa"/>
            <w:vAlign w:val="bottom"/>
          </w:tcPr>
          <w:p w14:paraId="682BB6E8" w14:textId="77777777" w:rsidR="007D1445" w:rsidRPr="00C66228" w:rsidRDefault="007D1445" w:rsidP="00251232">
            <w:pPr>
              <w:rPr>
                <w:rFonts w:ascii="Times New Roman" w:hAnsi="Times New Roman" w:cs="Times New Roman"/>
                <w:sz w:val="22"/>
              </w:rPr>
            </w:pPr>
            <w:r w:rsidRPr="00C66228">
              <w:rPr>
                <w:rStyle w:val="Bodytext7pt"/>
                <w:rFonts w:eastAsia="Arial"/>
                <w:sz w:val="22"/>
                <w:szCs w:val="24"/>
              </w:rPr>
              <w:t xml:space="preserve">Administration of neuroleptal analgesia  </w:t>
            </w:r>
          </w:p>
        </w:tc>
        <w:tc>
          <w:tcPr>
            <w:tcW w:w="810" w:type="dxa"/>
            <w:vAlign w:val="bottom"/>
          </w:tcPr>
          <w:p w14:paraId="7014BF1D"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12.00</w:t>
            </w:r>
          </w:p>
        </w:tc>
        <w:tc>
          <w:tcPr>
            <w:tcW w:w="812" w:type="dxa"/>
            <w:vAlign w:val="bottom"/>
          </w:tcPr>
          <w:p w14:paraId="66F4BDC2"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5620AFFD"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3F0C680F"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5A00D78C"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12.00</w:t>
            </w:r>
          </w:p>
        </w:tc>
        <w:tc>
          <w:tcPr>
            <w:tcW w:w="720" w:type="dxa"/>
            <w:vAlign w:val="bottom"/>
          </w:tcPr>
          <w:p w14:paraId="6D59F65D"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12.00</w:t>
            </w:r>
          </w:p>
        </w:tc>
      </w:tr>
      <w:tr w:rsidR="007D1445" w:rsidRPr="00C66228" w14:paraId="6A434E90" w14:textId="77777777" w:rsidTr="00DD4B41">
        <w:trPr>
          <w:trHeight w:val="331"/>
        </w:trPr>
        <w:tc>
          <w:tcPr>
            <w:tcW w:w="9730" w:type="dxa"/>
            <w:gridSpan w:val="8"/>
            <w:vAlign w:val="center"/>
          </w:tcPr>
          <w:p w14:paraId="4370B7C3" w14:textId="77777777" w:rsidR="00CC5842" w:rsidRDefault="00CC5842" w:rsidP="00DD4B41">
            <w:pPr>
              <w:jc w:val="center"/>
              <w:rPr>
                <w:rStyle w:val="Bodytext7pt"/>
                <w:rFonts w:eastAsia="Courier New"/>
                <w:i/>
                <w:sz w:val="22"/>
                <w:szCs w:val="24"/>
              </w:rPr>
            </w:pPr>
          </w:p>
          <w:p w14:paraId="56468403" w14:textId="77777777" w:rsidR="007D1445" w:rsidRPr="00DD4B41" w:rsidRDefault="007D1445" w:rsidP="00DD4B41">
            <w:pPr>
              <w:jc w:val="center"/>
              <w:rPr>
                <w:rFonts w:ascii="Times New Roman" w:hAnsi="Times New Roman" w:cs="Times New Roman"/>
                <w:i/>
                <w:sz w:val="22"/>
              </w:rPr>
            </w:pPr>
            <w:r w:rsidRPr="00DD4B41">
              <w:rPr>
                <w:rStyle w:val="Bodytext7pt"/>
                <w:rFonts w:eastAsia="Courier New"/>
                <w:i/>
                <w:sz w:val="22"/>
                <w:szCs w:val="24"/>
              </w:rPr>
              <w:t>Division 2—Gaseous Anaesthetics</w:t>
            </w:r>
          </w:p>
        </w:tc>
      </w:tr>
      <w:tr w:rsidR="00DD4B41" w:rsidRPr="00C66228" w14:paraId="7F208EC7" w14:textId="77777777" w:rsidTr="00251232">
        <w:trPr>
          <w:trHeight w:val="1238"/>
        </w:trPr>
        <w:tc>
          <w:tcPr>
            <w:tcW w:w="636" w:type="dxa"/>
          </w:tcPr>
          <w:p w14:paraId="3329E49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341</w:t>
            </w:r>
          </w:p>
        </w:tc>
        <w:tc>
          <w:tcPr>
            <w:tcW w:w="4322" w:type="dxa"/>
            <w:vAlign w:val="bottom"/>
          </w:tcPr>
          <w:p w14:paraId="693385D7" w14:textId="77777777" w:rsidR="007D1445" w:rsidRPr="00C66228" w:rsidRDefault="007D1445" w:rsidP="00251232">
            <w:pPr>
              <w:tabs>
                <w:tab w:val="left" w:leader="dot" w:pos="4220"/>
              </w:tabs>
              <w:ind w:left="260" w:hanging="260"/>
              <w:rPr>
                <w:rFonts w:ascii="Times New Roman" w:hAnsi="Times New Roman" w:cs="Times New Roman"/>
                <w:sz w:val="22"/>
              </w:rPr>
            </w:pPr>
            <w:r w:rsidRPr="00C66228">
              <w:rPr>
                <w:rStyle w:val="Bodytext7pt"/>
                <w:rFonts w:eastAsia="Arial"/>
                <w:sz w:val="22"/>
                <w:szCs w:val="24"/>
              </w:rPr>
              <w:t xml:space="preserve">Administration of an anaesthetic in connexion with a professional service, or a series or combination of professional services, for which the fee, or the aggregate of the fees, specified in this </w:t>
            </w:r>
            <w:r w:rsidR="00DD4B41">
              <w:rPr>
                <w:rStyle w:val="Bodytext7pt"/>
                <w:rFonts w:eastAsia="Arial"/>
                <w:sz w:val="22"/>
                <w:szCs w:val="24"/>
              </w:rPr>
              <w:t>table, does not exceed $25 (G)</w:t>
            </w:r>
            <w:r w:rsidR="00DD4B41">
              <w:rPr>
                <w:rStyle w:val="Bodytext7pt"/>
                <w:rFonts w:eastAsia="Arial"/>
                <w:sz w:val="22"/>
                <w:szCs w:val="24"/>
              </w:rPr>
              <w:tab/>
            </w:r>
          </w:p>
        </w:tc>
        <w:tc>
          <w:tcPr>
            <w:tcW w:w="810" w:type="dxa"/>
            <w:vAlign w:val="bottom"/>
          </w:tcPr>
          <w:p w14:paraId="78A27526"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10.00</w:t>
            </w:r>
          </w:p>
        </w:tc>
        <w:tc>
          <w:tcPr>
            <w:tcW w:w="812" w:type="dxa"/>
            <w:vAlign w:val="bottom"/>
          </w:tcPr>
          <w:p w14:paraId="0B75302A"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29C56A64"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10.50</w:t>
            </w:r>
          </w:p>
        </w:tc>
        <w:tc>
          <w:tcPr>
            <w:tcW w:w="810" w:type="dxa"/>
            <w:vAlign w:val="bottom"/>
          </w:tcPr>
          <w:p w14:paraId="158F3B79"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32E94CD3"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10.00</w:t>
            </w:r>
          </w:p>
        </w:tc>
        <w:tc>
          <w:tcPr>
            <w:tcW w:w="720" w:type="dxa"/>
            <w:vAlign w:val="bottom"/>
          </w:tcPr>
          <w:p w14:paraId="3B351983"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10.00</w:t>
            </w:r>
          </w:p>
        </w:tc>
      </w:tr>
      <w:tr w:rsidR="00DD4B41" w:rsidRPr="00C66228" w14:paraId="071C97EE" w14:textId="77777777" w:rsidTr="00251232">
        <w:trPr>
          <w:trHeight w:val="1234"/>
        </w:trPr>
        <w:tc>
          <w:tcPr>
            <w:tcW w:w="636" w:type="dxa"/>
          </w:tcPr>
          <w:p w14:paraId="1F12607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342</w:t>
            </w:r>
          </w:p>
        </w:tc>
        <w:tc>
          <w:tcPr>
            <w:tcW w:w="4322" w:type="dxa"/>
            <w:vAlign w:val="bottom"/>
          </w:tcPr>
          <w:p w14:paraId="1F0C0FA6" w14:textId="77777777" w:rsidR="007D1445" w:rsidRPr="00C66228" w:rsidRDefault="007D1445" w:rsidP="00251232">
            <w:pPr>
              <w:tabs>
                <w:tab w:val="left" w:leader="dot" w:pos="4220"/>
              </w:tabs>
              <w:ind w:left="260" w:hanging="260"/>
              <w:rPr>
                <w:rFonts w:ascii="Times New Roman" w:hAnsi="Times New Roman" w:cs="Times New Roman"/>
                <w:sz w:val="22"/>
              </w:rPr>
            </w:pPr>
            <w:r w:rsidRPr="00C66228">
              <w:rPr>
                <w:rStyle w:val="Bodytext7pt"/>
                <w:rFonts w:eastAsia="Arial"/>
                <w:sz w:val="22"/>
                <w:szCs w:val="24"/>
              </w:rPr>
              <w:t xml:space="preserve">Administration of an anaesthetic in connexion with a professional service, or a series or combination of professional services for which the fee, or the aggregate of the fees specified in this </w:t>
            </w:r>
            <w:r w:rsidR="00DD4B41">
              <w:rPr>
                <w:rStyle w:val="Bodytext7pt"/>
                <w:rFonts w:eastAsia="Arial"/>
                <w:sz w:val="22"/>
                <w:szCs w:val="24"/>
              </w:rPr>
              <w:t>table, does not exceed $25 (S)</w:t>
            </w:r>
            <w:r w:rsidR="00DD4B41">
              <w:rPr>
                <w:rStyle w:val="Bodytext7pt"/>
                <w:rFonts w:eastAsia="Arial"/>
                <w:sz w:val="22"/>
                <w:szCs w:val="24"/>
              </w:rPr>
              <w:tab/>
            </w:r>
          </w:p>
        </w:tc>
        <w:tc>
          <w:tcPr>
            <w:tcW w:w="810" w:type="dxa"/>
            <w:vAlign w:val="bottom"/>
          </w:tcPr>
          <w:p w14:paraId="2CC1194A"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12.00</w:t>
            </w:r>
          </w:p>
        </w:tc>
        <w:tc>
          <w:tcPr>
            <w:tcW w:w="812" w:type="dxa"/>
            <w:vAlign w:val="bottom"/>
          </w:tcPr>
          <w:p w14:paraId="06F3F863"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588CB2E6"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28B7FF97"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11.00</w:t>
            </w:r>
          </w:p>
        </w:tc>
        <w:tc>
          <w:tcPr>
            <w:tcW w:w="810" w:type="dxa"/>
            <w:vAlign w:val="bottom"/>
          </w:tcPr>
          <w:p w14:paraId="35D51C1F"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12.50</w:t>
            </w:r>
          </w:p>
        </w:tc>
        <w:tc>
          <w:tcPr>
            <w:tcW w:w="720" w:type="dxa"/>
            <w:vAlign w:val="bottom"/>
          </w:tcPr>
          <w:p w14:paraId="4BA4AA0D"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12.00</w:t>
            </w:r>
          </w:p>
        </w:tc>
      </w:tr>
      <w:tr w:rsidR="00DD4B41" w:rsidRPr="00C66228" w14:paraId="3061DFBA" w14:textId="77777777" w:rsidTr="00251232">
        <w:trPr>
          <w:trHeight w:val="2040"/>
        </w:trPr>
        <w:tc>
          <w:tcPr>
            <w:tcW w:w="636" w:type="dxa"/>
          </w:tcPr>
          <w:p w14:paraId="6EFD4BD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344</w:t>
            </w:r>
          </w:p>
        </w:tc>
        <w:tc>
          <w:tcPr>
            <w:tcW w:w="4322" w:type="dxa"/>
            <w:vAlign w:val="bottom"/>
          </w:tcPr>
          <w:p w14:paraId="06528046" w14:textId="77777777" w:rsidR="007D1445" w:rsidRPr="00C66228" w:rsidRDefault="007D1445" w:rsidP="00251232">
            <w:pPr>
              <w:tabs>
                <w:tab w:val="left" w:leader="dot" w:pos="4220"/>
              </w:tabs>
              <w:ind w:left="260" w:hanging="260"/>
              <w:rPr>
                <w:rFonts w:ascii="Times New Roman" w:hAnsi="Times New Roman" w:cs="Times New Roman"/>
                <w:sz w:val="22"/>
              </w:rPr>
            </w:pPr>
            <w:r w:rsidRPr="00C66228">
              <w:rPr>
                <w:rStyle w:val="Bodytext7pt"/>
                <w:rFonts w:eastAsia="Arial"/>
                <w:sz w:val="22"/>
                <w:szCs w:val="24"/>
              </w:rPr>
              <w:t>Administration of an anaesthetic in connexion with a professional service, or a series or combination of professional services for which the fee, or the aggregate of the fees specified in this table, exceeds $25, but does not exceed $45 where the anaesthetic is administered in New South Wales or Victoria or $44 where the anaesthetic is administered in Queensland, South Australia, Weste</w:t>
            </w:r>
            <w:r w:rsidR="00DD4B41">
              <w:rPr>
                <w:rStyle w:val="Bodytext7pt"/>
                <w:rFonts w:eastAsia="Arial"/>
                <w:sz w:val="22"/>
                <w:szCs w:val="24"/>
              </w:rPr>
              <w:t>rn Australia or Tasmania (G)</w:t>
            </w:r>
            <w:r w:rsidR="00DD4B41">
              <w:rPr>
                <w:rStyle w:val="Bodytext7pt"/>
                <w:rFonts w:eastAsia="Arial"/>
                <w:sz w:val="22"/>
                <w:szCs w:val="24"/>
              </w:rPr>
              <w:tab/>
            </w:r>
          </w:p>
        </w:tc>
        <w:tc>
          <w:tcPr>
            <w:tcW w:w="810" w:type="dxa"/>
            <w:vAlign w:val="bottom"/>
          </w:tcPr>
          <w:p w14:paraId="260FADE9"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13.00</w:t>
            </w:r>
          </w:p>
        </w:tc>
        <w:tc>
          <w:tcPr>
            <w:tcW w:w="812" w:type="dxa"/>
            <w:vAlign w:val="bottom"/>
          </w:tcPr>
          <w:p w14:paraId="428F8B20"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17D92F68"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01FC6806"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4B2F6D58"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12.00</w:t>
            </w:r>
          </w:p>
        </w:tc>
        <w:tc>
          <w:tcPr>
            <w:tcW w:w="720" w:type="dxa"/>
            <w:vAlign w:val="bottom"/>
          </w:tcPr>
          <w:p w14:paraId="7582A787"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12.50</w:t>
            </w:r>
          </w:p>
        </w:tc>
      </w:tr>
      <w:tr w:rsidR="00DD4B41" w:rsidRPr="00C66228" w14:paraId="36735FBB" w14:textId="77777777" w:rsidTr="00251232">
        <w:trPr>
          <w:trHeight w:val="2021"/>
        </w:trPr>
        <w:tc>
          <w:tcPr>
            <w:tcW w:w="636" w:type="dxa"/>
          </w:tcPr>
          <w:p w14:paraId="35D0BBD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345</w:t>
            </w:r>
          </w:p>
        </w:tc>
        <w:tc>
          <w:tcPr>
            <w:tcW w:w="4322" w:type="dxa"/>
            <w:vAlign w:val="bottom"/>
          </w:tcPr>
          <w:p w14:paraId="23C1DADA" w14:textId="758E6F41" w:rsidR="007D1445" w:rsidRPr="00C66228" w:rsidRDefault="007D1445" w:rsidP="000D1FC2">
            <w:pPr>
              <w:tabs>
                <w:tab w:val="left" w:leader="dot" w:pos="4220"/>
              </w:tabs>
              <w:ind w:left="260" w:hanging="260"/>
              <w:rPr>
                <w:rFonts w:ascii="Times New Roman" w:hAnsi="Times New Roman" w:cs="Times New Roman"/>
                <w:sz w:val="22"/>
              </w:rPr>
            </w:pPr>
            <w:r w:rsidRPr="00C66228">
              <w:rPr>
                <w:rStyle w:val="Bodytext7pt"/>
                <w:rFonts w:eastAsia="Arial"/>
                <w:sz w:val="22"/>
                <w:szCs w:val="24"/>
              </w:rPr>
              <w:t xml:space="preserve">Administration of an anaesthetic in connexion with a professional service, or a series or combination of professional services for which the </w:t>
            </w:r>
            <w:r w:rsidR="000D1FC2">
              <w:rPr>
                <w:rStyle w:val="Bodytext7pt"/>
                <w:rFonts w:eastAsia="Arial"/>
                <w:sz w:val="22"/>
                <w:szCs w:val="24"/>
              </w:rPr>
              <w:t>f</w:t>
            </w:r>
            <w:r w:rsidRPr="00C66228">
              <w:rPr>
                <w:rStyle w:val="Bodytext7pt"/>
                <w:rFonts w:eastAsia="Arial"/>
                <w:sz w:val="22"/>
                <w:szCs w:val="24"/>
              </w:rPr>
              <w:t>ee, or the aggregate of the fees specified in this table, exceeds $25, but does not exceed $45 where the anaesthetic is administered in New South Wales or Victoria or $44 where the anaesthetic is administered in Queensland, South Australia, W</w:t>
            </w:r>
            <w:r w:rsidR="00DD4B41">
              <w:rPr>
                <w:rStyle w:val="Bodytext7pt"/>
                <w:rFonts w:eastAsia="Arial"/>
                <w:sz w:val="22"/>
                <w:szCs w:val="24"/>
              </w:rPr>
              <w:t>estern Australia or Tasmania</w:t>
            </w:r>
            <w:r w:rsidR="000D1FC2">
              <w:rPr>
                <w:rStyle w:val="Bodytext7pt"/>
                <w:rFonts w:eastAsia="Arial"/>
                <w:sz w:val="22"/>
                <w:szCs w:val="24"/>
              </w:rPr>
              <w:t xml:space="preserve"> </w:t>
            </w:r>
            <w:r w:rsidR="00DD4B41">
              <w:rPr>
                <w:rStyle w:val="Bodytext7pt"/>
                <w:rFonts w:eastAsia="Arial"/>
                <w:sz w:val="22"/>
                <w:szCs w:val="24"/>
              </w:rPr>
              <w:t>(</w:t>
            </w:r>
            <w:r w:rsidR="000D1FC2">
              <w:rPr>
                <w:rStyle w:val="Bodytext7pt"/>
                <w:rFonts w:eastAsia="Arial"/>
                <w:sz w:val="22"/>
                <w:szCs w:val="24"/>
              </w:rPr>
              <w:t>S)</w:t>
            </w:r>
            <w:r w:rsidR="00DD4B41">
              <w:rPr>
                <w:rStyle w:val="Bodytext7pt"/>
                <w:rFonts w:eastAsia="Arial"/>
                <w:sz w:val="22"/>
                <w:szCs w:val="24"/>
              </w:rPr>
              <w:tab/>
            </w:r>
          </w:p>
        </w:tc>
        <w:tc>
          <w:tcPr>
            <w:tcW w:w="810" w:type="dxa"/>
            <w:vAlign w:val="bottom"/>
          </w:tcPr>
          <w:p w14:paraId="5EF5B130"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16.00</w:t>
            </w:r>
          </w:p>
        </w:tc>
        <w:tc>
          <w:tcPr>
            <w:tcW w:w="812" w:type="dxa"/>
            <w:vAlign w:val="bottom"/>
          </w:tcPr>
          <w:p w14:paraId="129B7008"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7025A477"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6F2366F5"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3C31BD6A"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15.00</w:t>
            </w:r>
          </w:p>
        </w:tc>
        <w:tc>
          <w:tcPr>
            <w:tcW w:w="720" w:type="dxa"/>
            <w:vAlign w:val="bottom"/>
          </w:tcPr>
          <w:p w14:paraId="5B3C6173"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15.00</w:t>
            </w:r>
          </w:p>
        </w:tc>
      </w:tr>
      <w:tr w:rsidR="00DD4B41" w:rsidRPr="00C66228" w14:paraId="44A87F4C" w14:textId="77777777" w:rsidTr="00251232">
        <w:trPr>
          <w:trHeight w:val="2006"/>
        </w:trPr>
        <w:tc>
          <w:tcPr>
            <w:tcW w:w="636" w:type="dxa"/>
          </w:tcPr>
          <w:p w14:paraId="032C527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347</w:t>
            </w:r>
          </w:p>
        </w:tc>
        <w:tc>
          <w:tcPr>
            <w:tcW w:w="4322" w:type="dxa"/>
            <w:vAlign w:val="bottom"/>
          </w:tcPr>
          <w:p w14:paraId="566373CB" w14:textId="77777777" w:rsidR="007D1445" w:rsidRPr="00C66228" w:rsidRDefault="007D1445" w:rsidP="00251232">
            <w:pPr>
              <w:tabs>
                <w:tab w:val="left" w:leader="dot" w:pos="4220"/>
              </w:tabs>
              <w:ind w:left="260" w:hanging="260"/>
              <w:rPr>
                <w:rFonts w:ascii="Times New Roman" w:hAnsi="Times New Roman" w:cs="Times New Roman"/>
                <w:sz w:val="22"/>
              </w:rPr>
            </w:pPr>
            <w:r w:rsidRPr="00C66228">
              <w:rPr>
                <w:rStyle w:val="Bodytext7pt"/>
                <w:rFonts w:eastAsia="Arial"/>
                <w:sz w:val="22"/>
                <w:szCs w:val="24"/>
              </w:rPr>
              <w:t>Administration of an anaesthetic in connexion with a professional service, or a series or combination of professional services, for which the fee, or the aggregate of the fees, specified in this table exceeds $45 where the anaesthetic is administered in New South Wales or Victoria or $44 where the anaesthetic is administered in Queensland, South Australia, Western Australia or Tasmania, but does not exceed $90 (G)</w:t>
            </w:r>
            <w:r w:rsidR="00DD4B41">
              <w:rPr>
                <w:rStyle w:val="Bodytext7pt"/>
                <w:rFonts w:eastAsia="Arial"/>
                <w:sz w:val="22"/>
                <w:szCs w:val="24"/>
              </w:rPr>
              <w:tab/>
            </w:r>
          </w:p>
        </w:tc>
        <w:tc>
          <w:tcPr>
            <w:tcW w:w="810" w:type="dxa"/>
            <w:vAlign w:val="bottom"/>
          </w:tcPr>
          <w:p w14:paraId="405E1C2C"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19.00</w:t>
            </w:r>
          </w:p>
        </w:tc>
        <w:tc>
          <w:tcPr>
            <w:tcW w:w="812" w:type="dxa"/>
            <w:vAlign w:val="bottom"/>
          </w:tcPr>
          <w:p w14:paraId="756BA444"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3D89AE34"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19.00</w:t>
            </w:r>
          </w:p>
        </w:tc>
        <w:tc>
          <w:tcPr>
            <w:tcW w:w="810" w:type="dxa"/>
            <w:vAlign w:val="bottom"/>
          </w:tcPr>
          <w:p w14:paraId="65ECD123"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18.00</w:t>
            </w:r>
          </w:p>
        </w:tc>
        <w:tc>
          <w:tcPr>
            <w:tcW w:w="810" w:type="dxa"/>
            <w:vAlign w:val="bottom"/>
          </w:tcPr>
          <w:p w14:paraId="49201A29"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18.00</w:t>
            </w:r>
          </w:p>
        </w:tc>
        <w:tc>
          <w:tcPr>
            <w:tcW w:w="720" w:type="dxa"/>
            <w:vAlign w:val="bottom"/>
          </w:tcPr>
          <w:p w14:paraId="6F9866B1"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18.00</w:t>
            </w:r>
          </w:p>
        </w:tc>
      </w:tr>
    </w:tbl>
    <w:p w14:paraId="0F286F23" w14:textId="77777777" w:rsidR="00DD4B41" w:rsidRDefault="00DD4B41">
      <w:r>
        <w:br w:type="page"/>
      </w:r>
    </w:p>
    <w:tbl>
      <w:tblPr>
        <w:tblOverlap w:val="never"/>
        <w:tblW w:w="9731" w:type="dxa"/>
        <w:tblLayout w:type="fixed"/>
        <w:tblCellMar>
          <w:left w:w="10" w:type="dxa"/>
          <w:right w:w="10" w:type="dxa"/>
        </w:tblCellMar>
        <w:tblLook w:val="0000" w:firstRow="0" w:lastRow="0" w:firstColumn="0" w:lastColumn="0" w:noHBand="0" w:noVBand="0"/>
      </w:tblPr>
      <w:tblGrid>
        <w:gridCol w:w="639"/>
        <w:gridCol w:w="4320"/>
        <w:gridCol w:w="810"/>
        <w:gridCol w:w="812"/>
        <w:gridCol w:w="810"/>
        <w:gridCol w:w="810"/>
        <w:gridCol w:w="810"/>
        <w:gridCol w:w="720"/>
      </w:tblGrid>
      <w:tr w:rsidR="00DD4B41" w:rsidRPr="00C66228" w14:paraId="18934203" w14:textId="77777777" w:rsidTr="00BE2B68">
        <w:trPr>
          <w:trHeight w:val="245"/>
        </w:trPr>
        <w:tc>
          <w:tcPr>
            <w:tcW w:w="639" w:type="dxa"/>
            <w:tcBorders>
              <w:top w:val="single" w:sz="4" w:space="0" w:color="auto"/>
            </w:tcBorders>
          </w:tcPr>
          <w:p w14:paraId="1D3C541B" w14:textId="77777777" w:rsidR="007D1445" w:rsidRPr="00DD4B41" w:rsidRDefault="007D1445" w:rsidP="00AF2930">
            <w:pPr>
              <w:rPr>
                <w:rFonts w:ascii="Times New Roman" w:hAnsi="Times New Roman" w:cs="Times New Roman"/>
                <w:sz w:val="20"/>
              </w:rPr>
            </w:pPr>
          </w:p>
        </w:tc>
        <w:tc>
          <w:tcPr>
            <w:tcW w:w="4320" w:type="dxa"/>
            <w:tcBorders>
              <w:top w:val="single" w:sz="4" w:space="0" w:color="auto"/>
            </w:tcBorders>
          </w:tcPr>
          <w:p w14:paraId="2E7340BD" w14:textId="77777777" w:rsidR="007D1445" w:rsidRPr="00DD4B41" w:rsidRDefault="007D1445" w:rsidP="00AF2930">
            <w:pPr>
              <w:rPr>
                <w:rFonts w:ascii="Times New Roman" w:hAnsi="Times New Roman" w:cs="Times New Roman"/>
                <w:sz w:val="20"/>
              </w:rPr>
            </w:pPr>
          </w:p>
        </w:tc>
        <w:tc>
          <w:tcPr>
            <w:tcW w:w="810" w:type="dxa"/>
            <w:tcBorders>
              <w:top w:val="single" w:sz="4" w:space="0" w:color="auto"/>
            </w:tcBorders>
          </w:tcPr>
          <w:p w14:paraId="16875D97" w14:textId="77777777" w:rsidR="007D1445" w:rsidRPr="00DD4B41" w:rsidRDefault="007D1445" w:rsidP="00AF2930">
            <w:pPr>
              <w:rPr>
                <w:rFonts w:ascii="Times New Roman" w:hAnsi="Times New Roman" w:cs="Times New Roman"/>
                <w:sz w:val="20"/>
              </w:rPr>
            </w:pPr>
            <w:r w:rsidRPr="00DD4B41">
              <w:rPr>
                <w:rStyle w:val="Bodytext7pt"/>
                <w:rFonts w:eastAsia="Arial"/>
                <w:sz w:val="20"/>
                <w:szCs w:val="24"/>
              </w:rPr>
              <w:t>Fees</w:t>
            </w:r>
          </w:p>
        </w:tc>
        <w:tc>
          <w:tcPr>
            <w:tcW w:w="812" w:type="dxa"/>
            <w:tcBorders>
              <w:top w:val="single" w:sz="4" w:space="0" w:color="auto"/>
            </w:tcBorders>
          </w:tcPr>
          <w:p w14:paraId="621E35E8" w14:textId="77777777" w:rsidR="007D1445" w:rsidRPr="00DD4B41" w:rsidRDefault="007D1445" w:rsidP="00AF2930">
            <w:pPr>
              <w:rPr>
                <w:rFonts w:ascii="Times New Roman" w:hAnsi="Times New Roman" w:cs="Times New Roman"/>
                <w:sz w:val="20"/>
              </w:rPr>
            </w:pPr>
          </w:p>
        </w:tc>
        <w:tc>
          <w:tcPr>
            <w:tcW w:w="810" w:type="dxa"/>
            <w:tcBorders>
              <w:top w:val="single" w:sz="4" w:space="0" w:color="auto"/>
            </w:tcBorders>
          </w:tcPr>
          <w:p w14:paraId="3C06ED22" w14:textId="77777777" w:rsidR="007D1445" w:rsidRPr="00DD4B41" w:rsidRDefault="007D1445" w:rsidP="00AF2930">
            <w:pPr>
              <w:rPr>
                <w:rFonts w:ascii="Times New Roman" w:hAnsi="Times New Roman" w:cs="Times New Roman"/>
                <w:sz w:val="20"/>
              </w:rPr>
            </w:pPr>
          </w:p>
        </w:tc>
        <w:tc>
          <w:tcPr>
            <w:tcW w:w="810" w:type="dxa"/>
            <w:tcBorders>
              <w:top w:val="single" w:sz="4" w:space="0" w:color="auto"/>
            </w:tcBorders>
          </w:tcPr>
          <w:p w14:paraId="70C401BF" w14:textId="77777777" w:rsidR="007D1445" w:rsidRPr="00DD4B41" w:rsidRDefault="007D1445" w:rsidP="00AF2930">
            <w:pPr>
              <w:rPr>
                <w:rFonts w:ascii="Times New Roman" w:hAnsi="Times New Roman" w:cs="Times New Roman"/>
                <w:sz w:val="20"/>
              </w:rPr>
            </w:pPr>
          </w:p>
        </w:tc>
        <w:tc>
          <w:tcPr>
            <w:tcW w:w="810" w:type="dxa"/>
            <w:tcBorders>
              <w:top w:val="single" w:sz="4" w:space="0" w:color="auto"/>
            </w:tcBorders>
          </w:tcPr>
          <w:p w14:paraId="2A83F8C5" w14:textId="77777777" w:rsidR="007D1445" w:rsidRPr="00DD4B41" w:rsidRDefault="007D1445" w:rsidP="00AF2930">
            <w:pPr>
              <w:rPr>
                <w:rFonts w:ascii="Times New Roman" w:hAnsi="Times New Roman" w:cs="Times New Roman"/>
                <w:sz w:val="20"/>
              </w:rPr>
            </w:pPr>
          </w:p>
        </w:tc>
        <w:tc>
          <w:tcPr>
            <w:tcW w:w="720" w:type="dxa"/>
            <w:tcBorders>
              <w:top w:val="single" w:sz="4" w:space="0" w:color="auto"/>
            </w:tcBorders>
          </w:tcPr>
          <w:p w14:paraId="23EB6520" w14:textId="77777777" w:rsidR="007D1445" w:rsidRPr="00DD4B41" w:rsidRDefault="007D1445" w:rsidP="00AF2930">
            <w:pPr>
              <w:rPr>
                <w:rFonts w:ascii="Times New Roman" w:hAnsi="Times New Roman" w:cs="Times New Roman"/>
                <w:sz w:val="20"/>
              </w:rPr>
            </w:pPr>
          </w:p>
        </w:tc>
      </w:tr>
      <w:tr w:rsidR="00DD4B41" w:rsidRPr="00C66228" w14:paraId="7B5E26FE" w14:textId="77777777" w:rsidTr="00BE2B68">
        <w:trPr>
          <w:trHeight w:val="470"/>
        </w:trPr>
        <w:tc>
          <w:tcPr>
            <w:tcW w:w="639" w:type="dxa"/>
          </w:tcPr>
          <w:p w14:paraId="64582835" w14:textId="77777777" w:rsidR="007D1445" w:rsidRPr="00DD4B41" w:rsidRDefault="007D1445" w:rsidP="00DD4B41">
            <w:pPr>
              <w:rPr>
                <w:rFonts w:ascii="Times New Roman" w:hAnsi="Times New Roman" w:cs="Times New Roman"/>
                <w:sz w:val="20"/>
              </w:rPr>
            </w:pPr>
            <w:r w:rsidRPr="00DD4B41">
              <w:rPr>
                <w:rStyle w:val="Bodytext7pt"/>
                <w:rFonts w:eastAsia="Arial"/>
                <w:sz w:val="20"/>
                <w:szCs w:val="24"/>
              </w:rPr>
              <w:t>Item</w:t>
            </w:r>
            <w:r w:rsidR="00DD4B41" w:rsidRPr="00DD4B41">
              <w:rPr>
                <w:rStyle w:val="Bodytext7pt"/>
                <w:rFonts w:eastAsia="Arial"/>
                <w:sz w:val="20"/>
                <w:szCs w:val="24"/>
              </w:rPr>
              <w:t xml:space="preserve"> </w:t>
            </w:r>
            <w:r w:rsidRPr="00DD4B41">
              <w:rPr>
                <w:rStyle w:val="Bodytext7pt"/>
                <w:rFonts w:eastAsia="Arial"/>
                <w:sz w:val="20"/>
                <w:szCs w:val="24"/>
              </w:rPr>
              <w:t>No.</w:t>
            </w:r>
          </w:p>
        </w:tc>
        <w:tc>
          <w:tcPr>
            <w:tcW w:w="4320" w:type="dxa"/>
            <w:vAlign w:val="bottom"/>
          </w:tcPr>
          <w:p w14:paraId="250B5F29" w14:textId="77777777" w:rsidR="007D1445" w:rsidRPr="00DD4B41" w:rsidRDefault="007D1445" w:rsidP="00DD4B41">
            <w:pPr>
              <w:rPr>
                <w:rFonts w:ascii="Times New Roman" w:hAnsi="Times New Roman" w:cs="Times New Roman"/>
                <w:sz w:val="20"/>
              </w:rPr>
            </w:pPr>
            <w:r w:rsidRPr="00DD4B41">
              <w:rPr>
                <w:rStyle w:val="Bodytext7pt"/>
                <w:rFonts w:eastAsia="Arial"/>
                <w:sz w:val="20"/>
                <w:szCs w:val="24"/>
              </w:rPr>
              <w:t>Medical service</w:t>
            </w:r>
          </w:p>
        </w:tc>
        <w:tc>
          <w:tcPr>
            <w:tcW w:w="810" w:type="dxa"/>
            <w:tcBorders>
              <w:top w:val="single" w:sz="4" w:space="0" w:color="auto"/>
            </w:tcBorders>
          </w:tcPr>
          <w:p w14:paraId="404E5C92" w14:textId="77777777" w:rsidR="007D1445" w:rsidRPr="00DD4B41" w:rsidRDefault="007D1445" w:rsidP="00AF2930">
            <w:pPr>
              <w:rPr>
                <w:rFonts w:ascii="Times New Roman" w:hAnsi="Times New Roman" w:cs="Times New Roman"/>
                <w:sz w:val="20"/>
              </w:rPr>
            </w:pPr>
            <w:r w:rsidRPr="00DD4B41">
              <w:rPr>
                <w:rStyle w:val="Bodytext7pt"/>
                <w:rFonts w:eastAsia="Arial"/>
                <w:sz w:val="20"/>
                <w:szCs w:val="24"/>
              </w:rPr>
              <w:t>N.S.W.</w:t>
            </w:r>
          </w:p>
        </w:tc>
        <w:tc>
          <w:tcPr>
            <w:tcW w:w="812" w:type="dxa"/>
            <w:tcBorders>
              <w:top w:val="single" w:sz="4" w:space="0" w:color="auto"/>
            </w:tcBorders>
          </w:tcPr>
          <w:p w14:paraId="19421B1E" w14:textId="77777777" w:rsidR="007D1445" w:rsidRPr="00DD4B41" w:rsidRDefault="007D1445" w:rsidP="00AF2930">
            <w:pPr>
              <w:rPr>
                <w:rFonts w:ascii="Times New Roman" w:hAnsi="Times New Roman" w:cs="Times New Roman"/>
                <w:sz w:val="20"/>
              </w:rPr>
            </w:pPr>
            <w:r w:rsidRPr="00DD4B41">
              <w:rPr>
                <w:rStyle w:val="Bodytext7pt"/>
                <w:rFonts w:eastAsia="Arial"/>
                <w:sz w:val="20"/>
                <w:szCs w:val="24"/>
              </w:rPr>
              <w:t>Vic.</w:t>
            </w:r>
          </w:p>
        </w:tc>
        <w:tc>
          <w:tcPr>
            <w:tcW w:w="810" w:type="dxa"/>
            <w:tcBorders>
              <w:top w:val="single" w:sz="4" w:space="0" w:color="auto"/>
            </w:tcBorders>
          </w:tcPr>
          <w:p w14:paraId="18170BB8" w14:textId="77777777" w:rsidR="007D1445" w:rsidRPr="00DD4B41" w:rsidRDefault="007D1445" w:rsidP="00AF2930">
            <w:pPr>
              <w:rPr>
                <w:rFonts w:ascii="Times New Roman" w:hAnsi="Times New Roman" w:cs="Times New Roman"/>
                <w:sz w:val="20"/>
              </w:rPr>
            </w:pPr>
            <w:r w:rsidRPr="00DD4B41">
              <w:rPr>
                <w:rStyle w:val="Bodytext7pt"/>
                <w:rFonts w:eastAsia="Arial"/>
                <w:sz w:val="20"/>
                <w:szCs w:val="24"/>
              </w:rPr>
              <w:t>Qld</w:t>
            </w:r>
          </w:p>
        </w:tc>
        <w:tc>
          <w:tcPr>
            <w:tcW w:w="810" w:type="dxa"/>
            <w:tcBorders>
              <w:top w:val="single" w:sz="4" w:space="0" w:color="auto"/>
            </w:tcBorders>
          </w:tcPr>
          <w:p w14:paraId="47293FB3" w14:textId="77777777" w:rsidR="007D1445" w:rsidRPr="00DD4B41" w:rsidRDefault="007D1445" w:rsidP="00AF2930">
            <w:pPr>
              <w:rPr>
                <w:rFonts w:ascii="Times New Roman" w:hAnsi="Times New Roman" w:cs="Times New Roman"/>
                <w:sz w:val="20"/>
              </w:rPr>
            </w:pPr>
            <w:r w:rsidRPr="00DD4B41">
              <w:rPr>
                <w:rStyle w:val="Bodytext7pt"/>
                <w:rFonts w:eastAsia="Arial"/>
                <w:sz w:val="20"/>
                <w:szCs w:val="24"/>
              </w:rPr>
              <w:t>S.A.</w:t>
            </w:r>
          </w:p>
        </w:tc>
        <w:tc>
          <w:tcPr>
            <w:tcW w:w="810" w:type="dxa"/>
            <w:tcBorders>
              <w:top w:val="single" w:sz="4" w:space="0" w:color="auto"/>
            </w:tcBorders>
          </w:tcPr>
          <w:p w14:paraId="147D962A" w14:textId="77777777" w:rsidR="007D1445" w:rsidRPr="00DD4B41" w:rsidRDefault="007D1445" w:rsidP="00AF2930">
            <w:pPr>
              <w:rPr>
                <w:rFonts w:ascii="Times New Roman" w:hAnsi="Times New Roman" w:cs="Times New Roman"/>
                <w:sz w:val="20"/>
              </w:rPr>
            </w:pPr>
            <w:r w:rsidRPr="00DD4B41">
              <w:rPr>
                <w:rStyle w:val="Bodytext7pt"/>
                <w:rFonts w:eastAsia="Arial"/>
                <w:sz w:val="20"/>
                <w:szCs w:val="24"/>
              </w:rPr>
              <w:t>W.A.</w:t>
            </w:r>
          </w:p>
        </w:tc>
        <w:tc>
          <w:tcPr>
            <w:tcW w:w="720" w:type="dxa"/>
            <w:tcBorders>
              <w:top w:val="single" w:sz="4" w:space="0" w:color="auto"/>
            </w:tcBorders>
          </w:tcPr>
          <w:p w14:paraId="30F67E75" w14:textId="77777777" w:rsidR="007D1445" w:rsidRPr="00DD4B41" w:rsidRDefault="007D1445" w:rsidP="00AF2930">
            <w:pPr>
              <w:rPr>
                <w:rFonts w:ascii="Times New Roman" w:hAnsi="Times New Roman" w:cs="Times New Roman"/>
                <w:sz w:val="20"/>
              </w:rPr>
            </w:pPr>
            <w:r w:rsidRPr="00DD4B41">
              <w:rPr>
                <w:rStyle w:val="Bodytext7pt"/>
                <w:rFonts w:eastAsia="Arial"/>
                <w:sz w:val="20"/>
                <w:szCs w:val="24"/>
              </w:rPr>
              <w:t>Tas.</w:t>
            </w:r>
          </w:p>
        </w:tc>
      </w:tr>
      <w:tr w:rsidR="00DD4B41" w:rsidRPr="00C66228" w14:paraId="6A00BE9B" w14:textId="77777777" w:rsidTr="00BE2B68">
        <w:trPr>
          <w:trHeight w:val="283"/>
        </w:trPr>
        <w:tc>
          <w:tcPr>
            <w:tcW w:w="639" w:type="dxa"/>
            <w:tcBorders>
              <w:top w:val="single" w:sz="4" w:space="0" w:color="auto"/>
            </w:tcBorders>
          </w:tcPr>
          <w:p w14:paraId="660ACBF7" w14:textId="77777777" w:rsidR="007D1445" w:rsidRPr="00DD4B41" w:rsidRDefault="007D1445" w:rsidP="00AF2930">
            <w:pPr>
              <w:rPr>
                <w:rFonts w:ascii="Times New Roman" w:hAnsi="Times New Roman" w:cs="Times New Roman"/>
                <w:sz w:val="20"/>
              </w:rPr>
            </w:pPr>
          </w:p>
        </w:tc>
        <w:tc>
          <w:tcPr>
            <w:tcW w:w="4320" w:type="dxa"/>
            <w:tcBorders>
              <w:top w:val="single" w:sz="4" w:space="0" w:color="auto"/>
            </w:tcBorders>
          </w:tcPr>
          <w:p w14:paraId="473FBFEF" w14:textId="77777777" w:rsidR="007D1445" w:rsidRPr="00DD4B41" w:rsidRDefault="007D1445" w:rsidP="00AF2930">
            <w:pPr>
              <w:rPr>
                <w:rFonts w:ascii="Times New Roman" w:hAnsi="Times New Roman" w:cs="Times New Roman"/>
                <w:sz w:val="20"/>
              </w:rPr>
            </w:pPr>
          </w:p>
        </w:tc>
        <w:tc>
          <w:tcPr>
            <w:tcW w:w="810" w:type="dxa"/>
            <w:tcBorders>
              <w:top w:val="single" w:sz="4" w:space="0" w:color="auto"/>
            </w:tcBorders>
            <w:vAlign w:val="bottom"/>
          </w:tcPr>
          <w:p w14:paraId="73B321AB" w14:textId="77777777" w:rsidR="007D1445" w:rsidRPr="00DD4B41" w:rsidRDefault="007D1445" w:rsidP="00DD4B41">
            <w:pPr>
              <w:ind w:right="144"/>
              <w:jc w:val="right"/>
              <w:rPr>
                <w:rFonts w:ascii="Times New Roman" w:hAnsi="Times New Roman" w:cs="Times New Roman"/>
                <w:sz w:val="20"/>
              </w:rPr>
            </w:pPr>
            <w:r w:rsidRPr="00DD4B41">
              <w:rPr>
                <w:rStyle w:val="Bodytext7pt"/>
                <w:rFonts w:eastAsia="Arial"/>
                <w:sz w:val="20"/>
                <w:szCs w:val="24"/>
              </w:rPr>
              <w:t>$</w:t>
            </w:r>
          </w:p>
        </w:tc>
        <w:tc>
          <w:tcPr>
            <w:tcW w:w="812" w:type="dxa"/>
            <w:tcBorders>
              <w:top w:val="single" w:sz="4" w:space="0" w:color="auto"/>
            </w:tcBorders>
            <w:vAlign w:val="bottom"/>
          </w:tcPr>
          <w:p w14:paraId="3A1F81E6" w14:textId="77777777" w:rsidR="007D1445" w:rsidRPr="00DD4B41" w:rsidRDefault="007D1445" w:rsidP="00DD4B41">
            <w:pPr>
              <w:ind w:right="144"/>
              <w:jc w:val="right"/>
              <w:rPr>
                <w:rFonts w:ascii="Times New Roman" w:hAnsi="Times New Roman" w:cs="Times New Roman"/>
                <w:sz w:val="20"/>
              </w:rPr>
            </w:pPr>
            <w:r w:rsidRPr="00DD4B41">
              <w:rPr>
                <w:rStyle w:val="Bodytext7pt"/>
                <w:rFonts w:eastAsia="Arial"/>
                <w:sz w:val="20"/>
                <w:szCs w:val="24"/>
              </w:rPr>
              <w:t>$</w:t>
            </w:r>
          </w:p>
        </w:tc>
        <w:tc>
          <w:tcPr>
            <w:tcW w:w="810" w:type="dxa"/>
            <w:tcBorders>
              <w:top w:val="single" w:sz="4" w:space="0" w:color="auto"/>
            </w:tcBorders>
            <w:vAlign w:val="bottom"/>
          </w:tcPr>
          <w:p w14:paraId="65C73A3B" w14:textId="77777777" w:rsidR="007D1445" w:rsidRPr="00DD4B41" w:rsidRDefault="007D1445" w:rsidP="00DD4B41">
            <w:pPr>
              <w:ind w:right="144"/>
              <w:jc w:val="right"/>
              <w:rPr>
                <w:rFonts w:ascii="Times New Roman" w:hAnsi="Times New Roman" w:cs="Times New Roman"/>
                <w:sz w:val="20"/>
              </w:rPr>
            </w:pPr>
            <w:r w:rsidRPr="00DD4B41">
              <w:rPr>
                <w:rStyle w:val="Bodytext7pt"/>
                <w:rFonts w:eastAsia="Arial"/>
                <w:sz w:val="20"/>
                <w:szCs w:val="24"/>
              </w:rPr>
              <w:t>$</w:t>
            </w:r>
          </w:p>
        </w:tc>
        <w:tc>
          <w:tcPr>
            <w:tcW w:w="810" w:type="dxa"/>
            <w:tcBorders>
              <w:top w:val="single" w:sz="4" w:space="0" w:color="auto"/>
            </w:tcBorders>
            <w:vAlign w:val="bottom"/>
          </w:tcPr>
          <w:p w14:paraId="2711D5EE" w14:textId="77777777" w:rsidR="007D1445" w:rsidRPr="00DD4B41" w:rsidRDefault="007D1445" w:rsidP="00DD4B41">
            <w:pPr>
              <w:ind w:right="144"/>
              <w:jc w:val="right"/>
              <w:rPr>
                <w:rFonts w:ascii="Times New Roman" w:hAnsi="Times New Roman" w:cs="Times New Roman"/>
                <w:sz w:val="20"/>
              </w:rPr>
            </w:pPr>
            <w:r w:rsidRPr="00DD4B41">
              <w:rPr>
                <w:rStyle w:val="Bodytext7pt"/>
                <w:rFonts w:eastAsia="Arial"/>
                <w:sz w:val="20"/>
                <w:szCs w:val="24"/>
              </w:rPr>
              <w:t>$</w:t>
            </w:r>
          </w:p>
        </w:tc>
        <w:tc>
          <w:tcPr>
            <w:tcW w:w="810" w:type="dxa"/>
            <w:tcBorders>
              <w:top w:val="single" w:sz="4" w:space="0" w:color="auto"/>
            </w:tcBorders>
            <w:vAlign w:val="bottom"/>
          </w:tcPr>
          <w:p w14:paraId="7248E5E6" w14:textId="77777777" w:rsidR="007D1445" w:rsidRPr="00DD4B41" w:rsidRDefault="007D1445" w:rsidP="00DD4B41">
            <w:pPr>
              <w:ind w:right="144"/>
              <w:jc w:val="right"/>
              <w:rPr>
                <w:rFonts w:ascii="Times New Roman" w:hAnsi="Times New Roman" w:cs="Times New Roman"/>
                <w:sz w:val="20"/>
              </w:rPr>
            </w:pPr>
            <w:r w:rsidRPr="00DD4B41">
              <w:rPr>
                <w:rStyle w:val="Bodytext7pt"/>
                <w:rFonts w:eastAsia="Arial"/>
                <w:sz w:val="20"/>
                <w:szCs w:val="24"/>
              </w:rPr>
              <w:t>$</w:t>
            </w:r>
          </w:p>
        </w:tc>
        <w:tc>
          <w:tcPr>
            <w:tcW w:w="720" w:type="dxa"/>
            <w:tcBorders>
              <w:top w:val="single" w:sz="4" w:space="0" w:color="auto"/>
            </w:tcBorders>
            <w:vAlign w:val="bottom"/>
          </w:tcPr>
          <w:p w14:paraId="71A88B9B" w14:textId="77777777" w:rsidR="007D1445" w:rsidRPr="00DD4B41" w:rsidRDefault="007D1445" w:rsidP="00DD4B41">
            <w:pPr>
              <w:ind w:right="144"/>
              <w:jc w:val="right"/>
              <w:rPr>
                <w:rFonts w:ascii="Times New Roman" w:hAnsi="Times New Roman" w:cs="Times New Roman"/>
                <w:sz w:val="20"/>
              </w:rPr>
            </w:pPr>
            <w:r w:rsidRPr="00DD4B41">
              <w:rPr>
                <w:rStyle w:val="Bodytext7pt"/>
                <w:rFonts w:eastAsia="Arial"/>
                <w:sz w:val="20"/>
                <w:szCs w:val="24"/>
              </w:rPr>
              <w:t>$</w:t>
            </w:r>
          </w:p>
        </w:tc>
      </w:tr>
      <w:tr w:rsidR="00DD4B41" w:rsidRPr="00C66228" w14:paraId="468B380B" w14:textId="77777777" w:rsidTr="00251232">
        <w:trPr>
          <w:trHeight w:val="1987"/>
        </w:trPr>
        <w:tc>
          <w:tcPr>
            <w:tcW w:w="639" w:type="dxa"/>
          </w:tcPr>
          <w:p w14:paraId="399D1F8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348</w:t>
            </w:r>
          </w:p>
        </w:tc>
        <w:tc>
          <w:tcPr>
            <w:tcW w:w="4320" w:type="dxa"/>
            <w:vAlign w:val="bottom"/>
          </w:tcPr>
          <w:p w14:paraId="5BCFEC2A" w14:textId="77777777" w:rsidR="007D1445" w:rsidRPr="00C66228" w:rsidRDefault="007D1445" w:rsidP="00251232">
            <w:pPr>
              <w:tabs>
                <w:tab w:val="left" w:leader="dot" w:pos="4220"/>
              </w:tabs>
              <w:ind w:left="260" w:hanging="260"/>
              <w:rPr>
                <w:rFonts w:ascii="Times New Roman" w:hAnsi="Times New Roman" w:cs="Times New Roman"/>
                <w:sz w:val="22"/>
              </w:rPr>
            </w:pPr>
            <w:r w:rsidRPr="00C66228">
              <w:rPr>
                <w:rStyle w:val="Bodytext7pt"/>
                <w:rFonts w:eastAsia="Arial"/>
                <w:sz w:val="22"/>
                <w:szCs w:val="24"/>
              </w:rPr>
              <w:t>Administration of an anaesthetic in connexion with a professional service, or a series or combination of professional services, for which the fee, or the aggregate of the fees, specified in this table exceeds $45 where the anaesthetic is administered in New South Wales or Victoria or $44 where the anaesthetic is administered in Queensland, South Australia, Western Australia or Tasmania, but does not exceed $90 (S)</w:t>
            </w:r>
            <w:r w:rsidR="00DD4B41">
              <w:rPr>
                <w:rStyle w:val="Bodytext7pt"/>
                <w:rFonts w:eastAsia="Arial"/>
                <w:sz w:val="22"/>
                <w:szCs w:val="24"/>
              </w:rPr>
              <w:tab/>
            </w:r>
          </w:p>
        </w:tc>
        <w:tc>
          <w:tcPr>
            <w:tcW w:w="810" w:type="dxa"/>
            <w:vAlign w:val="bottom"/>
          </w:tcPr>
          <w:p w14:paraId="52A3EAD6"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23.00</w:t>
            </w:r>
          </w:p>
        </w:tc>
        <w:tc>
          <w:tcPr>
            <w:tcW w:w="812" w:type="dxa"/>
            <w:vAlign w:val="bottom"/>
          </w:tcPr>
          <w:p w14:paraId="7574FCF0"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24.00</w:t>
            </w:r>
          </w:p>
        </w:tc>
        <w:tc>
          <w:tcPr>
            <w:tcW w:w="810" w:type="dxa"/>
            <w:vAlign w:val="bottom"/>
          </w:tcPr>
          <w:p w14:paraId="2418844A"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23.00</w:t>
            </w:r>
          </w:p>
        </w:tc>
        <w:tc>
          <w:tcPr>
            <w:tcW w:w="810" w:type="dxa"/>
            <w:vAlign w:val="bottom"/>
          </w:tcPr>
          <w:p w14:paraId="5B97E386"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6D0060F2"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22.00</w:t>
            </w:r>
          </w:p>
        </w:tc>
        <w:tc>
          <w:tcPr>
            <w:tcW w:w="720" w:type="dxa"/>
            <w:vAlign w:val="bottom"/>
          </w:tcPr>
          <w:p w14:paraId="429418E1"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22.00</w:t>
            </w:r>
          </w:p>
        </w:tc>
      </w:tr>
      <w:tr w:rsidR="00DD4B41" w:rsidRPr="00C66228" w14:paraId="59443AB2" w14:textId="77777777" w:rsidTr="00251232">
        <w:trPr>
          <w:trHeight w:val="1210"/>
        </w:trPr>
        <w:tc>
          <w:tcPr>
            <w:tcW w:w="639" w:type="dxa"/>
          </w:tcPr>
          <w:p w14:paraId="65F1E2B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351</w:t>
            </w:r>
          </w:p>
        </w:tc>
        <w:tc>
          <w:tcPr>
            <w:tcW w:w="4320" w:type="dxa"/>
            <w:vAlign w:val="bottom"/>
          </w:tcPr>
          <w:p w14:paraId="0B92CBAA" w14:textId="197885C3" w:rsidR="007D1445" w:rsidRPr="00C66228" w:rsidRDefault="007D1445" w:rsidP="000D1FC2">
            <w:pPr>
              <w:tabs>
                <w:tab w:val="left" w:leader="dot" w:pos="4220"/>
              </w:tabs>
              <w:ind w:left="260" w:hanging="260"/>
              <w:rPr>
                <w:rFonts w:ascii="Times New Roman" w:hAnsi="Times New Roman" w:cs="Times New Roman"/>
                <w:sz w:val="22"/>
              </w:rPr>
            </w:pPr>
            <w:r w:rsidRPr="00C66228">
              <w:rPr>
                <w:rStyle w:val="Bodytext7pt"/>
                <w:rFonts w:eastAsia="Arial"/>
                <w:sz w:val="22"/>
                <w:szCs w:val="24"/>
              </w:rPr>
              <w:t xml:space="preserve">Administration of an anaesthetic in connexion with a professional service, or a series or combination of professional services, for which the fee, or the aggregate of the fees, specified in this table exceeds $90 but does not exceeds </w:t>
            </w:r>
            <w:r w:rsidR="00DD4B41">
              <w:rPr>
                <w:rStyle w:val="Bodytext7pt"/>
                <w:rFonts w:eastAsia="Arial"/>
                <w:sz w:val="22"/>
                <w:szCs w:val="24"/>
              </w:rPr>
              <w:t>140</w:t>
            </w:r>
            <w:r w:rsidR="000D1FC2">
              <w:rPr>
                <w:rStyle w:val="Bodytext7pt"/>
                <w:rFonts w:eastAsia="Arial"/>
                <w:sz w:val="22"/>
                <w:szCs w:val="24"/>
              </w:rPr>
              <w:t xml:space="preserve"> </w:t>
            </w:r>
            <w:r w:rsidR="00DD4B41">
              <w:rPr>
                <w:rStyle w:val="Bodytext7pt"/>
                <w:rFonts w:eastAsia="Arial"/>
                <w:sz w:val="22"/>
                <w:szCs w:val="24"/>
              </w:rPr>
              <w:t>(G)</w:t>
            </w:r>
            <w:r w:rsidR="00DD4B41">
              <w:rPr>
                <w:rStyle w:val="Bodytext7pt"/>
                <w:rFonts w:eastAsia="Arial"/>
                <w:sz w:val="22"/>
                <w:szCs w:val="24"/>
              </w:rPr>
              <w:tab/>
            </w:r>
          </w:p>
        </w:tc>
        <w:tc>
          <w:tcPr>
            <w:tcW w:w="810" w:type="dxa"/>
            <w:vAlign w:val="bottom"/>
          </w:tcPr>
          <w:p w14:paraId="199BFC0C"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20.00</w:t>
            </w:r>
          </w:p>
        </w:tc>
        <w:tc>
          <w:tcPr>
            <w:tcW w:w="812" w:type="dxa"/>
            <w:vAlign w:val="bottom"/>
          </w:tcPr>
          <w:p w14:paraId="1021102F"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5F769AE9"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6421D38E"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00BDD28B"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22.00</w:t>
            </w:r>
          </w:p>
        </w:tc>
        <w:tc>
          <w:tcPr>
            <w:tcW w:w="720" w:type="dxa"/>
            <w:vAlign w:val="bottom"/>
          </w:tcPr>
          <w:p w14:paraId="0D42DDD0"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22.00</w:t>
            </w:r>
          </w:p>
        </w:tc>
      </w:tr>
      <w:tr w:rsidR="00DD4B41" w:rsidRPr="00C66228" w14:paraId="74AC2824" w14:textId="77777777" w:rsidTr="00251232">
        <w:trPr>
          <w:trHeight w:val="1219"/>
        </w:trPr>
        <w:tc>
          <w:tcPr>
            <w:tcW w:w="639" w:type="dxa"/>
          </w:tcPr>
          <w:p w14:paraId="298CA49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352</w:t>
            </w:r>
          </w:p>
        </w:tc>
        <w:tc>
          <w:tcPr>
            <w:tcW w:w="4320" w:type="dxa"/>
            <w:vAlign w:val="bottom"/>
          </w:tcPr>
          <w:p w14:paraId="139399B1" w14:textId="77777777" w:rsidR="007D1445" w:rsidRPr="00C66228" w:rsidRDefault="007D1445" w:rsidP="00251232">
            <w:pPr>
              <w:tabs>
                <w:tab w:val="left" w:leader="dot" w:pos="4220"/>
              </w:tabs>
              <w:ind w:left="260" w:hanging="260"/>
              <w:rPr>
                <w:rFonts w:ascii="Times New Roman" w:hAnsi="Times New Roman" w:cs="Times New Roman"/>
                <w:sz w:val="22"/>
              </w:rPr>
            </w:pPr>
            <w:r w:rsidRPr="00C66228">
              <w:rPr>
                <w:rStyle w:val="Bodytext7pt"/>
                <w:rFonts w:eastAsia="Arial"/>
                <w:sz w:val="22"/>
                <w:szCs w:val="24"/>
              </w:rPr>
              <w:t>Administration of an anaesthetic in connexion with a professional service, or a series or combination of professional services, for which the fee, or the aggregate of the fees, specified in this table exceeds $90 b</w:t>
            </w:r>
            <w:r w:rsidR="00BE2B68">
              <w:rPr>
                <w:rStyle w:val="Bodytext7pt"/>
                <w:rFonts w:eastAsia="Arial"/>
                <w:sz w:val="22"/>
                <w:szCs w:val="24"/>
              </w:rPr>
              <w:t>ut does not exceed $140 (S)</w:t>
            </w:r>
            <w:r w:rsidR="00BE2B68">
              <w:rPr>
                <w:rStyle w:val="Bodytext7pt"/>
                <w:rFonts w:eastAsia="Arial"/>
                <w:sz w:val="22"/>
                <w:szCs w:val="24"/>
              </w:rPr>
              <w:tab/>
            </w:r>
          </w:p>
        </w:tc>
        <w:tc>
          <w:tcPr>
            <w:tcW w:w="810" w:type="dxa"/>
            <w:vAlign w:val="bottom"/>
          </w:tcPr>
          <w:p w14:paraId="207BC470"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24.00</w:t>
            </w:r>
          </w:p>
        </w:tc>
        <w:tc>
          <w:tcPr>
            <w:tcW w:w="812" w:type="dxa"/>
            <w:vAlign w:val="bottom"/>
          </w:tcPr>
          <w:p w14:paraId="472BCBD0"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26.00</w:t>
            </w:r>
          </w:p>
        </w:tc>
        <w:tc>
          <w:tcPr>
            <w:tcW w:w="810" w:type="dxa"/>
            <w:vAlign w:val="bottom"/>
          </w:tcPr>
          <w:p w14:paraId="7636BD35"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26.00</w:t>
            </w:r>
          </w:p>
        </w:tc>
        <w:tc>
          <w:tcPr>
            <w:tcW w:w="810" w:type="dxa"/>
            <w:vAlign w:val="bottom"/>
          </w:tcPr>
          <w:p w14:paraId="2D058182"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24.00</w:t>
            </w:r>
          </w:p>
        </w:tc>
        <w:tc>
          <w:tcPr>
            <w:tcW w:w="810" w:type="dxa"/>
            <w:vAlign w:val="bottom"/>
          </w:tcPr>
          <w:p w14:paraId="47461764"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26.00</w:t>
            </w:r>
          </w:p>
        </w:tc>
        <w:tc>
          <w:tcPr>
            <w:tcW w:w="720" w:type="dxa"/>
            <w:vAlign w:val="bottom"/>
          </w:tcPr>
          <w:p w14:paraId="66FC35E3"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26.00</w:t>
            </w:r>
          </w:p>
        </w:tc>
      </w:tr>
      <w:tr w:rsidR="00DD4B41" w:rsidRPr="00C66228" w14:paraId="10EA2DDD" w14:textId="77777777" w:rsidTr="00251232">
        <w:trPr>
          <w:trHeight w:val="1224"/>
        </w:trPr>
        <w:tc>
          <w:tcPr>
            <w:tcW w:w="639" w:type="dxa"/>
          </w:tcPr>
          <w:p w14:paraId="0B8CF5C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355</w:t>
            </w:r>
          </w:p>
        </w:tc>
        <w:tc>
          <w:tcPr>
            <w:tcW w:w="4320" w:type="dxa"/>
            <w:vAlign w:val="bottom"/>
          </w:tcPr>
          <w:p w14:paraId="39BC8637" w14:textId="4591AFF1" w:rsidR="007D1445" w:rsidRPr="00C66228" w:rsidRDefault="007D1445" w:rsidP="000D1FC2">
            <w:pPr>
              <w:tabs>
                <w:tab w:val="left" w:leader="dot" w:pos="4220"/>
              </w:tabs>
              <w:ind w:left="260" w:hanging="260"/>
              <w:rPr>
                <w:rFonts w:ascii="Times New Roman" w:hAnsi="Times New Roman" w:cs="Times New Roman"/>
                <w:sz w:val="22"/>
              </w:rPr>
            </w:pPr>
            <w:r w:rsidRPr="00C66228">
              <w:rPr>
                <w:rStyle w:val="Bodytext7pt"/>
                <w:rFonts w:eastAsia="Arial"/>
                <w:sz w:val="22"/>
                <w:szCs w:val="24"/>
              </w:rPr>
              <w:t>Administration of an anaesthetic in connexion with a professional service, or a series or combination of professional services, for which the fee, or the aggregate of the fees, specified in this t</w:t>
            </w:r>
            <w:r w:rsidR="000D1FC2">
              <w:rPr>
                <w:rStyle w:val="Bodytext7pt"/>
                <w:rFonts w:eastAsia="Arial"/>
                <w:sz w:val="22"/>
                <w:szCs w:val="24"/>
              </w:rPr>
              <w:t>abl</w:t>
            </w:r>
            <w:r w:rsidRPr="00C66228">
              <w:rPr>
                <w:rStyle w:val="Bodytext7pt"/>
                <w:rFonts w:eastAsia="Arial"/>
                <w:sz w:val="22"/>
                <w:szCs w:val="24"/>
              </w:rPr>
              <w:t>e exceeds $1</w:t>
            </w:r>
            <w:r w:rsidR="00BE2B68">
              <w:rPr>
                <w:rStyle w:val="Bodytext7pt"/>
                <w:rFonts w:eastAsia="Arial"/>
                <w:sz w:val="22"/>
                <w:szCs w:val="24"/>
              </w:rPr>
              <w:t>40 but does not exceed $200</w:t>
            </w:r>
            <w:r w:rsidR="00BE2B68">
              <w:rPr>
                <w:rStyle w:val="Bodytext7pt"/>
                <w:rFonts w:eastAsia="Arial"/>
                <w:sz w:val="22"/>
                <w:szCs w:val="24"/>
              </w:rPr>
              <w:tab/>
            </w:r>
          </w:p>
        </w:tc>
        <w:tc>
          <w:tcPr>
            <w:tcW w:w="810" w:type="dxa"/>
            <w:vAlign w:val="bottom"/>
          </w:tcPr>
          <w:p w14:paraId="1075C00E"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33.00</w:t>
            </w:r>
          </w:p>
        </w:tc>
        <w:tc>
          <w:tcPr>
            <w:tcW w:w="812" w:type="dxa"/>
            <w:vAlign w:val="bottom"/>
          </w:tcPr>
          <w:p w14:paraId="105584EC"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35.00</w:t>
            </w:r>
          </w:p>
        </w:tc>
        <w:tc>
          <w:tcPr>
            <w:tcW w:w="810" w:type="dxa"/>
            <w:vAlign w:val="bottom"/>
          </w:tcPr>
          <w:p w14:paraId="3BD90F2D"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33.00</w:t>
            </w:r>
          </w:p>
        </w:tc>
        <w:tc>
          <w:tcPr>
            <w:tcW w:w="810" w:type="dxa"/>
            <w:vAlign w:val="bottom"/>
          </w:tcPr>
          <w:p w14:paraId="11280918"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33.00</w:t>
            </w:r>
          </w:p>
        </w:tc>
        <w:tc>
          <w:tcPr>
            <w:tcW w:w="810" w:type="dxa"/>
            <w:vAlign w:val="bottom"/>
          </w:tcPr>
          <w:p w14:paraId="47F185BB"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33.00</w:t>
            </w:r>
          </w:p>
        </w:tc>
        <w:tc>
          <w:tcPr>
            <w:tcW w:w="720" w:type="dxa"/>
            <w:vAlign w:val="bottom"/>
          </w:tcPr>
          <w:p w14:paraId="17A430A0"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33.00</w:t>
            </w:r>
          </w:p>
        </w:tc>
      </w:tr>
      <w:tr w:rsidR="00DD4B41" w:rsidRPr="00C66228" w14:paraId="282A868E" w14:textId="77777777" w:rsidTr="00251232">
        <w:trPr>
          <w:trHeight w:val="1085"/>
        </w:trPr>
        <w:tc>
          <w:tcPr>
            <w:tcW w:w="639" w:type="dxa"/>
          </w:tcPr>
          <w:p w14:paraId="02EE328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357</w:t>
            </w:r>
          </w:p>
        </w:tc>
        <w:tc>
          <w:tcPr>
            <w:tcW w:w="4320" w:type="dxa"/>
            <w:vAlign w:val="bottom"/>
          </w:tcPr>
          <w:p w14:paraId="07163F11" w14:textId="77777777" w:rsidR="007D1445" w:rsidRPr="00C66228" w:rsidRDefault="007D1445" w:rsidP="00251232">
            <w:pPr>
              <w:tabs>
                <w:tab w:val="left" w:leader="dot" w:pos="4220"/>
              </w:tabs>
              <w:ind w:left="260" w:hanging="260"/>
              <w:rPr>
                <w:rFonts w:ascii="Times New Roman" w:hAnsi="Times New Roman" w:cs="Times New Roman"/>
                <w:sz w:val="22"/>
              </w:rPr>
            </w:pPr>
            <w:r w:rsidRPr="00C66228">
              <w:rPr>
                <w:rStyle w:val="Bodytext7pt"/>
                <w:rFonts w:eastAsia="Arial"/>
                <w:sz w:val="22"/>
                <w:szCs w:val="24"/>
              </w:rPr>
              <w:t>Administration of an anaesthetic in connexion with a professional service, or a series or combination of professional services, for which the fee, or the aggregate of the fees, specified in this table exceeds $200</w:t>
            </w:r>
            <w:r w:rsidR="00BE2B68">
              <w:rPr>
                <w:rStyle w:val="Bodytext7pt"/>
                <w:rFonts w:eastAsia="Arial"/>
                <w:sz w:val="22"/>
                <w:szCs w:val="24"/>
              </w:rPr>
              <w:tab/>
            </w:r>
          </w:p>
        </w:tc>
        <w:tc>
          <w:tcPr>
            <w:tcW w:w="810" w:type="dxa"/>
            <w:vAlign w:val="bottom"/>
          </w:tcPr>
          <w:p w14:paraId="7B7E1B9B"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45.00</w:t>
            </w:r>
          </w:p>
        </w:tc>
        <w:tc>
          <w:tcPr>
            <w:tcW w:w="812" w:type="dxa"/>
            <w:vAlign w:val="bottom"/>
          </w:tcPr>
          <w:p w14:paraId="2FF6157E"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45.00</w:t>
            </w:r>
          </w:p>
        </w:tc>
        <w:tc>
          <w:tcPr>
            <w:tcW w:w="810" w:type="dxa"/>
            <w:vAlign w:val="bottom"/>
          </w:tcPr>
          <w:p w14:paraId="0EA347A3"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45.00</w:t>
            </w:r>
          </w:p>
        </w:tc>
        <w:tc>
          <w:tcPr>
            <w:tcW w:w="810" w:type="dxa"/>
            <w:vAlign w:val="bottom"/>
          </w:tcPr>
          <w:p w14:paraId="28FFE8EC"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45.00</w:t>
            </w:r>
          </w:p>
        </w:tc>
        <w:tc>
          <w:tcPr>
            <w:tcW w:w="810" w:type="dxa"/>
            <w:vAlign w:val="bottom"/>
          </w:tcPr>
          <w:p w14:paraId="7C975BC1"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45.00</w:t>
            </w:r>
          </w:p>
        </w:tc>
        <w:tc>
          <w:tcPr>
            <w:tcW w:w="720" w:type="dxa"/>
            <w:vAlign w:val="bottom"/>
          </w:tcPr>
          <w:p w14:paraId="55A7F9E4"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45.00</w:t>
            </w:r>
          </w:p>
        </w:tc>
      </w:tr>
      <w:tr w:rsidR="007D1445" w:rsidRPr="00C66228" w14:paraId="514616D1" w14:textId="77777777" w:rsidTr="00BE2B68">
        <w:trPr>
          <w:trHeight w:val="302"/>
        </w:trPr>
        <w:tc>
          <w:tcPr>
            <w:tcW w:w="9731" w:type="dxa"/>
            <w:gridSpan w:val="8"/>
            <w:vAlign w:val="center"/>
          </w:tcPr>
          <w:p w14:paraId="0278D08E" w14:textId="77777777" w:rsidR="00CC5842" w:rsidRDefault="00CC5842" w:rsidP="00DD4B41">
            <w:pPr>
              <w:jc w:val="center"/>
              <w:rPr>
                <w:rStyle w:val="Bodytext7pt"/>
                <w:rFonts w:eastAsia="Courier New"/>
                <w:i/>
                <w:sz w:val="22"/>
                <w:szCs w:val="24"/>
              </w:rPr>
            </w:pPr>
          </w:p>
          <w:p w14:paraId="6FE57854" w14:textId="77777777" w:rsidR="007D1445" w:rsidRPr="00DD4B41" w:rsidRDefault="007D1445" w:rsidP="00DD4B41">
            <w:pPr>
              <w:jc w:val="center"/>
              <w:rPr>
                <w:rFonts w:ascii="Times New Roman" w:hAnsi="Times New Roman" w:cs="Times New Roman"/>
                <w:i/>
                <w:sz w:val="22"/>
              </w:rPr>
            </w:pPr>
            <w:r w:rsidRPr="00DD4B41">
              <w:rPr>
                <w:rStyle w:val="Bodytext7pt"/>
                <w:rFonts w:eastAsia="Courier New"/>
                <w:i/>
                <w:sz w:val="22"/>
                <w:szCs w:val="24"/>
              </w:rPr>
              <w:t>Division 3—Groupings of Anaesthetics and Related Procedures</w:t>
            </w:r>
          </w:p>
        </w:tc>
      </w:tr>
      <w:tr w:rsidR="00DD4B41" w:rsidRPr="00C66228" w14:paraId="2DE91299" w14:textId="77777777" w:rsidTr="00251232">
        <w:trPr>
          <w:trHeight w:val="1522"/>
        </w:trPr>
        <w:tc>
          <w:tcPr>
            <w:tcW w:w="639" w:type="dxa"/>
          </w:tcPr>
          <w:p w14:paraId="08E63AD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370</w:t>
            </w:r>
          </w:p>
        </w:tc>
        <w:tc>
          <w:tcPr>
            <w:tcW w:w="4320" w:type="dxa"/>
            <w:vAlign w:val="bottom"/>
          </w:tcPr>
          <w:p w14:paraId="036C7865" w14:textId="77777777" w:rsidR="007D1445" w:rsidRPr="00C66228" w:rsidRDefault="007D1445" w:rsidP="00251232">
            <w:pPr>
              <w:tabs>
                <w:tab w:val="left" w:leader="dot" w:pos="4220"/>
              </w:tabs>
              <w:ind w:left="260" w:hanging="260"/>
              <w:rPr>
                <w:rFonts w:ascii="Times New Roman" w:hAnsi="Times New Roman" w:cs="Times New Roman"/>
                <w:sz w:val="22"/>
              </w:rPr>
            </w:pPr>
            <w:r w:rsidRPr="00C66228">
              <w:rPr>
                <w:rStyle w:val="Bodytext7pt"/>
                <w:rFonts w:eastAsia="Arial"/>
                <w:sz w:val="22"/>
                <w:szCs w:val="24"/>
              </w:rPr>
              <w:t>Administration of an anaesthetic other than gaseous, in addition to the administration of a gaseous anaesthetic, in connexion with a professional service, or a series or combination of professional services, for which the fee, or the aggregate of the fees, specified in this</w:t>
            </w:r>
            <w:r w:rsidR="00BE2B68">
              <w:rPr>
                <w:rStyle w:val="Bodytext7pt"/>
                <w:rFonts w:eastAsia="Arial"/>
                <w:sz w:val="22"/>
                <w:szCs w:val="24"/>
              </w:rPr>
              <w:t xml:space="preserve"> table does not exceed $25 (G)</w:t>
            </w:r>
            <w:r w:rsidR="00BE2B68">
              <w:rPr>
                <w:rStyle w:val="Bodytext7pt"/>
                <w:rFonts w:eastAsia="Arial"/>
                <w:sz w:val="22"/>
                <w:szCs w:val="24"/>
              </w:rPr>
              <w:tab/>
            </w:r>
          </w:p>
        </w:tc>
        <w:tc>
          <w:tcPr>
            <w:tcW w:w="810" w:type="dxa"/>
            <w:vAlign w:val="bottom"/>
          </w:tcPr>
          <w:p w14:paraId="73535AD5"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13.50</w:t>
            </w:r>
          </w:p>
        </w:tc>
        <w:tc>
          <w:tcPr>
            <w:tcW w:w="812" w:type="dxa"/>
            <w:vAlign w:val="bottom"/>
          </w:tcPr>
          <w:p w14:paraId="5FD09AA8"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13.00</w:t>
            </w:r>
          </w:p>
        </w:tc>
        <w:tc>
          <w:tcPr>
            <w:tcW w:w="810" w:type="dxa"/>
            <w:vAlign w:val="bottom"/>
          </w:tcPr>
          <w:p w14:paraId="60CA13D8"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13.50</w:t>
            </w:r>
          </w:p>
        </w:tc>
        <w:tc>
          <w:tcPr>
            <w:tcW w:w="810" w:type="dxa"/>
            <w:vAlign w:val="bottom"/>
          </w:tcPr>
          <w:p w14:paraId="43682620"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11.50</w:t>
            </w:r>
          </w:p>
        </w:tc>
        <w:tc>
          <w:tcPr>
            <w:tcW w:w="810" w:type="dxa"/>
            <w:vAlign w:val="bottom"/>
          </w:tcPr>
          <w:p w14:paraId="0D8B7F9B"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12.50</w:t>
            </w:r>
          </w:p>
        </w:tc>
        <w:tc>
          <w:tcPr>
            <w:tcW w:w="720" w:type="dxa"/>
            <w:vAlign w:val="bottom"/>
          </w:tcPr>
          <w:p w14:paraId="3BAB18F4"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13.00</w:t>
            </w:r>
          </w:p>
        </w:tc>
      </w:tr>
      <w:tr w:rsidR="00DD4B41" w:rsidRPr="00C66228" w14:paraId="42C048F4" w14:textId="77777777" w:rsidTr="00251232">
        <w:trPr>
          <w:trHeight w:val="1526"/>
        </w:trPr>
        <w:tc>
          <w:tcPr>
            <w:tcW w:w="639" w:type="dxa"/>
          </w:tcPr>
          <w:p w14:paraId="617B35C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371</w:t>
            </w:r>
          </w:p>
        </w:tc>
        <w:tc>
          <w:tcPr>
            <w:tcW w:w="4320" w:type="dxa"/>
            <w:vAlign w:val="bottom"/>
          </w:tcPr>
          <w:p w14:paraId="4ECABDA0" w14:textId="77777777" w:rsidR="007D1445" w:rsidRPr="00C66228" w:rsidRDefault="007D1445" w:rsidP="00251232">
            <w:pPr>
              <w:tabs>
                <w:tab w:val="left" w:leader="dot" w:pos="4220"/>
              </w:tabs>
              <w:ind w:left="260" w:hanging="260"/>
              <w:rPr>
                <w:rFonts w:ascii="Times New Roman" w:hAnsi="Times New Roman" w:cs="Times New Roman"/>
                <w:sz w:val="22"/>
              </w:rPr>
            </w:pPr>
            <w:r w:rsidRPr="00C66228">
              <w:rPr>
                <w:rStyle w:val="Bodytext7pt"/>
                <w:rFonts w:eastAsia="Arial"/>
                <w:sz w:val="22"/>
                <w:szCs w:val="24"/>
              </w:rPr>
              <w:t>Administration of an anaesthetic other than gaseous, in addition to the administration of a gaseous anaesthetic, in connexion with a professional service, or a series or combination of professional services, for which the fee, or the aggregate of the fees, specified in this</w:t>
            </w:r>
            <w:r w:rsidR="00BE2B68">
              <w:rPr>
                <w:rStyle w:val="Bodytext7pt"/>
                <w:rFonts w:eastAsia="Arial"/>
                <w:sz w:val="22"/>
                <w:szCs w:val="24"/>
              </w:rPr>
              <w:t xml:space="preserve"> table does not exceed $25 (S)</w:t>
            </w:r>
            <w:r w:rsidR="00BE2B68">
              <w:rPr>
                <w:rStyle w:val="Bodytext7pt"/>
                <w:rFonts w:eastAsia="Arial"/>
                <w:sz w:val="22"/>
                <w:szCs w:val="24"/>
              </w:rPr>
              <w:tab/>
            </w:r>
          </w:p>
        </w:tc>
        <w:tc>
          <w:tcPr>
            <w:tcW w:w="810" w:type="dxa"/>
            <w:vAlign w:val="bottom"/>
          </w:tcPr>
          <w:p w14:paraId="52D99504"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15.50</w:t>
            </w:r>
          </w:p>
        </w:tc>
        <w:tc>
          <w:tcPr>
            <w:tcW w:w="812" w:type="dxa"/>
            <w:vAlign w:val="bottom"/>
          </w:tcPr>
          <w:p w14:paraId="003697E5"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496DCCB6"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15.50</w:t>
            </w:r>
          </w:p>
        </w:tc>
        <w:tc>
          <w:tcPr>
            <w:tcW w:w="810" w:type="dxa"/>
            <w:vAlign w:val="bottom"/>
          </w:tcPr>
          <w:p w14:paraId="14533584"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13.50</w:t>
            </w:r>
          </w:p>
        </w:tc>
        <w:tc>
          <w:tcPr>
            <w:tcW w:w="810" w:type="dxa"/>
            <w:vAlign w:val="bottom"/>
          </w:tcPr>
          <w:p w14:paraId="5738D12F"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15.00</w:t>
            </w:r>
          </w:p>
        </w:tc>
        <w:tc>
          <w:tcPr>
            <w:tcW w:w="720" w:type="dxa"/>
            <w:vAlign w:val="bottom"/>
          </w:tcPr>
          <w:p w14:paraId="39BDD5CF" w14:textId="77777777" w:rsidR="007D1445" w:rsidRPr="00C66228" w:rsidRDefault="007D1445" w:rsidP="00DD4B41">
            <w:pPr>
              <w:ind w:right="144"/>
              <w:jc w:val="right"/>
              <w:rPr>
                <w:rFonts w:ascii="Times New Roman" w:hAnsi="Times New Roman" w:cs="Times New Roman"/>
                <w:sz w:val="22"/>
              </w:rPr>
            </w:pPr>
            <w:r w:rsidRPr="00C66228">
              <w:rPr>
                <w:rStyle w:val="Bodytext7pt"/>
                <w:rFonts w:eastAsia="Arial"/>
                <w:sz w:val="22"/>
                <w:szCs w:val="24"/>
              </w:rPr>
              <w:t>15.00</w:t>
            </w:r>
          </w:p>
        </w:tc>
      </w:tr>
    </w:tbl>
    <w:p w14:paraId="65BBA1EA" w14:textId="77777777" w:rsidR="00BE2B68" w:rsidRDefault="00BE2B68">
      <w:r>
        <w:br w:type="page"/>
      </w:r>
    </w:p>
    <w:tbl>
      <w:tblPr>
        <w:tblOverlap w:val="never"/>
        <w:tblW w:w="9731" w:type="dxa"/>
        <w:tblLayout w:type="fixed"/>
        <w:tblCellMar>
          <w:left w:w="10" w:type="dxa"/>
          <w:right w:w="10" w:type="dxa"/>
        </w:tblCellMar>
        <w:tblLook w:val="0000" w:firstRow="0" w:lastRow="0" w:firstColumn="0" w:lastColumn="0" w:noHBand="0" w:noVBand="0"/>
      </w:tblPr>
      <w:tblGrid>
        <w:gridCol w:w="639"/>
        <w:gridCol w:w="4321"/>
        <w:gridCol w:w="810"/>
        <w:gridCol w:w="810"/>
        <w:gridCol w:w="810"/>
        <w:gridCol w:w="810"/>
        <w:gridCol w:w="810"/>
        <w:gridCol w:w="721"/>
      </w:tblGrid>
      <w:tr w:rsidR="007D1445" w:rsidRPr="00C66228" w14:paraId="1F156CBF" w14:textId="77777777" w:rsidTr="00BE2B68">
        <w:trPr>
          <w:trHeight w:val="331"/>
        </w:trPr>
        <w:tc>
          <w:tcPr>
            <w:tcW w:w="639" w:type="dxa"/>
            <w:tcBorders>
              <w:top w:val="single" w:sz="4" w:space="0" w:color="auto"/>
            </w:tcBorders>
            <w:vAlign w:val="bottom"/>
          </w:tcPr>
          <w:p w14:paraId="6A3F6FB6" w14:textId="77777777" w:rsidR="007D1445" w:rsidRPr="00C66228" w:rsidRDefault="007D1445" w:rsidP="00BE2B68">
            <w:pPr>
              <w:rPr>
                <w:rFonts w:ascii="Times New Roman" w:hAnsi="Times New Roman" w:cs="Times New Roman"/>
                <w:sz w:val="22"/>
              </w:rPr>
            </w:pPr>
          </w:p>
        </w:tc>
        <w:tc>
          <w:tcPr>
            <w:tcW w:w="4321" w:type="dxa"/>
            <w:tcBorders>
              <w:top w:val="single" w:sz="4" w:space="0" w:color="auto"/>
            </w:tcBorders>
            <w:vAlign w:val="bottom"/>
          </w:tcPr>
          <w:p w14:paraId="1EAD93ED" w14:textId="77777777" w:rsidR="007D1445" w:rsidRPr="00C66228" w:rsidRDefault="007D1445" w:rsidP="00BE2B68">
            <w:pPr>
              <w:rPr>
                <w:rFonts w:ascii="Times New Roman" w:hAnsi="Times New Roman" w:cs="Times New Roman"/>
                <w:sz w:val="22"/>
              </w:rPr>
            </w:pPr>
          </w:p>
        </w:tc>
        <w:tc>
          <w:tcPr>
            <w:tcW w:w="810" w:type="dxa"/>
            <w:tcBorders>
              <w:top w:val="single" w:sz="4" w:space="0" w:color="auto"/>
            </w:tcBorders>
            <w:vAlign w:val="bottom"/>
          </w:tcPr>
          <w:p w14:paraId="0410B9C7" w14:textId="77777777" w:rsidR="007D1445" w:rsidRPr="00C66228" w:rsidRDefault="007D1445" w:rsidP="00BE2B68">
            <w:pPr>
              <w:rPr>
                <w:rFonts w:ascii="Times New Roman" w:hAnsi="Times New Roman" w:cs="Times New Roman"/>
                <w:sz w:val="22"/>
              </w:rPr>
            </w:pPr>
            <w:r w:rsidRPr="00C66228">
              <w:rPr>
                <w:rStyle w:val="Bodytext7pt"/>
                <w:rFonts w:eastAsia="Arial"/>
                <w:sz w:val="22"/>
                <w:szCs w:val="24"/>
              </w:rPr>
              <w:t>Fees</w:t>
            </w:r>
          </w:p>
        </w:tc>
        <w:tc>
          <w:tcPr>
            <w:tcW w:w="810" w:type="dxa"/>
            <w:tcBorders>
              <w:top w:val="single" w:sz="4" w:space="0" w:color="auto"/>
            </w:tcBorders>
            <w:vAlign w:val="bottom"/>
          </w:tcPr>
          <w:p w14:paraId="10B3B022" w14:textId="77777777" w:rsidR="007D1445" w:rsidRPr="00C66228" w:rsidRDefault="007D1445" w:rsidP="00BE2B68">
            <w:pPr>
              <w:rPr>
                <w:rFonts w:ascii="Times New Roman" w:hAnsi="Times New Roman" w:cs="Times New Roman"/>
                <w:sz w:val="22"/>
              </w:rPr>
            </w:pPr>
          </w:p>
        </w:tc>
        <w:tc>
          <w:tcPr>
            <w:tcW w:w="810" w:type="dxa"/>
            <w:tcBorders>
              <w:top w:val="single" w:sz="4" w:space="0" w:color="auto"/>
            </w:tcBorders>
            <w:vAlign w:val="bottom"/>
          </w:tcPr>
          <w:p w14:paraId="5878BB9A" w14:textId="77777777" w:rsidR="007D1445" w:rsidRPr="00C66228" w:rsidRDefault="007D1445" w:rsidP="00BE2B68">
            <w:pPr>
              <w:rPr>
                <w:rFonts w:ascii="Times New Roman" w:hAnsi="Times New Roman" w:cs="Times New Roman"/>
                <w:sz w:val="22"/>
              </w:rPr>
            </w:pPr>
          </w:p>
        </w:tc>
        <w:tc>
          <w:tcPr>
            <w:tcW w:w="810" w:type="dxa"/>
            <w:tcBorders>
              <w:top w:val="single" w:sz="4" w:space="0" w:color="auto"/>
            </w:tcBorders>
            <w:vAlign w:val="bottom"/>
          </w:tcPr>
          <w:p w14:paraId="2AC1E614" w14:textId="77777777" w:rsidR="007D1445" w:rsidRPr="00C66228" w:rsidRDefault="007D1445" w:rsidP="00BE2B68">
            <w:pPr>
              <w:rPr>
                <w:rFonts w:ascii="Times New Roman" w:hAnsi="Times New Roman" w:cs="Times New Roman"/>
                <w:sz w:val="22"/>
              </w:rPr>
            </w:pPr>
          </w:p>
        </w:tc>
        <w:tc>
          <w:tcPr>
            <w:tcW w:w="810" w:type="dxa"/>
            <w:tcBorders>
              <w:top w:val="single" w:sz="4" w:space="0" w:color="auto"/>
            </w:tcBorders>
            <w:vAlign w:val="bottom"/>
          </w:tcPr>
          <w:p w14:paraId="6BA44CA7" w14:textId="77777777" w:rsidR="007D1445" w:rsidRPr="00C66228" w:rsidRDefault="007D1445" w:rsidP="00BE2B68">
            <w:pPr>
              <w:rPr>
                <w:rFonts w:ascii="Times New Roman" w:hAnsi="Times New Roman" w:cs="Times New Roman"/>
                <w:sz w:val="22"/>
              </w:rPr>
            </w:pPr>
          </w:p>
        </w:tc>
        <w:tc>
          <w:tcPr>
            <w:tcW w:w="721" w:type="dxa"/>
            <w:tcBorders>
              <w:top w:val="single" w:sz="4" w:space="0" w:color="auto"/>
            </w:tcBorders>
            <w:vAlign w:val="bottom"/>
          </w:tcPr>
          <w:p w14:paraId="191D9623" w14:textId="77777777" w:rsidR="007D1445" w:rsidRPr="00C66228" w:rsidRDefault="007D1445" w:rsidP="00BE2B68">
            <w:pPr>
              <w:rPr>
                <w:rFonts w:ascii="Times New Roman" w:hAnsi="Times New Roman" w:cs="Times New Roman"/>
                <w:sz w:val="22"/>
              </w:rPr>
            </w:pPr>
          </w:p>
        </w:tc>
      </w:tr>
      <w:tr w:rsidR="007D1445" w:rsidRPr="00C66228" w14:paraId="048F76D0" w14:textId="77777777" w:rsidTr="00BE2B68">
        <w:trPr>
          <w:trHeight w:val="485"/>
        </w:trPr>
        <w:tc>
          <w:tcPr>
            <w:tcW w:w="639" w:type="dxa"/>
            <w:vAlign w:val="bottom"/>
          </w:tcPr>
          <w:p w14:paraId="13F99F6D" w14:textId="77777777" w:rsidR="007D1445" w:rsidRPr="00C66228" w:rsidRDefault="007D1445" w:rsidP="00BE2B68">
            <w:pPr>
              <w:rPr>
                <w:rFonts w:ascii="Times New Roman" w:hAnsi="Times New Roman" w:cs="Times New Roman"/>
                <w:sz w:val="22"/>
              </w:rPr>
            </w:pPr>
            <w:r w:rsidRPr="00C66228">
              <w:rPr>
                <w:rStyle w:val="Bodytext7pt"/>
                <w:rFonts w:eastAsia="Arial"/>
                <w:sz w:val="22"/>
                <w:szCs w:val="24"/>
              </w:rPr>
              <w:t>Item</w:t>
            </w:r>
            <w:r w:rsidR="00BE2B68">
              <w:rPr>
                <w:rStyle w:val="Bodytext7pt"/>
                <w:rFonts w:eastAsia="Arial"/>
                <w:sz w:val="22"/>
                <w:szCs w:val="24"/>
              </w:rPr>
              <w:t xml:space="preserve"> </w:t>
            </w:r>
            <w:r w:rsidRPr="00C66228">
              <w:rPr>
                <w:rStyle w:val="Bodytext7pt"/>
                <w:rFonts w:eastAsia="Arial"/>
                <w:sz w:val="22"/>
                <w:szCs w:val="24"/>
              </w:rPr>
              <w:t>No.</w:t>
            </w:r>
          </w:p>
        </w:tc>
        <w:tc>
          <w:tcPr>
            <w:tcW w:w="4321" w:type="dxa"/>
            <w:vAlign w:val="bottom"/>
          </w:tcPr>
          <w:p w14:paraId="6A65C960" w14:textId="77777777" w:rsidR="007D1445" w:rsidRPr="00C66228" w:rsidRDefault="007D1445" w:rsidP="00BE2B68">
            <w:pPr>
              <w:rPr>
                <w:rFonts w:ascii="Times New Roman" w:hAnsi="Times New Roman" w:cs="Times New Roman"/>
                <w:sz w:val="22"/>
              </w:rPr>
            </w:pPr>
            <w:r w:rsidRPr="00C66228">
              <w:rPr>
                <w:rStyle w:val="Bodytext7pt"/>
                <w:rFonts w:eastAsia="Arial"/>
                <w:sz w:val="22"/>
                <w:szCs w:val="24"/>
              </w:rPr>
              <w:t>Medical service</w:t>
            </w:r>
          </w:p>
        </w:tc>
        <w:tc>
          <w:tcPr>
            <w:tcW w:w="810" w:type="dxa"/>
            <w:tcBorders>
              <w:top w:val="single" w:sz="4" w:space="0" w:color="auto"/>
            </w:tcBorders>
            <w:vAlign w:val="bottom"/>
          </w:tcPr>
          <w:p w14:paraId="5DEB4B3A" w14:textId="77777777" w:rsidR="007D1445" w:rsidRPr="00C66228" w:rsidRDefault="00CC5842" w:rsidP="00CC5842">
            <w:pPr>
              <w:ind w:right="144"/>
              <w:jc w:val="right"/>
              <w:rPr>
                <w:rFonts w:ascii="Times New Roman" w:hAnsi="Times New Roman" w:cs="Times New Roman"/>
                <w:sz w:val="22"/>
              </w:rPr>
            </w:pPr>
            <w:r>
              <w:rPr>
                <w:rStyle w:val="Bodytext7pt"/>
                <w:rFonts w:eastAsia="Arial"/>
                <w:sz w:val="22"/>
                <w:szCs w:val="24"/>
              </w:rPr>
              <w:t>N</w:t>
            </w:r>
            <w:r w:rsidR="007D1445" w:rsidRPr="00C66228">
              <w:rPr>
                <w:rStyle w:val="Bodytext7pt"/>
                <w:rFonts w:eastAsia="Arial"/>
                <w:sz w:val="22"/>
                <w:szCs w:val="24"/>
              </w:rPr>
              <w:t>.</w:t>
            </w:r>
            <w:r>
              <w:rPr>
                <w:rStyle w:val="Bodytext7pt"/>
                <w:rFonts w:eastAsia="Arial"/>
                <w:sz w:val="22"/>
                <w:szCs w:val="24"/>
              </w:rPr>
              <w:t>S.W</w:t>
            </w:r>
          </w:p>
        </w:tc>
        <w:tc>
          <w:tcPr>
            <w:tcW w:w="810" w:type="dxa"/>
            <w:tcBorders>
              <w:top w:val="single" w:sz="4" w:space="0" w:color="auto"/>
            </w:tcBorders>
            <w:vAlign w:val="bottom"/>
          </w:tcPr>
          <w:p w14:paraId="26B1EABB"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Vic.</w:t>
            </w:r>
          </w:p>
        </w:tc>
        <w:tc>
          <w:tcPr>
            <w:tcW w:w="810" w:type="dxa"/>
            <w:tcBorders>
              <w:top w:val="single" w:sz="4" w:space="0" w:color="auto"/>
            </w:tcBorders>
            <w:vAlign w:val="bottom"/>
          </w:tcPr>
          <w:p w14:paraId="1286C8AD"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Qld</w:t>
            </w:r>
          </w:p>
        </w:tc>
        <w:tc>
          <w:tcPr>
            <w:tcW w:w="810" w:type="dxa"/>
            <w:tcBorders>
              <w:top w:val="single" w:sz="4" w:space="0" w:color="auto"/>
            </w:tcBorders>
            <w:vAlign w:val="bottom"/>
          </w:tcPr>
          <w:p w14:paraId="57CD45ED"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S.A.</w:t>
            </w:r>
          </w:p>
        </w:tc>
        <w:tc>
          <w:tcPr>
            <w:tcW w:w="810" w:type="dxa"/>
            <w:tcBorders>
              <w:top w:val="single" w:sz="4" w:space="0" w:color="auto"/>
            </w:tcBorders>
            <w:vAlign w:val="bottom"/>
          </w:tcPr>
          <w:p w14:paraId="79006DF6"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W.A.</w:t>
            </w:r>
          </w:p>
        </w:tc>
        <w:tc>
          <w:tcPr>
            <w:tcW w:w="721" w:type="dxa"/>
            <w:tcBorders>
              <w:top w:val="single" w:sz="4" w:space="0" w:color="auto"/>
            </w:tcBorders>
            <w:vAlign w:val="bottom"/>
          </w:tcPr>
          <w:p w14:paraId="2087608B"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Tas.</w:t>
            </w:r>
          </w:p>
        </w:tc>
      </w:tr>
      <w:tr w:rsidR="007D1445" w:rsidRPr="00C66228" w14:paraId="62228265" w14:textId="77777777" w:rsidTr="00251232">
        <w:trPr>
          <w:trHeight w:val="283"/>
        </w:trPr>
        <w:tc>
          <w:tcPr>
            <w:tcW w:w="639" w:type="dxa"/>
            <w:tcBorders>
              <w:top w:val="single" w:sz="4" w:space="0" w:color="auto"/>
            </w:tcBorders>
            <w:vAlign w:val="bottom"/>
          </w:tcPr>
          <w:p w14:paraId="0ECDB387" w14:textId="77777777" w:rsidR="007D1445" w:rsidRPr="00C66228" w:rsidRDefault="007D1445" w:rsidP="00BE2B68">
            <w:pPr>
              <w:rPr>
                <w:rFonts w:ascii="Times New Roman" w:hAnsi="Times New Roman" w:cs="Times New Roman"/>
                <w:sz w:val="22"/>
              </w:rPr>
            </w:pPr>
          </w:p>
        </w:tc>
        <w:tc>
          <w:tcPr>
            <w:tcW w:w="4321" w:type="dxa"/>
            <w:tcBorders>
              <w:top w:val="single" w:sz="4" w:space="0" w:color="auto"/>
            </w:tcBorders>
            <w:vAlign w:val="bottom"/>
          </w:tcPr>
          <w:p w14:paraId="046CEABC" w14:textId="77777777" w:rsidR="007D1445" w:rsidRPr="00C66228" w:rsidRDefault="007D1445" w:rsidP="00BE2B68">
            <w:pPr>
              <w:rPr>
                <w:rFonts w:ascii="Times New Roman" w:hAnsi="Times New Roman" w:cs="Times New Roman"/>
                <w:sz w:val="22"/>
              </w:rPr>
            </w:pPr>
          </w:p>
        </w:tc>
        <w:tc>
          <w:tcPr>
            <w:tcW w:w="810" w:type="dxa"/>
            <w:tcBorders>
              <w:top w:val="single" w:sz="4" w:space="0" w:color="auto"/>
            </w:tcBorders>
            <w:vAlign w:val="bottom"/>
          </w:tcPr>
          <w:p w14:paraId="6175D39C"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w:t>
            </w:r>
          </w:p>
        </w:tc>
        <w:tc>
          <w:tcPr>
            <w:tcW w:w="810" w:type="dxa"/>
            <w:tcBorders>
              <w:top w:val="single" w:sz="4" w:space="0" w:color="auto"/>
            </w:tcBorders>
            <w:vAlign w:val="bottom"/>
          </w:tcPr>
          <w:p w14:paraId="0043F30C"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w:t>
            </w:r>
          </w:p>
        </w:tc>
        <w:tc>
          <w:tcPr>
            <w:tcW w:w="810" w:type="dxa"/>
            <w:tcBorders>
              <w:top w:val="single" w:sz="4" w:space="0" w:color="auto"/>
            </w:tcBorders>
            <w:vAlign w:val="bottom"/>
          </w:tcPr>
          <w:p w14:paraId="49CFD200"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w:t>
            </w:r>
          </w:p>
        </w:tc>
        <w:tc>
          <w:tcPr>
            <w:tcW w:w="810" w:type="dxa"/>
            <w:tcBorders>
              <w:top w:val="single" w:sz="4" w:space="0" w:color="auto"/>
            </w:tcBorders>
            <w:vAlign w:val="bottom"/>
          </w:tcPr>
          <w:p w14:paraId="44B81E25"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w:t>
            </w:r>
          </w:p>
        </w:tc>
        <w:tc>
          <w:tcPr>
            <w:tcW w:w="810" w:type="dxa"/>
            <w:tcBorders>
              <w:top w:val="single" w:sz="4" w:space="0" w:color="auto"/>
            </w:tcBorders>
            <w:vAlign w:val="bottom"/>
          </w:tcPr>
          <w:p w14:paraId="666958FE"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w:t>
            </w:r>
          </w:p>
        </w:tc>
        <w:tc>
          <w:tcPr>
            <w:tcW w:w="721" w:type="dxa"/>
            <w:tcBorders>
              <w:top w:val="single" w:sz="4" w:space="0" w:color="auto"/>
            </w:tcBorders>
            <w:vAlign w:val="bottom"/>
          </w:tcPr>
          <w:p w14:paraId="7287E329"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w:t>
            </w:r>
          </w:p>
        </w:tc>
      </w:tr>
      <w:tr w:rsidR="007D1445" w:rsidRPr="00C66228" w14:paraId="730A4DAF" w14:textId="77777777" w:rsidTr="00251232">
        <w:trPr>
          <w:trHeight w:val="2453"/>
        </w:trPr>
        <w:tc>
          <w:tcPr>
            <w:tcW w:w="639" w:type="dxa"/>
          </w:tcPr>
          <w:p w14:paraId="60F1491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375</w:t>
            </w:r>
          </w:p>
        </w:tc>
        <w:tc>
          <w:tcPr>
            <w:tcW w:w="4321" w:type="dxa"/>
            <w:vAlign w:val="bottom"/>
          </w:tcPr>
          <w:p w14:paraId="238EB102" w14:textId="77777777" w:rsidR="007D1445" w:rsidRPr="00C66228" w:rsidRDefault="007D1445" w:rsidP="00251232">
            <w:pPr>
              <w:tabs>
                <w:tab w:val="left" w:leader="dot" w:pos="4220"/>
              </w:tabs>
              <w:ind w:left="260" w:hanging="260"/>
              <w:rPr>
                <w:rFonts w:ascii="Times New Roman" w:hAnsi="Times New Roman" w:cs="Times New Roman"/>
                <w:sz w:val="22"/>
              </w:rPr>
            </w:pPr>
            <w:r w:rsidRPr="00C66228">
              <w:rPr>
                <w:rStyle w:val="Bodytext7pt"/>
                <w:rFonts w:eastAsia="Arial"/>
                <w:sz w:val="22"/>
                <w:szCs w:val="24"/>
              </w:rPr>
              <w:t>Administration of an anaesthetic other than gaseous, in addition to the administration of a gaseous anaesthetic, in connexion with a professional service, or a series or combination of professional services, for which the fee, or the aggregate of the fees, specified in this table exceeds $25, but does not exceed $45 where the anaesthetic is administered in New South Wales or Victoria or $44.00 where the anaesthetic is administered in Queensland, South Australia, Wes</w:t>
            </w:r>
            <w:r w:rsidR="00BE2B68">
              <w:rPr>
                <w:rStyle w:val="Bodytext7pt"/>
                <w:rFonts w:eastAsia="Arial"/>
                <w:sz w:val="22"/>
                <w:szCs w:val="24"/>
              </w:rPr>
              <w:t xml:space="preserve">tern Australia or Tasmania (G) </w:t>
            </w:r>
            <w:r w:rsidR="00BE2B68">
              <w:rPr>
                <w:rStyle w:val="Bodytext7pt"/>
                <w:rFonts w:eastAsia="Arial"/>
                <w:sz w:val="22"/>
                <w:szCs w:val="24"/>
              </w:rPr>
              <w:tab/>
            </w:r>
          </w:p>
        </w:tc>
        <w:tc>
          <w:tcPr>
            <w:tcW w:w="810" w:type="dxa"/>
            <w:vAlign w:val="bottom"/>
          </w:tcPr>
          <w:p w14:paraId="34295A8A"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31833E8B"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15.50</w:t>
            </w:r>
          </w:p>
        </w:tc>
        <w:tc>
          <w:tcPr>
            <w:tcW w:w="810" w:type="dxa"/>
            <w:vAlign w:val="bottom"/>
          </w:tcPr>
          <w:p w14:paraId="13032F3E"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15.50</w:t>
            </w:r>
          </w:p>
        </w:tc>
        <w:tc>
          <w:tcPr>
            <w:tcW w:w="810" w:type="dxa"/>
            <w:vAlign w:val="bottom"/>
          </w:tcPr>
          <w:p w14:paraId="7C3821B4"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14.50</w:t>
            </w:r>
          </w:p>
        </w:tc>
        <w:tc>
          <w:tcPr>
            <w:tcW w:w="810" w:type="dxa"/>
            <w:vAlign w:val="bottom"/>
          </w:tcPr>
          <w:p w14:paraId="107201D6"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14.50</w:t>
            </w:r>
          </w:p>
        </w:tc>
        <w:tc>
          <w:tcPr>
            <w:tcW w:w="721" w:type="dxa"/>
            <w:vAlign w:val="bottom"/>
          </w:tcPr>
          <w:p w14:paraId="00BD2392"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15.50</w:t>
            </w:r>
          </w:p>
        </w:tc>
      </w:tr>
      <w:tr w:rsidR="007D1445" w:rsidRPr="00C66228" w14:paraId="3A203127" w14:textId="77777777" w:rsidTr="00251232">
        <w:trPr>
          <w:trHeight w:val="2299"/>
        </w:trPr>
        <w:tc>
          <w:tcPr>
            <w:tcW w:w="639" w:type="dxa"/>
          </w:tcPr>
          <w:p w14:paraId="6D5334E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376</w:t>
            </w:r>
          </w:p>
        </w:tc>
        <w:tc>
          <w:tcPr>
            <w:tcW w:w="4321" w:type="dxa"/>
            <w:vAlign w:val="bottom"/>
          </w:tcPr>
          <w:p w14:paraId="2C2055F6" w14:textId="77777777" w:rsidR="007D1445" w:rsidRPr="00C66228" w:rsidRDefault="007D1445" w:rsidP="00251232">
            <w:pPr>
              <w:tabs>
                <w:tab w:val="left" w:leader="dot" w:pos="4220"/>
              </w:tabs>
              <w:ind w:left="260" w:hanging="260"/>
              <w:rPr>
                <w:rFonts w:ascii="Times New Roman" w:hAnsi="Times New Roman" w:cs="Times New Roman"/>
                <w:sz w:val="22"/>
              </w:rPr>
            </w:pPr>
            <w:r w:rsidRPr="00C66228">
              <w:rPr>
                <w:rStyle w:val="Bodytext7pt"/>
                <w:rFonts w:eastAsia="Arial"/>
                <w:sz w:val="22"/>
                <w:szCs w:val="24"/>
              </w:rPr>
              <w:t>Administration of an anaesthetic other than gaseous, in addition to the administration of a gaseous anaesthetic, in connexion with a professional service, or a series or combination of professional services, for which the fee, or the aggregate of the fees, specified in this table exceeds $25, but does not exceed $45 where the anaesthetic is administered in New South Wales or Victoria or $44 where the anaesthetic is administered in Queensland, South Australia, Western Australia or Tasmania (S)</w:t>
            </w:r>
            <w:r w:rsidR="00BE2B68">
              <w:rPr>
                <w:rStyle w:val="Bodytext7pt"/>
                <w:rFonts w:eastAsia="Arial"/>
                <w:sz w:val="22"/>
                <w:szCs w:val="24"/>
              </w:rPr>
              <w:tab/>
            </w:r>
          </w:p>
        </w:tc>
        <w:tc>
          <w:tcPr>
            <w:tcW w:w="810" w:type="dxa"/>
            <w:vAlign w:val="bottom"/>
          </w:tcPr>
          <w:p w14:paraId="6F8E7716"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19.50</w:t>
            </w:r>
          </w:p>
        </w:tc>
        <w:tc>
          <w:tcPr>
            <w:tcW w:w="810" w:type="dxa"/>
            <w:vAlign w:val="bottom"/>
          </w:tcPr>
          <w:p w14:paraId="477B7416"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18.00</w:t>
            </w:r>
          </w:p>
        </w:tc>
        <w:tc>
          <w:tcPr>
            <w:tcW w:w="810" w:type="dxa"/>
            <w:vAlign w:val="bottom"/>
          </w:tcPr>
          <w:p w14:paraId="66215BD0"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18.00</w:t>
            </w:r>
          </w:p>
        </w:tc>
        <w:tc>
          <w:tcPr>
            <w:tcW w:w="810" w:type="dxa"/>
            <w:vAlign w:val="bottom"/>
          </w:tcPr>
          <w:p w14:paraId="28CC2304"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17.50</w:t>
            </w:r>
          </w:p>
        </w:tc>
        <w:tc>
          <w:tcPr>
            <w:tcW w:w="810" w:type="dxa"/>
            <w:vAlign w:val="bottom"/>
          </w:tcPr>
          <w:p w14:paraId="3A680BDF"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17.50</w:t>
            </w:r>
          </w:p>
        </w:tc>
        <w:tc>
          <w:tcPr>
            <w:tcW w:w="721" w:type="dxa"/>
            <w:vAlign w:val="bottom"/>
          </w:tcPr>
          <w:p w14:paraId="449C456D"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18.00</w:t>
            </w:r>
          </w:p>
        </w:tc>
      </w:tr>
      <w:tr w:rsidR="007D1445" w:rsidRPr="00C66228" w14:paraId="247CEB5B" w14:textId="77777777" w:rsidTr="00251232">
        <w:trPr>
          <w:trHeight w:val="2294"/>
        </w:trPr>
        <w:tc>
          <w:tcPr>
            <w:tcW w:w="639" w:type="dxa"/>
          </w:tcPr>
          <w:p w14:paraId="000A74B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378</w:t>
            </w:r>
          </w:p>
        </w:tc>
        <w:tc>
          <w:tcPr>
            <w:tcW w:w="4321" w:type="dxa"/>
            <w:vAlign w:val="bottom"/>
          </w:tcPr>
          <w:p w14:paraId="2C2D731E" w14:textId="77777777" w:rsidR="007D1445" w:rsidRPr="00C66228" w:rsidRDefault="007D1445" w:rsidP="00CC5842">
            <w:pPr>
              <w:tabs>
                <w:tab w:val="left" w:leader="dot" w:pos="4220"/>
              </w:tabs>
              <w:ind w:left="260" w:hanging="260"/>
              <w:rPr>
                <w:rFonts w:ascii="Times New Roman" w:hAnsi="Times New Roman" w:cs="Times New Roman"/>
                <w:sz w:val="22"/>
              </w:rPr>
            </w:pPr>
            <w:r w:rsidRPr="00C66228">
              <w:rPr>
                <w:rStyle w:val="Bodytext7pt"/>
                <w:rFonts w:eastAsia="Arial"/>
                <w:sz w:val="22"/>
                <w:szCs w:val="24"/>
              </w:rPr>
              <w:t>Administration of an anaesthetic other than gaseous, in addition to the administration of a gaseous anaesthetic, in connexion with a professional service, or a series or combination of professional services, for which the fee, or the aggregate of the fees, specified in this table exceeds $45 where the anaesthetic is administered in New South Wales or Victoria or $44 where the anaesthetic is administered in Queensland, South Australia, Western Australia or Tasmania, but does not exceed $90 (G)</w:t>
            </w:r>
          </w:p>
        </w:tc>
        <w:tc>
          <w:tcPr>
            <w:tcW w:w="810" w:type="dxa"/>
            <w:vAlign w:val="bottom"/>
          </w:tcPr>
          <w:p w14:paraId="66A6146C"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22.50</w:t>
            </w:r>
          </w:p>
        </w:tc>
        <w:tc>
          <w:tcPr>
            <w:tcW w:w="810" w:type="dxa"/>
            <w:vAlign w:val="bottom"/>
          </w:tcPr>
          <w:p w14:paraId="0C6A6880"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23.00</w:t>
            </w:r>
          </w:p>
        </w:tc>
        <w:tc>
          <w:tcPr>
            <w:tcW w:w="810" w:type="dxa"/>
            <w:vAlign w:val="bottom"/>
          </w:tcPr>
          <w:p w14:paraId="6937B43D"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190A7BC7"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20.50</w:t>
            </w:r>
          </w:p>
        </w:tc>
        <w:tc>
          <w:tcPr>
            <w:tcW w:w="810" w:type="dxa"/>
            <w:vAlign w:val="bottom"/>
          </w:tcPr>
          <w:p w14:paraId="423B3F2F"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20.50</w:t>
            </w:r>
          </w:p>
        </w:tc>
        <w:tc>
          <w:tcPr>
            <w:tcW w:w="721" w:type="dxa"/>
            <w:vAlign w:val="bottom"/>
          </w:tcPr>
          <w:p w14:paraId="75F3C942"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21.00</w:t>
            </w:r>
          </w:p>
        </w:tc>
      </w:tr>
      <w:tr w:rsidR="007D1445" w:rsidRPr="00C66228" w14:paraId="6241B9DE" w14:textId="77777777" w:rsidTr="00251232">
        <w:trPr>
          <w:trHeight w:val="2294"/>
        </w:trPr>
        <w:tc>
          <w:tcPr>
            <w:tcW w:w="639" w:type="dxa"/>
          </w:tcPr>
          <w:p w14:paraId="675DB7A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379</w:t>
            </w:r>
          </w:p>
        </w:tc>
        <w:tc>
          <w:tcPr>
            <w:tcW w:w="4321" w:type="dxa"/>
            <w:vAlign w:val="bottom"/>
          </w:tcPr>
          <w:p w14:paraId="115A96D3" w14:textId="77777777" w:rsidR="007D1445" w:rsidRPr="00C66228" w:rsidRDefault="007D1445" w:rsidP="00CC5842">
            <w:pPr>
              <w:tabs>
                <w:tab w:val="left" w:leader="dot" w:pos="4220"/>
              </w:tabs>
              <w:ind w:left="260" w:hanging="260"/>
              <w:rPr>
                <w:rFonts w:ascii="Times New Roman" w:hAnsi="Times New Roman" w:cs="Times New Roman"/>
                <w:sz w:val="22"/>
              </w:rPr>
            </w:pPr>
            <w:r w:rsidRPr="00C66228">
              <w:rPr>
                <w:rStyle w:val="Bodytext7pt"/>
                <w:rFonts w:eastAsia="Arial"/>
                <w:sz w:val="22"/>
                <w:szCs w:val="24"/>
              </w:rPr>
              <w:t>Administration of an anaesthetic other than gaseous, in addition to the administration of a gaseous anaesthetic, in connexion with a professional service, or a series or combination of professional services, for which the fee, or the aggregate of the fees, specified in this table exceeds $45 where the anaesthetic is administered in New South Wales or Victoria or $44 where the anaesthetic is administered in Queensland, South Australia, Western Australia or Tasmania, but does not exceed $90 (S)</w:t>
            </w:r>
          </w:p>
        </w:tc>
        <w:tc>
          <w:tcPr>
            <w:tcW w:w="810" w:type="dxa"/>
            <w:vAlign w:val="bottom"/>
          </w:tcPr>
          <w:p w14:paraId="5B58CF61"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26.50</w:t>
            </w:r>
          </w:p>
        </w:tc>
        <w:tc>
          <w:tcPr>
            <w:tcW w:w="810" w:type="dxa"/>
            <w:vAlign w:val="bottom"/>
          </w:tcPr>
          <w:p w14:paraId="791894F3"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27.00</w:t>
            </w:r>
          </w:p>
        </w:tc>
        <w:tc>
          <w:tcPr>
            <w:tcW w:w="810" w:type="dxa"/>
            <w:vAlign w:val="bottom"/>
          </w:tcPr>
          <w:p w14:paraId="3F1730E1"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26.00</w:t>
            </w:r>
          </w:p>
        </w:tc>
        <w:tc>
          <w:tcPr>
            <w:tcW w:w="810" w:type="dxa"/>
            <w:vAlign w:val="bottom"/>
          </w:tcPr>
          <w:p w14:paraId="77BAF24A"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24.50</w:t>
            </w:r>
          </w:p>
        </w:tc>
        <w:tc>
          <w:tcPr>
            <w:tcW w:w="810" w:type="dxa"/>
            <w:vAlign w:val="bottom"/>
          </w:tcPr>
          <w:p w14:paraId="59EDF6D2"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24.50</w:t>
            </w:r>
          </w:p>
        </w:tc>
        <w:tc>
          <w:tcPr>
            <w:tcW w:w="721" w:type="dxa"/>
            <w:vAlign w:val="bottom"/>
          </w:tcPr>
          <w:p w14:paraId="1922AC89"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25.00</w:t>
            </w:r>
          </w:p>
        </w:tc>
      </w:tr>
    </w:tbl>
    <w:p w14:paraId="0E845909" w14:textId="77777777" w:rsidR="00BE2B68" w:rsidRDefault="00BE2B68">
      <w:r>
        <w:br w:type="page"/>
      </w:r>
    </w:p>
    <w:tbl>
      <w:tblPr>
        <w:tblOverlap w:val="never"/>
        <w:tblW w:w="9731" w:type="dxa"/>
        <w:tblLayout w:type="fixed"/>
        <w:tblCellMar>
          <w:left w:w="10" w:type="dxa"/>
          <w:right w:w="10" w:type="dxa"/>
        </w:tblCellMar>
        <w:tblLook w:val="0000" w:firstRow="0" w:lastRow="0" w:firstColumn="0" w:lastColumn="0" w:noHBand="0" w:noVBand="0"/>
      </w:tblPr>
      <w:tblGrid>
        <w:gridCol w:w="639"/>
        <w:gridCol w:w="4321"/>
        <w:gridCol w:w="810"/>
        <w:gridCol w:w="810"/>
        <w:gridCol w:w="810"/>
        <w:gridCol w:w="810"/>
        <w:gridCol w:w="810"/>
        <w:gridCol w:w="721"/>
      </w:tblGrid>
      <w:tr w:rsidR="007D1445" w:rsidRPr="00C66228" w14:paraId="3CF56BE4" w14:textId="77777777" w:rsidTr="00CC5842">
        <w:trPr>
          <w:trHeight w:val="413"/>
        </w:trPr>
        <w:tc>
          <w:tcPr>
            <w:tcW w:w="639" w:type="dxa"/>
            <w:tcBorders>
              <w:top w:val="single" w:sz="4" w:space="0" w:color="auto"/>
            </w:tcBorders>
          </w:tcPr>
          <w:p w14:paraId="06586A84" w14:textId="77777777" w:rsidR="007D1445" w:rsidRPr="00BE2B68" w:rsidRDefault="00CC5842" w:rsidP="00AF2930">
            <w:pPr>
              <w:rPr>
                <w:rFonts w:ascii="Times New Roman" w:hAnsi="Times New Roman" w:cs="Times New Roman"/>
                <w:sz w:val="20"/>
              </w:rPr>
            </w:pPr>
            <w:r w:rsidRPr="00CC5842">
              <w:rPr>
                <w:rFonts w:ascii="Times New Roman" w:hAnsi="Times New Roman" w:cs="Times New Roman"/>
                <w:noProof/>
                <w:sz w:val="20"/>
                <w:lang w:val="en-AU" w:eastAsia="en-AU"/>
              </w:rPr>
              <w:lastRenderedPageBreak/>
              <mc:AlternateContent>
                <mc:Choice Requires="wps">
                  <w:drawing>
                    <wp:anchor distT="0" distB="0" distL="114300" distR="114300" simplePos="0" relativeHeight="251663360" behindDoc="0" locked="0" layoutInCell="1" allowOverlap="1" wp14:anchorId="77324AA1" wp14:editId="5F65FAE5">
                      <wp:simplePos x="0" y="0"/>
                      <wp:positionH relativeFrom="column">
                        <wp:posOffset>40005</wp:posOffset>
                      </wp:positionH>
                      <wp:positionV relativeFrom="paragraph">
                        <wp:posOffset>-422556</wp:posOffset>
                      </wp:positionV>
                      <wp:extent cx="1435100" cy="240665"/>
                      <wp:effectExtent l="0" t="0" r="12700" b="260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100" cy="240665"/>
                              </a:xfrm>
                              <a:prstGeom prst="rect">
                                <a:avLst/>
                              </a:prstGeom>
                              <a:solidFill>
                                <a:srgbClr val="FFFFFF"/>
                              </a:solidFill>
                              <a:ln w="9525">
                                <a:solidFill>
                                  <a:schemeClr val="bg1"/>
                                </a:solidFill>
                                <a:miter lim="800000"/>
                                <a:headEnd/>
                                <a:tailEnd/>
                              </a:ln>
                            </wps:spPr>
                            <wps:txbx>
                              <w:txbxContent>
                                <w:p w14:paraId="7008C276" w14:textId="77777777" w:rsidR="00363B9E" w:rsidRPr="00CC5842" w:rsidRDefault="00363B9E" w:rsidP="00CC5842">
                                  <w:pPr>
                                    <w:rPr>
                                      <w:rFonts w:ascii="Times New Roman" w:hAnsi="Times New Roman" w:cs="Times New Roman"/>
                                      <w:color w:val="808080" w:themeColor="background1" w:themeShade="80"/>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15pt;margin-top:-33.25pt;width:113pt;height:18.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" strokecolor="white [3212]">
                      <v:textbox>
                        <w:txbxContent>
                          <w:p w14:paraId="7008C276" w14:textId="77777777" w:rsidR="00363B9E" w:rsidRPr="00CC5842" w:rsidRDefault="00363B9E" w:rsidP="00CC5842">
                            <w:pPr>
                              <w:rPr>
                                <w:rFonts w:ascii="Times New Roman" w:hAnsi="Times New Roman" w:cs="Times New Roman"/>
                                <w:color w:val="808080" w:themeColor="background1" w:themeShade="80"/>
                                <w:sz w:val="22"/>
                              </w:rPr>
                            </w:pPr>
                          </w:p>
                        </w:txbxContent>
                      </v:textbox>
                    </v:shape>
                  </w:pict>
                </mc:Fallback>
              </mc:AlternateContent>
            </w:r>
          </w:p>
        </w:tc>
        <w:tc>
          <w:tcPr>
            <w:tcW w:w="4321" w:type="dxa"/>
            <w:tcBorders>
              <w:top w:val="single" w:sz="4" w:space="0" w:color="auto"/>
            </w:tcBorders>
          </w:tcPr>
          <w:p w14:paraId="08FAFEEE" w14:textId="77777777" w:rsidR="007D1445" w:rsidRPr="00BE2B68" w:rsidRDefault="007D1445" w:rsidP="00AF2930">
            <w:pPr>
              <w:rPr>
                <w:rFonts w:ascii="Times New Roman" w:hAnsi="Times New Roman" w:cs="Times New Roman"/>
                <w:sz w:val="20"/>
              </w:rPr>
            </w:pPr>
          </w:p>
        </w:tc>
        <w:tc>
          <w:tcPr>
            <w:tcW w:w="810" w:type="dxa"/>
            <w:tcBorders>
              <w:top w:val="single" w:sz="4" w:space="0" w:color="auto"/>
            </w:tcBorders>
            <w:vAlign w:val="bottom"/>
          </w:tcPr>
          <w:p w14:paraId="2012B40C" w14:textId="77777777" w:rsidR="007D1445" w:rsidRPr="00BE2B68" w:rsidRDefault="007D1445" w:rsidP="00BE2B68">
            <w:pPr>
              <w:rPr>
                <w:rFonts w:ascii="Times New Roman" w:hAnsi="Times New Roman" w:cs="Times New Roman"/>
                <w:sz w:val="20"/>
              </w:rPr>
            </w:pPr>
            <w:r w:rsidRPr="00BE2B68">
              <w:rPr>
                <w:rStyle w:val="Bodytext7pt"/>
                <w:rFonts w:eastAsia="Arial"/>
                <w:sz w:val="20"/>
                <w:szCs w:val="24"/>
              </w:rPr>
              <w:t>Fees</w:t>
            </w:r>
          </w:p>
        </w:tc>
        <w:tc>
          <w:tcPr>
            <w:tcW w:w="810" w:type="dxa"/>
            <w:tcBorders>
              <w:top w:val="single" w:sz="4" w:space="0" w:color="auto"/>
            </w:tcBorders>
          </w:tcPr>
          <w:p w14:paraId="0892040F" w14:textId="77777777" w:rsidR="007D1445" w:rsidRPr="00BE2B68" w:rsidRDefault="007D1445" w:rsidP="00AF2930">
            <w:pPr>
              <w:rPr>
                <w:rFonts w:ascii="Times New Roman" w:hAnsi="Times New Roman" w:cs="Times New Roman"/>
                <w:sz w:val="20"/>
              </w:rPr>
            </w:pPr>
          </w:p>
        </w:tc>
        <w:tc>
          <w:tcPr>
            <w:tcW w:w="810" w:type="dxa"/>
            <w:tcBorders>
              <w:top w:val="single" w:sz="4" w:space="0" w:color="auto"/>
            </w:tcBorders>
          </w:tcPr>
          <w:p w14:paraId="64B262CD" w14:textId="77777777" w:rsidR="007D1445" w:rsidRPr="00BE2B68" w:rsidRDefault="007D1445" w:rsidP="00AF2930">
            <w:pPr>
              <w:rPr>
                <w:rFonts w:ascii="Times New Roman" w:hAnsi="Times New Roman" w:cs="Times New Roman"/>
                <w:sz w:val="20"/>
              </w:rPr>
            </w:pPr>
          </w:p>
        </w:tc>
        <w:tc>
          <w:tcPr>
            <w:tcW w:w="810" w:type="dxa"/>
            <w:tcBorders>
              <w:top w:val="single" w:sz="4" w:space="0" w:color="auto"/>
            </w:tcBorders>
          </w:tcPr>
          <w:p w14:paraId="2A854AE2" w14:textId="77777777" w:rsidR="007D1445" w:rsidRPr="00BE2B68" w:rsidRDefault="00CC5842" w:rsidP="00AF2930">
            <w:pPr>
              <w:rPr>
                <w:rFonts w:ascii="Times New Roman" w:hAnsi="Times New Roman" w:cs="Times New Roman"/>
                <w:sz w:val="20"/>
              </w:rPr>
            </w:pPr>
            <w:r w:rsidRPr="00CC5842">
              <w:rPr>
                <w:rFonts w:ascii="Times New Roman" w:hAnsi="Times New Roman" w:cs="Times New Roman"/>
                <w:noProof/>
                <w:sz w:val="20"/>
                <w:lang w:val="en-AU" w:eastAsia="en-AU"/>
              </w:rPr>
              <mc:AlternateContent>
                <mc:Choice Requires="wps">
                  <w:drawing>
                    <wp:anchor distT="0" distB="0" distL="114300" distR="114300" simplePos="0" relativeHeight="251661312" behindDoc="0" locked="0" layoutInCell="1" allowOverlap="1" wp14:anchorId="66571F7F" wp14:editId="37603217">
                      <wp:simplePos x="0" y="0"/>
                      <wp:positionH relativeFrom="column">
                        <wp:posOffset>398145</wp:posOffset>
                      </wp:positionH>
                      <wp:positionV relativeFrom="paragraph">
                        <wp:posOffset>-422910</wp:posOffset>
                      </wp:positionV>
                      <wp:extent cx="1435100" cy="240665"/>
                      <wp:effectExtent l="0" t="0" r="12700" b="260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100" cy="240665"/>
                              </a:xfrm>
                              <a:prstGeom prst="rect">
                                <a:avLst/>
                              </a:prstGeom>
                              <a:solidFill>
                                <a:srgbClr val="FFFFFF"/>
                              </a:solidFill>
                              <a:ln w="9525">
                                <a:solidFill>
                                  <a:schemeClr val="bg1"/>
                                </a:solidFill>
                                <a:miter lim="800000"/>
                                <a:headEnd/>
                                <a:tailEnd/>
                              </a:ln>
                            </wps:spPr>
                            <wps:txbx>
                              <w:txbxContent>
                                <w:p w14:paraId="2AA63EC6" w14:textId="77777777" w:rsidR="00363B9E" w:rsidRPr="00CC5842" w:rsidRDefault="00363B9E" w:rsidP="00CC5842">
                                  <w:pPr>
                                    <w:rPr>
                                      <w:rFonts w:ascii="Times New Roman" w:hAnsi="Times New Roman" w:cs="Times New Roman"/>
                                      <w:color w:val="808080" w:themeColor="background1" w:themeShade="80"/>
                                      <w:sz w:val="22"/>
                                    </w:rPr>
                                  </w:pPr>
                                  <w:r w:rsidRPr="00CC5842">
                                    <w:rPr>
                                      <w:rFonts w:ascii="Times New Roman" w:hAnsi="Times New Roman" w:cs="Times New Roman"/>
                                      <w:color w:val="808080" w:themeColor="background1" w:themeShade="80"/>
                                      <w:sz w:val="22"/>
                                    </w:rPr>
                                    <w:t>No. 42              235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31.35pt;margin-top:-33.3pt;width:113pt;height:18.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" strokecolor="white [3212]">
                      <v:textbox>
                        <w:txbxContent>
                          <w:p w14:paraId="2AA63EC6" w14:textId="77777777" w:rsidR="00363B9E" w:rsidRPr="00CC5842" w:rsidRDefault="00363B9E" w:rsidP="00CC5842">
                            <w:pPr>
                              <w:rPr>
                                <w:rFonts w:ascii="Times New Roman" w:hAnsi="Times New Roman" w:cs="Times New Roman"/>
                                <w:color w:val="808080" w:themeColor="background1" w:themeShade="80"/>
                                <w:sz w:val="22"/>
                              </w:rPr>
                            </w:pPr>
                            <w:r w:rsidRPr="00CC5842">
                              <w:rPr>
                                <w:rFonts w:ascii="Times New Roman" w:hAnsi="Times New Roman" w:cs="Times New Roman"/>
                                <w:color w:val="808080" w:themeColor="background1" w:themeShade="80"/>
                                <w:sz w:val="22"/>
                              </w:rPr>
                              <w:t>No. 42              235</w:t>
                            </w:r>
                          </w:p>
                        </w:txbxContent>
                      </v:textbox>
                    </v:shape>
                  </w:pict>
                </mc:Fallback>
              </mc:AlternateContent>
            </w:r>
          </w:p>
        </w:tc>
        <w:tc>
          <w:tcPr>
            <w:tcW w:w="810" w:type="dxa"/>
            <w:tcBorders>
              <w:top w:val="single" w:sz="4" w:space="0" w:color="auto"/>
            </w:tcBorders>
          </w:tcPr>
          <w:p w14:paraId="569695F8" w14:textId="77777777" w:rsidR="007D1445" w:rsidRPr="00BE2B68" w:rsidRDefault="007D1445" w:rsidP="00AF2930">
            <w:pPr>
              <w:rPr>
                <w:rFonts w:ascii="Times New Roman" w:hAnsi="Times New Roman" w:cs="Times New Roman"/>
                <w:sz w:val="20"/>
              </w:rPr>
            </w:pPr>
          </w:p>
        </w:tc>
        <w:tc>
          <w:tcPr>
            <w:tcW w:w="721" w:type="dxa"/>
            <w:tcBorders>
              <w:top w:val="single" w:sz="4" w:space="0" w:color="auto"/>
            </w:tcBorders>
          </w:tcPr>
          <w:p w14:paraId="6A042B13" w14:textId="77777777" w:rsidR="007D1445" w:rsidRPr="00BE2B68" w:rsidRDefault="007D1445" w:rsidP="00AF2930">
            <w:pPr>
              <w:rPr>
                <w:rFonts w:ascii="Times New Roman" w:hAnsi="Times New Roman" w:cs="Times New Roman"/>
                <w:sz w:val="20"/>
              </w:rPr>
            </w:pPr>
          </w:p>
        </w:tc>
      </w:tr>
      <w:tr w:rsidR="007D1445" w:rsidRPr="00C66228" w14:paraId="794CA425" w14:textId="77777777" w:rsidTr="00BE2B68">
        <w:trPr>
          <w:trHeight w:val="480"/>
        </w:trPr>
        <w:tc>
          <w:tcPr>
            <w:tcW w:w="639" w:type="dxa"/>
          </w:tcPr>
          <w:p w14:paraId="2E38EA90" w14:textId="77777777" w:rsidR="007D1445" w:rsidRPr="00BE2B68" w:rsidRDefault="007D1445" w:rsidP="00BE2B68">
            <w:pPr>
              <w:rPr>
                <w:rFonts w:ascii="Times New Roman" w:hAnsi="Times New Roman" w:cs="Times New Roman"/>
                <w:sz w:val="20"/>
              </w:rPr>
            </w:pPr>
            <w:r w:rsidRPr="00BE2B68">
              <w:rPr>
                <w:rStyle w:val="Bodytext7pt"/>
                <w:rFonts w:eastAsia="Arial"/>
                <w:sz w:val="20"/>
                <w:szCs w:val="24"/>
              </w:rPr>
              <w:t>Item</w:t>
            </w:r>
            <w:r w:rsidR="00BE2B68" w:rsidRPr="00BE2B68">
              <w:rPr>
                <w:rStyle w:val="Bodytext7pt"/>
                <w:rFonts w:eastAsia="Arial"/>
                <w:sz w:val="20"/>
                <w:szCs w:val="24"/>
              </w:rPr>
              <w:t xml:space="preserve"> </w:t>
            </w:r>
            <w:r w:rsidRPr="00BE2B68">
              <w:rPr>
                <w:rStyle w:val="Bodytext7pt"/>
                <w:rFonts w:eastAsia="Arial"/>
                <w:sz w:val="20"/>
                <w:szCs w:val="24"/>
              </w:rPr>
              <w:t>No.</w:t>
            </w:r>
          </w:p>
        </w:tc>
        <w:tc>
          <w:tcPr>
            <w:tcW w:w="4321" w:type="dxa"/>
            <w:vAlign w:val="bottom"/>
          </w:tcPr>
          <w:p w14:paraId="588B5CE5" w14:textId="77777777" w:rsidR="007D1445" w:rsidRPr="00BE2B68" w:rsidRDefault="007D1445" w:rsidP="00BE2B68">
            <w:pPr>
              <w:rPr>
                <w:rFonts w:ascii="Times New Roman" w:hAnsi="Times New Roman" w:cs="Times New Roman"/>
                <w:sz w:val="20"/>
              </w:rPr>
            </w:pPr>
            <w:r w:rsidRPr="00BE2B68">
              <w:rPr>
                <w:rStyle w:val="Bodytext7pt"/>
                <w:rFonts w:eastAsia="Arial"/>
                <w:sz w:val="20"/>
                <w:szCs w:val="24"/>
              </w:rPr>
              <w:t>Medical service</w:t>
            </w:r>
          </w:p>
        </w:tc>
        <w:tc>
          <w:tcPr>
            <w:tcW w:w="810" w:type="dxa"/>
            <w:tcBorders>
              <w:top w:val="single" w:sz="4" w:space="0" w:color="auto"/>
            </w:tcBorders>
            <w:vAlign w:val="bottom"/>
          </w:tcPr>
          <w:p w14:paraId="75779B13" w14:textId="77777777" w:rsidR="007D1445" w:rsidRPr="00BE2B68" w:rsidRDefault="007D1445" w:rsidP="00BE2B68">
            <w:pPr>
              <w:ind w:right="144"/>
              <w:jc w:val="right"/>
              <w:rPr>
                <w:rFonts w:ascii="Times New Roman" w:hAnsi="Times New Roman" w:cs="Times New Roman"/>
                <w:sz w:val="20"/>
              </w:rPr>
            </w:pPr>
            <w:r w:rsidRPr="00BE2B68">
              <w:rPr>
                <w:rStyle w:val="Bodytext7pt"/>
                <w:rFonts w:eastAsia="Arial"/>
                <w:sz w:val="20"/>
                <w:szCs w:val="24"/>
              </w:rPr>
              <w:t>N.S.W.</w:t>
            </w:r>
          </w:p>
        </w:tc>
        <w:tc>
          <w:tcPr>
            <w:tcW w:w="810" w:type="dxa"/>
            <w:tcBorders>
              <w:top w:val="single" w:sz="4" w:space="0" w:color="auto"/>
            </w:tcBorders>
            <w:vAlign w:val="bottom"/>
          </w:tcPr>
          <w:p w14:paraId="08851899" w14:textId="77777777" w:rsidR="007D1445" w:rsidRPr="00BE2B68" w:rsidRDefault="007D1445" w:rsidP="00BE2B68">
            <w:pPr>
              <w:ind w:right="144"/>
              <w:jc w:val="right"/>
              <w:rPr>
                <w:rFonts w:ascii="Times New Roman" w:hAnsi="Times New Roman" w:cs="Times New Roman"/>
                <w:sz w:val="20"/>
              </w:rPr>
            </w:pPr>
            <w:r w:rsidRPr="00BE2B68">
              <w:rPr>
                <w:rStyle w:val="Bodytext7pt"/>
                <w:rFonts w:eastAsia="Arial"/>
                <w:sz w:val="20"/>
                <w:szCs w:val="24"/>
              </w:rPr>
              <w:t>Vic.</w:t>
            </w:r>
          </w:p>
        </w:tc>
        <w:tc>
          <w:tcPr>
            <w:tcW w:w="810" w:type="dxa"/>
            <w:tcBorders>
              <w:top w:val="single" w:sz="4" w:space="0" w:color="auto"/>
            </w:tcBorders>
            <w:vAlign w:val="bottom"/>
          </w:tcPr>
          <w:p w14:paraId="750D603F" w14:textId="77777777" w:rsidR="007D1445" w:rsidRPr="00BE2B68" w:rsidRDefault="007D1445" w:rsidP="00BE2B68">
            <w:pPr>
              <w:ind w:right="144"/>
              <w:jc w:val="right"/>
              <w:rPr>
                <w:rFonts w:ascii="Times New Roman" w:hAnsi="Times New Roman" w:cs="Times New Roman"/>
                <w:sz w:val="20"/>
              </w:rPr>
            </w:pPr>
            <w:r w:rsidRPr="00BE2B68">
              <w:rPr>
                <w:rStyle w:val="Bodytext7pt"/>
                <w:rFonts w:eastAsia="Arial"/>
                <w:sz w:val="20"/>
                <w:szCs w:val="24"/>
              </w:rPr>
              <w:t>Qld</w:t>
            </w:r>
          </w:p>
        </w:tc>
        <w:tc>
          <w:tcPr>
            <w:tcW w:w="810" w:type="dxa"/>
            <w:tcBorders>
              <w:top w:val="single" w:sz="4" w:space="0" w:color="auto"/>
            </w:tcBorders>
            <w:vAlign w:val="bottom"/>
          </w:tcPr>
          <w:p w14:paraId="1D3259B5" w14:textId="77777777" w:rsidR="007D1445" w:rsidRPr="00BE2B68" w:rsidRDefault="007D1445" w:rsidP="00BE2B68">
            <w:pPr>
              <w:ind w:right="144"/>
              <w:jc w:val="right"/>
              <w:rPr>
                <w:rFonts w:ascii="Times New Roman" w:hAnsi="Times New Roman" w:cs="Times New Roman"/>
                <w:sz w:val="20"/>
              </w:rPr>
            </w:pPr>
            <w:r w:rsidRPr="00BE2B68">
              <w:rPr>
                <w:rStyle w:val="Bodytext7pt"/>
                <w:rFonts w:eastAsia="Arial"/>
                <w:sz w:val="20"/>
                <w:szCs w:val="24"/>
              </w:rPr>
              <w:t>S.A.</w:t>
            </w:r>
          </w:p>
        </w:tc>
        <w:tc>
          <w:tcPr>
            <w:tcW w:w="810" w:type="dxa"/>
            <w:tcBorders>
              <w:top w:val="single" w:sz="4" w:space="0" w:color="auto"/>
            </w:tcBorders>
            <w:vAlign w:val="bottom"/>
          </w:tcPr>
          <w:p w14:paraId="2FA8424E" w14:textId="77777777" w:rsidR="007D1445" w:rsidRPr="00BE2B68" w:rsidRDefault="007D1445" w:rsidP="00BE2B68">
            <w:pPr>
              <w:ind w:right="144"/>
              <w:jc w:val="right"/>
              <w:rPr>
                <w:rFonts w:ascii="Times New Roman" w:hAnsi="Times New Roman" w:cs="Times New Roman"/>
                <w:sz w:val="20"/>
              </w:rPr>
            </w:pPr>
            <w:r w:rsidRPr="00BE2B68">
              <w:rPr>
                <w:rStyle w:val="Bodytext7pt"/>
                <w:rFonts w:eastAsia="Arial"/>
                <w:sz w:val="20"/>
                <w:szCs w:val="24"/>
              </w:rPr>
              <w:t>W.A.</w:t>
            </w:r>
          </w:p>
        </w:tc>
        <w:tc>
          <w:tcPr>
            <w:tcW w:w="721" w:type="dxa"/>
            <w:tcBorders>
              <w:top w:val="single" w:sz="4" w:space="0" w:color="auto"/>
            </w:tcBorders>
            <w:vAlign w:val="bottom"/>
          </w:tcPr>
          <w:p w14:paraId="65048419" w14:textId="77777777" w:rsidR="007D1445" w:rsidRPr="00BE2B68" w:rsidRDefault="007D1445" w:rsidP="00BE2B68">
            <w:pPr>
              <w:ind w:right="144"/>
              <w:jc w:val="right"/>
              <w:rPr>
                <w:rFonts w:ascii="Times New Roman" w:hAnsi="Times New Roman" w:cs="Times New Roman"/>
                <w:sz w:val="20"/>
              </w:rPr>
            </w:pPr>
            <w:r w:rsidRPr="00BE2B68">
              <w:rPr>
                <w:rStyle w:val="Bodytext7pt"/>
                <w:rFonts w:eastAsia="Arial"/>
                <w:sz w:val="20"/>
                <w:szCs w:val="24"/>
              </w:rPr>
              <w:t>Tas.</w:t>
            </w:r>
          </w:p>
        </w:tc>
      </w:tr>
      <w:tr w:rsidR="007D1445" w:rsidRPr="00C66228" w14:paraId="1378DF4A" w14:textId="77777777" w:rsidTr="00BE2B68">
        <w:trPr>
          <w:trHeight w:val="283"/>
        </w:trPr>
        <w:tc>
          <w:tcPr>
            <w:tcW w:w="639" w:type="dxa"/>
            <w:tcBorders>
              <w:top w:val="single" w:sz="4" w:space="0" w:color="auto"/>
            </w:tcBorders>
          </w:tcPr>
          <w:p w14:paraId="0C422352" w14:textId="77777777" w:rsidR="007D1445" w:rsidRPr="00BE2B68" w:rsidRDefault="007D1445" w:rsidP="00AF2930">
            <w:pPr>
              <w:rPr>
                <w:rFonts w:ascii="Times New Roman" w:hAnsi="Times New Roman" w:cs="Times New Roman"/>
                <w:sz w:val="20"/>
              </w:rPr>
            </w:pPr>
          </w:p>
        </w:tc>
        <w:tc>
          <w:tcPr>
            <w:tcW w:w="4321" w:type="dxa"/>
            <w:tcBorders>
              <w:top w:val="single" w:sz="4" w:space="0" w:color="auto"/>
            </w:tcBorders>
          </w:tcPr>
          <w:p w14:paraId="6051A846" w14:textId="77777777" w:rsidR="007D1445" w:rsidRPr="00BE2B68" w:rsidRDefault="007D1445" w:rsidP="00AF2930">
            <w:pPr>
              <w:rPr>
                <w:rFonts w:ascii="Times New Roman" w:hAnsi="Times New Roman" w:cs="Times New Roman"/>
                <w:sz w:val="20"/>
              </w:rPr>
            </w:pPr>
          </w:p>
        </w:tc>
        <w:tc>
          <w:tcPr>
            <w:tcW w:w="810" w:type="dxa"/>
            <w:tcBorders>
              <w:top w:val="single" w:sz="4" w:space="0" w:color="auto"/>
            </w:tcBorders>
            <w:vAlign w:val="bottom"/>
          </w:tcPr>
          <w:p w14:paraId="37B17B11" w14:textId="77777777" w:rsidR="007D1445" w:rsidRPr="00BE2B68" w:rsidRDefault="007D1445" w:rsidP="00BE2B68">
            <w:pPr>
              <w:ind w:right="144"/>
              <w:jc w:val="right"/>
              <w:rPr>
                <w:rFonts w:ascii="Times New Roman" w:hAnsi="Times New Roman" w:cs="Times New Roman"/>
                <w:sz w:val="20"/>
              </w:rPr>
            </w:pPr>
            <w:r w:rsidRPr="00BE2B68">
              <w:rPr>
                <w:rStyle w:val="Bodytext7pt"/>
                <w:rFonts w:eastAsia="Arial"/>
                <w:sz w:val="20"/>
                <w:szCs w:val="24"/>
              </w:rPr>
              <w:t>$</w:t>
            </w:r>
          </w:p>
        </w:tc>
        <w:tc>
          <w:tcPr>
            <w:tcW w:w="810" w:type="dxa"/>
            <w:tcBorders>
              <w:top w:val="single" w:sz="4" w:space="0" w:color="auto"/>
            </w:tcBorders>
            <w:vAlign w:val="bottom"/>
          </w:tcPr>
          <w:p w14:paraId="2ECB1BC2" w14:textId="77777777" w:rsidR="007D1445" w:rsidRPr="00BE2B68" w:rsidRDefault="007D1445" w:rsidP="00BE2B68">
            <w:pPr>
              <w:ind w:right="144"/>
              <w:jc w:val="right"/>
              <w:rPr>
                <w:rFonts w:ascii="Times New Roman" w:hAnsi="Times New Roman" w:cs="Times New Roman"/>
                <w:sz w:val="20"/>
              </w:rPr>
            </w:pPr>
            <w:r w:rsidRPr="00BE2B68">
              <w:rPr>
                <w:rStyle w:val="Bodytext7pt"/>
                <w:rFonts w:eastAsia="Arial"/>
                <w:sz w:val="20"/>
                <w:szCs w:val="24"/>
              </w:rPr>
              <w:t>$</w:t>
            </w:r>
          </w:p>
        </w:tc>
        <w:tc>
          <w:tcPr>
            <w:tcW w:w="810" w:type="dxa"/>
            <w:tcBorders>
              <w:top w:val="single" w:sz="4" w:space="0" w:color="auto"/>
            </w:tcBorders>
            <w:vAlign w:val="bottom"/>
          </w:tcPr>
          <w:p w14:paraId="40F4C07C" w14:textId="77777777" w:rsidR="007D1445" w:rsidRPr="00BE2B68" w:rsidRDefault="007D1445" w:rsidP="00BE2B68">
            <w:pPr>
              <w:ind w:right="144"/>
              <w:jc w:val="right"/>
              <w:rPr>
                <w:rFonts w:ascii="Times New Roman" w:hAnsi="Times New Roman" w:cs="Times New Roman"/>
                <w:sz w:val="20"/>
              </w:rPr>
            </w:pPr>
            <w:r w:rsidRPr="00BE2B68">
              <w:rPr>
                <w:rStyle w:val="Bodytext7pt"/>
                <w:rFonts w:eastAsia="Arial"/>
                <w:sz w:val="20"/>
                <w:szCs w:val="24"/>
              </w:rPr>
              <w:t>$</w:t>
            </w:r>
          </w:p>
        </w:tc>
        <w:tc>
          <w:tcPr>
            <w:tcW w:w="810" w:type="dxa"/>
            <w:tcBorders>
              <w:top w:val="single" w:sz="4" w:space="0" w:color="auto"/>
            </w:tcBorders>
            <w:vAlign w:val="bottom"/>
          </w:tcPr>
          <w:p w14:paraId="08893B2E" w14:textId="77777777" w:rsidR="007D1445" w:rsidRPr="00BE2B68" w:rsidRDefault="007D1445" w:rsidP="00BE2B68">
            <w:pPr>
              <w:ind w:right="144"/>
              <w:jc w:val="right"/>
              <w:rPr>
                <w:rFonts w:ascii="Times New Roman" w:hAnsi="Times New Roman" w:cs="Times New Roman"/>
                <w:sz w:val="20"/>
              </w:rPr>
            </w:pPr>
            <w:r w:rsidRPr="00BE2B68">
              <w:rPr>
                <w:rStyle w:val="Bodytext7pt"/>
                <w:rFonts w:eastAsia="Arial"/>
                <w:sz w:val="20"/>
                <w:szCs w:val="24"/>
              </w:rPr>
              <w:t>$</w:t>
            </w:r>
          </w:p>
        </w:tc>
        <w:tc>
          <w:tcPr>
            <w:tcW w:w="810" w:type="dxa"/>
            <w:tcBorders>
              <w:top w:val="single" w:sz="4" w:space="0" w:color="auto"/>
            </w:tcBorders>
            <w:vAlign w:val="bottom"/>
          </w:tcPr>
          <w:p w14:paraId="13AFF6EE" w14:textId="77777777" w:rsidR="007D1445" w:rsidRPr="00BE2B68" w:rsidRDefault="007D1445" w:rsidP="00BE2B68">
            <w:pPr>
              <w:ind w:right="144"/>
              <w:jc w:val="right"/>
              <w:rPr>
                <w:rFonts w:ascii="Times New Roman" w:hAnsi="Times New Roman" w:cs="Times New Roman"/>
                <w:sz w:val="20"/>
              </w:rPr>
            </w:pPr>
            <w:r w:rsidRPr="00BE2B68">
              <w:rPr>
                <w:rStyle w:val="Bodytext7pt"/>
                <w:rFonts w:eastAsia="Arial"/>
                <w:sz w:val="20"/>
                <w:szCs w:val="24"/>
              </w:rPr>
              <w:t>$</w:t>
            </w:r>
          </w:p>
        </w:tc>
        <w:tc>
          <w:tcPr>
            <w:tcW w:w="721" w:type="dxa"/>
            <w:tcBorders>
              <w:top w:val="single" w:sz="4" w:space="0" w:color="auto"/>
            </w:tcBorders>
            <w:vAlign w:val="bottom"/>
          </w:tcPr>
          <w:p w14:paraId="60A0CA2C" w14:textId="77777777" w:rsidR="007D1445" w:rsidRPr="00BE2B68" w:rsidRDefault="007D1445" w:rsidP="00BE2B68">
            <w:pPr>
              <w:ind w:right="144"/>
              <w:jc w:val="right"/>
              <w:rPr>
                <w:rFonts w:ascii="Times New Roman" w:hAnsi="Times New Roman" w:cs="Times New Roman"/>
                <w:sz w:val="20"/>
              </w:rPr>
            </w:pPr>
            <w:r w:rsidRPr="00BE2B68">
              <w:rPr>
                <w:rStyle w:val="Bodytext7pt"/>
                <w:rFonts w:eastAsia="Arial"/>
                <w:sz w:val="20"/>
                <w:szCs w:val="24"/>
              </w:rPr>
              <w:t>$</w:t>
            </w:r>
          </w:p>
        </w:tc>
      </w:tr>
      <w:tr w:rsidR="007D1445" w:rsidRPr="00C66228" w14:paraId="2C20F318" w14:textId="77777777" w:rsidTr="00251232">
        <w:trPr>
          <w:trHeight w:val="1498"/>
        </w:trPr>
        <w:tc>
          <w:tcPr>
            <w:tcW w:w="639" w:type="dxa"/>
          </w:tcPr>
          <w:p w14:paraId="1F1AE38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381</w:t>
            </w:r>
          </w:p>
        </w:tc>
        <w:tc>
          <w:tcPr>
            <w:tcW w:w="4321" w:type="dxa"/>
            <w:vAlign w:val="bottom"/>
          </w:tcPr>
          <w:p w14:paraId="6597EDD0" w14:textId="553629E7" w:rsidR="007D1445" w:rsidRPr="00C66228" w:rsidRDefault="007D1445" w:rsidP="000D1FC2">
            <w:pPr>
              <w:tabs>
                <w:tab w:val="left" w:leader="dot" w:pos="4220"/>
              </w:tabs>
              <w:ind w:left="260" w:hanging="260"/>
              <w:rPr>
                <w:rFonts w:ascii="Times New Roman" w:hAnsi="Times New Roman" w:cs="Times New Roman"/>
                <w:sz w:val="22"/>
              </w:rPr>
            </w:pPr>
            <w:r w:rsidRPr="00C66228">
              <w:rPr>
                <w:rStyle w:val="Bodytext7pt"/>
                <w:rFonts w:eastAsia="Arial"/>
                <w:sz w:val="22"/>
                <w:szCs w:val="24"/>
              </w:rPr>
              <w:t>Administration of an anaesthetic other than gaseous, in addition to the administration of a gaseous anaesthetic, in connexion with a professional service, or a series or combination of professional services, for which the fee, or the aggregate of the fees, specified in this table exce</w:t>
            </w:r>
            <w:r w:rsidR="00BE2B68">
              <w:rPr>
                <w:rStyle w:val="Bodytext7pt"/>
                <w:rFonts w:eastAsia="Arial"/>
                <w:sz w:val="22"/>
                <w:szCs w:val="24"/>
              </w:rPr>
              <w:t>eds $90</w:t>
            </w:r>
            <w:r w:rsidR="000D1FC2">
              <w:rPr>
                <w:rStyle w:val="Bodytext7pt"/>
                <w:rFonts w:eastAsia="Arial"/>
                <w:sz w:val="22"/>
                <w:szCs w:val="24"/>
              </w:rPr>
              <w:t xml:space="preserve"> </w:t>
            </w:r>
            <w:r w:rsidR="00BE2B68">
              <w:rPr>
                <w:rStyle w:val="Bodytext7pt"/>
                <w:rFonts w:eastAsia="Arial"/>
                <w:sz w:val="22"/>
                <w:szCs w:val="24"/>
              </w:rPr>
              <w:t>but</w:t>
            </w:r>
            <w:r w:rsidR="000D1FC2">
              <w:rPr>
                <w:rStyle w:val="Bodytext7pt"/>
                <w:rFonts w:eastAsia="Arial"/>
                <w:sz w:val="22"/>
                <w:szCs w:val="24"/>
              </w:rPr>
              <w:t xml:space="preserve"> </w:t>
            </w:r>
            <w:r w:rsidR="00BE2B68">
              <w:rPr>
                <w:rStyle w:val="Bodytext7pt"/>
                <w:rFonts w:eastAsia="Arial"/>
                <w:sz w:val="22"/>
                <w:szCs w:val="24"/>
              </w:rPr>
              <w:t>does</w:t>
            </w:r>
            <w:r w:rsidR="000D1FC2">
              <w:rPr>
                <w:rStyle w:val="Bodytext7pt"/>
                <w:rFonts w:eastAsia="Arial"/>
                <w:sz w:val="22"/>
                <w:szCs w:val="24"/>
              </w:rPr>
              <w:t xml:space="preserve"> </w:t>
            </w:r>
            <w:r w:rsidR="00BE2B68">
              <w:rPr>
                <w:rStyle w:val="Bodytext7pt"/>
                <w:rFonts w:eastAsia="Arial"/>
                <w:sz w:val="22"/>
                <w:szCs w:val="24"/>
              </w:rPr>
              <w:t>not</w:t>
            </w:r>
            <w:r w:rsidR="000D1FC2">
              <w:rPr>
                <w:rStyle w:val="Bodytext7pt"/>
                <w:rFonts w:eastAsia="Arial"/>
                <w:sz w:val="22"/>
                <w:szCs w:val="24"/>
              </w:rPr>
              <w:t xml:space="preserve"> </w:t>
            </w:r>
            <w:r w:rsidR="00BE2B68">
              <w:rPr>
                <w:rStyle w:val="Bodytext7pt"/>
                <w:rFonts w:eastAsia="Arial"/>
                <w:sz w:val="22"/>
                <w:szCs w:val="24"/>
              </w:rPr>
              <w:t>exceed</w:t>
            </w:r>
            <w:r w:rsidR="000D1FC2">
              <w:rPr>
                <w:rStyle w:val="Bodytext7pt"/>
                <w:rFonts w:eastAsia="Arial"/>
                <w:sz w:val="22"/>
                <w:szCs w:val="24"/>
              </w:rPr>
              <w:t xml:space="preserve"> </w:t>
            </w:r>
            <w:r w:rsidR="00BE2B68">
              <w:rPr>
                <w:rStyle w:val="Bodytext7pt"/>
                <w:rFonts w:eastAsia="Arial"/>
                <w:sz w:val="22"/>
                <w:szCs w:val="24"/>
              </w:rPr>
              <w:t>$140</w:t>
            </w:r>
            <w:r w:rsidR="000D1FC2">
              <w:rPr>
                <w:rStyle w:val="Bodytext7pt"/>
                <w:rFonts w:eastAsia="Arial"/>
                <w:sz w:val="22"/>
                <w:szCs w:val="24"/>
              </w:rPr>
              <w:t xml:space="preserve"> </w:t>
            </w:r>
            <w:r w:rsidR="00BE2B68">
              <w:rPr>
                <w:rStyle w:val="Bodytext7pt"/>
                <w:rFonts w:eastAsia="Arial"/>
                <w:sz w:val="22"/>
                <w:szCs w:val="24"/>
              </w:rPr>
              <w:t>(G)</w:t>
            </w:r>
            <w:r w:rsidR="00BE2B68">
              <w:rPr>
                <w:rStyle w:val="Bodytext7pt"/>
                <w:rFonts w:eastAsia="Arial"/>
                <w:sz w:val="22"/>
                <w:szCs w:val="24"/>
              </w:rPr>
              <w:tab/>
            </w:r>
          </w:p>
        </w:tc>
        <w:tc>
          <w:tcPr>
            <w:tcW w:w="810" w:type="dxa"/>
            <w:vAlign w:val="bottom"/>
          </w:tcPr>
          <w:p w14:paraId="108B25BF"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23.50</w:t>
            </w:r>
          </w:p>
        </w:tc>
        <w:tc>
          <w:tcPr>
            <w:tcW w:w="810" w:type="dxa"/>
            <w:vAlign w:val="bottom"/>
          </w:tcPr>
          <w:p w14:paraId="4533DA6A"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714F0007"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7EC0FF7B"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22.50</w:t>
            </w:r>
          </w:p>
        </w:tc>
        <w:tc>
          <w:tcPr>
            <w:tcW w:w="810" w:type="dxa"/>
            <w:vAlign w:val="bottom"/>
          </w:tcPr>
          <w:p w14:paraId="4D160419"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24.50</w:t>
            </w:r>
          </w:p>
        </w:tc>
        <w:tc>
          <w:tcPr>
            <w:tcW w:w="721" w:type="dxa"/>
            <w:vAlign w:val="bottom"/>
          </w:tcPr>
          <w:p w14:paraId="60A81B02"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25.00</w:t>
            </w:r>
          </w:p>
        </w:tc>
      </w:tr>
      <w:tr w:rsidR="007D1445" w:rsidRPr="00C66228" w14:paraId="2FA9F8F0" w14:textId="77777777" w:rsidTr="00251232">
        <w:trPr>
          <w:trHeight w:val="1493"/>
        </w:trPr>
        <w:tc>
          <w:tcPr>
            <w:tcW w:w="639" w:type="dxa"/>
          </w:tcPr>
          <w:p w14:paraId="071AB19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382</w:t>
            </w:r>
          </w:p>
        </w:tc>
        <w:tc>
          <w:tcPr>
            <w:tcW w:w="4321" w:type="dxa"/>
            <w:vAlign w:val="bottom"/>
          </w:tcPr>
          <w:p w14:paraId="261CC255" w14:textId="77777777" w:rsidR="007D1445" w:rsidRPr="00C66228" w:rsidRDefault="007D1445" w:rsidP="00251232">
            <w:pPr>
              <w:tabs>
                <w:tab w:val="left" w:leader="dot" w:pos="4220"/>
              </w:tabs>
              <w:ind w:left="260" w:hanging="260"/>
              <w:rPr>
                <w:rFonts w:ascii="Times New Roman" w:hAnsi="Times New Roman" w:cs="Times New Roman"/>
                <w:sz w:val="22"/>
              </w:rPr>
            </w:pPr>
            <w:r w:rsidRPr="00C66228">
              <w:rPr>
                <w:rStyle w:val="Bodytext7pt"/>
                <w:rFonts w:eastAsia="Arial"/>
                <w:sz w:val="22"/>
                <w:szCs w:val="24"/>
              </w:rPr>
              <w:t>Administration of an anaesthetic other than gaseous, in addition to the administration of a gaseous anaesthetic, in connexion with a professional service, or a series or combination of professional services, for which the fee, or the aggregate of the fees, specified in this table exceeds $9</w:t>
            </w:r>
            <w:r w:rsidR="00BE2B68">
              <w:rPr>
                <w:rStyle w:val="Bodytext7pt"/>
                <w:rFonts w:eastAsia="Arial"/>
                <w:sz w:val="22"/>
                <w:szCs w:val="24"/>
              </w:rPr>
              <w:t>0 but does not exceed $140 (S)</w:t>
            </w:r>
            <w:r w:rsidR="00BE2B68">
              <w:rPr>
                <w:rStyle w:val="Bodytext7pt"/>
                <w:rFonts w:eastAsia="Arial"/>
                <w:sz w:val="22"/>
                <w:szCs w:val="24"/>
              </w:rPr>
              <w:tab/>
            </w:r>
          </w:p>
        </w:tc>
        <w:tc>
          <w:tcPr>
            <w:tcW w:w="810" w:type="dxa"/>
            <w:vAlign w:val="bottom"/>
          </w:tcPr>
          <w:p w14:paraId="3857F8BE"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27.50</w:t>
            </w:r>
          </w:p>
        </w:tc>
        <w:tc>
          <w:tcPr>
            <w:tcW w:w="810" w:type="dxa"/>
            <w:vAlign w:val="bottom"/>
          </w:tcPr>
          <w:p w14:paraId="21EE5DE7"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29.00</w:t>
            </w:r>
          </w:p>
        </w:tc>
        <w:tc>
          <w:tcPr>
            <w:tcW w:w="810" w:type="dxa"/>
            <w:vAlign w:val="bottom"/>
          </w:tcPr>
          <w:p w14:paraId="50952854"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29.00</w:t>
            </w:r>
          </w:p>
        </w:tc>
        <w:tc>
          <w:tcPr>
            <w:tcW w:w="810" w:type="dxa"/>
            <w:vAlign w:val="bottom"/>
          </w:tcPr>
          <w:p w14:paraId="05390E50"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26.50</w:t>
            </w:r>
          </w:p>
        </w:tc>
        <w:tc>
          <w:tcPr>
            <w:tcW w:w="810" w:type="dxa"/>
            <w:vAlign w:val="bottom"/>
          </w:tcPr>
          <w:p w14:paraId="78E6C6D6"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28.50</w:t>
            </w:r>
          </w:p>
        </w:tc>
        <w:tc>
          <w:tcPr>
            <w:tcW w:w="721" w:type="dxa"/>
            <w:vAlign w:val="bottom"/>
          </w:tcPr>
          <w:p w14:paraId="4866ED4A"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29.00</w:t>
            </w:r>
          </w:p>
        </w:tc>
      </w:tr>
      <w:tr w:rsidR="007D1445" w:rsidRPr="00C66228" w14:paraId="704B0183" w14:textId="77777777" w:rsidTr="00251232">
        <w:trPr>
          <w:trHeight w:val="1488"/>
        </w:trPr>
        <w:tc>
          <w:tcPr>
            <w:tcW w:w="639" w:type="dxa"/>
          </w:tcPr>
          <w:p w14:paraId="26BFECD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384</w:t>
            </w:r>
          </w:p>
        </w:tc>
        <w:tc>
          <w:tcPr>
            <w:tcW w:w="4321" w:type="dxa"/>
            <w:vAlign w:val="bottom"/>
          </w:tcPr>
          <w:p w14:paraId="2BEE1C9F" w14:textId="77777777" w:rsidR="007D1445" w:rsidRPr="00C66228" w:rsidRDefault="007D1445" w:rsidP="00251232">
            <w:pPr>
              <w:tabs>
                <w:tab w:val="left" w:leader="dot" w:pos="4220"/>
              </w:tabs>
              <w:ind w:left="260" w:hanging="260"/>
              <w:rPr>
                <w:rFonts w:ascii="Times New Roman" w:hAnsi="Times New Roman" w:cs="Times New Roman"/>
                <w:sz w:val="22"/>
              </w:rPr>
            </w:pPr>
            <w:r w:rsidRPr="00C66228">
              <w:rPr>
                <w:rStyle w:val="Bodytext7pt"/>
                <w:rFonts w:eastAsia="Arial"/>
                <w:sz w:val="22"/>
                <w:szCs w:val="24"/>
              </w:rPr>
              <w:t>Administration of an anaesthetic other than gaseous, in addition to the administration of a gaseous anaesthetic, in connexion with a professional service, or a series or combination of professional services, for which the fee, or the aggregate of the fees, specified in this table exceeds $</w:t>
            </w:r>
            <w:r w:rsidR="00BE2B68">
              <w:rPr>
                <w:rStyle w:val="Bodytext7pt"/>
                <w:rFonts w:eastAsia="Arial"/>
                <w:sz w:val="22"/>
                <w:szCs w:val="24"/>
              </w:rPr>
              <w:t>140 but does not exceed $200</w:t>
            </w:r>
            <w:r w:rsidR="00BE2B68">
              <w:rPr>
                <w:rStyle w:val="Bodytext7pt"/>
                <w:rFonts w:eastAsia="Arial"/>
                <w:sz w:val="22"/>
                <w:szCs w:val="24"/>
              </w:rPr>
              <w:tab/>
            </w:r>
          </w:p>
        </w:tc>
        <w:tc>
          <w:tcPr>
            <w:tcW w:w="810" w:type="dxa"/>
            <w:vAlign w:val="bottom"/>
          </w:tcPr>
          <w:p w14:paraId="68CCC6CB"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36.50</w:t>
            </w:r>
          </w:p>
        </w:tc>
        <w:tc>
          <w:tcPr>
            <w:tcW w:w="810" w:type="dxa"/>
            <w:vAlign w:val="bottom"/>
          </w:tcPr>
          <w:p w14:paraId="12F33B15"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38.00</w:t>
            </w:r>
          </w:p>
        </w:tc>
        <w:tc>
          <w:tcPr>
            <w:tcW w:w="810" w:type="dxa"/>
            <w:vAlign w:val="bottom"/>
          </w:tcPr>
          <w:p w14:paraId="182E463C"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36.00</w:t>
            </w:r>
          </w:p>
        </w:tc>
        <w:tc>
          <w:tcPr>
            <w:tcW w:w="810" w:type="dxa"/>
            <w:vAlign w:val="bottom"/>
          </w:tcPr>
          <w:p w14:paraId="424928B7"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35.50</w:t>
            </w:r>
          </w:p>
        </w:tc>
        <w:tc>
          <w:tcPr>
            <w:tcW w:w="810" w:type="dxa"/>
            <w:vAlign w:val="bottom"/>
          </w:tcPr>
          <w:p w14:paraId="0BABC1CF"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35.50</w:t>
            </w:r>
          </w:p>
        </w:tc>
        <w:tc>
          <w:tcPr>
            <w:tcW w:w="721" w:type="dxa"/>
            <w:vAlign w:val="bottom"/>
          </w:tcPr>
          <w:p w14:paraId="5736E70F"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36.00</w:t>
            </w:r>
          </w:p>
        </w:tc>
      </w:tr>
      <w:tr w:rsidR="007D1445" w:rsidRPr="00C66228" w14:paraId="0A447C25" w14:textId="77777777" w:rsidTr="00251232">
        <w:trPr>
          <w:trHeight w:val="1488"/>
        </w:trPr>
        <w:tc>
          <w:tcPr>
            <w:tcW w:w="639" w:type="dxa"/>
          </w:tcPr>
          <w:p w14:paraId="0886015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386</w:t>
            </w:r>
          </w:p>
        </w:tc>
        <w:tc>
          <w:tcPr>
            <w:tcW w:w="4321" w:type="dxa"/>
            <w:vAlign w:val="bottom"/>
          </w:tcPr>
          <w:p w14:paraId="17EE3F19" w14:textId="77777777" w:rsidR="007D1445" w:rsidRPr="00C66228" w:rsidRDefault="007D1445" w:rsidP="00251232">
            <w:pPr>
              <w:tabs>
                <w:tab w:val="left" w:leader="dot" w:pos="4220"/>
              </w:tabs>
              <w:ind w:left="260" w:hanging="260"/>
              <w:rPr>
                <w:rFonts w:ascii="Times New Roman" w:hAnsi="Times New Roman" w:cs="Times New Roman"/>
                <w:sz w:val="22"/>
              </w:rPr>
            </w:pPr>
            <w:r w:rsidRPr="00C66228">
              <w:rPr>
                <w:rStyle w:val="Bodytext7pt"/>
                <w:rFonts w:eastAsia="Arial"/>
                <w:sz w:val="22"/>
                <w:szCs w:val="24"/>
              </w:rPr>
              <w:t>Administration of an anaesthetic other than gaseous, in addition to the administration of a gaseous anaesthetic, in connexion with a professional service, or a series or combination of professional services, for which the fee, or the aggregate of the fees, specif</w:t>
            </w:r>
            <w:r w:rsidR="00BE2B68">
              <w:rPr>
                <w:rStyle w:val="Bodytext7pt"/>
                <w:rFonts w:eastAsia="Arial"/>
                <w:sz w:val="22"/>
                <w:szCs w:val="24"/>
              </w:rPr>
              <w:t>ied in this table exceeds $200</w:t>
            </w:r>
            <w:r w:rsidR="00BE2B68">
              <w:rPr>
                <w:rStyle w:val="Bodytext7pt"/>
                <w:rFonts w:eastAsia="Arial"/>
                <w:sz w:val="22"/>
                <w:szCs w:val="24"/>
              </w:rPr>
              <w:tab/>
            </w:r>
          </w:p>
        </w:tc>
        <w:tc>
          <w:tcPr>
            <w:tcW w:w="810" w:type="dxa"/>
            <w:vAlign w:val="bottom"/>
          </w:tcPr>
          <w:p w14:paraId="29F7696A"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48.50</w:t>
            </w:r>
          </w:p>
        </w:tc>
        <w:tc>
          <w:tcPr>
            <w:tcW w:w="810" w:type="dxa"/>
            <w:vAlign w:val="bottom"/>
          </w:tcPr>
          <w:p w14:paraId="1393DE5A"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48.00</w:t>
            </w:r>
          </w:p>
        </w:tc>
        <w:tc>
          <w:tcPr>
            <w:tcW w:w="810" w:type="dxa"/>
            <w:vAlign w:val="bottom"/>
          </w:tcPr>
          <w:p w14:paraId="2AC5EA2E"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48.00</w:t>
            </w:r>
          </w:p>
        </w:tc>
        <w:tc>
          <w:tcPr>
            <w:tcW w:w="810" w:type="dxa"/>
            <w:vAlign w:val="bottom"/>
          </w:tcPr>
          <w:p w14:paraId="05B5A521"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47.50</w:t>
            </w:r>
          </w:p>
        </w:tc>
        <w:tc>
          <w:tcPr>
            <w:tcW w:w="810" w:type="dxa"/>
            <w:vAlign w:val="bottom"/>
          </w:tcPr>
          <w:p w14:paraId="248CA23B"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47.50</w:t>
            </w:r>
          </w:p>
        </w:tc>
        <w:tc>
          <w:tcPr>
            <w:tcW w:w="721" w:type="dxa"/>
            <w:vAlign w:val="bottom"/>
          </w:tcPr>
          <w:p w14:paraId="42387099"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48.00</w:t>
            </w:r>
          </w:p>
        </w:tc>
      </w:tr>
      <w:tr w:rsidR="007D1445" w:rsidRPr="00C66228" w14:paraId="3A2E949A" w14:textId="77777777" w:rsidTr="00251232">
        <w:trPr>
          <w:trHeight w:val="2784"/>
        </w:trPr>
        <w:tc>
          <w:tcPr>
            <w:tcW w:w="639" w:type="dxa"/>
          </w:tcPr>
          <w:p w14:paraId="005B53C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388</w:t>
            </w:r>
          </w:p>
        </w:tc>
        <w:tc>
          <w:tcPr>
            <w:tcW w:w="4321" w:type="dxa"/>
            <w:vAlign w:val="bottom"/>
          </w:tcPr>
          <w:p w14:paraId="4AA91BC8" w14:textId="77777777" w:rsidR="007D1445" w:rsidRPr="00C66228" w:rsidRDefault="007D1445" w:rsidP="00251232">
            <w:pPr>
              <w:tabs>
                <w:tab w:val="left" w:leader="dot" w:pos="4220"/>
              </w:tabs>
              <w:ind w:left="260" w:hanging="260"/>
              <w:rPr>
                <w:rFonts w:ascii="Times New Roman" w:hAnsi="Times New Roman" w:cs="Times New Roman"/>
                <w:sz w:val="22"/>
              </w:rPr>
            </w:pPr>
            <w:r w:rsidRPr="00C66228">
              <w:rPr>
                <w:rStyle w:val="Bodytext7pt"/>
                <w:rFonts w:eastAsia="Arial"/>
                <w:sz w:val="22"/>
                <w:szCs w:val="24"/>
              </w:rPr>
              <w:t>Administration of an anaesthetic other than gaseous, in addition to the administration of a gaseous anaesthetic, in connexion with a professional service, or a series or combination of professional services, for which the fee, or the aggregate of the fees, specified in this table exceeds $45 where the anaesthetic is administered in New South Wales or Victoria or $44 where the anaesthetic is administered in Queensland, South Australia, Western Australia or Tasmania, but does not exceed $90; and intravenous or subcutaneous infusion or inject</w:t>
            </w:r>
            <w:r w:rsidR="00BE2B68">
              <w:rPr>
                <w:rStyle w:val="Bodytext7pt"/>
                <w:rFonts w:eastAsia="Arial"/>
                <w:sz w:val="22"/>
                <w:szCs w:val="24"/>
              </w:rPr>
              <w:t>ion of fluids—percutaneous (G)</w:t>
            </w:r>
            <w:r w:rsidR="00BE2B68">
              <w:rPr>
                <w:rStyle w:val="Bodytext7pt"/>
                <w:rFonts w:eastAsia="Arial"/>
                <w:sz w:val="22"/>
                <w:szCs w:val="24"/>
              </w:rPr>
              <w:tab/>
            </w:r>
          </w:p>
        </w:tc>
        <w:tc>
          <w:tcPr>
            <w:tcW w:w="810" w:type="dxa"/>
            <w:vAlign w:val="bottom"/>
          </w:tcPr>
          <w:p w14:paraId="549BAD7C"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28.00</w:t>
            </w:r>
          </w:p>
        </w:tc>
        <w:tc>
          <w:tcPr>
            <w:tcW w:w="810" w:type="dxa"/>
            <w:vAlign w:val="bottom"/>
          </w:tcPr>
          <w:p w14:paraId="735B5080"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28.00</w:t>
            </w:r>
          </w:p>
        </w:tc>
        <w:tc>
          <w:tcPr>
            <w:tcW w:w="810" w:type="dxa"/>
            <w:vAlign w:val="bottom"/>
          </w:tcPr>
          <w:p w14:paraId="112C3244"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27.00</w:t>
            </w:r>
          </w:p>
        </w:tc>
        <w:tc>
          <w:tcPr>
            <w:tcW w:w="810" w:type="dxa"/>
            <w:vAlign w:val="bottom"/>
          </w:tcPr>
          <w:p w14:paraId="6791269A"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25.50</w:t>
            </w:r>
          </w:p>
        </w:tc>
        <w:tc>
          <w:tcPr>
            <w:tcW w:w="810" w:type="dxa"/>
            <w:vAlign w:val="bottom"/>
          </w:tcPr>
          <w:p w14:paraId="4682E239"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25.50</w:t>
            </w:r>
          </w:p>
        </w:tc>
        <w:tc>
          <w:tcPr>
            <w:tcW w:w="721" w:type="dxa"/>
            <w:vAlign w:val="bottom"/>
          </w:tcPr>
          <w:p w14:paraId="262D7D59"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26.00</w:t>
            </w:r>
          </w:p>
        </w:tc>
      </w:tr>
    </w:tbl>
    <w:p w14:paraId="2807A68C" w14:textId="77777777" w:rsidR="00BE2B68" w:rsidRDefault="00BE2B68">
      <w:r>
        <w:br w:type="page"/>
      </w:r>
    </w:p>
    <w:tbl>
      <w:tblPr>
        <w:tblOverlap w:val="never"/>
        <w:tblW w:w="9730" w:type="dxa"/>
        <w:tblLayout w:type="fixed"/>
        <w:tblCellMar>
          <w:left w:w="10" w:type="dxa"/>
          <w:right w:w="10" w:type="dxa"/>
        </w:tblCellMar>
        <w:tblLook w:val="0000" w:firstRow="0" w:lastRow="0" w:firstColumn="0" w:lastColumn="0" w:noHBand="0" w:noVBand="0"/>
      </w:tblPr>
      <w:tblGrid>
        <w:gridCol w:w="639"/>
        <w:gridCol w:w="4321"/>
        <w:gridCol w:w="810"/>
        <w:gridCol w:w="810"/>
        <w:gridCol w:w="810"/>
        <w:gridCol w:w="810"/>
        <w:gridCol w:w="810"/>
        <w:gridCol w:w="720"/>
      </w:tblGrid>
      <w:tr w:rsidR="007D1445" w:rsidRPr="00C66228" w14:paraId="0408AC83" w14:textId="77777777" w:rsidTr="00875FF5">
        <w:trPr>
          <w:trHeight w:val="322"/>
        </w:trPr>
        <w:tc>
          <w:tcPr>
            <w:tcW w:w="639" w:type="dxa"/>
            <w:tcBorders>
              <w:top w:val="single" w:sz="4" w:space="0" w:color="auto"/>
            </w:tcBorders>
          </w:tcPr>
          <w:p w14:paraId="488D1117" w14:textId="77777777" w:rsidR="007D1445" w:rsidRPr="00BE2B68" w:rsidRDefault="007D1445" w:rsidP="00AF2930">
            <w:pPr>
              <w:rPr>
                <w:rFonts w:ascii="Times New Roman" w:hAnsi="Times New Roman" w:cs="Times New Roman"/>
                <w:sz w:val="20"/>
              </w:rPr>
            </w:pPr>
          </w:p>
        </w:tc>
        <w:tc>
          <w:tcPr>
            <w:tcW w:w="4321" w:type="dxa"/>
            <w:tcBorders>
              <w:top w:val="single" w:sz="4" w:space="0" w:color="auto"/>
            </w:tcBorders>
          </w:tcPr>
          <w:p w14:paraId="66D57D17" w14:textId="77777777" w:rsidR="007D1445" w:rsidRPr="00BE2B68" w:rsidRDefault="007D1445" w:rsidP="00AF2930">
            <w:pPr>
              <w:rPr>
                <w:rFonts w:ascii="Times New Roman" w:hAnsi="Times New Roman" w:cs="Times New Roman"/>
                <w:sz w:val="20"/>
              </w:rPr>
            </w:pPr>
          </w:p>
        </w:tc>
        <w:tc>
          <w:tcPr>
            <w:tcW w:w="810" w:type="dxa"/>
            <w:tcBorders>
              <w:top w:val="single" w:sz="4" w:space="0" w:color="auto"/>
            </w:tcBorders>
            <w:vAlign w:val="center"/>
          </w:tcPr>
          <w:p w14:paraId="272CBE1D" w14:textId="77777777" w:rsidR="007D1445" w:rsidRPr="00BE2B68" w:rsidRDefault="007D1445" w:rsidP="00BE2B68">
            <w:pPr>
              <w:rPr>
                <w:rFonts w:ascii="Times New Roman" w:hAnsi="Times New Roman" w:cs="Times New Roman"/>
                <w:sz w:val="20"/>
              </w:rPr>
            </w:pPr>
            <w:r w:rsidRPr="00BE2B68">
              <w:rPr>
                <w:rStyle w:val="Bodytext7pt"/>
                <w:rFonts w:eastAsia="Arial"/>
                <w:sz w:val="20"/>
                <w:szCs w:val="24"/>
              </w:rPr>
              <w:t>Fees</w:t>
            </w:r>
          </w:p>
        </w:tc>
        <w:tc>
          <w:tcPr>
            <w:tcW w:w="810" w:type="dxa"/>
            <w:tcBorders>
              <w:top w:val="single" w:sz="4" w:space="0" w:color="auto"/>
            </w:tcBorders>
          </w:tcPr>
          <w:p w14:paraId="7A862171" w14:textId="77777777" w:rsidR="007D1445" w:rsidRPr="00BE2B68" w:rsidRDefault="007D1445" w:rsidP="00AF2930">
            <w:pPr>
              <w:rPr>
                <w:rFonts w:ascii="Times New Roman" w:hAnsi="Times New Roman" w:cs="Times New Roman"/>
                <w:sz w:val="20"/>
              </w:rPr>
            </w:pPr>
          </w:p>
        </w:tc>
        <w:tc>
          <w:tcPr>
            <w:tcW w:w="810" w:type="dxa"/>
            <w:tcBorders>
              <w:top w:val="single" w:sz="4" w:space="0" w:color="auto"/>
            </w:tcBorders>
          </w:tcPr>
          <w:p w14:paraId="06BDF420" w14:textId="77777777" w:rsidR="007D1445" w:rsidRPr="00BE2B68" w:rsidRDefault="007D1445" w:rsidP="00AF2930">
            <w:pPr>
              <w:rPr>
                <w:rFonts w:ascii="Times New Roman" w:hAnsi="Times New Roman" w:cs="Times New Roman"/>
                <w:sz w:val="20"/>
              </w:rPr>
            </w:pPr>
          </w:p>
        </w:tc>
        <w:tc>
          <w:tcPr>
            <w:tcW w:w="810" w:type="dxa"/>
            <w:tcBorders>
              <w:top w:val="single" w:sz="4" w:space="0" w:color="auto"/>
            </w:tcBorders>
          </w:tcPr>
          <w:p w14:paraId="404B1DB5" w14:textId="77777777" w:rsidR="007D1445" w:rsidRPr="00BE2B68" w:rsidRDefault="007D1445" w:rsidP="00AF2930">
            <w:pPr>
              <w:rPr>
                <w:rFonts w:ascii="Times New Roman" w:hAnsi="Times New Roman" w:cs="Times New Roman"/>
                <w:sz w:val="20"/>
              </w:rPr>
            </w:pPr>
          </w:p>
        </w:tc>
        <w:tc>
          <w:tcPr>
            <w:tcW w:w="810" w:type="dxa"/>
            <w:tcBorders>
              <w:top w:val="single" w:sz="4" w:space="0" w:color="auto"/>
            </w:tcBorders>
          </w:tcPr>
          <w:p w14:paraId="1CBF776E" w14:textId="77777777" w:rsidR="007D1445" w:rsidRPr="00BE2B68" w:rsidRDefault="007D1445" w:rsidP="00AF2930">
            <w:pPr>
              <w:rPr>
                <w:rFonts w:ascii="Times New Roman" w:hAnsi="Times New Roman" w:cs="Times New Roman"/>
                <w:sz w:val="20"/>
              </w:rPr>
            </w:pPr>
          </w:p>
        </w:tc>
        <w:tc>
          <w:tcPr>
            <w:tcW w:w="720" w:type="dxa"/>
            <w:tcBorders>
              <w:top w:val="single" w:sz="4" w:space="0" w:color="auto"/>
            </w:tcBorders>
          </w:tcPr>
          <w:p w14:paraId="78558628" w14:textId="77777777" w:rsidR="007D1445" w:rsidRPr="00BE2B68" w:rsidRDefault="007D1445" w:rsidP="00AF2930">
            <w:pPr>
              <w:rPr>
                <w:rFonts w:ascii="Times New Roman" w:hAnsi="Times New Roman" w:cs="Times New Roman"/>
                <w:sz w:val="20"/>
              </w:rPr>
            </w:pPr>
          </w:p>
        </w:tc>
      </w:tr>
      <w:tr w:rsidR="007D1445" w:rsidRPr="00C66228" w14:paraId="366AE70C" w14:textId="77777777" w:rsidTr="00875FF5">
        <w:trPr>
          <w:trHeight w:val="490"/>
        </w:trPr>
        <w:tc>
          <w:tcPr>
            <w:tcW w:w="639" w:type="dxa"/>
          </w:tcPr>
          <w:p w14:paraId="5BCEDA5B" w14:textId="77777777" w:rsidR="007D1445" w:rsidRPr="00BE2B68" w:rsidRDefault="007D1445" w:rsidP="00BE2B68">
            <w:pPr>
              <w:rPr>
                <w:rFonts w:ascii="Times New Roman" w:hAnsi="Times New Roman" w:cs="Times New Roman"/>
                <w:sz w:val="20"/>
              </w:rPr>
            </w:pPr>
            <w:r w:rsidRPr="00BE2B68">
              <w:rPr>
                <w:rStyle w:val="Bodytext7pt"/>
                <w:rFonts w:eastAsia="Arial"/>
                <w:sz w:val="20"/>
                <w:szCs w:val="24"/>
              </w:rPr>
              <w:t>Item</w:t>
            </w:r>
            <w:r w:rsidR="00BE2B68" w:rsidRPr="00BE2B68">
              <w:rPr>
                <w:rStyle w:val="Bodytext7pt"/>
                <w:rFonts w:eastAsia="Arial"/>
                <w:sz w:val="20"/>
                <w:szCs w:val="24"/>
              </w:rPr>
              <w:t xml:space="preserve"> </w:t>
            </w:r>
            <w:r w:rsidRPr="00BE2B68">
              <w:rPr>
                <w:rStyle w:val="Bodytext7pt"/>
                <w:rFonts w:eastAsia="Arial"/>
                <w:sz w:val="20"/>
                <w:szCs w:val="24"/>
              </w:rPr>
              <w:t>No.</w:t>
            </w:r>
          </w:p>
        </w:tc>
        <w:tc>
          <w:tcPr>
            <w:tcW w:w="4321" w:type="dxa"/>
            <w:vAlign w:val="bottom"/>
          </w:tcPr>
          <w:p w14:paraId="299BBAD0" w14:textId="77777777" w:rsidR="007D1445" w:rsidRPr="00BE2B68" w:rsidRDefault="007D1445" w:rsidP="00BE2B68">
            <w:pPr>
              <w:rPr>
                <w:rFonts w:ascii="Times New Roman" w:hAnsi="Times New Roman" w:cs="Times New Roman"/>
                <w:sz w:val="20"/>
              </w:rPr>
            </w:pPr>
            <w:r w:rsidRPr="00BE2B68">
              <w:rPr>
                <w:rStyle w:val="Bodytext7pt"/>
                <w:rFonts w:eastAsia="Arial"/>
                <w:sz w:val="20"/>
                <w:szCs w:val="24"/>
              </w:rPr>
              <w:t>Medical service</w:t>
            </w:r>
          </w:p>
        </w:tc>
        <w:tc>
          <w:tcPr>
            <w:tcW w:w="810" w:type="dxa"/>
            <w:tcBorders>
              <w:top w:val="single" w:sz="4" w:space="0" w:color="auto"/>
            </w:tcBorders>
            <w:vAlign w:val="bottom"/>
          </w:tcPr>
          <w:p w14:paraId="565A8AAA" w14:textId="77777777" w:rsidR="007D1445" w:rsidRPr="00BE2B68" w:rsidRDefault="007D1445" w:rsidP="00BE2B68">
            <w:pPr>
              <w:ind w:right="144"/>
              <w:jc w:val="right"/>
              <w:rPr>
                <w:rFonts w:ascii="Times New Roman" w:hAnsi="Times New Roman" w:cs="Times New Roman"/>
                <w:sz w:val="20"/>
              </w:rPr>
            </w:pPr>
            <w:r w:rsidRPr="00BE2B68">
              <w:rPr>
                <w:rStyle w:val="Bodytext7pt"/>
                <w:rFonts w:eastAsia="Arial"/>
                <w:sz w:val="20"/>
                <w:szCs w:val="24"/>
              </w:rPr>
              <w:t>N.S.W.</w:t>
            </w:r>
          </w:p>
        </w:tc>
        <w:tc>
          <w:tcPr>
            <w:tcW w:w="810" w:type="dxa"/>
            <w:tcBorders>
              <w:top w:val="single" w:sz="4" w:space="0" w:color="auto"/>
            </w:tcBorders>
            <w:vAlign w:val="bottom"/>
          </w:tcPr>
          <w:p w14:paraId="6A867213" w14:textId="77777777" w:rsidR="007D1445" w:rsidRPr="00BE2B68" w:rsidRDefault="007D1445" w:rsidP="00BE2B68">
            <w:pPr>
              <w:ind w:right="144"/>
              <w:jc w:val="right"/>
              <w:rPr>
                <w:rFonts w:ascii="Times New Roman" w:hAnsi="Times New Roman" w:cs="Times New Roman"/>
                <w:sz w:val="20"/>
              </w:rPr>
            </w:pPr>
            <w:r w:rsidRPr="00BE2B68">
              <w:rPr>
                <w:rStyle w:val="Bodytext7pt"/>
                <w:rFonts w:eastAsia="Arial"/>
                <w:sz w:val="20"/>
                <w:szCs w:val="24"/>
              </w:rPr>
              <w:t>Vic.</w:t>
            </w:r>
          </w:p>
        </w:tc>
        <w:tc>
          <w:tcPr>
            <w:tcW w:w="810" w:type="dxa"/>
            <w:tcBorders>
              <w:top w:val="single" w:sz="4" w:space="0" w:color="auto"/>
            </w:tcBorders>
            <w:vAlign w:val="bottom"/>
          </w:tcPr>
          <w:p w14:paraId="42D32655" w14:textId="77777777" w:rsidR="007D1445" w:rsidRPr="00BE2B68" w:rsidRDefault="007D1445" w:rsidP="00BE2B68">
            <w:pPr>
              <w:ind w:right="144"/>
              <w:jc w:val="right"/>
              <w:rPr>
                <w:rFonts w:ascii="Times New Roman" w:hAnsi="Times New Roman" w:cs="Times New Roman"/>
                <w:sz w:val="20"/>
              </w:rPr>
            </w:pPr>
            <w:r w:rsidRPr="00BE2B68">
              <w:rPr>
                <w:rStyle w:val="Bodytext7pt"/>
                <w:rFonts w:eastAsia="Arial"/>
                <w:sz w:val="20"/>
                <w:szCs w:val="24"/>
              </w:rPr>
              <w:t>Qld</w:t>
            </w:r>
          </w:p>
        </w:tc>
        <w:tc>
          <w:tcPr>
            <w:tcW w:w="810" w:type="dxa"/>
            <w:tcBorders>
              <w:top w:val="single" w:sz="4" w:space="0" w:color="auto"/>
            </w:tcBorders>
            <w:vAlign w:val="bottom"/>
          </w:tcPr>
          <w:p w14:paraId="39726624" w14:textId="77777777" w:rsidR="007D1445" w:rsidRPr="00BE2B68" w:rsidRDefault="007D1445" w:rsidP="00BE2B68">
            <w:pPr>
              <w:ind w:right="144"/>
              <w:jc w:val="right"/>
              <w:rPr>
                <w:rFonts w:ascii="Times New Roman" w:hAnsi="Times New Roman" w:cs="Times New Roman"/>
                <w:sz w:val="20"/>
              </w:rPr>
            </w:pPr>
            <w:r w:rsidRPr="00BE2B68">
              <w:rPr>
                <w:rStyle w:val="Bodytext7pt"/>
                <w:rFonts w:eastAsia="Arial"/>
                <w:sz w:val="20"/>
                <w:szCs w:val="24"/>
              </w:rPr>
              <w:t>S.A.</w:t>
            </w:r>
          </w:p>
        </w:tc>
        <w:tc>
          <w:tcPr>
            <w:tcW w:w="810" w:type="dxa"/>
            <w:tcBorders>
              <w:top w:val="single" w:sz="4" w:space="0" w:color="auto"/>
            </w:tcBorders>
            <w:vAlign w:val="bottom"/>
          </w:tcPr>
          <w:p w14:paraId="74C5560E" w14:textId="77777777" w:rsidR="007D1445" w:rsidRPr="00BE2B68" w:rsidRDefault="007D1445" w:rsidP="00BE2B68">
            <w:pPr>
              <w:ind w:right="144"/>
              <w:jc w:val="right"/>
              <w:rPr>
                <w:rFonts w:ascii="Times New Roman" w:hAnsi="Times New Roman" w:cs="Times New Roman"/>
                <w:sz w:val="20"/>
              </w:rPr>
            </w:pPr>
            <w:r w:rsidRPr="00BE2B68">
              <w:rPr>
                <w:rStyle w:val="Bodytext7pt"/>
                <w:rFonts w:eastAsia="Arial"/>
                <w:sz w:val="20"/>
                <w:szCs w:val="24"/>
              </w:rPr>
              <w:t>W.A.</w:t>
            </w:r>
          </w:p>
        </w:tc>
        <w:tc>
          <w:tcPr>
            <w:tcW w:w="720" w:type="dxa"/>
            <w:tcBorders>
              <w:top w:val="single" w:sz="4" w:space="0" w:color="auto"/>
            </w:tcBorders>
            <w:vAlign w:val="bottom"/>
          </w:tcPr>
          <w:p w14:paraId="51835544" w14:textId="77777777" w:rsidR="007D1445" w:rsidRPr="00BE2B68" w:rsidRDefault="007D1445" w:rsidP="00BE2B68">
            <w:pPr>
              <w:ind w:right="144"/>
              <w:jc w:val="right"/>
              <w:rPr>
                <w:rFonts w:ascii="Times New Roman" w:hAnsi="Times New Roman" w:cs="Times New Roman"/>
                <w:sz w:val="20"/>
              </w:rPr>
            </w:pPr>
            <w:r w:rsidRPr="00BE2B68">
              <w:rPr>
                <w:rStyle w:val="Bodytext7pt"/>
                <w:rFonts w:eastAsia="Arial"/>
                <w:sz w:val="20"/>
                <w:szCs w:val="24"/>
              </w:rPr>
              <w:t>Tas.</w:t>
            </w:r>
          </w:p>
        </w:tc>
      </w:tr>
      <w:tr w:rsidR="007D1445" w:rsidRPr="00C66228" w14:paraId="0EE2F307" w14:textId="77777777" w:rsidTr="00875FF5">
        <w:trPr>
          <w:trHeight w:val="278"/>
        </w:trPr>
        <w:tc>
          <w:tcPr>
            <w:tcW w:w="639" w:type="dxa"/>
            <w:tcBorders>
              <w:top w:val="single" w:sz="4" w:space="0" w:color="auto"/>
            </w:tcBorders>
          </w:tcPr>
          <w:p w14:paraId="3E2E8CEE" w14:textId="77777777" w:rsidR="007D1445" w:rsidRPr="00BE2B68" w:rsidRDefault="007D1445" w:rsidP="00AF2930">
            <w:pPr>
              <w:rPr>
                <w:rFonts w:ascii="Times New Roman" w:hAnsi="Times New Roman" w:cs="Times New Roman"/>
                <w:sz w:val="20"/>
              </w:rPr>
            </w:pPr>
          </w:p>
        </w:tc>
        <w:tc>
          <w:tcPr>
            <w:tcW w:w="4321" w:type="dxa"/>
            <w:tcBorders>
              <w:top w:val="single" w:sz="4" w:space="0" w:color="auto"/>
            </w:tcBorders>
          </w:tcPr>
          <w:p w14:paraId="1AE14A93" w14:textId="77777777" w:rsidR="007D1445" w:rsidRPr="00BE2B68" w:rsidRDefault="007D1445" w:rsidP="00AF2930">
            <w:pPr>
              <w:rPr>
                <w:rFonts w:ascii="Times New Roman" w:hAnsi="Times New Roman" w:cs="Times New Roman"/>
                <w:sz w:val="20"/>
              </w:rPr>
            </w:pPr>
          </w:p>
        </w:tc>
        <w:tc>
          <w:tcPr>
            <w:tcW w:w="810" w:type="dxa"/>
            <w:tcBorders>
              <w:top w:val="single" w:sz="4" w:space="0" w:color="auto"/>
            </w:tcBorders>
            <w:vAlign w:val="bottom"/>
          </w:tcPr>
          <w:p w14:paraId="4FF6A126" w14:textId="77777777" w:rsidR="007D1445" w:rsidRPr="00BE2B68" w:rsidRDefault="007D1445" w:rsidP="00BE2B68">
            <w:pPr>
              <w:ind w:right="144"/>
              <w:jc w:val="right"/>
              <w:rPr>
                <w:rFonts w:ascii="Times New Roman" w:hAnsi="Times New Roman" w:cs="Times New Roman"/>
                <w:sz w:val="20"/>
              </w:rPr>
            </w:pPr>
            <w:r w:rsidRPr="00BE2B68">
              <w:rPr>
                <w:rStyle w:val="Bodytext7pt"/>
                <w:rFonts w:eastAsia="Arial"/>
                <w:sz w:val="20"/>
                <w:szCs w:val="24"/>
              </w:rPr>
              <w:t>$</w:t>
            </w:r>
          </w:p>
        </w:tc>
        <w:tc>
          <w:tcPr>
            <w:tcW w:w="810" w:type="dxa"/>
            <w:tcBorders>
              <w:top w:val="single" w:sz="4" w:space="0" w:color="auto"/>
            </w:tcBorders>
            <w:vAlign w:val="bottom"/>
          </w:tcPr>
          <w:p w14:paraId="43910E0A" w14:textId="77777777" w:rsidR="007D1445" w:rsidRPr="00BE2B68" w:rsidRDefault="007D1445" w:rsidP="00BE2B68">
            <w:pPr>
              <w:ind w:right="144"/>
              <w:jc w:val="right"/>
              <w:rPr>
                <w:rFonts w:ascii="Times New Roman" w:hAnsi="Times New Roman" w:cs="Times New Roman"/>
                <w:sz w:val="20"/>
              </w:rPr>
            </w:pPr>
            <w:r w:rsidRPr="00BE2B68">
              <w:rPr>
                <w:rStyle w:val="Bodytext7pt"/>
                <w:rFonts w:eastAsia="Arial"/>
                <w:sz w:val="20"/>
                <w:szCs w:val="24"/>
              </w:rPr>
              <w:t>$</w:t>
            </w:r>
          </w:p>
        </w:tc>
        <w:tc>
          <w:tcPr>
            <w:tcW w:w="810" w:type="dxa"/>
            <w:tcBorders>
              <w:top w:val="single" w:sz="4" w:space="0" w:color="auto"/>
            </w:tcBorders>
            <w:vAlign w:val="bottom"/>
          </w:tcPr>
          <w:p w14:paraId="2ED46A4E" w14:textId="77777777" w:rsidR="007D1445" w:rsidRPr="00BE2B68" w:rsidRDefault="007D1445" w:rsidP="00BE2B68">
            <w:pPr>
              <w:ind w:right="144"/>
              <w:jc w:val="right"/>
              <w:rPr>
                <w:rFonts w:ascii="Times New Roman" w:hAnsi="Times New Roman" w:cs="Times New Roman"/>
                <w:sz w:val="20"/>
              </w:rPr>
            </w:pPr>
            <w:r w:rsidRPr="00BE2B68">
              <w:rPr>
                <w:rStyle w:val="Bodytext7pt"/>
                <w:rFonts w:eastAsia="Arial"/>
                <w:sz w:val="20"/>
                <w:szCs w:val="24"/>
              </w:rPr>
              <w:t>$</w:t>
            </w:r>
          </w:p>
        </w:tc>
        <w:tc>
          <w:tcPr>
            <w:tcW w:w="810" w:type="dxa"/>
            <w:tcBorders>
              <w:top w:val="single" w:sz="4" w:space="0" w:color="auto"/>
            </w:tcBorders>
            <w:vAlign w:val="bottom"/>
          </w:tcPr>
          <w:p w14:paraId="25FEEF8E" w14:textId="77777777" w:rsidR="007D1445" w:rsidRPr="00BE2B68" w:rsidRDefault="007D1445" w:rsidP="00BE2B68">
            <w:pPr>
              <w:ind w:right="144"/>
              <w:jc w:val="right"/>
              <w:rPr>
                <w:rFonts w:ascii="Times New Roman" w:hAnsi="Times New Roman" w:cs="Times New Roman"/>
                <w:sz w:val="20"/>
              </w:rPr>
            </w:pPr>
            <w:r w:rsidRPr="00BE2B68">
              <w:rPr>
                <w:rStyle w:val="Bodytext7pt"/>
                <w:rFonts w:eastAsia="Arial"/>
                <w:sz w:val="20"/>
                <w:szCs w:val="24"/>
              </w:rPr>
              <w:t>$</w:t>
            </w:r>
          </w:p>
        </w:tc>
        <w:tc>
          <w:tcPr>
            <w:tcW w:w="810" w:type="dxa"/>
            <w:tcBorders>
              <w:top w:val="single" w:sz="4" w:space="0" w:color="auto"/>
            </w:tcBorders>
            <w:vAlign w:val="bottom"/>
          </w:tcPr>
          <w:p w14:paraId="4038DD6C" w14:textId="77777777" w:rsidR="007D1445" w:rsidRPr="00BE2B68" w:rsidRDefault="007D1445" w:rsidP="00BE2B68">
            <w:pPr>
              <w:ind w:right="144"/>
              <w:jc w:val="right"/>
              <w:rPr>
                <w:rFonts w:ascii="Times New Roman" w:hAnsi="Times New Roman" w:cs="Times New Roman"/>
                <w:sz w:val="20"/>
              </w:rPr>
            </w:pPr>
            <w:r w:rsidRPr="00BE2B68">
              <w:rPr>
                <w:rStyle w:val="Bodytext7pt"/>
                <w:rFonts w:eastAsia="Arial"/>
                <w:sz w:val="20"/>
                <w:szCs w:val="24"/>
              </w:rPr>
              <w:t>$</w:t>
            </w:r>
          </w:p>
        </w:tc>
        <w:tc>
          <w:tcPr>
            <w:tcW w:w="720" w:type="dxa"/>
            <w:tcBorders>
              <w:top w:val="single" w:sz="4" w:space="0" w:color="auto"/>
            </w:tcBorders>
            <w:vAlign w:val="bottom"/>
          </w:tcPr>
          <w:p w14:paraId="609352F9" w14:textId="77777777" w:rsidR="007D1445" w:rsidRPr="00BE2B68" w:rsidRDefault="007D1445" w:rsidP="00BE2B68">
            <w:pPr>
              <w:ind w:right="144"/>
              <w:jc w:val="right"/>
              <w:rPr>
                <w:rFonts w:ascii="Times New Roman" w:hAnsi="Times New Roman" w:cs="Times New Roman"/>
                <w:sz w:val="20"/>
              </w:rPr>
            </w:pPr>
            <w:r w:rsidRPr="00BE2B68">
              <w:rPr>
                <w:rStyle w:val="Bodytext7pt"/>
                <w:rFonts w:eastAsia="Arial"/>
                <w:sz w:val="20"/>
                <w:szCs w:val="24"/>
              </w:rPr>
              <w:t>$</w:t>
            </w:r>
          </w:p>
        </w:tc>
      </w:tr>
      <w:tr w:rsidR="007D1445" w:rsidRPr="00C66228" w14:paraId="698A6FFC" w14:textId="77777777" w:rsidTr="00251232">
        <w:trPr>
          <w:trHeight w:val="2774"/>
        </w:trPr>
        <w:tc>
          <w:tcPr>
            <w:tcW w:w="639" w:type="dxa"/>
          </w:tcPr>
          <w:p w14:paraId="3391FB7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389</w:t>
            </w:r>
          </w:p>
        </w:tc>
        <w:tc>
          <w:tcPr>
            <w:tcW w:w="4321" w:type="dxa"/>
            <w:vAlign w:val="bottom"/>
          </w:tcPr>
          <w:p w14:paraId="02697069" w14:textId="77777777" w:rsidR="007D1445" w:rsidRPr="00C66228" w:rsidRDefault="007D1445" w:rsidP="00251232">
            <w:pPr>
              <w:tabs>
                <w:tab w:val="left" w:leader="dot" w:pos="4220"/>
              </w:tabs>
              <w:ind w:left="260" w:hanging="260"/>
              <w:rPr>
                <w:rFonts w:ascii="Times New Roman" w:hAnsi="Times New Roman" w:cs="Times New Roman"/>
                <w:sz w:val="22"/>
              </w:rPr>
            </w:pPr>
            <w:r w:rsidRPr="00C66228">
              <w:rPr>
                <w:rStyle w:val="Bodytext7pt"/>
                <w:rFonts w:eastAsia="Arial"/>
                <w:sz w:val="22"/>
                <w:szCs w:val="24"/>
              </w:rPr>
              <w:t>Administration of an anaesthetic other than gaseous, in addition to the administration of a gaseous anaesthetic, in connexion with a professional service, or a series or combination of professional services, for which the fee, or the aggregate of the fees, specified in this table exceeds $45 where the anaesthetic is administered in New South Wales or Victoria or $44 where the anaesthetic is administered in Queensland, South Australia, Western Australia or Tasmania, but does not exceed $90; and intravenous or subcutaneous infusion or injection of fluids</w:t>
            </w:r>
            <w:r w:rsidR="00BE2B68">
              <w:rPr>
                <w:rStyle w:val="Bodytext7pt"/>
                <w:rFonts w:eastAsia="Arial"/>
                <w:sz w:val="22"/>
                <w:szCs w:val="24"/>
              </w:rPr>
              <w:t>—percutaneous (S)</w:t>
            </w:r>
            <w:r w:rsidR="00BE2B68">
              <w:rPr>
                <w:rStyle w:val="Bodytext7pt"/>
                <w:rFonts w:eastAsia="Arial"/>
                <w:sz w:val="22"/>
                <w:szCs w:val="24"/>
              </w:rPr>
              <w:tab/>
            </w:r>
          </w:p>
        </w:tc>
        <w:tc>
          <w:tcPr>
            <w:tcW w:w="810" w:type="dxa"/>
            <w:vAlign w:val="bottom"/>
          </w:tcPr>
          <w:p w14:paraId="220A0DA4"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32.00</w:t>
            </w:r>
          </w:p>
        </w:tc>
        <w:tc>
          <w:tcPr>
            <w:tcW w:w="810" w:type="dxa"/>
            <w:vAlign w:val="bottom"/>
          </w:tcPr>
          <w:p w14:paraId="76BA0779"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32.00</w:t>
            </w:r>
          </w:p>
        </w:tc>
        <w:tc>
          <w:tcPr>
            <w:tcW w:w="810" w:type="dxa"/>
            <w:vAlign w:val="bottom"/>
          </w:tcPr>
          <w:p w14:paraId="59BD94F5"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31.00</w:t>
            </w:r>
          </w:p>
        </w:tc>
        <w:tc>
          <w:tcPr>
            <w:tcW w:w="810" w:type="dxa"/>
            <w:vAlign w:val="bottom"/>
          </w:tcPr>
          <w:p w14:paraId="59085956"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29.50</w:t>
            </w:r>
          </w:p>
        </w:tc>
        <w:tc>
          <w:tcPr>
            <w:tcW w:w="810" w:type="dxa"/>
            <w:vAlign w:val="bottom"/>
          </w:tcPr>
          <w:p w14:paraId="30582C62"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29.50</w:t>
            </w:r>
          </w:p>
        </w:tc>
        <w:tc>
          <w:tcPr>
            <w:tcW w:w="720" w:type="dxa"/>
            <w:vAlign w:val="bottom"/>
          </w:tcPr>
          <w:p w14:paraId="41AB73E8"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30.00</w:t>
            </w:r>
          </w:p>
        </w:tc>
      </w:tr>
      <w:tr w:rsidR="007D1445" w:rsidRPr="00C66228" w14:paraId="3EF96E0E" w14:textId="77777777" w:rsidTr="00251232">
        <w:trPr>
          <w:trHeight w:val="1982"/>
        </w:trPr>
        <w:tc>
          <w:tcPr>
            <w:tcW w:w="639" w:type="dxa"/>
          </w:tcPr>
          <w:p w14:paraId="7EF6F52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391</w:t>
            </w:r>
          </w:p>
        </w:tc>
        <w:tc>
          <w:tcPr>
            <w:tcW w:w="4321" w:type="dxa"/>
            <w:vAlign w:val="bottom"/>
          </w:tcPr>
          <w:p w14:paraId="6328CF5C" w14:textId="77777777" w:rsidR="007D1445" w:rsidRPr="00C66228" w:rsidRDefault="007D1445" w:rsidP="00251232">
            <w:pPr>
              <w:tabs>
                <w:tab w:val="left" w:leader="dot" w:pos="4220"/>
              </w:tabs>
              <w:ind w:left="260" w:hanging="260"/>
              <w:rPr>
                <w:rFonts w:ascii="Times New Roman" w:hAnsi="Times New Roman" w:cs="Times New Roman"/>
                <w:sz w:val="22"/>
              </w:rPr>
            </w:pPr>
            <w:r w:rsidRPr="00C66228">
              <w:rPr>
                <w:rStyle w:val="Bodytext7pt"/>
                <w:rFonts w:eastAsia="Arial"/>
                <w:sz w:val="22"/>
                <w:szCs w:val="24"/>
              </w:rPr>
              <w:t>Administration of an anaesthetic other than gaseous, in addition to the administration of a gaseous anaesthetic, in connexion with a professional service, or a series or combination of professional services, for which the fee, or the aggregate of the fees, specified in this table exceeds $90 but does not exceed $140; and intravenous or subcutaneous infusion or inject</w:t>
            </w:r>
            <w:r w:rsidR="00BE2B68">
              <w:rPr>
                <w:rStyle w:val="Bodytext7pt"/>
                <w:rFonts w:eastAsia="Arial"/>
                <w:sz w:val="22"/>
                <w:szCs w:val="24"/>
              </w:rPr>
              <w:t>ion of fluids—percutaneous (G)</w:t>
            </w:r>
            <w:r w:rsidR="00BE2B68">
              <w:rPr>
                <w:rStyle w:val="Bodytext7pt"/>
                <w:rFonts w:eastAsia="Arial"/>
                <w:sz w:val="22"/>
                <w:szCs w:val="24"/>
              </w:rPr>
              <w:tab/>
            </w:r>
          </w:p>
        </w:tc>
        <w:tc>
          <w:tcPr>
            <w:tcW w:w="810" w:type="dxa"/>
            <w:vAlign w:val="bottom"/>
          </w:tcPr>
          <w:p w14:paraId="2FA7DAC2"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29.00</w:t>
            </w:r>
          </w:p>
        </w:tc>
        <w:tc>
          <w:tcPr>
            <w:tcW w:w="810" w:type="dxa"/>
            <w:vAlign w:val="bottom"/>
          </w:tcPr>
          <w:p w14:paraId="55801240"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2D490FEC"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66F48F13"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27.50</w:t>
            </w:r>
          </w:p>
        </w:tc>
        <w:tc>
          <w:tcPr>
            <w:tcW w:w="810" w:type="dxa"/>
            <w:vAlign w:val="bottom"/>
          </w:tcPr>
          <w:p w14:paraId="4F21AA89"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29.50</w:t>
            </w:r>
          </w:p>
        </w:tc>
        <w:tc>
          <w:tcPr>
            <w:tcW w:w="720" w:type="dxa"/>
            <w:vAlign w:val="bottom"/>
          </w:tcPr>
          <w:p w14:paraId="5998336B"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30.00</w:t>
            </w:r>
          </w:p>
        </w:tc>
      </w:tr>
      <w:tr w:rsidR="007D1445" w:rsidRPr="00C66228" w14:paraId="506B9265" w14:textId="77777777" w:rsidTr="00251232">
        <w:trPr>
          <w:trHeight w:val="1978"/>
        </w:trPr>
        <w:tc>
          <w:tcPr>
            <w:tcW w:w="639" w:type="dxa"/>
          </w:tcPr>
          <w:p w14:paraId="01FFF54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392</w:t>
            </w:r>
          </w:p>
        </w:tc>
        <w:tc>
          <w:tcPr>
            <w:tcW w:w="4321" w:type="dxa"/>
            <w:vAlign w:val="bottom"/>
          </w:tcPr>
          <w:p w14:paraId="5371E86E" w14:textId="77777777" w:rsidR="007D1445" w:rsidRPr="00C66228" w:rsidRDefault="007D1445" w:rsidP="00251232">
            <w:pPr>
              <w:tabs>
                <w:tab w:val="left" w:leader="dot" w:pos="4220"/>
              </w:tabs>
              <w:ind w:left="260" w:hanging="260"/>
              <w:rPr>
                <w:rFonts w:ascii="Times New Roman" w:hAnsi="Times New Roman" w:cs="Times New Roman"/>
                <w:sz w:val="22"/>
              </w:rPr>
            </w:pPr>
            <w:r w:rsidRPr="00C66228">
              <w:rPr>
                <w:rStyle w:val="Bodytext7pt"/>
                <w:rFonts w:eastAsia="Arial"/>
                <w:sz w:val="22"/>
                <w:szCs w:val="24"/>
              </w:rPr>
              <w:t>Administration of an anaesthetic other than gaseous, in addition to the administration of a gaseous anaesthetic, in connexion with a professional service, or a series or combination of professional services, for which the fee, or the aggregate of the fees, specified in this table exceeds $90 but does not exceed $140; and intravenous or subcutaneous infusion or inject</w:t>
            </w:r>
            <w:r w:rsidR="00BE2B68">
              <w:rPr>
                <w:rStyle w:val="Bodytext7pt"/>
                <w:rFonts w:eastAsia="Arial"/>
                <w:sz w:val="22"/>
                <w:szCs w:val="24"/>
              </w:rPr>
              <w:t>ion of fluids—percutaneous (S)</w:t>
            </w:r>
            <w:r w:rsidR="00BE2B68">
              <w:rPr>
                <w:rStyle w:val="Bodytext7pt"/>
                <w:rFonts w:eastAsia="Arial"/>
                <w:sz w:val="22"/>
                <w:szCs w:val="24"/>
              </w:rPr>
              <w:tab/>
            </w:r>
          </w:p>
        </w:tc>
        <w:tc>
          <w:tcPr>
            <w:tcW w:w="810" w:type="dxa"/>
            <w:vAlign w:val="bottom"/>
          </w:tcPr>
          <w:p w14:paraId="53EEA7EB"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33.00</w:t>
            </w:r>
          </w:p>
        </w:tc>
        <w:tc>
          <w:tcPr>
            <w:tcW w:w="810" w:type="dxa"/>
            <w:vAlign w:val="bottom"/>
          </w:tcPr>
          <w:p w14:paraId="05ACB8B1"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34.00</w:t>
            </w:r>
          </w:p>
        </w:tc>
        <w:tc>
          <w:tcPr>
            <w:tcW w:w="810" w:type="dxa"/>
            <w:vAlign w:val="bottom"/>
          </w:tcPr>
          <w:p w14:paraId="4E361B5E"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34.00</w:t>
            </w:r>
          </w:p>
        </w:tc>
        <w:tc>
          <w:tcPr>
            <w:tcW w:w="810" w:type="dxa"/>
            <w:vAlign w:val="bottom"/>
          </w:tcPr>
          <w:p w14:paraId="0CC4C06A"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31.50</w:t>
            </w:r>
          </w:p>
        </w:tc>
        <w:tc>
          <w:tcPr>
            <w:tcW w:w="810" w:type="dxa"/>
            <w:vAlign w:val="bottom"/>
          </w:tcPr>
          <w:p w14:paraId="73165F1F"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33.50</w:t>
            </w:r>
          </w:p>
        </w:tc>
        <w:tc>
          <w:tcPr>
            <w:tcW w:w="720" w:type="dxa"/>
            <w:vAlign w:val="bottom"/>
          </w:tcPr>
          <w:p w14:paraId="3C4C2671"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34.00</w:t>
            </w:r>
          </w:p>
        </w:tc>
      </w:tr>
      <w:tr w:rsidR="007D1445" w:rsidRPr="00C66228" w14:paraId="5786757A" w14:textId="77777777" w:rsidTr="00251232">
        <w:trPr>
          <w:trHeight w:val="1829"/>
        </w:trPr>
        <w:tc>
          <w:tcPr>
            <w:tcW w:w="639" w:type="dxa"/>
          </w:tcPr>
          <w:p w14:paraId="49DC024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394</w:t>
            </w:r>
          </w:p>
        </w:tc>
        <w:tc>
          <w:tcPr>
            <w:tcW w:w="4321" w:type="dxa"/>
            <w:vAlign w:val="bottom"/>
          </w:tcPr>
          <w:p w14:paraId="184F8874" w14:textId="77777777" w:rsidR="007D1445" w:rsidRPr="00C66228" w:rsidRDefault="007D1445" w:rsidP="00251232">
            <w:pPr>
              <w:tabs>
                <w:tab w:val="left" w:leader="dot" w:pos="4220"/>
              </w:tabs>
              <w:ind w:left="260" w:hanging="260"/>
              <w:rPr>
                <w:rFonts w:ascii="Times New Roman" w:hAnsi="Times New Roman" w:cs="Times New Roman"/>
                <w:sz w:val="22"/>
              </w:rPr>
            </w:pPr>
            <w:r w:rsidRPr="00C66228">
              <w:rPr>
                <w:rStyle w:val="Bodytext7pt"/>
                <w:rFonts w:eastAsia="Arial"/>
                <w:sz w:val="22"/>
                <w:szCs w:val="24"/>
              </w:rPr>
              <w:t>Administration of an anaesthetic other than gaseous, in addition to the administration of a gaseous anaesthetic, in connexion with a professional service, or a series or combination of professional services, for which the fee, or the aggregate of the fees, specified in this table exceeds $140 but does not exceed $200; and intravenous or subcutaneous infusion or injection of fluids—percutaneous</w:t>
            </w:r>
            <w:r w:rsidR="00BE2B68">
              <w:rPr>
                <w:rStyle w:val="Bodytext7pt"/>
                <w:rFonts w:eastAsia="Arial"/>
                <w:sz w:val="22"/>
                <w:szCs w:val="24"/>
              </w:rPr>
              <w:tab/>
            </w:r>
          </w:p>
        </w:tc>
        <w:tc>
          <w:tcPr>
            <w:tcW w:w="810" w:type="dxa"/>
            <w:vAlign w:val="bottom"/>
          </w:tcPr>
          <w:p w14:paraId="3E3281E3"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42.00</w:t>
            </w:r>
          </w:p>
        </w:tc>
        <w:tc>
          <w:tcPr>
            <w:tcW w:w="810" w:type="dxa"/>
            <w:vAlign w:val="bottom"/>
          </w:tcPr>
          <w:p w14:paraId="32ADC0B3"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43.00</w:t>
            </w:r>
          </w:p>
        </w:tc>
        <w:tc>
          <w:tcPr>
            <w:tcW w:w="810" w:type="dxa"/>
            <w:vAlign w:val="bottom"/>
          </w:tcPr>
          <w:p w14:paraId="4EC667B2"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41.00</w:t>
            </w:r>
          </w:p>
        </w:tc>
        <w:tc>
          <w:tcPr>
            <w:tcW w:w="810" w:type="dxa"/>
            <w:vAlign w:val="bottom"/>
          </w:tcPr>
          <w:p w14:paraId="2C84FB3F"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40.50</w:t>
            </w:r>
          </w:p>
        </w:tc>
        <w:tc>
          <w:tcPr>
            <w:tcW w:w="810" w:type="dxa"/>
            <w:vAlign w:val="bottom"/>
          </w:tcPr>
          <w:p w14:paraId="04A762BA"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40.50</w:t>
            </w:r>
          </w:p>
        </w:tc>
        <w:tc>
          <w:tcPr>
            <w:tcW w:w="720" w:type="dxa"/>
            <w:vAlign w:val="bottom"/>
          </w:tcPr>
          <w:p w14:paraId="24832DF2" w14:textId="77777777" w:rsidR="007D1445" w:rsidRPr="00C66228" w:rsidRDefault="007D1445" w:rsidP="00BE2B68">
            <w:pPr>
              <w:ind w:right="144"/>
              <w:jc w:val="right"/>
              <w:rPr>
                <w:rFonts w:ascii="Times New Roman" w:hAnsi="Times New Roman" w:cs="Times New Roman"/>
                <w:sz w:val="22"/>
              </w:rPr>
            </w:pPr>
            <w:r w:rsidRPr="00C66228">
              <w:rPr>
                <w:rStyle w:val="Bodytext7pt"/>
                <w:rFonts w:eastAsia="Arial"/>
                <w:sz w:val="22"/>
                <w:szCs w:val="24"/>
              </w:rPr>
              <w:t>41.00</w:t>
            </w:r>
          </w:p>
        </w:tc>
      </w:tr>
    </w:tbl>
    <w:p w14:paraId="5C55BDFB" w14:textId="77777777" w:rsidR="00AF0921" w:rsidRDefault="00AF0921">
      <w:r>
        <w:br w:type="page"/>
      </w:r>
    </w:p>
    <w:tbl>
      <w:tblPr>
        <w:tblOverlap w:val="never"/>
        <w:tblW w:w="9730" w:type="dxa"/>
        <w:tblLayout w:type="fixed"/>
        <w:tblCellMar>
          <w:left w:w="10" w:type="dxa"/>
          <w:right w:w="10" w:type="dxa"/>
        </w:tblCellMar>
        <w:tblLook w:val="0000" w:firstRow="0" w:lastRow="0" w:firstColumn="0" w:lastColumn="0" w:noHBand="0" w:noVBand="0"/>
      </w:tblPr>
      <w:tblGrid>
        <w:gridCol w:w="639"/>
        <w:gridCol w:w="4321"/>
        <w:gridCol w:w="810"/>
        <w:gridCol w:w="810"/>
        <w:gridCol w:w="810"/>
        <w:gridCol w:w="810"/>
        <w:gridCol w:w="810"/>
        <w:gridCol w:w="720"/>
      </w:tblGrid>
      <w:tr w:rsidR="007D1445" w:rsidRPr="00C66228" w14:paraId="44B249F8" w14:textId="77777777" w:rsidTr="00875FF5">
        <w:trPr>
          <w:trHeight w:val="336"/>
        </w:trPr>
        <w:tc>
          <w:tcPr>
            <w:tcW w:w="639" w:type="dxa"/>
            <w:tcBorders>
              <w:top w:val="single" w:sz="4" w:space="0" w:color="auto"/>
            </w:tcBorders>
            <w:vAlign w:val="bottom"/>
          </w:tcPr>
          <w:p w14:paraId="60663F44" w14:textId="77777777" w:rsidR="007D1445" w:rsidRPr="00905551" w:rsidRDefault="00CC5842" w:rsidP="00905551">
            <w:pPr>
              <w:rPr>
                <w:rFonts w:ascii="Times New Roman" w:hAnsi="Times New Roman" w:cs="Times New Roman"/>
                <w:sz w:val="20"/>
              </w:rPr>
            </w:pPr>
            <w:r w:rsidRPr="00CC5842">
              <w:rPr>
                <w:rFonts w:ascii="Times New Roman" w:hAnsi="Times New Roman" w:cs="Times New Roman"/>
                <w:noProof/>
                <w:sz w:val="20"/>
                <w:lang w:val="en-AU" w:eastAsia="en-AU"/>
              </w:rPr>
              <w:lastRenderedPageBreak/>
              <mc:AlternateContent>
                <mc:Choice Requires="wps">
                  <w:drawing>
                    <wp:anchor distT="0" distB="0" distL="114300" distR="114300" simplePos="0" relativeHeight="251667456" behindDoc="0" locked="0" layoutInCell="1" allowOverlap="1" wp14:anchorId="006E65DD" wp14:editId="26468A08">
                      <wp:simplePos x="0" y="0"/>
                      <wp:positionH relativeFrom="column">
                        <wp:posOffset>33655</wp:posOffset>
                      </wp:positionH>
                      <wp:positionV relativeFrom="paragraph">
                        <wp:posOffset>-502285</wp:posOffset>
                      </wp:positionV>
                      <wp:extent cx="1435100" cy="240665"/>
                      <wp:effectExtent l="0" t="0" r="12700" b="260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100" cy="240665"/>
                              </a:xfrm>
                              <a:prstGeom prst="rect">
                                <a:avLst/>
                              </a:prstGeom>
                              <a:solidFill>
                                <a:srgbClr val="FFFFFF"/>
                              </a:solidFill>
                              <a:ln w="9525">
                                <a:solidFill>
                                  <a:schemeClr val="bg1"/>
                                </a:solidFill>
                                <a:miter lim="800000"/>
                                <a:headEnd/>
                                <a:tailEnd/>
                              </a:ln>
                            </wps:spPr>
                            <wps:txbx>
                              <w:txbxContent>
                                <w:p w14:paraId="420688FE" w14:textId="77777777" w:rsidR="00363B9E" w:rsidRPr="00CC5842" w:rsidRDefault="00363B9E" w:rsidP="00CC5842">
                                  <w:pPr>
                                    <w:rPr>
                                      <w:rFonts w:ascii="Times New Roman" w:hAnsi="Times New Roman" w:cs="Times New Roman"/>
                                      <w:color w:val="808080" w:themeColor="background1" w:themeShade="80"/>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margin-left:2.65pt;margin-top:-39.55pt;width:113pt;height:18.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" strokecolor="white [3212]">
                      <v:textbox>
                        <w:txbxContent>
                          <w:p w14:paraId="420688FE" w14:textId="77777777" w:rsidR="00363B9E" w:rsidRPr="00CC5842" w:rsidRDefault="00363B9E" w:rsidP="00CC5842">
                            <w:pPr>
                              <w:rPr>
                                <w:rFonts w:ascii="Times New Roman" w:hAnsi="Times New Roman" w:cs="Times New Roman"/>
                                <w:color w:val="808080" w:themeColor="background1" w:themeShade="80"/>
                                <w:sz w:val="22"/>
                              </w:rPr>
                            </w:pPr>
                          </w:p>
                        </w:txbxContent>
                      </v:textbox>
                    </v:shape>
                  </w:pict>
                </mc:Fallback>
              </mc:AlternateContent>
            </w:r>
          </w:p>
        </w:tc>
        <w:tc>
          <w:tcPr>
            <w:tcW w:w="4321" w:type="dxa"/>
            <w:tcBorders>
              <w:top w:val="single" w:sz="4" w:space="0" w:color="auto"/>
            </w:tcBorders>
            <w:vAlign w:val="bottom"/>
          </w:tcPr>
          <w:p w14:paraId="4D9601EC" w14:textId="77777777" w:rsidR="007D1445" w:rsidRPr="00905551" w:rsidRDefault="007D1445" w:rsidP="00905551">
            <w:pPr>
              <w:rPr>
                <w:rFonts w:ascii="Times New Roman" w:hAnsi="Times New Roman" w:cs="Times New Roman"/>
                <w:sz w:val="20"/>
              </w:rPr>
            </w:pPr>
          </w:p>
        </w:tc>
        <w:tc>
          <w:tcPr>
            <w:tcW w:w="810" w:type="dxa"/>
            <w:tcBorders>
              <w:top w:val="single" w:sz="4" w:space="0" w:color="auto"/>
            </w:tcBorders>
            <w:vAlign w:val="bottom"/>
          </w:tcPr>
          <w:p w14:paraId="0ED49BFF" w14:textId="77777777" w:rsidR="007D1445" w:rsidRPr="00905551" w:rsidRDefault="007D1445" w:rsidP="00905551">
            <w:pPr>
              <w:rPr>
                <w:rFonts w:ascii="Times New Roman" w:hAnsi="Times New Roman" w:cs="Times New Roman"/>
                <w:sz w:val="20"/>
              </w:rPr>
            </w:pPr>
            <w:r w:rsidRPr="00905551">
              <w:rPr>
                <w:rStyle w:val="Bodytext7pt"/>
                <w:rFonts w:eastAsia="Arial"/>
                <w:sz w:val="20"/>
                <w:szCs w:val="24"/>
              </w:rPr>
              <w:t>Fees</w:t>
            </w:r>
          </w:p>
        </w:tc>
        <w:tc>
          <w:tcPr>
            <w:tcW w:w="810" w:type="dxa"/>
            <w:tcBorders>
              <w:top w:val="single" w:sz="4" w:space="0" w:color="auto"/>
            </w:tcBorders>
            <w:vAlign w:val="bottom"/>
          </w:tcPr>
          <w:p w14:paraId="0D713046" w14:textId="77777777" w:rsidR="007D1445" w:rsidRPr="00905551" w:rsidRDefault="007D1445" w:rsidP="00905551">
            <w:pPr>
              <w:rPr>
                <w:rFonts w:ascii="Times New Roman" w:hAnsi="Times New Roman" w:cs="Times New Roman"/>
                <w:sz w:val="20"/>
              </w:rPr>
            </w:pPr>
          </w:p>
        </w:tc>
        <w:tc>
          <w:tcPr>
            <w:tcW w:w="810" w:type="dxa"/>
            <w:tcBorders>
              <w:top w:val="single" w:sz="4" w:space="0" w:color="auto"/>
            </w:tcBorders>
            <w:vAlign w:val="bottom"/>
          </w:tcPr>
          <w:p w14:paraId="4A55AE78" w14:textId="77777777" w:rsidR="007D1445" w:rsidRPr="00905551" w:rsidRDefault="007D1445" w:rsidP="00905551">
            <w:pPr>
              <w:rPr>
                <w:rFonts w:ascii="Times New Roman" w:hAnsi="Times New Roman" w:cs="Times New Roman"/>
                <w:sz w:val="20"/>
              </w:rPr>
            </w:pPr>
          </w:p>
        </w:tc>
        <w:tc>
          <w:tcPr>
            <w:tcW w:w="810" w:type="dxa"/>
            <w:tcBorders>
              <w:top w:val="single" w:sz="4" w:space="0" w:color="auto"/>
            </w:tcBorders>
            <w:vAlign w:val="bottom"/>
          </w:tcPr>
          <w:p w14:paraId="5412FE8B" w14:textId="77777777" w:rsidR="007D1445" w:rsidRPr="00905551" w:rsidRDefault="00CC5842" w:rsidP="00905551">
            <w:pPr>
              <w:rPr>
                <w:rFonts w:ascii="Times New Roman" w:hAnsi="Times New Roman" w:cs="Times New Roman"/>
                <w:sz w:val="20"/>
              </w:rPr>
            </w:pPr>
            <w:r w:rsidRPr="00CC5842">
              <w:rPr>
                <w:rFonts w:ascii="Times New Roman" w:hAnsi="Times New Roman" w:cs="Times New Roman"/>
                <w:noProof/>
                <w:sz w:val="20"/>
                <w:lang w:val="en-AU" w:eastAsia="en-AU"/>
              </w:rPr>
              <mc:AlternateContent>
                <mc:Choice Requires="wps">
                  <w:drawing>
                    <wp:anchor distT="0" distB="0" distL="114300" distR="114300" simplePos="0" relativeHeight="251665408" behindDoc="0" locked="0" layoutInCell="1" allowOverlap="1" wp14:anchorId="7B2A17F7" wp14:editId="18E659E1">
                      <wp:simplePos x="0" y="0"/>
                      <wp:positionH relativeFrom="column">
                        <wp:posOffset>404495</wp:posOffset>
                      </wp:positionH>
                      <wp:positionV relativeFrom="paragraph">
                        <wp:posOffset>-545465</wp:posOffset>
                      </wp:positionV>
                      <wp:extent cx="1435100" cy="240665"/>
                      <wp:effectExtent l="0" t="0" r="12700" b="260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100" cy="240665"/>
                              </a:xfrm>
                              <a:prstGeom prst="rect">
                                <a:avLst/>
                              </a:prstGeom>
                              <a:solidFill>
                                <a:srgbClr val="FFFFFF"/>
                              </a:solidFill>
                              <a:ln w="9525">
                                <a:solidFill>
                                  <a:schemeClr val="bg1"/>
                                </a:solidFill>
                                <a:miter lim="800000"/>
                                <a:headEnd/>
                                <a:tailEnd/>
                              </a:ln>
                            </wps:spPr>
                            <wps:txbx>
                              <w:txbxContent>
                                <w:p w14:paraId="2A53F10C" w14:textId="77777777" w:rsidR="00363B9E" w:rsidRPr="00CC5842" w:rsidRDefault="00363B9E" w:rsidP="00CC5842">
                                  <w:pPr>
                                    <w:rPr>
                                      <w:rFonts w:ascii="Times New Roman" w:hAnsi="Times New Roman" w:cs="Times New Roman"/>
                                      <w:color w:val="808080" w:themeColor="background1" w:themeShade="80"/>
                                      <w:sz w:val="22"/>
                                    </w:rPr>
                                  </w:pPr>
                                  <w:r w:rsidRPr="00CC5842">
                                    <w:rPr>
                                      <w:rFonts w:ascii="Times New Roman" w:hAnsi="Times New Roman" w:cs="Times New Roman"/>
                                      <w:color w:val="808080" w:themeColor="background1" w:themeShade="80"/>
                                      <w:sz w:val="22"/>
                                    </w:rPr>
                                    <w:t xml:space="preserve">No. 42             </w:t>
                                  </w:r>
                                  <w:r>
                                    <w:rPr>
                                      <w:rFonts w:ascii="Times New Roman" w:hAnsi="Times New Roman" w:cs="Times New Roman"/>
                                      <w:color w:val="808080" w:themeColor="background1" w:themeShade="80"/>
                                      <w:sz w:val="22"/>
                                    </w:rPr>
                                    <w:t xml:space="preserve"> 237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margin-left:31.85pt;margin-top:-42.95pt;width:113pt;height:18.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" strokecolor="white [3212]">
                      <v:textbox>
                        <w:txbxContent>
                          <w:p w14:paraId="2A53F10C" w14:textId="77777777" w:rsidR="00363B9E" w:rsidRPr="00CC5842" w:rsidRDefault="00363B9E" w:rsidP="00CC5842">
                            <w:pPr>
                              <w:rPr>
                                <w:rFonts w:ascii="Times New Roman" w:hAnsi="Times New Roman" w:cs="Times New Roman"/>
                                <w:color w:val="808080" w:themeColor="background1" w:themeShade="80"/>
                                <w:sz w:val="22"/>
                              </w:rPr>
                            </w:pPr>
                            <w:r w:rsidRPr="00CC5842">
                              <w:rPr>
                                <w:rFonts w:ascii="Times New Roman" w:hAnsi="Times New Roman" w:cs="Times New Roman"/>
                                <w:color w:val="808080" w:themeColor="background1" w:themeShade="80"/>
                                <w:sz w:val="22"/>
                              </w:rPr>
                              <w:t xml:space="preserve">No. 42             </w:t>
                            </w:r>
                            <w:r>
                              <w:rPr>
                                <w:rFonts w:ascii="Times New Roman" w:hAnsi="Times New Roman" w:cs="Times New Roman"/>
                                <w:color w:val="808080" w:themeColor="background1" w:themeShade="80"/>
                                <w:sz w:val="22"/>
                              </w:rPr>
                              <w:t xml:space="preserve"> 237</w:t>
                            </w:r>
                          </w:p>
                        </w:txbxContent>
                      </v:textbox>
                    </v:shape>
                  </w:pict>
                </mc:Fallback>
              </mc:AlternateContent>
            </w:r>
          </w:p>
        </w:tc>
        <w:tc>
          <w:tcPr>
            <w:tcW w:w="810" w:type="dxa"/>
            <w:tcBorders>
              <w:top w:val="single" w:sz="4" w:space="0" w:color="auto"/>
            </w:tcBorders>
            <w:vAlign w:val="bottom"/>
          </w:tcPr>
          <w:p w14:paraId="77BC093D" w14:textId="77777777" w:rsidR="007D1445" w:rsidRPr="00905551" w:rsidRDefault="007D1445" w:rsidP="00905551">
            <w:pPr>
              <w:rPr>
                <w:rFonts w:ascii="Times New Roman" w:hAnsi="Times New Roman" w:cs="Times New Roman"/>
                <w:sz w:val="20"/>
              </w:rPr>
            </w:pPr>
          </w:p>
        </w:tc>
        <w:tc>
          <w:tcPr>
            <w:tcW w:w="720" w:type="dxa"/>
            <w:tcBorders>
              <w:top w:val="single" w:sz="4" w:space="0" w:color="auto"/>
            </w:tcBorders>
            <w:vAlign w:val="bottom"/>
          </w:tcPr>
          <w:p w14:paraId="03BB54D6" w14:textId="77777777" w:rsidR="007D1445" w:rsidRPr="00905551" w:rsidRDefault="007D1445" w:rsidP="00905551">
            <w:pPr>
              <w:rPr>
                <w:rFonts w:ascii="Times New Roman" w:hAnsi="Times New Roman" w:cs="Times New Roman"/>
                <w:sz w:val="20"/>
              </w:rPr>
            </w:pPr>
          </w:p>
        </w:tc>
      </w:tr>
      <w:tr w:rsidR="007D1445" w:rsidRPr="00C66228" w14:paraId="136FD797" w14:textId="77777777" w:rsidTr="00875FF5">
        <w:trPr>
          <w:trHeight w:val="480"/>
        </w:trPr>
        <w:tc>
          <w:tcPr>
            <w:tcW w:w="639" w:type="dxa"/>
            <w:vAlign w:val="bottom"/>
          </w:tcPr>
          <w:p w14:paraId="06CC79BA" w14:textId="77777777" w:rsidR="007D1445" w:rsidRPr="00905551" w:rsidRDefault="007D1445" w:rsidP="00905551">
            <w:pPr>
              <w:rPr>
                <w:rFonts w:ascii="Times New Roman" w:hAnsi="Times New Roman" w:cs="Times New Roman"/>
                <w:sz w:val="20"/>
              </w:rPr>
            </w:pPr>
            <w:r w:rsidRPr="00905551">
              <w:rPr>
                <w:rStyle w:val="Bodytext7pt"/>
                <w:rFonts w:eastAsia="Arial"/>
                <w:sz w:val="20"/>
                <w:szCs w:val="24"/>
              </w:rPr>
              <w:t>Item</w:t>
            </w:r>
            <w:r w:rsidR="00AF0921" w:rsidRPr="00905551">
              <w:rPr>
                <w:rStyle w:val="Bodytext7pt"/>
                <w:rFonts w:eastAsia="Arial"/>
                <w:sz w:val="20"/>
                <w:szCs w:val="24"/>
              </w:rPr>
              <w:t xml:space="preserve"> </w:t>
            </w:r>
            <w:r w:rsidRPr="00905551">
              <w:rPr>
                <w:rStyle w:val="Bodytext7pt"/>
                <w:rFonts w:eastAsia="Arial"/>
                <w:sz w:val="20"/>
                <w:szCs w:val="24"/>
              </w:rPr>
              <w:t>No.</w:t>
            </w:r>
          </w:p>
        </w:tc>
        <w:tc>
          <w:tcPr>
            <w:tcW w:w="4321" w:type="dxa"/>
            <w:vAlign w:val="bottom"/>
          </w:tcPr>
          <w:p w14:paraId="6D6684BF" w14:textId="77777777" w:rsidR="007D1445" w:rsidRPr="00905551" w:rsidRDefault="007D1445" w:rsidP="00905551">
            <w:pPr>
              <w:rPr>
                <w:rFonts w:ascii="Times New Roman" w:hAnsi="Times New Roman" w:cs="Times New Roman"/>
                <w:sz w:val="20"/>
              </w:rPr>
            </w:pPr>
            <w:r w:rsidRPr="00905551">
              <w:rPr>
                <w:rStyle w:val="Bodytext7pt"/>
                <w:rFonts w:eastAsia="Arial"/>
                <w:sz w:val="20"/>
                <w:szCs w:val="24"/>
              </w:rPr>
              <w:t>Medical service</w:t>
            </w:r>
          </w:p>
        </w:tc>
        <w:tc>
          <w:tcPr>
            <w:tcW w:w="810" w:type="dxa"/>
            <w:tcBorders>
              <w:top w:val="single" w:sz="4" w:space="0" w:color="auto"/>
            </w:tcBorders>
            <w:vAlign w:val="bottom"/>
          </w:tcPr>
          <w:p w14:paraId="10FF8BBA" w14:textId="77777777" w:rsidR="007D1445" w:rsidRPr="00905551" w:rsidRDefault="007D1445" w:rsidP="00905551">
            <w:pPr>
              <w:ind w:right="144"/>
              <w:jc w:val="right"/>
              <w:rPr>
                <w:rFonts w:ascii="Times New Roman" w:hAnsi="Times New Roman" w:cs="Times New Roman"/>
                <w:sz w:val="20"/>
              </w:rPr>
            </w:pPr>
            <w:r w:rsidRPr="00905551">
              <w:rPr>
                <w:rStyle w:val="Bodytext7pt"/>
                <w:rFonts w:eastAsia="Arial"/>
                <w:sz w:val="20"/>
                <w:szCs w:val="24"/>
              </w:rPr>
              <w:t>N.S.W.</w:t>
            </w:r>
          </w:p>
        </w:tc>
        <w:tc>
          <w:tcPr>
            <w:tcW w:w="810" w:type="dxa"/>
            <w:tcBorders>
              <w:top w:val="single" w:sz="4" w:space="0" w:color="auto"/>
            </w:tcBorders>
            <w:vAlign w:val="bottom"/>
          </w:tcPr>
          <w:p w14:paraId="36A00742" w14:textId="77777777" w:rsidR="007D1445" w:rsidRPr="00905551" w:rsidRDefault="007D1445" w:rsidP="00905551">
            <w:pPr>
              <w:ind w:right="144"/>
              <w:jc w:val="right"/>
              <w:rPr>
                <w:rFonts w:ascii="Times New Roman" w:hAnsi="Times New Roman" w:cs="Times New Roman"/>
                <w:sz w:val="20"/>
              </w:rPr>
            </w:pPr>
            <w:r w:rsidRPr="00905551">
              <w:rPr>
                <w:rStyle w:val="Bodytext7pt"/>
                <w:rFonts w:eastAsia="Arial"/>
                <w:sz w:val="20"/>
                <w:szCs w:val="24"/>
              </w:rPr>
              <w:t>Vic.</w:t>
            </w:r>
          </w:p>
        </w:tc>
        <w:tc>
          <w:tcPr>
            <w:tcW w:w="810" w:type="dxa"/>
            <w:tcBorders>
              <w:top w:val="single" w:sz="4" w:space="0" w:color="auto"/>
            </w:tcBorders>
            <w:vAlign w:val="bottom"/>
          </w:tcPr>
          <w:p w14:paraId="34433AA8" w14:textId="77777777" w:rsidR="007D1445" w:rsidRPr="00905551" w:rsidRDefault="007D1445" w:rsidP="00905551">
            <w:pPr>
              <w:ind w:right="144"/>
              <w:jc w:val="right"/>
              <w:rPr>
                <w:rFonts w:ascii="Times New Roman" w:hAnsi="Times New Roman" w:cs="Times New Roman"/>
                <w:sz w:val="20"/>
              </w:rPr>
            </w:pPr>
            <w:r w:rsidRPr="00905551">
              <w:rPr>
                <w:rStyle w:val="Bodytext7pt"/>
                <w:rFonts w:eastAsia="Arial"/>
                <w:sz w:val="20"/>
                <w:szCs w:val="24"/>
              </w:rPr>
              <w:t>Qld</w:t>
            </w:r>
          </w:p>
        </w:tc>
        <w:tc>
          <w:tcPr>
            <w:tcW w:w="810" w:type="dxa"/>
            <w:tcBorders>
              <w:top w:val="single" w:sz="4" w:space="0" w:color="auto"/>
            </w:tcBorders>
            <w:vAlign w:val="bottom"/>
          </w:tcPr>
          <w:p w14:paraId="122E040B" w14:textId="77777777" w:rsidR="007D1445" w:rsidRPr="00905551" w:rsidRDefault="007D1445" w:rsidP="00905551">
            <w:pPr>
              <w:ind w:right="144"/>
              <w:jc w:val="right"/>
              <w:rPr>
                <w:rFonts w:ascii="Times New Roman" w:hAnsi="Times New Roman" w:cs="Times New Roman"/>
                <w:sz w:val="20"/>
              </w:rPr>
            </w:pPr>
            <w:r w:rsidRPr="00905551">
              <w:rPr>
                <w:rStyle w:val="Bodytext7pt"/>
                <w:rFonts w:eastAsia="Arial"/>
                <w:sz w:val="20"/>
                <w:szCs w:val="24"/>
              </w:rPr>
              <w:t>S.A.</w:t>
            </w:r>
          </w:p>
        </w:tc>
        <w:tc>
          <w:tcPr>
            <w:tcW w:w="810" w:type="dxa"/>
            <w:tcBorders>
              <w:top w:val="single" w:sz="4" w:space="0" w:color="auto"/>
            </w:tcBorders>
            <w:vAlign w:val="bottom"/>
          </w:tcPr>
          <w:p w14:paraId="0A5DD8A4" w14:textId="77777777" w:rsidR="007D1445" w:rsidRPr="00905551" w:rsidRDefault="007D1445" w:rsidP="00905551">
            <w:pPr>
              <w:ind w:right="144"/>
              <w:jc w:val="right"/>
              <w:rPr>
                <w:rFonts w:ascii="Times New Roman" w:hAnsi="Times New Roman" w:cs="Times New Roman"/>
                <w:sz w:val="20"/>
              </w:rPr>
            </w:pPr>
            <w:r w:rsidRPr="00905551">
              <w:rPr>
                <w:rStyle w:val="Bodytext7pt"/>
                <w:rFonts w:eastAsia="Arial"/>
                <w:sz w:val="20"/>
                <w:szCs w:val="24"/>
              </w:rPr>
              <w:t>W.A.</w:t>
            </w:r>
          </w:p>
        </w:tc>
        <w:tc>
          <w:tcPr>
            <w:tcW w:w="720" w:type="dxa"/>
            <w:tcBorders>
              <w:top w:val="single" w:sz="4" w:space="0" w:color="auto"/>
            </w:tcBorders>
            <w:vAlign w:val="bottom"/>
          </w:tcPr>
          <w:p w14:paraId="4D4CB95C" w14:textId="77777777" w:rsidR="007D1445" w:rsidRPr="00905551" w:rsidRDefault="007D1445" w:rsidP="00905551">
            <w:pPr>
              <w:ind w:right="144"/>
              <w:jc w:val="right"/>
              <w:rPr>
                <w:rFonts w:ascii="Times New Roman" w:hAnsi="Times New Roman" w:cs="Times New Roman"/>
                <w:sz w:val="20"/>
              </w:rPr>
            </w:pPr>
            <w:r w:rsidRPr="00905551">
              <w:rPr>
                <w:rStyle w:val="Bodytext7pt"/>
                <w:rFonts w:eastAsia="Arial"/>
                <w:sz w:val="20"/>
                <w:szCs w:val="24"/>
              </w:rPr>
              <w:t>Tas.</w:t>
            </w:r>
          </w:p>
        </w:tc>
      </w:tr>
      <w:tr w:rsidR="007D1445" w:rsidRPr="00C66228" w14:paraId="703631E8" w14:textId="77777777" w:rsidTr="00875FF5">
        <w:trPr>
          <w:trHeight w:val="254"/>
        </w:trPr>
        <w:tc>
          <w:tcPr>
            <w:tcW w:w="639" w:type="dxa"/>
            <w:tcBorders>
              <w:top w:val="single" w:sz="4" w:space="0" w:color="auto"/>
            </w:tcBorders>
            <w:vAlign w:val="bottom"/>
          </w:tcPr>
          <w:p w14:paraId="44AE752D" w14:textId="77777777" w:rsidR="007D1445" w:rsidRPr="00905551" w:rsidRDefault="007D1445" w:rsidP="00905551">
            <w:pPr>
              <w:rPr>
                <w:rFonts w:ascii="Times New Roman" w:hAnsi="Times New Roman" w:cs="Times New Roman"/>
                <w:sz w:val="20"/>
              </w:rPr>
            </w:pPr>
          </w:p>
        </w:tc>
        <w:tc>
          <w:tcPr>
            <w:tcW w:w="4321" w:type="dxa"/>
            <w:tcBorders>
              <w:top w:val="single" w:sz="4" w:space="0" w:color="auto"/>
            </w:tcBorders>
            <w:vAlign w:val="bottom"/>
          </w:tcPr>
          <w:p w14:paraId="73D21776" w14:textId="77777777" w:rsidR="007D1445" w:rsidRPr="00905551" w:rsidRDefault="007D1445" w:rsidP="00905551">
            <w:pPr>
              <w:rPr>
                <w:rFonts w:ascii="Times New Roman" w:hAnsi="Times New Roman" w:cs="Times New Roman"/>
                <w:sz w:val="20"/>
              </w:rPr>
            </w:pPr>
          </w:p>
        </w:tc>
        <w:tc>
          <w:tcPr>
            <w:tcW w:w="810" w:type="dxa"/>
            <w:tcBorders>
              <w:top w:val="single" w:sz="4" w:space="0" w:color="auto"/>
            </w:tcBorders>
            <w:vAlign w:val="bottom"/>
          </w:tcPr>
          <w:p w14:paraId="5DDAFB15" w14:textId="77777777" w:rsidR="007D1445" w:rsidRPr="00905551" w:rsidRDefault="007D1445" w:rsidP="00905551">
            <w:pPr>
              <w:ind w:right="144"/>
              <w:jc w:val="right"/>
              <w:rPr>
                <w:rFonts w:ascii="Times New Roman" w:hAnsi="Times New Roman" w:cs="Times New Roman"/>
                <w:sz w:val="20"/>
              </w:rPr>
            </w:pPr>
            <w:r w:rsidRPr="00905551">
              <w:rPr>
                <w:rStyle w:val="Bodytext7pt"/>
                <w:rFonts w:eastAsia="Arial"/>
                <w:sz w:val="20"/>
                <w:szCs w:val="24"/>
              </w:rPr>
              <w:t>$</w:t>
            </w:r>
          </w:p>
        </w:tc>
        <w:tc>
          <w:tcPr>
            <w:tcW w:w="810" w:type="dxa"/>
            <w:tcBorders>
              <w:top w:val="single" w:sz="4" w:space="0" w:color="auto"/>
            </w:tcBorders>
            <w:vAlign w:val="bottom"/>
          </w:tcPr>
          <w:p w14:paraId="34DF4027" w14:textId="77777777" w:rsidR="007D1445" w:rsidRPr="00905551" w:rsidRDefault="007D1445" w:rsidP="00905551">
            <w:pPr>
              <w:ind w:right="144"/>
              <w:jc w:val="right"/>
              <w:rPr>
                <w:rFonts w:ascii="Times New Roman" w:hAnsi="Times New Roman" w:cs="Times New Roman"/>
                <w:sz w:val="20"/>
              </w:rPr>
            </w:pPr>
            <w:r w:rsidRPr="00905551">
              <w:rPr>
                <w:rStyle w:val="Bodytext7pt"/>
                <w:rFonts w:eastAsia="Arial"/>
                <w:sz w:val="20"/>
                <w:szCs w:val="24"/>
              </w:rPr>
              <w:t>$</w:t>
            </w:r>
          </w:p>
        </w:tc>
        <w:tc>
          <w:tcPr>
            <w:tcW w:w="810" w:type="dxa"/>
            <w:tcBorders>
              <w:top w:val="single" w:sz="4" w:space="0" w:color="auto"/>
            </w:tcBorders>
            <w:vAlign w:val="bottom"/>
          </w:tcPr>
          <w:p w14:paraId="73ACE4BE" w14:textId="77777777" w:rsidR="007D1445" w:rsidRPr="00905551" w:rsidRDefault="007D1445" w:rsidP="00905551">
            <w:pPr>
              <w:ind w:right="144"/>
              <w:jc w:val="right"/>
              <w:rPr>
                <w:rFonts w:ascii="Times New Roman" w:hAnsi="Times New Roman" w:cs="Times New Roman"/>
                <w:sz w:val="20"/>
              </w:rPr>
            </w:pPr>
            <w:r w:rsidRPr="00905551">
              <w:rPr>
                <w:rStyle w:val="Bodytext7pt"/>
                <w:rFonts w:eastAsia="Arial"/>
                <w:sz w:val="20"/>
                <w:szCs w:val="24"/>
              </w:rPr>
              <w:t>$</w:t>
            </w:r>
          </w:p>
        </w:tc>
        <w:tc>
          <w:tcPr>
            <w:tcW w:w="810" w:type="dxa"/>
            <w:tcBorders>
              <w:top w:val="single" w:sz="4" w:space="0" w:color="auto"/>
            </w:tcBorders>
            <w:vAlign w:val="bottom"/>
          </w:tcPr>
          <w:p w14:paraId="4AD03F4A" w14:textId="77777777" w:rsidR="007D1445" w:rsidRPr="00905551" w:rsidRDefault="007D1445" w:rsidP="00905551">
            <w:pPr>
              <w:ind w:right="144"/>
              <w:jc w:val="right"/>
              <w:rPr>
                <w:rFonts w:ascii="Times New Roman" w:hAnsi="Times New Roman" w:cs="Times New Roman"/>
                <w:sz w:val="20"/>
              </w:rPr>
            </w:pPr>
            <w:r w:rsidRPr="00905551">
              <w:rPr>
                <w:rStyle w:val="Bodytext7pt"/>
                <w:rFonts w:eastAsia="Arial"/>
                <w:sz w:val="20"/>
                <w:szCs w:val="24"/>
              </w:rPr>
              <w:t>$</w:t>
            </w:r>
          </w:p>
        </w:tc>
        <w:tc>
          <w:tcPr>
            <w:tcW w:w="810" w:type="dxa"/>
            <w:tcBorders>
              <w:top w:val="single" w:sz="4" w:space="0" w:color="auto"/>
            </w:tcBorders>
            <w:vAlign w:val="bottom"/>
          </w:tcPr>
          <w:p w14:paraId="3218D3DF" w14:textId="77777777" w:rsidR="007D1445" w:rsidRPr="00905551" w:rsidRDefault="007D1445" w:rsidP="00905551">
            <w:pPr>
              <w:ind w:right="144"/>
              <w:jc w:val="right"/>
              <w:rPr>
                <w:rFonts w:ascii="Times New Roman" w:hAnsi="Times New Roman" w:cs="Times New Roman"/>
                <w:sz w:val="20"/>
              </w:rPr>
            </w:pPr>
            <w:r w:rsidRPr="00905551">
              <w:rPr>
                <w:rStyle w:val="Bodytext7pt"/>
                <w:rFonts w:eastAsia="Arial"/>
                <w:sz w:val="20"/>
                <w:szCs w:val="24"/>
              </w:rPr>
              <w:t>$</w:t>
            </w:r>
          </w:p>
        </w:tc>
        <w:tc>
          <w:tcPr>
            <w:tcW w:w="720" w:type="dxa"/>
            <w:tcBorders>
              <w:top w:val="single" w:sz="4" w:space="0" w:color="auto"/>
            </w:tcBorders>
            <w:vAlign w:val="bottom"/>
          </w:tcPr>
          <w:p w14:paraId="7D84F19E" w14:textId="77777777" w:rsidR="007D1445" w:rsidRPr="00905551" w:rsidRDefault="007D1445" w:rsidP="00905551">
            <w:pPr>
              <w:ind w:right="144"/>
              <w:jc w:val="right"/>
              <w:rPr>
                <w:rFonts w:ascii="Times New Roman" w:hAnsi="Times New Roman" w:cs="Times New Roman"/>
                <w:sz w:val="20"/>
              </w:rPr>
            </w:pPr>
            <w:r w:rsidRPr="00905551">
              <w:rPr>
                <w:rStyle w:val="Bodytext7pt"/>
                <w:rFonts w:eastAsia="Arial"/>
                <w:sz w:val="20"/>
                <w:szCs w:val="24"/>
              </w:rPr>
              <w:t>$</w:t>
            </w:r>
          </w:p>
        </w:tc>
      </w:tr>
      <w:tr w:rsidR="007D1445" w:rsidRPr="00C66228" w14:paraId="11564D73" w14:textId="77777777" w:rsidTr="00251232">
        <w:trPr>
          <w:trHeight w:val="2645"/>
        </w:trPr>
        <w:tc>
          <w:tcPr>
            <w:tcW w:w="639" w:type="dxa"/>
          </w:tcPr>
          <w:p w14:paraId="6A2586B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396</w:t>
            </w:r>
          </w:p>
        </w:tc>
        <w:tc>
          <w:tcPr>
            <w:tcW w:w="4321" w:type="dxa"/>
            <w:vAlign w:val="bottom"/>
          </w:tcPr>
          <w:p w14:paraId="3CAD266B" w14:textId="77777777" w:rsidR="007D1445" w:rsidRPr="00C66228" w:rsidRDefault="007D1445" w:rsidP="00251232">
            <w:pPr>
              <w:tabs>
                <w:tab w:val="left" w:leader="dot" w:pos="4220"/>
              </w:tabs>
              <w:ind w:left="260" w:hanging="260"/>
              <w:rPr>
                <w:rFonts w:ascii="Times New Roman" w:hAnsi="Times New Roman" w:cs="Times New Roman"/>
                <w:sz w:val="22"/>
              </w:rPr>
            </w:pPr>
            <w:r w:rsidRPr="00C66228">
              <w:rPr>
                <w:rStyle w:val="Bodytext7pt"/>
                <w:rFonts w:eastAsia="Arial"/>
                <w:sz w:val="22"/>
                <w:szCs w:val="24"/>
              </w:rPr>
              <w:t>Administration of an anaesthetic other than gaseous, in addition to the administration of a gaseous anaesthetic, in connexion with a professional service, or a series or combination of professional services, for which the fee, or the aggregate of the fees, specified in this table exceeds $45 where the anaesthetic is administered in New South Wales or Victoria or $44 where the anaesthetic is administered in Queensland, South Australia, Western Australia or Tasmania, but does not exceed $90; and blood transfusion, usi</w:t>
            </w:r>
            <w:r w:rsidR="00905551">
              <w:rPr>
                <w:rStyle w:val="Bodytext7pt"/>
                <w:rFonts w:eastAsia="Arial"/>
                <w:sz w:val="22"/>
                <w:szCs w:val="24"/>
              </w:rPr>
              <w:t>ng blood already collected (G)</w:t>
            </w:r>
            <w:r w:rsidR="00905551">
              <w:rPr>
                <w:rStyle w:val="Bodytext7pt"/>
                <w:rFonts w:eastAsia="Arial"/>
                <w:sz w:val="22"/>
                <w:szCs w:val="24"/>
              </w:rPr>
              <w:tab/>
            </w:r>
          </w:p>
        </w:tc>
        <w:tc>
          <w:tcPr>
            <w:tcW w:w="810" w:type="dxa"/>
            <w:vAlign w:val="bottom"/>
          </w:tcPr>
          <w:p w14:paraId="59A7A2D9" w14:textId="77777777" w:rsidR="007D1445" w:rsidRPr="00C66228" w:rsidRDefault="007D1445" w:rsidP="00905551">
            <w:pPr>
              <w:ind w:right="144"/>
              <w:jc w:val="right"/>
              <w:rPr>
                <w:rFonts w:ascii="Times New Roman" w:hAnsi="Times New Roman" w:cs="Times New Roman"/>
                <w:sz w:val="22"/>
              </w:rPr>
            </w:pPr>
            <w:r w:rsidRPr="00C66228">
              <w:rPr>
                <w:rStyle w:val="Bodytext7pt"/>
                <w:rFonts w:eastAsia="Arial"/>
                <w:sz w:val="22"/>
                <w:szCs w:val="24"/>
              </w:rPr>
              <w:t>33.50</w:t>
            </w:r>
          </w:p>
        </w:tc>
        <w:tc>
          <w:tcPr>
            <w:tcW w:w="810" w:type="dxa"/>
            <w:vAlign w:val="bottom"/>
          </w:tcPr>
          <w:p w14:paraId="0F1F3FB8" w14:textId="77777777" w:rsidR="007D1445" w:rsidRPr="00C66228" w:rsidRDefault="007D1445" w:rsidP="00905551">
            <w:pPr>
              <w:ind w:right="144"/>
              <w:jc w:val="right"/>
              <w:rPr>
                <w:rFonts w:ascii="Times New Roman" w:hAnsi="Times New Roman" w:cs="Times New Roman"/>
                <w:sz w:val="22"/>
              </w:rPr>
            </w:pPr>
            <w:r w:rsidRPr="00C66228">
              <w:rPr>
                <w:rStyle w:val="Bodytext7pt"/>
                <w:rFonts w:eastAsia="Arial"/>
                <w:sz w:val="22"/>
                <w:szCs w:val="24"/>
              </w:rPr>
              <w:t>35.00</w:t>
            </w:r>
          </w:p>
        </w:tc>
        <w:tc>
          <w:tcPr>
            <w:tcW w:w="810" w:type="dxa"/>
            <w:vAlign w:val="bottom"/>
          </w:tcPr>
          <w:p w14:paraId="3CDC2400" w14:textId="77777777" w:rsidR="007D1445" w:rsidRPr="00C66228" w:rsidRDefault="007D1445" w:rsidP="00905551">
            <w:pPr>
              <w:ind w:right="144"/>
              <w:jc w:val="right"/>
              <w:rPr>
                <w:rFonts w:ascii="Times New Roman" w:hAnsi="Times New Roman" w:cs="Times New Roman"/>
                <w:sz w:val="22"/>
              </w:rPr>
            </w:pPr>
            <w:r w:rsidRPr="00C66228">
              <w:rPr>
                <w:rStyle w:val="Bodytext7pt"/>
                <w:rFonts w:eastAsia="Arial"/>
                <w:sz w:val="22"/>
                <w:szCs w:val="24"/>
              </w:rPr>
              <w:t>32.50</w:t>
            </w:r>
          </w:p>
        </w:tc>
        <w:tc>
          <w:tcPr>
            <w:tcW w:w="810" w:type="dxa"/>
            <w:vAlign w:val="bottom"/>
          </w:tcPr>
          <w:p w14:paraId="645DE9A4" w14:textId="77777777" w:rsidR="007D1445" w:rsidRPr="00C66228" w:rsidRDefault="007D1445" w:rsidP="00905551">
            <w:pPr>
              <w:ind w:right="144"/>
              <w:jc w:val="right"/>
              <w:rPr>
                <w:rFonts w:ascii="Times New Roman" w:hAnsi="Times New Roman" w:cs="Times New Roman"/>
                <w:sz w:val="22"/>
              </w:rPr>
            </w:pPr>
            <w:r w:rsidRPr="00C66228">
              <w:rPr>
                <w:rStyle w:val="Bodytext7pt"/>
                <w:rFonts w:eastAsia="Arial"/>
                <w:sz w:val="22"/>
                <w:szCs w:val="24"/>
              </w:rPr>
              <w:t>31.50</w:t>
            </w:r>
          </w:p>
        </w:tc>
        <w:tc>
          <w:tcPr>
            <w:tcW w:w="810" w:type="dxa"/>
            <w:vAlign w:val="bottom"/>
          </w:tcPr>
          <w:p w14:paraId="01D92A06" w14:textId="77777777" w:rsidR="007D1445" w:rsidRPr="00C66228" w:rsidRDefault="007D1445" w:rsidP="00905551">
            <w:pPr>
              <w:ind w:right="144"/>
              <w:jc w:val="right"/>
              <w:rPr>
                <w:rFonts w:ascii="Times New Roman" w:hAnsi="Times New Roman" w:cs="Times New Roman"/>
                <w:sz w:val="22"/>
              </w:rPr>
            </w:pPr>
            <w:r w:rsidRPr="00C66228">
              <w:rPr>
                <w:rStyle w:val="Bodytext7pt"/>
                <w:rFonts w:eastAsia="Arial"/>
                <w:sz w:val="22"/>
                <w:szCs w:val="24"/>
              </w:rPr>
              <w:t>31.50</w:t>
            </w:r>
          </w:p>
        </w:tc>
        <w:tc>
          <w:tcPr>
            <w:tcW w:w="720" w:type="dxa"/>
            <w:vAlign w:val="bottom"/>
          </w:tcPr>
          <w:p w14:paraId="032DDBCF" w14:textId="77777777" w:rsidR="007D1445" w:rsidRPr="00C66228" w:rsidRDefault="007D1445" w:rsidP="00905551">
            <w:pPr>
              <w:ind w:right="144"/>
              <w:jc w:val="right"/>
              <w:rPr>
                <w:rFonts w:ascii="Times New Roman" w:hAnsi="Times New Roman" w:cs="Times New Roman"/>
                <w:sz w:val="22"/>
              </w:rPr>
            </w:pPr>
            <w:r w:rsidRPr="00C66228">
              <w:rPr>
                <w:rStyle w:val="Bodytext7pt"/>
                <w:rFonts w:eastAsia="Arial"/>
                <w:sz w:val="22"/>
                <w:szCs w:val="24"/>
              </w:rPr>
              <w:t>31.00</w:t>
            </w:r>
          </w:p>
        </w:tc>
      </w:tr>
      <w:tr w:rsidR="007D1445" w:rsidRPr="00C66228" w14:paraId="07E71D19" w14:textId="77777777" w:rsidTr="00251232">
        <w:trPr>
          <w:trHeight w:val="2606"/>
        </w:trPr>
        <w:tc>
          <w:tcPr>
            <w:tcW w:w="639" w:type="dxa"/>
          </w:tcPr>
          <w:p w14:paraId="36E5F69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397</w:t>
            </w:r>
          </w:p>
        </w:tc>
        <w:tc>
          <w:tcPr>
            <w:tcW w:w="4321" w:type="dxa"/>
            <w:vAlign w:val="bottom"/>
          </w:tcPr>
          <w:p w14:paraId="2F30B099" w14:textId="77777777" w:rsidR="007D1445" w:rsidRPr="00C66228" w:rsidRDefault="007D1445" w:rsidP="00251232">
            <w:pPr>
              <w:tabs>
                <w:tab w:val="left" w:leader="dot" w:pos="4220"/>
              </w:tabs>
              <w:ind w:left="260" w:hanging="260"/>
              <w:rPr>
                <w:rFonts w:ascii="Times New Roman" w:hAnsi="Times New Roman" w:cs="Times New Roman"/>
                <w:sz w:val="22"/>
              </w:rPr>
            </w:pPr>
            <w:r w:rsidRPr="00C66228">
              <w:rPr>
                <w:rStyle w:val="Bodytext7pt"/>
                <w:rFonts w:eastAsia="Arial"/>
                <w:sz w:val="22"/>
                <w:szCs w:val="24"/>
              </w:rPr>
              <w:t>Administration of an anaesthetic other than gaseous, in addition to the administration of a gaseous anaesthetic, in connexion with a professional service, or a series or combination of professional services, for which the fee, or the aggregate of the fees, specified in this table exceeds $45 where the anaesthetic is administered in New South Wales or Victoria or $44 where the anaesthetic is administered in Queensland, South Australia, Western Australia or Tasmania, but does not exceed $90; and blood transfusion, usi</w:t>
            </w:r>
            <w:r w:rsidR="00905551">
              <w:rPr>
                <w:rStyle w:val="Bodytext7pt"/>
                <w:rFonts w:eastAsia="Arial"/>
                <w:sz w:val="22"/>
                <w:szCs w:val="24"/>
              </w:rPr>
              <w:t>ng blood already collected (S)</w:t>
            </w:r>
            <w:r w:rsidR="00905551">
              <w:rPr>
                <w:rStyle w:val="Bodytext7pt"/>
                <w:rFonts w:eastAsia="Arial"/>
                <w:sz w:val="22"/>
                <w:szCs w:val="24"/>
              </w:rPr>
              <w:tab/>
            </w:r>
          </w:p>
        </w:tc>
        <w:tc>
          <w:tcPr>
            <w:tcW w:w="810" w:type="dxa"/>
            <w:vAlign w:val="bottom"/>
          </w:tcPr>
          <w:p w14:paraId="79F3AD61" w14:textId="77777777" w:rsidR="007D1445" w:rsidRPr="00C66228" w:rsidRDefault="007D1445" w:rsidP="00905551">
            <w:pPr>
              <w:ind w:right="144"/>
              <w:jc w:val="right"/>
              <w:rPr>
                <w:rFonts w:ascii="Times New Roman" w:hAnsi="Times New Roman" w:cs="Times New Roman"/>
                <w:sz w:val="22"/>
              </w:rPr>
            </w:pPr>
            <w:r w:rsidRPr="00C66228">
              <w:rPr>
                <w:rStyle w:val="Bodytext7pt"/>
                <w:rFonts w:eastAsia="Arial"/>
                <w:sz w:val="22"/>
                <w:szCs w:val="24"/>
              </w:rPr>
              <w:t>37.50</w:t>
            </w:r>
          </w:p>
        </w:tc>
        <w:tc>
          <w:tcPr>
            <w:tcW w:w="810" w:type="dxa"/>
            <w:vAlign w:val="bottom"/>
          </w:tcPr>
          <w:p w14:paraId="144F4D3D" w14:textId="77777777" w:rsidR="007D1445" w:rsidRPr="00C66228" w:rsidRDefault="007D1445" w:rsidP="00905551">
            <w:pPr>
              <w:ind w:right="144"/>
              <w:jc w:val="right"/>
              <w:rPr>
                <w:rFonts w:ascii="Times New Roman" w:hAnsi="Times New Roman" w:cs="Times New Roman"/>
                <w:sz w:val="22"/>
              </w:rPr>
            </w:pPr>
            <w:r w:rsidRPr="00C66228">
              <w:rPr>
                <w:rStyle w:val="Bodytext7pt"/>
                <w:rFonts w:eastAsia="Arial"/>
                <w:sz w:val="22"/>
                <w:szCs w:val="24"/>
              </w:rPr>
              <w:t>39.00</w:t>
            </w:r>
          </w:p>
        </w:tc>
        <w:tc>
          <w:tcPr>
            <w:tcW w:w="810" w:type="dxa"/>
            <w:vAlign w:val="bottom"/>
          </w:tcPr>
          <w:p w14:paraId="4152DF52" w14:textId="77777777" w:rsidR="007D1445" w:rsidRPr="00C66228" w:rsidRDefault="007D1445" w:rsidP="00905551">
            <w:pPr>
              <w:ind w:right="144"/>
              <w:jc w:val="right"/>
              <w:rPr>
                <w:rFonts w:ascii="Times New Roman" w:hAnsi="Times New Roman" w:cs="Times New Roman"/>
                <w:sz w:val="22"/>
              </w:rPr>
            </w:pPr>
            <w:r w:rsidRPr="00C66228">
              <w:rPr>
                <w:rStyle w:val="Bodytext7pt"/>
                <w:rFonts w:eastAsia="Arial"/>
                <w:sz w:val="22"/>
                <w:szCs w:val="24"/>
              </w:rPr>
              <w:t>36.50</w:t>
            </w:r>
          </w:p>
        </w:tc>
        <w:tc>
          <w:tcPr>
            <w:tcW w:w="810" w:type="dxa"/>
            <w:vAlign w:val="bottom"/>
          </w:tcPr>
          <w:p w14:paraId="234E358A" w14:textId="77777777" w:rsidR="007D1445" w:rsidRPr="00C66228" w:rsidRDefault="007D1445" w:rsidP="00905551">
            <w:pPr>
              <w:ind w:right="144"/>
              <w:jc w:val="right"/>
              <w:rPr>
                <w:rFonts w:ascii="Times New Roman" w:hAnsi="Times New Roman" w:cs="Times New Roman"/>
                <w:sz w:val="22"/>
              </w:rPr>
            </w:pPr>
            <w:r w:rsidRPr="00C66228">
              <w:rPr>
                <w:rStyle w:val="Bodytext7pt"/>
                <w:rFonts w:eastAsia="Arial"/>
                <w:sz w:val="22"/>
                <w:szCs w:val="24"/>
              </w:rPr>
              <w:t>35.50</w:t>
            </w:r>
          </w:p>
        </w:tc>
        <w:tc>
          <w:tcPr>
            <w:tcW w:w="810" w:type="dxa"/>
            <w:vAlign w:val="bottom"/>
          </w:tcPr>
          <w:p w14:paraId="0A68C66E" w14:textId="77777777" w:rsidR="007D1445" w:rsidRPr="00C66228" w:rsidRDefault="007D1445" w:rsidP="00905551">
            <w:pPr>
              <w:ind w:right="144"/>
              <w:jc w:val="right"/>
              <w:rPr>
                <w:rFonts w:ascii="Times New Roman" w:hAnsi="Times New Roman" w:cs="Times New Roman"/>
                <w:sz w:val="22"/>
              </w:rPr>
            </w:pPr>
            <w:r w:rsidRPr="00C66228">
              <w:rPr>
                <w:rStyle w:val="Bodytext7pt"/>
                <w:rFonts w:eastAsia="Arial"/>
                <w:sz w:val="22"/>
                <w:szCs w:val="24"/>
              </w:rPr>
              <w:t>35.50</w:t>
            </w:r>
          </w:p>
        </w:tc>
        <w:tc>
          <w:tcPr>
            <w:tcW w:w="720" w:type="dxa"/>
            <w:vAlign w:val="bottom"/>
          </w:tcPr>
          <w:p w14:paraId="70910E86" w14:textId="77777777" w:rsidR="007D1445" w:rsidRPr="00C66228" w:rsidRDefault="007D1445" w:rsidP="00905551">
            <w:pPr>
              <w:ind w:right="144"/>
              <w:jc w:val="right"/>
              <w:rPr>
                <w:rFonts w:ascii="Times New Roman" w:hAnsi="Times New Roman" w:cs="Times New Roman"/>
                <w:sz w:val="22"/>
              </w:rPr>
            </w:pPr>
            <w:r w:rsidRPr="00C66228">
              <w:rPr>
                <w:rStyle w:val="Bodytext7pt"/>
                <w:rFonts w:eastAsia="Arial"/>
                <w:sz w:val="22"/>
                <w:szCs w:val="24"/>
              </w:rPr>
              <w:t>35.00</w:t>
            </w:r>
          </w:p>
        </w:tc>
      </w:tr>
      <w:tr w:rsidR="007D1445" w:rsidRPr="00C66228" w14:paraId="4D9C1701" w14:textId="77777777" w:rsidTr="00251232">
        <w:trPr>
          <w:trHeight w:val="1810"/>
        </w:trPr>
        <w:tc>
          <w:tcPr>
            <w:tcW w:w="639" w:type="dxa"/>
          </w:tcPr>
          <w:p w14:paraId="485409A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399</w:t>
            </w:r>
          </w:p>
        </w:tc>
        <w:tc>
          <w:tcPr>
            <w:tcW w:w="4321" w:type="dxa"/>
            <w:vAlign w:val="bottom"/>
          </w:tcPr>
          <w:p w14:paraId="5B02D64E" w14:textId="77777777" w:rsidR="007D1445" w:rsidRPr="00C66228" w:rsidRDefault="007D1445" w:rsidP="00251232">
            <w:pPr>
              <w:tabs>
                <w:tab w:val="left" w:leader="dot" w:pos="4220"/>
              </w:tabs>
              <w:ind w:left="260" w:hanging="260"/>
              <w:rPr>
                <w:rFonts w:ascii="Times New Roman" w:hAnsi="Times New Roman" w:cs="Times New Roman"/>
                <w:sz w:val="22"/>
              </w:rPr>
            </w:pPr>
            <w:r w:rsidRPr="00C66228">
              <w:rPr>
                <w:rStyle w:val="Bodytext7pt"/>
                <w:rFonts w:eastAsia="Arial"/>
                <w:sz w:val="22"/>
                <w:szCs w:val="24"/>
              </w:rPr>
              <w:t>Administration of an anaesthetic other than gaseous, in addition to the administration of a gaseous anaesthetic, in connexion with a professional service, or a series or combination of professional services, for which the fee, or the aggregate of the fees, specified in this table, exceeds $90 but does not exceed $140; and blood transfusion usi</w:t>
            </w:r>
            <w:r w:rsidR="00905551">
              <w:rPr>
                <w:rStyle w:val="Bodytext7pt"/>
                <w:rFonts w:eastAsia="Arial"/>
                <w:sz w:val="22"/>
                <w:szCs w:val="24"/>
              </w:rPr>
              <w:t>ng blood already collected (G)</w:t>
            </w:r>
            <w:r w:rsidR="00905551">
              <w:rPr>
                <w:rStyle w:val="Bodytext7pt"/>
                <w:rFonts w:eastAsia="Arial"/>
                <w:sz w:val="22"/>
                <w:szCs w:val="24"/>
              </w:rPr>
              <w:tab/>
            </w:r>
          </w:p>
        </w:tc>
        <w:tc>
          <w:tcPr>
            <w:tcW w:w="810" w:type="dxa"/>
            <w:vAlign w:val="bottom"/>
          </w:tcPr>
          <w:p w14:paraId="16E46699" w14:textId="77777777" w:rsidR="007D1445" w:rsidRPr="00C66228" w:rsidRDefault="007D1445" w:rsidP="00905551">
            <w:pPr>
              <w:ind w:right="144"/>
              <w:jc w:val="right"/>
              <w:rPr>
                <w:rFonts w:ascii="Times New Roman" w:hAnsi="Times New Roman" w:cs="Times New Roman"/>
                <w:sz w:val="22"/>
              </w:rPr>
            </w:pPr>
            <w:r w:rsidRPr="00C66228">
              <w:rPr>
                <w:rStyle w:val="Bodytext7pt"/>
                <w:rFonts w:eastAsia="Arial"/>
                <w:sz w:val="22"/>
                <w:szCs w:val="24"/>
              </w:rPr>
              <w:t>34.50</w:t>
            </w:r>
          </w:p>
        </w:tc>
        <w:tc>
          <w:tcPr>
            <w:tcW w:w="810" w:type="dxa"/>
            <w:vAlign w:val="bottom"/>
          </w:tcPr>
          <w:p w14:paraId="5340C383" w14:textId="77777777" w:rsidR="007D1445" w:rsidRPr="00C66228" w:rsidRDefault="007D1445" w:rsidP="00905551">
            <w:pPr>
              <w:ind w:right="144"/>
              <w:jc w:val="right"/>
              <w:rPr>
                <w:rFonts w:ascii="Times New Roman" w:hAnsi="Times New Roman" w:cs="Times New Roman"/>
                <w:sz w:val="22"/>
              </w:rPr>
            </w:pPr>
            <w:r w:rsidRPr="00C66228">
              <w:rPr>
                <w:rStyle w:val="Bodytext7pt"/>
                <w:rFonts w:eastAsia="Arial"/>
                <w:sz w:val="22"/>
                <w:szCs w:val="24"/>
              </w:rPr>
              <w:t>37.00</w:t>
            </w:r>
          </w:p>
        </w:tc>
        <w:tc>
          <w:tcPr>
            <w:tcW w:w="810" w:type="dxa"/>
            <w:vAlign w:val="bottom"/>
          </w:tcPr>
          <w:p w14:paraId="769960D0" w14:textId="77777777" w:rsidR="007D1445" w:rsidRPr="00C66228" w:rsidRDefault="007D1445" w:rsidP="00905551">
            <w:pPr>
              <w:ind w:right="144"/>
              <w:jc w:val="right"/>
              <w:rPr>
                <w:rFonts w:ascii="Times New Roman" w:hAnsi="Times New Roman" w:cs="Times New Roman"/>
                <w:sz w:val="22"/>
              </w:rPr>
            </w:pPr>
            <w:r w:rsidRPr="00C66228">
              <w:rPr>
                <w:rStyle w:val="Bodytext7pt"/>
                <w:rFonts w:eastAsia="Arial"/>
                <w:sz w:val="22"/>
                <w:szCs w:val="24"/>
              </w:rPr>
              <w:t>35.50</w:t>
            </w:r>
          </w:p>
        </w:tc>
        <w:tc>
          <w:tcPr>
            <w:tcW w:w="810" w:type="dxa"/>
            <w:vAlign w:val="bottom"/>
          </w:tcPr>
          <w:p w14:paraId="7523FECD" w14:textId="77777777" w:rsidR="007D1445" w:rsidRPr="00C66228" w:rsidRDefault="007D1445" w:rsidP="00905551">
            <w:pPr>
              <w:ind w:right="144"/>
              <w:jc w:val="right"/>
              <w:rPr>
                <w:rFonts w:ascii="Times New Roman" w:hAnsi="Times New Roman" w:cs="Times New Roman"/>
                <w:sz w:val="22"/>
              </w:rPr>
            </w:pPr>
            <w:r w:rsidRPr="00C66228">
              <w:rPr>
                <w:rStyle w:val="Bodytext7pt"/>
                <w:rFonts w:eastAsia="Arial"/>
                <w:sz w:val="22"/>
                <w:szCs w:val="24"/>
              </w:rPr>
              <w:t>33.50</w:t>
            </w:r>
          </w:p>
        </w:tc>
        <w:tc>
          <w:tcPr>
            <w:tcW w:w="810" w:type="dxa"/>
            <w:vAlign w:val="bottom"/>
          </w:tcPr>
          <w:p w14:paraId="00F2E667" w14:textId="77777777" w:rsidR="007D1445" w:rsidRPr="00C66228" w:rsidRDefault="007D1445" w:rsidP="00905551">
            <w:pPr>
              <w:ind w:right="144"/>
              <w:jc w:val="right"/>
              <w:rPr>
                <w:rFonts w:ascii="Times New Roman" w:hAnsi="Times New Roman" w:cs="Times New Roman"/>
                <w:sz w:val="22"/>
              </w:rPr>
            </w:pPr>
            <w:r w:rsidRPr="00C66228">
              <w:rPr>
                <w:rStyle w:val="Bodytext7pt"/>
                <w:rFonts w:eastAsia="Arial"/>
                <w:sz w:val="22"/>
                <w:szCs w:val="24"/>
              </w:rPr>
              <w:t>35.50</w:t>
            </w:r>
          </w:p>
        </w:tc>
        <w:tc>
          <w:tcPr>
            <w:tcW w:w="720" w:type="dxa"/>
            <w:vAlign w:val="bottom"/>
          </w:tcPr>
          <w:p w14:paraId="017DAE80" w14:textId="77777777" w:rsidR="007D1445" w:rsidRPr="00C66228" w:rsidRDefault="007D1445" w:rsidP="00905551">
            <w:pPr>
              <w:ind w:right="144"/>
              <w:jc w:val="right"/>
              <w:rPr>
                <w:rFonts w:ascii="Times New Roman" w:hAnsi="Times New Roman" w:cs="Times New Roman"/>
                <w:sz w:val="22"/>
              </w:rPr>
            </w:pPr>
            <w:r w:rsidRPr="00C66228">
              <w:rPr>
                <w:rStyle w:val="Bodytext7pt"/>
                <w:rFonts w:eastAsia="Arial"/>
                <w:sz w:val="22"/>
                <w:szCs w:val="24"/>
              </w:rPr>
              <w:t>35.00</w:t>
            </w:r>
          </w:p>
        </w:tc>
      </w:tr>
      <w:tr w:rsidR="007D1445" w:rsidRPr="00C66228" w14:paraId="152DF8A1" w14:textId="77777777" w:rsidTr="00251232">
        <w:trPr>
          <w:trHeight w:val="1810"/>
        </w:trPr>
        <w:tc>
          <w:tcPr>
            <w:tcW w:w="639" w:type="dxa"/>
          </w:tcPr>
          <w:p w14:paraId="782B50A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400</w:t>
            </w:r>
          </w:p>
        </w:tc>
        <w:tc>
          <w:tcPr>
            <w:tcW w:w="4321" w:type="dxa"/>
            <w:vAlign w:val="bottom"/>
          </w:tcPr>
          <w:p w14:paraId="30C2B6C5" w14:textId="77777777" w:rsidR="007D1445" w:rsidRPr="00C66228" w:rsidRDefault="007D1445" w:rsidP="00251232">
            <w:pPr>
              <w:tabs>
                <w:tab w:val="left" w:leader="dot" w:pos="4220"/>
              </w:tabs>
              <w:ind w:left="260" w:hanging="260"/>
              <w:rPr>
                <w:rFonts w:ascii="Times New Roman" w:hAnsi="Times New Roman" w:cs="Times New Roman"/>
                <w:sz w:val="22"/>
              </w:rPr>
            </w:pPr>
            <w:r w:rsidRPr="00C66228">
              <w:rPr>
                <w:rStyle w:val="Bodytext7pt"/>
                <w:rFonts w:eastAsia="Arial"/>
                <w:sz w:val="22"/>
                <w:szCs w:val="24"/>
              </w:rPr>
              <w:t>Administration of an anaesthetic other than gaseous, in addition to the administration of a gaseous anaesthetic, in connexion with a professional service, or a series or combination of professional services, for which the fee, or the aggregate of the fees, specified in this table exceeds $90 but does not exceed $140; and blood transfusion, usi</w:t>
            </w:r>
            <w:r w:rsidR="00905551">
              <w:rPr>
                <w:rStyle w:val="Bodytext7pt"/>
                <w:rFonts w:eastAsia="Arial"/>
                <w:sz w:val="22"/>
                <w:szCs w:val="24"/>
              </w:rPr>
              <w:t>ng blood already collected (S)</w:t>
            </w:r>
            <w:r w:rsidR="00905551">
              <w:rPr>
                <w:rStyle w:val="Bodytext7pt"/>
                <w:rFonts w:eastAsia="Arial"/>
                <w:sz w:val="22"/>
                <w:szCs w:val="24"/>
              </w:rPr>
              <w:tab/>
            </w:r>
          </w:p>
        </w:tc>
        <w:tc>
          <w:tcPr>
            <w:tcW w:w="810" w:type="dxa"/>
            <w:vAlign w:val="bottom"/>
          </w:tcPr>
          <w:p w14:paraId="38EA66C7" w14:textId="77777777" w:rsidR="007D1445" w:rsidRPr="00C66228" w:rsidRDefault="007D1445" w:rsidP="00905551">
            <w:pPr>
              <w:ind w:right="144"/>
              <w:jc w:val="right"/>
              <w:rPr>
                <w:rFonts w:ascii="Times New Roman" w:hAnsi="Times New Roman" w:cs="Times New Roman"/>
                <w:sz w:val="22"/>
              </w:rPr>
            </w:pPr>
            <w:r w:rsidRPr="00C66228">
              <w:rPr>
                <w:rStyle w:val="Bodytext7pt"/>
                <w:rFonts w:eastAsia="Arial"/>
                <w:sz w:val="22"/>
                <w:szCs w:val="24"/>
              </w:rPr>
              <w:t>38.50</w:t>
            </w:r>
          </w:p>
        </w:tc>
        <w:tc>
          <w:tcPr>
            <w:tcW w:w="810" w:type="dxa"/>
            <w:vAlign w:val="bottom"/>
          </w:tcPr>
          <w:p w14:paraId="1375B783" w14:textId="77777777" w:rsidR="007D1445" w:rsidRPr="00C66228" w:rsidRDefault="007D1445" w:rsidP="00905551">
            <w:pPr>
              <w:ind w:right="144"/>
              <w:jc w:val="right"/>
              <w:rPr>
                <w:rFonts w:ascii="Times New Roman" w:hAnsi="Times New Roman" w:cs="Times New Roman"/>
                <w:sz w:val="22"/>
              </w:rPr>
            </w:pPr>
            <w:r w:rsidRPr="00C66228">
              <w:rPr>
                <w:rStyle w:val="Bodytext7pt"/>
                <w:rFonts w:eastAsia="Arial"/>
                <w:sz w:val="22"/>
                <w:szCs w:val="24"/>
              </w:rPr>
              <w:t>41.00</w:t>
            </w:r>
          </w:p>
        </w:tc>
        <w:tc>
          <w:tcPr>
            <w:tcW w:w="810" w:type="dxa"/>
            <w:vAlign w:val="bottom"/>
          </w:tcPr>
          <w:p w14:paraId="260DE08D" w14:textId="77777777" w:rsidR="007D1445" w:rsidRPr="00C66228" w:rsidRDefault="007D1445" w:rsidP="00905551">
            <w:pPr>
              <w:ind w:right="144"/>
              <w:jc w:val="right"/>
              <w:rPr>
                <w:rFonts w:ascii="Times New Roman" w:hAnsi="Times New Roman" w:cs="Times New Roman"/>
                <w:sz w:val="22"/>
              </w:rPr>
            </w:pPr>
            <w:r w:rsidRPr="00C66228">
              <w:rPr>
                <w:rStyle w:val="Bodytext7pt"/>
                <w:rFonts w:eastAsia="Arial"/>
                <w:sz w:val="22"/>
                <w:szCs w:val="24"/>
              </w:rPr>
              <w:t>39.50</w:t>
            </w:r>
          </w:p>
        </w:tc>
        <w:tc>
          <w:tcPr>
            <w:tcW w:w="810" w:type="dxa"/>
            <w:vAlign w:val="bottom"/>
          </w:tcPr>
          <w:p w14:paraId="7D6C5164" w14:textId="77777777" w:rsidR="007D1445" w:rsidRPr="00C66228" w:rsidRDefault="007D1445" w:rsidP="00905551">
            <w:pPr>
              <w:ind w:right="144"/>
              <w:jc w:val="right"/>
              <w:rPr>
                <w:rFonts w:ascii="Times New Roman" w:hAnsi="Times New Roman" w:cs="Times New Roman"/>
                <w:sz w:val="22"/>
              </w:rPr>
            </w:pPr>
            <w:r w:rsidRPr="00C66228">
              <w:rPr>
                <w:rStyle w:val="Bodytext7pt"/>
                <w:rFonts w:eastAsia="Arial"/>
                <w:sz w:val="22"/>
                <w:szCs w:val="24"/>
              </w:rPr>
              <w:t>37.50</w:t>
            </w:r>
          </w:p>
        </w:tc>
        <w:tc>
          <w:tcPr>
            <w:tcW w:w="810" w:type="dxa"/>
            <w:vAlign w:val="bottom"/>
          </w:tcPr>
          <w:p w14:paraId="3F7B772B" w14:textId="77777777" w:rsidR="007D1445" w:rsidRPr="00C66228" w:rsidRDefault="007D1445" w:rsidP="00905551">
            <w:pPr>
              <w:ind w:right="144"/>
              <w:jc w:val="right"/>
              <w:rPr>
                <w:rFonts w:ascii="Times New Roman" w:hAnsi="Times New Roman" w:cs="Times New Roman"/>
                <w:sz w:val="22"/>
              </w:rPr>
            </w:pPr>
            <w:r w:rsidRPr="00C66228">
              <w:rPr>
                <w:rStyle w:val="Bodytext7pt"/>
                <w:rFonts w:eastAsia="Arial"/>
                <w:sz w:val="22"/>
                <w:szCs w:val="24"/>
              </w:rPr>
              <w:t>39.50</w:t>
            </w:r>
          </w:p>
        </w:tc>
        <w:tc>
          <w:tcPr>
            <w:tcW w:w="720" w:type="dxa"/>
            <w:vAlign w:val="bottom"/>
          </w:tcPr>
          <w:p w14:paraId="7E97809D" w14:textId="77777777" w:rsidR="007D1445" w:rsidRPr="00C66228" w:rsidRDefault="007D1445" w:rsidP="00905551">
            <w:pPr>
              <w:ind w:right="144"/>
              <w:jc w:val="right"/>
              <w:rPr>
                <w:rFonts w:ascii="Times New Roman" w:hAnsi="Times New Roman" w:cs="Times New Roman"/>
                <w:sz w:val="22"/>
              </w:rPr>
            </w:pPr>
            <w:r w:rsidRPr="00C66228">
              <w:rPr>
                <w:rStyle w:val="Bodytext7pt"/>
                <w:rFonts w:eastAsia="Arial"/>
                <w:sz w:val="22"/>
                <w:szCs w:val="24"/>
              </w:rPr>
              <w:t>39.00</w:t>
            </w:r>
          </w:p>
        </w:tc>
      </w:tr>
    </w:tbl>
    <w:p w14:paraId="1FA7FA0E" w14:textId="77777777" w:rsidR="00905551" w:rsidRDefault="00905551">
      <w:r>
        <w:br w:type="page"/>
      </w:r>
    </w:p>
    <w:tbl>
      <w:tblPr>
        <w:tblOverlap w:val="never"/>
        <w:tblW w:w="9730" w:type="dxa"/>
        <w:tblLayout w:type="fixed"/>
        <w:tblCellMar>
          <w:left w:w="10" w:type="dxa"/>
          <w:right w:w="10" w:type="dxa"/>
        </w:tblCellMar>
        <w:tblLook w:val="0000" w:firstRow="0" w:lastRow="0" w:firstColumn="0" w:lastColumn="0" w:noHBand="0" w:noVBand="0"/>
      </w:tblPr>
      <w:tblGrid>
        <w:gridCol w:w="635"/>
        <w:gridCol w:w="4307"/>
        <w:gridCol w:w="813"/>
        <w:gridCol w:w="10"/>
        <w:gridCol w:w="805"/>
        <w:gridCol w:w="10"/>
        <w:gridCol w:w="805"/>
        <w:gridCol w:w="815"/>
        <w:gridCol w:w="810"/>
        <w:gridCol w:w="720"/>
      </w:tblGrid>
      <w:tr w:rsidR="007D1445" w:rsidRPr="00C66228" w14:paraId="487E6946" w14:textId="77777777" w:rsidTr="00875FF5">
        <w:trPr>
          <w:trHeight w:val="336"/>
        </w:trPr>
        <w:tc>
          <w:tcPr>
            <w:tcW w:w="635" w:type="dxa"/>
            <w:tcBorders>
              <w:top w:val="single" w:sz="4" w:space="0" w:color="auto"/>
            </w:tcBorders>
            <w:vAlign w:val="bottom"/>
          </w:tcPr>
          <w:p w14:paraId="0A309C18" w14:textId="77777777" w:rsidR="007D1445" w:rsidRPr="00905551" w:rsidRDefault="007D1445" w:rsidP="00905551">
            <w:pPr>
              <w:rPr>
                <w:rFonts w:ascii="Times New Roman" w:hAnsi="Times New Roman" w:cs="Times New Roman"/>
                <w:sz w:val="20"/>
              </w:rPr>
            </w:pPr>
          </w:p>
        </w:tc>
        <w:tc>
          <w:tcPr>
            <w:tcW w:w="4307" w:type="dxa"/>
            <w:tcBorders>
              <w:top w:val="single" w:sz="4" w:space="0" w:color="auto"/>
            </w:tcBorders>
            <w:vAlign w:val="bottom"/>
          </w:tcPr>
          <w:p w14:paraId="05E0F042" w14:textId="77777777" w:rsidR="007D1445" w:rsidRPr="00905551" w:rsidRDefault="007D1445" w:rsidP="00905551">
            <w:pPr>
              <w:rPr>
                <w:rFonts w:ascii="Times New Roman" w:hAnsi="Times New Roman" w:cs="Times New Roman"/>
                <w:sz w:val="20"/>
              </w:rPr>
            </w:pPr>
          </w:p>
        </w:tc>
        <w:tc>
          <w:tcPr>
            <w:tcW w:w="813" w:type="dxa"/>
            <w:tcBorders>
              <w:top w:val="single" w:sz="4" w:space="0" w:color="auto"/>
            </w:tcBorders>
            <w:vAlign w:val="bottom"/>
          </w:tcPr>
          <w:p w14:paraId="216DB58C" w14:textId="77777777" w:rsidR="007D1445" w:rsidRPr="00905551" w:rsidRDefault="007D1445" w:rsidP="00905551">
            <w:pPr>
              <w:rPr>
                <w:rFonts w:ascii="Times New Roman" w:hAnsi="Times New Roman" w:cs="Times New Roman"/>
                <w:sz w:val="20"/>
              </w:rPr>
            </w:pPr>
            <w:r w:rsidRPr="00905551">
              <w:rPr>
                <w:rStyle w:val="Bodytext7pt"/>
                <w:rFonts w:eastAsia="Arial"/>
                <w:sz w:val="20"/>
                <w:szCs w:val="24"/>
              </w:rPr>
              <w:t>Fees</w:t>
            </w:r>
          </w:p>
        </w:tc>
        <w:tc>
          <w:tcPr>
            <w:tcW w:w="815" w:type="dxa"/>
            <w:gridSpan w:val="2"/>
            <w:tcBorders>
              <w:top w:val="single" w:sz="4" w:space="0" w:color="auto"/>
            </w:tcBorders>
            <w:vAlign w:val="bottom"/>
          </w:tcPr>
          <w:p w14:paraId="08DA7DBA" w14:textId="77777777" w:rsidR="007D1445" w:rsidRPr="00905551" w:rsidRDefault="007D1445" w:rsidP="00905551">
            <w:pPr>
              <w:rPr>
                <w:rFonts w:ascii="Times New Roman" w:hAnsi="Times New Roman" w:cs="Times New Roman"/>
                <w:sz w:val="20"/>
              </w:rPr>
            </w:pPr>
          </w:p>
        </w:tc>
        <w:tc>
          <w:tcPr>
            <w:tcW w:w="815" w:type="dxa"/>
            <w:gridSpan w:val="2"/>
            <w:tcBorders>
              <w:top w:val="single" w:sz="4" w:space="0" w:color="auto"/>
            </w:tcBorders>
            <w:vAlign w:val="bottom"/>
          </w:tcPr>
          <w:p w14:paraId="4115EF15" w14:textId="77777777" w:rsidR="007D1445" w:rsidRPr="00905551" w:rsidRDefault="007D1445" w:rsidP="00905551">
            <w:pPr>
              <w:rPr>
                <w:rFonts w:ascii="Times New Roman" w:hAnsi="Times New Roman" w:cs="Times New Roman"/>
                <w:sz w:val="20"/>
              </w:rPr>
            </w:pPr>
          </w:p>
        </w:tc>
        <w:tc>
          <w:tcPr>
            <w:tcW w:w="815" w:type="dxa"/>
            <w:tcBorders>
              <w:top w:val="single" w:sz="4" w:space="0" w:color="auto"/>
            </w:tcBorders>
            <w:vAlign w:val="bottom"/>
          </w:tcPr>
          <w:p w14:paraId="0181E069" w14:textId="77777777" w:rsidR="007D1445" w:rsidRPr="00905551" w:rsidRDefault="007D1445" w:rsidP="00905551">
            <w:pPr>
              <w:rPr>
                <w:rFonts w:ascii="Times New Roman" w:hAnsi="Times New Roman" w:cs="Times New Roman"/>
                <w:sz w:val="20"/>
              </w:rPr>
            </w:pPr>
          </w:p>
        </w:tc>
        <w:tc>
          <w:tcPr>
            <w:tcW w:w="810" w:type="dxa"/>
            <w:tcBorders>
              <w:top w:val="single" w:sz="4" w:space="0" w:color="auto"/>
            </w:tcBorders>
            <w:vAlign w:val="bottom"/>
          </w:tcPr>
          <w:p w14:paraId="6E8ABF35" w14:textId="77777777" w:rsidR="007D1445" w:rsidRPr="00905551" w:rsidRDefault="007D1445" w:rsidP="00905551">
            <w:pPr>
              <w:rPr>
                <w:rFonts w:ascii="Times New Roman" w:hAnsi="Times New Roman" w:cs="Times New Roman"/>
                <w:sz w:val="20"/>
              </w:rPr>
            </w:pPr>
          </w:p>
        </w:tc>
        <w:tc>
          <w:tcPr>
            <w:tcW w:w="720" w:type="dxa"/>
            <w:tcBorders>
              <w:top w:val="single" w:sz="4" w:space="0" w:color="auto"/>
            </w:tcBorders>
            <w:vAlign w:val="bottom"/>
          </w:tcPr>
          <w:p w14:paraId="5BD654C1" w14:textId="77777777" w:rsidR="007D1445" w:rsidRPr="00905551" w:rsidRDefault="007D1445" w:rsidP="00905551">
            <w:pPr>
              <w:rPr>
                <w:rFonts w:ascii="Times New Roman" w:hAnsi="Times New Roman" w:cs="Times New Roman"/>
                <w:sz w:val="20"/>
              </w:rPr>
            </w:pPr>
          </w:p>
        </w:tc>
      </w:tr>
      <w:tr w:rsidR="007D1445" w:rsidRPr="00C66228" w14:paraId="25DDB55A" w14:textId="77777777" w:rsidTr="00875FF5">
        <w:trPr>
          <w:trHeight w:val="480"/>
        </w:trPr>
        <w:tc>
          <w:tcPr>
            <w:tcW w:w="635" w:type="dxa"/>
            <w:vAlign w:val="bottom"/>
          </w:tcPr>
          <w:p w14:paraId="34997141" w14:textId="77777777" w:rsidR="007D1445" w:rsidRPr="00905551" w:rsidRDefault="007D1445" w:rsidP="00905551">
            <w:pPr>
              <w:rPr>
                <w:rFonts w:ascii="Times New Roman" w:hAnsi="Times New Roman" w:cs="Times New Roman"/>
                <w:sz w:val="20"/>
              </w:rPr>
            </w:pPr>
            <w:r w:rsidRPr="00905551">
              <w:rPr>
                <w:rStyle w:val="Bodytext7pt"/>
                <w:rFonts w:eastAsia="Arial"/>
                <w:sz w:val="20"/>
                <w:szCs w:val="24"/>
              </w:rPr>
              <w:t>Item</w:t>
            </w:r>
            <w:r w:rsidR="00905551" w:rsidRPr="00905551">
              <w:rPr>
                <w:rStyle w:val="Bodytext7pt"/>
                <w:rFonts w:eastAsia="Arial"/>
                <w:sz w:val="20"/>
                <w:szCs w:val="24"/>
              </w:rPr>
              <w:t xml:space="preserve"> </w:t>
            </w:r>
            <w:r w:rsidRPr="00905551">
              <w:rPr>
                <w:rStyle w:val="Bodytext7pt"/>
                <w:rFonts w:eastAsia="Arial"/>
                <w:sz w:val="20"/>
                <w:szCs w:val="24"/>
              </w:rPr>
              <w:t>No.</w:t>
            </w:r>
          </w:p>
        </w:tc>
        <w:tc>
          <w:tcPr>
            <w:tcW w:w="4307" w:type="dxa"/>
            <w:vAlign w:val="bottom"/>
          </w:tcPr>
          <w:p w14:paraId="7D9AA7BF" w14:textId="77777777" w:rsidR="007D1445" w:rsidRPr="00905551" w:rsidRDefault="007D1445" w:rsidP="00905551">
            <w:pPr>
              <w:rPr>
                <w:rFonts w:ascii="Times New Roman" w:hAnsi="Times New Roman" w:cs="Times New Roman"/>
                <w:sz w:val="20"/>
              </w:rPr>
            </w:pPr>
            <w:r w:rsidRPr="00905551">
              <w:rPr>
                <w:rStyle w:val="Bodytext7pt"/>
                <w:rFonts w:eastAsia="Arial"/>
                <w:sz w:val="20"/>
                <w:szCs w:val="24"/>
              </w:rPr>
              <w:t>Medical service</w:t>
            </w:r>
          </w:p>
        </w:tc>
        <w:tc>
          <w:tcPr>
            <w:tcW w:w="813" w:type="dxa"/>
            <w:tcBorders>
              <w:top w:val="single" w:sz="4" w:space="0" w:color="auto"/>
            </w:tcBorders>
            <w:vAlign w:val="bottom"/>
          </w:tcPr>
          <w:p w14:paraId="31224220" w14:textId="77777777" w:rsidR="007D1445" w:rsidRPr="00905551" w:rsidRDefault="007D1445" w:rsidP="00905551">
            <w:pPr>
              <w:ind w:right="144"/>
              <w:jc w:val="right"/>
              <w:rPr>
                <w:rFonts w:ascii="Times New Roman" w:hAnsi="Times New Roman" w:cs="Times New Roman"/>
                <w:sz w:val="20"/>
              </w:rPr>
            </w:pPr>
            <w:r w:rsidRPr="00905551">
              <w:rPr>
                <w:rStyle w:val="Bodytext7pt"/>
                <w:rFonts w:eastAsia="Arial"/>
                <w:sz w:val="20"/>
                <w:szCs w:val="24"/>
              </w:rPr>
              <w:t>N.S.W.</w:t>
            </w:r>
          </w:p>
        </w:tc>
        <w:tc>
          <w:tcPr>
            <w:tcW w:w="815" w:type="dxa"/>
            <w:gridSpan w:val="2"/>
            <w:tcBorders>
              <w:top w:val="single" w:sz="4" w:space="0" w:color="auto"/>
            </w:tcBorders>
            <w:vAlign w:val="bottom"/>
          </w:tcPr>
          <w:p w14:paraId="0A4F834B" w14:textId="77777777" w:rsidR="007D1445" w:rsidRPr="00905551" w:rsidRDefault="007D1445" w:rsidP="00905551">
            <w:pPr>
              <w:ind w:right="144"/>
              <w:jc w:val="right"/>
              <w:rPr>
                <w:rFonts w:ascii="Times New Roman" w:hAnsi="Times New Roman" w:cs="Times New Roman"/>
                <w:sz w:val="20"/>
              </w:rPr>
            </w:pPr>
            <w:r w:rsidRPr="00905551">
              <w:rPr>
                <w:rStyle w:val="Bodytext7pt"/>
                <w:rFonts w:eastAsia="Arial"/>
                <w:sz w:val="20"/>
                <w:szCs w:val="24"/>
              </w:rPr>
              <w:t>Vic.</w:t>
            </w:r>
          </w:p>
        </w:tc>
        <w:tc>
          <w:tcPr>
            <w:tcW w:w="815" w:type="dxa"/>
            <w:gridSpan w:val="2"/>
            <w:tcBorders>
              <w:top w:val="single" w:sz="4" w:space="0" w:color="auto"/>
            </w:tcBorders>
            <w:vAlign w:val="bottom"/>
          </w:tcPr>
          <w:p w14:paraId="276C9A88" w14:textId="77777777" w:rsidR="007D1445" w:rsidRPr="00905551" w:rsidRDefault="007D1445" w:rsidP="00905551">
            <w:pPr>
              <w:ind w:right="144"/>
              <w:jc w:val="right"/>
              <w:rPr>
                <w:rFonts w:ascii="Times New Roman" w:hAnsi="Times New Roman" w:cs="Times New Roman"/>
                <w:sz w:val="20"/>
              </w:rPr>
            </w:pPr>
            <w:r w:rsidRPr="00905551">
              <w:rPr>
                <w:rStyle w:val="Bodytext7pt"/>
                <w:rFonts w:eastAsia="Arial"/>
                <w:sz w:val="20"/>
                <w:szCs w:val="24"/>
              </w:rPr>
              <w:t>Qld</w:t>
            </w:r>
          </w:p>
        </w:tc>
        <w:tc>
          <w:tcPr>
            <w:tcW w:w="815" w:type="dxa"/>
            <w:tcBorders>
              <w:top w:val="single" w:sz="4" w:space="0" w:color="auto"/>
            </w:tcBorders>
            <w:vAlign w:val="bottom"/>
          </w:tcPr>
          <w:p w14:paraId="0C71156C" w14:textId="77777777" w:rsidR="007D1445" w:rsidRPr="00905551" w:rsidRDefault="007D1445" w:rsidP="00905551">
            <w:pPr>
              <w:ind w:right="144"/>
              <w:jc w:val="right"/>
              <w:rPr>
                <w:rFonts w:ascii="Times New Roman" w:hAnsi="Times New Roman" w:cs="Times New Roman"/>
                <w:sz w:val="20"/>
              </w:rPr>
            </w:pPr>
            <w:r w:rsidRPr="00905551">
              <w:rPr>
                <w:rStyle w:val="Bodytext7pt"/>
                <w:rFonts w:eastAsia="Arial"/>
                <w:sz w:val="20"/>
                <w:szCs w:val="24"/>
              </w:rPr>
              <w:t>S.A.</w:t>
            </w:r>
          </w:p>
        </w:tc>
        <w:tc>
          <w:tcPr>
            <w:tcW w:w="810" w:type="dxa"/>
            <w:tcBorders>
              <w:top w:val="single" w:sz="4" w:space="0" w:color="auto"/>
            </w:tcBorders>
            <w:vAlign w:val="bottom"/>
          </w:tcPr>
          <w:p w14:paraId="694F84AF" w14:textId="77777777" w:rsidR="007D1445" w:rsidRPr="00905551" w:rsidRDefault="007D1445" w:rsidP="00905551">
            <w:pPr>
              <w:ind w:right="144"/>
              <w:jc w:val="right"/>
              <w:rPr>
                <w:rFonts w:ascii="Times New Roman" w:hAnsi="Times New Roman" w:cs="Times New Roman"/>
                <w:sz w:val="20"/>
              </w:rPr>
            </w:pPr>
            <w:r w:rsidRPr="00905551">
              <w:rPr>
                <w:rStyle w:val="Bodytext7pt"/>
                <w:rFonts w:eastAsia="Arial"/>
                <w:sz w:val="20"/>
                <w:szCs w:val="24"/>
              </w:rPr>
              <w:t>W.A.</w:t>
            </w:r>
          </w:p>
        </w:tc>
        <w:tc>
          <w:tcPr>
            <w:tcW w:w="720" w:type="dxa"/>
            <w:tcBorders>
              <w:top w:val="single" w:sz="4" w:space="0" w:color="auto"/>
            </w:tcBorders>
            <w:vAlign w:val="bottom"/>
          </w:tcPr>
          <w:p w14:paraId="2AA20D1C" w14:textId="77777777" w:rsidR="007D1445" w:rsidRPr="00905551" w:rsidRDefault="007D1445" w:rsidP="00905551">
            <w:pPr>
              <w:ind w:right="144"/>
              <w:jc w:val="right"/>
              <w:rPr>
                <w:rFonts w:ascii="Times New Roman" w:hAnsi="Times New Roman" w:cs="Times New Roman"/>
                <w:sz w:val="20"/>
              </w:rPr>
            </w:pPr>
            <w:r w:rsidRPr="00905551">
              <w:rPr>
                <w:rStyle w:val="Bodytext7pt"/>
                <w:rFonts w:eastAsia="Arial"/>
                <w:sz w:val="20"/>
                <w:szCs w:val="24"/>
              </w:rPr>
              <w:t>Tas.</w:t>
            </w:r>
          </w:p>
        </w:tc>
      </w:tr>
      <w:tr w:rsidR="007D1445" w:rsidRPr="00C66228" w14:paraId="76505FC7" w14:textId="77777777" w:rsidTr="00875FF5">
        <w:trPr>
          <w:trHeight w:val="283"/>
        </w:trPr>
        <w:tc>
          <w:tcPr>
            <w:tcW w:w="635" w:type="dxa"/>
            <w:tcBorders>
              <w:top w:val="single" w:sz="4" w:space="0" w:color="auto"/>
            </w:tcBorders>
            <w:vAlign w:val="bottom"/>
          </w:tcPr>
          <w:p w14:paraId="458310CA" w14:textId="77777777" w:rsidR="007D1445" w:rsidRPr="00905551" w:rsidRDefault="007D1445" w:rsidP="00905551">
            <w:pPr>
              <w:rPr>
                <w:rFonts w:ascii="Times New Roman" w:hAnsi="Times New Roman" w:cs="Times New Roman"/>
                <w:sz w:val="20"/>
              </w:rPr>
            </w:pPr>
          </w:p>
        </w:tc>
        <w:tc>
          <w:tcPr>
            <w:tcW w:w="4307" w:type="dxa"/>
            <w:tcBorders>
              <w:top w:val="single" w:sz="4" w:space="0" w:color="auto"/>
            </w:tcBorders>
            <w:vAlign w:val="bottom"/>
          </w:tcPr>
          <w:p w14:paraId="50280014" w14:textId="77777777" w:rsidR="007D1445" w:rsidRPr="00905551" w:rsidRDefault="007D1445" w:rsidP="00905551">
            <w:pPr>
              <w:rPr>
                <w:rFonts w:ascii="Times New Roman" w:hAnsi="Times New Roman" w:cs="Times New Roman"/>
                <w:sz w:val="20"/>
              </w:rPr>
            </w:pPr>
          </w:p>
        </w:tc>
        <w:tc>
          <w:tcPr>
            <w:tcW w:w="813" w:type="dxa"/>
            <w:tcBorders>
              <w:top w:val="single" w:sz="4" w:space="0" w:color="auto"/>
            </w:tcBorders>
            <w:vAlign w:val="bottom"/>
          </w:tcPr>
          <w:p w14:paraId="2997F248" w14:textId="77777777" w:rsidR="007D1445" w:rsidRPr="00905551" w:rsidRDefault="007D1445" w:rsidP="00905551">
            <w:pPr>
              <w:ind w:right="144"/>
              <w:jc w:val="right"/>
              <w:rPr>
                <w:rFonts w:ascii="Times New Roman" w:hAnsi="Times New Roman" w:cs="Times New Roman"/>
                <w:sz w:val="20"/>
              </w:rPr>
            </w:pPr>
            <w:r w:rsidRPr="00905551">
              <w:rPr>
                <w:rStyle w:val="Bodytext7pt"/>
                <w:rFonts w:eastAsia="Arial"/>
                <w:sz w:val="20"/>
                <w:szCs w:val="24"/>
              </w:rPr>
              <w:t>$</w:t>
            </w:r>
          </w:p>
        </w:tc>
        <w:tc>
          <w:tcPr>
            <w:tcW w:w="815" w:type="dxa"/>
            <w:gridSpan w:val="2"/>
            <w:tcBorders>
              <w:top w:val="single" w:sz="4" w:space="0" w:color="auto"/>
            </w:tcBorders>
            <w:vAlign w:val="bottom"/>
          </w:tcPr>
          <w:p w14:paraId="45368707" w14:textId="77777777" w:rsidR="007D1445" w:rsidRPr="00905551" w:rsidRDefault="007D1445" w:rsidP="00905551">
            <w:pPr>
              <w:ind w:right="144"/>
              <w:jc w:val="right"/>
              <w:rPr>
                <w:rFonts w:ascii="Times New Roman" w:hAnsi="Times New Roman" w:cs="Times New Roman"/>
                <w:sz w:val="20"/>
              </w:rPr>
            </w:pPr>
            <w:r w:rsidRPr="00905551">
              <w:rPr>
                <w:rStyle w:val="Bodytext7pt"/>
                <w:rFonts w:eastAsia="Arial"/>
                <w:sz w:val="20"/>
                <w:szCs w:val="24"/>
              </w:rPr>
              <w:t>$</w:t>
            </w:r>
          </w:p>
        </w:tc>
        <w:tc>
          <w:tcPr>
            <w:tcW w:w="815" w:type="dxa"/>
            <w:gridSpan w:val="2"/>
            <w:tcBorders>
              <w:top w:val="single" w:sz="4" w:space="0" w:color="auto"/>
            </w:tcBorders>
            <w:vAlign w:val="bottom"/>
          </w:tcPr>
          <w:p w14:paraId="57E6ED56" w14:textId="77777777" w:rsidR="007D1445" w:rsidRPr="00905551" w:rsidRDefault="007D1445" w:rsidP="00905551">
            <w:pPr>
              <w:ind w:right="144"/>
              <w:jc w:val="right"/>
              <w:rPr>
                <w:rFonts w:ascii="Times New Roman" w:hAnsi="Times New Roman" w:cs="Times New Roman"/>
                <w:sz w:val="20"/>
              </w:rPr>
            </w:pPr>
            <w:r w:rsidRPr="00905551">
              <w:rPr>
                <w:rStyle w:val="Bodytext7pt"/>
                <w:rFonts w:eastAsia="Arial"/>
                <w:sz w:val="20"/>
                <w:szCs w:val="24"/>
              </w:rPr>
              <w:t>$</w:t>
            </w:r>
          </w:p>
        </w:tc>
        <w:tc>
          <w:tcPr>
            <w:tcW w:w="815" w:type="dxa"/>
            <w:tcBorders>
              <w:top w:val="single" w:sz="4" w:space="0" w:color="auto"/>
            </w:tcBorders>
            <w:vAlign w:val="bottom"/>
          </w:tcPr>
          <w:p w14:paraId="512BD542" w14:textId="77777777" w:rsidR="007D1445" w:rsidRPr="00905551" w:rsidRDefault="007D1445" w:rsidP="00905551">
            <w:pPr>
              <w:ind w:right="144"/>
              <w:jc w:val="right"/>
              <w:rPr>
                <w:rFonts w:ascii="Times New Roman" w:hAnsi="Times New Roman" w:cs="Times New Roman"/>
                <w:sz w:val="20"/>
              </w:rPr>
            </w:pPr>
            <w:r w:rsidRPr="00905551">
              <w:rPr>
                <w:rStyle w:val="Bodytext7pt"/>
                <w:rFonts w:eastAsia="Arial"/>
                <w:sz w:val="20"/>
                <w:szCs w:val="24"/>
              </w:rPr>
              <w:t>$</w:t>
            </w:r>
          </w:p>
        </w:tc>
        <w:tc>
          <w:tcPr>
            <w:tcW w:w="810" w:type="dxa"/>
            <w:tcBorders>
              <w:top w:val="single" w:sz="4" w:space="0" w:color="auto"/>
            </w:tcBorders>
            <w:vAlign w:val="bottom"/>
          </w:tcPr>
          <w:p w14:paraId="19A116BA" w14:textId="77777777" w:rsidR="007D1445" w:rsidRPr="00905551" w:rsidRDefault="007D1445" w:rsidP="00905551">
            <w:pPr>
              <w:ind w:right="144"/>
              <w:jc w:val="right"/>
              <w:rPr>
                <w:rFonts w:ascii="Times New Roman" w:hAnsi="Times New Roman" w:cs="Times New Roman"/>
                <w:sz w:val="20"/>
              </w:rPr>
            </w:pPr>
            <w:r w:rsidRPr="00905551">
              <w:rPr>
                <w:rStyle w:val="Bodytext7pt"/>
                <w:rFonts w:eastAsia="Arial"/>
                <w:sz w:val="20"/>
                <w:szCs w:val="24"/>
              </w:rPr>
              <w:t>$</w:t>
            </w:r>
          </w:p>
        </w:tc>
        <w:tc>
          <w:tcPr>
            <w:tcW w:w="720" w:type="dxa"/>
            <w:tcBorders>
              <w:top w:val="single" w:sz="4" w:space="0" w:color="auto"/>
            </w:tcBorders>
            <w:vAlign w:val="bottom"/>
          </w:tcPr>
          <w:p w14:paraId="53F19790" w14:textId="77777777" w:rsidR="007D1445" w:rsidRPr="00905551" w:rsidRDefault="007D1445" w:rsidP="00905551">
            <w:pPr>
              <w:ind w:right="144"/>
              <w:jc w:val="right"/>
              <w:rPr>
                <w:rFonts w:ascii="Times New Roman" w:hAnsi="Times New Roman" w:cs="Times New Roman"/>
                <w:sz w:val="20"/>
              </w:rPr>
            </w:pPr>
            <w:r w:rsidRPr="00905551">
              <w:rPr>
                <w:rStyle w:val="Bodytext7pt"/>
                <w:rFonts w:eastAsia="Arial"/>
                <w:sz w:val="20"/>
                <w:szCs w:val="24"/>
              </w:rPr>
              <w:t>$</w:t>
            </w:r>
          </w:p>
        </w:tc>
      </w:tr>
      <w:tr w:rsidR="007D1445" w:rsidRPr="00C66228" w14:paraId="2DC5F21B" w14:textId="77777777" w:rsidTr="00251232">
        <w:trPr>
          <w:trHeight w:val="1896"/>
        </w:trPr>
        <w:tc>
          <w:tcPr>
            <w:tcW w:w="635" w:type="dxa"/>
          </w:tcPr>
          <w:p w14:paraId="047747C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402</w:t>
            </w:r>
          </w:p>
        </w:tc>
        <w:tc>
          <w:tcPr>
            <w:tcW w:w="4307" w:type="dxa"/>
            <w:vAlign w:val="bottom"/>
          </w:tcPr>
          <w:p w14:paraId="6F09B279" w14:textId="77777777" w:rsidR="007D1445" w:rsidRPr="00C66228" w:rsidRDefault="007D1445" w:rsidP="00251232">
            <w:pPr>
              <w:tabs>
                <w:tab w:val="left" w:leader="dot" w:pos="4220"/>
              </w:tabs>
              <w:ind w:left="260" w:hanging="260"/>
              <w:rPr>
                <w:rFonts w:ascii="Times New Roman" w:hAnsi="Times New Roman" w:cs="Times New Roman"/>
                <w:sz w:val="22"/>
              </w:rPr>
            </w:pPr>
            <w:r w:rsidRPr="00C66228">
              <w:rPr>
                <w:rStyle w:val="Bodytext7pt"/>
                <w:rFonts w:eastAsia="Arial"/>
                <w:sz w:val="22"/>
                <w:szCs w:val="24"/>
              </w:rPr>
              <w:t xml:space="preserve">Administration of an anaesthetic other than gaseous, in addition to the administration of a gaseous anaesthetic, in connexion with a professional service, or a series or combination of professional services, for which the fee, or the aggregate of the fees, specified in this table, exceeds $140 but does not exceed $200; and blood transfusion, using blood already collected </w:t>
            </w:r>
            <w:r w:rsidR="00905551">
              <w:rPr>
                <w:rStyle w:val="Bodytext7pt"/>
                <w:rFonts w:eastAsia="Arial"/>
                <w:sz w:val="22"/>
                <w:szCs w:val="24"/>
              </w:rPr>
              <w:tab/>
            </w:r>
          </w:p>
        </w:tc>
        <w:tc>
          <w:tcPr>
            <w:tcW w:w="813" w:type="dxa"/>
            <w:vAlign w:val="bottom"/>
          </w:tcPr>
          <w:p w14:paraId="6210BE98" w14:textId="77777777" w:rsidR="007D1445" w:rsidRPr="00C66228" w:rsidRDefault="007D1445" w:rsidP="00905551">
            <w:pPr>
              <w:ind w:right="144"/>
              <w:jc w:val="right"/>
              <w:rPr>
                <w:rFonts w:ascii="Times New Roman" w:hAnsi="Times New Roman" w:cs="Times New Roman"/>
                <w:sz w:val="22"/>
              </w:rPr>
            </w:pPr>
            <w:r w:rsidRPr="00C66228">
              <w:rPr>
                <w:rStyle w:val="Bodytext7pt"/>
                <w:rFonts w:eastAsia="Arial"/>
                <w:sz w:val="22"/>
                <w:szCs w:val="24"/>
              </w:rPr>
              <w:t>47.50</w:t>
            </w:r>
          </w:p>
        </w:tc>
        <w:tc>
          <w:tcPr>
            <w:tcW w:w="815" w:type="dxa"/>
            <w:gridSpan w:val="2"/>
            <w:vAlign w:val="bottom"/>
          </w:tcPr>
          <w:p w14:paraId="376CCA20" w14:textId="77777777" w:rsidR="007D1445" w:rsidRPr="00C66228" w:rsidRDefault="007D1445" w:rsidP="00905551">
            <w:pPr>
              <w:ind w:right="144"/>
              <w:jc w:val="right"/>
              <w:rPr>
                <w:rFonts w:ascii="Times New Roman" w:hAnsi="Times New Roman" w:cs="Times New Roman"/>
                <w:sz w:val="22"/>
              </w:rPr>
            </w:pPr>
            <w:r w:rsidRPr="00C66228">
              <w:rPr>
                <w:rStyle w:val="Bodytext7pt"/>
                <w:rFonts w:eastAsia="Arial"/>
                <w:sz w:val="22"/>
                <w:szCs w:val="24"/>
              </w:rPr>
              <w:t>50.00</w:t>
            </w:r>
          </w:p>
        </w:tc>
        <w:tc>
          <w:tcPr>
            <w:tcW w:w="815" w:type="dxa"/>
            <w:gridSpan w:val="2"/>
            <w:vAlign w:val="bottom"/>
          </w:tcPr>
          <w:p w14:paraId="6392FF98" w14:textId="77777777" w:rsidR="007D1445" w:rsidRPr="00C66228" w:rsidRDefault="007D1445" w:rsidP="00905551">
            <w:pPr>
              <w:ind w:right="144"/>
              <w:jc w:val="right"/>
              <w:rPr>
                <w:rFonts w:ascii="Times New Roman" w:hAnsi="Times New Roman" w:cs="Times New Roman"/>
                <w:sz w:val="22"/>
              </w:rPr>
            </w:pPr>
            <w:r w:rsidRPr="00C66228">
              <w:rPr>
                <w:rStyle w:val="Bodytext7pt"/>
                <w:rFonts w:eastAsia="Arial"/>
                <w:sz w:val="22"/>
                <w:szCs w:val="24"/>
              </w:rPr>
              <w:t>46.50</w:t>
            </w:r>
          </w:p>
        </w:tc>
        <w:tc>
          <w:tcPr>
            <w:tcW w:w="815" w:type="dxa"/>
            <w:vAlign w:val="bottom"/>
          </w:tcPr>
          <w:p w14:paraId="19645F7C" w14:textId="77777777" w:rsidR="007D1445" w:rsidRPr="00C66228" w:rsidRDefault="007D1445" w:rsidP="00905551">
            <w:pPr>
              <w:ind w:right="144"/>
              <w:jc w:val="right"/>
              <w:rPr>
                <w:rFonts w:ascii="Times New Roman" w:hAnsi="Times New Roman" w:cs="Times New Roman"/>
                <w:sz w:val="22"/>
              </w:rPr>
            </w:pPr>
            <w:r w:rsidRPr="00C66228">
              <w:rPr>
                <w:rStyle w:val="Bodytext7pt"/>
                <w:rFonts w:eastAsia="Arial"/>
                <w:sz w:val="22"/>
                <w:szCs w:val="24"/>
              </w:rPr>
              <w:t>46.50</w:t>
            </w:r>
          </w:p>
        </w:tc>
        <w:tc>
          <w:tcPr>
            <w:tcW w:w="810" w:type="dxa"/>
            <w:vAlign w:val="bottom"/>
          </w:tcPr>
          <w:p w14:paraId="3AAFD5CA" w14:textId="77777777" w:rsidR="007D1445" w:rsidRPr="00C66228" w:rsidRDefault="007D1445" w:rsidP="00905551">
            <w:pPr>
              <w:ind w:right="144"/>
              <w:jc w:val="right"/>
              <w:rPr>
                <w:rFonts w:ascii="Times New Roman" w:hAnsi="Times New Roman" w:cs="Times New Roman"/>
                <w:sz w:val="22"/>
              </w:rPr>
            </w:pPr>
            <w:r w:rsidRPr="00C66228">
              <w:rPr>
                <w:rStyle w:val="Bodytext7pt"/>
                <w:rFonts w:eastAsia="Arial"/>
                <w:sz w:val="22"/>
                <w:szCs w:val="24"/>
              </w:rPr>
              <w:t>46.50</w:t>
            </w:r>
          </w:p>
        </w:tc>
        <w:tc>
          <w:tcPr>
            <w:tcW w:w="720" w:type="dxa"/>
            <w:vAlign w:val="bottom"/>
          </w:tcPr>
          <w:p w14:paraId="06A973A3" w14:textId="77777777" w:rsidR="007D1445" w:rsidRPr="00C66228" w:rsidRDefault="007D1445" w:rsidP="00905551">
            <w:pPr>
              <w:ind w:right="144"/>
              <w:jc w:val="right"/>
              <w:rPr>
                <w:rFonts w:ascii="Times New Roman" w:hAnsi="Times New Roman" w:cs="Times New Roman"/>
                <w:sz w:val="22"/>
              </w:rPr>
            </w:pPr>
            <w:r w:rsidRPr="00C66228">
              <w:rPr>
                <w:rStyle w:val="Bodytext7pt"/>
                <w:rFonts w:eastAsia="Arial"/>
                <w:sz w:val="22"/>
                <w:szCs w:val="24"/>
              </w:rPr>
              <w:t>46.00</w:t>
            </w:r>
          </w:p>
        </w:tc>
      </w:tr>
      <w:tr w:rsidR="007D1445" w:rsidRPr="00C66228" w14:paraId="148FA2A7" w14:textId="77777777" w:rsidTr="00875FF5">
        <w:trPr>
          <w:trHeight w:val="468"/>
        </w:trPr>
        <w:tc>
          <w:tcPr>
            <w:tcW w:w="9730" w:type="dxa"/>
            <w:gridSpan w:val="10"/>
            <w:vAlign w:val="center"/>
          </w:tcPr>
          <w:p w14:paraId="1DE5D100" w14:textId="77777777" w:rsidR="007D1445" w:rsidRPr="00905551" w:rsidRDefault="007D1445" w:rsidP="00905551">
            <w:pPr>
              <w:jc w:val="center"/>
              <w:rPr>
                <w:rFonts w:ascii="Times New Roman" w:hAnsi="Times New Roman" w:cs="Times New Roman"/>
                <w:i/>
                <w:sz w:val="22"/>
              </w:rPr>
            </w:pPr>
            <w:r w:rsidRPr="00905551">
              <w:rPr>
                <w:rStyle w:val="Bodytext7pt"/>
                <w:rFonts w:eastAsia="Courier New"/>
                <w:i/>
                <w:sz w:val="22"/>
                <w:szCs w:val="24"/>
              </w:rPr>
              <w:t>Division 4—Dental Anaesthetics</w:t>
            </w:r>
          </w:p>
        </w:tc>
      </w:tr>
      <w:tr w:rsidR="007D1445" w:rsidRPr="00C66228" w14:paraId="7A2C4A08" w14:textId="77777777" w:rsidTr="00251232">
        <w:trPr>
          <w:trHeight w:val="725"/>
        </w:trPr>
        <w:tc>
          <w:tcPr>
            <w:tcW w:w="635" w:type="dxa"/>
          </w:tcPr>
          <w:p w14:paraId="655F963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430</w:t>
            </w:r>
          </w:p>
        </w:tc>
        <w:tc>
          <w:tcPr>
            <w:tcW w:w="4307" w:type="dxa"/>
            <w:vAlign w:val="bottom"/>
          </w:tcPr>
          <w:p w14:paraId="1F139D7F" w14:textId="77777777" w:rsidR="007D1445" w:rsidRPr="00C66228" w:rsidRDefault="007D1445" w:rsidP="00251232">
            <w:pPr>
              <w:tabs>
                <w:tab w:val="left" w:leader="dot" w:pos="4220"/>
              </w:tabs>
              <w:ind w:left="260" w:hanging="260"/>
              <w:rPr>
                <w:rFonts w:ascii="Times New Roman" w:hAnsi="Times New Roman" w:cs="Times New Roman"/>
                <w:sz w:val="22"/>
              </w:rPr>
            </w:pPr>
            <w:r w:rsidRPr="00C66228">
              <w:rPr>
                <w:rStyle w:val="Bodytext7pt"/>
                <w:rFonts w:eastAsia="Arial"/>
                <w:sz w:val="22"/>
                <w:szCs w:val="24"/>
              </w:rPr>
              <w:t>Administration by a medical practitioner of an anaesthetic, other than an endotracheal anaesthetic, in connec</w:t>
            </w:r>
            <w:r w:rsidR="00905551">
              <w:rPr>
                <w:rStyle w:val="Bodytext7pt"/>
                <w:rFonts w:eastAsia="Arial"/>
                <w:sz w:val="22"/>
                <w:szCs w:val="24"/>
              </w:rPr>
              <w:t>tion with a dental operation</w:t>
            </w:r>
            <w:r w:rsidR="00905551">
              <w:rPr>
                <w:rStyle w:val="Bodytext7pt"/>
                <w:rFonts w:eastAsia="Arial"/>
                <w:sz w:val="22"/>
                <w:szCs w:val="24"/>
              </w:rPr>
              <w:tab/>
            </w:r>
          </w:p>
        </w:tc>
        <w:tc>
          <w:tcPr>
            <w:tcW w:w="813" w:type="dxa"/>
            <w:vAlign w:val="bottom"/>
          </w:tcPr>
          <w:p w14:paraId="4E8DC3DD" w14:textId="77777777" w:rsidR="007D1445" w:rsidRPr="00C66228" w:rsidRDefault="007D1445" w:rsidP="00905551">
            <w:pPr>
              <w:ind w:right="144"/>
              <w:jc w:val="right"/>
              <w:rPr>
                <w:rFonts w:ascii="Times New Roman" w:hAnsi="Times New Roman" w:cs="Times New Roman"/>
                <w:sz w:val="22"/>
              </w:rPr>
            </w:pPr>
            <w:r w:rsidRPr="00C66228">
              <w:rPr>
                <w:rStyle w:val="Bodytext7pt"/>
                <w:rFonts w:eastAsia="Arial"/>
                <w:sz w:val="22"/>
                <w:szCs w:val="24"/>
              </w:rPr>
              <w:t>8.00</w:t>
            </w:r>
          </w:p>
        </w:tc>
        <w:tc>
          <w:tcPr>
            <w:tcW w:w="815" w:type="dxa"/>
            <w:gridSpan w:val="2"/>
            <w:vAlign w:val="bottom"/>
          </w:tcPr>
          <w:p w14:paraId="2F9FCE00" w14:textId="77777777" w:rsidR="007D1445" w:rsidRPr="00C66228" w:rsidRDefault="007D1445" w:rsidP="00905551">
            <w:pPr>
              <w:ind w:right="144"/>
              <w:jc w:val="right"/>
              <w:rPr>
                <w:rFonts w:ascii="Times New Roman" w:hAnsi="Times New Roman" w:cs="Times New Roman"/>
                <w:sz w:val="22"/>
              </w:rPr>
            </w:pPr>
            <w:r w:rsidRPr="00C66228">
              <w:rPr>
                <w:rStyle w:val="Bodytext7pt"/>
                <w:rFonts w:eastAsia="Arial"/>
                <w:sz w:val="22"/>
                <w:szCs w:val="24"/>
              </w:rPr>
              <w:t>8.00</w:t>
            </w:r>
          </w:p>
        </w:tc>
        <w:tc>
          <w:tcPr>
            <w:tcW w:w="815" w:type="dxa"/>
            <w:gridSpan w:val="2"/>
            <w:vAlign w:val="bottom"/>
          </w:tcPr>
          <w:p w14:paraId="20AEB23D" w14:textId="77777777" w:rsidR="007D1445" w:rsidRPr="00C66228" w:rsidRDefault="007D1445" w:rsidP="00905551">
            <w:pPr>
              <w:ind w:right="144"/>
              <w:jc w:val="right"/>
              <w:rPr>
                <w:rFonts w:ascii="Times New Roman" w:hAnsi="Times New Roman" w:cs="Times New Roman"/>
                <w:sz w:val="22"/>
              </w:rPr>
            </w:pPr>
            <w:r w:rsidRPr="00C66228">
              <w:rPr>
                <w:rStyle w:val="Bodytext7pt"/>
                <w:rFonts w:eastAsia="Arial"/>
                <w:sz w:val="22"/>
                <w:szCs w:val="24"/>
              </w:rPr>
              <w:t>8.00</w:t>
            </w:r>
          </w:p>
        </w:tc>
        <w:tc>
          <w:tcPr>
            <w:tcW w:w="815" w:type="dxa"/>
            <w:vAlign w:val="bottom"/>
          </w:tcPr>
          <w:p w14:paraId="68F898A3" w14:textId="77777777" w:rsidR="007D1445" w:rsidRPr="00C66228" w:rsidRDefault="007D1445" w:rsidP="00905551">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24049430" w14:textId="77777777" w:rsidR="007D1445" w:rsidRPr="00C66228" w:rsidRDefault="007D1445" w:rsidP="00905551">
            <w:pPr>
              <w:ind w:right="144"/>
              <w:jc w:val="right"/>
              <w:rPr>
                <w:rFonts w:ascii="Times New Roman" w:hAnsi="Times New Roman" w:cs="Times New Roman"/>
                <w:sz w:val="22"/>
              </w:rPr>
            </w:pPr>
            <w:r w:rsidRPr="00C66228">
              <w:rPr>
                <w:rStyle w:val="Bodytext7pt"/>
                <w:rFonts w:eastAsia="Arial"/>
                <w:sz w:val="22"/>
                <w:szCs w:val="24"/>
              </w:rPr>
              <w:t>8.00</w:t>
            </w:r>
          </w:p>
        </w:tc>
        <w:tc>
          <w:tcPr>
            <w:tcW w:w="720" w:type="dxa"/>
            <w:vAlign w:val="bottom"/>
          </w:tcPr>
          <w:p w14:paraId="5EB5A949" w14:textId="77777777" w:rsidR="007D1445" w:rsidRPr="00C66228" w:rsidRDefault="007D1445" w:rsidP="00905551">
            <w:pPr>
              <w:ind w:right="144"/>
              <w:jc w:val="right"/>
              <w:rPr>
                <w:rFonts w:ascii="Times New Roman" w:hAnsi="Times New Roman" w:cs="Times New Roman"/>
                <w:sz w:val="22"/>
              </w:rPr>
            </w:pPr>
            <w:r w:rsidRPr="00C66228">
              <w:rPr>
                <w:rStyle w:val="Bodytext7pt"/>
                <w:rFonts w:eastAsia="Arial"/>
                <w:sz w:val="22"/>
                <w:szCs w:val="24"/>
              </w:rPr>
              <w:t>8.00</w:t>
            </w:r>
          </w:p>
        </w:tc>
      </w:tr>
      <w:tr w:rsidR="007D1445" w:rsidRPr="00C66228" w14:paraId="0F8BC7B1" w14:textId="77777777" w:rsidTr="00251232">
        <w:trPr>
          <w:trHeight w:val="715"/>
        </w:trPr>
        <w:tc>
          <w:tcPr>
            <w:tcW w:w="635" w:type="dxa"/>
          </w:tcPr>
          <w:p w14:paraId="1021000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435</w:t>
            </w:r>
          </w:p>
        </w:tc>
        <w:tc>
          <w:tcPr>
            <w:tcW w:w="4307" w:type="dxa"/>
            <w:vAlign w:val="bottom"/>
          </w:tcPr>
          <w:p w14:paraId="5D0BE955" w14:textId="77777777" w:rsidR="007D1445" w:rsidRPr="00C66228" w:rsidRDefault="007D1445" w:rsidP="00251232">
            <w:pPr>
              <w:tabs>
                <w:tab w:val="left" w:leader="dot" w:pos="4220"/>
              </w:tabs>
              <w:ind w:left="260" w:hanging="260"/>
              <w:rPr>
                <w:rFonts w:ascii="Times New Roman" w:hAnsi="Times New Roman" w:cs="Times New Roman"/>
                <w:sz w:val="22"/>
              </w:rPr>
            </w:pPr>
            <w:r w:rsidRPr="00C66228">
              <w:rPr>
                <w:rStyle w:val="Bodytext7pt"/>
                <w:rFonts w:eastAsia="Arial"/>
                <w:sz w:val="22"/>
                <w:szCs w:val="24"/>
              </w:rPr>
              <w:t>Administration by a medical practitioner of an endotracheal anaesthetic in connecti</w:t>
            </w:r>
            <w:r w:rsidR="00905551">
              <w:rPr>
                <w:rStyle w:val="Bodytext7pt"/>
                <w:rFonts w:eastAsia="Arial"/>
                <w:sz w:val="22"/>
                <w:szCs w:val="24"/>
              </w:rPr>
              <w:t>on with a dental operation (G)</w:t>
            </w:r>
            <w:r w:rsidR="00905551">
              <w:rPr>
                <w:rStyle w:val="Bodytext7pt"/>
                <w:rFonts w:eastAsia="Arial"/>
                <w:sz w:val="22"/>
                <w:szCs w:val="24"/>
              </w:rPr>
              <w:tab/>
            </w:r>
          </w:p>
        </w:tc>
        <w:tc>
          <w:tcPr>
            <w:tcW w:w="813" w:type="dxa"/>
            <w:vAlign w:val="bottom"/>
          </w:tcPr>
          <w:p w14:paraId="2D035053" w14:textId="77777777" w:rsidR="007D1445" w:rsidRPr="00C66228" w:rsidRDefault="007D1445" w:rsidP="00905551">
            <w:pPr>
              <w:ind w:right="144"/>
              <w:jc w:val="right"/>
              <w:rPr>
                <w:rFonts w:ascii="Times New Roman" w:hAnsi="Times New Roman" w:cs="Times New Roman"/>
                <w:sz w:val="22"/>
              </w:rPr>
            </w:pPr>
            <w:r w:rsidRPr="00C66228">
              <w:rPr>
                <w:rStyle w:val="Bodytext7pt"/>
                <w:rFonts w:eastAsia="Arial"/>
                <w:sz w:val="22"/>
                <w:szCs w:val="24"/>
              </w:rPr>
              <w:t>13.00</w:t>
            </w:r>
          </w:p>
        </w:tc>
        <w:tc>
          <w:tcPr>
            <w:tcW w:w="815" w:type="dxa"/>
            <w:gridSpan w:val="2"/>
            <w:vAlign w:val="bottom"/>
          </w:tcPr>
          <w:p w14:paraId="732D4FF3" w14:textId="77777777" w:rsidR="007D1445" w:rsidRPr="00C66228" w:rsidRDefault="007D1445" w:rsidP="00905551">
            <w:pPr>
              <w:ind w:right="144"/>
              <w:jc w:val="right"/>
              <w:rPr>
                <w:rFonts w:ascii="Times New Roman" w:hAnsi="Times New Roman" w:cs="Times New Roman"/>
                <w:sz w:val="22"/>
              </w:rPr>
            </w:pPr>
            <w:r w:rsidRPr="00C66228">
              <w:rPr>
                <w:rStyle w:val="Bodytext7pt"/>
                <w:rFonts w:eastAsia="Arial"/>
                <w:sz w:val="22"/>
                <w:szCs w:val="24"/>
              </w:rPr>
              <w:t>15.00</w:t>
            </w:r>
          </w:p>
        </w:tc>
        <w:tc>
          <w:tcPr>
            <w:tcW w:w="815" w:type="dxa"/>
            <w:gridSpan w:val="2"/>
            <w:vAlign w:val="bottom"/>
          </w:tcPr>
          <w:p w14:paraId="2C610847" w14:textId="77777777" w:rsidR="007D1445" w:rsidRPr="00C66228" w:rsidRDefault="007D1445" w:rsidP="00905551">
            <w:pPr>
              <w:ind w:right="144"/>
              <w:jc w:val="right"/>
              <w:rPr>
                <w:rFonts w:ascii="Times New Roman" w:hAnsi="Times New Roman" w:cs="Times New Roman"/>
                <w:sz w:val="22"/>
              </w:rPr>
            </w:pPr>
            <w:r w:rsidRPr="00C66228">
              <w:rPr>
                <w:rStyle w:val="Bodytext7pt"/>
                <w:rFonts w:eastAsia="Arial"/>
                <w:sz w:val="22"/>
                <w:szCs w:val="24"/>
              </w:rPr>
              <w:t>15.00</w:t>
            </w:r>
          </w:p>
        </w:tc>
        <w:tc>
          <w:tcPr>
            <w:tcW w:w="815" w:type="dxa"/>
            <w:vAlign w:val="bottom"/>
          </w:tcPr>
          <w:p w14:paraId="21874DF5" w14:textId="77777777" w:rsidR="007D1445" w:rsidRPr="00C66228" w:rsidRDefault="007D1445" w:rsidP="00905551">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5EC67264" w14:textId="77777777" w:rsidR="007D1445" w:rsidRPr="00C66228" w:rsidRDefault="007D1445" w:rsidP="00905551">
            <w:pPr>
              <w:ind w:right="144"/>
              <w:jc w:val="right"/>
              <w:rPr>
                <w:rFonts w:ascii="Times New Roman" w:hAnsi="Times New Roman" w:cs="Times New Roman"/>
                <w:sz w:val="22"/>
              </w:rPr>
            </w:pPr>
            <w:r w:rsidRPr="00C66228">
              <w:rPr>
                <w:rStyle w:val="Bodytext7pt"/>
                <w:rFonts w:eastAsia="Arial"/>
                <w:sz w:val="22"/>
                <w:szCs w:val="24"/>
              </w:rPr>
              <w:t>12.00</w:t>
            </w:r>
          </w:p>
        </w:tc>
        <w:tc>
          <w:tcPr>
            <w:tcW w:w="720" w:type="dxa"/>
            <w:vAlign w:val="bottom"/>
          </w:tcPr>
          <w:p w14:paraId="7E1F3D9E" w14:textId="77777777" w:rsidR="007D1445" w:rsidRPr="00C66228" w:rsidRDefault="007D1445" w:rsidP="00905551">
            <w:pPr>
              <w:ind w:right="144"/>
              <w:jc w:val="right"/>
              <w:rPr>
                <w:rFonts w:ascii="Times New Roman" w:hAnsi="Times New Roman" w:cs="Times New Roman"/>
                <w:sz w:val="22"/>
              </w:rPr>
            </w:pPr>
            <w:r w:rsidRPr="00C66228">
              <w:rPr>
                <w:rStyle w:val="Bodytext7pt"/>
                <w:rFonts w:eastAsia="Arial"/>
                <w:sz w:val="22"/>
                <w:szCs w:val="24"/>
              </w:rPr>
              <w:t>12.00</w:t>
            </w:r>
          </w:p>
        </w:tc>
      </w:tr>
      <w:tr w:rsidR="007D1445" w:rsidRPr="00C66228" w14:paraId="53073508" w14:textId="77777777" w:rsidTr="00251232">
        <w:trPr>
          <w:trHeight w:val="70"/>
        </w:trPr>
        <w:tc>
          <w:tcPr>
            <w:tcW w:w="635" w:type="dxa"/>
          </w:tcPr>
          <w:p w14:paraId="00789D5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436</w:t>
            </w:r>
          </w:p>
        </w:tc>
        <w:tc>
          <w:tcPr>
            <w:tcW w:w="4307" w:type="dxa"/>
            <w:vAlign w:val="bottom"/>
          </w:tcPr>
          <w:p w14:paraId="2E396D8C" w14:textId="77777777" w:rsidR="007D1445" w:rsidRPr="00C66228" w:rsidRDefault="007D1445" w:rsidP="00251232">
            <w:pPr>
              <w:tabs>
                <w:tab w:val="left" w:leader="dot" w:pos="4220"/>
              </w:tabs>
              <w:ind w:left="260" w:hanging="260"/>
              <w:rPr>
                <w:rFonts w:ascii="Times New Roman" w:hAnsi="Times New Roman" w:cs="Times New Roman"/>
                <w:sz w:val="22"/>
              </w:rPr>
            </w:pPr>
            <w:r w:rsidRPr="00C66228">
              <w:rPr>
                <w:rStyle w:val="Bodytext7pt"/>
                <w:rFonts w:eastAsia="Arial"/>
                <w:sz w:val="22"/>
                <w:szCs w:val="24"/>
              </w:rPr>
              <w:t>Administration by a medical practitioner of an endotracheal anaesthetic in connect</w:t>
            </w:r>
            <w:r w:rsidR="00905551">
              <w:rPr>
                <w:rStyle w:val="Bodytext7pt"/>
                <w:rFonts w:eastAsia="Arial"/>
                <w:sz w:val="22"/>
                <w:szCs w:val="24"/>
              </w:rPr>
              <w:t>ion with a dental operation (S)</w:t>
            </w:r>
            <w:r w:rsidR="00905551">
              <w:rPr>
                <w:rStyle w:val="Bodytext7pt"/>
                <w:rFonts w:eastAsia="Arial"/>
                <w:sz w:val="22"/>
                <w:szCs w:val="24"/>
              </w:rPr>
              <w:tab/>
            </w:r>
          </w:p>
        </w:tc>
        <w:tc>
          <w:tcPr>
            <w:tcW w:w="813" w:type="dxa"/>
            <w:vAlign w:val="bottom"/>
          </w:tcPr>
          <w:p w14:paraId="6C2C6442" w14:textId="77777777" w:rsidR="007D1445" w:rsidRPr="00C66228" w:rsidRDefault="007D1445" w:rsidP="00905551">
            <w:pPr>
              <w:ind w:right="144"/>
              <w:jc w:val="right"/>
              <w:rPr>
                <w:rFonts w:ascii="Times New Roman" w:hAnsi="Times New Roman" w:cs="Times New Roman"/>
                <w:sz w:val="22"/>
              </w:rPr>
            </w:pPr>
            <w:r w:rsidRPr="00C66228">
              <w:rPr>
                <w:rStyle w:val="Bodytext7pt"/>
                <w:rFonts w:eastAsia="Arial"/>
                <w:sz w:val="22"/>
                <w:szCs w:val="24"/>
              </w:rPr>
              <w:t>15.50</w:t>
            </w:r>
          </w:p>
        </w:tc>
        <w:tc>
          <w:tcPr>
            <w:tcW w:w="815" w:type="dxa"/>
            <w:gridSpan w:val="2"/>
            <w:vAlign w:val="bottom"/>
          </w:tcPr>
          <w:p w14:paraId="7E0F197E" w14:textId="77777777" w:rsidR="007D1445" w:rsidRPr="00C66228" w:rsidRDefault="007D1445" w:rsidP="00905551">
            <w:pPr>
              <w:ind w:right="144"/>
              <w:jc w:val="right"/>
              <w:rPr>
                <w:rFonts w:ascii="Times New Roman" w:hAnsi="Times New Roman" w:cs="Times New Roman"/>
                <w:sz w:val="22"/>
              </w:rPr>
            </w:pPr>
            <w:r w:rsidRPr="00C66228">
              <w:rPr>
                <w:rStyle w:val="Bodytext7pt"/>
                <w:rFonts w:eastAsia="Arial"/>
                <w:sz w:val="22"/>
                <w:szCs w:val="24"/>
              </w:rPr>
              <w:t>18.00</w:t>
            </w:r>
          </w:p>
        </w:tc>
        <w:tc>
          <w:tcPr>
            <w:tcW w:w="815" w:type="dxa"/>
            <w:gridSpan w:val="2"/>
            <w:vAlign w:val="bottom"/>
          </w:tcPr>
          <w:p w14:paraId="2451F362" w14:textId="77777777" w:rsidR="007D1445" w:rsidRPr="00C66228" w:rsidRDefault="007D1445" w:rsidP="00905551">
            <w:pPr>
              <w:ind w:right="144"/>
              <w:jc w:val="right"/>
              <w:rPr>
                <w:rFonts w:ascii="Times New Roman" w:hAnsi="Times New Roman" w:cs="Times New Roman"/>
                <w:sz w:val="22"/>
              </w:rPr>
            </w:pPr>
            <w:r w:rsidRPr="00C66228">
              <w:rPr>
                <w:rStyle w:val="Bodytext7pt"/>
                <w:rFonts w:eastAsia="Arial"/>
                <w:sz w:val="22"/>
                <w:szCs w:val="24"/>
              </w:rPr>
              <w:t>18.00</w:t>
            </w:r>
          </w:p>
        </w:tc>
        <w:tc>
          <w:tcPr>
            <w:tcW w:w="815" w:type="dxa"/>
            <w:vAlign w:val="bottom"/>
          </w:tcPr>
          <w:p w14:paraId="76F2ACC6" w14:textId="77777777" w:rsidR="007D1445" w:rsidRPr="00C66228" w:rsidRDefault="007D1445" w:rsidP="00905551">
            <w:pPr>
              <w:ind w:right="144"/>
              <w:jc w:val="right"/>
              <w:rPr>
                <w:rFonts w:ascii="Times New Roman" w:hAnsi="Times New Roman" w:cs="Times New Roman"/>
                <w:sz w:val="22"/>
              </w:rPr>
            </w:pPr>
            <w:r w:rsidRPr="00C66228">
              <w:rPr>
                <w:rStyle w:val="Bodytext7pt"/>
                <w:rFonts w:eastAsia="Arial"/>
                <w:sz w:val="22"/>
                <w:szCs w:val="24"/>
              </w:rPr>
              <w:t>14.50</w:t>
            </w:r>
          </w:p>
        </w:tc>
        <w:tc>
          <w:tcPr>
            <w:tcW w:w="810" w:type="dxa"/>
            <w:vAlign w:val="bottom"/>
          </w:tcPr>
          <w:p w14:paraId="56DB0E48" w14:textId="77777777" w:rsidR="007D1445" w:rsidRPr="00C66228" w:rsidRDefault="007D1445" w:rsidP="00905551">
            <w:pPr>
              <w:ind w:right="144"/>
              <w:jc w:val="right"/>
              <w:rPr>
                <w:rFonts w:ascii="Times New Roman" w:hAnsi="Times New Roman" w:cs="Times New Roman"/>
                <w:sz w:val="22"/>
              </w:rPr>
            </w:pPr>
            <w:r w:rsidRPr="00C66228">
              <w:rPr>
                <w:rStyle w:val="Bodytext7pt"/>
                <w:rFonts w:eastAsia="Arial"/>
                <w:sz w:val="22"/>
                <w:szCs w:val="24"/>
              </w:rPr>
              <w:t>14.50</w:t>
            </w:r>
          </w:p>
        </w:tc>
        <w:tc>
          <w:tcPr>
            <w:tcW w:w="720" w:type="dxa"/>
            <w:vAlign w:val="bottom"/>
          </w:tcPr>
          <w:p w14:paraId="2CBFBECB" w14:textId="77777777" w:rsidR="007D1445" w:rsidRPr="00C66228" w:rsidRDefault="007D1445" w:rsidP="00905551">
            <w:pPr>
              <w:ind w:right="144"/>
              <w:jc w:val="right"/>
              <w:rPr>
                <w:rFonts w:ascii="Times New Roman" w:hAnsi="Times New Roman" w:cs="Times New Roman"/>
                <w:sz w:val="22"/>
              </w:rPr>
            </w:pPr>
            <w:r w:rsidRPr="00C66228">
              <w:rPr>
                <w:rStyle w:val="Bodytext7pt"/>
                <w:rFonts w:eastAsia="Arial"/>
                <w:sz w:val="22"/>
                <w:szCs w:val="24"/>
              </w:rPr>
              <w:t>14.50</w:t>
            </w:r>
          </w:p>
        </w:tc>
      </w:tr>
      <w:tr w:rsidR="007D1445" w:rsidRPr="00C66228" w14:paraId="137C2290" w14:textId="77777777" w:rsidTr="00875FF5">
        <w:trPr>
          <w:trHeight w:val="540"/>
        </w:trPr>
        <w:tc>
          <w:tcPr>
            <w:tcW w:w="9730" w:type="dxa"/>
            <w:gridSpan w:val="10"/>
            <w:vAlign w:val="center"/>
          </w:tcPr>
          <w:p w14:paraId="568A5217" w14:textId="0F8AA6C3" w:rsidR="007D1445" w:rsidRPr="00C66228" w:rsidRDefault="007D1445" w:rsidP="000D1FC2">
            <w:pPr>
              <w:jc w:val="center"/>
              <w:rPr>
                <w:rFonts w:ascii="Times New Roman" w:hAnsi="Times New Roman" w:cs="Times New Roman"/>
                <w:sz w:val="22"/>
              </w:rPr>
            </w:pPr>
            <w:r w:rsidRPr="00C66228">
              <w:rPr>
                <w:rStyle w:val="Bodytext7pt"/>
                <w:rFonts w:eastAsia="Arial"/>
                <w:sz w:val="22"/>
                <w:szCs w:val="24"/>
              </w:rPr>
              <w:t>PART 4</w:t>
            </w:r>
            <w:r w:rsidR="000D1FC2" w:rsidRPr="00C66228">
              <w:rPr>
                <w:rStyle w:val="Bodytext7pt"/>
                <w:rFonts w:eastAsia="Arial"/>
                <w:sz w:val="22"/>
                <w:szCs w:val="24"/>
              </w:rPr>
              <w:t>—</w:t>
            </w:r>
            <w:r w:rsidRPr="00C66228">
              <w:rPr>
                <w:rStyle w:val="Bodytext7pt"/>
                <w:rFonts w:eastAsia="Arial"/>
                <w:sz w:val="22"/>
                <w:szCs w:val="24"/>
              </w:rPr>
              <w:t>REGIONAL NERVE OR FIELD BLOCK</w:t>
            </w:r>
          </w:p>
        </w:tc>
      </w:tr>
      <w:tr w:rsidR="007D1445" w:rsidRPr="00C66228" w14:paraId="13C07951" w14:textId="77777777" w:rsidTr="00251232">
        <w:trPr>
          <w:trHeight w:val="888"/>
        </w:trPr>
        <w:tc>
          <w:tcPr>
            <w:tcW w:w="635" w:type="dxa"/>
          </w:tcPr>
          <w:p w14:paraId="1C46988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451</w:t>
            </w:r>
          </w:p>
        </w:tc>
        <w:tc>
          <w:tcPr>
            <w:tcW w:w="4307" w:type="dxa"/>
            <w:vAlign w:val="bottom"/>
          </w:tcPr>
          <w:p w14:paraId="5B552417" w14:textId="77777777" w:rsidR="007D1445" w:rsidRPr="00C66228" w:rsidRDefault="007D1445" w:rsidP="00251232">
            <w:pPr>
              <w:tabs>
                <w:tab w:val="left" w:leader="dot" w:pos="4220"/>
              </w:tabs>
              <w:ind w:left="260" w:hanging="260"/>
              <w:rPr>
                <w:rFonts w:ascii="Times New Roman" w:hAnsi="Times New Roman" w:cs="Times New Roman"/>
                <w:sz w:val="22"/>
              </w:rPr>
            </w:pPr>
            <w:r w:rsidRPr="00C66228">
              <w:rPr>
                <w:rStyle w:val="Bodytext7pt"/>
                <w:rFonts w:eastAsia="Arial"/>
                <w:sz w:val="22"/>
                <w:szCs w:val="24"/>
              </w:rPr>
              <w:t>Initial major regional or field block, including abdominal; brachial plexus; caudal; cervical plexus; epidural (peridural); paravertebral (thoracic or lumbar); pudendal; sacral; spinal</w:t>
            </w:r>
          </w:p>
        </w:tc>
        <w:tc>
          <w:tcPr>
            <w:tcW w:w="813" w:type="dxa"/>
            <w:vAlign w:val="bottom"/>
          </w:tcPr>
          <w:p w14:paraId="6C566C08" w14:textId="77777777" w:rsidR="007D1445" w:rsidRPr="00C66228" w:rsidRDefault="007D1445" w:rsidP="00905551">
            <w:pPr>
              <w:ind w:right="144"/>
              <w:jc w:val="right"/>
              <w:rPr>
                <w:rFonts w:ascii="Times New Roman" w:hAnsi="Times New Roman" w:cs="Times New Roman"/>
                <w:sz w:val="22"/>
              </w:rPr>
            </w:pPr>
            <w:r w:rsidRPr="00C66228">
              <w:rPr>
                <w:rStyle w:val="Bodytext7pt"/>
                <w:rFonts w:eastAsia="Arial"/>
                <w:sz w:val="22"/>
                <w:szCs w:val="24"/>
              </w:rPr>
              <w:t>16.50</w:t>
            </w:r>
          </w:p>
        </w:tc>
        <w:tc>
          <w:tcPr>
            <w:tcW w:w="815" w:type="dxa"/>
            <w:gridSpan w:val="2"/>
            <w:vAlign w:val="bottom"/>
          </w:tcPr>
          <w:p w14:paraId="4A7B5B67" w14:textId="77777777" w:rsidR="007D1445" w:rsidRPr="00C66228" w:rsidRDefault="007D1445" w:rsidP="00905551">
            <w:pPr>
              <w:ind w:right="144"/>
              <w:jc w:val="right"/>
              <w:rPr>
                <w:rFonts w:ascii="Times New Roman" w:hAnsi="Times New Roman" w:cs="Times New Roman"/>
                <w:sz w:val="22"/>
              </w:rPr>
            </w:pPr>
            <w:r w:rsidRPr="00C66228">
              <w:rPr>
                <w:rStyle w:val="Bodytext7pt"/>
                <w:rFonts w:eastAsia="Arial"/>
                <w:sz w:val="22"/>
                <w:szCs w:val="24"/>
              </w:rPr>
              <w:t>15.00</w:t>
            </w:r>
          </w:p>
        </w:tc>
        <w:tc>
          <w:tcPr>
            <w:tcW w:w="815" w:type="dxa"/>
            <w:gridSpan w:val="2"/>
            <w:vAlign w:val="bottom"/>
          </w:tcPr>
          <w:p w14:paraId="796E58DA" w14:textId="77777777" w:rsidR="007D1445" w:rsidRPr="00C66228" w:rsidRDefault="007D1445" w:rsidP="00905551">
            <w:pPr>
              <w:ind w:right="144"/>
              <w:jc w:val="right"/>
              <w:rPr>
                <w:rFonts w:ascii="Times New Roman" w:hAnsi="Times New Roman" w:cs="Times New Roman"/>
                <w:sz w:val="22"/>
              </w:rPr>
            </w:pPr>
            <w:r w:rsidRPr="00C66228">
              <w:rPr>
                <w:rStyle w:val="Bodytext7pt"/>
                <w:rFonts w:eastAsia="Arial"/>
                <w:sz w:val="22"/>
                <w:szCs w:val="24"/>
              </w:rPr>
              <w:t>16.00</w:t>
            </w:r>
          </w:p>
        </w:tc>
        <w:tc>
          <w:tcPr>
            <w:tcW w:w="815" w:type="dxa"/>
            <w:vAlign w:val="bottom"/>
          </w:tcPr>
          <w:p w14:paraId="1953AC9E" w14:textId="77777777" w:rsidR="007D1445" w:rsidRPr="00C66228" w:rsidRDefault="007D1445" w:rsidP="00905551">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3A11E1F8" w14:textId="77777777" w:rsidR="007D1445" w:rsidRPr="00C66228" w:rsidRDefault="007D1445" w:rsidP="00905551">
            <w:pPr>
              <w:ind w:right="144"/>
              <w:jc w:val="right"/>
              <w:rPr>
                <w:rFonts w:ascii="Times New Roman" w:hAnsi="Times New Roman" w:cs="Times New Roman"/>
                <w:sz w:val="22"/>
              </w:rPr>
            </w:pPr>
            <w:r w:rsidRPr="00C66228">
              <w:rPr>
                <w:rStyle w:val="Bodytext7pt"/>
                <w:rFonts w:eastAsia="Arial"/>
                <w:sz w:val="22"/>
                <w:szCs w:val="24"/>
              </w:rPr>
              <w:t>15.00</w:t>
            </w:r>
          </w:p>
        </w:tc>
        <w:tc>
          <w:tcPr>
            <w:tcW w:w="720" w:type="dxa"/>
            <w:vAlign w:val="bottom"/>
          </w:tcPr>
          <w:p w14:paraId="5B16C640" w14:textId="77777777" w:rsidR="007D1445" w:rsidRPr="00C66228" w:rsidRDefault="007D1445" w:rsidP="00905551">
            <w:pPr>
              <w:ind w:right="144"/>
              <w:jc w:val="right"/>
              <w:rPr>
                <w:rFonts w:ascii="Times New Roman" w:hAnsi="Times New Roman" w:cs="Times New Roman"/>
                <w:sz w:val="22"/>
              </w:rPr>
            </w:pPr>
            <w:r w:rsidRPr="00C66228">
              <w:rPr>
                <w:rStyle w:val="Bodytext7pt"/>
                <w:rFonts w:eastAsia="Arial"/>
                <w:sz w:val="22"/>
                <w:szCs w:val="24"/>
              </w:rPr>
              <w:t>14.00</w:t>
            </w:r>
          </w:p>
        </w:tc>
      </w:tr>
      <w:tr w:rsidR="007D1445" w:rsidRPr="00C66228" w14:paraId="1EE1D0AC" w14:textId="77777777" w:rsidTr="00251232">
        <w:trPr>
          <w:trHeight w:val="1037"/>
        </w:trPr>
        <w:tc>
          <w:tcPr>
            <w:tcW w:w="635" w:type="dxa"/>
          </w:tcPr>
          <w:p w14:paraId="59FAD9C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452</w:t>
            </w:r>
          </w:p>
        </w:tc>
        <w:tc>
          <w:tcPr>
            <w:tcW w:w="4307" w:type="dxa"/>
            <w:vAlign w:val="bottom"/>
          </w:tcPr>
          <w:p w14:paraId="0780F6AB" w14:textId="77777777" w:rsidR="007D1445" w:rsidRPr="00C66228" w:rsidRDefault="007D1445" w:rsidP="00251232">
            <w:pPr>
              <w:tabs>
                <w:tab w:val="left" w:leader="dot" w:pos="4220"/>
              </w:tabs>
              <w:ind w:left="260" w:hanging="260"/>
              <w:rPr>
                <w:rFonts w:ascii="Times New Roman" w:hAnsi="Times New Roman" w:cs="Times New Roman"/>
                <w:sz w:val="22"/>
              </w:rPr>
            </w:pPr>
            <w:r w:rsidRPr="00C66228">
              <w:rPr>
                <w:rStyle w:val="Bodytext7pt"/>
                <w:rFonts w:eastAsia="Arial"/>
                <w:sz w:val="22"/>
                <w:szCs w:val="24"/>
              </w:rPr>
              <w:t>Subsequent major regional or field block, including abdominal; brachial plexus; caudal; cervical plexus; epidural (peridural); paravertebral (thoracic or lu</w:t>
            </w:r>
            <w:r w:rsidR="00905551">
              <w:rPr>
                <w:rStyle w:val="Bodytext7pt"/>
                <w:rFonts w:eastAsia="Arial"/>
                <w:sz w:val="22"/>
                <w:szCs w:val="24"/>
              </w:rPr>
              <w:t>mbar); pudendal; sacral; spinal</w:t>
            </w:r>
            <w:r w:rsidR="00905551">
              <w:rPr>
                <w:rStyle w:val="Bodytext7pt"/>
                <w:rFonts w:eastAsia="Arial"/>
                <w:sz w:val="22"/>
                <w:szCs w:val="24"/>
              </w:rPr>
              <w:tab/>
            </w:r>
          </w:p>
        </w:tc>
        <w:tc>
          <w:tcPr>
            <w:tcW w:w="813" w:type="dxa"/>
            <w:vAlign w:val="bottom"/>
          </w:tcPr>
          <w:p w14:paraId="7983B604" w14:textId="77777777" w:rsidR="007D1445" w:rsidRPr="00C66228" w:rsidRDefault="007D1445" w:rsidP="00905551">
            <w:pPr>
              <w:ind w:right="144"/>
              <w:jc w:val="right"/>
              <w:rPr>
                <w:rFonts w:ascii="Times New Roman" w:hAnsi="Times New Roman" w:cs="Times New Roman"/>
                <w:sz w:val="22"/>
              </w:rPr>
            </w:pPr>
            <w:r w:rsidRPr="00C66228">
              <w:rPr>
                <w:rStyle w:val="Bodytext7pt"/>
                <w:rFonts w:eastAsia="Arial"/>
                <w:sz w:val="22"/>
                <w:szCs w:val="24"/>
              </w:rPr>
              <w:t>11.50</w:t>
            </w:r>
          </w:p>
        </w:tc>
        <w:tc>
          <w:tcPr>
            <w:tcW w:w="815" w:type="dxa"/>
            <w:gridSpan w:val="2"/>
            <w:vAlign w:val="bottom"/>
          </w:tcPr>
          <w:p w14:paraId="4CEAA4A0" w14:textId="77777777" w:rsidR="007D1445" w:rsidRPr="00C66228" w:rsidRDefault="007D1445" w:rsidP="00905551">
            <w:pPr>
              <w:ind w:right="144"/>
              <w:jc w:val="right"/>
              <w:rPr>
                <w:rFonts w:ascii="Times New Roman" w:hAnsi="Times New Roman" w:cs="Times New Roman"/>
                <w:sz w:val="22"/>
              </w:rPr>
            </w:pPr>
            <w:r w:rsidRPr="00C66228">
              <w:rPr>
                <w:rStyle w:val="Bodytext7pt"/>
                <w:rFonts w:eastAsia="Arial"/>
                <w:sz w:val="22"/>
                <w:szCs w:val="24"/>
              </w:rPr>
              <w:t>10.00</w:t>
            </w:r>
          </w:p>
        </w:tc>
        <w:tc>
          <w:tcPr>
            <w:tcW w:w="815" w:type="dxa"/>
            <w:gridSpan w:val="2"/>
            <w:vAlign w:val="bottom"/>
          </w:tcPr>
          <w:p w14:paraId="60BA5AA0" w14:textId="77777777" w:rsidR="007D1445" w:rsidRPr="00C66228" w:rsidRDefault="007D1445" w:rsidP="00905551">
            <w:pPr>
              <w:ind w:right="144"/>
              <w:jc w:val="right"/>
              <w:rPr>
                <w:rFonts w:ascii="Times New Roman" w:hAnsi="Times New Roman" w:cs="Times New Roman"/>
                <w:sz w:val="22"/>
              </w:rPr>
            </w:pPr>
            <w:r w:rsidRPr="00C66228">
              <w:rPr>
                <w:rStyle w:val="Bodytext7pt"/>
                <w:rFonts w:eastAsia="Arial"/>
                <w:sz w:val="22"/>
                <w:szCs w:val="24"/>
              </w:rPr>
              <w:t>11.00</w:t>
            </w:r>
          </w:p>
        </w:tc>
        <w:tc>
          <w:tcPr>
            <w:tcW w:w="815" w:type="dxa"/>
            <w:vAlign w:val="bottom"/>
          </w:tcPr>
          <w:p w14:paraId="6833976C" w14:textId="77777777" w:rsidR="007D1445" w:rsidRPr="00C66228" w:rsidRDefault="007D1445" w:rsidP="00905551">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1E44E846" w14:textId="77777777" w:rsidR="007D1445" w:rsidRPr="00C66228" w:rsidRDefault="007D1445" w:rsidP="00905551">
            <w:pPr>
              <w:ind w:right="144"/>
              <w:jc w:val="right"/>
              <w:rPr>
                <w:rFonts w:ascii="Times New Roman" w:hAnsi="Times New Roman" w:cs="Times New Roman"/>
                <w:sz w:val="22"/>
              </w:rPr>
            </w:pPr>
            <w:r w:rsidRPr="00C66228">
              <w:rPr>
                <w:rStyle w:val="Bodytext7pt"/>
                <w:rFonts w:eastAsia="Arial"/>
                <w:sz w:val="22"/>
                <w:szCs w:val="24"/>
              </w:rPr>
              <w:t>10.00</w:t>
            </w:r>
          </w:p>
        </w:tc>
        <w:tc>
          <w:tcPr>
            <w:tcW w:w="720" w:type="dxa"/>
            <w:vAlign w:val="bottom"/>
          </w:tcPr>
          <w:p w14:paraId="548F7755" w14:textId="77777777" w:rsidR="007D1445" w:rsidRPr="00C66228" w:rsidRDefault="007D1445" w:rsidP="00905551">
            <w:pPr>
              <w:ind w:right="144"/>
              <w:jc w:val="right"/>
              <w:rPr>
                <w:rFonts w:ascii="Times New Roman" w:hAnsi="Times New Roman" w:cs="Times New Roman"/>
                <w:sz w:val="22"/>
              </w:rPr>
            </w:pPr>
            <w:r w:rsidRPr="00C66228">
              <w:rPr>
                <w:rStyle w:val="Bodytext7pt"/>
                <w:rFonts w:eastAsia="Arial"/>
                <w:sz w:val="22"/>
                <w:szCs w:val="24"/>
              </w:rPr>
              <w:t>9.00</w:t>
            </w:r>
          </w:p>
        </w:tc>
      </w:tr>
      <w:tr w:rsidR="007D1445" w:rsidRPr="00C66228" w14:paraId="25C9CCDE" w14:textId="77777777" w:rsidTr="00251232">
        <w:trPr>
          <w:trHeight w:val="408"/>
        </w:trPr>
        <w:tc>
          <w:tcPr>
            <w:tcW w:w="635" w:type="dxa"/>
          </w:tcPr>
          <w:p w14:paraId="580F135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455</w:t>
            </w:r>
          </w:p>
        </w:tc>
        <w:tc>
          <w:tcPr>
            <w:tcW w:w="4307" w:type="dxa"/>
            <w:vAlign w:val="bottom"/>
          </w:tcPr>
          <w:p w14:paraId="556543DF" w14:textId="77777777" w:rsidR="007D1445" w:rsidRPr="00C66228" w:rsidRDefault="007D1445" w:rsidP="00251232">
            <w:pPr>
              <w:tabs>
                <w:tab w:val="left" w:leader="dot" w:pos="4220"/>
              </w:tabs>
              <w:ind w:left="260" w:hanging="260"/>
              <w:rPr>
                <w:rFonts w:ascii="Times New Roman" w:hAnsi="Times New Roman" w:cs="Times New Roman"/>
                <w:sz w:val="22"/>
              </w:rPr>
            </w:pPr>
            <w:r w:rsidRPr="00C66228">
              <w:rPr>
                <w:rStyle w:val="Bodytext7pt"/>
                <w:rFonts w:eastAsia="Arial"/>
                <w:sz w:val="22"/>
                <w:szCs w:val="24"/>
              </w:rPr>
              <w:t>Intravenous regional anaesthesia of li</w:t>
            </w:r>
            <w:r w:rsidR="00905551">
              <w:rPr>
                <w:rStyle w:val="Bodytext7pt"/>
                <w:rFonts w:eastAsia="Arial"/>
                <w:sz w:val="22"/>
                <w:szCs w:val="24"/>
              </w:rPr>
              <w:t>mb by retrograde perfusion (G)</w:t>
            </w:r>
            <w:r w:rsidR="00905551">
              <w:rPr>
                <w:rStyle w:val="Bodytext7pt"/>
                <w:rFonts w:eastAsia="Arial"/>
                <w:sz w:val="22"/>
                <w:szCs w:val="24"/>
              </w:rPr>
              <w:tab/>
            </w:r>
          </w:p>
        </w:tc>
        <w:tc>
          <w:tcPr>
            <w:tcW w:w="813" w:type="dxa"/>
            <w:vAlign w:val="bottom"/>
          </w:tcPr>
          <w:p w14:paraId="28E9B15B" w14:textId="77777777" w:rsidR="007D1445" w:rsidRPr="00C66228" w:rsidRDefault="007D1445" w:rsidP="00905551">
            <w:pPr>
              <w:ind w:right="144"/>
              <w:jc w:val="right"/>
              <w:rPr>
                <w:rFonts w:ascii="Times New Roman" w:hAnsi="Times New Roman" w:cs="Times New Roman"/>
                <w:sz w:val="22"/>
              </w:rPr>
            </w:pPr>
            <w:r w:rsidRPr="00C66228">
              <w:rPr>
                <w:rStyle w:val="Bodytext7pt"/>
                <w:rFonts w:eastAsia="Arial"/>
                <w:sz w:val="22"/>
                <w:szCs w:val="24"/>
              </w:rPr>
              <w:t>11.50</w:t>
            </w:r>
          </w:p>
        </w:tc>
        <w:tc>
          <w:tcPr>
            <w:tcW w:w="815" w:type="dxa"/>
            <w:gridSpan w:val="2"/>
            <w:vAlign w:val="bottom"/>
          </w:tcPr>
          <w:p w14:paraId="2845C6C1" w14:textId="77777777" w:rsidR="007D1445" w:rsidRPr="00C66228" w:rsidRDefault="007D1445" w:rsidP="00905551">
            <w:pPr>
              <w:ind w:right="144"/>
              <w:jc w:val="right"/>
              <w:rPr>
                <w:rFonts w:ascii="Times New Roman" w:hAnsi="Times New Roman" w:cs="Times New Roman"/>
                <w:sz w:val="22"/>
              </w:rPr>
            </w:pPr>
            <w:r w:rsidRPr="00C66228">
              <w:rPr>
                <w:rStyle w:val="Bodytext7pt"/>
                <w:rFonts w:eastAsia="Arial"/>
                <w:sz w:val="22"/>
                <w:szCs w:val="24"/>
              </w:rPr>
              <w:t>11.50</w:t>
            </w:r>
          </w:p>
        </w:tc>
        <w:tc>
          <w:tcPr>
            <w:tcW w:w="815" w:type="dxa"/>
            <w:gridSpan w:val="2"/>
            <w:vAlign w:val="bottom"/>
          </w:tcPr>
          <w:p w14:paraId="17E693A9" w14:textId="77777777" w:rsidR="007D1445" w:rsidRPr="00C66228" w:rsidRDefault="007D1445" w:rsidP="00905551">
            <w:pPr>
              <w:ind w:right="144"/>
              <w:jc w:val="right"/>
              <w:rPr>
                <w:rFonts w:ascii="Times New Roman" w:hAnsi="Times New Roman" w:cs="Times New Roman"/>
                <w:sz w:val="22"/>
              </w:rPr>
            </w:pPr>
            <w:r w:rsidRPr="00C66228">
              <w:rPr>
                <w:rStyle w:val="Bodytext7pt"/>
                <w:rFonts w:eastAsia="Arial"/>
                <w:sz w:val="22"/>
                <w:szCs w:val="24"/>
              </w:rPr>
              <w:t>11.50</w:t>
            </w:r>
          </w:p>
        </w:tc>
        <w:tc>
          <w:tcPr>
            <w:tcW w:w="815" w:type="dxa"/>
            <w:vAlign w:val="bottom"/>
          </w:tcPr>
          <w:p w14:paraId="03BB810E" w14:textId="77777777" w:rsidR="007D1445" w:rsidRPr="00C66228" w:rsidRDefault="007D1445" w:rsidP="00905551">
            <w:pPr>
              <w:ind w:right="144"/>
              <w:jc w:val="right"/>
              <w:rPr>
                <w:rFonts w:ascii="Times New Roman" w:hAnsi="Times New Roman" w:cs="Times New Roman"/>
                <w:sz w:val="22"/>
              </w:rPr>
            </w:pPr>
            <w:r w:rsidRPr="00C66228">
              <w:rPr>
                <w:rStyle w:val="Bodytext7pt"/>
                <w:rFonts w:eastAsia="Arial"/>
                <w:sz w:val="22"/>
                <w:szCs w:val="24"/>
              </w:rPr>
              <w:t>11.50</w:t>
            </w:r>
          </w:p>
        </w:tc>
        <w:tc>
          <w:tcPr>
            <w:tcW w:w="810" w:type="dxa"/>
            <w:vAlign w:val="bottom"/>
          </w:tcPr>
          <w:p w14:paraId="4B52B493" w14:textId="77777777" w:rsidR="007D1445" w:rsidRPr="00C66228" w:rsidRDefault="007D1445" w:rsidP="00905551">
            <w:pPr>
              <w:ind w:right="144"/>
              <w:jc w:val="right"/>
              <w:rPr>
                <w:rFonts w:ascii="Times New Roman" w:hAnsi="Times New Roman" w:cs="Times New Roman"/>
                <w:sz w:val="22"/>
              </w:rPr>
            </w:pPr>
            <w:r w:rsidRPr="00C66228">
              <w:rPr>
                <w:rStyle w:val="Bodytext7pt"/>
                <w:rFonts w:eastAsia="Arial"/>
                <w:sz w:val="22"/>
                <w:szCs w:val="24"/>
              </w:rPr>
              <w:t>11.50</w:t>
            </w:r>
          </w:p>
        </w:tc>
        <w:tc>
          <w:tcPr>
            <w:tcW w:w="720" w:type="dxa"/>
            <w:vAlign w:val="bottom"/>
          </w:tcPr>
          <w:p w14:paraId="3EE657F9" w14:textId="77777777" w:rsidR="007D1445" w:rsidRPr="00C66228" w:rsidRDefault="007D1445" w:rsidP="00905551">
            <w:pPr>
              <w:ind w:right="144"/>
              <w:jc w:val="right"/>
              <w:rPr>
                <w:rFonts w:ascii="Times New Roman" w:hAnsi="Times New Roman" w:cs="Times New Roman"/>
                <w:sz w:val="22"/>
              </w:rPr>
            </w:pPr>
            <w:r w:rsidRPr="00C66228">
              <w:rPr>
                <w:rStyle w:val="Bodytext7pt"/>
                <w:rFonts w:eastAsia="Arial"/>
                <w:sz w:val="22"/>
                <w:szCs w:val="24"/>
              </w:rPr>
              <w:t>11.50</w:t>
            </w:r>
          </w:p>
        </w:tc>
      </w:tr>
      <w:tr w:rsidR="007D1445" w:rsidRPr="00C66228" w14:paraId="50542A74" w14:textId="77777777" w:rsidTr="00251232">
        <w:trPr>
          <w:trHeight w:val="494"/>
        </w:trPr>
        <w:tc>
          <w:tcPr>
            <w:tcW w:w="635" w:type="dxa"/>
          </w:tcPr>
          <w:p w14:paraId="49C5193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456</w:t>
            </w:r>
          </w:p>
        </w:tc>
        <w:tc>
          <w:tcPr>
            <w:tcW w:w="4307" w:type="dxa"/>
            <w:vAlign w:val="bottom"/>
          </w:tcPr>
          <w:p w14:paraId="29655881" w14:textId="77777777" w:rsidR="007D1445" w:rsidRPr="00C66228" w:rsidRDefault="007D1445" w:rsidP="00251232">
            <w:pPr>
              <w:tabs>
                <w:tab w:val="left" w:leader="dot" w:pos="4220"/>
              </w:tabs>
              <w:ind w:left="260" w:hanging="260"/>
              <w:rPr>
                <w:rFonts w:ascii="Times New Roman" w:hAnsi="Times New Roman" w:cs="Times New Roman"/>
                <w:sz w:val="22"/>
              </w:rPr>
            </w:pPr>
            <w:r w:rsidRPr="00C66228">
              <w:rPr>
                <w:rStyle w:val="Bodytext7pt"/>
                <w:rFonts w:eastAsia="Arial"/>
                <w:sz w:val="22"/>
                <w:szCs w:val="24"/>
              </w:rPr>
              <w:t>Intravenous regional anaesthesia of li</w:t>
            </w:r>
            <w:r w:rsidR="00905551">
              <w:rPr>
                <w:rStyle w:val="Bodytext7pt"/>
                <w:rFonts w:eastAsia="Arial"/>
                <w:sz w:val="22"/>
                <w:szCs w:val="24"/>
              </w:rPr>
              <w:t>mb by retrograde perfusion (S)</w:t>
            </w:r>
            <w:r w:rsidR="00905551">
              <w:rPr>
                <w:rStyle w:val="Bodytext7pt"/>
                <w:rFonts w:eastAsia="Arial"/>
                <w:sz w:val="22"/>
                <w:szCs w:val="24"/>
              </w:rPr>
              <w:tab/>
            </w:r>
          </w:p>
        </w:tc>
        <w:tc>
          <w:tcPr>
            <w:tcW w:w="813" w:type="dxa"/>
            <w:vAlign w:val="bottom"/>
          </w:tcPr>
          <w:p w14:paraId="30011A91" w14:textId="77777777" w:rsidR="007D1445" w:rsidRPr="00C66228" w:rsidRDefault="007D1445" w:rsidP="00905551">
            <w:pPr>
              <w:ind w:right="144"/>
              <w:jc w:val="right"/>
              <w:rPr>
                <w:rFonts w:ascii="Times New Roman" w:hAnsi="Times New Roman" w:cs="Times New Roman"/>
                <w:sz w:val="22"/>
              </w:rPr>
            </w:pPr>
            <w:r w:rsidRPr="00C66228">
              <w:rPr>
                <w:rStyle w:val="Bodytext7pt"/>
                <w:rFonts w:eastAsia="Arial"/>
                <w:sz w:val="22"/>
                <w:szCs w:val="24"/>
              </w:rPr>
              <w:t>15.00</w:t>
            </w:r>
          </w:p>
        </w:tc>
        <w:tc>
          <w:tcPr>
            <w:tcW w:w="815" w:type="dxa"/>
            <w:gridSpan w:val="2"/>
            <w:vAlign w:val="bottom"/>
          </w:tcPr>
          <w:p w14:paraId="3564EE04" w14:textId="77777777" w:rsidR="007D1445" w:rsidRPr="00C66228" w:rsidRDefault="007D1445" w:rsidP="00905551">
            <w:pPr>
              <w:ind w:right="144"/>
              <w:jc w:val="right"/>
              <w:rPr>
                <w:rFonts w:ascii="Times New Roman" w:hAnsi="Times New Roman" w:cs="Times New Roman"/>
                <w:sz w:val="22"/>
              </w:rPr>
            </w:pPr>
            <w:r w:rsidRPr="00C66228">
              <w:rPr>
                <w:rStyle w:val="Bodytext7pt"/>
                <w:rFonts w:eastAsia="Arial"/>
                <w:sz w:val="22"/>
                <w:szCs w:val="24"/>
              </w:rPr>
              <w:t>15.00</w:t>
            </w:r>
          </w:p>
        </w:tc>
        <w:tc>
          <w:tcPr>
            <w:tcW w:w="815" w:type="dxa"/>
            <w:gridSpan w:val="2"/>
            <w:vAlign w:val="bottom"/>
          </w:tcPr>
          <w:p w14:paraId="7C0BD1E9" w14:textId="77777777" w:rsidR="007D1445" w:rsidRPr="00C66228" w:rsidRDefault="007D1445" w:rsidP="00905551">
            <w:pPr>
              <w:ind w:right="144"/>
              <w:jc w:val="right"/>
              <w:rPr>
                <w:rFonts w:ascii="Times New Roman" w:hAnsi="Times New Roman" w:cs="Times New Roman"/>
                <w:sz w:val="22"/>
              </w:rPr>
            </w:pPr>
            <w:r w:rsidRPr="00C66228">
              <w:rPr>
                <w:rStyle w:val="Bodytext7pt"/>
                <w:rFonts w:eastAsia="Arial"/>
                <w:sz w:val="22"/>
                <w:szCs w:val="24"/>
              </w:rPr>
              <w:t>15.00</w:t>
            </w:r>
          </w:p>
        </w:tc>
        <w:tc>
          <w:tcPr>
            <w:tcW w:w="815" w:type="dxa"/>
            <w:vAlign w:val="bottom"/>
          </w:tcPr>
          <w:p w14:paraId="6C80DC44" w14:textId="77777777" w:rsidR="007D1445" w:rsidRPr="00C66228" w:rsidRDefault="007D1445" w:rsidP="00905551">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268F0A06" w14:textId="77777777" w:rsidR="007D1445" w:rsidRPr="00C66228" w:rsidRDefault="007D1445" w:rsidP="00905551">
            <w:pPr>
              <w:ind w:right="144"/>
              <w:jc w:val="right"/>
              <w:rPr>
                <w:rFonts w:ascii="Times New Roman" w:hAnsi="Times New Roman" w:cs="Times New Roman"/>
                <w:sz w:val="22"/>
              </w:rPr>
            </w:pPr>
            <w:r w:rsidRPr="00C66228">
              <w:rPr>
                <w:rStyle w:val="Bodytext7pt"/>
                <w:rFonts w:eastAsia="Arial"/>
                <w:sz w:val="22"/>
                <w:szCs w:val="24"/>
              </w:rPr>
              <w:t>15.00</w:t>
            </w:r>
          </w:p>
        </w:tc>
        <w:tc>
          <w:tcPr>
            <w:tcW w:w="720" w:type="dxa"/>
            <w:vAlign w:val="bottom"/>
          </w:tcPr>
          <w:p w14:paraId="5880629E" w14:textId="77777777" w:rsidR="007D1445" w:rsidRPr="00C66228" w:rsidRDefault="007D1445" w:rsidP="00905551">
            <w:pPr>
              <w:ind w:right="144"/>
              <w:jc w:val="right"/>
              <w:rPr>
                <w:rFonts w:ascii="Times New Roman" w:hAnsi="Times New Roman" w:cs="Times New Roman"/>
                <w:sz w:val="22"/>
              </w:rPr>
            </w:pPr>
            <w:r w:rsidRPr="00C66228">
              <w:rPr>
                <w:rStyle w:val="Bodytext7pt"/>
                <w:rFonts w:eastAsia="Arial"/>
                <w:sz w:val="22"/>
                <w:szCs w:val="24"/>
              </w:rPr>
              <w:t>15.00</w:t>
            </w:r>
          </w:p>
        </w:tc>
      </w:tr>
      <w:tr w:rsidR="007D1445" w:rsidRPr="00C66228" w14:paraId="7DC48F51" w14:textId="77777777" w:rsidTr="00875FF5">
        <w:trPr>
          <w:trHeight w:val="432"/>
        </w:trPr>
        <w:tc>
          <w:tcPr>
            <w:tcW w:w="9730" w:type="dxa"/>
            <w:gridSpan w:val="10"/>
            <w:vAlign w:val="center"/>
          </w:tcPr>
          <w:p w14:paraId="47ED82ED" w14:textId="078759B6" w:rsidR="007D1445" w:rsidRPr="00C66228" w:rsidRDefault="007D1445" w:rsidP="000D1FC2">
            <w:pPr>
              <w:jc w:val="center"/>
              <w:rPr>
                <w:rFonts w:ascii="Times New Roman" w:hAnsi="Times New Roman" w:cs="Times New Roman"/>
                <w:sz w:val="22"/>
              </w:rPr>
            </w:pPr>
            <w:r w:rsidRPr="00C66228">
              <w:rPr>
                <w:rStyle w:val="Bodytext7pt"/>
                <w:rFonts w:eastAsia="Arial"/>
                <w:sz w:val="22"/>
                <w:szCs w:val="24"/>
              </w:rPr>
              <w:t>PART 5</w:t>
            </w:r>
            <w:r w:rsidR="000D1FC2" w:rsidRPr="00C66228">
              <w:rPr>
                <w:rStyle w:val="Bodytext7pt"/>
                <w:rFonts w:eastAsia="Arial"/>
                <w:sz w:val="22"/>
                <w:szCs w:val="24"/>
              </w:rPr>
              <w:t>—</w:t>
            </w:r>
            <w:r w:rsidRPr="00C66228">
              <w:rPr>
                <w:rStyle w:val="Bodytext7pt"/>
                <w:rFonts w:eastAsia="Arial"/>
                <w:sz w:val="22"/>
                <w:szCs w:val="24"/>
              </w:rPr>
              <w:t>ASSISTANCE IN ADMINISTRATION OF AN ANAESTHETIC</w:t>
            </w:r>
          </w:p>
        </w:tc>
      </w:tr>
      <w:tr w:rsidR="007D1445" w:rsidRPr="00C66228" w14:paraId="670A9744" w14:textId="77777777" w:rsidTr="00251232">
        <w:trPr>
          <w:trHeight w:val="1282"/>
        </w:trPr>
        <w:tc>
          <w:tcPr>
            <w:tcW w:w="635" w:type="dxa"/>
          </w:tcPr>
          <w:p w14:paraId="78BB12B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501</w:t>
            </w:r>
          </w:p>
        </w:tc>
        <w:tc>
          <w:tcPr>
            <w:tcW w:w="4307" w:type="dxa"/>
            <w:vAlign w:val="bottom"/>
          </w:tcPr>
          <w:p w14:paraId="3BCA76F6" w14:textId="77777777" w:rsidR="007D1445" w:rsidRPr="00C66228" w:rsidRDefault="007D1445" w:rsidP="00251232">
            <w:pPr>
              <w:tabs>
                <w:tab w:val="left" w:leader="dot" w:pos="4220"/>
              </w:tabs>
              <w:ind w:left="260" w:hanging="260"/>
              <w:rPr>
                <w:rFonts w:ascii="Times New Roman" w:hAnsi="Times New Roman" w:cs="Times New Roman"/>
                <w:sz w:val="22"/>
              </w:rPr>
            </w:pPr>
            <w:r w:rsidRPr="00C66228">
              <w:rPr>
                <w:rStyle w:val="Bodytext7pt"/>
                <w:rFonts w:eastAsia="Arial"/>
                <w:sz w:val="22"/>
                <w:szCs w:val="24"/>
              </w:rPr>
              <w:t xml:space="preserve">Assistance in the administration of an anaesthetic in connexion with a professional service, or a series of combination of professional services, for which the fee, or the aggregate of the fees specified in this table exceeds $165 </w:t>
            </w:r>
            <w:r w:rsidR="00905551">
              <w:rPr>
                <w:rStyle w:val="Bodytext7pt"/>
                <w:rFonts w:eastAsia="Arial"/>
                <w:sz w:val="22"/>
                <w:szCs w:val="24"/>
              </w:rPr>
              <w:tab/>
            </w:r>
          </w:p>
        </w:tc>
        <w:tc>
          <w:tcPr>
            <w:tcW w:w="813" w:type="dxa"/>
            <w:vAlign w:val="bottom"/>
          </w:tcPr>
          <w:p w14:paraId="61428BEA"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12.00</w:t>
            </w:r>
          </w:p>
        </w:tc>
        <w:tc>
          <w:tcPr>
            <w:tcW w:w="815" w:type="dxa"/>
            <w:gridSpan w:val="2"/>
            <w:vAlign w:val="bottom"/>
          </w:tcPr>
          <w:p w14:paraId="50FE73F6"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12.00</w:t>
            </w:r>
          </w:p>
        </w:tc>
        <w:tc>
          <w:tcPr>
            <w:tcW w:w="815" w:type="dxa"/>
            <w:gridSpan w:val="2"/>
            <w:vAlign w:val="bottom"/>
          </w:tcPr>
          <w:p w14:paraId="4CB38A0B"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12.00</w:t>
            </w:r>
          </w:p>
        </w:tc>
        <w:tc>
          <w:tcPr>
            <w:tcW w:w="815" w:type="dxa"/>
            <w:vAlign w:val="bottom"/>
          </w:tcPr>
          <w:p w14:paraId="1EC3B47F"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54F02036"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12.00</w:t>
            </w:r>
          </w:p>
        </w:tc>
        <w:tc>
          <w:tcPr>
            <w:tcW w:w="720" w:type="dxa"/>
            <w:vAlign w:val="bottom"/>
          </w:tcPr>
          <w:p w14:paraId="1B109AAD"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12.00</w:t>
            </w:r>
          </w:p>
        </w:tc>
      </w:tr>
      <w:tr w:rsidR="007D1445" w:rsidRPr="00C66228" w14:paraId="443D03D3" w14:textId="77777777" w:rsidTr="00875FF5">
        <w:trPr>
          <w:trHeight w:val="331"/>
        </w:trPr>
        <w:tc>
          <w:tcPr>
            <w:tcW w:w="9730" w:type="dxa"/>
            <w:gridSpan w:val="10"/>
            <w:vAlign w:val="bottom"/>
          </w:tcPr>
          <w:p w14:paraId="1C5A034B" w14:textId="77777777" w:rsidR="007D1445" w:rsidRPr="00C66228" w:rsidRDefault="007D1445" w:rsidP="00875FF5">
            <w:pPr>
              <w:jc w:val="center"/>
              <w:rPr>
                <w:rFonts w:ascii="Times New Roman" w:hAnsi="Times New Roman" w:cs="Times New Roman"/>
                <w:sz w:val="22"/>
              </w:rPr>
            </w:pPr>
            <w:r w:rsidRPr="00C66228">
              <w:rPr>
                <w:rStyle w:val="Bodytext7pt"/>
                <w:rFonts w:eastAsia="Arial"/>
                <w:sz w:val="22"/>
                <w:szCs w:val="24"/>
              </w:rPr>
              <w:t>PART 6—MISCELLANEOUS PROCEDURES</w:t>
            </w:r>
          </w:p>
        </w:tc>
      </w:tr>
      <w:tr w:rsidR="007D1445" w:rsidRPr="00C66228" w14:paraId="08096C5A" w14:textId="77777777" w:rsidTr="00251232">
        <w:trPr>
          <w:trHeight w:val="80"/>
        </w:trPr>
        <w:tc>
          <w:tcPr>
            <w:tcW w:w="635" w:type="dxa"/>
          </w:tcPr>
          <w:p w14:paraId="73C89C9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601</w:t>
            </w:r>
          </w:p>
        </w:tc>
        <w:tc>
          <w:tcPr>
            <w:tcW w:w="4307" w:type="dxa"/>
            <w:vAlign w:val="bottom"/>
          </w:tcPr>
          <w:p w14:paraId="722CAFCF" w14:textId="77777777" w:rsidR="007D1445" w:rsidRPr="00C66228" w:rsidRDefault="007D1445" w:rsidP="00251232">
            <w:pPr>
              <w:tabs>
                <w:tab w:val="left" w:leader="dot" w:pos="4220"/>
              </w:tabs>
              <w:ind w:left="260" w:hanging="260"/>
              <w:rPr>
                <w:rFonts w:ascii="Times New Roman" w:hAnsi="Times New Roman" w:cs="Times New Roman"/>
                <w:sz w:val="22"/>
              </w:rPr>
            </w:pPr>
            <w:r w:rsidRPr="00C66228">
              <w:rPr>
                <w:rStyle w:val="Bodytext7pt"/>
                <w:rFonts w:eastAsia="Arial"/>
                <w:sz w:val="22"/>
                <w:szCs w:val="24"/>
              </w:rPr>
              <w:t>Electrocardiography, phonocardiography, stetho</w:t>
            </w:r>
            <w:r w:rsidR="00905551">
              <w:rPr>
                <w:rStyle w:val="Bodytext7pt"/>
                <w:rFonts w:eastAsia="Arial"/>
                <w:sz w:val="22"/>
                <w:szCs w:val="24"/>
              </w:rPr>
              <w:t xml:space="preserve">graphy or ballistocardiography </w:t>
            </w:r>
            <w:r w:rsidR="00905551">
              <w:rPr>
                <w:rStyle w:val="Bodytext7pt"/>
                <w:rFonts w:eastAsia="Arial"/>
                <w:sz w:val="22"/>
                <w:szCs w:val="24"/>
              </w:rPr>
              <w:tab/>
            </w:r>
          </w:p>
        </w:tc>
        <w:tc>
          <w:tcPr>
            <w:tcW w:w="823" w:type="dxa"/>
            <w:gridSpan w:val="2"/>
            <w:vAlign w:val="bottom"/>
          </w:tcPr>
          <w:p w14:paraId="37619FBF"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7.00</w:t>
            </w:r>
          </w:p>
        </w:tc>
        <w:tc>
          <w:tcPr>
            <w:tcW w:w="815" w:type="dxa"/>
            <w:gridSpan w:val="2"/>
            <w:vAlign w:val="bottom"/>
          </w:tcPr>
          <w:p w14:paraId="373A2C7E"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8.00</w:t>
            </w:r>
          </w:p>
        </w:tc>
        <w:tc>
          <w:tcPr>
            <w:tcW w:w="805" w:type="dxa"/>
            <w:vAlign w:val="bottom"/>
          </w:tcPr>
          <w:p w14:paraId="4DC9A9E6"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7.80</w:t>
            </w:r>
          </w:p>
        </w:tc>
        <w:tc>
          <w:tcPr>
            <w:tcW w:w="815" w:type="dxa"/>
            <w:vAlign w:val="bottom"/>
          </w:tcPr>
          <w:p w14:paraId="4C87CB60"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1091EE28"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6.00</w:t>
            </w:r>
          </w:p>
        </w:tc>
        <w:tc>
          <w:tcPr>
            <w:tcW w:w="720" w:type="dxa"/>
            <w:vAlign w:val="bottom"/>
          </w:tcPr>
          <w:p w14:paraId="496A248F"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6.00</w:t>
            </w:r>
          </w:p>
        </w:tc>
      </w:tr>
    </w:tbl>
    <w:p w14:paraId="6C8E6979" w14:textId="77777777" w:rsidR="00905551" w:rsidRDefault="00905551">
      <w:r>
        <w:br w:type="page"/>
      </w:r>
    </w:p>
    <w:tbl>
      <w:tblPr>
        <w:tblOverlap w:val="never"/>
        <w:tblW w:w="9730" w:type="dxa"/>
        <w:tblLayout w:type="fixed"/>
        <w:tblCellMar>
          <w:left w:w="10" w:type="dxa"/>
          <w:right w:w="10" w:type="dxa"/>
        </w:tblCellMar>
        <w:tblLook w:val="0000" w:firstRow="0" w:lastRow="0" w:firstColumn="0" w:lastColumn="0" w:noHBand="0" w:noVBand="0"/>
      </w:tblPr>
      <w:tblGrid>
        <w:gridCol w:w="633"/>
        <w:gridCol w:w="4295"/>
        <w:gridCol w:w="9"/>
        <w:gridCol w:w="815"/>
        <w:gridCol w:w="30"/>
        <w:gridCol w:w="798"/>
        <w:gridCol w:w="810"/>
        <w:gridCol w:w="810"/>
        <w:gridCol w:w="810"/>
        <w:gridCol w:w="720"/>
      </w:tblGrid>
      <w:tr w:rsidR="007D1445" w:rsidRPr="00C66228" w14:paraId="64A19621" w14:textId="77777777" w:rsidTr="00875FF5">
        <w:trPr>
          <w:trHeight w:val="341"/>
        </w:trPr>
        <w:tc>
          <w:tcPr>
            <w:tcW w:w="633" w:type="dxa"/>
            <w:tcBorders>
              <w:top w:val="single" w:sz="4" w:space="0" w:color="auto"/>
            </w:tcBorders>
            <w:vAlign w:val="bottom"/>
          </w:tcPr>
          <w:p w14:paraId="2E712A50" w14:textId="77777777" w:rsidR="007D1445" w:rsidRPr="00875FF5" w:rsidRDefault="007D1445" w:rsidP="00875FF5">
            <w:pPr>
              <w:rPr>
                <w:rFonts w:ascii="Times New Roman" w:hAnsi="Times New Roman" w:cs="Times New Roman"/>
                <w:sz w:val="20"/>
              </w:rPr>
            </w:pPr>
          </w:p>
        </w:tc>
        <w:tc>
          <w:tcPr>
            <w:tcW w:w="4295" w:type="dxa"/>
            <w:tcBorders>
              <w:top w:val="single" w:sz="4" w:space="0" w:color="auto"/>
            </w:tcBorders>
            <w:vAlign w:val="bottom"/>
          </w:tcPr>
          <w:p w14:paraId="46711382" w14:textId="77777777" w:rsidR="007D1445" w:rsidRPr="00875FF5" w:rsidRDefault="007D1445" w:rsidP="00875FF5">
            <w:pPr>
              <w:rPr>
                <w:rFonts w:ascii="Times New Roman" w:hAnsi="Times New Roman" w:cs="Times New Roman"/>
                <w:sz w:val="20"/>
              </w:rPr>
            </w:pPr>
          </w:p>
        </w:tc>
        <w:tc>
          <w:tcPr>
            <w:tcW w:w="824" w:type="dxa"/>
            <w:gridSpan w:val="2"/>
            <w:tcBorders>
              <w:top w:val="single" w:sz="4" w:space="0" w:color="auto"/>
            </w:tcBorders>
            <w:vAlign w:val="bottom"/>
          </w:tcPr>
          <w:p w14:paraId="7B0630E6" w14:textId="77777777" w:rsidR="007D1445" w:rsidRPr="00875FF5" w:rsidRDefault="007D1445" w:rsidP="00875FF5">
            <w:pPr>
              <w:rPr>
                <w:rFonts w:ascii="Times New Roman" w:hAnsi="Times New Roman" w:cs="Times New Roman"/>
                <w:sz w:val="20"/>
              </w:rPr>
            </w:pPr>
            <w:r w:rsidRPr="00875FF5">
              <w:rPr>
                <w:rStyle w:val="Bodytext7pt"/>
                <w:rFonts w:eastAsia="Arial"/>
                <w:sz w:val="20"/>
                <w:szCs w:val="24"/>
              </w:rPr>
              <w:t>Fees</w:t>
            </w:r>
          </w:p>
        </w:tc>
        <w:tc>
          <w:tcPr>
            <w:tcW w:w="828" w:type="dxa"/>
            <w:gridSpan w:val="2"/>
            <w:tcBorders>
              <w:top w:val="single" w:sz="4" w:space="0" w:color="auto"/>
            </w:tcBorders>
            <w:vAlign w:val="bottom"/>
          </w:tcPr>
          <w:p w14:paraId="378EDD1E" w14:textId="77777777" w:rsidR="007D1445" w:rsidRPr="00875FF5" w:rsidRDefault="007D1445" w:rsidP="00875FF5">
            <w:pPr>
              <w:rPr>
                <w:rFonts w:ascii="Times New Roman" w:hAnsi="Times New Roman" w:cs="Times New Roman"/>
                <w:sz w:val="20"/>
              </w:rPr>
            </w:pPr>
          </w:p>
        </w:tc>
        <w:tc>
          <w:tcPr>
            <w:tcW w:w="810" w:type="dxa"/>
            <w:tcBorders>
              <w:top w:val="single" w:sz="4" w:space="0" w:color="auto"/>
            </w:tcBorders>
            <w:vAlign w:val="bottom"/>
          </w:tcPr>
          <w:p w14:paraId="7EC5A196" w14:textId="77777777" w:rsidR="007D1445" w:rsidRPr="00875FF5" w:rsidRDefault="007D1445" w:rsidP="00875FF5">
            <w:pPr>
              <w:rPr>
                <w:rFonts w:ascii="Times New Roman" w:hAnsi="Times New Roman" w:cs="Times New Roman"/>
                <w:sz w:val="20"/>
              </w:rPr>
            </w:pPr>
          </w:p>
        </w:tc>
        <w:tc>
          <w:tcPr>
            <w:tcW w:w="810" w:type="dxa"/>
            <w:tcBorders>
              <w:top w:val="single" w:sz="4" w:space="0" w:color="auto"/>
            </w:tcBorders>
            <w:vAlign w:val="bottom"/>
          </w:tcPr>
          <w:p w14:paraId="7ED4E196" w14:textId="77777777" w:rsidR="007D1445" w:rsidRPr="00875FF5" w:rsidRDefault="007D1445" w:rsidP="00875FF5">
            <w:pPr>
              <w:rPr>
                <w:rFonts w:ascii="Times New Roman" w:hAnsi="Times New Roman" w:cs="Times New Roman"/>
                <w:sz w:val="20"/>
              </w:rPr>
            </w:pPr>
          </w:p>
        </w:tc>
        <w:tc>
          <w:tcPr>
            <w:tcW w:w="810" w:type="dxa"/>
            <w:tcBorders>
              <w:top w:val="single" w:sz="4" w:space="0" w:color="auto"/>
            </w:tcBorders>
            <w:vAlign w:val="bottom"/>
          </w:tcPr>
          <w:p w14:paraId="47DF3F7D" w14:textId="77777777" w:rsidR="007D1445" w:rsidRPr="00875FF5" w:rsidRDefault="007D1445" w:rsidP="00875FF5">
            <w:pPr>
              <w:rPr>
                <w:rFonts w:ascii="Times New Roman" w:hAnsi="Times New Roman" w:cs="Times New Roman"/>
                <w:sz w:val="20"/>
              </w:rPr>
            </w:pPr>
          </w:p>
        </w:tc>
        <w:tc>
          <w:tcPr>
            <w:tcW w:w="720" w:type="dxa"/>
            <w:tcBorders>
              <w:top w:val="single" w:sz="4" w:space="0" w:color="auto"/>
            </w:tcBorders>
            <w:vAlign w:val="bottom"/>
          </w:tcPr>
          <w:p w14:paraId="5A936BF6" w14:textId="77777777" w:rsidR="007D1445" w:rsidRPr="00875FF5" w:rsidRDefault="007D1445" w:rsidP="00875FF5">
            <w:pPr>
              <w:rPr>
                <w:rFonts w:ascii="Times New Roman" w:hAnsi="Times New Roman" w:cs="Times New Roman"/>
                <w:sz w:val="20"/>
              </w:rPr>
            </w:pPr>
          </w:p>
        </w:tc>
      </w:tr>
      <w:tr w:rsidR="007D1445" w:rsidRPr="00C66228" w14:paraId="075F5815" w14:textId="77777777" w:rsidTr="00875FF5">
        <w:trPr>
          <w:trHeight w:val="470"/>
        </w:trPr>
        <w:tc>
          <w:tcPr>
            <w:tcW w:w="633" w:type="dxa"/>
            <w:vAlign w:val="bottom"/>
          </w:tcPr>
          <w:p w14:paraId="2609610F" w14:textId="77777777" w:rsidR="007D1445" w:rsidRPr="00875FF5" w:rsidRDefault="007D1445" w:rsidP="00875FF5">
            <w:pPr>
              <w:rPr>
                <w:rFonts w:ascii="Times New Roman" w:hAnsi="Times New Roman" w:cs="Times New Roman"/>
                <w:sz w:val="20"/>
              </w:rPr>
            </w:pPr>
            <w:r w:rsidRPr="00875FF5">
              <w:rPr>
                <w:rStyle w:val="Bodytext7pt"/>
                <w:rFonts w:eastAsia="Arial"/>
                <w:sz w:val="20"/>
                <w:szCs w:val="24"/>
              </w:rPr>
              <w:t>Item</w:t>
            </w:r>
            <w:r w:rsidR="00905551" w:rsidRPr="00875FF5">
              <w:rPr>
                <w:rStyle w:val="Bodytext7pt"/>
                <w:rFonts w:eastAsia="Arial"/>
                <w:sz w:val="20"/>
                <w:szCs w:val="24"/>
              </w:rPr>
              <w:t xml:space="preserve"> </w:t>
            </w:r>
            <w:r w:rsidRPr="00875FF5">
              <w:rPr>
                <w:rStyle w:val="Bodytext7pt"/>
                <w:rFonts w:eastAsia="Arial"/>
                <w:sz w:val="20"/>
                <w:szCs w:val="24"/>
              </w:rPr>
              <w:t>No.</w:t>
            </w:r>
          </w:p>
        </w:tc>
        <w:tc>
          <w:tcPr>
            <w:tcW w:w="4295" w:type="dxa"/>
            <w:vAlign w:val="bottom"/>
          </w:tcPr>
          <w:p w14:paraId="50DD3399" w14:textId="77777777" w:rsidR="007D1445" w:rsidRPr="00875FF5" w:rsidRDefault="007D1445" w:rsidP="00875FF5">
            <w:pPr>
              <w:tabs>
                <w:tab w:val="left" w:leader="dot" w:pos="4220"/>
              </w:tabs>
              <w:ind w:left="260" w:hanging="260"/>
              <w:rPr>
                <w:rFonts w:ascii="Times New Roman" w:hAnsi="Times New Roman" w:cs="Times New Roman"/>
                <w:sz w:val="20"/>
              </w:rPr>
            </w:pPr>
            <w:r w:rsidRPr="00875FF5">
              <w:rPr>
                <w:rStyle w:val="Bodytext7pt"/>
                <w:rFonts w:eastAsia="Arial"/>
                <w:sz w:val="20"/>
                <w:szCs w:val="24"/>
              </w:rPr>
              <w:t>Medical service</w:t>
            </w:r>
          </w:p>
        </w:tc>
        <w:tc>
          <w:tcPr>
            <w:tcW w:w="824" w:type="dxa"/>
            <w:gridSpan w:val="2"/>
            <w:tcBorders>
              <w:top w:val="single" w:sz="4" w:space="0" w:color="auto"/>
            </w:tcBorders>
            <w:vAlign w:val="bottom"/>
          </w:tcPr>
          <w:p w14:paraId="5111426F" w14:textId="77777777" w:rsidR="007D1445" w:rsidRPr="00875FF5" w:rsidRDefault="007D1445" w:rsidP="00875FF5">
            <w:pPr>
              <w:ind w:right="144"/>
              <w:jc w:val="right"/>
              <w:rPr>
                <w:rFonts w:ascii="Times New Roman" w:hAnsi="Times New Roman" w:cs="Times New Roman"/>
                <w:sz w:val="20"/>
              </w:rPr>
            </w:pPr>
            <w:r w:rsidRPr="00875FF5">
              <w:rPr>
                <w:rStyle w:val="Bodytext7pt"/>
                <w:rFonts w:eastAsia="Arial"/>
                <w:sz w:val="20"/>
                <w:szCs w:val="24"/>
              </w:rPr>
              <w:t>N.S.W.</w:t>
            </w:r>
          </w:p>
        </w:tc>
        <w:tc>
          <w:tcPr>
            <w:tcW w:w="828" w:type="dxa"/>
            <w:gridSpan w:val="2"/>
            <w:tcBorders>
              <w:top w:val="single" w:sz="4" w:space="0" w:color="auto"/>
            </w:tcBorders>
            <w:vAlign w:val="bottom"/>
          </w:tcPr>
          <w:p w14:paraId="1E2E6B9A" w14:textId="77777777" w:rsidR="007D1445" w:rsidRPr="00875FF5" w:rsidRDefault="007D1445" w:rsidP="00875FF5">
            <w:pPr>
              <w:ind w:right="144"/>
              <w:jc w:val="right"/>
              <w:rPr>
                <w:rFonts w:ascii="Times New Roman" w:hAnsi="Times New Roman" w:cs="Times New Roman"/>
                <w:sz w:val="20"/>
              </w:rPr>
            </w:pPr>
            <w:r w:rsidRPr="00875FF5">
              <w:rPr>
                <w:rStyle w:val="Bodytext7pt"/>
                <w:rFonts w:eastAsia="Arial"/>
                <w:sz w:val="20"/>
                <w:szCs w:val="24"/>
              </w:rPr>
              <w:t>Vic.</w:t>
            </w:r>
          </w:p>
        </w:tc>
        <w:tc>
          <w:tcPr>
            <w:tcW w:w="810" w:type="dxa"/>
            <w:tcBorders>
              <w:top w:val="single" w:sz="4" w:space="0" w:color="auto"/>
            </w:tcBorders>
            <w:vAlign w:val="bottom"/>
          </w:tcPr>
          <w:p w14:paraId="75E2AD29" w14:textId="77777777" w:rsidR="007D1445" w:rsidRPr="00875FF5" w:rsidRDefault="007D1445" w:rsidP="00875FF5">
            <w:pPr>
              <w:ind w:right="144"/>
              <w:jc w:val="right"/>
              <w:rPr>
                <w:rFonts w:ascii="Times New Roman" w:hAnsi="Times New Roman" w:cs="Times New Roman"/>
                <w:sz w:val="20"/>
              </w:rPr>
            </w:pPr>
            <w:r w:rsidRPr="00875FF5">
              <w:rPr>
                <w:rStyle w:val="Bodytext7pt"/>
                <w:rFonts w:eastAsia="Arial"/>
                <w:sz w:val="20"/>
                <w:szCs w:val="24"/>
              </w:rPr>
              <w:t>Qld</w:t>
            </w:r>
          </w:p>
        </w:tc>
        <w:tc>
          <w:tcPr>
            <w:tcW w:w="810" w:type="dxa"/>
            <w:tcBorders>
              <w:top w:val="single" w:sz="4" w:space="0" w:color="auto"/>
            </w:tcBorders>
            <w:vAlign w:val="bottom"/>
          </w:tcPr>
          <w:p w14:paraId="141A0345" w14:textId="77777777" w:rsidR="007D1445" w:rsidRPr="00875FF5" w:rsidRDefault="007D1445" w:rsidP="00875FF5">
            <w:pPr>
              <w:ind w:right="144"/>
              <w:jc w:val="right"/>
              <w:rPr>
                <w:rFonts w:ascii="Times New Roman" w:hAnsi="Times New Roman" w:cs="Times New Roman"/>
                <w:sz w:val="20"/>
              </w:rPr>
            </w:pPr>
            <w:r w:rsidRPr="00875FF5">
              <w:rPr>
                <w:rStyle w:val="Bodytext7pt"/>
                <w:rFonts w:eastAsia="Arial"/>
                <w:sz w:val="20"/>
                <w:szCs w:val="24"/>
              </w:rPr>
              <w:t>S.A.</w:t>
            </w:r>
          </w:p>
        </w:tc>
        <w:tc>
          <w:tcPr>
            <w:tcW w:w="810" w:type="dxa"/>
            <w:tcBorders>
              <w:top w:val="single" w:sz="4" w:space="0" w:color="auto"/>
            </w:tcBorders>
            <w:vAlign w:val="bottom"/>
          </w:tcPr>
          <w:p w14:paraId="44FC2DD5" w14:textId="77777777" w:rsidR="007D1445" w:rsidRPr="00875FF5" w:rsidRDefault="007D1445" w:rsidP="00875FF5">
            <w:pPr>
              <w:ind w:right="144"/>
              <w:jc w:val="right"/>
              <w:rPr>
                <w:rFonts w:ascii="Times New Roman" w:hAnsi="Times New Roman" w:cs="Times New Roman"/>
                <w:sz w:val="20"/>
              </w:rPr>
            </w:pPr>
            <w:r w:rsidRPr="00875FF5">
              <w:rPr>
                <w:rStyle w:val="Bodytext7pt"/>
                <w:rFonts w:eastAsia="Arial"/>
                <w:sz w:val="20"/>
                <w:szCs w:val="24"/>
              </w:rPr>
              <w:t>W.A.</w:t>
            </w:r>
          </w:p>
        </w:tc>
        <w:tc>
          <w:tcPr>
            <w:tcW w:w="720" w:type="dxa"/>
            <w:tcBorders>
              <w:top w:val="single" w:sz="4" w:space="0" w:color="auto"/>
            </w:tcBorders>
            <w:vAlign w:val="bottom"/>
          </w:tcPr>
          <w:p w14:paraId="19770DF6" w14:textId="77777777" w:rsidR="007D1445" w:rsidRPr="00875FF5" w:rsidRDefault="007D1445" w:rsidP="00875FF5">
            <w:pPr>
              <w:ind w:right="144"/>
              <w:jc w:val="right"/>
              <w:rPr>
                <w:rFonts w:ascii="Times New Roman" w:hAnsi="Times New Roman" w:cs="Times New Roman"/>
                <w:sz w:val="20"/>
              </w:rPr>
            </w:pPr>
            <w:r w:rsidRPr="00875FF5">
              <w:rPr>
                <w:rStyle w:val="Bodytext7pt"/>
                <w:rFonts w:eastAsia="Arial"/>
                <w:sz w:val="20"/>
                <w:szCs w:val="24"/>
              </w:rPr>
              <w:t>Tas.</w:t>
            </w:r>
          </w:p>
        </w:tc>
      </w:tr>
      <w:tr w:rsidR="00875FF5" w:rsidRPr="00C66228" w14:paraId="28B745C4" w14:textId="77777777" w:rsidTr="00875FF5">
        <w:trPr>
          <w:trHeight w:val="283"/>
        </w:trPr>
        <w:tc>
          <w:tcPr>
            <w:tcW w:w="4937" w:type="dxa"/>
            <w:gridSpan w:val="3"/>
            <w:tcBorders>
              <w:top w:val="single" w:sz="4" w:space="0" w:color="auto"/>
            </w:tcBorders>
            <w:vAlign w:val="bottom"/>
          </w:tcPr>
          <w:p w14:paraId="6FC2DC91" w14:textId="77777777" w:rsidR="007D1445" w:rsidRPr="00875FF5" w:rsidRDefault="007D1445" w:rsidP="00875FF5">
            <w:pPr>
              <w:rPr>
                <w:rFonts w:ascii="Times New Roman" w:hAnsi="Times New Roman" w:cs="Times New Roman"/>
                <w:sz w:val="20"/>
              </w:rPr>
            </w:pPr>
          </w:p>
        </w:tc>
        <w:tc>
          <w:tcPr>
            <w:tcW w:w="845" w:type="dxa"/>
            <w:gridSpan w:val="2"/>
            <w:tcBorders>
              <w:top w:val="single" w:sz="4" w:space="0" w:color="auto"/>
            </w:tcBorders>
            <w:vAlign w:val="bottom"/>
          </w:tcPr>
          <w:p w14:paraId="219496B2" w14:textId="77777777" w:rsidR="007D1445" w:rsidRPr="00875FF5" w:rsidRDefault="007D1445" w:rsidP="00875FF5">
            <w:pPr>
              <w:ind w:right="144"/>
              <w:jc w:val="right"/>
              <w:rPr>
                <w:rFonts w:ascii="Times New Roman" w:hAnsi="Times New Roman" w:cs="Times New Roman"/>
                <w:sz w:val="20"/>
              </w:rPr>
            </w:pPr>
            <w:r w:rsidRPr="00875FF5">
              <w:rPr>
                <w:rStyle w:val="Bodytext7pt"/>
                <w:rFonts w:eastAsia="Arial"/>
                <w:sz w:val="20"/>
                <w:szCs w:val="24"/>
              </w:rPr>
              <w:t>$</w:t>
            </w:r>
          </w:p>
        </w:tc>
        <w:tc>
          <w:tcPr>
            <w:tcW w:w="798" w:type="dxa"/>
            <w:tcBorders>
              <w:top w:val="single" w:sz="4" w:space="0" w:color="auto"/>
            </w:tcBorders>
            <w:vAlign w:val="bottom"/>
          </w:tcPr>
          <w:p w14:paraId="5C65F36B" w14:textId="77777777" w:rsidR="007D1445" w:rsidRPr="00875FF5" w:rsidRDefault="007D1445" w:rsidP="00875FF5">
            <w:pPr>
              <w:ind w:right="144"/>
              <w:jc w:val="right"/>
              <w:rPr>
                <w:rFonts w:ascii="Times New Roman" w:hAnsi="Times New Roman" w:cs="Times New Roman"/>
                <w:sz w:val="20"/>
              </w:rPr>
            </w:pPr>
            <w:r w:rsidRPr="00875FF5">
              <w:rPr>
                <w:rStyle w:val="Bodytext7pt"/>
                <w:rFonts w:eastAsia="Arial"/>
                <w:sz w:val="20"/>
                <w:szCs w:val="24"/>
              </w:rPr>
              <w:t>$</w:t>
            </w:r>
          </w:p>
        </w:tc>
        <w:tc>
          <w:tcPr>
            <w:tcW w:w="810" w:type="dxa"/>
            <w:tcBorders>
              <w:top w:val="single" w:sz="4" w:space="0" w:color="auto"/>
            </w:tcBorders>
            <w:vAlign w:val="bottom"/>
          </w:tcPr>
          <w:p w14:paraId="4E383805" w14:textId="77777777" w:rsidR="007D1445" w:rsidRPr="00875FF5" w:rsidRDefault="007D1445" w:rsidP="00875FF5">
            <w:pPr>
              <w:ind w:right="144"/>
              <w:jc w:val="right"/>
              <w:rPr>
                <w:rFonts w:ascii="Times New Roman" w:hAnsi="Times New Roman" w:cs="Times New Roman"/>
                <w:sz w:val="20"/>
              </w:rPr>
            </w:pPr>
            <w:r w:rsidRPr="00875FF5">
              <w:rPr>
                <w:rStyle w:val="Bodytext7pt"/>
                <w:rFonts w:eastAsia="Arial"/>
                <w:sz w:val="20"/>
                <w:szCs w:val="24"/>
              </w:rPr>
              <w:t>$</w:t>
            </w:r>
          </w:p>
        </w:tc>
        <w:tc>
          <w:tcPr>
            <w:tcW w:w="810" w:type="dxa"/>
            <w:tcBorders>
              <w:top w:val="single" w:sz="4" w:space="0" w:color="auto"/>
            </w:tcBorders>
            <w:vAlign w:val="bottom"/>
          </w:tcPr>
          <w:p w14:paraId="5DCA0416" w14:textId="77777777" w:rsidR="007D1445" w:rsidRPr="00875FF5" w:rsidRDefault="007D1445" w:rsidP="00875FF5">
            <w:pPr>
              <w:ind w:right="144"/>
              <w:jc w:val="right"/>
              <w:rPr>
                <w:rFonts w:ascii="Times New Roman" w:hAnsi="Times New Roman" w:cs="Times New Roman"/>
                <w:sz w:val="20"/>
              </w:rPr>
            </w:pPr>
            <w:r w:rsidRPr="00875FF5">
              <w:rPr>
                <w:rStyle w:val="Bodytext7pt"/>
                <w:rFonts w:eastAsia="Arial"/>
                <w:sz w:val="20"/>
                <w:szCs w:val="24"/>
              </w:rPr>
              <w:t>$</w:t>
            </w:r>
          </w:p>
        </w:tc>
        <w:tc>
          <w:tcPr>
            <w:tcW w:w="810" w:type="dxa"/>
            <w:tcBorders>
              <w:top w:val="single" w:sz="4" w:space="0" w:color="auto"/>
            </w:tcBorders>
            <w:vAlign w:val="bottom"/>
          </w:tcPr>
          <w:p w14:paraId="2A0BABE4" w14:textId="77777777" w:rsidR="007D1445" w:rsidRPr="00875FF5" w:rsidRDefault="007D1445" w:rsidP="00875FF5">
            <w:pPr>
              <w:ind w:right="144"/>
              <w:jc w:val="right"/>
              <w:rPr>
                <w:rFonts w:ascii="Times New Roman" w:hAnsi="Times New Roman" w:cs="Times New Roman"/>
                <w:sz w:val="20"/>
              </w:rPr>
            </w:pPr>
            <w:r w:rsidRPr="00875FF5">
              <w:rPr>
                <w:rStyle w:val="Bodytext7pt"/>
                <w:rFonts w:eastAsia="Arial"/>
                <w:sz w:val="20"/>
                <w:szCs w:val="24"/>
              </w:rPr>
              <w:t>$</w:t>
            </w:r>
          </w:p>
        </w:tc>
        <w:tc>
          <w:tcPr>
            <w:tcW w:w="720" w:type="dxa"/>
            <w:tcBorders>
              <w:top w:val="single" w:sz="4" w:space="0" w:color="auto"/>
            </w:tcBorders>
            <w:vAlign w:val="bottom"/>
          </w:tcPr>
          <w:p w14:paraId="1CCE12E3" w14:textId="77777777" w:rsidR="007D1445" w:rsidRPr="00875FF5" w:rsidRDefault="007D1445" w:rsidP="00875FF5">
            <w:pPr>
              <w:ind w:right="144"/>
              <w:jc w:val="right"/>
              <w:rPr>
                <w:rFonts w:ascii="Times New Roman" w:hAnsi="Times New Roman" w:cs="Times New Roman"/>
                <w:sz w:val="20"/>
              </w:rPr>
            </w:pPr>
            <w:r w:rsidRPr="00875FF5">
              <w:rPr>
                <w:rStyle w:val="Bodytext7pt"/>
                <w:rFonts w:eastAsia="Arial"/>
                <w:sz w:val="20"/>
                <w:szCs w:val="24"/>
              </w:rPr>
              <w:t>$</w:t>
            </w:r>
          </w:p>
        </w:tc>
      </w:tr>
      <w:tr w:rsidR="007D1445" w:rsidRPr="00C66228" w14:paraId="3F0B9E81" w14:textId="77777777" w:rsidTr="00251232">
        <w:trPr>
          <w:trHeight w:val="389"/>
        </w:trPr>
        <w:tc>
          <w:tcPr>
            <w:tcW w:w="633" w:type="dxa"/>
          </w:tcPr>
          <w:p w14:paraId="19FC25A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611</w:t>
            </w:r>
          </w:p>
        </w:tc>
        <w:tc>
          <w:tcPr>
            <w:tcW w:w="4304" w:type="dxa"/>
            <w:gridSpan w:val="2"/>
            <w:vAlign w:val="bottom"/>
          </w:tcPr>
          <w:p w14:paraId="793C5884" w14:textId="77777777" w:rsidR="007D1445" w:rsidRPr="00C66228" w:rsidRDefault="007D1445" w:rsidP="00251232">
            <w:pPr>
              <w:tabs>
                <w:tab w:val="left" w:leader="dot" w:pos="4220"/>
              </w:tabs>
              <w:ind w:left="260" w:hanging="260"/>
              <w:rPr>
                <w:rFonts w:ascii="Times New Roman" w:hAnsi="Times New Roman" w:cs="Times New Roman"/>
                <w:sz w:val="22"/>
              </w:rPr>
            </w:pPr>
            <w:r w:rsidRPr="00C66228">
              <w:rPr>
                <w:rStyle w:val="Bodytext7pt"/>
                <w:rFonts w:eastAsia="Arial"/>
                <w:sz w:val="22"/>
                <w:szCs w:val="24"/>
              </w:rPr>
              <w:t>Continuous electrocardiographic mo</w:t>
            </w:r>
            <w:r w:rsidR="00875FF5">
              <w:rPr>
                <w:rStyle w:val="Bodytext7pt"/>
                <w:rFonts w:eastAsia="Arial"/>
                <w:sz w:val="22"/>
                <w:szCs w:val="24"/>
              </w:rPr>
              <w:t>nitoring during anaesthesia</w:t>
            </w:r>
            <w:r w:rsidR="00875FF5">
              <w:rPr>
                <w:rStyle w:val="Bodytext7pt"/>
                <w:rFonts w:eastAsia="Arial"/>
                <w:sz w:val="22"/>
                <w:szCs w:val="24"/>
              </w:rPr>
              <w:tab/>
            </w:r>
          </w:p>
        </w:tc>
        <w:tc>
          <w:tcPr>
            <w:tcW w:w="845" w:type="dxa"/>
            <w:gridSpan w:val="2"/>
            <w:vAlign w:val="bottom"/>
          </w:tcPr>
          <w:p w14:paraId="1B1CC7A7"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8.80</w:t>
            </w:r>
          </w:p>
        </w:tc>
        <w:tc>
          <w:tcPr>
            <w:tcW w:w="798" w:type="dxa"/>
            <w:vAlign w:val="bottom"/>
          </w:tcPr>
          <w:p w14:paraId="3A240359"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8.50</w:t>
            </w:r>
          </w:p>
        </w:tc>
        <w:tc>
          <w:tcPr>
            <w:tcW w:w="810" w:type="dxa"/>
            <w:vAlign w:val="bottom"/>
          </w:tcPr>
          <w:p w14:paraId="12A13138"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7.80</w:t>
            </w:r>
          </w:p>
        </w:tc>
        <w:tc>
          <w:tcPr>
            <w:tcW w:w="810" w:type="dxa"/>
            <w:vAlign w:val="bottom"/>
          </w:tcPr>
          <w:p w14:paraId="4CE9FA8C"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7.50</w:t>
            </w:r>
          </w:p>
        </w:tc>
        <w:tc>
          <w:tcPr>
            <w:tcW w:w="810" w:type="dxa"/>
            <w:vAlign w:val="bottom"/>
          </w:tcPr>
          <w:p w14:paraId="473DB875"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7.50</w:t>
            </w:r>
          </w:p>
        </w:tc>
        <w:tc>
          <w:tcPr>
            <w:tcW w:w="720" w:type="dxa"/>
            <w:vAlign w:val="bottom"/>
          </w:tcPr>
          <w:p w14:paraId="25DA340D"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7.50</w:t>
            </w:r>
          </w:p>
        </w:tc>
      </w:tr>
      <w:tr w:rsidR="007D1445" w:rsidRPr="00C66228" w14:paraId="37F06C49" w14:textId="77777777" w:rsidTr="00251232">
        <w:trPr>
          <w:trHeight w:val="552"/>
        </w:trPr>
        <w:tc>
          <w:tcPr>
            <w:tcW w:w="633" w:type="dxa"/>
          </w:tcPr>
          <w:p w14:paraId="3BCC952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616</w:t>
            </w:r>
          </w:p>
        </w:tc>
        <w:tc>
          <w:tcPr>
            <w:tcW w:w="4304" w:type="dxa"/>
            <w:gridSpan w:val="2"/>
            <w:vAlign w:val="bottom"/>
          </w:tcPr>
          <w:p w14:paraId="3282CE4A" w14:textId="77777777" w:rsidR="007D1445" w:rsidRPr="00C66228" w:rsidRDefault="007D1445" w:rsidP="00251232">
            <w:pPr>
              <w:tabs>
                <w:tab w:val="left" w:leader="dot" w:pos="4220"/>
              </w:tabs>
              <w:ind w:left="260" w:hanging="260"/>
              <w:rPr>
                <w:rFonts w:ascii="Times New Roman" w:hAnsi="Times New Roman" w:cs="Times New Roman"/>
                <w:sz w:val="22"/>
              </w:rPr>
            </w:pPr>
            <w:r w:rsidRPr="00C66228">
              <w:rPr>
                <w:rStyle w:val="Bodytext7pt"/>
                <w:rFonts w:eastAsia="Arial"/>
                <w:sz w:val="22"/>
                <w:szCs w:val="24"/>
              </w:rPr>
              <w:t>Restoration of cardiac rhythm by electrical stimulation, other than in th</w:t>
            </w:r>
            <w:r w:rsidR="00875FF5">
              <w:rPr>
                <w:rStyle w:val="Bodytext7pt"/>
                <w:rFonts w:eastAsia="Arial"/>
                <w:sz w:val="22"/>
                <w:szCs w:val="24"/>
              </w:rPr>
              <w:t>e course of cardiac surgery</w:t>
            </w:r>
            <w:r w:rsidR="00875FF5">
              <w:rPr>
                <w:rStyle w:val="Bodytext7pt"/>
                <w:rFonts w:eastAsia="Arial"/>
                <w:sz w:val="22"/>
                <w:szCs w:val="24"/>
              </w:rPr>
              <w:tab/>
            </w:r>
          </w:p>
        </w:tc>
        <w:tc>
          <w:tcPr>
            <w:tcW w:w="845" w:type="dxa"/>
            <w:gridSpan w:val="2"/>
            <w:vAlign w:val="bottom"/>
          </w:tcPr>
          <w:p w14:paraId="5F30AD8B"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14.00</w:t>
            </w:r>
          </w:p>
        </w:tc>
        <w:tc>
          <w:tcPr>
            <w:tcW w:w="798" w:type="dxa"/>
            <w:vAlign w:val="bottom"/>
          </w:tcPr>
          <w:p w14:paraId="697EA455"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3A732DDE"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6FB36115"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4FA04EC0"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14.00</w:t>
            </w:r>
          </w:p>
        </w:tc>
        <w:tc>
          <w:tcPr>
            <w:tcW w:w="720" w:type="dxa"/>
            <w:vAlign w:val="bottom"/>
          </w:tcPr>
          <w:p w14:paraId="53F9F9C9"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14.00</w:t>
            </w:r>
          </w:p>
        </w:tc>
      </w:tr>
      <w:tr w:rsidR="007D1445" w:rsidRPr="00C66228" w14:paraId="30911606" w14:textId="77777777" w:rsidTr="00251232">
        <w:trPr>
          <w:trHeight w:val="80"/>
        </w:trPr>
        <w:tc>
          <w:tcPr>
            <w:tcW w:w="633" w:type="dxa"/>
          </w:tcPr>
          <w:p w14:paraId="1D77055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621</w:t>
            </w:r>
          </w:p>
        </w:tc>
        <w:tc>
          <w:tcPr>
            <w:tcW w:w="4304" w:type="dxa"/>
            <w:gridSpan w:val="2"/>
            <w:vAlign w:val="bottom"/>
          </w:tcPr>
          <w:p w14:paraId="7A138AE7" w14:textId="77777777" w:rsidR="007D1445" w:rsidRPr="00C66228" w:rsidRDefault="007D1445" w:rsidP="00251232">
            <w:pPr>
              <w:tabs>
                <w:tab w:val="left" w:leader="dot" w:pos="4220"/>
              </w:tabs>
              <w:ind w:left="260" w:hanging="260"/>
              <w:rPr>
                <w:rFonts w:ascii="Times New Roman" w:hAnsi="Times New Roman" w:cs="Times New Roman"/>
                <w:sz w:val="22"/>
              </w:rPr>
            </w:pPr>
            <w:r w:rsidRPr="00C66228">
              <w:rPr>
                <w:rStyle w:val="Bodytext7pt"/>
                <w:rFonts w:eastAsia="Arial"/>
                <w:sz w:val="22"/>
                <w:szCs w:val="24"/>
              </w:rPr>
              <w:t>Intracardiac p</w:t>
            </w:r>
            <w:r w:rsidR="00875FF5">
              <w:rPr>
                <w:rStyle w:val="Bodytext7pt"/>
                <w:rFonts w:eastAsia="Arial"/>
                <w:sz w:val="22"/>
                <w:szCs w:val="24"/>
              </w:rPr>
              <w:t>ressure recording at operation</w:t>
            </w:r>
            <w:r w:rsidR="00875FF5">
              <w:rPr>
                <w:rStyle w:val="Bodytext7pt"/>
                <w:rFonts w:eastAsia="Arial"/>
                <w:sz w:val="22"/>
                <w:szCs w:val="24"/>
              </w:rPr>
              <w:tab/>
            </w:r>
          </w:p>
        </w:tc>
        <w:tc>
          <w:tcPr>
            <w:tcW w:w="845" w:type="dxa"/>
            <w:gridSpan w:val="2"/>
            <w:vAlign w:val="bottom"/>
          </w:tcPr>
          <w:p w14:paraId="5AC4ACA3"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33.00</w:t>
            </w:r>
          </w:p>
        </w:tc>
        <w:tc>
          <w:tcPr>
            <w:tcW w:w="798" w:type="dxa"/>
            <w:vAlign w:val="bottom"/>
          </w:tcPr>
          <w:p w14:paraId="461FD8A2"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33.00</w:t>
            </w:r>
          </w:p>
        </w:tc>
        <w:tc>
          <w:tcPr>
            <w:tcW w:w="810" w:type="dxa"/>
            <w:vAlign w:val="bottom"/>
          </w:tcPr>
          <w:p w14:paraId="4EC69C83"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33.00</w:t>
            </w:r>
          </w:p>
        </w:tc>
        <w:tc>
          <w:tcPr>
            <w:tcW w:w="810" w:type="dxa"/>
            <w:vAlign w:val="bottom"/>
          </w:tcPr>
          <w:p w14:paraId="346F2961"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33.00</w:t>
            </w:r>
          </w:p>
        </w:tc>
        <w:tc>
          <w:tcPr>
            <w:tcW w:w="810" w:type="dxa"/>
            <w:vAlign w:val="bottom"/>
          </w:tcPr>
          <w:p w14:paraId="27933546"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33.00</w:t>
            </w:r>
          </w:p>
        </w:tc>
        <w:tc>
          <w:tcPr>
            <w:tcW w:w="720" w:type="dxa"/>
            <w:vAlign w:val="bottom"/>
          </w:tcPr>
          <w:p w14:paraId="556F7966"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33.00</w:t>
            </w:r>
          </w:p>
        </w:tc>
      </w:tr>
      <w:tr w:rsidR="007D1445" w:rsidRPr="00C66228" w14:paraId="7A46FF9B" w14:textId="77777777" w:rsidTr="00251232">
        <w:trPr>
          <w:trHeight w:val="384"/>
        </w:trPr>
        <w:tc>
          <w:tcPr>
            <w:tcW w:w="633" w:type="dxa"/>
          </w:tcPr>
          <w:p w14:paraId="4906A11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625</w:t>
            </w:r>
          </w:p>
        </w:tc>
        <w:tc>
          <w:tcPr>
            <w:tcW w:w="4304" w:type="dxa"/>
            <w:gridSpan w:val="2"/>
            <w:vAlign w:val="bottom"/>
          </w:tcPr>
          <w:p w14:paraId="1E5F0969" w14:textId="77777777" w:rsidR="007D1445" w:rsidRPr="00C66228" w:rsidRDefault="007D1445" w:rsidP="00251232">
            <w:pPr>
              <w:tabs>
                <w:tab w:val="left" w:leader="dot" w:pos="4220"/>
              </w:tabs>
              <w:ind w:left="260" w:hanging="260"/>
              <w:rPr>
                <w:rFonts w:ascii="Times New Roman" w:hAnsi="Times New Roman" w:cs="Times New Roman"/>
                <w:sz w:val="22"/>
              </w:rPr>
            </w:pPr>
            <w:r w:rsidRPr="00C66228">
              <w:rPr>
                <w:rStyle w:val="Bodytext7pt"/>
                <w:rFonts w:eastAsia="Arial"/>
                <w:sz w:val="22"/>
                <w:szCs w:val="24"/>
              </w:rPr>
              <w:t>Blood pressure record</w:t>
            </w:r>
            <w:r w:rsidR="00875FF5">
              <w:rPr>
                <w:rStyle w:val="Bodytext7pt"/>
                <w:rFonts w:eastAsia="Arial"/>
                <w:sz w:val="22"/>
                <w:szCs w:val="24"/>
              </w:rPr>
              <w:t>ing by intravenous cannula</w:t>
            </w:r>
            <w:r w:rsidR="00875FF5">
              <w:rPr>
                <w:rStyle w:val="Bodytext7pt"/>
                <w:rFonts w:eastAsia="Arial"/>
                <w:sz w:val="22"/>
                <w:szCs w:val="24"/>
              </w:rPr>
              <w:tab/>
            </w:r>
          </w:p>
        </w:tc>
        <w:tc>
          <w:tcPr>
            <w:tcW w:w="845" w:type="dxa"/>
            <w:gridSpan w:val="2"/>
            <w:vAlign w:val="bottom"/>
          </w:tcPr>
          <w:p w14:paraId="3EF8C601"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30.00</w:t>
            </w:r>
          </w:p>
        </w:tc>
        <w:tc>
          <w:tcPr>
            <w:tcW w:w="798" w:type="dxa"/>
            <w:vAlign w:val="bottom"/>
          </w:tcPr>
          <w:p w14:paraId="68D0EB6E"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31E4B759"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2E5AA9C0"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672EEB1D"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30.00</w:t>
            </w:r>
          </w:p>
        </w:tc>
        <w:tc>
          <w:tcPr>
            <w:tcW w:w="720" w:type="dxa"/>
            <w:vAlign w:val="bottom"/>
          </w:tcPr>
          <w:p w14:paraId="0DFE9280"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30.00</w:t>
            </w:r>
          </w:p>
        </w:tc>
      </w:tr>
      <w:tr w:rsidR="007D1445" w:rsidRPr="00C66228" w14:paraId="712DF9C2" w14:textId="77777777" w:rsidTr="00251232">
        <w:trPr>
          <w:trHeight w:val="403"/>
        </w:trPr>
        <w:tc>
          <w:tcPr>
            <w:tcW w:w="633" w:type="dxa"/>
          </w:tcPr>
          <w:p w14:paraId="10C8C59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631</w:t>
            </w:r>
          </w:p>
        </w:tc>
        <w:tc>
          <w:tcPr>
            <w:tcW w:w="4304" w:type="dxa"/>
            <w:gridSpan w:val="2"/>
            <w:vAlign w:val="bottom"/>
          </w:tcPr>
          <w:p w14:paraId="0151C585" w14:textId="77777777" w:rsidR="007D1445" w:rsidRPr="00C66228" w:rsidRDefault="007D1445" w:rsidP="00251232">
            <w:pPr>
              <w:tabs>
                <w:tab w:val="left" w:leader="dot" w:pos="4220"/>
              </w:tabs>
              <w:ind w:left="260" w:hanging="260"/>
              <w:rPr>
                <w:rFonts w:ascii="Times New Roman" w:hAnsi="Times New Roman" w:cs="Times New Roman"/>
                <w:sz w:val="22"/>
              </w:rPr>
            </w:pPr>
            <w:r w:rsidRPr="00C66228">
              <w:rPr>
                <w:rStyle w:val="Bodytext7pt"/>
                <w:rFonts w:eastAsia="Arial"/>
                <w:sz w:val="22"/>
                <w:szCs w:val="24"/>
              </w:rPr>
              <w:t>Ultrasonic echography, unidimensional (</w:t>
            </w:r>
            <w:r w:rsidR="00875FF5">
              <w:rPr>
                <w:rStyle w:val="Bodytext7pt"/>
                <w:rFonts w:eastAsia="Arial"/>
                <w:sz w:val="22"/>
                <w:szCs w:val="24"/>
              </w:rPr>
              <w:t>including echoencephalography)</w:t>
            </w:r>
            <w:r w:rsidR="00875FF5">
              <w:rPr>
                <w:rStyle w:val="Bodytext7pt"/>
                <w:rFonts w:eastAsia="Arial"/>
                <w:sz w:val="22"/>
                <w:szCs w:val="24"/>
              </w:rPr>
              <w:tab/>
            </w:r>
          </w:p>
        </w:tc>
        <w:tc>
          <w:tcPr>
            <w:tcW w:w="845" w:type="dxa"/>
            <w:gridSpan w:val="2"/>
            <w:vAlign w:val="bottom"/>
          </w:tcPr>
          <w:p w14:paraId="39133C9C" w14:textId="77777777" w:rsidR="007D1445" w:rsidRPr="00C66228" w:rsidRDefault="007D1445" w:rsidP="00875FF5">
            <w:pPr>
              <w:ind w:right="144"/>
              <w:jc w:val="right"/>
              <w:rPr>
                <w:rFonts w:ascii="Times New Roman" w:hAnsi="Times New Roman" w:cs="Times New Roman"/>
                <w:sz w:val="22"/>
              </w:rPr>
            </w:pPr>
            <w:r w:rsidRPr="00C66228">
              <w:rPr>
                <w:rStyle w:val="BodytextTrebuchetMS"/>
                <w:rFonts w:ascii="Times New Roman" w:eastAsia="Courier New" w:hAnsi="Times New Roman" w:cs="Times New Roman"/>
                <w:sz w:val="22"/>
                <w:szCs w:val="24"/>
              </w:rPr>
              <w:t>11.00</w:t>
            </w:r>
          </w:p>
        </w:tc>
        <w:tc>
          <w:tcPr>
            <w:tcW w:w="798" w:type="dxa"/>
            <w:vAlign w:val="bottom"/>
          </w:tcPr>
          <w:p w14:paraId="3208F67B" w14:textId="77777777" w:rsidR="007D1445" w:rsidRPr="00C66228" w:rsidRDefault="007D1445" w:rsidP="00875FF5">
            <w:pPr>
              <w:ind w:right="144"/>
              <w:jc w:val="right"/>
              <w:rPr>
                <w:rFonts w:ascii="Times New Roman" w:hAnsi="Times New Roman" w:cs="Times New Roman"/>
                <w:sz w:val="22"/>
              </w:rPr>
            </w:pPr>
            <w:r w:rsidRPr="00C66228">
              <w:rPr>
                <w:rStyle w:val="BodytextTrebuchetMS"/>
                <w:rFonts w:ascii="Times New Roman" w:eastAsia="Courier New" w:hAnsi="Times New Roman" w:cs="Times New Roman"/>
                <w:sz w:val="22"/>
                <w:szCs w:val="24"/>
              </w:rPr>
              <w:t>11.00</w:t>
            </w:r>
          </w:p>
        </w:tc>
        <w:tc>
          <w:tcPr>
            <w:tcW w:w="810" w:type="dxa"/>
            <w:vAlign w:val="bottom"/>
          </w:tcPr>
          <w:p w14:paraId="1CE48867" w14:textId="77777777" w:rsidR="007D1445" w:rsidRPr="00C66228" w:rsidRDefault="007D1445" w:rsidP="00875FF5">
            <w:pPr>
              <w:ind w:right="144"/>
              <w:jc w:val="right"/>
              <w:rPr>
                <w:rFonts w:ascii="Times New Roman" w:hAnsi="Times New Roman" w:cs="Times New Roman"/>
                <w:sz w:val="22"/>
              </w:rPr>
            </w:pPr>
            <w:r w:rsidRPr="00C66228">
              <w:rPr>
                <w:rStyle w:val="BodytextTrebuchetMS"/>
                <w:rFonts w:ascii="Times New Roman" w:eastAsia="Courier New" w:hAnsi="Times New Roman" w:cs="Times New Roman"/>
                <w:sz w:val="22"/>
                <w:szCs w:val="24"/>
              </w:rPr>
              <w:t>11.00</w:t>
            </w:r>
          </w:p>
        </w:tc>
        <w:tc>
          <w:tcPr>
            <w:tcW w:w="810" w:type="dxa"/>
            <w:vAlign w:val="bottom"/>
          </w:tcPr>
          <w:p w14:paraId="0651A858" w14:textId="77777777" w:rsidR="007D1445" w:rsidRPr="00C66228" w:rsidRDefault="007D1445" w:rsidP="00875FF5">
            <w:pPr>
              <w:ind w:right="144"/>
              <w:jc w:val="right"/>
              <w:rPr>
                <w:rFonts w:ascii="Times New Roman" w:hAnsi="Times New Roman" w:cs="Times New Roman"/>
                <w:sz w:val="22"/>
              </w:rPr>
            </w:pPr>
            <w:r w:rsidRPr="00C66228">
              <w:rPr>
                <w:rStyle w:val="BodytextTrebuchetMS"/>
                <w:rFonts w:ascii="Times New Roman" w:eastAsia="Courier New" w:hAnsi="Times New Roman" w:cs="Times New Roman"/>
                <w:sz w:val="22"/>
                <w:szCs w:val="24"/>
              </w:rPr>
              <w:t>11.00</w:t>
            </w:r>
          </w:p>
        </w:tc>
        <w:tc>
          <w:tcPr>
            <w:tcW w:w="810" w:type="dxa"/>
            <w:vAlign w:val="bottom"/>
          </w:tcPr>
          <w:p w14:paraId="05B3F20B" w14:textId="77777777" w:rsidR="007D1445" w:rsidRPr="00C66228" w:rsidRDefault="007D1445" w:rsidP="00875FF5">
            <w:pPr>
              <w:ind w:right="144"/>
              <w:jc w:val="right"/>
              <w:rPr>
                <w:rFonts w:ascii="Times New Roman" w:hAnsi="Times New Roman" w:cs="Times New Roman"/>
                <w:sz w:val="22"/>
              </w:rPr>
            </w:pPr>
            <w:r w:rsidRPr="00C66228">
              <w:rPr>
                <w:rStyle w:val="BodytextTrebuchetMS"/>
                <w:rFonts w:ascii="Times New Roman" w:eastAsia="Courier New" w:hAnsi="Times New Roman" w:cs="Times New Roman"/>
                <w:sz w:val="22"/>
                <w:szCs w:val="24"/>
              </w:rPr>
              <w:t>11.00</w:t>
            </w:r>
          </w:p>
        </w:tc>
        <w:tc>
          <w:tcPr>
            <w:tcW w:w="720" w:type="dxa"/>
            <w:vAlign w:val="bottom"/>
          </w:tcPr>
          <w:p w14:paraId="63593AB4" w14:textId="77777777" w:rsidR="007D1445" w:rsidRPr="00C66228" w:rsidRDefault="007D1445" w:rsidP="00875FF5">
            <w:pPr>
              <w:ind w:right="144"/>
              <w:jc w:val="right"/>
              <w:rPr>
                <w:rFonts w:ascii="Times New Roman" w:hAnsi="Times New Roman" w:cs="Times New Roman"/>
                <w:sz w:val="22"/>
              </w:rPr>
            </w:pPr>
            <w:r w:rsidRPr="00C66228">
              <w:rPr>
                <w:rStyle w:val="BodytextTrebuchetMS"/>
                <w:rFonts w:ascii="Times New Roman" w:eastAsia="Courier New" w:hAnsi="Times New Roman" w:cs="Times New Roman"/>
                <w:sz w:val="22"/>
                <w:szCs w:val="24"/>
              </w:rPr>
              <w:t>11.00</w:t>
            </w:r>
          </w:p>
        </w:tc>
      </w:tr>
      <w:tr w:rsidR="007D1445" w:rsidRPr="00C66228" w14:paraId="7BAC24BE" w14:textId="77777777" w:rsidTr="00251232">
        <w:trPr>
          <w:trHeight w:val="370"/>
        </w:trPr>
        <w:tc>
          <w:tcPr>
            <w:tcW w:w="633" w:type="dxa"/>
          </w:tcPr>
          <w:p w14:paraId="0BD376A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632</w:t>
            </w:r>
          </w:p>
        </w:tc>
        <w:tc>
          <w:tcPr>
            <w:tcW w:w="4304" w:type="dxa"/>
            <w:gridSpan w:val="2"/>
            <w:vAlign w:val="bottom"/>
          </w:tcPr>
          <w:p w14:paraId="4A7C6D3D" w14:textId="77777777" w:rsidR="007D1445" w:rsidRPr="00C66228" w:rsidRDefault="007D1445" w:rsidP="00251232">
            <w:pPr>
              <w:tabs>
                <w:tab w:val="left" w:leader="dot" w:pos="4220"/>
              </w:tabs>
              <w:ind w:left="260" w:hanging="260"/>
              <w:rPr>
                <w:rFonts w:ascii="Times New Roman" w:hAnsi="Times New Roman" w:cs="Times New Roman"/>
                <w:sz w:val="22"/>
              </w:rPr>
            </w:pPr>
            <w:r w:rsidRPr="00C66228">
              <w:rPr>
                <w:rStyle w:val="Bodytext7pt"/>
                <w:rFonts w:eastAsia="Arial"/>
                <w:sz w:val="22"/>
                <w:szCs w:val="24"/>
              </w:rPr>
              <w:t>Ultrasonic cross-sect</w:t>
            </w:r>
            <w:r w:rsidR="00875FF5">
              <w:rPr>
                <w:rStyle w:val="Bodytext7pt"/>
                <w:rFonts w:eastAsia="Arial"/>
                <w:sz w:val="22"/>
                <w:szCs w:val="24"/>
              </w:rPr>
              <w:t>ional echography bidimensional</w:t>
            </w:r>
            <w:r w:rsidR="00875FF5">
              <w:rPr>
                <w:rStyle w:val="Bodytext7pt"/>
                <w:rFonts w:eastAsia="Arial"/>
                <w:sz w:val="22"/>
                <w:szCs w:val="24"/>
              </w:rPr>
              <w:tab/>
            </w:r>
          </w:p>
        </w:tc>
        <w:tc>
          <w:tcPr>
            <w:tcW w:w="845" w:type="dxa"/>
            <w:gridSpan w:val="2"/>
            <w:vAlign w:val="bottom"/>
          </w:tcPr>
          <w:p w14:paraId="2277A550"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30.00</w:t>
            </w:r>
          </w:p>
        </w:tc>
        <w:tc>
          <w:tcPr>
            <w:tcW w:w="798" w:type="dxa"/>
            <w:vAlign w:val="bottom"/>
          </w:tcPr>
          <w:p w14:paraId="630DB3F8"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1FBE1CFE"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5B6B0554"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33B8452D"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30.00</w:t>
            </w:r>
          </w:p>
        </w:tc>
        <w:tc>
          <w:tcPr>
            <w:tcW w:w="720" w:type="dxa"/>
            <w:vAlign w:val="bottom"/>
          </w:tcPr>
          <w:p w14:paraId="3F42AB23"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30.00</w:t>
            </w:r>
          </w:p>
        </w:tc>
      </w:tr>
      <w:tr w:rsidR="007D1445" w:rsidRPr="00C66228" w14:paraId="14DE24DC" w14:textId="77777777" w:rsidTr="00251232">
        <w:trPr>
          <w:trHeight w:val="398"/>
        </w:trPr>
        <w:tc>
          <w:tcPr>
            <w:tcW w:w="633" w:type="dxa"/>
          </w:tcPr>
          <w:p w14:paraId="160A94B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641</w:t>
            </w:r>
          </w:p>
        </w:tc>
        <w:tc>
          <w:tcPr>
            <w:tcW w:w="4304" w:type="dxa"/>
            <w:gridSpan w:val="2"/>
            <w:vAlign w:val="bottom"/>
          </w:tcPr>
          <w:p w14:paraId="2EF82EE3" w14:textId="72C04FB9" w:rsidR="007D1445" w:rsidRPr="00C66228" w:rsidRDefault="007D1445" w:rsidP="000D1FC2">
            <w:pPr>
              <w:tabs>
                <w:tab w:val="left" w:leader="dot" w:pos="4220"/>
              </w:tabs>
              <w:ind w:left="260" w:hanging="260"/>
              <w:rPr>
                <w:rFonts w:ascii="Times New Roman" w:hAnsi="Times New Roman" w:cs="Times New Roman"/>
                <w:sz w:val="22"/>
              </w:rPr>
            </w:pPr>
            <w:r w:rsidRPr="00C66228">
              <w:rPr>
                <w:rStyle w:val="Bodytext7pt"/>
                <w:rFonts w:eastAsia="Arial"/>
                <w:sz w:val="22"/>
                <w:szCs w:val="24"/>
              </w:rPr>
              <w:t xml:space="preserve">Electroencephalography, not covered </w:t>
            </w:r>
            <w:r w:rsidR="00875FF5">
              <w:rPr>
                <w:rStyle w:val="Bodytext7pt"/>
                <w:rFonts w:eastAsia="Arial"/>
                <w:sz w:val="22"/>
                <w:szCs w:val="24"/>
              </w:rPr>
              <w:t>by item 631,</w:t>
            </w:r>
            <w:r w:rsidR="000D1FC2">
              <w:rPr>
                <w:rStyle w:val="Bodytext7pt"/>
                <w:rFonts w:eastAsia="Arial"/>
                <w:sz w:val="22"/>
                <w:szCs w:val="24"/>
              </w:rPr>
              <w:t xml:space="preserve"> </w:t>
            </w:r>
            <w:r w:rsidR="00875FF5">
              <w:rPr>
                <w:rStyle w:val="Bodytext7pt"/>
                <w:rFonts w:eastAsia="Arial"/>
                <w:sz w:val="22"/>
                <w:szCs w:val="24"/>
              </w:rPr>
              <w:t>632,</w:t>
            </w:r>
            <w:r w:rsidR="000D1FC2">
              <w:rPr>
                <w:rStyle w:val="Bodytext7pt"/>
                <w:rFonts w:eastAsia="Arial"/>
                <w:sz w:val="22"/>
                <w:szCs w:val="24"/>
              </w:rPr>
              <w:t xml:space="preserve"> </w:t>
            </w:r>
            <w:r w:rsidR="00875FF5">
              <w:rPr>
                <w:rStyle w:val="Bodytext7pt"/>
                <w:rFonts w:eastAsia="Arial"/>
                <w:sz w:val="22"/>
                <w:szCs w:val="24"/>
              </w:rPr>
              <w:t>651 or 661</w:t>
            </w:r>
            <w:r w:rsidR="00875FF5">
              <w:rPr>
                <w:rStyle w:val="Bodytext7pt"/>
                <w:rFonts w:eastAsia="Arial"/>
                <w:sz w:val="22"/>
                <w:szCs w:val="24"/>
              </w:rPr>
              <w:tab/>
            </w:r>
          </w:p>
        </w:tc>
        <w:tc>
          <w:tcPr>
            <w:tcW w:w="845" w:type="dxa"/>
            <w:gridSpan w:val="2"/>
            <w:vAlign w:val="bottom"/>
          </w:tcPr>
          <w:p w14:paraId="022B7E5B"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16.50</w:t>
            </w:r>
          </w:p>
        </w:tc>
        <w:tc>
          <w:tcPr>
            <w:tcW w:w="798" w:type="dxa"/>
            <w:vAlign w:val="bottom"/>
          </w:tcPr>
          <w:p w14:paraId="599B0BE6"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16.00</w:t>
            </w:r>
          </w:p>
        </w:tc>
        <w:tc>
          <w:tcPr>
            <w:tcW w:w="810" w:type="dxa"/>
            <w:vAlign w:val="bottom"/>
          </w:tcPr>
          <w:p w14:paraId="2C246228"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17.00</w:t>
            </w:r>
          </w:p>
        </w:tc>
        <w:tc>
          <w:tcPr>
            <w:tcW w:w="810" w:type="dxa"/>
            <w:vAlign w:val="bottom"/>
          </w:tcPr>
          <w:p w14:paraId="0AD65CB8"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17.00</w:t>
            </w:r>
          </w:p>
        </w:tc>
        <w:tc>
          <w:tcPr>
            <w:tcW w:w="810" w:type="dxa"/>
            <w:vAlign w:val="bottom"/>
          </w:tcPr>
          <w:p w14:paraId="5CAFBD8F"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14.00</w:t>
            </w:r>
          </w:p>
        </w:tc>
        <w:tc>
          <w:tcPr>
            <w:tcW w:w="720" w:type="dxa"/>
            <w:vAlign w:val="bottom"/>
          </w:tcPr>
          <w:p w14:paraId="5D07F210"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13.00</w:t>
            </w:r>
          </w:p>
        </w:tc>
      </w:tr>
      <w:tr w:rsidR="007D1445" w:rsidRPr="00C66228" w14:paraId="79AFFB12" w14:textId="77777777" w:rsidTr="00251232">
        <w:trPr>
          <w:trHeight w:val="80"/>
        </w:trPr>
        <w:tc>
          <w:tcPr>
            <w:tcW w:w="633" w:type="dxa"/>
          </w:tcPr>
          <w:p w14:paraId="2938C59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651</w:t>
            </w:r>
          </w:p>
        </w:tc>
        <w:tc>
          <w:tcPr>
            <w:tcW w:w="4304" w:type="dxa"/>
            <w:gridSpan w:val="2"/>
            <w:vAlign w:val="bottom"/>
          </w:tcPr>
          <w:p w14:paraId="020212FF" w14:textId="77777777" w:rsidR="007D1445" w:rsidRPr="00C66228" w:rsidRDefault="007D1445" w:rsidP="00251232">
            <w:pPr>
              <w:tabs>
                <w:tab w:val="left" w:leader="dot" w:pos="4220"/>
              </w:tabs>
              <w:ind w:left="260" w:hanging="260"/>
              <w:rPr>
                <w:rFonts w:ascii="Times New Roman" w:hAnsi="Times New Roman" w:cs="Times New Roman"/>
                <w:sz w:val="22"/>
              </w:rPr>
            </w:pPr>
            <w:r w:rsidRPr="00C66228">
              <w:rPr>
                <w:rStyle w:val="Bodytext7pt"/>
                <w:rFonts w:eastAsia="Arial"/>
                <w:sz w:val="22"/>
                <w:szCs w:val="24"/>
              </w:rPr>
              <w:t>Electroence</w:t>
            </w:r>
            <w:r w:rsidR="00875FF5">
              <w:rPr>
                <w:rStyle w:val="Bodytext7pt"/>
                <w:rFonts w:eastAsia="Arial"/>
                <w:sz w:val="22"/>
                <w:szCs w:val="24"/>
              </w:rPr>
              <w:t xml:space="preserve">phalography, </w:t>
            </w:r>
            <w:proofErr w:type="spellStart"/>
            <w:r w:rsidR="00875FF5">
              <w:rPr>
                <w:rStyle w:val="Bodytext7pt"/>
                <w:rFonts w:eastAsia="Arial"/>
                <w:sz w:val="22"/>
                <w:szCs w:val="24"/>
              </w:rPr>
              <w:t>temporosphenoidal</w:t>
            </w:r>
            <w:proofErr w:type="spellEnd"/>
            <w:r w:rsidR="00875FF5">
              <w:rPr>
                <w:rStyle w:val="Bodytext7pt"/>
                <w:rFonts w:eastAsia="Arial"/>
                <w:sz w:val="22"/>
                <w:szCs w:val="24"/>
              </w:rPr>
              <w:tab/>
            </w:r>
          </w:p>
        </w:tc>
        <w:tc>
          <w:tcPr>
            <w:tcW w:w="845" w:type="dxa"/>
            <w:gridSpan w:val="2"/>
            <w:vAlign w:val="bottom"/>
          </w:tcPr>
          <w:p w14:paraId="249F76E3"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24.00</w:t>
            </w:r>
          </w:p>
        </w:tc>
        <w:tc>
          <w:tcPr>
            <w:tcW w:w="798" w:type="dxa"/>
            <w:vAlign w:val="bottom"/>
          </w:tcPr>
          <w:p w14:paraId="14A0A96D"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24.00</w:t>
            </w:r>
          </w:p>
        </w:tc>
        <w:tc>
          <w:tcPr>
            <w:tcW w:w="810" w:type="dxa"/>
            <w:vAlign w:val="bottom"/>
          </w:tcPr>
          <w:p w14:paraId="72908599"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24.00</w:t>
            </w:r>
          </w:p>
        </w:tc>
        <w:tc>
          <w:tcPr>
            <w:tcW w:w="810" w:type="dxa"/>
            <w:vAlign w:val="bottom"/>
          </w:tcPr>
          <w:p w14:paraId="2D6237F8"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24.00</w:t>
            </w:r>
          </w:p>
        </w:tc>
        <w:tc>
          <w:tcPr>
            <w:tcW w:w="810" w:type="dxa"/>
            <w:vAlign w:val="bottom"/>
          </w:tcPr>
          <w:p w14:paraId="2C09E276"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24.00</w:t>
            </w:r>
          </w:p>
        </w:tc>
        <w:tc>
          <w:tcPr>
            <w:tcW w:w="720" w:type="dxa"/>
            <w:vAlign w:val="bottom"/>
          </w:tcPr>
          <w:p w14:paraId="124199A5"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24.00</w:t>
            </w:r>
          </w:p>
        </w:tc>
      </w:tr>
      <w:tr w:rsidR="007D1445" w:rsidRPr="00C66228" w14:paraId="160CF32F" w14:textId="77777777" w:rsidTr="00251232">
        <w:trPr>
          <w:trHeight w:val="230"/>
        </w:trPr>
        <w:tc>
          <w:tcPr>
            <w:tcW w:w="633" w:type="dxa"/>
          </w:tcPr>
          <w:p w14:paraId="6F3FE13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661</w:t>
            </w:r>
          </w:p>
        </w:tc>
        <w:tc>
          <w:tcPr>
            <w:tcW w:w="4304" w:type="dxa"/>
            <w:gridSpan w:val="2"/>
            <w:vAlign w:val="bottom"/>
          </w:tcPr>
          <w:p w14:paraId="00AFE89B" w14:textId="77777777" w:rsidR="007D1445" w:rsidRPr="00C66228" w:rsidRDefault="00875FF5" w:rsidP="00251232">
            <w:pPr>
              <w:tabs>
                <w:tab w:val="left" w:leader="dot" w:pos="4220"/>
              </w:tabs>
              <w:ind w:left="260" w:hanging="260"/>
              <w:rPr>
                <w:rFonts w:ascii="Times New Roman" w:hAnsi="Times New Roman" w:cs="Times New Roman"/>
                <w:sz w:val="22"/>
              </w:rPr>
            </w:pPr>
            <w:r>
              <w:rPr>
                <w:rStyle w:val="Bodytext7pt"/>
                <w:rFonts w:eastAsia="Arial"/>
                <w:sz w:val="22"/>
                <w:szCs w:val="24"/>
              </w:rPr>
              <w:t>Electrocorticography</w:t>
            </w:r>
            <w:r>
              <w:rPr>
                <w:rStyle w:val="Bodytext7pt"/>
                <w:rFonts w:eastAsia="Arial"/>
                <w:sz w:val="22"/>
                <w:szCs w:val="24"/>
              </w:rPr>
              <w:tab/>
            </w:r>
          </w:p>
        </w:tc>
        <w:tc>
          <w:tcPr>
            <w:tcW w:w="845" w:type="dxa"/>
            <w:gridSpan w:val="2"/>
            <w:vAlign w:val="bottom"/>
          </w:tcPr>
          <w:p w14:paraId="777B2BE4"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33.00</w:t>
            </w:r>
          </w:p>
        </w:tc>
        <w:tc>
          <w:tcPr>
            <w:tcW w:w="798" w:type="dxa"/>
            <w:vAlign w:val="bottom"/>
          </w:tcPr>
          <w:p w14:paraId="4B4FC2C3"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33.00</w:t>
            </w:r>
          </w:p>
        </w:tc>
        <w:tc>
          <w:tcPr>
            <w:tcW w:w="810" w:type="dxa"/>
            <w:vAlign w:val="bottom"/>
          </w:tcPr>
          <w:p w14:paraId="4DEF9EA9"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33.00</w:t>
            </w:r>
          </w:p>
        </w:tc>
        <w:tc>
          <w:tcPr>
            <w:tcW w:w="810" w:type="dxa"/>
            <w:vAlign w:val="bottom"/>
          </w:tcPr>
          <w:p w14:paraId="7CA6A1D7"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33.00</w:t>
            </w:r>
          </w:p>
        </w:tc>
        <w:tc>
          <w:tcPr>
            <w:tcW w:w="810" w:type="dxa"/>
            <w:vAlign w:val="bottom"/>
          </w:tcPr>
          <w:p w14:paraId="1F9BBD41"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33.00</w:t>
            </w:r>
          </w:p>
        </w:tc>
        <w:tc>
          <w:tcPr>
            <w:tcW w:w="720" w:type="dxa"/>
            <w:vAlign w:val="bottom"/>
          </w:tcPr>
          <w:p w14:paraId="34B81BBD"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33.00</w:t>
            </w:r>
          </w:p>
        </w:tc>
      </w:tr>
      <w:tr w:rsidR="007D1445" w:rsidRPr="00C66228" w14:paraId="09FB7969" w14:textId="77777777" w:rsidTr="00251232">
        <w:trPr>
          <w:trHeight w:val="552"/>
        </w:trPr>
        <w:tc>
          <w:tcPr>
            <w:tcW w:w="633" w:type="dxa"/>
          </w:tcPr>
          <w:p w14:paraId="09DA1D8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681</w:t>
            </w:r>
          </w:p>
        </w:tc>
        <w:tc>
          <w:tcPr>
            <w:tcW w:w="4304" w:type="dxa"/>
            <w:gridSpan w:val="2"/>
            <w:vAlign w:val="bottom"/>
          </w:tcPr>
          <w:p w14:paraId="0FAB9A83" w14:textId="77777777" w:rsidR="007D1445" w:rsidRPr="00C66228" w:rsidRDefault="007D1445" w:rsidP="00251232">
            <w:pPr>
              <w:tabs>
                <w:tab w:val="left" w:leader="dot" w:pos="4220"/>
              </w:tabs>
              <w:ind w:left="260" w:hanging="260"/>
              <w:rPr>
                <w:rFonts w:ascii="Times New Roman" w:hAnsi="Times New Roman" w:cs="Times New Roman"/>
                <w:sz w:val="22"/>
              </w:rPr>
            </w:pPr>
            <w:r w:rsidRPr="00C66228">
              <w:rPr>
                <w:rStyle w:val="Bodytext7pt"/>
                <w:rFonts w:eastAsia="Arial"/>
                <w:sz w:val="22"/>
                <w:szCs w:val="24"/>
              </w:rPr>
              <w:t>Electromyography—involving estimation of nerve conduction times or st</w:t>
            </w:r>
            <w:r w:rsidR="00875FF5">
              <w:rPr>
                <w:rStyle w:val="Bodytext7pt"/>
                <w:rFonts w:eastAsia="Arial"/>
                <w:sz w:val="22"/>
                <w:szCs w:val="24"/>
              </w:rPr>
              <w:t>imulating response recording</w:t>
            </w:r>
            <w:r w:rsidR="00875FF5">
              <w:rPr>
                <w:rStyle w:val="Bodytext7pt"/>
                <w:rFonts w:eastAsia="Arial"/>
                <w:sz w:val="22"/>
                <w:szCs w:val="24"/>
              </w:rPr>
              <w:tab/>
            </w:r>
          </w:p>
        </w:tc>
        <w:tc>
          <w:tcPr>
            <w:tcW w:w="845" w:type="dxa"/>
            <w:gridSpan w:val="2"/>
            <w:vAlign w:val="bottom"/>
          </w:tcPr>
          <w:p w14:paraId="45535E98"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8.20</w:t>
            </w:r>
          </w:p>
        </w:tc>
        <w:tc>
          <w:tcPr>
            <w:tcW w:w="798" w:type="dxa"/>
            <w:vAlign w:val="bottom"/>
          </w:tcPr>
          <w:p w14:paraId="2A60C03E"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8.20</w:t>
            </w:r>
          </w:p>
        </w:tc>
        <w:tc>
          <w:tcPr>
            <w:tcW w:w="810" w:type="dxa"/>
            <w:vAlign w:val="bottom"/>
          </w:tcPr>
          <w:p w14:paraId="5CBBC7E3"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8.20</w:t>
            </w:r>
          </w:p>
        </w:tc>
        <w:tc>
          <w:tcPr>
            <w:tcW w:w="810" w:type="dxa"/>
            <w:vAlign w:val="bottom"/>
          </w:tcPr>
          <w:p w14:paraId="2AF0469A"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8.20</w:t>
            </w:r>
          </w:p>
        </w:tc>
        <w:tc>
          <w:tcPr>
            <w:tcW w:w="810" w:type="dxa"/>
            <w:vAlign w:val="bottom"/>
          </w:tcPr>
          <w:p w14:paraId="5ED15471"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8.20</w:t>
            </w:r>
          </w:p>
        </w:tc>
        <w:tc>
          <w:tcPr>
            <w:tcW w:w="720" w:type="dxa"/>
            <w:vAlign w:val="bottom"/>
          </w:tcPr>
          <w:p w14:paraId="1FA14C5E"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8.20</w:t>
            </w:r>
          </w:p>
        </w:tc>
      </w:tr>
      <w:tr w:rsidR="007D1445" w:rsidRPr="00C66228" w14:paraId="02C0D150" w14:textId="77777777" w:rsidTr="00251232">
        <w:trPr>
          <w:trHeight w:val="696"/>
        </w:trPr>
        <w:tc>
          <w:tcPr>
            <w:tcW w:w="633" w:type="dxa"/>
          </w:tcPr>
          <w:p w14:paraId="0F6D5AA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691</w:t>
            </w:r>
          </w:p>
        </w:tc>
        <w:tc>
          <w:tcPr>
            <w:tcW w:w="4304" w:type="dxa"/>
            <w:gridSpan w:val="2"/>
            <w:vAlign w:val="bottom"/>
          </w:tcPr>
          <w:p w14:paraId="713BAAA2" w14:textId="77777777" w:rsidR="007D1445" w:rsidRPr="00C66228" w:rsidRDefault="007D1445" w:rsidP="00251232">
            <w:pPr>
              <w:tabs>
                <w:tab w:val="left" w:leader="dot" w:pos="4220"/>
              </w:tabs>
              <w:ind w:left="260" w:hanging="260"/>
              <w:rPr>
                <w:rFonts w:ascii="Times New Roman" w:hAnsi="Times New Roman" w:cs="Times New Roman"/>
                <w:sz w:val="22"/>
              </w:rPr>
            </w:pPr>
            <w:r w:rsidRPr="00C66228">
              <w:rPr>
                <w:rStyle w:val="Bodytext7pt"/>
                <w:rFonts w:eastAsia="Arial"/>
                <w:sz w:val="22"/>
                <w:szCs w:val="24"/>
              </w:rPr>
              <w:t>Electromyography—involving sampling of muscle activity—each attendance at which procedure is pe</w:t>
            </w:r>
            <w:r w:rsidR="00875FF5">
              <w:rPr>
                <w:rStyle w:val="Bodytext7pt"/>
                <w:rFonts w:eastAsia="Arial"/>
                <w:sz w:val="22"/>
                <w:szCs w:val="24"/>
              </w:rPr>
              <w:t xml:space="preserve">rformed </w:t>
            </w:r>
            <w:r w:rsidR="00875FF5">
              <w:rPr>
                <w:rStyle w:val="Bodytext7pt"/>
                <w:rFonts w:eastAsia="Arial"/>
                <w:sz w:val="22"/>
                <w:szCs w:val="24"/>
              </w:rPr>
              <w:tab/>
            </w:r>
          </w:p>
        </w:tc>
        <w:tc>
          <w:tcPr>
            <w:tcW w:w="845" w:type="dxa"/>
            <w:gridSpan w:val="2"/>
            <w:vAlign w:val="bottom"/>
          </w:tcPr>
          <w:p w14:paraId="190DED42"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6.60</w:t>
            </w:r>
          </w:p>
        </w:tc>
        <w:tc>
          <w:tcPr>
            <w:tcW w:w="798" w:type="dxa"/>
            <w:vAlign w:val="bottom"/>
          </w:tcPr>
          <w:p w14:paraId="4653BFBD"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6.60</w:t>
            </w:r>
          </w:p>
        </w:tc>
        <w:tc>
          <w:tcPr>
            <w:tcW w:w="810" w:type="dxa"/>
            <w:vAlign w:val="bottom"/>
          </w:tcPr>
          <w:p w14:paraId="15EF896F"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6.60</w:t>
            </w:r>
          </w:p>
        </w:tc>
        <w:tc>
          <w:tcPr>
            <w:tcW w:w="810" w:type="dxa"/>
            <w:vAlign w:val="bottom"/>
          </w:tcPr>
          <w:p w14:paraId="21781DA6"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6.60</w:t>
            </w:r>
          </w:p>
        </w:tc>
        <w:tc>
          <w:tcPr>
            <w:tcW w:w="810" w:type="dxa"/>
            <w:vAlign w:val="bottom"/>
          </w:tcPr>
          <w:p w14:paraId="1816373C"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6.60</w:t>
            </w:r>
          </w:p>
        </w:tc>
        <w:tc>
          <w:tcPr>
            <w:tcW w:w="720" w:type="dxa"/>
            <w:vAlign w:val="bottom"/>
          </w:tcPr>
          <w:p w14:paraId="2751A8AE"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6.60</w:t>
            </w:r>
          </w:p>
        </w:tc>
      </w:tr>
      <w:tr w:rsidR="007D1445" w:rsidRPr="00C66228" w14:paraId="177B3BAD" w14:textId="77777777" w:rsidTr="00251232">
        <w:trPr>
          <w:trHeight w:val="240"/>
        </w:trPr>
        <w:tc>
          <w:tcPr>
            <w:tcW w:w="633" w:type="dxa"/>
          </w:tcPr>
          <w:p w14:paraId="3A2AA31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698</w:t>
            </w:r>
          </w:p>
        </w:tc>
        <w:tc>
          <w:tcPr>
            <w:tcW w:w="4304" w:type="dxa"/>
            <w:gridSpan w:val="2"/>
            <w:vAlign w:val="bottom"/>
          </w:tcPr>
          <w:p w14:paraId="10BF3F3D" w14:textId="77777777" w:rsidR="007D1445" w:rsidRPr="00C66228" w:rsidRDefault="00875FF5" w:rsidP="00251232">
            <w:pPr>
              <w:tabs>
                <w:tab w:val="left" w:leader="dot" w:pos="4220"/>
              </w:tabs>
              <w:ind w:left="260" w:hanging="260"/>
              <w:rPr>
                <w:rFonts w:ascii="Times New Roman" w:hAnsi="Times New Roman" w:cs="Times New Roman"/>
                <w:sz w:val="22"/>
              </w:rPr>
            </w:pPr>
            <w:r>
              <w:rPr>
                <w:rStyle w:val="Bodytext7pt"/>
                <w:rFonts w:eastAsia="Arial"/>
                <w:sz w:val="22"/>
                <w:szCs w:val="24"/>
              </w:rPr>
              <w:t>Retinal angiography—one eye</w:t>
            </w:r>
            <w:r>
              <w:rPr>
                <w:rStyle w:val="Bodytext7pt"/>
                <w:rFonts w:eastAsia="Arial"/>
                <w:sz w:val="22"/>
                <w:szCs w:val="24"/>
              </w:rPr>
              <w:tab/>
            </w:r>
          </w:p>
        </w:tc>
        <w:tc>
          <w:tcPr>
            <w:tcW w:w="845" w:type="dxa"/>
            <w:gridSpan w:val="2"/>
            <w:vAlign w:val="bottom"/>
          </w:tcPr>
          <w:p w14:paraId="13E9D324"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15.00</w:t>
            </w:r>
          </w:p>
        </w:tc>
        <w:tc>
          <w:tcPr>
            <w:tcW w:w="798" w:type="dxa"/>
            <w:vAlign w:val="bottom"/>
          </w:tcPr>
          <w:p w14:paraId="0C55C69A"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51B0B01A"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0260AB18"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51905C6F"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15.00</w:t>
            </w:r>
          </w:p>
        </w:tc>
        <w:tc>
          <w:tcPr>
            <w:tcW w:w="720" w:type="dxa"/>
            <w:vAlign w:val="bottom"/>
          </w:tcPr>
          <w:p w14:paraId="2A36E851"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15.00</w:t>
            </w:r>
          </w:p>
        </w:tc>
      </w:tr>
      <w:tr w:rsidR="007D1445" w:rsidRPr="00C66228" w14:paraId="748A0A2E" w14:textId="77777777" w:rsidTr="00251232">
        <w:trPr>
          <w:trHeight w:val="235"/>
        </w:trPr>
        <w:tc>
          <w:tcPr>
            <w:tcW w:w="633" w:type="dxa"/>
          </w:tcPr>
          <w:p w14:paraId="6DAD23E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699</w:t>
            </w:r>
          </w:p>
        </w:tc>
        <w:tc>
          <w:tcPr>
            <w:tcW w:w="4304" w:type="dxa"/>
            <w:gridSpan w:val="2"/>
            <w:vAlign w:val="bottom"/>
          </w:tcPr>
          <w:p w14:paraId="26483143" w14:textId="77777777" w:rsidR="007D1445" w:rsidRPr="00C66228" w:rsidRDefault="007D1445" w:rsidP="00251232">
            <w:pPr>
              <w:tabs>
                <w:tab w:val="left" w:leader="dot" w:pos="4220"/>
              </w:tabs>
              <w:ind w:left="260" w:hanging="260"/>
              <w:rPr>
                <w:rFonts w:ascii="Times New Roman" w:hAnsi="Times New Roman" w:cs="Times New Roman"/>
                <w:sz w:val="22"/>
              </w:rPr>
            </w:pPr>
            <w:r w:rsidRPr="00C66228">
              <w:rPr>
                <w:rStyle w:val="Bodytext7pt"/>
                <w:rFonts w:eastAsia="Arial"/>
                <w:sz w:val="22"/>
                <w:szCs w:val="24"/>
              </w:rPr>
              <w:t>R</w:t>
            </w:r>
            <w:r w:rsidR="00875FF5">
              <w:rPr>
                <w:rStyle w:val="Bodytext7pt"/>
                <w:rFonts w:eastAsia="Arial"/>
                <w:sz w:val="22"/>
                <w:szCs w:val="24"/>
              </w:rPr>
              <w:t>etinal angiography—both eyes</w:t>
            </w:r>
            <w:r w:rsidR="00875FF5">
              <w:rPr>
                <w:rStyle w:val="Bodytext7pt"/>
                <w:rFonts w:eastAsia="Arial"/>
                <w:sz w:val="22"/>
                <w:szCs w:val="24"/>
              </w:rPr>
              <w:tab/>
            </w:r>
          </w:p>
        </w:tc>
        <w:tc>
          <w:tcPr>
            <w:tcW w:w="845" w:type="dxa"/>
            <w:gridSpan w:val="2"/>
            <w:vAlign w:val="bottom"/>
          </w:tcPr>
          <w:p w14:paraId="3A969C0D"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20.00</w:t>
            </w:r>
          </w:p>
        </w:tc>
        <w:tc>
          <w:tcPr>
            <w:tcW w:w="798" w:type="dxa"/>
            <w:vAlign w:val="bottom"/>
          </w:tcPr>
          <w:p w14:paraId="3EED67DA"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34B5FAD3"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44644852"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56373932"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20.00</w:t>
            </w:r>
          </w:p>
        </w:tc>
        <w:tc>
          <w:tcPr>
            <w:tcW w:w="720" w:type="dxa"/>
            <w:vAlign w:val="bottom"/>
          </w:tcPr>
          <w:p w14:paraId="1F9A10FA"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20.00</w:t>
            </w:r>
          </w:p>
        </w:tc>
      </w:tr>
      <w:tr w:rsidR="007D1445" w:rsidRPr="00C66228" w14:paraId="24D44182" w14:textId="77777777" w:rsidTr="00251232">
        <w:trPr>
          <w:trHeight w:val="80"/>
        </w:trPr>
        <w:tc>
          <w:tcPr>
            <w:tcW w:w="633" w:type="dxa"/>
          </w:tcPr>
          <w:p w14:paraId="6EB56BD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701</w:t>
            </w:r>
          </w:p>
        </w:tc>
        <w:tc>
          <w:tcPr>
            <w:tcW w:w="4304" w:type="dxa"/>
            <w:gridSpan w:val="2"/>
            <w:vAlign w:val="bottom"/>
          </w:tcPr>
          <w:p w14:paraId="40F7DF84" w14:textId="77777777" w:rsidR="007D1445" w:rsidRPr="00C66228" w:rsidRDefault="007D1445" w:rsidP="00251232">
            <w:pPr>
              <w:rPr>
                <w:rFonts w:ascii="Times New Roman" w:hAnsi="Times New Roman" w:cs="Times New Roman"/>
                <w:sz w:val="22"/>
              </w:rPr>
            </w:pPr>
            <w:proofErr w:type="spellStart"/>
            <w:r w:rsidRPr="00C66228">
              <w:rPr>
                <w:rStyle w:val="Bodytext7pt"/>
                <w:rFonts w:eastAsia="Arial"/>
                <w:sz w:val="22"/>
                <w:szCs w:val="24"/>
              </w:rPr>
              <w:t>Tonography</w:t>
            </w:r>
            <w:proofErr w:type="spellEnd"/>
            <w:r w:rsidRPr="00C66228">
              <w:rPr>
                <w:rStyle w:val="Bodytext7pt"/>
                <w:rFonts w:eastAsia="Arial"/>
                <w:sz w:val="22"/>
                <w:szCs w:val="24"/>
              </w:rPr>
              <w:t>,</w:t>
            </w:r>
            <w:r w:rsidR="00875FF5">
              <w:rPr>
                <w:rStyle w:val="Bodytext7pt"/>
                <w:rFonts w:eastAsia="Arial"/>
                <w:sz w:val="22"/>
                <w:szCs w:val="24"/>
              </w:rPr>
              <w:t xml:space="preserve"> in the management of glaucoma</w:t>
            </w:r>
          </w:p>
        </w:tc>
        <w:tc>
          <w:tcPr>
            <w:tcW w:w="845" w:type="dxa"/>
            <w:gridSpan w:val="2"/>
            <w:vAlign w:val="bottom"/>
          </w:tcPr>
          <w:p w14:paraId="0046A9E4"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10.00</w:t>
            </w:r>
          </w:p>
        </w:tc>
        <w:tc>
          <w:tcPr>
            <w:tcW w:w="798" w:type="dxa"/>
            <w:vAlign w:val="bottom"/>
          </w:tcPr>
          <w:p w14:paraId="31F048A0"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6A1EEFD3"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10.50</w:t>
            </w:r>
          </w:p>
        </w:tc>
        <w:tc>
          <w:tcPr>
            <w:tcW w:w="810" w:type="dxa"/>
            <w:vAlign w:val="bottom"/>
          </w:tcPr>
          <w:p w14:paraId="3FE367BD"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120FA1B1"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8.00</w:t>
            </w:r>
          </w:p>
        </w:tc>
        <w:tc>
          <w:tcPr>
            <w:tcW w:w="720" w:type="dxa"/>
            <w:vAlign w:val="bottom"/>
          </w:tcPr>
          <w:p w14:paraId="7CBAC995"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8.00</w:t>
            </w:r>
          </w:p>
        </w:tc>
      </w:tr>
      <w:tr w:rsidR="007D1445" w:rsidRPr="00C66228" w14:paraId="0F9451F3" w14:textId="77777777" w:rsidTr="00251232">
        <w:trPr>
          <w:trHeight w:val="398"/>
        </w:trPr>
        <w:tc>
          <w:tcPr>
            <w:tcW w:w="633" w:type="dxa"/>
          </w:tcPr>
          <w:p w14:paraId="7DE1CCB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703</w:t>
            </w:r>
          </w:p>
        </w:tc>
        <w:tc>
          <w:tcPr>
            <w:tcW w:w="4304" w:type="dxa"/>
            <w:gridSpan w:val="2"/>
            <w:vAlign w:val="bottom"/>
          </w:tcPr>
          <w:p w14:paraId="5A78C840" w14:textId="77777777" w:rsidR="007D1445" w:rsidRPr="00C66228" w:rsidRDefault="007D1445" w:rsidP="00251232">
            <w:pPr>
              <w:tabs>
                <w:tab w:val="left" w:leader="dot" w:pos="4220"/>
              </w:tabs>
              <w:ind w:left="260" w:hanging="260"/>
              <w:rPr>
                <w:rFonts w:ascii="Times New Roman" w:hAnsi="Times New Roman" w:cs="Times New Roman"/>
                <w:sz w:val="22"/>
              </w:rPr>
            </w:pPr>
            <w:r w:rsidRPr="00C66228">
              <w:rPr>
                <w:rStyle w:val="Bodytext7pt"/>
                <w:rFonts w:eastAsia="Arial"/>
                <w:sz w:val="22"/>
                <w:szCs w:val="24"/>
              </w:rPr>
              <w:t>Provocative test or tests for glaucom</w:t>
            </w:r>
            <w:r w:rsidR="00875FF5">
              <w:rPr>
                <w:rStyle w:val="Bodytext7pt"/>
                <w:rFonts w:eastAsia="Arial"/>
                <w:sz w:val="22"/>
                <w:szCs w:val="24"/>
              </w:rPr>
              <w:t>a, including water drinking</w:t>
            </w:r>
            <w:r w:rsidR="00875FF5">
              <w:rPr>
                <w:rStyle w:val="Bodytext7pt"/>
                <w:rFonts w:eastAsia="Arial"/>
                <w:sz w:val="22"/>
                <w:szCs w:val="24"/>
              </w:rPr>
              <w:tab/>
            </w:r>
          </w:p>
        </w:tc>
        <w:tc>
          <w:tcPr>
            <w:tcW w:w="845" w:type="dxa"/>
            <w:gridSpan w:val="2"/>
            <w:vAlign w:val="bottom"/>
          </w:tcPr>
          <w:p w14:paraId="66A72BAB"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6.00</w:t>
            </w:r>
          </w:p>
        </w:tc>
        <w:tc>
          <w:tcPr>
            <w:tcW w:w="798" w:type="dxa"/>
            <w:vAlign w:val="bottom"/>
          </w:tcPr>
          <w:p w14:paraId="364338F5"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4BECCFD1"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56ED6356"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6C08AEFC"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6.00</w:t>
            </w:r>
          </w:p>
        </w:tc>
        <w:tc>
          <w:tcPr>
            <w:tcW w:w="720" w:type="dxa"/>
            <w:vAlign w:val="bottom"/>
          </w:tcPr>
          <w:p w14:paraId="242DE419"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6.00</w:t>
            </w:r>
          </w:p>
        </w:tc>
      </w:tr>
      <w:tr w:rsidR="007D1445" w:rsidRPr="00C66228" w14:paraId="5D2F230F" w14:textId="77777777" w:rsidTr="00251232">
        <w:trPr>
          <w:trHeight w:val="230"/>
        </w:trPr>
        <w:tc>
          <w:tcPr>
            <w:tcW w:w="633" w:type="dxa"/>
          </w:tcPr>
          <w:p w14:paraId="481899F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705</w:t>
            </w:r>
          </w:p>
        </w:tc>
        <w:tc>
          <w:tcPr>
            <w:tcW w:w="4304" w:type="dxa"/>
            <w:gridSpan w:val="2"/>
            <w:vAlign w:val="bottom"/>
          </w:tcPr>
          <w:p w14:paraId="72D76587" w14:textId="77777777" w:rsidR="007D1445" w:rsidRPr="00C66228" w:rsidRDefault="00875FF5" w:rsidP="00251232">
            <w:pPr>
              <w:tabs>
                <w:tab w:val="left" w:leader="dot" w:pos="4220"/>
              </w:tabs>
              <w:ind w:left="260" w:hanging="260"/>
              <w:rPr>
                <w:rFonts w:ascii="Times New Roman" w:hAnsi="Times New Roman" w:cs="Times New Roman"/>
                <w:sz w:val="22"/>
              </w:rPr>
            </w:pPr>
            <w:r>
              <w:rPr>
                <w:rStyle w:val="Bodytext7pt"/>
                <w:rFonts w:eastAsia="Arial"/>
                <w:sz w:val="22"/>
                <w:szCs w:val="24"/>
              </w:rPr>
              <w:t>Electroretinography</w:t>
            </w:r>
            <w:r>
              <w:rPr>
                <w:rStyle w:val="Bodytext7pt"/>
                <w:rFonts w:eastAsia="Arial"/>
                <w:sz w:val="22"/>
                <w:szCs w:val="24"/>
              </w:rPr>
              <w:tab/>
            </w:r>
          </w:p>
        </w:tc>
        <w:tc>
          <w:tcPr>
            <w:tcW w:w="845" w:type="dxa"/>
            <w:gridSpan w:val="2"/>
            <w:vAlign w:val="bottom"/>
          </w:tcPr>
          <w:p w14:paraId="4C5EF337"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18.00</w:t>
            </w:r>
          </w:p>
        </w:tc>
        <w:tc>
          <w:tcPr>
            <w:tcW w:w="798" w:type="dxa"/>
            <w:vAlign w:val="bottom"/>
          </w:tcPr>
          <w:p w14:paraId="71A55287"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18.00</w:t>
            </w:r>
          </w:p>
        </w:tc>
        <w:tc>
          <w:tcPr>
            <w:tcW w:w="810" w:type="dxa"/>
            <w:vAlign w:val="bottom"/>
          </w:tcPr>
          <w:p w14:paraId="6E5C052B"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18.00</w:t>
            </w:r>
          </w:p>
        </w:tc>
        <w:tc>
          <w:tcPr>
            <w:tcW w:w="810" w:type="dxa"/>
            <w:vAlign w:val="bottom"/>
          </w:tcPr>
          <w:p w14:paraId="5B3F33D6"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18.00</w:t>
            </w:r>
          </w:p>
        </w:tc>
        <w:tc>
          <w:tcPr>
            <w:tcW w:w="810" w:type="dxa"/>
            <w:vAlign w:val="bottom"/>
          </w:tcPr>
          <w:p w14:paraId="22B48444"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18.00</w:t>
            </w:r>
          </w:p>
        </w:tc>
        <w:tc>
          <w:tcPr>
            <w:tcW w:w="720" w:type="dxa"/>
            <w:vAlign w:val="bottom"/>
          </w:tcPr>
          <w:p w14:paraId="0242F149"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18.00</w:t>
            </w:r>
          </w:p>
        </w:tc>
      </w:tr>
      <w:tr w:rsidR="007D1445" w:rsidRPr="00C66228" w14:paraId="4DFAA733" w14:textId="77777777" w:rsidTr="00251232">
        <w:trPr>
          <w:trHeight w:val="221"/>
        </w:trPr>
        <w:tc>
          <w:tcPr>
            <w:tcW w:w="633" w:type="dxa"/>
          </w:tcPr>
          <w:p w14:paraId="7460D05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711</w:t>
            </w:r>
          </w:p>
        </w:tc>
        <w:tc>
          <w:tcPr>
            <w:tcW w:w="4304" w:type="dxa"/>
            <w:gridSpan w:val="2"/>
            <w:vAlign w:val="bottom"/>
          </w:tcPr>
          <w:p w14:paraId="41266F6E" w14:textId="77777777" w:rsidR="007D1445" w:rsidRPr="00C66228" w:rsidRDefault="00875FF5" w:rsidP="00251232">
            <w:pPr>
              <w:tabs>
                <w:tab w:val="left" w:leader="dot" w:pos="4220"/>
              </w:tabs>
              <w:ind w:left="260" w:hanging="260"/>
              <w:rPr>
                <w:rFonts w:ascii="Times New Roman" w:hAnsi="Times New Roman" w:cs="Times New Roman"/>
                <w:sz w:val="22"/>
              </w:rPr>
            </w:pPr>
            <w:r>
              <w:rPr>
                <w:rStyle w:val="Bodytext7pt"/>
                <w:rFonts w:eastAsia="Arial"/>
                <w:sz w:val="22"/>
                <w:szCs w:val="24"/>
              </w:rPr>
              <w:t>Audiogram, air conduction</w:t>
            </w:r>
            <w:r>
              <w:rPr>
                <w:rStyle w:val="Bodytext7pt"/>
                <w:rFonts w:eastAsia="Arial"/>
                <w:sz w:val="22"/>
                <w:szCs w:val="24"/>
              </w:rPr>
              <w:tab/>
            </w:r>
          </w:p>
        </w:tc>
        <w:tc>
          <w:tcPr>
            <w:tcW w:w="845" w:type="dxa"/>
            <w:gridSpan w:val="2"/>
            <w:vAlign w:val="bottom"/>
          </w:tcPr>
          <w:p w14:paraId="7A8D9B4F"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4.50</w:t>
            </w:r>
          </w:p>
        </w:tc>
        <w:tc>
          <w:tcPr>
            <w:tcW w:w="798" w:type="dxa"/>
            <w:vAlign w:val="bottom"/>
          </w:tcPr>
          <w:p w14:paraId="258C296D"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4.50</w:t>
            </w:r>
          </w:p>
        </w:tc>
        <w:tc>
          <w:tcPr>
            <w:tcW w:w="810" w:type="dxa"/>
            <w:vAlign w:val="bottom"/>
          </w:tcPr>
          <w:p w14:paraId="0D1DFAAA"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4.50</w:t>
            </w:r>
          </w:p>
        </w:tc>
        <w:tc>
          <w:tcPr>
            <w:tcW w:w="810" w:type="dxa"/>
            <w:vAlign w:val="bottom"/>
          </w:tcPr>
          <w:p w14:paraId="52260AD9"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4.50</w:t>
            </w:r>
          </w:p>
        </w:tc>
        <w:tc>
          <w:tcPr>
            <w:tcW w:w="810" w:type="dxa"/>
            <w:vAlign w:val="bottom"/>
          </w:tcPr>
          <w:p w14:paraId="187AFE6D"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4.50</w:t>
            </w:r>
          </w:p>
        </w:tc>
        <w:tc>
          <w:tcPr>
            <w:tcW w:w="720" w:type="dxa"/>
            <w:vAlign w:val="bottom"/>
          </w:tcPr>
          <w:p w14:paraId="417F5C09"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4.50</w:t>
            </w:r>
          </w:p>
        </w:tc>
      </w:tr>
      <w:tr w:rsidR="007D1445" w:rsidRPr="00C66228" w14:paraId="13CD27EC" w14:textId="77777777" w:rsidTr="00251232">
        <w:trPr>
          <w:trHeight w:val="80"/>
        </w:trPr>
        <w:tc>
          <w:tcPr>
            <w:tcW w:w="633" w:type="dxa"/>
          </w:tcPr>
          <w:p w14:paraId="23ED38E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712</w:t>
            </w:r>
          </w:p>
        </w:tc>
        <w:tc>
          <w:tcPr>
            <w:tcW w:w="4304" w:type="dxa"/>
            <w:gridSpan w:val="2"/>
            <w:vAlign w:val="bottom"/>
          </w:tcPr>
          <w:p w14:paraId="5EABD20C" w14:textId="77777777" w:rsidR="007D1445" w:rsidRPr="00C66228" w:rsidRDefault="007D1445" w:rsidP="00251232">
            <w:pPr>
              <w:rPr>
                <w:rFonts w:ascii="Times New Roman" w:hAnsi="Times New Roman" w:cs="Times New Roman"/>
                <w:sz w:val="22"/>
              </w:rPr>
            </w:pPr>
            <w:r w:rsidRPr="00C66228">
              <w:rPr>
                <w:rStyle w:val="Bodytext7pt"/>
                <w:rFonts w:eastAsia="Arial"/>
                <w:sz w:val="22"/>
                <w:szCs w:val="24"/>
              </w:rPr>
              <w:t xml:space="preserve">Audiogram, air conduction and bone conduction </w:t>
            </w:r>
          </w:p>
        </w:tc>
        <w:tc>
          <w:tcPr>
            <w:tcW w:w="845" w:type="dxa"/>
            <w:gridSpan w:val="2"/>
            <w:vAlign w:val="bottom"/>
          </w:tcPr>
          <w:p w14:paraId="00A60D0D"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6.50</w:t>
            </w:r>
          </w:p>
        </w:tc>
        <w:tc>
          <w:tcPr>
            <w:tcW w:w="798" w:type="dxa"/>
            <w:vAlign w:val="bottom"/>
          </w:tcPr>
          <w:p w14:paraId="7D4F5468"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6.50</w:t>
            </w:r>
          </w:p>
        </w:tc>
        <w:tc>
          <w:tcPr>
            <w:tcW w:w="810" w:type="dxa"/>
            <w:vAlign w:val="bottom"/>
          </w:tcPr>
          <w:p w14:paraId="67660BD2"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6.50</w:t>
            </w:r>
          </w:p>
        </w:tc>
        <w:tc>
          <w:tcPr>
            <w:tcW w:w="810" w:type="dxa"/>
            <w:vAlign w:val="bottom"/>
          </w:tcPr>
          <w:p w14:paraId="50E06E33"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6.50</w:t>
            </w:r>
          </w:p>
        </w:tc>
        <w:tc>
          <w:tcPr>
            <w:tcW w:w="810" w:type="dxa"/>
            <w:vAlign w:val="bottom"/>
          </w:tcPr>
          <w:p w14:paraId="4CF07E7B"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6.50</w:t>
            </w:r>
          </w:p>
        </w:tc>
        <w:tc>
          <w:tcPr>
            <w:tcW w:w="720" w:type="dxa"/>
            <w:vAlign w:val="bottom"/>
          </w:tcPr>
          <w:p w14:paraId="41311A5D"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6.50</w:t>
            </w:r>
          </w:p>
        </w:tc>
      </w:tr>
      <w:tr w:rsidR="007D1445" w:rsidRPr="00C66228" w14:paraId="45CC60C5" w14:textId="77777777" w:rsidTr="00251232">
        <w:trPr>
          <w:trHeight w:val="394"/>
        </w:trPr>
        <w:tc>
          <w:tcPr>
            <w:tcW w:w="633" w:type="dxa"/>
          </w:tcPr>
          <w:p w14:paraId="40813CC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713</w:t>
            </w:r>
          </w:p>
        </w:tc>
        <w:tc>
          <w:tcPr>
            <w:tcW w:w="4304" w:type="dxa"/>
            <w:gridSpan w:val="2"/>
            <w:vAlign w:val="bottom"/>
          </w:tcPr>
          <w:p w14:paraId="3906B441" w14:textId="77777777" w:rsidR="007D1445" w:rsidRPr="00C66228" w:rsidRDefault="007D1445" w:rsidP="00251232">
            <w:pPr>
              <w:tabs>
                <w:tab w:val="left" w:leader="dot" w:pos="4220"/>
              </w:tabs>
              <w:ind w:left="260" w:hanging="260"/>
              <w:rPr>
                <w:rFonts w:ascii="Times New Roman" w:hAnsi="Times New Roman" w:cs="Times New Roman"/>
                <w:sz w:val="22"/>
              </w:rPr>
            </w:pPr>
            <w:r w:rsidRPr="00C66228">
              <w:rPr>
                <w:rStyle w:val="Bodytext7pt"/>
                <w:rFonts w:eastAsia="Arial"/>
                <w:sz w:val="22"/>
                <w:szCs w:val="24"/>
              </w:rPr>
              <w:t>Audiogram, air conduct</w:t>
            </w:r>
            <w:r w:rsidR="00875FF5">
              <w:rPr>
                <w:rStyle w:val="Bodytext7pt"/>
                <w:rFonts w:eastAsia="Arial"/>
                <w:sz w:val="22"/>
                <w:szCs w:val="24"/>
              </w:rPr>
              <w:t>ion, bone conduction and speech</w:t>
            </w:r>
            <w:r w:rsidR="00875FF5">
              <w:rPr>
                <w:rStyle w:val="Bodytext7pt"/>
                <w:rFonts w:eastAsia="Arial"/>
                <w:sz w:val="22"/>
                <w:szCs w:val="24"/>
              </w:rPr>
              <w:tab/>
            </w:r>
          </w:p>
        </w:tc>
        <w:tc>
          <w:tcPr>
            <w:tcW w:w="845" w:type="dxa"/>
            <w:gridSpan w:val="2"/>
            <w:vAlign w:val="bottom"/>
          </w:tcPr>
          <w:p w14:paraId="513E0066"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8.50</w:t>
            </w:r>
          </w:p>
        </w:tc>
        <w:tc>
          <w:tcPr>
            <w:tcW w:w="798" w:type="dxa"/>
            <w:vAlign w:val="bottom"/>
          </w:tcPr>
          <w:p w14:paraId="52A21A47"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8.50</w:t>
            </w:r>
          </w:p>
        </w:tc>
        <w:tc>
          <w:tcPr>
            <w:tcW w:w="810" w:type="dxa"/>
            <w:vAlign w:val="bottom"/>
          </w:tcPr>
          <w:p w14:paraId="2FD6EBBD"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8.50</w:t>
            </w:r>
          </w:p>
        </w:tc>
        <w:tc>
          <w:tcPr>
            <w:tcW w:w="810" w:type="dxa"/>
            <w:vAlign w:val="bottom"/>
          </w:tcPr>
          <w:p w14:paraId="631E723F"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8.50</w:t>
            </w:r>
          </w:p>
        </w:tc>
        <w:tc>
          <w:tcPr>
            <w:tcW w:w="810" w:type="dxa"/>
            <w:vAlign w:val="bottom"/>
          </w:tcPr>
          <w:p w14:paraId="2211CAC2"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8.50</w:t>
            </w:r>
          </w:p>
        </w:tc>
        <w:tc>
          <w:tcPr>
            <w:tcW w:w="720" w:type="dxa"/>
            <w:vAlign w:val="bottom"/>
          </w:tcPr>
          <w:p w14:paraId="1F9C2F39"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8.50</w:t>
            </w:r>
          </w:p>
        </w:tc>
      </w:tr>
      <w:tr w:rsidR="007D1445" w:rsidRPr="00C66228" w14:paraId="7B376D66" w14:textId="77777777" w:rsidTr="00251232">
        <w:trPr>
          <w:trHeight w:val="70"/>
        </w:trPr>
        <w:tc>
          <w:tcPr>
            <w:tcW w:w="633" w:type="dxa"/>
          </w:tcPr>
          <w:p w14:paraId="4CA92ED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714</w:t>
            </w:r>
          </w:p>
        </w:tc>
        <w:tc>
          <w:tcPr>
            <w:tcW w:w="4304" w:type="dxa"/>
            <w:gridSpan w:val="2"/>
            <w:vAlign w:val="bottom"/>
          </w:tcPr>
          <w:p w14:paraId="1177070A" w14:textId="77777777" w:rsidR="007D1445" w:rsidRPr="00C66228" w:rsidRDefault="007D1445" w:rsidP="00251232">
            <w:pPr>
              <w:tabs>
                <w:tab w:val="left" w:leader="dot" w:pos="4220"/>
              </w:tabs>
              <w:ind w:left="260" w:hanging="260"/>
              <w:rPr>
                <w:rFonts w:ascii="Times New Roman" w:hAnsi="Times New Roman" w:cs="Times New Roman"/>
                <w:sz w:val="22"/>
              </w:rPr>
            </w:pPr>
            <w:r w:rsidRPr="00C66228">
              <w:rPr>
                <w:rStyle w:val="Bodytext7pt"/>
                <w:rFonts w:eastAsia="Arial"/>
                <w:sz w:val="22"/>
                <w:szCs w:val="24"/>
              </w:rPr>
              <w:t>Audiogram, air conduction, bone conduction and sp</w:t>
            </w:r>
            <w:r w:rsidR="00875FF5">
              <w:rPr>
                <w:rStyle w:val="Bodytext7pt"/>
                <w:rFonts w:eastAsia="Arial"/>
                <w:sz w:val="22"/>
                <w:szCs w:val="24"/>
              </w:rPr>
              <w:t>eech, with other cochlear tests</w:t>
            </w:r>
            <w:r w:rsidR="00875FF5">
              <w:rPr>
                <w:rStyle w:val="Bodytext7pt"/>
                <w:rFonts w:eastAsia="Arial"/>
                <w:sz w:val="22"/>
                <w:szCs w:val="24"/>
              </w:rPr>
              <w:tab/>
            </w:r>
          </w:p>
        </w:tc>
        <w:tc>
          <w:tcPr>
            <w:tcW w:w="845" w:type="dxa"/>
            <w:gridSpan w:val="2"/>
            <w:vAlign w:val="bottom"/>
          </w:tcPr>
          <w:p w14:paraId="1E55B3B2"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10.50</w:t>
            </w:r>
          </w:p>
        </w:tc>
        <w:tc>
          <w:tcPr>
            <w:tcW w:w="798" w:type="dxa"/>
            <w:vAlign w:val="bottom"/>
          </w:tcPr>
          <w:p w14:paraId="58DB7BD2"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10.50</w:t>
            </w:r>
          </w:p>
        </w:tc>
        <w:tc>
          <w:tcPr>
            <w:tcW w:w="810" w:type="dxa"/>
            <w:vAlign w:val="bottom"/>
          </w:tcPr>
          <w:p w14:paraId="7729FE0E"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10.50</w:t>
            </w:r>
          </w:p>
        </w:tc>
        <w:tc>
          <w:tcPr>
            <w:tcW w:w="810" w:type="dxa"/>
            <w:vAlign w:val="bottom"/>
          </w:tcPr>
          <w:p w14:paraId="210445F7"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10.50</w:t>
            </w:r>
          </w:p>
        </w:tc>
        <w:tc>
          <w:tcPr>
            <w:tcW w:w="810" w:type="dxa"/>
            <w:vAlign w:val="bottom"/>
          </w:tcPr>
          <w:p w14:paraId="3BFCD758"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10.50</w:t>
            </w:r>
          </w:p>
        </w:tc>
        <w:tc>
          <w:tcPr>
            <w:tcW w:w="720" w:type="dxa"/>
            <w:vAlign w:val="bottom"/>
          </w:tcPr>
          <w:p w14:paraId="6DDE10CD"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10.50</w:t>
            </w:r>
          </w:p>
        </w:tc>
      </w:tr>
      <w:tr w:rsidR="007D1445" w:rsidRPr="00C66228" w14:paraId="1E7D5E90" w14:textId="77777777" w:rsidTr="00251232">
        <w:trPr>
          <w:trHeight w:val="240"/>
        </w:trPr>
        <w:tc>
          <w:tcPr>
            <w:tcW w:w="633" w:type="dxa"/>
          </w:tcPr>
          <w:p w14:paraId="186CD5A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723</w:t>
            </w:r>
          </w:p>
        </w:tc>
        <w:tc>
          <w:tcPr>
            <w:tcW w:w="4304" w:type="dxa"/>
            <w:gridSpan w:val="2"/>
            <w:vAlign w:val="bottom"/>
          </w:tcPr>
          <w:p w14:paraId="224DE574" w14:textId="77777777" w:rsidR="007D1445" w:rsidRPr="00C66228" w:rsidRDefault="007D1445" w:rsidP="00251232">
            <w:pPr>
              <w:tabs>
                <w:tab w:val="left" w:leader="dot" w:pos="4220"/>
              </w:tabs>
              <w:ind w:left="260" w:hanging="260"/>
              <w:rPr>
                <w:rFonts w:ascii="Times New Roman" w:hAnsi="Times New Roman" w:cs="Times New Roman"/>
                <w:sz w:val="22"/>
              </w:rPr>
            </w:pPr>
            <w:r w:rsidRPr="00C66228">
              <w:rPr>
                <w:rStyle w:val="Bodytext7pt"/>
                <w:rFonts w:eastAsia="Arial"/>
                <w:sz w:val="22"/>
                <w:szCs w:val="24"/>
              </w:rPr>
              <w:t>Caloric tests of labyrinth or labyrinths</w:t>
            </w:r>
            <w:r w:rsidR="00875FF5">
              <w:rPr>
                <w:rStyle w:val="Bodytext7pt"/>
                <w:rFonts w:eastAsia="Arial"/>
                <w:sz w:val="22"/>
                <w:szCs w:val="24"/>
              </w:rPr>
              <w:tab/>
            </w:r>
          </w:p>
        </w:tc>
        <w:tc>
          <w:tcPr>
            <w:tcW w:w="845" w:type="dxa"/>
            <w:gridSpan w:val="2"/>
            <w:vAlign w:val="bottom"/>
          </w:tcPr>
          <w:p w14:paraId="21684EF0"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7.50</w:t>
            </w:r>
          </w:p>
        </w:tc>
        <w:tc>
          <w:tcPr>
            <w:tcW w:w="798" w:type="dxa"/>
            <w:vAlign w:val="bottom"/>
          </w:tcPr>
          <w:p w14:paraId="39A8FEB7"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7.50</w:t>
            </w:r>
          </w:p>
        </w:tc>
        <w:tc>
          <w:tcPr>
            <w:tcW w:w="810" w:type="dxa"/>
            <w:vAlign w:val="bottom"/>
          </w:tcPr>
          <w:p w14:paraId="23408ECB"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7.50</w:t>
            </w:r>
          </w:p>
        </w:tc>
        <w:tc>
          <w:tcPr>
            <w:tcW w:w="810" w:type="dxa"/>
            <w:vAlign w:val="bottom"/>
          </w:tcPr>
          <w:p w14:paraId="7EB2D331"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7.50</w:t>
            </w:r>
          </w:p>
        </w:tc>
        <w:tc>
          <w:tcPr>
            <w:tcW w:w="810" w:type="dxa"/>
            <w:vAlign w:val="bottom"/>
          </w:tcPr>
          <w:p w14:paraId="2D5CE9A6"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7.50</w:t>
            </w:r>
          </w:p>
        </w:tc>
        <w:tc>
          <w:tcPr>
            <w:tcW w:w="720" w:type="dxa"/>
            <w:vAlign w:val="bottom"/>
          </w:tcPr>
          <w:p w14:paraId="607C600B"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7.50</w:t>
            </w:r>
          </w:p>
        </w:tc>
      </w:tr>
      <w:tr w:rsidR="007D1445" w:rsidRPr="00C66228" w14:paraId="48A2EC4A" w14:textId="77777777" w:rsidTr="00251232">
        <w:trPr>
          <w:trHeight w:val="235"/>
        </w:trPr>
        <w:tc>
          <w:tcPr>
            <w:tcW w:w="633" w:type="dxa"/>
          </w:tcPr>
          <w:p w14:paraId="4AA1889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725</w:t>
            </w:r>
          </w:p>
        </w:tc>
        <w:tc>
          <w:tcPr>
            <w:tcW w:w="4304" w:type="dxa"/>
            <w:gridSpan w:val="2"/>
            <w:vAlign w:val="bottom"/>
          </w:tcPr>
          <w:p w14:paraId="3202C1C2" w14:textId="77777777" w:rsidR="007D1445" w:rsidRPr="00C66228" w:rsidRDefault="00875FF5" w:rsidP="00251232">
            <w:pPr>
              <w:tabs>
                <w:tab w:val="left" w:leader="dot" w:pos="4220"/>
              </w:tabs>
              <w:ind w:left="260" w:hanging="260"/>
              <w:rPr>
                <w:rFonts w:ascii="Times New Roman" w:hAnsi="Times New Roman" w:cs="Times New Roman"/>
                <w:sz w:val="22"/>
              </w:rPr>
            </w:pPr>
            <w:r>
              <w:rPr>
                <w:rStyle w:val="Bodytext7pt"/>
                <w:rFonts w:eastAsia="Arial"/>
                <w:sz w:val="22"/>
                <w:szCs w:val="24"/>
              </w:rPr>
              <w:t>Electronystagmography</w:t>
            </w:r>
            <w:r>
              <w:rPr>
                <w:rStyle w:val="Bodytext7pt"/>
                <w:rFonts w:eastAsia="Arial"/>
                <w:sz w:val="22"/>
                <w:szCs w:val="24"/>
              </w:rPr>
              <w:tab/>
            </w:r>
          </w:p>
        </w:tc>
        <w:tc>
          <w:tcPr>
            <w:tcW w:w="845" w:type="dxa"/>
            <w:gridSpan w:val="2"/>
            <w:vAlign w:val="bottom"/>
          </w:tcPr>
          <w:p w14:paraId="2ECFF756"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7.50</w:t>
            </w:r>
          </w:p>
        </w:tc>
        <w:tc>
          <w:tcPr>
            <w:tcW w:w="798" w:type="dxa"/>
            <w:vAlign w:val="bottom"/>
          </w:tcPr>
          <w:p w14:paraId="7B505922"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7.50</w:t>
            </w:r>
          </w:p>
        </w:tc>
        <w:tc>
          <w:tcPr>
            <w:tcW w:w="810" w:type="dxa"/>
            <w:vAlign w:val="bottom"/>
          </w:tcPr>
          <w:p w14:paraId="547864B6"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7.50</w:t>
            </w:r>
          </w:p>
        </w:tc>
        <w:tc>
          <w:tcPr>
            <w:tcW w:w="810" w:type="dxa"/>
            <w:vAlign w:val="bottom"/>
          </w:tcPr>
          <w:p w14:paraId="29BC8198"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7.50</w:t>
            </w:r>
          </w:p>
        </w:tc>
        <w:tc>
          <w:tcPr>
            <w:tcW w:w="810" w:type="dxa"/>
            <w:vAlign w:val="bottom"/>
          </w:tcPr>
          <w:p w14:paraId="3FC47824"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7.50</w:t>
            </w:r>
          </w:p>
        </w:tc>
        <w:tc>
          <w:tcPr>
            <w:tcW w:w="720" w:type="dxa"/>
            <w:vAlign w:val="bottom"/>
          </w:tcPr>
          <w:p w14:paraId="6F41C156"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7.50</w:t>
            </w:r>
          </w:p>
        </w:tc>
      </w:tr>
      <w:tr w:rsidR="007D1445" w:rsidRPr="00C66228" w14:paraId="2D23430E" w14:textId="77777777" w:rsidTr="00251232">
        <w:trPr>
          <w:trHeight w:val="80"/>
        </w:trPr>
        <w:tc>
          <w:tcPr>
            <w:tcW w:w="633" w:type="dxa"/>
          </w:tcPr>
          <w:p w14:paraId="2D4FAA0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731</w:t>
            </w:r>
          </w:p>
        </w:tc>
        <w:tc>
          <w:tcPr>
            <w:tcW w:w="4304" w:type="dxa"/>
            <w:gridSpan w:val="2"/>
            <w:vAlign w:val="bottom"/>
          </w:tcPr>
          <w:p w14:paraId="643A8B88" w14:textId="77777777" w:rsidR="007D1445" w:rsidRPr="00C66228" w:rsidRDefault="007D1445" w:rsidP="00251232">
            <w:pPr>
              <w:rPr>
                <w:rFonts w:ascii="Times New Roman" w:hAnsi="Times New Roman" w:cs="Times New Roman"/>
                <w:sz w:val="22"/>
              </w:rPr>
            </w:pPr>
            <w:proofErr w:type="spellStart"/>
            <w:r w:rsidRPr="00C66228">
              <w:rPr>
                <w:rStyle w:val="Bodytext7pt"/>
                <w:rFonts w:eastAsia="Arial"/>
                <w:sz w:val="22"/>
                <w:szCs w:val="24"/>
              </w:rPr>
              <w:t>Bronchospirometry</w:t>
            </w:r>
            <w:proofErr w:type="spellEnd"/>
            <w:r w:rsidRPr="00C66228">
              <w:rPr>
                <w:rStyle w:val="Bodytext7pt"/>
                <w:rFonts w:eastAsia="Arial"/>
                <w:sz w:val="22"/>
                <w:szCs w:val="24"/>
              </w:rPr>
              <w:t xml:space="preserve">, including gas analysis </w:t>
            </w:r>
          </w:p>
        </w:tc>
        <w:tc>
          <w:tcPr>
            <w:tcW w:w="845" w:type="dxa"/>
            <w:gridSpan w:val="2"/>
            <w:vAlign w:val="bottom"/>
          </w:tcPr>
          <w:p w14:paraId="3507DB11"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27.50</w:t>
            </w:r>
          </w:p>
        </w:tc>
        <w:tc>
          <w:tcPr>
            <w:tcW w:w="798" w:type="dxa"/>
            <w:vAlign w:val="bottom"/>
          </w:tcPr>
          <w:p w14:paraId="096BDBEB"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27.50</w:t>
            </w:r>
          </w:p>
        </w:tc>
        <w:tc>
          <w:tcPr>
            <w:tcW w:w="810" w:type="dxa"/>
            <w:vAlign w:val="bottom"/>
          </w:tcPr>
          <w:p w14:paraId="09E07774"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27.50</w:t>
            </w:r>
          </w:p>
        </w:tc>
        <w:tc>
          <w:tcPr>
            <w:tcW w:w="810" w:type="dxa"/>
            <w:vAlign w:val="bottom"/>
          </w:tcPr>
          <w:p w14:paraId="03534FA5"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27.50</w:t>
            </w:r>
          </w:p>
        </w:tc>
        <w:tc>
          <w:tcPr>
            <w:tcW w:w="810" w:type="dxa"/>
            <w:vAlign w:val="bottom"/>
          </w:tcPr>
          <w:p w14:paraId="2E2330C1"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27.50</w:t>
            </w:r>
          </w:p>
        </w:tc>
        <w:tc>
          <w:tcPr>
            <w:tcW w:w="720" w:type="dxa"/>
            <w:vAlign w:val="bottom"/>
          </w:tcPr>
          <w:p w14:paraId="17121E5B"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27.50</w:t>
            </w:r>
          </w:p>
        </w:tc>
      </w:tr>
      <w:tr w:rsidR="007D1445" w:rsidRPr="00C66228" w14:paraId="5599B8EE" w14:textId="77777777" w:rsidTr="00251232">
        <w:trPr>
          <w:trHeight w:val="710"/>
        </w:trPr>
        <w:tc>
          <w:tcPr>
            <w:tcW w:w="633" w:type="dxa"/>
          </w:tcPr>
          <w:p w14:paraId="3CD03A3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741</w:t>
            </w:r>
          </w:p>
        </w:tc>
        <w:tc>
          <w:tcPr>
            <w:tcW w:w="4304" w:type="dxa"/>
            <w:gridSpan w:val="2"/>
            <w:vAlign w:val="bottom"/>
          </w:tcPr>
          <w:p w14:paraId="1B5535EE" w14:textId="77777777" w:rsidR="007D1445" w:rsidRPr="00C66228" w:rsidRDefault="007D1445" w:rsidP="00251232">
            <w:pPr>
              <w:tabs>
                <w:tab w:val="left" w:leader="dot" w:pos="4220"/>
              </w:tabs>
              <w:ind w:left="260" w:hanging="260"/>
              <w:rPr>
                <w:rFonts w:ascii="Times New Roman" w:hAnsi="Times New Roman" w:cs="Times New Roman"/>
                <w:sz w:val="22"/>
              </w:rPr>
            </w:pPr>
            <w:r w:rsidRPr="00C66228">
              <w:rPr>
                <w:rStyle w:val="Bodytext7pt"/>
                <w:rFonts w:eastAsia="Arial"/>
                <w:sz w:val="22"/>
                <w:szCs w:val="24"/>
              </w:rPr>
              <w:t>Estimation of respiratory function by spirometer or other simple techniques—each attendance at which o</w:t>
            </w:r>
            <w:r w:rsidR="00875FF5">
              <w:rPr>
                <w:rStyle w:val="Bodytext7pt"/>
                <w:rFonts w:eastAsia="Arial"/>
                <w:sz w:val="22"/>
                <w:szCs w:val="24"/>
              </w:rPr>
              <w:t>ne or more tests are performed</w:t>
            </w:r>
            <w:r w:rsidR="00875FF5">
              <w:rPr>
                <w:rStyle w:val="Bodytext7pt"/>
                <w:rFonts w:eastAsia="Arial"/>
                <w:sz w:val="22"/>
                <w:szCs w:val="24"/>
              </w:rPr>
              <w:tab/>
            </w:r>
          </w:p>
        </w:tc>
        <w:tc>
          <w:tcPr>
            <w:tcW w:w="845" w:type="dxa"/>
            <w:gridSpan w:val="2"/>
            <w:vAlign w:val="bottom"/>
          </w:tcPr>
          <w:p w14:paraId="2F02B3EB" w14:textId="77777777" w:rsidR="007D1445" w:rsidRPr="00C66228" w:rsidRDefault="007D1445" w:rsidP="00875FF5">
            <w:pPr>
              <w:ind w:right="144"/>
              <w:jc w:val="right"/>
              <w:rPr>
                <w:rFonts w:ascii="Times New Roman" w:hAnsi="Times New Roman" w:cs="Times New Roman"/>
                <w:sz w:val="22"/>
              </w:rPr>
            </w:pPr>
            <w:r w:rsidRPr="00C66228">
              <w:rPr>
                <w:rStyle w:val="BodytextTrebuchetMS"/>
                <w:rFonts w:ascii="Times New Roman" w:eastAsia="Courier New" w:hAnsi="Times New Roman" w:cs="Times New Roman"/>
                <w:sz w:val="22"/>
                <w:szCs w:val="24"/>
              </w:rPr>
              <w:t>11.00</w:t>
            </w:r>
          </w:p>
        </w:tc>
        <w:tc>
          <w:tcPr>
            <w:tcW w:w="798" w:type="dxa"/>
            <w:vAlign w:val="bottom"/>
          </w:tcPr>
          <w:p w14:paraId="15BD0AA7"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104E58B3"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10.50</w:t>
            </w:r>
          </w:p>
        </w:tc>
        <w:tc>
          <w:tcPr>
            <w:tcW w:w="810" w:type="dxa"/>
            <w:vAlign w:val="bottom"/>
          </w:tcPr>
          <w:p w14:paraId="28AD8F10"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25562FF5"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9.00</w:t>
            </w:r>
          </w:p>
        </w:tc>
        <w:tc>
          <w:tcPr>
            <w:tcW w:w="720" w:type="dxa"/>
            <w:vAlign w:val="bottom"/>
          </w:tcPr>
          <w:p w14:paraId="767A86FE"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8.50</w:t>
            </w:r>
          </w:p>
        </w:tc>
      </w:tr>
      <w:tr w:rsidR="007D1445" w:rsidRPr="00C66228" w14:paraId="3626E111" w14:textId="77777777" w:rsidTr="00251232">
        <w:trPr>
          <w:trHeight w:val="720"/>
        </w:trPr>
        <w:tc>
          <w:tcPr>
            <w:tcW w:w="633" w:type="dxa"/>
          </w:tcPr>
          <w:p w14:paraId="055869A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751</w:t>
            </w:r>
          </w:p>
        </w:tc>
        <w:tc>
          <w:tcPr>
            <w:tcW w:w="4304" w:type="dxa"/>
            <w:gridSpan w:val="2"/>
            <w:vAlign w:val="bottom"/>
          </w:tcPr>
          <w:p w14:paraId="2BD970A0" w14:textId="77777777" w:rsidR="007D1445" w:rsidRPr="00C66228" w:rsidRDefault="007D1445" w:rsidP="00251232">
            <w:pPr>
              <w:tabs>
                <w:tab w:val="left" w:leader="dot" w:pos="4220"/>
              </w:tabs>
              <w:ind w:left="260" w:hanging="260"/>
              <w:rPr>
                <w:rFonts w:ascii="Times New Roman" w:hAnsi="Times New Roman" w:cs="Times New Roman"/>
                <w:sz w:val="22"/>
              </w:rPr>
            </w:pPr>
            <w:r w:rsidRPr="00C66228">
              <w:rPr>
                <w:rStyle w:val="Bodytext7pt"/>
                <w:rFonts w:eastAsia="Arial"/>
                <w:sz w:val="22"/>
                <w:szCs w:val="24"/>
              </w:rPr>
              <w:t xml:space="preserve">Estimation of respiratory function requiring complicated techniques— each attendance at which one </w:t>
            </w:r>
            <w:r w:rsidR="00875FF5">
              <w:rPr>
                <w:rStyle w:val="Bodytext7pt"/>
                <w:rFonts w:eastAsia="Arial"/>
                <w:sz w:val="22"/>
                <w:szCs w:val="24"/>
              </w:rPr>
              <w:t>or more tests are performed</w:t>
            </w:r>
            <w:r w:rsidR="00875FF5">
              <w:rPr>
                <w:rStyle w:val="Bodytext7pt"/>
                <w:rFonts w:eastAsia="Arial"/>
                <w:sz w:val="22"/>
                <w:szCs w:val="24"/>
              </w:rPr>
              <w:tab/>
            </w:r>
          </w:p>
        </w:tc>
        <w:tc>
          <w:tcPr>
            <w:tcW w:w="845" w:type="dxa"/>
            <w:gridSpan w:val="2"/>
            <w:vAlign w:val="bottom"/>
          </w:tcPr>
          <w:p w14:paraId="4FC27EDE"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15.50</w:t>
            </w:r>
          </w:p>
        </w:tc>
        <w:tc>
          <w:tcPr>
            <w:tcW w:w="798" w:type="dxa"/>
            <w:vAlign w:val="bottom"/>
          </w:tcPr>
          <w:p w14:paraId="7389F532"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15.50</w:t>
            </w:r>
          </w:p>
        </w:tc>
        <w:tc>
          <w:tcPr>
            <w:tcW w:w="810" w:type="dxa"/>
            <w:vAlign w:val="bottom"/>
          </w:tcPr>
          <w:p w14:paraId="0E90643F"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15.50</w:t>
            </w:r>
          </w:p>
        </w:tc>
        <w:tc>
          <w:tcPr>
            <w:tcW w:w="810" w:type="dxa"/>
            <w:vAlign w:val="bottom"/>
          </w:tcPr>
          <w:p w14:paraId="546279B6"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15.50</w:t>
            </w:r>
          </w:p>
        </w:tc>
        <w:tc>
          <w:tcPr>
            <w:tcW w:w="810" w:type="dxa"/>
            <w:vAlign w:val="bottom"/>
          </w:tcPr>
          <w:p w14:paraId="60E41721"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15.50</w:t>
            </w:r>
          </w:p>
        </w:tc>
        <w:tc>
          <w:tcPr>
            <w:tcW w:w="720" w:type="dxa"/>
            <w:vAlign w:val="bottom"/>
          </w:tcPr>
          <w:p w14:paraId="295828ED" w14:textId="77777777" w:rsidR="007D1445" w:rsidRPr="00C66228" w:rsidRDefault="007D1445" w:rsidP="00875FF5">
            <w:pPr>
              <w:ind w:right="144"/>
              <w:jc w:val="right"/>
              <w:rPr>
                <w:rFonts w:ascii="Times New Roman" w:hAnsi="Times New Roman" w:cs="Times New Roman"/>
                <w:sz w:val="22"/>
              </w:rPr>
            </w:pPr>
            <w:r w:rsidRPr="00C66228">
              <w:rPr>
                <w:rStyle w:val="Bodytext7pt"/>
                <w:rFonts w:eastAsia="Arial"/>
                <w:sz w:val="22"/>
                <w:szCs w:val="24"/>
              </w:rPr>
              <w:t>15.50</w:t>
            </w:r>
          </w:p>
        </w:tc>
      </w:tr>
    </w:tbl>
    <w:p w14:paraId="0C952245" w14:textId="77777777" w:rsidR="00875FF5" w:rsidRDefault="00875FF5">
      <w:r>
        <w:br w:type="page"/>
      </w:r>
    </w:p>
    <w:tbl>
      <w:tblPr>
        <w:tblOverlap w:val="never"/>
        <w:tblW w:w="9730" w:type="dxa"/>
        <w:tblLayout w:type="fixed"/>
        <w:tblCellMar>
          <w:left w:w="10" w:type="dxa"/>
          <w:right w:w="10" w:type="dxa"/>
        </w:tblCellMar>
        <w:tblLook w:val="0000" w:firstRow="0" w:lastRow="0" w:firstColumn="0" w:lastColumn="0" w:noHBand="0" w:noVBand="0"/>
      </w:tblPr>
      <w:tblGrid>
        <w:gridCol w:w="633"/>
        <w:gridCol w:w="4237"/>
        <w:gridCol w:w="810"/>
        <w:gridCol w:w="810"/>
        <w:gridCol w:w="810"/>
        <w:gridCol w:w="810"/>
        <w:gridCol w:w="810"/>
        <w:gridCol w:w="810"/>
      </w:tblGrid>
      <w:tr w:rsidR="007D1445" w:rsidRPr="00C66228" w14:paraId="2150D0E1" w14:textId="77777777" w:rsidTr="00777892">
        <w:trPr>
          <w:trHeight w:val="341"/>
        </w:trPr>
        <w:tc>
          <w:tcPr>
            <w:tcW w:w="633" w:type="dxa"/>
            <w:tcBorders>
              <w:top w:val="single" w:sz="4" w:space="0" w:color="auto"/>
            </w:tcBorders>
            <w:vAlign w:val="bottom"/>
          </w:tcPr>
          <w:p w14:paraId="5050636B" w14:textId="77777777" w:rsidR="007D1445" w:rsidRPr="00777892" w:rsidRDefault="007D1445" w:rsidP="00777892">
            <w:pPr>
              <w:rPr>
                <w:rFonts w:ascii="Times New Roman" w:hAnsi="Times New Roman" w:cs="Times New Roman"/>
                <w:sz w:val="20"/>
              </w:rPr>
            </w:pPr>
          </w:p>
        </w:tc>
        <w:tc>
          <w:tcPr>
            <w:tcW w:w="4237" w:type="dxa"/>
            <w:tcBorders>
              <w:top w:val="single" w:sz="4" w:space="0" w:color="auto"/>
            </w:tcBorders>
            <w:vAlign w:val="bottom"/>
          </w:tcPr>
          <w:p w14:paraId="3702DC1C" w14:textId="77777777" w:rsidR="007D1445" w:rsidRPr="00777892" w:rsidRDefault="007D1445" w:rsidP="00777892">
            <w:pPr>
              <w:rPr>
                <w:rFonts w:ascii="Times New Roman" w:hAnsi="Times New Roman" w:cs="Times New Roman"/>
                <w:sz w:val="20"/>
              </w:rPr>
            </w:pPr>
          </w:p>
        </w:tc>
        <w:tc>
          <w:tcPr>
            <w:tcW w:w="810" w:type="dxa"/>
            <w:tcBorders>
              <w:top w:val="single" w:sz="4" w:space="0" w:color="auto"/>
            </w:tcBorders>
            <w:vAlign w:val="bottom"/>
          </w:tcPr>
          <w:p w14:paraId="03C2E8A8" w14:textId="77777777" w:rsidR="007D1445" w:rsidRPr="00777892" w:rsidRDefault="007D1445" w:rsidP="00777892">
            <w:pPr>
              <w:rPr>
                <w:rFonts w:ascii="Times New Roman" w:hAnsi="Times New Roman" w:cs="Times New Roman"/>
                <w:sz w:val="20"/>
              </w:rPr>
            </w:pPr>
            <w:r w:rsidRPr="00777892">
              <w:rPr>
                <w:rStyle w:val="Bodytext7pt"/>
                <w:rFonts w:eastAsia="Arial"/>
                <w:sz w:val="20"/>
                <w:szCs w:val="24"/>
              </w:rPr>
              <w:t>Fees</w:t>
            </w:r>
          </w:p>
        </w:tc>
        <w:tc>
          <w:tcPr>
            <w:tcW w:w="810" w:type="dxa"/>
            <w:tcBorders>
              <w:top w:val="single" w:sz="4" w:space="0" w:color="auto"/>
            </w:tcBorders>
            <w:vAlign w:val="bottom"/>
          </w:tcPr>
          <w:p w14:paraId="67641745" w14:textId="77777777" w:rsidR="007D1445" w:rsidRPr="00777892" w:rsidRDefault="007D1445" w:rsidP="00777892">
            <w:pPr>
              <w:rPr>
                <w:rFonts w:ascii="Times New Roman" w:hAnsi="Times New Roman" w:cs="Times New Roman"/>
                <w:sz w:val="20"/>
              </w:rPr>
            </w:pPr>
          </w:p>
        </w:tc>
        <w:tc>
          <w:tcPr>
            <w:tcW w:w="810" w:type="dxa"/>
            <w:tcBorders>
              <w:top w:val="single" w:sz="4" w:space="0" w:color="auto"/>
            </w:tcBorders>
            <w:vAlign w:val="bottom"/>
          </w:tcPr>
          <w:p w14:paraId="05DDB2A6" w14:textId="77777777" w:rsidR="007D1445" w:rsidRPr="00777892" w:rsidRDefault="007D1445" w:rsidP="00777892">
            <w:pPr>
              <w:rPr>
                <w:rFonts w:ascii="Times New Roman" w:hAnsi="Times New Roman" w:cs="Times New Roman"/>
                <w:sz w:val="20"/>
              </w:rPr>
            </w:pPr>
          </w:p>
        </w:tc>
        <w:tc>
          <w:tcPr>
            <w:tcW w:w="810" w:type="dxa"/>
            <w:tcBorders>
              <w:top w:val="single" w:sz="4" w:space="0" w:color="auto"/>
            </w:tcBorders>
            <w:vAlign w:val="bottom"/>
          </w:tcPr>
          <w:p w14:paraId="251B3218" w14:textId="77777777" w:rsidR="007D1445" w:rsidRPr="00777892" w:rsidRDefault="007D1445" w:rsidP="00777892">
            <w:pPr>
              <w:rPr>
                <w:rFonts w:ascii="Times New Roman" w:hAnsi="Times New Roman" w:cs="Times New Roman"/>
                <w:sz w:val="20"/>
              </w:rPr>
            </w:pPr>
          </w:p>
        </w:tc>
        <w:tc>
          <w:tcPr>
            <w:tcW w:w="810" w:type="dxa"/>
            <w:tcBorders>
              <w:top w:val="single" w:sz="4" w:space="0" w:color="auto"/>
            </w:tcBorders>
            <w:vAlign w:val="bottom"/>
          </w:tcPr>
          <w:p w14:paraId="1F5D8781" w14:textId="77777777" w:rsidR="007D1445" w:rsidRPr="00777892" w:rsidRDefault="007D1445" w:rsidP="00777892">
            <w:pPr>
              <w:rPr>
                <w:rFonts w:ascii="Times New Roman" w:hAnsi="Times New Roman" w:cs="Times New Roman"/>
                <w:sz w:val="20"/>
              </w:rPr>
            </w:pPr>
          </w:p>
        </w:tc>
        <w:tc>
          <w:tcPr>
            <w:tcW w:w="810" w:type="dxa"/>
            <w:tcBorders>
              <w:top w:val="single" w:sz="4" w:space="0" w:color="auto"/>
            </w:tcBorders>
            <w:vAlign w:val="bottom"/>
          </w:tcPr>
          <w:p w14:paraId="62242FF6" w14:textId="77777777" w:rsidR="007D1445" w:rsidRPr="00777892" w:rsidRDefault="007D1445" w:rsidP="00777892">
            <w:pPr>
              <w:rPr>
                <w:rFonts w:ascii="Times New Roman" w:hAnsi="Times New Roman" w:cs="Times New Roman"/>
                <w:sz w:val="20"/>
              </w:rPr>
            </w:pPr>
          </w:p>
        </w:tc>
      </w:tr>
      <w:tr w:rsidR="007D1445" w:rsidRPr="00C66228" w14:paraId="0A5DEF13" w14:textId="77777777" w:rsidTr="00777892">
        <w:trPr>
          <w:trHeight w:val="480"/>
        </w:trPr>
        <w:tc>
          <w:tcPr>
            <w:tcW w:w="633" w:type="dxa"/>
            <w:vAlign w:val="bottom"/>
          </w:tcPr>
          <w:p w14:paraId="3469F96B" w14:textId="77777777" w:rsidR="007D1445" w:rsidRPr="00777892" w:rsidRDefault="007D1445" w:rsidP="00777892">
            <w:pPr>
              <w:rPr>
                <w:rFonts w:ascii="Times New Roman" w:hAnsi="Times New Roman" w:cs="Times New Roman"/>
                <w:sz w:val="20"/>
              </w:rPr>
            </w:pPr>
            <w:r w:rsidRPr="00777892">
              <w:rPr>
                <w:rStyle w:val="Bodytext7pt"/>
                <w:rFonts w:eastAsia="Arial"/>
                <w:sz w:val="20"/>
                <w:szCs w:val="24"/>
              </w:rPr>
              <w:t>Item</w:t>
            </w:r>
            <w:r w:rsidR="00777892" w:rsidRPr="00777892">
              <w:rPr>
                <w:rStyle w:val="Bodytext7pt"/>
                <w:rFonts w:eastAsia="Arial"/>
                <w:sz w:val="20"/>
                <w:szCs w:val="24"/>
              </w:rPr>
              <w:t xml:space="preserve"> </w:t>
            </w:r>
            <w:r w:rsidRPr="00777892">
              <w:rPr>
                <w:rStyle w:val="Bodytext7pt"/>
                <w:rFonts w:eastAsia="Arial"/>
                <w:sz w:val="20"/>
                <w:szCs w:val="24"/>
              </w:rPr>
              <w:t>No.</w:t>
            </w:r>
          </w:p>
        </w:tc>
        <w:tc>
          <w:tcPr>
            <w:tcW w:w="4237" w:type="dxa"/>
            <w:vAlign w:val="bottom"/>
          </w:tcPr>
          <w:p w14:paraId="609241C1" w14:textId="77777777" w:rsidR="007D1445" w:rsidRPr="00777892" w:rsidRDefault="007D1445" w:rsidP="00777892">
            <w:pPr>
              <w:rPr>
                <w:rFonts w:ascii="Times New Roman" w:hAnsi="Times New Roman" w:cs="Times New Roman"/>
                <w:sz w:val="20"/>
              </w:rPr>
            </w:pPr>
            <w:r w:rsidRPr="00777892">
              <w:rPr>
                <w:rStyle w:val="Bodytext7pt"/>
                <w:rFonts w:eastAsia="Arial"/>
                <w:sz w:val="20"/>
                <w:szCs w:val="24"/>
              </w:rPr>
              <w:t>Medical service</w:t>
            </w:r>
          </w:p>
        </w:tc>
        <w:tc>
          <w:tcPr>
            <w:tcW w:w="810" w:type="dxa"/>
            <w:tcBorders>
              <w:top w:val="single" w:sz="4" w:space="0" w:color="auto"/>
            </w:tcBorders>
            <w:vAlign w:val="bottom"/>
          </w:tcPr>
          <w:p w14:paraId="65F178AE" w14:textId="77777777" w:rsidR="007D1445" w:rsidRPr="00777892" w:rsidRDefault="007D1445" w:rsidP="00777892">
            <w:pPr>
              <w:ind w:right="144"/>
              <w:jc w:val="right"/>
              <w:rPr>
                <w:rFonts w:ascii="Times New Roman" w:hAnsi="Times New Roman" w:cs="Times New Roman"/>
                <w:sz w:val="20"/>
              </w:rPr>
            </w:pPr>
            <w:r w:rsidRPr="00777892">
              <w:rPr>
                <w:rStyle w:val="Bodytext7pt"/>
                <w:rFonts w:eastAsia="Arial"/>
                <w:sz w:val="20"/>
                <w:szCs w:val="24"/>
              </w:rPr>
              <w:t>N.S.W.</w:t>
            </w:r>
          </w:p>
        </w:tc>
        <w:tc>
          <w:tcPr>
            <w:tcW w:w="810" w:type="dxa"/>
            <w:tcBorders>
              <w:top w:val="single" w:sz="4" w:space="0" w:color="auto"/>
            </w:tcBorders>
            <w:vAlign w:val="bottom"/>
          </w:tcPr>
          <w:p w14:paraId="7BAF96CE" w14:textId="77777777" w:rsidR="007D1445" w:rsidRPr="00777892" w:rsidRDefault="007D1445" w:rsidP="00777892">
            <w:pPr>
              <w:ind w:right="144"/>
              <w:jc w:val="right"/>
              <w:rPr>
                <w:rFonts w:ascii="Times New Roman" w:hAnsi="Times New Roman" w:cs="Times New Roman"/>
                <w:sz w:val="20"/>
              </w:rPr>
            </w:pPr>
            <w:r w:rsidRPr="00777892">
              <w:rPr>
                <w:rStyle w:val="Bodytext7pt"/>
                <w:rFonts w:eastAsia="Arial"/>
                <w:sz w:val="20"/>
                <w:szCs w:val="24"/>
              </w:rPr>
              <w:t>Vic.</w:t>
            </w:r>
          </w:p>
        </w:tc>
        <w:tc>
          <w:tcPr>
            <w:tcW w:w="810" w:type="dxa"/>
            <w:tcBorders>
              <w:top w:val="single" w:sz="4" w:space="0" w:color="auto"/>
            </w:tcBorders>
            <w:vAlign w:val="bottom"/>
          </w:tcPr>
          <w:p w14:paraId="1A3956BF" w14:textId="77777777" w:rsidR="007D1445" w:rsidRPr="00777892" w:rsidRDefault="007D1445" w:rsidP="00777892">
            <w:pPr>
              <w:ind w:right="144"/>
              <w:jc w:val="right"/>
              <w:rPr>
                <w:rFonts w:ascii="Times New Roman" w:hAnsi="Times New Roman" w:cs="Times New Roman"/>
                <w:sz w:val="20"/>
              </w:rPr>
            </w:pPr>
            <w:r w:rsidRPr="00777892">
              <w:rPr>
                <w:rStyle w:val="Bodytext7pt"/>
                <w:rFonts w:eastAsia="Arial"/>
                <w:sz w:val="20"/>
                <w:szCs w:val="24"/>
              </w:rPr>
              <w:t>Qld</w:t>
            </w:r>
          </w:p>
        </w:tc>
        <w:tc>
          <w:tcPr>
            <w:tcW w:w="810" w:type="dxa"/>
            <w:tcBorders>
              <w:top w:val="single" w:sz="4" w:space="0" w:color="auto"/>
            </w:tcBorders>
            <w:vAlign w:val="bottom"/>
          </w:tcPr>
          <w:p w14:paraId="24C1A53F" w14:textId="77777777" w:rsidR="007D1445" w:rsidRPr="00777892" w:rsidRDefault="007D1445" w:rsidP="00777892">
            <w:pPr>
              <w:ind w:right="144"/>
              <w:jc w:val="right"/>
              <w:rPr>
                <w:rFonts w:ascii="Times New Roman" w:hAnsi="Times New Roman" w:cs="Times New Roman"/>
                <w:sz w:val="20"/>
              </w:rPr>
            </w:pPr>
            <w:r w:rsidRPr="00777892">
              <w:rPr>
                <w:rStyle w:val="Bodytext7pt"/>
                <w:rFonts w:eastAsia="Arial"/>
                <w:sz w:val="20"/>
                <w:szCs w:val="24"/>
              </w:rPr>
              <w:t>S.A.</w:t>
            </w:r>
          </w:p>
        </w:tc>
        <w:tc>
          <w:tcPr>
            <w:tcW w:w="810" w:type="dxa"/>
            <w:tcBorders>
              <w:top w:val="single" w:sz="4" w:space="0" w:color="auto"/>
            </w:tcBorders>
            <w:vAlign w:val="bottom"/>
          </w:tcPr>
          <w:p w14:paraId="33ED1CC8" w14:textId="77777777" w:rsidR="007D1445" w:rsidRPr="00777892" w:rsidRDefault="007D1445" w:rsidP="00777892">
            <w:pPr>
              <w:ind w:right="144"/>
              <w:jc w:val="right"/>
              <w:rPr>
                <w:rFonts w:ascii="Times New Roman" w:hAnsi="Times New Roman" w:cs="Times New Roman"/>
                <w:sz w:val="20"/>
              </w:rPr>
            </w:pPr>
            <w:r w:rsidRPr="00777892">
              <w:rPr>
                <w:rStyle w:val="Bodytext7pt"/>
                <w:rFonts w:eastAsia="Arial"/>
                <w:sz w:val="20"/>
                <w:szCs w:val="24"/>
              </w:rPr>
              <w:t>W.A.</w:t>
            </w:r>
          </w:p>
        </w:tc>
        <w:tc>
          <w:tcPr>
            <w:tcW w:w="810" w:type="dxa"/>
            <w:tcBorders>
              <w:top w:val="single" w:sz="4" w:space="0" w:color="auto"/>
            </w:tcBorders>
            <w:vAlign w:val="bottom"/>
          </w:tcPr>
          <w:p w14:paraId="2A75F5A8" w14:textId="77777777" w:rsidR="007D1445" w:rsidRPr="00777892" w:rsidRDefault="007D1445" w:rsidP="00777892">
            <w:pPr>
              <w:ind w:right="144"/>
              <w:jc w:val="right"/>
              <w:rPr>
                <w:rFonts w:ascii="Times New Roman" w:hAnsi="Times New Roman" w:cs="Times New Roman"/>
                <w:sz w:val="20"/>
              </w:rPr>
            </w:pPr>
            <w:r w:rsidRPr="00777892">
              <w:rPr>
                <w:rStyle w:val="Bodytext7pt"/>
                <w:rFonts w:eastAsia="Arial"/>
                <w:sz w:val="20"/>
                <w:szCs w:val="24"/>
              </w:rPr>
              <w:t>Tas.</w:t>
            </w:r>
          </w:p>
        </w:tc>
      </w:tr>
      <w:tr w:rsidR="007D1445" w:rsidRPr="00C66228" w14:paraId="073BC098" w14:textId="77777777" w:rsidTr="00251232">
        <w:trPr>
          <w:trHeight w:val="70"/>
        </w:trPr>
        <w:tc>
          <w:tcPr>
            <w:tcW w:w="4870" w:type="dxa"/>
            <w:gridSpan w:val="2"/>
            <w:tcBorders>
              <w:top w:val="single" w:sz="4" w:space="0" w:color="auto"/>
            </w:tcBorders>
            <w:vAlign w:val="bottom"/>
          </w:tcPr>
          <w:p w14:paraId="50A9527D" w14:textId="77777777" w:rsidR="007D1445" w:rsidRPr="00777892" w:rsidRDefault="007D1445" w:rsidP="00251232">
            <w:pPr>
              <w:rPr>
                <w:rFonts w:ascii="Times New Roman" w:hAnsi="Times New Roman" w:cs="Times New Roman"/>
                <w:sz w:val="20"/>
              </w:rPr>
            </w:pPr>
          </w:p>
        </w:tc>
        <w:tc>
          <w:tcPr>
            <w:tcW w:w="810" w:type="dxa"/>
            <w:tcBorders>
              <w:top w:val="single" w:sz="4" w:space="0" w:color="auto"/>
            </w:tcBorders>
            <w:vAlign w:val="bottom"/>
          </w:tcPr>
          <w:p w14:paraId="0ACE7428" w14:textId="77777777" w:rsidR="007D1445" w:rsidRPr="00777892" w:rsidRDefault="007D1445" w:rsidP="00777892">
            <w:pPr>
              <w:ind w:right="144"/>
              <w:jc w:val="right"/>
              <w:rPr>
                <w:rFonts w:ascii="Times New Roman" w:hAnsi="Times New Roman" w:cs="Times New Roman"/>
                <w:sz w:val="20"/>
              </w:rPr>
            </w:pPr>
            <w:r w:rsidRPr="00777892">
              <w:rPr>
                <w:rStyle w:val="Bodytext7pt"/>
                <w:rFonts w:eastAsia="Arial"/>
                <w:sz w:val="20"/>
                <w:szCs w:val="24"/>
              </w:rPr>
              <w:t>$</w:t>
            </w:r>
          </w:p>
        </w:tc>
        <w:tc>
          <w:tcPr>
            <w:tcW w:w="810" w:type="dxa"/>
            <w:tcBorders>
              <w:top w:val="single" w:sz="4" w:space="0" w:color="auto"/>
            </w:tcBorders>
            <w:vAlign w:val="bottom"/>
          </w:tcPr>
          <w:p w14:paraId="2D4AE7D7" w14:textId="77777777" w:rsidR="007D1445" w:rsidRPr="00777892" w:rsidRDefault="007D1445" w:rsidP="00777892">
            <w:pPr>
              <w:ind w:right="144"/>
              <w:jc w:val="right"/>
              <w:rPr>
                <w:rFonts w:ascii="Times New Roman" w:hAnsi="Times New Roman" w:cs="Times New Roman"/>
                <w:sz w:val="20"/>
              </w:rPr>
            </w:pPr>
            <w:r w:rsidRPr="00777892">
              <w:rPr>
                <w:rStyle w:val="Bodytext7pt"/>
                <w:rFonts w:eastAsia="Arial"/>
                <w:sz w:val="20"/>
                <w:szCs w:val="24"/>
              </w:rPr>
              <w:t>$</w:t>
            </w:r>
          </w:p>
        </w:tc>
        <w:tc>
          <w:tcPr>
            <w:tcW w:w="810" w:type="dxa"/>
            <w:tcBorders>
              <w:top w:val="single" w:sz="4" w:space="0" w:color="auto"/>
            </w:tcBorders>
            <w:vAlign w:val="bottom"/>
          </w:tcPr>
          <w:p w14:paraId="2DACFD9F" w14:textId="77777777" w:rsidR="007D1445" w:rsidRPr="00777892" w:rsidRDefault="007D1445" w:rsidP="00777892">
            <w:pPr>
              <w:ind w:right="144"/>
              <w:jc w:val="right"/>
              <w:rPr>
                <w:rFonts w:ascii="Times New Roman" w:hAnsi="Times New Roman" w:cs="Times New Roman"/>
                <w:sz w:val="20"/>
              </w:rPr>
            </w:pPr>
            <w:r w:rsidRPr="00777892">
              <w:rPr>
                <w:rStyle w:val="Bodytext7pt"/>
                <w:rFonts w:eastAsia="Arial"/>
                <w:sz w:val="20"/>
                <w:szCs w:val="24"/>
              </w:rPr>
              <w:t>$</w:t>
            </w:r>
          </w:p>
        </w:tc>
        <w:tc>
          <w:tcPr>
            <w:tcW w:w="810" w:type="dxa"/>
            <w:tcBorders>
              <w:top w:val="single" w:sz="4" w:space="0" w:color="auto"/>
            </w:tcBorders>
            <w:vAlign w:val="bottom"/>
          </w:tcPr>
          <w:p w14:paraId="608A806C" w14:textId="77777777" w:rsidR="007D1445" w:rsidRPr="00777892" w:rsidRDefault="007D1445" w:rsidP="00777892">
            <w:pPr>
              <w:ind w:right="144"/>
              <w:jc w:val="right"/>
              <w:rPr>
                <w:rFonts w:ascii="Times New Roman" w:hAnsi="Times New Roman" w:cs="Times New Roman"/>
                <w:sz w:val="20"/>
              </w:rPr>
            </w:pPr>
            <w:r w:rsidRPr="00777892">
              <w:rPr>
                <w:rStyle w:val="Bodytext7pt"/>
                <w:rFonts w:eastAsia="Arial"/>
                <w:sz w:val="20"/>
                <w:szCs w:val="24"/>
              </w:rPr>
              <w:t>$</w:t>
            </w:r>
          </w:p>
        </w:tc>
        <w:tc>
          <w:tcPr>
            <w:tcW w:w="810" w:type="dxa"/>
            <w:tcBorders>
              <w:top w:val="single" w:sz="4" w:space="0" w:color="auto"/>
            </w:tcBorders>
            <w:vAlign w:val="bottom"/>
          </w:tcPr>
          <w:p w14:paraId="3C6D89E6" w14:textId="77777777" w:rsidR="007D1445" w:rsidRPr="00777892" w:rsidRDefault="007D1445" w:rsidP="00777892">
            <w:pPr>
              <w:ind w:right="144"/>
              <w:jc w:val="right"/>
              <w:rPr>
                <w:rFonts w:ascii="Times New Roman" w:hAnsi="Times New Roman" w:cs="Times New Roman"/>
                <w:sz w:val="20"/>
              </w:rPr>
            </w:pPr>
            <w:r w:rsidRPr="00777892">
              <w:rPr>
                <w:rStyle w:val="Bodytext7pt"/>
                <w:rFonts w:eastAsia="Arial"/>
                <w:sz w:val="20"/>
                <w:szCs w:val="24"/>
              </w:rPr>
              <w:t>$</w:t>
            </w:r>
          </w:p>
        </w:tc>
        <w:tc>
          <w:tcPr>
            <w:tcW w:w="810" w:type="dxa"/>
            <w:tcBorders>
              <w:top w:val="single" w:sz="4" w:space="0" w:color="auto"/>
            </w:tcBorders>
            <w:vAlign w:val="bottom"/>
          </w:tcPr>
          <w:p w14:paraId="51500E27" w14:textId="77777777" w:rsidR="007D1445" w:rsidRPr="00777892" w:rsidRDefault="007D1445" w:rsidP="00777892">
            <w:pPr>
              <w:ind w:right="144"/>
              <w:jc w:val="right"/>
              <w:rPr>
                <w:rFonts w:ascii="Times New Roman" w:hAnsi="Times New Roman" w:cs="Times New Roman"/>
                <w:sz w:val="20"/>
              </w:rPr>
            </w:pPr>
            <w:r w:rsidRPr="00777892">
              <w:rPr>
                <w:rStyle w:val="Bodytext7pt"/>
                <w:rFonts w:eastAsia="Arial"/>
                <w:sz w:val="20"/>
                <w:szCs w:val="24"/>
              </w:rPr>
              <w:t>$</w:t>
            </w:r>
          </w:p>
        </w:tc>
      </w:tr>
      <w:tr w:rsidR="007D1445" w:rsidRPr="00C66228" w14:paraId="62A61A96" w14:textId="77777777" w:rsidTr="00251232">
        <w:trPr>
          <w:trHeight w:val="80"/>
        </w:trPr>
        <w:tc>
          <w:tcPr>
            <w:tcW w:w="633" w:type="dxa"/>
          </w:tcPr>
          <w:p w14:paraId="1A58333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753</w:t>
            </w:r>
          </w:p>
        </w:tc>
        <w:tc>
          <w:tcPr>
            <w:tcW w:w="4237" w:type="dxa"/>
            <w:vAlign w:val="bottom"/>
          </w:tcPr>
          <w:p w14:paraId="44B11D45" w14:textId="77777777" w:rsidR="007D1445" w:rsidRPr="00C66228" w:rsidRDefault="007D1445" w:rsidP="00251232">
            <w:pPr>
              <w:tabs>
                <w:tab w:val="left" w:leader="dot" w:pos="4137"/>
              </w:tabs>
              <w:ind w:left="260" w:hanging="260"/>
              <w:rPr>
                <w:rFonts w:ascii="Times New Roman" w:hAnsi="Times New Roman" w:cs="Times New Roman"/>
                <w:sz w:val="22"/>
              </w:rPr>
            </w:pPr>
            <w:r w:rsidRPr="00C66228">
              <w:rPr>
                <w:rStyle w:val="Bodytext7pt"/>
                <w:rFonts w:eastAsia="Arial"/>
                <w:sz w:val="22"/>
                <w:szCs w:val="24"/>
              </w:rPr>
              <w:t>Hyperbaric oxygen therapy where the medical prac</w:t>
            </w:r>
            <w:r w:rsidR="00777892">
              <w:rPr>
                <w:rStyle w:val="Bodytext7pt"/>
                <w:rFonts w:eastAsia="Arial"/>
                <w:sz w:val="22"/>
                <w:szCs w:val="24"/>
              </w:rPr>
              <w:t>titioner is not in the chamber</w:t>
            </w:r>
            <w:r w:rsidR="00777892">
              <w:rPr>
                <w:rStyle w:val="Bodytext7pt"/>
                <w:rFonts w:eastAsia="Arial"/>
                <w:sz w:val="22"/>
                <w:szCs w:val="24"/>
              </w:rPr>
              <w:tab/>
            </w:r>
          </w:p>
        </w:tc>
        <w:tc>
          <w:tcPr>
            <w:tcW w:w="810" w:type="dxa"/>
            <w:vAlign w:val="bottom"/>
          </w:tcPr>
          <w:p w14:paraId="59BCAF90"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36A81CCD"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6A65B71E"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5B2EE126"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3080542F"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462A5FB2"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25.00</w:t>
            </w:r>
          </w:p>
        </w:tc>
      </w:tr>
      <w:tr w:rsidR="007D1445" w:rsidRPr="00C66228" w14:paraId="20E2AD23" w14:textId="77777777" w:rsidTr="00251232">
        <w:trPr>
          <w:trHeight w:val="70"/>
        </w:trPr>
        <w:tc>
          <w:tcPr>
            <w:tcW w:w="633" w:type="dxa"/>
          </w:tcPr>
          <w:p w14:paraId="1956CE0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755</w:t>
            </w:r>
          </w:p>
        </w:tc>
        <w:tc>
          <w:tcPr>
            <w:tcW w:w="4237" w:type="dxa"/>
            <w:vAlign w:val="bottom"/>
          </w:tcPr>
          <w:p w14:paraId="322B8F3B" w14:textId="77777777" w:rsidR="007D1445" w:rsidRPr="00C66228" w:rsidRDefault="007D1445" w:rsidP="00251232">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Hyperbaric oxygen therapy where the medical </w:t>
            </w:r>
            <w:r w:rsidR="00777892">
              <w:rPr>
                <w:rStyle w:val="Bodytext7pt"/>
                <w:rFonts w:eastAsia="Arial"/>
                <w:sz w:val="22"/>
                <w:szCs w:val="24"/>
              </w:rPr>
              <w:t>practitioner is in the chamber</w:t>
            </w:r>
            <w:r w:rsidR="00777892">
              <w:rPr>
                <w:rStyle w:val="Bodytext7pt"/>
                <w:rFonts w:eastAsia="Arial"/>
                <w:sz w:val="22"/>
                <w:szCs w:val="24"/>
              </w:rPr>
              <w:tab/>
            </w:r>
          </w:p>
        </w:tc>
        <w:tc>
          <w:tcPr>
            <w:tcW w:w="810" w:type="dxa"/>
            <w:vAlign w:val="bottom"/>
          </w:tcPr>
          <w:p w14:paraId="4C22A15A"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vAlign w:val="bottom"/>
          </w:tcPr>
          <w:p w14:paraId="6794C825"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vAlign w:val="bottom"/>
          </w:tcPr>
          <w:p w14:paraId="51CF1419"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vAlign w:val="bottom"/>
          </w:tcPr>
          <w:p w14:paraId="1042E910"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vAlign w:val="bottom"/>
          </w:tcPr>
          <w:p w14:paraId="71F3C674"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vAlign w:val="bottom"/>
          </w:tcPr>
          <w:p w14:paraId="30114076"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40.00</w:t>
            </w:r>
          </w:p>
        </w:tc>
      </w:tr>
      <w:tr w:rsidR="007D1445" w:rsidRPr="00C66228" w14:paraId="4C96DE2E" w14:textId="77777777" w:rsidTr="00251232">
        <w:trPr>
          <w:trHeight w:val="70"/>
        </w:trPr>
        <w:tc>
          <w:tcPr>
            <w:tcW w:w="633" w:type="dxa"/>
          </w:tcPr>
          <w:p w14:paraId="3318C90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756</w:t>
            </w:r>
          </w:p>
        </w:tc>
        <w:tc>
          <w:tcPr>
            <w:tcW w:w="4237" w:type="dxa"/>
            <w:vAlign w:val="bottom"/>
          </w:tcPr>
          <w:p w14:paraId="58E48C39" w14:textId="77777777" w:rsidR="007D1445" w:rsidRPr="00C66228" w:rsidRDefault="007D1445" w:rsidP="00251232">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Topical application of oxygen in hyperbaric chamber—as an independent procedure </w:t>
            </w:r>
            <w:r w:rsidR="00777892">
              <w:rPr>
                <w:rStyle w:val="Bodytext7pt"/>
                <w:rFonts w:eastAsia="Arial"/>
                <w:sz w:val="22"/>
                <w:szCs w:val="24"/>
              </w:rPr>
              <w:tab/>
            </w:r>
          </w:p>
        </w:tc>
        <w:tc>
          <w:tcPr>
            <w:tcW w:w="810" w:type="dxa"/>
            <w:vAlign w:val="bottom"/>
          </w:tcPr>
          <w:p w14:paraId="52E44484"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1A2565AE"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27BA8301"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39407915"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7971EB8C"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226660A8"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15.00</w:t>
            </w:r>
          </w:p>
        </w:tc>
      </w:tr>
      <w:tr w:rsidR="007D1445" w:rsidRPr="00C66228" w14:paraId="2DBEA7C9" w14:textId="77777777" w:rsidTr="00251232">
        <w:trPr>
          <w:trHeight w:val="874"/>
        </w:trPr>
        <w:tc>
          <w:tcPr>
            <w:tcW w:w="633" w:type="dxa"/>
          </w:tcPr>
          <w:p w14:paraId="52D659A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757</w:t>
            </w:r>
          </w:p>
        </w:tc>
        <w:tc>
          <w:tcPr>
            <w:tcW w:w="4237" w:type="dxa"/>
            <w:vAlign w:val="bottom"/>
          </w:tcPr>
          <w:p w14:paraId="043B79A7" w14:textId="77777777" w:rsidR="007D1445" w:rsidRPr="00C66228" w:rsidRDefault="007D1445" w:rsidP="00251232">
            <w:pPr>
              <w:tabs>
                <w:tab w:val="left" w:leader="dot" w:pos="4137"/>
              </w:tabs>
              <w:ind w:left="260" w:hanging="260"/>
              <w:rPr>
                <w:rFonts w:ascii="Times New Roman" w:hAnsi="Times New Roman" w:cs="Times New Roman"/>
                <w:sz w:val="22"/>
              </w:rPr>
            </w:pPr>
            <w:r w:rsidRPr="00C66228">
              <w:rPr>
                <w:rStyle w:val="Bodytext7pt"/>
                <w:rFonts w:eastAsia="Arial"/>
                <w:sz w:val="22"/>
                <w:szCs w:val="24"/>
              </w:rPr>
              <w:t>Administration of general anaesthesia (including oxygen administration) during hyperbaric therapy where the medical p</w:t>
            </w:r>
            <w:r w:rsidR="00777892">
              <w:rPr>
                <w:rStyle w:val="Bodytext7pt"/>
                <w:rFonts w:eastAsia="Arial"/>
                <w:sz w:val="22"/>
                <w:szCs w:val="24"/>
              </w:rPr>
              <w:t>ractitioner is in the chamber</w:t>
            </w:r>
            <w:r w:rsidR="00777892">
              <w:rPr>
                <w:rStyle w:val="Bodytext7pt"/>
                <w:rFonts w:eastAsia="Arial"/>
                <w:sz w:val="22"/>
                <w:szCs w:val="24"/>
              </w:rPr>
              <w:tab/>
            </w:r>
          </w:p>
        </w:tc>
        <w:tc>
          <w:tcPr>
            <w:tcW w:w="810" w:type="dxa"/>
            <w:vAlign w:val="bottom"/>
          </w:tcPr>
          <w:p w14:paraId="78B69E6E"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vAlign w:val="bottom"/>
          </w:tcPr>
          <w:p w14:paraId="10E8ECF5"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vAlign w:val="bottom"/>
          </w:tcPr>
          <w:p w14:paraId="52D72461"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vAlign w:val="bottom"/>
          </w:tcPr>
          <w:p w14:paraId="229B91FB"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vAlign w:val="bottom"/>
          </w:tcPr>
          <w:p w14:paraId="453BFD82"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vAlign w:val="bottom"/>
          </w:tcPr>
          <w:p w14:paraId="29794E54"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50.00</w:t>
            </w:r>
          </w:p>
        </w:tc>
      </w:tr>
      <w:tr w:rsidR="007D1445" w:rsidRPr="00C66228" w14:paraId="30E65525" w14:textId="77777777" w:rsidTr="00251232">
        <w:trPr>
          <w:trHeight w:val="413"/>
        </w:trPr>
        <w:tc>
          <w:tcPr>
            <w:tcW w:w="633" w:type="dxa"/>
          </w:tcPr>
          <w:p w14:paraId="0637978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761</w:t>
            </w:r>
          </w:p>
        </w:tc>
        <w:tc>
          <w:tcPr>
            <w:tcW w:w="4237" w:type="dxa"/>
            <w:vAlign w:val="bottom"/>
          </w:tcPr>
          <w:p w14:paraId="1DBBB5EF" w14:textId="19B3579B" w:rsidR="007D1445" w:rsidRPr="00C66228" w:rsidRDefault="007D1445" w:rsidP="000D1FC2">
            <w:pPr>
              <w:tabs>
                <w:tab w:val="left" w:leader="dot" w:pos="4137"/>
              </w:tabs>
              <w:ind w:left="260" w:hanging="260"/>
              <w:rPr>
                <w:rFonts w:ascii="Times New Roman" w:hAnsi="Times New Roman" w:cs="Times New Roman"/>
                <w:sz w:val="22"/>
              </w:rPr>
            </w:pPr>
            <w:r w:rsidRPr="00C66228">
              <w:rPr>
                <w:rStyle w:val="Bodytext7pt"/>
                <w:rFonts w:eastAsia="Arial"/>
                <w:sz w:val="22"/>
                <w:szCs w:val="24"/>
              </w:rPr>
              <w:t>Perfusion of limb or organ using heart-</w:t>
            </w:r>
            <w:r w:rsidR="00777892">
              <w:rPr>
                <w:rStyle w:val="Bodytext7pt"/>
                <w:rFonts w:eastAsia="Arial"/>
                <w:sz w:val="22"/>
                <w:szCs w:val="24"/>
              </w:rPr>
              <w:t>lung machine or equivalent</w:t>
            </w:r>
            <w:r w:rsidR="00777892">
              <w:rPr>
                <w:rStyle w:val="Bodytext7pt"/>
                <w:rFonts w:eastAsia="Arial"/>
                <w:sz w:val="22"/>
                <w:szCs w:val="24"/>
              </w:rPr>
              <w:tab/>
            </w:r>
          </w:p>
        </w:tc>
        <w:tc>
          <w:tcPr>
            <w:tcW w:w="810" w:type="dxa"/>
            <w:vAlign w:val="bottom"/>
          </w:tcPr>
          <w:p w14:paraId="453F60A6"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2B6B9D71"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5A83C96C"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0CD3181E"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1950EF3F"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50F70E24"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75.00</w:t>
            </w:r>
          </w:p>
        </w:tc>
      </w:tr>
      <w:tr w:rsidR="007D1445" w:rsidRPr="00C66228" w14:paraId="65EDB8D9" w14:textId="77777777" w:rsidTr="00251232">
        <w:trPr>
          <w:trHeight w:val="80"/>
        </w:trPr>
        <w:tc>
          <w:tcPr>
            <w:tcW w:w="633" w:type="dxa"/>
          </w:tcPr>
          <w:p w14:paraId="0F5D2CA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771</w:t>
            </w:r>
          </w:p>
        </w:tc>
        <w:tc>
          <w:tcPr>
            <w:tcW w:w="4237" w:type="dxa"/>
            <w:vAlign w:val="bottom"/>
          </w:tcPr>
          <w:p w14:paraId="0486F610" w14:textId="77777777" w:rsidR="007D1445" w:rsidRPr="00C66228" w:rsidRDefault="007D1445" w:rsidP="00251232">
            <w:pPr>
              <w:tabs>
                <w:tab w:val="left" w:leader="dot" w:pos="4137"/>
              </w:tabs>
              <w:ind w:left="260" w:hanging="260"/>
              <w:rPr>
                <w:rFonts w:ascii="Times New Roman" w:hAnsi="Times New Roman" w:cs="Times New Roman"/>
                <w:sz w:val="22"/>
              </w:rPr>
            </w:pPr>
            <w:r w:rsidRPr="00C66228">
              <w:rPr>
                <w:rStyle w:val="Bodytext7pt"/>
                <w:rFonts w:eastAsia="Arial"/>
                <w:sz w:val="22"/>
                <w:szCs w:val="24"/>
              </w:rPr>
              <w:t>Whole body perfusion, cardiac by-pass, using h</w:t>
            </w:r>
            <w:r w:rsidR="00777892">
              <w:rPr>
                <w:rStyle w:val="Bodytext7pt"/>
                <w:rFonts w:eastAsia="Arial"/>
                <w:sz w:val="22"/>
                <w:szCs w:val="24"/>
              </w:rPr>
              <w:t>eart-lung machine or equivalent</w:t>
            </w:r>
            <w:r w:rsidR="00777892">
              <w:rPr>
                <w:rStyle w:val="Bodytext7pt"/>
                <w:rFonts w:eastAsia="Arial"/>
                <w:sz w:val="22"/>
                <w:szCs w:val="24"/>
              </w:rPr>
              <w:tab/>
            </w:r>
          </w:p>
        </w:tc>
        <w:tc>
          <w:tcPr>
            <w:tcW w:w="810" w:type="dxa"/>
            <w:vAlign w:val="bottom"/>
          </w:tcPr>
          <w:p w14:paraId="489A6CCC"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674CB5A8"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04E1EF49"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6AA583A8"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6AB8B073"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4A56259C"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110.00</w:t>
            </w:r>
          </w:p>
        </w:tc>
      </w:tr>
      <w:tr w:rsidR="007D1445" w:rsidRPr="00C66228" w14:paraId="26CAC86C" w14:textId="77777777" w:rsidTr="00251232">
        <w:trPr>
          <w:trHeight w:val="720"/>
        </w:trPr>
        <w:tc>
          <w:tcPr>
            <w:tcW w:w="633" w:type="dxa"/>
          </w:tcPr>
          <w:p w14:paraId="6BD93B3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782</w:t>
            </w:r>
          </w:p>
        </w:tc>
        <w:tc>
          <w:tcPr>
            <w:tcW w:w="4237" w:type="dxa"/>
            <w:vAlign w:val="bottom"/>
          </w:tcPr>
          <w:p w14:paraId="07C28E45" w14:textId="77777777" w:rsidR="007D1445" w:rsidRPr="00C66228" w:rsidRDefault="007D1445" w:rsidP="00251232">
            <w:pPr>
              <w:tabs>
                <w:tab w:val="left" w:leader="dot" w:pos="4137"/>
              </w:tabs>
              <w:ind w:left="260" w:hanging="260"/>
              <w:rPr>
                <w:rFonts w:ascii="Times New Roman" w:hAnsi="Times New Roman" w:cs="Times New Roman"/>
                <w:sz w:val="22"/>
              </w:rPr>
            </w:pPr>
            <w:r w:rsidRPr="00C66228">
              <w:rPr>
                <w:rStyle w:val="Bodytext7pt"/>
                <w:rFonts w:eastAsia="Arial"/>
                <w:sz w:val="22"/>
                <w:szCs w:val="24"/>
              </w:rPr>
              <w:t>Haemodialysis in hospital (where prolonged and constant medical supervision of the dialysis is required for the</w:t>
            </w:r>
            <w:r w:rsidR="00777892">
              <w:rPr>
                <w:rStyle w:val="Bodytext7pt"/>
                <w:rFonts w:eastAsia="Arial"/>
                <w:sz w:val="22"/>
                <w:szCs w:val="24"/>
              </w:rPr>
              <w:t xml:space="preserve"> duration of the dialysis)</w:t>
            </w:r>
            <w:r w:rsidR="00777892">
              <w:rPr>
                <w:rStyle w:val="Bodytext7pt"/>
                <w:rFonts w:eastAsia="Arial"/>
                <w:sz w:val="22"/>
                <w:szCs w:val="24"/>
              </w:rPr>
              <w:tab/>
            </w:r>
          </w:p>
        </w:tc>
        <w:tc>
          <w:tcPr>
            <w:tcW w:w="810" w:type="dxa"/>
            <w:vAlign w:val="bottom"/>
          </w:tcPr>
          <w:p w14:paraId="4DD8B153"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0D17A934"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5FC2E084"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522C23BC"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0263BFD6"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47C334BB"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60.00</w:t>
            </w:r>
          </w:p>
        </w:tc>
      </w:tr>
      <w:tr w:rsidR="007D1445" w:rsidRPr="00C66228" w14:paraId="3FBA620E" w14:textId="77777777" w:rsidTr="00251232">
        <w:trPr>
          <w:trHeight w:val="571"/>
        </w:trPr>
        <w:tc>
          <w:tcPr>
            <w:tcW w:w="633" w:type="dxa"/>
          </w:tcPr>
          <w:p w14:paraId="4C77A39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784</w:t>
            </w:r>
          </w:p>
        </w:tc>
        <w:tc>
          <w:tcPr>
            <w:tcW w:w="4237" w:type="dxa"/>
            <w:vAlign w:val="bottom"/>
          </w:tcPr>
          <w:p w14:paraId="24CB8EDB" w14:textId="77777777" w:rsidR="007D1445" w:rsidRPr="00C66228" w:rsidRDefault="007D1445" w:rsidP="00251232">
            <w:pPr>
              <w:tabs>
                <w:tab w:val="left" w:leader="dot" w:pos="4137"/>
              </w:tabs>
              <w:ind w:left="260" w:hanging="260"/>
              <w:rPr>
                <w:rFonts w:ascii="Times New Roman" w:hAnsi="Times New Roman" w:cs="Times New Roman"/>
                <w:sz w:val="22"/>
              </w:rPr>
            </w:pPr>
            <w:r w:rsidRPr="00C66228">
              <w:rPr>
                <w:rStyle w:val="Bodytext7pt"/>
                <w:rFonts w:eastAsia="Arial"/>
                <w:sz w:val="22"/>
                <w:szCs w:val="24"/>
              </w:rPr>
              <w:t>Haemodialysis in hospital (where intermittent medical supervision of the dialysis is required)</w:t>
            </w:r>
            <w:r w:rsidR="00777892">
              <w:rPr>
                <w:rStyle w:val="Bodytext7pt"/>
                <w:rFonts w:eastAsia="Arial"/>
                <w:sz w:val="22"/>
                <w:szCs w:val="24"/>
              </w:rPr>
              <w:tab/>
            </w:r>
            <w:r w:rsidRPr="00C66228">
              <w:rPr>
                <w:rStyle w:val="Bodytext7pt"/>
                <w:rFonts w:eastAsia="Arial"/>
                <w:sz w:val="22"/>
                <w:szCs w:val="24"/>
              </w:rPr>
              <w:t xml:space="preserve"> </w:t>
            </w:r>
          </w:p>
        </w:tc>
        <w:tc>
          <w:tcPr>
            <w:tcW w:w="810" w:type="dxa"/>
            <w:vAlign w:val="bottom"/>
          </w:tcPr>
          <w:p w14:paraId="30342779"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5BDB2479"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011315CB"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5437CC6F"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7BAAA74C"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5CE10645"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30.00</w:t>
            </w:r>
          </w:p>
        </w:tc>
      </w:tr>
      <w:tr w:rsidR="007D1445" w:rsidRPr="00C66228" w14:paraId="3B94B814" w14:textId="77777777" w:rsidTr="00251232">
        <w:trPr>
          <w:trHeight w:val="878"/>
        </w:trPr>
        <w:tc>
          <w:tcPr>
            <w:tcW w:w="633" w:type="dxa"/>
          </w:tcPr>
          <w:p w14:paraId="6C50768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786</w:t>
            </w:r>
          </w:p>
        </w:tc>
        <w:tc>
          <w:tcPr>
            <w:tcW w:w="4237" w:type="dxa"/>
            <w:vAlign w:val="bottom"/>
          </w:tcPr>
          <w:p w14:paraId="65DFB870" w14:textId="77777777" w:rsidR="007D1445" w:rsidRPr="00C66228" w:rsidRDefault="007D1445" w:rsidP="00251232">
            <w:pPr>
              <w:tabs>
                <w:tab w:val="left" w:leader="dot" w:pos="4137"/>
              </w:tabs>
              <w:ind w:left="260" w:hanging="260"/>
              <w:rPr>
                <w:rFonts w:ascii="Times New Roman" w:hAnsi="Times New Roman" w:cs="Times New Roman"/>
                <w:sz w:val="22"/>
              </w:rPr>
            </w:pPr>
            <w:r w:rsidRPr="00C66228">
              <w:rPr>
                <w:rStyle w:val="Bodytext7pt"/>
                <w:rFonts w:eastAsia="Arial"/>
                <w:sz w:val="22"/>
                <w:szCs w:val="24"/>
              </w:rPr>
              <w:t>Haemodialysis in hospital (</w:t>
            </w:r>
            <w:proofErr w:type="spellStart"/>
            <w:r w:rsidRPr="00C66228">
              <w:rPr>
                <w:rStyle w:val="Bodytext7pt"/>
                <w:rFonts w:eastAsia="Arial"/>
                <w:sz w:val="22"/>
                <w:szCs w:val="24"/>
              </w:rPr>
              <w:t>stabilised</w:t>
            </w:r>
            <w:proofErr w:type="spellEnd"/>
            <w:r w:rsidRPr="00C66228">
              <w:rPr>
                <w:rStyle w:val="Bodytext7pt"/>
                <w:rFonts w:eastAsia="Arial"/>
                <w:sz w:val="22"/>
                <w:szCs w:val="24"/>
              </w:rPr>
              <w:t xml:space="preserve"> maintenance dialysis for chronic renal failure where a separate account for an attendance is not rendered under Part 1 of this Schedule)</w:t>
            </w:r>
            <w:r w:rsidR="00777892">
              <w:rPr>
                <w:rStyle w:val="Bodytext7pt"/>
                <w:rFonts w:eastAsia="Arial"/>
                <w:sz w:val="22"/>
                <w:szCs w:val="24"/>
              </w:rPr>
              <w:tab/>
            </w:r>
          </w:p>
        </w:tc>
        <w:tc>
          <w:tcPr>
            <w:tcW w:w="810" w:type="dxa"/>
            <w:vAlign w:val="bottom"/>
          </w:tcPr>
          <w:p w14:paraId="52B37EB9"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4B115779"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735595BF"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355EA398"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0AB6C494"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20A02ABF"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10.00</w:t>
            </w:r>
          </w:p>
        </w:tc>
      </w:tr>
      <w:tr w:rsidR="007D1445" w:rsidRPr="00C66228" w14:paraId="13D6A408" w14:textId="77777777" w:rsidTr="00251232">
        <w:trPr>
          <w:trHeight w:val="240"/>
        </w:trPr>
        <w:tc>
          <w:tcPr>
            <w:tcW w:w="633" w:type="dxa"/>
          </w:tcPr>
          <w:p w14:paraId="5366B72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791</w:t>
            </w:r>
          </w:p>
        </w:tc>
        <w:tc>
          <w:tcPr>
            <w:tcW w:w="4237" w:type="dxa"/>
            <w:vAlign w:val="bottom"/>
          </w:tcPr>
          <w:p w14:paraId="268E0002" w14:textId="77777777" w:rsidR="007D1445" w:rsidRPr="00C66228" w:rsidRDefault="00777892" w:rsidP="00251232">
            <w:pPr>
              <w:tabs>
                <w:tab w:val="left" w:leader="dot" w:pos="4137"/>
              </w:tabs>
              <w:ind w:left="260" w:hanging="260"/>
              <w:rPr>
                <w:rFonts w:ascii="Times New Roman" w:hAnsi="Times New Roman" w:cs="Times New Roman"/>
                <w:sz w:val="22"/>
              </w:rPr>
            </w:pPr>
            <w:r>
              <w:rPr>
                <w:rStyle w:val="Bodytext7pt"/>
                <w:rFonts w:eastAsia="Arial"/>
                <w:sz w:val="22"/>
                <w:szCs w:val="24"/>
              </w:rPr>
              <w:t>Dialysis, peritoneal</w:t>
            </w:r>
            <w:r>
              <w:rPr>
                <w:rStyle w:val="Bodytext7pt"/>
                <w:rFonts w:eastAsia="Arial"/>
                <w:sz w:val="22"/>
                <w:szCs w:val="24"/>
              </w:rPr>
              <w:tab/>
            </w:r>
          </w:p>
        </w:tc>
        <w:tc>
          <w:tcPr>
            <w:tcW w:w="810" w:type="dxa"/>
            <w:vAlign w:val="bottom"/>
          </w:tcPr>
          <w:p w14:paraId="30A30B38"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79F2298C"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5A30E7A1"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2132EA6D"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39581065"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0279C065"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22.00</w:t>
            </w:r>
          </w:p>
        </w:tc>
      </w:tr>
      <w:tr w:rsidR="007D1445" w:rsidRPr="00C66228" w14:paraId="5BCB5304" w14:textId="77777777" w:rsidTr="00251232">
        <w:trPr>
          <w:trHeight w:val="70"/>
        </w:trPr>
        <w:tc>
          <w:tcPr>
            <w:tcW w:w="633" w:type="dxa"/>
          </w:tcPr>
          <w:p w14:paraId="2C5F895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801</w:t>
            </w:r>
          </w:p>
        </w:tc>
        <w:tc>
          <w:tcPr>
            <w:tcW w:w="4237" w:type="dxa"/>
            <w:vAlign w:val="bottom"/>
          </w:tcPr>
          <w:p w14:paraId="6825D069" w14:textId="77777777" w:rsidR="007D1445" w:rsidRPr="00C66228" w:rsidRDefault="007D1445" w:rsidP="00251232">
            <w:pPr>
              <w:rPr>
                <w:rFonts w:ascii="Times New Roman" w:hAnsi="Times New Roman" w:cs="Times New Roman"/>
                <w:sz w:val="22"/>
              </w:rPr>
            </w:pPr>
            <w:r w:rsidRPr="00C66228">
              <w:rPr>
                <w:rStyle w:val="Bodytext7pt"/>
                <w:rFonts w:eastAsia="Arial"/>
                <w:sz w:val="22"/>
                <w:szCs w:val="24"/>
              </w:rPr>
              <w:t xml:space="preserve">Induced controlled hypothermia—total body </w:t>
            </w:r>
          </w:p>
        </w:tc>
        <w:tc>
          <w:tcPr>
            <w:tcW w:w="810" w:type="dxa"/>
            <w:vAlign w:val="bottom"/>
          </w:tcPr>
          <w:p w14:paraId="0DB93041"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18.50</w:t>
            </w:r>
          </w:p>
        </w:tc>
        <w:tc>
          <w:tcPr>
            <w:tcW w:w="810" w:type="dxa"/>
            <w:vAlign w:val="bottom"/>
          </w:tcPr>
          <w:p w14:paraId="147CD481"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18.50</w:t>
            </w:r>
          </w:p>
        </w:tc>
        <w:tc>
          <w:tcPr>
            <w:tcW w:w="810" w:type="dxa"/>
            <w:vAlign w:val="bottom"/>
          </w:tcPr>
          <w:p w14:paraId="13F116C2"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18.50</w:t>
            </w:r>
          </w:p>
        </w:tc>
        <w:tc>
          <w:tcPr>
            <w:tcW w:w="810" w:type="dxa"/>
            <w:vAlign w:val="bottom"/>
          </w:tcPr>
          <w:p w14:paraId="2302C54E"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18.50</w:t>
            </w:r>
          </w:p>
        </w:tc>
        <w:tc>
          <w:tcPr>
            <w:tcW w:w="810" w:type="dxa"/>
            <w:vAlign w:val="bottom"/>
          </w:tcPr>
          <w:p w14:paraId="3C57F6FC"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18.50</w:t>
            </w:r>
          </w:p>
        </w:tc>
        <w:tc>
          <w:tcPr>
            <w:tcW w:w="810" w:type="dxa"/>
            <w:vAlign w:val="bottom"/>
          </w:tcPr>
          <w:p w14:paraId="15AAFD7D"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18.50</w:t>
            </w:r>
          </w:p>
        </w:tc>
      </w:tr>
      <w:tr w:rsidR="007D1445" w:rsidRPr="00C66228" w14:paraId="5DC91B9D" w14:textId="77777777" w:rsidTr="00251232">
        <w:trPr>
          <w:trHeight w:val="70"/>
        </w:trPr>
        <w:tc>
          <w:tcPr>
            <w:tcW w:w="633" w:type="dxa"/>
          </w:tcPr>
          <w:p w14:paraId="223C998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831</w:t>
            </w:r>
          </w:p>
        </w:tc>
        <w:tc>
          <w:tcPr>
            <w:tcW w:w="4237" w:type="dxa"/>
            <w:vAlign w:val="bottom"/>
          </w:tcPr>
          <w:p w14:paraId="09DB4237" w14:textId="77777777" w:rsidR="007D1445" w:rsidRPr="00C66228" w:rsidRDefault="007D1445" w:rsidP="00251232">
            <w:pPr>
              <w:rPr>
                <w:rFonts w:ascii="Times New Roman" w:hAnsi="Times New Roman" w:cs="Times New Roman"/>
                <w:sz w:val="22"/>
              </w:rPr>
            </w:pPr>
            <w:r w:rsidRPr="00C66228">
              <w:rPr>
                <w:rStyle w:val="Bodytext7pt"/>
                <w:rFonts w:eastAsia="Arial"/>
                <w:sz w:val="22"/>
                <w:szCs w:val="24"/>
              </w:rPr>
              <w:t xml:space="preserve">Fluids, intravenous infusion of—Percutaneous  </w:t>
            </w:r>
          </w:p>
        </w:tc>
        <w:tc>
          <w:tcPr>
            <w:tcW w:w="810" w:type="dxa"/>
            <w:vAlign w:val="bottom"/>
          </w:tcPr>
          <w:p w14:paraId="3B87EDDB"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5.50</w:t>
            </w:r>
          </w:p>
        </w:tc>
        <w:tc>
          <w:tcPr>
            <w:tcW w:w="810" w:type="dxa"/>
            <w:vAlign w:val="bottom"/>
          </w:tcPr>
          <w:p w14:paraId="68BCB509"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2A7A093D"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26C14360"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5F428806"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16693954"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5.00</w:t>
            </w:r>
          </w:p>
        </w:tc>
      </w:tr>
      <w:tr w:rsidR="007D1445" w:rsidRPr="00C66228" w14:paraId="140EC44F" w14:textId="77777777" w:rsidTr="00251232">
        <w:trPr>
          <w:trHeight w:val="408"/>
        </w:trPr>
        <w:tc>
          <w:tcPr>
            <w:tcW w:w="633" w:type="dxa"/>
          </w:tcPr>
          <w:p w14:paraId="0735368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841</w:t>
            </w:r>
          </w:p>
        </w:tc>
        <w:tc>
          <w:tcPr>
            <w:tcW w:w="4237" w:type="dxa"/>
            <w:vAlign w:val="bottom"/>
          </w:tcPr>
          <w:p w14:paraId="1F7A4A8A" w14:textId="77777777" w:rsidR="007D1445" w:rsidRPr="00C66228" w:rsidRDefault="007D1445" w:rsidP="00251232">
            <w:pPr>
              <w:tabs>
                <w:tab w:val="left" w:leader="dot" w:pos="4137"/>
              </w:tabs>
              <w:ind w:left="260" w:hanging="260"/>
              <w:rPr>
                <w:rFonts w:ascii="Times New Roman" w:hAnsi="Times New Roman" w:cs="Times New Roman"/>
                <w:sz w:val="22"/>
              </w:rPr>
            </w:pPr>
            <w:r w:rsidRPr="00C66228">
              <w:rPr>
                <w:rStyle w:val="Bodytext7pt"/>
                <w:rFonts w:eastAsia="Arial"/>
                <w:sz w:val="22"/>
                <w:szCs w:val="24"/>
              </w:rPr>
              <w:t>Fluids, intravenou</w:t>
            </w:r>
            <w:r w:rsidR="00777892">
              <w:rPr>
                <w:rStyle w:val="Bodytext7pt"/>
                <w:rFonts w:eastAsia="Arial"/>
                <w:sz w:val="22"/>
                <w:szCs w:val="24"/>
              </w:rPr>
              <w:t>s infusion of—by open exposure</w:t>
            </w:r>
            <w:r w:rsidR="00777892">
              <w:rPr>
                <w:rStyle w:val="Bodytext7pt"/>
                <w:rFonts w:eastAsia="Arial"/>
                <w:sz w:val="22"/>
                <w:szCs w:val="24"/>
              </w:rPr>
              <w:tab/>
            </w:r>
          </w:p>
        </w:tc>
        <w:tc>
          <w:tcPr>
            <w:tcW w:w="810" w:type="dxa"/>
            <w:vAlign w:val="bottom"/>
          </w:tcPr>
          <w:p w14:paraId="318A5405"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22C60D06"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22EE646A"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8.50</w:t>
            </w:r>
          </w:p>
        </w:tc>
        <w:tc>
          <w:tcPr>
            <w:tcW w:w="810" w:type="dxa"/>
            <w:vAlign w:val="bottom"/>
          </w:tcPr>
          <w:p w14:paraId="2E8F0A0E"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408182DE"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438658F0"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8.00</w:t>
            </w:r>
          </w:p>
        </w:tc>
      </w:tr>
      <w:tr w:rsidR="007D1445" w:rsidRPr="00C66228" w14:paraId="342F6D6B" w14:textId="77777777" w:rsidTr="00251232">
        <w:trPr>
          <w:trHeight w:val="389"/>
        </w:trPr>
        <w:tc>
          <w:tcPr>
            <w:tcW w:w="633" w:type="dxa"/>
          </w:tcPr>
          <w:p w14:paraId="158DCB5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843</w:t>
            </w:r>
          </w:p>
        </w:tc>
        <w:tc>
          <w:tcPr>
            <w:tcW w:w="4237" w:type="dxa"/>
            <w:vAlign w:val="bottom"/>
          </w:tcPr>
          <w:p w14:paraId="7BBF7F41" w14:textId="77777777" w:rsidR="007D1445" w:rsidRPr="00C66228" w:rsidRDefault="007D1445" w:rsidP="00251232">
            <w:pPr>
              <w:tabs>
                <w:tab w:val="left" w:leader="dot" w:pos="4137"/>
              </w:tabs>
              <w:ind w:left="260" w:hanging="260"/>
              <w:rPr>
                <w:rFonts w:ascii="Times New Roman" w:hAnsi="Times New Roman" w:cs="Times New Roman"/>
                <w:sz w:val="22"/>
              </w:rPr>
            </w:pPr>
            <w:r w:rsidRPr="00C66228">
              <w:rPr>
                <w:rStyle w:val="Bodytext7pt"/>
                <w:rFonts w:eastAsia="Arial"/>
                <w:sz w:val="22"/>
                <w:szCs w:val="24"/>
              </w:rPr>
              <w:t>Umbilical vein catheteri</w:t>
            </w:r>
            <w:r w:rsidR="00777892">
              <w:rPr>
                <w:rStyle w:val="Bodytext7pt"/>
                <w:rFonts w:eastAsia="Arial"/>
                <w:sz w:val="22"/>
                <w:szCs w:val="24"/>
              </w:rPr>
              <w:t>sation with or without infusion</w:t>
            </w:r>
            <w:r w:rsidR="00777892">
              <w:rPr>
                <w:rStyle w:val="Bodytext7pt"/>
                <w:rFonts w:eastAsia="Arial"/>
                <w:sz w:val="22"/>
                <w:szCs w:val="24"/>
              </w:rPr>
              <w:tab/>
            </w:r>
          </w:p>
        </w:tc>
        <w:tc>
          <w:tcPr>
            <w:tcW w:w="810" w:type="dxa"/>
            <w:vAlign w:val="bottom"/>
          </w:tcPr>
          <w:p w14:paraId="7C81E3F6"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7.50</w:t>
            </w:r>
          </w:p>
        </w:tc>
        <w:tc>
          <w:tcPr>
            <w:tcW w:w="810" w:type="dxa"/>
            <w:vAlign w:val="bottom"/>
          </w:tcPr>
          <w:p w14:paraId="1E133E3E"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7.50</w:t>
            </w:r>
          </w:p>
        </w:tc>
        <w:tc>
          <w:tcPr>
            <w:tcW w:w="810" w:type="dxa"/>
            <w:vAlign w:val="bottom"/>
          </w:tcPr>
          <w:p w14:paraId="63479D53"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7.50</w:t>
            </w:r>
          </w:p>
        </w:tc>
        <w:tc>
          <w:tcPr>
            <w:tcW w:w="810" w:type="dxa"/>
            <w:vAlign w:val="bottom"/>
          </w:tcPr>
          <w:p w14:paraId="4D6B59F6"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7.50</w:t>
            </w:r>
          </w:p>
        </w:tc>
        <w:tc>
          <w:tcPr>
            <w:tcW w:w="810" w:type="dxa"/>
            <w:vAlign w:val="bottom"/>
          </w:tcPr>
          <w:p w14:paraId="2A66FFEB"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7.50</w:t>
            </w:r>
          </w:p>
        </w:tc>
        <w:tc>
          <w:tcPr>
            <w:tcW w:w="810" w:type="dxa"/>
            <w:vAlign w:val="bottom"/>
          </w:tcPr>
          <w:p w14:paraId="4C74B422"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7.50</w:t>
            </w:r>
          </w:p>
        </w:tc>
      </w:tr>
      <w:tr w:rsidR="00777892" w:rsidRPr="00C66228" w14:paraId="726D1DFA" w14:textId="77777777" w:rsidTr="00251232">
        <w:trPr>
          <w:trHeight w:val="503"/>
        </w:trPr>
        <w:tc>
          <w:tcPr>
            <w:tcW w:w="633" w:type="dxa"/>
          </w:tcPr>
          <w:p w14:paraId="1A857F62" w14:textId="77777777" w:rsidR="00777892" w:rsidRPr="00C66228" w:rsidRDefault="00777892" w:rsidP="00777892">
            <w:pPr>
              <w:rPr>
                <w:rFonts w:ascii="Times New Roman" w:hAnsi="Times New Roman" w:cs="Times New Roman"/>
                <w:sz w:val="22"/>
              </w:rPr>
            </w:pPr>
            <w:r w:rsidRPr="00C66228">
              <w:rPr>
                <w:rStyle w:val="Bodytext7pt"/>
                <w:rFonts w:eastAsia="Arial"/>
                <w:sz w:val="22"/>
                <w:szCs w:val="24"/>
              </w:rPr>
              <w:t>845</w:t>
            </w:r>
          </w:p>
        </w:tc>
        <w:tc>
          <w:tcPr>
            <w:tcW w:w="4237" w:type="dxa"/>
            <w:vAlign w:val="bottom"/>
          </w:tcPr>
          <w:p w14:paraId="0E74A075" w14:textId="77777777" w:rsidR="00777892" w:rsidRPr="00C66228" w:rsidRDefault="00777892" w:rsidP="00251232">
            <w:pPr>
              <w:tabs>
                <w:tab w:val="left" w:leader="dot" w:pos="4137"/>
              </w:tabs>
              <w:ind w:left="260" w:hanging="260"/>
              <w:rPr>
                <w:rFonts w:ascii="Times New Roman" w:hAnsi="Times New Roman" w:cs="Times New Roman"/>
                <w:sz w:val="22"/>
              </w:rPr>
            </w:pPr>
            <w:r w:rsidRPr="00C66228">
              <w:rPr>
                <w:rStyle w:val="Bodytext7pt"/>
                <w:rFonts w:eastAsia="Arial"/>
                <w:sz w:val="22"/>
                <w:szCs w:val="24"/>
              </w:rPr>
              <w:t>Umbilical artery catheterisation with or</w:t>
            </w:r>
            <w:r>
              <w:rPr>
                <w:rStyle w:val="Bodytext7pt"/>
                <w:rFonts w:eastAsia="Arial"/>
                <w:sz w:val="22"/>
                <w:szCs w:val="24"/>
              </w:rPr>
              <w:t xml:space="preserve"> </w:t>
            </w:r>
            <w:r w:rsidRPr="00C66228">
              <w:rPr>
                <w:rStyle w:val="Bodytext7pt"/>
                <w:rFonts w:eastAsia="Arial"/>
                <w:sz w:val="22"/>
                <w:szCs w:val="24"/>
              </w:rPr>
              <w:t xml:space="preserve">without infusion </w:t>
            </w:r>
            <w:r>
              <w:rPr>
                <w:rStyle w:val="Bodytext7pt"/>
                <w:rFonts w:eastAsia="Arial"/>
                <w:sz w:val="22"/>
                <w:szCs w:val="24"/>
              </w:rPr>
              <w:tab/>
            </w:r>
          </w:p>
        </w:tc>
        <w:tc>
          <w:tcPr>
            <w:tcW w:w="810" w:type="dxa"/>
            <w:vAlign w:val="bottom"/>
          </w:tcPr>
          <w:p w14:paraId="2B3C516B" w14:textId="77777777" w:rsidR="00777892" w:rsidRPr="00C66228" w:rsidRDefault="00777892" w:rsidP="00777892">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440C3017" w14:textId="77777777" w:rsidR="00777892" w:rsidRPr="00C66228" w:rsidRDefault="00777892" w:rsidP="00777892">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229DC15E" w14:textId="77777777" w:rsidR="00777892" w:rsidRPr="00C66228" w:rsidRDefault="00777892" w:rsidP="00777892">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190FF2EA" w14:textId="77777777" w:rsidR="00777892" w:rsidRPr="00C66228" w:rsidRDefault="00777892" w:rsidP="00777892">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13E6C497" w14:textId="77777777" w:rsidR="00777892" w:rsidRPr="00C66228" w:rsidRDefault="00777892" w:rsidP="00777892">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17109692" w14:textId="77777777" w:rsidR="00777892" w:rsidRPr="00C66228" w:rsidRDefault="00777892" w:rsidP="00777892">
            <w:pPr>
              <w:ind w:right="144"/>
              <w:jc w:val="right"/>
              <w:rPr>
                <w:rFonts w:ascii="Times New Roman" w:hAnsi="Times New Roman" w:cs="Times New Roman"/>
                <w:sz w:val="22"/>
              </w:rPr>
            </w:pPr>
            <w:r w:rsidRPr="00C66228">
              <w:rPr>
                <w:rStyle w:val="Bodytext7pt"/>
                <w:rFonts w:eastAsia="Arial"/>
                <w:sz w:val="22"/>
                <w:szCs w:val="24"/>
              </w:rPr>
              <w:t>12.00</w:t>
            </w:r>
          </w:p>
        </w:tc>
      </w:tr>
      <w:tr w:rsidR="00777892" w:rsidRPr="00C66228" w14:paraId="54429BD4" w14:textId="77777777" w:rsidTr="00251232">
        <w:trPr>
          <w:trHeight w:val="502"/>
        </w:trPr>
        <w:tc>
          <w:tcPr>
            <w:tcW w:w="633" w:type="dxa"/>
          </w:tcPr>
          <w:p w14:paraId="5F23EFD6" w14:textId="77777777" w:rsidR="00777892" w:rsidRPr="00C66228" w:rsidRDefault="00777892" w:rsidP="00AF2930">
            <w:pPr>
              <w:rPr>
                <w:rStyle w:val="Bodytext7pt"/>
                <w:rFonts w:eastAsia="Arial"/>
                <w:sz w:val="22"/>
                <w:szCs w:val="24"/>
              </w:rPr>
            </w:pPr>
            <w:r w:rsidRPr="00C66228">
              <w:rPr>
                <w:rStyle w:val="Bodytext7pt"/>
                <w:rFonts w:eastAsia="Arial"/>
                <w:sz w:val="22"/>
                <w:szCs w:val="24"/>
              </w:rPr>
              <w:t>847</w:t>
            </w:r>
          </w:p>
        </w:tc>
        <w:tc>
          <w:tcPr>
            <w:tcW w:w="4237" w:type="dxa"/>
            <w:vAlign w:val="bottom"/>
          </w:tcPr>
          <w:p w14:paraId="00B4D3DD" w14:textId="77777777" w:rsidR="00777892" w:rsidRPr="00C66228" w:rsidRDefault="00777892" w:rsidP="00251232">
            <w:pPr>
              <w:tabs>
                <w:tab w:val="left" w:leader="dot" w:pos="4137"/>
              </w:tabs>
              <w:ind w:left="260" w:hanging="260"/>
              <w:rPr>
                <w:rStyle w:val="Bodytext7pt"/>
                <w:rFonts w:eastAsia="Arial"/>
                <w:sz w:val="22"/>
                <w:szCs w:val="24"/>
              </w:rPr>
            </w:pPr>
            <w:r w:rsidRPr="00C66228">
              <w:rPr>
                <w:rStyle w:val="Bodytext7pt"/>
                <w:rFonts w:eastAsia="Arial"/>
                <w:sz w:val="22"/>
                <w:szCs w:val="24"/>
              </w:rPr>
              <w:t>Scalp vein catheteris</w:t>
            </w:r>
            <w:r>
              <w:rPr>
                <w:rStyle w:val="Bodytext7pt"/>
                <w:rFonts w:eastAsia="Arial"/>
                <w:sz w:val="22"/>
                <w:szCs w:val="24"/>
              </w:rPr>
              <w:t>ation with or without infusion</w:t>
            </w:r>
            <w:r>
              <w:rPr>
                <w:rStyle w:val="Bodytext7pt"/>
                <w:rFonts w:eastAsia="Arial"/>
                <w:sz w:val="22"/>
                <w:szCs w:val="24"/>
              </w:rPr>
              <w:tab/>
            </w:r>
          </w:p>
        </w:tc>
        <w:tc>
          <w:tcPr>
            <w:tcW w:w="810" w:type="dxa"/>
            <w:vAlign w:val="bottom"/>
          </w:tcPr>
          <w:p w14:paraId="34308713" w14:textId="77777777" w:rsidR="00777892" w:rsidRPr="00C66228" w:rsidRDefault="00777892" w:rsidP="00777892">
            <w:pPr>
              <w:ind w:right="144"/>
              <w:jc w:val="right"/>
              <w:rPr>
                <w:rStyle w:val="Bodytext7pt"/>
                <w:rFonts w:eastAsia="Arial"/>
                <w:sz w:val="22"/>
                <w:szCs w:val="24"/>
              </w:rPr>
            </w:pPr>
            <w:r w:rsidRPr="00C66228">
              <w:rPr>
                <w:rStyle w:val="Bodytext7pt"/>
                <w:rFonts w:eastAsia="Arial"/>
                <w:sz w:val="22"/>
                <w:szCs w:val="24"/>
              </w:rPr>
              <w:t>7.50</w:t>
            </w:r>
          </w:p>
        </w:tc>
        <w:tc>
          <w:tcPr>
            <w:tcW w:w="810" w:type="dxa"/>
            <w:vAlign w:val="bottom"/>
          </w:tcPr>
          <w:p w14:paraId="44BAA9D0" w14:textId="77777777" w:rsidR="00777892" w:rsidRPr="00C66228" w:rsidRDefault="00777892" w:rsidP="00777892">
            <w:pPr>
              <w:ind w:right="144"/>
              <w:jc w:val="right"/>
              <w:rPr>
                <w:rStyle w:val="Bodytext7pt"/>
                <w:rFonts w:eastAsia="Arial"/>
                <w:sz w:val="22"/>
                <w:szCs w:val="24"/>
              </w:rPr>
            </w:pPr>
            <w:r w:rsidRPr="00C66228">
              <w:rPr>
                <w:rStyle w:val="Bodytext7pt"/>
                <w:rFonts w:eastAsia="Arial"/>
                <w:sz w:val="22"/>
                <w:szCs w:val="24"/>
              </w:rPr>
              <w:t>7.50</w:t>
            </w:r>
          </w:p>
        </w:tc>
        <w:tc>
          <w:tcPr>
            <w:tcW w:w="810" w:type="dxa"/>
            <w:vAlign w:val="bottom"/>
          </w:tcPr>
          <w:p w14:paraId="48116199" w14:textId="77777777" w:rsidR="00777892" w:rsidRPr="00C66228" w:rsidRDefault="00777892" w:rsidP="00777892">
            <w:pPr>
              <w:ind w:right="144"/>
              <w:jc w:val="right"/>
              <w:rPr>
                <w:rStyle w:val="Bodytext7pt"/>
                <w:rFonts w:eastAsia="Arial"/>
                <w:sz w:val="22"/>
                <w:szCs w:val="24"/>
              </w:rPr>
            </w:pPr>
            <w:r w:rsidRPr="00C66228">
              <w:rPr>
                <w:rStyle w:val="Bodytext7pt"/>
                <w:rFonts w:eastAsia="Arial"/>
                <w:sz w:val="22"/>
                <w:szCs w:val="24"/>
              </w:rPr>
              <w:t>7.50</w:t>
            </w:r>
          </w:p>
        </w:tc>
        <w:tc>
          <w:tcPr>
            <w:tcW w:w="810" w:type="dxa"/>
            <w:vAlign w:val="bottom"/>
          </w:tcPr>
          <w:p w14:paraId="5DDA023F" w14:textId="77777777" w:rsidR="00777892" w:rsidRPr="00C66228" w:rsidRDefault="00777892" w:rsidP="00777892">
            <w:pPr>
              <w:ind w:right="144"/>
              <w:jc w:val="right"/>
              <w:rPr>
                <w:rStyle w:val="Bodytext7pt"/>
                <w:rFonts w:eastAsia="Arial"/>
                <w:sz w:val="22"/>
                <w:szCs w:val="24"/>
              </w:rPr>
            </w:pPr>
            <w:r w:rsidRPr="00C66228">
              <w:rPr>
                <w:rStyle w:val="Bodytext7pt"/>
                <w:rFonts w:eastAsia="Arial"/>
                <w:sz w:val="22"/>
                <w:szCs w:val="24"/>
              </w:rPr>
              <w:t>7.50</w:t>
            </w:r>
          </w:p>
        </w:tc>
        <w:tc>
          <w:tcPr>
            <w:tcW w:w="810" w:type="dxa"/>
            <w:vAlign w:val="bottom"/>
          </w:tcPr>
          <w:p w14:paraId="0F9518A9" w14:textId="77777777" w:rsidR="00777892" w:rsidRPr="00C66228" w:rsidRDefault="00777892" w:rsidP="00777892">
            <w:pPr>
              <w:ind w:right="144"/>
              <w:jc w:val="right"/>
              <w:rPr>
                <w:rStyle w:val="Bodytext7pt"/>
                <w:rFonts w:eastAsia="Arial"/>
                <w:sz w:val="22"/>
                <w:szCs w:val="24"/>
              </w:rPr>
            </w:pPr>
            <w:r w:rsidRPr="00C66228">
              <w:rPr>
                <w:rStyle w:val="Bodytext7pt"/>
                <w:rFonts w:eastAsia="Arial"/>
                <w:sz w:val="22"/>
                <w:szCs w:val="24"/>
              </w:rPr>
              <w:t>7.50</w:t>
            </w:r>
          </w:p>
        </w:tc>
        <w:tc>
          <w:tcPr>
            <w:tcW w:w="810" w:type="dxa"/>
            <w:vAlign w:val="bottom"/>
          </w:tcPr>
          <w:p w14:paraId="65DFC2D7" w14:textId="77777777" w:rsidR="00777892" w:rsidRPr="00C66228" w:rsidRDefault="00777892" w:rsidP="00777892">
            <w:pPr>
              <w:ind w:right="144"/>
              <w:jc w:val="right"/>
              <w:rPr>
                <w:rStyle w:val="Bodytext7pt"/>
                <w:rFonts w:eastAsia="Arial"/>
                <w:sz w:val="22"/>
                <w:szCs w:val="24"/>
              </w:rPr>
            </w:pPr>
            <w:r w:rsidRPr="00C66228">
              <w:rPr>
                <w:rStyle w:val="Bodytext7pt"/>
                <w:rFonts w:eastAsia="Arial"/>
                <w:sz w:val="22"/>
                <w:szCs w:val="24"/>
              </w:rPr>
              <w:t>7.50</w:t>
            </w:r>
          </w:p>
        </w:tc>
      </w:tr>
      <w:tr w:rsidR="007D1445" w:rsidRPr="00C66228" w14:paraId="629FAEA0" w14:textId="77777777" w:rsidTr="00251232">
        <w:trPr>
          <w:trHeight w:val="70"/>
        </w:trPr>
        <w:tc>
          <w:tcPr>
            <w:tcW w:w="633" w:type="dxa"/>
          </w:tcPr>
          <w:p w14:paraId="1A60F92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851</w:t>
            </w:r>
          </w:p>
        </w:tc>
        <w:tc>
          <w:tcPr>
            <w:tcW w:w="4237" w:type="dxa"/>
            <w:vAlign w:val="bottom"/>
          </w:tcPr>
          <w:p w14:paraId="1543C8B5" w14:textId="77777777" w:rsidR="007D1445" w:rsidRPr="00C66228" w:rsidRDefault="007D1445" w:rsidP="00251232">
            <w:pPr>
              <w:tabs>
                <w:tab w:val="left" w:leader="dot" w:pos="4137"/>
              </w:tabs>
              <w:ind w:left="260" w:hanging="260"/>
              <w:rPr>
                <w:rFonts w:ascii="Times New Roman" w:hAnsi="Times New Roman" w:cs="Times New Roman"/>
                <w:sz w:val="22"/>
              </w:rPr>
            </w:pPr>
            <w:r w:rsidRPr="00C66228">
              <w:rPr>
                <w:rStyle w:val="Bodytext7pt"/>
                <w:rFonts w:eastAsia="Arial"/>
                <w:sz w:val="22"/>
                <w:szCs w:val="24"/>
              </w:rPr>
              <w:t>Intravenous infusion or injection of a substance i</w:t>
            </w:r>
            <w:r w:rsidR="00777892">
              <w:rPr>
                <w:rStyle w:val="Bodytext7pt"/>
                <w:rFonts w:eastAsia="Arial"/>
                <w:sz w:val="22"/>
                <w:szCs w:val="24"/>
              </w:rPr>
              <w:t>ncorporating a cytotoxic agent</w:t>
            </w:r>
            <w:r w:rsidR="00777892">
              <w:rPr>
                <w:rStyle w:val="Bodytext7pt"/>
                <w:rFonts w:eastAsia="Arial"/>
                <w:sz w:val="22"/>
                <w:szCs w:val="24"/>
              </w:rPr>
              <w:tab/>
            </w:r>
          </w:p>
        </w:tc>
        <w:tc>
          <w:tcPr>
            <w:tcW w:w="810" w:type="dxa"/>
            <w:vAlign w:val="bottom"/>
          </w:tcPr>
          <w:p w14:paraId="64777250"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8.50</w:t>
            </w:r>
          </w:p>
        </w:tc>
        <w:tc>
          <w:tcPr>
            <w:tcW w:w="810" w:type="dxa"/>
            <w:vAlign w:val="bottom"/>
          </w:tcPr>
          <w:p w14:paraId="5569477F"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8.50</w:t>
            </w:r>
          </w:p>
        </w:tc>
        <w:tc>
          <w:tcPr>
            <w:tcW w:w="810" w:type="dxa"/>
            <w:vAlign w:val="bottom"/>
          </w:tcPr>
          <w:p w14:paraId="42E8A436"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8.50</w:t>
            </w:r>
          </w:p>
        </w:tc>
        <w:tc>
          <w:tcPr>
            <w:tcW w:w="810" w:type="dxa"/>
            <w:vAlign w:val="bottom"/>
          </w:tcPr>
          <w:p w14:paraId="71F0739F"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8.50</w:t>
            </w:r>
          </w:p>
        </w:tc>
        <w:tc>
          <w:tcPr>
            <w:tcW w:w="810" w:type="dxa"/>
            <w:vAlign w:val="bottom"/>
          </w:tcPr>
          <w:p w14:paraId="309089F5"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8.50</w:t>
            </w:r>
          </w:p>
        </w:tc>
        <w:tc>
          <w:tcPr>
            <w:tcW w:w="810" w:type="dxa"/>
            <w:vAlign w:val="bottom"/>
          </w:tcPr>
          <w:p w14:paraId="340944C3"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8.50</w:t>
            </w:r>
          </w:p>
        </w:tc>
      </w:tr>
      <w:tr w:rsidR="007D1445" w:rsidRPr="00C66228" w14:paraId="07784309" w14:textId="77777777" w:rsidTr="00CC5842">
        <w:trPr>
          <w:trHeight w:val="562"/>
        </w:trPr>
        <w:tc>
          <w:tcPr>
            <w:tcW w:w="633" w:type="dxa"/>
          </w:tcPr>
          <w:p w14:paraId="22FB1C6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861</w:t>
            </w:r>
          </w:p>
        </w:tc>
        <w:tc>
          <w:tcPr>
            <w:tcW w:w="4237" w:type="dxa"/>
            <w:vAlign w:val="bottom"/>
          </w:tcPr>
          <w:p w14:paraId="167D3A97" w14:textId="77777777" w:rsidR="007D1445" w:rsidRPr="00C66228" w:rsidRDefault="007D1445" w:rsidP="00251232">
            <w:pPr>
              <w:tabs>
                <w:tab w:val="left" w:leader="dot" w:pos="4137"/>
              </w:tabs>
              <w:ind w:left="260" w:hanging="260"/>
              <w:rPr>
                <w:rFonts w:ascii="Times New Roman" w:hAnsi="Times New Roman" w:cs="Times New Roman"/>
                <w:sz w:val="22"/>
              </w:rPr>
            </w:pPr>
            <w:r w:rsidRPr="00C66228">
              <w:rPr>
                <w:rStyle w:val="Bodytext7pt"/>
                <w:rFonts w:eastAsia="Arial"/>
                <w:sz w:val="22"/>
                <w:szCs w:val="24"/>
              </w:rPr>
              <w:t>Intra-arterial infusion or injection of a substance incorporating a c</w:t>
            </w:r>
            <w:r w:rsidR="00777892">
              <w:rPr>
                <w:rStyle w:val="Bodytext7pt"/>
                <w:rFonts w:eastAsia="Arial"/>
                <w:sz w:val="22"/>
                <w:szCs w:val="24"/>
              </w:rPr>
              <w:t>ytotoxic agent, preparation for</w:t>
            </w:r>
            <w:r w:rsidR="00777892">
              <w:rPr>
                <w:rStyle w:val="Bodytext7pt"/>
                <w:rFonts w:eastAsia="Arial"/>
                <w:sz w:val="22"/>
                <w:szCs w:val="24"/>
              </w:rPr>
              <w:tab/>
            </w:r>
          </w:p>
        </w:tc>
        <w:tc>
          <w:tcPr>
            <w:tcW w:w="810" w:type="dxa"/>
            <w:vAlign w:val="bottom"/>
          </w:tcPr>
          <w:p w14:paraId="5D3D7BE9"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1AC7774F"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7138C71F"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2A3BDDA9"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55B3575D"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5C2B62C0"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14.00</w:t>
            </w:r>
          </w:p>
        </w:tc>
      </w:tr>
      <w:tr w:rsidR="007D1445" w:rsidRPr="00C66228" w14:paraId="6460BBBD" w14:textId="77777777" w:rsidTr="00CC5842">
        <w:trPr>
          <w:trHeight w:val="706"/>
        </w:trPr>
        <w:tc>
          <w:tcPr>
            <w:tcW w:w="633" w:type="dxa"/>
          </w:tcPr>
          <w:p w14:paraId="2BB0573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866</w:t>
            </w:r>
          </w:p>
        </w:tc>
        <w:tc>
          <w:tcPr>
            <w:tcW w:w="4237" w:type="dxa"/>
            <w:vAlign w:val="bottom"/>
          </w:tcPr>
          <w:p w14:paraId="270F5DA8" w14:textId="77777777" w:rsidR="007D1445" w:rsidRPr="00C66228" w:rsidRDefault="007D1445" w:rsidP="00251232">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Intralymphatic infusion or injection of a fluid containing a cytotoxic agent, with or without the incorporation of an opaque medium </w:t>
            </w:r>
            <w:r w:rsidR="00777892">
              <w:rPr>
                <w:rStyle w:val="Bodytext7pt"/>
                <w:rFonts w:eastAsia="Arial"/>
                <w:sz w:val="22"/>
                <w:szCs w:val="24"/>
              </w:rPr>
              <w:tab/>
            </w:r>
          </w:p>
        </w:tc>
        <w:tc>
          <w:tcPr>
            <w:tcW w:w="810" w:type="dxa"/>
            <w:vAlign w:val="bottom"/>
          </w:tcPr>
          <w:p w14:paraId="1388CD1A"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02311479"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2FEB1803"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6904EB74"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7CC9B31A"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60E8F736" w14:textId="77777777" w:rsidR="007D1445" w:rsidRPr="00C66228" w:rsidRDefault="007D1445" w:rsidP="00777892">
            <w:pPr>
              <w:ind w:right="144"/>
              <w:jc w:val="right"/>
              <w:rPr>
                <w:rFonts w:ascii="Times New Roman" w:hAnsi="Times New Roman" w:cs="Times New Roman"/>
                <w:sz w:val="22"/>
              </w:rPr>
            </w:pPr>
            <w:r w:rsidRPr="00C66228">
              <w:rPr>
                <w:rStyle w:val="Bodytext7pt"/>
                <w:rFonts w:eastAsia="Arial"/>
                <w:sz w:val="22"/>
                <w:szCs w:val="24"/>
              </w:rPr>
              <w:t>22.00</w:t>
            </w:r>
          </w:p>
        </w:tc>
      </w:tr>
    </w:tbl>
    <w:p w14:paraId="6E0F3BCA" w14:textId="77777777" w:rsidR="00777892" w:rsidRDefault="00777892">
      <w:r>
        <w:br w:type="page"/>
      </w:r>
    </w:p>
    <w:tbl>
      <w:tblPr>
        <w:tblOverlap w:val="never"/>
        <w:tblW w:w="9730" w:type="dxa"/>
        <w:tblLayout w:type="fixed"/>
        <w:tblCellMar>
          <w:left w:w="10" w:type="dxa"/>
          <w:right w:w="10" w:type="dxa"/>
        </w:tblCellMar>
        <w:tblLook w:val="0000" w:firstRow="0" w:lastRow="0" w:firstColumn="0" w:lastColumn="0" w:noHBand="0" w:noVBand="0"/>
      </w:tblPr>
      <w:tblGrid>
        <w:gridCol w:w="633"/>
        <w:gridCol w:w="4237"/>
        <w:gridCol w:w="810"/>
        <w:gridCol w:w="810"/>
        <w:gridCol w:w="810"/>
        <w:gridCol w:w="810"/>
        <w:gridCol w:w="810"/>
        <w:gridCol w:w="810"/>
      </w:tblGrid>
      <w:tr w:rsidR="007D1445" w:rsidRPr="00C66228" w14:paraId="50F3DE66" w14:textId="77777777" w:rsidTr="008F1E5B">
        <w:trPr>
          <w:trHeight w:val="322"/>
        </w:trPr>
        <w:tc>
          <w:tcPr>
            <w:tcW w:w="633" w:type="dxa"/>
            <w:tcBorders>
              <w:top w:val="single" w:sz="4" w:space="0" w:color="auto"/>
            </w:tcBorders>
            <w:vAlign w:val="bottom"/>
          </w:tcPr>
          <w:p w14:paraId="5975B76E" w14:textId="77777777" w:rsidR="007D1445" w:rsidRPr="008F1E5B" w:rsidRDefault="007D1445" w:rsidP="008F1E5B">
            <w:pPr>
              <w:rPr>
                <w:rFonts w:ascii="Times New Roman" w:hAnsi="Times New Roman" w:cs="Times New Roman"/>
                <w:sz w:val="20"/>
              </w:rPr>
            </w:pPr>
          </w:p>
        </w:tc>
        <w:tc>
          <w:tcPr>
            <w:tcW w:w="4237" w:type="dxa"/>
            <w:tcBorders>
              <w:top w:val="single" w:sz="4" w:space="0" w:color="auto"/>
            </w:tcBorders>
            <w:vAlign w:val="bottom"/>
          </w:tcPr>
          <w:p w14:paraId="140AEB54" w14:textId="77777777" w:rsidR="007D1445" w:rsidRPr="008F1E5B" w:rsidRDefault="007D1445" w:rsidP="008F1E5B">
            <w:pPr>
              <w:rPr>
                <w:rFonts w:ascii="Times New Roman" w:hAnsi="Times New Roman" w:cs="Times New Roman"/>
                <w:sz w:val="20"/>
              </w:rPr>
            </w:pPr>
          </w:p>
        </w:tc>
        <w:tc>
          <w:tcPr>
            <w:tcW w:w="810" w:type="dxa"/>
            <w:tcBorders>
              <w:top w:val="single" w:sz="4" w:space="0" w:color="auto"/>
            </w:tcBorders>
            <w:vAlign w:val="bottom"/>
          </w:tcPr>
          <w:p w14:paraId="01F2AC5E" w14:textId="77777777" w:rsidR="007D1445" w:rsidRPr="008F1E5B" w:rsidRDefault="007D1445" w:rsidP="008F1E5B">
            <w:pPr>
              <w:rPr>
                <w:rFonts w:ascii="Times New Roman" w:hAnsi="Times New Roman" w:cs="Times New Roman"/>
                <w:sz w:val="20"/>
              </w:rPr>
            </w:pPr>
            <w:r w:rsidRPr="008F1E5B">
              <w:rPr>
                <w:rStyle w:val="Bodytext7pt"/>
                <w:rFonts w:eastAsia="Arial"/>
                <w:sz w:val="20"/>
                <w:szCs w:val="24"/>
              </w:rPr>
              <w:t>Fees</w:t>
            </w:r>
          </w:p>
        </w:tc>
        <w:tc>
          <w:tcPr>
            <w:tcW w:w="810" w:type="dxa"/>
            <w:tcBorders>
              <w:top w:val="single" w:sz="4" w:space="0" w:color="auto"/>
            </w:tcBorders>
            <w:vAlign w:val="bottom"/>
          </w:tcPr>
          <w:p w14:paraId="55CB4420" w14:textId="77777777" w:rsidR="007D1445" w:rsidRPr="008F1E5B" w:rsidRDefault="007D1445" w:rsidP="008F1E5B">
            <w:pPr>
              <w:rPr>
                <w:rFonts w:ascii="Times New Roman" w:hAnsi="Times New Roman" w:cs="Times New Roman"/>
                <w:sz w:val="20"/>
              </w:rPr>
            </w:pPr>
          </w:p>
        </w:tc>
        <w:tc>
          <w:tcPr>
            <w:tcW w:w="810" w:type="dxa"/>
            <w:tcBorders>
              <w:top w:val="single" w:sz="4" w:space="0" w:color="auto"/>
            </w:tcBorders>
            <w:vAlign w:val="bottom"/>
          </w:tcPr>
          <w:p w14:paraId="72015F62" w14:textId="77777777" w:rsidR="007D1445" w:rsidRPr="008F1E5B" w:rsidRDefault="007D1445" w:rsidP="008F1E5B">
            <w:pPr>
              <w:rPr>
                <w:rFonts w:ascii="Times New Roman" w:hAnsi="Times New Roman" w:cs="Times New Roman"/>
                <w:sz w:val="20"/>
              </w:rPr>
            </w:pPr>
          </w:p>
        </w:tc>
        <w:tc>
          <w:tcPr>
            <w:tcW w:w="810" w:type="dxa"/>
            <w:tcBorders>
              <w:top w:val="single" w:sz="4" w:space="0" w:color="auto"/>
            </w:tcBorders>
            <w:vAlign w:val="bottom"/>
          </w:tcPr>
          <w:p w14:paraId="39B528B0" w14:textId="77777777" w:rsidR="007D1445" w:rsidRPr="008F1E5B" w:rsidRDefault="007D1445" w:rsidP="008F1E5B">
            <w:pPr>
              <w:rPr>
                <w:rFonts w:ascii="Times New Roman" w:hAnsi="Times New Roman" w:cs="Times New Roman"/>
                <w:sz w:val="20"/>
              </w:rPr>
            </w:pPr>
          </w:p>
        </w:tc>
        <w:tc>
          <w:tcPr>
            <w:tcW w:w="810" w:type="dxa"/>
            <w:tcBorders>
              <w:top w:val="single" w:sz="4" w:space="0" w:color="auto"/>
            </w:tcBorders>
            <w:vAlign w:val="bottom"/>
          </w:tcPr>
          <w:p w14:paraId="75E6CBF7" w14:textId="77777777" w:rsidR="007D1445" w:rsidRPr="008F1E5B" w:rsidRDefault="007D1445" w:rsidP="008F1E5B">
            <w:pPr>
              <w:rPr>
                <w:rFonts w:ascii="Times New Roman" w:hAnsi="Times New Roman" w:cs="Times New Roman"/>
                <w:sz w:val="20"/>
              </w:rPr>
            </w:pPr>
          </w:p>
        </w:tc>
        <w:tc>
          <w:tcPr>
            <w:tcW w:w="810" w:type="dxa"/>
            <w:tcBorders>
              <w:top w:val="single" w:sz="4" w:space="0" w:color="auto"/>
            </w:tcBorders>
            <w:vAlign w:val="bottom"/>
          </w:tcPr>
          <w:p w14:paraId="322BAF61" w14:textId="77777777" w:rsidR="007D1445" w:rsidRPr="008F1E5B" w:rsidRDefault="007D1445" w:rsidP="008F1E5B">
            <w:pPr>
              <w:rPr>
                <w:rFonts w:ascii="Times New Roman" w:hAnsi="Times New Roman" w:cs="Times New Roman"/>
                <w:sz w:val="20"/>
              </w:rPr>
            </w:pPr>
          </w:p>
        </w:tc>
      </w:tr>
      <w:tr w:rsidR="007D1445" w:rsidRPr="00C66228" w14:paraId="502B601A" w14:textId="77777777" w:rsidTr="008F1E5B">
        <w:trPr>
          <w:trHeight w:val="485"/>
        </w:trPr>
        <w:tc>
          <w:tcPr>
            <w:tcW w:w="633" w:type="dxa"/>
            <w:vAlign w:val="bottom"/>
          </w:tcPr>
          <w:p w14:paraId="36A7D7CE" w14:textId="77777777" w:rsidR="007D1445" w:rsidRPr="008F1E5B" w:rsidRDefault="007D1445" w:rsidP="008F1E5B">
            <w:pPr>
              <w:rPr>
                <w:rFonts w:ascii="Times New Roman" w:hAnsi="Times New Roman" w:cs="Times New Roman"/>
                <w:sz w:val="20"/>
              </w:rPr>
            </w:pPr>
            <w:r w:rsidRPr="008F1E5B">
              <w:rPr>
                <w:rStyle w:val="Bodytext7pt"/>
                <w:rFonts w:eastAsia="Arial"/>
                <w:sz w:val="20"/>
                <w:szCs w:val="24"/>
              </w:rPr>
              <w:t>Item</w:t>
            </w:r>
            <w:r w:rsidR="00777892" w:rsidRPr="008F1E5B">
              <w:rPr>
                <w:rStyle w:val="Bodytext7pt"/>
                <w:rFonts w:eastAsia="Arial"/>
                <w:sz w:val="20"/>
                <w:szCs w:val="24"/>
              </w:rPr>
              <w:t xml:space="preserve"> </w:t>
            </w:r>
            <w:r w:rsidRPr="008F1E5B">
              <w:rPr>
                <w:rStyle w:val="Bodytext7pt"/>
                <w:rFonts w:eastAsia="Arial"/>
                <w:sz w:val="20"/>
                <w:szCs w:val="24"/>
              </w:rPr>
              <w:t>No.</w:t>
            </w:r>
          </w:p>
        </w:tc>
        <w:tc>
          <w:tcPr>
            <w:tcW w:w="4237" w:type="dxa"/>
            <w:vAlign w:val="bottom"/>
          </w:tcPr>
          <w:p w14:paraId="600ED120" w14:textId="77777777" w:rsidR="007D1445" w:rsidRPr="008F1E5B" w:rsidRDefault="007D1445" w:rsidP="008F1E5B">
            <w:pPr>
              <w:rPr>
                <w:rFonts w:ascii="Times New Roman" w:hAnsi="Times New Roman" w:cs="Times New Roman"/>
                <w:sz w:val="20"/>
              </w:rPr>
            </w:pPr>
            <w:r w:rsidRPr="008F1E5B">
              <w:rPr>
                <w:rStyle w:val="Bodytext7pt"/>
                <w:rFonts w:eastAsia="Arial"/>
                <w:sz w:val="20"/>
                <w:szCs w:val="24"/>
              </w:rPr>
              <w:t>Medical service</w:t>
            </w:r>
          </w:p>
        </w:tc>
        <w:tc>
          <w:tcPr>
            <w:tcW w:w="810" w:type="dxa"/>
            <w:tcBorders>
              <w:top w:val="single" w:sz="4" w:space="0" w:color="auto"/>
            </w:tcBorders>
            <w:vAlign w:val="bottom"/>
          </w:tcPr>
          <w:p w14:paraId="3379A9EB" w14:textId="77777777" w:rsidR="007D1445" w:rsidRPr="008F1E5B" w:rsidRDefault="007D1445" w:rsidP="008F1E5B">
            <w:pPr>
              <w:ind w:right="144"/>
              <w:jc w:val="right"/>
              <w:rPr>
                <w:rFonts w:ascii="Times New Roman" w:hAnsi="Times New Roman" w:cs="Times New Roman"/>
                <w:sz w:val="20"/>
              </w:rPr>
            </w:pPr>
            <w:r w:rsidRPr="008F1E5B">
              <w:rPr>
                <w:rStyle w:val="Bodytext7pt"/>
                <w:rFonts w:eastAsia="Arial"/>
                <w:sz w:val="20"/>
                <w:szCs w:val="24"/>
              </w:rPr>
              <w:t>N.S.W.</w:t>
            </w:r>
          </w:p>
        </w:tc>
        <w:tc>
          <w:tcPr>
            <w:tcW w:w="810" w:type="dxa"/>
            <w:tcBorders>
              <w:top w:val="single" w:sz="4" w:space="0" w:color="auto"/>
            </w:tcBorders>
            <w:vAlign w:val="bottom"/>
          </w:tcPr>
          <w:p w14:paraId="5D78686C" w14:textId="77777777" w:rsidR="007D1445" w:rsidRPr="008F1E5B" w:rsidRDefault="007D1445" w:rsidP="008F1E5B">
            <w:pPr>
              <w:ind w:right="144"/>
              <w:jc w:val="right"/>
              <w:rPr>
                <w:rFonts w:ascii="Times New Roman" w:hAnsi="Times New Roman" w:cs="Times New Roman"/>
                <w:sz w:val="20"/>
              </w:rPr>
            </w:pPr>
            <w:r w:rsidRPr="008F1E5B">
              <w:rPr>
                <w:rStyle w:val="Bodytext7pt"/>
                <w:rFonts w:eastAsia="Arial"/>
                <w:sz w:val="20"/>
                <w:szCs w:val="24"/>
              </w:rPr>
              <w:t>Vic.</w:t>
            </w:r>
          </w:p>
        </w:tc>
        <w:tc>
          <w:tcPr>
            <w:tcW w:w="810" w:type="dxa"/>
            <w:tcBorders>
              <w:top w:val="single" w:sz="4" w:space="0" w:color="auto"/>
            </w:tcBorders>
            <w:vAlign w:val="bottom"/>
          </w:tcPr>
          <w:p w14:paraId="6F4ADF15" w14:textId="77777777" w:rsidR="007D1445" w:rsidRPr="008F1E5B" w:rsidRDefault="007D1445" w:rsidP="008F1E5B">
            <w:pPr>
              <w:ind w:right="144"/>
              <w:jc w:val="right"/>
              <w:rPr>
                <w:rFonts w:ascii="Times New Roman" w:hAnsi="Times New Roman" w:cs="Times New Roman"/>
                <w:sz w:val="20"/>
              </w:rPr>
            </w:pPr>
            <w:r w:rsidRPr="008F1E5B">
              <w:rPr>
                <w:rStyle w:val="Bodytext7pt"/>
                <w:rFonts w:eastAsia="Arial"/>
                <w:sz w:val="20"/>
                <w:szCs w:val="24"/>
              </w:rPr>
              <w:t>Qld</w:t>
            </w:r>
          </w:p>
        </w:tc>
        <w:tc>
          <w:tcPr>
            <w:tcW w:w="810" w:type="dxa"/>
            <w:tcBorders>
              <w:top w:val="single" w:sz="4" w:space="0" w:color="auto"/>
            </w:tcBorders>
            <w:vAlign w:val="bottom"/>
          </w:tcPr>
          <w:p w14:paraId="265D1F64" w14:textId="77777777" w:rsidR="007D1445" w:rsidRPr="008F1E5B" w:rsidRDefault="007D1445" w:rsidP="008F1E5B">
            <w:pPr>
              <w:ind w:right="144"/>
              <w:jc w:val="right"/>
              <w:rPr>
                <w:rFonts w:ascii="Times New Roman" w:hAnsi="Times New Roman" w:cs="Times New Roman"/>
                <w:sz w:val="20"/>
              </w:rPr>
            </w:pPr>
            <w:r w:rsidRPr="008F1E5B">
              <w:rPr>
                <w:rStyle w:val="Bodytext7pt"/>
                <w:rFonts w:eastAsia="Arial"/>
                <w:sz w:val="20"/>
                <w:szCs w:val="24"/>
              </w:rPr>
              <w:t>S.A.</w:t>
            </w:r>
          </w:p>
        </w:tc>
        <w:tc>
          <w:tcPr>
            <w:tcW w:w="810" w:type="dxa"/>
            <w:tcBorders>
              <w:top w:val="single" w:sz="4" w:space="0" w:color="auto"/>
            </w:tcBorders>
            <w:vAlign w:val="bottom"/>
          </w:tcPr>
          <w:p w14:paraId="5D8A156B" w14:textId="77777777" w:rsidR="007D1445" w:rsidRPr="008F1E5B" w:rsidRDefault="007D1445" w:rsidP="008F1E5B">
            <w:pPr>
              <w:ind w:right="144"/>
              <w:jc w:val="right"/>
              <w:rPr>
                <w:rFonts w:ascii="Times New Roman" w:hAnsi="Times New Roman" w:cs="Times New Roman"/>
                <w:sz w:val="20"/>
              </w:rPr>
            </w:pPr>
            <w:r w:rsidRPr="008F1E5B">
              <w:rPr>
                <w:rStyle w:val="Bodytext7pt"/>
                <w:rFonts w:eastAsia="Arial"/>
                <w:sz w:val="20"/>
                <w:szCs w:val="24"/>
              </w:rPr>
              <w:t>W.A.</w:t>
            </w:r>
          </w:p>
        </w:tc>
        <w:tc>
          <w:tcPr>
            <w:tcW w:w="810" w:type="dxa"/>
            <w:tcBorders>
              <w:top w:val="single" w:sz="4" w:space="0" w:color="auto"/>
            </w:tcBorders>
            <w:vAlign w:val="bottom"/>
          </w:tcPr>
          <w:p w14:paraId="15649EC3" w14:textId="77777777" w:rsidR="007D1445" w:rsidRPr="008F1E5B" w:rsidRDefault="007D1445" w:rsidP="008F1E5B">
            <w:pPr>
              <w:ind w:right="144"/>
              <w:jc w:val="right"/>
              <w:rPr>
                <w:rFonts w:ascii="Times New Roman" w:hAnsi="Times New Roman" w:cs="Times New Roman"/>
                <w:sz w:val="20"/>
              </w:rPr>
            </w:pPr>
            <w:r w:rsidRPr="008F1E5B">
              <w:rPr>
                <w:rStyle w:val="Bodytext7pt"/>
                <w:rFonts w:eastAsia="Arial"/>
                <w:sz w:val="20"/>
                <w:szCs w:val="24"/>
              </w:rPr>
              <w:t>Tas.</w:t>
            </w:r>
          </w:p>
        </w:tc>
      </w:tr>
      <w:tr w:rsidR="007D1445" w:rsidRPr="00C66228" w14:paraId="0FA4DF77" w14:textId="77777777" w:rsidTr="008F1E5B">
        <w:trPr>
          <w:trHeight w:val="278"/>
        </w:trPr>
        <w:tc>
          <w:tcPr>
            <w:tcW w:w="633" w:type="dxa"/>
            <w:tcBorders>
              <w:top w:val="single" w:sz="4" w:space="0" w:color="auto"/>
            </w:tcBorders>
            <w:vAlign w:val="bottom"/>
          </w:tcPr>
          <w:p w14:paraId="2B12A74E" w14:textId="77777777" w:rsidR="007D1445" w:rsidRPr="008F1E5B" w:rsidRDefault="007D1445" w:rsidP="008F1E5B">
            <w:pPr>
              <w:rPr>
                <w:rFonts w:ascii="Times New Roman" w:hAnsi="Times New Roman" w:cs="Times New Roman"/>
                <w:sz w:val="20"/>
              </w:rPr>
            </w:pPr>
          </w:p>
        </w:tc>
        <w:tc>
          <w:tcPr>
            <w:tcW w:w="4237" w:type="dxa"/>
            <w:tcBorders>
              <w:top w:val="single" w:sz="4" w:space="0" w:color="auto"/>
            </w:tcBorders>
            <w:vAlign w:val="bottom"/>
          </w:tcPr>
          <w:p w14:paraId="05A9175B" w14:textId="77777777" w:rsidR="007D1445" w:rsidRPr="008F1E5B" w:rsidRDefault="007D1445" w:rsidP="008F1E5B">
            <w:pPr>
              <w:rPr>
                <w:rFonts w:ascii="Times New Roman" w:hAnsi="Times New Roman" w:cs="Times New Roman"/>
                <w:sz w:val="20"/>
              </w:rPr>
            </w:pPr>
          </w:p>
        </w:tc>
        <w:tc>
          <w:tcPr>
            <w:tcW w:w="810" w:type="dxa"/>
            <w:tcBorders>
              <w:top w:val="single" w:sz="4" w:space="0" w:color="auto"/>
            </w:tcBorders>
            <w:vAlign w:val="bottom"/>
          </w:tcPr>
          <w:p w14:paraId="42F1C47E" w14:textId="77777777" w:rsidR="007D1445" w:rsidRPr="008F1E5B" w:rsidRDefault="007D1445" w:rsidP="008F1E5B">
            <w:pPr>
              <w:ind w:right="144"/>
              <w:jc w:val="right"/>
              <w:rPr>
                <w:rFonts w:ascii="Times New Roman" w:hAnsi="Times New Roman" w:cs="Times New Roman"/>
                <w:sz w:val="20"/>
              </w:rPr>
            </w:pPr>
            <w:r w:rsidRPr="008F1E5B">
              <w:rPr>
                <w:rStyle w:val="Bodytext7pt"/>
                <w:rFonts w:eastAsia="Arial"/>
                <w:sz w:val="20"/>
                <w:szCs w:val="24"/>
              </w:rPr>
              <w:t>$</w:t>
            </w:r>
          </w:p>
        </w:tc>
        <w:tc>
          <w:tcPr>
            <w:tcW w:w="810" w:type="dxa"/>
            <w:tcBorders>
              <w:top w:val="single" w:sz="4" w:space="0" w:color="auto"/>
            </w:tcBorders>
            <w:vAlign w:val="bottom"/>
          </w:tcPr>
          <w:p w14:paraId="500BE5B9" w14:textId="77777777" w:rsidR="007D1445" w:rsidRPr="008F1E5B" w:rsidRDefault="007D1445" w:rsidP="008F1E5B">
            <w:pPr>
              <w:ind w:right="144"/>
              <w:jc w:val="right"/>
              <w:rPr>
                <w:rFonts w:ascii="Times New Roman" w:hAnsi="Times New Roman" w:cs="Times New Roman"/>
                <w:sz w:val="20"/>
              </w:rPr>
            </w:pPr>
            <w:r w:rsidRPr="008F1E5B">
              <w:rPr>
                <w:rStyle w:val="Bodytext7pt"/>
                <w:rFonts w:eastAsia="Arial"/>
                <w:sz w:val="20"/>
                <w:szCs w:val="24"/>
              </w:rPr>
              <w:t>$</w:t>
            </w:r>
          </w:p>
        </w:tc>
        <w:tc>
          <w:tcPr>
            <w:tcW w:w="810" w:type="dxa"/>
            <w:tcBorders>
              <w:top w:val="single" w:sz="4" w:space="0" w:color="auto"/>
            </w:tcBorders>
            <w:vAlign w:val="bottom"/>
          </w:tcPr>
          <w:p w14:paraId="7378BCC6" w14:textId="77777777" w:rsidR="007D1445" w:rsidRPr="008F1E5B" w:rsidRDefault="007D1445" w:rsidP="008F1E5B">
            <w:pPr>
              <w:ind w:right="144"/>
              <w:jc w:val="right"/>
              <w:rPr>
                <w:rFonts w:ascii="Times New Roman" w:hAnsi="Times New Roman" w:cs="Times New Roman"/>
                <w:sz w:val="20"/>
              </w:rPr>
            </w:pPr>
            <w:r w:rsidRPr="008F1E5B">
              <w:rPr>
                <w:rStyle w:val="Bodytext7pt"/>
                <w:rFonts w:eastAsia="Arial"/>
                <w:sz w:val="20"/>
                <w:szCs w:val="24"/>
              </w:rPr>
              <w:t>$</w:t>
            </w:r>
          </w:p>
        </w:tc>
        <w:tc>
          <w:tcPr>
            <w:tcW w:w="810" w:type="dxa"/>
            <w:tcBorders>
              <w:top w:val="single" w:sz="4" w:space="0" w:color="auto"/>
            </w:tcBorders>
            <w:vAlign w:val="bottom"/>
          </w:tcPr>
          <w:p w14:paraId="79EEFE93" w14:textId="77777777" w:rsidR="007D1445" w:rsidRPr="008F1E5B" w:rsidRDefault="007D1445" w:rsidP="008F1E5B">
            <w:pPr>
              <w:ind w:right="144"/>
              <w:jc w:val="right"/>
              <w:rPr>
                <w:rFonts w:ascii="Times New Roman" w:hAnsi="Times New Roman" w:cs="Times New Roman"/>
                <w:sz w:val="20"/>
              </w:rPr>
            </w:pPr>
            <w:r w:rsidRPr="008F1E5B">
              <w:rPr>
                <w:rStyle w:val="Bodytext7pt"/>
                <w:rFonts w:eastAsia="Arial"/>
                <w:sz w:val="20"/>
                <w:szCs w:val="24"/>
              </w:rPr>
              <w:t>$</w:t>
            </w:r>
          </w:p>
        </w:tc>
        <w:tc>
          <w:tcPr>
            <w:tcW w:w="810" w:type="dxa"/>
            <w:tcBorders>
              <w:top w:val="single" w:sz="4" w:space="0" w:color="auto"/>
            </w:tcBorders>
            <w:vAlign w:val="bottom"/>
          </w:tcPr>
          <w:p w14:paraId="60A936FA" w14:textId="77777777" w:rsidR="007D1445" w:rsidRPr="008F1E5B" w:rsidRDefault="007D1445" w:rsidP="008F1E5B">
            <w:pPr>
              <w:ind w:right="144"/>
              <w:jc w:val="right"/>
              <w:rPr>
                <w:rFonts w:ascii="Times New Roman" w:hAnsi="Times New Roman" w:cs="Times New Roman"/>
                <w:sz w:val="20"/>
              </w:rPr>
            </w:pPr>
            <w:r w:rsidRPr="008F1E5B">
              <w:rPr>
                <w:rStyle w:val="Bodytext7pt"/>
                <w:rFonts w:eastAsia="Arial"/>
                <w:sz w:val="20"/>
                <w:szCs w:val="24"/>
              </w:rPr>
              <w:t>$</w:t>
            </w:r>
          </w:p>
        </w:tc>
        <w:tc>
          <w:tcPr>
            <w:tcW w:w="810" w:type="dxa"/>
            <w:tcBorders>
              <w:top w:val="single" w:sz="4" w:space="0" w:color="auto"/>
            </w:tcBorders>
            <w:vAlign w:val="bottom"/>
          </w:tcPr>
          <w:p w14:paraId="56AEEC1C" w14:textId="77777777" w:rsidR="007D1445" w:rsidRPr="008F1E5B" w:rsidRDefault="007D1445" w:rsidP="008F1E5B">
            <w:pPr>
              <w:ind w:right="144"/>
              <w:jc w:val="right"/>
              <w:rPr>
                <w:rFonts w:ascii="Times New Roman" w:hAnsi="Times New Roman" w:cs="Times New Roman"/>
                <w:sz w:val="20"/>
              </w:rPr>
            </w:pPr>
            <w:r w:rsidRPr="008F1E5B">
              <w:rPr>
                <w:rStyle w:val="Bodytext7pt"/>
                <w:rFonts w:eastAsia="Arial"/>
                <w:sz w:val="20"/>
                <w:szCs w:val="24"/>
              </w:rPr>
              <w:t>$</w:t>
            </w:r>
          </w:p>
        </w:tc>
      </w:tr>
      <w:tr w:rsidR="007D1445" w:rsidRPr="00C66228" w14:paraId="4573C6F2" w14:textId="77777777" w:rsidTr="00251232">
        <w:trPr>
          <w:trHeight w:val="542"/>
        </w:trPr>
        <w:tc>
          <w:tcPr>
            <w:tcW w:w="633" w:type="dxa"/>
          </w:tcPr>
          <w:p w14:paraId="431DA44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868</w:t>
            </w:r>
          </w:p>
        </w:tc>
        <w:tc>
          <w:tcPr>
            <w:tcW w:w="4237" w:type="dxa"/>
            <w:vAlign w:val="bottom"/>
          </w:tcPr>
          <w:p w14:paraId="63344601" w14:textId="77777777" w:rsidR="007D1445" w:rsidRPr="00C66228" w:rsidRDefault="007D1445" w:rsidP="00251232">
            <w:pPr>
              <w:tabs>
                <w:tab w:val="left" w:leader="dot" w:pos="4137"/>
              </w:tabs>
              <w:ind w:left="260" w:hanging="260"/>
              <w:rPr>
                <w:rFonts w:ascii="Times New Roman" w:hAnsi="Times New Roman" w:cs="Times New Roman"/>
                <w:sz w:val="22"/>
              </w:rPr>
            </w:pPr>
            <w:r w:rsidRPr="00C66228">
              <w:rPr>
                <w:rStyle w:val="Bodytext7pt"/>
                <w:rFonts w:eastAsia="Arial"/>
                <w:sz w:val="22"/>
                <w:szCs w:val="24"/>
              </w:rPr>
              <w:t>Intralymphatic insertion of needle or cannula for the purpose of introductio</w:t>
            </w:r>
            <w:r w:rsidR="008F1E5B">
              <w:rPr>
                <w:rStyle w:val="Bodytext7pt"/>
                <w:rFonts w:eastAsia="Arial"/>
                <w:sz w:val="22"/>
                <w:szCs w:val="24"/>
              </w:rPr>
              <w:t>n of radio-active material</w:t>
            </w:r>
            <w:r w:rsidR="008F1E5B">
              <w:rPr>
                <w:rStyle w:val="Bodytext7pt"/>
                <w:rFonts w:eastAsia="Arial"/>
                <w:sz w:val="22"/>
                <w:szCs w:val="24"/>
              </w:rPr>
              <w:tab/>
            </w:r>
          </w:p>
        </w:tc>
        <w:tc>
          <w:tcPr>
            <w:tcW w:w="810" w:type="dxa"/>
            <w:vAlign w:val="bottom"/>
          </w:tcPr>
          <w:p w14:paraId="676E8B1F"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16DC20A5"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15DD2180"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5F5AF0E2"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3ED7EF95"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7D0F0D07"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22.00</w:t>
            </w:r>
          </w:p>
        </w:tc>
      </w:tr>
      <w:tr w:rsidR="007D1445" w:rsidRPr="00C66228" w14:paraId="49043B53" w14:textId="77777777" w:rsidTr="00251232">
        <w:trPr>
          <w:trHeight w:val="398"/>
        </w:trPr>
        <w:tc>
          <w:tcPr>
            <w:tcW w:w="633" w:type="dxa"/>
          </w:tcPr>
          <w:p w14:paraId="05A4001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871</w:t>
            </w:r>
          </w:p>
        </w:tc>
        <w:tc>
          <w:tcPr>
            <w:tcW w:w="4237" w:type="dxa"/>
            <w:vAlign w:val="bottom"/>
          </w:tcPr>
          <w:p w14:paraId="7FA350F5" w14:textId="77777777" w:rsidR="007D1445" w:rsidRPr="00C66228" w:rsidRDefault="007D1445" w:rsidP="00251232">
            <w:pPr>
              <w:tabs>
                <w:tab w:val="left" w:leader="dot" w:pos="4137"/>
              </w:tabs>
              <w:ind w:left="260" w:hanging="260"/>
              <w:rPr>
                <w:rFonts w:ascii="Times New Roman" w:hAnsi="Times New Roman" w:cs="Times New Roman"/>
                <w:sz w:val="22"/>
              </w:rPr>
            </w:pPr>
            <w:r w:rsidRPr="00C66228">
              <w:rPr>
                <w:rStyle w:val="Bodytext7pt"/>
                <w:rFonts w:eastAsia="Arial"/>
                <w:sz w:val="22"/>
                <w:szCs w:val="24"/>
              </w:rPr>
              <w:t>Blood transfusion, i</w:t>
            </w:r>
            <w:r w:rsidR="008F1E5B">
              <w:rPr>
                <w:rStyle w:val="Bodytext7pt"/>
                <w:rFonts w:eastAsia="Arial"/>
                <w:sz w:val="22"/>
                <w:szCs w:val="24"/>
              </w:rPr>
              <w:t>ncluding collection from donor</w:t>
            </w:r>
            <w:r w:rsidR="008F1E5B">
              <w:rPr>
                <w:rStyle w:val="Bodytext7pt"/>
                <w:rFonts w:eastAsia="Arial"/>
                <w:sz w:val="22"/>
                <w:szCs w:val="24"/>
              </w:rPr>
              <w:tab/>
            </w:r>
          </w:p>
        </w:tc>
        <w:tc>
          <w:tcPr>
            <w:tcW w:w="810" w:type="dxa"/>
            <w:vAlign w:val="bottom"/>
          </w:tcPr>
          <w:p w14:paraId="3765BD77"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55225ED0"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229C3093"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5D00372A"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6C513633"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02992A9B"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16.50</w:t>
            </w:r>
          </w:p>
        </w:tc>
      </w:tr>
      <w:tr w:rsidR="007D1445" w:rsidRPr="00C66228" w14:paraId="0CF1626E" w14:textId="77777777" w:rsidTr="00251232">
        <w:trPr>
          <w:trHeight w:val="389"/>
        </w:trPr>
        <w:tc>
          <w:tcPr>
            <w:tcW w:w="633" w:type="dxa"/>
          </w:tcPr>
          <w:p w14:paraId="4264AFC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881</w:t>
            </w:r>
          </w:p>
        </w:tc>
        <w:tc>
          <w:tcPr>
            <w:tcW w:w="4237" w:type="dxa"/>
            <w:vAlign w:val="bottom"/>
          </w:tcPr>
          <w:p w14:paraId="2BB840DB" w14:textId="77777777" w:rsidR="007D1445" w:rsidRPr="00C66228" w:rsidRDefault="007D1445" w:rsidP="00251232">
            <w:pPr>
              <w:tabs>
                <w:tab w:val="left" w:leader="dot" w:pos="4137"/>
              </w:tabs>
              <w:ind w:left="260" w:hanging="260"/>
              <w:rPr>
                <w:rFonts w:ascii="Times New Roman" w:hAnsi="Times New Roman" w:cs="Times New Roman"/>
                <w:sz w:val="22"/>
              </w:rPr>
            </w:pPr>
            <w:r w:rsidRPr="00C66228">
              <w:rPr>
                <w:rStyle w:val="Bodytext7pt"/>
                <w:rFonts w:eastAsia="Arial"/>
                <w:sz w:val="22"/>
                <w:szCs w:val="24"/>
              </w:rPr>
              <w:t>Blood transfusion,</w:t>
            </w:r>
            <w:r w:rsidR="008F1E5B">
              <w:rPr>
                <w:rStyle w:val="Bodytext7pt"/>
                <w:rFonts w:eastAsia="Arial"/>
                <w:sz w:val="22"/>
                <w:szCs w:val="24"/>
              </w:rPr>
              <w:t xml:space="preserve"> using blood already collected</w:t>
            </w:r>
            <w:r w:rsidR="008F1E5B">
              <w:rPr>
                <w:rStyle w:val="Bodytext7pt"/>
                <w:rFonts w:eastAsia="Arial"/>
                <w:sz w:val="22"/>
                <w:szCs w:val="24"/>
              </w:rPr>
              <w:tab/>
            </w:r>
          </w:p>
        </w:tc>
        <w:tc>
          <w:tcPr>
            <w:tcW w:w="810" w:type="dxa"/>
            <w:vAlign w:val="bottom"/>
          </w:tcPr>
          <w:p w14:paraId="569CEA0C"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11.00</w:t>
            </w:r>
          </w:p>
        </w:tc>
        <w:tc>
          <w:tcPr>
            <w:tcW w:w="810" w:type="dxa"/>
            <w:vAlign w:val="bottom"/>
          </w:tcPr>
          <w:p w14:paraId="5CCBBC0E"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0EFA3BEE"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10.50</w:t>
            </w:r>
          </w:p>
        </w:tc>
        <w:tc>
          <w:tcPr>
            <w:tcW w:w="810" w:type="dxa"/>
            <w:vAlign w:val="bottom"/>
          </w:tcPr>
          <w:p w14:paraId="30D9E0F2"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11.00</w:t>
            </w:r>
          </w:p>
        </w:tc>
        <w:tc>
          <w:tcPr>
            <w:tcW w:w="810" w:type="dxa"/>
            <w:vAlign w:val="bottom"/>
          </w:tcPr>
          <w:p w14:paraId="31976255"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11.00</w:t>
            </w:r>
          </w:p>
        </w:tc>
        <w:tc>
          <w:tcPr>
            <w:tcW w:w="810" w:type="dxa"/>
            <w:vAlign w:val="bottom"/>
          </w:tcPr>
          <w:p w14:paraId="17A4161F"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10.00</w:t>
            </w:r>
          </w:p>
        </w:tc>
      </w:tr>
      <w:tr w:rsidR="007D1445" w:rsidRPr="00C66228" w14:paraId="08E6587F" w14:textId="77777777" w:rsidTr="00251232">
        <w:trPr>
          <w:trHeight w:val="562"/>
        </w:trPr>
        <w:tc>
          <w:tcPr>
            <w:tcW w:w="633" w:type="dxa"/>
          </w:tcPr>
          <w:p w14:paraId="2359CE2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891</w:t>
            </w:r>
          </w:p>
        </w:tc>
        <w:tc>
          <w:tcPr>
            <w:tcW w:w="4237" w:type="dxa"/>
            <w:vAlign w:val="bottom"/>
          </w:tcPr>
          <w:p w14:paraId="4746B736" w14:textId="77777777" w:rsidR="007D1445" w:rsidRPr="00C66228" w:rsidRDefault="007D1445" w:rsidP="00251232">
            <w:pPr>
              <w:tabs>
                <w:tab w:val="left" w:leader="dot" w:pos="4137"/>
              </w:tabs>
              <w:ind w:left="260" w:hanging="260"/>
              <w:rPr>
                <w:rFonts w:ascii="Times New Roman" w:hAnsi="Times New Roman" w:cs="Times New Roman"/>
                <w:sz w:val="22"/>
              </w:rPr>
            </w:pPr>
            <w:r w:rsidRPr="00C66228">
              <w:rPr>
                <w:rStyle w:val="Bodytext7pt"/>
                <w:rFonts w:eastAsia="Arial"/>
                <w:sz w:val="22"/>
                <w:szCs w:val="24"/>
              </w:rPr>
              <w:t>Blood transfusion with venesection and complete replacement of blood, inc</w:t>
            </w:r>
            <w:r w:rsidR="008F1E5B">
              <w:rPr>
                <w:rStyle w:val="Bodytext7pt"/>
                <w:rFonts w:eastAsia="Arial"/>
                <w:sz w:val="22"/>
                <w:szCs w:val="24"/>
              </w:rPr>
              <w:t>luding collection from donor</w:t>
            </w:r>
            <w:r w:rsidR="008F1E5B">
              <w:rPr>
                <w:rStyle w:val="Bodytext7pt"/>
                <w:rFonts w:eastAsia="Arial"/>
                <w:sz w:val="22"/>
                <w:szCs w:val="24"/>
              </w:rPr>
              <w:tab/>
            </w:r>
          </w:p>
        </w:tc>
        <w:tc>
          <w:tcPr>
            <w:tcW w:w="810" w:type="dxa"/>
            <w:vAlign w:val="bottom"/>
          </w:tcPr>
          <w:p w14:paraId="7EEF74EB"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39.00</w:t>
            </w:r>
          </w:p>
        </w:tc>
        <w:tc>
          <w:tcPr>
            <w:tcW w:w="810" w:type="dxa"/>
            <w:vAlign w:val="bottom"/>
          </w:tcPr>
          <w:p w14:paraId="43656790"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39.00</w:t>
            </w:r>
          </w:p>
        </w:tc>
        <w:tc>
          <w:tcPr>
            <w:tcW w:w="810" w:type="dxa"/>
            <w:vAlign w:val="bottom"/>
          </w:tcPr>
          <w:p w14:paraId="2442D376"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39.00</w:t>
            </w:r>
          </w:p>
        </w:tc>
        <w:tc>
          <w:tcPr>
            <w:tcW w:w="810" w:type="dxa"/>
            <w:vAlign w:val="bottom"/>
          </w:tcPr>
          <w:p w14:paraId="32B708AB"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39.00</w:t>
            </w:r>
          </w:p>
        </w:tc>
        <w:tc>
          <w:tcPr>
            <w:tcW w:w="810" w:type="dxa"/>
            <w:vAlign w:val="bottom"/>
          </w:tcPr>
          <w:p w14:paraId="32D467CE"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39.00</w:t>
            </w:r>
          </w:p>
        </w:tc>
        <w:tc>
          <w:tcPr>
            <w:tcW w:w="810" w:type="dxa"/>
            <w:vAlign w:val="bottom"/>
          </w:tcPr>
          <w:p w14:paraId="199F21F4"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39.00</w:t>
            </w:r>
          </w:p>
        </w:tc>
      </w:tr>
      <w:tr w:rsidR="007D1445" w:rsidRPr="00C66228" w14:paraId="4881FC05" w14:textId="77777777" w:rsidTr="00251232">
        <w:trPr>
          <w:trHeight w:val="557"/>
        </w:trPr>
        <w:tc>
          <w:tcPr>
            <w:tcW w:w="633" w:type="dxa"/>
          </w:tcPr>
          <w:p w14:paraId="07DDC53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901</w:t>
            </w:r>
          </w:p>
        </w:tc>
        <w:tc>
          <w:tcPr>
            <w:tcW w:w="4237" w:type="dxa"/>
            <w:vAlign w:val="bottom"/>
          </w:tcPr>
          <w:p w14:paraId="61E3E150" w14:textId="77777777" w:rsidR="007D1445" w:rsidRPr="00C66228" w:rsidRDefault="007D1445" w:rsidP="00251232">
            <w:pPr>
              <w:tabs>
                <w:tab w:val="left" w:leader="dot" w:pos="4137"/>
              </w:tabs>
              <w:ind w:left="260" w:hanging="260"/>
              <w:rPr>
                <w:rFonts w:ascii="Times New Roman" w:hAnsi="Times New Roman" w:cs="Times New Roman"/>
                <w:sz w:val="22"/>
              </w:rPr>
            </w:pPr>
            <w:r w:rsidRPr="00C66228">
              <w:rPr>
                <w:rStyle w:val="Bodytext7pt"/>
                <w:rFonts w:eastAsia="Arial"/>
                <w:sz w:val="22"/>
                <w:szCs w:val="24"/>
              </w:rPr>
              <w:t>Blood transfusion with venesection and complete replacement of blood, u</w:t>
            </w:r>
            <w:r w:rsidR="008F1E5B">
              <w:rPr>
                <w:rStyle w:val="Bodytext7pt"/>
                <w:rFonts w:eastAsia="Arial"/>
                <w:sz w:val="22"/>
                <w:szCs w:val="24"/>
              </w:rPr>
              <w:t>sing blood already collected</w:t>
            </w:r>
            <w:r w:rsidR="008F1E5B">
              <w:rPr>
                <w:rStyle w:val="Bodytext7pt"/>
                <w:rFonts w:eastAsia="Arial"/>
                <w:sz w:val="22"/>
                <w:szCs w:val="24"/>
              </w:rPr>
              <w:tab/>
            </w:r>
          </w:p>
        </w:tc>
        <w:tc>
          <w:tcPr>
            <w:tcW w:w="810" w:type="dxa"/>
            <w:vAlign w:val="bottom"/>
          </w:tcPr>
          <w:p w14:paraId="7E47B072"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33.00</w:t>
            </w:r>
          </w:p>
        </w:tc>
        <w:tc>
          <w:tcPr>
            <w:tcW w:w="810" w:type="dxa"/>
            <w:vAlign w:val="bottom"/>
          </w:tcPr>
          <w:p w14:paraId="1F490552"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33.00</w:t>
            </w:r>
          </w:p>
        </w:tc>
        <w:tc>
          <w:tcPr>
            <w:tcW w:w="810" w:type="dxa"/>
            <w:vAlign w:val="bottom"/>
          </w:tcPr>
          <w:p w14:paraId="4F5DD0A9"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33.00</w:t>
            </w:r>
          </w:p>
        </w:tc>
        <w:tc>
          <w:tcPr>
            <w:tcW w:w="810" w:type="dxa"/>
            <w:vAlign w:val="bottom"/>
          </w:tcPr>
          <w:p w14:paraId="5D1AD43C"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33.00</w:t>
            </w:r>
          </w:p>
        </w:tc>
        <w:tc>
          <w:tcPr>
            <w:tcW w:w="810" w:type="dxa"/>
            <w:vAlign w:val="bottom"/>
          </w:tcPr>
          <w:p w14:paraId="694CF0C3"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33.00</w:t>
            </w:r>
          </w:p>
        </w:tc>
        <w:tc>
          <w:tcPr>
            <w:tcW w:w="810" w:type="dxa"/>
            <w:vAlign w:val="bottom"/>
          </w:tcPr>
          <w:p w14:paraId="47BD696B"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33.00</w:t>
            </w:r>
          </w:p>
        </w:tc>
      </w:tr>
      <w:tr w:rsidR="007D1445" w:rsidRPr="00C66228" w14:paraId="1A2FEE87" w14:textId="77777777" w:rsidTr="00251232">
        <w:trPr>
          <w:trHeight w:val="533"/>
        </w:trPr>
        <w:tc>
          <w:tcPr>
            <w:tcW w:w="633" w:type="dxa"/>
          </w:tcPr>
          <w:p w14:paraId="3DAE36F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906</w:t>
            </w:r>
          </w:p>
        </w:tc>
        <w:tc>
          <w:tcPr>
            <w:tcW w:w="4237" w:type="dxa"/>
            <w:vAlign w:val="bottom"/>
          </w:tcPr>
          <w:p w14:paraId="5F7F71D4" w14:textId="77777777" w:rsidR="007D1445" w:rsidRPr="00C66228" w:rsidRDefault="007D1445" w:rsidP="00251232">
            <w:pPr>
              <w:tabs>
                <w:tab w:val="left" w:leader="dot" w:pos="4137"/>
              </w:tabs>
              <w:ind w:left="260" w:hanging="260"/>
              <w:rPr>
                <w:rFonts w:ascii="Times New Roman" w:hAnsi="Times New Roman" w:cs="Times New Roman"/>
                <w:sz w:val="22"/>
              </w:rPr>
            </w:pPr>
            <w:r w:rsidRPr="00C66228">
              <w:rPr>
                <w:rStyle w:val="Bodytext7pt"/>
                <w:rFonts w:eastAsia="Arial"/>
                <w:sz w:val="22"/>
                <w:szCs w:val="24"/>
              </w:rPr>
              <w:t>Intrauterine foetal blood transfusion using blood already collected, includi</w:t>
            </w:r>
            <w:r w:rsidR="008F1E5B">
              <w:rPr>
                <w:rStyle w:val="Bodytext7pt"/>
                <w:rFonts w:eastAsia="Arial"/>
                <w:sz w:val="22"/>
                <w:szCs w:val="24"/>
              </w:rPr>
              <w:t>ng necessary amniocentesis</w:t>
            </w:r>
            <w:r w:rsidR="008F1E5B">
              <w:rPr>
                <w:rStyle w:val="Bodytext7pt"/>
                <w:rFonts w:eastAsia="Arial"/>
                <w:sz w:val="22"/>
                <w:szCs w:val="24"/>
              </w:rPr>
              <w:tab/>
            </w:r>
          </w:p>
        </w:tc>
        <w:tc>
          <w:tcPr>
            <w:tcW w:w="810" w:type="dxa"/>
            <w:vAlign w:val="bottom"/>
          </w:tcPr>
          <w:p w14:paraId="373EB286"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39.00</w:t>
            </w:r>
          </w:p>
        </w:tc>
        <w:tc>
          <w:tcPr>
            <w:tcW w:w="810" w:type="dxa"/>
            <w:vAlign w:val="bottom"/>
          </w:tcPr>
          <w:p w14:paraId="7B5396B8"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39.00</w:t>
            </w:r>
          </w:p>
        </w:tc>
        <w:tc>
          <w:tcPr>
            <w:tcW w:w="810" w:type="dxa"/>
            <w:vAlign w:val="bottom"/>
          </w:tcPr>
          <w:p w14:paraId="50C9FB17"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39.00</w:t>
            </w:r>
          </w:p>
        </w:tc>
        <w:tc>
          <w:tcPr>
            <w:tcW w:w="810" w:type="dxa"/>
            <w:vAlign w:val="bottom"/>
          </w:tcPr>
          <w:p w14:paraId="6FB29112"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39.00</w:t>
            </w:r>
          </w:p>
        </w:tc>
        <w:tc>
          <w:tcPr>
            <w:tcW w:w="810" w:type="dxa"/>
            <w:vAlign w:val="bottom"/>
          </w:tcPr>
          <w:p w14:paraId="30745913"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39.00</w:t>
            </w:r>
          </w:p>
        </w:tc>
        <w:tc>
          <w:tcPr>
            <w:tcW w:w="810" w:type="dxa"/>
            <w:vAlign w:val="bottom"/>
          </w:tcPr>
          <w:p w14:paraId="7A89F95A"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39.00</w:t>
            </w:r>
          </w:p>
        </w:tc>
      </w:tr>
      <w:tr w:rsidR="007D1445" w:rsidRPr="00C66228" w14:paraId="362DAFF7" w14:textId="77777777" w:rsidTr="00251232">
        <w:trPr>
          <w:trHeight w:val="538"/>
        </w:trPr>
        <w:tc>
          <w:tcPr>
            <w:tcW w:w="633" w:type="dxa"/>
          </w:tcPr>
          <w:p w14:paraId="3BDE7C3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911</w:t>
            </w:r>
          </w:p>
        </w:tc>
        <w:tc>
          <w:tcPr>
            <w:tcW w:w="4237" w:type="dxa"/>
            <w:vAlign w:val="bottom"/>
          </w:tcPr>
          <w:p w14:paraId="614F6B1F" w14:textId="77777777" w:rsidR="007D1445" w:rsidRPr="00C66228" w:rsidRDefault="007D1445" w:rsidP="00251232">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Blood for purposes of transfusion, collection of, </w:t>
            </w:r>
            <w:r w:rsidR="008F1E5B">
              <w:rPr>
                <w:rStyle w:val="Bodytext7pt"/>
                <w:rFonts w:eastAsia="Arial"/>
                <w:sz w:val="22"/>
                <w:szCs w:val="24"/>
              </w:rPr>
              <w:t xml:space="preserve">not covered by item 871 or 891 </w:t>
            </w:r>
            <w:r w:rsidR="008F1E5B">
              <w:rPr>
                <w:rStyle w:val="Bodytext7pt"/>
                <w:rFonts w:eastAsia="Arial"/>
                <w:sz w:val="22"/>
                <w:szCs w:val="24"/>
              </w:rPr>
              <w:tab/>
            </w:r>
          </w:p>
        </w:tc>
        <w:tc>
          <w:tcPr>
            <w:tcW w:w="810" w:type="dxa"/>
            <w:vAlign w:val="bottom"/>
          </w:tcPr>
          <w:p w14:paraId="3ECD5FC0"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8.20</w:t>
            </w:r>
          </w:p>
        </w:tc>
        <w:tc>
          <w:tcPr>
            <w:tcW w:w="810" w:type="dxa"/>
            <w:vAlign w:val="bottom"/>
          </w:tcPr>
          <w:p w14:paraId="67DF1A45"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8.20</w:t>
            </w:r>
          </w:p>
        </w:tc>
        <w:tc>
          <w:tcPr>
            <w:tcW w:w="810" w:type="dxa"/>
            <w:vAlign w:val="bottom"/>
          </w:tcPr>
          <w:p w14:paraId="74FFBAE1"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8.20</w:t>
            </w:r>
          </w:p>
        </w:tc>
        <w:tc>
          <w:tcPr>
            <w:tcW w:w="810" w:type="dxa"/>
            <w:vAlign w:val="bottom"/>
          </w:tcPr>
          <w:p w14:paraId="11B14692"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8.20</w:t>
            </w:r>
          </w:p>
        </w:tc>
        <w:tc>
          <w:tcPr>
            <w:tcW w:w="810" w:type="dxa"/>
            <w:vAlign w:val="bottom"/>
          </w:tcPr>
          <w:p w14:paraId="58ED1A31"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8.20</w:t>
            </w:r>
          </w:p>
        </w:tc>
        <w:tc>
          <w:tcPr>
            <w:tcW w:w="810" w:type="dxa"/>
            <w:vAlign w:val="bottom"/>
          </w:tcPr>
          <w:p w14:paraId="1B12AAC3"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8.20</w:t>
            </w:r>
          </w:p>
        </w:tc>
      </w:tr>
      <w:tr w:rsidR="007D1445" w:rsidRPr="00C66228" w14:paraId="1A0B1CC3" w14:textId="77777777" w:rsidTr="00251232">
        <w:trPr>
          <w:trHeight w:val="245"/>
        </w:trPr>
        <w:tc>
          <w:tcPr>
            <w:tcW w:w="633" w:type="dxa"/>
          </w:tcPr>
          <w:p w14:paraId="11C4684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915</w:t>
            </w:r>
          </w:p>
        </w:tc>
        <w:tc>
          <w:tcPr>
            <w:tcW w:w="4237" w:type="dxa"/>
            <w:vAlign w:val="bottom"/>
          </w:tcPr>
          <w:p w14:paraId="36E05111" w14:textId="77777777" w:rsidR="007D1445" w:rsidRPr="00C66228" w:rsidRDefault="007D1445" w:rsidP="00251232">
            <w:pPr>
              <w:rPr>
                <w:rFonts w:ascii="Times New Roman" w:hAnsi="Times New Roman" w:cs="Times New Roman"/>
                <w:sz w:val="22"/>
              </w:rPr>
            </w:pPr>
            <w:r w:rsidRPr="00C66228">
              <w:rPr>
                <w:rStyle w:val="Bodytext7pt"/>
                <w:rFonts w:eastAsia="Arial"/>
                <w:sz w:val="22"/>
                <w:szCs w:val="24"/>
              </w:rPr>
              <w:t>Blood</w:t>
            </w:r>
            <w:r w:rsidR="00CC5842">
              <w:rPr>
                <w:rStyle w:val="Bodytext7pt"/>
                <w:rFonts w:eastAsia="Arial"/>
                <w:sz w:val="22"/>
                <w:szCs w:val="24"/>
              </w:rPr>
              <w:t xml:space="preserve"> dye—dilution indicator test ……………</w:t>
            </w:r>
          </w:p>
        </w:tc>
        <w:tc>
          <w:tcPr>
            <w:tcW w:w="810" w:type="dxa"/>
            <w:vAlign w:val="bottom"/>
          </w:tcPr>
          <w:p w14:paraId="5692CFA4"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5934B7F2"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568191EF"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43C8618E"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7953555B"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0CFE7CEC"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20.00</w:t>
            </w:r>
          </w:p>
        </w:tc>
      </w:tr>
      <w:tr w:rsidR="007D1445" w:rsidRPr="00C66228" w14:paraId="59481960" w14:textId="77777777" w:rsidTr="00251232">
        <w:trPr>
          <w:trHeight w:val="562"/>
        </w:trPr>
        <w:tc>
          <w:tcPr>
            <w:tcW w:w="633" w:type="dxa"/>
          </w:tcPr>
          <w:p w14:paraId="375B331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921</w:t>
            </w:r>
          </w:p>
        </w:tc>
        <w:tc>
          <w:tcPr>
            <w:tcW w:w="4237" w:type="dxa"/>
            <w:vAlign w:val="bottom"/>
          </w:tcPr>
          <w:p w14:paraId="40C2DEEE" w14:textId="77777777" w:rsidR="007D1445" w:rsidRPr="00C66228" w:rsidRDefault="007D1445" w:rsidP="00251232">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Venesection, not covered by item 891 or 901—each attendance at </w:t>
            </w:r>
            <w:r w:rsidR="008F1E5B">
              <w:rPr>
                <w:rStyle w:val="Bodytext7pt"/>
                <w:rFonts w:eastAsia="Arial"/>
                <w:sz w:val="22"/>
                <w:szCs w:val="24"/>
              </w:rPr>
              <w:t>which venesection is performed</w:t>
            </w:r>
            <w:r w:rsidR="008F1E5B">
              <w:rPr>
                <w:rStyle w:val="Bodytext7pt"/>
                <w:rFonts w:eastAsia="Arial"/>
                <w:sz w:val="22"/>
                <w:szCs w:val="24"/>
              </w:rPr>
              <w:tab/>
            </w:r>
          </w:p>
        </w:tc>
        <w:tc>
          <w:tcPr>
            <w:tcW w:w="810" w:type="dxa"/>
            <w:vAlign w:val="bottom"/>
          </w:tcPr>
          <w:p w14:paraId="0EEF1C71"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3.10</w:t>
            </w:r>
          </w:p>
        </w:tc>
        <w:tc>
          <w:tcPr>
            <w:tcW w:w="810" w:type="dxa"/>
            <w:vAlign w:val="bottom"/>
          </w:tcPr>
          <w:p w14:paraId="0622D593"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3.10</w:t>
            </w:r>
          </w:p>
        </w:tc>
        <w:tc>
          <w:tcPr>
            <w:tcW w:w="810" w:type="dxa"/>
            <w:vAlign w:val="bottom"/>
          </w:tcPr>
          <w:p w14:paraId="01681690"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3.10</w:t>
            </w:r>
          </w:p>
        </w:tc>
        <w:tc>
          <w:tcPr>
            <w:tcW w:w="810" w:type="dxa"/>
            <w:vAlign w:val="bottom"/>
          </w:tcPr>
          <w:p w14:paraId="11364198"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3.10</w:t>
            </w:r>
          </w:p>
        </w:tc>
        <w:tc>
          <w:tcPr>
            <w:tcW w:w="810" w:type="dxa"/>
            <w:vAlign w:val="bottom"/>
          </w:tcPr>
          <w:p w14:paraId="697F2F4C"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3.10</w:t>
            </w:r>
          </w:p>
        </w:tc>
        <w:tc>
          <w:tcPr>
            <w:tcW w:w="810" w:type="dxa"/>
            <w:vAlign w:val="bottom"/>
          </w:tcPr>
          <w:p w14:paraId="4F465C19"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3.10</w:t>
            </w:r>
          </w:p>
        </w:tc>
      </w:tr>
      <w:tr w:rsidR="007D1445" w:rsidRPr="00C66228" w14:paraId="08C503FA" w14:textId="77777777" w:rsidTr="00251232">
        <w:trPr>
          <w:trHeight w:val="677"/>
        </w:trPr>
        <w:tc>
          <w:tcPr>
            <w:tcW w:w="633" w:type="dxa"/>
          </w:tcPr>
          <w:p w14:paraId="3E02601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931</w:t>
            </w:r>
          </w:p>
        </w:tc>
        <w:tc>
          <w:tcPr>
            <w:tcW w:w="4237" w:type="dxa"/>
            <w:vAlign w:val="bottom"/>
          </w:tcPr>
          <w:p w14:paraId="7C2D9252" w14:textId="77777777" w:rsidR="007D1445" w:rsidRPr="00C66228" w:rsidRDefault="007D1445" w:rsidP="00251232">
            <w:pPr>
              <w:tabs>
                <w:tab w:val="left" w:leader="dot" w:pos="4137"/>
              </w:tabs>
              <w:ind w:left="260" w:hanging="260"/>
              <w:rPr>
                <w:rFonts w:ascii="Times New Roman" w:hAnsi="Times New Roman" w:cs="Times New Roman"/>
                <w:sz w:val="22"/>
              </w:rPr>
            </w:pPr>
            <w:r w:rsidRPr="00C66228">
              <w:rPr>
                <w:rStyle w:val="Bodytext7pt"/>
                <w:rFonts w:eastAsia="Arial"/>
                <w:sz w:val="22"/>
                <w:szCs w:val="24"/>
              </w:rPr>
              <w:t>Blood specimen for pathology test, intravenous collection of, for forwarding t</w:t>
            </w:r>
            <w:r w:rsidR="008F1E5B">
              <w:rPr>
                <w:rStyle w:val="Bodytext7pt"/>
                <w:rFonts w:eastAsia="Arial"/>
                <w:sz w:val="22"/>
                <w:szCs w:val="24"/>
              </w:rPr>
              <w:t>o another medical practitioner</w:t>
            </w:r>
            <w:r w:rsidR="008F1E5B">
              <w:rPr>
                <w:rStyle w:val="Bodytext7pt"/>
                <w:rFonts w:eastAsia="Arial"/>
                <w:sz w:val="22"/>
                <w:szCs w:val="24"/>
              </w:rPr>
              <w:tab/>
            </w:r>
          </w:p>
        </w:tc>
        <w:tc>
          <w:tcPr>
            <w:tcW w:w="810" w:type="dxa"/>
            <w:vAlign w:val="bottom"/>
          </w:tcPr>
          <w:p w14:paraId="7B533B90"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2.20</w:t>
            </w:r>
          </w:p>
        </w:tc>
        <w:tc>
          <w:tcPr>
            <w:tcW w:w="810" w:type="dxa"/>
            <w:vAlign w:val="bottom"/>
          </w:tcPr>
          <w:p w14:paraId="4320F32E"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621E0CE4"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2.10</w:t>
            </w:r>
          </w:p>
        </w:tc>
        <w:tc>
          <w:tcPr>
            <w:tcW w:w="810" w:type="dxa"/>
            <w:vAlign w:val="bottom"/>
          </w:tcPr>
          <w:p w14:paraId="35E17739"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2.00</w:t>
            </w:r>
          </w:p>
        </w:tc>
        <w:tc>
          <w:tcPr>
            <w:tcW w:w="810" w:type="dxa"/>
            <w:vAlign w:val="bottom"/>
          </w:tcPr>
          <w:p w14:paraId="25A78ADE"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2.00</w:t>
            </w:r>
          </w:p>
        </w:tc>
        <w:tc>
          <w:tcPr>
            <w:tcW w:w="810" w:type="dxa"/>
            <w:vAlign w:val="bottom"/>
          </w:tcPr>
          <w:p w14:paraId="2787333A"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2.00</w:t>
            </w:r>
          </w:p>
        </w:tc>
      </w:tr>
      <w:tr w:rsidR="007D1445" w:rsidRPr="00C66228" w14:paraId="762B9279" w14:textId="77777777" w:rsidTr="00251232">
        <w:trPr>
          <w:trHeight w:val="408"/>
        </w:trPr>
        <w:tc>
          <w:tcPr>
            <w:tcW w:w="633" w:type="dxa"/>
          </w:tcPr>
          <w:p w14:paraId="0936416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941</w:t>
            </w:r>
          </w:p>
        </w:tc>
        <w:tc>
          <w:tcPr>
            <w:tcW w:w="4237" w:type="dxa"/>
            <w:vAlign w:val="bottom"/>
          </w:tcPr>
          <w:p w14:paraId="0176B228" w14:textId="77777777" w:rsidR="007D1445" w:rsidRPr="00C66228" w:rsidRDefault="007D1445" w:rsidP="00251232">
            <w:pPr>
              <w:tabs>
                <w:tab w:val="left" w:leader="dot" w:pos="4137"/>
              </w:tabs>
              <w:ind w:left="260" w:hanging="260"/>
              <w:rPr>
                <w:rFonts w:ascii="Times New Roman" w:hAnsi="Times New Roman" w:cs="Times New Roman"/>
                <w:sz w:val="22"/>
              </w:rPr>
            </w:pPr>
            <w:r w:rsidRPr="00C66228">
              <w:rPr>
                <w:rStyle w:val="Bodytext7pt"/>
                <w:rFonts w:eastAsia="Arial"/>
                <w:sz w:val="22"/>
                <w:szCs w:val="24"/>
              </w:rPr>
              <w:t>Blood for pathology test, coll</w:t>
            </w:r>
            <w:r w:rsidR="008F1E5B">
              <w:rPr>
                <w:rStyle w:val="Bodytext7pt"/>
                <w:rFonts w:eastAsia="Arial"/>
                <w:sz w:val="22"/>
                <w:szCs w:val="24"/>
              </w:rPr>
              <w:t>ection of, by arterial puncture</w:t>
            </w:r>
            <w:r w:rsidR="008F1E5B">
              <w:rPr>
                <w:rStyle w:val="Bodytext7pt"/>
                <w:rFonts w:eastAsia="Arial"/>
                <w:sz w:val="22"/>
                <w:szCs w:val="24"/>
              </w:rPr>
              <w:tab/>
            </w:r>
          </w:p>
        </w:tc>
        <w:tc>
          <w:tcPr>
            <w:tcW w:w="810" w:type="dxa"/>
            <w:vAlign w:val="bottom"/>
          </w:tcPr>
          <w:p w14:paraId="419D5770"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3.30</w:t>
            </w:r>
          </w:p>
        </w:tc>
        <w:tc>
          <w:tcPr>
            <w:tcW w:w="810" w:type="dxa"/>
            <w:vAlign w:val="bottom"/>
          </w:tcPr>
          <w:p w14:paraId="4C30324A"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3.30</w:t>
            </w:r>
          </w:p>
        </w:tc>
        <w:tc>
          <w:tcPr>
            <w:tcW w:w="810" w:type="dxa"/>
            <w:vAlign w:val="bottom"/>
          </w:tcPr>
          <w:p w14:paraId="70061493"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3.30</w:t>
            </w:r>
          </w:p>
        </w:tc>
        <w:tc>
          <w:tcPr>
            <w:tcW w:w="810" w:type="dxa"/>
            <w:vAlign w:val="bottom"/>
          </w:tcPr>
          <w:p w14:paraId="3450477C"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3.30</w:t>
            </w:r>
          </w:p>
        </w:tc>
        <w:tc>
          <w:tcPr>
            <w:tcW w:w="810" w:type="dxa"/>
            <w:vAlign w:val="bottom"/>
          </w:tcPr>
          <w:p w14:paraId="06D33219"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3.30</w:t>
            </w:r>
          </w:p>
        </w:tc>
        <w:tc>
          <w:tcPr>
            <w:tcW w:w="810" w:type="dxa"/>
            <w:vAlign w:val="bottom"/>
          </w:tcPr>
          <w:p w14:paraId="6F359896"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3.30</w:t>
            </w:r>
          </w:p>
        </w:tc>
      </w:tr>
      <w:tr w:rsidR="007D1445" w:rsidRPr="00C66228" w14:paraId="4CBA0D5E" w14:textId="77777777" w:rsidTr="00251232">
        <w:trPr>
          <w:trHeight w:val="528"/>
        </w:trPr>
        <w:tc>
          <w:tcPr>
            <w:tcW w:w="633" w:type="dxa"/>
          </w:tcPr>
          <w:p w14:paraId="009F200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943</w:t>
            </w:r>
          </w:p>
        </w:tc>
        <w:tc>
          <w:tcPr>
            <w:tcW w:w="4237" w:type="dxa"/>
            <w:vAlign w:val="bottom"/>
          </w:tcPr>
          <w:p w14:paraId="739C4797" w14:textId="77777777" w:rsidR="007D1445" w:rsidRPr="00C66228" w:rsidRDefault="007D1445" w:rsidP="00251232">
            <w:pPr>
              <w:tabs>
                <w:tab w:val="left" w:leader="dot" w:pos="4137"/>
              </w:tabs>
              <w:ind w:left="260" w:hanging="260"/>
              <w:rPr>
                <w:rFonts w:ascii="Times New Roman" w:hAnsi="Times New Roman" w:cs="Times New Roman"/>
                <w:sz w:val="22"/>
              </w:rPr>
            </w:pPr>
            <w:r w:rsidRPr="00C66228">
              <w:rPr>
                <w:rStyle w:val="Bodytext7pt"/>
                <w:rFonts w:eastAsia="Arial"/>
                <w:sz w:val="22"/>
                <w:szCs w:val="24"/>
              </w:rPr>
              <w:t>Blood for pathology test, collection of, by femoral or external j</w:t>
            </w:r>
            <w:r w:rsidR="008F1E5B">
              <w:rPr>
                <w:rStyle w:val="Bodytext7pt"/>
                <w:rFonts w:eastAsia="Arial"/>
                <w:sz w:val="22"/>
                <w:szCs w:val="24"/>
              </w:rPr>
              <w:t>ugular vein puncture in infants</w:t>
            </w:r>
            <w:r w:rsidR="008F1E5B">
              <w:rPr>
                <w:rStyle w:val="Bodytext7pt"/>
                <w:rFonts w:eastAsia="Arial"/>
                <w:sz w:val="22"/>
                <w:szCs w:val="24"/>
              </w:rPr>
              <w:tab/>
            </w:r>
          </w:p>
        </w:tc>
        <w:tc>
          <w:tcPr>
            <w:tcW w:w="810" w:type="dxa"/>
            <w:vAlign w:val="bottom"/>
          </w:tcPr>
          <w:p w14:paraId="4D735BA6"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4.00</w:t>
            </w:r>
          </w:p>
        </w:tc>
        <w:tc>
          <w:tcPr>
            <w:tcW w:w="810" w:type="dxa"/>
            <w:vAlign w:val="bottom"/>
          </w:tcPr>
          <w:p w14:paraId="5D8FD4FB"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4.00</w:t>
            </w:r>
          </w:p>
        </w:tc>
        <w:tc>
          <w:tcPr>
            <w:tcW w:w="810" w:type="dxa"/>
            <w:vAlign w:val="bottom"/>
          </w:tcPr>
          <w:p w14:paraId="71EA8DAD"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4.00</w:t>
            </w:r>
          </w:p>
        </w:tc>
        <w:tc>
          <w:tcPr>
            <w:tcW w:w="810" w:type="dxa"/>
            <w:vAlign w:val="bottom"/>
          </w:tcPr>
          <w:p w14:paraId="4E4A26A6"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4.00</w:t>
            </w:r>
          </w:p>
        </w:tc>
        <w:tc>
          <w:tcPr>
            <w:tcW w:w="810" w:type="dxa"/>
            <w:vAlign w:val="bottom"/>
          </w:tcPr>
          <w:p w14:paraId="0DB99170"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4.00</w:t>
            </w:r>
          </w:p>
        </w:tc>
        <w:tc>
          <w:tcPr>
            <w:tcW w:w="810" w:type="dxa"/>
            <w:vAlign w:val="bottom"/>
          </w:tcPr>
          <w:p w14:paraId="230D3514"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4.00</w:t>
            </w:r>
          </w:p>
        </w:tc>
      </w:tr>
      <w:tr w:rsidR="007D1445" w:rsidRPr="00C66228" w14:paraId="0AF0530B" w14:textId="77777777" w:rsidTr="00251232">
        <w:trPr>
          <w:trHeight w:val="403"/>
        </w:trPr>
        <w:tc>
          <w:tcPr>
            <w:tcW w:w="633" w:type="dxa"/>
          </w:tcPr>
          <w:p w14:paraId="189FA57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945</w:t>
            </w:r>
          </w:p>
        </w:tc>
        <w:tc>
          <w:tcPr>
            <w:tcW w:w="4237" w:type="dxa"/>
            <w:vAlign w:val="bottom"/>
          </w:tcPr>
          <w:p w14:paraId="3F9BA9A9" w14:textId="77777777" w:rsidR="007D1445" w:rsidRPr="00C66228" w:rsidRDefault="007D1445" w:rsidP="00251232">
            <w:pPr>
              <w:tabs>
                <w:tab w:val="left" w:leader="dot" w:pos="4137"/>
              </w:tabs>
              <w:ind w:left="260" w:hanging="260"/>
              <w:rPr>
                <w:rFonts w:ascii="Times New Roman" w:hAnsi="Times New Roman" w:cs="Times New Roman"/>
                <w:sz w:val="22"/>
              </w:rPr>
            </w:pPr>
            <w:r w:rsidRPr="00C66228">
              <w:rPr>
                <w:rStyle w:val="Bodytext7pt"/>
                <w:rFonts w:eastAsia="Arial"/>
                <w:sz w:val="22"/>
                <w:szCs w:val="24"/>
              </w:rPr>
              <w:t>Collection of specimen of sweat by i</w:t>
            </w:r>
            <w:r w:rsidR="008F1E5B">
              <w:rPr>
                <w:rStyle w:val="Bodytext7pt"/>
                <w:rFonts w:eastAsia="Arial"/>
                <w:sz w:val="22"/>
                <w:szCs w:val="24"/>
              </w:rPr>
              <w:t>ontophoresis</w:t>
            </w:r>
            <w:r w:rsidR="008F1E5B">
              <w:rPr>
                <w:rStyle w:val="Bodytext7pt"/>
                <w:rFonts w:eastAsia="Arial"/>
                <w:sz w:val="22"/>
                <w:szCs w:val="24"/>
              </w:rPr>
              <w:tab/>
            </w:r>
          </w:p>
        </w:tc>
        <w:tc>
          <w:tcPr>
            <w:tcW w:w="810" w:type="dxa"/>
            <w:vAlign w:val="bottom"/>
          </w:tcPr>
          <w:p w14:paraId="51C893A8"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16D57704"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164385E9"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3774EAA0"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1B59D1B2"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5FCE5DC6"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6.00</w:t>
            </w:r>
          </w:p>
        </w:tc>
      </w:tr>
      <w:tr w:rsidR="007D1445" w:rsidRPr="00C66228" w14:paraId="7CDC30A6" w14:textId="77777777" w:rsidTr="00251232">
        <w:trPr>
          <w:trHeight w:val="379"/>
        </w:trPr>
        <w:tc>
          <w:tcPr>
            <w:tcW w:w="633" w:type="dxa"/>
          </w:tcPr>
          <w:p w14:paraId="40AE85D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951</w:t>
            </w:r>
          </w:p>
        </w:tc>
        <w:tc>
          <w:tcPr>
            <w:tcW w:w="4237" w:type="dxa"/>
            <w:vAlign w:val="bottom"/>
          </w:tcPr>
          <w:p w14:paraId="02526A52" w14:textId="77777777" w:rsidR="007D1445" w:rsidRPr="00C66228" w:rsidRDefault="007D1445" w:rsidP="00251232">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Hormone or living </w:t>
            </w:r>
            <w:r w:rsidR="008F1E5B">
              <w:rPr>
                <w:rStyle w:val="Bodytext7pt"/>
                <w:rFonts w:eastAsia="Arial"/>
                <w:sz w:val="22"/>
                <w:szCs w:val="24"/>
              </w:rPr>
              <w:t>tissue implantation—by incision</w:t>
            </w:r>
            <w:r w:rsidR="008F1E5B">
              <w:rPr>
                <w:rStyle w:val="Bodytext7pt"/>
                <w:rFonts w:eastAsia="Arial"/>
                <w:sz w:val="22"/>
                <w:szCs w:val="24"/>
              </w:rPr>
              <w:tab/>
            </w:r>
          </w:p>
        </w:tc>
        <w:tc>
          <w:tcPr>
            <w:tcW w:w="810" w:type="dxa"/>
            <w:vAlign w:val="bottom"/>
          </w:tcPr>
          <w:p w14:paraId="2EC58902"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8.80</w:t>
            </w:r>
          </w:p>
        </w:tc>
        <w:tc>
          <w:tcPr>
            <w:tcW w:w="810" w:type="dxa"/>
            <w:vAlign w:val="bottom"/>
          </w:tcPr>
          <w:p w14:paraId="6B25D490"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8.80</w:t>
            </w:r>
          </w:p>
        </w:tc>
        <w:tc>
          <w:tcPr>
            <w:tcW w:w="810" w:type="dxa"/>
            <w:vAlign w:val="bottom"/>
          </w:tcPr>
          <w:p w14:paraId="25588A0E"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8.80</w:t>
            </w:r>
          </w:p>
        </w:tc>
        <w:tc>
          <w:tcPr>
            <w:tcW w:w="810" w:type="dxa"/>
            <w:vAlign w:val="bottom"/>
          </w:tcPr>
          <w:p w14:paraId="50B50ABC"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8.80</w:t>
            </w:r>
          </w:p>
        </w:tc>
        <w:tc>
          <w:tcPr>
            <w:tcW w:w="810" w:type="dxa"/>
            <w:vAlign w:val="bottom"/>
          </w:tcPr>
          <w:p w14:paraId="4C69AB5B"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8.80</w:t>
            </w:r>
          </w:p>
        </w:tc>
        <w:tc>
          <w:tcPr>
            <w:tcW w:w="810" w:type="dxa"/>
            <w:vAlign w:val="bottom"/>
          </w:tcPr>
          <w:p w14:paraId="0CDFB2D4"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8.80</w:t>
            </w:r>
          </w:p>
        </w:tc>
      </w:tr>
      <w:tr w:rsidR="007D1445" w:rsidRPr="00C66228" w14:paraId="472D4066" w14:textId="77777777" w:rsidTr="00251232">
        <w:trPr>
          <w:trHeight w:val="389"/>
        </w:trPr>
        <w:tc>
          <w:tcPr>
            <w:tcW w:w="633" w:type="dxa"/>
          </w:tcPr>
          <w:p w14:paraId="2643550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961</w:t>
            </w:r>
          </w:p>
        </w:tc>
        <w:tc>
          <w:tcPr>
            <w:tcW w:w="4237" w:type="dxa"/>
            <w:vAlign w:val="bottom"/>
          </w:tcPr>
          <w:p w14:paraId="0020D538" w14:textId="77777777" w:rsidR="007D1445" w:rsidRPr="00C66228" w:rsidRDefault="007D1445" w:rsidP="00251232">
            <w:pPr>
              <w:tabs>
                <w:tab w:val="left" w:leader="dot" w:pos="4137"/>
              </w:tabs>
              <w:ind w:left="260" w:hanging="260"/>
              <w:rPr>
                <w:rFonts w:ascii="Times New Roman" w:hAnsi="Times New Roman" w:cs="Times New Roman"/>
                <w:sz w:val="22"/>
              </w:rPr>
            </w:pPr>
            <w:r w:rsidRPr="00C66228">
              <w:rPr>
                <w:rStyle w:val="Bodytext7pt"/>
                <w:rFonts w:eastAsia="Arial"/>
                <w:sz w:val="22"/>
                <w:szCs w:val="24"/>
              </w:rPr>
              <w:t>Hormone or living</w:t>
            </w:r>
            <w:r w:rsidR="008F1E5B">
              <w:rPr>
                <w:rStyle w:val="Bodytext7pt"/>
                <w:rFonts w:eastAsia="Arial"/>
                <w:sz w:val="22"/>
                <w:szCs w:val="24"/>
              </w:rPr>
              <w:t xml:space="preserve"> tissue implantation—by cannula</w:t>
            </w:r>
            <w:r w:rsidR="008F1E5B">
              <w:rPr>
                <w:rStyle w:val="Bodytext7pt"/>
                <w:rFonts w:eastAsia="Arial"/>
                <w:sz w:val="22"/>
                <w:szCs w:val="24"/>
              </w:rPr>
              <w:tab/>
            </w:r>
          </w:p>
        </w:tc>
        <w:tc>
          <w:tcPr>
            <w:tcW w:w="810" w:type="dxa"/>
            <w:vAlign w:val="bottom"/>
          </w:tcPr>
          <w:p w14:paraId="06A06E42"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5.60</w:t>
            </w:r>
          </w:p>
        </w:tc>
        <w:tc>
          <w:tcPr>
            <w:tcW w:w="810" w:type="dxa"/>
            <w:vAlign w:val="bottom"/>
          </w:tcPr>
          <w:p w14:paraId="53B29432"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5.60</w:t>
            </w:r>
          </w:p>
        </w:tc>
        <w:tc>
          <w:tcPr>
            <w:tcW w:w="810" w:type="dxa"/>
            <w:vAlign w:val="bottom"/>
          </w:tcPr>
          <w:p w14:paraId="04EC2F8D"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5.60</w:t>
            </w:r>
          </w:p>
        </w:tc>
        <w:tc>
          <w:tcPr>
            <w:tcW w:w="810" w:type="dxa"/>
            <w:vAlign w:val="bottom"/>
          </w:tcPr>
          <w:p w14:paraId="73E8D856"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5.60</w:t>
            </w:r>
          </w:p>
        </w:tc>
        <w:tc>
          <w:tcPr>
            <w:tcW w:w="810" w:type="dxa"/>
            <w:vAlign w:val="bottom"/>
          </w:tcPr>
          <w:p w14:paraId="46C04A36"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5.60</w:t>
            </w:r>
          </w:p>
        </w:tc>
        <w:tc>
          <w:tcPr>
            <w:tcW w:w="810" w:type="dxa"/>
            <w:vAlign w:val="bottom"/>
          </w:tcPr>
          <w:p w14:paraId="59EBD3E8"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5.60</w:t>
            </w:r>
          </w:p>
        </w:tc>
      </w:tr>
      <w:tr w:rsidR="007D1445" w:rsidRPr="00C66228" w14:paraId="370D7B11" w14:textId="77777777" w:rsidTr="00251232">
        <w:trPr>
          <w:trHeight w:val="240"/>
        </w:trPr>
        <w:tc>
          <w:tcPr>
            <w:tcW w:w="633" w:type="dxa"/>
          </w:tcPr>
          <w:p w14:paraId="2E0C701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965</w:t>
            </w:r>
          </w:p>
        </w:tc>
        <w:tc>
          <w:tcPr>
            <w:tcW w:w="4237" w:type="dxa"/>
            <w:vAlign w:val="bottom"/>
          </w:tcPr>
          <w:p w14:paraId="2E34A61A" w14:textId="77777777" w:rsidR="007D1445" w:rsidRPr="00C66228" w:rsidRDefault="007D1445" w:rsidP="00251232">
            <w:pPr>
              <w:tabs>
                <w:tab w:val="left" w:leader="dot" w:pos="4137"/>
              </w:tabs>
              <w:ind w:left="260" w:hanging="260"/>
              <w:rPr>
                <w:rFonts w:ascii="Times New Roman" w:hAnsi="Times New Roman" w:cs="Times New Roman"/>
                <w:sz w:val="22"/>
              </w:rPr>
            </w:pPr>
            <w:r w:rsidRPr="00C66228">
              <w:rPr>
                <w:rStyle w:val="Bodytext7pt"/>
                <w:rFonts w:eastAsia="Arial"/>
                <w:sz w:val="22"/>
                <w:szCs w:val="24"/>
              </w:rPr>
              <w:t>Oesophageal motility test, manometric</w:t>
            </w:r>
            <w:r w:rsidR="008F1E5B">
              <w:rPr>
                <w:rStyle w:val="Bodytext7pt"/>
                <w:rFonts w:eastAsia="Arial"/>
                <w:sz w:val="22"/>
                <w:szCs w:val="24"/>
              </w:rPr>
              <w:tab/>
            </w:r>
          </w:p>
        </w:tc>
        <w:tc>
          <w:tcPr>
            <w:tcW w:w="810" w:type="dxa"/>
            <w:vAlign w:val="bottom"/>
          </w:tcPr>
          <w:p w14:paraId="34D5106F"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6CE435C2"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09EF3F9A"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3A67AE9E"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36A2BBAA"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1C06418D"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15.00</w:t>
            </w:r>
          </w:p>
        </w:tc>
      </w:tr>
      <w:tr w:rsidR="007D1445" w:rsidRPr="00C66228" w14:paraId="1174F882" w14:textId="77777777" w:rsidTr="00251232">
        <w:trPr>
          <w:trHeight w:val="691"/>
        </w:trPr>
        <w:tc>
          <w:tcPr>
            <w:tcW w:w="633" w:type="dxa"/>
          </w:tcPr>
          <w:p w14:paraId="1B37018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972</w:t>
            </w:r>
          </w:p>
        </w:tc>
        <w:tc>
          <w:tcPr>
            <w:tcW w:w="4237" w:type="dxa"/>
            <w:vAlign w:val="bottom"/>
          </w:tcPr>
          <w:p w14:paraId="2842ADC0" w14:textId="77777777" w:rsidR="007D1445" w:rsidRPr="00C66228" w:rsidRDefault="007D1445" w:rsidP="00251232">
            <w:pPr>
              <w:tabs>
                <w:tab w:val="left" w:leader="dot" w:pos="4137"/>
              </w:tabs>
              <w:ind w:left="260" w:hanging="260"/>
              <w:rPr>
                <w:rFonts w:ascii="Times New Roman" w:hAnsi="Times New Roman" w:cs="Times New Roman"/>
                <w:sz w:val="22"/>
              </w:rPr>
            </w:pPr>
            <w:r w:rsidRPr="00C66228">
              <w:rPr>
                <w:rStyle w:val="Bodytext7pt"/>
                <w:rFonts w:eastAsia="Arial"/>
                <w:sz w:val="22"/>
                <w:szCs w:val="24"/>
              </w:rPr>
              <w:t>Gastric hypothermia by closed circuit circulation of refrigerant in the absence o</w:t>
            </w:r>
            <w:r w:rsidR="008F1E5B">
              <w:rPr>
                <w:rStyle w:val="Bodytext7pt"/>
                <w:rFonts w:eastAsia="Arial"/>
                <w:sz w:val="22"/>
                <w:szCs w:val="24"/>
              </w:rPr>
              <w:t>f gastrointestinal haemorrhage</w:t>
            </w:r>
            <w:r w:rsidR="008F1E5B">
              <w:rPr>
                <w:rStyle w:val="Bodytext7pt"/>
                <w:rFonts w:eastAsia="Arial"/>
                <w:sz w:val="22"/>
                <w:szCs w:val="24"/>
              </w:rPr>
              <w:tab/>
            </w:r>
          </w:p>
        </w:tc>
        <w:tc>
          <w:tcPr>
            <w:tcW w:w="810" w:type="dxa"/>
            <w:vAlign w:val="bottom"/>
          </w:tcPr>
          <w:p w14:paraId="21107572"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0F764FF6"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48E65706"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47A56608"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2F482D7B"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7F0582B9"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30.00</w:t>
            </w:r>
          </w:p>
        </w:tc>
      </w:tr>
      <w:tr w:rsidR="007D1445" w:rsidRPr="00C66228" w14:paraId="28C1C889" w14:textId="77777777" w:rsidTr="00251232">
        <w:trPr>
          <w:trHeight w:val="571"/>
        </w:trPr>
        <w:tc>
          <w:tcPr>
            <w:tcW w:w="633" w:type="dxa"/>
          </w:tcPr>
          <w:p w14:paraId="4F6E4C1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975</w:t>
            </w:r>
          </w:p>
        </w:tc>
        <w:tc>
          <w:tcPr>
            <w:tcW w:w="4237" w:type="dxa"/>
            <w:vAlign w:val="bottom"/>
          </w:tcPr>
          <w:p w14:paraId="556A2FC0" w14:textId="77777777" w:rsidR="007D1445" w:rsidRPr="00C66228" w:rsidRDefault="007D1445" w:rsidP="00251232">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Gastric hypothermia by closed circuit circulation of refrigerant for upper </w:t>
            </w:r>
            <w:r w:rsidR="008F1E5B">
              <w:rPr>
                <w:rStyle w:val="Bodytext7pt"/>
                <w:rFonts w:eastAsia="Arial"/>
                <w:sz w:val="22"/>
                <w:szCs w:val="24"/>
              </w:rPr>
              <w:t>gastrointestinal haemorrhage</w:t>
            </w:r>
            <w:r w:rsidR="008F1E5B">
              <w:rPr>
                <w:rStyle w:val="Bodytext7pt"/>
                <w:rFonts w:eastAsia="Arial"/>
                <w:sz w:val="22"/>
                <w:szCs w:val="24"/>
              </w:rPr>
              <w:tab/>
            </w:r>
          </w:p>
        </w:tc>
        <w:tc>
          <w:tcPr>
            <w:tcW w:w="810" w:type="dxa"/>
            <w:vAlign w:val="bottom"/>
          </w:tcPr>
          <w:p w14:paraId="65B6BC54"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2E63CBB7"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458B0638"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017A6AEA"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50643AF2"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303628A3"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60.00</w:t>
            </w:r>
          </w:p>
        </w:tc>
      </w:tr>
      <w:tr w:rsidR="007D1445" w:rsidRPr="00C66228" w14:paraId="46184127" w14:textId="77777777" w:rsidTr="00251232">
        <w:trPr>
          <w:trHeight w:val="384"/>
        </w:trPr>
        <w:tc>
          <w:tcPr>
            <w:tcW w:w="633" w:type="dxa"/>
          </w:tcPr>
          <w:p w14:paraId="2D37090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977</w:t>
            </w:r>
          </w:p>
        </w:tc>
        <w:tc>
          <w:tcPr>
            <w:tcW w:w="4237" w:type="dxa"/>
            <w:vAlign w:val="bottom"/>
          </w:tcPr>
          <w:p w14:paraId="33617861" w14:textId="77777777" w:rsidR="007D1445" w:rsidRPr="00C66228" w:rsidRDefault="007D1445" w:rsidP="00251232">
            <w:pPr>
              <w:tabs>
                <w:tab w:val="left" w:leader="dot" w:pos="4137"/>
              </w:tabs>
              <w:ind w:left="260" w:hanging="260"/>
              <w:rPr>
                <w:rFonts w:ascii="Times New Roman" w:hAnsi="Times New Roman" w:cs="Times New Roman"/>
                <w:sz w:val="22"/>
              </w:rPr>
            </w:pPr>
            <w:r w:rsidRPr="00C66228">
              <w:rPr>
                <w:rStyle w:val="Bodytext7pt"/>
                <w:rFonts w:eastAsia="Arial"/>
                <w:sz w:val="22"/>
                <w:szCs w:val="24"/>
              </w:rPr>
              <w:t>Gastric lavage in th</w:t>
            </w:r>
            <w:r w:rsidR="008F1E5B">
              <w:rPr>
                <w:rStyle w:val="Bodytext7pt"/>
                <w:rFonts w:eastAsia="Arial"/>
                <w:sz w:val="22"/>
                <w:szCs w:val="24"/>
              </w:rPr>
              <w:t>e treatment of ingested poison</w:t>
            </w:r>
            <w:r w:rsidR="008F1E5B">
              <w:rPr>
                <w:rStyle w:val="Bodytext7pt"/>
                <w:rFonts w:eastAsia="Arial"/>
                <w:sz w:val="22"/>
                <w:szCs w:val="24"/>
              </w:rPr>
              <w:tab/>
            </w:r>
          </w:p>
        </w:tc>
        <w:tc>
          <w:tcPr>
            <w:tcW w:w="810" w:type="dxa"/>
            <w:vAlign w:val="bottom"/>
          </w:tcPr>
          <w:p w14:paraId="3D53F53C"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7.50</w:t>
            </w:r>
          </w:p>
        </w:tc>
        <w:tc>
          <w:tcPr>
            <w:tcW w:w="810" w:type="dxa"/>
            <w:vAlign w:val="bottom"/>
          </w:tcPr>
          <w:p w14:paraId="58F3CA06"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7.50</w:t>
            </w:r>
          </w:p>
        </w:tc>
        <w:tc>
          <w:tcPr>
            <w:tcW w:w="810" w:type="dxa"/>
            <w:vAlign w:val="bottom"/>
          </w:tcPr>
          <w:p w14:paraId="1B9A301C"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7.50</w:t>
            </w:r>
          </w:p>
        </w:tc>
        <w:tc>
          <w:tcPr>
            <w:tcW w:w="810" w:type="dxa"/>
            <w:vAlign w:val="bottom"/>
          </w:tcPr>
          <w:p w14:paraId="0534532E"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7.50</w:t>
            </w:r>
          </w:p>
        </w:tc>
        <w:tc>
          <w:tcPr>
            <w:tcW w:w="810" w:type="dxa"/>
            <w:vAlign w:val="bottom"/>
          </w:tcPr>
          <w:p w14:paraId="4367B73F"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7.50</w:t>
            </w:r>
          </w:p>
        </w:tc>
        <w:tc>
          <w:tcPr>
            <w:tcW w:w="810" w:type="dxa"/>
            <w:vAlign w:val="bottom"/>
          </w:tcPr>
          <w:p w14:paraId="7CEDB3D1"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7.50</w:t>
            </w:r>
          </w:p>
        </w:tc>
      </w:tr>
      <w:tr w:rsidR="007D1445" w:rsidRPr="00C66228" w14:paraId="28B5BF75" w14:textId="77777777" w:rsidTr="00251232">
        <w:trPr>
          <w:trHeight w:val="384"/>
        </w:trPr>
        <w:tc>
          <w:tcPr>
            <w:tcW w:w="633" w:type="dxa"/>
          </w:tcPr>
          <w:p w14:paraId="2B88421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981</w:t>
            </w:r>
          </w:p>
        </w:tc>
        <w:tc>
          <w:tcPr>
            <w:tcW w:w="4237" w:type="dxa"/>
            <w:vAlign w:val="bottom"/>
          </w:tcPr>
          <w:p w14:paraId="255D67A5" w14:textId="77777777" w:rsidR="007D1445" w:rsidRPr="00C66228" w:rsidRDefault="007D1445" w:rsidP="00251232">
            <w:pPr>
              <w:tabs>
                <w:tab w:val="left" w:leader="dot" w:pos="4137"/>
              </w:tabs>
              <w:ind w:left="260" w:hanging="260"/>
              <w:rPr>
                <w:rFonts w:ascii="Times New Roman" w:hAnsi="Times New Roman" w:cs="Times New Roman"/>
                <w:sz w:val="22"/>
              </w:rPr>
            </w:pPr>
            <w:r w:rsidRPr="00C66228">
              <w:rPr>
                <w:rStyle w:val="Bodytext7pt"/>
                <w:rFonts w:eastAsia="Arial"/>
                <w:sz w:val="22"/>
                <w:szCs w:val="24"/>
              </w:rPr>
              <w:t>Electroconvulsive therapy—each attendance at which treatment is given</w:t>
            </w:r>
            <w:r w:rsidR="008F1E5B">
              <w:rPr>
                <w:rStyle w:val="Bodytext7pt"/>
                <w:rFonts w:eastAsia="Arial"/>
                <w:sz w:val="22"/>
                <w:szCs w:val="24"/>
              </w:rPr>
              <w:tab/>
            </w:r>
          </w:p>
        </w:tc>
        <w:tc>
          <w:tcPr>
            <w:tcW w:w="810" w:type="dxa"/>
            <w:vAlign w:val="bottom"/>
          </w:tcPr>
          <w:p w14:paraId="0B5DEA41"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2CF073C4"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1F95E9DE"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55399DF3"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1E6D44E0"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60F817CB"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9.00</w:t>
            </w:r>
          </w:p>
        </w:tc>
      </w:tr>
      <w:tr w:rsidR="007D1445" w:rsidRPr="00C66228" w14:paraId="58D5E1C9" w14:textId="77777777" w:rsidTr="00251232">
        <w:trPr>
          <w:trHeight w:val="715"/>
        </w:trPr>
        <w:tc>
          <w:tcPr>
            <w:tcW w:w="633" w:type="dxa"/>
          </w:tcPr>
          <w:p w14:paraId="5F7EB6E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985</w:t>
            </w:r>
          </w:p>
        </w:tc>
        <w:tc>
          <w:tcPr>
            <w:tcW w:w="4237" w:type="dxa"/>
            <w:vAlign w:val="bottom"/>
          </w:tcPr>
          <w:p w14:paraId="1B3ACB9A" w14:textId="77777777" w:rsidR="007D1445" w:rsidRPr="00C66228" w:rsidRDefault="007D1445" w:rsidP="00844B99">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Narcotherapy or similar psychiatric procedure involving intravenous </w:t>
            </w:r>
            <w:r w:rsidR="00844B99">
              <w:rPr>
                <w:rStyle w:val="Bodytext7pt"/>
                <w:rFonts w:eastAsia="Arial"/>
                <w:sz w:val="22"/>
                <w:szCs w:val="24"/>
              </w:rPr>
              <w:t>in</w:t>
            </w:r>
            <w:r w:rsidRPr="00C66228">
              <w:rPr>
                <w:rStyle w:val="Bodytext7pt"/>
                <w:rFonts w:eastAsia="Arial"/>
                <w:sz w:val="22"/>
                <w:szCs w:val="24"/>
              </w:rPr>
              <w:t>jection—each attendan</w:t>
            </w:r>
            <w:r w:rsidR="008F1E5B">
              <w:rPr>
                <w:rStyle w:val="Bodytext7pt"/>
                <w:rFonts w:eastAsia="Arial"/>
                <w:sz w:val="22"/>
                <w:szCs w:val="24"/>
              </w:rPr>
              <w:t>ce at which treatment is given</w:t>
            </w:r>
            <w:r w:rsidR="008F1E5B">
              <w:rPr>
                <w:rStyle w:val="Bodytext7pt"/>
                <w:rFonts w:eastAsia="Arial"/>
                <w:sz w:val="22"/>
                <w:szCs w:val="24"/>
              </w:rPr>
              <w:tab/>
            </w:r>
          </w:p>
        </w:tc>
        <w:tc>
          <w:tcPr>
            <w:tcW w:w="810" w:type="dxa"/>
            <w:vAlign w:val="bottom"/>
          </w:tcPr>
          <w:p w14:paraId="39A1A212"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08D35F30"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2FF77554"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435CD688"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5B9EF007"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7B6B2776"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12.00</w:t>
            </w:r>
          </w:p>
        </w:tc>
      </w:tr>
    </w:tbl>
    <w:p w14:paraId="2043C90B" w14:textId="77777777" w:rsidR="008F1E5B" w:rsidRDefault="008F1E5B">
      <w:r>
        <w:br w:type="page"/>
      </w:r>
    </w:p>
    <w:tbl>
      <w:tblPr>
        <w:tblOverlap w:val="never"/>
        <w:tblW w:w="9730" w:type="dxa"/>
        <w:tblLayout w:type="fixed"/>
        <w:tblCellMar>
          <w:left w:w="10" w:type="dxa"/>
          <w:right w:w="10" w:type="dxa"/>
        </w:tblCellMar>
        <w:tblLook w:val="0000" w:firstRow="0" w:lastRow="0" w:firstColumn="0" w:lastColumn="0" w:noHBand="0" w:noVBand="0"/>
      </w:tblPr>
      <w:tblGrid>
        <w:gridCol w:w="633"/>
        <w:gridCol w:w="4237"/>
        <w:gridCol w:w="810"/>
        <w:gridCol w:w="810"/>
        <w:gridCol w:w="810"/>
        <w:gridCol w:w="810"/>
        <w:gridCol w:w="810"/>
        <w:gridCol w:w="810"/>
      </w:tblGrid>
      <w:tr w:rsidR="007D1445" w:rsidRPr="00C66228" w14:paraId="30693ACE" w14:textId="77777777" w:rsidTr="008F1E5B">
        <w:trPr>
          <w:trHeight w:val="336"/>
        </w:trPr>
        <w:tc>
          <w:tcPr>
            <w:tcW w:w="633" w:type="dxa"/>
            <w:tcBorders>
              <w:top w:val="single" w:sz="4" w:space="0" w:color="auto"/>
            </w:tcBorders>
            <w:vAlign w:val="bottom"/>
          </w:tcPr>
          <w:p w14:paraId="6384697C" w14:textId="77777777" w:rsidR="007D1445" w:rsidRPr="008F1E5B" w:rsidRDefault="007D1445" w:rsidP="008F1E5B">
            <w:pPr>
              <w:rPr>
                <w:rFonts w:ascii="Times New Roman" w:hAnsi="Times New Roman" w:cs="Times New Roman"/>
                <w:sz w:val="20"/>
              </w:rPr>
            </w:pPr>
          </w:p>
        </w:tc>
        <w:tc>
          <w:tcPr>
            <w:tcW w:w="4237" w:type="dxa"/>
            <w:tcBorders>
              <w:top w:val="single" w:sz="4" w:space="0" w:color="auto"/>
            </w:tcBorders>
            <w:vAlign w:val="bottom"/>
          </w:tcPr>
          <w:p w14:paraId="69CFA69E" w14:textId="77777777" w:rsidR="007D1445" w:rsidRPr="008F1E5B" w:rsidRDefault="007D1445" w:rsidP="008F1E5B">
            <w:pPr>
              <w:rPr>
                <w:rFonts w:ascii="Times New Roman" w:hAnsi="Times New Roman" w:cs="Times New Roman"/>
                <w:sz w:val="20"/>
              </w:rPr>
            </w:pPr>
          </w:p>
        </w:tc>
        <w:tc>
          <w:tcPr>
            <w:tcW w:w="810" w:type="dxa"/>
            <w:tcBorders>
              <w:top w:val="single" w:sz="4" w:space="0" w:color="auto"/>
            </w:tcBorders>
            <w:vAlign w:val="bottom"/>
          </w:tcPr>
          <w:p w14:paraId="5E37DCCE" w14:textId="77777777" w:rsidR="007D1445" w:rsidRPr="008F1E5B" w:rsidRDefault="007D1445" w:rsidP="008F1E5B">
            <w:pPr>
              <w:rPr>
                <w:rFonts w:ascii="Times New Roman" w:hAnsi="Times New Roman" w:cs="Times New Roman"/>
                <w:sz w:val="20"/>
              </w:rPr>
            </w:pPr>
            <w:r w:rsidRPr="008F1E5B">
              <w:rPr>
                <w:rStyle w:val="Bodytext7pt"/>
                <w:rFonts w:eastAsia="Arial"/>
                <w:sz w:val="20"/>
                <w:szCs w:val="24"/>
              </w:rPr>
              <w:t>Fees</w:t>
            </w:r>
          </w:p>
        </w:tc>
        <w:tc>
          <w:tcPr>
            <w:tcW w:w="810" w:type="dxa"/>
            <w:tcBorders>
              <w:top w:val="single" w:sz="4" w:space="0" w:color="auto"/>
            </w:tcBorders>
            <w:vAlign w:val="bottom"/>
          </w:tcPr>
          <w:p w14:paraId="201EA9C6" w14:textId="77777777" w:rsidR="007D1445" w:rsidRPr="008F1E5B" w:rsidRDefault="007D1445" w:rsidP="008F1E5B">
            <w:pPr>
              <w:rPr>
                <w:rFonts w:ascii="Times New Roman" w:hAnsi="Times New Roman" w:cs="Times New Roman"/>
                <w:sz w:val="20"/>
              </w:rPr>
            </w:pPr>
          </w:p>
        </w:tc>
        <w:tc>
          <w:tcPr>
            <w:tcW w:w="810" w:type="dxa"/>
            <w:tcBorders>
              <w:top w:val="single" w:sz="4" w:space="0" w:color="auto"/>
            </w:tcBorders>
            <w:vAlign w:val="bottom"/>
          </w:tcPr>
          <w:p w14:paraId="5363C9B9" w14:textId="77777777" w:rsidR="007D1445" w:rsidRPr="008F1E5B" w:rsidRDefault="007D1445" w:rsidP="008F1E5B">
            <w:pPr>
              <w:rPr>
                <w:rFonts w:ascii="Times New Roman" w:hAnsi="Times New Roman" w:cs="Times New Roman"/>
                <w:sz w:val="20"/>
              </w:rPr>
            </w:pPr>
          </w:p>
        </w:tc>
        <w:tc>
          <w:tcPr>
            <w:tcW w:w="810" w:type="dxa"/>
            <w:tcBorders>
              <w:top w:val="single" w:sz="4" w:space="0" w:color="auto"/>
            </w:tcBorders>
            <w:vAlign w:val="bottom"/>
          </w:tcPr>
          <w:p w14:paraId="363EB246" w14:textId="77777777" w:rsidR="007D1445" w:rsidRPr="008F1E5B" w:rsidRDefault="007D1445" w:rsidP="008F1E5B">
            <w:pPr>
              <w:rPr>
                <w:rFonts w:ascii="Times New Roman" w:hAnsi="Times New Roman" w:cs="Times New Roman"/>
                <w:sz w:val="20"/>
              </w:rPr>
            </w:pPr>
          </w:p>
        </w:tc>
        <w:tc>
          <w:tcPr>
            <w:tcW w:w="810" w:type="dxa"/>
            <w:tcBorders>
              <w:top w:val="single" w:sz="4" w:space="0" w:color="auto"/>
            </w:tcBorders>
            <w:vAlign w:val="bottom"/>
          </w:tcPr>
          <w:p w14:paraId="1E49E8C5" w14:textId="77777777" w:rsidR="007D1445" w:rsidRPr="008F1E5B" w:rsidRDefault="007D1445" w:rsidP="008F1E5B">
            <w:pPr>
              <w:rPr>
                <w:rFonts w:ascii="Times New Roman" w:hAnsi="Times New Roman" w:cs="Times New Roman"/>
                <w:sz w:val="20"/>
              </w:rPr>
            </w:pPr>
          </w:p>
        </w:tc>
        <w:tc>
          <w:tcPr>
            <w:tcW w:w="810" w:type="dxa"/>
            <w:tcBorders>
              <w:top w:val="single" w:sz="4" w:space="0" w:color="auto"/>
            </w:tcBorders>
            <w:vAlign w:val="bottom"/>
          </w:tcPr>
          <w:p w14:paraId="14739008" w14:textId="77777777" w:rsidR="007D1445" w:rsidRPr="008F1E5B" w:rsidRDefault="007D1445" w:rsidP="008F1E5B">
            <w:pPr>
              <w:rPr>
                <w:rFonts w:ascii="Times New Roman" w:hAnsi="Times New Roman" w:cs="Times New Roman"/>
                <w:sz w:val="20"/>
              </w:rPr>
            </w:pPr>
          </w:p>
        </w:tc>
      </w:tr>
      <w:tr w:rsidR="007D1445" w:rsidRPr="00C66228" w14:paraId="35D2DF60" w14:textId="77777777" w:rsidTr="008F1E5B">
        <w:trPr>
          <w:trHeight w:val="485"/>
        </w:trPr>
        <w:tc>
          <w:tcPr>
            <w:tcW w:w="633" w:type="dxa"/>
            <w:vAlign w:val="bottom"/>
          </w:tcPr>
          <w:p w14:paraId="5001B7A4" w14:textId="77777777" w:rsidR="007D1445" w:rsidRPr="008F1E5B" w:rsidRDefault="007D1445" w:rsidP="008F1E5B">
            <w:pPr>
              <w:rPr>
                <w:rFonts w:ascii="Times New Roman" w:hAnsi="Times New Roman" w:cs="Times New Roman"/>
                <w:sz w:val="20"/>
              </w:rPr>
            </w:pPr>
            <w:r w:rsidRPr="008F1E5B">
              <w:rPr>
                <w:rStyle w:val="Bodytext7pt"/>
                <w:rFonts w:eastAsia="Arial"/>
                <w:sz w:val="20"/>
                <w:szCs w:val="24"/>
              </w:rPr>
              <w:t>Item</w:t>
            </w:r>
            <w:r w:rsidR="008F1E5B" w:rsidRPr="008F1E5B">
              <w:rPr>
                <w:rStyle w:val="Bodytext7pt"/>
                <w:rFonts w:eastAsia="Arial"/>
                <w:sz w:val="20"/>
                <w:szCs w:val="24"/>
              </w:rPr>
              <w:t xml:space="preserve"> </w:t>
            </w:r>
            <w:r w:rsidRPr="008F1E5B">
              <w:rPr>
                <w:rStyle w:val="Bodytext7pt"/>
                <w:rFonts w:eastAsia="Arial"/>
                <w:sz w:val="20"/>
                <w:szCs w:val="24"/>
              </w:rPr>
              <w:t>No.</w:t>
            </w:r>
          </w:p>
        </w:tc>
        <w:tc>
          <w:tcPr>
            <w:tcW w:w="4237" w:type="dxa"/>
            <w:vAlign w:val="bottom"/>
          </w:tcPr>
          <w:p w14:paraId="6CEF015E" w14:textId="77777777" w:rsidR="007D1445" w:rsidRPr="008F1E5B" w:rsidRDefault="007D1445" w:rsidP="008F1E5B">
            <w:pPr>
              <w:rPr>
                <w:rFonts w:ascii="Times New Roman" w:hAnsi="Times New Roman" w:cs="Times New Roman"/>
                <w:sz w:val="20"/>
              </w:rPr>
            </w:pPr>
            <w:r w:rsidRPr="008F1E5B">
              <w:rPr>
                <w:rStyle w:val="Bodytext7pt"/>
                <w:rFonts w:eastAsia="Arial"/>
                <w:sz w:val="20"/>
                <w:szCs w:val="24"/>
              </w:rPr>
              <w:t>Medical service</w:t>
            </w:r>
          </w:p>
        </w:tc>
        <w:tc>
          <w:tcPr>
            <w:tcW w:w="810" w:type="dxa"/>
            <w:tcBorders>
              <w:top w:val="single" w:sz="4" w:space="0" w:color="auto"/>
            </w:tcBorders>
            <w:vAlign w:val="bottom"/>
          </w:tcPr>
          <w:p w14:paraId="2814577B" w14:textId="77777777" w:rsidR="007D1445" w:rsidRPr="008F1E5B" w:rsidRDefault="007D1445" w:rsidP="008F1E5B">
            <w:pPr>
              <w:ind w:right="144"/>
              <w:jc w:val="right"/>
              <w:rPr>
                <w:rFonts w:ascii="Times New Roman" w:hAnsi="Times New Roman" w:cs="Times New Roman"/>
                <w:sz w:val="20"/>
              </w:rPr>
            </w:pPr>
            <w:r w:rsidRPr="008F1E5B">
              <w:rPr>
                <w:rStyle w:val="Bodytext7pt"/>
                <w:rFonts w:eastAsia="Arial"/>
                <w:sz w:val="20"/>
                <w:szCs w:val="24"/>
              </w:rPr>
              <w:t>N.S.W.</w:t>
            </w:r>
          </w:p>
        </w:tc>
        <w:tc>
          <w:tcPr>
            <w:tcW w:w="810" w:type="dxa"/>
            <w:tcBorders>
              <w:top w:val="single" w:sz="4" w:space="0" w:color="auto"/>
            </w:tcBorders>
            <w:vAlign w:val="bottom"/>
          </w:tcPr>
          <w:p w14:paraId="2F6CC58D" w14:textId="77777777" w:rsidR="007D1445" w:rsidRPr="008F1E5B" w:rsidRDefault="007D1445" w:rsidP="008F1E5B">
            <w:pPr>
              <w:ind w:right="144"/>
              <w:jc w:val="right"/>
              <w:rPr>
                <w:rFonts w:ascii="Times New Roman" w:hAnsi="Times New Roman" w:cs="Times New Roman"/>
                <w:sz w:val="20"/>
              </w:rPr>
            </w:pPr>
            <w:r w:rsidRPr="008F1E5B">
              <w:rPr>
                <w:rStyle w:val="Bodytext7pt"/>
                <w:rFonts w:eastAsia="Arial"/>
                <w:sz w:val="20"/>
                <w:szCs w:val="24"/>
              </w:rPr>
              <w:t>Vic.</w:t>
            </w:r>
          </w:p>
        </w:tc>
        <w:tc>
          <w:tcPr>
            <w:tcW w:w="810" w:type="dxa"/>
            <w:tcBorders>
              <w:top w:val="single" w:sz="4" w:space="0" w:color="auto"/>
            </w:tcBorders>
            <w:vAlign w:val="bottom"/>
          </w:tcPr>
          <w:p w14:paraId="7AE39114" w14:textId="77777777" w:rsidR="007D1445" w:rsidRPr="008F1E5B" w:rsidRDefault="007D1445" w:rsidP="008F1E5B">
            <w:pPr>
              <w:ind w:right="144"/>
              <w:jc w:val="right"/>
              <w:rPr>
                <w:rFonts w:ascii="Times New Roman" w:hAnsi="Times New Roman" w:cs="Times New Roman"/>
                <w:sz w:val="20"/>
              </w:rPr>
            </w:pPr>
            <w:r w:rsidRPr="008F1E5B">
              <w:rPr>
                <w:rStyle w:val="Bodytext7pt"/>
                <w:rFonts w:eastAsia="Arial"/>
                <w:sz w:val="20"/>
                <w:szCs w:val="24"/>
              </w:rPr>
              <w:t>Qld</w:t>
            </w:r>
          </w:p>
        </w:tc>
        <w:tc>
          <w:tcPr>
            <w:tcW w:w="810" w:type="dxa"/>
            <w:tcBorders>
              <w:top w:val="single" w:sz="4" w:space="0" w:color="auto"/>
            </w:tcBorders>
            <w:vAlign w:val="bottom"/>
          </w:tcPr>
          <w:p w14:paraId="0741AAD3" w14:textId="77777777" w:rsidR="007D1445" w:rsidRPr="008F1E5B" w:rsidRDefault="007D1445" w:rsidP="008F1E5B">
            <w:pPr>
              <w:ind w:right="144"/>
              <w:jc w:val="right"/>
              <w:rPr>
                <w:rFonts w:ascii="Times New Roman" w:hAnsi="Times New Roman" w:cs="Times New Roman"/>
                <w:sz w:val="20"/>
              </w:rPr>
            </w:pPr>
            <w:r w:rsidRPr="008F1E5B">
              <w:rPr>
                <w:rStyle w:val="Bodytext7pt"/>
                <w:rFonts w:eastAsia="Arial"/>
                <w:sz w:val="20"/>
                <w:szCs w:val="24"/>
              </w:rPr>
              <w:t>S.A.</w:t>
            </w:r>
          </w:p>
        </w:tc>
        <w:tc>
          <w:tcPr>
            <w:tcW w:w="810" w:type="dxa"/>
            <w:tcBorders>
              <w:top w:val="single" w:sz="4" w:space="0" w:color="auto"/>
            </w:tcBorders>
            <w:vAlign w:val="bottom"/>
          </w:tcPr>
          <w:p w14:paraId="7D430C2F" w14:textId="77777777" w:rsidR="007D1445" w:rsidRPr="008F1E5B" w:rsidRDefault="007D1445" w:rsidP="008F1E5B">
            <w:pPr>
              <w:ind w:right="144"/>
              <w:jc w:val="right"/>
              <w:rPr>
                <w:rFonts w:ascii="Times New Roman" w:hAnsi="Times New Roman" w:cs="Times New Roman"/>
                <w:sz w:val="20"/>
              </w:rPr>
            </w:pPr>
            <w:r w:rsidRPr="008F1E5B">
              <w:rPr>
                <w:rStyle w:val="Bodytext7pt"/>
                <w:rFonts w:eastAsia="Arial"/>
                <w:sz w:val="20"/>
                <w:szCs w:val="24"/>
              </w:rPr>
              <w:t>W.A.</w:t>
            </w:r>
          </w:p>
        </w:tc>
        <w:tc>
          <w:tcPr>
            <w:tcW w:w="810" w:type="dxa"/>
            <w:tcBorders>
              <w:top w:val="single" w:sz="4" w:space="0" w:color="auto"/>
            </w:tcBorders>
            <w:vAlign w:val="bottom"/>
          </w:tcPr>
          <w:p w14:paraId="1037555F" w14:textId="77777777" w:rsidR="007D1445" w:rsidRPr="008F1E5B" w:rsidRDefault="007D1445" w:rsidP="008F1E5B">
            <w:pPr>
              <w:ind w:right="144"/>
              <w:jc w:val="right"/>
              <w:rPr>
                <w:rFonts w:ascii="Times New Roman" w:hAnsi="Times New Roman" w:cs="Times New Roman"/>
                <w:sz w:val="20"/>
              </w:rPr>
            </w:pPr>
            <w:r w:rsidRPr="008F1E5B">
              <w:rPr>
                <w:rStyle w:val="Bodytext7pt"/>
                <w:rFonts w:eastAsia="Arial"/>
                <w:sz w:val="20"/>
                <w:szCs w:val="24"/>
              </w:rPr>
              <w:t>Tas.</w:t>
            </w:r>
          </w:p>
        </w:tc>
      </w:tr>
      <w:tr w:rsidR="007D1445" w:rsidRPr="00C66228" w14:paraId="0FB1B3A6" w14:textId="77777777" w:rsidTr="008F1E5B">
        <w:trPr>
          <w:trHeight w:val="278"/>
        </w:trPr>
        <w:tc>
          <w:tcPr>
            <w:tcW w:w="633" w:type="dxa"/>
            <w:tcBorders>
              <w:top w:val="single" w:sz="4" w:space="0" w:color="auto"/>
            </w:tcBorders>
            <w:vAlign w:val="bottom"/>
          </w:tcPr>
          <w:p w14:paraId="75D032C0" w14:textId="77777777" w:rsidR="007D1445" w:rsidRPr="008F1E5B" w:rsidRDefault="007D1445" w:rsidP="008F1E5B">
            <w:pPr>
              <w:rPr>
                <w:rFonts w:ascii="Times New Roman" w:hAnsi="Times New Roman" w:cs="Times New Roman"/>
                <w:sz w:val="20"/>
              </w:rPr>
            </w:pPr>
          </w:p>
        </w:tc>
        <w:tc>
          <w:tcPr>
            <w:tcW w:w="4237" w:type="dxa"/>
            <w:tcBorders>
              <w:top w:val="single" w:sz="4" w:space="0" w:color="auto"/>
            </w:tcBorders>
            <w:vAlign w:val="bottom"/>
          </w:tcPr>
          <w:p w14:paraId="4F37D786" w14:textId="77777777" w:rsidR="007D1445" w:rsidRPr="008F1E5B" w:rsidRDefault="007D1445" w:rsidP="008F1E5B">
            <w:pPr>
              <w:rPr>
                <w:rFonts w:ascii="Times New Roman" w:hAnsi="Times New Roman" w:cs="Times New Roman"/>
                <w:sz w:val="20"/>
              </w:rPr>
            </w:pPr>
          </w:p>
        </w:tc>
        <w:tc>
          <w:tcPr>
            <w:tcW w:w="810" w:type="dxa"/>
            <w:tcBorders>
              <w:top w:val="single" w:sz="4" w:space="0" w:color="auto"/>
            </w:tcBorders>
            <w:vAlign w:val="bottom"/>
          </w:tcPr>
          <w:p w14:paraId="2C541F8D" w14:textId="77777777" w:rsidR="007D1445" w:rsidRPr="008F1E5B" w:rsidRDefault="007D1445" w:rsidP="008F1E5B">
            <w:pPr>
              <w:ind w:right="144"/>
              <w:jc w:val="right"/>
              <w:rPr>
                <w:rFonts w:ascii="Times New Roman" w:hAnsi="Times New Roman" w:cs="Times New Roman"/>
                <w:sz w:val="20"/>
              </w:rPr>
            </w:pPr>
            <w:r w:rsidRPr="008F1E5B">
              <w:rPr>
                <w:rStyle w:val="Bodytext7pt"/>
                <w:rFonts w:eastAsia="Arial"/>
                <w:sz w:val="20"/>
                <w:szCs w:val="24"/>
              </w:rPr>
              <w:t>$</w:t>
            </w:r>
          </w:p>
        </w:tc>
        <w:tc>
          <w:tcPr>
            <w:tcW w:w="810" w:type="dxa"/>
            <w:tcBorders>
              <w:top w:val="single" w:sz="4" w:space="0" w:color="auto"/>
            </w:tcBorders>
            <w:vAlign w:val="bottom"/>
          </w:tcPr>
          <w:p w14:paraId="324B1EF8" w14:textId="77777777" w:rsidR="007D1445" w:rsidRPr="008F1E5B" w:rsidRDefault="007D1445" w:rsidP="008F1E5B">
            <w:pPr>
              <w:ind w:right="144"/>
              <w:jc w:val="right"/>
              <w:rPr>
                <w:rFonts w:ascii="Times New Roman" w:hAnsi="Times New Roman" w:cs="Times New Roman"/>
                <w:sz w:val="20"/>
              </w:rPr>
            </w:pPr>
            <w:r w:rsidRPr="008F1E5B">
              <w:rPr>
                <w:rStyle w:val="Bodytext11pt"/>
                <w:rFonts w:eastAsia="Courier New"/>
                <w:sz w:val="20"/>
                <w:szCs w:val="24"/>
              </w:rPr>
              <w:t>s</w:t>
            </w:r>
          </w:p>
        </w:tc>
        <w:tc>
          <w:tcPr>
            <w:tcW w:w="810" w:type="dxa"/>
            <w:tcBorders>
              <w:top w:val="single" w:sz="4" w:space="0" w:color="auto"/>
            </w:tcBorders>
            <w:vAlign w:val="bottom"/>
          </w:tcPr>
          <w:p w14:paraId="06EFD329" w14:textId="77777777" w:rsidR="007D1445" w:rsidRPr="008F1E5B" w:rsidRDefault="007D1445" w:rsidP="008F1E5B">
            <w:pPr>
              <w:ind w:right="144"/>
              <w:jc w:val="right"/>
              <w:rPr>
                <w:rFonts w:ascii="Times New Roman" w:hAnsi="Times New Roman" w:cs="Times New Roman"/>
                <w:sz w:val="20"/>
              </w:rPr>
            </w:pPr>
            <w:r w:rsidRPr="008F1E5B">
              <w:rPr>
                <w:rStyle w:val="Bodytext7pt"/>
                <w:rFonts w:eastAsia="Arial"/>
                <w:sz w:val="20"/>
                <w:szCs w:val="24"/>
              </w:rPr>
              <w:t>$</w:t>
            </w:r>
          </w:p>
        </w:tc>
        <w:tc>
          <w:tcPr>
            <w:tcW w:w="810" w:type="dxa"/>
            <w:tcBorders>
              <w:top w:val="single" w:sz="4" w:space="0" w:color="auto"/>
            </w:tcBorders>
            <w:vAlign w:val="bottom"/>
          </w:tcPr>
          <w:p w14:paraId="39846ED0" w14:textId="77777777" w:rsidR="007D1445" w:rsidRPr="008F1E5B" w:rsidRDefault="007D1445" w:rsidP="008F1E5B">
            <w:pPr>
              <w:ind w:right="144"/>
              <w:jc w:val="right"/>
              <w:rPr>
                <w:rFonts w:ascii="Times New Roman" w:hAnsi="Times New Roman" w:cs="Times New Roman"/>
                <w:sz w:val="20"/>
              </w:rPr>
            </w:pPr>
            <w:r w:rsidRPr="008F1E5B">
              <w:rPr>
                <w:rStyle w:val="Bodytext7pt"/>
                <w:rFonts w:eastAsia="Arial"/>
                <w:sz w:val="20"/>
                <w:szCs w:val="24"/>
              </w:rPr>
              <w:t>$</w:t>
            </w:r>
          </w:p>
        </w:tc>
        <w:tc>
          <w:tcPr>
            <w:tcW w:w="810" w:type="dxa"/>
            <w:tcBorders>
              <w:top w:val="single" w:sz="4" w:space="0" w:color="auto"/>
            </w:tcBorders>
            <w:vAlign w:val="bottom"/>
          </w:tcPr>
          <w:p w14:paraId="289BEDC4" w14:textId="77777777" w:rsidR="007D1445" w:rsidRPr="008F1E5B" w:rsidRDefault="007D1445" w:rsidP="008F1E5B">
            <w:pPr>
              <w:ind w:right="144"/>
              <w:jc w:val="right"/>
              <w:rPr>
                <w:rFonts w:ascii="Times New Roman" w:hAnsi="Times New Roman" w:cs="Times New Roman"/>
                <w:sz w:val="20"/>
              </w:rPr>
            </w:pPr>
            <w:r w:rsidRPr="008F1E5B">
              <w:rPr>
                <w:rStyle w:val="Bodytext7pt"/>
                <w:rFonts w:eastAsia="Arial"/>
                <w:sz w:val="20"/>
                <w:szCs w:val="24"/>
              </w:rPr>
              <w:t>$</w:t>
            </w:r>
          </w:p>
        </w:tc>
        <w:tc>
          <w:tcPr>
            <w:tcW w:w="810" w:type="dxa"/>
            <w:tcBorders>
              <w:top w:val="single" w:sz="4" w:space="0" w:color="auto"/>
            </w:tcBorders>
            <w:vAlign w:val="bottom"/>
          </w:tcPr>
          <w:p w14:paraId="00FD47A2" w14:textId="77777777" w:rsidR="007D1445" w:rsidRPr="008F1E5B" w:rsidRDefault="007D1445" w:rsidP="008F1E5B">
            <w:pPr>
              <w:ind w:right="144"/>
              <w:jc w:val="right"/>
              <w:rPr>
                <w:rFonts w:ascii="Times New Roman" w:hAnsi="Times New Roman" w:cs="Times New Roman"/>
                <w:sz w:val="20"/>
              </w:rPr>
            </w:pPr>
            <w:r w:rsidRPr="008F1E5B">
              <w:rPr>
                <w:rStyle w:val="Bodytext7pt"/>
                <w:rFonts w:eastAsia="Arial"/>
                <w:sz w:val="20"/>
                <w:szCs w:val="24"/>
              </w:rPr>
              <w:t>$</w:t>
            </w:r>
          </w:p>
        </w:tc>
      </w:tr>
      <w:tr w:rsidR="007D1445" w:rsidRPr="00C66228" w14:paraId="7D1A7322" w14:textId="77777777" w:rsidTr="008F1E5B">
        <w:trPr>
          <w:trHeight w:val="1512"/>
        </w:trPr>
        <w:tc>
          <w:tcPr>
            <w:tcW w:w="633" w:type="dxa"/>
          </w:tcPr>
          <w:p w14:paraId="2F4597B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988</w:t>
            </w:r>
          </w:p>
        </w:tc>
        <w:tc>
          <w:tcPr>
            <w:tcW w:w="4237" w:type="dxa"/>
          </w:tcPr>
          <w:p w14:paraId="1BD9ED22" w14:textId="77777777" w:rsidR="007D1445" w:rsidRPr="00C66228" w:rsidRDefault="007D1445" w:rsidP="008F1E5B">
            <w:pPr>
              <w:tabs>
                <w:tab w:val="left" w:leader="dot" w:pos="4137"/>
              </w:tabs>
              <w:ind w:left="260" w:hanging="260"/>
              <w:rPr>
                <w:rFonts w:ascii="Times New Roman" w:hAnsi="Times New Roman" w:cs="Times New Roman"/>
                <w:sz w:val="22"/>
              </w:rPr>
            </w:pPr>
            <w:r w:rsidRPr="00C66228">
              <w:rPr>
                <w:rStyle w:val="Bodytext7pt"/>
                <w:rFonts w:eastAsia="Arial"/>
                <w:sz w:val="22"/>
                <w:szCs w:val="24"/>
              </w:rPr>
              <w:t>Psychotherapy (including associated consultation) by a consultant physician in the practice of his recognised specialty of psychiatry where the patient is referred to him by a medical practitioner, any session of not less than 45 minutes duration subsequent to the first attendance in a</w:t>
            </w:r>
            <w:r w:rsidR="008F1E5B">
              <w:rPr>
                <w:rStyle w:val="Bodytext7pt"/>
                <w:rFonts w:eastAsia="Arial"/>
                <w:sz w:val="22"/>
                <w:szCs w:val="24"/>
              </w:rPr>
              <w:t xml:space="preserve"> single course of treatment</w:t>
            </w:r>
            <w:r w:rsidR="008F1E5B">
              <w:rPr>
                <w:rStyle w:val="Bodytext7pt"/>
                <w:rFonts w:eastAsia="Arial"/>
                <w:sz w:val="22"/>
                <w:szCs w:val="24"/>
              </w:rPr>
              <w:tab/>
            </w:r>
          </w:p>
        </w:tc>
        <w:tc>
          <w:tcPr>
            <w:tcW w:w="810" w:type="dxa"/>
            <w:vAlign w:val="bottom"/>
          </w:tcPr>
          <w:p w14:paraId="126B028A"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13.50</w:t>
            </w:r>
          </w:p>
        </w:tc>
        <w:tc>
          <w:tcPr>
            <w:tcW w:w="810" w:type="dxa"/>
            <w:vAlign w:val="bottom"/>
          </w:tcPr>
          <w:p w14:paraId="2E4D2769"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13.50</w:t>
            </w:r>
          </w:p>
        </w:tc>
        <w:tc>
          <w:tcPr>
            <w:tcW w:w="810" w:type="dxa"/>
            <w:vAlign w:val="bottom"/>
          </w:tcPr>
          <w:p w14:paraId="60EDBCF9"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13.50</w:t>
            </w:r>
          </w:p>
        </w:tc>
        <w:tc>
          <w:tcPr>
            <w:tcW w:w="810" w:type="dxa"/>
            <w:vAlign w:val="bottom"/>
          </w:tcPr>
          <w:p w14:paraId="1B778C24"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13.50</w:t>
            </w:r>
          </w:p>
        </w:tc>
        <w:tc>
          <w:tcPr>
            <w:tcW w:w="810" w:type="dxa"/>
            <w:vAlign w:val="bottom"/>
          </w:tcPr>
          <w:p w14:paraId="5447FD9F"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13.50</w:t>
            </w:r>
          </w:p>
        </w:tc>
        <w:tc>
          <w:tcPr>
            <w:tcW w:w="810" w:type="dxa"/>
            <w:vAlign w:val="bottom"/>
          </w:tcPr>
          <w:p w14:paraId="68D98D9B"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13.50</w:t>
            </w:r>
          </w:p>
        </w:tc>
      </w:tr>
      <w:tr w:rsidR="007D1445" w:rsidRPr="00C66228" w14:paraId="4F5BD236" w14:textId="77777777" w:rsidTr="00251232">
        <w:trPr>
          <w:trHeight w:val="1694"/>
        </w:trPr>
        <w:tc>
          <w:tcPr>
            <w:tcW w:w="633" w:type="dxa"/>
          </w:tcPr>
          <w:p w14:paraId="7ABFDAE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990</w:t>
            </w:r>
          </w:p>
        </w:tc>
        <w:tc>
          <w:tcPr>
            <w:tcW w:w="4237" w:type="dxa"/>
          </w:tcPr>
          <w:p w14:paraId="2D3DE45A" w14:textId="2AC6F319" w:rsidR="007D1445" w:rsidRPr="00C66228" w:rsidRDefault="007D1445" w:rsidP="000D1FC2">
            <w:pPr>
              <w:tabs>
                <w:tab w:val="left" w:leader="dot" w:pos="4137"/>
              </w:tabs>
              <w:ind w:left="260" w:hanging="260"/>
              <w:rPr>
                <w:rFonts w:ascii="Times New Roman" w:hAnsi="Times New Roman" w:cs="Times New Roman"/>
                <w:sz w:val="22"/>
              </w:rPr>
            </w:pPr>
            <w:r w:rsidRPr="00C66228">
              <w:rPr>
                <w:rStyle w:val="Bodytext7pt"/>
                <w:rFonts w:eastAsia="Arial"/>
                <w:sz w:val="22"/>
                <w:szCs w:val="24"/>
              </w:rPr>
              <w:t>Group psychotherapy (including associated consultation) of not less than one hour’s duration given under the continuous direct supervision of a consultant physician in the practice of his recognised specialty of psychiatry, on a group of not more than four patients where each patient is referred to him by a medi</w:t>
            </w:r>
            <w:r w:rsidR="008F1E5B">
              <w:rPr>
                <w:rStyle w:val="Bodytext7pt"/>
                <w:rFonts w:eastAsia="Arial"/>
                <w:sz w:val="22"/>
                <w:szCs w:val="24"/>
              </w:rPr>
              <w:t>cal practitioner</w:t>
            </w:r>
            <w:r w:rsidR="000D1FC2" w:rsidRPr="00C66228">
              <w:rPr>
                <w:rStyle w:val="Bodytext7pt"/>
                <w:rFonts w:eastAsia="Arial"/>
                <w:sz w:val="22"/>
                <w:szCs w:val="24"/>
              </w:rPr>
              <w:t>—</w:t>
            </w:r>
            <w:r w:rsidR="008F1E5B">
              <w:rPr>
                <w:rStyle w:val="Bodytext7pt"/>
                <w:rFonts w:eastAsia="Arial"/>
                <w:sz w:val="22"/>
                <w:szCs w:val="24"/>
              </w:rPr>
              <w:t>each patient</w:t>
            </w:r>
            <w:r w:rsidR="008F1E5B">
              <w:rPr>
                <w:rStyle w:val="Bodytext7pt"/>
                <w:rFonts w:eastAsia="Arial"/>
                <w:sz w:val="22"/>
                <w:szCs w:val="24"/>
              </w:rPr>
              <w:tab/>
            </w:r>
          </w:p>
        </w:tc>
        <w:tc>
          <w:tcPr>
            <w:tcW w:w="810" w:type="dxa"/>
            <w:vAlign w:val="bottom"/>
          </w:tcPr>
          <w:p w14:paraId="3A6E2417"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2E6B6691"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694A84D7"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6AD726D6"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5AF9CDCF"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3C5977F5"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5.00</w:t>
            </w:r>
          </w:p>
        </w:tc>
      </w:tr>
      <w:tr w:rsidR="007D1445" w:rsidRPr="00C66228" w14:paraId="133C018F" w14:textId="77777777" w:rsidTr="00251232">
        <w:trPr>
          <w:trHeight w:val="1848"/>
        </w:trPr>
        <w:tc>
          <w:tcPr>
            <w:tcW w:w="633" w:type="dxa"/>
          </w:tcPr>
          <w:p w14:paraId="109C442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992</w:t>
            </w:r>
          </w:p>
        </w:tc>
        <w:tc>
          <w:tcPr>
            <w:tcW w:w="4237" w:type="dxa"/>
          </w:tcPr>
          <w:p w14:paraId="55EF3A2C" w14:textId="77777777" w:rsidR="007D1445" w:rsidRPr="00C66228" w:rsidRDefault="007D1445" w:rsidP="008F1E5B">
            <w:pPr>
              <w:tabs>
                <w:tab w:val="left" w:leader="dot" w:pos="4137"/>
              </w:tabs>
              <w:ind w:left="260" w:hanging="260"/>
              <w:rPr>
                <w:rFonts w:ascii="Times New Roman" w:hAnsi="Times New Roman" w:cs="Times New Roman"/>
                <w:sz w:val="22"/>
              </w:rPr>
            </w:pPr>
            <w:r w:rsidRPr="00C66228">
              <w:rPr>
                <w:rStyle w:val="Bodytext7pt"/>
                <w:rFonts w:eastAsia="Arial"/>
                <w:sz w:val="22"/>
                <w:szCs w:val="24"/>
              </w:rPr>
              <w:t>Group psychotherapy (including associated consultation) of not less than one hour’s duration given under the continuous direct supervision of a consultant physician in the practice of his recognised specialty of psychiatry, on a group of not less than five patients but less than ten patients where each patient is referred to him by a me</w:t>
            </w:r>
            <w:r w:rsidR="008F1E5B">
              <w:rPr>
                <w:rStyle w:val="Bodytext7pt"/>
                <w:rFonts w:eastAsia="Arial"/>
                <w:sz w:val="22"/>
                <w:szCs w:val="24"/>
              </w:rPr>
              <w:t>dical practitioner—each patient</w:t>
            </w:r>
            <w:r w:rsidR="008F1E5B">
              <w:rPr>
                <w:rStyle w:val="Bodytext7pt"/>
                <w:rFonts w:eastAsia="Arial"/>
                <w:sz w:val="22"/>
                <w:szCs w:val="24"/>
              </w:rPr>
              <w:tab/>
            </w:r>
          </w:p>
        </w:tc>
        <w:tc>
          <w:tcPr>
            <w:tcW w:w="810" w:type="dxa"/>
            <w:vAlign w:val="bottom"/>
          </w:tcPr>
          <w:p w14:paraId="5597980E"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3.50</w:t>
            </w:r>
          </w:p>
        </w:tc>
        <w:tc>
          <w:tcPr>
            <w:tcW w:w="810" w:type="dxa"/>
            <w:vAlign w:val="bottom"/>
          </w:tcPr>
          <w:p w14:paraId="33B12468"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3.50</w:t>
            </w:r>
          </w:p>
        </w:tc>
        <w:tc>
          <w:tcPr>
            <w:tcW w:w="810" w:type="dxa"/>
            <w:vAlign w:val="bottom"/>
          </w:tcPr>
          <w:p w14:paraId="2DCE8306"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3.50</w:t>
            </w:r>
          </w:p>
        </w:tc>
        <w:tc>
          <w:tcPr>
            <w:tcW w:w="810" w:type="dxa"/>
            <w:vAlign w:val="bottom"/>
          </w:tcPr>
          <w:p w14:paraId="66853D77"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3.50</w:t>
            </w:r>
          </w:p>
        </w:tc>
        <w:tc>
          <w:tcPr>
            <w:tcW w:w="810" w:type="dxa"/>
            <w:vAlign w:val="bottom"/>
          </w:tcPr>
          <w:p w14:paraId="2093F897"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3.50</w:t>
            </w:r>
          </w:p>
        </w:tc>
        <w:tc>
          <w:tcPr>
            <w:tcW w:w="810" w:type="dxa"/>
            <w:vAlign w:val="bottom"/>
          </w:tcPr>
          <w:p w14:paraId="67B48415"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3.50</w:t>
            </w:r>
          </w:p>
        </w:tc>
      </w:tr>
      <w:tr w:rsidR="007D1445" w:rsidRPr="00C66228" w14:paraId="4139309F" w14:textId="77777777" w:rsidTr="008F1E5B">
        <w:trPr>
          <w:trHeight w:val="1781"/>
        </w:trPr>
        <w:tc>
          <w:tcPr>
            <w:tcW w:w="633" w:type="dxa"/>
          </w:tcPr>
          <w:p w14:paraId="00147BF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994</w:t>
            </w:r>
          </w:p>
        </w:tc>
        <w:tc>
          <w:tcPr>
            <w:tcW w:w="4237" w:type="dxa"/>
          </w:tcPr>
          <w:p w14:paraId="2CE4118A" w14:textId="1BBCB89F" w:rsidR="007D1445" w:rsidRPr="00C66228" w:rsidRDefault="007D1445" w:rsidP="000D1FC2">
            <w:pPr>
              <w:ind w:left="260" w:hanging="260"/>
              <w:rPr>
                <w:rFonts w:ascii="Times New Roman" w:hAnsi="Times New Roman" w:cs="Times New Roman"/>
                <w:sz w:val="22"/>
              </w:rPr>
            </w:pPr>
            <w:r w:rsidRPr="00C66228">
              <w:rPr>
                <w:rStyle w:val="Bodytext7pt"/>
                <w:rFonts w:eastAsia="Arial"/>
                <w:sz w:val="22"/>
                <w:szCs w:val="24"/>
              </w:rPr>
              <w:t>Group psychotherapy (including associated consultation) of not less than one hour’s duration given under the continuous direct supervision of a consultant physician in the practice of his recognised specialty of psychiatry, on a group of not less than ten patients where each patient is referred to him by a medi</w:t>
            </w:r>
            <w:r w:rsidR="008F1E5B">
              <w:rPr>
                <w:rStyle w:val="Bodytext7pt"/>
                <w:rFonts w:eastAsia="Arial"/>
                <w:sz w:val="22"/>
                <w:szCs w:val="24"/>
              </w:rPr>
              <w:t>cal practitioner</w:t>
            </w:r>
            <w:r w:rsidR="000D1FC2" w:rsidRPr="00C66228">
              <w:rPr>
                <w:rStyle w:val="Bodytext7pt"/>
                <w:rFonts w:eastAsia="Arial"/>
                <w:sz w:val="22"/>
                <w:szCs w:val="24"/>
              </w:rPr>
              <w:t>—</w:t>
            </w:r>
            <w:r w:rsidR="008F1E5B">
              <w:rPr>
                <w:rStyle w:val="Bodytext7pt"/>
                <w:rFonts w:eastAsia="Arial"/>
                <w:sz w:val="22"/>
                <w:szCs w:val="24"/>
              </w:rPr>
              <w:t xml:space="preserve"> each patient</w:t>
            </w:r>
          </w:p>
        </w:tc>
        <w:tc>
          <w:tcPr>
            <w:tcW w:w="810" w:type="dxa"/>
            <w:vAlign w:val="bottom"/>
          </w:tcPr>
          <w:p w14:paraId="4481A311"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2.00</w:t>
            </w:r>
          </w:p>
        </w:tc>
        <w:tc>
          <w:tcPr>
            <w:tcW w:w="810" w:type="dxa"/>
            <w:vAlign w:val="bottom"/>
          </w:tcPr>
          <w:p w14:paraId="3C5992AD"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2.00</w:t>
            </w:r>
          </w:p>
        </w:tc>
        <w:tc>
          <w:tcPr>
            <w:tcW w:w="810" w:type="dxa"/>
            <w:vAlign w:val="bottom"/>
          </w:tcPr>
          <w:p w14:paraId="535CC5F9"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2.00</w:t>
            </w:r>
          </w:p>
        </w:tc>
        <w:tc>
          <w:tcPr>
            <w:tcW w:w="810" w:type="dxa"/>
            <w:vAlign w:val="bottom"/>
          </w:tcPr>
          <w:p w14:paraId="2923B41B"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2.00</w:t>
            </w:r>
          </w:p>
        </w:tc>
        <w:tc>
          <w:tcPr>
            <w:tcW w:w="810" w:type="dxa"/>
            <w:vAlign w:val="bottom"/>
          </w:tcPr>
          <w:p w14:paraId="59C130B2"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2.00</w:t>
            </w:r>
          </w:p>
        </w:tc>
        <w:tc>
          <w:tcPr>
            <w:tcW w:w="810" w:type="dxa"/>
            <w:vAlign w:val="bottom"/>
          </w:tcPr>
          <w:p w14:paraId="6376020A"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2.00</w:t>
            </w:r>
          </w:p>
        </w:tc>
      </w:tr>
      <w:tr w:rsidR="007D1445" w:rsidRPr="00C66228" w14:paraId="6F3203D6" w14:textId="77777777" w:rsidTr="008F1E5B">
        <w:trPr>
          <w:trHeight w:val="355"/>
        </w:trPr>
        <w:tc>
          <w:tcPr>
            <w:tcW w:w="9730" w:type="dxa"/>
            <w:gridSpan w:val="8"/>
            <w:vAlign w:val="center"/>
          </w:tcPr>
          <w:p w14:paraId="4A0B0852" w14:textId="77777777" w:rsidR="00310B43" w:rsidRDefault="00310B43" w:rsidP="008F1E5B">
            <w:pPr>
              <w:jc w:val="center"/>
              <w:rPr>
                <w:rStyle w:val="Bodytext7pt"/>
                <w:rFonts w:eastAsia="Arial"/>
                <w:sz w:val="22"/>
                <w:szCs w:val="24"/>
              </w:rPr>
            </w:pPr>
          </w:p>
          <w:p w14:paraId="244B1359" w14:textId="56461B61" w:rsidR="007D1445" w:rsidRPr="00C66228" w:rsidRDefault="007D1445" w:rsidP="000D1FC2">
            <w:pPr>
              <w:jc w:val="center"/>
              <w:rPr>
                <w:rFonts w:ascii="Times New Roman" w:hAnsi="Times New Roman" w:cs="Times New Roman"/>
                <w:sz w:val="22"/>
              </w:rPr>
            </w:pPr>
            <w:r w:rsidRPr="00C66228">
              <w:rPr>
                <w:rStyle w:val="Bodytext7pt"/>
                <w:rFonts w:eastAsia="Arial"/>
                <w:sz w:val="22"/>
                <w:szCs w:val="24"/>
              </w:rPr>
              <w:t>PART 7</w:t>
            </w:r>
            <w:r w:rsidR="000D1FC2" w:rsidRPr="00C66228">
              <w:rPr>
                <w:rStyle w:val="Bodytext7pt"/>
                <w:rFonts w:eastAsia="Arial"/>
                <w:sz w:val="22"/>
                <w:szCs w:val="24"/>
              </w:rPr>
              <w:t>—</w:t>
            </w:r>
            <w:r w:rsidRPr="00C66228">
              <w:rPr>
                <w:rStyle w:val="Bodytext7pt"/>
                <w:rFonts w:eastAsia="Arial"/>
                <w:sz w:val="22"/>
                <w:szCs w:val="24"/>
              </w:rPr>
              <w:t>PATHOLOGY SERVICES</w:t>
            </w:r>
          </w:p>
        </w:tc>
      </w:tr>
      <w:tr w:rsidR="007D1445" w:rsidRPr="00C66228" w14:paraId="222182A2" w14:textId="77777777" w:rsidTr="008F1E5B">
        <w:trPr>
          <w:trHeight w:val="293"/>
        </w:trPr>
        <w:tc>
          <w:tcPr>
            <w:tcW w:w="9730" w:type="dxa"/>
            <w:gridSpan w:val="8"/>
            <w:vAlign w:val="center"/>
          </w:tcPr>
          <w:p w14:paraId="6CCA2605" w14:textId="77777777" w:rsidR="007D1445" w:rsidRPr="008F1E5B" w:rsidRDefault="007D1445" w:rsidP="008F1E5B">
            <w:pPr>
              <w:jc w:val="center"/>
              <w:rPr>
                <w:rFonts w:ascii="Times New Roman" w:hAnsi="Times New Roman" w:cs="Times New Roman"/>
                <w:i/>
                <w:sz w:val="22"/>
              </w:rPr>
            </w:pPr>
            <w:r w:rsidRPr="008F1E5B">
              <w:rPr>
                <w:rStyle w:val="Bodytext7pt"/>
                <w:rFonts w:eastAsia="Courier New"/>
                <w:i/>
                <w:sz w:val="22"/>
                <w:szCs w:val="24"/>
              </w:rPr>
              <w:t>Division 1—Blood</w:t>
            </w:r>
          </w:p>
        </w:tc>
      </w:tr>
      <w:tr w:rsidR="007D1445" w:rsidRPr="00C66228" w14:paraId="7CF5C049" w14:textId="77777777" w:rsidTr="008F1E5B">
        <w:trPr>
          <w:trHeight w:val="283"/>
        </w:trPr>
        <w:tc>
          <w:tcPr>
            <w:tcW w:w="9730" w:type="dxa"/>
            <w:gridSpan w:val="8"/>
            <w:vAlign w:val="center"/>
          </w:tcPr>
          <w:p w14:paraId="7A9D3B38" w14:textId="77777777" w:rsidR="007D1445" w:rsidRPr="008F1E5B" w:rsidRDefault="007D1445" w:rsidP="008F1E5B">
            <w:pPr>
              <w:jc w:val="center"/>
              <w:rPr>
                <w:rFonts w:ascii="Times New Roman" w:hAnsi="Times New Roman" w:cs="Times New Roman"/>
                <w:i/>
                <w:sz w:val="22"/>
              </w:rPr>
            </w:pPr>
            <w:r w:rsidRPr="008F1E5B">
              <w:rPr>
                <w:rStyle w:val="Bodytext7pt"/>
                <w:rFonts w:eastAsia="Courier New"/>
                <w:i/>
                <w:sz w:val="22"/>
                <w:szCs w:val="24"/>
              </w:rPr>
              <w:t>Haematology—Erythrocytes</w:t>
            </w:r>
          </w:p>
        </w:tc>
      </w:tr>
      <w:tr w:rsidR="007D1445" w:rsidRPr="00C66228" w14:paraId="0AFBB288" w14:textId="77777777" w:rsidTr="008F1E5B">
        <w:trPr>
          <w:trHeight w:val="288"/>
        </w:trPr>
        <w:tc>
          <w:tcPr>
            <w:tcW w:w="633" w:type="dxa"/>
          </w:tcPr>
          <w:p w14:paraId="7ADEB4E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1000</w:t>
            </w:r>
          </w:p>
        </w:tc>
        <w:tc>
          <w:tcPr>
            <w:tcW w:w="4237" w:type="dxa"/>
          </w:tcPr>
          <w:p w14:paraId="4CCF73B6" w14:textId="77777777" w:rsidR="007D1445" w:rsidRPr="00C66228" w:rsidRDefault="008F1E5B" w:rsidP="008F1E5B">
            <w:pPr>
              <w:tabs>
                <w:tab w:val="left" w:leader="dot" w:pos="4137"/>
              </w:tabs>
              <w:ind w:left="260" w:hanging="260"/>
              <w:rPr>
                <w:rFonts w:ascii="Times New Roman" w:hAnsi="Times New Roman" w:cs="Times New Roman"/>
                <w:sz w:val="22"/>
              </w:rPr>
            </w:pPr>
            <w:r>
              <w:rPr>
                <w:rStyle w:val="Bodytext7pt"/>
                <w:rFonts w:eastAsia="Arial"/>
                <w:sz w:val="22"/>
                <w:szCs w:val="24"/>
              </w:rPr>
              <w:t>Blood film, examination of</w:t>
            </w:r>
            <w:r>
              <w:rPr>
                <w:rStyle w:val="Bodytext7pt"/>
                <w:rFonts w:eastAsia="Arial"/>
                <w:sz w:val="22"/>
                <w:szCs w:val="24"/>
              </w:rPr>
              <w:tab/>
            </w:r>
          </w:p>
        </w:tc>
        <w:tc>
          <w:tcPr>
            <w:tcW w:w="810" w:type="dxa"/>
            <w:vAlign w:val="bottom"/>
          </w:tcPr>
          <w:p w14:paraId="4D96ECF3"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320D0C55"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399EDB7E"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2.00</w:t>
            </w:r>
          </w:p>
        </w:tc>
        <w:tc>
          <w:tcPr>
            <w:tcW w:w="810" w:type="dxa"/>
            <w:vAlign w:val="bottom"/>
          </w:tcPr>
          <w:p w14:paraId="1E57369C"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2.00</w:t>
            </w:r>
          </w:p>
        </w:tc>
        <w:tc>
          <w:tcPr>
            <w:tcW w:w="810" w:type="dxa"/>
            <w:vAlign w:val="bottom"/>
          </w:tcPr>
          <w:p w14:paraId="12D6BD3D"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2.00</w:t>
            </w:r>
          </w:p>
        </w:tc>
        <w:tc>
          <w:tcPr>
            <w:tcW w:w="810" w:type="dxa"/>
            <w:vAlign w:val="bottom"/>
          </w:tcPr>
          <w:p w14:paraId="53269A56"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2.00</w:t>
            </w:r>
          </w:p>
        </w:tc>
      </w:tr>
      <w:tr w:rsidR="007D1445" w:rsidRPr="00C66228" w14:paraId="6D7E1827" w14:textId="77777777" w:rsidTr="008F1E5B">
        <w:trPr>
          <w:trHeight w:val="898"/>
        </w:trPr>
        <w:tc>
          <w:tcPr>
            <w:tcW w:w="633" w:type="dxa"/>
          </w:tcPr>
          <w:p w14:paraId="74FCC45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1002</w:t>
            </w:r>
          </w:p>
        </w:tc>
        <w:tc>
          <w:tcPr>
            <w:tcW w:w="4237" w:type="dxa"/>
          </w:tcPr>
          <w:p w14:paraId="20058C56" w14:textId="77777777" w:rsidR="007D1445" w:rsidRPr="00C66228" w:rsidRDefault="007D1445" w:rsidP="008F1E5B">
            <w:pPr>
              <w:tabs>
                <w:tab w:val="left" w:leader="dot" w:pos="4137"/>
              </w:tabs>
              <w:ind w:left="260" w:hanging="260"/>
              <w:rPr>
                <w:rFonts w:ascii="Times New Roman" w:hAnsi="Times New Roman" w:cs="Times New Roman"/>
                <w:sz w:val="22"/>
              </w:rPr>
            </w:pPr>
            <w:r w:rsidRPr="00C66228">
              <w:rPr>
                <w:rStyle w:val="Bodytext7pt"/>
                <w:rFonts w:eastAsia="Arial"/>
                <w:sz w:val="22"/>
                <w:szCs w:val="24"/>
              </w:rPr>
              <w:t>Blood film, examination by special stains to demonstrate; basophilic stippling, foetal haemoglobin, haemoglobin H. Heinz bodies, reticulocytes, siderocytes or similar</w:t>
            </w:r>
            <w:r w:rsidR="008F1E5B">
              <w:rPr>
                <w:rStyle w:val="Bodytext7pt"/>
                <w:rFonts w:eastAsia="Arial"/>
                <w:sz w:val="22"/>
                <w:szCs w:val="24"/>
              </w:rPr>
              <w:tab/>
            </w:r>
          </w:p>
        </w:tc>
        <w:tc>
          <w:tcPr>
            <w:tcW w:w="810" w:type="dxa"/>
            <w:vAlign w:val="bottom"/>
          </w:tcPr>
          <w:p w14:paraId="0FE5786A"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714944AF"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22DCE709"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0F9808AF"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2.00</w:t>
            </w:r>
          </w:p>
        </w:tc>
        <w:tc>
          <w:tcPr>
            <w:tcW w:w="810" w:type="dxa"/>
            <w:vAlign w:val="bottom"/>
          </w:tcPr>
          <w:p w14:paraId="5691CED4"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32B89021"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2.50</w:t>
            </w:r>
          </w:p>
        </w:tc>
      </w:tr>
      <w:tr w:rsidR="007D1445" w:rsidRPr="00C66228" w14:paraId="385154D2" w14:textId="77777777" w:rsidTr="00251232">
        <w:trPr>
          <w:trHeight w:val="394"/>
        </w:trPr>
        <w:tc>
          <w:tcPr>
            <w:tcW w:w="633" w:type="dxa"/>
          </w:tcPr>
          <w:p w14:paraId="19718C0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1004</w:t>
            </w:r>
          </w:p>
        </w:tc>
        <w:tc>
          <w:tcPr>
            <w:tcW w:w="4237" w:type="dxa"/>
          </w:tcPr>
          <w:p w14:paraId="3415A5C3" w14:textId="77777777" w:rsidR="007D1445" w:rsidRPr="00C66228" w:rsidRDefault="007D1445" w:rsidP="008F1E5B">
            <w:pPr>
              <w:tabs>
                <w:tab w:val="left" w:leader="dot" w:pos="4137"/>
              </w:tabs>
              <w:ind w:left="260" w:hanging="260"/>
              <w:rPr>
                <w:rFonts w:ascii="Times New Roman" w:hAnsi="Times New Roman" w:cs="Times New Roman"/>
                <w:sz w:val="22"/>
              </w:rPr>
            </w:pPr>
            <w:r w:rsidRPr="00C66228">
              <w:rPr>
                <w:rStyle w:val="Bodytext7pt"/>
                <w:rFonts w:eastAsia="Arial"/>
                <w:sz w:val="22"/>
                <w:szCs w:val="24"/>
              </w:rPr>
              <w:t>Malarial or other paras</w:t>
            </w:r>
            <w:r w:rsidR="008F1E5B">
              <w:rPr>
                <w:rStyle w:val="Bodytext7pt"/>
                <w:rFonts w:eastAsia="Arial"/>
                <w:sz w:val="22"/>
                <w:szCs w:val="24"/>
              </w:rPr>
              <w:t>ites, examination of blood for</w:t>
            </w:r>
            <w:r w:rsidR="008F1E5B">
              <w:rPr>
                <w:rStyle w:val="Bodytext7pt"/>
                <w:rFonts w:eastAsia="Arial"/>
                <w:sz w:val="22"/>
                <w:szCs w:val="24"/>
              </w:rPr>
              <w:tab/>
            </w:r>
          </w:p>
        </w:tc>
        <w:tc>
          <w:tcPr>
            <w:tcW w:w="810" w:type="dxa"/>
            <w:vAlign w:val="bottom"/>
          </w:tcPr>
          <w:p w14:paraId="3D84ECAD"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4.00</w:t>
            </w:r>
          </w:p>
        </w:tc>
        <w:tc>
          <w:tcPr>
            <w:tcW w:w="810" w:type="dxa"/>
            <w:vAlign w:val="bottom"/>
          </w:tcPr>
          <w:p w14:paraId="2F788396"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4.00</w:t>
            </w:r>
          </w:p>
        </w:tc>
        <w:tc>
          <w:tcPr>
            <w:tcW w:w="810" w:type="dxa"/>
            <w:vAlign w:val="bottom"/>
          </w:tcPr>
          <w:p w14:paraId="3D5CEA0F"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308C0FC0"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08450B79"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5BD5E8D0"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2.50</w:t>
            </w:r>
          </w:p>
        </w:tc>
      </w:tr>
      <w:tr w:rsidR="007D1445" w:rsidRPr="00C66228" w14:paraId="582007D5" w14:textId="77777777" w:rsidTr="00251232">
        <w:trPr>
          <w:trHeight w:val="250"/>
        </w:trPr>
        <w:tc>
          <w:tcPr>
            <w:tcW w:w="633" w:type="dxa"/>
          </w:tcPr>
          <w:p w14:paraId="232FCD4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1006</w:t>
            </w:r>
          </w:p>
        </w:tc>
        <w:tc>
          <w:tcPr>
            <w:tcW w:w="4237" w:type="dxa"/>
          </w:tcPr>
          <w:p w14:paraId="7BE350EB" w14:textId="77777777" w:rsidR="007D1445" w:rsidRPr="00C66228" w:rsidRDefault="007D1445" w:rsidP="008F1E5B">
            <w:pPr>
              <w:tabs>
                <w:tab w:val="left" w:leader="dot" w:pos="4137"/>
              </w:tabs>
              <w:ind w:left="260" w:hanging="260"/>
              <w:rPr>
                <w:rFonts w:ascii="Times New Roman" w:hAnsi="Times New Roman" w:cs="Times New Roman"/>
                <w:sz w:val="22"/>
              </w:rPr>
            </w:pPr>
            <w:r w:rsidRPr="00C66228">
              <w:rPr>
                <w:rStyle w:val="Bodytext7pt"/>
                <w:rFonts w:eastAsia="Arial"/>
                <w:sz w:val="22"/>
                <w:szCs w:val="24"/>
              </w:rPr>
              <w:t>Sick</w:t>
            </w:r>
            <w:r w:rsidR="008F1E5B">
              <w:rPr>
                <w:rStyle w:val="Bodytext7pt"/>
                <w:rFonts w:eastAsia="Arial"/>
                <w:sz w:val="22"/>
                <w:szCs w:val="24"/>
              </w:rPr>
              <w:t>ling, examination of blood for</w:t>
            </w:r>
            <w:r w:rsidR="008F1E5B">
              <w:rPr>
                <w:rStyle w:val="Bodytext7pt"/>
                <w:rFonts w:eastAsia="Arial"/>
                <w:sz w:val="22"/>
                <w:szCs w:val="24"/>
              </w:rPr>
              <w:tab/>
            </w:r>
          </w:p>
        </w:tc>
        <w:tc>
          <w:tcPr>
            <w:tcW w:w="810" w:type="dxa"/>
            <w:vAlign w:val="bottom"/>
          </w:tcPr>
          <w:p w14:paraId="5AA43AAF"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696C3A64"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780900F7"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0C77007D"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4C5A7F85"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46DAEF6D"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3.00</w:t>
            </w:r>
          </w:p>
        </w:tc>
      </w:tr>
      <w:tr w:rsidR="007D1445" w:rsidRPr="00C66228" w14:paraId="2BD38798" w14:textId="77777777" w:rsidTr="008F1E5B">
        <w:trPr>
          <w:trHeight w:val="571"/>
        </w:trPr>
        <w:tc>
          <w:tcPr>
            <w:tcW w:w="633" w:type="dxa"/>
          </w:tcPr>
          <w:p w14:paraId="5FD94B0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1008</w:t>
            </w:r>
          </w:p>
        </w:tc>
        <w:tc>
          <w:tcPr>
            <w:tcW w:w="4237" w:type="dxa"/>
          </w:tcPr>
          <w:p w14:paraId="2E20EEF1" w14:textId="77777777" w:rsidR="007D1445" w:rsidRPr="00C66228" w:rsidRDefault="007D1445" w:rsidP="008F1E5B">
            <w:pPr>
              <w:tabs>
                <w:tab w:val="left" w:leader="dot" w:pos="4137"/>
              </w:tabs>
              <w:ind w:left="260" w:hanging="260"/>
              <w:rPr>
                <w:rFonts w:ascii="Times New Roman" w:hAnsi="Times New Roman" w:cs="Times New Roman"/>
                <w:sz w:val="22"/>
              </w:rPr>
            </w:pPr>
            <w:r w:rsidRPr="00C66228">
              <w:rPr>
                <w:rStyle w:val="Bodytext7pt"/>
                <w:rFonts w:eastAsia="Arial"/>
                <w:sz w:val="22"/>
                <w:szCs w:val="24"/>
              </w:rPr>
              <w:t>Haemoglobin estimation (where patient is referred by another medical prac</w:t>
            </w:r>
            <w:r w:rsidR="008F1E5B">
              <w:rPr>
                <w:rStyle w:val="Bodytext7pt"/>
                <w:rFonts w:eastAsia="Arial"/>
                <w:sz w:val="22"/>
                <w:szCs w:val="24"/>
              </w:rPr>
              <w:t>titioner for this service)</w:t>
            </w:r>
            <w:r w:rsidR="008F1E5B">
              <w:rPr>
                <w:rStyle w:val="Bodytext7pt"/>
                <w:rFonts w:eastAsia="Arial"/>
                <w:sz w:val="22"/>
                <w:szCs w:val="24"/>
              </w:rPr>
              <w:tab/>
            </w:r>
          </w:p>
        </w:tc>
        <w:tc>
          <w:tcPr>
            <w:tcW w:w="810" w:type="dxa"/>
            <w:vAlign w:val="bottom"/>
          </w:tcPr>
          <w:p w14:paraId="407B5663"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56ADEEB4"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69AB47F4"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2.00</w:t>
            </w:r>
          </w:p>
        </w:tc>
        <w:tc>
          <w:tcPr>
            <w:tcW w:w="810" w:type="dxa"/>
            <w:vAlign w:val="bottom"/>
          </w:tcPr>
          <w:p w14:paraId="6AF4504D"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2.00</w:t>
            </w:r>
          </w:p>
        </w:tc>
        <w:tc>
          <w:tcPr>
            <w:tcW w:w="810" w:type="dxa"/>
            <w:vAlign w:val="bottom"/>
          </w:tcPr>
          <w:p w14:paraId="39B9930F"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2.00</w:t>
            </w:r>
          </w:p>
        </w:tc>
        <w:tc>
          <w:tcPr>
            <w:tcW w:w="810" w:type="dxa"/>
            <w:vAlign w:val="bottom"/>
          </w:tcPr>
          <w:p w14:paraId="1F4B6E4F" w14:textId="77777777" w:rsidR="007D1445" w:rsidRPr="00C66228" w:rsidRDefault="007D1445" w:rsidP="008F1E5B">
            <w:pPr>
              <w:ind w:right="144"/>
              <w:jc w:val="right"/>
              <w:rPr>
                <w:rFonts w:ascii="Times New Roman" w:hAnsi="Times New Roman" w:cs="Times New Roman"/>
                <w:sz w:val="22"/>
              </w:rPr>
            </w:pPr>
            <w:r w:rsidRPr="00C66228">
              <w:rPr>
                <w:rStyle w:val="Bodytext7pt"/>
                <w:rFonts w:eastAsia="Arial"/>
                <w:sz w:val="22"/>
                <w:szCs w:val="24"/>
              </w:rPr>
              <w:t>2.00</w:t>
            </w:r>
          </w:p>
        </w:tc>
      </w:tr>
    </w:tbl>
    <w:p w14:paraId="6D05A337" w14:textId="77777777" w:rsidR="008F1E5B" w:rsidRDefault="008F1E5B">
      <w:r>
        <w:br w:type="page"/>
      </w:r>
    </w:p>
    <w:tbl>
      <w:tblPr>
        <w:tblOverlap w:val="never"/>
        <w:tblW w:w="9730" w:type="dxa"/>
        <w:tblLayout w:type="fixed"/>
        <w:tblCellMar>
          <w:left w:w="10" w:type="dxa"/>
          <w:right w:w="10" w:type="dxa"/>
        </w:tblCellMar>
        <w:tblLook w:val="0000" w:firstRow="0" w:lastRow="0" w:firstColumn="0" w:lastColumn="0" w:noHBand="0" w:noVBand="0"/>
      </w:tblPr>
      <w:tblGrid>
        <w:gridCol w:w="633"/>
        <w:gridCol w:w="4237"/>
        <w:gridCol w:w="810"/>
        <w:gridCol w:w="810"/>
        <w:gridCol w:w="810"/>
        <w:gridCol w:w="810"/>
        <w:gridCol w:w="810"/>
        <w:gridCol w:w="810"/>
      </w:tblGrid>
      <w:tr w:rsidR="007D1445" w:rsidRPr="00C66228" w14:paraId="186D85B8" w14:textId="77777777" w:rsidTr="004A2991">
        <w:trPr>
          <w:trHeight w:val="331"/>
        </w:trPr>
        <w:tc>
          <w:tcPr>
            <w:tcW w:w="633" w:type="dxa"/>
            <w:tcBorders>
              <w:top w:val="single" w:sz="4" w:space="0" w:color="auto"/>
            </w:tcBorders>
            <w:vAlign w:val="bottom"/>
          </w:tcPr>
          <w:p w14:paraId="0C535C63" w14:textId="77777777" w:rsidR="007D1445" w:rsidRPr="004A2991" w:rsidRDefault="007D1445" w:rsidP="004A2991">
            <w:pPr>
              <w:rPr>
                <w:rFonts w:ascii="Times New Roman" w:hAnsi="Times New Roman" w:cs="Times New Roman"/>
                <w:sz w:val="20"/>
              </w:rPr>
            </w:pPr>
          </w:p>
        </w:tc>
        <w:tc>
          <w:tcPr>
            <w:tcW w:w="4237" w:type="dxa"/>
            <w:tcBorders>
              <w:top w:val="single" w:sz="4" w:space="0" w:color="auto"/>
            </w:tcBorders>
            <w:vAlign w:val="bottom"/>
          </w:tcPr>
          <w:p w14:paraId="750BE88D" w14:textId="77777777" w:rsidR="007D1445" w:rsidRPr="004A2991" w:rsidRDefault="007D1445" w:rsidP="004A2991">
            <w:pPr>
              <w:rPr>
                <w:rFonts w:ascii="Times New Roman" w:hAnsi="Times New Roman" w:cs="Times New Roman"/>
                <w:sz w:val="20"/>
              </w:rPr>
            </w:pPr>
          </w:p>
        </w:tc>
        <w:tc>
          <w:tcPr>
            <w:tcW w:w="810" w:type="dxa"/>
            <w:tcBorders>
              <w:top w:val="single" w:sz="4" w:space="0" w:color="auto"/>
            </w:tcBorders>
            <w:vAlign w:val="bottom"/>
          </w:tcPr>
          <w:p w14:paraId="64E557F7" w14:textId="77777777" w:rsidR="007D1445" w:rsidRPr="004A2991" w:rsidRDefault="007D1445" w:rsidP="004A2991">
            <w:pPr>
              <w:rPr>
                <w:rFonts w:ascii="Times New Roman" w:hAnsi="Times New Roman" w:cs="Times New Roman"/>
                <w:sz w:val="20"/>
              </w:rPr>
            </w:pPr>
            <w:r w:rsidRPr="004A2991">
              <w:rPr>
                <w:rStyle w:val="Bodytext7pt"/>
                <w:rFonts w:eastAsia="Arial"/>
                <w:sz w:val="20"/>
                <w:szCs w:val="24"/>
              </w:rPr>
              <w:t>Fees</w:t>
            </w:r>
          </w:p>
        </w:tc>
        <w:tc>
          <w:tcPr>
            <w:tcW w:w="810" w:type="dxa"/>
            <w:tcBorders>
              <w:top w:val="single" w:sz="4" w:space="0" w:color="auto"/>
            </w:tcBorders>
            <w:vAlign w:val="bottom"/>
          </w:tcPr>
          <w:p w14:paraId="4D6C8A8D" w14:textId="77777777" w:rsidR="007D1445" w:rsidRPr="004A2991" w:rsidRDefault="007D1445" w:rsidP="004A2991">
            <w:pPr>
              <w:rPr>
                <w:rFonts w:ascii="Times New Roman" w:hAnsi="Times New Roman" w:cs="Times New Roman"/>
                <w:sz w:val="20"/>
              </w:rPr>
            </w:pPr>
          </w:p>
        </w:tc>
        <w:tc>
          <w:tcPr>
            <w:tcW w:w="810" w:type="dxa"/>
            <w:tcBorders>
              <w:top w:val="single" w:sz="4" w:space="0" w:color="auto"/>
            </w:tcBorders>
            <w:vAlign w:val="bottom"/>
          </w:tcPr>
          <w:p w14:paraId="580C2BAC" w14:textId="77777777" w:rsidR="007D1445" w:rsidRPr="004A2991" w:rsidRDefault="007D1445" w:rsidP="004A2991">
            <w:pPr>
              <w:rPr>
                <w:rFonts w:ascii="Times New Roman" w:hAnsi="Times New Roman" w:cs="Times New Roman"/>
                <w:sz w:val="20"/>
              </w:rPr>
            </w:pPr>
          </w:p>
        </w:tc>
        <w:tc>
          <w:tcPr>
            <w:tcW w:w="810" w:type="dxa"/>
            <w:tcBorders>
              <w:top w:val="single" w:sz="4" w:space="0" w:color="auto"/>
            </w:tcBorders>
            <w:vAlign w:val="bottom"/>
          </w:tcPr>
          <w:p w14:paraId="65F44744" w14:textId="77777777" w:rsidR="007D1445" w:rsidRPr="004A2991" w:rsidRDefault="007D1445" w:rsidP="004A2991">
            <w:pPr>
              <w:rPr>
                <w:rFonts w:ascii="Times New Roman" w:hAnsi="Times New Roman" w:cs="Times New Roman"/>
                <w:sz w:val="20"/>
              </w:rPr>
            </w:pPr>
          </w:p>
        </w:tc>
        <w:tc>
          <w:tcPr>
            <w:tcW w:w="810" w:type="dxa"/>
            <w:tcBorders>
              <w:top w:val="single" w:sz="4" w:space="0" w:color="auto"/>
            </w:tcBorders>
            <w:vAlign w:val="bottom"/>
          </w:tcPr>
          <w:p w14:paraId="675ED71D" w14:textId="77777777" w:rsidR="007D1445" w:rsidRPr="004A2991" w:rsidRDefault="007D1445" w:rsidP="004A2991">
            <w:pPr>
              <w:rPr>
                <w:rFonts w:ascii="Times New Roman" w:hAnsi="Times New Roman" w:cs="Times New Roman"/>
                <w:sz w:val="20"/>
              </w:rPr>
            </w:pPr>
          </w:p>
        </w:tc>
        <w:tc>
          <w:tcPr>
            <w:tcW w:w="810" w:type="dxa"/>
            <w:tcBorders>
              <w:top w:val="single" w:sz="4" w:space="0" w:color="auto"/>
            </w:tcBorders>
            <w:vAlign w:val="bottom"/>
          </w:tcPr>
          <w:p w14:paraId="3C6F6474" w14:textId="77777777" w:rsidR="007D1445" w:rsidRPr="004A2991" w:rsidRDefault="007D1445" w:rsidP="004A2991">
            <w:pPr>
              <w:rPr>
                <w:rFonts w:ascii="Times New Roman" w:hAnsi="Times New Roman" w:cs="Times New Roman"/>
                <w:sz w:val="20"/>
              </w:rPr>
            </w:pPr>
          </w:p>
        </w:tc>
      </w:tr>
      <w:tr w:rsidR="007D1445" w:rsidRPr="00C66228" w14:paraId="07833D1B" w14:textId="77777777" w:rsidTr="004A2991">
        <w:trPr>
          <w:trHeight w:val="485"/>
        </w:trPr>
        <w:tc>
          <w:tcPr>
            <w:tcW w:w="633" w:type="dxa"/>
            <w:vAlign w:val="bottom"/>
          </w:tcPr>
          <w:p w14:paraId="3CAF9393" w14:textId="77777777" w:rsidR="007D1445" w:rsidRPr="004A2991" w:rsidRDefault="007D1445" w:rsidP="004A2991">
            <w:pPr>
              <w:rPr>
                <w:rFonts w:ascii="Times New Roman" w:hAnsi="Times New Roman" w:cs="Times New Roman"/>
                <w:sz w:val="20"/>
              </w:rPr>
            </w:pPr>
            <w:r w:rsidRPr="004A2991">
              <w:rPr>
                <w:rStyle w:val="Bodytext7pt"/>
                <w:rFonts w:eastAsia="Arial"/>
                <w:sz w:val="20"/>
                <w:szCs w:val="24"/>
              </w:rPr>
              <w:t>Item</w:t>
            </w:r>
            <w:r w:rsidR="008F1E5B" w:rsidRPr="004A2991">
              <w:rPr>
                <w:rStyle w:val="Bodytext7pt"/>
                <w:rFonts w:eastAsia="Arial"/>
                <w:sz w:val="20"/>
                <w:szCs w:val="24"/>
              </w:rPr>
              <w:t xml:space="preserve"> </w:t>
            </w:r>
            <w:r w:rsidRPr="004A2991">
              <w:rPr>
                <w:rStyle w:val="Bodytext7pt"/>
                <w:rFonts w:eastAsia="Arial"/>
                <w:sz w:val="20"/>
                <w:szCs w:val="24"/>
              </w:rPr>
              <w:t>No.</w:t>
            </w:r>
          </w:p>
        </w:tc>
        <w:tc>
          <w:tcPr>
            <w:tcW w:w="4237" w:type="dxa"/>
            <w:vAlign w:val="bottom"/>
          </w:tcPr>
          <w:p w14:paraId="36BD3CEE" w14:textId="77777777" w:rsidR="007D1445" w:rsidRPr="004A2991" w:rsidRDefault="007D1445" w:rsidP="004A2991">
            <w:pPr>
              <w:rPr>
                <w:rFonts w:ascii="Times New Roman" w:hAnsi="Times New Roman" w:cs="Times New Roman"/>
                <w:sz w:val="20"/>
              </w:rPr>
            </w:pPr>
            <w:r w:rsidRPr="004A2991">
              <w:rPr>
                <w:rStyle w:val="Bodytext7pt"/>
                <w:rFonts w:eastAsia="Arial"/>
                <w:sz w:val="20"/>
                <w:szCs w:val="24"/>
              </w:rPr>
              <w:t>Medical service</w:t>
            </w:r>
          </w:p>
        </w:tc>
        <w:tc>
          <w:tcPr>
            <w:tcW w:w="810" w:type="dxa"/>
            <w:tcBorders>
              <w:top w:val="single" w:sz="4" w:space="0" w:color="auto"/>
            </w:tcBorders>
            <w:vAlign w:val="bottom"/>
          </w:tcPr>
          <w:p w14:paraId="14D737BA" w14:textId="77777777" w:rsidR="007D1445" w:rsidRPr="004A2991" w:rsidRDefault="007D1445" w:rsidP="004A2991">
            <w:pPr>
              <w:ind w:right="144"/>
              <w:jc w:val="right"/>
              <w:rPr>
                <w:rFonts w:ascii="Times New Roman" w:hAnsi="Times New Roman" w:cs="Times New Roman"/>
                <w:sz w:val="20"/>
              </w:rPr>
            </w:pPr>
            <w:r w:rsidRPr="004A2991">
              <w:rPr>
                <w:rStyle w:val="Bodytext7pt"/>
                <w:rFonts w:eastAsia="Arial"/>
                <w:sz w:val="20"/>
                <w:szCs w:val="24"/>
              </w:rPr>
              <w:t>N.S.W.</w:t>
            </w:r>
          </w:p>
        </w:tc>
        <w:tc>
          <w:tcPr>
            <w:tcW w:w="810" w:type="dxa"/>
            <w:tcBorders>
              <w:top w:val="single" w:sz="4" w:space="0" w:color="auto"/>
            </w:tcBorders>
            <w:vAlign w:val="bottom"/>
          </w:tcPr>
          <w:p w14:paraId="1F819611" w14:textId="77777777" w:rsidR="007D1445" w:rsidRPr="004A2991" w:rsidRDefault="007D1445" w:rsidP="004A2991">
            <w:pPr>
              <w:ind w:right="144"/>
              <w:jc w:val="right"/>
              <w:rPr>
                <w:rFonts w:ascii="Times New Roman" w:hAnsi="Times New Roman" w:cs="Times New Roman"/>
                <w:sz w:val="20"/>
              </w:rPr>
            </w:pPr>
            <w:r w:rsidRPr="004A2991">
              <w:rPr>
                <w:rStyle w:val="Bodytext7pt"/>
                <w:rFonts w:eastAsia="Arial"/>
                <w:sz w:val="20"/>
                <w:szCs w:val="24"/>
              </w:rPr>
              <w:t>Vic.</w:t>
            </w:r>
          </w:p>
        </w:tc>
        <w:tc>
          <w:tcPr>
            <w:tcW w:w="810" w:type="dxa"/>
            <w:tcBorders>
              <w:top w:val="single" w:sz="4" w:space="0" w:color="auto"/>
            </w:tcBorders>
            <w:vAlign w:val="bottom"/>
          </w:tcPr>
          <w:p w14:paraId="4966C631" w14:textId="77777777" w:rsidR="007D1445" w:rsidRPr="004A2991" w:rsidRDefault="007D1445" w:rsidP="004A2991">
            <w:pPr>
              <w:ind w:right="144"/>
              <w:jc w:val="right"/>
              <w:rPr>
                <w:rFonts w:ascii="Times New Roman" w:hAnsi="Times New Roman" w:cs="Times New Roman"/>
                <w:sz w:val="20"/>
              </w:rPr>
            </w:pPr>
            <w:r w:rsidRPr="004A2991">
              <w:rPr>
                <w:rStyle w:val="Bodytext7pt"/>
                <w:rFonts w:eastAsia="Arial"/>
                <w:sz w:val="20"/>
                <w:szCs w:val="24"/>
              </w:rPr>
              <w:t>Qld</w:t>
            </w:r>
          </w:p>
        </w:tc>
        <w:tc>
          <w:tcPr>
            <w:tcW w:w="810" w:type="dxa"/>
            <w:tcBorders>
              <w:top w:val="single" w:sz="4" w:space="0" w:color="auto"/>
            </w:tcBorders>
            <w:vAlign w:val="bottom"/>
          </w:tcPr>
          <w:p w14:paraId="06CE329A" w14:textId="77777777" w:rsidR="007D1445" w:rsidRPr="004A2991" w:rsidRDefault="007D1445" w:rsidP="004A2991">
            <w:pPr>
              <w:ind w:right="144"/>
              <w:jc w:val="right"/>
              <w:rPr>
                <w:rFonts w:ascii="Times New Roman" w:hAnsi="Times New Roman" w:cs="Times New Roman"/>
                <w:sz w:val="20"/>
              </w:rPr>
            </w:pPr>
            <w:r w:rsidRPr="004A2991">
              <w:rPr>
                <w:rStyle w:val="Bodytext7pt"/>
                <w:rFonts w:eastAsia="Arial"/>
                <w:sz w:val="20"/>
                <w:szCs w:val="24"/>
              </w:rPr>
              <w:t>S.A.</w:t>
            </w:r>
          </w:p>
        </w:tc>
        <w:tc>
          <w:tcPr>
            <w:tcW w:w="810" w:type="dxa"/>
            <w:tcBorders>
              <w:top w:val="single" w:sz="4" w:space="0" w:color="auto"/>
            </w:tcBorders>
            <w:vAlign w:val="bottom"/>
          </w:tcPr>
          <w:p w14:paraId="2F77E788" w14:textId="77777777" w:rsidR="007D1445" w:rsidRPr="004A2991" w:rsidRDefault="007D1445" w:rsidP="004A2991">
            <w:pPr>
              <w:ind w:right="144"/>
              <w:jc w:val="right"/>
              <w:rPr>
                <w:rFonts w:ascii="Times New Roman" w:hAnsi="Times New Roman" w:cs="Times New Roman"/>
                <w:sz w:val="20"/>
              </w:rPr>
            </w:pPr>
            <w:r w:rsidRPr="004A2991">
              <w:rPr>
                <w:rStyle w:val="Bodytext7pt"/>
                <w:rFonts w:eastAsia="Arial"/>
                <w:sz w:val="20"/>
                <w:szCs w:val="24"/>
              </w:rPr>
              <w:t>W.A.</w:t>
            </w:r>
          </w:p>
        </w:tc>
        <w:tc>
          <w:tcPr>
            <w:tcW w:w="810" w:type="dxa"/>
            <w:tcBorders>
              <w:top w:val="single" w:sz="4" w:space="0" w:color="auto"/>
            </w:tcBorders>
            <w:vAlign w:val="bottom"/>
          </w:tcPr>
          <w:p w14:paraId="25FA1EFB" w14:textId="77777777" w:rsidR="007D1445" w:rsidRPr="004A2991" w:rsidRDefault="007D1445" w:rsidP="004A2991">
            <w:pPr>
              <w:ind w:right="144"/>
              <w:jc w:val="right"/>
              <w:rPr>
                <w:rFonts w:ascii="Times New Roman" w:hAnsi="Times New Roman" w:cs="Times New Roman"/>
                <w:sz w:val="20"/>
              </w:rPr>
            </w:pPr>
            <w:r w:rsidRPr="004A2991">
              <w:rPr>
                <w:rStyle w:val="Bodytext7pt"/>
                <w:rFonts w:eastAsia="Arial"/>
                <w:sz w:val="20"/>
                <w:szCs w:val="24"/>
              </w:rPr>
              <w:t>Tas.</w:t>
            </w:r>
          </w:p>
        </w:tc>
      </w:tr>
      <w:tr w:rsidR="007D1445" w:rsidRPr="00C66228" w14:paraId="4683CDD2" w14:textId="77777777" w:rsidTr="004A2991">
        <w:trPr>
          <w:trHeight w:val="283"/>
        </w:trPr>
        <w:tc>
          <w:tcPr>
            <w:tcW w:w="633" w:type="dxa"/>
            <w:tcBorders>
              <w:top w:val="single" w:sz="4" w:space="0" w:color="auto"/>
            </w:tcBorders>
            <w:vAlign w:val="bottom"/>
          </w:tcPr>
          <w:p w14:paraId="50CBF7F2" w14:textId="77777777" w:rsidR="007D1445" w:rsidRPr="004A2991" w:rsidRDefault="007D1445" w:rsidP="004A2991">
            <w:pPr>
              <w:rPr>
                <w:rFonts w:ascii="Times New Roman" w:hAnsi="Times New Roman" w:cs="Times New Roman"/>
                <w:sz w:val="20"/>
              </w:rPr>
            </w:pPr>
          </w:p>
        </w:tc>
        <w:tc>
          <w:tcPr>
            <w:tcW w:w="4237" w:type="dxa"/>
            <w:tcBorders>
              <w:top w:val="single" w:sz="4" w:space="0" w:color="auto"/>
            </w:tcBorders>
            <w:vAlign w:val="bottom"/>
          </w:tcPr>
          <w:p w14:paraId="3BF3CF2A" w14:textId="77777777" w:rsidR="007D1445" w:rsidRPr="004A2991" w:rsidRDefault="007D1445" w:rsidP="004A2991">
            <w:pPr>
              <w:rPr>
                <w:rFonts w:ascii="Times New Roman" w:hAnsi="Times New Roman" w:cs="Times New Roman"/>
                <w:sz w:val="20"/>
              </w:rPr>
            </w:pPr>
          </w:p>
        </w:tc>
        <w:tc>
          <w:tcPr>
            <w:tcW w:w="810" w:type="dxa"/>
            <w:tcBorders>
              <w:top w:val="single" w:sz="4" w:space="0" w:color="auto"/>
            </w:tcBorders>
            <w:vAlign w:val="bottom"/>
          </w:tcPr>
          <w:p w14:paraId="135F4658" w14:textId="77777777" w:rsidR="007D1445" w:rsidRPr="004A2991" w:rsidRDefault="007D1445" w:rsidP="004A2991">
            <w:pPr>
              <w:ind w:right="144"/>
              <w:jc w:val="right"/>
              <w:rPr>
                <w:rFonts w:ascii="Times New Roman" w:hAnsi="Times New Roman" w:cs="Times New Roman"/>
                <w:sz w:val="20"/>
              </w:rPr>
            </w:pPr>
            <w:r w:rsidRPr="004A2991">
              <w:rPr>
                <w:rStyle w:val="Bodytext7pt"/>
                <w:rFonts w:eastAsia="Arial"/>
                <w:sz w:val="20"/>
                <w:szCs w:val="24"/>
              </w:rPr>
              <w:t>$</w:t>
            </w:r>
          </w:p>
        </w:tc>
        <w:tc>
          <w:tcPr>
            <w:tcW w:w="810" w:type="dxa"/>
            <w:tcBorders>
              <w:top w:val="single" w:sz="4" w:space="0" w:color="auto"/>
            </w:tcBorders>
            <w:vAlign w:val="bottom"/>
          </w:tcPr>
          <w:p w14:paraId="491A4767" w14:textId="77777777" w:rsidR="007D1445" w:rsidRPr="004A2991" w:rsidRDefault="007D1445" w:rsidP="004A2991">
            <w:pPr>
              <w:ind w:right="144"/>
              <w:jc w:val="right"/>
              <w:rPr>
                <w:rFonts w:ascii="Times New Roman" w:hAnsi="Times New Roman" w:cs="Times New Roman"/>
                <w:sz w:val="20"/>
              </w:rPr>
            </w:pPr>
            <w:r w:rsidRPr="004A2991">
              <w:rPr>
                <w:rStyle w:val="Bodytext7pt"/>
                <w:rFonts w:eastAsia="Arial"/>
                <w:sz w:val="20"/>
                <w:szCs w:val="24"/>
              </w:rPr>
              <w:t>$</w:t>
            </w:r>
          </w:p>
        </w:tc>
        <w:tc>
          <w:tcPr>
            <w:tcW w:w="810" w:type="dxa"/>
            <w:tcBorders>
              <w:top w:val="single" w:sz="4" w:space="0" w:color="auto"/>
            </w:tcBorders>
            <w:vAlign w:val="bottom"/>
          </w:tcPr>
          <w:p w14:paraId="1032256B" w14:textId="77777777" w:rsidR="007D1445" w:rsidRPr="004A2991" w:rsidRDefault="007D1445" w:rsidP="004A2991">
            <w:pPr>
              <w:ind w:right="144"/>
              <w:jc w:val="right"/>
              <w:rPr>
                <w:rFonts w:ascii="Times New Roman" w:hAnsi="Times New Roman" w:cs="Times New Roman"/>
                <w:sz w:val="20"/>
              </w:rPr>
            </w:pPr>
            <w:r w:rsidRPr="004A2991">
              <w:rPr>
                <w:rStyle w:val="Bodytext7pt"/>
                <w:rFonts w:eastAsia="Arial"/>
                <w:sz w:val="20"/>
                <w:szCs w:val="24"/>
              </w:rPr>
              <w:t>$</w:t>
            </w:r>
          </w:p>
        </w:tc>
        <w:tc>
          <w:tcPr>
            <w:tcW w:w="810" w:type="dxa"/>
            <w:tcBorders>
              <w:top w:val="single" w:sz="4" w:space="0" w:color="auto"/>
            </w:tcBorders>
            <w:vAlign w:val="bottom"/>
          </w:tcPr>
          <w:p w14:paraId="6ED23C08" w14:textId="77777777" w:rsidR="007D1445" w:rsidRPr="004A2991" w:rsidRDefault="007D1445" w:rsidP="004A2991">
            <w:pPr>
              <w:ind w:right="144"/>
              <w:jc w:val="right"/>
              <w:rPr>
                <w:rFonts w:ascii="Times New Roman" w:hAnsi="Times New Roman" w:cs="Times New Roman"/>
                <w:sz w:val="20"/>
              </w:rPr>
            </w:pPr>
            <w:r w:rsidRPr="004A2991">
              <w:rPr>
                <w:rStyle w:val="Bodytext7pt"/>
                <w:rFonts w:eastAsia="Arial"/>
                <w:sz w:val="20"/>
                <w:szCs w:val="24"/>
              </w:rPr>
              <w:t>$</w:t>
            </w:r>
          </w:p>
        </w:tc>
        <w:tc>
          <w:tcPr>
            <w:tcW w:w="810" w:type="dxa"/>
            <w:tcBorders>
              <w:top w:val="single" w:sz="4" w:space="0" w:color="auto"/>
            </w:tcBorders>
            <w:vAlign w:val="bottom"/>
          </w:tcPr>
          <w:p w14:paraId="1255E7A9" w14:textId="77777777" w:rsidR="007D1445" w:rsidRPr="004A2991" w:rsidRDefault="007D1445" w:rsidP="004A2991">
            <w:pPr>
              <w:ind w:right="144"/>
              <w:jc w:val="right"/>
              <w:rPr>
                <w:rFonts w:ascii="Times New Roman" w:hAnsi="Times New Roman" w:cs="Times New Roman"/>
                <w:sz w:val="20"/>
              </w:rPr>
            </w:pPr>
            <w:r w:rsidRPr="004A2991">
              <w:rPr>
                <w:rStyle w:val="Bodytext7pt"/>
                <w:rFonts w:eastAsia="Arial"/>
                <w:sz w:val="20"/>
                <w:szCs w:val="24"/>
              </w:rPr>
              <w:t>$</w:t>
            </w:r>
          </w:p>
        </w:tc>
        <w:tc>
          <w:tcPr>
            <w:tcW w:w="810" w:type="dxa"/>
            <w:tcBorders>
              <w:top w:val="single" w:sz="4" w:space="0" w:color="auto"/>
            </w:tcBorders>
            <w:vAlign w:val="bottom"/>
          </w:tcPr>
          <w:p w14:paraId="04A4EF7A" w14:textId="77777777" w:rsidR="007D1445" w:rsidRPr="004A2991" w:rsidRDefault="007D1445" w:rsidP="004A2991">
            <w:pPr>
              <w:ind w:right="144"/>
              <w:jc w:val="right"/>
              <w:rPr>
                <w:rFonts w:ascii="Times New Roman" w:hAnsi="Times New Roman" w:cs="Times New Roman"/>
                <w:sz w:val="20"/>
              </w:rPr>
            </w:pPr>
            <w:r w:rsidRPr="004A2991">
              <w:rPr>
                <w:rStyle w:val="Bodytext7pt"/>
                <w:rFonts w:eastAsia="Arial"/>
                <w:sz w:val="20"/>
                <w:szCs w:val="24"/>
              </w:rPr>
              <w:t>$</w:t>
            </w:r>
          </w:p>
        </w:tc>
      </w:tr>
      <w:tr w:rsidR="007D1445" w:rsidRPr="00C66228" w14:paraId="74DE0C1A" w14:textId="77777777" w:rsidTr="00251232">
        <w:trPr>
          <w:trHeight w:val="389"/>
        </w:trPr>
        <w:tc>
          <w:tcPr>
            <w:tcW w:w="633" w:type="dxa"/>
          </w:tcPr>
          <w:p w14:paraId="497BDB7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1010</w:t>
            </w:r>
          </w:p>
        </w:tc>
        <w:tc>
          <w:tcPr>
            <w:tcW w:w="4237" w:type="dxa"/>
            <w:vAlign w:val="bottom"/>
          </w:tcPr>
          <w:p w14:paraId="2F9F2678"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Haemoglobin estimation</w:t>
            </w:r>
            <w:r w:rsidR="004A2991">
              <w:rPr>
                <w:rStyle w:val="Bodytext7pt"/>
                <w:rFonts w:eastAsia="Arial"/>
                <w:sz w:val="22"/>
                <w:szCs w:val="24"/>
              </w:rPr>
              <w:t xml:space="preserve"> and examination of blood film</w:t>
            </w:r>
            <w:r w:rsidR="004A2991">
              <w:rPr>
                <w:rStyle w:val="Bodytext7pt"/>
                <w:rFonts w:eastAsia="Arial"/>
                <w:sz w:val="22"/>
                <w:szCs w:val="24"/>
              </w:rPr>
              <w:tab/>
            </w:r>
          </w:p>
        </w:tc>
        <w:tc>
          <w:tcPr>
            <w:tcW w:w="810" w:type="dxa"/>
            <w:vAlign w:val="bottom"/>
          </w:tcPr>
          <w:p w14:paraId="079392F4"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4.50</w:t>
            </w:r>
          </w:p>
        </w:tc>
        <w:tc>
          <w:tcPr>
            <w:tcW w:w="810" w:type="dxa"/>
            <w:vAlign w:val="bottom"/>
          </w:tcPr>
          <w:p w14:paraId="43794773"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1EB6D215"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3.50</w:t>
            </w:r>
          </w:p>
        </w:tc>
        <w:tc>
          <w:tcPr>
            <w:tcW w:w="810" w:type="dxa"/>
            <w:vAlign w:val="bottom"/>
          </w:tcPr>
          <w:p w14:paraId="66A63828"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3.50</w:t>
            </w:r>
          </w:p>
        </w:tc>
        <w:tc>
          <w:tcPr>
            <w:tcW w:w="810" w:type="dxa"/>
            <w:vAlign w:val="bottom"/>
          </w:tcPr>
          <w:p w14:paraId="11C55025"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3.50</w:t>
            </w:r>
          </w:p>
        </w:tc>
        <w:tc>
          <w:tcPr>
            <w:tcW w:w="810" w:type="dxa"/>
            <w:vAlign w:val="bottom"/>
          </w:tcPr>
          <w:p w14:paraId="59A04759"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3.50</w:t>
            </w:r>
          </w:p>
        </w:tc>
      </w:tr>
      <w:tr w:rsidR="007D1445" w:rsidRPr="00C66228" w14:paraId="2B929C9B" w14:textId="77777777" w:rsidTr="00251232">
        <w:trPr>
          <w:trHeight w:val="576"/>
        </w:trPr>
        <w:tc>
          <w:tcPr>
            <w:tcW w:w="633" w:type="dxa"/>
          </w:tcPr>
          <w:p w14:paraId="05833B6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1012</w:t>
            </w:r>
          </w:p>
        </w:tc>
        <w:tc>
          <w:tcPr>
            <w:tcW w:w="4237" w:type="dxa"/>
            <w:vAlign w:val="bottom"/>
          </w:tcPr>
          <w:p w14:paraId="168BB9B7"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Haemoglobin estimation and examination of blood film and blood grouping A, B, O and Rh</w:t>
            </w:r>
            <w:r w:rsidR="004A2991">
              <w:rPr>
                <w:rStyle w:val="Bodytext7pt"/>
                <w:rFonts w:eastAsia="Arial"/>
                <w:sz w:val="22"/>
                <w:szCs w:val="24"/>
              </w:rPr>
              <w:tab/>
            </w:r>
            <w:r w:rsidRPr="00C66228">
              <w:rPr>
                <w:rStyle w:val="Bodytext7pt"/>
                <w:rFonts w:eastAsia="Arial"/>
                <w:sz w:val="22"/>
                <w:szCs w:val="24"/>
              </w:rPr>
              <w:t xml:space="preserve"> </w:t>
            </w:r>
          </w:p>
        </w:tc>
        <w:tc>
          <w:tcPr>
            <w:tcW w:w="810" w:type="dxa"/>
            <w:vAlign w:val="bottom"/>
          </w:tcPr>
          <w:p w14:paraId="0960514A"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4F1B3303"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11.00</w:t>
            </w:r>
          </w:p>
        </w:tc>
        <w:tc>
          <w:tcPr>
            <w:tcW w:w="810" w:type="dxa"/>
            <w:vAlign w:val="bottom"/>
          </w:tcPr>
          <w:p w14:paraId="6180DD98"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27C1F274"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8.50</w:t>
            </w:r>
          </w:p>
        </w:tc>
        <w:tc>
          <w:tcPr>
            <w:tcW w:w="810" w:type="dxa"/>
            <w:vAlign w:val="bottom"/>
          </w:tcPr>
          <w:p w14:paraId="567F04A3"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8.50</w:t>
            </w:r>
          </w:p>
        </w:tc>
        <w:tc>
          <w:tcPr>
            <w:tcW w:w="810" w:type="dxa"/>
            <w:vAlign w:val="bottom"/>
          </w:tcPr>
          <w:p w14:paraId="61E1B967"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8.50</w:t>
            </w:r>
          </w:p>
        </w:tc>
      </w:tr>
      <w:tr w:rsidR="007D1445" w:rsidRPr="00C66228" w14:paraId="6F31D5B1" w14:textId="77777777" w:rsidTr="00251232">
        <w:trPr>
          <w:trHeight w:val="557"/>
        </w:trPr>
        <w:tc>
          <w:tcPr>
            <w:tcW w:w="633" w:type="dxa"/>
          </w:tcPr>
          <w:p w14:paraId="328EA74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1014</w:t>
            </w:r>
          </w:p>
        </w:tc>
        <w:tc>
          <w:tcPr>
            <w:tcW w:w="4237" w:type="dxa"/>
            <w:vAlign w:val="bottom"/>
          </w:tcPr>
          <w:p w14:paraId="25B3EE6A"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Haemoglobin estimation, leucocyte count, an</w:t>
            </w:r>
            <w:r w:rsidR="004A2991">
              <w:rPr>
                <w:rStyle w:val="Bodytext7pt"/>
                <w:rFonts w:eastAsia="Arial"/>
                <w:sz w:val="22"/>
                <w:szCs w:val="24"/>
              </w:rPr>
              <w:t>d differential leucocyte count</w:t>
            </w:r>
            <w:r w:rsidR="004A2991">
              <w:rPr>
                <w:rStyle w:val="Bodytext7pt"/>
                <w:rFonts w:eastAsia="Arial"/>
                <w:sz w:val="22"/>
                <w:szCs w:val="24"/>
              </w:rPr>
              <w:tab/>
            </w:r>
          </w:p>
        </w:tc>
        <w:tc>
          <w:tcPr>
            <w:tcW w:w="810" w:type="dxa"/>
            <w:vAlign w:val="bottom"/>
          </w:tcPr>
          <w:p w14:paraId="02CE2503"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7.50</w:t>
            </w:r>
          </w:p>
        </w:tc>
        <w:tc>
          <w:tcPr>
            <w:tcW w:w="810" w:type="dxa"/>
            <w:vAlign w:val="bottom"/>
          </w:tcPr>
          <w:p w14:paraId="396EA906"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65572937"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5.50</w:t>
            </w:r>
          </w:p>
        </w:tc>
        <w:tc>
          <w:tcPr>
            <w:tcW w:w="810" w:type="dxa"/>
            <w:vAlign w:val="bottom"/>
          </w:tcPr>
          <w:p w14:paraId="5BD5123F"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1829F0FA"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1C0E647D"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5.50</w:t>
            </w:r>
          </w:p>
        </w:tc>
      </w:tr>
      <w:tr w:rsidR="007D1445" w:rsidRPr="00C66228" w14:paraId="02927811" w14:textId="77777777" w:rsidTr="00251232">
        <w:trPr>
          <w:trHeight w:val="734"/>
        </w:trPr>
        <w:tc>
          <w:tcPr>
            <w:tcW w:w="633" w:type="dxa"/>
          </w:tcPr>
          <w:p w14:paraId="65DFCFA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1016</w:t>
            </w:r>
          </w:p>
        </w:tc>
        <w:tc>
          <w:tcPr>
            <w:tcW w:w="4237" w:type="dxa"/>
            <w:vAlign w:val="bottom"/>
          </w:tcPr>
          <w:p w14:paraId="562EFABC"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Haemoglobin estimation, haematocrit (packed cell volume) estimation, leucocyte count a</w:t>
            </w:r>
            <w:r w:rsidR="004A2991">
              <w:rPr>
                <w:rStyle w:val="Bodytext7pt"/>
                <w:rFonts w:eastAsia="Arial"/>
                <w:sz w:val="22"/>
                <w:szCs w:val="24"/>
              </w:rPr>
              <w:t>nd differential leucocyte count</w:t>
            </w:r>
            <w:r w:rsidR="004A2991">
              <w:rPr>
                <w:rStyle w:val="Bodytext7pt"/>
                <w:rFonts w:eastAsia="Arial"/>
                <w:sz w:val="22"/>
                <w:szCs w:val="24"/>
              </w:rPr>
              <w:tab/>
            </w:r>
          </w:p>
        </w:tc>
        <w:tc>
          <w:tcPr>
            <w:tcW w:w="810" w:type="dxa"/>
            <w:vAlign w:val="bottom"/>
          </w:tcPr>
          <w:p w14:paraId="6355E4CC"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71375287"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8.50</w:t>
            </w:r>
          </w:p>
        </w:tc>
        <w:tc>
          <w:tcPr>
            <w:tcW w:w="810" w:type="dxa"/>
            <w:vAlign w:val="bottom"/>
          </w:tcPr>
          <w:p w14:paraId="7265FEE0"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7.50</w:t>
            </w:r>
          </w:p>
        </w:tc>
        <w:tc>
          <w:tcPr>
            <w:tcW w:w="810" w:type="dxa"/>
            <w:vAlign w:val="bottom"/>
          </w:tcPr>
          <w:p w14:paraId="4DEFBEB3"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0173C574"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8.50</w:t>
            </w:r>
          </w:p>
        </w:tc>
        <w:tc>
          <w:tcPr>
            <w:tcW w:w="810" w:type="dxa"/>
            <w:vAlign w:val="bottom"/>
          </w:tcPr>
          <w:p w14:paraId="516AA03F"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8.00</w:t>
            </w:r>
          </w:p>
        </w:tc>
      </w:tr>
      <w:tr w:rsidR="007D1445" w:rsidRPr="00C66228" w14:paraId="02B4D49C" w14:textId="77777777" w:rsidTr="00251232">
        <w:trPr>
          <w:trHeight w:val="874"/>
        </w:trPr>
        <w:tc>
          <w:tcPr>
            <w:tcW w:w="633" w:type="dxa"/>
          </w:tcPr>
          <w:p w14:paraId="4814E7B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1018</w:t>
            </w:r>
          </w:p>
        </w:tc>
        <w:tc>
          <w:tcPr>
            <w:tcW w:w="4237" w:type="dxa"/>
            <w:vAlign w:val="bottom"/>
          </w:tcPr>
          <w:p w14:paraId="650917AA"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Haemoglobin estimation, haemotocrit (packed cell volume) estimation, leucocyte count and differential leucocyte count, and</w:t>
            </w:r>
            <w:r w:rsidR="004A2991">
              <w:rPr>
                <w:rStyle w:val="Bodytext7pt"/>
                <w:rFonts w:eastAsia="Arial"/>
                <w:sz w:val="22"/>
                <w:szCs w:val="24"/>
              </w:rPr>
              <w:t xml:space="preserve"> erythrocyte sedimentation rate</w:t>
            </w:r>
            <w:r w:rsidR="004A2991">
              <w:rPr>
                <w:rStyle w:val="Bodytext7pt"/>
                <w:rFonts w:eastAsia="Arial"/>
                <w:sz w:val="22"/>
                <w:szCs w:val="24"/>
              </w:rPr>
              <w:tab/>
            </w:r>
          </w:p>
        </w:tc>
        <w:tc>
          <w:tcPr>
            <w:tcW w:w="810" w:type="dxa"/>
            <w:vAlign w:val="bottom"/>
          </w:tcPr>
          <w:p w14:paraId="28DDC59A"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5EF26D8D"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13.00</w:t>
            </w:r>
          </w:p>
        </w:tc>
        <w:tc>
          <w:tcPr>
            <w:tcW w:w="810" w:type="dxa"/>
            <w:vAlign w:val="bottom"/>
          </w:tcPr>
          <w:p w14:paraId="15619470"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10.50</w:t>
            </w:r>
          </w:p>
        </w:tc>
        <w:tc>
          <w:tcPr>
            <w:tcW w:w="810" w:type="dxa"/>
            <w:vAlign w:val="bottom"/>
          </w:tcPr>
          <w:p w14:paraId="5B885AD6"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1911AEE4"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11.00</w:t>
            </w:r>
          </w:p>
        </w:tc>
        <w:tc>
          <w:tcPr>
            <w:tcW w:w="810" w:type="dxa"/>
            <w:vAlign w:val="bottom"/>
          </w:tcPr>
          <w:p w14:paraId="566F30ED"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11.00</w:t>
            </w:r>
          </w:p>
        </w:tc>
      </w:tr>
      <w:tr w:rsidR="007D1445" w:rsidRPr="00C66228" w14:paraId="245EA8C0" w14:textId="77777777" w:rsidTr="00251232">
        <w:trPr>
          <w:trHeight w:val="1378"/>
        </w:trPr>
        <w:tc>
          <w:tcPr>
            <w:tcW w:w="633" w:type="dxa"/>
          </w:tcPr>
          <w:p w14:paraId="6E4D165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1019</w:t>
            </w:r>
          </w:p>
        </w:tc>
        <w:tc>
          <w:tcPr>
            <w:tcW w:w="4237" w:type="dxa"/>
            <w:vAlign w:val="bottom"/>
          </w:tcPr>
          <w:p w14:paraId="1E5F3E96"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Haemoglobin estimation, erythrocyte count, haematocrit (packed cell volume) estimation, leucocyte count; one or more of these estimations or counts, when performed on a single specimen of blood simultaneously or consecutively on </w:t>
            </w:r>
            <w:r w:rsidR="004A2991">
              <w:rPr>
                <w:rStyle w:val="Bodytext7pt"/>
                <w:rFonts w:eastAsia="Arial"/>
                <w:sz w:val="22"/>
                <w:szCs w:val="24"/>
              </w:rPr>
              <w:t xml:space="preserve">an automated </w:t>
            </w:r>
            <w:proofErr w:type="spellStart"/>
            <w:r w:rsidR="004A2991">
              <w:rPr>
                <w:rStyle w:val="Bodytext7pt"/>
                <w:rFonts w:eastAsia="Arial"/>
                <w:sz w:val="22"/>
                <w:szCs w:val="24"/>
              </w:rPr>
              <w:t>haematology</w:t>
            </w:r>
            <w:proofErr w:type="spellEnd"/>
            <w:r w:rsidR="004A2991">
              <w:rPr>
                <w:rStyle w:val="Bodytext7pt"/>
                <w:rFonts w:eastAsia="Arial"/>
                <w:sz w:val="22"/>
                <w:szCs w:val="24"/>
              </w:rPr>
              <w:t xml:space="preserve"> system</w:t>
            </w:r>
            <w:r w:rsidR="004A2991">
              <w:rPr>
                <w:rStyle w:val="Bodytext7pt"/>
                <w:rFonts w:eastAsia="Arial"/>
                <w:sz w:val="22"/>
                <w:szCs w:val="24"/>
              </w:rPr>
              <w:tab/>
            </w:r>
          </w:p>
        </w:tc>
        <w:tc>
          <w:tcPr>
            <w:tcW w:w="810" w:type="dxa"/>
            <w:vAlign w:val="bottom"/>
          </w:tcPr>
          <w:p w14:paraId="46F0BA69"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1C2C37A5"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675F8530"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568570E1"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58485DE6"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6B472B8D"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2.50</w:t>
            </w:r>
          </w:p>
        </w:tc>
      </w:tr>
      <w:tr w:rsidR="007D1445" w:rsidRPr="00C66228" w14:paraId="2B84C460" w14:textId="77777777" w:rsidTr="00EB1641">
        <w:trPr>
          <w:trHeight w:val="720"/>
        </w:trPr>
        <w:tc>
          <w:tcPr>
            <w:tcW w:w="633" w:type="dxa"/>
          </w:tcPr>
          <w:p w14:paraId="5E7C903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1020</w:t>
            </w:r>
          </w:p>
        </w:tc>
        <w:tc>
          <w:tcPr>
            <w:tcW w:w="4237" w:type="dxa"/>
            <w:vAlign w:val="bottom"/>
          </w:tcPr>
          <w:p w14:paraId="6BB545E0"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Haemoglobin estimation, blood grouping, A, B, O and Rh, indirect Coombs’ test, total bilirubin and compatibilit</w:t>
            </w:r>
            <w:r w:rsidR="004A2991">
              <w:rPr>
                <w:rStyle w:val="Bodytext7pt"/>
                <w:rFonts w:eastAsia="Arial"/>
                <w:sz w:val="22"/>
                <w:szCs w:val="24"/>
              </w:rPr>
              <w:t xml:space="preserve">y testing </w:t>
            </w:r>
            <w:r w:rsidR="004A2991">
              <w:rPr>
                <w:rStyle w:val="Bodytext7pt"/>
                <w:rFonts w:eastAsia="Arial"/>
                <w:sz w:val="22"/>
                <w:szCs w:val="24"/>
              </w:rPr>
              <w:tab/>
            </w:r>
          </w:p>
        </w:tc>
        <w:tc>
          <w:tcPr>
            <w:tcW w:w="810" w:type="dxa"/>
            <w:vAlign w:val="bottom"/>
          </w:tcPr>
          <w:p w14:paraId="24468F8C"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23.50</w:t>
            </w:r>
          </w:p>
        </w:tc>
        <w:tc>
          <w:tcPr>
            <w:tcW w:w="810" w:type="dxa"/>
            <w:vAlign w:val="bottom"/>
          </w:tcPr>
          <w:p w14:paraId="41FDBA5D"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3DE346B8"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20.50</w:t>
            </w:r>
          </w:p>
        </w:tc>
        <w:tc>
          <w:tcPr>
            <w:tcW w:w="810" w:type="dxa"/>
            <w:vAlign w:val="bottom"/>
          </w:tcPr>
          <w:p w14:paraId="531CDEE1"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19.00</w:t>
            </w:r>
          </w:p>
        </w:tc>
        <w:tc>
          <w:tcPr>
            <w:tcW w:w="810" w:type="dxa"/>
            <w:vAlign w:val="bottom"/>
          </w:tcPr>
          <w:p w14:paraId="159F3602"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21.00</w:t>
            </w:r>
          </w:p>
        </w:tc>
        <w:tc>
          <w:tcPr>
            <w:tcW w:w="810" w:type="dxa"/>
            <w:vAlign w:val="bottom"/>
          </w:tcPr>
          <w:p w14:paraId="17E79D28"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21.00</w:t>
            </w:r>
          </w:p>
        </w:tc>
      </w:tr>
      <w:tr w:rsidR="007D1445" w:rsidRPr="00C66228" w14:paraId="7BDFAC13" w14:textId="77777777" w:rsidTr="00EB1641">
        <w:trPr>
          <w:trHeight w:val="245"/>
        </w:trPr>
        <w:tc>
          <w:tcPr>
            <w:tcW w:w="633" w:type="dxa"/>
          </w:tcPr>
          <w:p w14:paraId="1F6E5D3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1022</w:t>
            </w:r>
          </w:p>
        </w:tc>
        <w:tc>
          <w:tcPr>
            <w:tcW w:w="4237" w:type="dxa"/>
            <w:vAlign w:val="bottom"/>
          </w:tcPr>
          <w:p w14:paraId="67FB8FC6" w14:textId="77777777" w:rsidR="007D1445" w:rsidRPr="00C66228" w:rsidRDefault="007D1445" w:rsidP="00EB1641">
            <w:pPr>
              <w:rPr>
                <w:rFonts w:ascii="Times New Roman" w:hAnsi="Times New Roman" w:cs="Times New Roman"/>
                <w:sz w:val="22"/>
              </w:rPr>
            </w:pPr>
            <w:r w:rsidRPr="00C66228">
              <w:rPr>
                <w:rStyle w:val="Bodytext7pt"/>
                <w:rFonts w:eastAsia="Arial"/>
                <w:sz w:val="22"/>
                <w:szCs w:val="24"/>
              </w:rPr>
              <w:t xml:space="preserve">Erythrocyte count  </w:t>
            </w:r>
          </w:p>
        </w:tc>
        <w:tc>
          <w:tcPr>
            <w:tcW w:w="810" w:type="dxa"/>
            <w:vAlign w:val="bottom"/>
          </w:tcPr>
          <w:p w14:paraId="38C79BFC"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5CB7F274"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17DD392A"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2.00</w:t>
            </w:r>
          </w:p>
        </w:tc>
        <w:tc>
          <w:tcPr>
            <w:tcW w:w="810" w:type="dxa"/>
            <w:vAlign w:val="bottom"/>
          </w:tcPr>
          <w:p w14:paraId="1CE6BEC0"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2.00</w:t>
            </w:r>
          </w:p>
        </w:tc>
        <w:tc>
          <w:tcPr>
            <w:tcW w:w="810" w:type="dxa"/>
            <w:vAlign w:val="bottom"/>
          </w:tcPr>
          <w:p w14:paraId="5B3091F5"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2.00</w:t>
            </w:r>
          </w:p>
        </w:tc>
        <w:tc>
          <w:tcPr>
            <w:tcW w:w="810" w:type="dxa"/>
            <w:vAlign w:val="bottom"/>
          </w:tcPr>
          <w:p w14:paraId="715C4568"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2.00</w:t>
            </w:r>
          </w:p>
        </w:tc>
      </w:tr>
      <w:tr w:rsidR="007D1445" w:rsidRPr="00C66228" w14:paraId="651B60C5" w14:textId="77777777" w:rsidTr="00EB1641">
        <w:trPr>
          <w:trHeight w:val="566"/>
        </w:trPr>
        <w:tc>
          <w:tcPr>
            <w:tcW w:w="633" w:type="dxa"/>
          </w:tcPr>
          <w:p w14:paraId="4ED95A8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1024</w:t>
            </w:r>
          </w:p>
        </w:tc>
        <w:tc>
          <w:tcPr>
            <w:tcW w:w="4237" w:type="dxa"/>
            <w:vAlign w:val="bottom"/>
          </w:tcPr>
          <w:p w14:paraId="0371B53F"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Erythrocyte sedimentation rate (where patient is referred by another medical prac</w:t>
            </w:r>
            <w:r w:rsidR="004A2991">
              <w:rPr>
                <w:rStyle w:val="Bodytext7pt"/>
                <w:rFonts w:eastAsia="Arial"/>
                <w:sz w:val="22"/>
                <w:szCs w:val="24"/>
              </w:rPr>
              <w:t xml:space="preserve">titioner for this service) </w:t>
            </w:r>
            <w:r w:rsidR="004A2991">
              <w:rPr>
                <w:rStyle w:val="Bodytext7pt"/>
                <w:rFonts w:eastAsia="Arial"/>
                <w:sz w:val="22"/>
                <w:szCs w:val="24"/>
              </w:rPr>
              <w:tab/>
            </w:r>
          </w:p>
        </w:tc>
        <w:tc>
          <w:tcPr>
            <w:tcW w:w="810" w:type="dxa"/>
            <w:vAlign w:val="bottom"/>
          </w:tcPr>
          <w:p w14:paraId="3C42F612"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4.00</w:t>
            </w:r>
          </w:p>
        </w:tc>
        <w:tc>
          <w:tcPr>
            <w:tcW w:w="810" w:type="dxa"/>
            <w:vAlign w:val="bottom"/>
          </w:tcPr>
          <w:p w14:paraId="6FE6F59D"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4.00</w:t>
            </w:r>
          </w:p>
        </w:tc>
        <w:tc>
          <w:tcPr>
            <w:tcW w:w="810" w:type="dxa"/>
            <w:vAlign w:val="bottom"/>
          </w:tcPr>
          <w:p w14:paraId="0A698984"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0DCD3BA3"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2.00</w:t>
            </w:r>
          </w:p>
        </w:tc>
        <w:tc>
          <w:tcPr>
            <w:tcW w:w="810" w:type="dxa"/>
            <w:vAlign w:val="bottom"/>
          </w:tcPr>
          <w:p w14:paraId="157595EA"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5B04E03D"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2.50</w:t>
            </w:r>
          </w:p>
        </w:tc>
      </w:tr>
      <w:tr w:rsidR="007D1445" w:rsidRPr="00C66228" w14:paraId="3BBC7537" w14:textId="77777777" w:rsidTr="00251232">
        <w:trPr>
          <w:trHeight w:val="80"/>
        </w:trPr>
        <w:tc>
          <w:tcPr>
            <w:tcW w:w="633" w:type="dxa"/>
          </w:tcPr>
          <w:p w14:paraId="665C52E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1026</w:t>
            </w:r>
          </w:p>
        </w:tc>
        <w:tc>
          <w:tcPr>
            <w:tcW w:w="4237" w:type="dxa"/>
            <w:vAlign w:val="bottom"/>
          </w:tcPr>
          <w:p w14:paraId="7EE4A8D3" w14:textId="77777777" w:rsidR="007D1445" w:rsidRPr="00C66228" w:rsidRDefault="007D1445" w:rsidP="00EB1641">
            <w:pPr>
              <w:rPr>
                <w:rFonts w:ascii="Times New Roman" w:hAnsi="Times New Roman" w:cs="Times New Roman"/>
                <w:sz w:val="22"/>
              </w:rPr>
            </w:pPr>
            <w:r w:rsidRPr="00C66228">
              <w:rPr>
                <w:rStyle w:val="Bodytext7pt"/>
                <w:rFonts w:eastAsia="Arial"/>
                <w:sz w:val="22"/>
                <w:szCs w:val="24"/>
              </w:rPr>
              <w:t>Haematocrit (</w:t>
            </w:r>
            <w:r w:rsidR="004A2991">
              <w:rPr>
                <w:rStyle w:val="Bodytext7pt"/>
                <w:rFonts w:eastAsia="Arial"/>
                <w:sz w:val="22"/>
                <w:szCs w:val="24"/>
              </w:rPr>
              <w:t xml:space="preserve">packed cell volume) estimation </w:t>
            </w:r>
          </w:p>
        </w:tc>
        <w:tc>
          <w:tcPr>
            <w:tcW w:w="810" w:type="dxa"/>
            <w:vAlign w:val="bottom"/>
          </w:tcPr>
          <w:p w14:paraId="252DA91B"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63BD2D6C"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6B848669"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562565DA"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2.00</w:t>
            </w:r>
          </w:p>
        </w:tc>
        <w:tc>
          <w:tcPr>
            <w:tcW w:w="810" w:type="dxa"/>
            <w:vAlign w:val="bottom"/>
          </w:tcPr>
          <w:p w14:paraId="73C131D6"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55A1D02F"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2.50</w:t>
            </w:r>
          </w:p>
        </w:tc>
      </w:tr>
      <w:tr w:rsidR="007D1445" w:rsidRPr="00C66228" w14:paraId="1D8B8CD6" w14:textId="77777777" w:rsidTr="00251232">
        <w:trPr>
          <w:trHeight w:val="70"/>
        </w:trPr>
        <w:tc>
          <w:tcPr>
            <w:tcW w:w="633" w:type="dxa"/>
          </w:tcPr>
          <w:p w14:paraId="47E9862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1028</w:t>
            </w:r>
          </w:p>
        </w:tc>
        <w:tc>
          <w:tcPr>
            <w:tcW w:w="4237" w:type="dxa"/>
            <w:vAlign w:val="bottom"/>
          </w:tcPr>
          <w:p w14:paraId="64CCC229" w14:textId="77777777" w:rsidR="007D1445" w:rsidRPr="00C66228" w:rsidRDefault="007D1445" w:rsidP="00EB1641">
            <w:pPr>
              <w:rPr>
                <w:rFonts w:ascii="Times New Roman" w:hAnsi="Times New Roman" w:cs="Times New Roman"/>
                <w:sz w:val="22"/>
              </w:rPr>
            </w:pPr>
            <w:r w:rsidRPr="00C66228">
              <w:rPr>
                <w:rStyle w:val="Bodytext7pt"/>
                <w:rFonts w:eastAsia="Arial"/>
                <w:sz w:val="22"/>
                <w:szCs w:val="24"/>
              </w:rPr>
              <w:t>Erythrocyte fragi</w:t>
            </w:r>
            <w:r w:rsidR="004A2991">
              <w:rPr>
                <w:rStyle w:val="Bodytext7pt"/>
                <w:rFonts w:eastAsia="Arial"/>
                <w:sz w:val="22"/>
                <w:szCs w:val="24"/>
              </w:rPr>
              <w:t>lity test, to hypotonic saline</w:t>
            </w:r>
          </w:p>
        </w:tc>
        <w:tc>
          <w:tcPr>
            <w:tcW w:w="810" w:type="dxa"/>
            <w:vAlign w:val="bottom"/>
          </w:tcPr>
          <w:p w14:paraId="1E4194FC"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54FD4536"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13551544"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7.50</w:t>
            </w:r>
          </w:p>
        </w:tc>
        <w:tc>
          <w:tcPr>
            <w:tcW w:w="810" w:type="dxa"/>
            <w:vAlign w:val="bottom"/>
          </w:tcPr>
          <w:p w14:paraId="421D93B7"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03B8AE4C"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6.50</w:t>
            </w:r>
          </w:p>
        </w:tc>
        <w:tc>
          <w:tcPr>
            <w:tcW w:w="810" w:type="dxa"/>
            <w:vAlign w:val="bottom"/>
          </w:tcPr>
          <w:p w14:paraId="5F0352C7"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6.00</w:t>
            </w:r>
          </w:p>
        </w:tc>
      </w:tr>
      <w:tr w:rsidR="007D1445" w:rsidRPr="00C66228" w14:paraId="19783754" w14:textId="77777777" w:rsidTr="00251232">
        <w:trPr>
          <w:trHeight w:val="70"/>
        </w:trPr>
        <w:tc>
          <w:tcPr>
            <w:tcW w:w="633" w:type="dxa"/>
          </w:tcPr>
          <w:p w14:paraId="0DA6C0D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1030</w:t>
            </w:r>
          </w:p>
        </w:tc>
        <w:tc>
          <w:tcPr>
            <w:tcW w:w="4237" w:type="dxa"/>
            <w:vAlign w:val="bottom"/>
          </w:tcPr>
          <w:p w14:paraId="5140BC70" w14:textId="77777777" w:rsidR="007D1445" w:rsidRPr="00C66228" w:rsidRDefault="007D1445" w:rsidP="00EB1641">
            <w:pPr>
              <w:rPr>
                <w:rFonts w:ascii="Times New Roman" w:hAnsi="Times New Roman" w:cs="Times New Roman"/>
                <w:sz w:val="22"/>
              </w:rPr>
            </w:pPr>
            <w:r w:rsidRPr="00C66228">
              <w:rPr>
                <w:rStyle w:val="Bodytext7pt"/>
                <w:rFonts w:eastAsia="Arial"/>
                <w:sz w:val="22"/>
                <w:szCs w:val="24"/>
              </w:rPr>
              <w:t>Erythrocyte fragility test, mechanical fragility</w:t>
            </w:r>
          </w:p>
        </w:tc>
        <w:tc>
          <w:tcPr>
            <w:tcW w:w="810" w:type="dxa"/>
            <w:vAlign w:val="bottom"/>
          </w:tcPr>
          <w:p w14:paraId="3B8A07B4"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39565743"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405E7B22"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7.50</w:t>
            </w:r>
          </w:p>
        </w:tc>
        <w:tc>
          <w:tcPr>
            <w:tcW w:w="810" w:type="dxa"/>
            <w:vAlign w:val="bottom"/>
          </w:tcPr>
          <w:p w14:paraId="03A6A05F"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2A6307E6"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6.50</w:t>
            </w:r>
          </w:p>
        </w:tc>
        <w:tc>
          <w:tcPr>
            <w:tcW w:w="810" w:type="dxa"/>
            <w:vAlign w:val="bottom"/>
          </w:tcPr>
          <w:p w14:paraId="3432BC8D"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6.00</w:t>
            </w:r>
          </w:p>
        </w:tc>
      </w:tr>
      <w:tr w:rsidR="007D1445" w:rsidRPr="00C66228" w14:paraId="7D8D8341" w14:textId="77777777" w:rsidTr="00251232">
        <w:trPr>
          <w:trHeight w:val="70"/>
        </w:trPr>
        <w:tc>
          <w:tcPr>
            <w:tcW w:w="633" w:type="dxa"/>
          </w:tcPr>
          <w:p w14:paraId="33EF5DA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1032</w:t>
            </w:r>
          </w:p>
        </w:tc>
        <w:tc>
          <w:tcPr>
            <w:tcW w:w="4237" w:type="dxa"/>
            <w:vAlign w:val="bottom"/>
          </w:tcPr>
          <w:p w14:paraId="00E84B67"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Eryt</w:t>
            </w:r>
            <w:r w:rsidR="004A2991">
              <w:rPr>
                <w:rStyle w:val="Bodytext7pt"/>
                <w:rFonts w:eastAsia="Arial"/>
                <w:sz w:val="22"/>
                <w:szCs w:val="24"/>
              </w:rPr>
              <w:t xml:space="preserve">hrocyte, </w:t>
            </w:r>
            <w:proofErr w:type="spellStart"/>
            <w:r w:rsidR="004A2991">
              <w:rPr>
                <w:rStyle w:val="Bodytext7pt"/>
                <w:rFonts w:eastAsia="Arial"/>
                <w:sz w:val="22"/>
                <w:szCs w:val="24"/>
              </w:rPr>
              <w:t>autohaemolysis</w:t>
            </w:r>
            <w:proofErr w:type="spellEnd"/>
            <w:r w:rsidR="004A2991">
              <w:rPr>
                <w:rStyle w:val="Bodytext7pt"/>
                <w:rFonts w:eastAsia="Arial"/>
                <w:sz w:val="22"/>
                <w:szCs w:val="24"/>
              </w:rPr>
              <w:t xml:space="preserve"> test</w:t>
            </w:r>
            <w:r w:rsidR="004A2991">
              <w:rPr>
                <w:rStyle w:val="Bodytext7pt"/>
                <w:rFonts w:eastAsia="Arial"/>
                <w:sz w:val="22"/>
                <w:szCs w:val="24"/>
              </w:rPr>
              <w:tab/>
            </w:r>
          </w:p>
        </w:tc>
        <w:tc>
          <w:tcPr>
            <w:tcW w:w="810" w:type="dxa"/>
            <w:vAlign w:val="bottom"/>
          </w:tcPr>
          <w:p w14:paraId="6AA15454"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4A2D1746"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3EE2A7EE"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7.50</w:t>
            </w:r>
          </w:p>
        </w:tc>
        <w:tc>
          <w:tcPr>
            <w:tcW w:w="810" w:type="dxa"/>
            <w:vAlign w:val="bottom"/>
          </w:tcPr>
          <w:p w14:paraId="18512497"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7BF56122"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6.50</w:t>
            </w:r>
          </w:p>
        </w:tc>
        <w:tc>
          <w:tcPr>
            <w:tcW w:w="810" w:type="dxa"/>
            <w:vAlign w:val="bottom"/>
          </w:tcPr>
          <w:p w14:paraId="0F9C62F8"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6.00</w:t>
            </w:r>
          </w:p>
        </w:tc>
      </w:tr>
      <w:tr w:rsidR="007D1445" w:rsidRPr="00C66228" w14:paraId="2C4CC4DE" w14:textId="77777777" w:rsidTr="00251232">
        <w:trPr>
          <w:trHeight w:val="80"/>
        </w:trPr>
        <w:tc>
          <w:tcPr>
            <w:tcW w:w="633" w:type="dxa"/>
          </w:tcPr>
          <w:p w14:paraId="38F1598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1034</w:t>
            </w:r>
          </w:p>
        </w:tc>
        <w:tc>
          <w:tcPr>
            <w:tcW w:w="4237" w:type="dxa"/>
            <w:vAlign w:val="bottom"/>
          </w:tcPr>
          <w:p w14:paraId="1E04BF9A" w14:textId="77777777" w:rsidR="007D1445" w:rsidRPr="00C66228" w:rsidRDefault="007D1445" w:rsidP="00EB1641">
            <w:pPr>
              <w:rPr>
                <w:rFonts w:ascii="Times New Roman" w:hAnsi="Times New Roman" w:cs="Times New Roman"/>
                <w:sz w:val="22"/>
              </w:rPr>
            </w:pPr>
            <w:r w:rsidRPr="00C66228">
              <w:rPr>
                <w:rStyle w:val="Bodytext7pt"/>
                <w:rFonts w:eastAsia="Arial"/>
                <w:sz w:val="22"/>
                <w:szCs w:val="24"/>
              </w:rPr>
              <w:t xml:space="preserve">Erythrocytes, estimation of mean cell diameter  </w:t>
            </w:r>
          </w:p>
        </w:tc>
        <w:tc>
          <w:tcPr>
            <w:tcW w:w="810" w:type="dxa"/>
            <w:vAlign w:val="bottom"/>
          </w:tcPr>
          <w:p w14:paraId="373740D3"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5DBEBC3C"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794844FA"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648B1C56"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47CAF046"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4F708FE3"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5.00</w:t>
            </w:r>
          </w:p>
        </w:tc>
      </w:tr>
      <w:tr w:rsidR="007D1445" w:rsidRPr="00C66228" w14:paraId="751C9E20" w14:textId="77777777" w:rsidTr="00251232">
        <w:trPr>
          <w:trHeight w:val="413"/>
        </w:trPr>
        <w:tc>
          <w:tcPr>
            <w:tcW w:w="633" w:type="dxa"/>
          </w:tcPr>
          <w:p w14:paraId="1829447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1036</w:t>
            </w:r>
          </w:p>
        </w:tc>
        <w:tc>
          <w:tcPr>
            <w:tcW w:w="4237" w:type="dxa"/>
            <w:vAlign w:val="bottom"/>
          </w:tcPr>
          <w:p w14:paraId="0234CF45"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Erythrocytes, tests for enzymes, acid phosphatase or similar, each enzyme</w:t>
            </w:r>
            <w:r w:rsidR="004A2991">
              <w:rPr>
                <w:rStyle w:val="Bodytext7pt"/>
                <w:rFonts w:eastAsia="Arial"/>
                <w:sz w:val="22"/>
                <w:szCs w:val="24"/>
              </w:rPr>
              <w:tab/>
            </w:r>
          </w:p>
        </w:tc>
        <w:tc>
          <w:tcPr>
            <w:tcW w:w="810" w:type="dxa"/>
            <w:vAlign w:val="bottom"/>
          </w:tcPr>
          <w:p w14:paraId="3F004077"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07B5EA21"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68E3B6BF"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02E6B786"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681B4600"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7959624A"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7.00</w:t>
            </w:r>
          </w:p>
        </w:tc>
      </w:tr>
      <w:tr w:rsidR="007D1445" w:rsidRPr="00C66228" w14:paraId="444840BC" w14:textId="77777777" w:rsidTr="00EB1641">
        <w:trPr>
          <w:trHeight w:val="250"/>
        </w:trPr>
        <w:tc>
          <w:tcPr>
            <w:tcW w:w="633" w:type="dxa"/>
          </w:tcPr>
          <w:p w14:paraId="65EB2B8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1038</w:t>
            </w:r>
          </w:p>
        </w:tc>
        <w:tc>
          <w:tcPr>
            <w:tcW w:w="4237" w:type="dxa"/>
            <w:vAlign w:val="bottom"/>
          </w:tcPr>
          <w:p w14:paraId="09F1EEA1"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Erythrocytes, estimation of glutathione</w:t>
            </w:r>
            <w:r w:rsidR="004A2991">
              <w:rPr>
                <w:rStyle w:val="Bodytext7pt"/>
                <w:rFonts w:eastAsia="Arial"/>
                <w:sz w:val="22"/>
                <w:szCs w:val="24"/>
              </w:rPr>
              <w:tab/>
            </w:r>
          </w:p>
        </w:tc>
        <w:tc>
          <w:tcPr>
            <w:tcW w:w="810" w:type="dxa"/>
            <w:vAlign w:val="bottom"/>
          </w:tcPr>
          <w:p w14:paraId="215C5162"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6DAAED99"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5169EDFB"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67DBA97F"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71025BE1"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028BB26A"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8.00</w:t>
            </w:r>
          </w:p>
        </w:tc>
      </w:tr>
      <w:tr w:rsidR="007D1445" w:rsidRPr="00C66228" w14:paraId="2E998EDF" w14:textId="77777777" w:rsidTr="00EB1641">
        <w:trPr>
          <w:trHeight w:val="245"/>
        </w:trPr>
        <w:tc>
          <w:tcPr>
            <w:tcW w:w="633" w:type="dxa"/>
          </w:tcPr>
          <w:p w14:paraId="22E836E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1040</w:t>
            </w:r>
          </w:p>
        </w:tc>
        <w:tc>
          <w:tcPr>
            <w:tcW w:w="4237" w:type="dxa"/>
            <w:vAlign w:val="bottom"/>
          </w:tcPr>
          <w:p w14:paraId="41900FA5"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Erythrocytes, glutathione stability test</w:t>
            </w:r>
            <w:r w:rsidR="004A2991">
              <w:rPr>
                <w:rStyle w:val="Bodytext7pt"/>
                <w:rFonts w:eastAsia="Arial"/>
                <w:sz w:val="22"/>
                <w:szCs w:val="24"/>
              </w:rPr>
              <w:tab/>
            </w:r>
          </w:p>
        </w:tc>
        <w:tc>
          <w:tcPr>
            <w:tcW w:w="810" w:type="dxa"/>
            <w:vAlign w:val="bottom"/>
          </w:tcPr>
          <w:p w14:paraId="4EB4F5D9"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0F48558F"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65070C9D"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5A7BCFAE"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5ADB2E96"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25970B4F"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8.00</w:t>
            </w:r>
          </w:p>
        </w:tc>
      </w:tr>
      <w:tr w:rsidR="007D1445" w:rsidRPr="00C66228" w14:paraId="0978BBC9" w14:textId="77777777" w:rsidTr="00251232">
        <w:trPr>
          <w:trHeight w:val="562"/>
        </w:trPr>
        <w:tc>
          <w:tcPr>
            <w:tcW w:w="633" w:type="dxa"/>
          </w:tcPr>
          <w:p w14:paraId="540ACB3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1042</w:t>
            </w:r>
          </w:p>
        </w:tc>
        <w:tc>
          <w:tcPr>
            <w:tcW w:w="4237" w:type="dxa"/>
            <w:vAlign w:val="bottom"/>
          </w:tcPr>
          <w:p w14:paraId="3D21E9E6"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Erythrocytes, glucose-6-phosphate dehydrogenase, pyruvate kinase deficiency, or similar, </w:t>
            </w:r>
            <w:r w:rsidR="004A2991">
              <w:rPr>
                <w:rStyle w:val="Bodytext7pt"/>
                <w:rFonts w:eastAsia="Arial"/>
                <w:sz w:val="22"/>
                <w:szCs w:val="24"/>
              </w:rPr>
              <w:t>screening test</w:t>
            </w:r>
            <w:r w:rsidR="004A2991">
              <w:rPr>
                <w:rStyle w:val="Bodytext7pt"/>
                <w:rFonts w:eastAsia="Arial"/>
                <w:sz w:val="22"/>
                <w:szCs w:val="24"/>
              </w:rPr>
              <w:tab/>
            </w:r>
          </w:p>
        </w:tc>
        <w:tc>
          <w:tcPr>
            <w:tcW w:w="810" w:type="dxa"/>
            <w:vAlign w:val="bottom"/>
          </w:tcPr>
          <w:p w14:paraId="5916E0E3"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5DBE577A"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7.50</w:t>
            </w:r>
          </w:p>
        </w:tc>
        <w:tc>
          <w:tcPr>
            <w:tcW w:w="810" w:type="dxa"/>
            <w:vAlign w:val="bottom"/>
          </w:tcPr>
          <w:p w14:paraId="6A2EDC8D"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22D00962"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2204A741"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4.50</w:t>
            </w:r>
          </w:p>
        </w:tc>
        <w:tc>
          <w:tcPr>
            <w:tcW w:w="810" w:type="dxa"/>
            <w:vAlign w:val="bottom"/>
          </w:tcPr>
          <w:p w14:paraId="27913A5D"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4.50</w:t>
            </w:r>
          </w:p>
        </w:tc>
      </w:tr>
      <w:tr w:rsidR="007D1445" w:rsidRPr="00C66228" w14:paraId="5DC3CA7D" w14:textId="77777777" w:rsidTr="00251232">
        <w:trPr>
          <w:trHeight w:val="691"/>
        </w:trPr>
        <w:tc>
          <w:tcPr>
            <w:tcW w:w="633" w:type="dxa"/>
          </w:tcPr>
          <w:p w14:paraId="77C8B1C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1044</w:t>
            </w:r>
          </w:p>
        </w:tc>
        <w:tc>
          <w:tcPr>
            <w:tcW w:w="4237" w:type="dxa"/>
            <w:vAlign w:val="bottom"/>
          </w:tcPr>
          <w:p w14:paraId="695851F7"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Erythrocytes, glucose-6-phosphate dehydrogenase, pyruvate kinase deficiency, or si</w:t>
            </w:r>
            <w:r w:rsidR="004A2991">
              <w:rPr>
                <w:rStyle w:val="Bodytext7pt"/>
                <w:rFonts w:eastAsia="Arial"/>
                <w:sz w:val="22"/>
                <w:szCs w:val="24"/>
              </w:rPr>
              <w:t xml:space="preserve">milar, quantitative estimation </w:t>
            </w:r>
            <w:r w:rsidR="004A2991">
              <w:rPr>
                <w:rStyle w:val="Bodytext7pt"/>
                <w:rFonts w:eastAsia="Arial"/>
                <w:sz w:val="22"/>
                <w:szCs w:val="24"/>
              </w:rPr>
              <w:tab/>
            </w:r>
          </w:p>
        </w:tc>
        <w:tc>
          <w:tcPr>
            <w:tcW w:w="810" w:type="dxa"/>
            <w:vAlign w:val="bottom"/>
          </w:tcPr>
          <w:p w14:paraId="7C4D5F8C"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3F577080"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1883B50B"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0FC538F9"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1C2750FF"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2B5B0461"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10.00</w:t>
            </w:r>
          </w:p>
        </w:tc>
      </w:tr>
    </w:tbl>
    <w:p w14:paraId="3B3C01AA" w14:textId="77777777" w:rsidR="004A2991" w:rsidRDefault="004A2991">
      <w:r>
        <w:br w:type="page"/>
      </w:r>
    </w:p>
    <w:tbl>
      <w:tblPr>
        <w:tblOverlap w:val="never"/>
        <w:tblW w:w="9730" w:type="dxa"/>
        <w:tblLayout w:type="fixed"/>
        <w:tblCellMar>
          <w:left w:w="10" w:type="dxa"/>
          <w:right w:w="10" w:type="dxa"/>
        </w:tblCellMar>
        <w:tblLook w:val="0000" w:firstRow="0" w:lastRow="0" w:firstColumn="0" w:lastColumn="0" w:noHBand="0" w:noVBand="0"/>
      </w:tblPr>
      <w:tblGrid>
        <w:gridCol w:w="633"/>
        <w:gridCol w:w="7"/>
        <w:gridCol w:w="4230"/>
        <w:gridCol w:w="810"/>
        <w:gridCol w:w="810"/>
        <w:gridCol w:w="810"/>
        <w:gridCol w:w="810"/>
        <w:gridCol w:w="810"/>
        <w:gridCol w:w="810"/>
      </w:tblGrid>
      <w:tr w:rsidR="007D1445" w:rsidRPr="00C66228" w14:paraId="0A90A39F" w14:textId="77777777" w:rsidTr="004A2991">
        <w:trPr>
          <w:trHeight w:val="336"/>
        </w:trPr>
        <w:tc>
          <w:tcPr>
            <w:tcW w:w="633" w:type="dxa"/>
            <w:tcBorders>
              <w:top w:val="single" w:sz="4" w:space="0" w:color="auto"/>
            </w:tcBorders>
            <w:vAlign w:val="bottom"/>
          </w:tcPr>
          <w:p w14:paraId="0818B1F3" w14:textId="77777777" w:rsidR="007D1445" w:rsidRPr="004A2991" w:rsidRDefault="007D1445" w:rsidP="004A2991">
            <w:pPr>
              <w:rPr>
                <w:rFonts w:ascii="Times New Roman" w:hAnsi="Times New Roman" w:cs="Times New Roman"/>
                <w:sz w:val="20"/>
              </w:rPr>
            </w:pPr>
          </w:p>
        </w:tc>
        <w:tc>
          <w:tcPr>
            <w:tcW w:w="4237" w:type="dxa"/>
            <w:gridSpan w:val="2"/>
            <w:tcBorders>
              <w:top w:val="single" w:sz="4" w:space="0" w:color="auto"/>
            </w:tcBorders>
            <w:vAlign w:val="bottom"/>
          </w:tcPr>
          <w:p w14:paraId="366F6CED" w14:textId="77777777" w:rsidR="007D1445" w:rsidRPr="004A2991" w:rsidRDefault="007D1445" w:rsidP="004A2991">
            <w:pPr>
              <w:rPr>
                <w:rFonts w:ascii="Times New Roman" w:hAnsi="Times New Roman" w:cs="Times New Roman"/>
                <w:sz w:val="20"/>
              </w:rPr>
            </w:pPr>
          </w:p>
        </w:tc>
        <w:tc>
          <w:tcPr>
            <w:tcW w:w="810" w:type="dxa"/>
            <w:tcBorders>
              <w:top w:val="single" w:sz="4" w:space="0" w:color="auto"/>
            </w:tcBorders>
            <w:vAlign w:val="bottom"/>
          </w:tcPr>
          <w:p w14:paraId="6BB29C08" w14:textId="77777777" w:rsidR="007D1445" w:rsidRPr="004A2991" w:rsidRDefault="007D1445" w:rsidP="004A2991">
            <w:pPr>
              <w:rPr>
                <w:rFonts w:ascii="Times New Roman" w:hAnsi="Times New Roman" w:cs="Times New Roman"/>
                <w:sz w:val="20"/>
              </w:rPr>
            </w:pPr>
            <w:r w:rsidRPr="004A2991">
              <w:rPr>
                <w:rStyle w:val="Bodytext7pt"/>
                <w:rFonts w:eastAsia="Arial"/>
                <w:sz w:val="20"/>
                <w:szCs w:val="24"/>
              </w:rPr>
              <w:t>Fees</w:t>
            </w:r>
          </w:p>
        </w:tc>
        <w:tc>
          <w:tcPr>
            <w:tcW w:w="810" w:type="dxa"/>
            <w:tcBorders>
              <w:top w:val="single" w:sz="4" w:space="0" w:color="auto"/>
            </w:tcBorders>
            <w:vAlign w:val="bottom"/>
          </w:tcPr>
          <w:p w14:paraId="3E18DA3D" w14:textId="77777777" w:rsidR="007D1445" w:rsidRPr="004A2991" w:rsidRDefault="007D1445" w:rsidP="004A2991">
            <w:pPr>
              <w:rPr>
                <w:rFonts w:ascii="Times New Roman" w:hAnsi="Times New Roman" w:cs="Times New Roman"/>
                <w:sz w:val="20"/>
              </w:rPr>
            </w:pPr>
          </w:p>
        </w:tc>
        <w:tc>
          <w:tcPr>
            <w:tcW w:w="810" w:type="dxa"/>
            <w:tcBorders>
              <w:top w:val="single" w:sz="4" w:space="0" w:color="auto"/>
            </w:tcBorders>
            <w:vAlign w:val="bottom"/>
          </w:tcPr>
          <w:p w14:paraId="5A792F66" w14:textId="77777777" w:rsidR="007D1445" w:rsidRPr="004A2991" w:rsidRDefault="007D1445" w:rsidP="004A2991">
            <w:pPr>
              <w:rPr>
                <w:rFonts w:ascii="Times New Roman" w:hAnsi="Times New Roman" w:cs="Times New Roman"/>
                <w:sz w:val="20"/>
              </w:rPr>
            </w:pPr>
          </w:p>
        </w:tc>
        <w:tc>
          <w:tcPr>
            <w:tcW w:w="810" w:type="dxa"/>
            <w:tcBorders>
              <w:top w:val="single" w:sz="4" w:space="0" w:color="auto"/>
            </w:tcBorders>
            <w:vAlign w:val="bottom"/>
          </w:tcPr>
          <w:p w14:paraId="761C42B4" w14:textId="77777777" w:rsidR="007D1445" w:rsidRPr="004A2991" w:rsidRDefault="007D1445" w:rsidP="004A2991">
            <w:pPr>
              <w:rPr>
                <w:rFonts w:ascii="Times New Roman" w:hAnsi="Times New Roman" w:cs="Times New Roman"/>
                <w:sz w:val="20"/>
              </w:rPr>
            </w:pPr>
          </w:p>
        </w:tc>
        <w:tc>
          <w:tcPr>
            <w:tcW w:w="810" w:type="dxa"/>
            <w:tcBorders>
              <w:top w:val="single" w:sz="4" w:space="0" w:color="auto"/>
            </w:tcBorders>
            <w:vAlign w:val="bottom"/>
          </w:tcPr>
          <w:p w14:paraId="3537EDC0" w14:textId="77777777" w:rsidR="007D1445" w:rsidRPr="004A2991" w:rsidRDefault="007D1445" w:rsidP="004A2991">
            <w:pPr>
              <w:rPr>
                <w:rFonts w:ascii="Times New Roman" w:hAnsi="Times New Roman" w:cs="Times New Roman"/>
                <w:sz w:val="20"/>
              </w:rPr>
            </w:pPr>
          </w:p>
        </w:tc>
        <w:tc>
          <w:tcPr>
            <w:tcW w:w="810" w:type="dxa"/>
            <w:tcBorders>
              <w:top w:val="single" w:sz="4" w:space="0" w:color="auto"/>
            </w:tcBorders>
            <w:vAlign w:val="bottom"/>
          </w:tcPr>
          <w:p w14:paraId="3DA8AA0E" w14:textId="77777777" w:rsidR="007D1445" w:rsidRPr="004A2991" w:rsidRDefault="007D1445" w:rsidP="004A2991">
            <w:pPr>
              <w:rPr>
                <w:rFonts w:ascii="Times New Roman" w:hAnsi="Times New Roman" w:cs="Times New Roman"/>
                <w:sz w:val="20"/>
              </w:rPr>
            </w:pPr>
          </w:p>
        </w:tc>
      </w:tr>
      <w:tr w:rsidR="007D1445" w:rsidRPr="00C66228" w14:paraId="23CCE295" w14:textId="77777777" w:rsidTr="004A2991">
        <w:trPr>
          <w:trHeight w:val="480"/>
        </w:trPr>
        <w:tc>
          <w:tcPr>
            <w:tcW w:w="633" w:type="dxa"/>
            <w:vAlign w:val="bottom"/>
          </w:tcPr>
          <w:p w14:paraId="69E1B7A4" w14:textId="77777777" w:rsidR="007D1445" w:rsidRPr="004A2991" w:rsidRDefault="007D1445" w:rsidP="004A2991">
            <w:pPr>
              <w:rPr>
                <w:rFonts w:ascii="Times New Roman" w:hAnsi="Times New Roman" w:cs="Times New Roman"/>
                <w:sz w:val="20"/>
              </w:rPr>
            </w:pPr>
            <w:r w:rsidRPr="004A2991">
              <w:rPr>
                <w:rStyle w:val="Bodytext7pt"/>
                <w:rFonts w:eastAsia="Arial"/>
                <w:sz w:val="20"/>
                <w:szCs w:val="24"/>
              </w:rPr>
              <w:t>Item</w:t>
            </w:r>
            <w:r w:rsidR="004A2991" w:rsidRPr="004A2991">
              <w:rPr>
                <w:rStyle w:val="Bodytext7pt"/>
                <w:rFonts w:eastAsia="Arial"/>
                <w:sz w:val="20"/>
                <w:szCs w:val="24"/>
              </w:rPr>
              <w:t xml:space="preserve"> </w:t>
            </w:r>
            <w:r w:rsidRPr="004A2991">
              <w:rPr>
                <w:rStyle w:val="Bodytext7pt"/>
                <w:rFonts w:eastAsia="Arial"/>
                <w:sz w:val="20"/>
                <w:szCs w:val="24"/>
              </w:rPr>
              <w:t>No.</w:t>
            </w:r>
          </w:p>
        </w:tc>
        <w:tc>
          <w:tcPr>
            <w:tcW w:w="4237" w:type="dxa"/>
            <w:gridSpan w:val="2"/>
            <w:vAlign w:val="bottom"/>
          </w:tcPr>
          <w:p w14:paraId="134F0737" w14:textId="77777777" w:rsidR="007D1445" w:rsidRPr="004A2991" w:rsidRDefault="007D1445" w:rsidP="004A2991">
            <w:pPr>
              <w:rPr>
                <w:rFonts w:ascii="Times New Roman" w:hAnsi="Times New Roman" w:cs="Times New Roman"/>
                <w:sz w:val="20"/>
              </w:rPr>
            </w:pPr>
            <w:r w:rsidRPr="004A2991">
              <w:rPr>
                <w:rStyle w:val="Bodytext7pt"/>
                <w:rFonts w:eastAsia="Arial"/>
                <w:sz w:val="20"/>
                <w:szCs w:val="24"/>
              </w:rPr>
              <w:t>Medical service</w:t>
            </w:r>
          </w:p>
        </w:tc>
        <w:tc>
          <w:tcPr>
            <w:tcW w:w="810" w:type="dxa"/>
            <w:tcBorders>
              <w:top w:val="single" w:sz="4" w:space="0" w:color="auto"/>
            </w:tcBorders>
            <w:vAlign w:val="bottom"/>
          </w:tcPr>
          <w:p w14:paraId="59D48D64" w14:textId="77777777" w:rsidR="007D1445" w:rsidRPr="004A2991" w:rsidRDefault="007D1445" w:rsidP="004A2991">
            <w:pPr>
              <w:ind w:right="144"/>
              <w:jc w:val="right"/>
              <w:rPr>
                <w:rFonts w:ascii="Times New Roman" w:hAnsi="Times New Roman" w:cs="Times New Roman"/>
                <w:sz w:val="20"/>
              </w:rPr>
            </w:pPr>
            <w:r w:rsidRPr="004A2991">
              <w:rPr>
                <w:rStyle w:val="Bodytext7pt"/>
                <w:rFonts w:eastAsia="Arial"/>
                <w:sz w:val="20"/>
                <w:szCs w:val="24"/>
              </w:rPr>
              <w:t>N.S.W.</w:t>
            </w:r>
          </w:p>
        </w:tc>
        <w:tc>
          <w:tcPr>
            <w:tcW w:w="810" w:type="dxa"/>
            <w:tcBorders>
              <w:top w:val="single" w:sz="4" w:space="0" w:color="auto"/>
            </w:tcBorders>
            <w:vAlign w:val="bottom"/>
          </w:tcPr>
          <w:p w14:paraId="4A4108F3" w14:textId="77777777" w:rsidR="007D1445" w:rsidRPr="004A2991" w:rsidRDefault="007D1445" w:rsidP="004A2991">
            <w:pPr>
              <w:ind w:right="144"/>
              <w:jc w:val="right"/>
              <w:rPr>
                <w:rFonts w:ascii="Times New Roman" w:hAnsi="Times New Roman" w:cs="Times New Roman"/>
                <w:sz w:val="20"/>
              </w:rPr>
            </w:pPr>
            <w:r w:rsidRPr="004A2991">
              <w:rPr>
                <w:rStyle w:val="Bodytext7pt"/>
                <w:rFonts w:eastAsia="Arial"/>
                <w:sz w:val="20"/>
                <w:szCs w:val="24"/>
              </w:rPr>
              <w:t>Vic.</w:t>
            </w:r>
          </w:p>
        </w:tc>
        <w:tc>
          <w:tcPr>
            <w:tcW w:w="810" w:type="dxa"/>
            <w:tcBorders>
              <w:top w:val="single" w:sz="4" w:space="0" w:color="auto"/>
            </w:tcBorders>
            <w:vAlign w:val="bottom"/>
          </w:tcPr>
          <w:p w14:paraId="3C012107" w14:textId="77777777" w:rsidR="007D1445" w:rsidRPr="004A2991" w:rsidRDefault="007D1445" w:rsidP="004A2991">
            <w:pPr>
              <w:ind w:right="144"/>
              <w:jc w:val="right"/>
              <w:rPr>
                <w:rFonts w:ascii="Times New Roman" w:hAnsi="Times New Roman" w:cs="Times New Roman"/>
                <w:sz w:val="20"/>
              </w:rPr>
            </w:pPr>
            <w:r w:rsidRPr="004A2991">
              <w:rPr>
                <w:rStyle w:val="Bodytext7pt"/>
                <w:rFonts w:eastAsia="Arial"/>
                <w:sz w:val="20"/>
                <w:szCs w:val="24"/>
              </w:rPr>
              <w:t>Qld</w:t>
            </w:r>
          </w:p>
        </w:tc>
        <w:tc>
          <w:tcPr>
            <w:tcW w:w="810" w:type="dxa"/>
            <w:tcBorders>
              <w:top w:val="single" w:sz="4" w:space="0" w:color="auto"/>
            </w:tcBorders>
            <w:vAlign w:val="bottom"/>
          </w:tcPr>
          <w:p w14:paraId="125CDFB7" w14:textId="77777777" w:rsidR="007D1445" w:rsidRPr="004A2991" w:rsidRDefault="007D1445" w:rsidP="004A2991">
            <w:pPr>
              <w:ind w:right="144"/>
              <w:jc w:val="right"/>
              <w:rPr>
                <w:rFonts w:ascii="Times New Roman" w:hAnsi="Times New Roman" w:cs="Times New Roman"/>
                <w:sz w:val="20"/>
              </w:rPr>
            </w:pPr>
            <w:r w:rsidRPr="004A2991">
              <w:rPr>
                <w:rStyle w:val="Bodytext7pt"/>
                <w:rFonts w:eastAsia="Arial"/>
                <w:sz w:val="20"/>
                <w:szCs w:val="24"/>
              </w:rPr>
              <w:t>S.A.</w:t>
            </w:r>
          </w:p>
        </w:tc>
        <w:tc>
          <w:tcPr>
            <w:tcW w:w="810" w:type="dxa"/>
            <w:tcBorders>
              <w:top w:val="single" w:sz="4" w:space="0" w:color="auto"/>
            </w:tcBorders>
            <w:vAlign w:val="bottom"/>
          </w:tcPr>
          <w:p w14:paraId="0FFF1E9D" w14:textId="77777777" w:rsidR="007D1445" w:rsidRPr="004A2991" w:rsidRDefault="007D1445" w:rsidP="004A2991">
            <w:pPr>
              <w:ind w:right="144"/>
              <w:jc w:val="right"/>
              <w:rPr>
                <w:rFonts w:ascii="Times New Roman" w:hAnsi="Times New Roman" w:cs="Times New Roman"/>
                <w:sz w:val="20"/>
              </w:rPr>
            </w:pPr>
            <w:r w:rsidRPr="004A2991">
              <w:rPr>
                <w:rStyle w:val="Bodytext7pt"/>
                <w:rFonts w:eastAsia="Arial"/>
                <w:sz w:val="20"/>
                <w:szCs w:val="24"/>
              </w:rPr>
              <w:t>W.A.</w:t>
            </w:r>
          </w:p>
        </w:tc>
        <w:tc>
          <w:tcPr>
            <w:tcW w:w="810" w:type="dxa"/>
            <w:tcBorders>
              <w:top w:val="single" w:sz="4" w:space="0" w:color="auto"/>
            </w:tcBorders>
            <w:vAlign w:val="bottom"/>
          </w:tcPr>
          <w:p w14:paraId="49462A2D" w14:textId="77777777" w:rsidR="007D1445" w:rsidRPr="004A2991" w:rsidRDefault="007D1445" w:rsidP="004A2991">
            <w:pPr>
              <w:ind w:right="144"/>
              <w:jc w:val="right"/>
              <w:rPr>
                <w:rFonts w:ascii="Times New Roman" w:hAnsi="Times New Roman" w:cs="Times New Roman"/>
                <w:sz w:val="20"/>
              </w:rPr>
            </w:pPr>
            <w:r w:rsidRPr="004A2991">
              <w:rPr>
                <w:rStyle w:val="Bodytext7pt"/>
                <w:rFonts w:eastAsia="Arial"/>
                <w:sz w:val="20"/>
                <w:szCs w:val="24"/>
              </w:rPr>
              <w:t>Tas.</w:t>
            </w:r>
          </w:p>
        </w:tc>
      </w:tr>
      <w:tr w:rsidR="007D1445" w:rsidRPr="00C66228" w14:paraId="2EEAD35C" w14:textId="77777777" w:rsidTr="004A2991">
        <w:trPr>
          <w:trHeight w:val="254"/>
        </w:trPr>
        <w:tc>
          <w:tcPr>
            <w:tcW w:w="633" w:type="dxa"/>
            <w:tcBorders>
              <w:top w:val="single" w:sz="4" w:space="0" w:color="auto"/>
            </w:tcBorders>
            <w:vAlign w:val="bottom"/>
          </w:tcPr>
          <w:p w14:paraId="061D26A1" w14:textId="77777777" w:rsidR="007D1445" w:rsidRPr="004A2991" w:rsidRDefault="007D1445" w:rsidP="004A2991">
            <w:pPr>
              <w:rPr>
                <w:rFonts w:ascii="Times New Roman" w:hAnsi="Times New Roman" w:cs="Times New Roman"/>
                <w:sz w:val="20"/>
              </w:rPr>
            </w:pPr>
          </w:p>
        </w:tc>
        <w:tc>
          <w:tcPr>
            <w:tcW w:w="4237" w:type="dxa"/>
            <w:gridSpan w:val="2"/>
            <w:tcBorders>
              <w:top w:val="single" w:sz="4" w:space="0" w:color="auto"/>
            </w:tcBorders>
            <w:vAlign w:val="bottom"/>
          </w:tcPr>
          <w:p w14:paraId="275FA051" w14:textId="77777777" w:rsidR="007D1445" w:rsidRPr="004A2991" w:rsidRDefault="007D1445" w:rsidP="004A2991">
            <w:pPr>
              <w:rPr>
                <w:rFonts w:ascii="Times New Roman" w:hAnsi="Times New Roman" w:cs="Times New Roman"/>
                <w:sz w:val="20"/>
              </w:rPr>
            </w:pPr>
          </w:p>
        </w:tc>
        <w:tc>
          <w:tcPr>
            <w:tcW w:w="810" w:type="dxa"/>
            <w:tcBorders>
              <w:top w:val="single" w:sz="4" w:space="0" w:color="auto"/>
            </w:tcBorders>
            <w:vAlign w:val="bottom"/>
          </w:tcPr>
          <w:p w14:paraId="1A961540" w14:textId="77777777" w:rsidR="007D1445" w:rsidRPr="004A2991" w:rsidRDefault="007D1445" w:rsidP="004A2991">
            <w:pPr>
              <w:ind w:right="144"/>
              <w:jc w:val="right"/>
              <w:rPr>
                <w:rFonts w:ascii="Times New Roman" w:hAnsi="Times New Roman" w:cs="Times New Roman"/>
                <w:sz w:val="20"/>
              </w:rPr>
            </w:pPr>
            <w:r w:rsidRPr="004A2991">
              <w:rPr>
                <w:rStyle w:val="Bodytext7pt"/>
                <w:rFonts w:eastAsia="Arial"/>
                <w:sz w:val="20"/>
                <w:szCs w:val="24"/>
              </w:rPr>
              <w:t>$</w:t>
            </w:r>
          </w:p>
        </w:tc>
        <w:tc>
          <w:tcPr>
            <w:tcW w:w="810" w:type="dxa"/>
            <w:tcBorders>
              <w:top w:val="single" w:sz="4" w:space="0" w:color="auto"/>
            </w:tcBorders>
            <w:vAlign w:val="bottom"/>
          </w:tcPr>
          <w:p w14:paraId="0AB9F937" w14:textId="77777777" w:rsidR="007D1445" w:rsidRPr="004A2991" w:rsidRDefault="007D1445" w:rsidP="004A2991">
            <w:pPr>
              <w:ind w:right="144"/>
              <w:jc w:val="right"/>
              <w:rPr>
                <w:rFonts w:ascii="Times New Roman" w:hAnsi="Times New Roman" w:cs="Times New Roman"/>
                <w:sz w:val="20"/>
              </w:rPr>
            </w:pPr>
            <w:r w:rsidRPr="004A2991">
              <w:rPr>
                <w:rStyle w:val="Bodytext7pt"/>
                <w:rFonts w:eastAsia="Arial"/>
                <w:sz w:val="20"/>
                <w:szCs w:val="24"/>
              </w:rPr>
              <w:t>$</w:t>
            </w:r>
          </w:p>
        </w:tc>
        <w:tc>
          <w:tcPr>
            <w:tcW w:w="810" w:type="dxa"/>
            <w:tcBorders>
              <w:top w:val="single" w:sz="4" w:space="0" w:color="auto"/>
            </w:tcBorders>
            <w:vAlign w:val="bottom"/>
          </w:tcPr>
          <w:p w14:paraId="1B9A78F7" w14:textId="77777777" w:rsidR="007D1445" w:rsidRPr="004A2991" w:rsidRDefault="007D1445" w:rsidP="004A2991">
            <w:pPr>
              <w:ind w:right="144"/>
              <w:jc w:val="right"/>
              <w:rPr>
                <w:rFonts w:ascii="Times New Roman" w:hAnsi="Times New Roman" w:cs="Times New Roman"/>
                <w:sz w:val="20"/>
              </w:rPr>
            </w:pPr>
            <w:r w:rsidRPr="004A2991">
              <w:rPr>
                <w:rStyle w:val="Bodytext7pt"/>
                <w:rFonts w:eastAsia="Arial"/>
                <w:sz w:val="20"/>
                <w:szCs w:val="24"/>
              </w:rPr>
              <w:t>$</w:t>
            </w:r>
          </w:p>
        </w:tc>
        <w:tc>
          <w:tcPr>
            <w:tcW w:w="810" w:type="dxa"/>
            <w:tcBorders>
              <w:top w:val="single" w:sz="4" w:space="0" w:color="auto"/>
            </w:tcBorders>
            <w:vAlign w:val="bottom"/>
          </w:tcPr>
          <w:p w14:paraId="101F683C" w14:textId="77777777" w:rsidR="007D1445" w:rsidRPr="004A2991" w:rsidRDefault="007D1445" w:rsidP="004A2991">
            <w:pPr>
              <w:ind w:right="144"/>
              <w:jc w:val="right"/>
              <w:rPr>
                <w:rFonts w:ascii="Times New Roman" w:hAnsi="Times New Roman" w:cs="Times New Roman"/>
                <w:sz w:val="20"/>
              </w:rPr>
            </w:pPr>
            <w:r w:rsidRPr="004A2991">
              <w:rPr>
                <w:rStyle w:val="Bodytext7pt"/>
                <w:rFonts w:eastAsia="Arial"/>
                <w:sz w:val="20"/>
                <w:szCs w:val="24"/>
              </w:rPr>
              <w:t>$</w:t>
            </w:r>
          </w:p>
        </w:tc>
        <w:tc>
          <w:tcPr>
            <w:tcW w:w="810" w:type="dxa"/>
            <w:tcBorders>
              <w:top w:val="single" w:sz="4" w:space="0" w:color="auto"/>
            </w:tcBorders>
            <w:vAlign w:val="bottom"/>
          </w:tcPr>
          <w:p w14:paraId="1FEE8ABC" w14:textId="77777777" w:rsidR="007D1445" w:rsidRPr="004A2991" w:rsidRDefault="007D1445" w:rsidP="004A2991">
            <w:pPr>
              <w:ind w:right="144"/>
              <w:jc w:val="right"/>
              <w:rPr>
                <w:rFonts w:ascii="Times New Roman" w:hAnsi="Times New Roman" w:cs="Times New Roman"/>
                <w:sz w:val="20"/>
              </w:rPr>
            </w:pPr>
            <w:r w:rsidRPr="004A2991">
              <w:rPr>
                <w:rStyle w:val="Bodytext7pt"/>
                <w:rFonts w:eastAsia="Arial"/>
                <w:sz w:val="20"/>
                <w:szCs w:val="24"/>
              </w:rPr>
              <w:t>$</w:t>
            </w:r>
          </w:p>
        </w:tc>
        <w:tc>
          <w:tcPr>
            <w:tcW w:w="810" w:type="dxa"/>
            <w:tcBorders>
              <w:top w:val="single" w:sz="4" w:space="0" w:color="auto"/>
            </w:tcBorders>
            <w:vAlign w:val="bottom"/>
          </w:tcPr>
          <w:p w14:paraId="1D4D05F9" w14:textId="77777777" w:rsidR="007D1445" w:rsidRPr="004A2991" w:rsidRDefault="007D1445" w:rsidP="004A2991">
            <w:pPr>
              <w:ind w:right="144"/>
              <w:jc w:val="right"/>
              <w:rPr>
                <w:rFonts w:ascii="Times New Roman" w:hAnsi="Times New Roman" w:cs="Times New Roman"/>
                <w:sz w:val="20"/>
              </w:rPr>
            </w:pPr>
            <w:r w:rsidRPr="004A2991">
              <w:rPr>
                <w:rStyle w:val="Bodytext7pt"/>
                <w:rFonts w:eastAsia="Arial"/>
                <w:sz w:val="20"/>
                <w:szCs w:val="24"/>
              </w:rPr>
              <w:t>$</w:t>
            </w:r>
          </w:p>
        </w:tc>
      </w:tr>
      <w:tr w:rsidR="007D1445" w:rsidRPr="00C66228" w14:paraId="70C32653" w14:textId="77777777" w:rsidTr="00EB1641">
        <w:trPr>
          <w:trHeight w:val="80"/>
        </w:trPr>
        <w:tc>
          <w:tcPr>
            <w:tcW w:w="633" w:type="dxa"/>
          </w:tcPr>
          <w:p w14:paraId="01BB493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1046</w:t>
            </w:r>
          </w:p>
        </w:tc>
        <w:tc>
          <w:tcPr>
            <w:tcW w:w="4237" w:type="dxa"/>
            <w:gridSpan w:val="2"/>
            <w:vAlign w:val="bottom"/>
          </w:tcPr>
          <w:p w14:paraId="08F47FD3"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Erythrocytes, test for paroxysmal nocturnal haemoglobinuria—screening t</w:t>
            </w:r>
            <w:r w:rsidR="004A2991">
              <w:rPr>
                <w:rStyle w:val="Bodytext7pt"/>
                <w:rFonts w:eastAsia="Arial"/>
                <w:sz w:val="22"/>
                <w:szCs w:val="24"/>
              </w:rPr>
              <w:t>est (sucrose water test)</w:t>
            </w:r>
            <w:r w:rsidR="004A2991">
              <w:rPr>
                <w:rStyle w:val="Bodytext7pt"/>
                <w:rFonts w:eastAsia="Arial"/>
                <w:sz w:val="22"/>
                <w:szCs w:val="24"/>
              </w:rPr>
              <w:tab/>
            </w:r>
          </w:p>
        </w:tc>
        <w:tc>
          <w:tcPr>
            <w:tcW w:w="810" w:type="dxa"/>
            <w:vAlign w:val="bottom"/>
          </w:tcPr>
          <w:p w14:paraId="26D88804"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4.00</w:t>
            </w:r>
          </w:p>
        </w:tc>
        <w:tc>
          <w:tcPr>
            <w:tcW w:w="810" w:type="dxa"/>
            <w:vAlign w:val="bottom"/>
          </w:tcPr>
          <w:p w14:paraId="5BE6BB10"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4.00</w:t>
            </w:r>
          </w:p>
        </w:tc>
        <w:tc>
          <w:tcPr>
            <w:tcW w:w="810" w:type="dxa"/>
            <w:vAlign w:val="bottom"/>
          </w:tcPr>
          <w:p w14:paraId="3DA3398E"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4.00</w:t>
            </w:r>
          </w:p>
        </w:tc>
        <w:tc>
          <w:tcPr>
            <w:tcW w:w="810" w:type="dxa"/>
            <w:vAlign w:val="bottom"/>
          </w:tcPr>
          <w:p w14:paraId="39E3CB90"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4.00</w:t>
            </w:r>
          </w:p>
        </w:tc>
        <w:tc>
          <w:tcPr>
            <w:tcW w:w="810" w:type="dxa"/>
            <w:vAlign w:val="bottom"/>
          </w:tcPr>
          <w:p w14:paraId="73051805"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4.00</w:t>
            </w:r>
          </w:p>
        </w:tc>
        <w:tc>
          <w:tcPr>
            <w:tcW w:w="810" w:type="dxa"/>
            <w:vAlign w:val="bottom"/>
          </w:tcPr>
          <w:p w14:paraId="25776750"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4.00</w:t>
            </w:r>
          </w:p>
        </w:tc>
      </w:tr>
      <w:tr w:rsidR="007D1445" w:rsidRPr="00C66228" w14:paraId="71DA3CEF" w14:textId="77777777" w:rsidTr="000A1258">
        <w:trPr>
          <w:trHeight w:val="80"/>
        </w:trPr>
        <w:tc>
          <w:tcPr>
            <w:tcW w:w="633" w:type="dxa"/>
          </w:tcPr>
          <w:p w14:paraId="09A23C2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1048</w:t>
            </w:r>
          </w:p>
        </w:tc>
        <w:tc>
          <w:tcPr>
            <w:tcW w:w="4237" w:type="dxa"/>
            <w:gridSpan w:val="2"/>
            <w:vAlign w:val="bottom"/>
          </w:tcPr>
          <w:p w14:paraId="2FEB9EA2"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Erythrocytes, test for paroxysmal nocturnal </w:t>
            </w:r>
            <w:proofErr w:type="spellStart"/>
            <w:r w:rsidRPr="00C66228">
              <w:rPr>
                <w:rStyle w:val="Bodytext7pt"/>
                <w:rFonts w:eastAsia="Arial"/>
                <w:sz w:val="22"/>
                <w:szCs w:val="24"/>
              </w:rPr>
              <w:t>haemoglobinuria</w:t>
            </w:r>
            <w:proofErr w:type="spellEnd"/>
            <w:r w:rsidRPr="00C66228">
              <w:rPr>
                <w:rStyle w:val="Bodytext7pt"/>
                <w:rFonts w:eastAsia="Arial"/>
                <w:sz w:val="22"/>
                <w:szCs w:val="24"/>
              </w:rPr>
              <w:t xml:space="preserve">-acid </w:t>
            </w:r>
            <w:proofErr w:type="spellStart"/>
            <w:r w:rsidRPr="00C66228">
              <w:rPr>
                <w:rStyle w:val="Bodytext7pt"/>
                <w:rFonts w:eastAsia="Arial"/>
                <w:sz w:val="22"/>
                <w:szCs w:val="24"/>
              </w:rPr>
              <w:t>haemolysin</w:t>
            </w:r>
            <w:proofErr w:type="spellEnd"/>
            <w:r w:rsidRPr="00C66228">
              <w:rPr>
                <w:rStyle w:val="Bodytext7pt"/>
                <w:rFonts w:eastAsia="Arial"/>
                <w:sz w:val="22"/>
                <w:szCs w:val="24"/>
              </w:rPr>
              <w:t xml:space="preserve"> t</w:t>
            </w:r>
            <w:r w:rsidR="004A2991">
              <w:rPr>
                <w:rStyle w:val="Bodytext7pt"/>
                <w:rFonts w:eastAsia="Arial"/>
                <w:sz w:val="22"/>
                <w:szCs w:val="24"/>
              </w:rPr>
              <w:t>est</w:t>
            </w:r>
            <w:r w:rsidR="004A2991">
              <w:rPr>
                <w:rStyle w:val="Bodytext7pt"/>
                <w:rFonts w:eastAsia="Arial"/>
                <w:sz w:val="22"/>
                <w:szCs w:val="24"/>
              </w:rPr>
              <w:tab/>
            </w:r>
          </w:p>
        </w:tc>
        <w:tc>
          <w:tcPr>
            <w:tcW w:w="810" w:type="dxa"/>
            <w:vAlign w:val="bottom"/>
          </w:tcPr>
          <w:p w14:paraId="7D31723B"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6CF84947"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0C200EC6"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44E37DA6"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66581A3A"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5CF30380"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14.00</w:t>
            </w:r>
          </w:p>
        </w:tc>
      </w:tr>
      <w:tr w:rsidR="007D1445" w:rsidRPr="00C66228" w14:paraId="270D4E3D" w14:textId="77777777" w:rsidTr="000A1258">
        <w:trPr>
          <w:trHeight w:val="70"/>
        </w:trPr>
        <w:tc>
          <w:tcPr>
            <w:tcW w:w="633" w:type="dxa"/>
          </w:tcPr>
          <w:p w14:paraId="5C608B3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1050</w:t>
            </w:r>
          </w:p>
        </w:tc>
        <w:tc>
          <w:tcPr>
            <w:tcW w:w="4237" w:type="dxa"/>
            <w:gridSpan w:val="2"/>
            <w:vAlign w:val="bottom"/>
          </w:tcPr>
          <w:p w14:paraId="7EC8C611"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Erythr</w:t>
            </w:r>
            <w:r w:rsidR="004A2991">
              <w:rPr>
                <w:rStyle w:val="Bodytext7pt"/>
                <w:rFonts w:eastAsia="Arial"/>
                <w:sz w:val="22"/>
                <w:szCs w:val="24"/>
              </w:rPr>
              <w:t>ocytes, folate estimation of</w:t>
            </w:r>
            <w:r w:rsidR="004A2991">
              <w:rPr>
                <w:rStyle w:val="Bodytext7pt"/>
                <w:rFonts w:eastAsia="Arial"/>
                <w:sz w:val="22"/>
                <w:szCs w:val="24"/>
              </w:rPr>
              <w:tab/>
            </w:r>
          </w:p>
        </w:tc>
        <w:tc>
          <w:tcPr>
            <w:tcW w:w="810" w:type="dxa"/>
            <w:vAlign w:val="bottom"/>
          </w:tcPr>
          <w:p w14:paraId="77637042"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3CD69E5F"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108668DF"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0F71FBFF"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7.50</w:t>
            </w:r>
          </w:p>
        </w:tc>
        <w:tc>
          <w:tcPr>
            <w:tcW w:w="810" w:type="dxa"/>
            <w:vAlign w:val="bottom"/>
          </w:tcPr>
          <w:p w14:paraId="22DD15F8"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6.50</w:t>
            </w:r>
          </w:p>
        </w:tc>
        <w:tc>
          <w:tcPr>
            <w:tcW w:w="810" w:type="dxa"/>
            <w:vAlign w:val="bottom"/>
          </w:tcPr>
          <w:p w14:paraId="16A084A4"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7.00</w:t>
            </w:r>
          </w:p>
        </w:tc>
      </w:tr>
      <w:tr w:rsidR="007D1445" w:rsidRPr="00C66228" w14:paraId="688AF44A" w14:textId="77777777" w:rsidTr="00EB1641">
        <w:trPr>
          <w:trHeight w:val="80"/>
        </w:trPr>
        <w:tc>
          <w:tcPr>
            <w:tcW w:w="633" w:type="dxa"/>
          </w:tcPr>
          <w:p w14:paraId="447F38A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1054</w:t>
            </w:r>
          </w:p>
        </w:tc>
        <w:tc>
          <w:tcPr>
            <w:tcW w:w="4237" w:type="dxa"/>
            <w:gridSpan w:val="2"/>
            <w:vAlign w:val="bottom"/>
          </w:tcPr>
          <w:p w14:paraId="5FAD24E0"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Eryt</w:t>
            </w:r>
            <w:r w:rsidR="004A2991">
              <w:rPr>
                <w:rStyle w:val="Bodytext7pt"/>
                <w:rFonts w:eastAsia="Arial"/>
                <w:sz w:val="22"/>
                <w:szCs w:val="24"/>
              </w:rPr>
              <w:t xml:space="preserve">hrocytes, direct </w:t>
            </w:r>
            <w:proofErr w:type="spellStart"/>
            <w:r w:rsidR="004A2991">
              <w:rPr>
                <w:rStyle w:val="Bodytext7pt"/>
                <w:rFonts w:eastAsia="Arial"/>
                <w:sz w:val="22"/>
                <w:szCs w:val="24"/>
              </w:rPr>
              <w:t>Coombs’test</w:t>
            </w:r>
            <w:proofErr w:type="spellEnd"/>
            <w:r w:rsidR="004A2991">
              <w:rPr>
                <w:rStyle w:val="Bodytext7pt"/>
                <w:rFonts w:eastAsia="Arial"/>
                <w:sz w:val="22"/>
                <w:szCs w:val="24"/>
              </w:rPr>
              <w:tab/>
            </w:r>
          </w:p>
        </w:tc>
        <w:tc>
          <w:tcPr>
            <w:tcW w:w="810" w:type="dxa"/>
            <w:vAlign w:val="bottom"/>
          </w:tcPr>
          <w:p w14:paraId="106C86C9"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4.00</w:t>
            </w:r>
          </w:p>
        </w:tc>
        <w:tc>
          <w:tcPr>
            <w:tcW w:w="810" w:type="dxa"/>
            <w:vAlign w:val="bottom"/>
          </w:tcPr>
          <w:p w14:paraId="2E7B8597"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53C0D103"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271F5428"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77EC43DE"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3DF48479"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2.50</w:t>
            </w:r>
          </w:p>
        </w:tc>
      </w:tr>
      <w:tr w:rsidR="007D1445" w:rsidRPr="00C66228" w14:paraId="3BA9417C" w14:textId="77777777" w:rsidTr="004A2991">
        <w:trPr>
          <w:trHeight w:val="298"/>
        </w:trPr>
        <w:tc>
          <w:tcPr>
            <w:tcW w:w="9730" w:type="dxa"/>
            <w:gridSpan w:val="9"/>
            <w:vAlign w:val="center"/>
          </w:tcPr>
          <w:p w14:paraId="35CAAF06" w14:textId="77777777" w:rsidR="007D1445" w:rsidRPr="004A2991" w:rsidRDefault="007D1445" w:rsidP="004A2991">
            <w:pPr>
              <w:jc w:val="center"/>
              <w:rPr>
                <w:rFonts w:ascii="Times New Roman" w:hAnsi="Times New Roman" w:cs="Times New Roman"/>
                <w:i/>
                <w:sz w:val="22"/>
              </w:rPr>
            </w:pPr>
            <w:r w:rsidRPr="004A2991">
              <w:rPr>
                <w:rStyle w:val="Bodytext7pt"/>
                <w:rFonts w:eastAsia="Courier New"/>
                <w:i/>
                <w:sz w:val="22"/>
                <w:szCs w:val="24"/>
              </w:rPr>
              <w:t>Haematology—Leucocytes</w:t>
            </w:r>
          </w:p>
        </w:tc>
      </w:tr>
      <w:tr w:rsidR="007D1445" w:rsidRPr="00C66228" w14:paraId="781F1FD5" w14:textId="77777777" w:rsidTr="000A1258">
        <w:trPr>
          <w:trHeight w:val="226"/>
        </w:trPr>
        <w:tc>
          <w:tcPr>
            <w:tcW w:w="633" w:type="dxa"/>
          </w:tcPr>
          <w:p w14:paraId="674216C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1060</w:t>
            </w:r>
          </w:p>
        </w:tc>
        <w:tc>
          <w:tcPr>
            <w:tcW w:w="4237" w:type="dxa"/>
            <w:gridSpan w:val="2"/>
            <w:vAlign w:val="bottom"/>
          </w:tcPr>
          <w:p w14:paraId="6D6FA262" w14:textId="77777777" w:rsidR="007D1445" w:rsidRPr="00C66228" w:rsidRDefault="004A2991" w:rsidP="00EB1641">
            <w:pPr>
              <w:tabs>
                <w:tab w:val="left" w:leader="dot" w:pos="4137"/>
              </w:tabs>
              <w:ind w:left="260" w:hanging="260"/>
              <w:rPr>
                <w:rFonts w:ascii="Times New Roman" w:hAnsi="Times New Roman" w:cs="Times New Roman"/>
                <w:sz w:val="22"/>
              </w:rPr>
            </w:pPr>
            <w:r>
              <w:rPr>
                <w:rStyle w:val="Bodytext7pt"/>
                <w:rFonts w:eastAsia="Arial"/>
                <w:sz w:val="22"/>
                <w:szCs w:val="24"/>
              </w:rPr>
              <w:t>Leucocyte count</w:t>
            </w:r>
            <w:r>
              <w:rPr>
                <w:rStyle w:val="Bodytext7pt"/>
                <w:rFonts w:eastAsia="Arial"/>
                <w:sz w:val="22"/>
                <w:szCs w:val="24"/>
              </w:rPr>
              <w:tab/>
            </w:r>
          </w:p>
        </w:tc>
        <w:tc>
          <w:tcPr>
            <w:tcW w:w="810" w:type="dxa"/>
            <w:vAlign w:val="bottom"/>
          </w:tcPr>
          <w:p w14:paraId="6EB5733F"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42133C96"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77081457"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2.00</w:t>
            </w:r>
          </w:p>
        </w:tc>
        <w:tc>
          <w:tcPr>
            <w:tcW w:w="810" w:type="dxa"/>
            <w:vAlign w:val="bottom"/>
          </w:tcPr>
          <w:p w14:paraId="0C01433F"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2.00</w:t>
            </w:r>
          </w:p>
        </w:tc>
        <w:tc>
          <w:tcPr>
            <w:tcW w:w="810" w:type="dxa"/>
            <w:vAlign w:val="bottom"/>
          </w:tcPr>
          <w:p w14:paraId="277D8242"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2.00</w:t>
            </w:r>
          </w:p>
        </w:tc>
        <w:tc>
          <w:tcPr>
            <w:tcW w:w="810" w:type="dxa"/>
            <w:vAlign w:val="bottom"/>
          </w:tcPr>
          <w:p w14:paraId="14FAE490"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2.00</w:t>
            </w:r>
          </w:p>
        </w:tc>
      </w:tr>
      <w:tr w:rsidR="007D1445" w:rsidRPr="00C66228" w14:paraId="6159F7FB" w14:textId="77777777" w:rsidTr="000A1258">
        <w:trPr>
          <w:trHeight w:val="226"/>
        </w:trPr>
        <w:tc>
          <w:tcPr>
            <w:tcW w:w="633" w:type="dxa"/>
          </w:tcPr>
          <w:p w14:paraId="5D151F1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1062</w:t>
            </w:r>
          </w:p>
        </w:tc>
        <w:tc>
          <w:tcPr>
            <w:tcW w:w="4237" w:type="dxa"/>
            <w:gridSpan w:val="2"/>
            <w:vAlign w:val="bottom"/>
          </w:tcPr>
          <w:p w14:paraId="0E55D693"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Leucocyte count and differential count</w:t>
            </w:r>
            <w:r w:rsidR="004A2991">
              <w:rPr>
                <w:rStyle w:val="Bodytext7pt"/>
                <w:rFonts w:eastAsia="Arial"/>
                <w:sz w:val="22"/>
                <w:szCs w:val="24"/>
              </w:rPr>
              <w:tab/>
            </w:r>
          </w:p>
        </w:tc>
        <w:tc>
          <w:tcPr>
            <w:tcW w:w="810" w:type="dxa"/>
            <w:vAlign w:val="bottom"/>
          </w:tcPr>
          <w:p w14:paraId="0E158180"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4.50</w:t>
            </w:r>
          </w:p>
        </w:tc>
        <w:tc>
          <w:tcPr>
            <w:tcW w:w="810" w:type="dxa"/>
            <w:vAlign w:val="bottom"/>
          </w:tcPr>
          <w:p w14:paraId="6A15B289"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4.50</w:t>
            </w:r>
          </w:p>
        </w:tc>
        <w:tc>
          <w:tcPr>
            <w:tcW w:w="810" w:type="dxa"/>
            <w:vAlign w:val="bottom"/>
          </w:tcPr>
          <w:p w14:paraId="5D6F23F5"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3.50</w:t>
            </w:r>
          </w:p>
        </w:tc>
        <w:tc>
          <w:tcPr>
            <w:tcW w:w="810" w:type="dxa"/>
            <w:vAlign w:val="bottom"/>
          </w:tcPr>
          <w:p w14:paraId="0BC36751"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625F44D2"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4.00</w:t>
            </w:r>
          </w:p>
        </w:tc>
        <w:tc>
          <w:tcPr>
            <w:tcW w:w="810" w:type="dxa"/>
            <w:vAlign w:val="bottom"/>
          </w:tcPr>
          <w:p w14:paraId="7BE0278B"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3.50</w:t>
            </w:r>
          </w:p>
        </w:tc>
      </w:tr>
      <w:tr w:rsidR="007D1445" w:rsidRPr="00C66228" w14:paraId="5764321C" w14:textId="77777777" w:rsidTr="00EB1641">
        <w:trPr>
          <w:trHeight w:val="235"/>
        </w:trPr>
        <w:tc>
          <w:tcPr>
            <w:tcW w:w="633" w:type="dxa"/>
          </w:tcPr>
          <w:p w14:paraId="538B350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1063</w:t>
            </w:r>
          </w:p>
        </w:tc>
        <w:tc>
          <w:tcPr>
            <w:tcW w:w="4237" w:type="dxa"/>
            <w:gridSpan w:val="2"/>
            <w:vAlign w:val="bottom"/>
          </w:tcPr>
          <w:p w14:paraId="1E7DDCAE"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D</w:t>
            </w:r>
            <w:r w:rsidR="004A2991">
              <w:rPr>
                <w:rStyle w:val="Bodytext7pt"/>
                <w:rFonts w:eastAsia="Arial"/>
                <w:sz w:val="22"/>
                <w:szCs w:val="24"/>
              </w:rPr>
              <w:t>ifferential leucocyte count</w:t>
            </w:r>
            <w:r w:rsidR="004A2991">
              <w:rPr>
                <w:rStyle w:val="Bodytext7pt"/>
                <w:rFonts w:eastAsia="Arial"/>
                <w:sz w:val="22"/>
                <w:szCs w:val="24"/>
              </w:rPr>
              <w:tab/>
            </w:r>
          </w:p>
        </w:tc>
        <w:tc>
          <w:tcPr>
            <w:tcW w:w="810" w:type="dxa"/>
            <w:vAlign w:val="bottom"/>
          </w:tcPr>
          <w:p w14:paraId="5D87CD36"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2.00</w:t>
            </w:r>
          </w:p>
        </w:tc>
        <w:tc>
          <w:tcPr>
            <w:tcW w:w="810" w:type="dxa"/>
            <w:vAlign w:val="bottom"/>
          </w:tcPr>
          <w:p w14:paraId="3DD86DD4"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2.00</w:t>
            </w:r>
          </w:p>
        </w:tc>
        <w:tc>
          <w:tcPr>
            <w:tcW w:w="810" w:type="dxa"/>
            <w:vAlign w:val="bottom"/>
          </w:tcPr>
          <w:p w14:paraId="32FA365B"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2.00</w:t>
            </w:r>
          </w:p>
        </w:tc>
        <w:tc>
          <w:tcPr>
            <w:tcW w:w="810" w:type="dxa"/>
            <w:vAlign w:val="bottom"/>
          </w:tcPr>
          <w:p w14:paraId="440420D1"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2.00</w:t>
            </w:r>
          </w:p>
        </w:tc>
        <w:tc>
          <w:tcPr>
            <w:tcW w:w="810" w:type="dxa"/>
            <w:vAlign w:val="bottom"/>
          </w:tcPr>
          <w:p w14:paraId="6D6BD102"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2.00</w:t>
            </w:r>
          </w:p>
        </w:tc>
        <w:tc>
          <w:tcPr>
            <w:tcW w:w="810" w:type="dxa"/>
            <w:vAlign w:val="bottom"/>
          </w:tcPr>
          <w:p w14:paraId="5C3E26D2"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2.00</w:t>
            </w:r>
          </w:p>
        </w:tc>
      </w:tr>
      <w:tr w:rsidR="007D1445" w:rsidRPr="00C66228" w14:paraId="3E504EE3" w14:textId="77777777" w:rsidTr="000A1258">
        <w:trPr>
          <w:trHeight w:val="235"/>
        </w:trPr>
        <w:tc>
          <w:tcPr>
            <w:tcW w:w="633" w:type="dxa"/>
          </w:tcPr>
          <w:p w14:paraId="39E3449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1064</w:t>
            </w:r>
          </w:p>
        </w:tc>
        <w:tc>
          <w:tcPr>
            <w:tcW w:w="4237" w:type="dxa"/>
            <w:gridSpan w:val="2"/>
            <w:vAlign w:val="bottom"/>
          </w:tcPr>
          <w:p w14:paraId="5ECC698B" w14:textId="77777777" w:rsidR="007D1445" w:rsidRPr="00C66228" w:rsidRDefault="004A2991" w:rsidP="00EB1641">
            <w:pPr>
              <w:tabs>
                <w:tab w:val="left" w:leader="dot" w:pos="4137"/>
              </w:tabs>
              <w:ind w:left="260" w:hanging="260"/>
              <w:rPr>
                <w:rFonts w:ascii="Times New Roman" w:hAnsi="Times New Roman" w:cs="Times New Roman"/>
                <w:sz w:val="22"/>
              </w:rPr>
            </w:pPr>
            <w:r>
              <w:rPr>
                <w:rStyle w:val="Bodytext7pt"/>
                <w:rFonts w:eastAsia="Arial"/>
                <w:sz w:val="22"/>
                <w:szCs w:val="24"/>
              </w:rPr>
              <w:t>Eosinophil count, wet</w:t>
            </w:r>
            <w:r>
              <w:rPr>
                <w:rStyle w:val="Bodytext7pt"/>
                <w:rFonts w:eastAsia="Arial"/>
                <w:sz w:val="22"/>
                <w:szCs w:val="24"/>
              </w:rPr>
              <w:tab/>
            </w:r>
          </w:p>
        </w:tc>
        <w:tc>
          <w:tcPr>
            <w:tcW w:w="810" w:type="dxa"/>
            <w:vAlign w:val="bottom"/>
          </w:tcPr>
          <w:p w14:paraId="62F9D4E8"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2569B933"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63F2A919"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6F4E2089"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23431CA9"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60AF40A8"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2.50</w:t>
            </w:r>
          </w:p>
        </w:tc>
      </w:tr>
      <w:tr w:rsidR="007D1445" w:rsidRPr="00C66228" w14:paraId="1C1BAE4E" w14:textId="77777777" w:rsidTr="000A1258">
        <w:trPr>
          <w:trHeight w:val="235"/>
        </w:trPr>
        <w:tc>
          <w:tcPr>
            <w:tcW w:w="633" w:type="dxa"/>
          </w:tcPr>
          <w:p w14:paraId="29EF3CD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1066</w:t>
            </w:r>
          </w:p>
        </w:tc>
        <w:tc>
          <w:tcPr>
            <w:tcW w:w="4237" w:type="dxa"/>
            <w:gridSpan w:val="2"/>
            <w:vAlign w:val="bottom"/>
          </w:tcPr>
          <w:p w14:paraId="59FE1743"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Leucocyte agglutinins, detection</w:t>
            </w:r>
            <w:r w:rsidR="004A2991">
              <w:rPr>
                <w:rStyle w:val="Bodytext7pt"/>
                <w:rFonts w:eastAsia="Arial"/>
                <w:sz w:val="22"/>
                <w:szCs w:val="24"/>
              </w:rPr>
              <w:t xml:space="preserve"> of</w:t>
            </w:r>
            <w:r w:rsidR="004A2991">
              <w:rPr>
                <w:rStyle w:val="Bodytext7pt"/>
                <w:rFonts w:eastAsia="Arial"/>
                <w:sz w:val="22"/>
                <w:szCs w:val="24"/>
              </w:rPr>
              <w:tab/>
            </w:r>
          </w:p>
        </w:tc>
        <w:tc>
          <w:tcPr>
            <w:tcW w:w="810" w:type="dxa"/>
            <w:vAlign w:val="bottom"/>
          </w:tcPr>
          <w:p w14:paraId="03CF5BA8"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44FBE83D"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0F094C72"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72C6748C"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42721579"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2DAE8B1D"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6.00</w:t>
            </w:r>
          </w:p>
        </w:tc>
      </w:tr>
      <w:tr w:rsidR="007D1445" w:rsidRPr="00C66228" w14:paraId="21E13110" w14:textId="77777777" w:rsidTr="000A1258">
        <w:trPr>
          <w:trHeight w:val="346"/>
        </w:trPr>
        <w:tc>
          <w:tcPr>
            <w:tcW w:w="633" w:type="dxa"/>
          </w:tcPr>
          <w:p w14:paraId="6CFAA6D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1068</w:t>
            </w:r>
          </w:p>
        </w:tc>
        <w:tc>
          <w:tcPr>
            <w:tcW w:w="4237" w:type="dxa"/>
            <w:gridSpan w:val="2"/>
            <w:vAlign w:val="bottom"/>
          </w:tcPr>
          <w:p w14:paraId="66DFBBBB"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Lupus erythematosus cells</w:t>
            </w:r>
            <w:r w:rsidR="004A2991">
              <w:rPr>
                <w:rStyle w:val="Bodytext7pt"/>
                <w:rFonts w:eastAsia="Arial"/>
                <w:sz w:val="22"/>
                <w:szCs w:val="24"/>
              </w:rPr>
              <w:t>, examination of blood film for</w:t>
            </w:r>
            <w:r w:rsidR="004A2991">
              <w:rPr>
                <w:rStyle w:val="Bodytext7pt"/>
                <w:rFonts w:eastAsia="Arial"/>
                <w:sz w:val="22"/>
                <w:szCs w:val="24"/>
              </w:rPr>
              <w:tab/>
            </w:r>
          </w:p>
        </w:tc>
        <w:tc>
          <w:tcPr>
            <w:tcW w:w="810" w:type="dxa"/>
            <w:vAlign w:val="bottom"/>
          </w:tcPr>
          <w:p w14:paraId="3031DA2A"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6.50</w:t>
            </w:r>
          </w:p>
        </w:tc>
        <w:tc>
          <w:tcPr>
            <w:tcW w:w="810" w:type="dxa"/>
            <w:vAlign w:val="bottom"/>
          </w:tcPr>
          <w:p w14:paraId="038B3FF3"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6.50</w:t>
            </w:r>
          </w:p>
        </w:tc>
        <w:tc>
          <w:tcPr>
            <w:tcW w:w="810" w:type="dxa"/>
            <w:vAlign w:val="bottom"/>
          </w:tcPr>
          <w:p w14:paraId="1020F3B8"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5B329449"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3E6FA86F"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5C9D8416"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5.00</w:t>
            </w:r>
          </w:p>
        </w:tc>
      </w:tr>
      <w:tr w:rsidR="007D1445" w:rsidRPr="00C66228" w14:paraId="356F050F" w14:textId="77777777" w:rsidTr="000A1258">
        <w:trPr>
          <w:trHeight w:val="70"/>
        </w:trPr>
        <w:tc>
          <w:tcPr>
            <w:tcW w:w="633" w:type="dxa"/>
          </w:tcPr>
          <w:p w14:paraId="5723E9F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1070</w:t>
            </w:r>
          </w:p>
        </w:tc>
        <w:tc>
          <w:tcPr>
            <w:tcW w:w="4237" w:type="dxa"/>
            <w:gridSpan w:val="2"/>
            <w:vAlign w:val="bottom"/>
          </w:tcPr>
          <w:p w14:paraId="17D35038" w14:textId="77777777" w:rsidR="007D1445" w:rsidRPr="00C66228" w:rsidRDefault="007D1445" w:rsidP="00EB1641">
            <w:pPr>
              <w:rPr>
                <w:rFonts w:ascii="Times New Roman" w:hAnsi="Times New Roman" w:cs="Times New Roman"/>
                <w:sz w:val="22"/>
              </w:rPr>
            </w:pPr>
            <w:r w:rsidRPr="00C66228">
              <w:rPr>
                <w:rStyle w:val="Bodytext7pt"/>
                <w:rFonts w:eastAsia="Arial"/>
                <w:sz w:val="22"/>
                <w:szCs w:val="24"/>
              </w:rPr>
              <w:t xml:space="preserve">Cytological sex determination from blood film </w:t>
            </w:r>
          </w:p>
        </w:tc>
        <w:tc>
          <w:tcPr>
            <w:tcW w:w="810" w:type="dxa"/>
            <w:vAlign w:val="bottom"/>
          </w:tcPr>
          <w:p w14:paraId="20B9439F"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7E63E4FA"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59545031"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12954DEE"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04DB6D0B"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70F300B5"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5.00</w:t>
            </w:r>
          </w:p>
        </w:tc>
      </w:tr>
      <w:tr w:rsidR="007D1445" w:rsidRPr="00C66228" w14:paraId="519208D0" w14:textId="77777777" w:rsidTr="000A1258">
        <w:trPr>
          <w:trHeight w:val="389"/>
        </w:trPr>
        <w:tc>
          <w:tcPr>
            <w:tcW w:w="633" w:type="dxa"/>
          </w:tcPr>
          <w:p w14:paraId="7F21DA1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1072</w:t>
            </w:r>
          </w:p>
        </w:tc>
        <w:tc>
          <w:tcPr>
            <w:tcW w:w="4237" w:type="dxa"/>
            <w:gridSpan w:val="2"/>
            <w:vAlign w:val="bottom"/>
          </w:tcPr>
          <w:p w14:paraId="50B9067D"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Leucocyte (neutrophil) alkaline phosp</w:t>
            </w:r>
            <w:r w:rsidR="004A2991">
              <w:rPr>
                <w:rStyle w:val="Bodytext7pt"/>
                <w:rFonts w:eastAsia="Arial"/>
                <w:sz w:val="22"/>
                <w:szCs w:val="24"/>
              </w:rPr>
              <w:t>hatase determination</w:t>
            </w:r>
            <w:r w:rsidR="004A2991">
              <w:rPr>
                <w:rStyle w:val="Bodytext7pt"/>
                <w:rFonts w:eastAsia="Arial"/>
                <w:sz w:val="22"/>
                <w:szCs w:val="24"/>
              </w:rPr>
              <w:tab/>
            </w:r>
          </w:p>
        </w:tc>
        <w:tc>
          <w:tcPr>
            <w:tcW w:w="810" w:type="dxa"/>
            <w:vAlign w:val="bottom"/>
          </w:tcPr>
          <w:p w14:paraId="653ACABD"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1B80B2FE"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335F7731"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706C6020"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08B096DA"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7997D9F8"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7.00</w:t>
            </w:r>
          </w:p>
        </w:tc>
      </w:tr>
      <w:tr w:rsidR="007D1445" w:rsidRPr="00C66228" w14:paraId="0D51A8F7" w14:textId="77777777" w:rsidTr="00EB1641">
        <w:trPr>
          <w:trHeight w:val="250"/>
        </w:trPr>
        <w:tc>
          <w:tcPr>
            <w:tcW w:w="633" w:type="dxa"/>
          </w:tcPr>
          <w:p w14:paraId="6A68E80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1074</w:t>
            </w:r>
          </w:p>
        </w:tc>
        <w:tc>
          <w:tcPr>
            <w:tcW w:w="4237" w:type="dxa"/>
            <w:gridSpan w:val="2"/>
            <w:vAlign w:val="bottom"/>
          </w:tcPr>
          <w:p w14:paraId="55996366"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Leucocyte tests for phagocytic activity</w:t>
            </w:r>
            <w:r w:rsidR="004A2991">
              <w:rPr>
                <w:rStyle w:val="Bodytext7pt"/>
                <w:rFonts w:eastAsia="Arial"/>
                <w:sz w:val="22"/>
                <w:szCs w:val="24"/>
              </w:rPr>
              <w:tab/>
            </w:r>
          </w:p>
        </w:tc>
        <w:tc>
          <w:tcPr>
            <w:tcW w:w="810" w:type="dxa"/>
            <w:vAlign w:val="bottom"/>
          </w:tcPr>
          <w:p w14:paraId="7887359D"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7620C802"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62A5FE38"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1516902D"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1DA5BC0E"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7A2C3747"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22.00</w:t>
            </w:r>
          </w:p>
        </w:tc>
      </w:tr>
      <w:tr w:rsidR="007D1445" w:rsidRPr="00C66228" w14:paraId="6A329D23" w14:textId="77777777" w:rsidTr="00EB1641">
        <w:trPr>
          <w:trHeight w:val="576"/>
        </w:trPr>
        <w:tc>
          <w:tcPr>
            <w:tcW w:w="633" w:type="dxa"/>
          </w:tcPr>
          <w:p w14:paraId="10CBBD1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1076</w:t>
            </w:r>
          </w:p>
        </w:tc>
        <w:tc>
          <w:tcPr>
            <w:tcW w:w="4237" w:type="dxa"/>
            <w:gridSpan w:val="2"/>
            <w:vAlign w:val="bottom"/>
          </w:tcPr>
          <w:p w14:paraId="7322A98B"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Blood film examination using special stains (P.A.S., Sudan black or similar) for leucocytes</w:t>
            </w:r>
            <w:r w:rsidR="004A2991">
              <w:rPr>
                <w:rStyle w:val="Bodytext7pt"/>
                <w:rFonts w:eastAsia="Arial"/>
                <w:sz w:val="22"/>
                <w:szCs w:val="24"/>
              </w:rPr>
              <w:tab/>
            </w:r>
          </w:p>
        </w:tc>
        <w:tc>
          <w:tcPr>
            <w:tcW w:w="810" w:type="dxa"/>
            <w:vAlign w:val="bottom"/>
          </w:tcPr>
          <w:p w14:paraId="13CF398D"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0FDF9A09"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10250D82"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7883FD94"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7AA4104C"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0312256E"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3.00</w:t>
            </w:r>
          </w:p>
        </w:tc>
      </w:tr>
      <w:tr w:rsidR="007D1445" w:rsidRPr="00C66228" w14:paraId="077D18A1" w14:textId="77777777" w:rsidTr="004A2991">
        <w:trPr>
          <w:trHeight w:val="259"/>
        </w:trPr>
        <w:tc>
          <w:tcPr>
            <w:tcW w:w="9730" w:type="dxa"/>
            <w:gridSpan w:val="9"/>
            <w:vAlign w:val="center"/>
          </w:tcPr>
          <w:p w14:paraId="32C3400E" w14:textId="77777777" w:rsidR="007D1445" w:rsidRPr="004A2991" w:rsidRDefault="007D1445" w:rsidP="004A2991">
            <w:pPr>
              <w:jc w:val="center"/>
              <w:rPr>
                <w:rFonts w:ascii="Times New Roman" w:hAnsi="Times New Roman" w:cs="Times New Roman"/>
                <w:i/>
                <w:sz w:val="22"/>
              </w:rPr>
            </w:pPr>
            <w:r w:rsidRPr="004A2991">
              <w:rPr>
                <w:rStyle w:val="Bodytext7pt"/>
                <w:rFonts w:eastAsia="Courier New"/>
                <w:i/>
                <w:sz w:val="22"/>
                <w:szCs w:val="24"/>
              </w:rPr>
              <w:t>Haematology—Platelets</w:t>
            </w:r>
          </w:p>
        </w:tc>
      </w:tr>
      <w:tr w:rsidR="007D1445" w:rsidRPr="00C66228" w14:paraId="290E8F88" w14:textId="77777777" w:rsidTr="000A1258">
        <w:trPr>
          <w:trHeight w:val="221"/>
        </w:trPr>
        <w:tc>
          <w:tcPr>
            <w:tcW w:w="633" w:type="dxa"/>
          </w:tcPr>
          <w:p w14:paraId="65268D2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1080</w:t>
            </w:r>
          </w:p>
        </w:tc>
        <w:tc>
          <w:tcPr>
            <w:tcW w:w="4237" w:type="dxa"/>
            <w:gridSpan w:val="2"/>
            <w:vAlign w:val="bottom"/>
          </w:tcPr>
          <w:p w14:paraId="13025256" w14:textId="77777777" w:rsidR="007D1445" w:rsidRPr="00C66228" w:rsidRDefault="004A2991" w:rsidP="00EB1641">
            <w:pPr>
              <w:tabs>
                <w:tab w:val="left" w:leader="dot" w:pos="4137"/>
              </w:tabs>
              <w:ind w:left="260" w:hanging="260"/>
              <w:rPr>
                <w:rFonts w:ascii="Times New Roman" w:hAnsi="Times New Roman" w:cs="Times New Roman"/>
                <w:sz w:val="22"/>
              </w:rPr>
            </w:pPr>
            <w:r>
              <w:rPr>
                <w:rStyle w:val="Bodytext7pt"/>
                <w:rFonts w:eastAsia="Arial"/>
                <w:sz w:val="22"/>
                <w:szCs w:val="24"/>
              </w:rPr>
              <w:t>Platelet count</w:t>
            </w:r>
            <w:r>
              <w:rPr>
                <w:rStyle w:val="Bodytext7pt"/>
                <w:rFonts w:eastAsia="Arial"/>
                <w:sz w:val="22"/>
                <w:szCs w:val="24"/>
              </w:rPr>
              <w:tab/>
            </w:r>
          </w:p>
        </w:tc>
        <w:tc>
          <w:tcPr>
            <w:tcW w:w="810" w:type="dxa"/>
            <w:vAlign w:val="bottom"/>
          </w:tcPr>
          <w:p w14:paraId="5B1D6B0F"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12A0F2AC"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438A6A41"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301B1B2D"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2.00</w:t>
            </w:r>
          </w:p>
        </w:tc>
        <w:tc>
          <w:tcPr>
            <w:tcW w:w="810" w:type="dxa"/>
            <w:vAlign w:val="bottom"/>
          </w:tcPr>
          <w:p w14:paraId="1AEE65D7"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46C5B070"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2.50</w:t>
            </w:r>
          </w:p>
        </w:tc>
      </w:tr>
      <w:tr w:rsidR="007D1445" w:rsidRPr="00C66228" w14:paraId="06F11595" w14:textId="77777777" w:rsidTr="000A1258">
        <w:trPr>
          <w:trHeight w:val="240"/>
        </w:trPr>
        <w:tc>
          <w:tcPr>
            <w:tcW w:w="633" w:type="dxa"/>
          </w:tcPr>
          <w:p w14:paraId="2EA51BE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1082</w:t>
            </w:r>
          </w:p>
        </w:tc>
        <w:tc>
          <w:tcPr>
            <w:tcW w:w="4237" w:type="dxa"/>
            <w:gridSpan w:val="2"/>
            <w:vAlign w:val="bottom"/>
          </w:tcPr>
          <w:p w14:paraId="0F2BB83F" w14:textId="77777777" w:rsidR="007D1445" w:rsidRPr="00C66228" w:rsidRDefault="004A2991" w:rsidP="00EB1641">
            <w:pPr>
              <w:tabs>
                <w:tab w:val="left" w:leader="dot" w:pos="4137"/>
              </w:tabs>
              <w:ind w:left="260" w:hanging="260"/>
              <w:rPr>
                <w:rFonts w:ascii="Times New Roman" w:hAnsi="Times New Roman" w:cs="Times New Roman"/>
                <w:sz w:val="22"/>
              </w:rPr>
            </w:pPr>
            <w:r>
              <w:rPr>
                <w:rStyle w:val="Bodytext7pt"/>
                <w:rFonts w:eastAsia="Arial"/>
                <w:sz w:val="22"/>
                <w:szCs w:val="24"/>
              </w:rPr>
              <w:t>Platelet agglutinin test</w:t>
            </w:r>
            <w:r>
              <w:rPr>
                <w:rStyle w:val="Bodytext7pt"/>
                <w:rFonts w:eastAsia="Arial"/>
                <w:sz w:val="22"/>
                <w:szCs w:val="24"/>
              </w:rPr>
              <w:tab/>
            </w:r>
          </w:p>
        </w:tc>
        <w:tc>
          <w:tcPr>
            <w:tcW w:w="810" w:type="dxa"/>
            <w:vAlign w:val="bottom"/>
          </w:tcPr>
          <w:p w14:paraId="1B480821"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356C9927"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223C4BBB"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7E32013F"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5F66D68E"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0741EB6B"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6.00</w:t>
            </w:r>
          </w:p>
        </w:tc>
      </w:tr>
      <w:tr w:rsidR="007D1445" w:rsidRPr="00C66228" w14:paraId="718C0686" w14:textId="77777777" w:rsidTr="000A1258">
        <w:trPr>
          <w:trHeight w:val="70"/>
        </w:trPr>
        <w:tc>
          <w:tcPr>
            <w:tcW w:w="633" w:type="dxa"/>
          </w:tcPr>
          <w:p w14:paraId="69D5A0F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1084</w:t>
            </w:r>
          </w:p>
        </w:tc>
        <w:tc>
          <w:tcPr>
            <w:tcW w:w="4237" w:type="dxa"/>
            <w:gridSpan w:val="2"/>
            <w:vAlign w:val="bottom"/>
          </w:tcPr>
          <w:p w14:paraId="438CE12C" w14:textId="77777777" w:rsidR="007D1445" w:rsidRPr="00C66228" w:rsidRDefault="007D1445" w:rsidP="00EB1641">
            <w:pPr>
              <w:rPr>
                <w:rFonts w:ascii="Times New Roman" w:hAnsi="Times New Roman" w:cs="Times New Roman"/>
                <w:sz w:val="22"/>
              </w:rPr>
            </w:pPr>
            <w:r w:rsidRPr="00C66228">
              <w:rPr>
                <w:rStyle w:val="Bodytext7pt"/>
                <w:rFonts w:eastAsia="Arial"/>
                <w:sz w:val="22"/>
                <w:szCs w:val="24"/>
              </w:rPr>
              <w:t xml:space="preserve">Platelet survival or life—radio-active technique  </w:t>
            </w:r>
          </w:p>
        </w:tc>
        <w:tc>
          <w:tcPr>
            <w:tcW w:w="810" w:type="dxa"/>
            <w:vAlign w:val="bottom"/>
          </w:tcPr>
          <w:p w14:paraId="0EA72CBB"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3E6BA9F2"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4363829A"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5B96380B"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2CF0DFA1"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2FBFF0F7"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20.00</w:t>
            </w:r>
          </w:p>
        </w:tc>
      </w:tr>
      <w:tr w:rsidR="007D1445" w:rsidRPr="00C66228" w14:paraId="5EE31CC8" w14:textId="77777777" w:rsidTr="004A2991">
        <w:trPr>
          <w:trHeight w:val="264"/>
        </w:trPr>
        <w:tc>
          <w:tcPr>
            <w:tcW w:w="9730" w:type="dxa"/>
            <w:gridSpan w:val="9"/>
            <w:vAlign w:val="center"/>
          </w:tcPr>
          <w:p w14:paraId="23E337DF" w14:textId="77777777" w:rsidR="007D1445" w:rsidRPr="004A2991" w:rsidRDefault="007D1445" w:rsidP="004A2991">
            <w:pPr>
              <w:jc w:val="center"/>
              <w:rPr>
                <w:rFonts w:ascii="Times New Roman" w:hAnsi="Times New Roman" w:cs="Times New Roman"/>
                <w:i/>
                <w:sz w:val="22"/>
              </w:rPr>
            </w:pPr>
            <w:r w:rsidRPr="004A2991">
              <w:rPr>
                <w:rStyle w:val="Bodytext7pt"/>
                <w:rFonts w:eastAsia="Courier New"/>
                <w:i/>
                <w:sz w:val="22"/>
                <w:szCs w:val="24"/>
              </w:rPr>
              <w:t>Haematology—Blood Transfusion Procedures</w:t>
            </w:r>
          </w:p>
        </w:tc>
      </w:tr>
      <w:tr w:rsidR="004A2991" w:rsidRPr="00C66228" w14:paraId="7D536D63" w14:textId="77777777" w:rsidTr="000D1FC2">
        <w:trPr>
          <w:trHeight w:val="394"/>
        </w:trPr>
        <w:tc>
          <w:tcPr>
            <w:tcW w:w="640" w:type="dxa"/>
            <w:gridSpan w:val="2"/>
          </w:tcPr>
          <w:p w14:paraId="49D41C64" w14:textId="77777777" w:rsidR="004A2991" w:rsidRPr="00C66228" w:rsidRDefault="004A2991" w:rsidP="004A2991">
            <w:pPr>
              <w:rPr>
                <w:rFonts w:ascii="Times New Roman" w:hAnsi="Times New Roman" w:cs="Times New Roman"/>
                <w:sz w:val="22"/>
              </w:rPr>
            </w:pPr>
            <w:r>
              <w:rPr>
                <w:rStyle w:val="Bodytext7pt"/>
                <w:rFonts w:eastAsia="Arial"/>
                <w:sz w:val="22"/>
                <w:szCs w:val="24"/>
              </w:rPr>
              <w:t>1090</w:t>
            </w:r>
          </w:p>
        </w:tc>
        <w:tc>
          <w:tcPr>
            <w:tcW w:w="4230" w:type="dxa"/>
          </w:tcPr>
          <w:p w14:paraId="69520C35" w14:textId="4FEF1941" w:rsidR="004A2991" w:rsidRPr="00C66228" w:rsidRDefault="004A2991" w:rsidP="000D1FC2">
            <w:pPr>
              <w:rPr>
                <w:rFonts w:ascii="Times New Roman" w:hAnsi="Times New Roman" w:cs="Times New Roman"/>
                <w:sz w:val="22"/>
              </w:rPr>
            </w:pPr>
            <w:r w:rsidRPr="00C66228">
              <w:rPr>
                <w:rStyle w:val="Bodytext7pt"/>
                <w:rFonts w:eastAsia="Arial"/>
                <w:sz w:val="22"/>
                <w:szCs w:val="24"/>
              </w:rPr>
              <w:t>Blood grouping, A, B, O and Rh (D antigen)</w:t>
            </w:r>
          </w:p>
        </w:tc>
        <w:tc>
          <w:tcPr>
            <w:tcW w:w="810" w:type="dxa"/>
          </w:tcPr>
          <w:p w14:paraId="0BAB2BF7" w14:textId="77777777" w:rsidR="004A2991" w:rsidRPr="00C66228" w:rsidRDefault="004A2991" w:rsidP="000D1FC2">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tcPr>
          <w:p w14:paraId="40C26CFC" w14:textId="77777777" w:rsidR="004A2991" w:rsidRPr="00C66228" w:rsidRDefault="004A2991" w:rsidP="000D1FC2">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tcPr>
          <w:p w14:paraId="7DDBD99B" w14:textId="77777777" w:rsidR="004A2991" w:rsidRPr="00C66228" w:rsidRDefault="004A2991" w:rsidP="000D1FC2">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tcPr>
          <w:p w14:paraId="76381C3F" w14:textId="77777777" w:rsidR="004A2991" w:rsidRPr="00C66228" w:rsidRDefault="004A2991" w:rsidP="000D1FC2">
            <w:pPr>
              <w:ind w:right="144"/>
              <w:jc w:val="right"/>
              <w:rPr>
                <w:rFonts w:ascii="Times New Roman" w:hAnsi="Times New Roman" w:cs="Times New Roman"/>
                <w:sz w:val="22"/>
              </w:rPr>
            </w:pPr>
            <w:r w:rsidRPr="00C66228">
              <w:rPr>
                <w:rStyle w:val="Bodytext7pt"/>
                <w:rFonts w:eastAsia="Arial"/>
                <w:sz w:val="22"/>
                <w:szCs w:val="24"/>
              </w:rPr>
              <w:t>4.50</w:t>
            </w:r>
          </w:p>
        </w:tc>
        <w:tc>
          <w:tcPr>
            <w:tcW w:w="810" w:type="dxa"/>
          </w:tcPr>
          <w:p w14:paraId="61A09059" w14:textId="77777777" w:rsidR="004A2991" w:rsidRPr="00C66228" w:rsidRDefault="004A2991" w:rsidP="000D1FC2">
            <w:pPr>
              <w:ind w:right="144"/>
              <w:jc w:val="right"/>
              <w:rPr>
                <w:rFonts w:ascii="Times New Roman" w:hAnsi="Times New Roman" w:cs="Times New Roman"/>
                <w:sz w:val="22"/>
              </w:rPr>
            </w:pPr>
            <w:r w:rsidRPr="00C66228">
              <w:rPr>
                <w:rStyle w:val="Bodytext7pt"/>
                <w:rFonts w:eastAsia="Arial"/>
                <w:sz w:val="22"/>
                <w:szCs w:val="24"/>
              </w:rPr>
              <w:t>4.50</w:t>
            </w:r>
          </w:p>
        </w:tc>
        <w:tc>
          <w:tcPr>
            <w:tcW w:w="810" w:type="dxa"/>
          </w:tcPr>
          <w:p w14:paraId="67CEA316" w14:textId="77777777" w:rsidR="004A2991" w:rsidRPr="00C66228" w:rsidRDefault="004A2991" w:rsidP="000D1FC2">
            <w:pPr>
              <w:ind w:right="144"/>
              <w:jc w:val="right"/>
              <w:rPr>
                <w:rFonts w:ascii="Times New Roman" w:hAnsi="Times New Roman" w:cs="Times New Roman"/>
                <w:sz w:val="22"/>
              </w:rPr>
            </w:pPr>
            <w:r w:rsidRPr="00C66228">
              <w:rPr>
                <w:rStyle w:val="Bodytext7pt"/>
                <w:rFonts w:eastAsia="Arial"/>
                <w:sz w:val="22"/>
                <w:szCs w:val="24"/>
              </w:rPr>
              <w:t>4.50</w:t>
            </w:r>
          </w:p>
        </w:tc>
      </w:tr>
      <w:tr w:rsidR="007D1445" w:rsidRPr="00C66228" w14:paraId="28A752BF" w14:textId="77777777" w:rsidTr="000A1258">
        <w:trPr>
          <w:trHeight w:val="706"/>
        </w:trPr>
        <w:tc>
          <w:tcPr>
            <w:tcW w:w="633" w:type="dxa"/>
          </w:tcPr>
          <w:p w14:paraId="04986C7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1091</w:t>
            </w:r>
          </w:p>
        </w:tc>
        <w:tc>
          <w:tcPr>
            <w:tcW w:w="4237" w:type="dxa"/>
            <w:gridSpan w:val="2"/>
            <w:vAlign w:val="bottom"/>
          </w:tcPr>
          <w:p w14:paraId="66861B06"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Blood grouping, Rh phenotyping, examination for C, D, E, </w:t>
            </w:r>
            <w:proofErr w:type="spellStart"/>
            <w:r w:rsidRPr="00C66228">
              <w:rPr>
                <w:rStyle w:val="Bodytext7pt"/>
                <w:rFonts w:eastAsia="Arial"/>
                <w:sz w:val="22"/>
                <w:szCs w:val="24"/>
              </w:rPr>
              <w:t>c,e</w:t>
            </w:r>
            <w:proofErr w:type="spellEnd"/>
            <w:r w:rsidRPr="00C66228">
              <w:rPr>
                <w:rStyle w:val="Bodytext7pt"/>
                <w:rFonts w:eastAsia="Arial"/>
                <w:sz w:val="22"/>
                <w:szCs w:val="24"/>
              </w:rPr>
              <w:t xml:space="preserve"> and other Rh an</w:t>
            </w:r>
            <w:r w:rsidR="004A2991">
              <w:rPr>
                <w:rStyle w:val="Bodytext7pt"/>
                <w:rFonts w:eastAsia="Arial"/>
                <w:sz w:val="22"/>
                <w:szCs w:val="24"/>
              </w:rPr>
              <w:t>tigens (five or more antigens)</w:t>
            </w:r>
            <w:r w:rsidR="004A2991">
              <w:rPr>
                <w:rStyle w:val="Bodytext7pt"/>
                <w:rFonts w:eastAsia="Arial"/>
                <w:sz w:val="22"/>
                <w:szCs w:val="24"/>
              </w:rPr>
              <w:tab/>
            </w:r>
          </w:p>
        </w:tc>
        <w:tc>
          <w:tcPr>
            <w:tcW w:w="810" w:type="dxa"/>
            <w:vAlign w:val="bottom"/>
          </w:tcPr>
          <w:p w14:paraId="41C79071"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1FFD2209"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4D0F64B9"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6297E28C"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77DB10CA"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2A1FFFDC"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7.00</w:t>
            </w:r>
          </w:p>
        </w:tc>
      </w:tr>
      <w:tr w:rsidR="007D1445" w:rsidRPr="00C66228" w14:paraId="65AE374B" w14:textId="77777777" w:rsidTr="000A1258">
        <w:trPr>
          <w:trHeight w:val="547"/>
        </w:trPr>
        <w:tc>
          <w:tcPr>
            <w:tcW w:w="633" w:type="dxa"/>
          </w:tcPr>
          <w:p w14:paraId="361E293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1092</w:t>
            </w:r>
          </w:p>
        </w:tc>
        <w:tc>
          <w:tcPr>
            <w:tcW w:w="4237" w:type="dxa"/>
            <w:gridSpan w:val="2"/>
            <w:vAlign w:val="bottom"/>
          </w:tcPr>
          <w:p w14:paraId="3E20669E"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Blood grouping, MN or other, each system, n</w:t>
            </w:r>
            <w:r w:rsidR="004A2991">
              <w:rPr>
                <w:rStyle w:val="Bodytext7pt"/>
                <w:rFonts w:eastAsia="Arial"/>
                <w:sz w:val="22"/>
                <w:szCs w:val="24"/>
              </w:rPr>
              <w:t>ot covered by item 1090 or 1091</w:t>
            </w:r>
            <w:r w:rsidR="004A2991">
              <w:rPr>
                <w:rStyle w:val="Bodytext7pt"/>
                <w:rFonts w:eastAsia="Arial"/>
                <w:sz w:val="22"/>
                <w:szCs w:val="24"/>
              </w:rPr>
              <w:tab/>
            </w:r>
          </w:p>
        </w:tc>
        <w:tc>
          <w:tcPr>
            <w:tcW w:w="810" w:type="dxa"/>
            <w:vAlign w:val="bottom"/>
          </w:tcPr>
          <w:p w14:paraId="7C0D9F59"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31A72560"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74519A14"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7990F908"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49AEAD34"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4D378320"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5.00</w:t>
            </w:r>
          </w:p>
        </w:tc>
      </w:tr>
      <w:tr w:rsidR="007D1445" w:rsidRPr="00C66228" w14:paraId="1C7914B8" w14:textId="77777777" w:rsidTr="000A1258">
        <w:trPr>
          <w:trHeight w:val="389"/>
        </w:trPr>
        <w:tc>
          <w:tcPr>
            <w:tcW w:w="633" w:type="dxa"/>
          </w:tcPr>
          <w:p w14:paraId="678C1BD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1094</w:t>
            </w:r>
          </w:p>
        </w:tc>
        <w:tc>
          <w:tcPr>
            <w:tcW w:w="4237" w:type="dxa"/>
            <w:gridSpan w:val="2"/>
            <w:vAlign w:val="bottom"/>
          </w:tcPr>
          <w:p w14:paraId="051456DB" w14:textId="77777777" w:rsidR="007D1445" w:rsidRPr="00C66228" w:rsidRDefault="00844B99" w:rsidP="00EB1641">
            <w:pPr>
              <w:tabs>
                <w:tab w:val="left" w:leader="dot" w:pos="4137"/>
              </w:tabs>
              <w:ind w:left="260" w:hanging="260"/>
              <w:rPr>
                <w:rFonts w:ascii="Times New Roman" w:hAnsi="Times New Roman" w:cs="Times New Roman"/>
                <w:sz w:val="22"/>
              </w:rPr>
            </w:pPr>
            <w:proofErr w:type="spellStart"/>
            <w:r>
              <w:rPr>
                <w:rStyle w:val="Bodytext7pt"/>
                <w:rFonts w:eastAsia="Arial"/>
                <w:sz w:val="22"/>
                <w:szCs w:val="24"/>
              </w:rPr>
              <w:t>Co</w:t>
            </w:r>
            <w:r w:rsidR="007D1445" w:rsidRPr="00C66228">
              <w:rPr>
                <w:rStyle w:val="Bodytext7pt"/>
                <w:rFonts w:eastAsia="Arial"/>
                <w:sz w:val="22"/>
                <w:szCs w:val="24"/>
              </w:rPr>
              <w:t>mpatability</w:t>
            </w:r>
            <w:proofErr w:type="spellEnd"/>
            <w:r w:rsidR="007D1445" w:rsidRPr="00C66228">
              <w:rPr>
                <w:rStyle w:val="Bodytext7pt"/>
                <w:rFonts w:eastAsia="Arial"/>
                <w:sz w:val="22"/>
                <w:szCs w:val="24"/>
              </w:rPr>
              <w:t xml:space="preserve"> testing—for each b</w:t>
            </w:r>
            <w:r w:rsidR="004A2991">
              <w:rPr>
                <w:rStyle w:val="Bodytext7pt"/>
                <w:rFonts w:eastAsia="Arial"/>
                <w:sz w:val="22"/>
                <w:szCs w:val="24"/>
              </w:rPr>
              <w:t>ottle tested up to five bottles</w:t>
            </w:r>
            <w:r w:rsidR="004A2991">
              <w:rPr>
                <w:rStyle w:val="Bodytext7pt"/>
                <w:rFonts w:eastAsia="Arial"/>
                <w:sz w:val="22"/>
                <w:szCs w:val="24"/>
              </w:rPr>
              <w:tab/>
            </w:r>
          </w:p>
        </w:tc>
        <w:tc>
          <w:tcPr>
            <w:tcW w:w="810" w:type="dxa"/>
            <w:vAlign w:val="bottom"/>
          </w:tcPr>
          <w:p w14:paraId="7854C3EE"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66ED8063"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4.50</w:t>
            </w:r>
          </w:p>
        </w:tc>
        <w:tc>
          <w:tcPr>
            <w:tcW w:w="810" w:type="dxa"/>
            <w:vAlign w:val="bottom"/>
          </w:tcPr>
          <w:p w14:paraId="40634AC7"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3C3894F3"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4.50</w:t>
            </w:r>
          </w:p>
        </w:tc>
        <w:tc>
          <w:tcPr>
            <w:tcW w:w="810" w:type="dxa"/>
            <w:vAlign w:val="bottom"/>
          </w:tcPr>
          <w:p w14:paraId="61B71441"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4790E39F"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5.00</w:t>
            </w:r>
          </w:p>
        </w:tc>
      </w:tr>
      <w:tr w:rsidR="007D1445" w:rsidRPr="00C66228" w14:paraId="1F7A5F72" w14:textId="77777777" w:rsidTr="000A1258">
        <w:trPr>
          <w:trHeight w:val="389"/>
        </w:trPr>
        <w:tc>
          <w:tcPr>
            <w:tcW w:w="633" w:type="dxa"/>
          </w:tcPr>
          <w:p w14:paraId="6C1C950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1096</w:t>
            </w:r>
          </w:p>
        </w:tc>
        <w:tc>
          <w:tcPr>
            <w:tcW w:w="4237" w:type="dxa"/>
            <w:gridSpan w:val="2"/>
            <w:vAlign w:val="bottom"/>
          </w:tcPr>
          <w:p w14:paraId="1F8E4AF8" w14:textId="77777777" w:rsidR="007D1445" w:rsidRPr="00C66228" w:rsidRDefault="007D1445" w:rsidP="00EB1641">
            <w:pPr>
              <w:tabs>
                <w:tab w:val="left" w:leader="dot" w:pos="4137"/>
              </w:tabs>
              <w:ind w:left="260" w:hanging="260"/>
              <w:rPr>
                <w:rFonts w:ascii="Times New Roman" w:hAnsi="Times New Roman" w:cs="Times New Roman"/>
                <w:sz w:val="22"/>
              </w:rPr>
            </w:pPr>
            <w:proofErr w:type="spellStart"/>
            <w:r w:rsidRPr="00C66228">
              <w:rPr>
                <w:rStyle w:val="Bodytext7pt"/>
                <w:rFonts w:eastAsia="Arial"/>
                <w:sz w:val="22"/>
                <w:szCs w:val="24"/>
              </w:rPr>
              <w:t>Compatability</w:t>
            </w:r>
            <w:proofErr w:type="spellEnd"/>
            <w:r w:rsidRPr="00C66228">
              <w:rPr>
                <w:rStyle w:val="Bodytext7pt"/>
                <w:rFonts w:eastAsia="Arial"/>
                <w:sz w:val="22"/>
                <w:szCs w:val="24"/>
              </w:rPr>
              <w:t xml:space="preserve"> testing—for each subsequent bottle tested in excess of five</w:t>
            </w:r>
            <w:r w:rsidR="004A2991">
              <w:rPr>
                <w:rStyle w:val="Bodytext7pt"/>
                <w:rFonts w:eastAsia="Arial"/>
                <w:sz w:val="22"/>
                <w:szCs w:val="24"/>
              </w:rPr>
              <w:tab/>
            </w:r>
          </w:p>
        </w:tc>
        <w:tc>
          <w:tcPr>
            <w:tcW w:w="810" w:type="dxa"/>
            <w:vAlign w:val="bottom"/>
          </w:tcPr>
          <w:p w14:paraId="30DED7B3"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4.00</w:t>
            </w:r>
          </w:p>
        </w:tc>
        <w:tc>
          <w:tcPr>
            <w:tcW w:w="810" w:type="dxa"/>
            <w:vAlign w:val="bottom"/>
          </w:tcPr>
          <w:p w14:paraId="7005AC11"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3.50</w:t>
            </w:r>
          </w:p>
        </w:tc>
        <w:tc>
          <w:tcPr>
            <w:tcW w:w="810" w:type="dxa"/>
            <w:vAlign w:val="bottom"/>
          </w:tcPr>
          <w:p w14:paraId="24A6F14D"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3.50</w:t>
            </w:r>
          </w:p>
        </w:tc>
        <w:tc>
          <w:tcPr>
            <w:tcW w:w="810" w:type="dxa"/>
            <w:vAlign w:val="bottom"/>
          </w:tcPr>
          <w:p w14:paraId="3383EAD2"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3.50</w:t>
            </w:r>
          </w:p>
        </w:tc>
        <w:tc>
          <w:tcPr>
            <w:tcW w:w="810" w:type="dxa"/>
            <w:vAlign w:val="bottom"/>
          </w:tcPr>
          <w:p w14:paraId="66D43794"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3.50</w:t>
            </w:r>
          </w:p>
        </w:tc>
        <w:tc>
          <w:tcPr>
            <w:tcW w:w="810" w:type="dxa"/>
            <w:vAlign w:val="bottom"/>
          </w:tcPr>
          <w:p w14:paraId="766518EE"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3.50</w:t>
            </w:r>
          </w:p>
        </w:tc>
      </w:tr>
      <w:tr w:rsidR="007D1445" w:rsidRPr="00C66228" w14:paraId="24E4ED06" w14:textId="77777777" w:rsidTr="00310B43">
        <w:trPr>
          <w:trHeight w:val="80"/>
        </w:trPr>
        <w:tc>
          <w:tcPr>
            <w:tcW w:w="633" w:type="dxa"/>
          </w:tcPr>
          <w:p w14:paraId="34AC4AF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1098</w:t>
            </w:r>
          </w:p>
        </w:tc>
        <w:tc>
          <w:tcPr>
            <w:tcW w:w="4237" w:type="dxa"/>
            <w:gridSpan w:val="2"/>
            <w:vAlign w:val="bottom"/>
          </w:tcPr>
          <w:p w14:paraId="50C5BD0D"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Examination of serum for Rh or other blood g</w:t>
            </w:r>
            <w:r w:rsidR="004A2991">
              <w:rPr>
                <w:rStyle w:val="Bodytext7pt"/>
                <w:rFonts w:eastAsia="Arial"/>
                <w:sz w:val="22"/>
                <w:szCs w:val="24"/>
              </w:rPr>
              <w:t xml:space="preserve">roup antibodies—screening test </w:t>
            </w:r>
            <w:r w:rsidR="004A2991">
              <w:rPr>
                <w:rStyle w:val="Bodytext7pt"/>
                <w:rFonts w:eastAsia="Arial"/>
                <w:sz w:val="22"/>
                <w:szCs w:val="24"/>
              </w:rPr>
              <w:tab/>
            </w:r>
          </w:p>
        </w:tc>
        <w:tc>
          <w:tcPr>
            <w:tcW w:w="810" w:type="dxa"/>
            <w:vAlign w:val="bottom"/>
          </w:tcPr>
          <w:p w14:paraId="4CF28033"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5.50</w:t>
            </w:r>
          </w:p>
        </w:tc>
        <w:tc>
          <w:tcPr>
            <w:tcW w:w="810" w:type="dxa"/>
            <w:vAlign w:val="bottom"/>
          </w:tcPr>
          <w:p w14:paraId="0E2D14A0"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4.50</w:t>
            </w:r>
          </w:p>
        </w:tc>
        <w:tc>
          <w:tcPr>
            <w:tcW w:w="810" w:type="dxa"/>
            <w:vAlign w:val="bottom"/>
          </w:tcPr>
          <w:p w14:paraId="727CE768"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4.50</w:t>
            </w:r>
          </w:p>
        </w:tc>
        <w:tc>
          <w:tcPr>
            <w:tcW w:w="810" w:type="dxa"/>
            <w:vAlign w:val="bottom"/>
          </w:tcPr>
          <w:p w14:paraId="3CC68435"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4.50</w:t>
            </w:r>
          </w:p>
        </w:tc>
        <w:tc>
          <w:tcPr>
            <w:tcW w:w="810" w:type="dxa"/>
            <w:vAlign w:val="bottom"/>
          </w:tcPr>
          <w:p w14:paraId="26CAAFCF"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4.50</w:t>
            </w:r>
          </w:p>
        </w:tc>
        <w:tc>
          <w:tcPr>
            <w:tcW w:w="810" w:type="dxa"/>
            <w:vAlign w:val="bottom"/>
          </w:tcPr>
          <w:p w14:paraId="48C767C6"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4.50</w:t>
            </w:r>
          </w:p>
        </w:tc>
      </w:tr>
      <w:tr w:rsidR="007D1445" w:rsidRPr="00C66228" w14:paraId="717C5BFD" w14:textId="77777777" w:rsidTr="00310B43">
        <w:trPr>
          <w:trHeight w:val="523"/>
        </w:trPr>
        <w:tc>
          <w:tcPr>
            <w:tcW w:w="633" w:type="dxa"/>
          </w:tcPr>
          <w:p w14:paraId="7D65CDB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1100</w:t>
            </w:r>
          </w:p>
        </w:tc>
        <w:tc>
          <w:tcPr>
            <w:tcW w:w="4237" w:type="dxa"/>
            <w:gridSpan w:val="2"/>
            <w:vAlign w:val="bottom"/>
          </w:tcPr>
          <w:p w14:paraId="45915A04" w14:textId="77777777" w:rsidR="007D1445" w:rsidRPr="00C66228" w:rsidRDefault="007D1445" w:rsidP="00EB1641">
            <w:pPr>
              <w:ind w:left="260" w:hanging="260"/>
              <w:rPr>
                <w:rFonts w:ascii="Times New Roman" w:hAnsi="Times New Roman" w:cs="Times New Roman"/>
                <w:sz w:val="22"/>
              </w:rPr>
            </w:pPr>
            <w:r w:rsidRPr="00C66228">
              <w:rPr>
                <w:rStyle w:val="Bodytext7pt"/>
                <w:rFonts w:eastAsia="Arial"/>
                <w:sz w:val="22"/>
                <w:szCs w:val="24"/>
              </w:rPr>
              <w:t>Examination of serum for Rh or other blood group antibodies—quantitativ</w:t>
            </w:r>
            <w:r w:rsidR="004A2991">
              <w:rPr>
                <w:rStyle w:val="Bodytext7pt"/>
                <w:rFonts w:eastAsia="Arial"/>
                <w:sz w:val="22"/>
                <w:szCs w:val="24"/>
              </w:rPr>
              <w:t>e estimation</w:t>
            </w:r>
          </w:p>
        </w:tc>
        <w:tc>
          <w:tcPr>
            <w:tcW w:w="810" w:type="dxa"/>
            <w:vAlign w:val="bottom"/>
          </w:tcPr>
          <w:p w14:paraId="74372D62"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6.50</w:t>
            </w:r>
          </w:p>
        </w:tc>
        <w:tc>
          <w:tcPr>
            <w:tcW w:w="810" w:type="dxa"/>
            <w:vAlign w:val="bottom"/>
          </w:tcPr>
          <w:p w14:paraId="03D4F1F4"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5.50</w:t>
            </w:r>
          </w:p>
        </w:tc>
        <w:tc>
          <w:tcPr>
            <w:tcW w:w="810" w:type="dxa"/>
            <w:vAlign w:val="bottom"/>
          </w:tcPr>
          <w:p w14:paraId="1B52E01B"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5.50</w:t>
            </w:r>
          </w:p>
        </w:tc>
        <w:tc>
          <w:tcPr>
            <w:tcW w:w="810" w:type="dxa"/>
            <w:vAlign w:val="bottom"/>
          </w:tcPr>
          <w:p w14:paraId="556C23B4"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5.50</w:t>
            </w:r>
          </w:p>
        </w:tc>
        <w:tc>
          <w:tcPr>
            <w:tcW w:w="810" w:type="dxa"/>
            <w:vAlign w:val="bottom"/>
          </w:tcPr>
          <w:p w14:paraId="30A29D90"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5.50</w:t>
            </w:r>
          </w:p>
        </w:tc>
        <w:tc>
          <w:tcPr>
            <w:tcW w:w="810" w:type="dxa"/>
            <w:vAlign w:val="bottom"/>
          </w:tcPr>
          <w:p w14:paraId="698369BD" w14:textId="77777777" w:rsidR="007D1445" w:rsidRPr="00C66228" w:rsidRDefault="007D1445" w:rsidP="004A2991">
            <w:pPr>
              <w:ind w:right="144"/>
              <w:jc w:val="right"/>
              <w:rPr>
                <w:rFonts w:ascii="Times New Roman" w:hAnsi="Times New Roman" w:cs="Times New Roman"/>
                <w:sz w:val="22"/>
              </w:rPr>
            </w:pPr>
            <w:r w:rsidRPr="00C66228">
              <w:rPr>
                <w:rStyle w:val="Bodytext7pt"/>
                <w:rFonts w:eastAsia="Arial"/>
                <w:sz w:val="22"/>
                <w:szCs w:val="24"/>
              </w:rPr>
              <w:t>5.50</w:t>
            </w:r>
          </w:p>
        </w:tc>
      </w:tr>
    </w:tbl>
    <w:p w14:paraId="4AE1DB11" w14:textId="77777777" w:rsidR="004A2991" w:rsidRDefault="004A2991">
      <w:r>
        <w:br w:type="page"/>
      </w:r>
    </w:p>
    <w:tbl>
      <w:tblPr>
        <w:tblOverlap w:val="never"/>
        <w:tblW w:w="9730" w:type="dxa"/>
        <w:tblLayout w:type="fixed"/>
        <w:tblCellMar>
          <w:left w:w="10" w:type="dxa"/>
          <w:right w:w="10" w:type="dxa"/>
        </w:tblCellMar>
        <w:tblLook w:val="0000" w:firstRow="0" w:lastRow="0" w:firstColumn="0" w:lastColumn="0" w:noHBand="0" w:noVBand="0"/>
      </w:tblPr>
      <w:tblGrid>
        <w:gridCol w:w="633"/>
        <w:gridCol w:w="4237"/>
        <w:gridCol w:w="810"/>
        <w:gridCol w:w="810"/>
        <w:gridCol w:w="810"/>
        <w:gridCol w:w="810"/>
        <w:gridCol w:w="810"/>
        <w:gridCol w:w="810"/>
      </w:tblGrid>
      <w:tr w:rsidR="007D1445" w:rsidRPr="00C66228" w14:paraId="4B588493" w14:textId="77777777" w:rsidTr="0032045A">
        <w:trPr>
          <w:trHeight w:val="331"/>
        </w:trPr>
        <w:tc>
          <w:tcPr>
            <w:tcW w:w="633" w:type="dxa"/>
            <w:tcBorders>
              <w:top w:val="single" w:sz="4" w:space="0" w:color="auto"/>
            </w:tcBorders>
            <w:vAlign w:val="bottom"/>
          </w:tcPr>
          <w:p w14:paraId="559DF337" w14:textId="77777777" w:rsidR="007D1445" w:rsidRPr="0032045A" w:rsidRDefault="007D1445" w:rsidP="0032045A">
            <w:pPr>
              <w:rPr>
                <w:rFonts w:ascii="Times New Roman" w:hAnsi="Times New Roman" w:cs="Times New Roman"/>
                <w:sz w:val="20"/>
              </w:rPr>
            </w:pPr>
          </w:p>
        </w:tc>
        <w:tc>
          <w:tcPr>
            <w:tcW w:w="4237" w:type="dxa"/>
            <w:tcBorders>
              <w:top w:val="single" w:sz="4" w:space="0" w:color="auto"/>
            </w:tcBorders>
            <w:vAlign w:val="bottom"/>
          </w:tcPr>
          <w:p w14:paraId="27886F3B" w14:textId="77777777" w:rsidR="007D1445" w:rsidRPr="0032045A" w:rsidRDefault="007D1445" w:rsidP="0032045A">
            <w:pPr>
              <w:rPr>
                <w:rFonts w:ascii="Times New Roman" w:hAnsi="Times New Roman" w:cs="Times New Roman"/>
                <w:sz w:val="20"/>
              </w:rPr>
            </w:pPr>
          </w:p>
        </w:tc>
        <w:tc>
          <w:tcPr>
            <w:tcW w:w="810" w:type="dxa"/>
            <w:tcBorders>
              <w:top w:val="single" w:sz="4" w:space="0" w:color="auto"/>
            </w:tcBorders>
            <w:vAlign w:val="bottom"/>
          </w:tcPr>
          <w:p w14:paraId="381FF3A4" w14:textId="77777777" w:rsidR="007D1445" w:rsidRPr="0032045A" w:rsidRDefault="007D1445" w:rsidP="0032045A">
            <w:pPr>
              <w:rPr>
                <w:rFonts w:ascii="Times New Roman" w:hAnsi="Times New Roman" w:cs="Times New Roman"/>
                <w:sz w:val="20"/>
              </w:rPr>
            </w:pPr>
            <w:r w:rsidRPr="0032045A">
              <w:rPr>
                <w:rStyle w:val="Bodytext7pt"/>
                <w:rFonts w:eastAsia="Arial"/>
                <w:sz w:val="20"/>
                <w:szCs w:val="24"/>
              </w:rPr>
              <w:t>Fees</w:t>
            </w:r>
          </w:p>
        </w:tc>
        <w:tc>
          <w:tcPr>
            <w:tcW w:w="810" w:type="dxa"/>
            <w:tcBorders>
              <w:top w:val="single" w:sz="4" w:space="0" w:color="auto"/>
            </w:tcBorders>
            <w:vAlign w:val="bottom"/>
          </w:tcPr>
          <w:p w14:paraId="3CD29FD0" w14:textId="77777777" w:rsidR="007D1445" w:rsidRPr="0032045A" w:rsidRDefault="007D1445" w:rsidP="0032045A">
            <w:pPr>
              <w:rPr>
                <w:rFonts w:ascii="Times New Roman" w:hAnsi="Times New Roman" w:cs="Times New Roman"/>
                <w:sz w:val="20"/>
              </w:rPr>
            </w:pPr>
          </w:p>
        </w:tc>
        <w:tc>
          <w:tcPr>
            <w:tcW w:w="810" w:type="dxa"/>
            <w:tcBorders>
              <w:top w:val="single" w:sz="4" w:space="0" w:color="auto"/>
            </w:tcBorders>
            <w:vAlign w:val="bottom"/>
          </w:tcPr>
          <w:p w14:paraId="7749C21B" w14:textId="77777777" w:rsidR="007D1445" w:rsidRPr="0032045A" w:rsidRDefault="007D1445" w:rsidP="0032045A">
            <w:pPr>
              <w:rPr>
                <w:rFonts w:ascii="Times New Roman" w:hAnsi="Times New Roman" w:cs="Times New Roman"/>
                <w:sz w:val="20"/>
              </w:rPr>
            </w:pPr>
          </w:p>
        </w:tc>
        <w:tc>
          <w:tcPr>
            <w:tcW w:w="810" w:type="dxa"/>
            <w:tcBorders>
              <w:top w:val="single" w:sz="4" w:space="0" w:color="auto"/>
            </w:tcBorders>
            <w:vAlign w:val="bottom"/>
          </w:tcPr>
          <w:p w14:paraId="63A873F4" w14:textId="77777777" w:rsidR="007D1445" w:rsidRPr="0032045A" w:rsidRDefault="007D1445" w:rsidP="0032045A">
            <w:pPr>
              <w:rPr>
                <w:rFonts w:ascii="Times New Roman" w:hAnsi="Times New Roman" w:cs="Times New Roman"/>
                <w:sz w:val="20"/>
              </w:rPr>
            </w:pPr>
          </w:p>
        </w:tc>
        <w:tc>
          <w:tcPr>
            <w:tcW w:w="810" w:type="dxa"/>
            <w:tcBorders>
              <w:top w:val="single" w:sz="4" w:space="0" w:color="auto"/>
            </w:tcBorders>
            <w:vAlign w:val="bottom"/>
          </w:tcPr>
          <w:p w14:paraId="50753214" w14:textId="77777777" w:rsidR="007D1445" w:rsidRPr="0032045A" w:rsidRDefault="007D1445" w:rsidP="0032045A">
            <w:pPr>
              <w:rPr>
                <w:rFonts w:ascii="Times New Roman" w:hAnsi="Times New Roman" w:cs="Times New Roman"/>
                <w:sz w:val="20"/>
              </w:rPr>
            </w:pPr>
          </w:p>
        </w:tc>
        <w:tc>
          <w:tcPr>
            <w:tcW w:w="810" w:type="dxa"/>
            <w:tcBorders>
              <w:top w:val="single" w:sz="4" w:space="0" w:color="auto"/>
            </w:tcBorders>
            <w:vAlign w:val="bottom"/>
          </w:tcPr>
          <w:p w14:paraId="3B0F0C52" w14:textId="77777777" w:rsidR="007D1445" w:rsidRPr="0032045A" w:rsidRDefault="007D1445" w:rsidP="0032045A">
            <w:pPr>
              <w:rPr>
                <w:rFonts w:ascii="Times New Roman" w:hAnsi="Times New Roman" w:cs="Times New Roman"/>
                <w:sz w:val="20"/>
              </w:rPr>
            </w:pPr>
          </w:p>
        </w:tc>
      </w:tr>
      <w:tr w:rsidR="007D1445" w:rsidRPr="00C66228" w14:paraId="5071F5AA" w14:textId="77777777" w:rsidTr="0032045A">
        <w:trPr>
          <w:trHeight w:val="490"/>
        </w:trPr>
        <w:tc>
          <w:tcPr>
            <w:tcW w:w="633" w:type="dxa"/>
            <w:vAlign w:val="bottom"/>
          </w:tcPr>
          <w:p w14:paraId="1DE2CCA1" w14:textId="77777777" w:rsidR="007D1445" w:rsidRPr="0032045A" w:rsidRDefault="007D1445" w:rsidP="0032045A">
            <w:pPr>
              <w:rPr>
                <w:rFonts w:ascii="Times New Roman" w:hAnsi="Times New Roman" w:cs="Times New Roman"/>
                <w:sz w:val="20"/>
              </w:rPr>
            </w:pPr>
            <w:r w:rsidRPr="0032045A">
              <w:rPr>
                <w:rStyle w:val="Bodytext7pt"/>
                <w:rFonts w:eastAsia="Arial"/>
                <w:sz w:val="20"/>
                <w:szCs w:val="24"/>
              </w:rPr>
              <w:t>Item</w:t>
            </w:r>
            <w:r w:rsidR="004A2991" w:rsidRPr="0032045A">
              <w:rPr>
                <w:rStyle w:val="Bodytext7pt"/>
                <w:rFonts w:eastAsia="Arial"/>
                <w:sz w:val="20"/>
                <w:szCs w:val="24"/>
              </w:rPr>
              <w:t xml:space="preserve"> </w:t>
            </w:r>
            <w:r w:rsidRPr="0032045A">
              <w:rPr>
                <w:rStyle w:val="Bodytext7pt"/>
                <w:rFonts w:eastAsia="Arial"/>
                <w:sz w:val="20"/>
                <w:szCs w:val="24"/>
              </w:rPr>
              <w:t>No.</w:t>
            </w:r>
          </w:p>
        </w:tc>
        <w:tc>
          <w:tcPr>
            <w:tcW w:w="4237" w:type="dxa"/>
            <w:vAlign w:val="bottom"/>
          </w:tcPr>
          <w:p w14:paraId="20D0EC12" w14:textId="77777777" w:rsidR="007D1445" w:rsidRPr="0032045A" w:rsidRDefault="007D1445" w:rsidP="0032045A">
            <w:pPr>
              <w:rPr>
                <w:rFonts w:ascii="Times New Roman" w:hAnsi="Times New Roman" w:cs="Times New Roman"/>
                <w:sz w:val="20"/>
              </w:rPr>
            </w:pPr>
            <w:r w:rsidRPr="0032045A">
              <w:rPr>
                <w:rStyle w:val="Bodytext7pt"/>
                <w:rFonts w:eastAsia="Arial"/>
                <w:sz w:val="20"/>
                <w:szCs w:val="24"/>
              </w:rPr>
              <w:t>Medical service</w:t>
            </w:r>
          </w:p>
        </w:tc>
        <w:tc>
          <w:tcPr>
            <w:tcW w:w="810" w:type="dxa"/>
            <w:tcBorders>
              <w:top w:val="single" w:sz="4" w:space="0" w:color="auto"/>
            </w:tcBorders>
            <w:vAlign w:val="bottom"/>
          </w:tcPr>
          <w:p w14:paraId="09FD2F22" w14:textId="77777777" w:rsidR="007D1445" w:rsidRPr="0032045A" w:rsidRDefault="007D1445" w:rsidP="0032045A">
            <w:pPr>
              <w:ind w:right="144"/>
              <w:jc w:val="right"/>
              <w:rPr>
                <w:rFonts w:ascii="Times New Roman" w:hAnsi="Times New Roman" w:cs="Times New Roman"/>
                <w:sz w:val="20"/>
              </w:rPr>
            </w:pPr>
            <w:r w:rsidRPr="0032045A">
              <w:rPr>
                <w:rStyle w:val="Bodytext7pt"/>
                <w:rFonts w:eastAsia="Arial"/>
                <w:sz w:val="20"/>
                <w:szCs w:val="24"/>
              </w:rPr>
              <w:t>N.S.W.</w:t>
            </w:r>
          </w:p>
        </w:tc>
        <w:tc>
          <w:tcPr>
            <w:tcW w:w="810" w:type="dxa"/>
            <w:tcBorders>
              <w:top w:val="single" w:sz="4" w:space="0" w:color="auto"/>
            </w:tcBorders>
            <w:vAlign w:val="bottom"/>
          </w:tcPr>
          <w:p w14:paraId="5105CE7E" w14:textId="77777777" w:rsidR="007D1445" w:rsidRPr="0032045A" w:rsidRDefault="007D1445" w:rsidP="0032045A">
            <w:pPr>
              <w:ind w:right="144"/>
              <w:jc w:val="right"/>
              <w:rPr>
                <w:rFonts w:ascii="Times New Roman" w:hAnsi="Times New Roman" w:cs="Times New Roman"/>
                <w:sz w:val="20"/>
              </w:rPr>
            </w:pPr>
            <w:r w:rsidRPr="0032045A">
              <w:rPr>
                <w:rStyle w:val="Bodytext7pt"/>
                <w:rFonts w:eastAsia="Arial"/>
                <w:sz w:val="20"/>
                <w:szCs w:val="24"/>
              </w:rPr>
              <w:t>Vic.</w:t>
            </w:r>
          </w:p>
        </w:tc>
        <w:tc>
          <w:tcPr>
            <w:tcW w:w="810" w:type="dxa"/>
            <w:tcBorders>
              <w:top w:val="single" w:sz="4" w:space="0" w:color="auto"/>
            </w:tcBorders>
            <w:vAlign w:val="bottom"/>
          </w:tcPr>
          <w:p w14:paraId="66CF98E1" w14:textId="77777777" w:rsidR="007D1445" w:rsidRPr="0032045A" w:rsidRDefault="007D1445" w:rsidP="0032045A">
            <w:pPr>
              <w:ind w:right="144"/>
              <w:jc w:val="right"/>
              <w:rPr>
                <w:rFonts w:ascii="Times New Roman" w:hAnsi="Times New Roman" w:cs="Times New Roman"/>
                <w:sz w:val="20"/>
              </w:rPr>
            </w:pPr>
            <w:r w:rsidRPr="0032045A">
              <w:rPr>
                <w:rStyle w:val="Bodytext7pt"/>
                <w:rFonts w:eastAsia="Arial"/>
                <w:sz w:val="20"/>
                <w:szCs w:val="24"/>
              </w:rPr>
              <w:t>Qld</w:t>
            </w:r>
          </w:p>
        </w:tc>
        <w:tc>
          <w:tcPr>
            <w:tcW w:w="810" w:type="dxa"/>
            <w:tcBorders>
              <w:top w:val="single" w:sz="4" w:space="0" w:color="auto"/>
            </w:tcBorders>
            <w:vAlign w:val="bottom"/>
          </w:tcPr>
          <w:p w14:paraId="4528D92A" w14:textId="77777777" w:rsidR="007D1445" w:rsidRPr="0032045A" w:rsidRDefault="007D1445" w:rsidP="0032045A">
            <w:pPr>
              <w:ind w:right="144"/>
              <w:jc w:val="right"/>
              <w:rPr>
                <w:rFonts w:ascii="Times New Roman" w:hAnsi="Times New Roman" w:cs="Times New Roman"/>
                <w:sz w:val="20"/>
              </w:rPr>
            </w:pPr>
            <w:r w:rsidRPr="0032045A">
              <w:rPr>
                <w:rStyle w:val="Bodytext7pt"/>
                <w:rFonts w:eastAsia="Arial"/>
                <w:sz w:val="20"/>
                <w:szCs w:val="24"/>
              </w:rPr>
              <w:t>S.A.</w:t>
            </w:r>
          </w:p>
        </w:tc>
        <w:tc>
          <w:tcPr>
            <w:tcW w:w="810" w:type="dxa"/>
            <w:tcBorders>
              <w:top w:val="single" w:sz="4" w:space="0" w:color="auto"/>
            </w:tcBorders>
            <w:vAlign w:val="bottom"/>
          </w:tcPr>
          <w:p w14:paraId="4B1FE98A" w14:textId="77777777" w:rsidR="007D1445" w:rsidRPr="0032045A" w:rsidRDefault="007D1445" w:rsidP="0032045A">
            <w:pPr>
              <w:ind w:right="144"/>
              <w:jc w:val="right"/>
              <w:rPr>
                <w:rFonts w:ascii="Times New Roman" w:hAnsi="Times New Roman" w:cs="Times New Roman"/>
                <w:sz w:val="20"/>
              </w:rPr>
            </w:pPr>
            <w:r w:rsidRPr="0032045A">
              <w:rPr>
                <w:rStyle w:val="Bodytext7pt"/>
                <w:rFonts w:eastAsia="Arial"/>
                <w:sz w:val="20"/>
                <w:szCs w:val="24"/>
              </w:rPr>
              <w:t>W.A.</w:t>
            </w:r>
          </w:p>
        </w:tc>
        <w:tc>
          <w:tcPr>
            <w:tcW w:w="810" w:type="dxa"/>
            <w:tcBorders>
              <w:top w:val="single" w:sz="4" w:space="0" w:color="auto"/>
            </w:tcBorders>
            <w:vAlign w:val="bottom"/>
          </w:tcPr>
          <w:p w14:paraId="224F1F56" w14:textId="77777777" w:rsidR="007D1445" w:rsidRPr="0032045A" w:rsidRDefault="007D1445" w:rsidP="0032045A">
            <w:pPr>
              <w:ind w:right="144"/>
              <w:jc w:val="right"/>
              <w:rPr>
                <w:rFonts w:ascii="Times New Roman" w:hAnsi="Times New Roman" w:cs="Times New Roman"/>
                <w:sz w:val="20"/>
              </w:rPr>
            </w:pPr>
            <w:r w:rsidRPr="0032045A">
              <w:rPr>
                <w:rStyle w:val="Bodytext7pt"/>
                <w:rFonts w:eastAsia="Arial"/>
                <w:sz w:val="20"/>
                <w:szCs w:val="24"/>
              </w:rPr>
              <w:t>Tas.</w:t>
            </w:r>
          </w:p>
        </w:tc>
      </w:tr>
      <w:tr w:rsidR="007D1445" w:rsidRPr="00C66228" w14:paraId="6B23D0D8" w14:textId="77777777" w:rsidTr="0032045A">
        <w:trPr>
          <w:trHeight w:val="283"/>
        </w:trPr>
        <w:tc>
          <w:tcPr>
            <w:tcW w:w="633" w:type="dxa"/>
            <w:tcBorders>
              <w:top w:val="single" w:sz="4" w:space="0" w:color="auto"/>
            </w:tcBorders>
            <w:vAlign w:val="bottom"/>
          </w:tcPr>
          <w:p w14:paraId="3EEA6947" w14:textId="77777777" w:rsidR="007D1445" w:rsidRPr="0032045A" w:rsidRDefault="007D1445" w:rsidP="0032045A">
            <w:pPr>
              <w:rPr>
                <w:rFonts w:ascii="Times New Roman" w:hAnsi="Times New Roman" w:cs="Times New Roman"/>
                <w:sz w:val="20"/>
              </w:rPr>
            </w:pPr>
          </w:p>
        </w:tc>
        <w:tc>
          <w:tcPr>
            <w:tcW w:w="4237" w:type="dxa"/>
            <w:tcBorders>
              <w:top w:val="single" w:sz="4" w:space="0" w:color="auto"/>
            </w:tcBorders>
            <w:vAlign w:val="bottom"/>
          </w:tcPr>
          <w:p w14:paraId="41D59F8F" w14:textId="77777777" w:rsidR="007D1445" w:rsidRPr="0032045A" w:rsidRDefault="007D1445" w:rsidP="0032045A">
            <w:pPr>
              <w:rPr>
                <w:rFonts w:ascii="Times New Roman" w:hAnsi="Times New Roman" w:cs="Times New Roman"/>
                <w:sz w:val="20"/>
              </w:rPr>
            </w:pPr>
          </w:p>
        </w:tc>
        <w:tc>
          <w:tcPr>
            <w:tcW w:w="810" w:type="dxa"/>
            <w:tcBorders>
              <w:top w:val="single" w:sz="4" w:space="0" w:color="auto"/>
            </w:tcBorders>
            <w:vAlign w:val="bottom"/>
          </w:tcPr>
          <w:p w14:paraId="3B5717D4" w14:textId="77777777" w:rsidR="007D1445" w:rsidRPr="0032045A" w:rsidRDefault="007D1445" w:rsidP="0032045A">
            <w:pPr>
              <w:ind w:right="144"/>
              <w:jc w:val="right"/>
              <w:rPr>
                <w:rFonts w:ascii="Times New Roman" w:hAnsi="Times New Roman" w:cs="Times New Roman"/>
                <w:sz w:val="20"/>
              </w:rPr>
            </w:pPr>
            <w:r w:rsidRPr="0032045A">
              <w:rPr>
                <w:rStyle w:val="Bodytext7pt"/>
                <w:rFonts w:eastAsia="Arial"/>
                <w:sz w:val="20"/>
                <w:szCs w:val="24"/>
              </w:rPr>
              <w:t>$</w:t>
            </w:r>
          </w:p>
        </w:tc>
        <w:tc>
          <w:tcPr>
            <w:tcW w:w="810" w:type="dxa"/>
            <w:tcBorders>
              <w:top w:val="single" w:sz="4" w:space="0" w:color="auto"/>
            </w:tcBorders>
            <w:vAlign w:val="bottom"/>
          </w:tcPr>
          <w:p w14:paraId="1739E28E" w14:textId="77777777" w:rsidR="007D1445" w:rsidRPr="0032045A" w:rsidRDefault="007D1445" w:rsidP="0032045A">
            <w:pPr>
              <w:ind w:right="144"/>
              <w:jc w:val="right"/>
              <w:rPr>
                <w:rFonts w:ascii="Times New Roman" w:hAnsi="Times New Roman" w:cs="Times New Roman"/>
                <w:sz w:val="20"/>
              </w:rPr>
            </w:pPr>
            <w:r w:rsidRPr="0032045A">
              <w:rPr>
                <w:rStyle w:val="Bodytext7pt"/>
                <w:rFonts w:eastAsia="Arial"/>
                <w:sz w:val="20"/>
                <w:szCs w:val="24"/>
              </w:rPr>
              <w:t>$</w:t>
            </w:r>
          </w:p>
        </w:tc>
        <w:tc>
          <w:tcPr>
            <w:tcW w:w="810" w:type="dxa"/>
            <w:tcBorders>
              <w:top w:val="single" w:sz="4" w:space="0" w:color="auto"/>
            </w:tcBorders>
            <w:vAlign w:val="bottom"/>
          </w:tcPr>
          <w:p w14:paraId="22B52074" w14:textId="77777777" w:rsidR="007D1445" w:rsidRPr="0032045A" w:rsidRDefault="007D1445" w:rsidP="0032045A">
            <w:pPr>
              <w:ind w:right="144"/>
              <w:jc w:val="right"/>
              <w:rPr>
                <w:rFonts w:ascii="Times New Roman" w:hAnsi="Times New Roman" w:cs="Times New Roman"/>
                <w:sz w:val="20"/>
              </w:rPr>
            </w:pPr>
            <w:r w:rsidRPr="0032045A">
              <w:rPr>
                <w:rStyle w:val="Bodytext7pt"/>
                <w:rFonts w:eastAsia="Arial"/>
                <w:sz w:val="20"/>
                <w:szCs w:val="24"/>
              </w:rPr>
              <w:t>$</w:t>
            </w:r>
          </w:p>
        </w:tc>
        <w:tc>
          <w:tcPr>
            <w:tcW w:w="810" w:type="dxa"/>
            <w:tcBorders>
              <w:top w:val="single" w:sz="4" w:space="0" w:color="auto"/>
            </w:tcBorders>
            <w:vAlign w:val="bottom"/>
          </w:tcPr>
          <w:p w14:paraId="19AAC4D4" w14:textId="77777777" w:rsidR="007D1445" w:rsidRPr="0032045A" w:rsidRDefault="007D1445" w:rsidP="0032045A">
            <w:pPr>
              <w:ind w:right="144"/>
              <w:jc w:val="right"/>
              <w:rPr>
                <w:rFonts w:ascii="Times New Roman" w:hAnsi="Times New Roman" w:cs="Times New Roman"/>
                <w:sz w:val="20"/>
              </w:rPr>
            </w:pPr>
            <w:r w:rsidRPr="0032045A">
              <w:rPr>
                <w:rStyle w:val="Bodytext7pt"/>
                <w:rFonts w:eastAsia="Arial"/>
                <w:sz w:val="20"/>
                <w:szCs w:val="24"/>
              </w:rPr>
              <w:t>$</w:t>
            </w:r>
          </w:p>
        </w:tc>
        <w:tc>
          <w:tcPr>
            <w:tcW w:w="810" w:type="dxa"/>
            <w:tcBorders>
              <w:top w:val="single" w:sz="4" w:space="0" w:color="auto"/>
            </w:tcBorders>
            <w:vAlign w:val="bottom"/>
          </w:tcPr>
          <w:p w14:paraId="474DC5D1" w14:textId="77777777" w:rsidR="007D1445" w:rsidRPr="0032045A" w:rsidRDefault="007D1445" w:rsidP="0032045A">
            <w:pPr>
              <w:ind w:right="144"/>
              <w:jc w:val="right"/>
              <w:rPr>
                <w:rFonts w:ascii="Times New Roman" w:hAnsi="Times New Roman" w:cs="Times New Roman"/>
                <w:sz w:val="20"/>
              </w:rPr>
            </w:pPr>
            <w:r w:rsidRPr="0032045A">
              <w:rPr>
                <w:rStyle w:val="Bodytext7pt"/>
                <w:rFonts w:eastAsia="Arial"/>
                <w:sz w:val="20"/>
                <w:szCs w:val="24"/>
              </w:rPr>
              <w:t>$</w:t>
            </w:r>
          </w:p>
        </w:tc>
        <w:tc>
          <w:tcPr>
            <w:tcW w:w="810" w:type="dxa"/>
            <w:tcBorders>
              <w:top w:val="single" w:sz="4" w:space="0" w:color="auto"/>
            </w:tcBorders>
            <w:vAlign w:val="bottom"/>
          </w:tcPr>
          <w:p w14:paraId="0DAAC3BD" w14:textId="77777777" w:rsidR="007D1445" w:rsidRPr="0032045A" w:rsidRDefault="007D1445" w:rsidP="0032045A">
            <w:pPr>
              <w:ind w:right="144"/>
              <w:jc w:val="right"/>
              <w:rPr>
                <w:rFonts w:ascii="Times New Roman" w:hAnsi="Times New Roman" w:cs="Times New Roman"/>
                <w:sz w:val="20"/>
              </w:rPr>
            </w:pPr>
            <w:r w:rsidRPr="0032045A">
              <w:rPr>
                <w:rStyle w:val="Bodytext7pt"/>
                <w:rFonts w:eastAsia="Arial"/>
                <w:sz w:val="20"/>
                <w:szCs w:val="24"/>
              </w:rPr>
              <w:t>$</w:t>
            </w:r>
          </w:p>
        </w:tc>
      </w:tr>
      <w:tr w:rsidR="007D1445" w:rsidRPr="00C66228" w14:paraId="1DCBF876" w14:textId="77777777" w:rsidTr="00EB1641">
        <w:trPr>
          <w:trHeight w:val="552"/>
        </w:trPr>
        <w:tc>
          <w:tcPr>
            <w:tcW w:w="633" w:type="dxa"/>
          </w:tcPr>
          <w:p w14:paraId="580FEE9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1102</w:t>
            </w:r>
          </w:p>
        </w:tc>
        <w:tc>
          <w:tcPr>
            <w:tcW w:w="4237" w:type="dxa"/>
            <w:vAlign w:val="bottom"/>
          </w:tcPr>
          <w:p w14:paraId="76412E6F"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Examination of serum for Rh or other blood group antibodies-screening a</w:t>
            </w:r>
            <w:r w:rsidR="0032045A">
              <w:rPr>
                <w:rStyle w:val="Bodytext7pt"/>
                <w:rFonts w:eastAsia="Arial"/>
                <w:sz w:val="22"/>
                <w:szCs w:val="24"/>
              </w:rPr>
              <w:t>nd quantitative estimation</w:t>
            </w:r>
            <w:r w:rsidR="0032045A">
              <w:rPr>
                <w:rStyle w:val="Bodytext7pt"/>
                <w:rFonts w:eastAsia="Arial"/>
                <w:sz w:val="22"/>
                <w:szCs w:val="24"/>
              </w:rPr>
              <w:tab/>
            </w:r>
          </w:p>
        </w:tc>
        <w:tc>
          <w:tcPr>
            <w:tcW w:w="810" w:type="dxa"/>
            <w:vAlign w:val="bottom"/>
          </w:tcPr>
          <w:p w14:paraId="3D9F43C6"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21F7C8B1"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39DAE5E6"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1DB279DB"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62F97D1B"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184157A4"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9.00</w:t>
            </w:r>
          </w:p>
        </w:tc>
      </w:tr>
      <w:tr w:rsidR="007D1445" w:rsidRPr="00C66228" w14:paraId="40628475" w14:textId="77777777" w:rsidTr="000A1258">
        <w:trPr>
          <w:trHeight w:val="206"/>
        </w:trPr>
        <w:tc>
          <w:tcPr>
            <w:tcW w:w="633" w:type="dxa"/>
          </w:tcPr>
          <w:p w14:paraId="35077E1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1104</w:t>
            </w:r>
          </w:p>
        </w:tc>
        <w:tc>
          <w:tcPr>
            <w:tcW w:w="4237" w:type="dxa"/>
            <w:vAlign w:val="bottom"/>
          </w:tcPr>
          <w:p w14:paraId="7B7D0D2C" w14:textId="29E8FB54" w:rsidR="007D1445" w:rsidRPr="00C66228" w:rsidRDefault="000D1FC2" w:rsidP="000D1FC2">
            <w:pPr>
              <w:tabs>
                <w:tab w:val="left" w:leader="dot" w:pos="4137"/>
              </w:tabs>
              <w:ind w:left="260" w:hanging="260"/>
              <w:rPr>
                <w:rFonts w:ascii="Times New Roman" w:hAnsi="Times New Roman" w:cs="Times New Roman"/>
                <w:sz w:val="22"/>
              </w:rPr>
            </w:pPr>
            <w:proofErr w:type="spellStart"/>
            <w:r>
              <w:rPr>
                <w:rStyle w:val="Bodytext7pt"/>
                <w:rFonts w:eastAsia="Arial"/>
                <w:sz w:val="22"/>
                <w:szCs w:val="24"/>
              </w:rPr>
              <w:t>Coombs</w:t>
            </w:r>
            <w:r w:rsidR="0032045A">
              <w:rPr>
                <w:rStyle w:val="Bodytext7pt"/>
                <w:rFonts w:eastAsia="Arial"/>
                <w:sz w:val="22"/>
                <w:szCs w:val="24"/>
              </w:rPr>
              <w:t>’</w:t>
            </w:r>
            <w:proofErr w:type="spellEnd"/>
            <w:r w:rsidR="0032045A">
              <w:rPr>
                <w:rStyle w:val="Bodytext7pt"/>
                <w:rFonts w:eastAsia="Arial"/>
                <w:sz w:val="22"/>
                <w:szCs w:val="24"/>
              </w:rPr>
              <w:t xml:space="preserve"> test—direct</w:t>
            </w:r>
            <w:r w:rsidR="0032045A">
              <w:rPr>
                <w:rStyle w:val="Bodytext7pt"/>
                <w:rFonts w:eastAsia="Arial"/>
                <w:sz w:val="22"/>
                <w:szCs w:val="24"/>
              </w:rPr>
              <w:tab/>
            </w:r>
          </w:p>
        </w:tc>
        <w:tc>
          <w:tcPr>
            <w:tcW w:w="810" w:type="dxa"/>
            <w:vAlign w:val="bottom"/>
          </w:tcPr>
          <w:p w14:paraId="076F4281"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4.00</w:t>
            </w:r>
          </w:p>
        </w:tc>
        <w:tc>
          <w:tcPr>
            <w:tcW w:w="810" w:type="dxa"/>
            <w:vAlign w:val="bottom"/>
          </w:tcPr>
          <w:p w14:paraId="52570988"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701588DC"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053053B1"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2A0752D7"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7601DC04"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2.50</w:t>
            </w:r>
          </w:p>
        </w:tc>
      </w:tr>
      <w:tr w:rsidR="007D1445" w:rsidRPr="00C66228" w14:paraId="5C6D75E6" w14:textId="77777777" w:rsidTr="000A1258">
        <w:trPr>
          <w:trHeight w:val="70"/>
        </w:trPr>
        <w:tc>
          <w:tcPr>
            <w:tcW w:w="633" w:type="dxa"/>
          </w:tcPr>
          <w:p w14:paraId="1E8051D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1106</w:t>
            </w:r>
          </w:p>
        </w:tc>
        <w:tc>
          <w:tcPr>
            <w:tcW w:w="4237" w:type="dxa"/>
            <w:vAlign w:val="bottom"/>
          </w:tcPr>
          <w:p w14:paraId="3BD0C767"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Coombs’ test-indirect (if not part of Items 1</w:t>
            </w:r>
            <w:r w:rsidR="0032045A">
              <w:rPr>
                <w:rStyle w:val="Bodytext7pt"/>
                <w:rFonts w:eastAsia="Arial"/>
                <w:sz w:val="22"/>
                <w:szCs w:val="24"/>
              </w:rPr>
              <w:t>094, 1096, 1098, 1100 or 1102)</w:t>
            </w:r>
            <w:r w:rsidR="0032045A">
              <w:rPr>
                <w:rStyle w:val="Bodytext7pt"/>
                <w:rFonts w:eastAsia="Arial"/>
                <w:sz w:val="22"/>
                <w:szCs w:val="24"/>
              </w:rPr>
              <w:tab/>
            </w:r>
          </w:p>
        </w:tc>
        <w:tc>
          <w:tcPr>
            <w:tcW w:w="810" w:type="dxa"/>
            <w:vAlign w:val="bottom"/>
          </w:tcPr>
          <w:p w14:paraId="537E7E87"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36C8DF27"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3.50</w:t>
            </w:r>
          </w:p>
        </w:tc>
        <w:tc>
          <w:tcPr>
            <w:tcW w:w="810" w:type="dxa"/>
            <w:vAlign w:val="bottom"/>
          </w:tcPr>
          <w:p w14:paraId="5325BA67"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3.50</w:t>
            </w:r>
          </w:p>
        </w:tc>
        <w:tc>
          <w:tcPr>
            <w:tcW w:w="810" w:type="dxa"/>
            <w:vAlign w:val="bottom"/>
          </w:tcPr>
          <w:p w14:paraId="696CD616"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3.50</w:t>
            </w:r>
          </w:p>
        </w:tc>
        <w:tc>
          <w:tcPr>
            <w:tcW w:w="810" w:type="dxa"/>
            <w:vAlign w:val="bottom"/>
          </w:tcPr>
          <w:p w14:paraId="0F5DED93"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4.50</w:t>
            </w:r>
          </w:p>
        </w:tc>
        <w:tc>
          <w:tcPr>
            <w:tcW w:w="810" w:type="dxa"/>
            <w:vAlign w:val="bottom"/>
          </w:tcPr>
          <w:p w14:paraId="216FE33E"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4.00</w:t>
            </w:r>
          </w:p>
        </w:tc>
      </w:tr>
      <w:tr w:rsidR="007D1445" w:rsidRPr="00C66228" w14:paraId="3D6ACB89" w14:textId="77777777" w:rsidTr="000A1258">
        <w:trPr>
          <w:trHeight w:val="418"/>
        </w:trPr>
        <w:tc>
          <w:tcPr>
            <w:tcW w:w="633" w:type="dxa"/>
          </w:tcPr>
          <w:p w14:paraId="6E50D11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1108</w:t>
            </w:r>
          </w:p>
        </w:tc>
        <w:tc>
          <w:tcPr>
            <w:tcW w:w="4237" w:type="dxa"/>
            <w:vAlign w:val="bottom"/>
          </w:tcPr>
          <w:p w14:paraId="2D736090"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Examination of ser</w:t>
            </w:r>
            <w:r w:rsidR="0032045A">
              <w:rPr>
                <w:rStyle w:val="Bodytext7pt"/>
                <w:rFonts w:eastAsia="Arial"/>
                <w:sz w:val="22"/>
                <w:szCs w:val="24"/>
              </w:rPr>
              <w:t xml:space="preserve">um for blood group </w:t>
            </w:r>
            <w:proofErr w:type="spellStart"/>
            <w:r w:rsidR="0032045A">
              <w:rPr>
                <w:rStyle w:val="Bodytext7pt"/>
                <w:rFonts w:eastAsia="Arial"/>
                <w:sz w:val="22"/>
                <w:szCs w:val="24"/>
              </w:rPr>
              <w:t>haemolysins</w:t>
            </w:r>
            <w:proofErr w:type="spellEnd"/>
            <w:r w:rsidR="0032045A">
              <w:rPr>
                <w:rStyle w:val="Bodytext7pt"/>
                <w:rFonts w:eastAsia="Arial"/>
                <w:sz w:val="22"/>
                <w:szCs w:val="24"/>
              </w:rPr>
              <w:tab/>
            </w:r>
          </w:p>
        </w:tc>
        <w:tc>
          <w:tcPr>
            <w:tcW w:w="810" w:type="dxa"/>
            <w:vAlign w:val="bottom"/>
          </w:tcPr>
          <w:p w14:paraId="3E4C471C"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6.50</w:t>
            </w:r>
          </w:p>
        </w:tc>
        <w:tc>
          <w:tcPr>
            <w:tcW w:w="810" w:type="dxa"/>
            <w:vAlign w:val="bottom"/>
          </w:tcPr>
          <w:p w14:paraId="0F50CC00"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5.50</w:t>
            </w:r>
          </w:p>
        </w:tc>
        <w:tc>
          <w:tcPr>
            <w:tcW w:w="810" w:type="dxa"/>
            <w:vAlign w:val="bottom"/>
          </w:tcPr>
          <w:p w14:paraId="29AED2C6"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5.50</w:t>
            </w:r>
          </w:p>
        </w:tc>
        <w:tc>
          <w:tcPr>
            <w:tcW w:w="810" w:type="dxa"/>
            <w:vAlign w:val="bottom"/>
          </w:tcPr>
          <w:p w14:paraId="32D8C74E"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5.50</w:t>
            </w:r>
          </w:p>
        </w:tc>
        <w:tc>
          <w:tcPr>
            <w:tcW w:w="810" w:type="dxa"/>
            <w:vAlign w:val="bottom"/>
          </w:tcPr>
          <w:p w14:paraId="4162B8DA"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5.50</w:t>
            </w:r>
          </w:p>
        </w:tc>
        <w:tc>
          <w:tcPr>
            <w:tcW w:w="810" w:type="dxa"/>
            <w:vAlign w:val="bottom"/>
          </w:tcPr>
          <w:p w14:paraId="035A61E9"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5.50</w:t>
            </w:r>
          </w:p>
        </w:tc>
      </w:tr>
      <w:tr w:rsidR="007D1445" w:rsidRPr="00C66228" w14:paraId="706B71F4" w14:textId="77777777" w:rsidTr="00163A85">
        <w:trPr>
          <w:trHeight w:val="259"/>
        </w:trPr>
        <w:tc>
          <w:tcPr>
            <w:tcW w:w="9730" w:type="dxa"/>
            <w:gridSpan w:val="8"/>
            <w:vAlign w:val="center"/>
          </w:tcPr>
          <w:p w14:paraId="450F20D5" w14:textId="77777777" w:rsidR="007D1445" w:rsidRPr="00163A85" w:rsidRDefault="007D1445" w:rsidP="00163A85">
            <w:pPr>
              <w:jc w:val="center"/>
              <w:rPr>
                <w:rFonts w:ascii="Times New Roman" w:hAnsi="Times New Roman" w:cs="Times New Roman"/>
                <w:i/>
                <w:sz w:val="22"/>
              </w:rPr>
            </w:pPr>
            <w:proofErr w:type="spellStart"/>
            <w:r w:rsidRPr="00163A85">
              <w:rPr>
                <w:rStyle w:val="Bodytext7pt"/>
                <w:rFonts w:eastAsia="Courier New"/>
                <w:i/>
                <w:sz w:val="22"/>
                <w:szCs w:val="24"/>
              </w:rPr>
              <w:t>Haematology</w:t>
            </w:r>
            <w:proofErr w:type="spellEnd"/>
            <w:r w:rsidRPr="00163A85">
              <w:rPr>
                <w:rStyle w:val="Bodytext7pt"/>
                <w:rFonts w:eastAsia="Courier New"/>
                <w:i/>
                <w:sz w:val="22"/>
                <w:szCs w:val="24"/>
              </w:rPr>
              <w:t>—</w:t>
            </w:r>
            <w:proofErr w:type="spellStart"/>
            <w:r w:rsidRPr="00163A85">
              <w:rPr>
                <w:rStyle w:val="Bodytext7pt"/>
                <w:rFonts w:eastAsia="Courier New"/>
                <w:i/>
                <w:sz w:val="22"/>
                <w:szCs w:val="24"/>
              </w:rPr>
              <w:t>Haemostasis</w:t>
            </w:r>
            <w:proofErr w:type="spellEnd"/>
          </w:p>
        </w:tc>
      </w:tr>
      <w:tr w:rsidR="007D1445" w:rsidRPr="00C66228" w14:paraId="6205C9D6" w14:textId="77777777" w:rsidTr="000A1258">
        <w:trPr>
          <w:trHeight w:val="523"/>
        </w:trPr>
        <w:tc>
          <w:tcPr>
            <w:tcW w:w="633" w:type="dxa"/>
          </w:tcPr>
          <w:p w14:paraId="64FF910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1110</w:t>
            </w:r>
          </w:p>
        </w:tc>
        <w:tc>
          <w:tcPr>
            <w:tcW w:w="4237" w:type="dxa"/>
            <w:vAlign w:val="bottom"/>
          </w:tcPr>
          <w:p w14:paraId="3B6BAF42" w14:textId="55BC5A06" w:rsidR="007D1445" w:rsidRPr="00C66228" w:rsidRDefault="007D1445" w:rsidP="000D1FC2">
            <w:pPr>
              <w:tabs>
                <w:tab w:val="left" w:leader="dot" w:pos="4137"/>
              </w:tabs>
              <w:ind w:left="260" w:hanging="260"/>
              <w:rPr>
                <w:rFonts w:ascii="Times New Roman" w:hAnsi="Times New Roman" w:cs="Times New Roman"/>
                <w:sz w:val="22"/>
              </w:rPr>
            </w:pPr>
            <w:r w:rsidRPr="00C66228">
              <w:rPr>
                <w:rStyle w:val="Bodytext7pt"/>
                <w:rFonts w:eastAsia="Arial"/>
                <w:sz w:val="22"/>
                <w:szCs w:val="24"/>
              </w:rPr>
              <w:t>Antihaemophilic globulin, assay of, or other blood co</w:t>
            </w:r>
            <w:r w:rsidR="0032045A">
              <w:rPr>
                <w:rStyle w:val="Bodytext7pt"/>
                <w:rFonts w:eastAsia="Arial"/>
                <w:sz w:val="22"/>
                <w:szCs w:val="24"/>
              </w:rPr>
              <w:t>agulation factor</w:t>
            </w:r>
            <w:r w:rsidR="000D1FC2" w:rsidRPr="00C66228">
              <w:rPr>
                <w:rStyle w:val="Bodytext7pt"/>
                <w:rFonts w:eastAsia="Arial"/>
                <w:sz w:val="22"/>
                <w:szCs w:val="24"/>
              </w:rPr>
              <w:t>—</w:t>
            </w:r>
            <w:r w:rsidR="0032045A">
              <w:rPr>
                <w:rStyle w:val="Bodytext7pt"/>
                <w:rFonts w:eastAsia="Arial"/>
                <w:sz w:val="22"/>
                <w:szCs w:val="24"/>
              </w:rPr>
              <w:t xml:space="preserve"> quantitative</w:t>
            </w:r>
            <w:r w:rsidR="0032045A">
              <w:rPr>
                <w:rStyle w:val="Bodytext7pt"/>
                <w:rFonts w:eastAsia="Arial"/>
                <w:sz w:val="22"/>
                <w:szCs w:val="24"/>
              </w:rPr>
              <w:tab/>
            </w:r>
          </w:p>
        </w:tc>
        <w:tc>
          <w:tcPr>
            <w:tcW w:w="810" w:type="dxa"/>
            <w:vAlign w:val="bottom"/>
          </w:tcPr>
          <w:p w14:paraId="2D2F382A"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078A7E26"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671637F1"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5A6D04F9"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236497EE"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65254646"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12.00</w:t>
            </w:r>
          </w:p>
        </w:tc>
      </w:tr>
      <w:tr w:rsidR="007D1445" w:rsidRPr="00C66228" w14:paraId="4E27585E" w14:textId="77777777" w:rsidTr="000A1258">
        <w:trPr>
          <w:trHeight w:val="211"/>
        </w:trPr>
        <w:tc>
          <w:tcPr>
            <w:tcW w:w="633" w:type="dxa"/>
          </w:tcPr>
          <w:p w14:paraId="131D11D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1112</w:t>
            </w:r>
          </w:p>
        </w:tc>
        <w:tc>
          <w:tcPr>
            <w:tcW w:w="4237" w:type="dxa"/>
            <w:vAlign w:val="bottom"/>
          </w:tcPr>
          <w:p w14:paraId="5D429C61" w14:textId="77777777" w:rsidR="007D1445" w:rsidRPr="00C66228" w:rsidRDefault="0032045A" w:rsidP="00EB1641">
            <w:pPr>
              <w:tabs>
                <w:tab w:val="left" w:leader="dot" w:pos="4137"/>
              </w:tabs>
              <w:ind w:left="260" w:hanging="260"/>
              <w:rPr>
                <w:rFonts w:ascii="Times New Roman" w:hAnsi="Times New Roman" w:cs="Times New Roman"/>
                <w:sz w:val="22"/>
              </w:rPr>
            </w:pPr>
            <w:r>
              <w:rPr>
                <w:rStyle w:val="Bodytext7pt"/>
                <w:rFonts w:eastAsia="Arial"/>
                <w:sz w:val="22"/>
                <w:szCs w:val="24"/>
              </w:rPr>
              <w:t>Bleeding time</w:t>
            </w:r>
            <w:r>
              <w:rPr>
                <w:rStyle w:val="Bodytext7pt"/>
                <w:rFonts w:eastAsia="Arial"/>
                <w:sz w:val="22"/>
                <w:szCs w:val="24"/>
              </w:rPr>
              <w:tab/>
            </w:r>
          </w:p>
        </w:tc>
        <w:tc>
          <w:tcPr>
            <w:tcW w:w="810" w:type="dxa"/>
            <w:vAlign w:val="bottom"/>
          </w:tcPr>
          <w:p w14:paraId="5F761A51"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50DC708A"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33D6332D"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3B762568"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2.00</w:t>
            </w:r>
          </w:p>
        </w:tc>
        <w:tc>
          <w:tcPr>
            <w:tcW w:w="810" w:type="dxa"/>
            <w:vAlign w:val="bottom"/>
          </w:tcPr>
          <w:p w14:paraId="3E85DB60"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2.00</w:t>
            </w:r>
          </w:p>
        </w:tc>
        <w:tc>
          <w:tcPr>
            <w:tcW w:w="810" w:type="dxa"/>
            <w:vAlign w:val="bottom"/>
          </w:tcPr>
          <w:p w14:paraId="303DCE7D"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2.00</w:t>
            </w:r>
          </w:p>
        </w:tc>
      </w:tr>
      <w:tr w:rsidR="007D1445" w:rsidRPr="00C66228" w14:paraId="3E6E6B1F" w14:textId="77777777" w:rsidTr="000A1258">
        <w:trPr>
          <w:trHeight w:val="384"/>
        </w:trPr>
        <w:tc>
          <w:tcPr>
            <w:tcW w:w="633" w:type="dxa"/>
          </w:tcPr>
          <w:p w14:paraId="5675E88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1114</w:t>
            </w:r>
          </w:p>
        </w:tc>
        <w:tc>
          <w:tcPr>
            <w:tcW w:w="4237" w:type="dxa"/>
            <w:vAlign w:val="bottom"/>
          </w:tcPr>
          <w:p w14:paraId="0465C5AE"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Coagulation time (including</w:t>
            </w:r>
            <w:r w:rsidR="0032045A">
              <w:rPr>
                <w:rStyle w:val="Bodytext7pt"/>
                <w:rFonts w:eastAsia="Arial"/>
                <w:sz w:val="22"/>
                <w:szCs w:val="24"/>
              </w:rPr>
              <w:t xml:space="preserve"> qualitative clot retraction)</w:t>
            </w:r>
            <w:r w:rsidR="0032045A">
              <w:rPr>
                <w:rStyle w:val="Bodytext7pt"/>
                <w:rFonts w:eastAsia="Arial"/>
                <w:sz w:val="22"/>
                <w:szCs w:val="24"/>
              </w:rPr>
              <w:tab/>
            </w:r>
          </w:p>
        </w:tc>
        <w:tc>
          <w:tcPr>
            <w:tcW w:w="810" w:type="dxa"/>
            <w:vAlign w:val="bottom"/>
          </w:tcPr>
          <w:p w14:paraId="4F5D60C1"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4C559CF6"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0B7362D6"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64A35A92"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2.00</w:t>
            </w:r>
          </w:p>
        </w:tc>
        <w:tc>
          <w:tcPr>
            <w:tcW w:w="810" w:type="dxa"/>
            <w:vAlign w:val="bottom"/>
          </w:tcPr>
          <w:p w14:paraId="69D68108"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2.00</w:t>
            </w:r>
          </w:p>
        </w:tc>
        <w:tc>
          <w:tcPr>
            <w:tcW w:w="810" w:type="dxa"/>
            <w:vAlign w:val="bottom"/>
          </w:tcPr>
          <w:p w14:paraId="6521029F"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2.00</w:t>
            </w:r>
          </w:p>
        </w:tc>
      </w:tr>
      <w:tr w:rsidR="007D1445" w:rsidRPr="00C66228" w14:paraId="414F356B" w14:textId="77777777" w:rsidTr="000A1258">
        <w:trPr>
          <w:trHeight w:val="691"/>
        </w:trPr>
        <w:tc>
          <w:tcPr>
            <w:tcW w:w="633" w:type="dxa"/>
          </w:tcPr>
          <w:p w14:paraId="2D106A8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1116</w:t>
            </w:r>
          </w:p>
        </w:tc>
        <w:tc>
          <w:tcPr>
            <w:tcW w:w="4237" w:type="dxa"/>
            <w:vAlign w:val="bottom"/>
          </w:tcPr>
          <w:p w14:paraId="69D407A6"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Bleeding time, coagulation time (including qualitative clot retraction), prothrombi</w:t>
            </w:r>
            <w:r w:rsidR="0032045A">
              <w:rPr>
                <w:rStyle w:val="Bodytext7pt"/>
                <w:rFonts w:eastAsia="Arial"/>
                <w:sz w:val="22"/>
                <w:szCs w:val="24"/>
              </w:rPr>
              <w:t>n estimation and platelet count</w:t>
            </w:r>
            <w:r w:rsidR="0032045A">
              <w:rPr>
                <w:rStyle w:val="Bodytext7pt"/>
                <w:rFonts w:eastAsia="Arial"/>
                <w:sz w:val="22"/>
                <w:szCs w:val="24"/>
              </w:rPr>
              <w:tab/>
            </w:r>
          </w:p>
        </w:tc>
        <w:tc>
          <w:tcPr>
            <w:tcW w:w="810" w:type="dxa"/>
            <w:vAlign w:val="bottom"/>
          </w:tcPr>
          <w:p w14:paraId="06364B24"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6BED63C4"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13.00</w:t>
            </w:r>
          </w:p>
        </w:tc>
        <w:tc>
          <w:tcPr>
            <w:tcW w:w="810" w:type="dxa"/>
            <w:vAlign w:val="bottom"/>
          </w:tcPr>
          <w:p w14:paraId="0D193F2E"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1C998D9F"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49DAD24B"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11.00</w:t>
            </w:r>
          </w:p>
        </w:tc>
        <w:tc>
          <w:tcPr>
            <w:tcW w:w="810" w:type="dxa"/>
            <w:vAlign w:val="bottom"/>
          </w:tcPr>
          <w:p w14:paraId="6AC276AA"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11.00</w:t>
            </w:r>
          </w:p>
        </w:tc>
      </w:tr>
      <w:tr w:rsidR="007D1445" w:rsidRPr="00C66228" w14:paraId="12EBDABA" w14:textId="77777777" w:rsidTr="000A1258">
        <w:trPr>
          <w:trHeight w:val="221"/>
        </w:trPr>
        <w:tc>
          <w:tcPr>
            <w:tcW w:w="633" w:type="dxa"/>
          </w:tcPr>
          <w:p w14:paraId="16C125A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1118</w:t>
            </w:r>
          </w:p>
        </w:tc>
        <w:tc>
          <w:tcPr>
            <w:tcW w:w="4237" w:type="dxa"/>
            <w:vAlign w:val="bottom"/>
          </w:tcPr>
          <w:p w14:paraId="0ACE8B6E" w14:textId="77777777" w:rsidR="007D1445" w:rsidRPr="00C66228" w:rsidRDefault="0032045A" w:rsidP="00EB1641">
            <w:pPr>
              <w:tabs>
                <w:tab w:val="left" w:leader="dot" w:pos="4137"/>
              </w:tabs>
              <w:ind w:left="260" w:hanging="260"/>
              <w:rPr>
                <w:rFonts w:ascii="Times New Roman" w:hAnsi="Times New Roman" w:cs="Times New Roman"/>
                <w:sz w:val="22"/>
              </w:rPr>
            </w:pPr>
            <w:r>
              <w:rPr>
                <w:rStyle w:val="Bodytext7pt"/>
                <w:rFonts w:eastAsia="Arial"/>
                <w:sz w:val="22"/>
                <w:szCs w:val="24"/>
              </w:rPr>
              <w:t>Clot retraction, quantitative</w:t>
            </w:r>
            <w:r>
              <w:rPr>
                <w:rStyle w:val="Bodytext7pt"/>
                <w:rFonts w:eastAsia="Arial"/>
                <w:sz w:val="22"/>
                <w:szCs w:val="24"/>
              </w:rPr>
              <w:tab/>
            </w:r>
          </w:p>
        </w:tc>
        <w:tc>
          <w:tcPr>
            <w:tcW w:w="810" w:type="dxa"/>
            <w:vAlign w:val="bottom"/>
          </w:tcPr>
          <w:p w14:paraId="30C7B5EE"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789B436C"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77768FE0"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1A7A7824"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3.50</w:t>
            </w:r>
          </w:p>
        </w:tc>
        <w:tc>
          <w:tcPr>
            <w:tcW w:w="810" w:type="dxa"/>
            <w:vAlign w:val="bottom"/>
          </w:tcPr>
          <w:p w14:paraId="675FC8FA"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4.00</w:t>
            </w:r>
          </w:p>
        </w:tc>
        <w:tc>
          <w:tcPr>
            <w:tcW w:w="810" w:type="dxa"/>
            <w:vAlign w:val="bottom"/>
          </w:tcPr>
          <w:p w14:paraId="60AE1F19"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4.00</w:t>
            </w:r>
          </w:p>
        </w:tc>
      </w:tr>
      <w:tr w:rsidR="007D1445" w:rsidRPr="00C66228" w14:paraId="2358CF76" w14:textId="77777777" w:rsidTr="00EB1641">
        <w:trPr>
          <w:trHeight w:val="230"/>
        </w:trPr>
        <w:tc>
          <w:tcPr>
            <w:tcW w:w="633" w:type="dxa"/>
          </w:tcPr>
          <w:p w14:paraId="7D32C07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1120</w:t>
            </w:r>
          </w:p>
        </w:tc>
        <w:tc>
          <w:tcPr>
            <w:tcW w:w="4237" w:type="dxa"/>
            <w:vAlign w:val="bottom"/>
          </w:tcPr>
          <w:p w14:paraId="1F0ED6EC" w14:textId="77777777" w:rsidR="007D1445" w:rsidRPr="00C66228" w:rsidRDefault="007D1445" w:rsidP="00EB1641">
            <w:pPr>
              <w:tabs>
                <w:tab w:val="left" w:leader="dot" w:pos="4137"/>
              </w:tabs>
              <w:ind w:left="260" w:hanging="260"/>
              <w:rPr>
                <w:rFonts w:ascii="Times New Roman" w:hAnsi="Times New Roman" w:cs="Times New Roman"/>
                <w:sz w:val="22"/>
              </w:rPr>
            </w:pPr>
            <w:proofErr w:type="spellStart"/>
            <w:r w:rsidRPr="00C66228">
              <w:rPr>
                <w:rStyle w:val="Bodytext7pt"/>
                <w:rFonts w:eastAsia="Arial"/>
                <w:sz w:val="22"/>
                <w:szCs w:val="24"/>
              </w:rPr>
              <w:t>Euglob</w:t>
            </w:r>
            <w:r w:rsidR="0032045A">
              <w:rPr>
                <w:rStyle w:val="Bodytext7pt"/>
                <w:rFonts w:eastAsia="Arial"/>
                <w:sz w:val="22"/>
                <w:szCs w:val="24"/>
              </w:rPr>
              <w:t>ulinlysis</w:t>
            </w:r>
            <w:proofErr w:type="spellEnd"/>
            <w:r w:rsidR="0032045A">
              <w:rPr>
                <w:rStyle w:val="Bodytext7pt"/>
                <w:rFonts w:eastAsia="Arial"/>
                <w:sz w:val="22"/>
                <w:szCs w:val="24"/>
              </w:rPr>
              <w:t xml:space="preserve"> time, or similar</w:t>
            </w:r>
            <w:r w:rsidR="0032045A">
              <w:rPr>
                <w:rStyle w:val="Bodytext7pt"/>
                <w:rFonts w:eastAsia="Arial"/>
                <w:sz w:val="22"/>
                <w:szCs w:val="24"/>
              </w:rPr>
              <w:tab/>
            </w:r>
          </w:p>
        </w:tc>
        <w:tc>
          <w:tcPr>
            <w:tcW w:w="810" w:type="dxa"/>
            <w:vAlign w:val="bottom"/>
          </w:tcPr>
          <w:p w14:paraId="1757E40B"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21D43857"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658219E0"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4B279006"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47CD145D"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219319FD"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12.00</w:t>
            </w:r>
          </w:p>
        </w:tc>
      </w:tr>
      <w:tr w:rsidR="007D1445" w:rsidRPr="00C66228" w14:paraId="7CE8470B" w14:textId="77777777" w:rsidTr="000A1258">
        <w:trPr>
          <w:trHeight w:val="206"/>
        </w:trPr>
        <w:tc>
          <w:tcPr>
            <w:tcW w:w="633" w:type="dxa"/>
          </w:tcPr>
          <w:p w14:paraId="211B9F7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1122</w:t>
            </w:r>
          </w:p>
        </w:tc>
        <w:tc>
          <w:tcPr>
            <w:tcW w:w="4237" w:type="dxa"/>
            <w:vAlign w:val="bottom"/>
          </w:tcPr>
          <w:p w14:paraId="3BC1312F" w14:textId="77777777" w:rsidR="007D1445" w:rsidRPr="00C66228" w:rsidRDefault="0032045A" w:rsidP="00EB1641">
            <w:pPr>
              <w:tabs>
                <w:tab w:val="left" w:leader="dot" w:pos="4137"/>
              </w:tabs>
              <w:ind w:left="260" w:hanging="260"/>
              <w:rPr>
                <w:rFonts w:ascii="Times New Roman" w:hAnsi="Times New Roman" w:cs="Times New Roman"/>
                <w:sz w:val="22"/>
              </w:rPr>
            </w:pPr>
            <w:r>
              <w:rPr>
                <w:rStyle w:val="Bodytext7pt"/>
                <w:rFonts w:eastAsia="Arial"/>
                <w:sz w:val="22"/>
                <w:szCs w:val="24"/>
              </w:rPr>
              <w:t>Fibrinogen estimation</w:t>
            </w:r>
            <w:r>
              <w:rPr>
                <w:rStyle w:val="Bodytext7pt"/>
                <w:rFonts w:eastAsia="Arial"/>
                <w:sz w:val="22"/>
                <w:szCs w:val="24"/>
              </w:rPr>
              <w:tab/>
            </w:r>
          </w:p>
        </w:tc>
        <w:tc>
          <w:tcPr>
            <w:tcW w:w="810" w:type="dxa"/>
            <w:vAlign w:val="bottom"/>
          </w:tcPr>
          <w:p w14:paraId="7D889E34"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7D2A31B0"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56C1366E"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5.50</w:t>
            </w:r>
          </w:p>
        </w:tc>
        <w:tc>
          <w:tcPr>
            <w:tcW w:w="810" w:type="dxa"/>
            <w:vAlign w:val="bottom"/>
          </w:tcPr>
          <w:p w14:paraId="4D51FFCA"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5DCEBC73"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4.50</w:t>
            </w:r>
          </w:p>
        </w:tc>
        <w:tc>
          <w:tcPr>
            <w:tcW w:w="810" w:type="dxa"/>
            <w:vAlign w:val="bottom"/>
          </w:tcPr>
          <w:p w14:paraId="5F208056"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5.00</w:t>
            </w:r>
          </w:p>
        </w:tc>
      </w:tr>
      <w:tr w:rsidR="007D1445" w:rsidRPr="00C66228" w14:paraId="13C54864" w14:textId="77777777" w:rsidTr="000A1258">
        <w:trPr>
          <w:trHeight w:val="216"/>
        </w:trPr>
        <w:tc>
          <w:tcPr>
            <w:tcW w:w="633" w:type="dxa"/>
          </w:tcPr>
          <w:p w14:paraId="75FA6F1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1124</w:t>
            </w:r>
          </w:p>
        </w:tc>
        <w:tc>
          <w:tcPr>
            <w:tcW w:w="4237" w:type="dxa"/>
            <w:vAlign w:val="bottom"/>
          </w:tcPr>
          <w:p w14:paraId="238506E6"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Fibrin</w:t>
            </w:r>
            <w:r w:rsidR="0032045A">
              <w:rPr>
                <w:rStyle w:val="Bodytext7pt"/>
                <w:rFonts w:eastAsia="Arial"/>
                <w:sz w:val="22"/>
                <w:szCs w:val="24"/>
              </w:rPr>
              <w:t xml:space="preserve">ogen </w:t>
            </w:r>
            <w:proofErr w:type="spellStart"/>
            <w:r w:rsidR="0032045A">
              <w:rPr>
                <w:rStyle w:val="Bodytext7pt"/>
                <w:rFonts w:eastAsia="Arial"/>
                <w:sz w:val="22"/>
                <w:szCs w:val="24"/>
              </w:rPr>
              <w:t>titre</w:t>
            </w:r>
            <w:proofErr w:type="spellEnd"/>
            <w:r w:rsidR="0032045A">
              <w:rPr>
                <w:rStyle w:val="Bodytext7pt"/>
                <w:rFonts w:eastAsia="Arial"/>
                <w:sz w:val="22"/>
                <w:szCs w:val="24"/>
              </w:rPr>
              <w:t>, determination of</w:t>
            </w:r>
            <w:r w:rsidR="0032045A">
              <w:rPr>
                <w:rStyle w:val="Bodytext7pt"/>
                <w:rFonts w:eastAsia="Arial"/>
                <w:sz w:val="22"/>
                <w:szCs w:val="24"/>
              </w:rPr>
              <w:tab/>
            </w:r>
          </w:p>
        </w:tc>
        <w:tc>
          <w:tcPr>
            <w:tcW w:w="810" w:type="dxa"/>
            <w:vAlign w:val="bottom"/>
          </w:tcPr>
          <w:p w14:paraId="41665FED"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0F7ACDAF"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75316A18"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03C00B6A"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79829C2C"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22AE4CCE"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5.00</w:t>
            </w:r>
          </w:p>
        </w:tc>
      </w:tr>
      <w:tr w:rsidR="007D1445" w:rsidRPr="00C66228" w14:paraId="311F672F" w14:textId="77777777" w:rsidTr="000A1258">
        <w:trPr>
          <w:trHeight w:val="226"/>
        </w:trPr>
        <w:tc>
          <w:tcPr>
            <w:tcW w:w="633" w:type="dxa"/>
          </w:tcPr>
          <w:p w14:paraId="1276D7B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1126</w:t>
            </w:r>
          </w:p>
        </w:tc>
        <w:tc>
          <w:tcPr>
            <w:tcW w:w="4237" w:type="dxa"/>
            <w:vAlign w:val="bottom"/>
          </w:tcPr>
          <w:p w14:paraId="743EEBA2" w14:textId="77777777" w:rsidR="007D1445" w:rsidRPr="00C66228" w:rsidRDefault="0032045A" w:rsidP="00EB1641">
            <w:pPr>
              <w:tabs>
                <w:tab w:val="left" w:leader="dot" w:pos="4137"/>
              </w:tabs>
              <w:ind w:left="260" w:hanging="260"/>
              <w:rPr>
                <w:rFonts w:ascii="Times New Roman" w:hAnsi="Times New Roman" w:cs="Times New Roman"/>
                <w:sz w:val="22"/>
              </w:rPr>
            </w:pPr>
            <w:r>
              <w:rPr>
                <w:rStyle w:val="Bodytext7pt"/>
                <w:rFonts w:eastAsia="Arial"/>
                <w:sz w:val="22"/>
                <w:szCs w:val="24"/>
              </w:rPr>
              <w:t>Kaolin clotting time</w:t>
            </w:r>
            <w:r>
              <w:rPr>
                <w:rStyle w:val="Bodytext7pt"/>
                <w:rFonts w:eastAsia="Arial"/>
                <w:sz w:val="22"/>
                <w:szCs w:val="24"/>
              </w:rPr>
              <w:tab/>
            </w:r>
          </w:p>
        </w:tc>
        <w:tc>
          <w:tcPr>
            <w:tcW w:w="810" w:type="dxa"/>
            <w:vAlign w:val="bottom"/>
          </w:tcPr>
          <w:p w14:paraId="2CE2A9BA"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0E96126D"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2E4D8883"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6F7AC3CE"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53B6BB35"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2438C662"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6.00</w:t>
            </w:r>
          </w:p>
        </w:tc>
      </w:tr>
      <w:tr w:rsidR="007D1445" w:rsidRPr="00C66228" w14:paraId="0A5E187D" w14:textId="77777777" w:rsidTr="000A1258">
        <w:trPr>
          <w:trHeight w:val="211"/>
        </w:trPr>
        <w:tc>
          <w:tcPr>
            <w:tcW w:w="633" w:type="dxa"/>
          </w:tcPr>
          <w:p w14:paraId="1CC637C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1128</w:t>
            </w:r>
          </w:p>
        </w:tc>
        <w:tc>
          <w:tcPr>
            <w:tcW w:w="4237" w:type="dxa"/>
            <w:vAlign w:val="bottom"/>
          </w:tcPr>
          <w:p w14:paraId="7B56FF52" w14:textId="77777777" w:rsidR="007D1445" w:rsidRPr="00C66228" w:rsidRDefault="0032045A" w:rsidP="00EB1641">
            <w:pPr>
              <w:tabs>
                <w:tab w:val="left" w:leader="dot" w:pos="4137"/>
              </w:tabs>
              <w:ind w:left="260" w:hanging="260"/>
              <w:rPr>
                <w:rFonts w:ascii="Times New Roman" w:hAnsi="Times New Roman" w:cs="Times New Roman"/>
                <w:sz w:val="22"/>
              </w:rPr>
            </w:pPr>
            <w:r>
              <w:rPr>
                <w:rStyle w:val="Bodytext7pt"/>
                <w:rFonts w:eastAsia="Arial"/>
                <w:sz w:val="22"/>
                <w:szCs w:val="24"/>
              </w:rPr>
              <w:t>Platelet count</w:t>
            </w:r>
            <w:r>
              <w:rPr>
                <w:rStyle w:val="Bodytext7pt"/>
                <w:rFonts w:eastAsia="Arial"/>
                <w:sz w:val="22"/>
                <w:szCs w:val="24"/>
              </w:rPr>
              <w:tab/>
            </w:r>
          </w:p>
        </w:tc>
        <w:tc>
          <w:tcPr>
            <w:tcW w:w="810" w:type="dxa"/>
            <w:vAlign w:val="bottom"/>
          </w:tcPr>
          <w:p w14:paraId="538DDCCE"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045CB9F5"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3.20</w:t>
            </w:r>
          </w:p>
        </w:tc>
        <w:tc>
          <w:tcPr>
            <w:tcW w:w="810" w:type="dxa"/>
            <w:vAlign w:val="bottom"/>
          </w:tcPr>
          <w:p w14:paraId="7456ADCA"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3C560AA8"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2.00</w:t>
            </w:r>
          </w:p>
        </w:tc>
        <w:tc>
          <w:tcPr>
            <w:tcW w:w="810" w:type="dxa"/>
            <w:vAlign w:val="bottom"/>
          </w:tcPr>
          <w:p w14:paraId="4BE394A4"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74CA2799"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2.50</w:t>
            </w:r>
          </w:p>
        </w:tc>
      </w:tr>
      <w:tr w:rsidR="007D1445" w:rsidRPr="00C66228" w14:paraId="0E187AB8" w14:textId="77777777" w:rsidTr="000A1258">
        <w:trPr>
          <w:trHeight w:val="216"/>
        </w:trPr>
        <w:tc>
          <w:tcPr>
            <w:tcW w:w="633" w:type="dxa"/>
          </w:tcPr>
          <w:p w14:paraId="56DE294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1130</w:t>
            </w:r>
          </w:p>
        </w:tc>
        <w:tc>
          <w:tcPr>
            <w:tcW w:w="4237" w:type="dxa"/>
            <w:vAlign w:val="bottom"/>
          </w:tcPr>
          <w:p w14:paraId="23E2A000" w14:textId="77777777" w:rsidR="007D1445" w:rsidRPr="00C66228" w:rsidRDefault="0032045A" w:rsidP="00EB1641">
            <w:pPr>
              <w:tabs>
                <w:tab w:val="left" w:leader="dot" w:pos="4137"/>
              </w:tabs>
              <w:ind w:left="260" w:hanging="260"/>
              <w:rPr>
                <w:rFonts w:ascii="Times New Roman" w:hAnsi="Times New Roman" w:cs="Times New Roman"/>
                <w:sz w:val="22"/>
              </w:rPr>
            </w:pPr>
            <w:r>
              <w:rPr>
                <w:rStyle w:val="Bodytext7pt"/>
                <w:rFonts w:eastAsia="Arial"/>
                <w:sz w:val="22"/>
                <w:szCs w:val="24"/>
              </w:rPr>
              <w:t>Platelet adhesion test</w:t>
            </w:r>
            <w:r>
              <w:rPr>
                <w:rStyle w:val="Bodytext7pt"/>
                <w:rFonts w:eastAsia="Arial"/>
                <w:sz w:val="22"/>
                <w:szCs w:val="24"/>
              </w:rPr>
              <w:tab/>
            </w:r>
          </w:p>
        </w:tc>
        <w:tc>
          <w:tcPr>
            <w:tcW w:w="810" w:type="dxa"/>
            <w:vAlign w:val="bottom"/>
          </w:tcPr>
          <w:p w14:paraId="4820E89B"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31885C86"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57524ED4"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0BA7062B"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21A4495C"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369F0891"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8.00</w:t>
            </w:r>
          </w:p>
        </w:tc>
      </w:tr>
      <w:tr w:rsidR="007D1445" w:rsidRPr="00C66228" w14:paraId="5E1255CB" w14:textId="77777777" w:rsidTr="000A1258">
        <w:trPr>
          <w:trHeight w:val="240"/>
        </w:trPr>
        <w:tc>
          <w:tcPr>
            <w:tcW w:w="633" w:type="dxa"/>
          </w:tcPr>
          <w:p w14:paraId="5C28A8B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1132</w:t>
            </w:r>
          </w:p>
        </w:tc>
        <w:tc>
          <w:tcPr>
            <w:tcW w:w="4237" w:type="dxa"/>
            <w:vAlign w:val="bottom"/>
          </w:tcPr>
          <w:p w14:paraId="1EDDD724"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Platelet</w:t>
            </w:r>
            <w:r w:rsidR="0032045A">
              <w:rPr>
                <w:rStyle w:val="Bodytext7pt"/>
                <w:rFonts w:eastAsia="Arial"/>
                <w:sz w:val="22"/>
                <w:szCs w:val="24"/>
              </w:rPr>
              <w:t xml:space="preserve"> aggregation test, qualitative</w:t>
            </w:r>
            <w:r w:rsidR="0032045A">
              <w:rPr>
                <w:rStyle w:val="Bodytext7pt"/>
                <w:rFonts w:eastAsia="Arial"/>
                <w:sz w:val="22"/>
                <w:szCs w:val="24"/>
              </w:rPr>
              <w:tab/>
            </w:r>
          </w:p>
        </w:tc>
        <w:tc>
          <w:tcPr>
            <w:tcW w:w="810" w:type="dxa"/>
            <w:vAlign w:val="bottom"/>
          </w:tcPr>
          <w:p w14:paraId="3F934550"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0FD6E19C"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4199E574"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48046D6E"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6CE6EA14"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71AEE84A"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5.00</w:t>
            </w:r>
          </w:p>
        </w:tc>
      </w:tr>
      <w:tr w:rsidR="007D1445" w:rsidRPr="00C66228" w14:paraId="5101A9F3" w14:textId="77777777" w:rsidTr="00EB1641">
        <w:trPr>
          <w:trHeight w:val="216"/>
        </w:trPr>
        <w:tc>
          <w:tcPr>
            <w:tcW w:w="633" w:type="dxa"/>
          </w:tcPr>
          <w:p w14:paraId="007230C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1134</w:t>
            </w:r>
          </w:p>
        </w:tc>
        <w:tc>
          <w:tcPr>
            <w:tcW w:w="4237" w:type="dxa"/>
            <w:vAlign w:val="bottom"/>
          </w:tcPr>
          <w:p w14:paraId="37C60894"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Platelet aggregation test, quantitative</w:t>
            </w:r>
            <w:r w:rsidR="0032045A">
              <w:rPr>
                <w:rStyle w:val="Bodytext7pt"/>
                <w:rFonts w:eastAsia="Arial"/>
                <w:sz w:val="22"/>
                <w:szCs w:val="24"/>
              </w:rPr>
              <w:tab/>
            </w:r>
          </w:p>
        </w:tc>
        <w:tc>
          <w:tcPr>
            <w:tcW w:w="810" w:type="dxa"/>
            <w:vAlign w:val="bottom"/>
          </w:tcPr>
          <w:p w14:paraId="4343D7C7"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1CB9D393"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1FF65F8F"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49BCAA6B"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65E2B0EC"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44AA36B5"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8.00</w:t>
            </w:r>
          </w:p>
        </w:tc>
      </w:tr>
      <w:tr w:rsidR="007D1445" w:rsidRPr="00C66228" w14:paraId="69571E4D" w14:textId="77777777" w:rsidTr="00EB1641">
        <w:trPr>
          <w:trHeight w:val="202"/>
        </w:trPr>
        <w:tc>
          <w:tcPr>
            <w:tcW w:w="633" w:type="dxa"/>
          </w:tcPr>
          <w:p w14:paraId="47E1B43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1136</w:t>
            </w:r>
          </w:p>
        </w:tc>
        <w:tc>
          <w:tcPr>
            <w:tcW w:w="4237" w:type="dxa"/>
            <w:vAlign w:val="bottom"/>
          </w:tcPr>
          <w:p w14:paraId="38CB226E"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Platel</w:t>
            </w:r>
            <w:r w:rsidR="0032045A">
              <w:rPr>
                <w:rStyle w:val="Bodytext7pt"/>
                <w:rFonts w:eastAsia="Arial"/>
                <w:sz w:val="22"/>
                <w:szCs w:val="24"/>
              </w:rPr>
              <w:t>et factor III availability</w:t>
            </w:r>
            <w:r w:rsidR="0032045A">
              <w:rPr>
                <w:rStyle w:val="Bodytext7pt"/>
                <w:rFonts w:eastAsia="Arial"/>
                <w:sz w:val="22"/>
                <w:szCs w:val="24"/>
              </w:rPr>
              <w:tab/>
            </w:r>
          </w:p>
        </w:tc>
        <w:tc>
          <w:tcPr>
            <w:tcW w:w="810" w:type="dxa"/>
            <w:vAlign w:val="bottom"/>
          </w:tcPr>
          <w:p w14:paraId="63F4B33F"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3D8D5732"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7256F4CC"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0CFA3BEF"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76DA032F"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24B9073B"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12.00</w:t>
            </w:r>
          </w:p>
        </w:tc>
      </w:tr>
      <w:tr w:rsidR="007D1445" w:rsidRPr="00C66228" w14:paraId="4392D4C4" w14:textId="77777777" w:rsidTr="000A1258">
        <w:trPr>
          <w:trHeight w:val="216"/>
        </w:trPr>
        <w:tc>
          <w:tcPr>
            <w:tcW w:w="633" w:type="dxa"/>
          </w:tcPr>
          <w:p w14:paraId="4E324ED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1138</w:t>
            </w:r>
          </w:p>
        </w:tc>
        <w:tc>
          <w:tcPr>
            <w:tcW w:w="4237" w:type="dxa"/>
            <w:vAlign w:val="bottom"/>
          </w:tcPr>
          <w:p w14:paraId="7B071991" w14:textId="77777777" w:rsidR="007D1445" w:rsidRPr="00C66228" w:rsidRDefault="0032045A" w:rsidP="00EB1641">
            <w:pPr>
              <w:tabs>
                <w:tab w:val="left" w:leader="dot" w:pos="4137"/>
              </w:tabs>
              <w:ind w:left="260" w:hanging="260"/>
              <w:rPr>
                <w:rFonts w:ascii="Times New Roman" w:hAnsi="Times New Roman" w:cs="Times New Roman"/>
                <w:sz w:val="22"/>
              </w:rPr>
            </w:pPr>
            <w:r>
              <w:rPr>
                <w:rStyle w:val="Bodytext7pt"/>
                <w:rFonts w:eastAsia="Arial"/>
                <w:sz w:val="22"/>
                <w:szCs w:val="24"/>
              </w:rPr>
              <w:t>Prothrombin estimation</w:t>
            </w:r>
            <w:r>
              <w:rPr>
                <w:rStyle w:val="Bodytext7pt"/>
                <w:rFonts w:eastAsia="Arial"/>
                <w:sz w:val="22"/>
                <w:szCs w:val="24"/>
              </w:rPr>
              <w:tab/>
            </w:r>
          </w:p>
        </w:tc>
        <w:tc>
          <w:tcPr>
            <w:tcW w:w="810" w:type="dxa"/>
            <w:vAlign w:val="bottom"/>
          </w:tcPr>
          <w:p w14:paraId="5A6CC7DC"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1A3C2A40"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4.50</w:t>
            </w:r>
          </w:p>
        </w:tc>
        <w:tc>
          <w:tcPr>
            <w:tcW w:w="810" w:type="dxa"/>
            <w:vAlign w:val="bottom"/>
          </w:tcPr>
          <w:p w14:paraId="112D9F3C"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1E428D4D"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4.00</w:t>
            </w:r>
          </w:p>
        </w:tc>
        <w:tc>
          <w:tcPr>
            <w:tcW w:w="810" w:type="dxa"/>
            <w:vAlign w:val="bottom"/>
          </w:tcPr>
          <w:p w14:paraId="7A3387E7"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4.50</w:t>
            </w:r>
          </w:p>
        </w:tc>
        <w:tc>
          <w:tcPr>
            <w:tcW w:w="810" w:type="dxa"/>
            <w:vAlign w:val="bottom"/>
          </w:tcPr>
          <w:p w14:paraId="25F1AD51"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4.50</w:t>
            </w:r>
          </w:p>
        </w:tc>
      </w:tr>
      <w:tr w:rsidR="007D1445" w:rsidRPr="00C66228" w14:paraId="726DCE2D" w14:textId="77777777" w:rsidTr="000A1258">
        <w:trPr>
          <w:trHeight w:val="221"/>
        </w:trPr>
        <w:tc>
          <w:tcPr>
            <w:tcW w:w="633" w:type="dxa"/>
          </w:tcPr>
          <w:p w14:paraId="72F942F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1140</w:t>
            </w:r>
          </w:p>
        </w:tc>
        <w:tc>
          <w:tcPr>
            <w:tcW w:w="4237" w:type="dxa"/>
            <w:vAlign w:val="bottom"/>
          </w:tcPr>
          <w:p w14:paraId="5F8AB673"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Pr</w:t>
            </w:r>
            <w:r w:rsidR="0032045A">
              <w:rPr>
                <w:rStyle w:val="Bodytext7pt"/>
                <w:rFonts w:eastAsia="Arial"/>
                <w:sz w:val="22"/>
                <w:szCs w:val="24"/>
              </w:rPr>
              <w:t>othrombin estimation—two stage</w:t>
            </w:r>
            <w:r w:rsidR="0032045A">
              <w:rPr>
                <w:rStyle w:val="Bodytext7pt"/>
                <w:rFonts w:eastAsia="Arial"/>
                <w:sz w:val="22"/>
                <w:szCs w:val="24"/>
              </w:rPr>
              <w:tab/>
            </w:r>
          </w:p>
        </w:tc>
        <w:tc>
          <w:tcPr>
            <w:tcW w:w="810" w:type="dxa"/>
            <w:vAlign w:val="bottom"/>
          </w:tcPr>
          <w:p w14:paraId="678646F2"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255CA4B5"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7.50</w:t>
            </w:r>
          </w:p>
        </w:tc>
        <w:tc>
          <w:tcPr>
            <w:tcW w:w="810" w:type="dxa"/>
            <w:vAlign w:val="bottom"/>
          </w:tcPr>
          <w:p w14:paraId="6E2771B8"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6.60</w:t>
            </w:r>
          </w:p>
        </w:tc>
        <w:tc>
          <w:tcPr>
            <w:tcW w:w="810" w:type="dxa"/>
            <w:vAlign w:val="bottom"/>
          </w:tcPr>
          <w:p w14:paraId="7A4281FF"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6482120A"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6CFAF3F4"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6.00</w:t>
            </w:r>
          </w:p>
        </w:tc>
      </w:tr>
      <w:tr w:rsidR="007D1445" w:rsidRPr="00C66228" w14:paraId="645A86A4" w14:textId="77777777" w:rsidTr="00EB1641">
        <w:trPr>
          <w:trHeight w:val="230"/>
        </w:trPr>
        <w:tc>
          <w:tcPr>
            <w:tcW w:w="633" w:type="dxa"/>
          </w:tcPr>
          <w:p w14:paraId="798B7BF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1142</w:t>
            </w:r>
          </w:p>
        </w:tc>
        <w:tc>
          <w:tcPr>
            <w:tcW w:w="4237" w:type="dxa"/>
            <w:vAlign w:val="bottom"/>
          </w:tcPr>
          <w:p w14:paraId="771FE163"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Pr</w:t>
            </w:r>
            <w:r w:rsidR="0032045A">
              <w:rPr>
                <w:rStyle w:val="Bodytext7pt"/>
                <w:rFonts w:eastAsia="Arial"/>
                <w:sz w:val="22"/>
                <w:szCs w:val="24"/>
              </w:rPr>
              <w:t>othrombin consumption test</w:t>
            </w:r>
            <w:r w:rsidR="0032045A">
              <w:rPr>
                <w:rStyle w:val="Bodytext7pt"/>
                <w:rFonts w:eastAsia="Arial"/>
                <w:sz w:val="22"/>
                <w:szCs w:val="24"/>
              </w:rPr>
              <w:tab/>
            </w:r>
          </w:p>
        </w:tc>
        <w:tc>
          <w:tcPr>
            <w:tcW w:w="810" w:type="dxa"/>
            <w:vAlign w:val="bottom"/>
          </w:tcPr>
          <w:p w14:paraId="1D167C64"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7.50</w:t>
            </w:r>
          </w:p>
        </w:tc>
        <w:tc>
          <w:tcPr>
            <w:tcW w:w="810" w:type="dxa"/>
            <w:vAlign w:val="bottom"/>
          </w:tcPr>
          <w:p w14:paraId="02AED1B0"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07AEF9C0"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5EAFDFB1"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1C2568D4"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623347E8"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6.00</w:t>
            </w:r>
          </w:p>
        </w:tc>
      </w:tr>
      <w:tr w:rsidR="007D1445" w:rsidRPr="00C66228" w14:paraId="4AA08447" w14:textId="77777777" w:rsidTr="00EB1641">
        <w:trPr>
          <w:trHeight w:val="216"/>
        </w:trPr>
        <w:tc>
          <w:tcPr>
            <w:tcW w:w="633" w:type="dxa"/>
          </w:tcPr>
          <w:p w14:paraId="7FEC28F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1144</w:t>
            </w:r>
          </w:p>
        </w:tc>
        <w:tc>
          <w:tcPr>
            <w:tcW w:w="4237" w:type="dxa"/>
            <w:vAlign w:val="bottom"/>
          </w:tcPr>
          <w:p w14:paraId="21ECF223"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Reca</w:t>
            </w:r>
            <w:r w:rsidR="0032045A">
              <w:rPr>
                <w:rStyle w:val="Bodytext7pt"/>
                <w:rFonts w:eastAsia="Arial"/>
                <w:sz w:val="22"/>
                <w:szCs w:val="24"/>
              </w:rPr>
              <w:t>lcified plasma clotting time</w:t>
            </w:r>
            <w:r w:rsidR="0032045A">
              <w:rPr>
                <w:rStyle w:val="Bodytext7pt"/>
                <w:rFonts w:eastAsia="Arial"/>
                <w:sz w:val="22"/>
                <w:szCs w:val="24"/>
              </w:rPr>
              <w:tab/>
            </w:r>
          </w:p>
        </w:tc>
        <w:tc>
          <w:tcPr>
            <w:tcW w:w="810" w:type="dxa"/>
            <w:vAlign w:val="bottom"/>
          </w:tcPr>
          <w:p w14:paraId="1A11F12C"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3D5DF143"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57FD6DBB"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30678955"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0F0C5906"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4.00</w:t>
            </w:r>
          </w:p>
        </w:tc>
        <w:tc>
          <w:tcPr>
            <w:tcW w:w="810" w:type="dxa"/>
            <w:vAlign w:val="bottom"/>
          </w:tcPr>
          <w:p w14:paraId="67BFF82B"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4.50</w:t>
            </w:r>
          </w:p>
        </w:tc>
      </w:tr>
      <w:tr w:rsidR="007D1445" w:rsidRPr="00C66228" w14:paraId="581ECD86" w14:textId="77777777" w:rsidTr="000A1258">
        <w:trPr>
          <w:trHeight w:val="235"/>
        </w:trPr>
        <w:tc>
          <w:tcPr>
            <w:tcW w:w="633" w:type="dxa"/>
          </w:tcPr>
          <w:p w14:paraId="0AFF7EE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1146</w:t>
            </w:r>
          </w:p>
        </w:tc>
        <w:tc>
          <w:tcPr>
            <w:tcW w:w="4237" w:type="dxa"/>
            <w:vAlign w:val="bottom"/>
          </w:tcPr>
          <w:p w14:paraId="06B3EEA3" w14:textId="77777777" w:rsidR="007D1445" w:rsidRPr="00C66228" w:rsidRDefault="0032045A" w:rsidP="00EB1641">
            <w:pPr>
              <w:tabs>
                <w:tab w:val="left" w:leader="dot" w:pos="4137"/>
              </w:tabs>
              <w:ind w:left="260" w:hanging="260"/>
              <w:rPr>
                <w:rFonts w:ascii="Times New Roman" w:hAnsi="Times New Roman" w:cs="Times New Roman"/>
                <w:sz w:val="22"/>
              </w:rPr>
            </w:pPr>
            <w:r>
              <w:rPr>
                <w:rStyle w:val="Bodytext7pt"/>
                <w:rFonts w:eastAsia="Arial"/>
                <w:sz w:val="22"/>
                <w:szCs w:val="24"/>
              </w:rPr>
              <w:t>Thrombin clotting time</w:t>
            </w:r>
            <w:r>
              <w:rPr>
                <w:rStyle w:val="Bodytext7pt"/>
                <w:rFonts w:eastAsia="Arial"/>
                <w:sz w:val="22"/>
                <w:szCs w:val="24"/>
              </w:rPr>
              <w:tab/>
            </w:r>
          </w:p>
        </w:tc>
        <w:tc>
          <w:tcPr>
            <w:tcW w:w="810" w:type="dxa"/>
            <w:vAlign w:val="bottom"/>
          </w:tcPr>
          <w:p w14:paraId="3FD695B8"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263A77A8"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2C0D2A45"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101B626D"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059B9C69"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4.00</w:t>
            </w:r>
          </w:p>
        </w:tc>
        <w:tc>
          <w:tcPr>
            <w:tcW w:w="810" w:type="dxa"/>
            <w:vAlign w:val="bottom"/>
          </w:tcPr>
          <w:p w14:paraId="3DCC0D16"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4.50</w:t>
            </w:r>
          </w:p>
        </w:tc>
      </w:tr>
      <w:tr w:rsidR="007D1445" w:rsidRPr="00C66228" w14:paraId="4E1118DC" w14:textId="77777777" w:rsidTr="000A1258">
        <w:trPr>
          <w:trHeight w:val="70"/>
        </w:trPr>
        <w:tc>
          <w:tcPr>
            <w:tcW w:w="633" w:type="dxa"/>
          </w:tcPr>
          <w:p w14:paraId="30BF60E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1148</w:t>
            </w:r>
          </w:p>
        </w:tc>
        <w:tc>
          <w:tcPr>
            <w:tcW w:w="4237" w:type="dxa"/>
            <w:vAlign w:val="bottom"/>
          </w:tcPr>
          <w:p w14:paraId="38F6365F"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Thromboplastin generation </w:t>
            </w:r>
            <w:r w:rsidR="0032045A">
              <w:rPr>
                <w:rStyle w:val="Bodytext7pt"/>
                <w:rFonts w:eastAsia="Arial"/>
                <w:sz w:val="22"/>
                <w:szCs w:val="24"/>
              </w:rPr>
              <w:t>screening test</w:t>
            </w:r>
            <w:r w:rsidR="0032045A">
              <w:rPr>
                <w:rStyle w:val="Bodytext7pt"/>
                <w:rFonts w:eastAsia="Arial"/>
                <w:sz w:val="22"/>
                <w:szCs w:val="24"/>
              </w:rPr>
              <w:tab/>
            </w:r>
          </w:p>
        </w:tc>
        <w:tc>
          <w:tcPr>
            <w:tcW w:w="810" w:type="dxa"/>
            <w:vAlign w:val="bottom"/>
          </w:tcPr>
          <w:p w14:paraId="58909EEC"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3F2D975B"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53144CCF"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4CD3775E"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679726A4"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2CB24516"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6.00</w:t>
            </w:r>
          </w:p>
        </w:tc>
      </w:tr>
      <w:tr w:rsidR="007D1445" w:rsidRPr="00C66228" w14:paraId="55A016A2" w14:textId="77777777" w:rsidTr="000A1258">
        <w:trPr>
          <w:trHeight w:val="240"/>
        </w:trPr>
        <w:tc>
          <w:tcPr>
            <w:tcW w:w="633" w:type="dxa"/>
          </w:tcPr>
          <w:p w14:paraId="00F38EC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1150</w:t>
            </w:r>
          </w:p>
        </w:tc>
        <w:tc>
          <w:tcPr>
            <w:tcW w:w="4237" w:type="dxa"/>
            <w:vAlign w:val="bottom"/>
          </w:tcPr>
          <w:p w14:paraId="1AB966D9"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Thromboplastin generation test (full)</w:t>
            </w:r>
            <w:r w:rsidR="0032045A">
              <w:rPr>
                <w:rStyle w:val="Bodytext7pt"/>
                <w:rFonts w:eastAsia="Arial"/>
                <w:sz w:val="22"/>
                <w:szCs w:val="24"/>
              </w:rPr>
              <w:tab/>
            </w:r>
          </w:p>
        </w:tc>
        <w:tc>
          <w:tcPr>
            <w:tcW w:w="810" w:type="dxa"/>
            <w:vAlign w:val="bottom"/>
          </w:tcPr>
          <w:p w14:paraId="55AB64A7"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2B414D7F"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0346D5CF"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4F85236A"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41AC82B6"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121F4B80"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10.00</w:t>
            </w:r>
          </w:p>
        </w:tc>
      </w:tr>
      <w:tr w:rsidR="007D1445" w:rsidRPr="00C66228" w14:paraId="0B05B580" w14:textId="77777777" w:rsidTr="000A1258">
        <w:trPr>
          <w:trHeight w:val="80"/>
        </w:trPr>
        <w:tc>
          <w:tcPr>
            <w:tcW w:w="633" w:type="dxa"/>
          </w:tcPr>
          <w:p w14:paraId="79913A5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1152</w:t>
            </w:r>
          </w:p>
        </w:tc>
        <w:tc>
          <w:tcPr>
            <w:tcW w:w="4237" w:type="dxa"/>
            <w:vAlign w:val="bottom"/>
          </w:tcPr>
          <w:p w14:paraId="5377EE40"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Thrombin time; determination of (including test</w:t>
            </w:r>
            <w:r w:rsidR="0032045A">
              <w:rPr>
                <w:rStyle w:val="Bodytext7pt"/>
                <w:rFonts w:eastAsia="Arial"/>
                <w:sz w:val="22"/>
                <w:szCs w:val="24"/>
              </w:rPr>
              <w:t xml:space="preserve"> for presence of an inhibitor)</w:t>
            </w:r>
            <w:r w:rsidR="0032045A">
              <w:rPr>
                <w:rStyle w:val="Bodytext7pt"/>
                <w:rFonts w:eastAsia="Arial"/>
                <w:sz w:val="22"/>
                <w:szCs w:val="24"/>
              </w:rPr>
              <w:tab/>
            </w:r>
          </w:p>
        </w:tc>
        <w:tc>
          <w:tcPr>
            <w:tcW w:w="810" w:type="dxa"/>
            <w:vAlign w:val="bottom"/>
          </w:tcPr>
          <w:p w14:paraId="3AFBF494"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6EE297BF"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05E46D41"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27401BA0"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617087C3"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35153E59"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7.00</w:t>
            </w:r>
          </w:p>
        </w:tc>
      </w:tr>
      <w:tr w:rsidR="007D1445" w:rsidRPr="00C66228" w14:paraId="723C37E2" w14:textId="77777777" w:rsidTr="000A1258">
        <w:trPr>
          <w:trHeight w:val="70"/>
        </w:trPr>
        <w:tc>
          <w:tcPr>
            <w:tcW w:w="633" w:type="dxa"/>
          </w:tcPr>
          <w:p w14:paraId="7510A8D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1154</w:t>
            </w:r>
          </w:p>
        </w:tc>
        <w:tc>
          <w:tcPr>
            <w:tcW w:w="4237" w:type="dxa"/>
            <w:vAlign w:val="bottom"/>
          </w:tcPr>
          <w:p w14:paraId="1B295868" w14:textId="77777777" w:rsidR="007D1445" w:rsidRPr="00C66228" w:rsidRDefault="007D1445" w:rsidP="00EB1641">
            <w:pPr>
              <w:rPr>
                <w:rFonts w:ascii="Times New Roman" w:hAnsi="Times New Roman" w:cs="Times New Roman"/>
                <w:sz w:val="22"/>
              </w:rPr>
            </w:pPr>
            <w:r w:rsidRPr="00C66228">
              <w:rPr>
                <w:rStyle w:val="Bodytext7pt"/>
                <w:rFonts w:eastAsia="Arial"/>
                <w:sz w:val="22"/>
                <w:szCs w:val="24"/>
              </w:rPr>
              <w:t>Thrombin time s</w:t>
            </w:r>
            <w:r w:rsidR="0032045A">
              <w:rPr>
                <w:rStyle w:val="Bodytext7pt"/>
                <w:rFonts w:eastAsia="Arial"/>
                <w:sz w:val="22"/>
                <w:szCs w:val="24"/>
              </w:rPr>
              <w:t xml:space="preserve">erial test for </w:t>
            </w:r>
            <w:proofErr w:type="spellStart"/>
            <w:r w:rsidR="0032045A">
              <w:rPr>
                <w:rStyle w:val="Bodytext7pt"/>
                <w:rFonts w:eastAsia="Arial"/>
                <w:sz w:val="22"/>
                <w:szCs w:val="24"/>
              </w:rPr>
              <w:t>fibrinogenolysis</w:t>
            </w:r>
            <w:proofErr w:type="spellEnd"/>
          </w:p>
        </w:tc>
        <w:tc>
          <w:tcPr>
            <w:tcW w:w="810" w:type="dxa"/>
            <w:vAlign w:val="bottom"/>
          </w:tcPr>
          <w:p w14:paraId="1C3158A3"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2C222A4D"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35BD9195"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4486D127"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03129EB6"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7C5F61EA"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6.00</w:t>
            </w:r>
          </w:p>
        </w:tc>
      </w:tr>
      <w:tr w:rsidR="007D1445" w:rsidRPr="00C66228" w14:paraId="01B43A1F" w14:textId="77777777" w:rsidTr="000A1258">
        <w:trPr>
          <w:trHeight w:val="394"/>
        </w:trPr>
        <w:tc>
          <w:tcPr>
            <w:tcW w:w="633" w:type="dxa"/>
          </w:tcPr>
          <w:p w14:paraId="0B38BCD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1156</w:t>
            </w:r>
          </w:p>
        </w:tc>
        <w:tc>
          <w:tcPr>
            <w:tcW w:w="4237" w:type="dxa"/>
            <w:vAlign w:val="bottom"/>
          </w:tcPr>
          <w:p w14:paraId="1AB1083B"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Thromboplastin time (p</w:t>
            </w:r>
            <w:r w:rsidR="0032045A">
              <w:rPr>
                <w:rStyle w:val="Bodytext7pt"/>
                <w:rFonts w:eastAsia="Arial"/>
                <w:sz w:val="22"/>
                <w:szCs w:val="24"/>
              </w:rPr>
              <w:t>artial) with or without kaolin</w:t>
            </w:r>
            <w:r w:rsidR="0032045A">
              <w:rPr>
                <w:rStyle w:val="Bodytext7pt"/>
                <w:rFonts w:eastAsia="Arial"/>
                <w:sz w:val="22"/>
                <w:szCs w:val="24"/>
              </w:rPr>
              <w:tab/>
            </w:r>
          </w:p>
        </w:tc>
        <w:tc>
          <w:tcPr>
            <w:tcW w:w="810" w:type="dxa"/>
            <w:vAlign w:val="bottom"/>
          </w:tcPr>
          <w:p w14:paraId="1495728A"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4457C6F7"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7678B95C"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106BF124"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180EA927"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057C040E"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6.00</w:t>
            </w:r>
          </w:p>
        </w:tc>
      </w:tr>
      <w:tr w:rsidR="007D1445" w:rsidRPr="00C66228" w14:paraId="2FCDFB58" w14:textId="77777777" w:rsidTr="00163A85">
        <w:trPr>
          <w:trHeight w:val="226"/>
        </w:trPr>
        <w:tc>
          <w:tcPr>
            <w:tcW w:w="9730" w:type="dxa"/>
            <w:gridSpan w:val="8"/>
            <w:vAlign w:val="center"/>
          </w:tcPr>
          <w:p w14:paraId="7A26711A" w14:textId="77777777" w:rsidR="007D1445" w:rsidRPr="00163A85" w:rsidRDefault="007D1445" w:rsidP="00163A85">
            <w:pPr>
              <w:jc w:val="center"/>
              <w:rPr>
                <w:rFonts w:ascii="Times New Roman" w:hAnsi="Times New Roman" w:cs="Times New Roman"/>
                <w:i/>
                <w:sz w:val="22"/>
              </w:rPr>
            </w:pPr>
            <w:r w:rsidRPr="00163A85">
              <w:rPr>
                <w:rStyle w:val="Bodytext7pt"/>
                <w:rFonts w:eastAsia="Courier New"/>
                <w:i/>
                <w:sz w:val="22"/>
                <w:szCs w:val="24"/>
              </w:rPr>
              <w:t>Haematology—Miscellaneous Procedures</w:t>
            </w:r>
          </w:p>
        </w:tc>
      </w:tr>
      <w:tr w:rsidR="007D1445" w:rsidRPr="00C66228" w14:paraId="24629AD0" w14:textId="77777777" w:rsidTr="000A1258">
        <w:trPr>
          <w:trHeight w:val="240"/>
        </w:trPr>
        <w:tc>
          <w:tcPr>
            <w:tcW w:w="633" w:type="dxa"/>
          </w:tcPr>
          <w:p w14:paraId="0C3023F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1160</w:t>
            </w:r>
          </w:p>
        </w:tc>
        <w:tc>
          <w:tcPr>
            <w:tcW w:w="4237" w:type="dxa"/>
            <w:vAlign w:val="bottom"/>
          </w:tcPr>
          <w:p w14:paraId="2DE112D3" w14:textId="77777777" w:rsidR="007D1445" w:rsidRPr="00C66228" w:rsidRDefault="0032045A" w:rsidP="00EB1641">
            <w:pPr>
              <w:tabs>
                <w:tab w:val="left" w:leader="dot" w:pos="4137"/>
              </w:tabs>
              <w:ind w:left="260" w:hanging="260"/>
              <w:rPr>
                <w:rFonts w:ascii="Times New Roman" w:hAnsi="Times New Roman" w:cs="Times New Roman"/>
                <w:sz w:val="22"/>
              </w:rPr>
            </w:pPr>
            <w:r>
              <w:rPr>
                <w:rStyle w:val="Bodytext7pt"/>
                <w:rFonts w:eastAsia="Arial"/>
                <w:sz w:val="22"/>
                <w:szCs w:val="24"/>
              </w:rPr>
              <w:t>Blood culture</w:t>
            </w:r>
            <w:r>
              <w:rPr>
                <w:rStyle w:val="Bodytext7pt"/>
                <w:rFonts w:eastAsia="Arial"/>
                <w:sz w:val="22"/>
                <w:szCs w:val="24"/>
              </w:rPr>
              <w:tab/>
            </w:r>
          </w:p>
        </w:tc>
        <w:tc>
          <w:tcPr>
            <w:tcW w:w="810" w:type="dxa"/>
            <w:vAlign w:val="bottom"/>
          </w:tcPr>
          <w:p w14:paraId="2E9BFCCC"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313DF746"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3144181D"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1C5DE8A7"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59B31985"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46E6EEC3"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5.00</w:t>
            </w:r>
          </w:p>
        </w:tc>
      </w:tr>
      <w:tr w:rsidR="007D1445" w:rsidRPr="00C66228" w14:paraId="04C66BC9" w14:textId="77777777" w:rsidTr="000A1258">
        <w:trPr>
          <w:trHeight w:val="235"/>
        </w:trPr>
        <w:tc>
          <w:tcPr>
            <w:tcW w:w="633" w:type="dxa"/>
          </w:tcPr>
          <w:p w14:paraId="75D9ED9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1162</w:t>
            </w:r>
          </w:p>
        </w:tc>
        <w:tc>
          <w:tcPr>
            <w:tcW w:w="4237" w:type="dxa"/>
            <w:vAlign w:val="bottom"/>
          </w:tcPr>
          <w:p w14:paraId="447C6D08" w14:textId="77777777" w:rsidR="007D1445" w:rsidRPr="00C66228" w:rsidRDefault="0032045A" w:rsidP="00EB1641">
            <w:pPr>
              <w:tabs>
                <w:tab w:val="left" w:leader="dot" w:pos="4137"/>
              </w:tabs>
              <w:ind w:left="260" w:hanging="260"/>
              <w:rPr>
                <w:rFonts w:ascii="Times New Roman" w:hAnsi="Times New Roman" w:cs="Times New Roman"/>
                <w:sz w:val="22"/>
              </w:rPr>
            </w:pPr>
            <w:r>
              <w:rPr>
                <w:rStyle w:val="Bodytext7pt"/>
                <w:rFonts w:eastAsia="Arial"/>
                <w:sz w:val="22"/>
                <w:szCs w:val="24"/>
              </w:rPr>
              <w:t>Blood volume (dye method)</w:t>
            </w:r>
            <w:r>
              <w:rPr>
                <w:rStyle w:val="Bodytext7pt"/>
                <w:rFonts w:eastAsia="Arial"/>
                <w:sz w:val="22"/>
                <w:szCs w:val="24"/>
              </w:rPr>
              <w:tab/>
            </w:r>
          </w:p>
        </w:tc>
        <w:tc>
          <w:tcPr>
            <w:tcW w:w="810" w:type="dxa"/>
            <w:vAlign w:val="bottom"/>
          </w:tcPr>
          <w:p w14:paraId="746FA824"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7A925DEB"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5C29EF7D"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7.50</w:t>
            </w:r>
          </w:p>
        </w:tc>
        <w:tc>
          <w:tcPr>
            <w:tcW w:w="810" w:type="dxa"/>
            <w:vAlign w:val="bottom"/>
          </w:tcPr>
          <w:p w14:paraId="4FD576A3"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4B351817"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5.50</w:t>
            </w:r>
          </w:p>
        </w:tc>
        <w:tc>
          <w:tcPr>
            <w:tcW w:w="810" w:type="dxa"/>
            <w:vAlign w:val="bottom"/>
          </w:tcPr>
          <w:p w14:paraId="4EEA1221"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6.00</w:t>
            </w:r>
          </w:p>
        </w:tc>
      </w:tr>
      <w:tr w:rsidR="007D1445" w:rsidRPr="00C66228" w14:paraId="052BDE96" w14:textId="77777777" w:rsidTr="000A1258">
        <w:trPr>
          <w:trHeight w:val="80"/>
        </w:trPr>
        <w:tc>
          <w:tcPr>
            <w:tcW w:w="633" w:type="dxa"/>
          </w:tcPr>
          <w:p w14:paraId="4B21B1C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1164</w:t>
            </w:r>
          </w:p>
        </w:tc>
        <w:tc>
          <w:tcPr>
            <w:tcW w:w="4237" w:type="dxa"/>
            <w:vAlign w:val="bottom"/>
          </w:tcPr>
          <w:p w14:paraId="66AEA64A" w14:textId="77777777" w:rsidR="007D1445" w:rsidRPr="00C66228" w:rsidRDefault="007D1445" w:rsidP="00EB1641">
            <w:pPr>
              <w:rPr>
                <w:rFonts w:ascii="Times New Roman" w:hAnsi="Times New Roman" w:cs="Times New Roman"/>
                <w:sz w:val="22"/>
              </w:rPr>
            </w:pPr>
            <w:r w:rsidRPr="00C66228">
              <w:rPr>
                <w:rStyle w:val="Bodytext7pt"/>
                <w:rFonts w:eastAsia="Arial"/>
                <w:sz w:val="22"/>
                <w:szCs w:val="24"/>
              </w:rPr>
              <w:t xml:space="preserve">Folic acid, estimation of, in serum or plasma </w:t>
            </w:r>
          </w:p>
        </w:tc>
        <w:tc>
          <w:tcPr>
            <w:tcW w:w="810" w:type="dxa"/>
            <w:vAlign w:val="bottom"/>
          </w:tcPr>
          <w:p w14:paraId="552E5426"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6D5F2BE4"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7723ADDB"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8.50</w:t>
            </w:r>
          </w:p>
        </w:tc>
        <w:tc>
          <w:tcPr>
            <w:tcW w:w="810" w:type="dxa"/>
            <w:vAlign w:val="bottom"/>
          </w:tcPr>
          <w:p w14:paraId="2ED19748"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8.50</w:t>
            </w:r>
          </w:p>
        </w:tc>
        <w:tc>
          <w:tcPr>
            <w:tcW w:w="810" w:type="dxa"/>
            <w:vAlign w:val="bottom"/>
          </w:tcPr>
          <w:p w14:paraId="39A56E36"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7.50</w:t>
            </w:r>
          </w:p>
        </w:tc>
        <w:tc>
          <w:tcPr>
            <w:tcW w:w="810" w:type="dxa"/>
            <w:vAlign w:val="bottom"/>
          </w:tcPr>
          <w:p w14:paraId="1A81EB48" w14:textId="77777777" w:rsidR="007D1445" w:rsidRPr="00C66228" w:rsidRDefault="007D1445" w:rsidP="0032045A">
            <w:pPr>
              <w:ind w:right="144"/>
              <w:jc w:val="right"/>
              <w:rPr>
                <w:rFonts w:ascii="Times New Roman" w:hAnsi="Times New Roman" w:cs="Times New Roman"/>
                <w:sz w:val="22"/>
              </w:rPr>
            </w:pPr>
            <w:r w:rsidRPr="00C66228">
              <w:rPr>
                <w:rStyle w:val="Bodytext7pt"/>
                <w:rFonts w:eastAsia="Arial"/>
                <w:sz w:val="22"/>
                <w:szCs w:val="24"/>
              </w:rPr>
              <w:t>8.00</w:t>
            </w:r>
          </w:p>
        </w:tc>
      </w:tr>
    </w:tbl>
    <w:p w14:paraId="7F06C128" w14:textId="77777777" w:rsidR="0032045A" w:rsidRDefault="0032045A">
      <w:r>
        <w:br w:type="page"/>
      </w:r>
    </w:p>
    <w:tbl>
      <w:tblPr>
        <w:tblOverlap w:val="never"/>
        <w:tblW w:w="9730" w:type="dxa"/>
        <w:tblLayout w:type="fixed"/>
        <w:tblCellMar>
          <w:left w:w="10" w:type="dxa"/>
          <w:right w:w="10" w:type="dxa"/>
        </w:tblCellMar>
        <w:tblLook w:val="0000" w:firstRow="0" w:lastRow="0" w:firstColumn="0" w:lastColumn="0" w:noHBand="0" w:noVBand="0"/>
      </w:tblPr>
      <w:tblGrid>
        <w:gridCol w:w="633"/>
        <w:gridCol w:w="4237"/>
        <w:gridCol w:w="810"/>
        <w:gridCol w:w="810"/>
        <w:gridCol w:w="810"/>
        <w:gridCol w:w="810"/>
        <w:gridCol w:w="810"/>
        <w:gridCol w:w="810"/>
      </w:tblGrid>
      <w:tr w:rsidR="007D1445" w:rsidRPr="00C66228" w14:paraId="4351CC2D" w14:textId="77777777" w:rsidTr="00163A85">
        <w:trPr>
          <w:trHeight w:val="240"/>
        </w:trPr>
        <w:tc>
          <w:tcPr>
            <w:tcW w:w="633" w:type="dxa"/>
            <w:tcBorders>
              <w:top w:val="single" w:sz="4" w:space="0" w:color="auto"/>
            </w:tcBorders>
            <w:vAlign w:val="bottom"/>
          </w:tcPr>
          <w:p w14:paraId="412D233A" w14:textId="77777777" w:rsidR="007D1445" w:rsidRPr="00163A85" w:rsidRDefault="007D1445" w:rsidP="00163A85">
            <w:pPr>
              <w:rPr>
                <w:rFonts w:ascii="Times New Roman" w:hAnsi="Times New Roman" w:cs="Times New Roman"/>
                <w:sz w:val="20"/>
              </w:rPr>
            </w:pPr>
          </w:p>
        </w:tc>
        <w:tc>
          <w:tcPr>
            <w:tcW w:w="4237" w:type="dxa"/>
            <w:tcBorders>
              <w:top w:val="single" w:sz="4" w:space="0" w:color="auto"/>
            </w:tcBorders>
            <w:vAlign w:val="bottom"/>
          </w:tcPr>
          <w:p w14:paraId="7BAD401C" w14:textId="77777777" w:rsidR="007D1445" w:rsidRPr="00163A85" w:rsidRDefault="007D1445" w:rsidP="00163A85">
            <w:pPr>
              <w:rPr>
                <w:rFonts w:ascii="Times New Roman" w:hAnsi="Times New Roman" w:cs="Times New Roman"/>
                <w:sz w:val="20"/>
              </w:rPr>
            </w:pPr>
          </w:p>
        </w:tc>
        <w:tc>
          <w:tcPr>
            <w:tcW w:w="810" w:type="dxa"/>
            <w:tcBorders>
              <w:top w:val="single" w:sz="4" w:space="0" w:color="auto"/>
            </w:tcBorders>
            <w:vAlign w:val="bottom"/>
          </w:tcPr>
          <w:p w14:paraId="40815C6C" w14:textId="77777777" w:rsidR="007D1445" w:rsidRPr="00163A85" w:rsidRDefault="007D1445" w:rsidP="00163A85">
            <w:pPr>
              <w:rPr>
                <w:rFonts w:ascii="Times New Roman" w:hAnsi="Times New Roman" w:cs="Times New Roman"/>
                <w:sz w:val="20"/>
              </w:rPr>
            </w:pPr>
            <w:r w:rsidRPr="00163A85">
              <w:rPr>
                <w:rStyle w:val="Bodytext7pt"/>
                <w:rFonts w:eastAsia="Arial"/>
                <w:sz w:val="20"/>
                <w:szCs w:val="24"/>
              </w:rPr>
              <w:t>Fees</w:t>
            </w:r>
          </w:p>
        </w:tc>
        <w:tc>
          <w:tcPr>
            <w:tcW w:w="810" w:type="dxa"/>
            <w:tcBorders>
              <w:top w:val="single" w:sz="4" w:space="0" w:color="auto"/>
            </w:tcBorders>
            <w:vAlign w:val="bottom"/>
          </w:tcPr>
          <w:p w14:paraId="3DC36497" w14:textId="77777777" w:rsidR="007D1445" w:rsidRPr="00163A85" w:rsidRDefault="007D1445" w:rsidP="00163A85">
            <w:pPr>
              <w:rPr>
                <w:rFonts w:ascii="Times New Roman" w:hAnsi="Times New Roman" w:cs="Times New Roman"/>
                <w:sz w:val="20"/>
              </w:rPr>
            </w:pPr>
          </w:p>
        </w:tc>
        <w:tc>
          <w:tcPr>
            <w:tcW w:w="810" w:type="dxa"/>
            <w:tcBorders>
              <w:top w:val="single" w:sz="4" w:space="0" w:color="auto"/>
            </w:tcBorders>
            <w:vAlign w:val="bottom"/>
          </w:tcPr>
          <w:p w14:paraId="0BF6C808" w14:textId="77777777" w:rsidR="007D1445" w:rsidRPr="00163A85" w:rsidRDefault="007D1445" w:rsidP="00163A85">
            <w:pPr>
              <w:rPr>
                <w:rFonts w:ascii="Times New Roman" w:hAnsi="Times New Roman" w:cs="Times New Roman"/>
                <w:sz w:val="20"/>
              </w:rPr>
            </w:pPr>
          </w:p>
        </w:tc>
        <w:tc>
          <w:tcPr>
            <w:tcW w:w="810" w:type="dxa"/>
            <w:tcBorders>
              <w:top w:val="single" w:sz="4" w:space="0" w:color="auto"/>
            </w:tcBorders>
            <w:vAlign w:val="bottom"/>
          </w:tcPr>
          <w:p w14:paraId="15647FD9" w14:textId="77777777" w:rsidR="007D1445" w:rsidRPr="00163A85" w:rsidRDefault="007D1445" w:rsidP="00163A85">
            <w:pPr>
              <w:rPr>
                <w:rFonts w:ascii="Times New Roman" w:hAnsi="Times New Roman" w:cs="Times New Roman"/>
                <w:sz w:val="20"/>
              </w:rPr>
            </w:pPr>
          </w:p>
        </w:tc>
        <w:tc>
          <w:tcPr>
            <w:tcW w:w="810" w:type="dxa"/>
            <w:tcBorders>
              <w:top w:val="single" w:sz="4" w:space="0" w:color="auto"/>
            </w:tcBorders>
            <w:vAlign w:val="bottom"/>
          </w:tcPr>
          <w:p w14:paraId="4B89705D" w14:textId="77777777" w:rsidR="007D1445" w:rsidRPr="00163A85" w:rsidRDefault="007D1445" w:rsidP="00163A85">
            <w:pPr>
              <w:rPr>
                <w:rFonts w:ascii="Times New Roman" w:hAnsi="Times New Roman" w:cs="Times New Roman"/>
                <w:sz w:val="20"/>
              </w:rPr>
            </w:pPr>
          </w:p>
        </w:tc>
        <w:tc>
          <w:tcPr>
            <w:tcW w:w="810" w:type="dxa"/>
            <w:tcBorders>
              <w:top w:val="single" w:sz="4" w:space="0" w:color="auto"/>
            </w:tcBorders>
            <w:vAlign w:val="bottom"/>
          </w:tcPr>
          <w:p w14:paraId="72A87307" w14:textId="77777777" w:rsidR="007D1445" w:rsidRPr="00163A85" w:rsidRDefault="007D1445" w:rsidP="00163A85">
            <w:pPr>
              <w:rPr>
                <w:rFonts w:ascii="Times New Roman" w:hAnsi="Times New Roman" w:cs="Times New Roman"/>
                <w:sz w:val="20"/>
              </w:rPr>
            </w:pPr>
          </w:p>
        </w:tc>
      </w:tr>
      <w:tr w:rsidR="007D1445" w:rsidRPr="00C66228" w14:paraId="1D462077" w14:textId="77777777" w:rsidTr="00163A85">
        <w:trPr>
          <w:trHeight w:val="480"/>
        </w:trPr>
        <w:tc>
          <w:tcPr>
            <w:tcW w:w="633" w:type="dxa"/>
            <w:vAlign w:val="bottom"/>
          </w:tcPr>
          <w:p w14:paraId="3412C545" w14:textId="77777777" w:rsidR="007D1445" w:rsidRPr="00163A85" w:rsidRDefault="007D1445" w:rsidP="00163A85">
            <w:pPr>
              <w:rPr>
                <w:rFonts w:ascii="Times New Roman" w:hAnsi="Times New Roman" w:cs="Times New Roman"/>
                <w:sz w:val="20"/>
              </w:rPr>
            </w:pPr>
            <w:r w:rsidRPr="00163A85">
              <w:rPr>
                <w:rStyle w:val="Bodytext7pt"/>
                <w:rFonts w:eastAsia="Arial"/>
                <w:sz w:val="20"/>
                <w:szCs w:val="24"/>
              </w:rPr>
              <w:t>Item</w:t>
            </w:r>
            <w:r w:rsidR="00163A85" w:rsidRPr="00163A85">
              <w:rPr>
                <w:rStyle w:val="Bodytext7pt"/>
                <w:rFonts w:eastAsia="Arial"/>
                <w:sz w:val="20"/>
                <w:szCs w:val="24"/>
              </w:rPr>
              <w:t xml:space="preserve"> </w:t>
            </w:r>
            <w:r w:rsidRPr="00163A85">
              <w:rPr>
                <w:rStyle w:val="Bodytext7pt"/>
                <w:rFonts w:eastAsia="Arial"/>
                <w:sz w:val="20"/>
                <w:szCs w:val="24"/>
              </w:rPr>
              <w:t>No.</w:t>
            </w:r>
          </w:p>
        </w:tc>
        <w:tc>
          <w:tcPr>
            <w:tcW w:w="4237" w:type="dxa"/>
            <w:vAlign w:val="bottom"/>
          </w:tcPr>
          <w:p w14:paraId="4F26C99F" w14:textId="77777777" w:rsidR="007D1445" w:rsidRPr="00163A85" w:rsidRDefault="007D1445" w:rsidP="00163A85">
            <w:pPr>
              <w:rPr>
                <w:rFonts w:ascii="Times New Roman" w:hAnsi="Times New Roman" w:cs="Times New Roman"/>
                <w:sz w:val="20"/>
              </w:rPr>
            </w:pPr>
            <w:r w:rsidRPr="00163A85">
              <w:rPr>
                <w:rStyle w:val="Bodytext7pt"/>
                <w:rFonts w:eastAsia="Arial"/>
                <w:sz w:val="20"/>
                <w:szCs w:val="24"/>
              </w:rPr>
              <w:t>Medical service</w:t>
            </w:r>
          </w:p>
        </w:tc>
        <w:tc>
          <w:tcPr>
            <w:tcW w:w="810" w:type="dxa"/>
            <w:tcBorders>
              <w:top w:val="single" w:sz="4" w:space="0" w:color="auto"/>
            </w:tcBorders>
            <w:vAlign w:val="bottom"/>
          </w:tcPr>
          <w:p w14:paraId="1E11C5A3" w14:textId="77777777" w:rsidR="007D1445" w:rsidRPr="00163A85" w:rsidRDefault="007D1445" w:rsidP="00163A85">
            <w:pPr>
              <w:ind w:right="144"/>
              <w:jc w:val="right"/>
              <w:rPr>
                <w:rFonts w:ascii="Times New Roman" w:hAnsi="Times New Roman" w:cs="Times New Roman"/>
                <w:sz w:val="20"/>
              </w:rPr>
            </w:pPr>
            <w:r w:rsidRPr="00163A85">
              <w:rPr>
                <w:rStyle w:val="Bodytext7pt"/>
                <w:rFonts w:eastAsia="Arial"/>
                <w:sz w:val="20"/>
                <w:szCs w:val="24"/>
              </w:rPr>
              <w:t>N.S.W.</w:t>
            </w:r>
          </w:p>
        </w:tc>
        <w:tc>
          <w:tcPr>
            <w:tcW w:w="810" w:type="dxa"/>
            <w:tcBorders>
              <w:top w:val="single" w:sz="4" w:space="0" w:color="auto"/>
            </w:tcBorders>
            <w:vAlign w:val="bottom"/>
          </w:tcPr>
          <w:p w14:paraId="2AD7AEC5" w14:textId="77777777" w:rsidR="007D1445" w:rsidRPr="00163A85" w:rsidRDefault="007D1445" w:rsidP="00163A85">
            <w:pPr>
              <w:ind w:right="144"/>
              <w:jc w:val="right"/>
              <w:rPr>
                <w:rFonts w:ascii="Times New Roman" w:hAnsi="Times New Roman" w:cs="Times New Roman"/>
                <w:sz w:val="20"/>
              </w:rPr>
            </w:pPr>
            <w:r w:rsidRPr="00163A85">
              <w:rPr>
                <w:rStyle w:val="Bodytext7pt"/>
                <w:rFonts w:eastAsia="Arial"/>
                <w:sz w:val="20"/>
                <w:szCs w:val="24"/>
              </w:rPr>
              <w:t>Vic.</w:t>
            </w:r>
          </w:p>
        </w:tc>
        <w:tc>
          <w:tcPr>
            <w:tcW w:w="810" w:type="dxa"/>
            <w:tcBorders>
              <w:top w:val="single" w:sz="4" w:space="0" w:color="auto"/>
            </w:tcBorders>
            <w:vAlign w:val="bottom"/>
          </w:tcPr>
          <w:p w14:paraId="2F588A05" w14:textId="77777777" w:rsidR="007D1445" w:rsidRPr="00163A85" w:rsidRDefault="007D1445" w:rsidP="00163A85">
            <w:pPr>
              <w:ind w:right="144"/>
              <w:jc w:val="right"/>
              <w:rPr>
                <w:rFonts w:ascii="Times New Roman" w:hAnsi="Times New Roman" w:cs="Times New Roman"/>
                <w:sz w:val="20"/>
              </w:rPr>
            </w:pPr>
            <w:r w:rsidRPr="00163A85">
              <w:rPr>
                <w:rStyle w:val="Bodytext7pt"/>
                <w:rFonts w:eastAsia="Arial"/>
                <w:sz w:val="20"/>
                <w:szCs w:val="24"/>
              </w:rPr>
              <w:t>Qld</w:t>
            </w:r>
          </w:p>
        </w:tc>
        <w:tc>
          <w:tcPr>
            <w:tcW w:w="810" w:type="dxa"/>
            <w:tcBorders>
              <w:top w:val="single" w:sz="4" w:space="0" w:color="auto"/>
            </w:tcBorders>
            <w:vAlign w:val="bottom"/>
          </w:tcPr>
          <w:p w14:paraId="72B39C1C" w14:textId="77777777" w:rsidR="007D1445" w:rsidRPr="00163A85" w:rsidRDefault="007D1445" w:rsidP="00163A85">
            <w:pPr>
              <w:ind w:right="144"/>
              <w:jc w:val="right"/>
              <w:rPr>
                <w:rFonts w:ascii="Times New Roman" w:hAnsi="Times New Roman" w:cs="Times New Roman"/>
                <w:sz w:val="20"/>
              </w:rPr>
            </w:pPr>
            <w:r w:rsidRPr="00163A85">
              <w:rPr>
                <w:rStyle w:val="Bodytext7pt"/>
                <w:rFonts w:eastAsia="Arial"/>
                <w:sz w:val="20"/>
                <w:szCs w:val="24"/>
              </w:rPr>
              <w:t>S.A.</w:t>
            </w:r>
          </w:p>
        </w:tc>
        <w:tc>
          <w:tcPr>
            <w:tcW w:w="810" w:type="dxa"/>
            <w:tcBorders>
              <w:top w:val="single" w:sz="4" w:space="0" w:color="auto"/>
            </w:tcBorders>
            <w:vAlign w:val="bottom"/>
          </w:tcPr>
          <w:p w14:paraId="6F78C426" w14:textId="77777777" w:rsidR="007D1445" w:rsidRPr="00163A85" w:rsidRDefault="007D1445" w:rsidP="00163A85">
            <w:pPr>
              <w:ind w:right="144"/>
              <w:jc w:val="right"/>
              <w:rPr>
                <w:rFonts w:ascii="Times New Roman" w:hAnsi="Times New Roman" w:cs="Times New Roman"/>
                <w:sz w:val="20"/>
              </w:rPr>
            </w:pPr>
            <w:r w:rsidRPr="00163A85">
              <w:rPr>
                <w:rStyle w:val="Bodytext7pt"/>
                <w:rFonts w:eastAsia="Arial"/>
                <w:sz w:val="20"/>
                <w:szCs w:val="24"/>
              </w:rPr>
              <w:t>W.A.</w:t>
            </w:r>
          </w:p>
        </w:tc>
        <w:tc>
          <w:tcPr>
            <w:tcW w:w="810" w:type="dxa"/>
            <w:tcBorders>
              <w:top w:val="single" w:sz="4" w:space="0" w:color="auto"/>
            </w:tcBorders>
            <w:vAlign w:val="bottom"/>
          </w:tcPr>
          <w:p w14:paraId="0709C7E4" w14:textId="77777777" w:rsidR="007D1445" w:rsidRPr="00163A85" w:rsidRDefault="007D1445" w:rsidP="00163A85">
            <w:pPr>
              <w:ind w:right="144"/>
              <w:jc w:val="right"/>
              <w:rPr>
                <w:rFonts w:ascii="Times New Roman" w:hAnsi="Times New Roman" w:cs="Times New Roman"/>
                <w:sz w:val="20"/>
              </w:rPr>
            </w:pPr>
            <w:r w:rsidRPr="00163A85">
              <w:rPr>
                <w:rStyle w:val="Bodytext7pt"/>
                <w:rFonts w:eastAsia="Arial"/>
                <w:sz w:val="20"/>
                <w:szCs w:val="24"/>
              </w:rPr>
              <w:t>Tas.</w:t>
            </w:r>
          </w:p>
        </w:tc>
      </w:tr>
      <w:tr w:rsidR="007D1445" w:rsidRPr="00C66228" w14:paraId="27B9D980" w14:textId="77777777" w:rsidTr="00163A85">
        <w:trPr>
          <w:trHeight w:val="259"/>
        </w:trPr>
        <w:tc>
          <w:tcPr>
            <w:tcW w:w="633" w:type="dxa"/>
            <w:tcBorders>
              <w:top w:val="single" w:sz="4" w:space="0" w:color="auto"/>
            </w:tcBorders>
            <w:vAlign w:val="bottom"/>
          </w:tcPr>
          <w:p w14:paraId="26583645" w14:textId="77777777" w:rsidR="007D1445" w:rsidRPr="00163A85" w:rsidRDefault="007D1445" w:rsidP="00163A85">
            <w:pPr>
              <w:rPr>
                <w:rFonts w:ascii="Times New Roman" w:hAnsi="Times New Roman" w:cs="Times New Roman"/>
                <w:sz w:val="20"/>
              </w:rPr>
            </w:pPr>
          </w:p>
        </w:tc>
        <w:tc>
          <w:tcPr>
            <w:tcW w:w="4237" w:type="dxa"/>
            <w:tcBorders>
              <w:top w:val="single" w:sz="4" w:space="0" w:color="auto"/>
            </w:tcBorders>
            <w:vAlign w:val="bottom"/>
          </w:tcPr>
          <w:p w14:paraId="2126C205" w14:textId="77777777" w:rsidR="007D1445" w:rsidRPr="00163A85" w:rsidRDefault="007D1445" w:rsidP="00163A85">
            <w:pPr>
              <w:rPr>
                <w:rFonts w:ascii="Times New Roman" w:hAnsi="Times New Roman" w:cs="Times New Roman"/>
                <w:sz w:val="20"/>
              </w:rPr>
            </w:pPr>
          </w:p>
        </w:tc>
        <w:tc>
          <w:tcPr>
            <w:tcW w:w="810" w:type="dxa"/>
            <w:tcBorders>
              <w:top w:val="single" w:sz="4" w:space="0" w:color="auto"/>
            </w:tcBorders>
            <w:vAlign w:val="bottom"/>
          </w:tcPr>
          <w:p w14:paraId="66EE0232" w14:textId="77777777" w:rsidR="007D1445" w:rsidRPr="00163A85" w:rsidRDefault="007D1445" w:rsidP="00163A85">
            <w:pPr>
              <w:ind w:right="144"/>
              <w:jc w:val="right"/>
              <w:rPr>
                <w:rFonts w:ascii="Times New Roman" w:hAnsi="Times New Roman" w:cs="Times New Roman"/>
                <w:sz w:val="20"/>
              </w:rPr>
            </w:pPr>
            <w:r w:rsidRPr="00163A85">
              <w:rPr>
                <w:rStyle w:val="Bodytext7pt"/>
                <w:rFonts w:eastAsia="Arial"/>
                <w:sz w:val="20"/>
                <w:szCs w:val="24"/>
              </w:rPr>
              <w:t>$</w:t>
            </w:r>
          </w:p>
        </w:tc>
        <w:tc>
          <w:tcPr>
            <w:tcW w:w="810" w:type="dxa"/>
            <w:tcBorders>
              <w:top w:val="single" w:sz="4" w:space="0" w:color="auto"/>
            </w:tcBorders>
            <w:vAlign w:val="bottom"/>
          </w:tcPr>
          <w:p w14:paraId="53D723D6" w14:textId="77777777" w:rsidR="007D1445" w:rsidRPr="00163A85" w:rsidRDefault="007D1445" w:rsidP="00163A85">
            <w:pPr>
              <w:ind w:right="144"/>
              <w:jc w:val="right"/>
              <w:rPr>
                <w:rFonts w:ascii="Times New Roman" w:hAnsi="Times New Roman" w:cs="Times New Roman"/>
                <w:sz w:val="20"/>
              </w:rPr>
            </w:pPr>
            <w:r w:rsidRPr="00163A85">
              <w:rPr>
                <w:rStyle w:val="Bodytext7pt"/>
                <w:rFonts w:eastAsia="Arial"/>
                <w:sz w:val="20"/>
                <w:szCs w:val="24"/>
              </w:rPr>
              <w:t>$</w:t>
            </w:r>
          </w:p>
        </w:tc>
        <w:tc>
          <w:tcPr>
            <w:tcW w:w="810" w:type="dxa"/>
            <w:tcBorders>
              <w:top w:val="single" w:sz="4" w:space="0" w:color="auto"/>
            </w:tcBorders>
            <w:vAlign w:val="bottom"/>
          </w:tcPr>
          <w:p w14:paraId="7F86A341" w14:textId="77777777" w:rsidR="007D1445" w:rsidRPr="00163A85" w:rsidRDefault="007D1445" w:rsidP="00163A85">
            <w:pPr>
              <w:ind w:right="144"/>
              <w:jc w:val="right"/>
              <w:rPr>
                <w:rFonts w:ascii="Times New Roman" w:hAnsi="Times New Roman" w:cs="Times New Roman"/>
                <w:sz w:val="20"/>
              </w:rPr>
            </w:pPr>
            <w:r w:rsidRPr="00163A85">
              <w:rPr>
                <w:rStyle w:val="Bodytext7pt"/>
                <w:rFonts w:eastAsia="Arial"/>
                <w:sz w:val="20"/>
                <w:szCs w:val="24"/>
              </w:rPr>
              <w:t>$</w:t>
            </w:r>
          </w:p>
        </w:tc>
        <w:tc>
          <w:tcPr>
            <w:tcW w:w="810" w:type="dxa"/>
            <w:tcBorders>
              <w:top w:val="single" w:sz="4" w:space="0" w:color="auto"/>
            </w:tcBorders>
            <w:vAlign w:val="bottom"/>
          </w:tcPr>
          <w:p w14:paraId="6B31DEA2" w14:textId="77777777" w:rsidR="007D1445" w:rsidRPr="00163A85" w:rsidRDefault="007D1445" w:rsidP="00163A85">
            <w:pPr>
              <w:ind w:right="144"/>
              <w:jc w:val="right"/>
              <w:rPr>
                <w:rFonts w:ascii="Times New Roman" w:hAnsi="Times New Roman" w:cs="Times New Roman"/>
                <w:sz w:val="20"/>
              </w:rPr>
            </w:pPr>
            <w:r w:rsidRPr="00163A85">
              <w:rPr>
                <w:rStyle w:val="Bodytext7pt"/>
                <w:rFonts w:eastAsia="Arial"/>
                <w:sz w:val="20"/>
                <w:szCs w:val="24"/>
              </w:rPr>
              <w:t>$</w:t>
            </w:r>
          </w:p>
        </w:tc>
        <w:tc>
          <w:tcPr>
            <w:tcW w:w="810" w:type="dxa"/>
            <w:tcBorders>
              <w:top w:val="single" w:sz="4" w:space="0" w:color="auto"/>
            </w:tcBorders>
            <w:vAlign w:val="bottom"/>
          </w:tcPr>
          <w:p w14:paraId="7336EDF3" w14:textId="77777777" w:rsidR="007D1445" w:rsidRPr="00163A85" w:rsidRDefault="007D1445" w:rsidP="00163A85">
            <w:pPr>
              <w:ind w:right="144"/>
              <w:jc w:val="right"/>
              <w:rPr>
                <w:rFonts w:ascii="Times New Roman" w:hAnsi="Times New Roman" w:cs="Times New Roman"/>
                <w:sz w:val="20"/>
              </w:rPr>
            </w:pPr>
            <w:r w:rsidRPr="00163A85">
              <w:rPr>
                <w:rStyle w:val="Bodytext7pt"/>
                <w:rFonts w:eastAsia="Arial"/>
                <w:sz w:val="20"/>
                <w:szCs w:val="24"/>
              </w:rPr>
              <w:t>$</w:t>
            </w:r>
          </w:p>
        </w:tc>
        <w:tc>
          <w:tcPr>
            <w:tcW w:w="810" w:type="dxa"/>
            <w:tcBorders>
              <w:top w:val="single" w:sz="4" w:space="0" w:color="auto"/>
            </w:tcBorders>
            <w:vAlign w:val="bottom"/>
          </w:tcPr>
          <w:p w14:paraId="1D538249" w14:textId="77777777" w:rsidR="007D1445" w:rsidRPr="00163A85" w:rsidRDefault="007D1445" w:rsidP="00163A85">
            <w:pPr>
              <w:ind w:right="144"/>
              <w:jc w:val="right"/>
              <w:rPr>
                <w:rFonts w:ascii="Times New Roman" w:hAnsi="Times New Roman" w:cs="Times New Roman"/>
                <w:sz w:val="20"/>
              </w:rPr>
            </w:pPr>
            <w:r w:rsidRPr="00163A85">
              <w:rPr>
                <w:rStyle w:val="Bodytext7pt"/>
                <w:rFonts w:eastAsia="Arial"/>
                <w:sz w:val="20"/>
                <w:szCs w:val="24"/>
              </w:rPr>
              <w:t>$</w:t>
            </w:r>
          </w:p>
        </w:tc>
      </w:tr>
      <w:tr w:rsidR="007D1445" w:rsidRPr="00C66228" w14:paraId="624D5D3C" w14:textId="77777777" w:rsidTr="000A1258">
        <w:trPr>
          <w:trHeight w:val="80"/>
        </w:trPr>
        <w:tc>
          <w:tcPr>
            <w:tcW w:w="633" w:type="dxa"/>
          </w:tcPr>
          <w:p w14:paraId="1FD9D91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1166</w:t>
            </w:r>
          </w:p>
        </w:tc>
        <w:tc>
          <w:tcPr>
            <w:tcW w:w="4237" w:type="dxa"/>
            <w:vAlign w:val="bottom"/>
          </w:tcPr>
          <w:p w14:paraId="03694BA7" w14:textId="77777777" w:rsidR="007D1445" w:rsidRPr="00C66228" w:rsidRDefault="007D1445" w:rsidP="00EB1641">
            <w:pPr>
              <w:rPr>
                <w:rFonts w:ascii="Times New Roman" w:hAnsi="Times New Roman" w:cs="Times New Roman"/>
                <w:sz w:val="22"/>
              </w:rPr>
            </w:pPr>
            <w:r w:rsidRPr="00C66228">
              <w:rPr>
                <w:rStyle w:val="Bodytext7pt"/>
                <w:rFonts w:eastAsia="Arial"/>
                <w:sz w:val="22"/>
                <w:szCs w:val="24"/>
              </w:rPr>
              <w:t xml:space="preserve">Vitamin B12, estimation of, in serum or plasma </w:t>
            </w:r>
          </w:p>
        </w:tc>
        <w:tc>
          <w:tcPr>
            <w:tcW w:w="810" w:type="dxa"/>
            <w:vAlign w:val="bottom"/>
          </w:tcPr>
          <w:p w14:paraId="7987FD69"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7111AABD"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4DD00FC4"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8.50</w:t>
            </w:r>
          </w:p>
        </w:tc>
        <w:tc>
          <w:tcPr>
            <w:tcW w:w="810" w:type="dxa"/>
            <w:vAlign w:val="bottom"/>
          </w:tcPr>
          <w:p w14:paraId="41F9BCD4"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8.50</w:t>
            </w:r>
          </w:p>
        </w:tc>
        <w:tc>
          <w:tcPr>
            <w:tcW w:w="810" w:type="dxa"/>
            <w:vAlign w:val="bottom"/>
          </w:tcPr>
          <w:p w14:paraId="24CDD6B3"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7.50</w:t>
            </w:r>
          </w:p>
        </w:tc>
        <w:tc>
          <w:tcPr>
            <w:tcW w:w="810" w:type="dxa"/>
            <w:vAlign w:val="bottom"/>
          </w:tcPr>
          <w:p w14:paraId="07B26806"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8.00</w:t>
            </w:r>
          </w:p>
        </w:tc>
      </w:tr>
      <w:tr w:rsidR="007D1445" w:rsidRPr="00C66228" w14:paraId="3472A3A9" w14:textId="77777777" w:rsidTr="000A1258">
        <w:trPr>
          <w:trHeight w:val="389"/>
        </w:trPr>
        <w:tc>
          <w:tcPr>
            <w:tcW w:w="633" w:type="dxa"/>
          </w:tcPr>
          <w:p w14:paraId="4CFEA35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1168</w:t>
            </w:r>
          </w:p>
        </w:tc>
        <w:tc>
          <w:tcPr>
            <w:tcW w:w="4237" w:type="dxa"/>
            <w:vAlign w:val="bottom"/>
          </w:tcPr>
          <w:p w14:paraId="5FCCDA3B" w14:textId="77777777" w:rsidR="007D1445" w:rsidRPr="00C66228" w:rsidRDefault="007D1445" w:rsidP="00844B99">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Marrow, examination of films made from aspirate </w:t>
            </w:r>
            <w:r w:rsidR="00163A85">
              <w:rPr>
                <w:rStyle w:val="Bodytext7pt"/>
                <w:rFonts w:eastAsia="Arial"/>
                <w:sz w:val="22"/>
                <w:szCs w:val="24"/>
              </w:rPr>
              <w:tab/>
            </w:r>
          </w:p>
        </w:tc>
        <w:tc>
          <w:tcPr>
            <w:tcW w:w="810" w:type="dxa"/>
            <w:vAlign w:val="bottom"/>
          </w:tcPr>
          <w:p w14:paraId="50DCE7EB"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45B9FE15"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11.00</w:t>
            </w:r>
          </w:p>
        </w:tc>
        <w:tc>
          <w:tcPr>
            <w:tcW w:w="810" w:type="dxa"/>
            <w:vAlign w:val="bottom"/>
          </w:tcPr>
          <w:p w14:paraId="0B55520F"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6339C889"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3ACF2DBA"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3919F902"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8.00</w:t>
            </w:r>
          </w:p>
        </w:tc>
      </w:tr>
      <w:tr w:rsidR="007D1445" w:rsidRPr="00C66228" w14:paraId="1C27A5D3" w14:textId="77777777" w:rsidTr="000A1258">
        <w:trPr>
          <w:trHeight w:val="70"/>
        </w:trPr>
        <w:tc>
          <w:tcPr>
            <w:tcW w:w="633" w:type="dxa"/>
          </w:tcPr>
          <w:p w14:paraId="2CFD4D6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1170</w:t>
            </w:r>
          </w:p>
        </w:tc>
        <w:tc>
          <w:tcPr>
            <w:tcW w:w="4237" w:type="dxa"/>
            <w:vAlign w:val="bottom"/>
          </w:tcPr>
          <w:p w14:paraId="0C8E6AEB" w14:textId="459026A3" w:rsidR="007D1445" w:rsidRPr="00C66228" w:rsidRDefault="00310B43" w:rsidP="000D1FC2">
            <w:pPr>
              <w:tabs>
                <w:tab w:val="left" w:leader="dot" w:pos="4137"/>
              </w:tabs>
              <w:ind w:left="260" w:hanging="260"/>
              <w:rPr>
                <w:rFonts w:ascii="Times New Roman" w:hAnsi="Times New Roman" w:cs="Times New Roman"/>
                <w:sz w:val="22"/>
              </w:rPr>
            </w:pPr>
            <w:r>
              <w:rPr>
                <w:rStyle w:val="Bodytext7pt"/>
                <w:rFonts w:eastAsia="Arial"/>
                <w:sz w:val="22"/>
                <w:szCs w:val="24"/>
              </w:rPr>
              <w:t>Marrow ex</w:t>
            </w:r>
            <w:r w:rsidR="007D1445" w:rsidRPr="00C66228">
              <w:rPr>
                <w:rStyle w:val="Bodytext7pt"/>
                <w:rFonts w:eastAsia="Arial"/>
                <w:sz w:val="22"/>
                <w:szCs w:val="24"/>
              </w:rPr>
              <w:t>a</w:t>
            </w:r>
            <w:r>
              <w:rPr>
                <w:rStyle w:val="Bodytext7pt"/>
                <w:rFonts w:eastAsia="Arial"/>
                <w:sz w:val="22"/>
                <w:szCs w:val="24"/>
              </w:rPr>
              <w:t>mination— his</w:t>
            </w:r>
            <w:r w:rsidR="007D1445" w:rsidRPr="00C66228">
              <w:rPr>
                <w:rStyle w:val="Bodytext7pt"/>
                <w:rFonts w:eastAsia="Arial"/>
                <w:sz w:val="22"/>
                <w:szCs w:val="24"/>
              </w:rPr>
              <w:t xml:space="preserve">topathological examination of aspirate or trephine </w:t>
            </w:r>
            <w:r w:rsidR="00163A85">
              <w:rPr>
                <w:rStyle w:val="Bodytext7pt"/>
                <w:rFonts w:eastAsia="Arial"/>
                <w:sz w:val="22"/>
                <w:szCs w:val="24"/>
              </w:rPr>
              <w:tab/>
            </w:r>
          </w:p>
        </w:tc>
        <w:tc>
          <w:tcPr>
            <w:tcW w:w="810" w:type="dxa"/>
            <w:vAlign w:val="bottom"/>
          </w:tcPr>
          <w:p w14:paraId="4EA86355"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11.00</w:t>
            </w:r>
          </w:p>
        </w:tc>
        <w:tc>
          <w:tcPr>
            <w:tcW w:w="810" w:type="dxa"/>
            <w:vAlign w:val="bottom"/>
          </w:tcPr>
          <w:p w14:paraId="2CF782EE"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11.00</w:t>
            </w:r>
          </w:p>
        </w:tc>
        <w:tc>
          <w:tcPr>
            <w:tcW w:w="810" w:type="dxa"/>
            <w:vAlign w:val="bottom"/>
          </w:tcPr>
          <w:p w14:paraId="2E66B024"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9.50</w:t>
            </w:r>
          </w:p>
        </w:tc>
        <w:tc>
          <w:tcPr>
            <w:tcW w:w="810" w:type="dxa"/>
            <w:vAlign w:val="bottom"/>
          </w:tcPr>
          <w:p w14:paraId="34801A17"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3175A2FF"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08FAE4C9"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9.00</w:t>
            </w:r>
          </w:p>
        </w:tc>
      </w:tr>
      <w:tr w:rsidR="007D1445" w:rsidRPr="00C66228" w14:paraId="10929E27" w14:textId="77777777" w:rsidTr="000A1258">
        <w:trPr>
          <w:trHeight w:val="528"/>
        </w:trPr>
        <w:tc>
          <w:tcPr>
            <w:tcW w:w="633" w:type="dxa"/>
          </w:tcPr>
          <w:p w14:paraId="381148F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1172</w:t>
            </w:r>
          </w:p>
        </w:tc>
        <w:tc>
          <w:tcPr>
            <w:tcW w:w="4237" w:type="dxa"/>
            <w:vAlign w:val="bottom"/>
          </w:tcPr>
          <w:p w14:paraId="0A295094"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Marrow, examination of films of by special staining, e.g. iron, P.A.S., peroxi</w:t>
            </w:r>
            <w:r w:rsidR="00163A85">
              <w:rPr>
                <w:rStyle w:val="Bodytext7pt"/>
                <w:rFonts w:eastAsia="Arial"/>
                <w:sz w:val="22"/>
                <w:szCs w:val="24"/>
              </w:rPr>
              <w:t>dase, Sudan black or similar</w:t>
            </w:r>
            <w:r w:rsidR="00163A85">
              <w:rPr>
                <w:rStyle w:val="Bodytext7pt"/>
                <w:rFonts w:eastAsia="Arial"/>
                <w:sz w:val="22"/>
                <w:szCs w:val="24"/>
              </w:rPr>
              <w:tab/>
            </w:r>
          </w:p>
        </w:tc>
        <w:tc>
          <w:tcPr>
            <w:tcW w:w="810" w:type="dxa"/>
            <w:vAlign w:val="bottom"/>
          </w:tcPr>
          <w:p w14:paraId="6E04E241"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4C68C30F"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6A100292"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033F7901"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3511C64C"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05F12E87"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3.00</w:t>
            </w:r>
          </w:p>
        </w:tc>
      </w:tr>
      <w:tr w:rsidR="007D1445" w:rsidRPr="00C66228" w14:paraId="6BB23FE0" w14:textId="77777777" w:rsidTr="00EB1641">
        <w:trPr>
          <w:trHeight w:val="230"/>
        </w:trPr>
        <w:tc>
          <w:tcPr>
            <w:tcW w:w="633" w:type="dxa"/>
          </w:tcPr>
          <w:p w14:paraId="63C9FEF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1174</w:t>
            </w:r>
          </w:p>
        </w:tc>
        <w:tc>
          <w:tcPr>
            <w:tcW w:w="4237" w:type="dxa"/>
            <w:vAlign w:val="bottom"/>
          </w:tcPr>
          <w:p w14:paraId="5747C198"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Spec</w:t>
            </w:r>
            <w:r w:rsidR="00163A85">
              <w:rPr>
                <w:rStyle w:val="Bodytext7pt"/>
                <w:rFonts w:eastAsia="Arial"/>
                <w:sz w:val="22"/>
                <w:szCs w:val="24"/>
              </w:rPr>
              <w:t>troscopic examination of blood</w:t>
            </w:r>
            <w:r w:rsidR="00163A85">
              <w:rPr>
                <w:rStyle w:val="Bodytext7pt"/>
                <w:rFonts w:eastAsia="Arial"/>
                <w:sz w:val="22"/>
                <w:szCs w:val="24"/>
              </w:rPr>
              <w:tab/>
            </w:r>
          </w:p>
        </w:tc>
        <w:tc>
          <w:tcPr>
            <w:tcW w:w="810" w:type="dxa"/>
            <w:vAlign w:val="bottom"/>
          </w:tcPr>
          <w:p w14:paraId="76DAB8F6"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3FF69FEA"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5.50</w:t>
            </w:r>
          </w:p>
        </w:tc>
        <w:tc>
          <w:tcPr>
            <w:tcW w:w="810" w:type="dxa"/>
            <w:vAlign w:val="bottom"/>
          </w:tcPr>
          <w:p w14:paraId="7361B93C"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070C1BDA"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769520C8"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4.50</w:t>
            </w:r>
          </w:p>
        </w:tc>
        <w:tc>
          <w:tcPr>
            <w:tcW w:w="810" w:type="dxa"/>
            <w:vAlign w:val="bottom"/>
          </w:tcPr>
          <w:p w14:paraId="52178766"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4.50</w:t>
            </w:r>
          </w:p>
        </w:tc>
      </w:tr>
      <w:tr w:rsidR="007D1445" w:rsidRPr="00C66228" w14:paraId="2524C170" w14:textId="77777777" w:rsidTr="00EB1641">
        <w:trPr>
          <w:trHeight w:val="80"/>
        </w:trPr>
        <w:tc>
          <w:tcPr>
            <w:tcW w:w="633" w:type="dxa"/>
          </w:tcPr>
          <w:p w14:paraId="30495CD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1178</w:t>
            </w:r>
          </w:p>
        </w:tc>
        <w:tc>
          <w:tcPr>
            <w:tcW w:w="4237" w:type="dxa"/>
            <w:vAlign w:val="bottom"/>
          </w:tcPr>
          <w:p w14:paraId="097AEC96" w14:textId="77777777" w:rsidR="007D1445" w:rsidRPr="00C66228" w:rsidRDefault="007D1445" w:rsidP="00EB1641">
            <w:pPr>
              <w:ind w:left="260" w:hanging="260"/>
              <w:rPr>
                <w:rFonts w:ascii="Times New Roman" w:hAnsi="Times New Roman" w:cs="Times New Roman"/>
                <w:sz w:val="22"/>
              </w:rPr>
            </w:pPr>
            <w:r w:rsidRPr="00C66228">
              <w:rPr>
                <w:rStyle w:val="Bodytext7pt"/>
                <w:rFonts w:eastAsia="Arial"/>
                <w:sz w:val="22"/>
                <w:szCs w:val="24"/>
              </w:rPr>
              <w:t>Assay of concentration of antibiotic or chemotherap</w:t>
            </w:r>
            <w:r w:rsidR="00163A85">
              <w:rPr>
                <w:rStyle w:val="Bodytext7pt"/>
                <w:rFonts w:eastAsia="Arial"/>
                <w:sz w:val="22"/>
                <w:szCs w:val="24"/>
              </w:rPr>
              <w:t>eutic agents in serum or plasma</w:t>
            </w:r>
          </w:p>
        </w:tc>
        <w:tc>
          <w:tcPr>
            <w:tcW w:w="810" w:type="dxa"/>
            <w:vAlign w:val="bottom"/>
          </w:tcPr>
          <w:p w14:paraId="4BD2F97A"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77B9A5FE"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2821F7F6"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5.50</w:t>
            </w:r>
          </w:p>
        </w:tc>
        <w:tc>
          <w:tcPr>
            <w:tcW w:w="810" w:type="dxa"/>
            <w:vAlign w:val="bottom"/>
          </w:tcPr>
          <w:p w14:paraId="3A32676B"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3AB63F8D"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4.50</w:t>
            </w:r>
          </w:p>
        </w:tc>
        <w:tc>
          <w:tcPr>
            <w:tcW w:w="810" w:type="dxa"/>
            <w:vAlign w:val="bottom"/>
          </w:tcPr>
          <w:p w14:paraId="7CB0C93A"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4.50</w:t>
            </w:r>
          </w:p>
        </w:tc>
      </w:tr>
      <w:tr w:rsidR="007D1445" w:rsidRPr="00163A85" w14:paraId="256EF98C" w14:textId="77777777" w:rsidTr="00163A85">
        <w:trPr>
          <w:trHeight w:val="245"/>
        </w:trPr>
        <w:tc>
          <w:tcPr>
            <w:tcW w:w="9730" w:type="dxa"/>
            <w:gridSpan w:val="8"/>
            <w:vAlign w:val="center"/>
          </w:tcPr>
          <w:p w14:paraId="0E1DB9D6" w14:textId="77777777" w:rsidR="007D1445" w:rsidRPr="00163A85" w:rsidRDefault="007D1445" w:rsidP="00163A85">
            <w:pPr>
              <w:jc w:val="center"/>
              <w:rPr>
                <w:rFonts w:ascii="Times New Roman" w:hAnsi="Times New Roman" w:cs="Times New Roman"/>
                <w:i/>
                <w:sz w:val="22"/>
              </w:rPr>
            </w:pPr>
            <w:r w:rsidRPr="00163A85">
              <w:rPr>
                <w:rStyle w:val="Bodytext7pt"/>
                <w:rFonts w:eastAsia="Courier New"/>
                <w:i/>
                <w:sz w:val="22"/>
                <w:szCs w:val="24"/>
              </w:rPr>
              <w:t>Haematology— Serology</w:t>
            </w:r>
          </w:p>
        </w:tc>
      </w:tr>
      <w:tr w:rsidR="007D1445" w:rsidRPr="00C66228" w14:paraId="6E11BFFD" w14:textId="77777777" w:rsidTr="00EB1641">
        <w:trPr>
          <w:trHeight w:val="542"/>
        </w:trPr>
        <w:tc>
          <w:tcPr>
            <w:tcW w:w="633" w:type="dxa"/>
          </w:tcPr>
          <w:p w14:paraId="2D68292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1180</w:t>
            </w:r>
          </w:p>
        </w:tc>
        <w:tc>
          <w:tcPr>
            <w:tcW w:w="4237" w:type="dxa"/>
            <w:vAlign w:val="bottom"/>
          </w:tcPr>
          <w:p w14:paraId="1000A1D4"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Agglutination tests, including agglutination tests for enteric fever, Bru</w:t>
            </w:r>
            <w:r w:rsidR="00163A85">
              <w:rPr>
                <w:rStyle w:val="Bodytext7pt"/>
                <w:rFonts w:eastAsia="Arial"/>
                <w:sz w:val="22"/>
                <w:szCs w:val="24"/>
              </w:rPr>
              <w:t>cella infection, one antigen</w:t>
            </w:r>
            <w:r w:rsidR="00163A85">
              <w:rPr>
                <w:rStyle w:val="Bodytext7pt"/>
                <w:rFonts w:eastAsia="Arial"/>
                <w:sz w:val="22"/>
                <w:szCs w:val="24"/>
              </w:rPr>
              <w:tab/>
            </w:r>
          </w:p>
        </w:tc>
        <w:tc>
          <w:tcPr>
            <w:tcW w:w="810" w:type="dxa"/>
            <w:vAlign w:val="bottom"/>
          </w:tcPr>
          <w:p w14:paraId="034D0CDF"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3DF38C19"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435260B1"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3.50</w:t>
            </w:r>
          </w:p>
        </w:tc>
        <w:tc>
          <w:tcPr>
            <w:tcW w:w="810" w:type="dxa"/>
            <w:vAlign w:val="bottom"/>
          </w:tcPr>
          <w:p w14:paraId="4A544D54"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1F275FFE"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449A49E5"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3.00</w:t>
            </w:r>
          </w:p>
        </w:tc>
      </w:tr>
      <w:tr w:rsidR="007D1445" w:rsidRPr="00C66228" w14:paraId="61130504" w14:textId="77777777" w:rsidTr="00EB1641">
        <w:trPr>
          <w:trHeight w:val="715"/>
        </w:trPr>
        <w:tc>
          <w:tcPr>
            <w:tcW w:w="633" w:type="dxa"/>
          </w:tcPr>
          <w:p w14:paraId="39FF390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1182</w:t>
            </w:r>
          </w:p>
        </w:tc>
        <w:tc>
          <w:tcPr>
            <w:tcW w:w="4237" w:type="dxa"/>
            <w:vAlign w:val="bottom"/>
          </w:tcPr>
          <w:p w14:paraId="0F3BC5F2"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Agglutination tests, including agglutination tests for enteric fever, Brucella infection, more than one an</w:t>
            </w:r>
            <w:r w:rsidR="00163A85">
              <w:rPr>
                <w:rStyle w:val="Bodytext7pt"/>
                <w:rFonts w:eastAsia="Arial"/>
                <w:sz w:val="22"/>
                <w:szCs w:val="24"/>
              </w:rPr>
              <w:t>tigen, each additional antigen</w:t>
            </w:r>
            <w:r w:rsidR="00163A85">
              <w:rPr>
                <w:rStyle w:val="Bodytext7pt"/>
                <w:rFonts w:eastAsia="Arial"/>
                <w:sz w:val="22"/>
                <w:szCs w:val="24"/>
              </w:rPr>
              <w:tab/>
            </w:r>
          </w:p>
        </w:tc>
        <w:tc>
          <w:tcPr>
            <w:tcW w:w="810" w:type="dxa"/>
            <w:vAlign w:val="bottom"/>
          </w:tcPr>
          <w:p w14:paraId="032586D2"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4.00</w:t>
            </w:r>
          </w:p>
        </w:tc>
        <w:tc>
          <w:tcPr>
            <w:tcW w:w="810" w:type="dxa"/>
            <w:vAlign w:val="bottom"/>
          </w:tcPr>
          <w:p w14:paraId="51B1D8B7"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4.00</w:t>
            </w:r>
          </w:p>
        </w:tc>
        <w:tc>
          <w:tcPr>
            <w:tcW w:w="810" w:type="dxa"/>
            <w:vAlign w:val="bottom"/>
          </w:tcPr>
          <w:p w14:paraId="2ED3C7B0"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0DA0884D"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2.00</w:t>
            </w:r>
          </w:p>
        </w:tc>
        <w:tc>
          <w:tcPr>
            <w:tcW w:w="810" w:type="dxa"/>
            <w:vAlign w:val="bottom"/>
          </w:tcPr>
          <w:p w14:paraId="6299B1E2"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2.00</w:t>
            </w:r>
          </w:p>
        </w:tc>
        <w:tc>
          <w:tcPr>
            <w:tcW w:w="810" w:type="dxa"/>
            <w:vAlign w:val="bottom"/>
          </w:tcPr>
          <w:p w14:paraId="3D4A28FB"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2.00</w:t>
            </w:r>
          </w:p>
        </w:tc>
      </w:tr>
      <w:tr w:rsidR="007D1445" w:rsidRPr="00C66228" w14:paraId="204250A4" w14:textId="77777777" w:rsidTr="00EB1641">
        <w:trPr>
          <w:trHeight w:val="211"/>
        </w:trPr>
        <w:tc>
          <w:tcPr>
            <w:tcW w:w="633" w:type="dxa"/>
          </w:tcPr>
          <w:p w14:paraId="31B4508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1184</w:t>
            </w:r>
          </w:p>
        </w:tc>
        <w:tc>
          <w:tcPr>
            <w:tcW w:w="4237" w:type="dxa"/>
            <w:vAlign w:val="bottom"/>
          </w:tcPr>
          <w:p w14:paraId="6D814DD6" w14:textId="77777777" w:rsidR="007D1445" w:rsidRPr="00C66228" w:rsidRDefault="007D1445" w:rsidP="00EB1641">
            <w:pPr>
              <w:tabs>
                <w:tab w:val="left" w:leader="dot" w:pos="4137"/>
              </w:tabs>
              <w:ind w:left="260" w:hanging="260"/>
              <w:rPr>
                <w:rFonts w:ascii="Times New Roman" w:hAnsi="Times New Roman" w:cs="Times New Roman"/>
                <w:sz w:val="22"/>
              </w:rPr>
            </w:pPr>
            <w:proofErr w:type="spellStart"/>
            <w:r w:rsidRPr="00C66228">
              <w:rPr>
                <w:rStyle w:val="Bodytext7pt"/>
                <w:rFonts w:eastAsia="Arial"/>
                <w:sz w:val="22"/>
                <w:szCs w:val="24"/>
              </w:rPr>
              <w:t>Antistreptolysin</w:t>
            </w:r>
            <w:proofErr w:type="spellEnd"/>
            <w:r w:rsidRPr="00C66228">
              <w:rPr>
                <w:rStyle w:val="Bodytext7pt"/>
                <w:rFonts w:eastAsia="Arial"/>
                <w:sz w:val="22"/>
                <w:szCs w:val="24"/>
              </w:rPr>
              <w:t xml:space="preserve"> </w:t>
            </w:r>
            <w:proofErr w:type="spellStart"/>
            <w:r w:rsidRPr="00C66228">
              <w:rPr>
                <w:rStyle w:val="Bodytext7pt"/>
                <w:rFonts w:eastAsia="Arial"/>
                <w:sz w:val="22"/>
                <w:szCs w:val="24"/>
              </w:rPr>
              <w:t>titre</w:t>
            </w:r>
            <w:proofErr w:type="spellEnd"/>
            <w:r w:rsidRPr="00C66228">
              <w:rPr>
                <w:rStyle w:val="Bodytext7pt"/>
                <w:rFonts w:eastAsia="Arial"/>
                <w:sz w:val="22"/>
                <w:szCs w:val="24"/>
              </w:rPr>
              <w:t>, determination of</w:t>
            </w:r>
            <w:r w:rsidR="00163A85">
              <w:rPr>
                <w:rStyle w:val="Bodytext7pt"/>
                <w:rFonts w:eastAsia="Arial"/>
                <w:sz w:val="22"/>
                <w:szCs w:val="24"/>
              </w:rPr>
              <w:tab/>
            </w:r>
          </w:p>
        </w:tc>
        <w:tc>
          <w:tcPr>
            <w:tcW w:w="810" w:type="dxa"/>
            <w:vAlign w:val="bottom"/>
          </w:tcPr>
          <w:p w14:paraId="1493F6F1"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0B753A1F"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2B435E13"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527CDC30"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1B17FCC0"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02480707"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6.00</w:t>
            </w:r>
          </w:p>
        </w:tc>
      </w:tr>
      <w:tr w:rsidR="007D1445" w:rsidRPr="00C66228" w14:paraId="7AFCBAFA" w14:textId="77777777" w:rsidTr="00EB1641">
        <w:trPr>
          <w:trHeight w:val="230"/>
        </w:trPr>
        <w:tc>
          <w:tcPr>
            <w:tcW w:w="633" w:type="dxa"/>
          </w:tcPr>
          <w:p w14:paraId="2B1C66C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1186</w:t>
            </w:r>
          </w:p>
        </w:tc>
        <w:tc>
          <w:tcPr>
            <w:tcW w:w="4237" w:type="dxa"/>
            <w:vAlign w:val="bottom"/>
          </w:tcPr>
          <w:p w14:paraId="7BA04199"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Cold a</w:t>
            </w:r>
            <w:r w:rsidR="00163A85">
              <w:rPr>
                <w:rStyle w:val="Bodytext7pt"/>
                <w:rFonts w:eastAsia="Arial"/>
                <w:sz w:val="22"/>
                <w:szCs w:val="24"/>
              </w:rPr>
              <w:t>gglutinins, qualitative test</w:t>
            </w:r>
            <w:r w:rsidR="00163A85">
              <w:rPr>
                <w:rStyle w:val="Bodytext7pt"/>
                <w:rFonts w:eastAsia="Arial"/>
                <w:sz w:val="22"/>
                <w:szCs w:val="24"/>
              </w:rPr>
              <w:tab/>
            </w:r>
          </w:p>
        </w:tc>
        <w:tc>
          <w:tcPr>
            <w:tcW w:w="810" w:type="dxa"/>
            <w:vAlign w:val="bottom"/>
          </w:tcPr>
          <w:p w14:paraId="4E019234"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2D52A60A"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56B89C9B"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035CD163"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1AD965BC"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21209B91"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2.50</w:t>
            </w:r>
          </w:p>
        </w:tc>
      </w:tr>
      <w:tr w:rsidR="007D1445" w:rsidRPr="00C66228" w14:paraId="33EC5BDB" w14:textId="77777777" w:rsidTr="00EB1641">
        <w:trPr>
          <w:trHeight w:val="221"/>
        </w:trPr>
        <w:tc>
          <w:tcPr>
            <w:tcW w:w="633" w:type="dxa"/>
          </w:tcPr>
          <w:p w14:paraId="4C9DF69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1188</w:t>
            </w:r>
          </w:p>
        </w:tc>
        <w:tc>
          <w:tcPr>
            <w:tcW w:w="4237" w:type="dxa"/>
            <w:vAlign w:val="bottom"/>
          </w:tcPr>
          <w:p w14:paraId="6309DCBD"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Cold ag</w:t>
            </w:r>
            <w:r w:rsidR="00163A85">
              <w:rPr>
                <w:rStyle w:val="Bodytext7pt"/>
                <w:rFonts w:eastAsia="Arial"/>
                <w:sz w:val="22"/>
                <w:szCs w:val="24"/>
              </w:rPr>
              <w:t>glutinins, quantitative test</w:t>
            </w:r>
            <w:r w:rsidR="00163A85">
              <w:rPr>
                <w:rStyle w:val="Bodytext7pt"/>
                <w:rFonts w:eastAsia="Arial"/>
                <w:sz w:val="22"/>
                <w:szCs w:val="24"/>
              </w:rPr>
              <w:tab/>
            </w:r>
          </w:p>
        </w:tc>
        <w:tc>
          <w:tcPr>
            <w:tcW w:w="810" w:type="dxa"/>
            <w:vAlign w:val="bottom"/>
          </w:tcPr>
          <w:p w14:paraId="0C662F5B"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473370BA"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1B787207"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76BB43F1"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092A66BF"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3AB459F8"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5.00</w:t>
            </w:r>
          </w:p>
        </w:tc>
      </w:tr>
      <w:tr w:rsidR="007D1445" w:rsidRPr="00C66228" w14:paraId="4A96E701" w14:textId="77777777" w:rsidTr="00EB1641">
        <w:trPr>
          <w:trHeight w:val="221"/>
        </w:trPr>
        <w:tc>
          <w:tcPr>
            <w:tcW w:w="633" w:type="dxa"/>
          </w:tcPr>
          <w:p w14:paraId="0D8CB57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1190</w:t>
            </w:r>
          </w:p>
        </w:tc>
        <w:tc>
          <w:tcPr>
            <w:tcW w:w="4237" w:type="dxa"/>
            <w:vAlign w:val="bottom"/>
          </w:tcPr>
          <w:p w14:paraId="6A19F543"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Complement, estimation of, in serum</w:t>
            </w:r>
            <w:r w:rsidR="00163A85">
              <w:rPr>
                <w:rStyle w:val="Bodytext7pt"/>
                <w:rFonts w:eastAsia="Arial"/>
                <w:sz w:val="22"/>
                <w:szCs w:val="24"/>
              </w:rPr>
              <w:tab/>
            </w:r>
          </w:p>
        </w:tc>
        <w:tc>
          <w:tcPr>
            <w:tcW w:w="810" w:type="dxa"/>
            <w:vAlign w:val="bottom"/>
          </w:tcPr>
          <w:p w14:paraId="00E2E82E"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1BF1E236"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297FFF9F"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2E7E391D"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3B61CE29"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322EDB11"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7.00</w:t>
            </w:r>
          </w:p>
        </w:tc>
      </w:tr>
      <w:tr w:rsidR="007D1445" w:rsidRPr="00C66228" w14:paraId="297EB4D3" w14:textId="77777777" w:rsidTr="00EB1641">
        <w:trPr>
          <w:trHeight w:val="538"/>
        </w:trPr>
        <w:tc>
          <w:tcPr>
            <w:tcW w:w="633" w:type="dxa"/>
          </w:tcPr>
          <w:p w14:paraId="1A28E45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1192</w:t>
            </w:r>
          </w:p>
        </w:tc>
        <w:tc>
          <w:tcPr>
            <w:tcW w:w="4237" w:type="dxa"/>
            <w:vAlign w:val="bottom"/>
          </w:tcPr>
          <w:p w14:paraId="2DCB8776"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Complement fixation tests for the diagnosis of </w:t>
            </w:r>
            <w:proofErr w:type="spellStart"/>
            <w:r w:rsidRPr="00C66228">
              <w:rPr>
                <w:rStyle w:val="Bodytext7pt"/>
                <w:rFonts w:eastAsia="Arial"/>
                <w:sz w:val="22"/>
                <w:szCs w:val="24"/>
              </w:rPr>
              <w:t>gonorrhoea</w:t>
            </w:r>
            <w:proofErr w:type="spellEnd"/>
            <w:r w:rsidRPr="00C66228">
              <w:rPr>
                <w:rStyle w:val="Bodytext7pt"/>
                <w:rFonts w:eastAsia="Arial"/>
                <w:sz w:val="22"/>
                <w:szCs w:val="24"/>
              </w:rPr>
              <w:t>, hydatid infestation, or similar, each</w:t>
            </w:r>
            <w:r w:rsidR="00163A85">
              <w:rPr>
                <w:rStyle w:val="Bodytext7pt"/>
                <w:rFonts w:eastAsia="Arial"/>
                <w:sz w:val="22"/>
                <w:szCs w:val="24"/>
              </w:rPr>
              <w:t xml:space="preserve"> antigen</w:t>
            </w:r>
            <w:r w:rsidR="00163A85">
              <w:rPr>
                <w:rStyle w:val="Bodytext7pt"/>
                <w:rFonts w:eastAsia="Arial"/>
                <w:sz w:val="22"/>
                <w:szCs w:val="24"/>
              </w:rPr>
              <w:tab/>
            </w:r>
          </w:p>
        </w:tc>
        <w:tc>
          <w:tcPr>
            <w:tcW w:w="810" w:type="dxa"/>
            <w:vAlign w:val="bottom"/>
          </w:tcPr>
          <w:p w14:paraId="74188EC2"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6D29A0F5"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7110DA33"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2E8FD8D4"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5F7E120F"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0287A983"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5.00</w:t>
            </w:r>
          </w:p>
        </w:tc>
      </w:tr>
      <w:tr w:rsidR="007D1445" w:rsidRPr="00C66228" w14:paraId="7ED757AC" w14:textId="77777777" w:rsidTr="000A1258">
        <w:trPr>
          <w:trHeight w:val="394"/>
        </w:trPr>
        <w:tc>
          <w:tcPr>
            <w:tcW w:w="633" w:type="dxa"/>
          </w:tcPr>
          <w:p w14:paraId="7CEBB8E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1194</w:t>
            </w:r>
          </w:p>
        </w:tc>
        <w:tc>
          <w:tcPr>
            <w:tcW w:w="4237" w:type="dxa"/>
            <w:vAlign w:val="bottom"/>
          </w:tcPr>
          <w:p w14:paraId="7A2153E0"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Complement fixation tests for</w:t>
            </w:r>
            <w:r w:rsidR="00163A85">
              <w:rPr>
                <w:rStyle w:val="Bodytext7pt"/>
                <w:rFonts w:eastAsia="Arial"/>
                <w:sz w:val="22"/>
                <w:szCs w:val="24"/>
              </w:rPr>
              <w:t xml:space="preserve"> the diagnosis of toxoplasmosis</w:t>
            </w:r>
            <w:r w:rsidR="00163A85">
              <w:rPr>
                <w:rStyle w:val="Bodytext7pt"/>
                <w:rFonts w:eastAsia="Arial"/>
                <w:sz w:val="22"/>
                <w:szCs w:val="24"/>
              </w:rPr>
              <w:tab/>
            </w:r>
          </w:p>
        </w:tc>
        <w:tc>
          <w:tcPr>
            <w:tcW w:w="810" w:type="dxa"/>
            <w:vAlign w:val="bottom"/>
          </w:tcPr>
          <w:p w14:paraId="6B9BB02F"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4EC2E5FF"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7.50</w:t>
            </w:r>
          </w:p>
        </w:tc>
        <w:tc>
          <w:tcPr>
            <w:tcW w:w="810" w:type="dxa"/>
            <w:vAlign w:val="bottom"/>
          </w:tcPr>
          <w:p w14:paraId="25FE4945"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5.50</w:t>
            </w:r>
          </w:p>
        </w:tc>
        <w:tc>
          <w:tcPr>
            <w:tcW w:w="810" w:type="dxa"/>
            <w:vAlign w:val="bottom"/>
          </w:tcPr>
          <w:p w14:paraId="274DA98B"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696E0C4A"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3DDA6812"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5.00</w:t>
            </w:r>
          </w:p>
        </w:tc>
      </w:tr>
      <w:tr w:rsidR="007D1445" w:rsidRPr="00C66228" w14:paraId="392D9ECE" w14:textId="77777777" w:rsidTr="000A1258">
        <w:trPr>
          <w:trHeight w:val="691"/>
        </w:trPr>
        <w:tc>
          <w:tcPr>
            <w:tcW w:w="633" w:type="dxa"/>
          </w:tcPr>
          <w:p w14:paraId="264B593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1196</w:t>
            </w:r>
          </w:p>
        </w:tc>
        <w:tc>
          <w:tcPr>
            <w:tcW w:w="4237" w:type="dxa"/>
            <w:vAlign w:val="bottom"/>
          </w:tcPr>
          <w:p w14:paraId="33AA9D60"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Complement fixation tests to detect antibodies to other bacterial, viral, fungal or parasitic infection not covered by any other item in this Part</w:t>
            </w:r>
            <w:r w:rsidR="00163A85">
              <w:rPr>
                <w:rStyle w:val="Bodytext7pt"/>
                <w:rFonts w:eastAsia="Arial"/>
                <w:sz w:val="22"/>
                <w:szCs w:val="24"/>
              </w:rPr>
              <w:tab/>
            </w:r>
          </w:p>
        </w:tc>
        <w:tc>
          <w:tcPr>
            <w:tcW w:w="810" w:type="dxa"/>
            <w:vAlign w:val="bottom"/>
          </w:tcPr>
          <w:p w14:paraId="33643229"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25E510E9"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5FC66F18"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5AA0CB40"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65A246CA"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1D82ACD8"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7.00</w:t>
            </w:r>
          </w:p>
        </w:tc>
      </w:tr>
      <w:tr w:rsidR="007D1445" w:rsidRPr="00C66228" w14:paraId="1AB90ACF" w14:textId="77777777" w:rsidTr="000A1258">
        <w:trPr>
          <w:trHeight w:val="538"/>
        </w:trPr>
        <w:tc>
          <w:tcPr>
            <w:tcW w:w="633" w:type="dxa"/>
          </w:tcPr>
          <w:p w14:paraId="2632117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1198</w:t>
            </w:r>
          </w:p>
        </w:tc>
        <w:tc>
          <w:tcPr>
            <w:tcW w:w="4237" w:type="dxa"/>
            <w:vAlign w:val="bottom"/>
          </w:tcPr>
          <w:p w14:paraId="69D5BB47" w14:textId="1A55DDE4" w:rsidR="007D1445" w:rsidRPr="00C66228" w:rsidRDefault="007D1445" w:rsidP="000D1FC2">
            <w:pPr>
              <w:tabs>
                <w:tab w:val="left" w:leader="dot" w:pos="4137"/>
              </w:tabs>
              <w:ind w:left="260" w:hanging="260"/>
              <w:rPr>
                <w:rFonts w:ascii="Times New Roman" w:hAnsi="Times New Roman" w:cs="Times New Roman"/>
                <w:sz w:val="22"/>
              </w:rPr>
            </w:pPr>
            <w:proofErr w:type="spellStart"/>
            <w:r w:rsidRPr="00C66228">
              <w:rPr>
                <w:rStyle w:val="Bodytext7pt"/>
                <w:rFonts w:eastAsia="Arial"/>
                <w:sz w:val="22"/>
                <w:szCs w:val="24"/>
              </w:rPr>
              <w:t>Haemagglutination</w:t>
            </w:r>
            <w:proofErr w:type="spellEnd"/>
            <w:r w:rsidRPr="00C66228">
              <w:rPr>
                <w:rStyle w:val="Bodytext7pt"/>
                <w:rFonts w:eastAsia="Arial"/>
                <w:sz w:val="22"/>
                <w:szCs w:val="24"/>
              </w:rPr>
              <w:t xml:space="preserve"> or </w:t>
            </w:r>
            <w:proofErr w:type="spellStart"/>
            <w:r w:rsidRPr="00C66228">
              <w:rPr>
                <w:rStyle w:val="Bodytext7pt"/>
                <w:rFonts w:eastAsia="Arial"/>
                <w:sz w:val="22"/>
                <w:szCs w:val="24"/>
              </w:rPr>
              <w:t>h</w:t>
            </w:r>
            <w:r w:rsidR="000D1FC2">
              <w:rPr>
                <w:rStyle w:val="Bodytext7pt"/>
                <w:rFonts w:eastAsia="Arial"/>
                <w:sz w:val="22"/>
                <w:szCs w:val="24"/>
              </w:rPr>
              <w:t>aemagglutina</w:t>
            </w:r>
            <w:r w:rsidRPr="00C66228">
              <w:rPr>
                <w:rStyle w:val="Bodytext7pt"/>
                <w:rFonts w:eastAsia="Arial"/>
                <w:sz w:val="22"/>
                <w:szCs w:val="24"/>
              </w:rPr>
              <w:t>tion</w:t>
            </w:r>
            <w:proofErr w:type="spellEnd"/>
            <w:r w:rsidRPr="00C66228">
              <w:rPr>
                <w:rStyle w:val="Bodytext7pt"/>
                <w:rFonts w:eastAsia="Arial"/>
                <w:sz w:val="22"/>
                <w:szCs w:val="24"/>
              </w:rPr>
              <w:t xml:space="preserve">-inhibition test for the </w:t>
            </w:r>
            <w:r w:rsidR="00163A85">
              <w:rPr>
                <w:rStyle w:val="Bodytext7pt"/>
                <w:rFonts w:eastAsia="Arial"/>
                <w:sz w:val="22"/>
                <w:szCs w:val="24"/>
              </w:rPr>
              <w:t>diagnosis of a virus infection</w:t>
            </w:r>
            <w:r w:rsidR="00163A85">
              <w:rPr>
                <w:rStyle w:val="Bodytext7pt"/>
                <w:rFonts w:eastAsia="Arial"/>
                <w:sz w:val="22"/>
                <w:szCs w:val="24"/>
              </w:rPr>
              <w:tab/>
            </w:r>
          </w:p>
        </w:tc>
        <w:tc>
          <w:tcPr>
            <w:tcW w:w="810" w:type="dxa"/>
            <w:vAlign w:val="bottom"/>
          </w:tcPr>
          <w:p w14:paraId="477E8EF3"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5D3ED94A"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4F22E3FE"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5.50</w:t>
            </w:r>
          </w:p>
        </w:tc>
        <w:tc>
          <w:tcPr>
            <w:tcW w:w="810" w:type="dxa"/>
            <w:vAlign w:val="bottom"/>
          </w:tcPr>
          <w:p w14:paraId="089167A3"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4D417BF5"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643D3221"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5.00</w:t>
            </w:r>
          </w:p>
        </w:tc>
      </w:tr>
      <w:tr w:rsidR="007D1445" w:rsidRPr="00C66228" w14:paraId="67E7E24E" w14:textId="77777777" w:rsidTr="000A1258">
        <w:trPr>
          <w:trHeight w:val="538"/>
        </w:trPr>
        <w:tc>
          <w:tcPr>
            <w:tcW w:w="633" w:type="dxa"/>
          </w:tcPr>
          <w:p w14:paraId="47E0737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1200</w:t>
            </w:r>
          </w:p>
        </w:tc>
        <w:tc>
          <w:tcPr>
            <w:tcW w:w="4237" w:type="dxa"/>
            <w:vAlign w:val="bottom"/>
          </w:tcPr>
          <w:p w14:paraId="08BAE5B7"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Latex flocculation test, or similar test, for rheumatoid arthritis</w:t>
            </w:r>
            <w:r w:rsidR="00163A85">
              <w:rPr>
                <w:rStyle w:val="Bodytext7pt"/>
                <w:rFonts w:eastAsia="Arial"/>
                <w:sz w:val="22"/>
                <w:szCs w:val="24"/>
              </w:rPr>
              <w:t xml:space="preserve"> or other conditions—each test</w:t>
            </w:r>
            <w:r w:rsidR="00163A85">
              <w:rPr>
                <w:rStyle w:val="Bodytext7pt"/>
                <w:rFonts w:eastAsia="Arial"/>
                <w:sz w:val="22"/>
                <w:szCs w:val="24"/>
              </w:rPr>
              <w:tab/>
            </w:r>
          </w:p>
        </w:tc>
        <w:tc>
          <w:tcPr>
            <w:tcW w:w="810" w:type="dxa"/>
            <w:vAlign w:val="bottom"/>
          </w:tcPr>
          <w:p w14:paraId="050B6185"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4.50</w:t>
            </w:r>
          </w:p>
        </w:tc>
        <w:tc>
          <w:tcPr>
            <w:tcW w:w="810" w:type="dxa"/>
            <w:vAlign w:val="bottom"/>
          </w:tcPr>
          <w:p w14:paraId="20A8DC19"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3.50</w:t>
            </w:r>
          </w:p>
        </w:tc>
        <w:tc>
          <w:tcPr>
            <w:tcW w:w="810" w:type="dxa"/>
            <w:vAlign w:val="bottom"/>
          </w:tcPr>
          <w:p w14:paraId="09106814"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55757532"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161DE645"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14179626"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2.50</w:t>
            </w:r>
          </w:p>
        </w:tc>
      </w:tr>
      <w:tr w:rsidR="007D1445" w:rsidRPr="00C66228" w14:paraId="3FE65973" w14:textId="77777777" w:rsidTr="000A1258">
        <w:trPr>
          <w:trHeight w:val="70"/>
        </w:trPr>
        <w:tc>
          <w:tcPr>
            <w:tcW w:w="633" w:type="dxa"/>
          </w:tcPr>
          <w:p w14:paraId="45E1B48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1202</w:t>
            </w:r>
          </w:p>
        </w:tc>
        <w:tc>
          <w:tcPr>
            <w:tcW w:w="4237" w:type="dxa"/>
            <w:vAlign w:val="bottom"/>
          </w:tcPr>
          <w:p w14:paraId="7ED6C7D3" w14:textId="77777777" w:rsidR="007D1445" w:rsidRPr="00C66228" w:rsidRDefault="007D1445" w:rsidP="00EB1641">
            <w:pPr>
              <w:ind w:left="260" w:hanging="260"/>
              <w:rPr>
                <w:rFonts w:ascii="Times New Roman" w:hAnsi="Times New Roman" w:cs="Times New Roman"/>
                <w:sz w:val="22"/>
              </w:rPr>
            </w:pPr>
            <w:r w:rsidRPr="00C66228">
              <w:rPr>
                <w:rStyle w:val="Bodytext7pt"/>
                <w:rFonts w:eastAsia="Arial"/>
                <w:sz w:val="22"/>
                <w:szCs w:val="24"/>
              </w:rPr>
              <w:t>Methylene b</w:t>
            </w:r>
            <w:r w:rsidR="007369FB">
              <w:rPr>
                <w:rStyle w:val="Bodytext7pt"/>
                <w:rFonts w:eastAsia="Arial"/>
                <w:sz w:val="22"/>
                <w:szCs w:val="24"/>
              </w:rPr>
              <w:t>lue dye test for toxoplasmosis</w:t>
            </w:r>
          </w:p>
        </w:tc>
        <w:tc>
          <w:tcPr>
            <w:tcW w:w="810" w:type="dxa"/>
            <w:vAlign w:val="bottom"/>
          </w:tcPr>
          <w:p w14:paraId="10BCD960"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7.50</w:t>
            </w:r>
          </w:p>
        </w:tc>
        <w:tc>
          <w:tcPr>
            <w:tcW w:w="810" w:type="dxa"/>
            <w:vAlign w:val="bottom"/>
          </w:tcPr>
          <w:p w14:paraId="37EBE4C2"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7.50</w:t>
            </w:r>
          </w:p>
        </w:tc>
        <w:tc>
          <w:tcPr>
            <w:tcW w:w="810" w:type="dxa"/>
            <w:vAlign w:val="bottom"/>
          </w:tcPr>
          <w:p w14:paraId="6FB3B8BF"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5.50</w:t>
            </w:r>
          </w:p>
        </w:tc>
        <w:tc>
          <w:tcPr>
            <w:tcW w:w="810" w:type="dxa"/>
            <w:vAlign w:val="bottom"/>
          </w:tcPr>
          <w:p w14:paraId="5CC36228"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4E999297"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74998092"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5.00</w:t>
            </w:r>
          </w:p>
        </w:tc>
      </w:tr>
      <w:tr w:rsidR="007D1445" w:rsidRPr="00C66228" w14:paraId="6F36B094" w14:textId="77777777" w:rsidTr="000A1258">
        <w:trPr>
          <w:trHeight w:val="70"/>
        </w:trPr>
        <w:tc>
          <w:tcPr>
            <w:tcW w:w="633" w:type="dxa"/>
          </w:tcPr>
          <w:p w14:paraId="030266B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1204</w:t>
            </w:r>
          </w:p>
        </w:tc>
        <w:tc>
          <w:tcPr>
            <w:tcW w:w="4237" w:type="dxa"/>
            <w:vAlign w:val="bottom"/>
          </w:tcPr>
          <w:p w14:paraId="0E2B87CC"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P</w:t>
            </w:r>
            <w:r w:rsidR="007369FB">
              <w:rPr>
                <w:rStyle w:val="Bodytext7pt"/>
                <w:rFonts w:eastAsia="Arial"/>
                <w:sz w:val="22"/>
                <w:szCs w:val="24"/>
              </w:rPr>
              <w:t>aul Bunnell test—screening</w:t>
            </w:r>
            <w:r w:rsidR="007369FB">
              <w:rPr>
                <w:rStyle w:val="Bodytext7pt"/>
                <w:rFonts w:eastAsia="Arial"/>
                <w:sz w:val="22"/>
                <w:szCs w:val="24"/>
              </w:rPr>
              <w:tab/>
            </w:r>
          </w:p>
        </w:tc>
        <w:tc>
          <w:tcPr>
            <w:tcW w:w="810" w:type="dxa"/>
            <w:vAlign w:val="bottom"/>
          </w:tcPr>
          <w:p w14:paraId="3705669E"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4.50</w:t>
            </w:r>
          </w:p>
        </w:tc>
        <w:tc>
          <w:tcPr>
            <w:tcW w:w="810" w:type="dxa"/>
            <w:vAlign w:val="bottom"/>
          </w:tcPr>
          <w:p w14:paraId="653E8D25"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3.50</w:t>
            </w:r>
          </w:p>
        </w:tc>
        <w:tc>
          <w:tcPr>
            <w:tcW w:w="810" w:type="dxa"/>
            <w:vAlign w:val="bottom"/>
          </w:tcPr>
          <w:p w14:paraId="2BB9A4CD"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0BF41695"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3.50</w:t>
            </w:r>
          </w:p>
        </w:tc>
        <w:tc>
          <w:tcPr>
            <w:tcW w:w="810" w:type="dxa"/>
            <w:vAlign w:val="bottom"/>
          </w:tcPr>
          <w:p w14:paraId="2E12F7E5"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3.50</w:t>
            </w:r>
          </w:p>
        </w:tc>
        <w:tc>
          <w:tcPr>
            <w:tcW w:w="810" w:type="dxa"/>
            <w:vAlign w:val="bottom"/>
          </w:tcPr>
          <w:p w14:paraId="28BCD4A6"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3.50</w:t>
            </w:r>
          </w:p>
        </w:tc>
      </w:tr>
      <w:tr w:rsidR="007D1445" w:rsidRPr="00C66228" w14:paraId="14D41484" w14:textId="77777777" w:rsidTr="000A1258">
        <w:trPr>
          <w:trHeight w:val="80"/>
        </w:trPr>
        <w:tc>
          <w:tcPr>
            <w:tcW w:w="633" w:type="dxa"/>
          </w:tcPr>
          <w:p w14:paraId="20211A8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1206</w:t>
            </w:r>
          </w:p>
        </w:tc>
        <w:tc>
          <w:tcPr>
            <w:tcW w:w="4237" w:type="dxa"/>
            <w:vAlign w:val="bottom"/>
          </w:tcPr>
          <w:p w14:paraId="31034ACA"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Paul </w:t>
            </w:r>
            <w:proofErr w:type="spellStart"/>
            <w:r w:rsidRPr="00C66228">
              <w:rPr>
                <w:rStyle w:val="Bodytext7pt"/>
                <w:rFonts w:eastAsia="Arial"/>
                <w:sz w:val="22"/>
                <w:szCs w:val="24"/>
              </w:rPr>
              <w:t>Bunnell</w:t>
            </w:r>
            <w:proofErr w:type="spellEnd"/>
            <w:r w:rsidRPr="00C66228">
              <w:rPr>
                <w:rStyle w:val="Bodytext7pt"/>
                <w:rFonts w:eastAsia="Arial"/>
                <w:sz w:val="22"/>
                <w:szCs w:val="24"/>
              </w:rPr>
              <w:t xml:space="preserve"> test—</w:t>
            </w:r>
            <w:proofErr w:type="spellStart"/>
            <w:r w:rsidRPr="00C66228">
              <w:rPr>
                <w:rStyle w:val="Bodytext7pt"/>
                <w:rFonts w:eastAsia="Arial"/>
                <w:sz w:val="22"/>
                <w:szCs w:val="24"/>
              </w:rPr>
              <w:t>t</w:t>
            </w:r>
            <w:r w:rsidR="007369FB">
              <w:rPr>
                <w:rStyle w:val="Bodytext7pt"/>
                <w:rFonts w:eastAsia="Arial"/>
                <w:sz w:val="22"/>
                <w:szCs w:val="24"/>
              </w:rPr>
              <w:t>itre</w:t>
            </w:r>
            <w:proofErr w:type="spellEnd"/>
            <w:r w:rsidR="007369FB">
              <w:rPr>
                <w:rStyle w:val="Bodytext7pt"/>
                <w:rFonts w:eastAsia="Arial"/>
                <w:sz w:val="22"/>
                <w:szCs w:val="24"/>
              </w:rPr>
              <w:t xml:space="preserve"> with absorptions </w:t>
            </w:r>
            <w:r w:rsidR="007369FB">
              <w:rPr>
                <w:rStyle w:val="Bodytext7pt"/>
                <w:rFonts w:eastAsia="Arial"/>
                <w:sz w:val="22"/>
                <w:szCs w:val="24"/>
              </w:rPr>
              <w:tab/>
            </w:r>
          </w:p>
        </w:tc>
        <w:tc>
          <w:tcPr>
            <w:tcW w:w="810" w:type="dxa"/>
            <w:vAlign w:val="bottom"/>
          </w:tcPr>
          <w:p w14:paraId="6659057E"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00349203"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7BD22B64"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48D7A546"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13EC3FBB"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69559F7B"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7.00</w:t>
            </w:r>
          </w:p>
        </w:tc>
      </w:tr>
      <w:tr w:rsidR="007D1445" w:rsidRPr="00C66228" w14:paraId="08C95E29" w14:textId="77777777" w:rsidTr="000A1258">
        <w:trPr>
          <w:trHeight w:val="221"/>
        </w:trPr>
        <w:tc>
          <w:tcPr>
            <w:tcW w:w="633" w:type="dxa"/>
          </w:tcPr>
          <w:p w14:paraId="2723D5D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1208</w:t>
            </w:r>
          </w:p>
        </w:tc>
        <w:tc>
          <w:tcPr>
            <w:tcW w:w="4237" w:type="dxa"/>
            <w:vAlign w:val="bottom"/>
          </w:tcPr>
          <w:p w14:paraId="24CF29F7" w14:textId="77777777" w:rsidR="007D1445" w:rsidRPr="00C66228" w:rsidRDefault="007369FB" w:rsidP="00EB1641">
            <w:pPr>
              <w:tabs>
                <w:tab w:val="left" w:leader="dot" w:pos="4137"/>
              </w:tabs>
              <w:ind w:left="260" w:hanging="260"/>
              <w:rPr>
                <w:rFonts w:ascii="Times New Roman" w:hAnsi="Times New Roman" w:cs="Times New Roman"/>
                <w:sz w:val="22"/>
              </w:rPr>
            </w:pPr>
            <w:r>
              <w:rPr>
                <w:rStyle w:val="Bodytext7pt"/>
                <w:rFonts w:eastAsia="Arial"/>
                <w:sz w:val="22"/>
                <w:szCs w:val="24"/>
              </w:rPr>
              <w:t xml:space="preserve">Rose </w:t>
            </w:r>
            <w:proofErr w:type="spellStart"/>
            <w:r>
              <w:rPr>
                <w:rStyle w:val="Bodytext7pt"/>
                <w:rFonts w:eastAsia="Arial"/>
                <w:sz w:val="22"/>
                <w:szCs w:val="24"/>
              </w:rPr>
              <w:t>Waaler</w:t>
            </w:r>
            <w:proofErr w:type="spellEnd"/>
            <w:r>
              <w:rPr>
                <w:rStyle w:val="Bodytext7pt"/>
                <w:rFonts w:eastAsia="Arial"/>
                <w:sz w:val="22"/>
                <w:szCs w:val="24"/>
              </w:rPr>
              <w:t xml:space="preserve"> test</w:t>
            </w:r>
            <w:r>
              <w:rPr>
                <w:rStyle w:val="Bodytext7pt"/>
                <w:rFonts w:eastAsia="Arial"/>
                <w:sz w:val="22"/>
                <w:szCs w:val="24"/>
              </w:rPr>
              <w:tab/>
            </w:r>
          </w:p>
        </w:tc>
        <w:tc>
          <w:tcPr>
            <w:tcW w:w="810" w:type="dxa"/>
            <w:vAlign w:val="bottom"/>
          </w:tcPr>
          <w:p w14:paraId="3A89BD8D"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51399560"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292464D5"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743D1ADD"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673C882B"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1840CB71"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6.00</w:t>
            </w:r>
          </w:p>
        </w:tc>
      </w:tr>
      <w:tr w:rsidR="007D1445" w:rsidRPr="00C66228" w14:paraId="70CC4479" w14:textId="77777777" w:rsidTr="000A1258">
        <w:trPr>
          <w:trHeight w:val="398"/>
        </w:trPr>
        <w:tc>
          <w:tcPr>
            <w:tcW w:w="633" w:type="dxa"/>
          </w:tcPr>
          <w:p w14:paraId="302DEF8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1210</w:t>
            </w:r>
          </w:p>
        </w:tc>
        <w:tc>
          <w:tcPr>
            <w:tcW w:w="4237" w:type="dxa"/>
            <w:vAlign w:val="bottom"/>
          </w:tcPr>
          <w:p w14:paraId="6D4B2DCA"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Syphilis, complement fixation tests for the</w:t>
            </w:r>
            <w:r w:rsidR="007369FB">
              <w:rPr>
                <w:rStyle w:val="Bodytext7pt"/>
                <w:rFonts w:eastAsia="Arial"/>
                <w:sz w:val="22"/>
                <w:szCs w:val="24"/>
              </w:rPr>
              <w:t xml:space="preserve"> diagnosis of, one antigen</w:t>
            </w:r>
            <w:r w:rsidR="007369FB">
              <w:rPr>
                <w:rStyle w:val="Bodytext7pt"/>
                <w:rFonts w:eastAsia="Arial"/>
                <w:sz w:val="22"/>
                <w:szCs w:val="24"/>
              </w:rPr>
              <w:tab/>
            </w:r>
          </w:p>
        </w:tc>
        <w:tc>
          <w:tcPr>
            <w:tcW w:w="810" w:type="dxa"/>
            <w:vAlign w:val="bottom"/>
          </w:tcPr>
          <w:p w14:paraId="7828821C"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45146362"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3A358024"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5.50</w:t>
            </w:r>
          </w:p>
        </w:tc>
        <w:tc>
          <w:tcPr>
            <w:tcW w:w="810" w:type="dxa"/>
            <w:vAlign w:val="bottom"/>
          </w:tcPr>
          <w:p w14:paraId="3181C13E"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59DF2B08"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6182C4FF"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5.00</w:t>
            </w:r>
          </w:p>
        </w:tc>
      </w:tr>
      <w:tr w:rsidR="007D1445" w:rsidRPr="00C66228" w14:paraId="17619BCF" w14:textId="77777777" w:rsidTr="00EB1641">
        <w:trPr>
          <w:trHeight w:val="374"/>
        </w:trPr>
        <w:tc>
          <w:tcPr>
            <w:tcW w:w="633" w:type="dxa"/>
          </w:tcPr>
          <w:p w14:paraId="676BCDF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1212</w:t>
            </w:r>
          </w:p>
        </w:tc>
        <w:tc>
          <w:tcPr>
            <w:tcW w:w="4237" w:type="dxa"/>
            <w:vAlign w:val="bottom"/>
          </w:tcPr>
          <w:p w14:paraId="2DCA62D0"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Syphilis, complement fixation tests for th</w:t>
            </w:r>
            <w:r w:rsidR="007369FB">
              <w:rPr>
                <w:rStyle w:val="Bodytext7pt"/>
                <w:rFonts w:eastAsia="Arial"/>
                <w:sz w:val="22"/>
                <w:szCs w:val="24"/>
              </w:rPr>
              <w:t>e diagnosis of, two antigens</w:t>
            </w:r>
            <w:r w:rsidR="007369FB">
              <w:rPr>
                <w:rStyle w:val="Bodytext7pt"/>
                <w:rFonts w:eastAsia="Arial"/>
                <w:sz w:val="22"/>
                <w:szCs w:val="24"/>
              </w:rPr>
              <w:tab/>
            </w:r>
          </w:p>
        </w:tc>
        <w:tc>
          <w:tcPr>
            <w:tcW w:w="810" w:type="dxa"/>
            <w:vAlign w:val="bottom"/>
          </w:tcPr>
          <w:p w14:paraId="483DA1B9"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7F722014"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5845925B"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7.50</w:t>
            </w:r>
          </w:p>
        </w:tc>
        <w:tc>
          <w:tcPr>
            <w:tcW w:w="810" w:type="dxa"/>
            <w:vAlign w:val="bottom"/>
          </w:tcPr>
          <w:p w14:paraId="000C86E7"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7B9FF739"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42DC4576"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7.00</w:t>
            </w:r>
          </w:p>
        </w:tc>
      </w:tr>
      <w:tr w:rsidR="007D1445" w:rsidRPr="00C66228" w14:paraId="279B3771" w14:textId="77777777" w:rsidTr="00EB1641">
        <w:trPr>
          <w:trHeight w:val="80"/>
        </w:trPr>
        <w:tc>
          <w:tcPr>
            <w:tcW w:w="633" w:type="dxa"/>
          </w:tcPr>
          <w:p w14:paraId="16A302C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1214</w:t>
            </w:r>
          </w:p>
        </w:tc>
        <w:tc>
          <w:tcPr>
            <w:tcW w:w="4237" w:type="dxa"/>
            <w:vAlign w:val="bottom"/>
          </w:tcPr>
          <w:p w14:paraId="06AF71EE" w14:textId="214E9868" w:rsidR="007D1445" w:rsidRPr="00C66228" w:rsidRDefault="007D1445" w:rsidP="000D1FC2">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Syphilis, flocculation test for, Kahn, </w:t>
            </w:r>
            <w:r w:rsidR="000D1FC2">
              <w:rPr>
                <w:rStyle w:val="Bodytext7pt"/>
                <w:rFonts w:eastAsia="Arial"/>
                <w:sz w:val="22"/>
                <w:szCs w:val="24"/>
              </w:rPr>
              <w:t>K</w:t>
            </w:r>
            <w:r w:rsidRPr="00C66228">
              <w:rPr>
                <w:rStyle w:val="Bodytext7pt"/>
                <w:rFonts w:eastAsia="Arial"/>
                <w:sz w:val="22"/>
                <w:szCs w:val="24"/>
              </w:rPr>
              <w:t xml:space="preserve">line, </w:t>
            </w:r>
            <w:proofErr w:type="spellStart"/>
            <w:r w:rsidRPr="00C66228">
              <w:rPr>
                <w:rStyle w:val="Bodytext7pt"/>
                <w:rFonts w:eastAsia="Arial"/>
                <w:sz w:val="22"/>
                <w:szCs w:val="24"/>
              </w:rPr>
              <w:t>VDRL</w:t>
            </w:r>
            <w:proofErr w:type="spellEnd"/>
            <w:r w:rsidRPr="00C66228">
              <w:rPr>
                <w:rStyle w:val="Bodytext7pt"/>
                <w:rFonts w:eastAsia="Arial"/>
                <w:sz w:val="22"/>
                <w:szCs w:val="24"/>
              </w:rPr>
              <w:t xml:space="preserve"> or similar, one antigen</w:t>
            </w:r>
            <w:r w:rsidR="007369FB">
              <w:rPr>
                <w:rStyle w:val="Bodytext7pt"/>
                <w:rFonts w:eastAsia="Arial"/>
                <w:sz w:val="22"/>
                <w:szCs w:val="24"/>
              </w:rPr>
              <w:tab/>
            </w:r>
          </w:p>
        </w:tc>
        <w:tc>
          <w:tcPr>
            <w:tcW w:w="810" w:type="dxa"/>
            <w:vAlign w:val="bottom"/>
          </w:tcPr>
          <w:p w14:paraId="13B269D1"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4.00</w:t>
            </w:r>
          </w:p>
        </w:tc>
        <w:tc>
          <w:tcPr>
            <w:tcW w:w="810" w:type="dxa"/>
            <w:vAlign w:val="bottom"/>
          </w:tcPr>
          <w:p w14:paraId="3E922CCD"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4.00</w:t>
            </w:r>
          </w:p>
        </w:tc>
        <w:tc>
          <w:tcPr>
            <w:tcW w:w="810" w:type="dxa"/>
            <w:vAlign w:val="bottom"/>
          </w:tcPr>
          <w:p w14:paraId="08CD7EF4"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4E8C1F3F"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70978E19"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2.00</w:t>
            </w:r>
          </w:p>
        </w:tc>
        <w:tc>
          <w:tcPr>
            <w:tcW w:w="810" w:type="dxa"/>
            <w:vAlign w:val="bottom"/>
          </w:tcPr>
          <w:p w14:paraId="0133499A" w14:textId="77777777" w:rsidR="007D1445" w:rsidRPr="00C66228" w:rsidRDefault="007D1445" w:rsidP="00163A85">
            <w:pPr>
              <w:ind w:right="144"/>
              <w:jc w:val="right"/>
              <w:rPr>
                <w:rFonts w:ascii="Times New Roman" w:hAnsi="Times New Roman" w:cs="Times New Roman"/>
                <w:sz w:val="22"/>
              </w:rPr>
            </w:pPr>
            <w:r w:rsidRPr="00C66228">
              <w:rPr>
                <w:rStyle w:val="Bodytext7pt"/>
                <w:rFonts w:eastAsia="Arial"/>
                <w:sz w:val="22"/>
                <w:szCs w:val="24"/>
              </w:rPr>
              <w:t>2.50</w:t>
            </w:r>
          </w:p>
        </w:tc>
      </w:tr>
    </w:tbl>
    <w:p w14:paraId="08AAC11F" w14:textId="77777777" w:rsidR="00163A85" w:rsidRDefault="00163A85">
      <w:r>
        <w:br w:type="page"/>
      </w:r>
    </w:p>
    <w:tbl>
      <w:tblPr>
        <w:tblOverlap w:val="never"/>
        <w:tblW w:w="9730" w:type="dxa"/>
        <w:tblLayout w:type="fixed"/>
        <w:tblCellMar>
          <w:left w:w="10" w:type="dxa"/>
          <w:right w:w="10" w:type="dxa"/>
        </w:tblCellMar>
        <w:tblLook w:val="0000" w:firstRow="0" w:lastRow="0" w:firstColumn="0" w:lastColumn="0" w:noHBand="0" w:noVBand="0"/>
      </w:tblPr>
      <w:tblGrid>
        <w:gridCol w:w="633"/>
        <w:gridCol w:w="4237"/>
        <w:gridCol w:w="810"/>
        <w:gridCol w:w="810"/>
        <w:gridCol w:w="810"/>
        <w:gridCol w:w="810"/>
        <w:gridCol w:w="810"/>
        <w:gridCol w:w="810"/>
      </w:tblGrid>
      <w:tr w:rsidR="007D1445" w:rsidRPr="00C66228" w14:paraId="7C0A091C" w14:textId="77777777" w:rsidTr="007369FB">
        <w:trPr>
          <w:trHeight w:val="341"/>
        </w:trPr>
        <w:tc>
          <w:tcPr>
            <w:tcW w:w="633" w:type="dxa"/>
            <w:tcBorders>
              <w:top w:val="single" w:sz="4" w:space="0" w:color="auto"/>
            </w:tcBorders>
            <w:vAlign w:val="bottom"/>
          </w:tcPr>
          <w:p w14:paraId="19BF83CA" w14:textId="77777777" w:rsidR="007D1445" w:rsidRPr="007369FB" w:rsidRDefault="007D1445" w:rsidP="007369FB">
            <w:pPr>
              <w:rPr>
                <w:rFonts w:ascii="Times New Roman" w:hAnsi="Times New Roman" w:cs="Times New Roman"/>
                <w:sz w:val="20"/>
              </w:rPr>
            </w:pPr>
          </w:p>
        </w:tc>
        <w:tc>
          <w:tcPr>
            <w:tcW w:w="4237" w:type="dxa"/>
            <w:tcBorders>
              <w:top w:val="single" w:sz="4" w:space="0" w:color="auto"/>
            </w:tcBorders>
            <w:vAlign w:val="bottom"/>
          </w:tcPr>
          <w:p w14:paraId="632F9D15" w14:textId="77777777" w:rsidR="007D1445" w:rsidRPr="007369FB" w:rsidRDefault="007D1445" w:rsidP="007369FB">
            <w:pPr>
              <w:rPr>
                <w:rFonts w:ascii="Times New Roman" w:hAnsi="Times New Roman" w:cs="Times New Roman"/>
                <w:sz w:val="20"/>
              </w:rPr>
            </w:pPr>
          </w:p>
        </w:tc>
        <w:tc>
          <w:tcPr>
            <w:tcW w:w="810" w:type="dxa"/>
            <w:tcBorders>
              <w:top w:val="single" w:sz="4" w:space="0" w:color="auto"/>
            </w:tcBorders>
            <w:vAlign w:val="bottom"/>
          </w:tcPr>
          <w:p w14:paraId="34AA15C5" w14:textId="77777777" w:rsidR="007D1445" w:rsidRPr="007369FB" w:rsidRDefault="007D1445" w:rsidP="007369FB">
            <w:pPr>
              <w:rPr>
                <w:rFonts w:ascii="Times New Roman" w:hAnsi="Times New Roman" w:cs="Times New Roman"/>
                <w:sz w:val="20"/>
              </w:rPr>
            </w:pPr>
            <w:r w:rsidRPr="007369FB">
              <w:rPr>
                <w:rStyle w:val="Bodytext7pt"/>
                <w:rFonts w:eastAsia="Arial"/>
                <w:sz w:val="20"/>
                <w:szCs w:val="24"/>
              </w:rPr>
              <w:t>Fees</w:t>
            </w:r>
          </w:p>
        </w:tc>
        <w:tc>
          <w:tcPr>
            <w:tcW w:w="810" w:type="dxa"/>
            <w:tcBorders>
              <w:top w:val="single" w:sz="4" w:space="0" w:color="auto"/>
            </w:tcBorders>
            <w:vAlign w:val="bottom"/>
          </w:tcPr>
          <w:p w14:paraId="7C11EE58" w14:textId="77777777" w:rsidR="007D1445" w:rsidRPr="007369FB" w:rsidRDefault="007D1445" w:rsidP="007369FB">
            <w:pPr>
              <w:rPr>
                <w:rFonts w:ascii="Times New Roman" w:hAnsi="Times New Roman" w:cs="Times New Roman"/>
                <w:sz w:val="20"/>
              </w:rPr>
            </w:pPr>
          </w:p>
        </w:tc>
        <w:tc>
          <w:tcPr>
            <w:tcW w:w="810" w:type="dxa"/>
            <w:tcBorders>
              <w:top w:val="single" w:sz="4" w:space="0" w:color="auto"/>
            </w:tcBorders>
            <w:vAlign w:val="bottom"/>
          </w:tcPr>
          <w:p w14:paraId="56F1A69F" w14:textId="77777777" w:rsidR="007D1445" w:rsidRPr="007369FB" w:rsidRDefault="007D1445" w:rsidP="007369FB">
            <w:pPr>
              <w:rPr>
                <w:rFonts w:ascii="Times New Roman" w:hAnsi="Times New Roman" w:cs="Times New Roman"/>
                <w:sz w:val="20"/>
              </w:rPr>
            </w:pPr>
          </w:p>
        </w:tc>
        <w:tc>
          <w:tcPr>
            <w:tcW w:w="810" w:type="dxa"/>
            <w:tcBorders>
              <w:top w:val="single" w:sz="4" w:space="0" w:color="auto"/>
            </w:tcBorders>
            <w:vAlign w:val="bottom"/>
          </w:tcPr>
          <w:p w14:paraId="0F91F6F5" w14:textId="77777777" w:rsidR="007D1445" w:rsidRPr="007369FB" w:rsidRDefault="007D1445" w:rsidP="007369FB">
            <w:pPr>
              <w:rPr>
                <w:rFonts w:ascii="Times New Roman" w:hAnsi="Times New Roman" w:cs="Times New Roman"/>
                <w:sz w:val="20"/>
              </w:rPr>
            </w:pPr>
          </w:p>
        </w:tc>
        <w:tc>
          <w:tcPr>
            <w:tcW w:w="810" w:type="dxa"/>
            <w:tcBorders>
              <w:top w:val="single" w:sz="4" w:space="0" w:color="auto"/>
            </w:tcBorders>
            <w:vAlign w:val="bottom"/>
          </w:tcPr>
          <w:p w14:paraId="6DBBDCA2" w14:textId="77777777" w:rsidR="007D1445" w:rsidRPr="007369FB" w:rsidRDefault="007D1445" w:rsidP="007369FB">
            <w:pPr>
              <w:rPr>
                <w:rFonts w:ascii="Times New Roman" w:hAnsi="Times New Roman" w:cs="Times New Roman"/>
                <w:sz w:val="20"/>
              </w:rPr>
            </w:pPr>
          </w:p>
        </w:tc>
        <w:tc>
          <w:tcPr>
            <w:tcW w:w="810" w:type="dxa"/>
            <w:tcBorders>
              <w:top w:val="single" w:sz="4" w:space="0" w:color="auto"/>
            </w:tcBorders>
            <w:vAlign w:val="bottom"/>
          </w:tcPr>
          <w:p w14:paraId="5B0C2591" w14:textId="77777777" w:rsidR="007D1445" w:rsidRPr="007369FB" w:rsidRDefault="007D1445" w:rsidP="007369FB">
            <w:pPr>
              <w:rPr>
                <w:rFonts w:ascii="Times New Roman" w:hAnsi="Times New Roman" w:cs="Times New Roman"/>
                <w:sz w:val="20"/>
              </w:rPr>
            </w:pPr>
          </w:p>
        </w:tc>
      </w:tr>
      <w:tr w:rsidR="007D1445" w:rsidRPr="00C66228" w14:paraId="394827A1" w14:textId="77777777" w:rsidTr="007369FB">
        <w:trPr>
          <w:trHeight w:val="475"/>
        </w:trPr>
        <w:tc>
          <w:tcPr>
            <w:tcW w:w="633" w:type="dxa"/>
            <w:vAlign w:val="bottom"/>
          </w:tcPr>
          <w:p w14:paraId="280C646B" w14:textId="77777777" w:rsidR="007D1445" w:rsidRPr="007369FB" w:rsidRDefault="007D1445" w:rsidP="007369FB">
            <w:pPr>
              <w:rPr>
                <w:rFonts w:ascii="Times New Roman" w:hAnsi="Times New Roman" w:cs="Times New Roman"/>
                <w:sz w:val="20"/>
              </w:rPr>
            </w:pPr>
            <w:r w:rsidRPr="007369FB">
              <w:rPr>
                <w:rStyle w:val="Bodytext7pt"/>
                <w:rFonts w:eastAsia="Arial"/>
                <w:sz w:val="20"/>
                <w:szCs w:val="24"/>
              </w:rPr>
              <w:t>Item</w:t>
            </w:r>
            <w:r w:rsidR="00163A85" w:rsidRPr="007369FB">
              <w:rPr>
                <w:rStyle w:val="Bodytext7pt"/>
                <w:rFonts w:eastAsia="Arial"/>
                <w:sz w:val="20"/>
                <w:szCs w:val="24"/>
              </w:rPr>
              <w:t xml:space="preserve"> </w:t>
            </w:r>
            <w:r w:rsidRPr="007369FB">
              <w:rPr>
                <w:rStyle w:val="Bodytext7pt"/>
                <w:rFonts w:eastAsia="Arial"/>
                <w:sz w:val="20"/>
                <w:szCs w:val="24"/>
              </w:rPr>
              <w:t>No.</w:t>
            </w:r>
          </w:p>
        </w:tc>
        <w:tc>
          <w:tcPr>
            <w:tcW w:w="4237" w:type="dxa"/>
            <w:vAlign w:val="bottom"/>
          </w:tcPr>
          <w:p w14:paraId="7E75306A" w14:textId="77777777" w:rsidR="007D1445" w:rsidRPr="007369FB" w:rsidRDefault="007D1445" w:rsidP="007369FB">
            <w:pPr>
              <w:rPr>
                <w:rFonts w:ascii="Times New Roman" w:hAnsi="Times New Roman" w:cs="Times New Roman"/>
                <w:sz w:val="20"/>
              </w:rPr>
            </w:pPr>
            <w:r w:rsidRPr="007369FB">
              <w:rPr>
                <w:rStyle w:val="Bodytext7pt"/>
                <w:rFonts w:eastAsia="Arial"/>
                <w:sz w:val="20"/>
                <w:szCs w:val="24"/>
              </w:rPr>
              <w:t>Medical service</w:t>
            </w:r>
          </w:p>
        </w:tc>
        <w:tc>
          <w:tcPr>
            <w:tcW w:w="810" w:type="dxa"/>
            <w:tcBorders>
              <w:top w:val="single" w:sz="4" w:space="0" w:color="auto"/>
            </w:tcBorders>
            <w:vAlign w:val="bottom"/>
          </w:tcPr>
          <w:p w14:paraId="70CF40A6" w14:textId="77777777" w:rsidR="007D1445" w:rsidRPr="007369FB" w:rsidRDefault="007D1445" w:rsidP="007369FB">
            <w:pPr>
              <w:ind w:right="144"/>
              <w:jc w:val="right"/>
              <w:rPr>
                <w:rFonts w:ascii="Times New Roman" w:hAnsi="Times New Roman" w:cs="Times New Roman"/>
                <w:sz w:val="20"/>
              </w:rPr>
            </w:pPr>
            <w:r w:rsidRPr="007369FB">
              <w:rPr>
                <w:rStyle w:val="Bodytext7pt"/>
                <w:rFonts w:eastAsia="Arial"/>
                <w:sz w:val="20"/>
                <w:szCs w:val="24"/>
              </w:rPr>
              <w:t>N.S.W.</w:t>
            </w:r>
          </w:p>
        </w:tc>
        <w:tc>
          <w:tcPr>
            <w:tcW w:w="810" w:type="dxa"/>
            <w:tcBorders>
              <w:top w:val="single" w:sz="4" w:space="0" w:color="auto"/>
            </w:tcBorders>
            <w:vAlign w:val="bottom"/>
          </w:tcPr>
          <w:p w14:paraId="59F0211B" w14:textId="77777777" w:rsidR="007D1445" w:rsidRPr="007369FB" w:rsidRDefault="007D1445" w:rsidP="007369FB">
            <w:pPr>
              <w:ind w:right="144"/>
              <w:jc w:val="right"/>
              <w:rPr>
                <w:rFonts w:ascii="Times New Roman" w:hAnsi="Times New Roman" w:cs="Times New Roman"/>
                <w:sz w:val="20"/>
              </w:rPr>
            </w:pPr>
            <w:r w:rsidRPr="007369FB">
              <w:rPr>
                <w:rStyle w:val="Bodytext7pt"/>
                <w:rFonts w:eastAsia="Arial"/>
                <w:sz w:val="20"/>
                <w:szCs w:val="24"/>
              </w:rPr>
              <w:t>Vic.</w:t>
            </w:r>
          </w:p>
        </w:tc>
        <w:tc>
          <w:tcPr>
            <w:tcW w:w="810" w:type="dxa"/>
            <w:tcBorders>
              <w:top w:val="single" w:sz="4" w:space="0" w:color="auto"/>
            </w:tcBorders>
            <w:vAlign w:val="bottom"/>
          </w:tcPr>
          <w:p w14:paraId="6C32EBF0" w14:textId="77777777" w:rsidR="007D1445" w:rsidRPr="007369FB" w:rsidRDefault="007D1445" w:rsidP="007369FB">
            <w:pPr>
              <w:ind w:right="144"/>
              <w:jc w:val="right"/>
              <w:rPr>
                <w:rFonts w:ascii="Times New Roman" w:hAnsi="Times New Roman" w:cs="Times New Roman"/>
                <w:sz w:val="20"/>
              </w:rPr>
            </w:pPr>
            <w:r w:rsidRPr="007369FB">
              <w:rPr>
                <w:rStyle w:val="Bodytext7pt"/>
                <w:rFonts w:eastAsia="Arial"/>
                <w:sz w:val="20"/>
                <w:szCs w:val="24"/>
              </w:rPr>
              <w:t>Qld</w:t>
            </w:r>
          </w:p>
        </w:tc>
        <w:tc>
          <w:tcPr>
            <w:tcW w:w="810" w:type="dxa"/>
            <w:tcBorders>
              <w:top w:val="single" w:sz="4" w:space="0" w:color="auto"/>
            </w:tcBorders>
            <w:vAlign w:val="bottom"/>
          </w:tcPr>
          <w:p w14:paraId="78923BF0" w14:textId="77777777" w:rsidR="007D1445" w:rsidRPr="007369FB" w:rsidRDefault="007D1445" w:rsidP="007369FB">
            <w:pPr>
              <w:ind w:right="144"/>
              <w:jc w:val="right"/>
              <w:rPr>
                <w:rFonts w:ascii="Times New Roman" w:hAnsi="Times New Roman" w:cs="Times New Roman"/>
                <w:sz w:val="20"/>
              </w:rPr>
            </w:pPr>
            <w:r w:rsidRPr="007369FB">
              <w:rPr>
                <w:rStyle w:val="Bodytext7pt"/>
                <w:rFonts w:eastAsia="Arial"/>
                <w:sz w:val="20"/>
                <w:szCs w:val="24"/>
              </w:rPr>
              <w:t>S.A.</w:t>
            </w:r>
          </w:p>
        </w:tc>
        <w:tc>
          <w:tcPr>
            <w:tcW w:w="810" w:type="dxa"/>
            <w:tcBorders>
              <w:top w:val="single" w:sz="4" w:space="0" w:color="auto"/>
            </w:tcBorders>
            <w:vAlign w:val="bottom"/>
          </w:tcPr>
          <w:p w14:paraId="1D1259CE" w14:textId="77777777" w:rsidR="007D1445" w:rsidRPr="007369FB" w:rsidRDefault="007D1445" w:rsidP="007369FB">
            <w:pPr>
              <w:ind w:right="144"/>
              <w:jc w:val="right"/>
              <w:rPr>
                <w:rFonts w:ascii="Times New Roman" w:hAnsi="Times New Roman" w:cs="Times New Roman"/>
                <w:sz w:val="20"/>
              </w:rPr>
            </w:pPr>
            <w:r w:rsidRPr="007369FB">
              <w:rPr>
                <w:rStyle w:val="Bodytext7pt"/>
                <w:rFonts w:eastAsia="Arial"/>
                <w:sz w:val="20"/>
                <w:szCs w:val="24"/>
              </w:rPr>
              <w:t>W.A.</w:t>
            </w:r>
          </w:p>
        </w:tc>
        <w:tc>
          <w:tcPr>
            <w:tcW w:w="810" w:type="dxa"/>
            <w:tcBorders>
              <w:top w:val="single" w:sz="4" w:space="0" w:color="auto"/>
            </w:tcBorders>
            <w:vAlign w:val="bottom"/>
          </w:tcPr>
          <w:p w14:paraId="640BF1CD" w14:textId="77777777" w:rsidR="007D1445" w:rsidRPr="007369FB" w:rsidRDefault="007D1445" w:rsidP="007369FB">
            <w:pPr>
              <w:ind w:right="144"/>
              <w:jc w:val="right"/>
              <w:rPr>
                <w:rFonts w:ascii="Times New Roman" w:hAnsi="Times New Roman" w:cs="Times New Roman"/>
                <w:sz w:val="20"/>
              </w:rPr>
            </w:pPr>
            <w:r w:rsidRPr="007369FB">
              <w:rPr>
                <w:rStyle w:val="Bodytext7pt"/>
                <w:rFonts w:eastAsia="Arial"/>
                <w:sz w:val="20"/>
                <w:szCs w:val="24"/>
              </w:rPr>
              <w:t>Tas.</w:t>
            </w:r>
          </w:p>
        </w:tc>
      </w:tr>
      <w:tr w:rsidR="007D1445" w:rsidRPr="00C66228" w14:paraId="29AAC783" w14:textId="77777777" w:rsidTr="007369FB">
        <w:trPr>
          <w:trHeight w:val="259"/>
        </w:trPr>
        <w:tc>
          <w:tcPr>
            <w:tcW w:w="633" w:type="dxa"/>
            <w:tcBorders>
              <w:top w:val="single" w:sz="4" w:space="0" w:color="auto"/>
            </w:tcBorders>
            <w:vAlign w:val="bottom"/>
          </w:tcPr>
          <w:p w14:paraId="20252362" w14:textId="77777777" w:rsidR="007D1445" w:rsidRPr="007369FB" w:rsidRDefault="007D1445" w:rsidP="007369FB">
            <w:pPr>
              <w:rPr>
                <w:rFonts w:ascii="Times New Roman" w:hAnsi="Times New Roman" w:cs="Times New Roman"/>
                <w:sz w:val="20"/>
              </w:rPr>
            </w:pPr>
          </w:p>
        </w:tc>
        <w:tc>
          <w:tcPr>
            <w:tcW w:w="4237" w:type="dxa"/>
            <w:tcBorders>
              <w:top w:val="single" w:sz="4" w:space="0" w:color="auto"/>
            </w:tcBorders>
            <w:vAlign w:val="bottom"/>
          </w:tcPr>
          <w:p w14:paraId="4BCB1C8D" w14:textId="77777777" w:rsidR="007D1445" w:rsidRPr="007369FB" w:rsidRDefault="007D1445" w:rsidP="007369FB">
            <w:pPr>
              <w:rPr>
                <w:rFonts w:ascii="Times New Roman" w:hAnsi="Times New Roman" w:cs="Times New Roman"/>
                <w:sz w:val="20"/>
              </w:rPr>
            </w:pPr>
          </w:p>
        </w:tc>
        <w:tc>
          <w:tcPr>
            <w:tcW w:w="810" w:type="dxa"/>
            <w:tcBorders>
              <w:top w:val="single" w:sz="4" w:space="0" w:color="auto"/>
            </w:tcBorders>
            <w:vAlign w:val="bottom"/>
          </w:tcPr>
          <w:p w14:paraId="4A131EAB" w14:textId="77777777" w:rsidR="007D1445" w:rsidRPr="007369FB" w:rsidRDefault="007D1445" w:rsidP="007369FB">
            <w:pPr>
              <w:ind w:right="144"/>
              <w:jc w:val="right"/>
              <w:rPr>
                <w:rFonts w:ascii="Times New Roman" w:hAnsi="Times New Roman" w:cs="Times New Roman"/>
                <w:sz w:val="20"/>
              </w:rPr>
            </w:pPr>
            <w:r w:rsidRPr="007369FB">
              <w:rPr>
                <w:rStyle w:val="Bodytext7pt"/>
                <w:rFonts w:eastAsia="Arial"/>
                <w:sz w:val="20"/>
                <w:szCs w:val="24"/>
              </w:rPr>
              <w:t>$</w:t>
            </w:r>
          </w:p>
        </w:tc>
        <w:tc>
          <w:tcPr>
            <w:tcW w:w="810" w:type="dxa"/>
            <w:tcBorders>
              <w:top w:val="single" w:sz="4" w:space="0" w:color="auto"/>
            </w:tcBorders>
            <w:vAlign w:val="bottom"/>
          </w:tcPr>
          <w:p w14:paraId="5A8C70F8" w14:textId="77777777" w:rsidR="007D1445" w:rsidRPr="007369FB" w:rsidRDefault="007D1445" w:rsidP="007369FB">
            <w:pPr>
              <w:ind w:right="144"/>
              <w:jc w:val="right"/>
              <w:rPr>
                <w:rFonts w:ascii="Times New Roman" w:hAnsi="Times New Roman" w:cs="Times New Roman"/>
                <w:sz w:val="20"/>
              </w:rPr>
            </w:pPr>
            <w:r w:rsidRPr="007369FB">
              <w:rPr>
                <w:rStyle w:val="Bodytext7pt"/>
                <w:rFonts w:eastAsia="Arial"/>
                <w:sz w:val="20"/>
                <w:szCs w:val="24"/>
              </w:rPr>
              <w:t>$</w:t>
            </w:r>
          </w:p>
        </w:tc>
        <w:tc>
          <w:tcPr>
            <w:tcW w:w="810" w:type="dxa"/>
            <w:tcBorders>
              <w:top w:val="single" w:sz="4" w:space="0" w:color="auto"/>
            </w:tcBorders>
            <w:vAlign w:val="bottom"/>
          </w:tcPr>
          <w:p w14:paraId="58D6B4AE" w14:textId="77777777" w:rsidR="007D1445" w:rsidRPr="007369FB" w:rsidRDefault="007D1445" w:rsidP="007369FB">
            <w:pPr>
              <w:ind w:right="144"/>
              <w:jc w:val="right"/>
              <w:rPr>
                <w:rFonts w:ascii="Times New Roman" w:hAnsi="Times New Roman" w:cs="Times New Roman"/>
                <w:sz w:val="20"/>
              </w:rPr>
            </w:pPr>
            <w:r w:rsidRPr="007369FB">
              <w:rPr>
                <w:rStyle w:val="Bodytext7pt"/>
                <w:rFonts w:eastAsia="Arial"/>
                <w:sz w:val="20"/>
                <w:szCs w:val="24"/>
              </w:rPr>
              <w:t>$</w:t>
            </w:r>
          </w:p>
        </w:tc>
        <w:tc>
          <w:tcPr>
            <w:tcW w:w="810" w:type="dxa"/>
            <w:tcBorders>
              <w:top w:val="single" w:sz="4" w:space="0" w:color="auto"/>
            </w:tcBorders>
            <w:vAlign w:val="bottom"/>
          </w:tcPr>
          <w:p w14:paraId="3FDE6834" w14:textId="77777777" w:rsidR="007D1445" w:rsidRPr="007369FB" w:rsidRDefault="007D1445" w:rsidP="007369FB">
            <w:pPr>
              <w:ind w:right="144"/>
              <w:jc w:val="right"/>
              <w:rPr>
                <w:rFonts w:ascii="Times New Roman" w:hAnsi="Times New Roman" w:cs="Times New Roman"/>
                <w:sz w:val="20"/>
              </w:rPr>
            </w:pPr>
            <w:r w:rsidRPr="007369FB">
              <w:rPr>
                <w:rStyle w:val="Bodytext7pt"/>
                <w:rFonts w:eastAsia="Arial"/>
                <w:sz w:val="20"/>
                <w:szCs w:val="24"/>
              </w:rPr>
              <w:t>$</w:t>
            </w:r>
          </w:p>
        </w:tc>
        <w:tc>
          <w:tcPr>
            <w:tcW w:w="810" w:type="dxa"/>
            <w:tcBorders>
              <w:top w:val="single" w:sz="4" w:space="0" w:color="auto"/>
            </w:tcBorders>
            <w:vAlign w:val="bottom"/>
          </w:tcPr>
          <w:p w14:paraId="5250696F" w14:textId="77777777" w:rsidR="007D1445" w:rsidRPr="007369FB" w:rsidRDefault="007D1445" w:rsidP="007369FB">
            <w:pPr>
              <w:ind w:right="144"/>
              <w:jc w:val="right"/>
              <w:rPr>
                <w:rFonts w:ascii="Times New Roman" w:hAnsi="Times New Roman" w:cs="Times New Roman"/>
                <w:sz w:val="20"/>
              </w:rPr>
            </w:pPr>
            <w:r w:rsidRPr="007369FB">
              <w:rPr>
                <w:rStyle w:val="Bodytext7pt"/>
                <w:rFonts w:eastAsia="Arial"/>
                <w:sz w:val="20"/>
                <w:szCs w:val="24"/>
              </w:rPr>
              <w:t>$</w:t>
            </w:r>
          </w:p>
        </w:tc>
        <w:tc>
          <w:tcPr>
            <w:tcW w:w="810" w:type="dxa"/>
            <w:tcBorders>
              <w:top w:val="single" w:sz="4" w:space="0" w:color="auto"/>
            </w:tcBorders>
            <w:vAlign w:val="bottom"/>
          </w:tcPr>
          <w:p w14:paraId="71E9994B" w14:textId="77777777" w:rsidR="007D1445" w:rsidRPr="007369FB" w:rsidRDefault="007D1445" w:rsidP="007369FB">
            <w:pPr>
              <w:ind w:right="144"/>
              <w:jc w:val="right"/>
              <w:rPr>
                <w:rFonts w:ascii="Times New Roman" w:hAnsi="Times New Roman" w:cs="Times New Roman"/>
                <w:sz w:val="20"/>
              </w:rPr>
            </w:pPr>
            <w:r w:rsidRPr="007369FB">
              <w:rPr>
                <w:rStyle w:val="Bodytext7pt"/>
                <w:rFonts w:eastAsia="Arial"/>
                <w:sz w:val="20"/>
                <w:szCs w:val="24"/>
              </w:rPr>
              <w:t>$</w:t>
            </w:r>
          </w:p>
        </w:tc>
      </w:tr>
      <w:tr w:rsidR="007D1445" w:rsidRPr="00C66228" w14:paraId="13E336A6" w14:textId="77777777" w:rsidTr="00EB1641">
        <w:trPr>
          <w:trHeight w:val="576"/>
        </w:trPr>
        <w:tc>
          <w:tcPr>
            <w:tcW w:w="633" w:type="dxa"/>
          </w:tcPr>
          <w:p w14:paraId="17B4AA6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1216</w:t>
            </w:r>
          </w:p>
        </w:tc>
        <w:tc>
          <w:tcPr>
            <w:tcW w:w="4237" w:type="dxa"/>
            <w:vAlign w:val="bottom"/>
          </w:tcPr>
          <w:p w14:paraId="08FA2C01"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Syphilis, flocculation test for, Kahn, Kline,</w:t>
            </w:r>
            <w:r w:rsidR="007369FB">
              <w:rPr>
                <w:rStyle w:val="Bodytext7pt"/>
                <w:rFonts w:eastAsia="Arial"/>
                <w:sz w:val="22"/>
                <w:szCs w:val="24"/>
              </w:rPr>
              <w:t xml:space="preserve"> VDRL or similar, two antigens</w:t>
            </w:r>
            <w:r w:rsidR="007369FB">
              <w:rPr>
                <w:rStyle w:val="Bodytext7pt"/>
                <w:rFonts w:eastAsia="Arial"/>
                <w:sz w:val="22"/>
                <w:szCs w:val="24"/>
              </w:rPr>
              <w:tab/>
            </w:r>
          </w:p>
        </w:tc>
        <w:tc>
          <w:tcPr>
            <w:tcW w:w="810" w:type="dxa"/>
            <w:vAlign w:val="bottom"/>
          </w:tcPr>
          <w:p w14:paraId="0076DC23"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5.50</w:t>
            </w:r>
          </w:p>
        </w:tc>
        <w:tc>
          <w:tcPr>
            <w:tcW w:w="810" w:type="dxa"/>
            <w:vAlign w:val="bottom"/>
          </w:tcPr>
          <w:p w14:paraId="6AE7DFE9"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5.50</w:t>
            </w:r>
          </w:p>
        </w:tc>
        <w:tc>
          <w:tcPr>
            <w:tcW w:w="810" w:type="dxa"/>
            <w:vAlign w:val="bottom"/>
          </w:tcPr>
          <w:p w14:paraId="5C85EC7F"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4.50</w:t>
            </w:r>
          </w:p>
        </w:tc>
        <w:tc>
          <w:tcPr>
            <w:tcW w:w="810" w:type="dxa"/>
            <w:vAlign w:val="bottom"/>
          </w:tcPr>
          <w:p w14:paraId="18CEBD73"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4.00</w:t>
            </w:r>
          </w:p>
        </w:tc>
        <w:tc>
          <w:tcPr>
            <w:tcW w:w="810" w:type="dxa"/>
            <w:vAlign w:val="bottom"/>
          </w:tcPr>
          <w:p w14:paraId="4E469B2D"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3.50</w:t>
            </w:r>
          </w:p>
        </w:tc>
        <w:tc>
          <w:tcPr>
            <w:tcW w:w="810" w:type="dxa"/>
            <w:vAlign w:val="bottom"/>
          </w:tcPr>
          <w:p w14:paraId="05BBE23F"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4.00</w:t>
            </w:r>
          </w:p>
        </w:tc>
      </w:tr>
      <w:tr w:rsidR="007D1445" w:rsidRPr="00C66228" w14:paraId="0C6ABB1F" w14:textId="77777777" w:rsidTr="00EB1641">
        <w:trPr>
          <w:trHeight w:val="80"/>
        </w:trPr>
        <w:tc>
          <w:tcPr>
            <w:tcW w:w="633" w:type="dxa"/>
          </w:tcPr>
          <w:p w14:paraId="0EB434C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1218</w:t>
            </w:r>
          </w:p>
        </w:tc>
        <w:tc>
          <w:tcPr>
            <w:tcW w:w="4237" w:type="dxa"/>
            <w:vAlign w:val="bottom"/>
          </w:tcPr>
          <w:p w14:paraId="32599228"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Syphilis, fluorescent antibody test for</w:t>
            </w:r>
            <w:r w:rsidR="007369FB">
              <w:rPr>
                <w:rStyle w:val="Bodytext7pt"/>
                <w:rFonts w:eastAsia="Arial"/>
                <w:sz w:val="22"/>
                <w:szCs w:val="24"/>
              </w:rPr>
              <w:tab/>
            </w:r>
          </w:p>
        </w:tc>
        <w:tc>
          <w:tcPr>
            <w:tcW w:w="810" w:type="dxa"/>
            <w:vAlign w:val="bottom"/>
          </w:tcPr>
          <w:p w14:paraId="3148D688"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525AFC9E"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079A11BE"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3CA75F6B"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7C046AF4"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5087FFBC"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9.00</w:t>
            </w:r>
          </w:p>
        </w:tc>
      </w:tr>
      <w:tr w:rsidR="007D1445" w:rsidRPr="007369FB" w14:paraId="1692761E" w14:textId="77777777" w:rsidTr="007369FB">
        <w:trPr>
          <w:trHeight w:val="298"/>
        </w:trPr>
        <w:tc>
          <w:tcPr>
            <w:tcW w:w="9730" w:type="dxa"/>
            <w:gridSpan w:val="8"/>
            <w:vAlign w:val="center"/>
          </w:tcPr>
          <w:p w14:paraId="75995658" w14:textId="77777777" w:rsidR="007D1445" w:rsidRPr="007369FB" w:rsidRDefault="007D1445" w:rsidP="007369FB">
            <w:pPr>
              <w:jc w:val="center"/>
              <w:rPr>
                <w:rFonts w:ascii="Times New Roman" w:hAnsi="Times New Roman" w:cs="Times New Roman"/>
                <w:i/>
                <w:sz w:val="22"/>
              </w:rPr>
            </w:pPr>
            <w:r w:rsidRPr="007369FB">
              <w:rPr>
                <w:rStyle w:val="Bodytext7pt"/>
                <w:rFonts w:eastAsia="Courier New"/>
                <w:i/>
                <w:sz w:val="22"/>
                <w:szCs w:val="24"/>
              </w:rPr>
              <w:t>Haematology—Chemistry</w:t>
            </w:r>
          </w:p>
        </w:tc>
      </w:tr>
      <w:tr w:rsidR="007D1445" w:rsidRPr="00C66228" w14:paraId="3F4BD05A" w14:textId="77777777" w:rsidTr="00EB1641">
        <w:trPr>
          <w:trHeight w:val="240"/>
        </w:trPr>
        <w:tc>
          <w:tcPr>
            <w:tcW w:w="633" w:type="dxa"/>
          </w:tcPr>
          <w:p w14:paraId="0BCA120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1220</w:t>
            </w:r>
          </w:p>
        </w:tc>
        <w:tc>
          <w:tcPr>
            <w:tcW w:w="4237" w:type="dxa"/>
            <w:vAlign w:val="bottom"/>
          </w:tcPr>
          <w:p w14:paraId="622241B3"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Alcohol, estimation of </w:t>
            </w:r>
            <w:r w:rsidR="007369FB">
              <w:rPr>
                <w:rStyle w:val="Bodytext7pt"/>
                <w:rFonts w:eastAsia="Arial"/>
                <w:sz w:val="22"/>
                <w:szCs w:val="24"/>
              </w:rPr>
              <w:tab/>
            </w:r>
          </w:p>
        </w:tc>
        <w:tc>
          <w:tcPr>
            <w:tcW w:w="810" w:type="dxa"/>
            <w:vAlign w:val="bottom"/>
          </w:tcPr>
          <w:p w14:paraId="573F61D8"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359971F0"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5AB4CF30"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657D5DD2"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15852506"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2FEA0197"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12.50</w:t>
            </w:r>
          </w:p>
        </w:tc>
      </w:tr>
      <w:tr w:rsidR="007D1445" w:rsidRPr="00C66228" w14:paraId="103A1001" w14:textId="77777777" w:rsidTr="00EB1641">
        <w:trPr>
          <w:trHeight w:val="254"/>
        </w:trPr>
        <w:tc>
          <w:tcPr>
            <w:tcW w:w="633" w:type="dxa"/>
          </w:tcPr>
          <w:p w14:paraId="5A84E60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1222</w:t>
            </w:r>
          </w:p>
        </w:tc>
        <w:tc>
          <w:tcPr>
            <w:tcW w:w="4237" w:type="dxa"/>
            <w:vAlign w:val="bottom"/>
          </w:tcPr>
          <w:p w14:paraId="3778C859"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Amin</w:t>
            </w:r>
            <w:r w:rsidR="007369FB">
              <w:rPr>
                <w:rStyle w:val="Bodytext7pt"/>
                <w:rFonts w:eastAsia="Arial"/>
                <w:sz w:val="22"/>
                <w:szCs w:val="24"/>
              </w:rPr>
              <w:t xml:space="preserve">o acids, total estimation of </w:t>
            </w:r>
            <w:r w:rsidR="007369FB">
              <w:rPr>
                <w:rStyle w:val="Bodytext7pt"/>
                <w:rFonts w:eastAsia="Arial"/>
                <w:sz w:val="22"/>
                <w:szCs w:val="24"/>
              </w:rPr>
              <w:tab/>
            </w:r>
          </w:p>
        </w:tc>
        <w:tc>
          <w:tcPr>
            <w:tcW w:w="810" w:type="dxa"/>
            <w:vAlign w:val="bottom"/>
          </w:tcPr>
          <w:p w14:paraId="2FAACE35"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46B592DB"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3ECFBFF7"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4304297E"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11B89A8C"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720DA32E"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12.50</w:t>
            </w:r>
          </w:p>
        </w:tc>
      </w:tr>
      <w:tr w:rsidR="007D1445" w:rsidRPr="00C66228" w14:paraId="6EAA9A11" w14:textId="77777777" w:rsidTr="00EB1641">
        <w:trPr>
          <w:trHeight w:val="576"/>
        </w:trPr>
        <w:tc>
          <w:tcPr>
            <w:tcW w:w="633" w:type="dxa"/>
          </w:tcPr>
          <w:p w14:paraId="1E84A63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1224</w:t>
            </w:r>
          </w:p>
        </w:tc>
        <w:tc>
          <w:tcPr>
            <w:tcW w:w="4237" w:type="dxa"/>
            <w:vAlign w:val="bottom"/>
          </w:tcPr>
          <w:p w14:paraId="61EA74FC"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Amino acid pattern, qualitative (chromatography or high voltage ele</w:t>
            </w:r>
            <w:r w:rsidR="007369FB">
              <w:rPr>
                <w:rStyle w:val="Bodytext7pt"/>
                <w:rFonts w:eastAsia="Arial"/>
                <w:sz w:val="22"/>
                <w:szCs w:val="24"/>
              </w:rPr>
              <w:t>ctrophoresis), estimation of</w:t>
            </w:r>
            <w:r w:rsidR="007369FB">
              <w:rPr>
                <w:rStyle w:val="Bodytext7pt"/>
                <w:rFonts w:eastAsia="Arial"/>
                <w:sz w:val="22"/>
                <w:szCs w:val="24"/>
              </w:rPr>
              <w:tab/>
            </w:r>
          </w:p>
        </w:tc>
        <w:tc>
          <w:tcPr>
            <w:tcW w:w="810" w:type="dxa"/>
            <w:vAlign w:val="bottom"/>
          </w:tcPr>
          <w:p w14:paraId="7A96C6ED"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055A7B12"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7B301683"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7EDC8989"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6D9546FA"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12D0C88E"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20.00</w:t>
            </w:r>
          </w:p>
        </w:tc>
      </w:tr>
      <w:tr w:rsidR="007D1445" w:rsidRPr="00C66228" w14:paraId="3DD57A19" w14:textId="77777777" w:rsidTr="00EB1641">
        <w:trPr>
          <w:trHeight w:val="80"/>
        </w:trPr>
        <w:tc>
          <w:tcPr>
            <w:tcW w:w="633" w:type="dxa"/>
          </w:tcPr>
          <w:p w14:paraId="21E57E0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1226</w:t>
            </w:r>
          </w:p>
        </w:tc>
        <w:tc>
          <w:tcPr>
            <w:tcW w:w="4237" w:type="dxa"/>
            <w:vAlign w:val="bottom"/>
          </w:tcPr>
          <w:p w14:paraId="7C1FC1B4" w14:textId="77777777" w:rsidR="007D1445" w:rsidRPr="00C66228" w:rsidRDefault="007D1445" w:rsidP="00EB1641">
            <w:pPr>
              <w:ind w:left="260" w:hanging="260"/>
              <w:rPr>
                <w:rFonts w:ascii="Times New Roman" w:hAnsi="Times New Roman" w:cs="Times New Roman"/>
                <w:sz w:val="22"/>
              </w:rPr>
            </w:pPr>
            <w:r w:rsidRPr="00C66228">
              <w:rPr>
                <w:rStyle w:val="Bodytext7pt"/>
                <w:rFonts w:eastAsia="Arial"/>
                <w:sz w:val="22"/>
                <w:szCs w:val="24"/>
              </w:rPr>
              <w:t>Amino acid pattern, quantitative (ion exchange, gas liquid chr</w:t>
            </w:r>
            <w:r w:rsidR="007369FB">
              <w:rPr>
                <w:rStyle w:val="Bodytext7pt"/>
                <w:rFonts w:eastAsia="Arial"/>
                <w:sz w:val="22"/>
                <w:szCs w:val="24"/>
              </w:rPr>
              <w:t xml:space="preserve">omatography), estimation of </w:t>
            </w:r>
          </w:p>
        </w:tc>
        <w:tc>
          <w:tcPr>
            <w:tcW w:w="810" w:type="dxa"/>
            <w:vAlign w:val="bottom"/>
          </w:tcPr>
          <w:p w14:paraId="69571252"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4C66BE69"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1CA3AE32"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4E5E64CB"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164D952B"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396048CC"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25.00</w:t>
            </w:r>
          </w:p>
        </w:tc>
      </w:tr>
      <w:tr w:rsidR="007D1445" w:rsidRPr="00C66228" w14:paraId="48BA4A50" w14:textId="77777777" w:rsidTr="000A1258">
        <w:trPr>
          <w:trHeight w:val="250"/>
        </w:trPr>
        <w:tc>
          <w:tcPr>
            <w:tcW w:w="633" w:type="dxa"/>
          </w:tcPr>
          <w:p w14:paraId="41B9EF9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1228</w:t>
            </w:r>
          </w:p>
        </w:tc>
        <w:tc>
          <w:tcPr>
            <w:tcW w:w="4237" w:type="dxa"/>
            <w:vAlign w:val="bottom"/>
          </w:tcPr>
          <w:p w14:paraId="15286964" w14:textId="77777777" w:rsidR="007D1445" w:rsidRPr="00C66228" w:rsidRDefault="007369FB" w:rsidP="00EB1641">
            <w:pPr>
              <w:tabs>
                <w:tab w:val="left" w:leader="dot" w:pos="4137"/>
              </w:tabs>
              <w:ind w:left="260" w:hanging="260"/>
              <w:rPr>
                <w:rFonts w:ascii="Times New Roman" w:hAnsi="Times New Roman" w:cs="Times New Roman"/>
                <w:sz w:val="22"/>
              </w:rPr>
            </w:pPr>
            <w:r>
              <w:rPr>
                <w:rStyle w:val="Bodytext7pt"/>
                <w:rFonts w:eastAsia="Arial"/>
                <w:sz w:val="22"/>
                <w:szCs w:val="24"/>
              </w:rPr>
              <w:t>Ammonia, estimation of</w:t>
            </w:r>
            <w:r>
              <w:rPr>
                <w:rStyle w:val="Bodytext7pt"/>
                <w:rFonts w:eastAsia="Arial"/>
                <w:sz w:val="22"/>
                <w:szCs w:val="24"/>
              </w:rPr>
              <w:tab/>
            </w:r>
          </w:p>
        </w:tc>
        <w:tc>
          <w:tcPr>
            <w:tcW w:w="810" w:type="dxa"/>
            <w:vAlign w:val="bottom"/>
          </w:tcPr>
          <w:p w14:paraId="4A5FE164"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5B569EC8"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25163640"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602BF5B0"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117D42DF"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0D7B2800"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9.00</w:t>
            </w:r>
          </w:p>
        </w:tc>
      </w:tr>
      <w:tr w:rsidR="007D1445" w:rsidRPr="00C66228" w14:paraId="64E87B30" w14:textId="77777777" w:rsidTr="000A1258">
        <w:trPr>
          <w:trHeight w:val="259"/>
        </w:trPr>
        <w:tc>
          <w:tcPr>
            <w:tcW w:w="633" w:type="dxa"/>
          </w:tcPr>
          <w:p w14:paraId="2DC1AF6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1230</w:t>
            </w:r>
          </w:p>
        </w:tc>
        <w:tc>
          <w:tcPr>
            <w:tcW w:w="4237" w:type="dxa"/>
            <w:vAlign w:val="bottom"/>
          </w:tcPr>
          <w:p w14:paraId="7A723803" w14:textId="77777777" w:rsidR="007D1445" w:rsidRPr="00C66228" w:rsidRDefault="007D1445" w:rsidP="00EB1641">
            <w:pPr>
              <w:rPr>
                <w:rFonts w:ascii="Times New Roman" w:hAnsi="Times New Roman" w:cs="Times New Roman"/>
                <w:sz w:val="22"/>
              </w:rPr>
            </w:pPr>
            <w:r w:rsidRPr="00C66228">
              <w:rPr>
                <w:rStyle w:val="Bodytext7pt"/>
                <w:rFonts w:eastAsia="Arial"/>
                <w:sz w:val="22"/>
                <w:szCs w:val="24"/>
              </w:rPr>
              <w:t xml:space="preserve">Barbiturates, </w:t>
            </w:r>
            <w:proofErr w:type="spellStart"/>
            <w:r w:rsidRPr="00C66228">
              <w:rPr>
                <w:rStyle w:val="Bodytext7pt"/>
                <w:rFonts w:eastAsia="Arial"/>
                <w:sz w:val="22"/>
                <w:szCs w:val="24"/>
              </w:rPr>
              <w:t>quantitive</w:t>
            </w:r>
            <w:proofErr w:type="spellEnd"/>
            <w:r w:rsidRPr="00C66228">
              <w:rPr>
                <w:rStyle w:val="Bodytext7pt"/>
                <w:rFonts w:eastAsia="Arial"/>
                <w:sz w:val="22"/>
                <w:szCs w:val="24"/>
              </w:rPr>
              <w:t xml:space="preserve"> estimation of</w:t>
            </w:r>
          </w:p>
        </w:tc>
        <w:tc>
          <w:tcPr>
            <w:tcW w:w="810" w:type="dxa"/>
            <w:vAlign w:val="bottom"/>
          </w:tcPr>
          <w:p w14:paraId="0ADBBD22"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2AF38683"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5B7C1C2A"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43516986"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254A1398"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25DE86DC"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12.50</w:t>
            </w:r>
          </w:p>
        </w:tc>
      </w:tr>
      <w:tr w:rsidR="007D1445" w:rsidRPr="00C66228" w14:paraId="2EC1C5E4" w14:textId="77777777" w:rsidTr="00EB1641">
        <w:trPr>
          <w:trHeight w:val="413"/>
        </w:trPr>
        <w:tc>
          <w:tcPr>
            <w:tcW w:w="633" w:type="dxa"/>
          </w:tcPr>
          <w:p w14:paraId="45CAD56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1232</w:t>
            </w:r>
          </w:p>
        </w:tc>
        <w:tc>
          <w:tcPr>
            <w:tcW w:w="4237" w:type="dxa"/>
            <w:vAlign w:val="bottom"/>
          </w:tcPr>
          <w:p w14:paraId="116998A7" w14:textId="0519BD4E" w:rsidR="007D1445" w:rsidRPr="00C66228" w:rsidRDefault="007D1445" w:rsidP="000D1FC2">
            <w:pPr>
              <w:tabs>
                <w:tab w:val="left" w:leader="dot" w:pos="4137"/>
              </w:tabs>
              <w:ind w:left="260" w:hanging="260"/>
              <w:rPr>
                <w:rFonts w:ascii="Times New Roman" w:hAnsi="Times New Roman" w:cs="Times New Roman"/>
                <w:sz w:val="22"/>
              </w:rPr>
            </w:pPr>
            <w:r w:rsidRPr="00C66228">
              <w:rPr>
                <w:rStyle w:val="Bodytext7pt"/>
                <w:rFonts w:eastAsia="Arial"/>
                <w:sz w:val="22"/>
                <w:szCs w:val="24"/>
              </w:rPr>
              <w:t>Bicarbonate (C</w:t>
            </w:r>
            <w:r w:rsidR="000D1FC2">
              <w:rPr>
                <w:rStyle w:val="Bodytext7pt"/>
                <w:rFonts w:eastAsia="Arial"/>
                <w:sz w:val="22"/>
                <w:szCs w:val="24"/>
              </w:rPr>
              <w:t>O</w:t>
            </w:r>
            <w:r w:rsidRPr="00C66228">
              <w:rPr>
                <w:rStyle w:val="Bodytext7pt"/>
                <w:rFonts w:eastAsia="Arial"/>
                <w:sz w:val="22"/>
                <w:szCs w:val="24"/>
              </w:rPr>
              <w:t>2 combining power, al</w:t>
            </w:r>
            <w:r w:rsidR="007369FB">
              <w:rPr>
                <w:rStyle w:val="Bodytext7pt"/>
                <w:rFonts w:eastAsia="Arial"/>
                <w:sz w:val="22"/>
                <w:szCs w:val="24"/>
              </w:rPr>
              <w:t>kali-reserve), estimation of</w:t>
            </w:r>
            <w:r w:rsidR="007369FB">
              <w:rPr>
                <w:rStyle w:val="Bodytext7pt"/>
                <w:rFonts w:eastAsia="Arial"/>
                <w:sz w:val="22"/>
                <w:szCs w:val="24"/>
              </w:rPr>
              <w:tab/>
            </w:r>
          </w:p>
        </w:tc>
        <w:tc>
          <w:tcPr>
            <w:tcW w:w="810" w:type="dxa"/>
            <w:vAlign w:val="bottom"/>
          </w:tcPr>
          <w:p w14:paraId="1B11F60B"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1B18C064"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1F997F3E"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5EB328DD"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1A33A118"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4.50</w:t>
            </w:r>
          </w:p>
        </w:tc>
        <w:tc>
          <w:tcPr>
            <w:tcW w:w="810" w:type="dxa"/>
            <w:vAlign w:val="bottom"/>
          </w:tcPr>
          <w:p w14:paraId="49B7E465"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4.50</w:t>
            </w:r>
          </w:p>
        </w:tc>
      </w:tr>
      <w:tr w:rsidR="007D1445" w:rsidRPr="00C66228" w14:paraId="567E7B93" w14:textId="77777777" w:rsidTr="00EB1641">
        <w:trPr>
          <w:trHeight w:val="571"/>
        </w:trPr>
        <w:tc>
          <w:tcPr>
            <w:tcW w:w="633" w:type="dxa"/>
          </w:tcPr>
          <w:p w14:paraId="5AD1957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1234</w:t>
            </w:r>
          </w:p>
        </w:tc>
        <w:tc>
          <w:tcPr>
            <w:tcW w:w="4237" w:type="dxa"/>
            <w:vAlign w:val="bottom"/>
          </w:tcPr>
          <w:p w14:paraId="355EF32F"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Carbohydrate tolerance test (fructose, galactose, glucose, lactose, sucrose) n</w:t>
            </w:r>
            <w:r w:rsidR="007369FB">
              <w:rPr>
                <w:rStyle w:val="Bodytext7pt"/>
                <w:rFonts w:eastAsia="Arial"/>
                <w:sz w:val="22"/>
                <w:szCs w:val="24"/>
              </w:rPr>
              <w:t>ot exceeding 2 hours, each</w:t>
            </w:r>
            <w:r w:rsidR="007369FB">
              <w:rPr>
                <w:rStyle w:val="Bodytext7pt"/>
                <w:rFonts w:eastAsia="Arial"/>
                <w:sz w:val="22"/>
                <w:szCs w:val="24"/>
              </w:rPr>
              <w:tab/>
            </w:r>
          </w:p>
        </w:tc>
        <w:tc>
          <w:tcPr>
            <w:tcW w:w="810" w:type="dxa"/>
            <w:vAlign w:val="bottom"/>
          </w:tcPr>
          <w:p w14:paraId="16A41177"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2F3ECF55"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17A4C633"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11.00</w:t>
            </w:r>
          </w:p>
        </w:tc>
        <w:tc>
          <w:tcPr>
            <w:tcW w:w="810" w:type="dxa"/>
            <w:vAlign w:val="bottom"/>
          </w:tcPr>
          <w:p w14:paraId="27544F99"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687E557B"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51A232AA"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10.00</w:t>
            </w:r>
          </w:p>
        </w:tc>
      </w:tr>
      <w:tr w:rsidR="007D1445" w:rsidRPr="00C66228" w14:paraId="6598EF8B" w14:textId="77777777" w:rsidTr="000A1258">
        <w:trPr>
          <w:trHeight w:val="734"/>
        </w:trPr>
        <w:tc>
          <w:tcPr>
            <w:tcW w:w="633" w:type="dxa"/>
          </w:tcPr>
          <w:p w14:paraId="4D578BB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1236</w:t>
            </w:r>
          </w:p>
        </w:tc>
        <w:tc>
          <w:tcPr>
            <w:tcW w:w="4237" w:type="dxa"/>
            <w:vAlign w:val="bottom"/>
          </w:tcPr>
          <w:p w14:paraId="3298F3F5"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Carbohydrate tolerance test (fructose, galactose, glucose, lactose, sucrose) exceeding 2 hours </w:t>
            </w:r>
            <w:r w:rsidR="007369FB">
              <w:rPr>
                <w:rStyle w:val="Bodytext7pt"/>
                <w:rFonts w:eastAsia="Arial"/>
                <w:sz w:val="22"/>
                <w:szCs w:val="24"/>
              </w:rPr>
              <w:t>but not exceeding 3 hours, each</w:t>
            </w:r>
            <w:r w:rsidR="007369FB">
              <w:rPr>
                <w:rStyle w:val="Bodytext7pt"/>
                <w:rFonts w:eastAsia="Arial"/>
                <w:sz w:val="22"/>
                <w:szCs w:val="24"/>
              </w:rPr>
              <w:tab/>
            </w:r>
          </w:p>
        </w:tc>
        <w:tc>
          <w:tcPr>
            <w:tcW w:w="810" w:type="dxa"/>
            <w:vAlign w:val="bottom"/>
          </w:tcPr>
          <w:p w14:paraId="30D3C21D"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46CAB0A5"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68E7892C"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15865805"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13.00</w:t>
            </w:r>
          </w:p>
        </w:tc>
        <w:tc>
          <w:tcPr>
            <w:tcW w:w="810" w:type="dxa"/>
            <w:vAlign w:val="bottom"/>
          </w:tcPr>
          <w:p w14:paraId="5DEB7508"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13.00</w:t>
            </w:r>
          </w:p>
        </w:tc>
        <w:tc>
          <w:tcPr>
            <w:tcW w:w="810" w:type="dxa"/>
            <w:vAlign w:val="bottom"/>
          </w:tcPr>
          <w:p w14:paraId="2CF59D1B"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13.00</w:t>
            </w:r>
          </w:p>
        </w:tc>
      </w:tr>
      <w:tr w:rsidR="007D1445" w:rsidRPr="00C66228" w14:paraId="5C9AAC96" w14:textId="77777777" w:rsidTr="000A1258">
        <w:trPr>
          <w:trHeight w:val="576"/>
        </w:trPr>
        <w:tc>
          <w:tcPr>
            <w:tcW w:w="633" w:type="dxa"/>
          </w:tcPr>
          <w:p w14:paraId="372AA66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1238</w:t>
            </w:r>
          </w:p>
        </w:tc>
        <w:tc>
          <w:tcPr>
            <w:tcW w:w="4237" w:type="dxa"/>
            <w:vAlign w:val="bottom"/>
          </w:tcPr>
          <w:p w14:paraId="7A3F71E5"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Carbohydrate tolerance test (fructose, galactose, glucose, lactose, sucro</w:t>
            </w:r>
            <w:r w:rsidR="007369FB">
              <w:rPr>
                <w:rStyle w:val="Bodytext7pt"/>
                <w:rFonts w:eastAsia="Arial"/>
                <w:sz w:val="22"/>
                <w:szCs w:val="24"/>
              </w:rPr>
              <w:t>se) exceeding 3 hours, each</w:t>
            </w:r>
            <w:r w:rsidR="007369FB">
              <w:rPr>
                <w:rStyle w:val="Bodytext7pt"/>
                <w:rFonts w:eastAsia="Arial"/>
                <w:sz w:val="22"/>
                <w:szCs w:val="24"/>
              </w:rPr>
              <w:tab/>
            </w:r>
          </w:p>
        </w:tc>
        <w:tc>
          <w:tcPr>
            <w:tcW w:w="810" w:type="dxa"/>
            <w:vAlign w:val="bottom"/>
          </w:tcPr>
          <w:p w14:paraId="6F015746"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18.00</w:t>
            </w:r>
          </w:p>
        </w:tc>
        <w:tc>
          <w:tcPr>
            <w:tcW w:w="810" w:type="dxa"/>
            <w:vAlign w:val="bottom"/>
          </w:tcPr>
          <w:p w14:paraId="217E06A7"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18.00</w:t>
            </w:r>
          </w:p>
        </w:tc>
        <w:tc>
          <w:tcPr>
            <w:tcW w:w="810" w:type="dxa"/>
            <w:vAlign w:val="bottom"/>
          </w:tcPr>
          <w:p w14:paraId="7AD1EFA2"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17.00</w:t>
            </w:r>
          </w:p>
        </w:tc>
        <w:tc>
          <w:tcPr>
            <w:tcW w:w="810" w:type="dxa"/>
            <w:vAlign w:val="bottom"/>
          </w:tcPr>
          <w:p w14:paraId="62E3182E"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16.00</w:t>
            </w:r>
          </w:p>
        </w:tc>
        <w:tc>
          <w:tcPr>
            <w:tcW w:w="810" w:type="dxa"/>
            <w:vAlign w:val="bottom"/>
          </w:tcPr>
          <w:p w14:paraId="3D238024"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16.00</w:t>
            </w:r>
          </w:p>
        </w:tc>
        <w:tc>
          <w:tcPr>
            <w:tcW w:w="810" w:type="dxa"/>
            <w:vAlign w:val="bottom"/>
          </w:tcPr>
          <w:p w14:paraId="15F7C058"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16.00</w:t>
            </w:r>
          </w:p>
        </w:tc>
      </w:tr>
      <w:tr w:rsidR="007D1445" w:rsidRPr="00C66228" w14:paraId="62366BA2" w14:textId="77777777" w:rsidTr="00EB1641">
        <w:trPr>
          <w:trHeight w:val="422"/>
        </w:trPr>
        <w:tc>
          <w:tcPr>
            <w:tcW w:w="633" w:type="dxa"/>
          </w:tcPr>
          <w:p w14:paraId="34DBCE4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1240</w:t>
            </w:r>
          </w:p>
        </w:tc>
        <w:tc>
          <w:tcPr>
            <w:tcW w:w="4237" w:type="dxa"/>
            <w:vAlign w:val="bottom"/>
          </w:tcPr>
          <w:p w14:paraId="6F86820A"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Carboxyhaemoglobin (carbon monoxide</w:t>
            </w:r>
            <w:r w:rsidR="007369FB">
              <w:rPr>
                <w:rStyle w:val="Bodytext7pt"/>
                <w:rFonts w:eastAsia="Arial"/>
                <w:sz w:val="22"/>
                <w:szCs w:val="24"/>
              </w:rPr>
              <w:t>), qualitative estimation of</w:t>
            </w:r>
            <w:r w:rsidR="007369FB">
              <w:rPr>
                <w:rStyle w:val="Bodytext7pt"/>
                <w:rFonts w:eastAsia="Arial"/>
                <w:sz w:val="22"/>
                <w:szCs w:val="24"/>
              </w:rPr>
              <w:tab/>
            </w:r>
          </w:p>
        </w:tc>
        <w:tc>
          <w:tcPr>
            <w:tcW w:w="810" w:type="dxa"/>
            <w:vAlign w:val="bottom"/>
          </w:tcPr>
          <w:p w14:paraId="1637B591"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723D3FEF"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32CA9FDF"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22640528"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72268C85"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4BE9C4F9"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5.00</w:t>
            </w:r>
          </w:p>
        </w:tc>
      </w:tr>
      <w:tr w:rsidR="007D1445" w:rsidRPr="00C66228" w14:paraId="7A06164C" w14:textId="77777777" w:rsidTr="00EB1641">
        <w:trPr>
          <w:trHeight w:val="422"/>
        </w:trPr>
        <w:tc>
          <w:tcPr>
            <w:tcW w:w="633" w:type="dxa"/>
          </w:tcPr>
          <w:p w14:paraId="5CCC044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1242</w:t>
            </w:r>
          </w:p>
        </w:tc>
        <w:tc>
          <w:tcPr>
            <w:tcW w:w="4237" w:type="dxa"/>
            <w:vAlign w:val="bottom"/>
          </w:tcPr>
          <w:p w14:paraId="19CC5316" w14:textId="77777777" w:rsidR="007D1445" w:rsidRPr="00844B99" w:rsidRDefault="007D1445" w:rsidP="00EB1641">
            <w:pPr>
              <w:tabs>
                <w:tab w:val="left" w:leader="dot" w:pos="4137"/>
              </w:tabs>
              <w:ind w:left="260" w:hanging="260"/>
              <w:rPr>
                <w:rFonts w:ascii="Times New Roman" w:hAnsi="Times New Roman" w:cs="Times New Roman"/>
                <w:sz w:val="22"/>
                <w:lang w:val="fr-FR"/>
              </w:rPr>
            </w:pPr>
            <w:r w:rsidRPr="00844B99">
              <w:rPr>
                <w:rStyle w:val="Bodytext7pt"/>
                <w:rFonts w:eastAsia="Arial"/>
                <w:sz w:val="22"/>
                <w:szCs w:val="24"/>
                <w:lang w:val="fr-FR"/>
              </w:rPr>
              <w:t>Carboxyhaemoglobin (carbon monoxide), quantitative estim</w:t>
            </w:r>
            <w:r w:rsidR="007369FB" w:rsidRPr="00844B99">
              <w:rPr>
                <w:rStyle w:val="Bodytext7pt"/>
                <w:rFonts w:eastAsia="Arial"/>
                <w:sz w:val="22"/>
                <w:szCs w:val="24"/>
                <w:lang w:val="fr-FR"/>
              </w:rPr>
              <w:t>ation of</w:t>
            </w:r>
            <w:r w:rsidR="007369FB" w:rsidRPr="00844B99">
              <w:rPr>
                <w:rStyle w:val="Bodytext7pt"/>
                <w:rFonts w:eastAsia="Arial"/>
                <w:sz w:val="22"/>
                <w:szCs w:val="24"/>
                <w:lang w:val="fr-FR"/>
              </w:rPr>
              <w:tab/>
            </w:r>
          </w:p>
        </w:tc>
        <w:tc>
          <w:tcPr>
            <w:tcW w:w="810" w:type="dxa"/>
            <w:vAlign w:val="bottom"/>
          </w:tcPr>
          <w:p w14:paraId="4E9C372D"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59FD9E6D"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71B396B5"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11A9992A"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32659A07"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7ED2DA1A"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8.00</w:t>
            </w:r>
          </w:p>
        </w:tc>
      </w:tr>
      <w:tr w:rsidR="007D1445" w:rsidRPr="00C66228" w14:paraId="58EA4E0B" w14:textId="77777777" w:rsidTr="000A1258">
        <w:trPr>
          <w:trHeight w:val="245"/>
        </w:trPr>
        <w:tc>
          <w:tcPr>
            <w:tcW w:w="633" w:type="dxa"/>
          </w:tcPr>
          <w:p w14:paraId="56924F6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1244</w:t>
            </w:r>
          </w:p>
        </w:tc>
        <w:tc>
          <w:tcPr>
            <w:tcW w:w="4237" w:type="dxa"/>
            <w:vAlign w:val="bottom"/>
          </w:tcPr>
          <w:p w14:paraId="45FC1A20" w14:textId="77777777" w:rsidR="007D1445" w:rsidRPr="00C66228" w:rsidRDefault="007369FB" w:rsidP="00EB1641">
            <w:pPr>
              <w:tabs>
                <w:tab w:val="left" w:leader="dot" w:pos="4137"/>
              </w:tabs>
              <w:ind w:left="260" w:hanging="260"/>
              <w:rPr>
                <w:rFonts w:ascii="Times New Roman" w:hAnsi="Times New Roman" w:cs="Times New Roman"/>
                <w:sz w:val="22"/>
              </w:rPr>
            </w:pPr>
            <w:r>
              <w:rPr>
                <w:rStyle w:val="Bodytext7pt"/>
                <w:rFonts w:eastAsia="Arial"/>
                <w:sz w:val="22"/>
                <w:szCs w:val="24"/>
              </w:rPr>
              <w:t>Congo red test</w:t>
            </w:r>
            <w:r>
              <w:rPr>
                <w:rStyle w:val="Bodytext7pt"/>
                <w:rFonts w:eastAsia="Arial"/>
                <w:sz w:val="22"/>
                <w:szCs w:val="24"/>
              </w:rPr>
              <w:tab/>
            </w:r>
          </w:p>
        </w:tc>
        <w:tc>
          <w:tcPr>
            <w:tcW w:w="810" w:type="dxa"/>
            <w:vAlign w:val="bottom"/>
          </w:tcPr>
          <w:p w14:paraId="738307F3"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13.00</w:t>
            </w:r>
          </w:p>
        </w:tc>
        <w:tc>
          <w:tcPr>
            <w:tcW w:w="810" w:type="dxa"/>
            <w:vAlign w:val="bottom"/>
          </w:tcPr>
          <w:p w14:paraId="04D4FCAD"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13.00</w:t>
            </w:r>
          </w:p>
        </w:tc>
        <w:tc>
          <w:tcPr>
            <w:tcW w:w="810" w:type="dxa"/>
            <w:vAlign w:val="bottom"/>
          </w:tcPr>
          <w:p w14:paraId="79EE3503"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4274AED3"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11.00</w:t>
            </w:r>
          </w:p>
        </w:tc>
        <w:tc>
          <w:tcPr>
            <w:tcW w:w="810" w:type="dxa"/>
            <w:vAlign w:val="bottom"/>
          </w:tcPr>
          <w:p w14:paraId="11639C83"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3578087C"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10.50</w:t>
            </w:r>
          </w:p>
        </w:tc>
      </w:tr>
      <w:tr w:rsidR="007D1445" w:rsidRPr="00C66228" w14:paraId="25D2496B" w14:textId="77777777" w:rsidTr="000A1258">
        <w:trPr>
          <w:trHeight w:val="422"/>
        </w:trPr>
        <w:tc>
          <w:tcPr>
            <w:tcW w:w="633" w:type="dxa"/>
          </w:tcPr>
          <w:p w14:paraId="2FC0E36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1246</w:t>
            </w:r>
          </w:p>
        </w:tc>
        <w:tc>
          <w:tcPr>
            <w:tcW w:w="4237" w:type="dxa"/>
            <w:vAlign w:val="bottom"/>
          </w:tcPr>
          <w:p w14:paraId="15E08D02"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Cortisol, corticoster</w:t>
            </w:r>
            <w:r w:rsidR="007369FB">
              <w:rPr>
                <w:rStyle w:val="Bodytext7pt"/>
                <w:rFonts w:eastAsia="Arial"/>
                <w:sz w:val="22"/>
                <w:szCs w:val="24"/>
              </w:rPr>
              <w:t>oids or similar, estimation of</w:t>
            </w:r>
            <w:r w:rsidR="007369FB">
              <w:rPr>
                <w:rStyle w:val="Bodytext7pt"/>
                <w:rFonts w:eastAsia="Arial"/>
                <w:sz w:val="22"/>
                <w:szCs w:val="24"/>
              </w:rPr>
              <w:tab/>
            </w:r>
          </w:p>
        </w:tc>
        <w:tc>
          <w:tcPr>
            <w:tcW w:w="810" w:type="dxa"/>
            <w:vAlign w:val="bottom"/>
          </w:tcPr>
          <w:p w14:paraId="628E4E1B"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08574D7C"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18444233"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0DAC6231"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293FA61A"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09D4050C"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12.50</w:t>
            </w:r>
          </w:p>
        </w:tc>
      </w:tr>
      <w:tr w:rsidR="007D1445" w:rsidRPr="00C66228" w14:paraId="6780CA1A" w14:textId="77777777" w:rsidTr="000A1258">
        <w:trPr>
          <w:trHeight w:val="80"/>
        </w:trPr>
        <w:tc>
          <w:tcPr>
            <w:tcW w:w="633" w:type="dxa"/>
          </w:tcPr>
          <w:p w14:paraId="0F57603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1248</w:t>
            </w:r>
          </w:p>
        </w:tc>
        <w:tc>
          <w:tcPr>
            <w:tcW w:w="4237" w:type="dxa"/>
            <w:vAlign w:val="bottom"/>
          </w:tcPr>
          <w:p w14:paraId="26130FB9"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Cryoglobulins—qualitative estimation of </w:t>
            </w:r>
            <w:r w:rsidR="007369FB">
              <w:rPr>
                <w:rStyle w:val="Bodytext7pt"/>
                <w:rFonts w:eastAsia="Arial"/>
                <w:sz w:val="22"/>
                <w:szCs w:val="24"/>
              </w:rPr>
              <w:tab/>
            </w:r>
          </w:p>
        </w:tc>
        <w:tc>
          <w:tcPr>
            <w:tcW w:w="810" w:type="dxa"/>
            <w:vAlign w:val="bottom"/>
          </w:tcPr>
          <w:p w14:paraId="444EFBB5"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3.50</w:t>
            </w:r>
          </w:p>
        </w:tc>
        <w:tc>
          <w:tcPr>
            <w:tcW w:w="810" w:type="dxa"/>
            <w:vAlign w:val="bottom"/>
          </w:tcPr>
          <w:p w14:paraId="251B1DE1"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1C561363"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2D327DDB"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0512F994"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43FD4D06"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2.50</w:t>
            </w:r>
          </w:p>
        </w:tc>
      </w:tr>
      <w:tr w:rsidR="007D1445" w:rsidRPr="00C66228" w14:paraId="702560EA" w14:textId="77777777" w:rsidTr="000A1258">
        <w:trPr>
          <w:trHeight w:val="734"/>
        </w:trPr>
        <w:tc>
          <w:tcPr>
            <w:tcW w:w="633" w:type="dxa"/>
          </w:tcPr>
          <w:p w14:paraId="52D6290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1250</w:t>
            </w:r>
          </w:p>
        </w:tc>
        <w:tc>
          <w:tcPr>
            <w:tcW w:w="4237" w:type="dxa"/>
            <w:vAlign w:val="bottom"/>
          </w:tcPr>
          <w:p w14:paraId="7CEFD1DE" w14:textId="77777777" w:rsidR="007D1445" w:rsidRPr="00C66228" w:rsidRDefault="007D1445" w:rsidP="00EB1641">
            <w:pPr>
              <w:ind w:left="260" w:hanging="260"/>
              <w:rPr>
                <w:rFonts w:ascii="Times New Roman" w:hAnsi="Times New Roman" w:cs="Times New Roman"/>
                <w:sz w:val="22"/>
              </w:rPr>
            </w:pPr>
            <w:r w:rsidRPr="00C66228">
              <w:rPr>
                <w:rStyle w:val="Bodytext7pt"/>
                <w:rFonts w:eastAsia="Arial"/>
                <w:sz w:val="22"/>
                <w:szCs w:val="24"/>
              </w:rPr>
              <w:t xml:space="preserve">Electrolytes, estimation of sodium, potassium, calcium, magnesium, chloride or other electrolyte—estimation of one substance </w:t>
            </w:r>
          </w:p>
        </w:tc>
        <w:tc>
          <w:tcPr>
            <w:tcW w:w="810" w:type="dxa"/>
            <w:vAlign w:val="bottom"/>
          </w:tcPr>
          <w:p w14:paraId="17532EEE"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6D3C2EE9"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38E0814E"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5.50</w:t>
            </w:r>
          </w:p>
        </w:tc>
        <w:tc>
          <w:tcPr>
            <w:tcW w:w="810" w:type="dxa"/>
            <w:vAlign w:val="bottom"/>
          </w:tcPr>
          <w:p w14:paraId="17CD4D1A"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3A13A807"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1F21D642"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5.00</w:t>
            </w:r>
          </w:p>
        </w:tc>
      </w:tr>
      <w:tr w:rsidR="007D1445" w:rsidRPr="00C66228" w14:paraId="59C539DE" w14:textId="77777777" w:rsidTr="000A1258">
        <w:trPr>
          <w:trHeight w:val="422"/>
        </w:trPr>
        <w:tc>
          <w:tcPr>
            <w:tcW w:w="633" w:type="dxa"/>
          </w:tcPr>
          <w:p w14:paraId="6503E10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1252</w:t>
            </w:r>
          </w:p>
        </w:tc>
        <w:tc>
          <w:tcPr>
            <w:tcW w:w="4237" w:type="dxa"/>
            <w:vAlign w:val="bottom"/>
          </w:tcPr>
          <w:p w14:paraId="60DC924C"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Estimation of two substances referred</w:t>
            </w:r>
            <w:r w:rsidR="007369FB">
              <w:rPr>
                <w:rStyle w:val="Bodytext7pt"/>
                <w:rFonts w:eastAsia="Arial"/>
                <w:sz w:val="22"/>
                <w:szCs w:val="24"/>
              </w:rPr>
              <w:t xml:space="preserve"> to in the last preceding item</w:t>
            </w:r>
            <w:r w:rsidR="007369FB">
              <w:rPr>
                <w:rStyle w:val="Bodytext7pt"/>
                <w:rFonts w:eastAsia="Arial"/>
                <w:sz w:val="22"/>
                <w:szCs w:val="24"/>
              </w:rPr>
              <w:tab/>
            </w:r>
          </w:p>
        </w:tc>
        <w:tc>
          <w:tcPr>
            <w:tcW w:w="810" w:type="dxa"/>
            <w:vAlign w:val="bottom"/>
          </w:tcPr>
          <w:p w14:paraId="08E555C3"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6117DFBF"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6BEF8E48"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10.50</w:t>
            </w:r>
          </w:p>
        </w:tc>
        <w:tc>
          <w:tcPr>
            <w:tcW w:w="810" w:type="dxa"/>
            <w:vAlign w:val="bottom"/>
          </w:tcPr>
          <w:p w14:paraId="60324F93"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05239824"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41905978"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10.00</w:t>
            </w:r>
          </w:p>
        </w:tc>
      </w:tr>
      <w:tr w:rsidR="007D1445" w:rsidRPr="00C66228" w14:paraId="6CF10C8D" w14:textId="77777777" w:rsidTr="000A1258">
        <w:trPr>
          <w:trHeight w:val="403"/>
        </w:trPr>
        <w:tc>
          <w:tcPr>
            <w:tcW w:w="633" w:type="dxa"/>
          </w:tcPr>
          <w:p w14:paraId="7E49DB5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1254</w:t>
            </w:r>
          </w:p>
        </w:tc>
        <w:tc>
          <w:tcPr>
            <w:tcW w:w="4237" w:type="dxa"/>
            <w:vAlign w:val="bottom"/>
          </w:tcPr>
          <w:p w14:paraId="72710680"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Estimation of three subst</w:t>
            </w:r>
            <w:r w:rsidR="007369FB">
              <w:rPr>
                <w:rStyle w:val="Bodytext7pt"/>
                <w:rFonts w:eastAsia="Arial"/>
                <w:sz w:val="22"/>
                <w:szCs w:val="24"/>
              </w:rPr>
              <w:t>ances referred to in Item 1250</w:t>
            </w:r>
            <w:r w:rsidR="007369FB">
              <w:rPr>
                <w:rStyle w:val="Bodytext7pt"/>
                <w:rFonts w:eastAsia="Arial"/>
                <w:sz w:val="22"/>
                <w:szCs w:val="24"/>
              </w:rPr>
              <w:tab/>
            </w:r>
          </w:p>
        </w:tc>
        <w:tc>
          <w:tcPr>
            <w:tcW w:w="810" w:type="dxa"/>
            <w:vAlign w:val="bottom"/>
          </w:tcPr>
          <w:p w14:paraId="7513519C"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16.00</w:t>
            </w:r>
          </w:p>
        </w:tc>
        <w:tc>
          <w:tcPr>
            <w:tcW w:w="810" w:type="dxa"/>
            <w:vAlign w:val="bottom"/>
          </w:tcPr>
          <w:p w14:paraId="012ECA48"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16.00</w:t>
            </w:r>
          </w:p>
        </w:tc>
        <w:tc>
          <w:tcPr>
            <w:tcW w:w="810" w:type="dxa"/>
            <w:vAlign w:val="bottom"/>
          </w:tcPr>
          <w:p w14:paraId="7B12E253"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14.50</w:t>
            </w:r>
          </w:p>
        </w:tc>
        <w:tc>
          <w:tcPr>
            <w:tcW w:w="810" w:type="dxa"/>
            <w:vAlign w:val="bottom"/>
          </w:tcPr>
          <w:p w14:paraId="1E8196DF"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6C85ACAB"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5F3E1D25"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14.00</w:t>
            </w:r>
          </w:p>
        </w:tc>
      </w:tr>
      <w:tr w:rsidR="007D1445" w:rsidRPr="00C66228" w14:paraId="720FE32D" w14:textId="77777777" w:rsidTr="000A1258">
        <w:trPr>
          <w:trHeight w:val="422"/>
        </w:trPr>
        <w:tc>
          <w:tcPr>
            <w:tcW w:w="633" w:type="dxa"/>
          </w:tcPr>
          <w:p w14:paraId="767B5D9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1256</w:t>
            </w:r>
          </w:p>
        </w:tc>
        <w:tc>
          <w:tcPr>
            <w:tcW w:w="4237" w:type="dxa"/>
            <w:vAlign w:val="bottom"/>
          </w:tcPr>
          <w:p w14:paraId="75C1E761"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Estimation of four subst</w:t>
            </w:r>
            <w:r w:rsidR="007369FB">
              <w:rPr>
                <w:rStyle w:val="Bodytext7pt"/>
                <w:rFonts w:eastAsia="Arial"/>
                <w:sz w:val="22"/>
                <w:szCs w:val="24"/>
              </w:rPr>
              <w:t>ances referred to in Item 1250</w:t>
            </w:r>
            <w:r w:rsidR="007369FB">
              <w:rPr>
                <w:rStyle w:val="Bodytext7pt"/>
                <w:rFonts w:eastAsia="Arial"/>
                <w:sz w:val="22"/>
                <w:szCs w:val="24"/>
              </w:rPr>
              <w:tab/>
            </w:r>
          </w:p>
        </w:tc>
        <w:tc>
          <w:tcPr>
            <w:tcW w:w="810" w:type="dxa"/>
            <w:vAlign w:val="bottom"/>
          </w:tcPr>
          <w:p w14:paraId="2AD674BE"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00496449"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1A98EE08"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18.50</w:t>
            </w:r>
          </w:p>
        </w:tc>
        <w:tc>
          <w:tcPr>
            <w:tcW w:w="810" w:type="dxa"/>
            <w:vAlign w:val="bottom"/>
          </w:tcPr>
          <w:p w14:paraId="77F07482"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18.00</w:t>
            </w:r>
          </w:p>
        </w:tc>
        <w:tc>
          <w:tcPr>
            <w:tcW w:w="810" w:type="dxa"/>
            <w:vAlign w:val="bottom"/>
          </w:tcPr>
          <w:p w14:paraId="5EB291FF"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18.00</w:t>
            </w:r>
          </w:p>
        </w:tc>
        <w:tc>
          <w:tcPr>
            <w:tcW w:w="810" w:type="dxa"/>
            <w:vAlign w:val="bottom"/>
          </w:tcPr>
          <w:p w14:paraId="0397CFEA"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18.00</w:t>
            </w:r>
          </w:p>
        </w:tc>
      </w:tr>
      <w:tr w:rsidR="007D1445" w:rsidRPr="00C66228" w14:paraId="7E772A75" w14:textId="77777777" w:rsidTr="000A1258">
        <w:trPr>
          <w:trHeight w:val="389"/>
        </w:trPr>
        <w:tc>
          <w:tcPr>
            <w:tcW w:w="633" w:type="dxa"/>
          </w:tcPr>
          <w:p w14:paraId="668B24C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1258</w:t>
            </w:r>
          </w:p>
        </w:tc>
        <w:tc>
          <w:tcPr>
            <w:tcW w:w="4237" w:type="dxa"/>
            <w:vAlign w:val="bottom"/>
          </w:tcPr>
          <w:p w14:paraId="030E50F1"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Estimation of five subst</w:t>
            </w:r>
            <w:r w:rsidR="007369FB">
              <w:rPr>
                <w:rStyle w:val="Bodytext7pt"/>
                <w:rFonts w:eastAsia="Arial"/>
                <w:sz w:val="22"/>
                <w:szCs w:val="24"/>
              </w:rPr>
              <w:t>ances referred to in Item 1250</w:t>
            </w:r>
            <w:r w:rsidR="007369FB">
              <w:rPr>
                <w:rStyle w:val="Bodytext7pt"/>
                <w:rFonts w:eastAsia="Arial"/>
                <w:sz w:val="22"/>
                <w:szCs w:val="24"/>
              </w:rPr>
              <w:tab/>
            </w:r>
          </w:p>
        </w:tc>
        <w:tc>
          <w:tcPr>
            <w:tcW w:w="810" w:type="dxa"/>
            <w:vAlign w:val="bottom"/>
          </w:tcPr>
          <w:p w14:paraId="5743E9F1"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24.00</w:t>
            </w:r>
          </w:p>
        </w:tc>
        <w:tc>
          <w:tcPr>
            <w:tcW w:w="810" w:type="dxa"/>
            <w:vAlign w:val="bottom"/>
          </w:tcPr>
          <w:p w14:paraId="6372ABD3"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24.00</w:t>
            </w:r>
          </w:p>
        </w:tc>
        <w:tc>
          <w:tcPr>
            <w:tcW w:w="810" w:type="dxa"/>
            <w:vAlign w:val="bottom"/>
          </w:tcPr>
          <w:p w14:paraId="4136B65D"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22.50</w:t>
            </w:r>
          </w:p>
        </w:tc>
        <w:tc>
          <w:tcPr>
            <w:tcW w:w="810" w:type="dxa"/>
            <w:vAlign w:val="bottom"/>
          </w:tcPr>
          <w:p w14:paraId="6AFED929"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4DDDEFC2"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5643B4AD"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22.00</w:t>
            </w:r>
          </w:p>
        </w:tc>
      </w:tr>
    </w:tbl>
    <w:p w14:paraId="3CA4D3FF" w14:textId="77777777" w:rsidR="007369FB" w:rsidRDefault="007369FB">
      <w:r>
        <w:br w:type="page"/>
      </w:r>
    </w:p>
    <w:tbl>
      <w:tblPr>
        <w:tblOverlap w:val="never"/>
        <w:tblW w:w="9730" w:type="dxa"/>
        <w:tblLayout w:type="fixed"/>
        <w:tblCellMar>
          <w:left w:w="10" w:type="dxa"/>
          <w:right w:w="10" w:type="dxa"/>
        </w:tblCellMar>
        <w:tblLook w:val="0000" w:firstRow="0" w:lastRow="0" w:firstColumn="0" w:lastColumn="0" w:noHBand="0" w:noVBand="0"/>
      </w:tblPr>
      <w:tblGrid>
        <w:gridCol w:w="633"/>
        <w:gridCol w:w="4237"/>
        <w:gridCol w:w="810"/>
        <w:gridCol w:w="810"/>
        <w:gridCol w:w="810"/>
        <w:gridCol w:w="810"/>
        <w:gridCol w:w="810"/>
        <w:gridCol w:w="810"/>
      </w:tblGrid>
      <w:tr w:rsidR="007D1445" w:rsidRPr="00C66228" w14:paraId="244E97AD" w14:textId="77777777" w:rsidTr="007369FB">
        <w:trPr>
          <w:trHeight w:val="336"/>
        </w:trPr>
        <w:tc>
          <w:tcPr>
            <w:tcW w:w="633" w:type="dxa"/>
            <w:tcBorders>
              <w:top w:val="single" w:sz="4" w:space="0" w:color="auto"/>
            </w:tcBorders>
            <w:vAlign w:val="bottom"/>
          </w:tcPr>
          <w:p w14:paraId="1A65C378" w14:textId="77777777" w:rsidR="007D1445" w:rsidRPr="007369FB" w:rsidRDefault="007D1445" w:rsidP="007369FB">
            <w:pPr>
              <w:rPr>
                <w:rFonts w:ascii="Times New Roman" w:hAnsi="Times New Roman" w:cs="Times New Roman"/>
                <w:sz w:val="20"/>
              </w:rPr>
            </w:pPr>
          </w:p>
        </w:tc>
        <w:tc>
          <w:tcPr>
            <w:tcW w:w="4237" w:type="dxa"/>
            <w:tcBorders>
              <w:top w:val="single" w:sz="4" w:space="0" w:color="auto"/>
            </w:tcBorders>
            <w:vAlign w:val="bottom"/>
          </w:tcPr>
          <w:p w14:paraId="4D08804D" w14:textId="77777777" w:rsidR="007D1445" w:rsidRPr="007369FB" w:rsidRDefault="007D1445" w:rsidP="007369FB">
            <w:pPr>
              <w:rPr>
                <w:rFonts w:ascii="Times New Roman" w:hAnsi="Times New Roman" w:cs="Times New Roman"/>
                <w:sz w:val="20"/>
              </w:rPr>
            </w:pPr>
          </w:p>
        </w:tc>
        <w:tc>
          <w:tcPr>
            <w:tcW w:w="810" w:type="dxa"/>
            <w:tcBorders>
              <w:top w:val="single" w:sz="4" w:space="0" w:color="auto"/>
            </w:tcBorders>
            <w:vAlign w:val="bottom"/>
          </w:tcPr>
          <w:p w14:paraId="5A2EDC2B" w14:textId="77777777" w:rsidR="007D1445" w:rsidRPr="007369FB" w:rsidRDefault="007D1445" w:rsidP="007369FB">
            <w:pPr>
              <w:rPr>
                <w:rFonts w:ascii="Times New Roman" w:hAnsi="Times New Roman" w:cs="Times New Roman"/>
                <w:sz w:val="20"/>
              </w:rPr>
            </w:pPr>
            <w:r w:rsidRPr="007369FB">
              <w:rPr>
                <w:rStyle w:val="Bodytext7pt"/>
                <w:rFonts w:eastAsia="Arial"/>
                <w:sz w:val="20"/>
                <w:szCs w:val="24"/>
              </w:rPr>
              <w:t>Fees</w:t>
            </w:r>
          </w:p>
        </w:tc>
        <w:tc>
          <w:tcPr>
            <w:tcW w:w="810" w:type="dxa"/>
            <w:tcBorders>
              <w:top w:val="single" w:sz="4" w:space="0" w:color="auto"/>
            </w:tcBorders>
            <w:vAlign w:val="bottom"/>
          </w:tcPr>
          <w:p w14:paraId="52C1416D" w14:textId="77777777" w:rsidR="007D1445" w:rsidRPr="007369FB" w:rsidRDefault="007D1445" w:rsidP="007369FB">
            <w:pPr>
              <w:rPr>
                <w:rFonts w:ascii="Times New Roman" w:hAnsi="Times New Roman" w:cs="Times New Roman"/>
                <w:sz w:val="20"/>
              </w:rPr>
            </w:pPr>
          </w:p>
        </w:tc>
        <w:tc>
          <w:tcPr>
            <w:tcW w:w="810" w:type="dxa"/>
            <w:tcBorders>
              <w:top w:val="single" w:sz="4" w:space="0" w:color="auto"/>
            </w:tcBorders>
            <w:vAlign w:val="bottom"/>
          </w:tcPr>
          <w:p w14:paraId="5AF7CA56" w14:textId="77777777" w:rsidR="007D1445" w:rsidRPr="007369FB" w:rsidRDefault="007D1445" w:rsidP="007369FB">
            <w:pPr>
              <w:rPr>
                <w:rFonts w:ascii="Times New Roman" w:hAnsi="Times New Roman" w:cs="Times New Roman"/>
                <w:sz w:val="20"/>
              </w:rPr>
            </w:pPr>
          </w:p>
        </w:tc>
        <w:tc>
          <w:tcPr>
            <w:tcW w:w="810" w:type="dxa"/>
            <w:tcBorders>
              <w:top w:val="single" w:sz="4" w:space="0" w:color="auto"/>
            </w:tcBorders>
            <w:vAlign w:val="bottom"/>
          </w:tcPr>
          <w:p w14:paraId="6F1A39FA" w14:textId="77777777" w:rsidR="007D1445" w:rsidRPr="007369FB" w:rsidRDefault="007D1445" w:rsidP="007369FB">
            <w:pPr>
              <w:rPr>
                <w:rFonts w:ascii="Times New Roman" w:hAnsi="Times New Roman" w:cs="Times New Roman"/>
                <w:sz w:val="20"/>
              </w:rPr>
            </w:pPr>
          </w:p>
        </w:tc>
        <w:tc>
          <w:tcPr>
            <w:tcW w:w="810" w:type="dxa"/>
            <w:tcBorders>
              <w:top w:val="single" w:sz="4" w:space="0" w:color="auto"/>
            </w:tcBorders>
            <w:vAlign w:val="bottom"/>
          </w:tcPr>
          <w:p w14:paraId="5C2F2BDF" w14:textId="77777777" w:rsidR="007D1445" w:rsidRPr="007369FB" w:rsidRDefault="007D1445" w:rsidP="007369FB">
            <w:pPr>
              <w:rPr>
                <w:rFonts w:ascii="Times New Roman" w:hAnsi="Times New Roman" w:cs="Times New Roman"/>
                <w:sz w:val="20"/>
              </w:rPr>
            </w:pPr>
          </w:p>
        </w:tc>
        <w:tc>
          <w:tcPr>
            <w:tcW w:w="810" w:type="dxa"/>
            <w:tcBorders>
              <w:top w:val="single" w:sz="4" w:space="0" w:color="auto"/>
            </w:tcBorders>
            <w:vAlign w:val="bottom"/>
          </w:tcPr>
          <w:p w14:paraId="18B2F430" w14:textId="77777777" w:rsidR="007D1445" w:rsidRPr="007369FB" w:rsidRDefault="007D1445" w:rsidP="007369FB">
            <w:pPr>
              <w:rPr>
                <w:rFonts w:ascii="Times New Roman" w:hAnsi="Times New Roman" w:cs="Times New Roman"/>
                <w:sz w:val="20"/>
              </w:rPr>
            </w:pPr>
          </w:p>
        </w:tc>
      </w:tr>
      <w:tr w:rsidR="007D1445" w:rsidRPr="00C66228" w14:paraId="46EA491A" w14:textId="77777777" w:rsidTr="007369FB">
        <w:trPr>
          <w:trHeight w:val="490"/>
        </w:trPr>
        <w:tc>
          <w:tcPr>
            <w:tcW w:w="633" w:type="dxa"/>
            <w:vAlign w:val="bottom"/>
          </w:tcPr>
          <w:p w14:paraId="761D9133" w14:textId="77777777" w:rsidR="007D1445" w:rsidRPr="007369FB" w:rsidRDefault="007D1445" w:rsidP="007369FB">
            <w:pPr>
              <w:rPr>
                <w:rFonts w:ascii="Times New Roman" w:hAnsi="Times New Roman" w:cs="Times New Roman"/>
                <w:sz w:val="20"/>
              </w:rPr>
            </w:pPr>
            <w:r w:rsidRPr="007369FB">
              <w:rPr>
                <w:rStyle w:val="Bodytext7pt"/>
                <w:rFonts w:eastAsia="Arial"/>
                <w:sz w:val="20"/>
                <w:szCs w:val="24"/>
              </w:rPr>
              <w:t>Item</w:t>
            </w:r>
            <w:r w:rsidR="007369FB" w:rsidRPr="007369FB">
              <w:rPr>
                <w:rStyle w:val="Bodytext7pt"/>
                <w:rFonts w:eastAsia="Arial"/>
                <w:sz w:val="20"/>
                <w:szCs w:val="24"/>
              </w:rPr>
              <w:t xml:space="preserve"> </w:t>
            </w:r>
            <w:r w:rsidRPr="007369FB">
              <w:rPr>
                <w:rStyle w:val="Bodytext7pt"/>
                <w:rFonts w:eastAsia="Arial"/>
                <w:sz w:val="20"/>
                <w:szCs w:val="24"/>
              </w:rPr>
              <w:t>No.</w:t>
            </w:r>
          </w:p>
        </w:tc>
        <w:tc>
          <w:tcPr>
            <w:tcW w:w="4237" w:type="dxa"/>
            <w:vAlign w:val="bottom"/>
          </w:tcPr>
          <w:p w14:paraId="67584B0F" w14:textId="77777777" w:rsidR="007D1445" w:rsidRPr="007369FB" w:rsidRDefault="007D1445" w:rsidP="007369FB">
            <w:pPr>
              <w:rPr>
                <w:rFonts w:ascii="Times New Roman" w:hAnsi="Times New Roman" w:cs="Times New Roman"/>
                <w:sz w:val="20"/>
              </w:rPr>
            </w:pPr>
            <w:r w:rsidRPr="007369FB">
              <w:rPr>
                <w:rStyle w:val="Bodytext7pt"/>
                <w:rFonts w:eastAsia="Arial"/>
                <w:sz w:val="20"/>
                <w:szCs w:val="24"/>
              </w:rPr>
              <w:t>Medical service</w:t>
            </w:r>
          </w:p>
        </w:tc>
        <w:tc>
          <w:tcPr>
            <w:tcW w:w="810" w:type="dxa"/>
            <w:tcBorders>
              <w:top w:val="single" w:sz="4" w:space="0" w:color="auto"/>
            </w:tcBorders>
            <w:vAlign w:val="bottom"/>
          </w:tcPr>
          <w:p w14:paraId="41447044" w14:textId="77777777" w:rsidR="007D1445" w:rsidRPr="007369FB" w:rsidRDefault="007D1445" w:rsidP="007369FB">
            <w:pPr>
              <w:ind w:right="144"/>
              <w:jc w:val="right"/>
              <w:rPr>
                <w:rFonts w:ascii="Times New Roman" w:hAnsi="Times New Roman" w:cs="Times New Roman"/>
                <w:sz w:val="20"/>
              </w:rPr>
            </w:pPr>
            <w:r w:rsidRPr="007369FB">
              <w:rPr>
                <w:rStyle w:val="Bodytext7pt"/>
                <w:rFonts w:eastAsia="Arial"/>
                <w:sz w:val="20"/>
                <w:szCs w:val="24"/>
              </w:rPr>
              <w:t>N.S.W.</w:t>
            </w:r>
          </w:p>
        </w:tc>
        <w:tc>
          <w:tcPr>
            <w:tcW w:w="810" w:type="dxa"/>
            <w:tcBorders>
              <w:top w:val="single" w:sz="4" w:space="0" w:color="auto"/>
            </w:tcBorders>
            <w:vAlign w:val="bottom"/>
          </w:tcPr>
          <w:p w14:paraId="7993B72B" w14:textId="77777777" w:rsidR="007D1445" w:rsidRPr="007369FB" w:rsidRDefault="007D1445" w:rsidP="007369FB">
            <w:pPr>
              <w:ind w:right="144"/>
              <w:jc w:val="right"/>
              <w:rPr>
                <w:rFonts w:ascii="Times New Roman" w:hAnsi="Times New Roman" w:cs="Times New Roman"/>
                <w:sz w:val="20"/>
              </w:rPr>
            </w:pPr>
            <w:r w:rsidRPr="007369FB">
              <w:rPr>
                <w:rStyle w:val="Bodytext7pt"/>
                <w:rFonts w:eastAsia="Arial"/>
                <w:sz w:val="20"/>
                <w:szCs w:val="24"/>
              </w:rPr>
              <w:t>Vic.</w:t>
            </w:r>
          </w:p>
        </w:tc>
        <w:tc>
          <w:tcPr>
            <w:tcW w:w="810" w:type="dxa"/>
            <w:tcBorders>
              <w:top w:val="single" w:sz="4" w:space="0" w:color="auto"/>
            </w:tcBorders>
            <w:vAlign w:val="bottom"/>
          </w:tcPr>
          <w:p w14:paraId="32E6DDFD" w14:textId="77777777" w:rsidR="007D1445" w:rsidRPr="007369FB" w:rsidRDefault="007D1445" w:rsidP="007369FB">
            <w:pPr>
              <w:ind w:right="144"/>
              <w:jc w:val="right"/>
              <w:rPr>
                <w:rFonts w:ascii="Times New Roman" w:hAnsi="Times New Roman" w:cs="Times New Roman"/>
                <w:sz w:val="20"/>
              </w:rPr>
            </w:pPr>
            <w:r w:rsidRPr="007369FB">
              <w:rPr>
                <w:rStyle w:val="Bodytext7pt"/>
                <w:rFonts w:eastAsia="Arial"/>
                <w:sz w:val="20"/>
                <w:szCs w:val="24"/>
              </w:rPr>
              <w:t>Qld</w:t>
            </w:r>
          </w:p>
        </w:tc>
        <w:tc>
          <w:tcPr>
            <w:tcW w:w="810" w:type="dxa"/>
            <w:tcBorders>
              <w:top w:val="single" w:sz="4" w:space="0" w:color="auto"/>
            </w:tcBorders>
            <w:vAlign w:val="bottom"/>
          </w:tcPr>
          <w:p w14:paraId="5DDF0601" w14:textId="77777777" w:rsidR="007D1445" w:rsidRPr="007369FB" w:rsidRDefault="007D1445" w:rsidP="007369FB">
            <w:pPr>
              <w:ind w:right="144"/>
              <w:jc w:val="right"/>
              <w:rPr>
                <w:rFonts w:ascii="Times New Roman" w:hAnsi="Times New Roman" w:cs="Times New Roman"/>
                <w:sz w:val="20"/>
              </w:rPr>
            </w:pPr>
            <w:r w:rsidRPr="007369FB">
              <w:rPr>
                <w:rStyle w:val="Bodytext7pt"/>
                <w:rFonts w:eastAsia="Arial"/>
                <w:sz w:val="20"/>
                <w:szCs w:val="24"/>
              </w:rPr>
              <w:t>S.A.</w:t>
            </w:r>
          </w:p>
        </w:tc>
        <w:tc>
          <w:tcPr>
            <w:tcW w:w="810" w:type="dxa"/>
            <w:tcBorders>
              <w:top w:val="single" w:sz="4" w:space="0" w:color="auto"/>
            </w:tcBorders>
            <w:vAlign w:val="bottom"/>
          </w:tcPr>
          <w:p w14:paraId="4FF63F0F" w14:textId="77777777" w:rsidR="007D1445" w:rsidRPr="007369FB" w:rsidRDefault="007D1445" w:rsidP="007369FB">
            <w:pPr>
              <w:ind w:right="144"/>
              <w:jc w:val="right"/>
              <w:rPr>
                <w:rFonts w:ascii="Times New Roman" w:hAnsi="Times New Roman" w:cs="Times New Roman"/>
                <w:sz w:val="20"/>
              </w:rPr>
            </w:pPr>
            <w:r w:rsidRPr="007369FB">
              <w:rPr>
                <w:rStyle w:val="Bodytext7pt"/>
                <w:rFonts w:eastAsia="Arial"/>
                <w:sz w:val="20"/>
                <w:szCs w:val="24"/>
              </w:rPr>
              <w:t>W.A.</w:t>
            </w:r>
          </w:p>
        </w:tc>
        <w:tc>
          <w:tcPr>
            <w:tcW w:w="810" w:type="dxa"/>
            <w:tcBorders>
              <w:top w:val="single" w:sz="4" w:space="0" w:color="auto"/>
            </w:tcBorders>
            <w:vAlign w:val="bottom"/>
          </w:tcPr>
          <w:p w14:paraId="34DE1577" w14:textId="77777777" w:rsidR="007D1445" w:rsidRPr="007369FB" w:rsidRDefault="007D1445" w:rsidP="007369FB">
            <w:pPr>
              <w:ind w:right="144"/>
              <w:jc w:val="right"/>
              <w:rPr>
                <w:rFonts w:ascii="Times New Roman" w:hAnsi="Times New Roman" w:cs="Times New Roman"/>
                <w:sz w:val="20"/>
              </w:rPr>
            </w:pPr>
            <w:r w:rsidRPr="007369FB">
              <w:rPr>
                <w:rStyle w:val="Bodytext7pt"/>
                <w:rFonts w:eastAsia="Arial"/>
                <w:sz w:val="20"/>
                <w:szCs w:val="24"/>
              </w:rPr>
              <w:t>Tas.</w:t>
            </w:r>
          </w:p>
        </w:tc>
      </w:tr>
      <w:tr w:rsidR="007D1445" w:rsidRPr="00C66228" w14:paraId="74C083FD" w14:textId="77777777" w:rsidTr="000A1258">
        <w:trPr>
          <w:trHeight w:val="283"/>
        </w:trPr>
        <w:tc>
          <w:tcPr>
            <w:tcW w:w="633" w:type="dxa"/>
            <w:tcBorders>
              <w:top w:val="single" w:sz="4" w:space="0" w:color="auto"/>
            </w:tcBorders>
            <w:vAlign w:val="bottom"/>
          </w:tcPr>
          <w:p w14:paraId="2503403D" w14:textId="77777777" w:rsidR="007D1445" w:rsidRPr="007369FB" w:rsidRDefault="007D1445" w:rsidP="007369FB">
            <w:pPr>
              <w:rPr>
                <w:rFonts w:ascii="Times New Roman" w:hAnsi="Times New Roman" w:cs="Times New Roman"/>
                <w:sz w:val="20"/>
              </w:rPr>
            </w:pPr>
          </w:p>
        </w:tc>
        <w:tc>
          <w:tcPr>
            <w:tcW w:w="4237" w:type="dxa"/>
            <w:tcBorders>
              <w:top w:val="single" w:sz="4" w:space="0" w:color="auto"/>
            </w:tcBorders>
            <w:vAlign w:val="bottom"/>
          </w:tcPr>
          <w:p w14:paraId="08C43D2E" w14:textId="77777777" w:rsidR="007D1445" w:rsidRPr="007369FB" w:rsidRDefault="007D1445" w:rsidP="007369FB">
            <w:pPr>
              <w:rPr>
                <w:rFonts w:ascii="Times New Roman" w:hAnsi="Times New Roman" w:cs="Times New Roman"/>
                <w:sz w:val="20"/>
              </w:rPr>
            </w:pPr>
          </w:p>
        </w:tc>
        <w:tc>
          <w:tcPr>
            <w:tcW w:w="810" w:type="dxa"/>
            <w:tcBorders>
              <w:top w:val="single" w:sz="4" w:space="0" w:color="auto"/>
            </w:tcBorders>
            <w:vAlign w:val="bottom"/>
          </w:tcPr>
          <w:p w14:paraId="6B6BB918" w14:textId="77777777" w:rsidR="007D1445" w:rsidRPr="007369FB" w:rsidRDefault="007D1445" w:rsidP="007369FB">
            <w:pPr>
              <w:ind w:right="144"/>
              <w:jc w:val="right"/>
              <w:rPr>
                <w:rFonts w:ascii="Times New Roman" w:hAnsi="Times New Roman" w:cs="Times New Roman"/>
                <w:sz w:val="20"/>
              </w:rPr>
            </w:pPr>
            <w:r w:rsidRPr="007369FB">
              <w:rPr>
                <w:rStyle w:val="Bodytext7pt"/>
                <w:rFonts w:eastAsia="Arial"/>
                <w:sz w:val="20"/>
                <w:szCs w:val="24"/>
              </w:rPr>
              <w:t>$</w:t>
            </w:r>
          </w:p>
        </w:tc>
        <w:tc>
          <w:tcPr>
            <w:tcW w:w="810" w:type="dxa"/>
            <w:tcBorders>
              <w:top w:val="single" w:sz="4" w:space="0" w:color="auto"/>
            </w:tcBorders>
            <w:vAlign w:val="bottom"/>
          </w:tcPr>
          <w:p w14:paraId="1EA8AE14" w14:textId="77777777" w:rsidR="007D1445" w:rsidRPr="007369FB" w:rsidRDefault="007D1445" w:rsidP="007369FB">
            <w:pPr>
              <w:ind w:right="144"/>
              <w:jc w:val="right"/>
              <w:rPr>
                <w:rFonts w:ascii="Times New Roman" w:hAnsi="Times New Roman" w:cs="Times New Roman"/>
                <w:sz w:val="20"/>
              </w:rPr>
            </w:pPr>
            <w:r w:rsidRPr="007369FB">
              <w:rPr>
                <w:rStyle w:val="Bodytext7pt"/>
                <w:rFonts w:eastAsia="Arial"/>
                <w:sz w:val="20"/>
                <w:szCs w:val="24"/>
              </w:rPr>
              <w:t>$</w:t>
            </w:r>
          </w:p>
        </w:tc>
        <w:tc>
          <w:tcPr>
            <w:tcW w:w="810" w:type="dxa"/>
            <w:tcBorders>
              <w:top w:val="single" w:sz="4" w:space="0" w:color="auto"/>
            </w:tcBorders>
            <w:vAlign w:val="bottom"/>
          </w:tcPr>
          <w:p w14:paraId="482AFF85" w14:textId="77777777" w:rsidR="007D1445" w:rsidRPr="007369FB" w:rsidRDefault="007D1445" w:rsidP="007369FB">
            <w:pPr>
              <w:ind w:right="144"/>
              <w:jc w:val="right"/>
              <w:rPr>
                <w:rFonts w:ascii="Times New Roman" w:hAnsi="Times New Roman" w:cs="Times New Roman"/>
                <w:sz w:val="20"/>
              </w:rPr>
            </w:pPr>
            <w:r w:rsidRPr="007369FB">
              <w:rPr>
                <w:rStyle w:val="Bodytext7pt"/>
                <w:rFonts w:eastAsia="Arial"/>
                <w:sz w:val="20"/>
                <w:szCs w:val="24"/>
              </w:rPr>
              <w:t>$</w:t>
            </w:r>
          </w:p>
        </w:tc>
        <w:tc>
          <w:tcPr>
            <w:tcW w:w="810" w:type="dxa"/>
            <w:tcBorders>
              <w:top w:val="single" w:sz="4" w:space="0" w:color="auto"/>
            </w:tcBorders>
            <w:vAlign w:val="bottom"/>
          </w:tcPr>
          <w:p w14:paraId="34996B62" w14:textId="77777777" w:rsidR="007D1445" w:rsidRPr="007369FB" w:rsidRDefault="007D1445" w:rsidP="007369FB">
            <w:pPr>
              <w:ind w:right="144"/>
              <w:jc w:val="right"/>
              <w:rPr>
                <w:rFonts w:ascii="Times New Roman" w:hAnsi="Times New Roman" w:cs="Times New Roman"/>
                <w:sz w:val="20"/>
              </w:rPr>
            </w:pPr>
            <w:r w:rsidRPr="007369FB">
              <w:rPr>
                <w:rStyle w:val="Bodytext7pt"/>
                <w:rFonts w:eastAsia="Arial"/>
                <w:sz w:val="20"/>
                <w:szCs w:val="24"/>
              </w:rPr>
              <w:t>$</w:t>
            </w:r>
          </w:p>
        </w:tc>
        <w:tc>
          <w:tcPr>
            <w:tcW w:w="810" w:type="dxa"/>
            <w:tcBorders>
              <w:top w:val="single" w:sz="4" w:space="0" w:color="auto"/>
            </w:tcBorders>
            <w:vAlign w:val="bottom"/>
          </w:tcPr>
          <w:p w14:paraId="7CB94ED0" w14:textId="77777777" w:rsidR="007D1445" w:rsidRPr="007369FB" w:rsidRDefault="007D1445" w:rsidP="007369FB">
            <w:pPr>
              <w:ind w:right="144"/>
              <w:jc w:val="right"/>
              <w:rPr>
                <w:rFonts w:ascii="Times New Roman" w:hAnsi="Times New Roman" w:cs="Times New Roman"/>
                <w:sz w:val="20"/>
              </w:rPr>
            </w:pPr>
            <w:r w:rsidRPr="007369FB">
              <w:rPr>
                <w:rStyle w:val="Bodytext7pt"/>
                <w:rFonts w:eastAsia="Arial"/>
                <w:sz w:val="20"/>
                <w:szCs w:val="24"/>
              </w:rPr>
              <w:t>$</w:t>
            </w:r>
          </w:p>
        </w:tc>
        <w:tc>
          <w:tcPr>
            <w:tcW w:w="810" w:type="dxa"/>
            <w:tcBorders>
              <w:top w:val="single" w:sz="4" w:space="0" w:color="auto"/>
            </w:tcBorders>
            <w:vAlign w:val="bottom"/>
          </w:tcPr>
          <w:p w14:paraId="6C1174F3" w14:textId="77777777" w:rsidR="007D1445" w:rsidRPr="007369FB" w:rsidRDefault="007D1445" w:rsidP="007369FB">
            <w:pPr>
              <w:ind w:right="144"/>
              <w:jc w:val="right"/>
              <w:rPr>
                <w:rFonts w:ascii="Times New Roman" w:hAnsi="Times New Roman" w:cs="Times New Roman"/>
                <w:sz w:val="20"/>
              </w:rPr>
            </w:pPr>
            <w:r w:rsidRPr="007369FB">
              <w:rPr>
                <w:rStyle w:val="Bodytext7pt"/>
                <w:rFonts w:eastAsia="Arial"/>
                <w:sz w:val="20"/>
                <w:szCs w:val="24"/>
              </w:rPr>
              <w:t>$</w:t>
            </w:r>
          </w:p>
        </w:tc>
      </w:tr>
      <w:tr w:rsidR="007D1445" w:rsidRPr="00C66228" w14:paraId="2A7EAEE7" w14:textId="77777777" w:rsidTr="00EB1641">
        <w:trPr>
          <w:trHeight w:val="869"/>
        </w:trPr>
        <w:tc>
          <w:tcPr>
            <w:tcW w:w="633" w:type="dxa"/>
          </w:tcPr>
          <w:p w14:paraId="1894688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1260</w:t>
            </w:r>
          </w:p>
        </w:tc>
        <w:tc>
          <w:tcPr>
            <w:tcW w:w="4237" w:type="dxa"/>
            <w:vAlign w:val="bottom"/>
          </w:tcPr>
          <w:p w14:paraId="107B31B4"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Electrophoretic determination of serum or plasma for lipoprotein, protein, abnormal haemoglobin, haptoglobin, or other unspecified fractions, qualitative, each determination</w:t>
            </w:r>
            <w:r w:rsidR="007369FB">
              <w:rPr>
                <w:rStyle w:val="Bodytext7pt"/>
                <w:rFonts w:eastAsia="Arial"/>
                <w:sz w:val="22"/>
                <w:szCs w:val="24"/>
              </w:rPr>
              <w:tab/>
            </w:r>
          </w:p>
        </w:tc>
        <w:tc>
          <w:tcPr>
            <w:tcW w:w="810" w:type="dxa"/>
            <w:vAlign w:val="bottom"/>
          </w:tcPr>
          <w:p w14:paraId="612E8960"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5159108D"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60DCC18B"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0FF9E6E9"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011C4454"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3475E92A"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7.00</w:t>
            </w:r>
          </w:p>
        </w:tc>
      </w:tr>
      <w:tr w:rsidR="007D1445" w:rsidRPr="00C66228" w14:paraId="0E575434" w14:textId="77777777" w:rsidTr="00EB1641">
        <w:trPr>
          <w:trHeight w:val="1018"/>
        </w:trPr>
        <w:tc>
          <w:tcPr>
            <w:tcW w:w="633" w:type="dxa"/>
          </w:tcPr>
          <w:p w14:paraId="59088D3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1262</w:t>
            </w:r>
          </w:p>
        </w:tc>
        <w:tc>
          <w:tcPr>
            <w:tcW w:w="4237" w:type="dxa"/>
            <w:vAlign w:val="bottom"/>
          </w:tcPr>
          <w:p w14:paraId="381DC557"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Electrophoretic determination of serum or plasma for lipoprotein, protein, abnormal haemoglobin, haptoglobin, or other unspecified fractions, qu</w:t>
            </w:r>
            <w:r w:rsidR="007369FB">
              <w:rPr>
                <w:rStyle w:val="Bodytext7pt"/>
                <w:rFonts w:eastAsia="Arial"/>
                <w:sz w:val="22"/>
                <w:szCs w:val="24"/>
              </w:rPr>
              <w:t>antitative, each determination</w:t>
            </w:r>
            <w:r w:rsidR="007369FB">
              <w:rPr>
                <w:rStyle w:val="Bodytext7pt"/>
                <w:rFonts w:eastAsia="Arial"/>
                <w:sz w:val="22"/>
                <w:szCs w:val="24"/>
              </w:rPr>
              <w:tab/>
            </w:r>
          </w:p>
        </w:tc>
        <w:tc>
          <w:tcPr>
            <w:tcW w:w="810" w:type="dxa"/>
            <w:vAlign w:val="bottom"/>
          </w:tcPr>
          <w:p w14:paraId="69287AA9"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11.00</w:t>
            </w:r>
          </w:p>
        </w:tc>
        <w:tc>
          <w:tcPr>
            <w:tcW w:w="810" w:type="dxa"/>
            <w:vAlign w:val="bottom"/>
          </w:tcPr>
          <w:p w14:paraId="50F6A05A"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11.00</w:t>
            </w:r>
          </w:p>
        </w:tc>
        <w:tc>
          <w:tcPr>
            <w:tcW w:w="810" w:type="dxa"/>
            <w:vAlign w:val="bottom"/>
          </w:tcPr>
          <w:p w14:paraId="2072794F"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11.00</w:t>
            </w:r>
          </w:p>
        </w:tc>
        <w:tc>
          <w:tcPr>
            <w:tcW w:w="810" w:type="dxa"/>
            <w:vAlign w:val="bottom"/>
          </w:tcPr>
          <w:p w14:paraId="62A492A8"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11.00</w:t>
            </w:r>
          </w:p>
        </w:tc>
        <w:tc>
          <w:tcPr>
            <w:tcW w:w="810" w:type="dxa"/>
            <w:vAlign w:val="bottom"/>
          </w:tcPr>
          <w:p w14:paraId="5E9B1165"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11.00</w:t>
            </w:r>
          </w:p>
        </w:tc>
        <w:tc>
          <w:tcPr>
            <w:tcW w:w="810" w:type="dxa"/>
            <w:vAlign w:val="bottom"/>
          </w:tcPr>
          <w:p w14:paraId="7DF72BC6"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11.00</w:t>
            </w:r>
          </w:p>
        </w:tc>
      </w:tr>
      <w:tr w:rsidR="007D1445" w:rsidRPr="00C66228" w14:paraId="1C33D9CE" w14:textId="77777777" w:rsidTr="00EB1641">
        <w:trPr>
          <w:trHeight w:val="389"/>
        </w:trPr>
        <w:tc>
          <w:tcPr>
            <w:tcW w:w="633" w:type="dxa"/>
          </w:tcPr>
          <w:p w14:paraId="4745F96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1264</w:t>
            </w:r>
          </w:p>
        </w:tc>
        <w:tc>
          <w:tcPr>
            <w:tcW w:w="4237" w:type="dxa"/>
            <w:vAlign w:val="bottom"/>
          </w:tcPr>
          <w:p w14:paraId="627CB156"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Enzymes (whole blood, serum</w:t>
            </w:r>
            <w:r w:rsidR="007369FB">
              <w:rPr>
                <w:rStyle w:val="Bodytext7pt"/>
                <w:rFonts w:eastAsia="Arial"/>
                <w:sz w:val="22"/>
                <w:szCs w:val="24"/>
              </w:rPr>
              <w:t xml:space="preserve"> or plasma), one estimation</w:t>
            </w:r>
            <w:r w:rsidR="007369FB">
              <w:rPr>
                <w:rStyle w:val="Bodytext7pt"/>
                <w:rFonts w:eastAsia="Arial"/>
                <w:sz w:val="22"/>
                <w:szCs w:val="24"/>
              </w:rPr>
              <w:tab/>
            </w:r>
          </w:p>
        </w:tc>
        <w:tc>
          <w:tcPr>
            <w:tcW w:w="810" w:type="dxa"/>
            <w:vAlign w:val="bottom"/>
          </w:tcPr>
          <w:p w14:paraId="64AC2BCC"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3C191F1B"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2ACB1B2A"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5.50</w:t>
            </w:r>
          </w:p>
        </w:tc>
        <w:tc>
          <w:tcPr>
            <w:tcW w:w="810" w:type="dxa"/>
            <w:vAlign w:val="bottom"/>
          </w:tcPr>
          <w:p w14:paraId="4CDDD141"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74B190E3"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5B105258"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5.00</w:t>
            </w:r>
          </w:p>
        </w:tc>
      </w:tr>
      <w:tr w:rsidR="007D1445" w:rsidRPr="00C66228" w14:paraId="7A048EC8" w14:textId="77777777" w:rsidTr="00EB1641">
        <w:trPr>
          <w:trHeight w:val="389"/>
        </w:trPr>
        <w:tc>
          <w:tcPr>
            <w:tcW w:w="633" w:type="dxa"/>
          </w:tcPr>
          <w:p w14:paraId="0C37738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1266</w:t>
            </w:r>
          </w:p>
        </w:tc>
        <w:tc>
          <w:tcPr>
            <w:tcW w:w="4237" w:type="dxa"/>
            <w:vAlign w:val="bottom"/>
          </w:tcPr>
          <w:p w14:paraId="4657C4A7"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Enzymes (whole blood, serum </w:t>
            </w:r>
            <w:r w:rsidR="007369FB">
              <w:rPr>
                <w:rStyle w:val="Bodytext7pt"/>
                <w:rFonts w:eastAsia="Arial"/>
                <w:sz w:val="22"/>
                <w:szCs w:val="24"/>
              </w:rPr>
              <w:t>or plasma), two estimations</w:t>
            </w:r>
            <w:r w:rsidR="007369FB">
              <w:rPr>
                <w:rStyle w:val="Bodytext7pt"/>
                <w:rFonts w:eastAsia="Arial"/>
                <w:sz w:val="22"/>
                <w:szCs w:val="24"/>
              </w:rPr>
              <w:tab/>
            </w:r>
          </w:p>
        </w:tc>
        <w:tc>
          <w:tcPr>
            <w:tcW w:w="810" w:type="dxa"/>
            <w:vAlign w:val="bottom"/>
          </w:tcPr>
          <w:p w14:paraId="302026DE"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5C7FD136"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2E89F828"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10.50</w:t>
            </w:r>
          </w:p>
        </w:tc>
        <w:tc>
          <w:tcPr>
            <w:tcW w:w="810" w:type="dxa"/>
            <w:vAlign w:val="bottom"/>
          </w:tcPr>
          <w:p w14:paraId="7E01F3D0"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2BF3783C"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3658716F"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10.00</w:t>
            </w:r>
          </w:p>
        </w:tc>
      </w:tr>
      <w:tr w:rsidR="007D1445" w:rsidRPr="00C66228" w14:paraId="5E88D2C3" w14:textId="77777777" w:rsidTr="00EB1641">
        <w:trPr>
          <w:trHeight w:val="384"/>
        </w:trPr>
        <w:tc>
          <w:tcPr>
            <w:tcW w:w="633" w:type="dxa"/>
          </w:tcPr>
          <w:p w14:paraId="1BE6783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1268</w:t>
            </w:r>
          </w:p>
        </w:tc>
        <w:tc>
          <w:tcPr>
            <w:tcW w:w="4237" w:type="dxa"/>
            <w:vAlign w:val="bottom"/>
          </w:tcPr>
          <w:p w14:paraId="739F46B9"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Enzymes (whole blood, serum or </w:t>
            </w:r>
            <w:r w:rsidR="007369FB">
              <w:rPr>
                <w:rStyle w:val="Bodytext7pt"/>
                <w:rFonts w:eastAsia="Arial"/>
                <w:sz w:val="22"/>
                <w:szCs w:val="24"/>
              </w:rPr>
              <w:t>plasma), three estimations</w:t>
            </w:r>
            <w:r w:rsidR="007369FB">
              <w:rPr>
                <w:rStyle w:val="Bodytext7pt"/>
                <w:rFonts w:eastAsia="Arial"/>
                <w:sz w:val="22"/>
                <w:szCs w:val="24"/>
              </w:rPr>
              <w:tab/>
            </w:r>
          </w:p>
        </w:tc>
        <w:tc>
          <w:tcPr>
            <w:tcW w:w="810" w:type="dxa"/>
            <w:vAlign w:val="bottom"/>
          </w:tcPr>
          <w:p w14:paraId="40691880"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16.00</w:t>
            </w:r>
          </w:p>
        </w:tc>
        <w:tc>
          <w:tcPr>
            <w:tcW w:w="810" w:type="dxa"/>
            <w:vAlign w:val="bottom"/>
          </w:tcPr>
          <w:p w14:paraId="1ADDB28E"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16.00</w:t>
            </w:r>
          </w:p>
        </w:tc>
        <w:tc>
          <w:tcPr>
            <w:tcW w:w="810" w:type="dxa"/>
            <w:vAlign w:val="bottom"/>
          </w:tcPr>
          <w:p w14:paraId="4617B313"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14.50</w:t>
            </w:r>
          </w:p>
        </w:tc>
        <w:tc>
          <w:tcPr>
            <w:tcW w:w="810" w:type="dxa"/>
            <w:vAlign w:val="bottom"/>
          </w:tcPr>
          <w:p w14:paraId="163DB04E"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57A14FFD"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62868AD4"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14.00</w:t>
            </w:r>
          </w:p>
        </w:tc>
      </w:tr>
      <w:tr w:rsidR="007D1445" w:rsidRPr="00C66228" w14:paraId="34436D3C" w14:textId="77777777" w:rsidTr="00EB1641">
        <w:trPr>
          <w:trHeight w:val="384"/>
        </w:trPr>
        <w:tc>
          <w:tcPr>
            <w:tcW w:w="633" w:type="dxa"/>
          </w:tcPr>
          <w:p w14:paraId="420A645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1270</w:t>
            </w:r>
          </w:p>
        </w:tc>
        <w:tc>
          <w:tcPr>
            <w:tcW w:w="4237" w:type="dxa"/>
            <w:vAlign w:val="bottom"/>
          </w:tcPr>
          <w:p w14:paraId="23B783B2"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Enzymes (whole blood, serum or pla</w:t>
            </w:r>
            <w:r w:rsidR="007369FB">
              <w:rPr>
                <w:rStyle w:val="Bodytext7pt"/>
                <w:rFonts w:eastAsia="Arial"/>
                <w:sz w:val="22"/>
                <w:szCs w:val="24"/>
              </w:rPr>
              <w:t>sma), four or more estimations</w:t>
            </w:r>
            <w:r w:rsidR="007369FB">
              <w:rPr>
                <w:rStyle w:val="Bodytext7pt"/>
                <w:rFonts w:eastAsia="Arial"/>
                <w:sz w:val="22"/>
                <w:szCs w:val="24"/>
              </w:rPr>
              <w:tab/>
            </w:r>
          </w:p>
        </w:tc>
        <w:tc>
          <w:tcPr>
            <w:tcW w:w="810" w:type="dxa"/>
            <w:vAlign w:val="bottom"/>
          </w:tcPr>
          <w:p w14:paraId="5243F856"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149AEFAF"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16E9CA65"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18.50</w:t>
            </w:r>
          </w:p>
        </w:tc>
        <w:tc>
          <w:tcPr>
            <w:tcW w:w="810" w:type="dxa"/>
            <w:vAlign w:val="bottom"/>
          </w:tcPr>
          <w:p w14:paraId="2206328D"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18.00</w:t>
            </w:r>
          </w:p>
        </w:tc>
        <w:tc>
          <w:tcPr>
            <w:tcW w:w="810" w:type="dxa"/>
            <w:vAlign w:val="bottom"/>
          </w:tcPr>
          <w:p w14:paraId="62CE04FE"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18.00</w:t>
            </w:r>
          </w:p>
        </w:tc>
        <w:tc>
          <w:tcPr>
            <w:tcW w:w="810" w:type="dxa"/>
            <w:vAlign w:val="bottom"/>
          </w:tcPr>
          <w:p w14:paraId="14A25FD7"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18.00</w:t>
            </w:r>
          </w:p>
        </w:tc>
      </w:tr>
      <w:tr w:rsidR="007D1445" w:rsidRPr="00C66228" w14:paraId="1B07423E" w14:textId="77777777" w:rsidTr="00EB1641">
        <w:trPr>
          <w:trHeight w:val="221"/>
        </w:trPr>
        <w:tc>
          <w:tcPr>
            <w:tcW w:w="633" w:type="dxa"/>
          </w:tcPr>
          <w:p w14:paraId="19C25E2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1272</w:t>
            </w:r>
          </w:p>
        </w:tc>
        <w:tc>
          <w:tcPr>
            <w:tcW w:w="4237" w:type="dxa"/>
            <w:vAlign w:val="bottom"/>
          </w:tcPr>
          <w:p w14:paraId="50A1EED4"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Folic acid, estimation of </w:t>
            </w:r>
            <w:r w:rsidR="007369FB">
              <w:rPr>
                <w:rStyle w:val="Bodytext7pt"/>
                <w:rFonts w:eastAsia="Arial"/>
                <w:sz w:val="22"/>
                <w:szCs w:val="24"/>
              </w:rPr>
              <w:tab/>
            </w:r>
          </w:p>
        </w:tc>
        <w:tc>
          <w:tcPr>
            <w:tcW w:w="810" w:type="dxa"/>
            <w:vAlign w:val="bottom"/>
          </w:tcPr>
          <w:p w14:paraId="6F5428DC"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0AB064B4"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2C140CB5"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8.50</w:t>
            </w:r>
          </w:p>
        </w:tc>
        <w:tc>
          <w:tcPr>
            <w:tcW w:w="810" w:type="dxa"/>
            <w:vAlign w:val="bottom"/>
          </w:tcPr>
          <w:p w14:paraId="183841E4"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8.50</w:t>
            </w:r>
          </w:p>
        </w:tc>
        <w:tc>
          <w:tcPr>
            <w:tcW w:w="810" w:type="dxa"/>
            <w:vAlign w:val="bottom"/>
          </w:tcPr>
          <w:p w14:paraId="41447BE7"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7.50</w:t>
            </w:r>
          </w:p>
        </w:tc>
        <w:tc>
          <w:tcPr>
            <w:tcW w:w="810" w:type="dxa"/>
            <w:vAlign w:val="bottom"/>
          </w:tcPr>
          <w:p w14:paraId="7B522FF8"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8.00</w:t>
            </w:r>
          </w:p>
        </w:tc>
      </w:tr>
      <w:tr w:rsidR="007D1445" w:rsidRPr="00C66228" w14:paraId="7158B27D" w14:textId="77777777" w:rsidTr="000A1258">
        <w:trPr>
          <w:trHeight w:val="552"/>
        </w:trPr>
        <w:tc>
          <w:tcPr>
            <w:tcW w:w="633" w:type="dxa"/>
          </w:tcPr>
          <w:p w14:paraId="008515D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1274</w:t>
            </w:r>
          </w:p>
        </w:tc>
        <w:tc>
          <w:tcPr>
            <w:tcW w:w="4237" w:type="dxa"/>
            <w:vAlign w:val="bottom"/>
          </w:tcPr>
          <w:p w14:paraId="0CA2F634" w14:textId="7A5A344B" w:rsidR="007D1445" w:rsidRPr="00C66228" w:rsidRDefault="007D1445" w:rsidP="000D1FC2">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Gas analysis including oxygen capacity, oxygen saturation and partial carbon </w:t>
            </w:r>
            <w:proofErr w:type="spellStart"/>
            <w:r w:rsidRPr="00C66228">
              <w:rPr>
                <w:rStyle w:val="Bodytext7pt"/>
                <w:rFonts w:eastAsia="Arial"/>
                <w:sz w:val="22"/>
                <w:szCs w:val="24"/>
              </w:rPr>
              <w:t>dioxode</w:t>
            </w:r>
            <w:proofErr w:type="spellEnd"/>
            <w:r w:rsidRPr="00C66228">
              <w:rPr>
                <w:rStyle w:val="Bodytext7pt"/>
                <w:rFonts w:eastAsia="Arial"/>
                <w:sz w:val="22"/>
                <w:szCs w:val="24"/>
              </w:rPr>
              <w:t>(PC</w:t>
            </w:r>
            <w:r w:rsidR="000D1FC2">
              <w:rPr>
                <w:rStyle w:val="Bodytext7pt"/>
                <w:rFonts w:eastAsia="Arial"/>
                <w:sz w:val="22"/>
                <w:szCs w:val="24"/>
              </w:rPr>
              <w:t>O2)</w:t>
            </w:r>
            <w:r w:rsidR="007369FB">
              <w:rPr>
                <w:rStyle w:val="Bodytext7pt"/>
                <w:rFonts w:eastAsia="Arial"/>
                <w:sz w:val="22"/>
                <w:szCs w:val="24"/>
              </w:rPr>
              <w:tab/>
            </w:r>
          </w:p>
        </w:tc>
        <w:tc>
          <w:tcPr>
            <w:tcW w:w="810" w:type="dxa"/>
            <w:vAlign w:val="bottom"/>
          </w:tcPr>
          <w:p w14:paraId="62CBE55B"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432ACFCE"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5C72D7AB"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3CC8A00D"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77B0DFE5"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578A57D7"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25.00</w:t>
            </w:r>
          </w:p>
        </w:tc>
      </w:tr>
      <w:tr w:rsidR="007D1445" w:rsidRPr="00C66228" w14:paraId="5404A0B2" w14:textId="77777777" w:rsidTr="00EB1641">
        <w:trPr>
          <w:trHeight w:val="874"/>
        </w:trPr>
        <w:tc>
          <w:tcPr>
            <w:tcW w:w="633" w:type="dxa"/>
          </w:tcPr>
          <w:p w14:paraId="72C4480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1277</w:t>
            </w:r>
          </w:p>
        </w:tc>
        <w:tc>
          <w:tcPr>
            <w:tcW w:w="4237" w:type="dxa"/>
            <w:vAlign w:val="bottom"/>
          </w:tcPr>
          <w:p w14:paraId="6F0B9CCA"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Chemical analysis of blood or serum, one or more tests performed simultaneously or consecutively on a single specimen on one or more mu</w:t>
            </w:r>
            <w:r w:rsidR="007369FB">
              <w:rPr>
                <w:rStyle w:val="Bodytext7pt"/>
                <w:rFonts w:eastAsia="Arial"/>
                <w:sz w:val="22"/>
                <w:szCs w:val="24"/>
              </w:rPr>
              <w:t>ltichannel analyser systems</w:t>
            </w:r>
            <w:r w:rsidR="007369FB">
              <w:rPr>
                <w:rStyle w:val="Bodytext7pt"/>
                <w:rFonts w:eastAsia="Arial"/>
                <w:sz w:val="22"/>
                <w:szCs w:val="24"/>
              </w:rPr>
              <w:tab/>
            </w:r>
          </w:p>
        </w:tc>
        <w:tc>
          <w:tcPr>
            <w:tcW w:w="810" w:type="dxa"/>
            <w:vAlign w:val="bottom"/>
          </w:tcPr>
          <w:p w14:paraId="2B8ADB68"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090FFF86"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45CA69E2"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014CD168"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7B0A2F23"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50BF3FEF"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5.00</w:t>
            </w:r>
          </w:p>
        </w:tc>
      </w:tr>
      <w:tr w:rsidR="007D1445" w:rsidRPr="00C66228" w14:paraId="2C575170" w14:textId="77777777" w:rsidTr="00EB1641">
        <w:trPr>
          <w:trHeight w:val="1493"/>
        </w:trPr>
        <w:tc>
          <w:tcPr>
            <w:tcW w:w="633" w:type="dxa"/>
          </w:tcPr>
          <w:p w14:paraId="5095A39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1278</w:t>
            </w:r>
          </w:p>
        </w:tc>
        <w:tc>
          <w:tcPr>
            <w:tcW w:w="4237" w:type="dxa"/>
            <w:vAlign w:val="bottom"/>
          </w:tcPr>
          <w:p w14:paraId="17B15995"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Chemical tests, quantitative, of albumin, bromide, cholesterol, creatinine, globulin, glucose, phosphorus, salicylates, sulphonamides, total protein, urea, urea nitrogen, uric acid or similar substance, not covered by any other item, estimation of one substance, other than by reagent s</w:t>
            </w:r>
            <w:r w:rsidR="007369FB">
              <w:rPr>
                <w:rStyle w:val="Bodytext7pt"/>
                <w:rFonts w:eastAsia="Arial"/>
                <w:sz w:val="22"/>
                <w:szCs w:val="24"/>
              </w:rPr>
              <w:t>tick, strip, tablet or similar</w:t>
            </w:r>
            <w:r w:rsidR="007369FB">
              <w:rPr>
                <w:rStyle w:val="Bodytext7pt"/>
                <w:rFonts w:eastAsia="Arial"/>
                <w:sz w:val="22"/>
                <w:szCs w:val="24"/>
              </w:rPr>
              <w:tab/>
            </w:r>
          </w:p>
        </w:tc>
        <w:tc>
          <w:tcPr>
            <w:tcW w:w="810" w:type="dxa"/>
            <w:vAlign w:val="bottom"/>
          </w:tcPr>
          <w:p w14:paraId="09C6636D"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1AE10C37"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469E55A0"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5.50</w:t>
            </w:r>
          </w:p>
        </w:tc>
        <w:tc>
          <w:tcPr>
            <w:tcW w:w="810" w:type="dxa"/>
            <w:vAlign w:val="bottom"/>
          </w:tcPr>
          <w:p w14:paraId="4347A514"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2E94D4D2"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1EB54CFD"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5.00</w:t>
            </w:r>
          </w:p>
        </w:tc>
      </w:tr>
      <w:tr w:rsidR="007D1445" w:rsidRPr="00C66228" w14:paraId="21E486A0" w14:textId="77777777" w:rsidTr="000A1258">
        <w:trPr>
          <w:trHeight w:val="542"/>
        </w:trPr>
        <w:tc>
          <w:tcPr>
            <w:tcW w:w="633" w:type="dxa"/>
          </w:tcPr>
          <w:p w14:paraId="2CDC132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1280</w:t>
            </w:r>
          </w:p>
        </w:tc>
        <w:tc>
          <w:tcPr>
            <w:tcW w:w="4237" w:type="dxa"/>
            <w:vAlign w:val="bottom"/>
          </w:tcPr>
          <w:p w14:paraId="11D67983"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Two estimations of any substance or substances referred</w:t>
            </w:r>
            <w:r w:rsidR="007369FB">
              <w:rPr>
                <w:rStyle w:val="Bodytext7pt"/>
                <w:rFonts w:eastAsia="Arial"/>
                <w:sz w:val="22"/>
                <w:szCs w:val="24"/>
              </w:rPr>
              <w:t xml:space="preserve"> to in the last preceding item</w:t>
            </w:r>
            <w:r w:rsidR="007369FB">
              <w:rPr>
                <w:rStyle w:val="Bodytext7pt"/>
                <w:rFonts w:eastAsia="Arial"/>
                <w:sz w:val="22"/>
                <w:szCs w:val="24"/>
              </w:rPr>
              <w:tab/>
            </w:r>
          </w:p>
        </w:tc>
        <w:tc>
          <w:tcPr>
            <w:tcW w:w="810" w:type="dxa"/>
            <w:vAlign w:val="bottom"/>
          </w:tcPr>
          <w:p w14:paraId="6C00439F"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612F0AF8"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64C4AE9F"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10.50</w:t>
            </w:r>
          </w:p>
        </w:tc>
        <w:tc>
          <w:tcPr>
            <w:tcW w:w="810" w:type="dxa"/>
            <w:vAlign w:val="bottom"/>
          </w:tcPr>
          <w:p w14:paraId="686C047E"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12F543D9"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663888C9"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10.00</w:t>
            </w:r>
          </w:p>
        </w:tc>
      </w:tr>
      <w:tr w:rsidR="007D1445" w:rsidRPr="00C66228" w14:paraId="3752CFB5" w14:textId="77777777" w:rsidTr="000A1258">
        <w:trPr>
          <w:trHeight w:val="384"/>
        </w:trPr>
        <w:tc>
          <w:tcPr>
            <w:tcW w:w="633" w:type="dxa"/>
          </w:tcPr>
          <w:p w14:paraId="570D686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1282</w:t>
            </w:r>
          </w:p>
        </w:tc>
        <w:tc>
          <w:tcPr>
            <w:tcW w:w="4237" w:type="dxa"/>
            <w:vAlign w:val="bottom"/>
          </w:tcPr>
          <w:p w14:paraId="386B7E81"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Three estimations of any substance or substances referred to in Item 1278</w:t>
            </w:r>
            <w:r w:rsidR="007369FB">
              <w:rPr>
                <w:rStyle w:val="Bodytext7pt"/>
                <w:rFonts w:eastAsia="Arial"/>
                <w:sz w:val="22"/>
                <w:szCs w:val="24"/>
              </w:rPr>
              <w:tab/>
            </w:r>
          </w:p>
        </w:tc>
        <w:tc>
          <w:tcPr>
            <w:tcW w:w="810" w:type="dxa"/>
            <w:vAlign w:val="bottom"/>
          </w:tcPr>
          <w:p w14:paraId="0EE0E618"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16.00</w:t>
            </w:r>
          </w:p>
        </w:tc>
        <w:tc>
          <w:tcPr>
            <w:tcW w:w="810" w:type="dxa"/>
            <w:vAlign w:val="bottom"/>
          </w:tcPr>
          <w:p w14:paraId="64E7E847"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16.00</w:t>
            </w:r>
          </w:p>
        </w:tc>
        <w:tc>
          <w:tcPr>
            <w:tcW w:w="810" w:type="dxa"/>
            <w:vAlign w:val="bottom"/>
          </w:tcPr>
          <w:p w14:paraId="2FC6E986"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14.50</w:t>
            </w:r>
          </w:p>
        </w:tc>
        <w:tc>
          <w:tcPr>
            <w:tcW w:w="810" w:type="dxa"/>
            <w:vAlign w:val="bottom"/>
          </w:tcPr>
          <w:p w14:paraId="7CF98B93"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0C6C74B3"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37C5B8E4"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14.00</w:t>
            </w:r>
          </w:p>
        </w:tc>
      </w:tr>
      <w:tr w:rsidR="007D1445" w:rsidRPr="00C66228" w14:paraId="37A96E14" w14:textId="77777777" w:rsidTr="00EB1641">
        <w:trPr>
          <w:trHeight w:val="394"/>
        </w:trPr>
        <w:tc>
          <w:tcPr>
            <w:tcW w:w="633" w:type="dxa"/>
          </w:tcPr>
          <w:p w14:paraId="7EF7142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1284</w:t>
            </w:r>
          </w:p>
        </w:tc>
        <w:tc>
          <w:tcPr>
            <w:tcW w:w="4237" w:type="dxa"/>
            <w:vAlign w:val="bottom"/>
          </w:tcPr>
          <w:p w14:paraId="67CD7F0C"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Four estimations of any substance or substances referred to in Item 1278</w:t>
            </w:r>
            <w:r w:rsidR="007369FB">
              <w:rPr>
                <w:rStyle w:val="Bodytext7pt"/>
                <w:rFonts w:eastAsia="Arial"/>
                <w:sz w:val="22"/>
                <w:szCs w:val="24"/>
              </w:rPr>
              <w:tab/>
            </w:r>
          </w:p>
        </w:tc>
        <w:tc>
          <w:tcPr>
            <w:tcW w:w="810" w:type="dxa"/>
            <w:vAlign w:val="bottom"/>
          </w:tcPr>
          <w:p w14:paraId="518FEFDC"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19F1B878"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693E9C7F"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18.50</w:t>
            </w:r>
          </w:p>
        </w:tc>
        <w:tc>
          <w:tcPr>
            <w:tcW w:w="810" w:type="dxa"/>
            <w:vAlign w:val="bottom"/>
          </w:tcPr>
          <w:p w14:paraId="2206AA3A"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18.00</w:t>
            </w:r>
          </w:p>
        </w:tc>
        <w:tc>
          <w:tcPr>
            <w:tcW w:w="810" w:type="dxa"/>
            <w:vAlign w:val="bottom"/>
          </w:tcPr>
          <w:p w14:paraId="74BD30BC"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18.00</w:t>
            </w:r>
          </w:p>
        </w:tc>
        <w:tc>
          <w:tcPr>
            <w:tcW w:w="810" w:type="dxa"/>
            <w:vAlign w:val="bottom"/>
          </w:tcPr>
          <w:p w14:paraId="190388F2"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18.00</w:t>
            </w:r>
          </w:p>
        </w:tc>
      </w:tr>
      <w:tr w:rsidR="007D1445" w:rsidRPr="00C66228" w14:paraId="441E95D7" w14:textId="77777777" w:rsidTr="00EB1641">
        <w:trPr>
          <w:trHeight w:val="538"/>
        </w:trPr>
        <w:tc>
          <w:tcPr>
            <w:tcW w:w="633" w:type="dxa"/>
          </w:tcPr>
          <w:p w14:paraId="79F0B7A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1286</w:t>
            </w:r>
          </w:p>
        </w:tc>
        <w:tc>
          <w:tcPr>
            <w:tcW w:w="4237" w:type="dxa"/>
            <w:vAlign w:val="bottom"/>
          </w:tcPr>
          <w:p w14:paraId="22C258F6"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Five or more estimations of any substance or subst</w:t>
            </w:r>
            <w:r w:rsidR="007369FB">
              <w:rPr>
                <w:rStyle w:val="Bodytext7pt"/>
                <w:rFonts w:eastAsia="Arial"/>
                <w:sz w:val="22"/>
                <w:szCs w:val="24"/>
              </w:rPr>
              <w:t>ances referred to in Item 1278</w:t>
            </w:r>
            <w:r w:rsidR="007369FB">
              <w:rPr>
                <w:rStyle w:val="Bodytext7pt"/>
                <w:rFonts w:eastAsia="Arial"/>
                <w:sz w:val="22"/>
                <w:szCs w:val="24"/>
              </w:rPr>
              <w:tab/>
            </w:r>
          </w:p>
        </w:tc>
        <w:tc>
          <w:tcPr>
            <w:tcW w:w="810" w:type="dxa"/>
            <w:vAlign w:val="bottom"/>
          </w:tcPr>
          <w:p w14:paraId="14DBA060"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24.00</w:t>
            </w:r>
          </w:p>
        </w:tc>
        <w:tc>
          <w:tcPr>
            <w:tcW w:w="810" w:type="dxa"/>
            <w:vAlign w:val="bottom"/>
          </w:tcPr>
          <w:p w14:paraId="48A42F88"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24.00</w:t>
            </w:r>
          </w:p>
        </w:tc>
        <w:tc>
          <w:tcPr>
            <w:tcW w:w="810" w:type="dxa"/>
            <w:vAlign w:val="bottom"/>
          </w:tcPr>
          <w:p w14:paraId="5DC05822"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22.50</w:t>
            </w:r>
          </w:p>
        </w:tc>
        <w:tc>
          <w:tcPr>
            <w:tcW w:w="810" w:type="dxa"/>
            <w:vAlign w:val="bottom"/>
          </w:tcPr>
          <w:p w14:paraId="3702077D"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63E618E8"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0D565599"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22.00</w:t>
            </w:r>
          </w:p>
        </w:tc>
      </w:tr>
      <w:tr w:rsidR="007D1445" w:rsidRPr="00C66228" w14:paraId="01CC9B83" w14:textId="77777777" w:rsidTr="000A1258">
        <w:trPr>
          <w:trHeight w:val="70"/>
        </w:trPr>
        <w:tc>
          <w:tcPr>
            <w:tcW w:w="633" w:type="dxa"/>
          </w:tcPr>
          <w:p w14:paraId="646728F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1288</w:t>
            </w:r>
          </w:p>
        </w:tc>
        <w:tc>
          <w:tcPr>
            <w:tcW w:w="4237" w:type="dxa"/>
            <w:vAlign w:val="bottom"/>
          </w:tcPr>
          <w:p w14:paraId="649BF0C9" w14:textId="77777777" w:rsidR="007D1445" w:rsidRPr="00C66228" w:rsidRDefault="007D1445" w:rsidP="00EB1641">
            <w:pPr>
              <w:rPr>
                <w:rFonts w:ascii="Times New Roman" w:hAnsi="Times New Roman" w:cs="Times New Roman"/>
                <w:sz w:val="22"/>
              </w:rPr>
            </w:pPr>
            <w:r w:rsidRPr="00C66228">
              <w:rPr>
                <w:rStyle w:val="Bodytext7pt"/>
                <w:rFonts w:eastAsia="Arial"/>
                <w:sz w:val="22"/>
                <w:szCs w:val="24"/>
              </w:rPr>
              <w:t xml:space="preserve">Hydrogen ion concentration (pH), estimation of  </w:t>
            </w:r>
          </w:p>
        </w:tc>
        <w:tc>
          <w:tcPr>
            <w:tcW w:w="810" w:type="dxa"/>
            <w:vAlign w:val="bottom"/>
          </w:tcPr>
          <w:p w14:paraId="4D71336C"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0ACE9F5D"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33C46031"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0FAB147E"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313DCD56"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2AFB327C"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10.00</w:t>
            </w:r>
          </w:p>
        </w:tc>
      </w:tr>
      <w:tr w:rsidR="007D1445" w:rsidRPr="00C66228" w14:paraId="40029177" w14:textId="77777777" w:rsidTr="000A1258">
        <w:trPr>
          <w:trHeight w:val="70"/>
        </w:trPr>
        <w:tc>
          <w:tcPr>
            <w:tcW w:w="633" w:type="dxa"/>
          </w:tcPr>
          <w:p w14:paraId="2176A99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1290</w:t>
            </w:r>
          </w:p>
        </w:tc>
        <w:tc>
          <w:tcPr>
            <w:tcW w:w="4237" w:type="dxa"/>
            <w:vAlign w:val="bottom"/>
          </w:tcPr>
          <w:p w14:paraId="6055A847" w14:textId="77777777" w:rsidR="007D1445" w:rsidRPr="00C66228" w:rsidRDefault="007369FB" w:rsidP="00EB1641">
            <w:pPr>
              <w:tabs>
                <w:tab w:val="left" w:leader="dot" w:pos="4137"/>
              </w:tabs>
              <w:ind w:left="260" w:hanging="260"/>
              <w:rPr>
                <w:rFonts w:ascii="Times New Roman" w:hAnsi="Times New Roman" w:cs="Times New Roman"/>
                <w:sz w:val="22"/>
              </w:rPr>
            </w:pPr>
            <w:r>
              <w:rPr>
                <w:rStyle w:val="Bodytext7pt"/>
                <w:rFonts w:eastAsia="Arial"/>
                <w:sz w:val="22"/>
                <w:szCs w:val="24"/>
              </w:rPr>
              <w:t>Insulin tolerance test</w:t>
            </w:r>
            <w:r>
              <w:rPr>
                <w:rStyle w:val="Bodytext7pt"/>
                <w:rFonts w:eastAsia="Arial"/>
                <w:sz w:val="22"/>
                <w:szCs w:val="24"/>
              </w:rPr>
              <w:tab/>
            </w:r>
          </w:p>
        </w:tc>
        <w:tc>
          <w:tcPr>
            <w:tcW w:w="810" w:type="dxa"/>
            <w:vAlign w:val="bottom"/>
          </w:tcPr>
          <w:p w14:paraId="51259E22"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2B305F3C"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79C25550"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2F4FDA12"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11.50</w:t>
            </w:r>
          </w:p>
        </w:tc>
        <w:tc>
          <w:tcPr>
            <w:tcW w:w="810" w:type="dxa"/>
            <w:vAlign w:val="bottom"/>
          </w:tcPr>
          <w:p w14:paraId="256DAFB2"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11.50</w:t>
            </w:r>
          </w:p>
        </w:tc>
        <w:tc>
          <w:tcPr>
            <w:tcW w:w="810" w:type="dxa"/>
            <w:vAlign w:val="bottom"/>
          </w:tcPr>
          <w:p w14:paraId="7BF9FA41"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11.50</w:t>
            </w:r>
          </w:p>
        </w:tc>
      </w:tr>
      <w:tr w:rsidR="007D1445" w:rsidRPr="00C66228" w14:paraId="390A6E30" w14:textId="77777777" w:rsidTr="000A1258">
        <w:trPr>
          <w:trHeight w:val="221"/>
        </w:trPr>
        <w:tc>
          <w:tcPr>
            <w:tcW w:w="633" w:type="dxa"/>
          </w:tcPr>
          <w:p w14:paraId="3D9353D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1292</w:t>
            </w:r>
          </w:p>
        </w:tc>
        <w:tc>
          <w:tcPr>
            <w:tcW w:w="4237" w:type="dxa"/>
            <w:vAlign w:val="bottom"/>
          </w:tcPr>
          <w:p w14:paraId="5803BE70" w14:textId="77777777" w:rsidR="007D1445" w:rsidRPr="00C66228" w:rsidRDefault="007D1445" w:rsidP="00310B43">
            <w:pPr>
              <w:tabs>
                <w:tab w:val="left" w:leader="dot" w:pos="4137"/>
              </w:tabs>
              <w:ind w:left="260" w:hanging="260"/>
              <w:rPr>
                <w:rFonts w:ascii="Times New Roman" w:hAnsi="Times New Roman" w:cs="Times New Roman"/>
                <w:sz w:val="22"/>
              </w:rPr>
            </w:pPr>
            <w:r w:rsidRPr="00C66228">
              <w:rPr>
                <w:rStyle w:val="Bodytext7pt"/>
                <w:rFonts w:eastAsia="Arial"/>
                <w:sz w:val="22"/>
                <w:szCs w:val="24"/>
              </w:rPr>
              <w:t>In</w:t>
            </w:r>
            <w:r w:rsidR="007369FB">
              <w:rPr>
                <w:rStyle w:val="Bodytext7pt"/>
                <w:rFonts w:eastAsia="Arial"/>
                <w:sz w:val="22"/>
                <w:szCs w:val="24"/>
              </w:rPr>
              <w:t>travenous tolbuta</w:t>
            </w:r>
            <w:r w:rsidR="00310B43">
              <w:rPr>
                <w:rStyle w:val="Bodytext7pt"/>
                <w:rFonts w:eastAsia="Arial"/>
                <w:sz w:val="22"/>
                <w:szCs w:val="24"/>
              </w:rPr>
              <w:t>m</w:t>
            </w:r>
            <w:r w:rsidR="007369FB">
              <w:rPr>
                <w:rStyle w:val="Bodytext7pt"/>
                <w:rFonts w:eastAsia="Arial"/>
                <w:sz w:val="22"/>
                <w:szCs w:val="24"/>
              </w:rPr>
              <w:t>ide test</w:t>
            </w:r>
            <w:r w:rsidR="007369FB">
              <w:rPr>
                <w:rStyle w:val="Bodytext7pt"/>
                <w:rFonts w:eastAsia="Arial"/>
                <w:sz w:val="22"/>
                <w:szCs w:val="24"/>
              </w:rPr>
              <w:tab/>
            </w:r>
          </w:p>
        </w:tc>
        <w:tc>
          <w:tcPr>
            <w:tcW w:w="810" w:type="dxa"/>
            <w:vAlign w:val="bottom"/>
          </w:tcPr>
          <w:p w14:paraId="22ADA109"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7A07A1A5"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11D12CCF"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20B0AA0A"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11.50</w:t>
            </w:r>
          </w:p>
        </w:tc>
        <w:tc>
          <w:tcPr>
            <w:tcW w:w="810" w:type="dxa"/>
            <w:vAlign w:val="bottom"/>
          </w:tcPr>
          <w:p w14:paraId="3477F4E3"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11.50</w:t>
            </w:r>
          </w:p>
        </w:tc>
        <w:tc>
          <w:tcPr>
            <w:tcW w:w="810" w:type="dxa"/>
            <w:vAlign w:val="bottom"/>
          </w:tcPr>
          <w:p w14:paraId="78FA653B"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11.50</w:t>
            </w:r>
          </w:p>
        </w:tc>
      </w:tr>
      <w:tr w:rsidR="007D1445" w:rsidRPr="00C66228" w14:paraId="74B5AEB0" w14:textId="77777777" w:rsidTr="00EB1641">
        <w:trPr>
          <w:trHeight w:val="226"/>
        </w:trPr>
        <w:tc>
          <w:tcPr>
            <w:tcW w:w="633" w:type="dxa"/>
          </w:tcPr>
          <w:p w14:paraId="6031F4B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1294</w:t>
            </w:r>
          </w:p>
        </w:tc>
        <w:tc>
          <w:tcPr>
            <w:tcW w:w="4237" w:type="dxa"/>
            <w:vAlign w:val="bottom"/>
          </w:tcPr>
          <w:p w14:paraId="7784E830" w14:textId="77777777" w:rsidR="007D1445" w:rsidRPr="00C66228" w:rsidRDefault="007369FB" w:rsidP="00EB1641">
            <w:pPr>
              <w:tabs>
                <w:tab w:val="left" w:leader="dot" w:pos="4137"/>
              </w:tabs>
              <w:ind w:left="260" w:hanging="260"/>
              <w:rPr>
                <w:rFonts w:ascii="Times New Roman" w:hAnsi="Times New Roman" w:cs="Times New Roman"/>
                <w:sz w:val="22"/>
              </w:rPr>
            </w:pPr>
            <w:r>
              <w:rPr>
                <w:rStyle w:val="Bodytext7pt"/>
                <w:rFonts w:eastAsia="Arial"/>
                <w:sz w:val="22"/>
                <w:szCs w:val="24"/>
              </w:rPr>
              <w:t>Iron, estimation of</w:t>
            </w:r>
            <w:r>
              <w:rPr>
                <w:rStyle w:val="Bodytext7pt"/>
                <w:rFonts w:eastAsia="Arial"/>
                <w:sz w:val="22"/>
                <w:szCs w:val="24"/>
              </w:rPr>
              <w:tab/>
            </w:r>
          </w:p>
        </w:tc>
        <w:tc>
          <w:tcPr>
            <w:tcW w:w="810" w:type="dxa"/>
            <w:vAlign w:val="bottom"/>
          </w:tcPr>
          <w:p w14:paraId="40CC7AFD"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7F9717FE"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6280748A"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5.50</w:t>
            </w:r>
          </w:p>
        </w:tc>
        <w:tc>
          <w:tcPr>
            <w:tcW w:w="810" w:type="dxa"/>
            <w:vAlign w:val="bottom"/>
          </w:tcPr>
          <w:p w14:paraId="7503C957"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2D500E6F"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73468DAA"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5.00</w:t>
            </w:r>
          </w:p>
        </w:tc>
      </w:tr>
      <w:tr w:rsidR="007D1445" w:rsidRPr="00C66228" w14:paraId="37187885" w14:textId="77777777" w:rsidTr="000A1258">
        <w:trPr>
          <w:trHeight w:val="240"/>
        </w:trPr>
        <w:tc>
          <w:tcPr>
            <w:tcW w:w="633" w:type="dxa"/>
          </w:tcPr>
          <w:p w14:paraId="78FB808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1296</w:t>
            </w:r>
          </w:p>
        </w:tc>
        <w:tc>
          <w:tcPr>
            <w:tcW w:w="4237" w:type="dxa"/>
            <w:vAlign w:val="bottom"/>
          </w:tcPr>
          <w:p w14:paraId="637FDA12"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Iron-bin</w:t>
            </w:r>
            <w:r w:rsidR="007369FB">
              <w:rPr>
                <w:rStyle w:val="Bodytext7pt"/>
                <w:rFonts w:eastAsia="Arial"/>
                <w:sz w:val="22"/>
                <w:szCs w:val="24"/>
              </w:rPr>
              <w:t>ding capacity, estimation of</w:t>
            </w:r>
            <w:r w:rsidR="007369FB">
              <w:rPr>
                <w:rStyle w:val="Bodytext7pt"/>
                <w:rFonts w:eastAsia="Arial"/>
                <w:sz w:val="22"/>
                <w:szCs w:val="24"/>
              </w:rPr>
              <w:tab/>
            </w:r>
          </w:p>
        </w:tc>
        <w:tc>
          <w:tcPr>
            <w:tcW w:w="810" w:type="dxa"/>
            <w:vAlign w:val="bottom"/>
          </w:tcPr>
          <w:p w14:paraId="3ADDC293"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687E59AA"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5242CDE9"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67E246D9"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6EC4DF8D"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4.50</w:t>
            </w:r>
          </w:p>
        </w:tc>
        <w:tc>
          <w:tcPr>
            <w:tcW w:w="810" w:type="dxa"/>
            <w:vAlign w:val="bottom"/>
          </w:tcPr>
          <w:p w14:paraId="11C11392"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4.50</w:t>
            </w:r>
          </w:p>
        </w:tc>
      </w:tr>
      <w:tr w:rsidR="007D1445" w:rsidRPr="00C66228" w14:paraId="620EEDAA" w14:textId="77777777" w:rsidTr="000A1258">
        <w:trPr>
          <w:trHeight w:val="80"/>
        </w:trPr>
        <w:tc>
          <w:tcPr>
            <w:tcW w:w="633" w:type="dxa"/>
          </w:tcPr>
          <w:p w14:paraId="40D44DC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1298</w:t>
            </w:r>
          </w:p>
        </w:tc>
        <w:tc>
          <w:tcPr>
            <w:tcW w:w="4237" w:type="dxa"/>
            <w:vAlign w:val="bottom"/>
          </w:tcPr>
          <w:p w14:paraId="2BB96FE4" w14:textId="77777777" w:rsidR="007D1445" w:rsidRPr="00C66228" w:rsidRDefault="007D1445" w:rsidP="00EB1641">
            <w:pPr>
              <w:rPr>
                <w:rFonts w:ascii="Times New Roman" w:hAnsi="Times New Roman" w:cs="Times New Roman"/>
                <w:sz w:val="22"/>
              </w:rPr>
            </w:pPr>
            <w:r w:rsidRPr="00C66228">
              <w:rPr>
                <w:rStyle w:val="Bodytext7pt"/>
                <w:rFonts w:eastAsia="Arial"/>
                <w:sz w:val="22"/>
                <w:szCs w:val="24"/>
              </w:rPr>
              <w:t>Iron and iron-b</w:t>
            </w:r>
            <w:r w:rsidR="007369FB">
              <w:rPr>
                <w:rStyle w:val="Bodytext7pt"/>
                <w:rFonts w:eastAsia="Arial"/>
                <w:sz w:val="22"/>
                <w:szCs w:val="24"/>
              </w:rPr>
              <w:t>inding capacity, estimation of</w:t>
            </w:r>
          </w:p>
        </w:tc>
        <w:tc>
          <w:tcPr>
            <w:tcW w:w="810" w:type="dxa"/>
            <w:vAlign w:val="bottom"/>
          </w:tcPr>
          <w:p w14:paraId="04063D12"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7E619AB3"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0178C9F4"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10.50</w:t>
            </w:r>
          </w:p>
        </w:tc>
        <w:tc>
          <w:tcPr>
            <w:tcW w:w="810" w:type="dxa"/>
            <w:vAlign w:val="bottom"/>
          </w:tcPr>
          <w:p w14:paraId="11E8521C"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18A2C60E"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9.50</w:t>
            </w:r>
          </w:p>
        </w:tc>
        <w:tc>
          <w:tcPr>
            <w:tcW w:w="810" w:type="dxa"/>
            <w:vAlign w:val="bottom"/>
          </w:tcPr>
          <w:p w14:paraId="3794C9CF" w14:textId="77777777" w:rsidR="007D1445" w:rsidRPr="00C66228" w:rsidRDefault="007D1445" w:rsidP="007369FB">
            <w:pPr>
              <w:ind w:right="144"/>
              <w:jc w:val="right"/>
              <w:rPr>
                <w:rFonts w:ascii="Times New Roman" w:hAnsi="Times New Roman" w:cs="Times New Roman"/>
                <w:sz w:val="22"/>
              </w:rPr>
            </w:pPr>
            <w:r w:rsidRPr="00C66228">
              <w:rPr>
                <w:rStyle w:val="Bodytext7pt"/>
                <w:rFonts w:eastAsia="Arial"/>
                <w:sz w:val="22"/>
                <w:szCs w:val="24"/>
              </w:rPr>
              <w:t>9.50</w:t>
            </w:r>
          </w:p>
        </w:tc>
      </w:tr>
    </w:tbl>
    <w:p w14:paraId="71C084A5" w14:textId="77777777" w:rsidR="007369FB" w:rsidRDefault="007369FB">
      <w:r>
        <w:br w:type="page"/>
      </w:r>
    </w:p>
    <w:tbl>
      <w:tblPr>
        <w:tblOverlap w:val="never"/>
        <w:tblW w:w="9730" w:type="dxa"/>
        <w:tblLayout w:type="fixed"/>
        <w:tblCellMar>
          <w:left w:w="10" w:type="dxa"/>
          <w:right w:w="10" w:type="dxa"/>
        </w:tblCellMar>
        <w:tblLook w:val="0000" w:firstRow="0" w:lastRow="0" w:firstColumn="0" w:lastColumn="0" w:noHBand="0" w:noVBand="0"/>
      </w:tblPr>
      <w:tblGrid>
        <w:gridCol w:w="633"/>
        <w:gridCol w:w="4237"/>
        <w:gridCol w:w="810"/>
        <w:gridCol w:w="810"/>
        <w:gridCol w:w="810"/>
        <w:gridCol w:w="810"/>
        <w:gridCol w:w="810"/>
        <w:gridCol w:w="810"/>
      </w:tblGrid>
      <w:tr w:rsidR="007D1445" w:rsidRPr="00C66228" w14:paraId="72DE0DDB" w14:textId="77777777" w:rsidTr="0069654C">
        <w:trPr>
          <w:trHeight w:val="331"/>
        </w:trPr>
        <w:tc>
          <w:tcPr>
            <w:tcW w:w="633" w:type="dxa"/>
            <w:tcBorders>
              <w:top w:val="single" w:sz="4" w:space="0" w:color="auto"/>
            </w:tcBorders>
            <w:vAlign w:val="bottom"/>
          </w:tcPr>
          <w:p w14:paraId="01ADB1BF" w14:textId="77777777" w:rsidR="007D1445" w:rsidRPr="007369FB" w:rsidRDefault="007D1445" w:rsidP="007369FB">
            <w:pPr>
              <w:rPr>
                <w:rFonts w:ascii="Times New Roman" w:hAnsi="Times New Roman" w:cs="Times New Roman"/>
                <w:sz w:val="20"/>
              </w:rPr>
            </w:pPr>
          </w:p>
        </w:tc>
        <w:tc>
          <w:tcPr>
            <w:tcW w:w="4237" w:type="dxa"/>
            <w:tcBorders>
              <w:top w:val="single" w:sz="4" w:space="0" w:color="auto"/>
            </w:tcBorders>
            <w:vAlign w:val="bottom"/>
          </w:tcPr>
          <w:p w14:paraId="7F888CFA" w14:textId="77777777" w:rsidR="007D1445" w:rsidRPr="007369FB" w:rsidRDefault="007D1445" w:rsidP="007369FB">
            <w:pPr>
              <w:rPr>
                <w:rFonts w:ascii="Times New Roman" w:hAnsi="Times New Roman" w:cs="Times New Roman"/>
                <w:sz w:val="20"/>
              </w:rPr>
            </w:pPr>
          </w:p>
        </w:tc>
        <w:tc>
          <w:tcPr>
            <w:tcW w:w="810" w:type="dxa"/>
            <w:tcBorders>
              <w:top w:val="single" w:sz="4" w:space="0" w:color="auto"/>
            </w:tcBorders>
            <w:vAlign w:val="bottom"/>
          </w:tcPr>
          <w:p w14:paraId="3495538D" w14:textId="77777777" w:rsidR="007D1445" w:rsidRPr="007369FB" w:rsidRDefault="007D1445" w:rsidP="007369FB">
            <w:pPr>
              <w:rPr>
                <w:rFonts w:ascii="Times New Roman" w:hAnsi="Times New Roman" w:cs="Times New Roman"/>
                <w:sz w:val="20"/>
              </w:rPr>
            </w:pPr>
            <w:r w:rsidRPr="007369FB">
              <w:rPr>
                <w:rStyle w:val="Bodytext7pt"/>
                <w:rFonts w:eastAsia="Arial"/>
                <w:sz w:val="20"/>
                <w:szCs w:val="24"/>
              </w:rPr>
              <w:t>Fees</w:t>
            </w:r>
          </w:p>
        </w:tc>
        <w:tc>
          <w:tcPr>
            <w:tcW w:w="810" w:type="dxa"/>
            <w:tcBorders>
              <w:top w:val="single" w:sz="4" w:space="0" w:color="auto"/>
            </w:tcBorders>
            <w:vAlign w:val="bottom"/>
          </w:tcPr>
          <w:p w14:paraId="5FB31506" w14:textId="77777777" w:rsidR="007D1445" w:rsidRPr="007369FB" w:rsidRDefault="007D1445" w:rsidP="007369FB">
            <w:pPr>
              <w:rPr>
                <w:rFonts w:ascii="Times New Roman" w:hAnsi="Times New Roman" w:cs="Times New Roman"/>
                <w:sz w:val="20"/>
              </w:rPr>
            </w:pPr>
          </w:p>
        </w:tc>
        <w:tc>
          <w:tcPr>
            <w:tcW w:w="810" w:type="dxa"/>
            <w:tcBorders>
              <w:top w:val="single" w:sz="4" w:space="0" w:color="auto"/>
            </w:tcBorders>
            <w:vAlign w:val="bottom"/>
          </w:tcPr>
          <w:p w14:paraId="743A67FC" w14:textId="77777777" w:rsidR="007D1445" w:rsidRPr="007369FB" w:rsidRDefault="007D1445" w:rsidP="007369FB">
            <w:pPr>
              <w:rPr>
                <w:rFonts w:ascii="Times New Roman" w:hAnsi="Times New Roman" w:cs="Times New Roman"/>
                <w:sz w:val="20"/>
              </w:rPr>
            </w:pPr>
          </w:p>
        </w:tc>
        <w:tc>
          <w:tcPr>
            <w:tcW w:w="810" w:type="dxa"/>
            <w:tcBorders>
              <w:top w:val="single" w:sz="4" w:space="0" w:color="auto"/>
            </w:tcBorders>
            <w:vAlign w:val="bottom"/>
          </w:tcPr>
          <w:p w14:paraId="7FB42275" w14:textId="77777777" w:rsidR="007D1445" w:rsidRPr="007369FB" w:rsidRDefault="007D1445" w:rsidP="007369FB">
            <w:pPr>
              <w:rPr>
                <w:rFonts w:ascii="Times New Roman" w:hAnsi="Times New Roman" w:cs="Times New Roman"/>
                <w:sz w:val="20"/>
              </w:rPr>
            </w:pPr>
          </w:p>
        </w:tc>
        <w:tc>
          <w:tcPr>
            <w:tcW w:w="810" w:type="dxa"/>
            <w:tcBorders>
              <w:top w:val="single" w:sz="4" w:space="0" w:color="auto"/>
            </w:tcBorders>
            <w:vAlign w:val="bottom"/>
          </w:tcPr>
          <w:p w14:paraId="3C9AE2B5" w14:textId="77777777" w:rsidR="007D1445" w:rsidRPr="007369FB" w:rsidRDefault="007D1445" w:rsidP="007369FB">
            <w:pPr>
              <w:rPr>
                <w:rFonts w:ascii="Times New Roman" w:hAnsi="Times New Roman" w:cs="Times New Roman"/>
                <w:sz w:val="20"/>
              </w:rPr>
            </w:pPr>
          </w:p>
        </w:tc>
        <w:tc>
          <w:tcPr>
            <w:tcW w:w="810" w:type="dxa"/>
            <w:tcBorders>
              <w:top w:val="single" w:sz="4" w:space="0" w:color="auto"/>
            </w:tcBorders>
            <w:vAlign w:val="bottom"/>
          </w:tcPr>
          <w:p w14:paraId="1CF80B81" w14:textId="77777777" w:rsidR="007D1445" w:rsidRPr="007369FB" w:rsidRDefault="007D1445" w:rsidP="007369FB">
            <w:pPr>
              <w:rPr>
                <w:rFonts w:ascii="Times New Roman" w:hAnsi="Times New Roman" w:cs="Times New Roman"/>
                <w:sz w:val="20"/>
              </w:rPr>
            </w:pPr>
          </w:p>
        </w:tc>
      </w:tr>
      <w:tr w:rsidR="007D1445" w:rsidRPr="00C66228" w14:paraId="32E92655" w14:textId="77777777" w:rsidTr="0069654C">
        <w:trPr>
          <w:trHeight w:val="480"/>
        </w:trPr>
        <w:tc>
          <w:tcPr>
            <w:tcW w:w="633" w:type="dxa"/>
            <w:vAlign w:val="bottom"/>
          </w:tcPr>
          <w:p w14:paraId="4BC67B07" w14:textId="77777777" w:rsidR="007D1445" w:rsidRPr="007369FB" w:rsidRDefault="007D1445" w:rsidP="007369FB">
            <w:pPr>
              <w:rPr>
                <w:rFonts w:ascii="Times New Roman" w:hAnsi="Times New Roman" w:cs="Times New Roman"/>
                <w:sz w:val="20"/>
              </w:rPr>
            </w:pPr>
            <w:r w:rsidRPr="007369FB">
              <w:rPr>
                <w:rStyle w:val="Bodytext7pt"/>
                <w:rFonts w:eastAsia="Arial"/>
                <w:sz w:val="20"/>
                <w:szCs w:val="24"/>
              </w:rPr>
              <w:t>Item</w:t>
            </w:r>
            <w:r w:rsidR="007369FB" w:rsidRPr="007369FB">
              <w:rPr>
                <w:rStyle w:val="Bodytext7pt"/>
                <w:rFonts w:eastAsia="Arial"/>
                <w:sz w:val="20"/>
                <w:szCs w:val="24"/>
              </w:rPr>
              <w:t xml:space="preserve"> </w:t>
            </w:r>
            <w:r w:rsidRPr="007369FB">
              <w:rPr>
                <w:rStyle w:val="Bodytext7pt"/>
                <w:rFonts w:eastAsia="Arial"/>
                <w:sz w:val="20"/>
                <w:szCs w:val="24"/>
              </w:rPr>
              <w:t>No.</w:t>
            </w:r>
          </w:p>
        </w:tc>
        <w:tc>
          <w:tcPr>
            <w:tcW w:w="4237" w:type="dxa"/>
            <w:vAlign w:val="bottom"/>
          </w:tcPr>
          <w:p w14:paraId="186A87BF" w14:textId="77777777" w:rsidR="007D1445" w:rsidRPr="007369FB" w:rsidRDefault="007D1445" w:rsidP="007369FB">
            <w:pPr>
              <w:rPr>
                <w:rFonts w:ascii="Times New Roman" w:hAnsi="Times New Roman" w:cs="Times New Roman"/>
                <w:sz w:val="20"/>
              </w:rPr>
            </w:pPr>
            <w:r w:rsidRPr="007369FB">
              <w:rPr>
                <w:rStyle w:val="Bodytext7pt"/>
                <w:rFonts w:eastAsia="Arial"/>
                <w:sz w:val="20"/>
                <w:szCs w:val="24"/>
              </w:rPr>
              <w:t>Medical service</w:t>
            </w:r>
          </w:p>
        </w:tc>
        <w:tc>
          <w:tcPr>
            <w:tcW w:w="810" w:type="dxa"/>
            <w:tcBorders>
              <w:top w:val="single" w:sz="4" w:space="0" w:color="auto"/>
            </w:tcBorders>
            <w:vAlign w:val="bottom"/>
          </w:tcPr>
          <w:p w14:paraId="49E679CF" w14:textId="77777777" w:rsidR="007D1445" w:rsidRPr="007369FB" w:rsidRDefault="007D1445" w:rsidP="0069654C">
            <w:pPr>
              <w:ind w:right="144"/>
              <w:jc w:val="right"/>
              <w:rPr>
                <w:rFonts w:ascii="Times New Roman" w:hAnsi="Times New Roman" w:cs="Times New Roman"/>
                <w:sz w:val="20"/>
              </w:rPr>
            </w:pPr>
            <w:r w:rsidRPr="007369FB">
              <w:rPr>
                <w:rStyle w:val="Bodytext7pt"/>
                <w:rFonts w:eastAsia="Arial"/>
                <w:sz w:val="20"/>
                <w:szCs w:val="24"/>
              </w:rPr>
              <w:t>N.S.W.</w:t>
            </w:r>
          </w:p>
        </w:tc>
        <w:tc>
          <w:tcPr>
            <w:tcW w:w="810" w:type="dxa"/>
            <w:tcBorders>
              <w:top w:val="single" w:sz="4" w:space="0" w:color="auto"/>
            </w:tcBorders>
            <w:vAlign w:val="bottom"/>
          </w:tcPr>
          <w:p w14:paraId="29DBE8B8" w14:textId="77777777" w:rsidR="007D1445" w:rsidRPr="007369FB" w:rsidRDefault="007D1445" w:rsidP="0069654C">
            <w:pPr>
              <w:ind w:right="144"/>
              <w:jc w:val="right"/>
              <w:rPr>
                <w:rFonts w:ascii="Times New Roman" w:hAnsi="Times New Roman" w:cs="Times New Roman"/>
                <w:sz w:val="20"/>
              </w:rPr>
            </w:pPr>
            <w:r w:rsidRPr="007369FB">
              <w:rPr>
                <w:rStyle w:val="Bodytext7pt"/>
                <w:rFonts w:eastAsia="Arial"/>
                <w:sz w:val="20"/>
                <w:szCs w:val="24"/>
              </w:rPr>
              <w:t>Vic.</w:t>
            </w:r>
          </w:p>
        </w:tc>
        <w:tc>
          <w:tcPr>
            <w:tcW w:w="810" w:type="dxa"/>
            <w:tcBorders>
              <w:top w:val="single" w:sz="4" w:space="0" w:color="auto"/>
            </w:tcBorders>
            <w:vAlign w:val="bottom"/>
          </w:tcPr>
          <w:p w14:paraId="747BB19C" w14:textId="77777777" w:rsidR="007D1445" w:rsidRPr="007369FB" w:rsidRDefault="007D1445" w:rsidP="0069654C">
            <w:pPr>
              <w:ind w:right="144"/>
              <w:jc w:val="right"/>
              <w:rPr>
                <w:rFonts w:ascii="Times New Roman" w:hAnsi="Times New Roman" w:cs="Times New Roman"/>
                <w:sz w:val="20"/>
              </w:rPr>
            </w:pPr>
            <w:r w:rsidRPr="007369FB">
              <w:rPr>
                <w:rStyle w:val="Bodytext7pt"/>
                <w:rFonts w:eastAsia="Arial"/>
                <w:sz w:val="20"/>
                <w:szCs w:val="24"/>
              </w:rPr>
              <w:t>Qld</w:t>
            </w:r>
          </w:p>
        </w:tc>
        <w:tc>
          <w:tcPr>
            <w:tcW w:w="810" w:type="dxa"/>
            <w:tcBorders>
              <w:top w:val="single" w:sz="4" w:space="0" w:color="auto"/>
            </w:tcBorders>
            <w:vAlign w:val="bottom"/>
          </w:tcPr>
          <w:p w14:paraId="4859948C" w14:textId="77777777" w:rsidR="007D1445" w:rsidRPr="007369FB" w:rsidRDefault="007D1445" w:rsidP="0069654C">
            <w:pPr>
              <w:ind w:right="144"/>
              <w:jc w:val="right"/>
              <w:rPr>
                <w:rFonts w:ascii="Times New Roman" w:hAnsi="Times New Roman" w:cs="Times New Roman"/>
                <w:sz w:val="20"/>
              </w:rPr>
            </w:pPr>
            <w:r w:rsidRPr="007369FB">
              <w:rPr>
                <w:rStyle w:val="Bodytext7pt"/>
                <w:rFonts w:eastAsia="Arial"/>
                <w:sz w:val="20"/>
                <w:szCs w:val="24"/>
              </w:rPr>
              <w:t>S.A.</w:t>
            </w:r>
          </w:p>
        </w:tc>
        <w:tc>
          <w:tcPr>
            <w:tcW w:w="810" w:type="dxa"/>
            <w:tcBorders>
              <w:top w:val="single" w:sz="4" w:space="0" w:color="auto"/>
            </w:tcBorders>
            <w:vAlign w:val="bottom"/>
          </w:tcPr>
          <w:p w14:paraId="2FA4A7D6" w14:textId="77777777" w:rsidR="007D1445" w:rsidRPr="007369FB" w:rsidRDefault="007D1445" w:rsidP="0069654C">
            <w:pPr>
              <w:ind w:right="144"/>
              <w:jc w:val="right"/>
              <w:rPr>
                <w:rFonts w:ascii="Times New Roman" w:hAnsi="Times New Roman" w:cs="Times New Roman"/>
                <w:sz w:val="20"/>
              </w:rPr>
            </w:pPr>
            <w:r w:rsidRPr="007369FB">
              <w:rPr>
                <w:rStyle w:val="Bodytext7pt"/>
                <w:rFonts w:eastAsia="Arial"/>
                <w:sz w:val="20"/>
                <w:szCs w:val="24"/>
              </w:rPr>
              <w:t>W.A.</w:t>
            </w:r>
          </w:p>
        </w:tc>
        <w:tc>
          <w:tcPr>
            <w:tcW w:w="810" w:type="dxa"/>
            <w:tcBorders>
              <w:top w:val="single" w:sz="4" w:space="0" w:color="auto"/>
            </w:tcBorders>
            <w:vAlign w:val="bottom"/>
          </w:tcPr>
          <w:p w14:paraId="5AC78293" w14:textId="77777777" w:rsidR="007D1445" w:rsidRPr="007369FB" w:rsidRDefault="007D1445" w:rsidP="0069654C">
            <w:pPr>
              <w:ind w:right="144"/>
              <w:jc w:val="right"/>
              <w:rPr>
                <w:rFonts w:ascii="Times New Roman" w:hAnsi="Times New Roman" w:cs="Times New Roman"/>
                <w:sz w:val="20"/>
              </w:rPr>
            </w:pPr>
            <w:r w:rsidRPr="007369FB">
              <w:rPr>
                <w:rStyle w:val="Bodytext7pt"/>
                <w:rFonts w:eastAsia="Arial"/>
                <w:sz w:val="20"/>
                <w:szCs w:val="24"/>
              </w:rPr>
              <w:t>Tas.</w:t>
            </w:r>
          </w:p>
        </w:tc>
      </w:tr>
      <w:tr w:rsidR="007D1445" w:rsidRPr="00C66228" w14:paraId="1559A850" w14:textId="77777777" w:rsidTr="000A1258">
        <w:trPr>
          <w:trHeight w:val="288"/>
        </w:trPr>
        <w:tc>
          <w:tcPr>
            <w:tcW w:w="633" w:type="dxa"/>
            <w:tcBorders>
              <w:top w:val="single" w:sz="4" w:space="0" w:color="auto"/>
            </w:tcBorders>
            <w:vAlign w:val="bottom"/>
          </w:tcPr>
          <w:p w14:paraId="3570580E" w14:textId="77777777" w:rsidR="007D1445" w:rsidRPr="007369FB" w:rsidRDefault="007D1445" w:rsidP="007369FB">
            <w:pPr>
              <w:rPr>
                <w:rFonts w:ascii="Times New Roman" w:hAnsi="Times New Roman" w:cs="Times New Roman"/>
                <w:sz w:val="20"/>
              </w:rPr>
            </w:pPr>
          </w:p>
        </w:tc>
        <w:tc>
          <w:tcPr>
            <w:tcW w:w="4237" w:type="dxa"/>
            <w:tcBorders>
              <w:top w:val="single" w:sz="4" w:space="0" w:color="auto"/>
            </w:tcBorders>
            <w:vAlign w:val="bottom"/>
          </w:tcPr>
          <w:p w14:paraId="31EEEE5F" w14:textId="77777777" w:rsidR="007D1445" w:rsidRPr="007369FB" w:rsidRDefault="007D1445" w:rsidP="007369FB">
            <w:pPr>
              <w:rPr>
                <w:rFonts w:ascii="Times New Roman" w:hAnsi="Times New Roman" w:cs="Times New Roman"/>
                <w:sz w:val="20"/>
              </w:rPr>
            </w:pPr>
          </w:p>
        </w:tc>
        <w:tc>
          <w:tcPr>
            <w:tcW w:w="810" w:type="dxa"/>
            <w:tcBorders>
              <w:top w:val="single" w:sz="4" w:space="0" w:color="auto"/>
            </w:tcBorders>
            <w:vAlign w:val="bottom"/>
          </w:tcPr>
          <w:p w14:paraId="363B91D2" w14:textId="77777777" w:rsidR="007D1445" w:rsidRPr="007369FB" w:rsidRDefault="007D1445" w:rsidP="0069654C">
            <w:pPr>
              <w:ind w:right="144"/>
              <w:jc w:val="right"/>
              <w:rPr>
                <w:rFonts w:ascii="Times New Roman" w:hAnsi="Times New Roman" w:cs="Times New Roman"/>
                <w:sz w:val="20"/>
              </w:rPr>
            </w:pPr>
            <w:r w:rsidRPr="007369FB">
              <w:rPr>
                <w:rStyle w:val="Bodytext7pt"/>
                <w:rFonts w:eastAsia="Arial"/>
                <w:sz w:val="20"/>
                <w:szCs w:val="24"/>
              </w:rPr>
              <w:t>$</w:t>
            </w:r>
          </w:p>
        </w:tc>
        <w:tc>
          <w:tcPr>
            <w:tcW w:w="810" w:type="dxa"/>
            <w:tcBorders>
              <w:top w:val="single" w:sz="4" w:space="0" w:color="auto"/>
            </w:tcBorders>
            <w:vAlign w:val="bottom"/>
          </w:tcPr>
          <w:p w14:paraId="265600EE" w14:textId="77777777" w:rsidR="007D1445" w:rsidRPr="007369FB" w:rsidRDefault="007D1445" w:rsidP="0069654C">
            <w:pPr>
              <w:ind w:right="144"/>
              <w:jc w:val="right"/>
              <w:rPr>
                <w:rFonts w:ascii="Times New Roman" w:hAnsi="Times New Roman" w:cs="Times New Roman"/>
                <w:sz w:val="20"/>
              </w:rPr>
            </w:pPr>
            <w:r w:rsidRPr="007369FB">
              <w:rPr>
                <w:rStyle w:val="Bodytext7pt"/>
                <w:rFonts w:eastAsia="Arial"/>
                <w:sz w:val="20"/>
                <w:szCs w:val="24"/>
              </w:rPr>
              <w:t>$</w:t>
            </w:r>
          </w:p>
        </w:tc>
        <w:tc>
          <w:tcPr>
            <w:tcW w:w="810" w:type="dxa"/>
            <w:tcBorders>
              <w:top w:val="single" w:sz="4" w:space="0" w:color="auto"/>
            </w:tcBorders>
            <w:vAlign w:val="bottom"/>
          </w:tcPr>
          <w:p w14:paraId="4C6E638E" w14:textId="77777777" w:rsidR="007D1445" w:rsidRPr="007369FB" w:rsidRDefault="007D1445" w:rsidP="0069654C">
            <w:pPr>
              <w:ind w:right="144"/>
              <w:jc w:val="right"/>
              <w:rPr>
                <w:rFonts w:ascii="Times New Roman" w:hAnsi="Times New Roman" w:cs="Times New Roman"/>
                <w:sz w:val="20"/>
              </w:rPr>
            </w:pPr>
            <w:r w:rsidRPr="007369FB">
              <w:rPr>
                <w:rStyle w:val="Bodytext7pt"/>
                <w:rFonts w:eastAsia="Arial"/>
                <w:sz w:val="20"/>
                <w:szCs w:val="24"/>
              </w:rPr>
              <w:t>$</w:t>
            </w:r>
          </w:p>
        </w:tc>
        <w:tc>
          <w:tcPr>
            <w:tcW w:w="810" w:type="dxa"/>
            <w:tcBorders>
              <w:top w:val="single" w:sz="4" w:space="0" w:color="auto"/>
            </w:tcBorders>
            <w:vAlign w:val="bottom"/>
          </w:tcPr>
          <w:p w14:paraId="41EE2829" w14:textId="77777777" w:rsidR="007D1445" w:rsidRPr="007369FB" w:rsidRDefault="007D1445" w:rsidP="0069654C">
            <w:pPr>
              <w:ind w:right="144"/>
              <w:jc w:val="right"/>
              <w:rPr>
                <w:rFonts w:ascii="Times New Roman" w:hAnsi="Times New Roman" w:cs="Times New Roman"/>
                <w:sz w:val="20"/>
              </w:rPr>
            </w:pPr>
            <w:r w:rsidRPr="007369FB">
              <w:rPr>
                <w:rStyle w:val="Bodytext7pt"/>
                <w:rFonts w:eastAsia="Arial"/>
                <w:sz w:val="20"/>
                <w:szCs w:val="24"/>
              </w:rPr>
              <w:t>$</w:t>
            </w:r>
          </w:p>
        </w:tc>
        <w:tc>
          <w:tcPr>
            <w:tcW w:w="810" w:type="dxa"/>
            <w:tcBorders>
              <w:top w:val="single" w:sz="4" w:space="0" w:color="auto"/>
            </w:tcBorders>
            <w:vAlign w:val="bottom"/>
          </w:tcPr>
          <w:p w14:paraId="6887841C" w14:textId="77777777" w:rsidR="007D1445" w:rsidRPr="007369FB" w:rsidRDefault="007D1445" w:rsidP="0069654C">
            <w:pPr>
              <w:ind w:right="144"/>
              <w:jc w:val="right"/>
              <w:rPr>
                <w:rFonts w:ascii="Times New Roman" w:hAnsi="Times New Roman" w:cs="Times New Roman"/>
                <w:sz w:val="20"/>
              </w:rPr>
            </w:pPr>
            <w:r w:rsidRPr="007369FB">
              <w:rPr>
                <w:rStyle w:val="Bodytext7pt"/>
                <w:rFonts w:eastAsia="Arial"/>
                <w:sz w:val="20"/>
                <w:szCs w:val="24"/>
              </w:rPr>
              <w:t>$</w:t>
            </w:r>
          </w:p>
        </w:tc>
        <w:tc>
          <w:tcPr>
            <w:tcW w:w="810" w:type="dxa"/>
            <w:tcBorders>
              <w:top w:val="single" w:sz="4" w:space="0" w:color="auto"/>
            </w:tcBorders>
            <w:vAlign w:val="bottom"/>
          </w:tcPr>
          <w:p w14:paraId="31E4107F" w14:textId="77777777" w:rsidR="007D1445" w:rsidRPr="007369FB" w:rsidRDefault="007D1445" w:rsidP="0069654C">
            <w:pPr>
              <w:ind w:right="144"/>
              <w:jc w:val="right"/>
              <w:rPr>
                <w:rFonts w:ascii="Times New Roman" w:hAnsi="Times New Roman" w:cs="Times New Roman"/>
                <w:sz w:val="20"/>
              </w:rPr>
            </w:pPr>
            <w:r w:rsidRPr="007369FB">
              <w:rPr>
                <w:rStyle w:val="Bodytext7pt"/>
                <w:rFonts w:eastAsia="Arial"/>
                <w:sz w:val="20"/>
                <w:szCs w:val="24"/>
              </w:rPr>
              <w:t>$</w:t>
            </w:r>
          </w:p>
        </w:tc>
      </w:tr>
      <w:tr w:rsidR="007D1445" w:rsidRPr="00C66228" w14:paraId="5357EFC5" w14:textId="77777777" w:rsidTr="00EB1641">
        <w:trPr>
          <w:trHeight w:val="1032"/>
        </w:trPr>
        <w:tc>
          <w:tcPr>
            <w:tcW w:w="633" w:type="dxa"/>
          </w:tcPr>
          <w:p w14:paraId="2B9AC62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1301</w:t>
            </w:r>
          </w:p>
        </w:tc>
        <w:tc>
          <w:tcPr>
            <w:tcW w:w="4237" w:type="dxa"/>
            <w:vAlign w:val="bottom"/>
          </w:tcPr>
          <w:p w14:paraId="6BB18044"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Liver function test (bilirubin, total; bilirubin, direct and indirect; enzymes; alkaline phosphatase, transaminase or similar; turbidity; or other liver function test not covered by a</w:t>
            </w:r>
            <w:r w:rsidR="0069654C">
              <w:rPr>
                <w:rStyle w:val="Bodytext7pt"/>
                <w:rFonts w:eastAsia="Arial"/>
                <w:sz w:val="22"/>
                <w:szCs w:val="24"/>
              </w:rPr>
              <w:t>ny other item), any one test</w:t>
            </w:r>
            <w:r w:rsidR="0069654C">
              <w:rPr>
                <w:rStyle w:val="Bodytext7pt"/>
                <w:rFonts w:eastAsia="Arial"/>
                <w:sz w:val="22"/>
                <w:szCs w:val="24"/>
              </w:rPr>
              <w:tab/>
            </w:r>
          </w:p>
        </w:tc>
        <w:tc>
          <w:tcPr>
            <w:tcW w:w="810" w:type="dxa"/>
            <w:vAlign w:val="bottom"/>
          </w:tcPr>
          <w:p w14:paraId="13929B54"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7A5DAB45"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76807A63"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5.50</w:t>
            </w:r>
          </w:p>
        </w:tc>
        <w:tc>
          <w:tcPr>
            <w:tcW w:w="810" w:type="dxa"/>
            <w:vAlign w:val="bottom"/>
          </w:tcPr>
          <w:p w14:paraId="39E41FC7"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7FA3D9D9"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4BE961C0"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5.00</w:t>
            </w:r>
          </w:p>
        </w:tc>
      </w:tr>
      <w:tr w:rsidR="007D1445" w:rsidRPr="00C66228" w14:paraId="35032F2C" w14:textId="77777777" w:rsidTr="00EB1641">
        <w:trPr>
          <w:trHeight w:val="398"/>
        </w:trPr>
        <w:tc>
          <w:tcPr>
            <w:tcW w:w="633" w:type="dxa"/>
          </w:tcPr>
          <w:p w14:paraId="6F963D6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1302</w:t>
            </w:r>
          </w:p>
        </w:tc>
        <w:tc>
          <w:tcPr>
            <w:tcW w:w="4237" w:type="dxa"/>
            <w:vAlign w:val="bottom"/>
          </w:tcPr>
          <w:p w14:paraId="71BF1E71"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Two of any test or tests referred to in the last preceding item </w:t>
            </w:r>
            <w:r w:rsidR="0069654C">
              <w:rPr>
                <w:rStyle w:val="Bodytext7pt"/>
                <w:rFonts w:eastAsia="Arial"/>
                <w:sz w:val="22"/>
                <w:szCs w:val="24"/>
              </w:rPr>
              <w:tab/>
            </w:r>
          </w:p>
        </w:tc>
        <w:tc>
          <w:tcPr>
            <w:tcW w:w="810" w:type="dxa"/>
            <w:vAlign w:val="bottom"/>
          </w:tcPr>
          <w:p w14:paraId="4BFFB688"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2C0A6563"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25E0429C"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10.50</w:t>
            </w:r>
          </w:p>
        </w:tc>
        <w:tc>
          <w:tcPr>
            <w:tcW w:w="810" w:type="dxa"/>
            <w:vAlign w:val="bottom"/>
          </w:tcPr>
          <w:p w14:paraId="276824A1"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6151F2AD"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1FD7CDE9"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10.00</w:t>
            </w:r>
          </w:p>
        </w:tc>
      </w:tr>
      <w:tr w:rsidR="007D1445" w:rsidRPr="00C66228" w14:paraId="198B6B6C" w14:textId="77777777" w:rsidTr="00EB1641">
        <w:trPr>
          <w:trHeight w:val="394"/>
        </w:trPr>
        <w:tc>
          <w:tcPr>
            <w:tcW w:w="633" w:type="dxa"/>
          </w:tcPr>
          <w:p w14:paraId="5635886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1304</w:t>
            </w:r>
          </w:p>
        </w:tc>
        <w:tc>
          <w:tcPr>
            <w:tcW w:w="4237" w:type="dxa"/>
            <w:vAlign w:val="bottom"/>
          </w:tcPr>
          <w:p w14:paraId="5EBF5E1D"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Three of any test or </w:t>
            </w:r>
            <w:r w:rsidR="0069654C">
              <w:rPr>
                <w:rStyle w:val="Bodytext7pt"/>
                <w:rFonts w:eastAsia="Arial"/>
                <w:sz w:val="22"/>
                <w:szCs w:val="24"/>
              </w:rPr>
              <w:t>tests referred to in Item 1301</w:t>
            </w:r>
            <w:r w:rsidR="0069654C">
              <w:rPr>
                <w:rStyle w:val="Bodytext7pt"/>
                <w:rFonts w:eastAsia="Arial"/>
                <w:sz w:val="22"/>
                <w:szCs w:val="24"/>
              </w:rPr>
              <w:tab/>
            </w:r>
          </w:p>
        </w:tc>
        <w:tc>
          <w:tcPr>
            <w:tcW w:w="810" w:type="dxa"/>
            <w:vAlign w:val="bottom"/>
          </w:tcPr>
          <w:p w14:paraId="6E8A784B"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16.00</w:t>
            </w:r>
          </w:p>
        </w:tc>
        <w:tc>
          <w:tcPr>
            <w:tcW w:w="810" w:type="dxa"/>
            <w:vAlign w:val="bottom"/>
          </w:tcPr>
          <w:p w14:paraId="5135B574"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16.00</w:t>
            </w:r>
          </w:p>
        </w:tc>
        <w:tc>
          <w:tcPr>
            <w:tcW w:w="810" w:type="dxa"/>
            <w:vAlign w:val="bottom"/>
          </w:tcPr>
          <w:p w14:paraId="147F05AD"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14.50</w:t>
            </w:r>
          </w:p>
        </w:tc>
        <w:tc>
          <w:tcPr>
            <w:tcW w:w="810" w:type="dxa"/>
            <w:vAlign w:val="bottom"/>
          </w:tcPr>
          <w:p w14:paraId="68096BDA"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4C7B7844"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37C19C06"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14.00</w:t>
            </w:r>
          </w:p>
        </w:tc>
      </w:tr>
      <w:tr w:rsidR="007D1445" w:rsidRPr="00C66228" w14:paraId="1C0E7EAF" w14:textId="77777777" w:rsidTr="000A1258">
        <w:trPr>
          <w:trHeight w:val="394"/>
        </w:trPr>
        <w:tc>
          <w:tcPr>
            <w:tcW w:w="633" w:type="dxa"/>
          </w:tcPr>
          <w:p w14:paraId="14A4CE8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1305</w:t>
            </w:r>
          </w:p>
        </w:tc>
        <w:tc>
          <w:tcPr>
            <w:tcW w:w="4237" w:type="dxa"/>
            <w:vAlign w:val="bottom"/>
          </w:tcPr>
          <w:p w14:paraId="1193BEAD"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Four of any test or </w:t>
            </w:r>
            <w:r w:rsidR="0069654C">
              <w:rPr>
                <w:rStyle w:val="Bodytext7pt"/>
                <w:rFonts w:eastAsia="Arial"/>
                <w:sz w:val="22"/>
                <w:szCs w:val="24"/>
              </w:rPr>
              <w:t>tests referred to in Item 1301</w:t>
            </w:r>
            <w:r w:rsidR="0069654C">
              <w:rPr>
                <w:rStyle w:val="Bodytext7pt"/>
                <w:rFonts w:eastAsia="Arial"/>
                <w:sz w:val="22"/>
                <w:szCs w:val="24"/>
              </w:rPr>
              <w:tab/>
            </w:r>
          </w:p>
        </w:tc>
        <w:tc>
          <w:tcPr>
            <w:tcW w:w="810" w:type="dxa"/>
            <w:vAlign w:val="bottom"/>
          </w:tcPr>
          <w:p w14:paraId="6C06BE13"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59B6C6D4"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53F68A75"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18.50</w:t>
            </w:r>
          </w:p>
        </w:tc>
        <w:tc>
          <w:tcPr>
            <w:tcW w:w="810" w:type="dxa"/>
            <w:vAlign w:val="bottom"/>
          </w:tcPr>
          <w:p w14:paraId="342A835F"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18.00</w:t>
            </w:r>
          </w:p>
        </w:tc>
        <w:tc>
          <w:tcPr>
            <w:tcW w:w="810" w:type="dxa"/>
            <w:vAlign w:val="bottom"/>
          </w:tcPr>
          <w:p w14:paraId="5DFE9752"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18.00</w:t>
            </w:r>
          </w:p>
        </w:tc>
        <w:tc>
          <w:tcPr>
            <w:tcW w:w="810" w:type="dxa"/>
            <w:vAlign w:val="bottom"/>
          </w:tcPr>
          <w:p w14:paraId="0B000D64"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18.00</w:t>
            </w:r>
          </w:p>
        </w:tc>
      </w:tr>
      <w:tr w:rsidR="007D1445" w:rsidRPr="00C66228" w14:paraId="47475B36" w14:textId="77777777" w:rsidTr="000A1258">
        <w:trPr>
          <w:trHeight w:val="403"/>
        </w:trPr>
        <w:tc>
          <w:tcPr>
            <w:tcW w:w="633" w:type="dxa"/>
          </w:tcPr>
          <w:p w14:paraId="731ED2B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1307</w:t>
            </w:r>
          </w:p>
        </w:tc>
        <w:tc>
          <w:tcPr>
            <w:tcW w:w="4237" w:type="dxa"/>
            <w:vAlign w:val="bottom"/>
          </w:tcPr>
          <w:p w14:paraId="0087B4B2"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Five or more of any test or </w:t>
            </w:r>
            <w:r w:rsidR="0069654C">
              <w:rPr>
                <w:rStyle w:val="Bodytext7pt"/>
                <w:rFonts w:eastAsia="Arial"/>
                <w:sz w:val="22"/>
                <w:szCs w:val="24"/>
              </w:rPr>
              <w:t>tests referred to in Item 1301</w:t>
            </w:r>
            <w:r w:rsidR="0069654C">
              <w:rPr>
                <w:rStyle w:val="Bodytext7pt"/>
                <w:rFonts w:eastAsia="Arial"/>
                <w:sz w:val="22"/>
                <w:szCs w:val="24"/>
              </w:rPr>
              <w:tab/>
            </w:r>
          </w:p>
        </w:tc>
        <w:tc>
          <w:tcPr>
            <w:tcW w:w="810" w:type="dxa"/>
            <w:vAlign w:val="bottom"/>
          </w:tcPr>
          <w:p w14:paraId="712BB2E7"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24.00</w:t>
            </w:r>
          </w:p>
        </w:tc>
        <w:tc>
          <w:tcPr>
            <w:tcW w:w="810" w:type="dxa"/>
            <w:vAlign w:val="bottom"/>
          </w:tcPr>
          <w:p w14:paraId="347B487F"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24.00</w:t>
            </w:r>
          </w:p>
        </w:tc>
        <w:tc>
          <w:tcPr>
            <w:tcW w:w="810" w:type="dxa"/>
            <w:vAlign w:val="bottom"/>
          </w:tcPr>
          <w:p w14:paraId="789909D3"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22.50</w:t>
            </w:r>
          </w:p>
        </w:tc>
        <w:tc>
          <w:tcPr>
            <w:tcW w:w="810" w:type="dxa"/>
            <w:vAlign w:val="bottom"/>
          </w:tcPr>
          <w:p w14:paraId="221ACDC1"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79542061"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2B6B1D14"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22.00</w:t>
            </w:r>
          </w:p>
        </w:tc>
      </w:tr>
      <w:tr w:rsidR="007D1445" w:rsidRPr="00C66228" w14:paraId="385AE8C3" w14:textId="77777777" w:rsidTr="000A1258">
        <w:trPr>
          <w:trHeight w:val="413"/>
        </w:trPr>
        <w:tc>
          <w:tcPr>
            <w:tcW w:w="633" w:type="dxa"/>
          </w:tcPr>
          <w:p w14:paraId="1783036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1310</w:t>
            </w:r>
          </w:p>
        </w:tc>
        <w:tc>
          <w:tcPr>
            <w:tcW w:w="4237" w:type="dxa"/>
            <w:vAlign w:val="bottom"/>
          </w:tcPr>
          <w:p w14:paraId="18257523"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Other unspecified liver function test not</w:t>
            </w:r>
            <w:r w:rsidR="0069654C">
              <w:rPr>
                <w:rStyle w:val="Bodytext7pt"/>
                <w:rFonts w:eastAsia="Arial"/>
                <w:sz w:val="22"/>
                <w:szCs w:val="24"/>
              </w:rPr>
              <w:t xml:space="preserve"> covered by any other item</w:t>
            </w:r>
            <w:r w:rsidR="0069654C">
              <w:rPr>
                <w:rStyle w:val="Bodytext7pt"/>
                <w:rFonts w:eastAsia="Arial"/>
                <w:sz w:val="22"/>
                <w:szCs w:val="24"/>
              </w:rPr>
              <w:tab/>
            </w:r>
          </w:p>
        </w:tc>
        <w:tc>
          <w:tcPr>
            <w:tcW w:w="810" w:type="dxa"/>
            <w:vAlign w:val="bottom"/>
          </w:tcPr>
          <w:p w14:paraId="700B6B78"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0126DDCC"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4B1790AF"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5.50</w:t>
            </w:r>
          </w:p>
        </w:tc>
        <w:tc>
          <w:tcPr>
            <w:tcW w:w="810" w:type="dxa"/>
            <w:vAlign w:val="bottom"/>
          </w:tcPr>
          <w:p w14:paraId="62165E8B"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0F35DF0E"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20BAC66C"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5.00</w:t>
            </w:r>
          </w:p>
        </w:tc>
      </w:tr>
      <w:tr w:rsidR="007D1445" w:rsidRPr="00C66228" w14:paraId="1E9C025B" w14:textId="77777777" w:rsidTr="00EB1641">
        <w:trPr>
          <w:trHeight w:val="226"/>
        </w:trPr>
        <w:tc>
          <w:tcPr>
            <w:tcW w:w="633" w:type="dxa"/>
          </w:tcPr>
          <w:p w14:paraId="12A05E4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1313</w:t>
            </w:r>
          </w:p>
        </w:tc>
        <w:tc>
          <w:tcPr>
            <w:tcW w:w="4237" w:type="dxa"/>
            <w:vAlign w:val="bottom"/>
          </w:tcPr>
          <w:p w14:paraId="2D4D90AD"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Methaemalbumin, qualitative test for</w:t>
            </w:r>
            <w:r w:rsidR="0069654C">
              <w:rPr>
                <w:rStyle w:val="Bodytext7pt"/>
                <w:rFonts w:eastAsia="Arial"/>
                <w:sz w:val="22"/>
                <w:szCs w:val="24"/>
              </w:rPr>
              <w:tab/>
            </w:r>
          </w:p>
        </w:tc>
        <w:tc>
          <w:tcPr>
            <w:tcW w:w="810" w:type="dxa"/>
            <w:vAlign w:val="bottom"/>
          </w:tcPr>
          <w:p w14:paraId="13B4103F"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7DDFFABA"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14A2BA78"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41D83BAD"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1F762A86"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134A25E2"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5.00</w:t>
            </w:r>
          </w:p>
        </w:tc>
      </w:tr>
      <w:tr w:rsidR="007D1445" w:rsidRPr="00C66228" w14:paraId="559C1184" w14:textId="77777777" w:rsidTr="00EB1641">
        <w:trPr>
          <w:trHeight w:val="734"/>
        </w:trPr>
        <w:tc>
          <w:tcPr>
            <w:tcW w:w="633" w:type="dxa"/>
          </w:tcPr>
          <w:p w14:paraId="621319D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1314</w:t>
            </w:r>
          </w:p>
        </w:tc>
        <w:tc>
          <w:tcPr>
            <w:tcW w:w="4237" w:type="dxa"/>
            <w:vAlign w:val="bottom"/>
          </w:tcPr>
          <w:p w14:paraId="11D29968"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Phenylketonuria, bacterial inhibition assay for (Guthrie test), when performed as an isolated procedure on specimens from one patient only</w:t>
            </w:r>
            <w:r w:rsidR="0069654C">
              <w:rPr>
                <w:rStyle w:val="Bodytext7pt"/>
                <w:rFonts w:eastAsia="Arial"/>
                <w:sz w:val="22"/>
                <w:szCs w:val="24"/>
              </w:rPr>
              <w:tab/>
            </w:r>
          </w:p>
        </w:tc>
        <w:tc>
          <w:tcPr>
            <w:tcW w:w="810" w:type="dxa"/>
            <w:vAlign w:val="bottom"/>
          </w:tcPr>
          <w:p w14:paraId="5753F7E2"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2.00</w:t>
            </w:r>
          </w:p>
        </w:tc>
        <w:tc>
          <w:tcPr>
            <w:tcW w:w="810" w:type="dxa"/>
            <w:vAlign w:val="bottom"/>
          </w:tcPr>
          <w:p w14:paraId="4B596F6B"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2.00</w:t>
            </w:r>
          </w:p>
        </w:tc>
        <w:tc>
          <w:tcPr>
            <w:tcW w:w="810" w:type="dxa"/>
            <w:vAlign w:val="bottom"/>
          </w:tcPr>
          <w:p w14:paraId="41143F4D"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2.00</w:t>
            </w:r>
          </w:p>
        </w:tc>
        <w:tc>
          <w:tcPr>
            <w:tcW w:w="810" w:type="dxa"/>
            <w:vAlign w:val="bottom"/>
          </w:tcPr>
          <w:p w14:paraId="40CD483C"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2.00</w:t>
            </w:r>
          </w:p>
        </w:tc>
        <w:tc>
          <w:tcPr>
            <w:tcW w:w="810" w:type="dxa"/>
            <w:vAlign w:val="bottom"/>
          </w:tcPr>
          <w:p w14:paraId="1E5908C8"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2.00</w:t>
            </w:r>
          </w:p>
        </w:tc>
        <w:tc>
          <w:tcPr>
            <w:tcW w:w="810" w:type="dxa"/>
            <w:vAlign w:val="bottom"/>
          </w:tcPr>
          <w:p w14:paraId="58B2921C"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2.00</w:t>
            </w:r>
          </w:p>
        </w:tc>
      </w:tr>
      <w:tr w:rsidR="007D1445" w:rsidRPr="00C66228" w14:paraId="68EFEF72" w14:textId="77777777" w:rsidTr="00EB1641">
        <w:trPr>
          <w:trHeight w:val="878"/>
        </w:trPr>
        <w:tc>
          <w:tcPr>
            <w:tcW w:w="633" w:type="dxa"/>
          </w:tcPr>
          <w:p w14:paraId="5F58CA8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1317</w:t>
            </w:r>
          </w:p>
        </w:tc>
        <w:tc>
          <w:tcPr>
            <w:tcW w:w="4237" w:type="dxa"/>
            <w:vAlign w:val="bottom"/>
          </w:tcPr>
          <w:p w14:paraId="6C5E3ACA" w14:textId="7EF6FB23" w:rsidR="007D1445" w:rsidRPr="00C66228" w:rsidRDefault="007D1445" w:rsidP="000D1FC2">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Phenylketonuria, bacterial inhibition assay for (Guthrie test), when performed simultaneously on specimens from more than one </w:t>
            </w:r>
            <w:r w:rsidR="0069654C">
              <w:rPr>
                <w:rStyle w:val="Bodytext7pt"/>
                <w:rFonts w:eastAsia="Arial"/>
                <w:sz w:val="22"/>
                <w:szCs w:val="24"/>
              </w:rPr>
              <w:t>patient</w:t>
            </w:r>
            <w:r w:rsidR="000D1FC2" w:rsidRPr="00C66228">
              <w:rPr>
                <w:rStyle w:val="Bodytext7pt"/>
                <w:rFonts w:eastAsia="Arial"/>
                <w:sz w:val="22"/>
                <w:szCs w:val="24"/>
              </w:rPr>
              <w:t>—</w:t>
            </w:r>
            <w:r w:rsidR="0069654C">
              <w:rPr>
                <w:rStyle w:val="Bodytext7pt"/>
                <w:rFonts w:eastAsia="Arial"/>
                <w:sz w:val="22"/>
                <w:szCs w:val="24"/>
              </w:rPr>
              <w:t>test for each patient</w:t>
            </w:r>
            <w:r w:rsidR="0069654C">
              <w:rPr>
                <w:rStyle w:val="Bodytext7pt"/>
                <w:rFonts w:eastAsia="Arial"/>
                <w:sz w:val="22"/>
                <w:szCs w:val="24"/>
              </w:rPr>
              <w:tab/>
            </w:r>
          </w:p>
        </w:tc>
        <w:tc>
          <w:tcPr>
            <w:tcW w:w="810" w:type="dxa"/>
            <w:vAlign w:val="bottom"/>
          </w:tcPr>
          <w:p w14:paraId="7602357D"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1.00</w:t>
            </w:r>
          </w:p>
        </w:tc>
        <w:tc>
          <w:tcPr>
            <w:tcW w:w="810" w:type="dxa"/>
            <w:vAlign w:val="bottom"/>
          </w:tcPr>
          <w:p w14:paraId="4DCB0202"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1.00</w:t>
            </w:r>
          </w:p>
        </w:tc>
        <w:tc>
          <w:tcPr>
            <w:tcW w:w="810" w:type="dxa"/>
            <w:vAlign w:val="bottom"/>
          </w:tcPr>
          <w:p w14:paraId="0018DB7A"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1.00</w:t>
            </w:r>
          </w:p>
        </w:tc>
        <w:tc>
          <w:tcPr>
            <w:tcW w:w="810" w:type="dxa"/>
            <w:vAlign w:val="bottom"/>
          </w:tcPr>
          <w:p w14:paraId="54A87524"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1.00</w:t>
            </w:r>
          </w:p>
        </w:tc>
        <w:tc>
          <w:tcPr>
            <w:tcW w:w="810" w:type="dxa"/>
            <w:vAlign w:val="bottom"/>
          </w:tcPr>
          <w:p w14:paraId="5DA2CB28"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1.00</w:t>
            </w:r>
          </w:p>
        </w:tc>
        <w:tc>
          <w:tcPr>
            <w:tcW w:w="810" w:type="dxa"/>
            <w:vAlign w:val="bottom"/>
          </w:tcPr>
          <w:p w14:paraId="4958A648"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1.00</w:t>
            </w:r>
          </w:p>
        </w:tc>
      </w:tr>
      <w:tr w:rsidR="007D1445" w:rsidRPr="00C66228" w14:paraId="4C007DC4" w14:textId="77777777" w:rsidTr="00EB1641">
        <w:trPr>
          <w:trHeight w:val="221"/>
        </w:trPr>
        <w:tc>
          <w:tcPr>
            <w:tcW w:w="633" w:type="dxa"/>
          </w:tcPr>
          <w:p w14:paraId="57C1D9B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1319</w:t>
            </w:r>
          </w:p>
        </w:tc>
        <w:tc>
          <w:tcPr>
            <w:tcW w:w="4237" w:type="dxa"/>
            <w:vAlign w:val="bottom"/>
          </w:tcPr>
          <w:p w14:paraId="42C9C0CE"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Prote</w:t>
            </w:r>
            <w:r w:rsidR="0069654C">
              <w:rPr>
                <w:rStyle w:val="Bodytext7pt"/>
                <w:rFonts w:eastAsia="Arial"/>
                <w:sz w:val="22"/>
                <w:szCs w:val="24"/>
              </w:rPr>
              <w:t>in bound iodine, estimation of</w:t>
            </w:r>
            <w:r w:rsidR="0069654C">
              <w:rPr>
                <w:rStyle w:val="Bodytext7pt"/>
                <w:rFonts w:eastAsia="Arial"/>
                <w:sz w:val="22"/>
                <w:szCs w:val="24"/>
              </w:rPr>
              <w:tab/>
            </w:r>
          </w:p>
        </w:tc>
        <w:tc>
          <w:tcPr>
            <w:tcW w:w="810" w:type="dxa"/>
            <w:vAlign w:val="bottom"/>
          </w:tcPr>
          <w:p w14:paraId="50F686B0"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11.50</w:t>
            </w:r>
          </w:p>
        </w:tc>
        <w:tc>
          <w:tcPr>
            <w:tcW w:w="810" w:type="dxa"/>
            <w:vAlign w:val="bottom"/>
          </w:tcPr>
          <w:p w14:paraId="1C99DE57"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55F35F42"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10.50</w:t>
            </w:r>
          </w:p>
        </w:tc>
        <w:tc>
          <w:tcPr>
            <w:tcW w:w="810" w:type="dxa"/>
            <w:vAlign w:val="bottom"/>
          </w:tcPr>
          <w:p w14:paraId="749A54E5"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5FB7C0F0"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277198D2"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10.00</w:t>
            </w:r>
          </w:p>
        </w:tc>
      </w:tr>
      <w:tr w:rsidR="007D1445" w:rsidRPr="00C66228" w14:paraId="5BA5D0DC" w14:textId="77777777" w:rsidTr="00EB1641">
        <w:trPr>
          <w:trHeight w:val="413"/>
        </w:trPr>
        <w:tc>
          <w:tcPr>
            <w:tcW w:w="633" w:type="dxa"/>
          </w:tcPr>
          <w:p w14:paraId="49E59B0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1322</w:t>
            </w:r>
          </w:p>
        </w:tc>
        <w:tc>
          <w:tcPr>
            <w:tcW w:w="4237" w:type="dxa"/>
            <w:vAlign w:val="bottom"/>
          </w:tcPr>
          <w:p w14:paraId="08781DD4"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Proteins, chemical estimation of, tota</w:t>
            </w:r>
            <w:r w:rsidR="0069654C">
              <w:rPr>
                <w:rStyle w:val="Bodytext7pt"/>
                <w:rFonts w:eastAsia="Arial"/>
                <w:sz w:val="22"/>
                <w:szCs w:val="24"/>
              </w:rPr>
              <w:t>l (copper sulphate method)</w:t>
            </w:r>
            <w:r w:rsidR="0069654C">
              <w:rPr>
                <w:rStyle w:val="Bodytext7pt"/>
                <w:rFonts w:eastAsia="Arial"/>
                <w:sz w:val="22"/>
                <w:szCs w:val="24"/>
              </w:rPr>
              <w:tab/>
            </w:r>
          </w:p>
        </w:tc>
        <w:tc>
          <w:tcPr>
            <w:tcW w:w="810" w:type="dxa"/>
            <w:vAlign w:val="bottom"/>
          </w:tcPr>
          <w:p w14:paraId="031D04CB"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4.00</w:t>
            </w:r>
          </w:p>
        </w:tc>
        <w:tc>
          <w:tcPr>
            <w:tcW w:w="810" w:type="dxa"/>
            <w:vAlign w:val="bottom"/>
          </w:tcPr>
          <w:p w14:paraId="0B4D8AC2"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4.00</w:t>
            </w:r>
          </w:p>
        </w:tc>
        <w:tc>
          <w:tcPr>
            <w:tcW w:w="810" w:type="dxa"/>
            <w:vAlign w:val="bottom"/>
          </w:tcPr>
          <w:p w14:paraId="38D0F1FF"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42E092FA"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3C735916"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302D79C9"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2.50</w:t>
            </w:r>
          </w:p>
        </w:tc>
      </w:tr>
      <w:tr w:rsidR="007D1445" w:rsidRPr="00C66228" w14:paraId="30C6E543" w14:textId="77777777" w:rsidTr="00EB1641">
        <w:trPr>
          <w:trHeight w:val="235"/>
        </w:trPr>
        <w:tc>
          <w:tcPr>
            <w:tcW w:w="633" w:type="dxa"/>
          </w:tcPr>
          <w:p w14:paraId="034A74A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1325</w:t>
            </w:r>
          </w:p>
        </w:tc>
        <w:tc>
          <w:tcPr>
            <w:tcW w:w="4237" w:type="dxa"/>
            <w:vAlign w:val="bottom"/>
          </w:tcPr>
          <w:p w14:paraId="5A69A6EC"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Pr</w:t>
            </w:r>
            <w:r w:rsidR="0069654C">
              <w:rPr>
                <w:rStyle w:val="Bodytext7pt"/>
                <w:rFonts w:eastAsia="Arial"/>
                <w:sz w:val="22"/>
                <w:szCs w:val="24"/>
              </w:rPr>
              <w:t>otamine sulphate titration</w:t>
            </w:r>
            <w:r w:rsidR="0069654C">
              <w:rPr>
                <w:rStyle w:val="Bodytext7pt"/>
                <w:rFonts w:eastAsia="Arial"/>
                <w:sz w:val="22"/>
                <w:szCs w:val="24"/>
              </w:rPr>
              <w:tab/>
            </w:r>
          </w:p>
        </w:tc>
        <w:tc>
          <w:tcPr>
            <w:tcW w:w="810" w:type="dxa"/>
            <w:vAlign w:val="bottom"/>
          </w:tcPr>
          <w:p w14:paraId="2235826E"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79D98681"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290A0D2F"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2.80</w:t>
            </w:r>
          </w:p>
        </w:tc>
        <w:tc>
          <w:tcPr>
            <w:tcW w:w="810" w:type="dxa"/>
            <w:vAlign w:val="bottom"/>
          </w:tcPr>
          <w:p w14:paraId="01A8838B"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38CB1934"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6292B216"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2.50</w:t>
            </w:r>
          </w:p>
        </w:tc>
      </w:tr>
      <w:tr w:rsidR="007D1445" w:rsidRPr="00C66228" w14:paraId="550DB7A5" w14:textId="77777777" w:rsidTr="00EB1641">
        <w:trPr>
          <w:trHeight w:val="80"/>
        </w:trPr>
        <w:tc>
          <w:tcPr>
            <w:tcW w:w="633" w:type="dxa"/>
          </w:tcPr>
          <w:p w14:paraId="59560B1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1328</w:t>
            </w:r>
          </w:p>
        </w:tc>
        <w:tc>
          <w:tcPr>
            <w:tcW w:w="4237" w:type="dxa"/>
            <w:vAlign w:val="bottom"/>
          </w:tcPr>
          <w:p w14:paraId="54F348D7"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Spectros</w:t>
            </w:r>
            <w:r w:rsidR="0069654C">
              <w:rPr>
                <w:rStyle w:val="Bodytext7pt"/>
                <w:rFonts w:eastAsia="Arial"/>
                <w:sz w:val="22"/>
                <w:szCs w:val="24"/>
              </w:rPr>
              <w:t xml:space="preserve">copic examination for pigments </w:t>
            </w:r>
            <w:r w:rsidR="0069654C">
              <w:rPr>
                <w:rStyle w:val="Bodytext7pt"/>
                <w:rFonts w:eastAsia="Arial"/>
                <w:sz w:val="22"/>
                <w:szCs w:val="24"/>
              </w:rPr>
              <w:tab/>
            </w:r>
          </w:p>
        </w:tc>
        <w:tc>
          <w:tcPr>
            <w:tcW w:w="810" w:type="dxa"/>
            <w:vAlign w:val="bottom"/>
          </w:tcPr>
          <w:p w14:paraId="143E4CC1"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35134A20"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 5.50</w:t>
            </w:r>
          </w:p>
        </w:tc>
        <w:tc>
          <w:tcPr>
            <w:tcW w:w="810" w:type="dxa"/>
            <w:vAlign w:val="bottom"/>
          </w:tcPr>
          <w:p w14:paraId="400F8870"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5.50</w:t>
            </w:r>
          </w:p>
        </w:tc>
        <w:tc>
          <w:tcPr>
            <w:tcW w:w="810" w:type="dxa"/>
            <w:vAlign w:val="bottom"/>
          </w:tcPr>
          <w:p w14:paraId="2EF21039"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176524E4"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4.50</w:t>
            </w:r>
          </w:p>
        </w:tc>
        <w:tc>
          <w:tcPr>
            <w:tcW w:w="810" w:type="dxa"/>
            <w:vAlign w:val="bottom"/>
          </w:tcPr>
          <w:p w14:paraId="1E44EB90"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5.00</w:t>
            </w:r>
          </w:p>
        </w:tc>
      </w:tr>
      <w:tr w:rsidR="007D1445" w:rsidRPr="00C66228" w14:paraId="4350C2E3" w14:textId="77777777" w:rsidTr="000A1258">
        <w:trPr>
          <w:trHeight w:val="70"/>
        </w:trPr>
        <w:tc>
          <w:tcPr>
            <w:tcW w:w="633" w:type="dxa"/>
          </w:tcPr>
          <w:p w14:paraId="0A4B27F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1331</w:t>
            </w:r>
          </w:p>
        </w:tc>
        <w:tc>
          <w:tcPr>
            <w:tcW w:w="4237" w:type="dxa"/>
            <w:vAlign w:val="bottom"/>
          </w:tcPr>
          <w:p w14:paraId="0048B4E1"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Thyroxine</w:t>
            </w:r>
            <w:r w:rsidR="0069654C">
              <w:rPr>
                <w:rStyle w:val="Bodytext7pt"/>
                <w:rFonts w:eastAsia="Arial"/>
                <w:sz w:val="22"/>
                <w:szCs w:val="24"/>
              </w:rPr>
              <w:t>, estimation of</w:t>
            </w:r>
            <w:r w:rsidR="0069654C">
              <w:rPr>
                <w:rStyle w:val="Bodytext7pt"/>
                <w:rFonts w:eastAsia="Arial"/>
                <w:sz w:val="22"/>
                <w:szCs w:val="24"/>
              </w:rPr>
              <w:tab/>
            </w:r>
          </w:p>
        </w:tc>
        <w:tc>
          <w:tcPr>
            <w:tcW w:w="810" w:type="dxa"/>
            <w:vAlign w:val="bottom"/>
          </w:tcPr>
          <w:p w14:paraId="004FCB2C"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103209A4"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6AA89255"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10.50</w:t>
            </w:r>
          </w:p>
        </w:tc>
        <w:tc>
          <w:tcPr>
            <w:tcW w:w="810" w:type="dxa"/>
            <w:vAlign w:val="bottom"/>
          </w:tcPr>
          <w:p w14:paraId="6002C32A"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65061113"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9.50</w:t>
            </w:r>
          </w:p>
        </w:tc>
        <w:tc>
          <w:tcPr>
            <w:tcW w:w="810" w:type="dxa"/>
            <w:vAlign w:val="bottom"/>
          </w:tcPr>
          <w:p w14:paraId="34C9F88B"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10.50</w:t>
            </w:r>
          </w:p>
        </w:tc>
      </w:tr>
      <w:tr w:rsidR="007D1445" w:rsidRPr="00C66228" w14:paraId="7D057ECC" w14:textId="77777777" w:rsidTr="000A1258">
        <w:trPr>
          <w:trHeight w:val="394"/>
        </w:trPr>
        <w:tc>
          <w:tcPr>
            <w:tcW w:w="633" w:type="dxa"/>
          </w:tcPr>
          <w:p w14:paraId="0C5168D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1334</w:t>
            </w:r>
          </w:p>
        </w:tc>
        <w:tc>
          <w:tcPr>
            <w:tcW w:w="4237" w:type="dxa"/>
            <w:vAlign w:val="bottom"/>
          </w:tcPr>
          <w:p w14:paraId="2A30BD6E"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Triglycerides, phospholipids, total lipids, estimation of each substance</w:t>
            </w:r>
            <w:r w:rsidR="0069654C">
              <w:rPr>
                <w:rStyle w:val="Bodytext7pt"/>
                <w:rFonts w:eastAsia="Arial"/>
                <w:sz w:val="22"/>
                <w:szCs w:val="24"/>
              </w:rPr>
              <w:tab/>
            </w:r>
          </w:p>
        </w:tc>
        <w:tc>
          <w:tcPr>
            <w:tcW w:w="810" w:type="dxa"/>
            <w:vAlign w:val="bottom"/>
          </w:tcPr>
          <w:p w14:paraId="2ADFE1F4"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69EC21EF"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22DEB4ED"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6.50</w:t>
            </w:r>
          </w:p>
        </w:tc>
        <w:tc>
          <w:tcPr>
            <w:tcW w:w="810" w:type="dxa"/>
            <w:vAlign w:val="bottom"/>
          </w:tcPr>
          <w:p w14:paraId="54CFBF8A"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40F3E9FF"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6864C5CF"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6.00</w:t>
            </w:r>
          </w:p>
        </w:tc>
      </w:tr>
      <w:tr w:rsidR="007D1445" w:rsidRPr="00C66228" w14:paraId="696E0036" w14:textId="77777777" w:rsidTr="00EB1641">
        <w:trPr>
          <w:trHeight w:val="408"/>
        </w:trPr>
        <w:tc>
          <w:tcPr>
            <w:tcW w:w="633" w:type="dxa"/>
          </w:tcPr>
          <w:p w14:paraId="56DE47D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1337</w:t>
            </w:r>
          </w:p>
        </w:tc>
        <w:tc>
          <w:tcPr>
            <w:tcW w:w="4237" w:type="dxa"/>
            <w:vAlign w:val="bottom"/>
          </w:tcPr>
          <w:p w14:paraId="28766343"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Estimation of any two substances referred t</w:t>
            </w:r>
            <w:r w:rsidR="0069654C">
              <w:rPr>
                <w:rStyle w:val="Bodytext7pt"/>
                <w:rFonts w:eastAsia="Arial"/>
                <w:sz w:val="22"/>
                <w:szCs w:val="24"/>
              </w:rPr>
              <w:t xml:space="preserve">o in the last preceding item </w:t>
            </w:r>
            <w:r w:rsidR="0069654C">
              <w:rPr>
                <w:rStyle w:val="Bodytext7pt"/>
                <w:rFonts w:eastAsia="Arial"/>
                <w:sz w:val="22"/>
                <w:szCs w:val="24"/>
              </w:rPr>
              <w:tab/>
            </w:r>
          </w:p>
        </w:tc>
        <w:tc>
          <w:tcPr>
            <w:tcW w:w="810" w:type="dxa"/>
            <w:vAlign w:val="bottom"/>
          </w:tcPr>
          <w:p w14:paraId="60CAD39C"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13.00</w:t>
            </w:r>
          </w:p>
        </w:tc>
        <w:tc>
          <w:tcPr>
            <w:tcW w:w="810" w:type="dxa"/>
            <w:vAlign w:val="bottom"/>
          </w:tcPr>
          <w:p w14:paraId="6024F271"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13.00</w:t>
            </w:r>
          </w:p>
        </w:tc>
        <w:tc>
          <w:tcPr>
            <w:tcW w:w="810" w:type="dxa"/>
            <w:vAlign w:val="bottom"/>
          </w:tcPr>
          <w:p w14:paraId="0475D30A"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11.50</w:t>
            </w:r>
          </w:p>
        </w:tc>
        <w:tc>
          <w:tcPr>
            <w:tcW w:w="810" w:type="dxa"/>
            <w:vAlign w:val="bottom"/>
          </w:tcPr>
          <w:p w14:paraId="372DCF05"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11.00</w:t>
            </w:r>
          </w:p>
        </w:tc>
        <w:tc>
          <w:tcPr>
            <w:tcW w:w="810" w:type="dxa"/>
            <w:vAlign w:val="bottom"/>
          </w:tcPr>
          <w:p w14:paraId="736BC8FB"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11.00</w:t>
            </w:r>
          </w:p>
        </w:tc>
        <w:tc>
          <w:tcPr>
            <w:tcW w:w="810" w:type="dxa"/>
            <w:vAlign w:val="bottom"/>
          </w:tcPr>
          <w:p w14:paraId="090A410B"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11.00</w:t>
            </w:r>
          </w:p>
        </w:tc>
      </w:tr>
      <w:tr w:rsidR="007D1445" w:rsidRPr="00C66228" w14:paraId="0BB85B91" w14:textId="77777777" w:rsidTr="00EB1641">
        <w:trPr>
          <w:trHeight w:val="394"/>
        </w:trPr>
        <w:tc>
          <w:tcPr>
            <w:tcW w:w="633" w:type="dxa"/>
          </w:tcPr>
          <w:p w14:paraId="3C0B00D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1340</w:t>
            </w:r>
          </w:p>
        </w:tc>
        <w:tc>
          <w:tcPr>
            <w:tcW w:w="4237" w:type="dxa"/>
            <w:vAlign w:val="bottom"/>
          </w:tcPr>
          <w:p w14:paraId="0D2B2CAB"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Estimation of any three or more substan</w:t>
            </w:r>
            <w:r w:rsidR="0069654C">
              <w:rPr>
                <w:rStyle w:val="Bodytext7pt"/>
                <w:rFonts w:eastAsia="Arial"/>
                <w:sz w:val="22"/>
                <w:szCs w:val="24"/>
              </w:rPr>
              <w:t xml:space="preserve">ces referred to in Item 1334 </w:t>
            </w:r>
            <w:r w:rsidR="0069654C">
              <w:rPr>
                <w:rStyle w:val="Bodytext7pt"/>
                <w:rFonts w:eastAsia="Arial"/>
                <w:sz w:val="22"/>
                <w:szCs w:val="24"/>
              </w:rPr>
              <w:tab/>
            </w:r>
          </w:p>
        </w:tc>
        <w:tc>
          <w:tcPr>
            <w:tcW w:w="810" w:type="dxa"/>
            <w:vAlign w:val="bottom"/>
          </w:tcPr>
          <w:p w14:paraId="4C5D4E53"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18.00</w:t>
            </w:r>
          </w:p>
        </w:tc>
        <w:tc>
          <w:tcPr>
            <w:tcW w:w="810" w:type="dxa"/>
            <w:vAlign w:val="bottom"/>
          </w:tcPr>
          <w:p w14:paraId="32929474"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18.00</w:t>
            </w:r>
          </w:p>
        </w:tc>
        <w:tc>
          <w:tcPr>
            <w:tcW w:w="810" w:type="dxa"/>
            <w:vAlign w:val="bottom"/>
          </w:tcPr>
          <w:p w14:paraId="3C55F8DD"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4938FE24"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16.00</w:t>
            </w:r>
          </w:p>
        </w:tc>
        <w:tc>
          <w:tcPr>
            <w:tcW w:w="810" w:type="dxa"/>
            <w:vAlign w:val="bottom"/>
          </w:tcPr>
          <w:p w14:paraId="2A7A8C56"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16.00</w:t>
            </w:r>
          </w:p>
        </w:tc>
        <w:tc>
          <w:tcPr>
            <w:tcW w:w="810" w:type="dxa"/>
            <w:vAlign w:val="bottom"/>
          </w:tcPr>
          <w:p w14:paraId="3A66903E"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16.00</w:t>
            </w:r>
          </w:p>
        </w:tc>
      </w:tr>
      <w:tr w:rsidR="007D1445" w:rsidRPr="00C66228" w14:paraId="09D3FCBB" w14:textId="77777777" w:rsidTr="00EB1641">
        <w:trPr>
          <w:trHeight w:val="557"/>
        </w:trPr>
        <w:tc>
          <w:tcPr>
            <w:tcW w:w="633" w:type="dxa"/>
          </w:tcPr>
          <w:p w14:paraId="3A9D704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1343</w:t>
            </w:r>
          </w:p>
        </w:tc>
        <w:tc>
          <w:tcPr>
            <w:tcW w:w="4237" w:type="dxa"/>
            <w:vAlign w:val="bottom"/>
          </w:tcPr>
          <w:p w14:paraId="44E8A915"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Triglycerides, phospholipids, total lipids, estimation of one substance a</w:t>
            </w:r>
            <w:r w:rsidR="0069654C">
              <w:rPr>
                <w:rStyle w:val="Bodytext7pt"/>
                <w:rFonts w:eastAsia="Arial"/>
                <w:sz w:val="22"/>
                <w:szCs w:val="24"/>
              </w:rPr>
              <w:t xml:space="preserve">nd estimation of cholesterol </w:t>
            </w:r>
            <w:r w:rsidR="0069654C">
              <w:rPr>
                <w:rStyle w:val="Bodytext7pt"/>
                <w:rFonts w:eastAsia="Arial"/>
                <w:sz w:val="22"/>
                <w:szCs w:val="24"/>
              </w:rPr>
              <w:tab/>
            </w:r>
          </w:p>
        </w:tc>
        <w:tc>
          <w:tcPr>
            <w:tcW w:w="810" w:type="dxa"/>
            <w:vAlign w:val="bottom"/>
          </w:tcPr>
          <w:p w14:paraId="2CAB764D"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13.00</w:t>
            </w:r>
          </w:p>
        </w:tc>
        <w:tc>
          <w:tcPr>
            <w:tcW w:w="810" w:type="dxa"/>
            <w:vAlign w:val="bottom"/>
          </w:tcPr>
          <w:p w14:paraId="48E6427C"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13.00</w:t>
            </w:r>
          </w:p>
        </w:tc>
        <w:tc>
          <w:tcPr>
            <w:tcW w:w="810" w:type="dxa"/>
            <w:vAlign w:val="bottom"/>
          </w:tcPr>
          <w:p w14:paraId="44917912"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1BDE8234"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4235D67D"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26724BD5"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9.00</w:t>
            </w:r>
          </w:p>
        </w:tc>
      </w:tr>
      <w:tr w:rsidR="007369FB" w:rsidRPr="00C66228" w14:paraId="0EDF6FA2" w14:textId="77777777" w:rsidTr="00EB1641">
        <w:trPr>
          <w:trHeight w:val="80"/>
        </w:trPr>
        <w:tc>
          <w:tcPr>
            <w:tcW w:w="633" w:type="dxa"/>
          </w:tcPr>
          <w:p w14:paraId="249336F3" w14:textId="77777777" w:rsidR="007369FB" w:rsidRPr="00C66228" w:rsidRDefault="007369FB" w:rsidP="00AF2930">
            <w:pPr>
              <w:rPr>
                <w:rStyle w:val="Bodytext7pt"/>
                <w:rFonts w:eastAsia="Arial"/>
                <w:sz w:val="22"/>
                <w:szCs w:val="24"/>
              </w:rPr>
            </w:pPr>
            <w:r w:rsidRPr="00C66228">
              <w:rPr>
                <w:rStyle w:val="Bodytext7pt"/>
                <w:rFonts w:eastAsia="Arial"/>
                <w:sz w:val="22"/>
                <w:szCs w:val="24"/>
              </w:rPr>
              <w:t>1346</w:t>
            </w:r>
          </w:p>
        </w:tc>
        <w:tc>
          <w:tcPr>
            <w:tcW w:w="4237" w:type="dxa"/>
            <w:vAlign w:val="bottom"/>
          </w:tcPr>
          <w:p w14:paraId="3EAFD7C7" w14:textId="77777777" w:rsidR="007369FB" w:rsidRPr="00C66228" w:rsidRDefault="007369FB" w:rsidP="00EB1641">
            <w:pPr>
              <w:tabs>
                <w:tab w:val="left" w:leader="dot" w:pos="4137"/>
              </w:tabs>
              <w:ind w:left="260" w:hanging="260"/>
              <w:rPr>
                <w:rStyle w:val="Bodytext7pt"/>
                <w:rFonts w:eastAsia="Arial"/>
                <w:sz w:val="22"/>
                <w:szCs w:val="24"/>
              </w:rPr>
            </w:pPr>
            <w:r w:rsidRPr="00C66228">
              <w:rPr>
                <w:rStyle w:val="Bodytext7pt"/>
                <w:rFonts w:eastAsia="Arial"/>
                <w:sz w:val="22"/>
                <w:szCs w:val="24"/>
              </w:rPr>
              <w:t>Thyr</w:t>
            </w:r>
            <w:r w:rsidR="00310B43">
              <w:rPr>
                <w:rStyle w:val="Bodytext7pt"/>
                <w:rFonts w:eastAsia="Arial"/>
                <w:sz w:val="22"/>
                <w:szCs w:val="24"/>
              </w:rPr>
              <w:t>oxine, tri-iodothyronine or di</w:t>
            </w:r>
            <w:r w:rsidRPr="00C66228">
              <w:rPr>
                <w:rStyle w:val="Bodytext7pt"/>
                <w:rFonts w:eastAsia="Arial"/>
                <w:sz w:val="22"/>
                <w:szCs w:val="24"/>
              </w:rPr>
              <w:t>go</w:t>
            </w:r>
            <w:r w:rsidR="0069654C">
              <w:rPr>
                <w:rStyle w:val="Bodytext7pt"/>
                <w:rFonts w:eastAsia="Arial"/>
                <w:sz w:val="22"/>
                <w:szCs w:val="24"/>
              </w:rPr>
              <w:t>xin, free plasma estimation of</w:t>
            </w:r>
            <w:r w:rsidR="0069654C">
              <w:rPr>
                <w:rStyle w:val="Bodytext7pt"/>
                <w:rFonts w:eastAsia="Arial"/>
                <w:sz w:val="22"/>
                <w:szCs w:val="24"/>
              </w:rPr>
              <w:tab/>
            </w:r>
          </w:p>
        </w:tc>
        <w:tc>
          <w:tcPr>
            <w:tcW w:w="810" w:type="dxa"/>
            <w:vAlign w:val="bottom"/>
          </w:tcPr>
          <w:p w14:paraId="7AF5BC6A" w14:textId="77777777" w:rsidR="007369FB" w:rsidRPr="007369FB" w:rsidRDefault="007369FB" w:rsidP="0069654C">
            <w:pPr>
              <w:ind w:right="144"/>
              <w:jc w:val="right"/>
              <w:rPr>
                <w:rStyle w:val="Bodytext7pt"/>
                <w:rFonts w:eastAsia="Courier New"/>
                <w:sz w:val="22"/>
                <w:szCs w:val="24"/>
              </w:rPr>
            </w:pPr>
            <w:r w:rsidRPr="00C66228">
              <w:rPr>
                <w:rStyle w:val="Bodytext7pt"/>
                <w:rFonts w:eastAsia="Arial"/>
                <w:sz w:val="22"/>
                <w:szCs w:val="24"/>
              </w:rPr>
              <w:t>20.00</w:t>
            </w:r>
          </w:p>
        </w:tc>
        <w:tc>
          <w:tcPr>
            <w:tcW w:w="810" w:type="dxa"/>
            <w:vAlign w:val="bottom"/>
          </w:tcPr>
          <w:p w14:paraId="404A2784" w14:textId="77777777" w:rsidR="007369FB" w:rsidRPr="007369FB" w:rsidRDefault="007369FB" w:rsidP="0069654C">
            <w:pPr>
              <w:ind w:right="144"/>
              <w:jc w:val="right"/>
              <w:rPr>
                <w:rStyle w:val="Bodytext7pt"/>
                <w:rFonts w:eastAsia="Courier New"/>
                <w:sz w:val="22"/>
                <w:szCs w:val="24"/>
              </w:rPr>
            </w:pPr>
            <w:r w:rsidRPr="00C66228">
              <w:rPr>
                <w:rStyle w:val="Bodytext7pt"/>
                <w:rFonts w:eastAsia="Arial"/>
                <w:sz w:val="22"/>
                <w:szCs w:val="24"/>
              </w:rPr>
              <w:t>20.00</w:t>
            </w:r>
          </w:p>
        </w:tc>
        <w:tc>
          <w:tcPr>
            <w:tcW w:w="810" w:type="dxa"/>
            <w:vAlign w:val="bottom"/>
          </w:tcPr>
          <w:p w14:paraId="77DADA47" w14:textId="77777777" w:rsidR="007369FB" w:rsidRPr="007369FB" w:rsidRDefault="007369FB" w:rsidP="0069654C">
            <w:pPr>
              <w:ind w:right="144"/>
              <w:jc w:val="right"/>
              <w:rPr>
                <w:rStyle w:val="Bodytext7pt"/>
                <w:rFonts w:eastAsia="Courier New"/>
                <w:sz w:val="22"/>
                <w:szCs w:val="24"/>
              </w:rPr>
            </w:pPr>
            <w:r w:rsidRPr="00C66228">
              <w:rPr>
                <w:rStyle w:val="Bodytext7pt"/>
                <w:rFonts w:eastAsia="Arial"/>
                <w:sz w:val="22"/>
                <w:szCs w:val="24"/>
              </w:rPr>
              <w:t>20.00</w:t>
            </w:r>
          </w:p>
        </w:tc>
        <w:tc>
          <w:tcPr>
            <w:tcW w:w="810" w:type="dxa"/>
            <w:vAlign w:val="bottom"/>
          </w:tcPr>
          <w:p w14:paraId="21F4C224" w14:textId="77777777" w:rsidR="007369FB" w:rsidRPr="007369FB" w:rsidRDefault="007369FB" w:rsidP="0069654C">
            <w:pPr>
              <w:ind w:right="144"/>
              <w:jc w:val="right"/>
              <w:rPr>
                <w:rStyle w:val="Bodytext7pt"/>
                <w:rFonts w:eastAsia="Courier New"/>
                <w:sz w:val="22"/>
                <w:szCs w:val="24"/>
              </w:rPr>
            </w:pPr>
            <w:r w:rsidRPr="00C66228">
              <w:rPr>
                <w:rStyle w:val="Bodytext7pt"/>
                <w:rFonts w:eastAsia="Arial"/>
                <w:sz w:val="22"/>
                <w:szCs w:val="24"/>
              </w:rPr>
              <w:t>20.00</w:t>
            </w:r>
          </w:p>
        </w:tc>
        <w:tc>
          <w:tcPr>
            <w:tcW w:w="810" w:type="dxa"/>
            <w:vAlign w:val="bottom"/>
          </w:tcPr>
          <w:p w14:paraId="45C8ABBB" w14:textId="77777777" w:rsidR="007369FB" w:rsidRPr="007369FB" w:rsidRDefault="007369FB" w:rsidP="0069654C">
            <w:pPr>
              <w:ind w:right="144"/>
              <w:jc w:val="right"/>
              <w:rPr>
                <w:rStyle w:val="Bodytext7pt"/>
                <w:rFonts w:eastAsia="Courier New"/>
                <w:sz w:val="22"/>
                <w:szCs w:val="24"/>
              </w:rPr>
            </w:pPr>
            <w:r w:rsidRPr="00C66228">
              <w:rPr>
                <w:rStyle w:val="Bodytext7pt"/>
                <w:rFonts w:eastAsia="Arial"/>
                <w:sz w:val="22"/>
                <w:szCs w:val="24"/>
              </w:rPr>
              <w:t>20.00</w:t>
            </w:r>
          </w:p>
        </w:tc>
        <w:tc>
          <w:tcPr>
            <w:tcW w:w="810" w:type="dxa"/>
            <w:vAlign w:val="bottom"/>
          </w:tcPr>
          <w:p w14:paraId="3E70F7CE" w14:textId="77777777" w:rsidR="007369FB" w:rsidRPr="0069654C" w:rsidRDefault="0069654C" w:rsidP="0069654C">
            <w:pPr>
              <w:ind w:right="144"/>
              <w:jc w:val="right"/>
              <w:rPr>
                <w:rStyle w:val="Bodytext7pt"/>
                <w:rFonts w:eastAsia="Courier New"/>
                <w:sz w:val="22"/>
                <w:szCs w:val="24"/>
              </w:rPr>
            </w:pPr>
            <w:r w:rsidRPr="00C66228">
              <w:rPr>
                <w:rStyle w:val="Bodytext7pt"/>
                <w:rFonts w:eastAsia="Arial"/>
                <w:sz w:val="22"/>
                <w:szCs w:val="24"/>
              </w:rPr>
              <w:t>20.00</w:t>
            </w:r>
          </w:p>
        </w:tc>
      </w:tr>
      <w:tr w:rsidR="007D1445" w:rsidRPr="00C66228" w14:paraId="56CDB624" w14:textId="77777777" w:rsidTr="00EB1641">
        <w:trPr>
          <w:trHeight w:val="80"/>
        </w:trPr>
        <w:tc>
          <w:tcPr>
            <w:tcW w:w="633" w:type="dxa"/>
          </w:tcPr>
          <w:p w14:paraId="2CCA4C8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1349</w:t>
            </w:r>
          </w:p>
        </w:tc>
        <w:tc>
          <w:tcPr>
            <w:tcW w:w="4237" w:type="dxa"/>
            <w:vAlign w:val="bottom"/>
          </w:tcPr>
          <w:p w14:paraId="67E5C29C"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Trace elements (copper, lead, mercury, zinc or other unspecified trace elements), estimation of</w:t>
            </w:r>
            <w:r w:rsidR="0069654C">
              <w:rPr>
                <w:rStyle w:val="Bodytext7pt"/>
                <w:rFonts w:eastAsia="Arial"/>
                <w:sz w:val="22"/>
                <w:szCs w:val="24"/>
              </w:rPr>
              <w:tab/>
            </w:r>
            <w:r w:rsidRPr="00C66228">
              <w:rPr>
                <w:rStyle w:val="Bodytext7pt"/>
                <w:rFonts w:eastAsia="Arial"/>
                <w:sz w:val="22"/>
                <w:szCs w:val="24"/>
              </w:rPr>
              <w:t xml:space="preserve">  </w:t>
            </w:r>
          </w:p>
        </w:tc>
        <w:tc>
          <w:tcPr>
            <w:tcW w:w="810" w:type="dxa"/>
            <w:vAlign w:val="bottom"/>
          </w:tcPr>
          <w:p w14:paraId="7467BB07"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8.50</w:t>
            </w:r>
          </w:p>
        </w:tc>
        <w:tc>
          <w:tcPr>
            <w:tcW w:w="810" w:type="dxa"/>
            <w:vAlign w:val="bottom"/>
          </w:tcPr>
          <w:p w14:paraId="4A7EEC03"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8.50</w:t>
            </w:r>
          </w:p>
        </w:tc>
        <w:tc>
          <w:tcPr>
            <w:tcW w:w="810" w:type="dxa"/>
            <w:vAlign w:val="bottom"/>
          </w:tcPr>
          <w:p w14:paraId="0230FB4C"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8.50</w:t>
            </w:r>
          </w:p>
        </w:tc>
        <w:tc>
          <w:tcPr>
            <w:tcW w:w="810" w:type="dxa"/>
            <w:vAlign w:val="bottom"/>
          </w:tcPr>
          <w:p w14:paraId="2C253BAC"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8.50</w:t>
            </w:r>
          </w:p>
        </w:tc>
        <w:tc>
          <w:tcPr>
            <w:tcW w:w="810" w:type="dxa"/>
            <w:vAlign w:val="bottom"/>
          </w:tcPr>
          <w:p w14:paraId="2B6EFDA5"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8.50</w:t>
            </w:r>
          </w:p>
        </w:tc>
        <w:tc>
          <w:tcPr>
            <w:tcW w:w="810" w:type="dxa"/>
            <w:vAlign w:val="bottom"/>
          </w:tcPr>
          <w:p w14:paraId="5C056A59"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8.50</w:t>
            </w:r>
          </w:p>
        </w:tc>
      </w:tr>
      <w:tr w:rsidR="007D1445" w:rsidRPr="00C66228" w14:paraId="7C240C43" w14:textId="77777777" w:rsidTr="000A1258">
        <w:trPr>
          <w:trHeight w:val="240"/>
        </w:trPr>
        <w:tc>
          <w:tcPr>
            <w:tcW w:w="633" w:type="dxa"/>
          </w:tcPr>
          <w:p w14:paraId="2CD16CC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1352</w:t>
            </w:r>
          </w:p>
        </w:tc>
        <w:tc>
          <w:tcPr>
            <w:tcW w:w="4237" w:type="dxa"/>
            <w:vAlign w:val="bottom"/>
          </w:tcPr>
          <w:p w14:paraId="7947D99F"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Vitamin A or </w:t>
            </w:r>
            <w:proofErr w:type="spellStart"/>
            <w:r w:rsidRPr="00C66228">
              <w:rPr>
                <w:rStyle w:val="Bodytext7pt"/>
                <w:rFonts w:eastAsia="Arial"/>
                <w:sz w:val="22"/>
                <w:szCs w:val="24"/>
              </w:rPr>
              <w:t>caratenoids</w:t>
            </w:r>
            <w:proofErr w:type="spellEnd"/>
            <w:r w:rsidRPr="00C66228">
              <w:rPr>
                <w:rStyle w:val="Bodytext7pt"/>
                <w:rFonts w:eastAsia="Arial"/>
                <w:sz w:val="22"/>
                <w:szCs w:val="24"/>
              </w:rPr>
              <w:t>, estimation of</w:t>
            </w:r>
            <w:r w:rsidR="0069654C">
              <w:rPr>
                <w:rStyle w:val="Bodytext7pt"/>
                <w:rFonts w:eastAsia="Arial"/>
                <w:sz w:val="22"/>
                <w:szCs w:val="24"/>
              </w:rPr>
              <w:tab/>
            </w:r>
          </w:p>
        </w:tc>
        <w:tc>
          <w:tcPr>
            <w:tcW w:w="810" w:type="dxa"/>
            <w:vAlign w:val="bottom"/>
          </w:tcPr>
          <w:p w14:paraId="5474B135"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1BBF0F41"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0BB8F1A8"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511B609E"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22567C25"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6AE55CBF"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9.00</w:t>
            </w:r>
          </w:p>
        </w:tc>
      </w:tr>
      <w:tr w:rsidR="007D1445" w:rsidRPr="00C66228" w14:paraId="1020829C" w14:textId="77777777" w:rsidTr="00EB1641">
        <w:trPr>
          <w:trHeight w:val="245"/>
        </w:trPr>
        <w:tc>
          <w:tcPr>
            <w:tcW w:w="633" w:type="dxa"/>
          </w:tcPr>
          <w:p w14:paraId="0DF7505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1355</w:t>
            </w:r>
          </w:p>
        </w:tc>
        <w:tc>
          <w:tcPr>
            <w:tcW w:w="4237" w:type="dxa"/>
            <w:vAlign w:val="bottom"/>
          </w:tcPr>
          <w:p w14:paraId="63D2DA85" w14:textId="77777777" w:rsidR="007D1445" w:rsidRPr="00C66228" w:rsidRDefault="0069654C" w:rsidP="00EB1641">
            <w:pPr>
              <w:tabs>
                <w:tab w:val="left" w:leader="dot" w:pos="4137"/>
              </w:tabs>
              <w:ind w:left="260" w:hanging="260"/>
              <w:rPr>
                <w:rFonts w:ascii="Times New Roman" w:hAnsi="Times New Roman" w:cs="Times New Roman"/>
                <w:sz w:val="22"/>
              </w:rPr>
            </w:pPr>
            <w:r>
              <w:rPr>
                <w:rStyle w:val="Bodytext7pt"/>
                <w:rFonts w:eastAsia="Arial"/>
                <w:sz w:val="22"/>
                <w:szCs w:val="24"/>
              </w:rPr>
              <w:t xml:space="preserve">Vitamin B12, estimation of </w:t>
            </w:r>
            <w:r>
              <w:rPr>
                <w:rStyle w:val="Bodytext7pt"/>
                <w:rFonts w:eastAsia="Arial"/>
                <w:sz w:val="22"/>
                <w:szCs w:val="24"/>
              </w:rPr>
              <w:tab/>
            </w:r>
          </w:p>
        </w:tc>
        <w:tc>
          <w:tcPr>
            <w:tcW w:w="810" w:type="dxa"/>
            <w:vAlign w:val="bottom"/>
          </w:tcPr>
          <w:p w14:paraId="2B161F3F"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0AB98231"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09C43E29"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8.50</w:t>
            </w:r>
          </w:p>
        </w:tc>
        <w:tc>
          <w:tcPr>
            <w:tcW w:w="810" w:type="dxa"/>
            <w:vAlign w:val="bottom"/>
          </w:tcPr>
          <w:p w14:paraId="489172C0"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8.50</w:t>
            </w:r>
          </w:p>
        </w:tc>
        <w:tc>
          <w:tcPr>
            <w:tcW w:w="810" w:type="dxa"/>
            <w:vAlign w:val="bottom"/>
          </w:tcPr>
          <w:p w14:paraId="0EEC1103"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7.50</w:t>
            </w:r>
          </w:p>
        </w:tc>
        <w:tc>
          <w:tcPr>
            <w:tcW w:w="810" w:type="dxa"/>
            <w:vAlign w:val="bottom"/>
          </w:tcPr>
          <w:p w14:paraId="11554ABA" w14:textId="120DE65A" w:rsidR="007D1445" w:rsidRPr="00C66228" w:rsidRDefault="000D1FC2" w:rsidP="000D1FC2">
            <w:pPr>
              <w:ind w:right="144"/>
              <w:jc w:val="right"/>
              <w:rPr>
                <w:rFonts w:ascii="Times New Roman" w:hAnsi="Times New Roman" w:cs="Times New Roman"/>
                <w:sz w:val="22"/>
              </w:rPr>
            </w:pPr>
            <w:r>
              <w:rPr>
                <w:rStyle w:val="Bodytext7pt"/>
                <w:rFonts w:eastAsia="Arial"/>
                <w:sz w:val="22"/>
                <w:szCs w:val="24"/>
              </w:rPr>
              <w:t>8.</w:t>
            </w:r>
            <w:r w:rsidR="007D1445" w:rsidRPr="00C66228">
              <w:rPr>
                <w:rStyle w:val="Bodytext7pt"/>
                <w:rFonts w:eastAsia="Arial"/>
                <w:sz w:val="22"/>
                <w:szCs w:val="24"/>
              </w:rPr>
              <w:t>00</w:t>
            </w:r>
          </w:p>
        </w:tc>
      </w:tr>
      <w:tr w:rsidR="007D1445" w:rsidRPr="00C66228" w14:paraId="6111BA40" w14:textId="77777777" w:rsidTr="00EB1641">
        <w:trPr>
          <w:trHeight w:val="403"/>
        </w:trPr>
        <w:tc>
          <w:tcPr>
            <w:tcW w:w="633" w:type="dxa"/>
          </w:tcPr>
          <w:p w14:paraId="4A3F679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1358</w:t>
            </w:r>
          </w:p>
        </w:tc>
        <w:tc>
          <w:tcPr>
            <w:tcW w:w="4237" w:type="dxa"/>
            <w:vAlign w:val="bottom"/>
          </w:tcPr>
          <w:p w14:paraId="7D772D81"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Assay of concentration of antibioti</w:t>
            </w:r>
            <w:r w:rsidR="0069654C">
              <w:rPr>
                <w:rStyle w:val="Bodytext7pt"/>
                <w:rFonts w:eastAsia="Arial"/>
                <w:sz w:val="22"/>
                <w:szCs w:val="24"/>
              </w:rPr>
              <w:t xml:space="preserve">c or chemotherapeutic agent </w:t>
            </w:r>
            <w:r w:rsidR="0069654C">
              <w:rPr>
                <w:rStyle w:val="Bodytext7pt"/>
                <w:rFonts w:eastAsia="Arial"/>
                <w:sz w:val="22"/>
                <w:szCs w:val="24"/>
              </w:rPr>
              <w:tab/>
            </w:r>
          </w:p>
        </w:tc>
        <w:tc>
          <w:tcPr>
            <w:tcW w:w="810" w:type="dxa"/>
            <w:vAlign w:val="bottom"/>
          </w:tcPr>
          <w:p w14:paraId="60199989"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5123F75B"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6BD54F0C"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5.50</w:t>
            </w:r>
          </w:p>
        </w:tc>
        <w:tc>
          <w:tcPr>
            <w:tcW w:w="810" w:type="dxa"/>
            <w:vAlign w:val="bottom"/>
          </w:tcPr>
          <w:p w14:paraId="71467C43"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381A0EC0"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4.50</w:t>
            </w:r>
          </w:p>
        </w:tc>
        <w:tc>
          <w:tcPr>
            <w:tcW w:w="810" w:type="dxa"/>
            <w:vAlign w:val="bottom"/>
          </w:tcPr>
          <w:p w14:paraId="5AB4B1B1"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4.50</w:t>
            </w:r>
          </w:p>
        </w:tc>
      </w:tr>
    </w:tbl>
    <w:p w14:paraId="0023191F" w14:textId="77777777" w:rsidR="0069654C" w:rsidRDefault="0069654C">
      <w:r>
        <w:br w:type="page"/>
      </w:r>
    </w:p>
    <w:tbl>
      <w:tblPr>
        <w:tblOverlap w:val="never"/>
        <w:tblW w:w="9730" w:type="dxa"/>
        <w:tblLayout w:type="fixed"/>
        <w:tblCellMar>
          <w:left w:w="10" w:type="dxa"/>
          <w:right w:w="10" w:type="dxa"/>
        </w:tblCellMar>
        <w:tblLook w:val="0000" w:firstRow="0" w:lastRow="0" w:firstColumn="0" w:lastColumn="0" w:noHBand="0" w:noVBand="0"/>
      </w:tblPr>
      <w:tblGrid>
        <w:gridCol w:w="633"/>
        <w:gridCol w:w="4237"/>
        <w:gridCol w:w="810"/>
        <w:gridCol w:w="810"/>
        <w:gridCol w:w="810"/>
        <w:gridCol w:w="810"/>
        <w:gridCol w:w="810"/>
        <w:gridCol w:w="810"/>
      </w:tblGrid>
      <w:tr w:rsidR="007D1445" w:rsidRPr="00C66228" w14:paraId="078CDA3A" w14:textId="77777777" w:rsidTr="0069654C">
        <w:trPr>
          <w:trHeight w:val="341"/>
        </w:trPr>
        <w:tc>
          <w:tcPr>
            <w:tcW w:w="633" w:type="dxa"/>
            <w:tcBorders>
              <w:top w:val="single" w:sz="4" w:space="0" w:color="auto"/>
            </w:tcBorders>
            <w:vAlign w:val="bottom"/>
          </w:tcPr>
          <w:p w14:paraId="5D877501" w14:textId="77777777" w:rsidR="007D1445" w:rsidRPr="0069654C" w:rsidRDefault="007D1445" w:rsidP="0069654C">
            <w:pPr>
              <w:rPr>
                <w:rFonts w:ascii="Times New Roman" w:hAnsi="Times New Roman" w:cs="Times New Roman"/>
                <w:sz w:val="20"/>
              </w:rPr>
            </w:pPr>
          </w:p>
        </w:tc>
        <w:tc>
          <w:tcPr>
            <w:tcW w:w="4237" w:type="dxa"/>
            <w:tcBorders>
              <w:top w:val="single" w:sz="4" w:space="0" w:color="auto"/>
            </w:tcBorders>
            <w:vAlign w:val="bottom"/>
          </w:tcPr>
          <w:p w14:paraId="30A090CA" w14:textId="77777777" w:rsidR="007D1445" w:rsidRPr="0069654C" w:rsidRDefault="007D1445" w:rsidP="0069654C">
            <w:pPr>
              <w:rPr>
                <w:rFonts w:ascii="Times New Roman" w:hAnsi="Times New Roman" w:cs="Times New Roman"/>
                <w:sz w:val="20"/>
              </w:rPr>
            </w:pPr>
          </w:p>
        </w:tc>
        <w:tc>
          <w:tcPr>
            <w:tcW w:w="810" w:type="dxa"/>
            <w:tcBorders>
              <w:top w:val="single" w:sz="4" w:space="0" w:color="auto"/>
            </w:tcBorders>
            <w:vAlign w:val="bottom"/>
          </w:tcPr>
          <w:p w14:paraId="1ADF6D0D" w14:textId="77777777" w:rsidR="007D1445" w:rsidRPr="0069654C" w:rsidRDefault="007D1445" w:rsidP="0069654C">
            <w:pPr>
              <w:rPr>
                <w:rFonts w:ascii="Times New Roman" w:hAnsi="Times New Roman" w:cs="Times New Roman"/>
                <w:sz w:val="20"/>
              </w:rPr>
            </w:pPr>
            <w:r w:rsidRPr="0069654C">
              <w:rPr>
                <w:rStyle w:val="Bodytext7pt"/>
                <w:rFonts w:eastAsia="Arial"/>
                <w:sz w:val="20"/>
                <w:szCs w:val="24"/>
              </w:rPr>
              <w:t>Fees</w:t>
            </w:r>
          </w:p>
        </w:tc>
        <w:tc>
          <w:tcPr>
            <w:tcW w:w="810" w:type="dxa"/>
            <w:tcBorders>
              <w:top w:val="single" w:sz="4" w:space="0" w:color="auto"/>
            </w:tcBorders>
            <w:vAlign w:val="bottom"/>
          </w:tcPr>
          <w:p w14:paraId="08675322" w14:textId="77777777" w:rsidR="007D1445" w:rsidRPr="0069654C" w:rsidRDefault="007D1445" w:rsidP="0069654C">
            <w:pPr>
              <w:rPr>
                <w:rFonts w:ascii="Times New Roman" w:hAnsi="Times New Roman" w:cs="Times New Roman"/>
                <w:sz w:val="20"/>
              </w:rPr>
            </w:pPr>
          </w:p>
        </w:tc>
        <w:tc>
          <w:tcPr>
            <w:tcW w:w="810" w:type="dxa"/>
            <w:tcBorders>
              <w:top w:val="single" w:sz="4" w:space="0" w:color="auto"/>
            </w:tcBorders>
            <w:vAlign w:val="bottom"/>
          </w:tcPr>
          <w:p w14:paraId="7EECF6CC" w14:textId="77777777" w:rsidR="007D1445" w:rsidRPr="0069654C" w:rsidRDefault="007D1445" w:rsidP="0069654C">
            <w:pPr>
              <w:rPr>
                <w:rFonts w:ascii="Times New Roman" w:hAnsi="Times New Roman" w:cs="Times New Roman"/>
                <w:sz w:val="20"/>
              </w:rPr>
            </w:pPr>
          </w:p>
        </w:tc>
        <w:tc>
          <w:tcPr>
            <w:tcW w:w="810" w:type="dxa"/>
            <w:tcBorders>
              <w:top w:val="single" w:sz="4" w:space="0" w:color="auto"/>
            </w:tcBorders>
            <w:vAlign w:val="bottom"/>
          </w:tcPr>
          <w:p w14:paraId="63C4D9D5" w14:textId="77777777" w:rsidR="007D1445" w:rsidRPr="0069654C" w:rsidRDefault="007D1445" w:rsidP="0069654C">
            <w:pPr>
              <w:rPr>
                <w:rFonts w:ascii="Times New Roman" w:hAnsi="Times New Roman" w:cs="Times New Roman"/>
                <w:sz w:val="20"/>
              </w:rPr>
            </w:pPr>
          </w:p>
        </w:tc>
        <w:tc>
          <w:tcPr>
            <w:tcW w:w="810" w:type="dxa"/>
            <w:tcBorders>
              <w:top w:val="single" w:sz="4" w:space="0" w:color="auto"/>
            </w:tcBorders>
            <w:vAlign w:val="bottom"/>
          </w:tcPr>
          <w:p w14:paraId="11E5A59C" w14:textId="77777777" w:rsidR="007D1445" w:rsidRPr="0069654C" w:rsidRDefault="007D1445" w:rsidP="0069654C">
            <w:pPr>
              <w:rPr>
                <w:rFonts w:ascii="Times New Roman" w:hAnsi="Times New Roman" w:cs="Times New Roman"/>
                <w:sz w:val="20"/>
              </w:rPr>
            </w:pPr>
          </w:p>
        </w:tc>
        <w:tc>
          <w:tcPr>
            <w:tcW w:w="810" w:type="dxa"/>
            <w:tcBorders>
              <w:top w:val="single" w:sz="4" w:space="0" w:color="auto"/>
            </w:tcBorders>
            <w:vAlign w:val="bottom"/>
          </w:tcPr>
          <w:p w14:paraId="320F145C" w14:textId="77777777" w:rsidR="007D1445" w:rsidRPr="0069654C" w:rsidRDefault="007D1445" w:rsidP="0069654C">
            <w:pPr>
              <w:rPr>
                <w:rFonts w:ascii="Times New Roman" w:hAnsi="Times New Roman" w:cs="Times New Roman"/>
                <w:sz w:val="20"/>
              </w:rPr>
            </w:pPr>
          </w:p>
        </w:tc>
      </w:tr>
      <w:tr w:rsidR="007D1445" w:rsidRPr="00C66228" w14:paraId="74F70DAB" w14:textId="77777777" w:rsidTr="0069654C">
        <w:trPr>
          <w:trHeight w:val="480"/>
        </w:trPr>
        <w:tc>
          <w:tcPr>
            <w:tcW w:w="633" w:type="dxa"/>
            <w:vAlign w:val="bottom"/>
          </w:tcPr>
          <w:p w14:paraId="419C9D84" w14:textId="77777777" w:rsidR="007D1445" w:rsidRPr="0069654C" w:rsidRDefault="007D1445" w:rsidP="0069654C">
            <w:pPr>
              <w:rPr>
                <w:rFonts w:ascii="Times New Roman" w:hAnsi="Times New Roman" w:cs="Times New Roman"/>
                <w:sz w:val="20"/>
              </w:rPr>
            </w:pPr>
            <w:r w:rsidRPr="0069654C">
              <w:rPr>
                <w:rStyle w:val="Bodytext7pt"/>
                <w:rFonts w:eastAsia="Arial"/>
                <w:sz w:val="20"/>
                <w:szCs w:val="24"/>
              </w:rPr>
              <w:t>Item</w:t>
            </w:r>
            <w:r w:rsidR="0069654C" w:rsidRPr="0069654C">
              <w:rPr>
                <w:rStyle w:val="Bodytext7pt"/>
                <w:rFonts w:eastAsia="Arial"/>
                <w:sz w:val="20"/>
                <w:szCs w:val="24"/>
              </w:rPr>
              <w:t xml:space="preserve"> </w:t>
            </w:r>
            <w:r w:rsidRPr="0069654C">
              <w:rPr>
                <w:rStyle w:val="Bodytext7pt"/>
                <w:rFonts w:eastAsia="Arial"/>
                <w:sz w:val="20"/>
                <w:szCs w:val="24"/>
              </w:rPr>
              <w:t>No.</w:t>
            </w:r>
          </w:p>
        </w:tc>
        <w:tc>
          <w:tcPr>
            <w:tcW w:w="4237" w:type="dxa"/>
            <w:vAlign w:val="bottom"/>
          </w:tcPr>
          <w:p w14:paraId="30539E81" w14:textId="77777777" w:rsidR="007D1445" w:rsidRPr="0069654C" w:rsidRDefault="007D1445" w:rsidP="0069654C">
            <w:pPr>
              <w:rPr>
                <w:rFonts w:ascii="Times New Roman" w:hAnsi="Times New Roman" w:cs="Times New Roman"/>
                <w:sz w:val="20"/>
              </w:rPr>
            </w:pPr>
            <w:r w:rsidRPr="0069654C">
              <w:rPr>
                <w:rStyle w:val="Bodytext7pt"/>
                <w:rFonts w:eastAsia="Arial"/>
                <w:sz w:val="20"/>
                <w:szCs w:val="24"/>
              </w:rPr>
              <w:t>Medical service</w:t>
            </w:r>
          </w:p>
        </w:tc>
        <w:tc>
          <w:tcPr>
            <w:tcW w:w="810" w:type="dxa"/>
            <w:tcBorders>
              <w:top w:val="single" w:sz="4" w:space="0" w:color="auto"/>
            </w:tcBorders>
            <w:vAlign w:val="bottom"/>
          </w:tcPr>
          <w:p w14:paraId="12F494A1" w14:textId="77777777" w:rsidR="007D1445" w:rsidRPr="0069654C" w:rsidRDefault="007D1445" w:rsidP="0069654C">
            <w:pPr>
              <w:ind w:right="144"/>
              <w:jc w:val="right"/>
              <w:rPr>
                <w:rFonts w:ascii="Times New Roman" w:hAnsi="Times New Roman" w:cs="Times New Roman"/>
                <w:sz w:val="20"/>
              </w:rPr>
            </w:pPr>
            <w:r w:rsidRPr="0069654C">
              <w:rPr>
                <w:rStyle w:val="Bodytext7pt"/>
                <w:rFonts w:eastAsia="Arial"/>
                <w:sz w:val="20"/>
                <w:szCs w:val="24"/>
              </w:rPr>
              <w:t>N.S.W.</w:t>
            </w:r>
          </w:p>
        </w:tc>
        <w:tc>
          <w:tcPr>
            <w:tcW w:w="810" w:type="dxa"/>
            <w:tcBorders>
              <w:top w:val="single" w:sz="4" w:space="0" w:color="auto"/>
            </w:tcBorders>
            <w:vAlign w:val="bottom"/>
          </w:tcPr>
          <w:p w14:paraId="4BF6AF31" w14:textId="77777777" w:rsidR="007D1445" w:rsidRPr="0069654C" w:rsidRDefault="007D1445" w:rsidP="0069654C">
            <w:pPr>
              <w:ind w:right="144"/>
              <w:jc w:val="right"/>
              <w:rPr>
                <w:rFonts w:ascii="Times New Roman" w:hAnsi="Times New Roman" w:cs="Times New Roman"/>
                <w:sz w:val="20"/>
              </w:rPr>
            </w:pPr>
            <w:r w:rsidRPr="0069654C">
              <w:rPr>
                <w:rStyle w:val="Bodytext7pt"/>
                <w:rFonts w:eastAsia="Arial"/>
                <w:sz w:val="20"/>
                <w:szCs w:val="24"/>
              </w:rPr>
              <w:t>Vic.</w:t>
            </w:r>
          </w:p>
        </w:tc>
        <w:tc>
          <w:tcPr>
            <w:tcW w:w="810" w:type="dxa"/>
            <w:tcBorders>
              <w:top w:val="single" w:sz="4" w:space="0" w:color="auto"/>
            </w:tcBorders>
            <w:vAlign w:val="bottom"/>
          </w:tcPr>
          <w:p w14:paraId="51ABC84F" w14:textId="77777777" w:rsidR="007D1445" w:rsidRPr="0069654C" w:rsidRDefault="007D1445" w:rsidP="0069654C">
            <w:pPr>
              <w:ind w:right="144"/>
              <w:jc w:val="right"/>
              <w:rPr>
                <w:rFonts w:ascii="Times New Roman" w:hAnsi="Times New Roman" w:cs="Times New Roman"/>
                <w:sz w:val="20"/>
              </w:rPr>
            </w:pPr>
            <w:r w:rsidRPr="0069654C">
              <w:rPr>
                <w:rStyle w:val="Bodytext7pt"/>
                <w:rFonts w:eastAsia="Arial"/>
                <w:sz w:val="20"/>
                <w:szCs w:val="24"/>
              </w:rPr>
              <w:t>Qld</w:t>
            </w:r>
          </w:p>
        </w:tc>
        <w:tc>
          <w:tcPr>
            <w:tcW w:w="810" w:type="dxa"/>
            <w:tcBorders>
              <w:top w:val="single" w:sz="4" w:space="0" w:color="auto"/>
            </w:tcBorders>
            <w:vAlign w:val="bottom"/>
          </w:tcPr>
          <w:p w14:paraId="463072EA" w14:textId="77777777" w:rsidR="007D1445" w:rsidRPr="0069654C" w:rsidRDefault="007D1445" w:rsidP="0069654C">
            <w:pPr>
              <w:ind w:right="144"/>
              <w:jc w:val="right"/>
              <w:rPr>
                <w:rFonts w:ascii="Times New Roman" w:hAnsi="Times New Roman" w:cs="Times New Roman"/>
                <w:sz w:val="20"/>
              </w:rPr>
            </w:pPr>
            <w:r w:rsidRPr="0069654C">
              <w:rPr>
                <w:rStyle w:val="Bodytext7pt"/>
                <w:rFonts w:eastAsia="Arial"/>
                <w:sz w:val="20"/>
                <w:szCs w:val="24"/>
              </w:rPr>
              <w:t>S.A.</w:t>
            </w:r>
          </w:p>
        </w:tc>
        <w:tc>
          <w:tcPr>
            <w:tcW w:w="810" w:type="dxa"/>
            <w:tcBorders>
              <w:top w:val="single" w:sz="4" w:space="0" w:color="auto"/>
            </w:tcBorders>
            <w:vAlign w:val="bottom"/>
          </w:tcPr>
          <w:p w14:paraId="4BB54A48" w14:textId="77777777" w:rsidR="007D1445" w:rsidRPr="0069654C" w:rsidRDefault="007D1445" w:rsidP="0069654C">
            <w:pPr>
              <w:ind w:right="144"/>
              <w:jc w:val="right"/>
              <w:rPr>
                <w:rFonts w:ascii="Times New Roman" w:hAnsi="Times New Roman" w:cs="Times New Roman"/>
                <w:sz w:val="20"/>
              </w:rPr>
            </w:pPr>
            <w:r w:rsidRPr="0069654C">
              <w:rPr>
                <w:rStyle w:val="Bodytext7pt"/>
                <w:rFonts w:eastAsia="Arial"/>
                <w:sz w:val="20"/>
                <w:szCs w:val="24"/>
              </w:rPr>
              <w:t>W.A.</w:t>
            </w:r>
          </w:p>
        </w:tc>
        <w:tc>
          <w:tcPr>
            <w:tcW w:w="810" w:type="dxa"/>
            <w:tcBorders>
              <w:top w:val="single" w:sz="4" w:space="0" w:color="auto"/>
            </w:tcBorders>
            <w:vAlign w:val="bottom"/>
          </w:tcPr>
          <w:p w14:paraId="04EF8CBE" w14:textId="77777777" w:rsidR="007D1445" w:rsidRPr="0069654C" w:rsidRDefault="007D1445" w:rsidP="0069654C">
            <w:pPr>
              <w:ind w:right="144"/>
              <w:jc w:val="right"/>
              <w:rPr>
                <w:rFonts w:ascii="Times New Roman" w:hAnsi="Times New Roman" w:cs="Times New Roman"/>
                <w:sz w:val="20"/>
              </w:rPr>
            </w:pPr>
            <w:r w:rsidRPr="0069654C">
              <w:rPr>
                <w:rStyle w:val="Bodytext7pt"/>
                <w:rFonts w:eastAsia="Arial"/>
                <w:sz w:val="20"/>
                <w:szCs w:val="24"/>
              </w:rPr>
              <w:t>Tas.</w:t>
            </w:r>
          </w:p>
        </w:tc>
      </w:tr>
      <w:tr w:rsidR="007D1445" w:rsidRPr="00C66228" w14:paraId="255A615D" w14:textId="77777777" w:rsidTr="0069654C">
        <w:trPr>
          <w:trHeight w:val="254"/>
        </w:trPr>
        <w:tc>
          <w:tcPr>
            <w:tcW w:w="633" w:type="dxa"/>
            <w:tcBorders>
              <w:top w:val="single" w:sz="4" w:space="0" w:color="auto"/>
            </w:tcBorders>
            <w:vAlign w:val="bottom"/>
          </w:tcPr>
          <w:p w14:paraId="44D43F40" w14:textId="77777777" w:rsidR="007D1445" w:rsidRPr="0069654C" w:rsidRDefault="007D1445" w:rsidP="0069654C">
            <w:pPr>
              <w:rPr>
                <w:rFonts w:ascii="Times New Roman" w:hAnsi="Times New Roman" w:cs="Times New Roman"/>
                <w:sz w:val="20"/>
              </w:rPr>
            </w:pPr>
          </w:p>
        </w:tc>
        <w:tc>
          <w:tcPr>
            <w:tcW w:w="4237" w:type="dxa"/>
            <w:tcBorders>
              <w:top w:val="single" w:sz="4" w:space="0" w:color="auto"/>
            </w:tcBorders>
            <w:vAlign w:val="bottom"/>
          </w:tcPr>
          <w:p w14:paraId="1D8B43E8" w14:textId="77777777" w:rsidR="007D1445" w:rsidRPr="0069654C" w:rsidRDefault="007D1445" w:rsidP="0069654C">
            <w:pPr>
              <w:rPr>
                <w:rFonts w:ascii="Times New Roman" w:hAnsi="Times New Roman" w:cs="Times New Roman"/>
                <w:sz w:val="20"/>
              </w:rPr>
            </w:pPr>
          </w:p>
        </w:tc>
        <w:tc>
          <w:tcPr>
            <w:tcW w:w="810" w:type="dxa"/>
            <w:tcBorders>
              <w:top w:val="single" w:sz="4" w:space="0" w:color="auto"/>
            </w:tcBorders>
            <w:vAlign w:val="bottom"/>
          </w:tcPr>
          <w:p w14:paraId="02B8E3F7" w14:textId="77777777" w:rsidR="007D1445" w:rsidRPr="0069654C" w:rsidRDefault="007D1445" w:rsidP="0069654C">
            <w:pPr>
              <w:ind w:right="144"/>
              <w:jc w:val="right"/>
              <w:rPr>
                <w:rFonts w:ascii="Times New Roman" w:hAnsi="Times New Roman" w:cs="Times New Roman"/>
                <w:sz w:val="20"/>
              </w:rPr>
            </w:pPr>
            <w:r w:rsidRPr="0069654C">
              <w:rPr>
                <w:rStyle w:val="Bodytext7pt"/>
                <w:rFonts w:eastAsia="Arial"/>
                <w:sz w:val="20"/>
                <w:szCs w:val="24"/>
              </w:rPr>
              <w:t>$</w:t>
            </w:r>
          </w:p>
        </w:tc>
        <w:tc>
          <w:tcPr>
            <w:tcW w:w="810" w:type="dxa"/>
            <w:tcBorders>
              <w:top w:val="single" w:sz="4" w:space="0" w:color="auto"/>
            </w:tcBorders>
            <w:vAlign w:val="bottom"/>
          </w:tcPr>
          <w:p w14:paraId="0A0E358E" w14:textId="77777777" w:rsidR="007D1445" w:rsidRPr="0069654C" w:rsidRDefault="007D1445" w:rsidP="0069654C">
            <w:pPr>
              <w:ind w:right="144"/>
              <w:jc w:val="right"/>
              <w:rPr>
                <w:rFonts w:ascii="Times New Roman" w:hAnsi="Times New Roman" w:cs="Times New Roman"/>
                <w:sz w:val="20"/>
              </w:rPr>
            </w:pPr>
            <w:r w:rsidRPr="0069654C">
              <w:rPr>
                <w:rStyle w:val="Bodytext7pt"/>
                <w:rFonts w:eastAsia="Arial"/>
                <w:sz w:val="20"/>
                <w:szCs w:val="24"/>
              </w:rPr>
              <w:t>$</w:t>
            </w:r>
          </w:p>
        </w:tc>
        <w:tc>
          <w:tcPr>
            <w:tcW w:w="810" w:type="dxa"/>
            <w:tcBorders>
              <w:top w:val="single" w:sz="4" w:space="0" w:color="auto"/>
            </w:tcBorders>
            <w:vAlign w:val="bottom"/>
          </w:tcPr>
          <w:p w14:paraId="5E292C41" w14:textId="77777777" w:rsidR="007D1445" w:rsidRPr="0069654C" w:rsidRDefault="007D1445" w:rsidP="0069654C">
            <w:pPr>
              <w:ind w:right="144"/>
              <w:jc w:val="right"/>
              <w:rPr>
                <w:rFonts w:ascii="Times New Roman" w:hAnsi="Times New Roman" w:cs="Times New Roman"/>
                <w:sz w:val="20"/>
              </w:rPr>
            </w:pPr>
            <w:r w:rsidRPr="0069654C">
              <w:rPr>
                <w:rStyle w:val="Bodytext7pt"/>
                <w:rFonts w:eastAsia="Arial"/>
                <w:sz w:val="20"/>
                <w:szCs w:val="24"/>
              </w:rPr>
              <w:t>$</w:t>
            </w:r>
          </w:p>
        </w:tc>
        <w:tc>
          <w:tcPr>
            <w:tcW w:w="810" w:type="dxa"/>
            <w:tcBorders>
              <w:top w:val="single" w:sz="4" w:space="0" w:color="auto"/>
            </w:tcBorders>
            <w:vAlign w:val="bottom"/>
          </w:tcPr>
          <w:p w14:paraId="6C9395C3" w14:textId="77777777" w:rsidR="007D1445" w:rsidRPr="0069654C" w:rsidRDefault="007D1445" w:rsidP="0069654C">
            <w:pPr>
              <w:ind w:right="144"/>
              <w:jc w:val="right"/>
              <w:rPr>
                <w:rFonts w:ascii="Times New Roman" w:hAnsi="Times New Roman" w:cs="Times New Roman"/>
                <w:sz w:val="20"/>
              </w:rPr>
            </w:pPr>
            <w:r w:rsidRPr="0069654C">
              <w:rPr>
                <w:rStyle w:val="Bodytext7pt"/>
                <w:rFonts w:eastAsia="Arial"/>
                <w:sz w:val="20"/>
                <w:szCs w:val="24"/>
              </w:rPr>
              <w:t>$</w:t>
            </w:r>
          </w:p>
        </w:tc>
        <w:tc>
          <w:tcPr>
            <w:tcW w:w="810" w:type="dxa"/>
            <w:tcBorders>
              <w:top w:val="single" w:sz="4" w:space="0" w:color="auto"/>
            </w:tcBorders>
            <w:vAlign w:val="bottom"/>
          </w:tcPr>
          <w:p w14:paraId="74E55ACA" w14:textId="77777777" w:rsidR="007D1445" w:rsidRPr="0069654C" w:rsidRDefault="007D1445" w:rsidP="0069654C">
            <w:pPr>
              <w:ind w:right="144"/>
              <w:jc w:val="right"/>
              <w:rPr>
                <w:rFonts w:ascii="Times New Roman" w:hAnsi="Times New Roman" w:cs="Times New Roman"/>
                <w:sz w:val="20"/>
              </w:rPr>
            </w:pPr>
            <w:r w:rsidRPr="0069654C">
              <w:rPr>
                <w:rStyle w:val="Bodytext7pt"/>
                <w:rFonts w:eastAsia="Arial"/>
                <w:sz w:val="20"/>
                <w:szCs w:val="24"/>
              </w:rPr>
              <w:t>$</w:t>
            </w:r>
          </w:p>
        </w:tc>
        <w:tc>
          <w:tcPr>
            <w:tcW w:w="810" w:type="dxa"/>
            <w:tcBorders>
              <w:top w:val="single" w:sz="4" w:space="0" w:color="auto"/>
            </w:tcBorders>
            <w:vAlign w:val="bottom"/>
          </w:tcPr>
          <w:p w14:paraId="1DD8E874" w14:textId="77777777" w:rsidR="007D1445" w:rsidRPr="0069654C" w:rsidRDefault="007D1445" w:rsidP="0069654C">
            <w:pPr>
              <w:ind w:right="144"/>
              <w:jc w:val="right"/>
              <w:rPr>
                <w:rFonts w:ascii="Times New Roman" w:hAnsi="Times New Roman" w:cs="Times New Roman"/>
                <w:sz w:val="20"/>
              </w:rPr>
            </w:pPr>
            <w:r w:rsidRPr="0069654C">
              <w:rPr>
                <w:rStyle w:val="Bodytext7pt"/>
                <w:rFonts w:eastAsia="Arial"/>
                <w:sz w:val="20"/>
                <w:szCs w:val="24"/>
              </w:rPr>
              <w:t>$</w:t>
            </w:r>
          </w:p>
        </w:tc>
      </w:tr>
      <w:tr w:rsidR="007D1445" w:rsidRPr="00C66228" w14:paraId="59886276" w14:textId="77777777" w:rsidTr="0069654C">
        <w:trPr>
          <w:trHeight w:val="226"/>
        </w:trPr>
        <w:tc>
          <w:tcPr>
            <w:tcW w:w="9730" w:type="dxa"/>
            <w:gridSpan w:val="8"/>
            <w:vAlign w:val="center"/>
          </w:tcPr>
          <w:p w14:paraId="1756019B" w14:textId="77777777" w:rsidR="007D1445" w:rsidRPr="0069654C" w:rsidRDefault="007D1445" w:rsidP="0069654C">
            <w:pPr>
              <w:jc w:val="center"/>
              <w:rPr>
                <w:rFonts w:ascii="Times New Roman" w:hAnsi="Times New Roman" w:cs="Times New Roman"/>
                <w:i/>
                <w:sz w:val="22"/>
              </w:rPr>
            </w:pPr>
            <w:r w:rsidRPr="0069654C">
              <w:rPr>
                <w:rStyle w:val="Bodytext7pt"/>
                <w:rFonts w:eastAsia="Courier New"/>
                <w:i/>
                <w:sz w:val="22"/>
                <w:szCs w:val="24"/>
              </w:rPr>
              <w:t>Division 2—Urine</w:t>
            </w:r>
          </w:p>
        </w:tc>
      </w:tr>
      <w:tr w:rsidR="007D1445" w:rsidRPr="00C66228" w14:paraId="18EF5F24" w14:textId="77777777" w:rsidTr="0069654C">
        <w:trPr>
          <w:trHeight w:val="226"/>
        </w:trPr>
        <w:tc>
          <w:tcPr>
            <w:tcW w:w="9730" w:type="dxa"/>
            <w:gridSpan w:val="8"/>
            <w:vAlign w:val="center"/>
          </w:tcPr>
          <w:p w14:paraId="603629D3" w14:textId="77777777" w:rsidR="007D1445" w:rsidRPr="0069654C" w:rsidRDefault="007D1445" w:rsidP="0069654C">
            <w:pPr>
              <w:jc w:val="center"/>
              <w:rPr>
                <w:rFonts w:ascii="Times New Roman" w:hAnsi="Times New Roman" w:cs="Times New Roman"/>
                <w:i/>
                <w:sz w:val="22"/>
              </w:rPr>
            </w:pPr>
            <w:r w:rsidRPr="0069654C">
              <w:rPr>
                <w:rStyle w:val="Bodytext7pt"/>
                <w:rFonts w:eastAsia="Courier New"/>
                <w:i/>
                <w:sz w:val="22"/>
                <w:szCs w:val="24"/>
              </w:rPr>
              <w:t>Urine—Bacteriology</w:t>
            </w:r>
          </w:p>
        </w:tc>
      </w:tr>
      <w:tr w:rsidR="007D1445" w:rsidRPr="00C66228" w14:paraId="2E95C78D" w14:textId="77777777" w:rsidTr="00EB1641">
        <w:trPr>
          <w:trHeight w:val="706"/>
        </w:trPr>
        <w:tc>
          <w:tcPr>
            <w:tcW w:w="633" w:type="dxa"/>
          </w:tcPr>
          <w:p w14:paraId="3221B99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1380</w:t>
            </w:r>
          </w:p>
        </w:tc>
        <w:tc>
          <w:tcPr>
            <w:tcW w:w="4237" w:type="dxa"/>
            <w:vAlign w:val="bottom"/>
          </w:tcPr>
          <w:p w14:paraId="52DA1466"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Microscopical examination of urine concentrate (where patient is referred by another medical practitioner for this ser</w:t>
            </w:r>
            <w:r w:rsidR="0069654C">
              <w:rPr>
                <w:rStyle w:val="Bodytext7pt"/>
                <w:rFonts w:eastAsia="Arial"/>
                <w:sz w:val="22"/>
                <w:szCs w:val="24"/>
              </w:rPr>
              <w:t>vice)</w:t>
            </w:r>
            <w:r w:rsidR="0069654C">
              <w:rPr>
                <w:rStyle w:val="Bodytext7pt"/>
                <w:rFonts w:eastAsia="Arial"/>
                <w:sz w:val="22"/>
                <w:szCs w:val="24"/>
              </w:rPr>
              <w:tab/>
            </w:r>
          </w:p>
        </w:tc>
        <w:tc>
          <w:tcPr>
            <w:tcW w:w="810" w:type="dxa"/>
            <w:vAlign w:val="bottom"/>
          </w:tcPr>
          <w:p w14:paraId="134D6386"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3.50</w:t>
            </w:r>
          </w:p>
        </w:tc>
        <w:tc>
          <w:tcPr>
            <w:tcW w:w="810" w:type="dxa"/>
            <w:vAlign w:val="bottom"/>
          </w:tcPr>
          <w:p w14:paraId="1AEFD6AF"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3.50</w:t>
            </w:r>
          </w:p>
        </w:tc>
        <w:tc>
          <w:tcPr>
            <w:tcW w:w="810" w:type="dxa"/>
            <w:vAlign w:val="bottom"/>
          </w:tcPr>
          <w:p w14:paraId="7E0BCA97"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25680CF3"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2.00</w:t>
            </w:r>
          </w:p>
        </w:tc>
        <w:tc>
          <w:tcPr>
            <w:tcW w:w="810" w:type="dxa"/>
            <w:vAlign w:val="bottom"/>
          </w:tcPr>
          <w:p w14:paraId="23C59721"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2.00</w:t>
            </w:r>
          </w:p>
        </w:tc>
        <w:tc>
          <w:tcPr>
            <w:tcW w:w="810" w:type="dxa"/>
            <w:vAlign w:val="bottom"/>
          </w:tcPr>
          <w:p w14:paraId="6E438016"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2.50</w:t>
            </w:r>
          </w:p>
        </w:tc>
      </w:tr>
      <w:tr w:rsidR="007D1445" w:rsidRPr="00C66228" w14:paraId="55481969" w14:textId="77777777" w:rsidTr="00EB1641">
        <w:trPr>
          <w:trHeight w:val="1344"/>
        </w:trPr>
        <w:tc>
          <w:tcPr>
            <w:tcW w:w="633" w:type="dxa"/>
          </w:tcPr>
          <w:p w14:paraId="431533E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1382</w:t>
            </w:r>
          </w:p>
        </w:tc>
        <w:tc>
          <w:tcPr>
            <w:tcW w:w="4237" w:type="dxa"/>
            <w:vAlign w:val="bottom"/>
          </w:tcPr>
          <w:p w14:paraId="1F7604C9" w14:textId="77777777" w:rsidR="007D1445" w:rsidRPr="00C66228" w:rsidRDefault="007D1445" w:rsidP="00EB1641">
            <w:pPr>
              <w:ind w:left="260" w:hanging="260"/>
              <w:rPr>
                <w:rFonts w:ascii="Times New Roman" w:hAnsi="Times New Roman" w:cs="Times New Roman"/>
                <w:sz w:val="22"/>
              </w:rPr>
            </w:pPr>
            <w:r w:rsidRPr="00C66228">
              <w:rPr>
                <w:rStyle w:val="Bodytext7pt"/>
                <w:rFonts w:eastAsia="Arial"/>
                <w:sz w:val="22"/>
                <w:szCs w:val="24"/>
              </w:rPr>
              <w:t xml:space="preserve">Microscopical examination of urine concentrate and general examination for three or more of: reaction, specific </w:t>
            </w:r>
            <w:r w:rsidRPr="00C66228">
              <w:rPr>
                <w:rStyle w:val="Bodytext7pt"/>
                <w:rFonts w:eastAsia="Courier New"/>
                <w:sz w:val="22"/>
                <w:szCs w:val="24"/>
              </w:rPr>
              <w:t xml:space="preserve">gravity, blood, albumin, </w:t>
            </w:r>
            <w:r w:rsidRPr="00C66228">
              <w:rPr>
                <w:rStyle w:val="Bodytext7pt"/>
                <w:rFonts w:eastAsia="Arial"/>
                <w:sz w:val="22"/>
                <w:szCs w:val="24"/>
              </w:rPr>
              <w:t xml:space="preserve">urobilinogen, sugar, acetone, bile pigments (where patient is referred by another medical </w:t>
            </w:r>
            <w:r w:rsidR="0069654C">
              <w:rPr>
                <w:rStyle w:val="Bodytext7pt"/>
                <w:rFonts w:eastAsia="Arial"/>
                <w:sz w:val="22"/>
                <w:szCs w:val="24"/>
              </w:rPr>
              <w:t>practitioner for this service)</w:t>
            </w:r>
          </w:p>
        </w:tc>
        <w:tc>
          <w:tcPr>
            <w:tcW w:w="810" w:type="dxa"/>
            <w:vAlign w:val="bottom"/>
          </w:tcPr>
          <w:p w14:paraId="0DA245E6"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4.00</w:t>
            </w:r>
          </w:p>
        </w:tc>
        <w:tc>
          <w:tcPr>
            <w:tcW w:w="810" w:type="dxa"/>
            <w:vAlign w:val="bottom"/>
          </w:tcPr>
          <w:p w14:paraId="256048D8"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4.00</w:t>
            </w:r>
          </w:p>
        </w:tc>
        <w:tc>
          <w:tcPr>
            <w:tcW w:w="810" w:type="dxa"/>
            <w:vAlign w:val="bottom"/>
          </w:tcPr>
          <w:p w14:paraId="79D75A76"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55B65275"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4E863A6E"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0E7C6555"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3.00</w:t>
            </w:r>
          </w:p>
        </w:tc>
      </w:tr>
      <w:tr w:rsidR="007D1445" w:rsidRPr="00C66228" w14:paraId="0350BB76" w14:textId="77777777" w:rsidTr="000A1258">
        <w:trPr>
          <w:trHeight w:val="1349"/>
        </w:trPr>
        <w:tc>
          <w:tcPr>
            <w:tcW w:w="633" w:type="dxa"/>
          </w:tcPr>
          <w:p w14:paraId="4A03BF7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1385</w:t>
            </w:r>
          </w:p>
        </w:tc>
        <w:tc>
          <w:tcPr>
            <w:tcW w:w="4237" w:type="dxa"/>
            <w:vAlign w:val="bottom"/>
          </w:tcPr>
          <w:p w14:paraId="0CD413EB"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Microscopical examination of urine concentrate and general examination for three or more of: reaction, specific </w:t>
            </w:r>
            <w:r w:rsidRPr="00C66228">
              <w:rPr>
                <w:rStyle w:val="Bodytext7pt"/>
                <w:rFonts w:eastAsia="Courier New"/>
                <w:sz w:val="22"/>
                <w:szCs w:val="24"/>
              </w:rPr>
              <w:t xml:space="preserve">gravity, blood, albumin, </w:t>
            </w:r>
            <w:r w:rsidRPr="00C66228">
              <w:rPr>
                <w:rStyle w:val="Bodytext7pt"/>
                <w:rFonts w:eastAsia="Arial"/>
                <w:sz w:val="22"/>
                <w:szCs w:val="24"/>
              </w:rPr>
              <w:t>urobilinogen, sugar, acetone, bile pigments and cultural examination of urine specimen for isolation and i</w:t>
            </w:r>
            <w:r w:rsidR="0069654C">
              <w:rPr>
                <w:rStyle w:val="Bodytext7pt"/>
                <w:rFonts w:eastAsia="Arial"/>
                <w:sz w:val="22"/>
                <w:szCs w:val="24"/>
              </w:rPr>
              <w:t>dentification of organisms</w:t>
            </w:r>
            <w:r w:rsidR="0069654C">
              <w:rPr>
                <w:rStyle w:val="Bodytext7pt"/>
                <w:rFonts w:eastAsia="Arial"/>
                <w:sz w:val="22"/>
                <w:szCs w:val="24"/>
              </w:rPr>
              <w:tab/>
            </w:r>
          </w:p>
        </w:tc>
        <w:tc>
          <w:tcPr>
            <w:tcW w:w="810" w:type="dxa"/>
            <w:vAlign w:val="bottom"/>
          </w:tcPr>
          <w:p w14:paraId="3F0CC4E2"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67E9F9E0"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1623F62C"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5.50</w:t>
            </w:r>
          </w:p>
        </w:tc>
        <w:tc>
          <w:tcPr>
            <w:tcW w:w="810" w:type="dxa"/>
            <w:vAlign w:val="bottom"/>
          </w:tcPr>
          <w:p w14:paraId="7CA7A9C2"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47286506"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73B8603B"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5.00</w:t>
            </w:r>
          </w:p>
        </w:tc>
      </w:tr>
      <w:tr w:rsidR="007D1445" w:rsidRPr="00C66228" w14:paraId="18D895E6" w14:textId="77777777" w:rsidTr="00EB1641">
        <w:trPr>
          <w:trHeight w:val="1488"/>
        </w:trPr>
        <w:tc>
          <w:tcPr>
            <w:tcW w:w="633" w:type="dxa"/>
          </w:tcPr>
          <w:p w14:paraId="4B34537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1388</w:t>
            </w:r>
          </w:p>
        </w:tc>
        <w:tc>
          <w:tcPr>
            <w:tcW w:w="4237" w:type="dxa"/>
            <w:vAlign w:val="bottom"/>
          </w:tcPr>
          <w:p w14:paraId="3171EB06" w14:textId="77777777" w:rsidR="007D1445" w:rsidRPr="00C66228" w:rsidRDefault="007D1445" w:rsidP="00844B99">
            <w:pPr>
              <w:ind w:left="260" w:hanging="260"/>
              <w:rPr>
                <w:rFonts w:ascii="Times New Roman" w:hAnsi="Times New Roman" w:cs="Times New Roman"/>
                <w:sz w:val="22"/>
              </w:rPr>
            </w:pPr>
            <w:r w:rsidRPr="00C66228">
              <w:rPr>
                <w:rStyle w:val="Bodytext7pt"/>
                <w:rFonts w:eastAsia="Arial"/>
                <w:sz w:val="22"/>
                <w:szCs w:val="24"/>
              </w:rPr>
              <w:t xml:space="preserve">Microscopical examination of urine concentrate and general examination for three or more of: reaction, specific </w:t>
            </w:r>
            <w:r w:rsidRPr="00C66228">
              <w:rPr>
                <w:rStyle w:val="Bodytext7pt"/>
                <w:rFonts w:eastAsia="Courier New"/>
                <w:sz w:val="22"/>
                <w:szCs w:val="24"/>
              </w:rPr>
              <w:t xml:space="preserve">gravity, blood, albumin, </w:t>
            </w:r>
            <w:r w:rsidRPr="00C66228">
              <w:rPr>
                <w:rStyle w:val="Bodytext7pt"/>
                <w:rFonts w:eastAsia="Arial"/>
                <w:sz w:val="22"/>
                <w:szCs w:val="24"/>
              </w:rPr>
              <w:t>urobilinogen, sugar, acetone, bile pigments, cultural examination of u</w:t>
            </w:r>
            <w:r w:rsidR="00844B99">
              <w:rPr>
                <w:rStyle w:val="Bodytext7pt"/>
                <w:rFonts w:eastAsia="Arial"/>
                <w:sz w:val="22"/>
                <w:szCs w:val="24"/>
              </w:rPr>
              <w:t>ri</w:t>
            </w:r>
            <w:r w:rsidRPr="00C66228">
              <w:rPr>
                <w:rStyle w:val="Bodytext7pt"/>
                <w:rFonts w:eastAsia="Arial"/>
                <w:sz w:val="22"/>
                <w:szCs w:val="24"/>
              </w:rPr>
              <w:t>ne specimen and antibiotic sensitivity testing, of urine orga</w:t>
            </w:r>
            <w:r w:rsidR="0069654C">
              <w:rPr>
                <w:rStyle w:val="Bodytext7pt"/>
                <w:rFonts w:eastAsia="Arial"/>
                <w:sz w:val="22"/>
                <w:szCs w:val="24"/>
              </w:rPr>
              <w:t>nisms, up to eight antibiotics</w:t>
            </w:r>
          </w:p>
        </w:tc>
        <w:tc>
          <w:tcPr>
            <w:tcW w:w="810" w:type="dxa"/>
            <w:vAlign w:val="bottom"/>
          </w:tcPr>
          <w:p w14:paraId="7A520EE8"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3912D04B"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21CDAA62"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10.50</w:t>
            </w:r>
          </w:p>
        </w:tc>
        <w:tc>
          <w:tcPr>
            <w:tcW w:w="810" w:type="dxa"/>
            <w:vAlign w:val="bottom"/>
          </w:tcPr>
          <w:p w14:paraId="6A0E42F9"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402C2E56"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79FA77F3"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10.00</w:t>
            </w:r>
          </w:p>
        </w:tc>
      </w:tr>
      <w:tr w:rsidR="007D1445" w:rsidRPr="00C66228" w14:paraId="0377ECA7" w14:textId="77777777" w:rsidTr="000A1258">
        <w:trPr>
          <w:trHeight w:val="1498"/>
        </w:trPr>
        <w:tc>
          <w:tcPr>
            <w:tcW w:w="633" w:type="dxa"/>
          </w:tcPr>
          <w:p w14:paraId="47FB4C5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1389</w:t>
            </w:r>
          </w:p>
        </w:tc>
        <w:tc>
          <w:tcPr>
            <w:tcW w:w="4237" w:type="dxa"/>
            <w:vAlign w:val="bottom"/>
          </w:tcPr>
          <w:p w14:paraId="0EAC2010"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Microscopical examination of urine concentrate and general examination for three or more of: reaction, specific </w:t>
            </w:r>
            <w:r w:rsidRPr="00C66228">
              <w:rPr>
                <w:rStyle w:val="Bodytext7pt"/>
                <w:rFonts w:eastAsia="Courier New"/>
                <w:sz w:val="22"/>
                <w:szCs w:val="24"/>
              </w:rPr>
              <w:t xml:space="preserve">gravity, blood, albumin, </w:t>
            </w:r>
            <w:r w:rsidRPr="00C66228">
              <w:rPr>
                <w:rStyle w:val="Bodytext7pt"/>
                <w:rFonts w:eastAsia="Arial"/>
                <w:sz w:val="22"/>
                <w:szCs w:val="24"/>
              </w:rPr>
              <w:t>urobilinogen, sugar, acetone, bile pigments, cultural examination of urine specimen and antibiotic sensitivity test of urine organism (each organism), for nine or more antibiotics</w:t>
            </w:r>
            <w:r w:rsidR="0069654C">
              <w:rPr>
                <w:rStyle w:val="Bodytext7pt"/>
                <w:rFonts w:eastAsia="Arial"/>
                <w:sz w:val="22"/>
                <w:szCs w:val="24"/>
              </w:rPr>
              <w:tab/>
            </w:r>
          </w:p>
        </w:tc>
        <w:tc>
          <w:tcPr>
            <w:tcW w:w="810" w:type="dxa"/>
            <w:vAlign w:val="bottom"/>
          </w:tcPr>
          <w:p w14:paraId="7C56CEB7"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29453892"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5F97F6B4"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13.50</w:t>
            </w:r>
          </w:p>
        </w:tc>
        <w:tc>
          <w:tcPr>
            <w:tcW w:w="810" w:type="dxa"/>
            <w:vAlign w:val="bottom"/>
          </w:tcPr>
          <w:p w14:paraId="63E04409"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13.00</w:t>
            </w:r>
          </w:p>
        </w:tc>
        <w:tc>
          <w:tcPr>
            <w:tcW w:w="810" w:type="dxa"/>
            <w:vAlign w:val="bottom"/>
          </w:tcPr>
          <w:p w14:paraId="2D9EF5A5"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13.00</w:t>
            </w:r>
          </w:p>
        </w:tc>
        <w:tc>
          <w:tcPr>
            <w:tcW w:w="810" w:type="dxa"/>
            <w:vAlign w:val="bottom"/>
          </w:tcPr>
          <w:p w14:paraId="464295C1"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13.00</w:t>
            </w:r>
          </w:p>
        </w:tc>
      </w:tr>
      <w:tr w:rsidR="007D1445" w:rsidRPr="00C66228" w14:paraId="2D87AE06" w14:textId="77777777" w:rsidTr="000A1258">
        <w:trPr>
          <w:trHeight w:val="1824"/>
        </w:trPr>
        <w:tc>
          <w:tcPr>
            <w:tcW w:w="633" w:type="dxa"/>
          </w:tcPr>
          <w:p w14:paraId="2ABE667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1391</w:t>
            </w:r>
          </w:p>
        </w:tc>
        <w:tc>
          <w:tcPr>
            <w:tcW w:w="4237" w:type="dxa"/>
            <w:vAlign w:val="bottom"/>
          </w:tcPr>
          <w:p w14:paraId="656E7624" w14:textId="77777777" w:rsidR="007D1445" w:rsidRPr="00C66228" w:rsidRDefault="007D1445" w:rsidP="00EB1641">
            <w:pPr>
              <w:ind w:left="260" w:hanging="260"/>
              <w:rPr>
                <w:rFonts w:ascii="Times New Roman" w:hAnsi="Times New Roman" w:cs="Times New Roman"/>
                <w:sz w:val="22"/>
              </w:rPr>
            </w:pPr>
            <w:r w:rsidRPr="00C66228">
              <w:rPr>
                <w:rStyle w:val="Bodytext7pt"/>
                <w:rFonts w:eastAsia="Arial"/>
                <w:sz w:val="22"/>
                <w:szCs w:val="24"/>
              </w:rPr>
              <w:t xml:space="preserve">Microscopical examination of urine concentrate and general examination for three or more of: reaction, specific </w:t>
            </w:r>
            <w:r w:rsidRPr="00C66228">
              <w:rPr>
                <w:rStyle w:val="Bodytext7pt"/>
                <w:rFonts w:eastAsia="Courier New"/>
                <w:sz w:val="22"/>
                <w:szCs w:val="24"/>
              </w:rPr>
              <w:t xml:space="preserve">gravity, blood, albumin, </w:t>
            </w:r>
            <w:r w:rsidRPr="00C66228">
              <w:rPr>
                <w:rStyle w:val="Bodytext7pt"/>
                <w:rFonts w:eastAsia="Arial"/>
                <w:sz w:val="22"/>
                <w:szCs w:val="24"/>
              </w:rPr>
              <w:t xml:space="preserve">urobilinogen, sugar, acetone, bile pigments, bacterial count for organisms in urine (colony count), simplified technique, and cultural examination of urine specimen for isolation and identification of organisms </w:t>
            </w:r>
          </w:p>
        </w:tc>
        <w:tc>
          <w:tcPr>
            <w:tcW w:w="810" w:type="dxa"/>
            <w:vAlign w:val="bottom"/>
          </w:tcPr>
          <w:p w14:paraId="59B72DC6"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6363F7F1"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0D2BD1CA"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651BE1CF"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7.50</w:t>
            </w:r>
          </w:p>
        </w:tc>
        <w:tc>
          <w:tcPr>
            <w:tcW w:w="810" w:type="dxa"/>
            <w:vAlign w:val="bottom"/>
          </w:tcPr>
          <w:p w14:paraId="79B2C193"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7.50</w:t>
            </w:r>
          </w:p>
        </w:tc>
        <w:tc>
          <w:tcPr>
            <w:tcW w:w="810" w:type="dxa"/>
            <w:vAlign w:val="bottom"/>
          </w:tcPr>
          <w:p w14:paraId="59B91C83"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7.50</w:t>
            </w:r>
          </w:p>
        </w:tc>
      </w:tr>
    </w:tbl>
    <w:p w14:paraId="492BED40" w14:textId="77777777" w:rsidR="0069654C" w:rsidRDefault="0069654C">
      <w:r>
        <w:br w:type="page"/>
      </w:r>
    </w:p>
    <w:tbl>
      <w:tblPr>
        <w:tblOverlap w:val="never"/>
        <w:tblW w:w="9730" w:type="dxa"/>
        <w:tblLayout w:type="fixed"/>
        <w:tblCellMar>
          <w:left w:w="10" w:type="dxa"/>
          <w:right w:w="10" w:type="dxa"/>
        </w:tblCellMar>
        <w:tblLook w:val="0000" w:firstRow="0" w:lastRow="0" w:firstColumn="0" w:lastColumn="0" w:noHBand="0" w:noVBand="0"/>
      </w:tblPr>
      <w:tblGrid>
        <w:gridCol w:w="633"/>
        <w:gridCol w:w="4237"/>
        <w:gridCol w:w="810"/>
        <w:gridCol w:w="810"/>
        <w:gridCol w:w="810"/>
        <w:gridCol w:w="810"/>
        <w:gridCol w:w="810"/>
        <w:gridCol w:w="810"/>
      </w:tblGrid>
      <w:tr w:rsidR="007D1445" w:rsidRPr="00C66228" w14:paraId="1A913C7A" w14:textId="77777777" w:rsidTr="0069654C">
        <w:trPr>
          <w:trHeight w:val="331"/>
        </w:trPr>
        <w:tc>
          <w:tcPr>
            <w:tcW w:w="633" w:type="dxa"/>
            <w:tcBorders>
              <w:top w:val="single" w:sz="4" w:space="0" w:color="auto"/>
            </w:tcBorders>
            <w:vAlign w:val="bottom"/>
          </w:tcPr>
          <w:p w14:paraId="35399E9F" w14:textId="77777777" w:rsidR="007D1445" w:rsidRPr="0069654C" w:rsidRDefault="007D1445" w:rsidP="0069654C">
            <w:pPr>
              <w:rPr>
                <w:rFonts w:ascii="Times New Roman" w:hAnsi="Times New Roman" w:cs="Times New Roman"/>
                <w:sz w:val="20"/>
              </w:rPr>
            </w:pPr>
          </w:p>
        </w:tc>
        <w:tc>
          <w:tcPr>
            <w:tcW w:w="4237" w:type="dxa"/>
            <w:tcBorders>
              <w:top w:val="single" w:sz="4" w:space="0" w:color="auto"/>
            </w:tcBorders>
            <w:vAlign w:val="bottom"/>
          </w:tcPr>
          <w:p w14:paraId="7E870297" w14:textId="77777777" w:rsidR="007D1445" w:rsidRPr="0069654C" w:rsidRDefault="007D1445" w:rsidP="0069654C">
            <w:pPr>
              <w:rPr>
                <w:rFonts w:ascii="Times New Roman" w:hAnsi="Times New Roman" w:cs="Times New Roman"/>
                <w:sz w:val="20"/>
              </w:rPr>
            </w:pPr>
          </w:p>
        </w:tc>
        <w:tc>
          <w:tcPr>
            <w:tcW w:w="810" w:type="dxa"/>
            <w:tcBorders>
              <w:top w:val="single" w:sz="4" w:space="0" w:color="auto"/>
            </w:tcBorders>
            <w:vAlign w:val="bottom"/>
          </w:tcPr>
          <w:p w14:paraId="1C7B49FA" w14:textId="77777777" w:rsidR="007D1445" w:rsidRPr="0069654C" w:rsidRDefault="007D1445" w:rsidP="0069654C">
            <w:pPr>
              <w:rPr>
                <w:rFonts w:ascii="Times New Roman" w:hAnsi="Times New Roman" w:cs="Times New Roman"/>
                <w:sz w:val="20"/>
              </w:rPr>
            </w:pPr>
            <w:r w:rsidRPr="0069654C">
              <w:rPr>
                <w:rStyle w:val="Bodytext7pt"/>
                <w:rFonts w:eastAsia="Arial"/>
                <w:sz w:val="20"/>
                <w:szCs w:val="24"/>
              </w:rPr>
              <w:t>Fees</w:t>
            </w:r>
          </w:p>
        </w:tc>
        <w:tc>
          <w:tcPr>
            <w:tcW w:w="810" w:type="dxa"/>
            <w:tcBorders>
              <w:top w:val="single" w:sz="4" w:space="0" w:color="auto"/>
            </w:tcBorders>
            <w:vAlign w:val="bottom"/>
          </w:tcPr>
          <w:p w14:paraId="40D1BDAF" w14:textId="77777777" w:rsidR="007D1445" w:rsidRPr="0069654C" w:rsidRDefault="007D1445" w:rsidP="0069654C">
            <w:pPr>
              <w:rPr>
                <w:rFonts w:ascii="Times New Roman" w:hAnsi="Times New Roman" w:cs="Times New Roman"/>
                <w:sz w:val="20"/>
              </w:rPr>
            </w:pPr>
          </w:p>
        </w:tc>
        <w:tc>
          <w:tcPr>
            <w:tcW w:w="810" w:type="dxa"/>
            <w:tcBorders>
              <w:top w:val="single" w:sz="4" w:space="0" w:color="auto"/>
            </w:tcBorders>
            <w:vAlign w:val="bottom"/>
          </w:tcPr>
          <w:p w14:paraId="4966AF73" w14:textId="77777777" w:rsidR="007D1445" w:rsidRPr="0069654C" w:rsidRDefault="007D1445" w:rsidP="0069654C">
            <w:pPr>
              <w:rPr>
                <w:rFonts w:ascii="Times New Roman" w:hAnsi="Times New Roman" w:cs="Times New Roman"/>
                <w:sz w:val="20"/>
              </w:rPr>
            </w:pPr>
          </w:p>
        </w:tc>
        <w:tc>
          <w:tcPr>
            <w:tcW w:w="810" w:type="dxa"/>
            <w:tcBorders>
              <w:top w:val="single" w:sz="4" w:space="0" w:color="auto"/>
            </w:tcBorders>
            <w:vAlign w:val="bottom"/>
          </w:tcPr>
          <w:p w14:paraId="0365B68F" w14:textId="77777777" w:rsidR="007D1445" w:rsidRPr="0069654C" w:rsidRDefault="007D1445" w:rsidP="0069654C">
            <w:pPr>
              <w:rPr>
                <w:rFonts w:ascii="Times New Roman" w:hAnsi="Times New Roman" w:cs="Times New Roman"/>
                <w:sz w:val="20"/>
              </w:rPr>
            </w:pPr>
          </w:p>
        </w:tc>
        <w:tc>
          <w:tcPr>
            <w:tcW w:w="810" w:type="dxa"/>
            <w:tcBorders>
              <w:top w:val="single" w:sz="4" w:space="0" w:color="auto"/>
            </w:tcBorders>
            <w:vAlign w:val="bottom"/>
          </w:tcPr>
          <w:p w14:paraId="70192F03" w14:textId="77777777" w:rsidR="007D1445" w:rsidRPr="0069654C" w:rsidRDefault="007D1445" w:rsidP="0069654C">
            <w:pPr>
              <w:rPr>
                <w:rFonts w:ascii="Times New Roman" w:hAnsi="Times New Roman" w:cs="Times New Roman"/>
                <w:sz w:val="20"/>
              </w:rPr>
            </w:pPr>
          </w:p>
        </w:tc>
        <w:tc>
          <w:tcPr>
            <w:tcW w:w="810" w:type="dxa"/>
            <w:tcBorders>
              <w:top w:val="single" w:sz="4" w:space="0" w:color="auto"/>
            </w:tcBorders>
            <w:vAlign w:val="bottom"/>
          </w:tcPr>
          <w:p w14:paraId="112D8698" w14:textId="77777777" w:rsidR="007D1445" w:rsidRPr="0069654C" w:rsidRDefault="007D1445" w:rsidP="0069654C">
            <w:pPr>
              <w:rPr>
                <w:rFonts w:ascii="Times New Roman" w:hAnsi="Times New Roman" w:cs="Times New Roman"/>
                <w:sz w:val="20"/>
              </w:rPr>
            </w:pPr>
          </w:p>
        </w:tc>
      </w:tr>
      <w:tr w:rsidR="007D1445" w:rsidRPr="00C66228" w14:paraId="38F9C119" w14:textId="77777777" w:rsidTr="0069654C">
        <w:trPr>
          <w:trHeight w:val="480"/>
        </w:trPr>
        <w:tc>
          <w:tcPr>
            <w:tcW w:w="633" w:type="dxa"/>
            <w:vAlign w:val="bottom"/>
          </w:tcPr>
          <w:p w14:paraId="50C9E431" w14:textId="77777777" w:rsidR="007D1445" w:rsidRPr="0069654C" w:rsidRDefault="007D1445" w:rsidP="0069654C">
            <w:pPr>
              <w:rPr>
                <w:rFonts w:ascii="Times New Roman" w:hAnsi="Times New Roman" w:cs="Times New Roman"/>
                <w:sz w:val="20"/>
              </w:rPr>
            </w:pPr>
            <w:r w:rsidRPr="0069654C">
              <w:rPr>
                <w:rStyle w:val="Bodytext7pt"/>
                <w:rFonts w:eastAsia="Arial"/>
                <w:sz w:val="20"/>
                <w:szCs w:val="24"/>
              </w:rPr>
              <w:t>Item</w:t>
            </w:r>
            <w:r w:rsidR="0069654C" w:rsidRPr="0069654C">
              <w:rPr>
                <w:rStyle w:val="Bodytext7pt"/>
                <w:rFonts w:eastAsia="Arial"/>
                <w:sz w:val="20"/>
                <w:szCs w:val="24"/>
              </w:rPr>
              <w:t xml:space="preserve"> </w:t>
            </w:r>
            <w:r w:rsidRPr="0069654C">
              <w:rPr>
                <w:rStyle w:val="Bodytext7pt"/>
                <w:rFonts w:eastAsia="Arial"/>
                <w:sz w:val="20"/>
                <w:szCs w:val="24"/>
              </w:rPr>
              <w:t>No.</w:t>
            </w:r>
          </w:p>
        </w:tc>
        <w:tc>
          <w:tcPr>
            <w:tcW w:w="4237" w:type="dxa"/>
            <w:vAlign w:val="bottom"/>
          </w:tcPr>
          <w:p w14:paraId="6C441DC4" w14:textId="77777777" w:rsidR="007D1445" w:rsidRPr="0069654C" w:rsidRDefault="007D1445" w:rsidP="0069654C">
            <w:pPr>
              <w:rPr>
                <w:rFonts w:ascii="Times New Roman" w:hAnsi="Times New Roman" w:cs="Times New Roman"/>
                <w:sz w:val="20"/>
              </w:rPr>
            </w:pPr>
            <w:r w:rsidRPr="0069654C">
              <w:rPr>
                <w:rStyle w:val="Bodytext7pt"/>
                <w:rFonts w:eastAsia="Arial"/>
                <w:sz w:val="20"/>
                <w:szCs w:val="24"/>
              </w:rPr>
              <w:t>Medical service</w:t>
            </w:r>
          </w:p>
        </w:tc>
        <w:tc>
          <w:tcPr>
            <w:tcW w:w="810" w:type="dxa"/>
            <w:tcBorders>
              <w:top w:val="single" w:sz="4" w:space="0" w:color="auto"/>
            </w:tcBorders>
            <w:vAlign w:val="bottom"/>
          </w:tcPr>
          <w:p w14:paraId="0C36CC9C" w14:textId="77777777" w:rsidR="007D1445" w:rsidRPr="0069654C" w:rsidRDefault="007D1445" w:rsidP="0069654C">
            <w:pPr>
              <w:ind w:right="144"/>
              <w:jc w:val="right"/>
              <w:rPr>
                <w:rFonts w:ascii="Times New Roman" w:hAnsi="Times New Roman" w:cs="Times New Roman"/>
                <w:sz w:val="20"/>
              </w:rPr>
            </w:pPr>
            <w:r w:rsidRPr="0069654C">
              <w:rPr>
                <w:rStyle w:val="Bodytext7pt"/>
                <w:rFonts w:eastAsia="Arial"/>
                <w:sz w:val="20"/>
                <w:szCs w:val="24"/>
              </w:rPr>
              <w:t>N.S.W.</w:t>
            </w:r>
          </w:p>
        </w:tc>
        <w:tc>
          <w:tcPr>
            <w:tcW w:w="810" w:type="dxa"/>
            <w:tcBorders>
              <w:top w:val="single" w:sz="4" w:space="0" w:color="auto"/>
            </w:tcBorders>
            <w:vAlign w:val="bottom"/>
          </w:tcPr>
          <w:p w14:paraId="2D543F6F" w14:textId="77777777" w:rsidR="007D1445" w:rsidRPr="0069654C" w:rsidRDefault="007D1445" w:rsidP="0069654C">
            <w:pPr>
              <w:ind w:right="144"/>
              <w:jc w:val="right"/>
              <w:rPr>
                <w:rFonts w:ascii="Times New Roman" w:hAnsi="Times New Roman" w:cs="Times New Roman"/>
                <w:sz w:val="20"/>
              </w:rPr>
            </w:pPr>
            <w:r w:rsidRPr="0069654C">
              <w:rPr>
                <w:rStyle w:val="Bodytext7pt"/>
                <w:rFonts w:eastAsia="Arial"/>
                <w:sz w:val="20"/>
                <w:szCs w:val="24"/>
              </w:rPr>
              <w:t>Vic.</w:t>
            </w:r>
          </w:p>
        </w:tc>
        <w:tc>
          <w:tcPr>
            <w:tcW w:w="810" w:type="dxa"/>
            <w:tcBorders>
              <w:top w:val="single" w:sz="4" w:space="0" w:color="auto"/>
            </w:tcBorders>
            <w:vAlign w:val="bottom"/>
          </w:tcPr>
          <w:p w14:paraId="14125919" w14:textId="77777777" w:rsidR="007D1445" w:rsidRPr="0069654C" w:rsidRDefault="007D1445" w:rsidP="0069654C">
            <w:pPr>
              <w:ind w:right="144"/>
              <w:jc w:val="right"/>
              <w:rPr>
                <w:rFonts w:ascii="Times New Roman" w:hAnsi="Times New Roman" w:cs="Times New Roman"/>
                <w:sz w:val="20"/>
              </w:rPr>
            </w:pPr>
            <w:r w:rsidRPr="0069654C">
              <w:rPr>
                <w:rStyle w:val="Bodytext7pt"/>
                <w:rFonts w:eastAsia="Arial"/>
                <w:sz w:val="20"/>
                <w:szCs w:val="24"/>
              </w:rPr>
              <w:t>Qld</w:t>
            </w:r>
          </w:p>
        </w:tc>
        <w:tc>
          <w:tcPr>
            <w:tcW w:w="810" w:type="dxa"/>
            <w:tcBorders>
              <w:top w:val="single" w:sz="4" w:space="0" w:color="auto"/>
            </w:tcBorders>
            <w:vAlign w:val="bottom"/>
          </w:tcPr>
          <w:p w14:paraId="1EF0CA68" w14:textId="77777777" w:rsidR="007D1445" w:rsidRPr="0069654C" w:rsidRDefault="007D1445" w:rsidP="0069654C">
            <w:pPr>
              <w:ind w:right="144"/>
              <w:jc w:val="right"/>
              <w:rPr>
                <w:rFonts w:ascii="Times New Roman" w:hAnsi="Times New Roman" w:cs="Times New Roman"/>
                <w:sz w:val="20"/>
              </w:rPr>
            </w:pPr>
            <w:r w:rsidRPr="0069654C">
              <w:rPr>
                <w:rStyle w:val="Bodytext7pt"/>
                <w:rFonts w:eastAsia="Arial"/>
                <w:sz w:val="20"/>
                <w:szCs w:val="24"/>
              </w:rPr>
              <w:t>S.A.</w:t>
            </w:r>
          </w:p>
        </w:tc>
        <w:tc>
          <w:tcPr>
            <w:tcW w:w="810" w:type="dxa"/>
            <w:tcBorders>
              <w:top w:val="single" w:sz="4" w:space="0" w:color="auto"/>
            </w:tcBorders>
            <w:vAlign w:val="bottom"/>
          </w:tcPr>
          <w:p w14:paraId="1691C5B6" w14:textId="77777777" w:rsidR="007D1445" w:rsidRPr="0069654C" w:rsidRDefault="007D1445" w:rsidP="0069654C">
            <w:pPr>
              <w:ind w:right="144"/>
              <w:jc w:val="right"/>
              <w:rPr>
                <w:rFonts w:ascii="Times New Roman" w:hAnsi="Times New Roman" w:cs="Times New Roman"/>
                <w:sz w:val="20"/>
              </w:rPr>
            </w:pPr>
            <w:r w:rsidRPr="0069654C">
              <w:rPr>
                <w:rStyle w:val="Bodytext7pt"/>
                <w:rFonts w:eastAsia="Arial"/>
                <w:sz w:val="20"/>
                <w:szCs w:val="24"/>
              </w:rPr>
              <w:t>W.A.</w:t>
            </w:r>
          </w:p>
        </w:tc>
        <w:tc>
          <w:tcPr>
            <w:tcW w:w="810" w:type="dxa"/>
            <w:tcBorders>
              <w:top w:val="single" w:sz="4" w:space="0" w:color="auto"/>
            </w:tcBorders>
            <w:vAlign w:val="bottom"/>
          </w:tcPr>
          <w:p w14:paraId="715A86FE" w14:textId="77777777" w:rsidR="007D1445" w:rsidRPr="0069654C" w:rsidRDefault="007D1445" w:rsidP="0069654C">
            <w:pPr>
              <w:ind w:right="144"/>
              <w:jc w:val="right"/>
              <w:rPr>
                <w:rFonts w:ascii="Times New Roman" w:hAnsi="Times New Roman" w:cs="Times New Roman"/>
                <w:sz w:val="20"/>
              </w:rPr>
            </w:pPr>
            <w:r w:rsidRPr="0069654C">
              <w:rPr>
                <w:rStyle w:val="Bodytext7pt"/>
                <w:rFonts w:eastAsia="Arial"/>
                <w:sz w:val="20"/>
                <w:szCs w:val="24"/>
              </w:rPr>
              <w:t>Tas.</w:t>
            </w:r>
          </w:p>
        </w:tc>
      </w:tr>
      <w:tr w:rsidR="007D1445" w:rsidRPr="00C66228" w14:paraId="15AD867C" w14:textId="77777777" w:rsidTr="000A1258">
        <w:trPr>
          <w:trHeight w:val="288"/>
        </w:trPr>
        <w:tc>
          <w:tcPr>
            <w:tcW w:w="633" w:type="dxa"/>
            <w:tcBorders>
              <w:top w:val="single" w:sz="4" w:space="0" w:color="auto"/>
            </w:tcBorders>
            <w:vAlign w:val="bottom"/>
          </w:tcPr>
          <w:p w14:paraId="6071BB9D" w14:textId="77777777" w:rsidR="007D1445" w:rsidRPr="0069654C" w:rsidRDefault="007D1445" w:rsidP="0069654C">
            <w:pPr>
              <w:rPr>
                <w:rFonts w:ascii="Times New Roman" w:hAnsi="Times New Roman" w:cs="Times New Roman"/>
                <w:sz w:val="20"/>
              </w:rPr>
            </w:pPr>
          </w:p>
        </w:tc>
        <w:tc>
          <w:tcPr>
            <w:tcW w:w="4237" w:type="dxa"/>
            <w:tcBorders>
              <w:top w:val="single" w:sz="4" w:space="0" w:color="auto"/>
            </w:tcBorders>
            <w:vAlign w:val="bottom"/>
          </w:tcPr>
          <w:p w14:paraId="06376695" w14:textId="77777777" w:rsidR="007D1445" w:rsidRPr="0069654C" w:rsidRDefault="007D1445" w:rsidP="0069654C">
            <w:pPr>
              <w:rPr>
                <w:rFonts w:ascii="Times New Roman" w:hAnsi="Times New Roman" w:cs="Times New Roman"/>
                <w:sz w:val="20"/>
              </w:rPr>
            </w:pPr>
          </w:p>
        </w:tc>
        <w:tc>
          <w:tcPr>
            <w:tcW w:w="810" w:type="dxa"/>
            <w:tcBorders>
              <w:top w:val="single" w:sz="4" w:space="0" w:color="auto"/>
            </w:tcBorders>
            <w:vAlign w:val="bottom"/>
          </w:tcPr>
          <w:p w14:paraId="16670EDD" w14:textId="77777777" w:rsidR="007D1445" w:rsidRPr="0069654C" w:rsidRDefault="007D1445" w:rsidP="0069654C">
            <w:pPr>
              <w:ind w:right="144"/>
              <w:jc w:val="right"/>
              <w:rPr>
                <w:rFonts w:ascii="Times New Roman" w:hAnsi="Times New Roman" w:cs="Times New Roman"/>
                <w:sz w:val="20"/>
              </w:rPr>
            </w:pPr>
            <w:r w:rsidRPr="0069654C">
              <w:rPr>
                <w:rStyle w:val="Bodytext7pt"/>
                <w:rFonts w:eastAsia="Arial"/>
                <w:sz w:val="20"/>
                <w:szCs w:val="24"/>
              </w:rPr>
              <w:t>$</w:t>
            </w:r>
          </w:p>
        </w:tc>
        <w:tc>
          <w:tcPr>
            <w:tcW w:w="810" w:type="dxa"/>
            <w:tcBorders>
              <w:top w:val="single" w:sz="4" w:space="0" w:color="auto"/>
            </w:tcBorders>
            <w:vAlign w:val="bottom"/>
          </w:tcPr>
          <w:p w14:paraId="0AB1F8A0" w14:textId="77777777" w:rsidR="007D1445" w:rsidRPr="0069654C" w:rsidRDefault="007D1445" w:rsidP="0069654C">
            <w:pPr>
              <w:ind w:right="144"/>
              <w:jc w:val="right"/>
              <w:rPr>
                <w:rFonts w:ascii="Times New Roman" w:hAnsi="Times New Roman" w:cs="Times New Roman"/>
                <w:sz w:val="20"/>
              </w:rPr>
            </w:pPr>
            <w:r w:rsidRPr="0069654C">
              <w:rPr>
                <w:rStyle w:val="Bodytext7pt"/>
                <w:rFonts w:eastAsia="Arial"/>
                <w:sz w:val="20"/>
                <w:szCs w:val="24"/>
              </w:rPr>
              <w:t>$</w:t>
            </w:r>
          </w:p>
        </w:tc>
        <w:tc>
          <w:tcPr>
            <w:tcW w:w="810" w:type="dxa"/>
            <w:tcBorders>
              <w:top w:val="single" w:sz="4" w:space="0" w:color="auto"/>
            </w:tcBorders>
            <w:vAlign w:val="bottom"/>
          </w:tcPr>
          <w:p w14:paraId="689BB869" w14:textId="77777777" w:rsidR="007D1445" w:rsidRPr="0069654C" w:rsidRDefault="007D1445" w:rsidP="0069654C">
            <w:pPr>
              <w:ind w:right="144"/>
              <w:jc w:val="right"/>
              <w:rPr>
                <w:rFonts w:ascii="Times New Roman" w:hAnsi="Times New Roman" w:cs="Times New Roman"/>
                <w:sz w:val="20"/>
              </w:rPr>
            </w:pPr>
            <w:r w:rsidRPr="0069654C">
              <w:rPr>
                <w:rStyle w:val="Bodytext7pt"/>
                <w:rFonts w:eastAsia="Arial"/>
                <w:sz w:val="20"/>
                <w:szCs w:val="24"/>
              </w:rPr>
              <w:t>$</w:t>
            </w:r>
          </w:p>
        </w:tc>
        <w:tc>
          <w:tcPr>
            <w:tcW w:w="810" w:type="dxa"/>
            <w:tcBorders>
              <w:top w:val="single" w:sz="4" w:space="0" w:color="auto"/>
            </w:tcBorders>
            <w:vAlign w:val="bottom"/>
          </w:tcPr>
          <w:p w14:paraId="38FE8D61" w14:textId="77777777" w:rsidR="007D1445" w:rsidRPr="0069654C" w:rsidRDefault="007D1445" w:rsidP="0069654C">
            <w:pPr>
              <w:ind w:right="144"/>
              <w:jc w:val="right"/>
              <w:rPr>
                <w:rFonts w:ascii="Times New Roman" w:hAnsi="Times New Roman" w:cs="Times New Roman"/>
                <w:sz w:val="20"/>
              </w:rPr>
            </w:pPr>
            <w:r w:rsidRPr="0069654C">
              <w:rPr>
                <w:rStyle w:val="Bodytext7pt"/>
                <w:rFonts w:eastAsia="Arial"/>
                <w:sz w:val="20"/>
                <w:szCs w:val="24"/>
              </w:rPr>
              <w:t>$</w:t>
            </w:r>
          </w:p>
        </w:tc>
        <w:tc>
          <w:tcPr>
            <w:tcW w:w="810" w:type="dxa"/>
            <w:tcBorders>
              <w:top w:val="single" w:sz="4" w:space="0" w:color="auto"/>
            </w:tcBorders>
            <w:vAlign w:val="bottom"/>
          </w:tcPr>
          <w:p w14:paraId="18829809" w14:textId="77777777" w:rsidR="007D1445" w:rsidRPr="0069654C" w:rsidRDefault="007D1445" w:rsidP="0069654C">
            <w:pPr>
              <w:ind w:right="144"/>
              <w:jc w:val="right"/>
              <w:rPr>
                <w:rFonts w:ascii="Times New Roman" w:hAnsi="Times New Roman" w:cs="Times New Roman"/>
                <w:sz w:val="20"/>
              </w:rPr>
            </w:pPr>
            <w:r w:rsidRPr="0069654C">
              <w:rPr>
                <w:rStyle w:val="Bodytext7pt"/>
                <w:rFonts w:eastAsia="Arial"/>
                <w:sz w:val="20"/>
                <w:szCs w:val="24"/>
              </w:rPr>
              <w:t>$</w:t>
            </w:r>
          </w:p>
        </w:tc>
        <w:tc>
          <w:tcPr>
            <w:tcW w:w="810" w:type="dxa"/>
            <w:tcBorders>
              <w:top w:val="single" w:sz="4" w:space="0" w:color="auto"/>
            </w:tcBorders>
            <w:vAlign w:val="bottom"/>
          </w:tcPr>
          <w:p w14:paraId="650F43EB" w14:textId="77777777" w:rsidR="007D1445" w:rsidRPr="0069654C" w:rsidRDefault="007D1445" w:rsidP="0069654C">
            <w:pPr>
              <w:ind w:right="144"/>
              <w:jc w:val="right"/>
              <w:rPr>
                <w:rFonts w:ascii="Times New Roman" w:hAnsi="Times New Roman" w:cs="Times New Roman"/>
                <w:sz w:val="20"/>
              </w:rPr>
            </w:pPr>
            <w:r w:rsidRPr="0069654C">
              <w:rPr>
                <w:rStyle w:val="Bodytext7pt"/>
                <w:rFonts w:eastAsia="Arial"/>
                <w:sz w:val="20"/>
                <w:szCs w:val="24"/>
              </w:rPr>
              <w:t>$</w:t>
            </w:r>
          </w:p>
        </w:tc>
      </w:tr>
      <w:tr w:rsidR="007D1445" w:rsidRPr="00C66228" w14:paraId="795AF71B" w14:textId="77777777" w:rsidTr="00EB1641">
        <w:trPr>
          <w:trHeight w:val="1834"/>
        </w:trPr>
        <w:tc>
          <w:tcPr>
            <w:tcW w:w="633" w:type="dxa"/>
          </w:tcPr>
          <w:p w14:paraId="3D0CFD0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1392</w:t>
            </w:r>
          </w:p>
        </w:tc>
        <w:tc>
          <w:tcPr>
            <w:tcW w:w="4237" w:type="dxa"/>
            <w:vAlign w:val="bottom"/>
          </w:tcPr>
          <w:p w14:paraId="3654591A"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Microscopical examination of urine concentrate and general examination for three or more of: reaction, specific </w:t>
            </w:r>
            <w:r w:rsidRPr="00C66228">
              <w:rPr>
                <w:rStyle w:val="Bodytext7pt"/>
                <w:rFonts w:eastAsia="Courier New"/>
                <w:sz w:val="22"/>
                <w:szCs w:val="24"/>
              </w:rPr>
              <w:t xml:space="preserve">gravity, blood, albumin, </w:t>
            </w:r>
            <w:r w:rsidRPr="00C66228">
              <w:rPr>
                <w:rStyle w:val="Bodytext7pt"/>
                <w:rFonts w:eastAsia="Arial"/>
                <w:sz w:val="22"/>
                <w:szCs w:val="24"/>
              </w:rPr>
              <w:t xml:space="preserve">urobilinogen, sugar, acetone, bile pigments, bacterial count for organisms in urine (colony count), simplified technique, cultural examination of urine specimen and antibiotic sensitivity of urine organisms, up to eight antibiotics </w:t>
            </w:r>
            <w:r w:rsidR="0069654C">
              <w:rPr>
                <w:rStyle w:val="Bodytext7pt"/>
                <w:rFonts w:eastAsia="Arial"/>
                <w:sz w:val="22"/>
                <w:szCs w:val="24"/>
              </w:rPr>
              <w:tab/>
            </w:r>
          </w:p>
        </w:tc>
        <w:tc>
          <w:tcPr>
            <w:tcW w:w="810" w:type="dxa"/>
            <w:vAlign w:val="bottom"/>
          </w:tcPr>
          <w:p w14:paraId="5CEB0692"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3F67FDDC"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15.50</w:t>
            </w:r>
          </w:p>
        </w:tc>
        <w:tc>
          <w:tcPr>
            <w:tcW w:w="810" w:type="dxa"/>
            <w:vAlign w:val="bottom"/>
          </w:tcPr>
          <w:p w14:paraId="1382AD34"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13.00</w:t>
            </w:r>
          </w:p>
        </w:tc>
        <w:tc>
          <w:tcPr>
            <w:tcW w:w="810" w:type="dxa"/>
            <w:vAlign w:val="bottom"/>
          </w:tcPr>
          <w:p w14:paraId="173B53EC"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5A0F48C5"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176784B6"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12.00</w:t>
            </w:r>
          </w:p>
        </w:tc>
      </w:tr>
      <w:tr w:rsidR="007D1445" w:rsidRPr="00C66228" w14:paraId="43604061" w14:textId="77777777" w:rsidTr="00EB1641">
        <w:trPr>
          <w:trHeight w:val="1829"/>
        </w:trPr>
        <w:tc>
          <w:tcPr>
            <w:tcW w:w="633" w:type="dxa"/>
          </w:tcPr>
          <w:p w14:paraId="31C6C17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1394</w:t>
            </w:r>
          </w:p>
        </w:tc>
        <w:tc>
          <w:tcPr>
            <w:tcW w:w="4237" w:type="dxa"/>
            <w:vAlign w:val="bottom"/>
          </w:tcPr>
          <w:p w14:paraId="30F8D968"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Microscopical examination of urine concentrate and general examination for three of more of: reaction, specific </w:t>
            </w:r>
            <w:r w:rsidRPr="00C66228">
              <w:rPr>
                <w:rStyle w:val="Bodytext7pt"/>
                <w:rFonts w:eastAsia="Courier New"/>
                <w:sz w:val="22"/>
                <w:szCs w:val="24"/>
              </w:rPr>
              <w:t xml:space="preserve">gravity, blood, albumin, </w:t>
            </w:r>
            <w:r w:rsidRPr="00C66228">
              <w:rPr>
                <w:rStyle w:val="Bodytext7pt"/>
                <w:rFonts w:eastAsia="Arial"/>
                <w:sz w:val="22"/>
                <w:szCs w:val="24"/>
              </w:rPr>
              <w:t>urobilinogen, sugar, acetone, bile pigments, bacterial count for organisms in urine (colony count), simplified technique, cultural examination of urine specimen and antibiotics sensitivity of urine organisms, fo</w:t>
            </w:r>
            <w:r w:rsidR="0069654C">
              <w:rPr>
                <w:rStyle w:val="Bodytext7pt"/>
                <w:rFonts w:eastAsia="Arial"/>
                <w:sz w:val="22"/>
                <w:szCs w:val="24"/>
              </w:rPr>
              <w:t>r nine or more antibiotics</w:t>
            </w:r>
            <w:r w:rsidR="0069654C">
              <w:rPr>
                <w:rStyle w:val="Bodytext7pt"/>
                <w:rFonts w:eastAsia="Arial"/>
                <w:sz w:val="22"/>
                <w:szCs w:val="24"/>
              </w:rPr>
              <w:tab/>
            </w:r>
          </w:p>
        </w:tc>
        <w:tc>
          <w:tcPr>
            <w:tcW w:w="810" w:type="dxa"/>
            <w:vAlign w:val="bottom"/>
          </w:tcPr>
          <w:p w14:paraId="55B94931"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18.00</w:t>
            </w:r>
          </w:p>
        </w:tc>
        <w:tc>
          <w:tcPr>
            <w:tcW w:w="810" w:type="dxa"/>
            <w:vAlign w:val="bottom"/>
          </w:tcPr>
          <w:p w14:paraId="4039B18C"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18.50</w:t>
            </w:r>
          </w:p>
        </w:tc>
        <w:tc>
          <w:tcPr>
            <w:tcW w:w="810" w:type="dxa"/>
            <w:vAlign w:val="bottom"/>
          </w:tcPr>
          <w:p w14:paraId="005D0C0C"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16.00</w:t>
            </w:r>
          </w:p>
        </w:tc>
        <w:tc>
          <w:tcPr>
            <w:tcW w:w="810" w:type="dxa"/>
            <w:vAlign w:val="bottom"/>
          </w:tcPr>
          <w:p w14:paraId="0CA3E714"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06E49F05"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0BB53FE1"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15.00</w:t>
            </w:r>
          </w:p>
        </w:tc>
      </w:tr>
      <w:tr w:rsidR="007D1445" w:rsidRPr="00C66228" w14:paraId="1548CCC9" w14:textId="77777777" w:rsidTr="00EB1641">
        <w:trPr>
          <w:trHeight w:val="80"/>
        </w:trPr>
        <w:tc>
          <w:tcPr>
            <w:tcW w:w="633" w:type="dxa"/>
          </w:tcPr>
          <w:p w14:paraId="5E92B18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1395</w:t>
            </w:r>
          </w:p>
        </w:tc>
        <w:tc>
          <w:tcPr>
            <w:tcW w:w="4237" w:type="dxa"/>
            <w:vAlign w:val="bottom"/>
          </w:tcPr>
          <w:p w14:paraId="3CB172F7" w14:textId="77777777" w:rsidR="007D1445" w:rsidRPr="00C66228" w:rsidRDefault="007D1445" w:rsidP="00EB1641">
            <w:pPr>
              <w:ind w:left="260" w:hanging="260"/>
              <w:rPr>
                <w:rFonts w:ascii="Times New Roman" w:hAnsi="Times New Roman" w:cs="Times New Roman"/>
                <w:sz w:val="22"/>
              </w:rPr>
            </w:pPr>
            <w:r w:rsidRPr="00C66228">
              <w:rPr>
                <w:rStyle w:val="Bodytext7pt"/>
                <w:rFonts w:eastAsia="Arial"/>
                <w:sz w:val="22"/>
                <w:szCs w:val="24"/>
              </w:rPr>
              <w:t xml:space="preserve">Microscopical examination of urine concentrate by special </w:t>
            </w:r>
            <w:r w:rsidR="0069654C">
              <w:rPr>
                <w:rStyle w:val="Bodytext7pt"/>
                <w:rFonts w:eastAsia="Arial"/>
                <w:sz w:val="22"/>
                <w:szCs w:val="24"/>
              </w:rPr>
              <w:t>stain—</w:t>
            </w:r>
            <w:proofErr w:type="spellStart"/>
            <w:r w:rsidR="0069654C">
              <w:rPr>
                <w:rStyle w:val="Bodytext7pt"/>
                <w:rFonts w:eastAsia="Arial"/>
                <w:sz w:val="22"/>
                <w:szCs w:val="24"/>
              </w:rPr>
              <w:t>Ziehl</w:t>
            </w:r>
            <w:proofErr w:type="spellEnd"/>
            <w:r w:rsidR="0069654C">
              <w:rPr>
                <w:rStyle w:val="Bodytext7pt"/>
                <w:rFonts w:eastAsia="Arial"/>
                <w:sz w:val="22"/>
                <w:szCs w:val="24"/>
              </w:rPr>
              <w:t xml:space="preserve"> </w:t>
            </w:r>
            <w:proofErr w:type="spellStart"/>
            <w:r w:rsidR="0069654C">
              <w:rPr>
                <w:rStyle w:val="Bodytext7pt"/>
                <w:rFonts w:eastAsia="Arial"/>
                <w:sz w:val="22"/>
                <w:szCs w:val="24"/>
              </w:rPr>
              <w:t>Neelsen</w:t>
            </w:r>
            <w:proofErr w:type="spellEnd"/>
            <w:r w:rsidR="0069654C">
              <w:rPr>
                <w:rStyle w:val="Bodytext7pt"/>
                <w:rFonts w:eastAsia="Arial"/>
                <w:sz w:val="22"/>
                <w:szCs w:val="24"/>
              </w:rPr>
              <w:t xml:space="preserve"> or similar</w:t>
            </w:r>
          </w:p>
        </w:tc>
        <w:tc>
          <w:tcPr>
            <w:tcW w:w="810" w:type="dxa"/>
            <w:vAlign w:val="bottom"/>
          </w:tcPr>
          <w:p w14:paraId="7E944F49"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1AB29065"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4F5A2352"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5009D635"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246B8BCB"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4CDEAABC"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2.50</w:t>
            </w:r>
          </w:p>
        </w:tc>
      </w:tr>
      <w:tr w:rsidR="007D1445" w:rsidRPr="00C66228" w14:paraId="7CCCEF3F" w14:textId="77777777" w:rsidTr="000A1258">
        <w:trPr>
          <w:trHeight w:val="1046"/>
        </w:trPr>
        <w:tc>
          <w:tcPr>
            <w:tcW w:w="633" w:type="dxa"/>
          </w:tcPr>
          <w:p w14:paraId="24E4F05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1397</w:t>
            </w:r>
          </w:p>
        </w:tc>
        <w:tc>
          <w:tcPr>
            <w:tcW w:w="4237" w:type="dxa"/>
            <w:vAlign w:val="bottom"/>
          </w:tcPr>
          <w:p w14:paraId="7DE62C92"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Microscopical examination of urine concentrate by special stain—</w:t>
            </w:r>
            <w:proofErr w:type="spellStart"/>
            <w:r w:rsidRPr="00C66228">
              <w:rPr>
                <w:rStyle w:val="Bodytext7pt"/>
                <w:rFonts w:eastAsia="Arial"/>
                <w:sz w:val="22"/>
                <w:szCs w:val="24"/>
              </w:rPr>
              <w:t>Ziehl</w:t>
            </w:r>
            <w:proofErr w:type="spellEnd"/>
            <w:r w:rsidRPr="00C66228">
              <w:rPr>
                <w:rStyle w:val="Bodytext7pt"/>
                <w:rFonts w:eastAsia="Arial"/>
                <w:sz w:val="22"/>
                <w:szCs w:val="24"/>
              </w:rPr>
              <w:t xml:space="preserve"> </w:t>
            </w:r>
            <w:proofErr w:type="spellStart"/>
            <w:r w:rsidRPr="00C66228">
              <w:rPr>
                <w:rStyle w:val="Bodytext7pt"/>
                <w:rFonts w:eastAsia="Arial"/>
                <w:sz w:val="22"/>
                <w:szCs w:val="24"/>
              </w:rPr>
              <w:t>Neelsen</w:t>
            </w:r>
            <w:proofErr w:type="spellEnd"/>
            <w:r w:rsidRPr="00C66228">
              <w:rPr>
                <w:rStyle w:val="Bodytext7pt"/>
                <w:rFonts w:eastAsia="Arial"/>
                <w:sz w:val="22"/>
                <w:szCs w:val="24"/>
              </w:rPr>
              <w:t xml:space="preserve"> or similar, and cultural examination of urine specimen for special path</w:t>
            </w:r>
            <w:r w:rsidR="0069654C">
              <w:rPr>
                <w:rStyle w:val="Bodytext7pt"/>
                <w:rFonts w:eastAsia="Arial"/>
                <w:sz w:val="22"/>
                <w:szCs w:val="24"/>
              </w:rPr>
              <w:t xml:space="preserve">ogens, such as M. tuberculosis </w:t>
            </w:r>
            <w:r w:rsidR="0069654C">
              <w:rPr>
                <w:rStyle w:val="Bodytext7pt"/>
                <w:rFonts w:eastAsia="Arial"/>
                <w:sz w:val="22"/>
                <w:szCs w:val="24"/>
              </w:rPr>
              <w:tab/>
            </w:r>
          </w:p>
        </w:tc>
        <w:tc>
          <w:tcPr>
            <w:tcW w:w="810" w:type="dxa"/>
            <w:vAlign w:val="bottom"/>
          </w:tcPr>
          <w:p w14:paraId="0248E8DC"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7.50</w:t>
            </w:r>
          </w:p>
        </w:tc>
        <w:tc>
          <w:tcPr>
            <w:tcW w:w="810" w:type="dxa"/>
            <w:vAlign w:val="bottom"/>
          </w:tcPr>
          <w:p w14:paraId="4219F14D"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7.50</w:t>
            </w:r>
          </w:p>
        </w:tc>
        <w:tc>
          <w:tcPr>
            <w:tcW w:w="810" w:type="dxa"/>
            <w:vAlign w:val="bottom"/>
          </w:tcPr>
          <w:p w14:paraId="784AE559"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7.50</w:t>
            </w:r>
          </w:p>
        </w:tc>
        <w:tc>
          <w:tcPr>
            <w:tcW w:w="810" w:type="dxa"/>
            <w:vAlign w:val="bottom"/>
          </w:tcPr>
          <w:p w14:paraId="6C4D7806"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6.50</w:t>
            </w:r>
          </w:p>
        </w:tc>
        <w:tc>
          <w:tcPr>
            <w:tcW w:w="810" w:type="dxa"/>
            <w:vAlign w:val="bottom"/>
          </w:tcPr>
          <w:p w14:paraId="73025F36"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6.50</w:t>
            </w:r>
          </w:p>
        </w:tc>
        <w:tc>
          <w:tcPr>
            <w:tcW w:w="810" w:type="dxa"/>
            <w:vAlign w:val="bottom"/>
          </w:tcPr>
          <w:p w14:paraId="3D0B7D26"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6.50</w:t>
            </w:r>
          </w:p>
        </w:tc>
      </w:tr>
      <w:tr w:rsidR="007D1445" w:rsidRPr="00C66228" w14:paraId="0B9898DD" w14:textId="77777777" w:rsidTr="000A1258">
        <w:trPr>
          <w:trHeight w:val="422"/>
        </w:trPr>
        <w:tc>
          <w:tcPr>
            <w:tcW w:w="633" w:type="dxa"/>
          </w:tcPr>
          <w:p w14:paraId="5D0338E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1399</w:t>
            </w:r>
          </w:p>
        </w:tc>
        <w:tc>
          <w:tcPr>
            <w:tcW w:w="4237" w:type="dxa"/>
            <w:vAlign w:val="bottom"/>
          </w:tcPr>
          <w:p w14:paraId="5FABAB72"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Bacterial count for organisms in urine (colony count), simplified technique</w:t>
            </w:r>
            <w:r w:rsidR="0069654C">
              <w:rPr>
                <w:rStyle w:val="Bodytext7pt"/>
                <w:rFonts w:eastAsia="Arial"/>
                <w:sz w:val="22"/>
                <w:szCs w:val="24"/>
              </w:rPr>
              <w:tab/>
            </w:r>
          </w:p>
        </w:tc>
        <w:tc>
          <w:tcPr>
            <w:tcW w:w="810" w:type="dxa"/>
            <w:vAlign w:val="bottom"/>
          </w:tcPr>
          <w:p w14:paraId="57DD1BF7"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5886AD9E"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41BF6CE7"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67C19FF9"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0A230D4B"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7DC1B70E"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2.50</w:t>
            </w:r>
          </w:p>
        </w:tc>
      </w:tr>
      <w:tr w:rsidR="007D1445" w:rsidRPr="00C66228" w14:paraId="4A482906" w14:textId="77777777" w:rsidTr="00EB1641">
        <w:trPr>
          <w:trHeight w:val="80"/>
        </w:trPr>
        <w:tc>
          <w:tcPr>
            <w:tcW w:w="633" w:type="dxa"/>
          </w:tcPr>
          <w:p w14:paraId="782D04A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1401</w:t>
            </w:r>
          </w:p>
        </w:tc>
        <w:tc>
          <w:tcPr>
            <w:tcW w:w="4237" w:type="dxa"/>
            <w:vAlign w:val="bottom"/>
          </w:tcPr>
          <w:p w14:paraId="7218D84E"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Bacterial count for organisms in urine (colony </w:t>
            </w:r>
            <w:r w:rsidR="0069654C">
              <w:rPr>
                <w:rStyle w:val="Bodytext7pt"/>
                <w:rFonts w:eastAsia="Arial"/>
                <w:sz w:val="22"/>
                <w:szCs w:val="24"/>
              </w:rPr>
              <w:t>count), poured plate technique</w:t>
            </w:r>
            <w:r w:rsidR="0069654C">
              <w:rPr>
                <w:rStyle w:val="Bodytext7pt"/>
                <w:rFonts w:eastAsia="Arial"/>
                <w:sz w:val="22"/>
                <w:szCs w:val="24"/>
              </w:rPr>
              <w:tab/>
            </w:r>
          </w:p>
        </w:tc>
        <w:tc>
          <w:tcPr>
            <w:tcW w:w="810" w:type="dxa"/>
            <w:vAlign w:val="bottom"/>
          </w:tcPr>
          <w:p w14:paraId="3E2F0D91"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2E283670"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57BD3A75"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11787732"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558160BA"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5F6895D0"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5.00</w:t>
            </w:r>
          </w:p>
        </w:tc>
      </w:tr>
      <w:tr w:rsidR="007D1445" w:rsidRPr="00C66228" w14:paraId="13E0319C" w14:textId="77777777" w:rsidTr="00EB1641">
        <w:trPr>
          <w:trHeight w:val="80"/>
        </w:trPr>
        <w:tc>
          <w:tcPr>
            <w:tcW w:w="633" w:type="dxa"/>
          </w:tcPr>
          <w:p w14:paraId="4D5AAA9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1404</w:t>
            </w:r>
          </w:p>
        </w:tc>
        <w:tc>
          <w:tcPr>
            <w:tcW w:w="4237" w:type="dxa"/>
            <w:vAlign w:val="bottom"/>
          </w:tcPr>
          <w:p w14:paraId="2A4E38EB" w14:textId="77777777" w:rsidR="007D1445" w:rsidRPr="00C66228" w:rsidRDefault="007D1445" w:rsidP="00EB1641">
            <w:pPr>
              <w:ind w:left="260" w:hanging="260"/>
              <w:rPr>
                <w:rFonts w:ascii="Times New Roman" w:hAnsi="Times New Roman" w:cs="Times New Roman"/>
                <w:sz w:val="22"/>
              </w:rPr>
            </w:pPr>
            <w:r w:rsidRPr="00C66228">
              <w:rPr>
                <w:rStyle w:val="Bodytext7pt"/>
                <w:rFonts w:eastAsia="Arial"/>
                <w:sz w:val="22"/>
                <w:szCs w:val="24"/>
              </w:rPr>
              <w:t>Cultural examination of urine specimen, for isolation a</w:t>
            </w:r>
            <w:r w:rsidR="0069654C">
              <w:rPr>
                <w:rStyle w:val="Bodytext7pt"/>
                <w:rFonts w:eastAsia="Arial"/>
                <w:sz w:val="22"/>
                <w:szCs w:val="24"/>
              </w:rPr>
              <w:t xml:space="preserve">nd identification of organisms </w:t>
            </w:r>
          </w:p>
        </w:tc>
        <w:tc>
          <w:tcPr>
            <w:tcW w:w="810" w:type="dxa"/>
            <w:vAlign w:val="bottom"/>
          </w:tcPr>
          <w:p w14:paraId="15EA6AB6"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3.50</w:t>
            </w:r>
          </w:p>
        </w:tc>
        <w:tc>
          <w:tcPr>
            <w:tcW w:w="810" w:type="dxa"/>
            <w:vAlign w:val="bottom"/>
          </w:tcPr>
          <w:p w14:paraId="5D0C8BB3"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3.50</w:t>
            </w:r>
          </w:p>
        </w:tc>
        <w:tc>
          <w:tcPr>
            <w:tcW w:w="810" w:type="dxa"/>
            <w:vAlign w:val="bottom"/>
          </w:tcPr>
          <w:p w14:paraId="45584C16"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2.80</w:t>
            </w:r>
          </w:p>
        </w:tc>
        <w:tc>
          <w:tcPr>
            <w:tcW w:w="810" w:type="dxa"/>
            <w:vAlign w:val="bottom"/>
          </w:tcPr>
          <w:p w14:paraId="676BBDB5"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2B59C12A"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2D543E21"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2.50</w:t>
            </w:r>
          </w:p>
        </w:tc>
      </w:tr>
      <w:tr w:rsidR="007D1445" w:rsidRPr="00C66228" w14:paraId="6F26B4D6" w14:textId="77777777" w:rsidTr="00EB1641">
        <w:trPr>
          <w:trHeight w:val="734"/>
        </w:trPr>
        <w:tc>
          <w:tcPr>
            <w:tcW w:w="633" w:type="dxa"/>
          </w:tcPr>
          <w:p w14:paraId="1ADBFB4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1407</w:t>
            </w:r>
          </w:p>
        </w:tc>
        <w:tc>
          <w:tcPr>
            <w:tcW w:w="4237" w:type="dxa"/>
            <w:vAlign w:val="bottom"/>
          </w:tcPr>
          <w:p w14:paraId="04447359" w14:textId="77777777" w:rsidR="007D1445" w:rsidRPr="00C66228" w:rsidRDefault="007D1445" w:rsidP="00EB1641">
            <w:pPr>
              <w:ind w:left="260" w:hanging="260"/>
              <w:rPr>
                <w:rFonts w:ascii="Times New Roman" w:hAnsi="Times New Roman" w:cs="Times New Roman"/>
                <w:sz w:val="22"/>
              </w:rPr>
            </w:pPr>
            <w:r w:rsidRPr="00C66228">
              <w:rPr>
                <w:rStyle w:val="Bodytext7pt"/>
                <w:rFonts w:eastAsia="Arial"/>
                <w:sz w:val="22"/>
                <w:szCs w:val="24"/>
              </w:rPr>
              <w:t>Microscopical examination of urine concentrate and cultural examination of urine specimen, for isolation and i</w:t>
            </w:r>
            <w:r w:rsidR="0069654C">
              <w:rPr>
                <w:rStyle w:val="Bodytext7pt"/>
                <w:rFonts w:eastAsia="Arial"/>
                <w:sz w:val="22"/>
                <w:szCs w:val="24"/>
              </w:rPr>
              <w:t>dentification of organisms</w:t>
            </w:r>
          </w:p>
        </w:tc>
        <w:tc>
          <w:tcPr>
            <w:tcW w:w="810" w:type="dxa"/>
            <w:vAlign w:val="bottom"/>
          </w:tcPr>
          <w:p w14:paraId="5109BD8D"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7DB9A81B"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56730480"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15808389"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4.50</w:t>
            </w:r>
          </w:p>
        </w:tc>
        <w:tc>
          <w:tcPr>
            <w:tcW w:w="810" w:type="dxa"/>
            <w:vAlign w:val="bottom"/>
          </w:tcPr>
          <w:p w14:paraId="7E42DADC"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4.50</w:t>
            </w:r>
          </w:p>
        </w:tc>
        <w:tc>
          <w:tcPr>
            <w:tcW w:w="810" w:type="dxa"/>
            <w:vAlign w:val="bottom"/>
          </w:tcPr>
          <w:p w14:paraId="65D31DAF"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5.00</w:t>
            </w:r>
          </w:p>
        </w:tc>
      </w:tr>
      <w:tr w:rsidR="007D1445" w:rsidRPr="00C66228" w14:paraId="2CCC076B" w14:textId="77777777" w:rsidTr="00EB1641">
        <w:trPr>
          <w:trHeight w:val="80"/>
        </w:trPr>
        <w:tc>
          <w:tcPr>
            <w:tcW w:w="633" w:type="dxa"/>
          </w:tcPr>
          <w:p w14:paraId="3AF4760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1410</w:t>
            </w:r>
          </w:p>
        </w:tc>
        <w:tc>
          <w:tcPr>
            <w:tcW w:w="4237" w:type="dxa"/>
            <w:vAlign w:val="bottom"/>
          </w:tcPr>
          <w:p w14:paraId="4F607675" w14:textId="77777777" w:rsidR="007D1445" w:rsidRPr="00C66228" w:rsidRDefault="007D1445" w:rsidP="00EB1641">
            <w:pPr>
              <w:ind w:left="260" w:hanging="260"/>
              <w:rPr>
                <w:rFonts w:ascii="Times New Roman" w:hAnsi="Times New Roman" w:cs="Times New Roman"/>
                <w:sz w:val="22"/>
              </w:rPr>
            </w:pPr>
            <w:r w:rsidRPr="00C66228">
              <w:rPr>
                <w:rStyle w:val="Bodytext7pt"/>
                <w:rFonts w:eastAsia="Arial"/>
                <w:sz w:val="22"/>
                <w:szCs w:val="24"/>
              </w:rPr>
              <w:t>Cultural examination of urine specimen for special path</w:t>
            </w:r>
            <w:r w:rsidR="0069654C">
              <w:rPr>
                <w:rStyle w:val="Bodytext7pt"/>
                <w:rFonts w:eastAsia="Arial"/>
                <w:sz w:val="22"/>
                <w:szCs w:val="24"/>
              </w:rPr>
              <w:t>ogens, such as M. tuberculosis</w:t>
            </w:r>
          </w:p>
        </w:tc>
        <w:tc>
          <w:tcPr>
            <w:tcW w:w="810" w:type="dxa"/>
            <w:vAlign w:val="bottom"/>
          </w:tcPr>
          <w:p w14:paraId="42AD3BC6"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0ADAE988"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0B3DCEA4"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5D2D20F3"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4.50</w:t>
            </w:r>
          </w:p>
        </w:tc>
        <w:tc>
          <w:tcPr>
            <w:tcW w:w="810" w:type="dxa"/>
            <w:vAlign w:val="bottom"/>
          </w:tcPr>
          <w:p w14:paraId="2755ED09"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4.50</w:t>
            </w:r>
          </w:p>
        </w:tc>
        <w:tc>
          <w:tcPr>
            <w:tcW w:w="810" w:type="dxa"/>
            <w:vAlign w:val="bottom"/>
          </w:tcPr>
          <w:p w14:paraId="2673352F"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4.50</w:t>
            </w:r>
          </w:p>
        </w:tc>
      </w:tr>
      <w:tr w:rsidR="007D1445" w:rsidRPr="00C66228" w14:paraId="6FB802A4" w14:textId="77777777" w:rsidTr="000A1258">
        <w:trPr>
          <w:trHeight w:val="70"/>
        </w:trPr>
        <w:tc>
          <w:tcPr>
            <w:tcW w:w="633" w:type="dxa"/>
          </w:tcPr>
          <w:p w14:paraId="2A45685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1413</w:t>
            </w:r>
          </w:p>
        </w:tc>
        <w:tc>
          <w:tcPr>
            <w:tcW w:w="4237" w:type="dxa"/>
            <w:vAlign w:val="bottom"/>
          </w:tcPr>
          <w:p w14:paraId="43BFBA1A"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Antibiotic sensitivity of urine organism (each or</w:t>
            </w:r>
            <w:r w:rsidR="0069654C">
              <w:rPr>
                <w:rStyle w:val="Bodytext7pt"/>
                <w:rFonts w:eastAsia="Arial"/>
                <w:sz w:val="22"/>
                <w:szCs w:val="24"/>
              </w:rPr>
              <w:t>ganism) up to eight antibiotics</w:t>
            </w:r>
            <w:r w:rsidR="0069654C">
              <w:rPr>
                <w:rStyle w:val="Bodytext7pt"/>
                <w:rFonts w:eastAsia="Arial"/>
                <w:sz w:val="22"/>
                <w:szCs w:val="24"/>
              </w:rPr>
              <w:tab/>
            </w:r>
          </w:p>
        </w:tc>
        <w:tc>
          <w:tcPr>
            <w:tcW w:w="810" w:type="dxa"/>
            <w:vAlign w:val="bottom"/>
          </w:tcPr>
          <w:p w14:paraId="2D5346A5"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6ECA018E"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5.50</w:t>
            </w:r>
          </w:p>
        </w:tc>
        <w:tc>
          <w:tcPr>
            <w:tcW w:w="810" w:type="dxa"/>
            <w:vAlign w:val="bottom"/>
          </w:tcPr>
          <w:p w14:paraId="56AA87B7"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67255D4E"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4.50</w:t>
            </w:r>
          </w:p>
        </w:tc>
        <w:tc>
          <w:tcPr>
            <w:tcW w:w="810" w:type="dxa"/>
            <w:vAlign w:val="bottom"/>
          </w:tcPr>
          <w:p w14:paraId="1F7973C5"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4.50</w:t>
            </w:r>
          </w:p>
        </w:tc>
        <w:tc>
          <w:tcPr>
            <w:tcW w:w="810" w:type="dxa"/>
            <w:vAlign w:val="bottom"/>
          </w:tcPr>
          <w:p w14:paraId="115B1EC4"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4.50</w:t>
            </w:r>
          </w:p>
        </w:tc>
      </w:tr>
      <w:tr w:rsidR="007D1445" w:rsidRPr="00C66228" w14:paraId="7DCC4B86" w14:textId="77777777" w:rsidTr="000A1258">
        <w:trPr>
          <w:trHeight w:val="70"/>
        </w:trPr>
        <w:tc>
          <w:tcPr>
            <w:tcW w:w="633" w:type="dxa"/>
          </w:tcPr>
          <w:p w14:paraId="014A4BB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1416</w:t>
            </w:r>
          </w:p>
        </w:tc>
        <w:tc>
          <w:tcPr>
            <w:tcW w:w="4237" w:type="dxa"/>
            <w:vAlign w:val="bottom"/>
          </w:tcPr>
          <w:p w14:paraId="1A464707"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Antibiotic sensitivity of urine organism (each organism) </w:t>
            </w:r>
            <w:r w:rsidR="0069654C">
              <w:rPr>
                <w:rStyle w:val="Bodytext7pt"/>
                <w:rFonts w:eastAsia="Arial"/>
                <w:sz w:val="22"/>
                <w:szCs w:val="24"/>
              </w:rPr>
              <w:t>nine or more antibiotics</w:t>
            </w:r>
            <w:r w:rsidR="0069654C">
              <w:rPr>
                <w:rStyle w:val="Bodytext7pt"/>
                <w:rFonts w:eastAsia="Arial"/>
                <w:sz w:val="22"/>
                <w:szCs w:val="24"/>
              </w:rPr>
              <w:tab/>
            </w:r>
          </w:p>
        </w:tc>
        <w:tc>
          <w:tcPr>
            <w:tcW w:w="810" w:type="dxa"/>
            <w:vAlign w:val="bottom"/>
          </w:tcPr>
          <w:p w14:paraId="151F91D7"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772AB038"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8.50</w:t>
            </w:r>
          </w:p>
        </w:tc>
        <w:tc>
          <w:tcPr>
            <w:tcW w:w="810" w:type="dxa"/>
            <w:vAlign w:val="bottom"/>
          </w:tcPr>
          <w:p w14:paraId="3BB74500"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00DEDB68"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7.50</w:t>
            </w:r>
          </w:p>
        </w:tc>
        <w:tc>
          <w:tcPr>
            <w:tcW w:w="810" w:type="dxa"/>
            <w:vAlign w:val="bottom"/>
          </w:tcPr>
          <w:p w14:paraId="0093E66C"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7.50</w:t>
            </w:r>
          </w:p>
        </w:tc>
        <w:tc>
          <w:tcPr>
            <w:tcW w:w="810" w:type="dxa"/>
            <w:vAlign w:val="bottom"/>
          </w:tcPr>
          <w:p w14:paraId="44FB7535"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7.50</w:t>
            </w:r>
          </w:p>
        </w:tc>
      </w:tr>
      <w:tr w:rsidR="007D1445" w:rsidRPr="00C66228" w14:paraId="45D7FD74" w14:textId="77777777" w:rsidTr="000A1258">
        <w:trPr>
          <w:trHeight w:val="413"/>
        </w:trPr>
        <w:tc>
          <w:tcPr>
            <w:tcW w:w="633" w:type="dxa"/>
          </w:tcPr>
          <w:p w14:paraId="217A606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1419</w:t>
            </w:r>
          </w:p>
        </w:tc>
        <w:tc>
          <w:tcPr>
            <w:tcW w:w="4237" w:type="dxa"/>
            <w:vAlign w:val="bottom"/>
          </w:tcPr>
          <w:p w14:paraId="6ED0E153"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Sensitivity testing of</w:t>
            </w:r>
            <w:r w:rsidR="0069654C">
              <w:rPr>
                <w:rStyle w:val="Bodytext7pt"/>
                <w:rFonts w:eastAsia="Arial"/>
                <w:sz w:val="22"/>
                <w:szCs w:val="24"/>
              </w:rPr>
              <w:t xml:space="preserve"> mycobacteria, each antibiotic</w:t>
            </w:r>
            <w:r w:rsidR="0069654C">
              <w:rPr>
                <w:rStyle w:val="Bodytext7pt"/>
                <w:rFonts w:eastAsia="Arial"/>
                <w:sz w:val="22"/>
                <w:szCs w:val="24"/>
              </w:rPr>
              <w:tab/>
            </w:r>
          </w:p>
        </w:tc>
        <w:tc>
          <w:tcPr>
            <w:tcW w:w="810" w:type="dxa"/>
            <w:vAlign w:val="bottom"/>
          </w:tcPr>
          <w:p w14:paraId="5E6116CD"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4DB494CF"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23BD96FA"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3B55BD20"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63455954"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7680CA26"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5.00</w:t>
            </w:r>
          </w:p>
        </w:tc>
      </w:tr>
      <w:tr w:rsidR="007D1445" w:rsidRPr="00C66228" w14:paraId="1CB4ECDE" w14:textId="77777777" w:rsidTr="000A1258">
        <w:trPr>
          <w:trHeight w:val="374"/>
        </w:trPr>
        <w:tc>
          <w:tcPr>
            <w:tcW w:w="633" w:type="dxa"/>
          </w:tcPr>
          <w:p w14:paraId="0A23297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1421</w:t>
            </w:r>
          </w:p>
        </w:tc>
        <w:tc>
          <w:tcPr>
            <w:tcW w:w="4237" w:type="dxa"/>
            <w:vAlign w:val="bottom"/>
          </w:tcPr>
          <w:p w14:paraId="01FAFB1A"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Sensitivity testing—</w:t>
            </w:r>
            <w:r w:rsidR="0069654C">
              <w:rPr>
                <w:rStyle w:val="Bodytext7pt"/>
                <w:rFonts w:eastAsia="Arial"/>
                <w:sz w:val="22"/>
                <w:szCs w:val="24"/>
              </w:rPr>
              <w:t>tube dilution, each antibiotic</w:t>
            </w:r>
            <w:r w:rsidR="0069654C">
              <w:rPr>
                <w:rStyle w:val="Bodytext7pt"/>
                <w:rFonts w:eastAsia="Arial"/>
                <w:sz w:val="22"/>
                <w:szCs w:val="24"/>
              </w:rPr>
              <w:tab/>
            </w:r>
          </w:p>
        </w:tc>
        <w:tc>
          <w:tcPr>
            <w:tcW w:w="810" w:type="dxa"/>
            <w:vAlign w:val="bottom"/>
          </w:tcPr>
          <w:p w14:paraId="147FB664"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0284D8AD"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3D790DC2"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6811AC0F"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0902B177"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475ED8EE" w14:textId="77777777" w:rsidR="007D1445" w:rsidRPr="00C66228" w:rsidRDefault="007D1445" w:rsidP="0069654C">
            <w:pPr>
              <w:ind w:right="144"/>
              <w:jc w:val="right"/>
              <w:rPr>
                <w:rFonts w:ascii="Times New Roman" w:hAnsi="Times New Roman" w:cs="Times New Roman"/>
                <w:sz w:val="22"/>
              </w:rPr>
            </w:pPr>
            <w:r w:rsidRPr="00C66228">
              <w:rPr>
                <w:rStyle w:val="Bodytext7pt"/>
                <w:rFonts w:eastAsia="Arial"/>
                <w:sz w:val="22"/>
                <w:szCs w:val="24"/>
              </w:rPr>
              <w:t>6.00</w:t>
            </w:r>
          </w:p>
        </w:tc>
      </w:tr>
    </w:tbl>
    <w:p w14:paraId="63EFC249" w14:textId="77777777" w:rsidR="0069654C" w:rsidRDefault="0069654C">
      <w:r>
        <w:br w:type="page"/>
      </w:r>
    </w:p>
    <w:tbl>
      <w:tblPr>
        <w:tblOverlap w:val="never"/>
        <w:tblW w:w="9730" w:type="dxa"/>
        <w:tblLayout w:type="fixed"/>
        <w:tblCellMar>
          <w:left w:w="10" w:type="dxa"/>
          <w:right w:w="10" w:type="dxa"/>
        </w:tblCellMar>
        <w:tblLook w:val="0000" w:firstRow="0" w:lastRow="0" w:firstColumn="0" w:lastColumn="0" w:noHBand="0" w:noVBand="0"/>
      </w:tblPr>
      <w:tblGrid>
        <w:gridCol w:w="633"/>
        <w:gridCol w:w="4237"/>
        <w:gridCol w:w="810"/>
        <w:gridCol w:w="810"/>
        <w:gridCol w:w="810"/>
        <w:gridCol w:w="90"/>
        <w:gridCol w:w="720"/>
        <w:gridCol w:w="810"/>
        <w:gridCol w:w="810"/>
      </w:tblGrid>
      <w:tr w:rsidR="007D1445" w:rsidRPr="00C66228" w14:paraId="3F2D6D33" w14:textId="77777777" w:rsidTr="00412011">
        <w:trPr>
          <w:trHeight w:val="346"/>
        </w:trPr>
        <w:tc>
          <w:tcPr>
            <w:tcW w:w="633" w:type="dxa"/>
            <w:tcBorders>
              <w:top w:val="single" w:sz="4" w:space="0" w:color="auto"/>
            </w:tcBorders>
            <w:vAlign w:val="bottom"/>
          </w:tcPr>
          <w:p w14:paraId="7FFD48DA" w14:textId="77777777" w:rsidR="007D1445" w:rsidRPr="00412011" w:rsidRDefault="007D1445" w:rsidP="00412011">
            <w:pPr>
              <w:rPr>
                <w:rFonts w:ascii="Times New Roman" w:hAnsi="Times New Roman" w:cs="Times New Roman"/>
                <w:sz w:val="20"/>
              </w:rPr>
            </w:pPr>
          </w:p>
        </w:tc>
        <w:tc>
          <w:tcPr>
            <w:tcW w:w="4237" w:type="dxa"/>
            <w:tcBorders>
              <w:top w:val="single" w:sz="4" w:space="0" w:color="auto"/>
            </w:tcBorders>
            <w:vAlign w:val="bottom"/>
          </w:tcPr>
          <w:p w14:paraId="32E0C756" w14:textId="77777777" w:rsidR="007D1445" w:rsidRPr="00412011" w:rsidRDefault="007D1445" w:rsidP="00412011">
            <w:pPr>
              <w:rPr>
                <w:rFonts w:ascii="Times New Roman" w:hAnsi="Times New Roman" w:cs="Times New Roman"/>
                <w:sz w:val="20"/>
              </w:rPr>
            </w:pPr>
          </w:p>
        </w:tc>
        <w:tc>
          <w:tcPr>
            <w:tcW w:w="810" w:type="dxa"/>
            <w:tcBorders>
              <w:top w:val="single" w:sz="4" w:space="0" w:color="auto"/>
            </w:tcBorders>
            <w:vAlign w:val="bottom"/>
          </w:tcPr>
          <w:p w14:paraId="744BF6B2" w14:textId="77777777" w:rsidR="007D1445" w:rsidRPr="00412011" w:rsidRDefault="007D1445" w:rsidP="00412011">
            <w:pPr>
              <w:rPr>
                <w:rFonts w:ascii="Times New Roman" w:hAnsi="Times New Roman" w:cs="Times New Roman"/>
                <w:sz w:val="20"/>
              </w:rPr>
            </w:pPr>
            <w:r w:rsidRPr="00412011">
              <w:rPr>
                <w:rStyle w:val="Bodytext7pt"/>
                <w:rFonts w:eastAsia="Arial"/>
                <w:sz w:val="20"/>
                <w:szCs w:val="24"/>
              </w:rPr>
              <w:t>Fees</w:t>
            </w:r>
          </w:p>
        </w:tc>
        <w:tc>
          <w:tcPr>
            <w:tcW w:w="810" w:type="dxa"/>
            <w:tcBorders>
              <w:top w:val="single" w:sz="4" w:space="0" w:color="auto"/>
            </w:tcBorders>
            <w:vAlign w:val="bottom"/>
          </w:tcPr>
          <w:p w14:paraId="2143FD4E" w14:textId="77777777" w:rsidR="007D1445" w:rsidRPr="00412011" w:rsidRDefault="007D1445" w:rsidP="00412011">
            <w:pPr>
              <w:rPr>
                <w:rFonts w:ascii="Times New Roman" w:hAnsi="Times New Roman" w:cs="Times New Roman"/>
                <w:sz w:val="20"/>
              </w:rPr>
            </w:pPr>
          </w:p>
        </w:tc>
        <w:tc>
          <w:tcPr>
            <w:tcW w:w="900" w:type="dxa"/>
            <w:gridSpan w:val="2"/>
            <w:tcBorders>
              <w:top w:val="single" w:sz="4" w:space="0" w:color="auto"/>
            </w:tcBorders>
            <w:vAlign w:val="bottom"/>
          </w:tcPr>
          <w:p w14:paraId="48596FE1" w14:textId="77777777" w:rsidR="007D1445" w:rsidRPr="00412011" w:rsidRDefault="007D1445" w:rsidP="00412011">
            <w:pPr>
              <w:rPr>
                <w:rFonts w:ascii="Times New Roman" w:hAnsi="Times New Roman" w:cs="Times New Roman"/>
                <w:sz w:val="20"/>
              </w:rPr>
            </w:pPr>
          </w:p>
        </w:tc>
        <w:tc>
          <w:tcPr>
            <w:tcW w:w="720" w:type="dxa"/>
            <w:tcBorders>
              <w:top w:val="single" w:sz="4" w:space="0" w:color="auto"/>
            </w:tcBorders>
            <w:vAlign w:val="bottom"/>
          </w:tcPr>
          <w:p w14:paraId="2A25DCB6" w14:textId="77777777" w:rsidR="007D1445" w:rsidRPr="00412011" w:rsidRDefault="007D1445" w:rsidP="00412011">
            <w:pPr>
              <w:rPr>
                <w:rFonts w:ascii="Times New Roman" w:hAnsi="Times New Roman" w:cs="Times New Roman"/>
                <w:sz w:val="20"/>
              </w:rPr>
            </w:pPr>
          </w:p>
        </w:tc>
        <w:tc>
          <w:tcPr>
            <w:tcW w:w="810" w:type="dxa"/>
            <w:tcBorders>
              <w:top w:val="single" w:sz="4" w:space="0" w:color="auto"/>
            </w:tcBorders>
            <w:vAlign w:val="bottom"/>
          </w:tcPr>
          <w:p w14:paraId="09910105" w14:textId="77777777" w:rsidR="007D1445" w:rsidRPr="00412011" w:rsidRDefault="007D1445" w:rsidP="00412011">
            <w:pPr>
              <w:rPr>
                <w:rFonts w:ascii="Times New Roman" w:hAnsi="Times New Roman" w:cs="Times New Roman"/>
                <w:sz w:val="20"/>
              </w:rPr>
            </w:pPr>
          </w:p>
        </w:tc>
        <w:tc>
          <w:tcPr>
            <w:tcW w:w="810" w:type="dxa"/>
            <w:tcBorders>
              <w:top w:val="single" w:sz="4" w:space="0" w:color="auto"/>
            </w:tcBorders>
            <w:vAlign w:val="bottom"/>
          </w:tcPr>
          <w:p w14:paraId="1AE0DA8F" w14:textId="77777777" w:rsidR="007D1445" w:rsidRPr="00412011" w:rsidRDefault="007D1445" w:rsidP="00412011">
            <w:pPr>
              <w:rPr>
                <w:rFonts w:ascii="Times New Roman" w:hAnsi="Times New Roman" w:cs="Times New Roman"/>
                <w:sz w:val="20"/>
              </w:rPr>
            </w:pPr>
          </w:p>
        </w:tc>
      </w:tr>
      <w:tr w:rsidR="007D1445" w:rsidRPr="00C66228" w14:paraId="0C928C71" w14:textId="77777777" w:rsidTr="00412011">
        <w:trPr>
          <w:trHeight w:val="245"/>
        </w:trPr>
        <w:tc>
          <w:tcPr>
            <w:tcW w:w="633" w:type="dxa"/>
            <w:vMerge w:val="restart"/>
            <w:vAlign w:val="bottom"/>
          </w:tcPr>
          <w:p w14:paraId="4CC321C8" w14:textId="77777777" w:rsidR="007D1445" w:rsidRPr="00412011" w:rsidRDefault="007D1445" w:rsidP="00412011">
            <w:pPr>
              <w:rPr>
                <w:rFonts w:ascii="Times New Roman" w:hAnsi="Times New Roman" w:cs="Times New Roman"/>
                <w:sz w:val="20"/>
              </w:rPr>
            </w:pPr>
            <w:r w:rsidRPr="00412011">
              <w:rPr>
                <w:rStyle w:val="Bodytext7pt"/>
                <w:rFonts w:eastAsia="Arial"/>
                <w:sz w:val="20"/>
                <w:szCs w:val="24"/>
              </w:rPr>
              <w:t>Item</w:t>
            </w:r>
            <w:r w:rsidR="0069654C" w:rsidRPr="00412011">
              <w:rPr>
                <w:rStyle w:val="Bodytext7pt"/>
                <w:rFonts w:eastAsia="Arial"/>
                <w:sz w:val="20"/>
                <w:szCs w:val="24"/>
              </w:rPr>
              <w:t xml:space="preserve"> </w:t>
            </w:r>
            <w:r w:rsidRPr="00412011">
              <w:rPr>
                <w:rStyle w:val="Bodytext7pt"/>
                <w:rFonts w:eastAsia="Arial"/>
                <w:sz w:val="20"/>
                <w:szCs w:val="24"/>
              </w:rPr>
              <w:t>No.</w:t>
            </w:r>
          </w:p>
        </w:tc>
        <w:tc>
          <w:tcPr>
            <w:tcW w:w="4237" w:type="dxa"/>
            <w:vAlign w:val="bottom"/>
          </w:tcPr>
          <w:p w14:paraId="74F3D0D7" w14:textId="77777777" w:rsidR="007D1445" w:rsidRPr="00412011" w:rsidRDefault="007D1445" w:rsidP="00412011">
            <w:pPr>
              <w:rPr>
                <w:rFonts w:ascii="Times New Roman" w:hAnsi="Times New Roman" w:cs="Times New Roman"/>
                <w:sz w:val="20"/>
              </w:rPr>
            </w:pPr>
          </w:p>
        </w:tc>
        <w:tc>
          <w:tcPr>
            <w:tcW w:w="810" w:type="dxa"/>
            <w:tcBorders>
              <w:top w:val="single" w:sz="4" w:space="0" w:color="auto"/>
            </w:tcBorders>
            <w:vAlign w:val="bottom"/>
          </w:tcPr>
          <w:p w14:paraId="489FCA7B" w14:textId="77777777" w:rsidR="007D1445" w:rsidRPr="00412011" w:rsidRDefault="007D1445" w:rsidP="00412011">
            <w:pPr>
              <w:rPr>
                <w:rFonts w:ascii="Times New Roman" w:hAnsi="Times New Roman" w:cs="Times New Roman"/>
                <w:sz w:val="20"/>
              </w:rPr>
            </w:pPr>
          </w:p>
        </w:tc>
        <w:tc>
          <w:tcPr>
            <w:tcW w:w="810" w:type="dxa"/>
            <w:tcBorders>
              <w:top w:val="single" w:sz="4" w:space="0" w:color="auto"/>
            </w:tcBorders>
            <w:vAlign w:val="bottom"/>
          </w:tcPr>
          <w:p w14:paraId="3527AC9F" w14:textId="77777777" w:rsidR="007D1445" w:rsidRPr="00412011" w:rsidRDefault="007D1445" w:rsidP="00412011">
            <w:pPr>
              <w:rPr>
                <w:rFonts w:ascii="Times New Roman" w:hAnsi="Times New Roman" w:cs="Times New Roman"/>
                <w:sz w:val="20"/>
              </w:rPr>
            </w:pPr>
          </w:p>
        </w:tc>
        <w:tc>
          <w:tcPr>
            <w:tcW w:w="900" w:type="dxa"/>
            <w:gridSpan w:val="2"/>
            <w:tcBorders>
              <w:top w:val="single" w:sz="4" w:space="0" w:color="auto"/>
            </w:tcBorders>
            <w:vAlign w:val="bottom"/>
          </w:tcPr>
          <w:p w14:paraId="4E1624BB" w14:textId="77777777" w:rsidR="007D1445" w:rsidRPr="00412011" w:rsidRDefault="007D1445" w:rsidP="00412011">
            <w:pPr>
              <w:rPr>
                <w:rFonts w:ascii="Times New Roman" w:hAnsi="Times New Roman" w:cs="Times New Roman"/>
                <w:sz w:val="20"/>
              </w:rPr>
            </w:pPr>
          </w:p>
        </w:tc>
        <w:tc>
          <w:tcPr>
            <w:tcW w:w="720" w:type="dxa"/>
            <w:tcBorders>
              <w:top w:val="single" w:sz="4" w:space="0" w:color="auto"/>
            </w:tcBorders>
            <w:vAlign w:val="bottom"/>
          </w:tcPr>
          <w:p w14:paraId="428BF306" w14:textId="77777777" w:rsidR="007D1445" w:rsidRPr="00412011" w:rsidRDefault="007D1445" w:rsidP="00412011">
            <w:pPr>
              <w:rPr>
                <w:rFonts w:ascii="Times New Roman" w:hAnsi="Times New Roman" w:cs="Times New Roman"/>
                <w:sz w:val="20"/>
              </w:rPr>
            </w:pPr>
          </w:p>
        </w:tc>
        <w:tc>
          <w:tcPr>
            <w:tcW w:w="810" w:type="dxa"/>
            <w:tcBorders>
              <w:top w:val="single" w:sz="4" w:space="0" w:color="auto"/>
            </w:tcBorders>
            <w:vAlign w:val="bottom"/>
          </w:tcPr>
          <w:p w14:paraId="0DF705E6" w14:textId="77777777" w:rsidR="007D1445" w:rsidRPr="00412011" w:rsidRDefault="007D1445" w:rsidP="00412011">
            <w:pPr>
              <w:rPr>
                <w:rFonts w:ascii="Times New Roman" w:hAnsi="Times New Roman" w:cs="Times New Roman"/>
                <w:sz w:val="20"/>
              </w:rPr>
            </w:pPr>
          </w:p>
        </w:tc>
        <w:tc>
          <w:tcPr>
            <w:tcW w:w="810" w:type="dxa"/>
            <w:tcBorders>
              <w:top w:val="single" w:sz="4" w:space="0" w:color="auto"/>
            </w:tcBorders>
            <w:vAlign w:val="bottom"/>
          </w:tcPr>
          <w:p w14:paraId="58A9FE6D" w14:textId="77777777" w:rsidR="007D1445" w:rsidRPr="00412011" w:rsidRDefault="007D1445" w:rsidP="00412011">
            <w:pPr>
              <w:rPr>
                <w:rFonts w:ascii="Times New Roman" w:hAnsi="Times New Roman" w:cs="Times New Roman"/>
                <w:sz w:val="20"/>
              </w:rPr>
            </w:pPr>
          </w:p>
        </w:tc>
      </w:tr>
      <w:tr w:rsidR="007D1445" w:rsidRPr="00C66228" w14:paraId="1205E961" w14:textId="77777777" w:rsidTr="00412011">
        <w:trPr>
          <w:trHeight w:val="80"/>
        </w:trPr>
        <w:tc>
          <w:tcPr>
            <w:tcW w:w="633" w:type="dxa"/>
            <w:vMerge/>
            <w:vAlign w:val="bottom"/>
          </w:tcPr>
          <w:p w14:paraId="6D2293A7" w14:textId="77777777" w:rsidR="007D1445" w:rsidRPr="00412011" w:rsidRDefault="007D1445" w:rsidP="00412011">
            <w:pPr>
              <w:rPr>
                <w:rFonts w:ascii="Times New Roman" w:hAnsi="Times New Roman" w:cs="Times New Roman"/>
                <w:sz w:val="20"/>
              </w:rPr>
            </w:pPr>
          </w:p>
        </w:tc>
        <w:tc>
          <w:tcPr>
            <w:tcW w:w="4237" w:type="dxa"/>
            <w:vAlign w:val="bottom"/>
          </w:tcPr>
          <w:p w14:paraId="62876E3E" w14:textId="77777777" w:rsidR="007D1445" w:rsidRPr="00412011" w:rsidRDefault="007D1445" w:rsidP="00412011">
            <w:pPr>
              <w:rPr>
                <w:rFonts w:ascii="Times New Roman" w:hAnsi="Times New Roman" w:cs="Times New Roman"/>
                <w:sz w:val="20"/>
              </w:rPr>
            </w:pPr>
            <w:r w:rsidRPr="00412011">
              <w:rPr>
                <w:rStyle w:val="Bodytext7pt"/>
                <w:rFonts w:eastAsia="Arial"/>
                <w:sz w:val="20"/>
                <w:szCs w:val="24"/>
              </w:rPr>
              <w:t>Medical service</w:t>
            </w:r>
          </w:p>
        </w:tc>
        <w:tc>
          <w:tcPr>
            <w:tcW w:w="810" w:type="dxa"/>
            <w:vAlign w:val="bottom"/>
          </w:tcPr>
          <w:p w14:paraId="009D350B" w14:textId="77777777" w:rsidR="007D1445" w:rsidRPr="00412011" w:rsidRDefault="007D1445" w:rsidP="00412011">
            <w:pPr>
              <w:ind w:right="144"/>
              <w:jc w:val="right"/>
              <w:rPr>
                <w:rFonts w:ascii="Times New Roman" w:hAnsi="Times New Roman" w:cs="Times New Roman"/>
                <w:sz w:val="20"/>
              </w:rPr>
            </w:pPr>
            <w:r w:rsidRPr="00412011">
              <w:rPr>
                <w:rStyle w:val="Bodytext7pt"/>
                <w:rFonts w:eastAsia="Arial"/>
                <w:sz w:val="20"/>
                <w:szCs w:val="24"/>
              </w:rPr>
              <w:t>N.S.W.</w:t>
            </w:r>
          </w:p>
        </w:tc>
        <w:tc>
          <w:tcPr>
            <w:tcW w:w="810" w:type="dxa"/>
            <w:vAlign w:val="bottom"/>
          </w:tcPr>
          <w:p w14:paraId="2A08856B" w14:textId="77777777" w:rsidR="007D1445" w:rsidRPr="00412011" w:rsidRDefault="007D1445" w:rsidP="00412011">
            <w:pPr>
              <w:ind w:right="144"/>
              <w:jc w:val="right"/>
              <w:rPr>
                <w:rFonts w:ascii="Times New Roman" w:hAnsi="Times New Roman" w:cs="Times New Roman"/>
                <w:sz w:val="20"/>
              </w:rPr>
            </w:pPr>
            <w:r w:rsidRPr="00412011">
              <w:rPr>
                <w:rStyle w:val="Bodytext7pt"/>
                <w:rFonts w:eastAsia="Arial"/>
                <w:sz w:val="20"/>
                <w:szCs w:val="24"/>
              </w:rPr>
              <w:t>Vic.</w:t>
            </w:r>
          </w:p>
        </w:tc>
        <w:tc>
          <w:tcPr>
            <w:tcW w:w="900" w:type="dxa"/>
            <w:gridSpan w:val="2"/>
            <w:vAlign w:val="bottom"/>
          </w:tcPr>
          <w:p w14:paraId="23F329F9" w14:textId="77777777" w:rsidR="007D1445" w:rsidRPr="00412011" w:rsidRDefault="007D1445" w:rsidP="00412011">
            <w:pPr>
              <w:ind w:right="144"/>
              <w:jc w:val="right"/>
              <w:rPr>
                <w:rFonts w:ascii="Times New Roman" w:hAnsi="Times New Roman" w:cs="Times New Roman"/>
                <w:sz w:val="20"/>
              </w:rPr>
            </w:pPr>
            <w:r w:rsidRPr="00412011">
              <w:rPr>
                <w:rStyle w:val="Bodytext7pt"/>
                <w:rFonts w:eastAsia="Arial"/>
                <w:sz w:val="20"/>
                <w:szCs w:val="24"/>
              </w:rPr>
              <w:t>Qld</w:t>
            </w:r>
          </w:p>
        </w:tc>
        <w:tc>
          <w:tcPr>
            <w:tcW w:w="720" w:type="dxa"/>
            <w:vAlign w:val="bottom"/>
          </w:tcPr>
          <w:p w14:paraId="429DFB1A" w14:textId="77777777" w:rsidR="007D1445" w:rsidRPr="00412011" w:rsidRDefault="007D1445" w:rsidP="00412011">
            <w:pPr>
              <w:ind w:right="144"/>
              <w:jc w:val="right"/>
              <w:rPr>
                <w:rFonts w:ascii="Times New Roman" w:hAnsi="Times New Roman" w:cs="Times New Roman"/>
                <w:sz w:val="20"/>
              </w:rPr>
            </w:pPr>
            <w:r w:rsidRPr="00412011">
              <w:rPr>
                <w:rStyle w:val="Bodytext7pt"/>
                <w:rFonts w:eastAsia="Arial"/>
                <w:sz w:val="20"/>
                <w:szCs w:val="24"/>
              </w:rPr>
              <w:t>S.A.</w:t>
            </w:r>
          </w:p>
        </w:tc>
        <w:tc>
          <w:tcPr>
            <w:tcW w:w="810" w:type="dxa"/>
            <w:vAlign w:val="bottom"/>
          </w:tcPr>
          <w:p w14:paraId="41B6FB22" w14:textId="77777777" w:rsidR="007D1445" w:rsidRPr="00412011" w:rsidRDefault="007D1445" w:rsidP="00412011">
            <w:pPr>
              <w:ind w:right="144"/>
              <w:jc w:val="right"/>
              <w:rPr>
                <w:rFonts w:ascii="Times New Roman" w:hAnsi="Times New Roman" w:cs="Times New Roman"/>
                <w:sz w:val="20"/>
              </w:rPr>
            </w:pPr>
            <w:r w:rsidRPr="00412011">
              <w:rPr>
                <w:rStyle w:val="Bodytext7pt"/>
                <w:rFonts w:eastAsia="Arial"/>
                <w:sz w:val="20"/>
                <w:szCs w:val="24"/>
              </w:rPr>
              <w:t>W.A.</w:t>
            </w:r>
          </w:p>
        </w:tc>
        <w:tc>
          <w:tcPr>
            <w:tcW w:w="810" w:type="dxa"/>
            <w:vAlign w:val="bottom"/>
          </w:tcPr>
          <w:p w14:paraId="23CD320D" w14:textId="77777777" w:rsidR="007D1445" w:rsidRPr="00412011" w:rsidRDefault="007D1445" w:rsidP="00412011">
            <w:pPr>
              <w:ind w:right="144"/>
              <w:jc w:val="right"/>
              <w:rPr>
                <w:rFonts w:ascii="Times New Roman" w:hAnsi="Times New Roman" w:cs="Times New Roman"/>
                <w:sz w:val="20"/>
              </w:rPr>
            </w:pPr>
            <w:r w:rsidRPr="00412011">
              <w:rPr>
                <w:rStyle w:val="Bodytext7pt"/>
                <w:rFonts w:eastAsia="Arial"/>
                <w:sz w:val="20"/>
                <w:szCs w:val="24"/>
              </w:rPr>
              <w:t>Tas.</w:t>
            </w:r>
          </w:p>
        </w:tc>
      </w:tr>
      <w:tr w:rsidR="007D1445" w:rsidRPr="00C66228" w14:paraId="34065892" w14:textId="77777777" w:rsidTr="00412011">
        <w:trPr>
          <w:trHeight w:val="278"/>
        </w:trPr>
        <w:tc>
          <w:tcPr>
            <w:tcW w:w="4870" w:type="dxa"/>
            <w:gridSpan w:val="2"/>
            <w:tcBorders>
              <w:top w:val="single" w:sz="4" w:space="0" w:color="auto"/>
            </w:tcBorders>
            <w:vAlign w:val="bottom"/>
          </w:tcPr>
          <w:p w14:paraId="07D6DAC0" w14:textId="77777777" w:rsidR="007D1445" w:rsidRPr="00412011" w:rsidRDefault="007D1445" w:rsidP="00412011">
            <w:pPr>
              <w:rPr>
                <w:rFonts w:ascii="Times New Roman" w:hAnsi="Times New Roman" w:cs="Times New Roman"/>
                <w:sz w:val="20"/>
              </w:rPr>
            </w:pPr>
          </w:p>
        </w:tc>
        <w:tc>
          <w:tcPr>
            <w:tcW w:w="810" w:type="dxa"/>
            <w:tcBorders>
              <w:top w:val="single" w:sz="4" w:space="0" w:color="auto"/>
            </w:tcBorders>
            <w:vAlign w:val="bottom"/>
          </w:tcPr>
          <w:p w14:paraId="5892A72E" w14:textId="77777777" w:rsidR="007D1445" w:rsidRPr="00412011" w:rsidRDefault="007D1445" w:rsidP="00412011">
            <w:pPr>
              <w:ind w:right="144"/>
              <w:jc w:val="right"/>
              <w:rPr>
                <w:rFonts w:ascii="Times New Roman" w:hAnsi="Times New Roman" w:cs="Times New Roman"/>
                <w:sz w:val="20"/>
              </w:rPr>
            </w:pPr>
            <w:r w:rsidRPr="00412011">
              <w:rPr>
                <w:rStyle w:val="Bodytext7pt"/>
                <w:rFonts w:eastAsia="Arial"/>
                <w:sz w:val="20"/>
                <w:szCs w:val="24"/>
              </w:rPr>
              <w:t>$</w:t>
            </w:r>
          </w:p>
        </w:tc>
        <w:tc>
          <w:tcPr>
            <w:tcW w:w="810" w:type="dxa"/>
            <w:tcBorders>
              <w:top w:val="single" w:sz="4" w:space="0" w:color="auto"/>
            </w:tcBorders>
            <w:vAlign w:val="bottom"/>
          </w:tcPr>
          <w:p w14:paraId="0D2468BB" w14:textId="77777777" w:rsidR="007D1445" w:rsidRPr="00412011" w:rsidRDefault="007D1445" w:rsidP="00412011">
            <w:pPr>
              <w:ind w:right="144"/>
              <w:jc w:val="right"/>
              <w:rPr>
                <w:rFonts w:ascii="Times New Roman" w:hAnsi="Times New Roman" w:cs="Times New Roman"/>
                <w:sz w:val="20"/>
              </w:rPr>
            </w:pPr>
            <w:r w:rsidRPr="00412011">
              <w:rPr>
                <w:rStyle w:val="Bodytext7pt"/>
                <w:rFonts w:eastAsia="Arial"/>
                <w:sz w:val="20"/>
                <w:szCs w:val="24"/>
              </w:rPr>
              <w:t>$</w:t>
            </w:r>
          </w:p>
        </w:tc>
        <w:tc>
          <w:tcPr>
            <w:tcW w:w="810" w:type="dxa"/>
            <w:tcBorders>
              <w:top w:val="single" w:sz="4" w:space="0" w:color="auto"/>
            </w:tcBorders>
            <w:vAlign w:val="bottom"/>
          </w:tcPr>
          <w:p w14:paraId="48D27951" w14:textId="77777777" w:rsidR="007D1445" w:rsidRPr="00412011" w:rsidRDefault="007D1445" w:rsidP="00412011">
            <w:pPr>
              <w:ind w:right="144"/>
              <w:jc w:val="right"/>
              <w:rPr>
                <w:rFonts w:ascii="Times New Roman" w:hAnsi="Times New Roman" w:cs="Times New Roman"/>
                <w:sz w:val="20"/>
              </w:rPr>
            </w:pPr>
            <w:r w:rsidRPr="00412011">
              <w:rPr>
                <w:rStyle w:val="Bodytext7pt"/>
                <w:rFonts w:eastAsia="Arial"/>
                <w:sz w:val="20"/>
                <w:szCs w:val="24"/>
              </w:rPr>
              <w:t>$</w:t>
            </w:r>
          </w:p>
        </w:tc>
        <w:tc>
          <w:tcPr>
            <w:tcW w:w="810" w:type="dxa"/>
            <w:gridSpan w:val="2"/>
            <w:tcBorders>
              <w:top w:val="single" w:sz="4" w:space="0" w:color="auto"/>
            </w:tcBorders>
            <w:vAlign w:val="bottom"/>
          </w:tcPr>
          <w:p w14:paraId="4D84F8C8" w14:textId="77777777" w:rsidR="007D1445" w:rsidRPr="00412011" w:rsidRDefault="007D1445" w:rsidP="00412011">
            <w:pPr>
              <w:ind w:right="144"/>
              <w:jc w:val="right"/>
              <w:rPr>
                <w:rFonts w:ascii="Times New Roman" w:hAnsi="Times New Roman" w:cs="Times New Roman"/>
                <w:sz w:val="20"/>
              </w:rPr>
            </w:pPr>
            <w:r w:rsidRPr="00412011">
              <w:rPr>
                <w:rStyle w:val="Bodytext7pt"/>
                <w:rFonts w:eastAsia="Arial"/>
                <w:sz w:val="20"/>
                <w:szCs w:val="24"/>
              </w:rPr>
              <w:t>$</w:t>
            </w:r>
          </w:p>
        </w:tc>
        <w:tc>
          <w:tcPr>
            <w:tcW w:w="810" w:type="dxa"/>
            <w:tcBorders>
              <w:top w:val="single" w:sz="4" w:space="0" w:color="auto"/>
            </w:tcBorders>
            <w:vAlign w:val="bottom"/>
          </w:tcPr>
          <w:p w14:paraId="01490121" w14:textId="77777777" w:rsidR="007D1445" w:rsidRPr="00412011" w:rsidRDefault="007D1445" w:rsidP="00412011">
            <w:pPr>
              <w:ind w:right="144"/>
              <w:jc w:val="right"/>
              <w:rPr>
                <w:rFonts w:ascii="Times New Roman" w:hAnsi="Times New Roman" w:cs="Times New Roman"/>
                <w:sz w:val="20"/>
              </w:rPr>
            </w:pPr>
            <w:r w:rsidRPr="00412011">
              <w:rPr>
                <w:rStyle w:val="Bodytext7pt"/>
                <w:rFonts w:eastAsia="Arial"/>
                <w:sz w:val="20"/>
                <w:szCs w:val="24"/>
              </w:rPr>
              <w:t>$</w:t>
            </w:r>
          </w:p>
        </w:tc>
        <w:tc>
          <w:tcPr>
            <w:tcW w:w="810" w:type="dxa"/>
            <w:tcBorders>
              <w:top w:val="single" w:sz="4" w:space="0" w:color="auto"/>
            </w:tcBorders>
            <w:vAlign w:val="bottom"/>
          </w:tcPr>
          <w:p w14:paraId="68BCF4C0" w14:textId="77777777" w:rsidR="007D1445" w:rsidRPr="00412011" w:rsidRDefault="007D1445" w:rsidP="00412011">
            <w:pPr>
              <w:ind w:right="144"/>
              <w:jc w:val="right"/>
              <w:rPr>
                <w:rFonts w:ascii="Times New Roman" w:hAnsi="Times New Roman" w:cs="Times New Roman"/>
                <w:sz w:val="20"/>
              </w:rPr>
            </w:pPr>
            <w:r w:rsidRPr="00412011">
              <w:rPr>
                <w:rStyle w:val="Bodytext7pt"/>
                <w:rFonts w:eastAsia="Arial"/>
                <w:sz w:val="20"/>
                <w:szCs w:val="24"/>
              </w:rPr>
              <w:t>$</w:t>
            </w:r>
          </w:p>
        </w:tc>
      </w:tr>
      <w:tr w:rsidR="007D1445" w:rsidRPr="00C66228" w14:paraId="432279E6" w14:textId="77777777" w:rsidTr="00EB1641">
        <w:trPr>
          <w:trHeight w:val="389"/>
        </w:trPr>
        <w:tc>
          <w:tcPr>
            <w:tcW w:w="633" w:type="dxa"/>
          </w:tcPr>
          <w:p w14:paraId="7280B0C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1423</w:t>
            </w:r>
          </w:p>
        </w:tc>
        <w:tc>
          <w:tcPr>
            <w:tcW w:w="4237" w:type="dxa"/>
            <w:vAlign w:val="bottom"/>
          </w:tcPr>
          <w:p w14:paraId="4E0AB708"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Assay of concentration of antibiotic or chemotherapeutic agents</w:t>
            </w:r>
            <w:r w:rsidR="000353E5">
              <w:rPr>
                <w:rStyle w:val="Bodytext7pt"/>
                <w:rFonts w:eastAsia="Arial"/>
                <w:sz w:val="22"/>
                <w:szCs w:val="24"/>
              </w:rPr>
              <w:t xml:space="preserve"> in urine</w:t>
            </w:r>
            <w:r w:rsidR="000353E5">
              <w:rPr>
                <w:rStyle w:val="Bodytext7pt"/>
                <w:rFonts w:eastAsia="Arial"/>
                <w:sz w:val="22"/>
                <w:szCs w:val="24"/>
              </w:rPr>
              <w:tab/>
            </w:r>
          </w:p>
        </w:tc>
        <w:tc>
          <w:tcPr>
            <w:tcW w:w="810" w:type="dxa"/>
            <w:vAlign w:val="bottom"/>
          </w:tcPr>
          <w:p w14:paraId="0C1C87C0"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3D907C0F"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6AF424D6"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5.50</w:t>
            </w:r>
          </w:p>
        </w:tc>
        <w:tc>
          <w:tcPr>
            <w:tcW w:w="810" w:type="dxa"/>
            <w:gridSpan w:val="2"/>
            <w:vAlign w:val="bottom"/>
          </w:tcPr>
          <w:p w14:paraId="33361A55"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3D9CFAA2"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4.50</w:t>
            </w:r>
          </w:p>
        </w:tc>
        <w:tc>
          <w:tcPr>
            <w:tcW w:w="810" w:type="dxa"/>
            <w:vAlign w:val="bottom"/>
          </w:tcPr>
          <w:p w14:paraId="4A47E4D4"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4.50</w:t>
            </w:r>
          </w:p>
        </w:tc>
      </w:tr>
      <w:tr w:rsidR="007D1445" w:rsidRPr="00C66228" w14:paraId="7C4D0C1C" w14:textId="77777777" w:rsidTr="00EB1641">
        <w:trPr>
          <w:trHeight w:val="221"/>
        </w:trPr>
        <w:tc>
          <w:tcPr>
            <w:tcW w:w="633" w:type="dxa"/>
          </w:tcPr>
          <w:p w14:paraId="1CAB411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1425</w:t>
            </w:r>
          </w:p>
        </w:tc>
        <w:tc>
          <w:tcPr>
            <w:tcW w:w="4237" w:type="dxa"/>
            <w:vAlign w:val="bottom"/>
          </w:tcPr>
          <w:p w14:paraId="70EC4B8B"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Exa</w:t>
            </w:r>
            <w:r w:rsidR="000353E5">
              <w:rPr>
                <w:rStyle w:val="Bodytext7pt"/>
                <w:rFonts w:eastAsia="Arial"/>
                <w:sz w:val="22"/>
                <w:szCs w:val="24"/>
              </w:rPr>
              <w:t>mination by animal inoculation</w:t>
            </w:r>
            <w:r w:rsidR="000353E5">
              <w:rPr>
                <w:rStyle w:val="Bodytext7pt"/>
                <w:rFonts w:eastAsia="Arial"/>
                <w:sz w:val="22"/>
                <w:szCs w:val="24"/>
              </w:rPr>
              <w:tab/>
            </w:r>
          </w:p>
        </w:tc>
        <w:tc>
          <w:tcPr>
            <w:tcW w:w="810" w:type="dxa"/>
            <w:vAlign w:val="bottom"/>
          </w:tcPr>
          <w:p w14:paraId="341B04F0"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0B994554"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12056EB3"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gridSpan w:val="2"/>
            <w:vAlign w:val="bottom"/>
          </w:tcPr>
          <w:p w14:paraId="757491EE"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140F4D8D"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2A1ED7E4"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10.00</w:t>
            </w:r>
          </w:p>
        </w:tc>
      </w:tr>
      <w:tr w:rsidR="007D1445" w:rsidRPr="00C66228" w14:paraId="16258804" w14:textId="77777777" w:rsidTr="00EB1641">
        <w:trPr>
          <w:trHeight w:val="403"/>
        </w:trPr>
        <w:tc>
          <w:tcPr>
            <w:tcW w:w="633" w:type="dxa"/>
          </w:tcPr>
          <w:p w14:paraId="32D6768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1428</w:t>
            </w:r>
          </w:p>
        </w:tc>
        <w:tc>
          <w:tcPr>
            <w:tcW w:w="4237" w:type="dxa"/>
            <w:vAlign w:val="bottom"/>
          </w:tcPr>
          <w:p w14:paraId="688EB3BF"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Addis count or quanti</w:t>
            </w:r>
            <w:r w:rsidR="000353E5">
              <w:rPr>
                <w:rStyle w:val="Bodytext7pt"/>
                <w:rFonts w:eastAsia="Arial"/>
                <w:sz w:val="22"/>
                <w:szCs w:val="24"/>
              </w:rPr>
              <w:t>tative estimation of sediments</w:t>
            </w:r>
            <w:r w:rsidR="000353E5">
              <w:rPr>
                <w:rStyle w:val="Bodytext7pt"/>
                <w:rFonts w:eastAsia="Arial"/>
                <w:sz w:val="22"/>
                <w:szCs w:val="24"/>
              </w:rPr>
              <w:tab/>
            </w:r>
          </w:p>
        </w:tc>
        <w:tc>
          <w:tcPr>
            <w:tcW w:w="810" w:type="dxa"/>
            <w:vAlign w:val="bottom"/>
          </w:tcPr>
          <w:p w14:paraId="45928CE3"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2233CCE3"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3847F3F0"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5.50</w:t>
            </w:r>
          </w:p>
        </w:tc>
        <w:tc>
          <w:tcPr>
            <w:tcW w:w="810" w:type="dxa"/>
            <w:gridSpan w:val="2"/>
            <w:vAlign w:val="bottom"/>
          </w:tcPr>
          <w:p w14:paraId="3B65FF00"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52F48169"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09156DE4"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5.00</w:t>
            </w:r>
          </w:p>
        </w:tc>
      </w:tr>
      <w:tr w:rsidR="007D1445" w:rsidRPr="00C66228" w14:paraId="7ADC0CBB" w14:textId="77777777" w:rsidTr="00412011">
        <w:trPr>
          <w:trHeight w:val="274"/>
        </w:trPr>
        <w:tc>
          <w:tcPr>
            <w:tcW w:w="9730" w:type="dxa"/>
            <w:gridSpan w:val="9"/>
            <w:vAlign w:val="center"/>
          </w:tcPr>
          <w:p w14:paraId="38DFC02B" w14:textId="77777777" w:rsidR="007D1445" w:rsidRPr="00412011" w:rsidRDefault="007D1445" w:rsidP="00412011">
            <w:pPr>
              <w:jc w:val="center"/>
              <w:rPr>
                <w:rFonts w:ascii="Times New Roman" w:hAnsi="Times New Roman" w:cs="Times New Roman"/>
                <w:i/>
                <w:sz w:val="22"/>
              </w:rPr>
            </w:pPr>
            <w:r w:rsidRPr="00412011">
              <w:rPr>
                <w:rStyle w:val="Bodytext7pt"/>
                <w:rFonts w:eastAsia="Courier New"/>
                <w:i/>
                <w:sz w:val="22"/>
                <w:szCs w:val="24"/>
              </w:rPr>
              <w:t>Urine—Chemistry</w:t>
            </w:r>
          </w:p>
        </w:tc>
      </w:tr>
      <w:tr w:rsidR="007D1445" w:rsidRPr="00C66228" w14:paraId="6C64CF93" w14:textId="77777777" w:rsidTr="00EB1641">
        <w:trPr>
          <w:trHeight w:val="211"/>
        </w:trPr>
        <w:tc>
          <w:tcPr>
            <w:tcW w:w="633" w:type="dxa"/>
          </w:tcPr>
          <w:p w14:paraId="66E15D5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1430</w:t>
            </w:r>
          </w:p>
        </w:tc>
        <w:tc>
          <w:tcPr>
            <w:tcW w:w="4237" w:type="dxa"/>
            <w:vAlign w:val="bottom"/>
          </w:tcPr>
          <w:p w14:paraId="6EC6B2BC"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Alcohol, quantitative e</w:t>
            </w:r>
            <w:r w:rsidR="000353E5">
              <w:rPr>
                <w:rStyle w:val="Bodytext7pt"/>
                <w:rFonts w:eastAsia="Arial"/>
                <w:sz w:val="22"/>
                <w:szCs w:val="24"/>
              </w:rPr>
              <w:t>stimation of</w:t>
            </w:r>
            <w:r w:rsidR="000353E5">
              <w:rPr>
                <w:rStyle w:val="Bodytext7pt"/>
                <w:rFonts w:eastAsia="Arial"/>
                <w:sz w:val="22"/>
                <w:szCs w:val="24"/>
              </w:rPr>
              <w:tab/>
            </w:r>
          </w:p>
        </w:tc>
        <w:tc>
          <w:tcPr>
            <w:tcW w:w="810" w:type="dxa"/>
            <w:vAlign w:val="bottom"/>
          </w:tcPr>
          <w:p w14:paraId="57C3D839"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0F4ADB5A"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45CDBA9A"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gridSpan w:val="2"/>
            <w:vAlign w:val="bottom"/>
          </w:tcPr>
          <w:p w14:paraId="007C748D"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418FE717"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48A13B17"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12.50</w:t>
            </w:r>
          </w:p>
        </w:tc>
      </w:tr>
      <w:tr w:rsidR="007D1445" w:rsidRPr="00C66228" w14:paraId="27D6C767" w14:textId="77777777" w:rsidTr="00EB1641">
        <w:trPr>
          <w:trHeight w:val="216"/>
        </w:trPr>
        <w:tc>
          <w:tcPr>
            <w:tcW w:w="633" w:type="dxa"/>
          </w:tcPr>
          <w:p w14:paraId="727C1BA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1432</w:t>
            </w:r>
          </w:p>
        </w:tc>
        <w:tc>
          <w:tcPr>
            <w:tcW w:w="4237" w:type="dxa"/>
            <w:vAlign w:val="bottom"/>
          </w:tcPr>
          <w:p w14:paraId="1E3DF38B" w14:textId="77777777" w:rsidR="007D1445" w:rsidRPr="00C66228" w:rsidRDefault="000353E5" w:rsidP="00EB1641">
            <w:pPr>
              <w:tabs>
                <w:tab w:val="left" w:leader="dot" w:pos="4137"/>
              </w:tabs>
              <w:ind w:left="260" w:hanging="260"/>
              <w:rPr>
                <w:rFonts w:ascii="Times New Roman" w:hAnsi="Times New Roman" w:cs="Times New Roman"/>
                <w:sz w:val="22"/>
              </w:rPr>
            </w:pPr>
            <w:r>
              <w:rPr>
                <w:rStyle w:val="Bodytext7pt"/>
                <w:rFonts w:eastAsia="Arial"/>
                <w:sz w:val="22"/>
                <w:szCs w:val="24"/>
              </w:rPr>
              <w:t>Aldosterone, estimation of</w:t>
            </w:r>
            <w:r>
              <w:rPr>
                <w:rStyle w:val="Bodytext7pt"/>
                <w:rFonts w:eastAsia="Arial"/>
                <w:sz w:val="22"/>
                <w:szCs w:val="24"/>
              </w:rPr>
              <w:tab/>
            </w:r>
          </w:p>
        </w:tc>
        <w:tc>
          <w:tcPr>
            <w:tcW w:w="810" w:type="dxa"/>
            <w:vAlign w:val="bottom"/>
          </w:tcPr>
          <w:p w14:paraId="49B4EA8C"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3C96C88A"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7F981B23"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gridSpan w:val="2"/>
            <w:vAlign w:val="bottom"/>
          </w:tcPr>
          <w:p w14:paraId="09561916"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470D0EC6"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5AFC9B18"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25.00</w:t>
            </w:r>
          </w:p>
        </w:tc>
      </w:tr>
      <w:tr w:rsidR="007D1445" w:rsidRPr="00C66228" w14:paraId="2F58C70E" w14:textId="77777777" w:rsidTr="00EB1641">
        <w:trPr>
          <w:trHeight w:val="216"/>
        </w:trPr>
        <w:tc>
          <w:tcPr>
            <w:tcW w:w="633" w:type="dxa"/>
          </w:tcPr>
          <w:p w14:paraId="75AC928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1434</w:t>
            </w:r>
          </w:p>
        </w:tc>
        <w:tc>
          <w:tcPr>
            <w:tcW w:w="4237" w:type="dxa"/>
            <w:vAlign w:val="bottom"/>
          </w:tcPr>
          <w:p w14:paraId="787E5C9F"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Amino</w:t>
            </w:r>
            <w:r w:rsidR="000353E5">
              <w:rPr>
                <w:rStyle w:val="Bodytext7pt"/>
                <w:rFonts w:eastAsia="Arial"/>
                <w:sz w:val="22"/>
                <w:szCs w:val="24"/>
              </w:rPr>
              <w:t xml:space="preserve"> acid, total estimation of</w:t>
            </w:r>
            <w:r w:rsidR="000353E5">
              <w:rPr>
                <w:rStyle w:val="Bodytext7pt"/>
                <w:rFonts w:eastAsia="Arial"/>
                <w:sz w:val="22"/>
                <w:szCs w:val="24"/>
              </w:rPr>
              <w:tab/>
            </w:r>
          </w:p>
        </w:tc>
        <w:tc>
          <w:tcPr>
            <w:tcW w:w="810" w:type="dxa"/>
            <w:vAlign w:val="bottom"/>
          </w:tcPr>
          <w:p w14:paraId="22B42B49"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74ED5C2B"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50F5D6DB"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gridSpan w:val="2"/>
            <w:vAlign w:val="bottom"/>
          </w:tcPr>
          <w:p w14:paraId="02406581"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7B82C673"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630419A5"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7.00</w:t>
            </w:r>
          </w:p>
        </w:tc>
      </w:tr>
      <w:tr w:rsidR="007D1445" w:rsidRPr="00C66228" w14:paraId="3DB7C27C" w14:textId="77777777" w:rsidTr="00EB1641">
        <w:trPr>
          <w:trHeight w:val="398"/>
        </w:trPr>
        <w:tc>
          <w:tcPr>
            <w:tcW w:w="633" w:type="dxa"/>
          </w:tcPr>
          <w:p w14:paraId="7BD91E1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1436</w:t>
            </w:r>
          </w:p>
        </w:tc>
        <w:tc>
          <w:tcPr>
            <w:tcW w:w="4237" w:type="dxa"/>
            <w:vAlign w:val="bottom"/>
          </w:tcPr>
          <w:p w14:paraId="5363D5BB"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Amino acids, identification of, screening tests, by</w:t>
            </w:r>
            <w:r w:rsidR="000353E5">
              <w:rPr>
                <w:rStyle w:val="Bodytext7pt"/>
                <w:rFonts w:eastAsia="Arial"/>
                <w:sz w:val="22"/>
                <w:szCs w:val="24"/>
              </w:rPr>
              <w:t xml:space="preserve"> chromatography</w:t>
            </w:r>
            <w:r w:rsidR="000353E5">
              <w:rPr>
                <w:rStyle w:val="Bodytext7pt"/>
                <w:rFonts w:eastAsia="Arial"/>
                <w:sz w:val="22"/>
                <w:szCs w:val="24"/>
              </w:rPr>
              <w:tab/>
            </w:r>
          </w:p>
        </w:tc>
        <w:tc>
          <w:tcPr>
            <w:tcW w:w="810" w:type="dxa"/>
            <w:vAlign w:val="bottom"/>
          </w:tcPr>
          <w:p w14:paraId="380B5980"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267552ED"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7DFB1640"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gridSpan w:val="2"/>
            <w:vAlign w:val="bottom"/>
          </w:tcPr>
          <w:p w14:paraId="24919262"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7FA97A43"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23C4532E"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8.00</w:t>
            </w:r>
          </w:p>
        </w:tc>
      </w:tr>
      <w:tr w:rsidR="007D1445" w:rsidRPr="00C66228" w14:paraId="65D32B66" w14:textId="77777777" w:rsidTr="00EB1641">
        <w:trPr>
          <w:trHeight w:val="552"/>
        </w:trPr>
        <w:tc>
          <w:tcPr>
            <w:tcW w:w="633" w:type="dxa"/>
          </w:tcPr>
          <w:p w14:paraId="4DACE06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1438</w:t>
            </w:r>
          </w:p>
        </w:tc>
        <w:tc>
          <w:tcPr>
            <w:tcW w:w="4237" w:type="dxa"/>
            <w:vAlign w:val="bottom"/>
          </w:tcPr>
          <w:p w14:paraId="7C2A4CBF"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Amino acids, identification of, qualitative pattern (high voltage elec</w:t>
            </w:r>
            <w:r w:rsidR="000353E5">
              <w:rPr>
                <w:rStyle w:val="Bodytext7pt"/>
                <w:rFonts w:eastAsia="Arial"/>
                <w:sz w:val="22"/>
                <w:szCs w:val="24"/>
              </w:rPr>
              <w:t>trophoresis or chromatography)</w:t>
            </w:r>
            <w:r w:rsidR="000353E5">
              <w:rPr>
                <w:rStyle w:val="Bodytext7pt"/>
                <w:rFonts w:eastAsia="Arial"/>
                <w:sz w:val="22"/>
                <w:szCs w:val="24"/>
              </w:rPr>
              <w:tab/>
            </w:r>
          </w:p>
        </w:tc>
        <w:tc>
          <w:tcPr>
            <w:tcW w:w="810" w:type="dxa"/>
            <w:vAlign w:val="bottom"/>
          </w:tcPr>
          <w:p w14:paraId="7DCF4075"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12E8B920"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0512B468"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gridSpan w:val="2"/>
            <w:vAlign w:val="bottom"/>
          </w:tcPr>
          <w:p w14:paraId="399F9A9A"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3AFACEDA"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42DE50EB"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25.00</w:t>
            </w:r>
          </w:p>
        </w:tc>
      </w:tr>
      <w:tr w:rsidR="007D1445" w:rsidRPr="00C66228" w14:paraId="2598FCDB" w14:textId="77777777" w:rsidTr="00EB1641">
        <w:trPr>
          <w:trHeight w:val="211"/>
        </w:trPr>
        <w:tc>
          <w:tcPr>
            <w:tcW w:w="633" w:type="dxa"/>
          </w:tcPr>
          <w:p w14:paraId="7134D4B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1441</w:t>
            </w:r>
          </w:p>
        </w:tc>
        <w:tc>
          <w:tcPr>
            <w:tcW w:w="4237" w:type="dxa"/>
            <w:vAlign w:val="bottom"/>
          </w:tcPr>
          <w:p w14:paraId="12D0BF68"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Amino</w:t>
            </w:r>
            <w:r w:rsidR="000353E5">
              <w:rPr>
                <w:rStyle w:val="Bodytext7pt"/>
                <w:rFonts w:eastAsia="Arial"/>
                <w:sz w:val="22"/>
                <w:szCs w:val="24"/>
              </w:rPr>
              <w:t>-</w:t>
            </w:r>
            <w:proofErr w:type="spellStart"/>
            <w:r w:rsidR="000353E5">
              <w:rPr>
                <w:rStyle w:val="Bodytext7pt"/>
                <w:rFonts w:eastAsia="Arial"/>
                <w:sz w:val="22"/>
                <w:szCs w:val="24"/>
              </w:rPr>
              <w:t>levulinic</w:t>
            </w:r>
            <w:proofErr w:type="spellEnd"/>
            <w:r w:rsidR="000353E5">
              <w:rPr>
                <w:rStyle w:val="Bodytext7pt"/>
                <w:rFonts w:eastAsia="Arial"/>
                <w:sz w:val="22"/>
                <w:szCs w:val="24"/>
              </w:rPr>
              <w:t xml:space="preserve"> acid, estimation of</w:t>
            </w:r>
            <w:r w:rsidR="000353E5">
              <w:rPr>
                <w:rStyle w:val="Bodytext7pt"/>
                <w:rFonts w:eastAsia="Arial"/>
                <w:sz w:val="22"/>
                <w:szCs w:val="24"/>
              </w:rPr>
              <w:tab/>
            </w:r>
          </w:p>
        </w:tc>
        <w:tc>
          <w:tcPr>
            <w:tcW w:w="810" w:type="dxa"/>
            <w:vAlign w:val="bottom"/>
          </w:tcPr>
          <w:p w14:paraId="6D4BAD4E"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8.50</w:t>
            </w:r>
          </w:p>
        </w:tc>
        <w:tc>
          <w:tcPr>
            <w:tcW w:w="810" w:type="dxa"/>
            <w:vAlign w:val="bottom"/>
          </w:tcPr>
          <w:p w14:paraId="0B446FD7"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8.50</w:t>
            </w:r>
          </w:p>
        </w:tc>
        <w:tc>
          <w:tcPr>
            <w:tcW w:w="810" w:type="dxa"/>
            <w:vAlign w:val="bottom"/>
          </w:tcPr>
          <w:p w14:paraId="5B835129"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8.50</w:t>
            </w:r>
          </w:p>
        </w:tc>
        <w:tc>
          <w:tcPr>
            <w:tcW w:w="810" w:type="dxa"/>
            <w:gridSpan w:val="2"/>
            <w:vAlign w:val="bottom"/>
          </w:tcPr>
          <w:p w14:paraId="57CD8BBA"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8.50</w:t>
            </w:r>
          </w:p>
        </w:tc>
        <w:tc>
          <w:tcPr>
            <w:tcW w:w="810" w:type="dxa"/>
            <w:vAlign w:val="bottom"/>
          </w:tcPr>
          <w:p w14:paraId="037645C0"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8.50</w:t>
            </w:r>
          </w:p>
        </w:tc>
        <w:tc>
          <w:tcPr>
            <w:tcW w:w="810" w:type="dxa"/>
            <w:vAlign w:val="bottom"/>
          </w:tcPr>
          <w:p w14:paraId="6B5E8ECB"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8.50</w:t>
            </w:r>
          </w:p>
        </w:tc>
      </w:tr>
      <w:tr w:rsidR="007D1445" w:rsidRPr="00C66228" w14:paraId="11D485FB" w14:textId="77777777" w:rsidTr="00EB1641">
        <w:trPr>
          <w:trHeight w:val="221"/>
        </w:trPr>
        <w:tc>
          <w:tcPr>
            <w:tcW w:w="633" w:type="dxa"/>
          </w:tcPr>
          <w:p w14:paraId="792921D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1444</w:t>
            </w:r>
          </w:p>
        </w:tc>
        <w:tc>
          <w:tcPr>
            <w:tcW w:w="4237" w:type="dxa"/>
            <w:vAlign w:val="bottom"/>
          </w:tcPr>
          <w:p w14:paraId="3A033AF9"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As</w:t>
            </w:r>
            <w:r w:rsidR="000353E5">
              <w:rPr>
                <w:rStyle w:val="Bodytext7pt"/>
                <w:rFonts w:eastAsia="Arial"/>
                <w:sz w:val="22"/>
                <w:szCs w:val="24"/>
              </w:rPr>
              <w:t>corbic acid, estimation of</w:t>
            </w:r>
            <w:r w:rsidR="000353E5">
              <w:rPr>
                <w:rStyle w:val="Bodytext7pt"/>
                <w:rFonts w:eastAsia="Arial"/>
                <w:sz w:val="22"/>
                <w:szCs w:val="24"/>
              </w:rPr>
              <w:tab/>
            </w:r>
          </w:p>
        </w:tc>
        <w:tc>
          <w:tcPr>
            <w:tcW w:w="810" w:type="dxa"/>
            <w:vAlign w:val="bottom"/>
          </w:tcPr>
          <w:p w14:paraId="28FA399A"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228085F0"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379F1C7C"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6.50</w:t>
            </w:r>
          </w:p>
        </w:tc>
        <w:tc>
          <w:tcPr>
            <w:tcW w:w="810" w:type="dxa"/>
            <w:gridSpan w:val="2"/>
            <w:vAlign w:val="bottom"/>
          </w:tcPr>
          <w:p w14:paraId="6E1481C8"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23C3D377"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4.50</w:t>
            </w:r>
          </w:p>
        </w:tc>
        <w:tc>
          <w:tcPr>
            <w:tcW w:w="810" w:type="dxa"/>
            <w:vAlign w:val="bottom"/>
          </w:tcPr>
          <w:p w14:paraId="2A942ECF"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4.50</w:t>
            </w:r>
          </w:p>
        </w:tc>
      </w:tr>
      <w:tr w:rsidR="007D1445" w:rsidRPr="00C66228" w14:paraId="469201AC" w14:textId="77777777" w:rsidTr="00EB1641">
        <w:trPr>
          <w:trHeight w:val="230"/>
        </w:trPr>
        <w:tc>
          <w:tcPr>
            <w:tcW w:w="633" w:type="dxa"/>
          </w:tcPr>
          <w:p w14:paraId="2124AC4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1447</w:t>
            </w:r>
          </w:p>
        </w:tc>
        <w:tc>
          <w:tcPr>
            <w:tcW w:w="4237" w:type="dxa"/>
            <w:vAlign w:val="bottom"/>
          </w:tcPr>
          <w:p w14:paraId="16F2CFB4"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Barbiturates, estimation of, quantitative</w:t>
            </w:r>
            <w:r w:rsidR="000353E5">
              <w:rPr>
                <w:rStyle w:val="Bodytext7pt"/>
                <w:rFonts w:eastAsia="Arial"/>
                <w:sz w:val="22"/>
                <w:szCs w:val="24"/>
              </w:rPr>
              <w:tab/>
            </w:r>
          </w:p>
        </w:tc>
        <w:tc>
          <w:tcPr>
            <w:tcW w:w="810" w:type="dxa"/>
            <w:vAlign w:val="bottom"/>
          </w:tcPr>
          <w:p w14:paraId="7C16FC09"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18CFE8B2"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7B1EBF37"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gridSpan w:val="2"/>
            <w:vAlign w:val="bottom"/>
          </w:tcPr>
          <w:p w14:paraId="659A96EA"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769C8B9C"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6EA4E27F"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12.50</w:t>
            </w:r>
          </w:p>
        </w:tc>
      </w:tr>
      <w:tr w:rsidR="007D1445" w:rsidRPr="00C66228" w14:paraId="07DE67AE" w14:textId="77777777" w:rsidTr="00EB1641">
        <w:trPr>
          <w:trHeight w:val="80"/>
        </w:trPr>
        <w:tc>
          <w:tcPr>
            <w:tcW w:w="633" w:type="dxa"/>
          </w:tcPr>
          <w:p w14:paraId="6A56EDB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1450</w:t>
            </w:r>
          </w:p>
        </w:tc>
        <w:tc>
          <w:tcPr>
            <w:tcW w:w="4237" w:type="dxa"/>
            <w:vAlign w:val="bottom"/>
          </w:tcPr>
          <w:p w14:paraId="23EB45BA"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Catechola</w:t>
            </w:r>
            <w:r w:rsidR="000353E5">
              <w:rPr>
                <w:rStyle w:val="Bodytext7pt"/>
                <w:rFonts w:eastAsia="Arial"/>
                <w:sz w:val="22"/>
                <w:szCs w:val="24"/>
              </w:rPr>
              <w:t>mines or similar, estimation of</w:t>
            </w:r>
            <w:r w:rsidR="000353E5">
              <w:rPr>
                <w:rStyle w:val="Bodytext7pt"/>
                <w:rFonts w:eastAsia="Arial"/>
                <w:sz w:val="22"/>
                <w:szCs w:val="24"/>
              </w:rPr>
              <w:tab/>
            </w:r>
          </w:p>
        </w:tc>
        <w:tc>
          <w:tcPr>
            <w:tcW w:w="810" w:type="dxa"/>
            <w:vAlign w:val="bottom"/>
          </w:tcPr>
          <w:p w14:paraId="13DEB0C9"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11.00</w:t>
            </w:r>
          </w:p>
        </w:tc>
        <w:tc>
          <w:tcPr>
            <w:tcW w:w="810" w:type="dxa"/>
            <w:vAlign w:val="bottom"/>
          </w:tcPr>
          <w:p w14:paraId="6130DC0B"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11.00</w:t>
            </w:r>
          </w:p>
        </w:tc>
        <w:tc>
          <w:tcPr>
            <w:tcW w:w="810" w:type="dxa"/>
            <w:vAlign w:val="bottom"/>
          </w:tcPr>
          <w:p w14:paraId="2A7687B6"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10.50</w:t>
            </w:r>
          </w:p>
        </w:tc>
        <w:tc>
          <w:tcPr>
            <w:tcW w:w="810" w:type="dxa"/>
            <w:gridSpan w:val="2"/>
            <w:vAlign w:val="bottom"/>
          </w:tcPr>
          <w:p w14:paraId="2041124F"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7B681538"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63031235"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10.00</w:t>
            </w:r>
          </w:p>
        </w:tc>
      </w:tr>
      <w:tr w:rsidR="007D1445" w:rsidRPr="00C66228" w14:paraId="48EBA43F" w14:textId="77777777" w:rsidTr="00EB1641">
        <w:trPr>
          <w:trHeight w:val="701"/>
        </w:trPr>
        <w:tc>
          <w:tcPr>
            <w:tcW w:w="633" w:type="dxa"/>
          </w:tcPr>
          <w:p w14:paraId="7A3C2B5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1453</w:t>
            </w:r>
          </w:p>
        </w:tc>
        <w:tc>
          <w:tcPr>
            <w:tcW w:w="4237" w:type="dxa"/>
            <w:vAlign w:val="bottom"/>
          </w:tcPr>
          <w:p w14:paraId="7156A999"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Chromatography of urine for separation and identification of sugars and other substances of diagnostic significance other than amino acids</w:t>
            </w:r>
            <w:r w:rsidR="000353E5">
              <w:rPr>
                <w:rStyle w:val="Bodytext7pt"/>
                <w:rFonts w:eastAsia="Arial"/>
                <w:sz w:val="22"/>
                <w:szCs w:val="24"/>
              </w:rPr>
              <w:tab/>
            </w:r>
          </w:p>
        </w:tc>
        <w:tc>
          <w:tcPr>
            <w:tcW w:w="810" w:type="dxa"/>
            <w:vAlign w:val="bottom"/>
          </w:tcPr>
          <w:p w14:paraId="24B5576F"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5BE7F2BF"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6C5876C8"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6.50</w:t>
            </w:r>
          </w:p>
        </w:tc>
        <w:tc>
          <w:tcPr>
            <w:tcW w:w="810" w:type="dxa"/>
            <w:gridSpan w:val="2"/>
            <w:vAlign w:val="bottom"/>
          </w:tcPr>
          <w:p w14:paraId="18D1B7FE"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5.50</w:t>
            </w:r>
          </w:p>
        </w:tc>
        <w:tc>
          <w:tcPr>
            <w:tcW w:w="810" w:type="dxa"/>
            <w:vAlign w:val="bottom"/>
          </w:tcPr>
          <w:p w14:paraId="408C3CF4"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4.50</w:t>
            </w:r>
          </w:p>
        </w:tc>
        <w:tc>
          <w:tcPr>
            <w:tcW w:w="810" w:type="dxa"/>
            <w:vAlign w:val="bottom"/>
          </w:tcPr>
          <w:p w14:paraId="5F0B2086"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5.50</w:t>
            </w:r>
          </w:p>
        </w:tc>
      </w:tr>
      <w:tr w:rsidR="007D1445" w:rsidRPr="00C66228" w14:paraId="6536857C" w14:textId="77777777" w:rsidTr="00EB1641">
        <w:trPr>
          <w:trHeight w:val="80"/>
        </w:trPr>
        <w:tc>
          <w:tcPr>
            <w:tcW w:w="633" w:type="dxa"/>
          </w:tcPr>
          <w:p w14:paraId="1308F07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1456</w:t>
            </w:r>
          </w:p>
        </w:tc>
        <w:tc>
          <w:tcPr>
            <w:tcW w:w="4237" w:type="dxa"/>
            <w:vAlign w:val="bottom"/>
          </w:tcPr>
          <w:p w14:paraId="58FE9897" w14:textId="77777777" w:rsidR="007D1445" w:rsidRPr="00C66228" w:rsidRDefault="007D1445" w:rsidP="00EB1641">
            <w:pPr>
              <w:rPr>
                <w:rFonts w:ascii="Times New Roman" w:hAnsi="Times New Roman" w:cs="Times New Roman"/>
                <w:sz w:val="22"/>
              </w:rPr>
            </w:pPr>
            <w:r w:rsidRPr="00C66228">
              <w:rPr>
                <w:rStyle w:val="Bodytext7pt"/>
                <w:rFonts w:eastAsia="Arial"/>
                <w:sz w:val="22"/>
                <w:szCs w:val="24"/>
              </w:rPr>
              <w:t xml:space="preserve">Electrophoresis of urinary protein, qualitative </w:t>
            </w:r>
          </w:p>
        </w:tc>
        <w:tc>
          <w:tcPr>
            <w:tcW w:w="810" w:type="dxa"/>
            <w:vAlign w:val="bottom"/>
          </w:tcPr>
          <w:p w14:paraId="3A30C700"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7C4F2549"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03565D01"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gridSpan w:val="2"/>
            <w:vAlign w:val="bottom"/>
          </w:tcPr>
          <w:p w14:paraId="233AB007"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1D7FCD05"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4AE8EF70"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8.00</w:t>
            </w:r>
          </w:p>
        </w:tc>
      </w:tr>
      <w:tr w:rsidR="007D1445" w:rsidRPr="00C66228" w14:paraId="7C958129" w14:textId="77777777" w:rsidTr="000A1258">
        <w:trPr>
          <w:trHeight w:val="1171"/>
        </w:trPr>
        <w:tc>
          <w:tcPr>
            <w:tcW w:w="633" w:type="dxa"/>
          </w:tcPr>
          <w:p w14:paraId="77ABD22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1459</w:t>
            </w:r>
          </w:p>
        </w:tc>
        <w:tc>
          <w:tcPr>
            <w:tcW w:w="4237" w:type="dxa"/>
            <w:vAlign w:val="bottom"/>
          </w:tcPr>
          <w:p w14:paraId="15AA9996" w14:textId="77777777" w:rsidR="007D1445" w:rsidRPr="00C66228" w:rsidRDefault="007D1445" w:rsidP="00EB1641">
            <w:pPr>
              <w:ind w:left="260" w:hanging="260"/>
              <w:rPr>
                <w:rFonts w:ascii="Times New Roman" w:hAnsi="Times New Roman" w:cs="Times New Roman"/>
                <w:sz w:val="22"/>
              </w:rPr>
            </w:pPr>
            <w:r w:rsidRPr="00C66228">
              <w:rPr>
                <w:rStyle w:val="Bodytext7pt"/>
                <w:rFonts w:eastAsia="Arial"/>
                <w:sz w:val="22"/>
                <w:szCs w:val="24"/>
              </w:rPr>
              <w:t>Chemical tests, quantitative, not covered by any other item (calcium, phosphorus, protein, sugar, urea, enzymes, uric acid or similar substance), one estimation, other than by reagent s</w:t>
            </w:r>
            <w:r w:rsidR="000353E5">
              <w:rPr>
                <w:rStyle w:val="Bodytext7pt"/>
                <w:rFonts w:eastAsia="Arial"/>
                <w:sz w:val="22"/>
                <w:szCs w:val="24"/>
              </w:rPr>
              <w:t>tick, strip, tablet or similar</w:t>
            </w:r>
          </w:p>
        </w:tc>
        <w:tc>
          <w:tcPr>
            <w:tcW w:w="810" w:type="dxa"/>
            <w:vAlign w:val="bottom"/>
          </w:tcPr>
          <w:p w14:paraId="4CD2BA93"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4B4C8440"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517A65D6"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gridSpan w:val="2"/>
            <w:vAlign w:val="bottom"/>
          </w:tcPr>
          <w:p w14:paraId="5FA1B3BC"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597909D6"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137B4F14"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5.00</w:t>
            </w:r>
          </w:p>
        </w:tc>
      </w:tr>
      <w:tr w:rsidR="007D1445" w:rsidRPr="00C66228" w14:paraId="7E05DFB0" w14:textId="77777777" w:rsidTr="000A1258">
        <w:trPr>
          <w:trHeight w:val="70"/>
        </w:trPr>
        <w:tc>
          <w:tcPr>
            <w:tcW w:w="633" w:type="dxa"/>
          </w:tcPr>
          <w:p w14:paraId="0E890C5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1461</w:t>
            </w:r>
          </w:p>
        </w:tc>
        <w:tc>
          <w:tcPr>
            <w:tcW w:w="4237" w:type="dxa"/>
            <w:vAlign w:val="bottom"/>
          </w:tcPr>
          <w:p w14:paraId="3AAC1909"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Two estimations of any substance or substances referred</w:t>
            </w:r>
            <w:r w:rsidR="000353E5">
              <w:rPr>
                <w:rStyle w:val="Bodytext7pt"/>
                <w:rFonts w:eastAsia="Arial"/>
                <w:sz w:val="22"/>
                <w:szCs w:val="24"/>
              </w:rPr>
              <w:t xml:space="preserve"> to in the last preceding item</w:t>
            </w:r>
            <w:r w:rsidR="000353E5">
              <w:rPr>
                <w:rStyle w:val="Bodytext7pt"/>
                <w:rFonts w:eastAsia="Arial"/>
                <w:sz w:val="22"/>
                <w:szCs w:val="24"/>
              </w:rPr>
              <w:tab/>
            </w:r>
          </w:p>
        </w:tc>
        <w:tc>
          <w:tcPr>
            <w:tcW w:w="810" w:type="dxa"/>
            <w:vAlign w:val="bottom"/>
          </w:tcPr>
          <w:p w14:paraId="77495285"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52EFB9DE"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51BA55BC"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11.00</w:t>
            </w:r>
          </w:p>
        </w:tc>
        <w:tc>
          <w:tcPr>
            <w:tcW w:w="810" w:type="dxa"/>
            <w:gridSpan w:val="2"/>
            <w:vAlign w:val="bottom"/>
          </w:tcPr>
          <w:p w14:paraId="7477F033"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3846CBBD"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0F02EB34"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10.00</w:t>
            </w:r>
          </w:p>
        </w:tc>
      </w:tr>
      <w:tr w:rsidR="007D1445" w:rsidRPr="00C66228" w14:paraId="3AE91520" w14:textId="77777777" w:rsidTr="000A1258">
        <w:trPr>
          <w:trHeight w:val="374"/>
        </w:trPr>
        <w:tc>
          <w:tcPr>
            <w:tcW w:w="633" w:type="dxa"/>
          </w:tcPr>
          <w:p w14:paraId="42634CD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1463</w:t>
            </w:r>
          </w:p>
        </w:tc>
        <w:tc>
          <w:tcPr>
            <w:tcW w:w="4237" w:type="dxa"/>
            <w:vAlign w:val="bottom"/>
          </w:tcPr>
          <w:p w14:paraId="7686945C"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Three estimations of any substance or substances referred to in Item 1459</w:t>
            </w:r>
            <w:r w:rsidR="000353E5">
              <w:rPr>
                <w:rStyle w:val="Bodytext7pt"/>
                <w:rFonts w:eastAsia="Arial"/>
                <w:sz w:val="22"/>
                <w:szCs w:val="24"/>
              </w:rPr>
              <w:tab/>
            </w:r>
          </w:p>
        </w:tc>
        <w:tc>
          <w:tcPr>
            <w:tcW w:w="810" w:type="dxa"/>
            <w:vAlign w:val="bottom"/>
          </w:tcPr>
          <w:p w14:paraId="23F69498"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16.00</w:t>
            </w:r>
          </w:p>
        </w:tc>
        <w:tc>
          <w:tcPr>
            <w:tcW w:w="810" w:type="dxa"/>
            <w:vAlign w:val="bottom"/>
          </w:tcPr>
          <w:p w14:paraId="45AF58C5"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16.00</w:t>
            </w:r>
          </w:p>
        </w:tc>
        <w:tc>
          <w:tcPr>
            <w:tcW w:w="810" w:type="dxa"/>
            <w:vAlign w:val="bottom"/>
          </w:tcPr>
          <w:p w14:paraId="72ED5754"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gridSpan w:val="2"/>
            <w:vAlign w:val="bottom"/>
          </w:tcPr>
          <w:p w14:paraId="163C2296"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1C078BB8"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6887C04C"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14.00</w:t>
            </w:r>
          </w:p>
        </w:tc>
      </w:tr>
      <w:tr w:rsidR="007D1445" w:rsidRPr="00C66228" w14:paraId="20DFC40F" w14:textId="77777777" w:rsidTr="00EB1641">
        <w:trPr>
          <w:trHeight w:val="80"/>
        </w:trPr>
        <w:tc>
          <w:tcPr>
            <w:tcW w:w="633" w:type="dxa"/>
          </w:tcPr>
          <w:p w14:paraId="1ADC4D9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1466</w:t>
            </w:r>
          </w:p>
        </w:tc>
        <w:tc>
          <w:tcPr>
            <w:tcW w:w="4237" w:type="dxa"/>
            <w:vAlign w:val="bottom"/>
          </w:tcPr>
          <w:p w14:paraId="1099289F"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Four or more estimations of any substance or subst</w:t>
            </w:r>
            <w:r w:rsidR="000353E5">
              <w:rPr>
                <w:rStyle w:val="Bodytext7pt"/>
                <w:rFonts w:eastAsia="Arial"/>
                <w:sz w:val="22"/>
                <w:szCs w:val="24"/>
              </w:rPr>
              <w:t>ances referred to in Item 1459</w:t>
            </w:r>
            <w:r w:rsidR="000353E5">
              <w:rPr>
                <w:rStyle w:val="Bodytext7pt"/>
                <w:rFonts w:eastAsia="Arial"/>
                <w:sz w:val="22"/>
                <w:szCs w:val="24"/>
              </w:rPr>
              <w:tab/>
            </w:r>
          </w:p>
        </w:tc>
        <w:tc>
          <w:tcPr>
            <w:tcW w:w="810" w:type="dxa"/>
            <w:vAlign w:val="bottom"/>
          </w:tcPr>
          <w:p w14:paraId="5EB806EB"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54EE5730"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5693A2E7"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19.00</w:t>
            </w:r>
          </w:p>
        </w:tc>
        <w:tc>
          <w:tcPr>
            <w:tcW w:w="810" w:type="dxa"/>
            <w:gridSpan w:val="2"/>
            <w:vAlign w:val="bottom"/>
          </w:tcPr>
          <w:p w14:paraId="78DD6948"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18.00</w:t>
            </w:r>
          </w:p>
        </w:tc>
        <w:tc>
          <w:tcPr>
            <w:tcW w:w="810" w:type="dxa"/>
            <w:vAlign w:val="bottom"/>
          </w:tcPr>
          <w:p w14:paraId="611CE88A"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18.00</w:t>
            </w:r>
          </w:p>
        </w:tc>
        <w:tc>
          <w:tcPr>
            <w:tcW w:w="810" w:type="dxa"/>
            <w:vAlign w:val="bottom"/>
          </w:tcPr>
          <w:p w14:paraId="2D11D9DD"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18.00</w:t>
            </w:r>
          </w:p>
        </w:tc>
      </w:tr>
      <w:tr w:rsidR="007D1445" w:rsidRPr="00C66228" w14:paraId="29598493" w14:textId="77777777" w:rsidTr="000A1258">
        <w:trPr>
          <w:trHeight w:val="538"/>
        </w:trPr>
        <w:tc>
          <w:tcPr>
            <w:tcW w:w="633" w:type="dxa"/>
          </w:tcPr>
          <w:p w14:paraId="437145F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1468</w:t>
            </w:r>
          </w:p>
        </w:tc>
        <w:tc>
          <w:tcPr>
            <w:tcW w:w="4237" w:type="dxa"/>
            <w:vAlign w:val="bottom"/>
          </w:tcPr>
          <w:p w14:paraId="6B952E3A" w14:textId="77777777" w:rsidR="007D1445" w:rsidRPr="00C66228" w:rsidRDefault="007D1445" w:rsidP="00EB1641">
            <w:pPr>
              <w:ind w:left="260" w:hanging="260"/>
              <w:rPr>
                <w:rFonts w:ascii="Times New Roman" w:hAnsi="Times New Roman" w:cs="Times New Roman"/>
                <w:sz w:val="22"/>
              </w:rPr>
            </w:pPr>
            <w:r w:rsidRPr="00C66228">
              <w:rPr>
                <w:rStyle w:val="Bodytext7pt"/>
                <w:rFonts w:eastAsia="Arial"/>
                <w:sz w:val="22"/>
                <w:szCs w:val="24"/>
              </w:rPr>
              <w:t>Chorionic gonadotrophins (for diagnosis of pregnancy</w:t>
            </w:r>
            <w:r w:rsidR="000353E5">
              <w:rPr>
                <w:rStyle w:val="Bodytext7pt"/>
                <w:rFonts w:eastAsia="Arial"/>
                <w:sz w:val="22"/>
                <w:szCs w:val="24"/>
              </w:rPr>
              <w:t>) using immunochemical methods</w:t>
            </w:r>
          </w:p>
        </w:tc>
        <w:tc>
          <w:tcPr>
            <w:tcW w:w="810" w:type="dxa"/>
            <w:vAlign w:val="bottom"/>
          </w:tcPr>
          <w:p w14:paraId="551B54B0"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148CDA41"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7A9D9BD1"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3.50</w:t>
            </w:r>
          </w:p>
        </w:tc>
        <w:tc>
          <w:tcPr>
            <w:tcW w:w="810" w:type="dxa"/>
            <w:gridSpan w:val="2"/>
            <w:vAlign w:val="bottom"/>
          </w:tcPr>
          <w:p w14:paraId="0B6FA793"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557C759D"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22B8DF41"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2.50</w:t>
            </w:r>
          </w:p>
        </w:tc>
      </w:tr>
      <w:tr w:rsidR="007D1445" w:rsidRPr="00C66228" w14:paraId="79DA647E" w14:textId="77777777" w:rsidTr="000A1258">
        <w:trPr>
          <w:trHeight w:val="394"/>
        </w:trPr>
        <w:tc>
          <w:tcPr>
            <w:tcW w:w="633" w:type="dxa"/>
          </w:tcPr>
          <w:p w14:paraId="6A3FCB9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1470</w:t>
            </w:r>
          </w:p>
        </w:tc>
        <w:tc>
          <w:tcPr>
            <w:tcW w:w="4237" w:type="dxa"/>
            <w:vAlign w:val="bottom"/>
          </w:tcPr>
          <w:p w14:paraId="2C71ADE1"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Chorionic gonadotrophins (for diagnos</w:t>
            </w:r>
            <w:r w:rsidR="000353E5">
              <w:rPr>
                <w:rStyle w:val="Bodytext7pt"/>
                <w:rFonts w:eastAsia="Arial"/>
                <w:sz w:val="22"/>
                <w:szCs w:val="24"/>
              </w:rPr>
              <w:t>is of pregnancy) using animals</w:t>
            </w:r>
            <w:r w:rsidR="000353E5">
              <w:rPr>
                <w:rStyle w:val="Bodytext7pt"/>
                <w:rFonts w:eastAsia="Arial"/>
                <w:sz w:val="22"/>
                <w:szCs w:val="24"/>
              </w:rPr>
              <w:tab/>
            </w:r>
          </w:p>
        </w:tc>
        <w:tc>
          <w:tcPr>
            <w:tcW w:w="810" w:type="dxa"/>
            <w:vAlign w:val="bottom"/>
          </w:tcPr>
          <w:p w14:paraId="202864A9"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48AA6BA7"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6.50</w:t>
            </w:r>
          </w:p>
        </w:tc>
        <w:tc>
          <w:tcPr>
            <w:tcW w:w="810" w:type="dxa"/>
            <w:vAlign w:val="bottom"/>
          </w:tcPr>
          <w:p w14:paraId="4CF0D1B7"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gridSpan w:val="2"/>
            <w:vAlign w:val="bottom"/>
          </w:tcPr>
          <w:p w14:paraId="4DAA3079"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15126761"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7E14AA68"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6.00</w:t>
            </w:r>
          </w:p>
        </w:tc>
      </w:tr>
      <w:tr w:rsidR="007D1445" w:rsidRPr="00C66228" w14:paraId="12F8C6A3" w14:textId="77777777" w:rsidTr="00EB1641">
        <w:trPr>
          <w:trHeight w:val="370"/>
        </w:trPr>
        <w:tc>
          <w:tcPr>
            <w:tcW w:w="633" w:type="dxa"/>
          </w:tcPr>
          <w:p w14:paraId="4A4E3AC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1472</w:t>
            </w:r>
          </w:p>
        </w:tc>
        <w:tc>
          <w:tcPr>
            <w:tcW w:w="4237" w:type="dxa"/>
            <w:vAlign w:val="bottom"/>
          </w:tcPr>
          <w:p w14:paraId="3631814B"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Chorionic gonadotrophins, quantitative estimation of </w:t>
            </w:r>
            <w:r w:rsidR="000353E5">
              <w:rPr>
                <w:rStyle w:val="Bodytext7pt"/>
                <w:rFonts w:eastAsia="Arial"/>
                <w:sz w:val="22"/>
                <w:szCs w:val="24"/>
              </w:rPr>
              <w:tab/>
            </w:r>
          </w:p>
        </w:tc>
        <w:tc>
          <w:tcPr>
            <w:tcW w:w="810" w:type="dxa"/>
            <w:vAlign w:val="bottom"/>
          </w:tcPr>
          <w:p w14:paraId="2439D90A"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5A481059"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19A81D9F"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gridSpan w:val="2"/>
            <w:vAlign w:val="bottom"/>
          </w:tcPr>
          <w:p w14:paraId="618516D4"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49C9BA73"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5B02BC25"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10.00</w:t>
            </w:r>
          </w:p>
        </w:tc>
      </w:tr>
      <w:tr w:rsidR="007D1445" w:rsidRPr="00C66228" w14:paraId="18C3C8C9" w14:textId="77777777" w:rsidTr="000A1258">
        <w:trPr>
          <w:trHeight w:val="70"/>
        </w:trPr>
        <w:tc>
          <w:tcPr>
            <w:tcW w:w="633" w:type="dxa"/>
          </w:tcPr>
          <w:p w14:paraId="6CE923F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1474</w:t>
            </w:r>
          </w:p>
        </w:tc>
        <w:tc>
          <w:tcPr>
            <w:tcW w:w="4237" w:type="dxa"/>
            <w:vAlign w:val="bottom"/>
          </w:tcPr>
          <w:p w14:paraId="4715C93E"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Pituitary gonadotrophins, quantitative estimation of </w:t>
            </w:r>
            <w:r w:rsidR="000353E5">
              <w:rPr>
                <w:rStyle w:val="Bodytext7pt"/>
                <w:rFonts w:eastAsia="Arial"/>
                <w:sz w:val="22"/>
                <w:szCs w:val="24"/>
              </w:rPr>
              <w:tab/>
            </w:r>
          </w:p>
        </w:tc>
        <w:tc>
          <w:tcPr>
            <w:tcW w:w="810" w:type="dxa"/>
            <w:vAlign w:val="bottom"/>
          </w:tcPr>
          <w:p w14:paraId="29D63BF2"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1AC68663"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4D1E44C7"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gridSpan w:val="2"/>
            <w:vAlign w:val="bottom"/>
          </w:tcPr>
          <w:p w14:paraId="1D4164B4"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70C12222"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3C475CE6"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25.00</w:t>
            </w:r>
          </w:p>
        </w:tc>
      </w:tr>
      <w:tr w:rsidR="007D1445" w:rsidRPr="00C66228" w14:paraId="74BE2F40" w14:textId="77777777" w:rsidTr="000A1258">
        <w:trPr>
          <w:trHeight w:val="70"/>
        </w:trPr>
        <w:tc>
          <w:tcPr>
            <w:tcW w:w="633" w:type="dxa"/>
          </w:tcPr>
          <w:p w14:paraId="29FA89B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1475</w:t>
            </w:r>
          </w:p>
        </w:tc>
        <w:tc>
          <w:tcPr>
            <w:tcW w:w="4237" w:type="dxa"/>
            <w:vAlign w:val="bottom"/>
          </w:tcPr>
          <w:p w14:paraId="0B81B18F"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Quantitative estimation of Luteinizing hormon</w:t>
            </w:r>
            <w:r w:rsidR="000353E5">
              <w:rPr>
                <w:rStyle w:val="Bodytext7pt"/>
                <w:rFonts w:eastAsia="Arial"/>
                <w:sz w:val="22"/>
                <w:szCs w:val="24"/>
              </w:rPr>
              <w:t>e using immunochemical methods</w:t>
            </w:r>
            <w:r w:rsidR="000353E5">
              <w:rPr>
                <w:rStyle w:val="Bodytext7pt"/>
                <w:rFonts w:eastAsia="Arial"/>
                <w:sz w:val="22"/>
                <w:szCs w:val="24"/>
              </w:rPr>
              <w:tab/>
            </w:r>
          </w:p>
        </w:tc>
        <w:tc>
          <w:tcPr>
            <w:tcW w:w="810" w:type="dxa"/>
            <w:vAlign w:val="bottom"/>
          </w:tcPr>
          <w:p w14:paraId="09857566"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5FF5713E"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66063149"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gridSpan w:val="2"/>
            <w:vAlign w:val="bottom"/>
          </w:tcPr>
          <w:p w14:paraId="169DAE97"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3A3F8E01"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33378A37"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20.00</w:t>
            </w:r>
          </w:p>
        </w:tc>
      </w:tr>
      <w:tr w:rsidR="007D1445" w:rsidRPr="00C66228" w14:paraId="47DB4E1B" w14:textId="77777777" w:rsidTr="000A1258">
        <w:trPr>
          <w:trHeight w:val="226"/>
        </w:trPr>
        <w:tc>
          <w:tcPr>
            <w:tcW w:w="633" w:type="dxa"/>
          </w:tcPr>
          <w:p w14:paraId="3F27B13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1476</w:t>
            </w:r>
          </w:p>
        </w:tc>
        <w:tc>
          <w:tcPr>
            <w:tcW w:w="4237" w:type="dxa"/>
            <w:vAlign w:val="bottom"/>
          </w:tcPr>
          <w:p w14:paraId="70C5AA3F" w14:textId="77777777" w:rsidR="007D1445" w:rsidRPr="00C66228" w:rsidRDefault="007D1445" w:rsidP="00EB1641">
            <w:pPr>
              <w:tabs>
                <w:tab w:val="left" w:leader="dot" w:pos="4137"/>
              </w:tabs>
              <w:ind w:left="260" w:hanging="260"/>
              <w:rPr>
                <w:rFonts w:ascii="Times New Roman" w:hAnsi="Times New Roman" w:cs="Times New Roman"/>
                <w:sz w:val="22"/>
              </w:rPr>
            </w:pPr>
            <w:proofErr w:type="spellStart"/>
            <w:r w:rsidRPr="00C66228">
              <w:rPr>
                <w:rStyle w:val="Bodytext7pt"/>
                <w:rFonts w:eastAsia="Arial"/>
                <w:sz w:val="22"/>
                <w:szCs w:val="24"/>
              </w:rPr>
              <w:t>Hydroxycorticosteroids</w:t>
            </w:r>
            <w:proofErr w:type="spellEnd"/>
            <w:r w:rsidRPr="00C66228">
              <w:rPr>
                <w:rStyle w:val="Bodytext7pt"/>
                <w:rFonts w:eastAsia="Arial"/>
                <w:sz w:val="22"/>
                <w:szCs w:val="24"/>
              </w:rPr>
              <w:t>, estimation of</w:t>
            </w:r>
            <w:r w:rsidR="000353E5">
              <w:rPr>
                <w:rStyle w:val="Bodytext7pt"/>
                <w:rFonts w:eastAsia="Arial"/>
                <w:sz w:val="22"/>
                <w:szCs w:val="24"/>
              </w:rPr>
              <w:tab/>
            </w:r>
          </w:p>
        </w:tc>
        <w:tc>
          <w:tcPr>
            <w:tcW w:w="810" w:type="dxa"/>
            <w:vAlign w:val="bottom"/>
          </w:tcPr>
          <w:p w14:paraId="6A211FFB"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10.50</w:t>
            </w:r>
          </w:p>
        </w:tc>
        <w:tc>
          <w:tcPr>
            <w:tcW w:w="810" w:type="dxa"/>
            <w:vAlign w:val="bottom"/>
          </w:tcPr>
          <w:p w14:paraId="13D4CC02"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10.50</w:t>
            </w:r>
          </w:p>
        </w:tc>
        <w:tc>
          <w:tcPr>
            <w:tcW w:w="810" w:type="dxa"/>
            <w:vAlign w:val="bottom"/>
          </w:tcPr>
          <w:p w14:paraId="65A32AD0"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gridSpan w:val="2"/>
            <w:vAlign w:val="bottom"/>
          </w:tcPr>
          <w:p w14:paraId="3FAE4F58"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7.50</w:t>
            </w:r>
          </w:p>
        </w:tc>
        <w:tc>
          <w:tcPr>
            <w:tcW w:w="810" w:type="dxa"/>
            <w:vAlign w:val="bottom"/>
          </w:tcPr>
          <w:p w14:paraId="1D26BE62"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7.50</w:t>
            </w:r>
          </w:p>
        </w:tc>
        <w:tc>
          <w:tcPr>
            <w:tcW w:w="810" w:type="dxa"/>
            <w:vAlign w:val="bottom"/>
          </w:tcPr>
          <w:p w14:paraId="72628027" w14:textId="77777777" w:rsidR="007D1445" w:rsidRPr="00C66228" w:rsidRDefault="007D1445" w:rsidP="00412011">
            <w:pPr>
              <w:ind w:right="144"/>
              <w:jc w:val="right"/>
              <w:rPr>
                <w:rFonts w:ascii="Times New Roman" w:hAnsi="Times New Roman" w:cs="Times New Roman"/>
                <w:sz w:val="22"/>
              </w:rPr>
            </w:pPr>
            <w:r w:rsidRPr="00C66228">
              <w:rPr>
                <w:rStyle w:val="Bodytext7pt"/>
                <w:rFonts w:eastAsia="Arial"/>
                <w:sz w:val="22"/>
                <w:szCs w:val="24"/>
              </w:rPr>
              <w:t>7.50</w:t>
            </w:r>
          </w:p>
        </w:tc>
      </w:tr>
    </w:tbl>
    <w:p w14:paraId="4350380D" w14:textId="77777777" w:rsidR="00412011" w:rsidRDefault="00412011">
      <w:r>
        <w:br w:type="page"/>
      </w:r>
    </w:p>
    <w:tbl>
      <w:tblPr>
        <w:tblOverlap w:val="never"/>
        <w:tblW w:w="9730" w:type="dxa"/>
        <w:tblLayout w:type="fixed"/>
        <w:tblCellMar>
          <w:left w:w="10" w:type="dxa"/>
          <w:right w:w="10" w:type="dxa"/>
        </w:tblCellMar>
        <w:tblLook w:val="0000" w:firstRow="0" w:lastRow="0" w:firstColumn="0" w:lastColumn="0" w:noHBand="0" w:noVBand="0"/>
      </w:tblPr>
      <w:tblGrid>
        <w:gridCol w:w="633"/>
        <w:gridCol w:w="4237"/>
        <w:gridCol w:w="810"/>
        <w:gridCol w:w="810"/>
        <w:gridCol w:w="810"/>
        <w:gridCol w:w="810"/>
        <w:gridCol w:w="810"/>
        <w:gridCol w:w="810"/>
      </w:tblGrid>
      <w:tr w:rsidR="007D1445" w:rsidRPr="00C66228" w14:paraId="7C9CB0F8" w14:textId="77777777" w:rsidTr="000353E5">
        <w:trPr>
          <w:trHeight w:val="331"/>
        </w:trPr>
        <w:tc>
          <w:tcPr>
            <w:tcW w:w="633" w:type="dxa"/>
            <w:tcBorders>
              <w:top w:val="single" w:sz="4" w:space="0" w:color="auto"/>
            </w:tcBorders>
            <w:vAlign w:val="bottom"/>
          </w:tcPr>
          <w:p w14:paraId="7783272E" w14:textId="77777777" w:rsidR="007D1445" w:rsidRPr="000353E5" w:rsidRDefault="007D1445" w:rsidP="000353E5">
            <w:pPr>
              <w:rPr>
                <w:rFonts w:ascii="Times New Roman" w:hAnsi="Times New Roman" w:cs="Times New Roman"/>
                <w:sz w:val="20"/>
              </w:rPr>
            </w:pPr>
          </w:p>
        </w:tc>
        <w:tc>
          <w:tcPr>
            <w:tcW w:w="4237" w:type="dxa"/>
            <w:tcBorders>
              <w:top w:val="single" w:sz="4" w:space="0" w:color="auto"/>
            </w:tcBorders>
            <w:vAlign w:val="bottom"/>
          </w:tcPr>
          <w:p w14:paraId="7D831574" w14:textId="77777777" w:rsidR="007D1445" w:rsidRPr="000353E5" w:rsidRDefault="007D1445" w:rsidP="000353E5">
            <w:pPr>
              <w:rPr>
                <w:rFonts w:ascii="Times New Roman" w:hAnsi="Times New Roman" w:cs="Times New Roman"/>
                <w:sz w:val="20"/>
              </w:rPr>
            </w:pPr>
          </w:p>
        </w:tc>
        <w:tc>
          <w:tcPr>
            <w:tcW w:w="810" w:type="dxa"/>
            <w:tcBorders>
              <w:top w:val="single" w:sz="4" w:space="0" w:color="auto"/>
            </w:tcBorders>
            <w:vAlign w:val="bottom"/>
          </w:tcPr>
          <w:p w14:paraId="28DB0C30" w14:textId="77777777" w:rsidR="007D1445" w:rsidRPr="000353E5" w:rsidRDefault="007D1445" w:rsidP="000353E5">
            <w:pPr>
              <w:rPr>
                <w:rFonts w:ascii="Times New Roman" w:hAnsi="Times New Roman" w:cs="Times New Roman"/>
                <w:sz w:val="20"/>
              </w:rPr>
            </w:pPr>
            <w:r w:rsidRPr="000353E5">
              <w:rPr>
                <w:rStyle w:val="Bodytext7pt"/>
                <w:rFonts w:eastAsia="Arial"/>
                <w:sz w:val="20"/>
                <w:szCs w:val="24"/>
              </w:rPr>
              <w:t>Fees</w:t>
            </w:r>
          </w:p>
        </w:tc>
        <w:tc>
          <w:tcPr>
            <w:tcW w:w="810" w:type="dxa"/>
            <w:tcBorders>
              <w:top w:val="single" w:sz="4" w:space="0" w:color="auto"/>
            </w:tcBorders>
            <w:vAlign w:val="bottom"/>
          </w:tcPr>
          <w:p w14:paraId="766F4974" w14:textId="77777777" w:rsidR="007D1445" w:rsidRPr="000353E5" w:rsidRDefault="007D1445" w:rsidP="000353E5">
            <w:pPr>
              <w:rPr>
                <w:rFonts w:ascii="Times New Roman" w:hAnsi="Times New Roman" w:cs="Times New Roman"/>
                <w:sz w:val="20"/>
              </w:rPr>
            </w:pPr>
          </w:p>
        </w:tc>
        <w:tc>
          <w:tcPr>
            <w:tcW w:w="810" w:type="dxa"/>
            <w:tcBorders>
              <w:top w:val="single" w:sz="4" w:space="0" w:color="auto"/>
            </w:tcBorders>
            <w:vAlign w:val="bottom"/>
          </w:tcPr>
          <w:p w14:paraId="2661D3F0" w14:textId="77777777" w:rsidR="007D1445" w:rsidRPr="000353E5" w:rsidRDefault="007D1445" w:rsidP="000353E5">
            <w:pPr>
              <w:rPr>
                <w:rFonts w:ascii="Times New Roman" w:hAnsi="Times New Roman" w:cs="Times New Roman"/>
                <w:sz w:val="20"/>
              </w:rPr>
            </w:pPr>
          </w:p>
        </w:tc>
        <w:tc>
          <w:tcPr>
            <w:tcW w:w="810" w:type="dxa"/>
            <w:tcBorders>
              <w:top w:val="single" w:sz="4" w:space="0" w:color="auto"/>
            </w:tcBorders>
            <w:vAlign w:val="bottom"/>
          </w:tcPr>
          <w:p w14:paraId="120C6E24" w14:textId="77777777" w:rsidR="007D1445" w:rsidRPr="000353E5" w:rsidRDefault="007D1445" w:rsidP="000353E5">
            <w:pPr>
              <w:rPr>
                <w:rFonts w:ascii="Times New Roman" w:hAnsi="Times New Roman" w:cs="Times New Roman"/>
                <w:sz w:val="20"/>
              </w:rPr>
            </w:pPr>
          </w:p>
        </w:tc>
        <w:tc>
          <w:tcPr>
            <w:tcW w:w="810" w:type="dxa"/>
            <w:tcBorders>
              <w:top w:val="single" w:sz="4" w:space="0" w:color="auto"/>
            </w:tcBorders>
            <w:vAlign w:val="bottom"/>
          </w:tcPr>
          <w:p w14:paraId="01EA074A" w14:textId="77777777" w:rsidR="007D1445" w:rsidRPr="000353E5" w:rsidRDefault="007D1445" w:rsidP="000353E5">
            <w:pPr>
              <w:rPr>
                <w:rFonts w:ascii="Times New Roman" w:hAnsi="Times New Roman" w:cs="Times New Roman"/>
                <w:sz w:val="20"/>
              </w:rPr>
            </w:pPr>
          </w:p>
        </w:tc>
        <w:tc>
          <w:tcPr>
            <w:tcW w:w="810" w:type="dxa"/>
            <w:tcBorders>
              <w:top w:val="single" w:sz="4" w:space="0" w:color="auto"/>
            </w:tcBorders>
            <w:vAlign w:val="bottom"/>
          </w:tcPr>
          <w:p w14:paraId="0A265BCE" w14:textId="77777777" w:rsidR="007D1445" w:rsidRPr="000353E5" w:rsidRDefault="007D1445" w:rsidP="000353E5">
            <w:pPr>
              <w:rPr>
                <w:rFonts w:ascii="Times New Roman" w:hAnsi="Times New Roman" w:cs="Times New Roman"/>
                <w:sz w:val="20"/>
              </w:rPr>
            </w:pPr>
          </w:p>
        </w:tc>
      </w:tr>
      <w:tr w:rsidR="007D1445" w:rsidRPr="00C66228" w14:paraId="33DE6233" w14:textId="77777777" w:rsidTr="000353E5">
        <w:trPr>
          <w:trHeight w:val="480"/>
        </w:trPr>
        <w:tc>
          <w:tcPr>
            <w:tcW w:w="633" w:type="dxa"/>
            <w:vAlign w:val="bottom"/>
          </w:tcPr>
          <w:p w14:paraId="223E27B3" w14:textId="77777777" w:rsidR="007D1445" w:rsidRPr="000353E5" w:rsidRDefault="007D1445" w:rsidP="000353E5">
            <w:pPr>
              <w:rPr>
                <w:rFonts w:ascii="Times New Roman" w:hAnsi="Times New Roman" w:cs="Times New Roman"/>
                <w:sz w:val="20"/>
              </w:rPr>
            </w:pPr>
            <w:r w:rsidRPr="000353E5">
              <w:rPr>
                <w:rStyle w:val="Bodytext7pt"/>
                <w:rFonts w:eastAsia="Arial"/>
                <w:sz w:val="20"/>
                <w:szCs w:val="24"/>
              </w:rPr>
              <w:t>Item</w:t>
            </w:r>
            <w:r w:rsidR="000353E5" w:rsidRPr="000353E5">
              <w:rPr>
                <w:rStyle w:val="Bodytext7pt"/>
                <w:rFonts w:eastAsia="Arial"/>
                <w:sz w:val="20"/>
                <w:szCs w:val="24"/>
              </w:rPr>
              <w:t xml:space="preserve"> </w:t>
            </w:r>
            <w:r w:rsidRPr="000353E5">
              <w:rPr>
                <w:rStyle w:val="Bodytext7pt"/>
                <w:rFonts w:eastAsia="Arial"/>
                <w:sz w:val="20"/>
                <w:szCs w:val="24"/>
              </w:rPr>
              <w:t>No.</w:t>
            </w:r>
          </w:p>
        </w:tc>
        <w:tc>
          <w:tcPr>
            <w:tcW w:w="4237" w:type="dxa"/>
            <w:vAlign w:val="bottom"/>
          </w:tcPr>
          <w:p w14:paraId="4585D445" w14:textId="77777777" w:rsidR="007D1445" w:rsidRPr="000353E5" w:rsidRDefault="007D1445" w:rsidP="000353E5">
            <w:pPr>
              <w:rPr>
                <w:rFonts w:ascii="Times New Roman" w:hAnsi="Times New Roman" w:cs="Times New Roman"/>
                <w:sz w:val="20"/>
              </w:rPr>
            </w:pPr>
            <w:r w:rsidRPr="000353E5">
              <w:rPr>
                <w:rStyle w:val="Bodytext7pt"/>
                <w:rFonts w:eastAsia="Arial"/>
                <w:sz w:val="20"/>
                <w:szCs w:val="24"/>
              </w:rPr>
              <w:t>Medical service</w:t>
            </w:r>
          </w:p>
        </w:tc>
        <w:tc>
          <w:tcPr>
            <w:tcW w:w="810" w:type="dxa"/>
            <w:tcBorders>
              <w:top w:val="single" w:sz="4" w:space="0" w:color="auto"/>
            </w:tcBorders>
            <w:vAlign w:val="bottom"/>
          </w:tcPr>
          <w:p w14:paraId="3A2D3787" w14:textId="77777777" w:rsidR="007D1445" w:rsidRPr="000353E5" w:rsidRDefault="007D1445" w:rsidP="000353E5">
            <w:pPr>
              <w:ind w:right="144"/>
              <w:jc w:val="right"/>
              <w:rPr>
                <w:rFonts w:ascii="Times New Roman" w:hAnsi="Times New Roman" w:cs="Times New Roman"/>
                <w:sz w:val="20"/>
              </w:rPr>
            </w:pPr>
            <w:r w:rsidRPr="000353E5">
              <w:rPr>
                <w:rStyle w:val="Bodytext7pt"/>
                <w:rFonts w:eastAsia="Arial"/>
                <w:sz w:val="20"/>
                <w:szCs w:val="24"/>
              </w:rPr>
              <w:t>N.S.W.</w:t>
            </w:r>
          </w:p>
        </w:tc>
        <w:tc>
          <w:tcPr>
            <w:tcW w:w="810" w:type="dxa"/>
            <w:tcBorders>
              <w:top w:val="single" w:sz="4" w:space="0" w:color="auto"/>
            </w:tcBorders>
            <w:vAlign w:val="bottom"/>
          </w:tcPr>
          <w:p w14:paraId="73B8156D" w14:textId="77777777" w:rsidR="007D1445" w:rsidRPr="000353E5" w:rsidRDefault="007D1445" w:rsidP="000353E5">
            <w:pPr>
              <w:ind w:right="144"/>
              <w:jc w:val="right"/>
              <w:rPr>
                <w:rFonts w:ascii="Times New Roman" w:hAnsi="Times New Roman" w:cs="Times New Roman"/>
                <w:sz w:val="20"/>
              </w:rPr>
            </w:pPr>
            <w:r w:rsidRPr="000353E5">
              <w:rPr>
                <w:rStyle w:val="Bodytext7pt"/>
                <w:rFonts w:eastAsia="Arial"/>
                <w:sz w:val="20"/>
                <w:szCs w:val="24"/>
              </w:rPr>
              <w:t>Vic.</w:t>
            </w:r>
          </w:p>
        </w:tc>
        <w:tc>
          <w:tcPr>
            <w:tcW w:w="810" w:type="dxa"/>
            <w:tcBorders>
              <w:top w:val="single" w:sz="4" w:space="0" w:color="auto"/>
            </w:tcBorders>
            <w:vAlign w:val="bottom"/>
          </w:tcPr>
          <w:p w14:paraId="781AD933" w14:textId="77777777" w:rsidR="007D1445" w:rsidRPr="000353E5" w:rsidRDefault="007D1445" w:rsidP="000353E5">
            <w:pPr>
              <w:ind w:right="144"/>
              <w:jc w:val="right"/>
              <w:rPr>
                <w:rFonts w:ascii="Times New Roman" w:hAnsi="Times New Roman" w:cs="Times New Roman"/>
                <w:sz w:val="20"/>
              </w:rPr>
            </w:pPr>
            <w:r w:rsidRPr="000353E5">
              <w:rPr>
                <w:rStyle w:val="Bodytext7pt"/>
                <w:rFonts w:eastAsia="Arial"/>
                <w:sz w:val="20"/>
                <w:szCs w:val="24"/>
              </w:rPr>
              <w:t>Qld</w:t>
            </w:r>
          </w:p>
        </w:tc>
        <w:tc>
          <w:tcPr>
            <w:tcW w:w="810" w:type="dxa"/>
            <w:tcBorders>
              <w:top w:val="single" w:sz="4" w:space="0" w:color="auto"/>
            </w:tcBorders>
            <w:vAlign w:val="bottom"/>
          </w:tcPr>
          <w:p w14:paraId="390B7B3B" w14:textId="77777777" w:rsidR="007D1445" w:rsidRPr="000353E5" w:rsidRDefault="007D1445" w:rsidP="000353E5">
            <w:pPr>
              <w:ind w:right="144"/>
              <w:jc w:val="right"/>
              <w:rPr>
                <w:rFonts w:ascii="Times New Roman" w:hAnsi="Times New Roman" w:cs="Times New Roman"/>
                <w:sz w:val="20"/>
              </w:rPr>
            </w:pPr>
            <w:r w:rsidRPr="000353E5">
              <w:rPr>
                <w:rStyle w:val="Bodytext7pt"/>
                <w:rFonts w:eastAsia="Arial"/>
                <w:sz w:val="20"/>
                <w:szCs w:val="24"/>
              </w:rPr>
              <w:t>S.A.</w:t>
            </w:r>
          </w:p>
        </w:tc>
        <w:tc>
          <w:tcPr>
            <w:tcW w:w="810" w:type="dxa"/>
            <w:tcBorders>
              <w:top w:val="single" w:sz="4" w:space="0" w:color="auto"/>
            </w:tcBorders>
            <w:vAlign w:val="bottom"/>
          </w:tcPr>
          <w:p w14:paraId="08834A19" w14:textId="77777777" w:rsidR="007D1445" w:rsidRPr="000353E5" w:rsidRDefault="007D1445" w:rsidP="000353E5">
            <w:pPr>
              <w:ind w:right="144"/>
              <w:jc w:val="right"/>
              <w:rPr>
                <w:rFonts w:ascii="Times New Roman" w:hAnsi="Times New Roman" w:cs="Times New Roman"/>
                <w:sz w:val="20"/>
              </w:rPr>
            </w:pPr>
            <w:r w:rsidRPr="000353E5">
              <w:rPr>
                <w:rStyle w:val="Bodytext7pt"/>
                <w:rFonts w:eastAsia="Arial"/>
                <w:sz w:val="20"/>
                <w:szCs w:val="24"/>
              </w:rPr>
              <w:t>W.A.</w:t>
            </w:r>
          </w:p>
        </w:tc>
        <w:tc>
          <w:tcPr>
            <w:tcW w:w="810" w:type="dxa"/>
            <w:tcBorders>
              <w:top w:val="single" w:sz="4" w:space="0" w:color="auto"/>
            </w:tcBorders>
            <w:vAlign w:val="bottom"/>
          </w:tcPr>
          <w:p w14:paraId="2FBE5562" w14:textId="77777777" w:rsidR="007D1445" w:rsidRPr="000353E5" w:rsidRDefault="007D1445" w:rsidP="000353E5">
            <w:pPr>
              <w:ind w:right="144"/>
              <w:jc w:val="right"/>
              <w:rPr>
                <w:rFonts w:ascii="Times New Roman" w:hAnsi="Times New Roman" w:cs="Times New Roman"/>
                <w:sz w:val="20"/>
              </w:rPr>
            </w:pPr>
            <w:r w:rsidRPr="000353E5">
              <w:rPr>
                <w:rStyle w:val="Bodytext7pt"/>
                <w:rFonts w:eastAsia="Arial"/>
                <w:sz w:val="20"/>
                <w:szCs w:val="24"/>
              </w:rPr>
              <w:t>Tas.</w:t>
            </w:r>
          </w:p>
        </w:tc>
      </w:tr>
      <w:tr w:rsidR="007D1445" w:rsidRPr="00C66228" w14:paraId="2A4A012B" w14:textId="77777777" w:rsidTr="000A1258">
        <w:trPr>
          <w:trHeight w:val="283"/>
        </w:trPr>
        <w:tc>
          <w:tcPr>
            <w:tcW w:w="633" w:type="dxa"/>
            <w:tcBorders>
              <w:top w:val="single" w:sz="4" w:space="0" w:color="auto"/>
            </w:tcBorders>
            <w:vAlign w:val="bottom"/>
          </w:tcPr>
          <w:p w14:paraId="756A10F2" w14:textId="77777777" w:rsidR="007D1445" w:rsidRPr="000353E5" w:rsidRDefault="007D1445" w:rsidP="000353E5">
            <w:pPr>
              <w:rPr>
                <w:rFonts w:ascii="Times New Roman" w:hAnsi="Times New Roman" w:cs="Times New Roman"/>
                <w:sz w:val="20"/>
              </w:rPr>
            </w:pPr>
          </w:p>
        </w:tc>
        <w:tc>
          <w:tcPr>
            <w:tcW w:w="4237" w:type="dxa"/>
            <w:tcBorders>
              <w:top w:val="single" w:sz="4" w:space="0" w:color="auto"/>
            </w:tcBorders>
            <w:vAlign w:val="bottom"/>
          </w:tcPr>
          <w:p w14:paraId="01190CA1" w14:textId="77777777" w:rsidR="007D1445" w:rsidRPr="000353E5" w:rsidRDefault="007D1445" w:rsidP="00EB1641">
            <w:pPr>
              <w:rPr>
                <w:rFonts w:ascii="Times New Roman" w:hAnsi="Times New Roman" w:cs="Times New Roman"/>
                <w:sz w:val="20"/>
              </w:rPr>
            </w:pPr>
          </w:p>
        </w:tc>
        <w:tc>
          <w:tcPr>
            <w:tcW w:w="810" w:type="dxa"/>
            <w:tcBorders>
              <w:top w:val="single" w:sz="4" w:space="0" w:color="auto"/>
            </w:tcBorders>
            <w:vAlign w:val="bottom"/>
          </w:tcPr>
          <w:p w14:paraId="39062194" w14:textId="77777777" w:rsidR="007D1445" w:rsidRPr="000353E5" w:rsidRDefault="007D1445" w:rsidP="000353E5">
            <w:pPr>
              <w:ind w:right="144"/>
              <w:jc w:val="right"/>
              <w:rPr>
                <w:rFonts w:ascii="Times New Roman" w:hAnsi="Times New Roman" w:cs="Times New Roman"/>
                <w:sz w:val="20"/>
              </w:rPr>
            </w:pPr>
            <w:r w:rsidRPr="000353E5">
              <w:rPr>
                <w:rStyle w:val="Bodytext7pt"/>
                <w:rFonts w:eastAsia="Arial"/>
                <w:sz w:val="20"/>
                <w:szCs w:val="24"/>
              </w:rPr>
              <w:t>$</w:t>
            </w:r>
          </w:p>
        </w:tc>
        <w:tc>
          <w:tcPr>
            <w:tcW w:w="810" w:type="dxa"/>
            <w:tcBorders>
              <w:top w:val="single" w:sz="4" w:space="0" w:color="auto"/>
            </w:tcBorders>
            <w:vAlign w:val="bottom"/>
          </w:tcPr>
          <w:p w14:paraId="3B43013C" w14:textId="77777777" w:rsidR="007D1445" w:rsidRPr="000353E5" w:rsidRDefault="007D1445" w:rsidP="000353E5">
            <w:pPr>
              <w:ind w:right="144"/>
              <w:jc w:val="right"/>
              <w:rPr>
                <w:rFonts w:ascii="Times New Roman" w:hAnsi="Times New Roman" w:cs="Times New Roman"/>
                <w:sz w:val="20"/>
              </w:rPr>
            </w:pPr>
            <w:r w:rsidRPr="000353E5">
              <w:rPr>
                <w:rStyle w:val="Bodytext7pt"/>
                <w:rFonts w:eastAsia="Arial"/>
                <w:sz w:val="20"/>
                <w:szCs w:val="24"/>
              </w:rPr>
              <w:t>$</w:t>
            </w:r>
          </w:p>
        </w:tc>
        <w:tc>
          <w:tcPr>
            <w:tcW w:w="810" w:type="dxa"/>
            <w:tcBorders>
              <w:top w:val="single" w:sz="4" w:space="0" w:color="auto"/>
            </w:tcBorders>
            <w:vAlign w:val="bottom"/>
          </w:tcPr>
          <w:p w14:paraId="14933144" w14:textId="77777777" w:rsidR="007D1445" w:rsidRPr="000353E5" w:rsidRDefault="007D1445" w:rsidP="000353E5">
            <w:pPr>
              <w:ind w:right="144"/>
              <w:jc w:val="right"/>
              <w:rPr>
                <w:rFonts w:ascii="Times New Roman" w:hAnsi="Times New Roman" w:cs="Times New Roman"/>
                <w:sz w:val="20"/>
              </w:rPr>
            </w:pPr>
            <w:r w:rsidRPr="000353E5">
              <w:rPr>
                <w:rStyle w:val="Bodytext7pt"/>
                <w:rFonts w:eastAsia="Arial"/>
                <w:sz w:val="20"/>
                <w:szCs w:val="24"/>
              </w:rPr>
              <w:t>$</w:t>
            </w:r>
          </w:p>
        </w:tc>
        <w:tc>
          <w:tcPr>
            <w:tcW w:w="810" w:type="dxa"/>
            <w:tcBorders>
              <w:top w:val="single" w:sz="4" w:space="0" w:color="auto"/>
            </w:tcBorders>
            <w:vAlign w:val="bottom"/>
          </w:tcPr>
          <w:p w14:paraId="6DD5C8B4" w14:textId="77777777" w:rsidR="007D1445" w:rsidRPr="000353E5" w:rsidRDefault="007D1445" w:rsidP="000353E5">
            <w:pPr>
              <w:ind w:right="144"/>
              <w:jc w:val="right"/>
              <w:rPr>
                <w:rFonts w:ascii="Times New Roman" w:hAnsi="Times New Roman" w:cs="Times New Roman"/>
                <w:sz w:val="20"/>
              </w:rPr>
            </w:pPr>
            <w:r w:rsidRPr="000353E5">
              <w:rPr>
                <w:rStyle w:val="Bodytext7pt"/>
                <w:rFonts w:eastAsia="Arial"/>
                <w:sz w:val="20"/>
                <w:szCs w:val="24"/>
              </w:rPr>
              <w:t>$</w:t>
            </w:r>
          </w:p>
        </w:tc>
        <w:tc>
          <w:tcPr>
            <w:tcW w:w="810" w:type="dxa"/>
            <w:tcBorders>
              <w:top w:val="single" w:sz="4" w:space="0" w:color="auto"/>
            </w:tcBorders>
            <w:vAlign w:val="bottom"/>
          </w:tcPr>
          <w:p w14:paraId="3D819AC6" w14:textId="77777777" w:rsidR="007D1445" w:rsidRPr="000353E5" w:rsidRDefault="007D1445" w:rsidP="000353E5">
            <w:pPr>
              <w:ind w:right="144"/>
              <w:jc w:val="right"/>
              <w:rPr>
                <w:rFonts w:ascii="Times New Roman" w:hAnsi="Times New Roman" w:cs="Times New Roman"/>
                <w:sz w:val="20"/>
              </w:rPr>
            </w:pPr>
            <w:r w:rsidRPr="000353E5">
              <w:rPr>
                <w:rStyle w:val="Bodytext7pt"/>
                <w:rFonts w:eastAsia="Arial"/>
                <w:sz w:val="20"/>
                <w:szCs w:val="24"/>
              </w:rPr>
              <w:t>$</w:t>
            </w:r>
          </w:p>
        </w:tc>
        <w:tc>
          <w:tcPr>
            <w:tcW w:w="810" w:type="dxa"/>
            <w:tcBorders>
              <w:top w:val="single" w:sz="4" w:space="0" w:color="auto"/>
            </w:tcBorders>
            <w:vAlign w:val="bottom"/>
          </w:tcPr>
          <w:p w14:paraId="301B81A9" w14:textId="77777777" w:rsidR="007D1445" w:rsidRPr="000353E5" w:rsidRDefault="007D1445" w:rsidP="000353E5">
            <w:pPr>
              <w:ind w:right="144"/>
              <w:jc w:val="right"/>
              <w:rPr>
                <w:rFonts w:ascii="Times New Roman" w:hAnsi="Times New Roman" w:cs="Times New Roman"/>
                <w:sz w:val="20"/>
              </w:rPr>
            </w:pPr>
            <w:r w:rsidRPr="000353E5">
              <w:rPr>
                <w:rStyle w:val="Bodytext7pt"/>
                <w:rFonts w:eastAsia="Arial"/>
                <w:sz w:val="20"/>
                <w:szCs w:val="24"/>
              </w:rPr>
              <w:t>$</w:t>
            </w:r>
          </w:p>
        </w:tc>
      </w:tr>
      <w:tr w:rsidR="007D1445" w:rsidRPr="00C66228" w14:paraId="51094E73" w14:textId="77777777" w:rsidTr="00EB1641">
        <w:trPr>
          <w:trHeight w:val="389"/>
        </w:trPr>
        <w:tc>
          <w:tcPr>
            <w:tcW w:w="633" w:type="dxa"/>
          </w:tcPr>
          <w:p w14:paraId="741BA11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1478</w:t>
            </w:r>
          </w:p>
        </w:tc>
        <w:tc>
          <w:tcPr>
            <w:tcW w:w="4237" w:type="dxa"/>
            <w:vAlign w:val="bottom"/>
          </w:tcPr>
          <w:p w14:paraId="6300D536"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Hydroxyindole-acetic a</w:t>
            </w:r>
            <w:r w:rsidR="000353E5">
              <w:rPr>
                <w:rStyle w:val="Bodytext7pt"/>
                <w:rFonts w:eastAsia="Arial"/>
                <w:sz w:val="22"/>
                <w:szCs w:val="24"/>
              </w:rPr>
              <w:t>cid, quantitative estimation of</w:t>
            </w:r>
            <w:r w:rsidR="000353E5">
              <w:rPr>
                <w:rStyle w:val="Bodytext7pt"/>
                <w:rFonts w:eastAsia="Arial"/>
                <w:sz w:val="22"/>
                <w:szCs w:val="24"/>
              </w:rPr>
              <w:tab/>
            </w:r>
          </w:p>
        </w:tc>
        <w:tc>
          <w:tcPr>
            <w:tcW w:w="810" w:type="dxa"/>
            <w:vAlign w:val="bottom"/>
          </w:tcPr>
          <w:p w14:paraId="3200663D"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8.50</w:t>
            </w:r>
          </w:p>
        </w:tc>
        <w:tc>
          <w:tcPr>
            <w:tcW w:w="810" w:type="dxa"/>
            <w:vAlign w:val="bottom"/>
          </w:tcPr>
          <w:p w14:paraId="545F0208"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8.50</w:t>
            </w:r>
          </w:p>
        </w:tc>
        <w:tc>
          <w:tcPr>
            <w:tcW w:w="810" w:type="dxa"/>
            <w:vAlign w:val="bottom"/>
          </w:tcPr>
          <w:p w14:paraId="5BDDDEDF"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8.50</w:t>
            </w:r>
          </w:p>
        </w:tc>
        <w:tc>
          <w:tcPr>
            <w:tcW w:w="810" w:type="dxa"/>
            <w:vAlign w:val="bottom"/>
          </w:tcPr>
          <w:p w14:paraId="69BBF56A"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7.50</w:t>
            </w:r>
          </w:p>
        </w:tc>
        <w:tc>
          <w:tcPr>
            <w:tcW w:w="810" w:type="dxa"/>
            <w:vAlign w:val="bottom"/>
          </w:tcPr>
          <w:p w14:paraId="6AC2CCA1"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7.50</w:t>
            </w:r>
          </w:p>
        </w:tc>
        <w:tc>
          <w:tcPr>
            <w:tcW w:w="810" w:type="dxa"/>
            <w:vAlign w:val="bottom"/>
          </w:tcPr>
          <w:p w14:paraId="4E31369F"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7.50</w:t>
            </w:r>
          </w:p>
        </w:tc>
      </w:tr>
      <w:tr w:rsidR="007D1445" w:rsidRPr="00C66228" w14:paraId="4F5EC93E" w14:textId="77777777" w:rsidTr="000A1258">
        <w:trPr>
          <w:trHeight w:val="394"/>
        </w:trPr>
        <w:tc>
          <w:tcPr>
            <w:tcW w:w="633" w:type="dxa"/>
          </w:tcPr>
          <w:p w14:paraId="6D135FB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1481</w:t>
            </w:r>
          </w:p>
        </w:tc>
        <w:tc>
          <w:tcPr>
            <w:tcW w:w="4237" w:type="dxa"/>
            <w:vAlign w:val="bottom"/>
          </w:tcPr>
          <w:p w14:paraId="1B4B52A3"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Lead, thallium, me</w:t>
            </w:r>
            <w:r w:rsidR="000353E5">
              <w:rPr>
                <w:rStyle w:val="Bodytext7pt"/>
                <w:rFonts w:eastAsia="Arial"/>
                <w:sz w:val="22"/>
                <w:szCs w:val="24"/>
              </w:rPr>
              <w:t>rcury or arsenic, estimation of</w:t>
            </w:r>
            <w:r w:rsidR="000353E5">
              <w:rPr>
                <w:rStyle w:val="Bodytext7pt"/>
                <w:rFonts w:eastAsia="Arial"/>
                <w:sz w:val="22"/>
                <w:szCs w:val="24"/>
              </w:rPr>
              <w:tab/>
            </w:r>
          </w:p>
        </w:tc>
        <w:tc>
          <w:tcPr>
            <w:tcW w:w="810" w:type="dxa"/>
            <w:vAlign w:val="bottom"/>
          </w:tcPr>
          <w:p w14:paraId="33ADED64"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8.50</w:t>
            </w:r>
          </w:p>
        </w:tc>
        <w:tc>
          <w:tcPr>
            <w:tcW w:w="810" w:type="dxa"/>
            <w:vAlign w:val="bottom"/>
          </w:tcPr>
          <w:p w14:paraId="3278D551"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8.50</w:t>
            </w:r>
          </w:p>
        </w:tc>
        <w:tc>
          <w:tcPr>
            <w:tcW w:w="810" w:type="dxa"/>
            <w:vAlign w:val="bottom"/>
          </w:tcPr>
          <w:p w14:paraId="609C62E9"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8.50</w:t>
            </w:r>
          </w:p>
        </w:tc>
        <w:tc>
          <w:tcPr>
            <w:tcW w:w="810" w:type="dxa"/>
            <w:vAlign w:val="bottom"/>
          </w:tcPr>
          <w:p w14:paraId="6A8B605B"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8.50</w:t>
            </w:r>
          </w:p>
        </w:tc>
        <w:tc>
          <w:tcPr>
            <w:tcW w:w="810" w:type="dxa"/>
            <w:vAlign w:val="bottom"/>
          </w:tcPr>
          <w:p w14:paraId="7FFC697B"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8.50</w:t>
            </w:r>
          </w:p>
        </w:tc>
        <w:tc>
          <w:tcPr>
            <w:tcW w:w="810" w:type="dxa"/>
            <w:vAlign w:val="bottom"/>
          </w:tcPr>
          <w:p w14:paraId="11679F81"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8.50</w:t>
            </w:r>
          </w:p>
        </w:tc>
      </w:tr>
      <w:tr w:rsidR="007D1445" w:rsidRPr="00C66228" w14:paraId="041E681C" w14:textId="77777777" w:rsidTr="00EB1641">
        <w:trPr>
          <w:trHeight w:val="245"/>
        </w:trPr>
        <w:tc>
          <w:tcPr>
            <w:tcW w:w="633" w:type="dxa"/>
          </w:tcPr>
          <w:p w14:paraId="025B1DE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1484</w:t>
            </w:r>
          </w:p>
        </w:tc>
        <w:tc>
          <w:tcPr>
            <w:tcW w:w="4237" w:type="dxa"/>
            <w:vAlign w:val="bottom"/>
          </w:tcPr>
          <w:p w14:paraId="7C96DA3E" w14:textId="77777777" w:rsidR="007D1445" w:rsidRPr="00C66228" w:rsidRDefault="007D1445" w:rsidP="00EB1641">
            <w:pPr>
              <w:tabs>
                <w:tab w:val="left" w:leader="dot" w:pos="4137"/>
              </w:tabs>
              <w:ind w:left="260" w:hanging="260"/>
              <w:rPr>
                <w:rFonts w:ascii="Times New Roman" w:hAnsi="Times New Roman" w:cs="Times New Roman"/>
                <w:sz w:val="22"/>
              </w:rPr>
            </w:pPr>
            <w:proofErr w:type="spellStart"/>
            <w:r w:rsidRPr="00C66228">
              <w:rPr>
                <w:rStyle w:val="Bodytext7pt"/>
                <w:rFonts w:eastAsia="Arial"/>
                <w:sz w:val="22"/>
                <w:szCs w:val="24"/>
              </w:rPr>
              <w:t>Oestrogens</w:t>
            </w:r>
            <w:proofErr w:type="spellEnd"/>
            <w:r w:rsidRPr="00C66228">
              <w:rPr>
                <w:rStyle w:val="Bodytext7pt"/>
                <w:rFonts w:eastAsia="Arial"/>
                <w:sz w:val="22"/>
                <w:szCs w:val="24"/>
              </w:rPr>
              <w:t>, total, estim</w:t>
            </w:r>
            <w:r w:rsidR="000353E5">
              <w:rPr>
                <w:rStyle w:val="Bodytext7pt"/>
                <w:rFonts w:eastAsia="Arial"/>
                <w:sz w:val="22"/>
                <w:szCs w:val="24"/>
              </w:rPr>
              <w:t>ation of</w:t>
            </w:r>
            <w:r w:rsidR="000353E5">
              <w:rPr>
                <w:rStyle w:val="Bodytext7pt"/>
                <w:rFonts w:eastAsia="Arial"/>
                <w:sz w:val="22"/>
                <w:szCs w:val="24"/>
              </w:rPr>
              <w:tab/>
            </w:r>
          </w:p>
        </w:tc>
        <w:tc>
          <w:tcPr>
            <w:tcW w:w="810" w:type="dxa"/>
            <w:vAlign w:val="bottom"/>
          </w:tcPr>
          <w:p w14:paraId="423F66A0"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1550DA79"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59DA1F55"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1FF0F5BE"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7A104925"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5DD30973"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20.00</w:t>
            </w:r>
          </w:p>
        </w:tc>
      </w:tr>
      <w:tr w:rsidR="007D1445" w:rsidRPr="00C66228" w14:paraId="76942978" w14:textId="77777777" w:rsidTr="00EB1641">
        <w:trPr>
          <w:trHeight w:val="240"/>
        </w:trPr>
        <w:tc>
          <w:tcPr>
            <w:tcW w:w="633" w:type="dxa"/>
          </w:tcPr>
          <w:p w14:paraId="1D8C99C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1487</w:t>
            </w:r>
          </w:p>
        </w:tc>
        <w:tc>
          <w:tcPr>
            <w:tcW w:w="4237" w:type="dxa"/>
            <w:vAlign w:val="bottom"/>
          </w:tcPr>
          <w:p w14:paraId="35F4CD40" w14:textId="77777777" w:rsidR="007D1445" w:rsidRPr="00C66228" w:rsidRDefault="000353E5" w:rsidP="00EB1641">
            <w:pPr>
              <w:tabs>
                <w:tab w:val="left" w:leader="dot" w:pos="4137"/>
              </w:tabs>
              <w:ind w:left="260" w:hanging="260"/>
              <w:rPr>
                <w:rFonts w:ascii="Times New Roman" w:hAnsi="Times New Roman" w:cs="Times New Roman"/>
                <w:sz w:val="22"/>
              </w:rPr>
            </w:pPr>
            <w:r>
              <w:rPr>
                <w:rStyle w:val="Bodytext7pt"/>
                <w:rFonts w:eastAsia="Arial"/>
                <w:sz w:val="22"/>
                <w:szCs w:val="24"/>
              </w:rPr>
              <w:t>Oxosteroids, estimation of</w:t>
            </w:r>
            <w:r>
              <w:rPr>
                <w:rStyle w:val="Bodytext7pt"/>
                <w:rFonts w:eastAsia="Arial"/>
                <w:sz w:val="22"/>
                <w:szCs w:val="24"/>
              </w:rPr>
              <w:tab/>
            </w:r>
          </w:p>
        </w:tc>
        <w:tc>
          <w:tcPr>
            <w:tcW w:w="810" w:type="dxa"/>
            <w:vAlign w:val="bottom"/>
          </w:tcPr>
          <w:p w14:paraId="0B72D530"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10.50</w:t>
            </w:r>
          </w:p>
        </w:tc>
        <w:tc>
          <w:tcPr>
            <w:tcW w:w="810" w:type="dxa"/>
            <w:vAlign w:val="bottom"/>
          </w:tcPr>
          <w:p w14:paraId="4F694A1C"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10.50</w:t>
            </w:r>
          </w:p>
        </w:tc>
        <w:tc>
          <w:tcPr>
            <w:tcW w:w="810" w:type="dxa"/>
            <w:vAlign w:val="bottom"/>
          </w:tcPr>
          <w:p w14:paraId="154CEC71"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43175D7A"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7.50</w:t>
            </w:r>
          </w:p>
        </w:tc>
        <w:tc>
          <w:tcPr>
            <w:tcW w:w="810" w:type="dxa"/>
            <w:vAlign w:val="bottom"/>
          </w:tcPr>
          <w:p w14:paraId="7269F486"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7.50</w:t>
            </w:r>
          </w:p>
        </w:tc>
        <w:tc>
          <w:tcPr>
            <w:tcW w:w="810" w:type="dxa"/>
            <w:vAlign w:val="bottom"/>
          </w:tcPr>
          <w:p w14:paraId="65D6A566"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7.50</w:t>
            </w:r>
          </w:p>
        </w:tc>
      </w:tr>
      <w:tr w:rsidR="007D1445" w:rsidRPr="00C66228" w14:paraId="31386642" w14:textId="77777777" w:rsidTr="00EB1641">
        <w:trPr>
          <w:trHeight w:val="250"/>
        </w:trPr>
        <w:tc>
          <w:tcPr>
            <w:tcW w:w="633" w:type="dxa"/>
          </w:tcPr>
          <w:p w14:paraId="2D07E49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1490</w:t>
            </w:r>
          </w:p>
        </w:tc>
        <w:tc>
          <w:tcPr>
            <w:tcW w:w="4237" w:type="dxa"/>
            <w:vAlign w:val="bottom"/>
          </w:tcPr>
          <w:p w14:paraId="22DA5D56" w14:textId="77777777" w:rsidR="007D1445" w:rsidRPr="00C66228" w:rsidRDefault="007D1445" w:rsidP="00EB1641">
            <w:pPr>
              <w:tabs>
                <w:tab w:val="left" w:leader="dot" w:pos="4137"/>
              </w:tabs>
              <w:ind w:left="260" w:hanging="260"/>
              <w:rPr>
                <w:rFonts w:ascii="Times New Roman" w:hAnsi="Times New Roman" w:cs="Times New Roman"/>
                <w:sz w:val="22"/>
              </w:rPr>
            </w:pPr>
            <w:proofErr w:type="spellStart"/>
            <w:r w:rsidRPr="00C66228">
              <w:rPr>
                <w:rStyle w:val="Bodytext7pt"/>
                <w:rFonts w:eastAsia="Arial"/>
                <w:sz w:val="22"/>
                <w:szCs w:val="24"/>
              </w:rPr>
              <w:t>Oxog</w:t>
            </w:r>
            <w:r w:rsidR="000353E5">
              <w:rPr>
                <w:rStyle w:val="Bodytext7pt"/>
                <w:rFonts w:eastAsia="Arial"/>
                <w:sz w:val="22"/>
                <w:szCs w:val="24"/>
              </w:rPr>
              <w:t>enic</w:t>
            </w:r>
            <w:proofErr w:type="spellEnd"/>
            <w:r w:rsidR="000353E5">
              <w:rPr>
                <w:rStyle w:val="Bodytext7pt"/>
                <w:rFonts w:eastAsia="Arial"/>
                <w:sz w:val="22"/>
                <w:szCs w:val="24"/>
              </w:rPr>
              <w:t xml:space="preserve"> steroids, estimation of</w:t>
            </w:r>
            <w:r w:rsidR="000353E5">
              <w:rPr>
                <w:rStyle w:val="Bodytext7pt"/>
                <w:rFonts w:eastAsia="Arial"/>
                <w:sz w:val="22"/>
                <w:szCs w:val="24"/>
              </w:rPr>
              <w:tab/>
            </w:r>
          </w:p>
        </w:tc>
        <w:tc>
          <w:tcPr>
            <w:tcW w:w="810" w:type="dxa"/>
            <w:vAlign w:val="bottom"/>
          </w:tcPr>
          <w:p w14:paraId="2E3B8136"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10.50</w:t>
            </w:r>
          </w:p>
        </w:tc>
        <w:tc>
          <w:tcPr>
            <w:tcW w:w="810" w:type="dxa"/>
            <w:vAlign w:val="bottom"/>
          </w:tcPr>
          <w:p w14:paraId="3BD8CDB5"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10.50</w:t>
            </w:r>
          </w:p>
        </w:tc>
        <w:tc>
          <w:tcPr>
            <w:tcW w:w="810" w:type="dxa"/>
            <w:vAlign w:val="bottom"/>
          </w:tcPr>
          <w:p w14:paraId="07587179"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6705E4D4"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7.50</w:t>
            </w:r>
          </w:p>
        </w:tc>
        <w:tc>
          <w:tcPr>
            <w:tcW w:w="810" w:type="dxa"/>
            <w:vAlign w:val="bottom"/>
          </w:tcPr>
          <w:p w14:paraId="682889DB"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7.50</w:t>
            </w:r>
          </w:p>
        </w:tc>
        <w:tc>
          <w:tcPr>
            <w:tcW w:w="810" w:type="dxa"/>
            <w:vAlign w:val="bottom"/>
          </w:tcPr>
          <w:p w14:paraId="763D8586"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7.50</w:t>
            </w:r>
          </w:p>
        </w:tc>
      </w:tr>
      <w:tr w:rsidR="007D1445" w:rsidRPr="00C66228" w14:paraId="05F3929C" w14:textId="77777777" w:rsidTr="00EB1641">
        <w:trPr>
          <w:trHeight w:val="552"/>
        </w:trPr>
        <w:tc>
          <w:tcPr>
            <w:tcW w:w="633" w:type="dxa"/>
          </w:tcPr>
          <w:p w14:paraId="5BB7C02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1491</w:t>
            </w:r>
          </w:p>
        </w:tc>
        <w:tc>
          <w:tcPr>
            <w:tcW w:w="4237" w:type="dxa"/>
            <w:vAlign w:val="bottom"/>
          </w:tcPr>
          <w:p w14:paraId="335276C6"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Porphyrins, qualitative examination, other than by reagent s</w:t>
            </w:r>
            <w:r w:rsidR="000353E5">
              <w:rPr>
                <w:rStyle w:val="Bodytext7pt"/>
                <w:rFonts w:eastAsia="Arial"/>
                <w:sz w:val="22"/>
                <w:szCs w:val="24"/>
              </w:rPr>
              <w:t>tick, strip, tablet or similar</w:t>
            </w:r>
            <w:r w:rsidR="000353E5">
              <w:rPr>
                <w:rStyle w:val="Bodytext7pt"/>
                <w:rFonts w:eastAsia="Arial"/>
                <w:sz w:val="22"/>
                <w:szCs w:val="24"/>
              </w:rPr>
              <w:tab/>
            </w:r>
          </w:p>
        </w:tc>
        <w:tc>
          <w:tcPr>
            <w:tcW w:w="810" w:type="dxa"/>
            <w:vAlign w:val="bottom"/>
          </w:tcPr>
          <w:p w14:paraId="7DA35A06"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7EC19F0C"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64FF8DC3"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3AEE5C2A"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6552876E"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2A226E70"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2.50</w:t>
            </w:r>
          </w:p>
        </w:tc>
      </w:tr>
      <w:tr w:rsidR="007D1445" w:rsidRPr="00C66228" w14:paraId="234EAD8D" w14:textId="77777777" w:rsidTr="000A1258">
        <w:trPr>
          <w:trHeight w:val="398"/>
        </w:trPr>
        <w:tc>
          <w:tcPr>
            <w:tcW w:w="633" w:type="dxa"/>
          </w:tcPr>
          <w:p w14:paraId="6C4C2EE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1493</w:t>
            </w:r>
          </w:p>
        </w:tc>
        <w:tc>
          <w:tcPr>
            <w:tcW w:w="4237" w:type="dxa"/>
            <w:vAlign w:val="bottom"/>
          </w:tcPr>
          <w:p w14:paraId="41B14C82" w14:textId="77777777" w:rsidR="007D1445" w:rsidRPr="00844B99" w:rsidRDefault="007D1445" w:rsidP="00EB1641">
            <w:pPr>
              <w:tabs>
                <w:tab w:val="left" w:leader="dot" w:pos="4137"/>
              </w:tabs>
              <w:ind w:left="260" w:hanging="260"/>
              <w:rPr>
                <w:rFonts w:ascii="Times New Roman" w:hAnsi="Times New Roman" w:cs="Times New Roman"/>
                <w:sz w:val="22"/>
                <w:lang w:val="fr-FR"/>
              </w:rPr>
            </w:pPr>
            <w:r w:rsidRPr="00844B99">
              <w:rPr>
                <w:rStyle w:val="Bodytext7pt"/>
                <w:rFonts w:eastAsia="Arial"/>
                <w:sz w:val="22"/>
                <w:szCs w:val="24"/>
                <w:lang w:val="fr-FR"/>
              </w:rPr>
              <w:t>Porphyrins, quantitati</w:t>
            </w:r>
            <w:r w:rsidR="000353E5" w:rsidRPr="00844B99">
              <w:rPr>
                <w:rStyle w:val="Bodytext7pt"/>
                <w:rFonts w:eastAsia="Arial"/>
                <w:sz w:val="22"/>
                <w:szCs w:val="24"/>
                <w:lang w:val="fr-FR"/>
              </w:rPr>
              <w:t>ve examination, each substance</w:t>
            </w:r>
            <w:r w:rsidR="000353E5" w:rsidRPr="00844B99">
              <w:rPr>
                <w:rStyle w:val="Bodytext7pt"/>
                <w:rFonts w:eastAsia="Arial"/>
                <w:sz w:val="22"/>
                <w:szCs w:val="24"/>
                <w:lang w:val="fr-FR"/>
              </w:rPr>
              <w:tab/>
            </w:r>
          </w:p>
        </w:tc>
        <w:tc>
          <w:tcPr>
            <w:tcW w:w="810" w:type="dxa"/>
            <w:vAlign w:val="bottom"/>
          </w:tcPr>
          <w:p w14:paraId="49D0EE5E"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6F556F80"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3BA37C29"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09DEF1B6"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48EB8B2A"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0F469F01"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20.00</w:t>
            </w:r>
          </w:p>
        </w:tc>
      </w:tr>
      <w:tr w:rsidR="007D1445" w:rsidRPr="00C66228" w14:paraId="1294AFAD" w14:textId="77777777" w:rsidTr="000A1258">
        <w:trPr>
          <w:trHeight w:val="557"/>
        </w:trPr>
        <w:tc>
          <w:tcPr>
            <w:tcW w:w="633" w:type="dxa"/>
          </w:tcPr>
          <w:p w14:paraId="1C64B8F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1494</w:t>
            </w:r>
          </w:p>
        </w:tc>
        <w:tc>
          <w:tcPr>
            <w:tcW w:w="4237" w:type="dxa"/>
            <w:vAlign w:val="bottom"/>
          </w:tcPr>
          <w:p w14:paraId="5F17AA4C"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Quantitative estimation of </w:t>
            </w:r>
            <w:proofErr w:type="spellStart"/>
            <w:r w:rsidRPr="00C66228">
              <w:rPr>
                <w:rStyle w:val="Bodytext7pt"/>
                <w:rFonts w:eastAsia="Arial"/>
                <w:sz w:val="22"/>
                <w:szCs w:val="24"/>
              </w:rPr>
              <w:t>pregnanediol</w:t>
            </w:r>
            <w:proofErr w:type="spellEnd"/>
            <w:r w:rsidRPr="00C66228">
              <w:rPr>
                <w:rStyle w:val="Bodytext7pt"/>
                <w:rFonts w:eastAsia="Arial"/>
                <w:sz w:val="22"/>
                <w:szCs w:val="24"/>
              </w:rPr>
              <w:t xml:space="preserve">, </w:t>
            </w:r>
            <w:proofErr w:type="spellStart"/>
            <w:r w:rsidRPr="00C66228">
              <w:rPr>
                <w:rStyle w:val="Bodytext7pt"/>
                <w:rFonts w:eastAsia="Arial"/>
                <w:sz w:val="22"/>
                <w:szCs w:val="24"/>
              </w:rPr>
              <w:t>preg</w:t>
            </w:r>
            <w:r w:rsidR="000353E5">
              <w:rPr>
                <w:rStyle w:val="Bodytext7pt"/>
                <w:rFonts w:eastAsia="Arial"/>
                <w:sz w:val="22"/>
                <w:szCs w:val="24"/>
              </w:rPr>
              <w:t>nanetriol</w:t>
            </w:r>
            <w:proofErr w:type="spellEnd"/>
            <w:r w:rsidR="000353E5">
              <w:rPr>
                <w:rStyle w:val="Bodytext7pt"/>
                <w:rFonts w:eastAsia="Arial"/>
                <w:sz w:val="22"/>
                <w:szCs w:val="24"/>
              </w:rPr>
              <w:t xml:space="preserve"> or similar substances</w:t>
            </w:r>
            <w:r w:rsidR="000353E5">
              <w:rPr>
                <w:rStyle w:val="Bodytext7pt"/>
                <w:rFonts w:eastAsia="Arial"/>
                <w:sz w:val="22"/>
                <w:szCs w:val="24"/>
              </w:rPr>
              <w:tab/>
            </w:r>
          </w:p>
        </w:tc>
        <w:tc>
          <w:tcPr>
            <w:tcW w:w="810" w:type="dxa"/>
            <w:vAlign w:val="bottom"/>
          </w:tcPr>
          <w:p w14:paraId="29ED2105"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09187684"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0A875430"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04B56BB1"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3EF105E5"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3F7BFC8E"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25.00</w:t>
            </w:r>
          </w:p>
        </w:tc>
      </w:tr>
      <w:tr w:rsidR="007D1445" w:rsidRPr="00C66228" w14:paraId="690ABA96" w14:textId="77777777" w:rsidTr="000A1258">
        <w:trPr>
          <w:trHeight w:val="1690"/>
        </w:trPr>
        <w:tc>
          <w:tcPr>
            <w:tcW w:w="633" w:type="dxa"/>
          </w:tcPr>
          <w:p w14:paraId="6D243C6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1495</w:t>
            </w:r>
          </w:p>
        </w:tc>
        <w:tc>
          <w:tcPr>
            <w:tcW w:w="4237" w:type="dxa"/>
            <w:vAlign w:val="bottom"/>
          </w:tcPr>
          <w:p w14:paraId="222D992E" w14:textId="77777777" w:rsidR="007D1445" w:rsidRPr="00C66228" w:rsidRDefault="007D1445" w:rsidP="00EB1641">
            <w:pPr>
              <w:ind w:left="260" w:hanging="260"/>
              <w:rPr>
                <w:rFonts w:ascii="Times New Roman" w:hAnsi="Times New Roman" w:cs="Times New Roman"/>
                <w:sz w:val="22"/>
              </w:rPr>
            </w:pPr>
            <w:r w:rsidRPr="00C66228">
              <w:rPr>
                <w:rStyle w:val="Bodytext7pt"/>
                <w:rFonts w:eastAsia="Arial"/>
                <w:sz w:val="22"/>
                <w:szCs w:val="24"/>
              </w:rPr>
              <w:t xml:space="preserve">Qualitative estimation of substances in urine (Bence-Jones protein, </w:t>
            </w:r>
            <w:proofErr w:type="spellStart"/>
            <w:r w:rsidRPr="00C66228">
              <w:rPr>
                <w:rStyle w:val="Bodytext7pt"/>
                <w:rFonts w:eastAsia="Arial"/>
                <w:sz w:val="22"/>
                <w:szCs w:val="24"/>
              </w:rPr>
              <w:t>hydroxy</w:t>
            </w:r>
            <w:proofErr w:type="spellEnd"/>
            <w:r w:rsidRPr="00C66228">
              <w:rPr>
                <w:rStyle w:val="Bodytext7pt"/>
                <w:rFonts w:eastAsia="Arial"/>
                <w:sz w:val="22"/>
                <w:szCs w:val="24"/>
              </w:rPr>
              <w:t xml:space="preserve">- </w:t>
            </w:r>
            <w:r w:rsidRPr="00C66228">
              <w:rPr>
                <w:rStyle w:val="Bodytext7pt"/>
                <w:rFonts w:eastAsia="Courier New"/>
                <w:sz w:val="22"/>
                <w:szCs w:val="24"/>
              </w:rPr>
              <w:t xml:space="preserve">indole-acetic acid, </w:t>
            </w:r>
            <w:proofErr w:type="spellStart"/>
            <w:r w:rsidRPr="00C66228">
              <w:rPr>
                <w:rStyle w:val="Bodytext7pt"/>
                <w:rFonts w:eastAsia="Courier New"/>
                <w:sz w:val="22"/>
                <w:szCs w:val="24"/>
              </w:rPr>
              <w:t>indican</w:t>
            </w:r>
            <w:proofErr w:type="spellEnd"/>
            <w:r w:rsidRPr="00C66228">
              <w:rPr>
                <w:rStyle w:val="Bodytext7pt"/>
                <w:rFonts w:eastAsia="Courier New"/>
                <w:sz w:val="22"/>
                <w:szCs w:val="24"/>
              </w:rPr>
              <w:t xml:space="preserve">, </w:t>
            </w:r>
            <w:proofErr w:type="spellStart"/>
            <w:r w:rsidRPr="00C66228">
              <w:rPr>
                <w:rStyle w:val="Bodytext7pt"/>
                <w:rFonts w:eastAsia="Arial"/>
                <w:sz w:val="22"/>
                <w:szCs w:val="24"/>
              </w:rPr>
              <w:t>melanogen</w:t>
            </w:r>
            <w:proofErr w:type="spellEnd"/>
            <w:r w:rsidRPr="00C66228">
              <w:rPr>
                <w:rStyle w:val="Bodytext7pt"/>
                <w:rFonts w:eastAsia="Arial"/>
                <w:sz w:val="22"/>
                <w:szCs w:val="24"/>
              </w:rPr>
              <w:t xml:space="preserve">, </w:t>
            </w:r>
            <w:proofErr w:type="spellStart"/>
            <w:r w:rsidRPr="00C66228">
              <w:rPr>
                <w:rStyle w:val="Bodytext7pt"/>
                <w:rFonts w:eastAsia="Arial"/>
                <w:sz w:val="22"/>
                <w:szCs w:val="24"/>
              </w:rPr>
              <w:t>porphobilinogen</w:t>
            </w:r>
            <w:proofErr w:type="spellEnd"/>
            <w:r w:rsidRPr="00C66228">
              <w:rPr>
                <w:rStyle w:val="Bodytext7pt"/>
                <w:rFonts w:eastAsia="Arial"/>
                <w:sz w:val="22"/>
                <w:szCs w:val="24"/>
              </w:rPr>
              <w:t xml:space="preserve"> or other similar substances not covered by any other item), each substance, other than by reagent stick, strip, tablet or similar (where patient is referred by another medical </w:t>
            </w:r>
            <w:r w:rsidR="000353E5">
              <w:rPr>
                <w:rStyle w:val="Bodytext7pt"/>
                <w:rFonts w:eastAsia="Arial"/>
                <w:sz w:val="22"/>
                <w:szCs w:val="24"/>
              </w:rPr>
              <w:t>practitioner for this service)</w:t>
            </w:r>
          </w:p>
        </w:tc>
        <w:tc>
          <w:tcPr>
            <w:tcW w:w="810" w:type="dxa"/>
            <w:vAlign w:val="bottom"/>
          </w:tcPr>
          <w:p w14:paraId="4A5A2CE3"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0078DCA1"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37B4D000"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2E9C5CBB"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3F9E30E0"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32C5CB08"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3.00</w:t>
            </w:r>
          </w:p>
        </w:tc>
      </w:tr>
      <w:tr w:rsidR="007D1445" w:rsidRPr="00C66228" w14:paraId="65345011" w14:textId="77777777" w:rsidTr="000A1258">
        <w:trPr>
          <w:trHeight w:val="70"/>
        </w:trPr>
        <w:tc>
          <w:tcPr>
            <w:tcW w:w="633" w:type="dxa"/>
          </w:tcPr>
          <w:p w14:paraId="5BA4EDA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1496</w:t>
            </w:r>
          </w:p>
        </w:tc>
        <w:tc>
          <w:tcPr>
            <w:tcW w:w="4237" w:type="dxa"/>
            <w:vAlign w:val="bottom"/>
          </w:tcPr>
          <w:p w14:paraId="613ECFE0"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Spectros</w:t>
            </w:r>
            <w:r w:rsidR="000353E5">
              <w:rPr>
                <w:rStyle w:val="Bodytext7pt"/>
                <w:rFonts w:eastAsia="Arial"/>
                <w:sz w:val="22"/>
                <w:szCs w:val="24"/>
              </w:rPr>
              <w:t>copic examination for pigments</w:t>
            </w:r>
            <w:r w:rsidR="000353E5">
              <w:rPr>
                <w:rStyle w:val="Bodytext7pt"/>
                <w:rFonts w:eastAsia="Arial"/>
                <w:sz w:val="22"/>
                <w:szCs w:val="24"/>
              </w:rPr>
              <w:tab/>
            </w:r>
          </w:p>
        </w:tc>
        <w:tc>
          <w:tcPr>
            <w:tcW w:w="810" w:type="dxa"/>
            <w:vAlign w:val="bottom"/>
          </w:tcPr>
          <w:p w14:paraId="41B9AFE6"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0B9DD723"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5.50</w:t>
            </w:r>
          </w:p>
        </w:tc>
        <w:tc>
          <w:tcPr>
            <w:tcW w:w="810" w:type="dxa"/>
            <w:vAlign w:val="bottom"/>
          </w:tcPr>
          <w:p w14:paraId="4152FF41"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28173A87"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1E2D25AF"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4.50</w:t>
            </w:r>
          </w:p>
        </w:tc>
        <w:tc>
          <w:tcPr>
            <w:tcW w:w="810" w:type="dxa"/>
            <w:vAlign w:val="bottom"/>
          </w:tcPr>
          <w:p w14:paraId="450B7FD8"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4.50</w:t>
            </w:r>
          </w:p>
        </w:tc>
      </w:tr>
      <w:tr w:rsidR="007D1445" w:rsidRPr="00C66228" w14:paraId="20E1BA66" w14:textId="77777777" w:rsidTr="000A1258">
        <w:trPr>
          <w:trHeight w:val="274"/>
        </w:trPr>
        <w:tc>
          <w:tcPr>
            <w:tcW w:w="633" w:type="dxa"/>
          </w:tcPr>
          <w:p w14:paraId="22F08AC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1497</w:t>
            </w:r>
          </w:p>
        </w:tc>
        <w:tc>
          <w:tcPr>
            <w:tcW w:w="4237" w:type="dxa"/>
            <w:vAlign w:val="bottom"/>
          </w:tcPr>
          <w:p w14:paraId="0108854E" w14:textId="77777777" w:rsidR="007D1445" w:rsidRPr="00C66228" w:rsidRDefault="007D1445" w:rsidP="00EB1641">
            <w:pPr>
              <w:tabs>
                <w:tab w:val="left" w:leader="dot" w:pos="4137"/>
              </w:tabs>
              <w:ind w:left="260" w:hanging="260"/>
              <w:rPr>
                <w:rFonts w:ascii="Times New Roman" w:hAnsi="Times New Roman" w:cs="Times New Roman"/>
                <w:sz w:val="22"/>
              </w:rPr>
            </w:pPr>
            <w:proofErr w:type="spellStart"/>
            <w:r w:rsidRPr="00C66228">
              <w:rPr>
                <w:rStyle w:val="Bodytext7pt"/>
                <w:rFonts w:eastAsia="Arial"/>
                <w:sz w:val="22"/>
                <w:szCs w:val="24"/>
              </w:rPr>
              <w:t>Vanilmandelic</w:t>
            </w:r>
            <w:proofErr w:type="spellEnd"/>
            <w:r w:rsidRPr="00C66228">
              <w:rPr>
                <w:rStyle w:val="Bodytext7pt"/>
                <w:rFonts w:eastAsia="Arial"/>
                <w:sz w:val="22"/>
                <w:szCs w:val="24"/>
              </w:rPr>
              <w:t xml:space="preserve"> acid,</w:t>
            </w:r>
            <w:r w:rsidR="000353E5">
              <w:rPr>
                <w:rStyle w:val="Bodytext7pt"/>
                <w:rFonts w:eastAsia="Arial"/>
                <w:sz w:val="22"/>
                <w:szCs w:val="24"/>
              </w:rPr>
              <w:t xml:space="preserve"> estimation of</w:t>
            </w:r>
            <w:r w:rsidR="000353E5">
              <w:rPr>
                <w:rStyle w:val="Bodytext7pt"/>
                <w:rFonts w:eastAsia="Arial"/>
                <w:sz w:val="22"/>
                <w:szCs w:val="24"/>
              </w:rPr>
              <w:tab/>
            </w:r>
          </w:p>
        </w:tc>
        <w:tc>
          <w:tcPr>
            <w:tcW w:w="810" w:type="dxa"/>
            <w:vAlign w:val="bottom"/>
          </w:tcPr>
          <w:p w14:paraId="3EEEBDBB"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11.00</w:t>
            </w:r>
          </w:p>
        </w:tc>
        <w:tc>
          <w:tcPr>
            <w:tcW w:w="810" w:type="dxa"/>
            <w:vAlign w:val="bottom"/>
          </w:tcPr>
          <w:p w14:paraId="67F171D8"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11.00</w:t>
            </w:r>
          </w:p>
        </w:tc>
        <w:tc>
          <w:tcPr>
            <w:tcW w:w="810" w:type="dxa"/>
            <w:vAlign w:val="bottom"/>
          </w:tcPr>
          <w:p w14:paraId="34A958A4"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10.50</w:t>
            </w:r>
          </w:p>
        </w:tc>
        <w:tc>
          <w:tcPr>
            <w:tcW w:w="810" w:type="dxa"/>
            <w:vAlign w:val="bottom"/>
          </w:tcPr>
          <w:p w14:paraId="5FBA5801"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0ACF02B2"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42A72275"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10.00</w:t>
            </w:r>
          </w:p>
        </w:tc>
      </w:tr>
      <w:tr w:rsidR="007D1445" w:rsidRPr="00C66228" w14:paraId="599FA4CF" w14:textId="77777777" w:rsidTr="000353E5">
        <w:trPr>
          <w:trHeight w:val="288"/>
        </w:trPr>
        <w:tc>
          <w:tcPr>
            <w:tcW w:w="9730" w:type="dxa"/>
            <w:gridSpan w:val="8"/>
            <w:vAlign w:val="center"/>
          </w:tcPr>
          <w:p w14:paraId="0EB89102" w14:textId="77777777" w:rsidR="007D1445" w:rsidRPr="000353E5" w:rsidRDefault="007D1445" w:rsidP="000353E5">
            <w:pPr>
              <w:jc w:val="center"/>
              <w:rPr>
                <w:rFonts w:ascii="Times New Roman" w:hAnsi="Times New Roman" w:cs="Times New Roman"/>
                <w:i/>
                <w:sz w:val="22"/>
              </w:rPr>
            </w:pPr>
            <w:r w:rsidRPr="000353E5">
              <w:rPr>
                <w:rStyle w:val="Bodytext7pt"/>
                <w:rFonts w:eastAsia="Courier New"/>
                <w:i/>
                <w:sz w:val="22"/>
                <w:szCs w:val="24"/>
              </w:rPr>
              <w:t>Urine—Cytology</w:t>
            </w:r>
          </w:p>
        </w:tc>
      </w:tr>
      <w:tr w:rsidR="007D1445" w:rsidRPr="00C66228" w14:paraId="7BFF51D1" w14:textId="77777777" w:rsidTr="00EB1641">
        <w:trPr>
          <w:trHeight w:val="80"/>
        </w:trPr>
        <w:tc>
          <w:tcPr>
            <w:tcW w:w="633" w:type="dxa"/>
          </w:tcPr>
          <w:p w14:paraId="5C82840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1499</w:t>
            </w:r>
          </w:p>
        </w:tc>
        <w:tc>
          <w:tcPr>
            <w:tcW w:w="4237" w:type="dxa"/>
            <w:vAlign w:val="bottom"/>
          </w:tcPr>
          <w:p w14:paraId="16109AF3"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Cytologi</w:t>
            </w:r>
            <w:r w:rsidR="000353E5">
              <w:rPr>
                <w:rStyle w:val="Bodytext7pt"/>
                <w:rFonts w:eastAsia="Arial"/>
                <w:sz w:val="22"/>
                <w:szCs w:val="24"/>
              </w:rPr>
              <w:t>cal examination for malignancy</w:t>
            </w:r>
            <w:r w:rsidR="000353E5">
              <w:rPr>
                <w:rStyle w:val="Bodytext7pt"/>
                <w:rFonts w:eastAsia="Arial"/>
                <w:sz w:val="22"/>
                <w:szCs w:val="24"/>
              </w:rPr>
              <w:tab/>
            </w:r>
          </w:p>
        </w:tc>
        <w:tc>
          <w:tcPr>
            <w:tcW w:w="810" w:type="dxa"/>
            <w:vAlign w:val="bottom"/>
          </w:tcPr>
          <w:p w14:paraId="161526E9"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448268D3"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59FC389F"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3C152106"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11A0C749"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600A08C5"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9.00</w:t>
            </w:r>
          </w:p>
        </w:tc>
      </w:tr>
      <w:tr w:rsidR="007D1445" w:rsidRPr="00C66228" w14:paraId="57CEE468" w14:textId="77777777" w:rsidTr="000353E5">
        <w:trPr>
          <w:trHeight w:val="312"/>
        </w:trPr>
        <w:tc>
          <w:tcPr>
            <w:tcW w:w="9730" w:type="dxa"/>
            <w:gridSpan w:val="8"/>
            <w:vAlign w:val="center"/>
          </w:tcPr>
          <w:p w14:paraId="0CF2C07B" w14:textId="77777777" w:rsidR="007D1445" w:rsidRPr="000353E5" w:rsidRDefault="007D1445" w:rsidP="000353E5">
            <w:pPr>
              <w:jc w:val="center"/>
              <w:rPr>
                <w:rFonts w:ascii="Times New Roman" w:hAnsi="Times New Roman" w:cs="Times New Roman"/>
                <w:i/>
                <w:sz w:val="22"/>
              </w:rPr>
            </w:pPr>
            <w:r w:rsidRPr="000353E5">
              <w:rPr>
                <w:rStyle w:val="Bodytext7pt"/>
                <w:rFonts w:eastAsia="Courier New"/>
                <w:i/>
                <w:sz w:val="22"/>
                <w:szCs w:val="24"/>
              </w:rPr>
              <w:t>Division 3—Body Fluids</w:t>
            </w:r>
          </w:p>
        </w:tc>
      </w:tr>
      <w:tr w:rsidR="007D1445" w:rsidRPr="00C66228" w14:paraId="7A13CCC8" w14:textId="77777777" w:rsidTr="000353E5">
        <w:trPr>
          <w:trHeight w:val="566"/>
        </w:trPr>
        <w:tc>
          <w:tcPr>
            <w:tcW w:w="9730" w:type="dxa"/>
            <w:gridSpan w:val="8"/>
            <w:vAlign w:val="center"/>
          </w:tcPr>
          <w:p w14:paraId="371D4CB0" w14:textId="72BDBF8B" w:rsidR="007D1445" w:rsidRPr="000353E5" w:rsidRDefault="007D1445" w:rsidP="000D1FC2">
            <w:pPr>
              <w:jc w:val="center"/>
              <w:rPr>
                <w:rFonts w:ascii="Times New Roman" w:hAnsi="Times New Roman" w:cs="Times New Roman"/>
                <w:i/>
                <w:sz w:val="22"/>
              </w:rPr>
            </w:pPr>
            <w:r w:rsidRPr="000353E5">
              <w:rPr>
                <w:rStyle w:val="Bodytext7pt"/>
                <w:rFonts w:eastAsia="Courier New"/>
                <w:i/>
                <w:sz w:val="22"/>
                <w:szCs w:val="24"/>
              </w:rPr>
              <w:t xml:space="preserve">Exudates including Pus, Sputum, Sweat and Amniotic, </w:t>
            </w:r>
            <w:proofErr w:type="spellStart"/>
            <w:r w:rsidRPr="000353E5">
              <w:rPr>
                <w:rStyle w:val="Bodytext7pt"/>
                <w:rFonts w:eastAsia="Courier New"/>
                <w:i/>
                <w:sz w:val="22"/>
                <w:szCs w:val="24"/>
              </w:rPr>
              <w:t>Ascitic</w:t>
            </w:r>
            <w:proofErr w:type="spellEnd"/>
            <w:r w:rsidRPr="000353E5">
              <w:rPr>
                <w:rStyle w:val="Bodytext7pt"/>
                <w:rFonts w:eastAsia="Courier New"/>
                <w:i/>
                <w:sz w:val="22"/>
                <w:szCs w:val="24"/>
              </w:rPr>
              <w:t>, Cerebrospinal, Pleural, Prostatic, Seminal,</w:t>
            </w:r>
            <w:r w:rsidR="000D1FC2">
              <w:rPr>
                <w:rStyle w:val="Bodytext7pt"/>
                <w:rFonts w:eastAsia="Courier New"/>
                <w:i/>
                <w:sz w:val="22"/>
                <w:szCs w:val="24"/>
              </w:rPr>
              <w:t xml:space="preserve"> </w:t>
            </w:r>
            <w:r w:rsidRPr="000353E5">
              <w:rPr>
                <w:rStyle w:val="Bodytext7pt"/>
                <w:rFonts w:eastAsia="Courier New"/>
                <w:i/>
                <w:sz w:val="22"/>
                <w:szCs w:val="24"/>
              </w:rPr>
              <w:t>Synovial and Vaginal Fluids</w:t>
            </w:r>
            <w:r w:rsidR="000353E5">
              <w:rPr>
                <w:rStyle w:val="Bodytext7pt"/>
                <w:rFonts w:eastAsia="Courier New"/>
                <w:i/>
                <w:sz w:val="22"/>
                <w:szCs w:val="24"/>
              </w:rPr>
              <w:br/>
            </w:r>
            <w:r w:rsidRPr="000353E5">
              <w:rPr>
                <w:rStyle w:val="Bodytext7pt"/>
                <w:rFonts w:eastAsia="Courier New"/>
                <w:i/>
                <w:sz w:val="22"/>
                <w:szCs w:val="24"/>
              </w:rPr>
              <w:t>Body Fluids—Bacteriology and Parasitology</w:t>
            </w:r>
          </w:p>
        </w:tc>
      </w:tr>
      <w:tr w:rsidR="007D1445" w:rsidRPr="00C66228" w14:paraId="2BA05FA4" w14:textId="77777777" w:rsidTr="00EB1641">
        <w:trPr>
          <w:trHeight w:val="226"/>
        </w:trPr>
        <w:tc>
          <w:tcPr>
            <w:tcW w:w="633" w:type="dxa"/>
          </w:tcPr>
          <w:p w14:paraId="64A4147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1500</w:t>
            </w:r>
          </w:p>
        </w:tc>
        <w:tc>
          <w:tcPr>
            <w:tcW w:w="4237" w:type="dxa"/>
            <w:vAlign w:val="bottom"/>
          </w:tcPr>
          <w:p w14:paraId="05B2AE65"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Microscopical examination-wet film</w:t>
            </w:r>
            <w:r w:rsidR="000353E5">
              <w:rPr>
                <w:rStyle w:val="Bodytext7pt"/>
                <w:rFonts w:eastAsia="Arial"/>
                <w:sz w:val="22"/>
                <w:szCs w:val="24"/>
              </w:rPr>
              <w:tab/>
            </w:r>
          </w:p>
        </w:tc>
        <w:tc>
          <w:tcPr>
            <w:tcW w:w="810" w:type="dxa"/>
            <w:vAlign w:val="bottom"/>
          </w:tcPr>
          <w:p w14:paraId="32D907E6"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4B10C6AA"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5DA245DE"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355F34E2"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2.00</w:t>
            </w:r>
          </w:p>
        </w:tc>
        <w:tc>
          <w:tcPr>
            <w:tcW w:w="810" w:type="dxa"/>
            <w:vAlign w:val="bottom"/>
          </w:tcPr>
          <w:p w14:paraId="207C96C6"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2.00</w:t>
            </w:r>
          </w:p>
        </w:tc>
        <w:tc>
          <w:tcPr>
            <w:tcW w:w="810" w:type="dxa"/>
            <w:vAlign w:val="bottom"/>
          </w:tcPr>
          <w:p w14:paraId="66B0E725"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2.00</w:t>
            </w:r>
          </w:p>
        </w:tc>
      </w:tr>
      <w:tr w:rsidR="007D1445" w:rsidRPr="00C66228" w14:paraId="1677557F" w14:textId="77777777" w:rsidTr="00EB1641">
        <w:trPr>
          <w:trHeight w:val="394"/>
        </w:trPr>
        <w:tc>
          <w:tcPr>
            <w:tcW w:w="633" w:type="dxa"/>
          </w:tcPr>
          <w:p w14:paraId="4281F15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1502</w:t>
            </w:r>
          </w:p>
        </w:tc>
        <w:tc>
          <w:tcPr>
            <w:tcW w:w="4237" w:type="dxa"/>
            <w:vAlign w:val="bottom"/>
          </w:tcPr>
          <w:p w14:paraId="0E1388FF"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Microscopical exa</w:t>
            </w:r>
            <w:r w:rsidR="000353E5">
              <w:rPr>
                <w:rStyle w:val="Bodytext7pt"/>
                <w:rFonts w:eastAsia="Arial"/>
                <w:sz w:val="22"/>
                <w:szCs w:val="24"/>
              </w:rPr>
              <w:t>mination—gram stain or similar</w:t>
            </w:r>
            <w:r w:rsidR="000353E5">
              <w:rPr>
                <w:rStyle w:val="Bodytext7pt"/>
                <w:rFonts w:eastAsia="Arial"/>
                <w:sz w:val="22"/>
                <w:szCs w:val="24"/>
              </w:rPr>
              <w:tab/>
            </w:r>
          </w:p>
        </w:tc>
        <w:tc>
          <w:tcPr>
            <w:tcW w:w="810" w:type="dxa"/>
            <w:vAlign w:val="bottom"/>
          </w:tcPr>
          <w:p w14:paraId="1E7B4693"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7A4F481F"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4E8EBB7B"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54BB3F04"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2.00</w:t>
            </w:r>
          </w:p>
        </w:tc>
        <w:tc>
          <w:tcPr>
            <w:tcW w:w="810" w:type="dxa"/>
            <w:vAlign w:val="bottom"/>
          </w:tcPr>
          <w:p w14:paraId="2E6D546C"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2.00</w:t>
            </w:r>
          </w:p>
        </w:tc>
        <w:tc>
          <w:tcPr>
            <w:tcW w:w="810" w:type="dxa"/>
            <w:vAlign w:val="bottom"/>
          </w:tcPr>
          <w:p w14:paraId="334C7027"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2.00</w:t>
            </w:r>
          </w:p>
        </w:tc>
      </w:tr>
      <w:tr w:rsidR="007D1445" w:rsidRPr="00C66228" w14:paraId="43F77CB8" w14:textId="77777777" w:rsidTr="000A1258">
        <w:trPr>
          <w:trHeight w:val="70"/>
        </w:trPr>
        <w:tc>
          <w:tcPr>
            <w:tcW w:w="633" w:type="dxa"/>
          </w:tcPr>
          <w:p w14:paraId="7B17ADF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1504</w:t>
            </w:r>
          </w:p>
        </w:tc>
        <w:tc>
          <w:tcPr>
            <w:tcW w:w="4237" w:type="dxa"/>
            <w:vAlign w:val="bottom"/>
          </w:tcPr>
          <w:p w14:paraId="567AE6B4"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Microscopical examination, by special stains, e.g. </w:t>
            </w:r>
            <w:proofErr w:type="spellStart"/>
            <w:r w:rsidRPr="00C66228">
              <w:rPr>
                <w:rStyle w:val="Bodytext7pt"/>
                <w:rFonts w:eastAsia="Arial"/>
                <w:sz w:val="22"/>
                <w:szCs w:val="24"/>
              </w:rPr>
              <w:t>Ziehl</w:t>
            </w:r>
            <w:proofErr w:type="spellEnd"/>
            <w:r w:rsidRPr="00C66228">
              <w:rPr>
                <w:rStyle w:val="Bodytext7pt"/>
                <w:rFonts w:eastAsia="Arial"/>
                <w:sz w:val="22"/>
                <w:szCs w:val="24"/>
              </w:rPr>
              <w:t xml:space="preserve"> </w:t>
            </w:r>
            <w:proofErr w:type="spellStart"/>
            <w:r w:rsidRPr="00C66228">
              <w:rPr>
                <w:rStyle w:val="Bodytext7pt"/>
                <w:rFonts w:eastAsia="Arial"/>
                <w:sz w:val="22"/>
                <w:szCs w:val="24"/>
              </w:rPr>
              <w:t>Neelsen</w:t>
            </w:r>
            <w:proofErr w:type="spellEnd"/>
            <w:r w:rsidRPr="00C66228">
              <w:rPr>
                <w:rStyle w:val="Bodytext7pt"/>
                <w:rFonts w:eastAsia="Arial"/>
                <w:sz w:val="22"/>
                <w:szCs w:val="24"/>
              </w:rPr>
              <w:t xml:space="preserve"> or similar</w:t>
            </w:r>
            <w:r w:rsidR="000353E5">
              <w:rPr>
                <w:rStyle w:val="Bodytext7pt"/>
                <w:rFonts w:eastAsia="Arial"/>
                <w:sz w:val="22"/>
                <w:szCs w:val="24"/>
              </w:rPr>
              <w:tab/>
            </w:r>
          </w:p>
        </w:tc>
        <w:tc>
          <w:tcPr>
            <w:tcW w:w="810" w:type="dxa"/>
            <w:vAlign w:val="bottom"/>
          </w:tcPr>
          <w:p w14:paraId="43F163ED"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1E936174"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170E5744"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1C36810E"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2.00</w:t>
            </w:r>
          </w:p>
        </w:tc>
        <w:tc>
          <w:tcPr>
            <w:tcW w:w="810" w:type="dxa"/>
            <w:vAlign w:val="bottom"/>
          </w:tcPr>
          <w:p w14:paraId="7201B626"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2.00</w:t>
            </w:r>
          </w:p>
        </w:tc>
        <w:tc>
          <w:tcPr>
            <w:tcW w:w="810" w:type="dxa"/>
            <w:vAlign w:val="bottom"/>
          </w:tcPr>
          <w:p w14:paraId="46B5B542"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2.00</w:t>
            </w:r>
          </w:p>
        </w:tc>
      </w:tr>
      <w:tr w:rsidR="007D1445" w:rsidRPr="00C66228" w14:paraId="0494D2CA" w14:textId="77777777" w:rsidTr="00EB1641">
        <w:trPr>
          <w:trHeight w:val="80"/>
        </w:trPr>
        <w:tc>
          <w:tcPr>
            <w:tcW w:w="633" w:type="dxa"/>
          </w:tcPr>
          <w:p w14:paraId="08786D3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1506</w:t>
            </w:r>
          </w:p>
        </w:tc>
        <w:tc>
          <w:tcPr>
            <w:tcW w:w="4237" w:type="dxa"/>
            <w:vAlign w:val="bottom"/>
          </w:tcPr>
          <w:p w14:paraId="0F02D709"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Microscopical examination by dark ground</w:t>
            </w:r>
            <w:r w:rsidR="000353E5">
              <w:rPr>
                <w:rStyle w:val="Bodytext7pt"/>
                <w:rFonts w:eastAsia="Arial"/>
                <w:sz w:val="22"/>
                <w:szCs w:val="24"/>
              </w:rPr>
              <w:t xml:space="preserve"> illumination or phase contrast</w:t>
            </w:r>
            <w:r w:rsidR="000353E5">
              <w:rPr>
                <w:rStyle w:val="Bodytext7pt"/>
                <w:rFonts w:eastAsia="Arial"/>
                <w:sz w:val="22"/>
                <w:szCs w:val="24"/>
              </w:rPr>
              <w:tab/>
            </w:r>
          </w:p>
        </w:tc>
        <w:tc>
          <w:tcPr>
            <w:tcW w:w="810" w:type="dxa"/>
            <w:vAlign w:val="bottom"/>
          </w:tcPr>
          <w:p w14:paraId="7B003800"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52715FFE"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627C8730"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5E5B1633"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676F9398"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3E7E0BBB"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5.00</w:t>
            </w:r>
          </w:p>
        </w:tc>
      </w:tr>
      <w:tr w:rsidR="007D1445" w:rsidRPr="00C66228" w14:paraId="22B6DF4B" w14:textId="77777777" w:rsidTr="000A1258">
        <w:trPr>
          <w:trHeight w:val="403"/>
        </w:trPr>
        <w:tc>
          <w:tcPr>
            <w:tcW w:w="633" w:type="dxa"/>
          </w:tcPr>
          <w:p w14:paraId="5C67384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1508</w:t>
            </w:r>
          </w:p>
        </w:tc>
        <w:tc>
          <w:tcPr>
            <w:tcW w:w="4237" w:type="dxa"/>
            <w:vAlign w:val="bottom"/>
          </w:tcPr>
          <w:p w14:paraId="7EE775D3"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Cultural examination for, and identification of aerobic micro-organisms</w:t>
            </w:r>
            <w:r w:rsidR="000353E5">
              <w:rPr>
                <w:rStyle w:val="Bodytext7pt"/>
                <w:rFonts w:eastAsia="Arial"/>
                <w:sz w:val="22"/>
                <w:szCs w:val="24"/>
              </w:rPr>
              <w:tab/>
            </w:r>
          </w:p>
        </w:tc>
        <w:tc>
          <w:tcPr>
            <w:tcW w:w="810" w:type="dxa"/>
            <w:vAlign w:val="bottom"/>
          </w:tcPr>
          <w:p w14:paraId="10A02507"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4.50</w:t>
            </w:r>
          </w:p>
        </w:tc>
        <w:tc>
          <w:tcPr>
            <w:tcW w:w="810" w:type="dxa"/>
            <w:vAlign w:val="bottom"/>
          </w:tcPr>
          <w:p w14:paraId="6AB93D4E"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4.50</w:t>
            </w:r>
          </w:p>
        </w:tc>
        <w:tc>
          <w:tcPr>
            <w:tcW w:w="810" w:type="dxa"/>
            <w:vAlign w:val="bottom"/>
          </w:tcPr>
          <w:p w14:paraId="5F71C947"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4.50</w:t>
            </w:r>
          </w:p>
        </w:tc>
        <w:tc>
          <w:tcPr>
            <w:tcW w:w="810" w:type="dxa"/>
            <w:vAlign w:val="bottom"/>
          </w:tcPr>
          <w:p w14:paraId="2B4390DF"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5A1979F3"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1E684F4C"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3.00</w:t>
            </w:r>
          </w:p>
        </w:tc>
      </w:tr>
      <w:tr w:rsidR="007D1445" w:rsidRPr="00C66228" w14:paraId="72C91BF5" w14:textId="77777777" w:rsidTr="00EB1641">
        <w:trPr>
          <w:trHeight w:val="80"/>
        </w:trPr>
        <w:tc>
          <w:tcPr>
            <w:tcW w:w="633" w:type="dxa"/>
          </w:tcPr>
          <w:p w14:paraId="5CA0FB1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1511</w:t>
            </w:r>
          </w:p>
        </w:tc>
        <w:tc>
          <w:tcPr>
            <w:tcW w:w="4237" w:type="dxa"/>
            <w:vAlign w:val="bottom"/>
          </w:tcPr>
          <w:p w14:paraId="26CC8535"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Cultural examination for, and identificati</w:t>
            </w:r>
            <w:r w:rsidR="000353E5">
              <w:rPr>
                <w:rStyle w:val="Bodytext7pt"/>
                <w:rFonts w:eastAsia="Arial"/>
                <w:sz w:val="22"/>
                <w:szCs w:val="24"/>
              </w:rPr>
              <w:t>on of anaerobic microorganisms</w:t>
            </w:r>
            <w:r w:rsidR="000353E5">
              <w:rPr>
                <w:rStyle w:val="Bodytext7pt"/>
                <w:rFonts w:eastAsia="Arial"/>
                <w:sz w:val="22"/>
                <w:szCs w:val="24"/>
              </w:rPr>
              <w:tab/>
            </w:r>
          </w:p>
        </w:tc>
        <w:tc>
          <w:tcPr>
            <w:tcW w:w="810" w:type="dxa"/>
            <w:vAlign w:val="bottom"/>
          </w:tcPr>
          <w:p w14:paraId="0F1F076B"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346C3A16"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36FD29E5"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293D101B"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269FB473"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57DA750B"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5.00</w:t>
            </w:r>
          </w:p>
        </w:tc>
      </w:tr>
      <w:tr w:rsidR="007D1445" w:rsidRPr="00C66228" w14:paraId="1DE4C8A3" w14:textId="77777777" w:rsidTr="000A1258">
        <w:trPr>
          <w:trHeight w:val="523"/>
        </w:trPr>
        <w:tc>
          <w:tcPr>
            <w:tcW w:w="633" w:type="dxa"/>
          </w:tcPr>
          <w:p w14:paraId="2842749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1513</w:t>
            </w:r>
          </w:p>
        </w:tc>
        <w:tc>
          <w:tcPr>
            <w:tcW w:w="4237" w:type="dxa"/>
            <w:vAlign w:val="bottom"/>
          </w:tcPr>
          <w:p w14:paraId="187FEF52"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Cultural examination for special pathogens, such as M. tuberculosis, fungi, </w:t>
            </w:r>
            <w:proofErr w:type="spellStart"/>
            <w:r w:rsidRPr="00C66228">
              <w:rPr>
                <w:rStyle w:val="Bodytext7pt"/>
                <w:rFonts w:eastAsia="Arial"/>
                <w:sz w:val="22"/>
                <w:szCs w:val="24"/>
              </w:rPr>
              <w:t>etc</w:t>
            </w:r>
            <w:proofErr w:type="spellEnd"/>
            <w:r w:rsidRPr="00C66228">
              <w:rPr>
                <w:rStyle w:val="Bodytext7pt"/>
                <w:rFonts w:eastAsia="Arial"/>
                <w:sz w:val="22"/>
                <w:szCs w:val="24"/>
              </w:rPr>
              <w:t xml:space="preserve"> </w:t>
            </w:r>
            <w:r w:rsidR="000353E5">
              <w:rPr>
                <w:rStyle w:val="Bodytext7pt"/>
                <w:rFonts w:eastAsia="Arial"/>
                <w:sz w:val="22"/>
                <w:szCs w:val="24"/>
              </w:rPr>
              <w:tab/>
            </w:r>
          </w:p>
        </w:tc>
        <w:tc>
          <w:tcPr>
            <w:tcW w:w="810" w:type="dxa"/>
            <w:vAlign w:val="bottom"/>
          </w:tcPr>
          <w:p w14:paraId="7F0CD92E"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4.50</w:t>
            </w:r>
          </w:p>
        </w:tc>
        <w:tc>
          <w:tcPr>
            <w:tcW w:w="810" w:type="dxa"/>
            <w:vAlign w:val="bottom"/>
          </w:tcPr>
          <w:p w14:paraId="2AF4A2FD"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4.50</w:t>
            </w:r>
          </w:p>
        </w:tc>
        <w:tc>
          <w:tcPr>
            <w:tcW w:w="810" w:type="dxa"/>
            <w:vAlign w:val="bottom"/>
          </w:tcPr>
          <w:p w14:paraId="061D7F55"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4.50</w:t>
            </w:r>
          </w:p>
        </w:tc>
        <w:tc>
          <w:tcPr>
            <w:tcW w:w="810" w:type="dxa"/>
            <w:vAlign w:val="bottom"/>
          </w:tcPr>
          <w:p w14:paraId="34AA94EE"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4.50</w:t>
            </w:r>
          </w:p>
        </w:tc>
        <w:tc>
          <w:tcPr>
            <w:tcW w:w="810" w:type="dxa"/>
            <w:vAlign w:val="bottom"/>
          </w:tcPr>
          <w:p w14:paraId="0F203905"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4.50</w:t>
            </w:r>
          </w:p>
        </w:tc>
        <w:tc>
          <w:tcPr>
            <w:tcW w:w="810" w:type="dxa"/>
            <w:vAlign w:val="bottom"/>
          </w:tcPr>
          <w:p w14:paraId="62381E06" w14:textId="77777777" w:rsidR="007D1445" w:rsidRPr="00C66228" w:rsidRDefault="007D1445" w:rsidP="000353E5">
            <w:pPr>
              <w:ind w:right="144"/>
              <w:jc w:val="right"/>
              <w:rPr>
                <w:rFonts w:ascii="Times New Roman" w:hAnsi="Times New Roman" w:cs="Times New Roman"/>
                <w:sz w:val="22"/>
              </w:rPr>
            </w:pPr>
            <w:r w:rsidRPr="00C66228">
              <w:rPr>
                <w:rStyle w:val="Bodytext7pt"/>
                <w:rFonts w:eastAsia="Arial"/>
                <w:sz w:val="22"/>
                <w:szCs w:val="24"/>
              </w:rPr>
              <w:t>4.50</w:t>
            </w:r>
          </w:p>
        </w:tc>
      </w:tr>
    </w:tbl>
    <w:p w14:paraId="6CF1E3BD" w14:textId="77777777" w:rsidR="000353E5" w:rsidRDefault="000353E5">
      <w:r>
        <w:br w:type="page"/>
      </w:r>
    </w:p>
    <w:tbl>
      <w:tblPr>
        <w:tblOverlap w:val="never"/>
        <w:tblW w:w="9730" w:type="dxa"/>
        <w:tblLayout w:type="fixed"/>
        <w:tblCellMar>
          <w:left w:w="10" w:type="dxa"/>
          <w:right w:w="10" w:type="dxa"/>
        </w:tblCellMar>
        <w:tblLook w:val="0000" w:firstRow="0" w:lastRow="0" w:firstColumn="0" w:lastColumn="0" w:noHBand="0" w:noVBand="0"/>
      </w:tblPr>
      <w:tblGrid>
        <w:gridCol w:w="633"/>
        <w:gridCol w:w="4237"/>
        <w:gridCol w:w="810"/>
        <w:gridCol w:w="810"/>
        <w:gridCol w:w="810"/>
        <w:gridCol w:w="810"/>
        <w:gridCol w:w="810"/>
        <w:gridCol w:w="810"/>
      </w:tblGrid>
      <w:tr w:rsidR="007D1445" w:rsidRPr="00C66228" w14:paraId="58B46FA6" w14:textId="77777777" w:rsidTr="000A0FB1">
        <w:trPr>
          <w:trHeight w:val="312"/>
        </w:trPr>
        <w:tc>
          <w:tcPr>
            <w:tcW w:w="633" w:type="dxa"/>
            <w:tcBorders>
              <w:top w:val="single" w:sz="4" w:space="0" w:color="auto"/>
            </w:tcBorders>
            <w:vAlign w:val="bottom"/>
          </w:tcPr>
          <w:p w14:paraId="16BAB14A" w14:textId="77777777" w:rsidR="007D1445" w:rsidRPr="000353E5" w:rsidRDefault="007D1445" w:rsidP="000353E5">
            <w:pPr>
              <w:rPr>
                <w:rFonts w:ascii="Times New Roman" w:hAnsi="Times New Roman" w:cs="Times New Roman"/>
                <w:sz w:val="20"/>
              </w:rPr>
            </w:pPr>
          </w:p>
        </w:tc>
        <w:tc>
          <w:tcPr>
            <w:tcW w:w="4237" w:type="dxa"/>
            <w:tcBorders>
              <w:top w:val="single" w:sz="4" w:space="0" w:color="auto"/>
            </w:tcBorders>
            <w:vAlign w:val="bottom"/>
          </w:tcPr>
          <w:p w14:paraId="13301F74" w14:textId="77777777" w:rsidR="007D1445" w:rsidRPr="000353E5" w:rsidRDefault="007D1445" w:rsidP="000353E5">
            <w:pPr>
              <w:rPr>
                <w:rFonts w:ascii="Times New Roman" w:hAnsi="Times New Roman" w:cs="Times New Roman"/>
                <w:sz w:val="20"/>
              </w:rPr>
            </w:pPr>
          </w:p>
        </w:tc>
        <w:tc>
          <w:tcPr>
            <w:tcW w:w="810" w:type="dxa"/>
            <w:tcBorders>
              <w:top w:val="single" w:sz="4" w:space="0" w:color="auto"/>
            </w:tcBorders>
            <w:vAlign w:val="bottom"/>
          </w:tcPr>
          <w:p w14:paraId="38336821" w14:textId="77777777" w:rsidR="007D1445" w:rsidRPr="000353E5" w:rsidRDefault="007D1445" w:rsidP="000353E5">
            <w:pPr>
              <w:rPr>
                <w:rFonts w:ascii="Times New Roman" w:hAnsi="Times New Roman" w:cs="Times New Roman"/>
                <w:sz w:val="20"/>
              </w:rPr>
            </w:pPr>
            <w:r w:rsidRPr="000353E5">
              <w:rPr>
                <w:rStyle w:val="Bodytext7pt"/>
                <w:rFonts w:eastAsia="Arial"/>
                <w:sz w:val="20"/>
                <w:szCs w:val="24"/>
              </w:rPr>
              <w:t>Fees</w:t>
            </w:r>
          </w:p>
        </w:tc>
        <w:tc>
          <w:tcPr>
            <w:tcW w:w="810" w:type="dxa"/>
            <w:tcBorders>
              <w:top w:val="single" w:sz="4" w:space="0" w:color="auto"/>
            </w:tcBorders>
            <w:vAlign w:val="bottom"/>
          </w:tcPr>
          <w:p w14:paraId="272E7C4D" w14:textId="77777777" w:rsidR="007D1445" w:rsidRPr="000353E5" w:rsidRDefault="007D1445" w:rsidP="000353E5">
            <w:pPr>
              <w:rPr>
                <w:rFonts w:ascii="Times New Roman" w:hAnsi="Times New Roman" w:cs="Times New Roman"/>
                <w:sz w:val="20"/>
              </w:rPr>
            </w:pPr>
          </w:p>
        </w:tc>
        <w:tc>
          <w:tcPr>
            <w:tcW w:w="810" w:type="dxa"/>
            <w:tcBorders>
              <w:top w:val="single" w:sz="4" w:space="0" w:color="auto"/>
            </w:tcBorders>
            <w:vAlign w:val="bottom"/>
          </w:tcPr>
          <w:p w14:paraId="3D63664C" w14:textId="77777777" w:rsidR="007D1445" w:rsidRPr="000353E5" w:rsidRDefault="007D1445" w:rsidP="000353E5">
            <w:pPr>
              <w:rPr>
                <w:rFonts w:ascii="Times New Roman" w:hAnsi="Times New Roman" w:cs="Times New Roman"/>
                <w:sz w:val="20"/>
              </w:rPr>
            </w:pPr>
          </w:p>
        </w:tc>
        <w:tc>
          <w:tcPr>
            <w:tcW w:w="810" w:type="dxa"/>
            <w:tcBorders>
              <w:top w:val="single" w:sz="4" w:space="0" w:color="auto"/>
            </w:tcBorders>
            <w:vAlign w:val="bottom"/>
          </w:tcPr>
          <w:p w14:paraId="295840A9" w14:textId="77777777" w:rsidR="007D1445" w:rsidRPr="000353E5" w:rsidRDefault="007D1445" w:rsidP="000353E5">
            <w:pPr>
              <w:rPr>
                <w:rFonts w:ascii="Times New Roman" w:hAnsi="Times New Roman" w:cs="Times New Roman"/>
                <w:sz w:val="20"/>
              </w:rPr>
            </w:pPr>
          </w:p>
        </w:tc>
        <w:tc>
          <w:tcPr>
            <w:tcW w:w="810" w:type="dxa"/>
            <w:tcBorders>
              <w:top w:val="single" w:sz="4" w:space="0" w:color="auto"/>
            </w:tcBorders>
            <w:vAlign w:val="bottom"/>
          </w:tcPr>
          <w:p w14:paraId="39B55F13" w14:textId="77777777" w:rsidR="007D1445" w:rsidRPr="000353E5" w:rsidRDefault="007D1445" w:rsidP="000353E5">
            <w:pPr>
              <w:rPr>
                <w:rFonts w:ascii="Times New Roman" w:hAnsi="Times New Roman" w:cs="Times New Roman"/>
                <w:sz w:val="20"/>
              </w:rPr>
            </w:pPr>
          </w:p>
        </w:tc>
        <w:tc>
          <w:tcPr>
            <w:tcW w:w="810" w:type="dxa"/>
            <w:tcBorders>
              <w:top w:val="single" w:sz="4" w:space="0" w:color="auto"/>
            </w:tcBorders>
            <w:vAlign w:val="bottom"/>
          </w:tcPr>
          <w:p w14:paraId="7E0D20E8" w14:textId="77777777" w:rsidR="007D1445" w:rsidRPr="000353E5" w:rsidRDefault="007D1445" w:rsidP="000353E5">
            <w:pPr>
              <w:rPr>
                <w:rFonts w:ascii="Times New Roman" w:hAnsi="Times New Roman" w:cs="Times New Roman"/>
                <w:sz w:val="20"/>
              </w:rPr>
            </w:pPr>
          </w:p>
        </w:tc>
      </w:tr>
      <w:tr w:rsidR="007D1445" w:rsidRPr="00C66228" w14:paraId="431F080F" w14:textId="77777777" w:rsidTr="000A0FB1">
        <w:trPr>
          <w:trHeight w:val="490"/>
        </w:trPr>
        <w:tc>
          <w:tcPr>
            <w:tcW w:w="633" w:type="dxa"/>
            <w:vAlign w:val="bottom"/>
          </w:tcPr>
          <w:p w14:paraId="1D2C0774" w14:textId="77777777" w:rsidR="007D1445" w:rsidRPr="000353E5" w:rsidRDefault="007D1445" w:rsidP="000353E5">
            <w:pPr>
              <w:rPr>
                <w:rFonts w:ascii="Times New Roman" w:hAnsi="Times New Roman" w:cs="Times New Roman"/>
                <w:sz w:val="20"/>
              </w:rPr>
            </w:pPr>
            <w:r w:rsidRPr="000353E5">
              <w:rPr>
                <w:rStyle w:val="Bodytext7pt"/>
                <w:rFonts w:eastAsia="Arial"/>
                <w:sz w:val="20"/>
                <w:szCs w:val="24"/>
              </w:rPr>
              <w:t>Item</w:t>
            </w:r>
            <w:r w:rsidR="000353E5" w:rsidRPr="000353E5">
              <w:rPr>
                <w:rStyle w:val="Bodytext7pt"/>
                <w:rFonts w:eastAsia="Arial"/>
                <w:sz w:val="20"/>
                <w:szCs w:val="24"/>
              </w:rPr>
              <w:t xml:space="preserve"> </w:t>
            </w:r>
            <w:r w:rsidRPr="000353E5">
              <w:rPr>
                <w:rStyle w:val="Bodytext7pt"/>
                <w:rFonts w:eastAsia="Arial"/>
                <w:sz w:val="20"/>
                <w:szCs w:val="24"/>
              </w:rPr>
              <w:t>No.</w:t>
            </w:r>
          </w:p>
        </w:tc>
        <w:tc>
          <w:tcPr>
            <w:tcW w:w="4237" w:type="dxa"/>
            <w:vAlign w:val="bottom"/>
          </w:tcPr>
          <w:p w14:paraId="3D269FF1" w14:textId="77777777" w:rsidR="007D1445" w:rsidRPr="000353E5" w:rsidRDefault="007D1445" w:rsidP="000353E5">
            <w:pPr>
              <w:rPr>
                <w:rFonts w:ascii="Times New Roman" w:hAnsi="Times New Roman" w:cs="Times New Roman"/>
                <w:sz w:val="20"/>
              </w:rPr>
            </w:pPr>
            <w:r w:rsidRPr="000353E5">
              <w:rPr>
                <w:rStyle w:val="Bodytext7pt"/>
                <w:rFonts w:eastAsia="Arial"/>
                <w:sz w:val="20"/>
                <w:szCs w:val="24"/>
              </w:rPr>
              <w:t>Medical service</w:t>
            </w:r>
          </w:p>
        </w:tc>
        <w:tc>
          <w:tcPr>
            <w:tcW w:w="810" w:type="dxa"/>
            <w:tcBorders>
              <w:top w:val="single" w:sz="4" w:space="0" w:color="auto"/>
            </w:tcBorders>
            <w:vAlign w:val="bottom"/>
          </w:tcPr>
          <w:p w14:paraId="0DD2C03D" w14:textId="77777777" w:rsidR="007D1445" w:rsidRPr="000353E5" w:rsidRDefault="007D1445" w:rsidP="000A0FB1">
            <w:pPr>
              <w:ind w:right="144"/>
              <w:jc w:val="right"/>
              <w:rPr>
                <w:rFonts w:ascii="Times New Roman" w:hAnsi="Times New Roman" w:cs="Times New Roman"/>
                <w:sz w:val="20"/>
              </w:rPr>
            </w:pPr>
            <w:r w:rsidRPr="000353E5">
              <w:rPr>
                <w:rStyle w:val="Bodytext7pt"/>
                <w:rFonts w:eastAsia="Arial"/>
                <w:sz w:val="20"/>
                <w:szCs w:val="24"/>
              </w:rPr>
              <w:t>N.S.W.</w:t>
            </w:r>
          </w:p>
        </w:tc>
        <w:tc>
          <w:tcPr>
            <w:tcW w:w="810" w:type="dxa"/>
            <w:tcBorders>
              <w:top w:val="single" w:sz="4" w:space="0" w:color="auto"/>
            </w:tcBorders>
            <w:vAlign w:val="bottom"/>
          </w:tcPr>
          <w:p w14:paraId="692595E9" w14:textId="77777777" w:rsidR="007D1445" w:rsidRPr="000353E5" w:rsidRDefault="007D1445" w:rsidP="000A0FB1">
            <w:pPr>
              <w:ind w:right="144"/>
              <w:jc w:val="right"/>
              <w:rPr>
                <w:rFonts w:ascii="Times New Roman" w:hAnsi="Times New Roman" w:cs="Times New Roman"/>
                <w:sz w:val="20"/>
              </w:rPr>
            </w:pPr>
            <w:r w:rsidRPr="000353E5">
              <w:rPr>
                <w:rStyle w:val="Bodytext7pt"/>
                <w:rFonts w:eastAsia="Arial"/>
                <w:sz w:val="20"/>
                <w:szCs w:val="24"/>
              </w:rPr>
              <w:t>Vic.</w:t>
            </w:r>
          </w:p>
        </w:tc>
        <w:tc>
          <w:tcPr>
            <w:tcW w:w="810" w:type="dxa"/>
            <w:tcBorders>
              <w:top w:val="single" w:sz="4" w:space="0" w:color="auto"/>
            </w:tcBorders>
            <w:vAlign w:val="bottom"/>
          </w:tcPr>
          <w:p w14:paraId="61F4FCDC" w14:textId="77777777" w:rsidR="007D1445" w:rsidRPr="000353E5" w:rsidRDefault="007D1445" w:rsidP="000A0FB1">
            <w:pPr>
              <w:ind w:right="144"/>
              <w:jc w:val="right"/>
              <w:rPr>
                <w:rFonts w:ascii="Times New Roman" w:hAnsi="Times New Roman" w:cs="Times New Roman"/>
                <w:sz w:val="20"/>
              </w:rPr>
            </w:pPr>
            <w:r w:rsidRPr="000353E5">
              <w:rPr>
                <w:rStyle w:val="Bodytext7pt"/>
                <w:rFonts w:eastAsia="Arial"/>
                <w:sz w:val="20"/>
                <w:szCs w:val="24"/>
              </w:rPr>
              <w:t>Qld</w:t>
            </w:r>
          </w:p>
        </w:tc>
        <w:tc>
          <w:tcPr>
            <w:tcW w:w="810" w:type="dxa"/>
            <w:tcBorders>
              <w:top w:val="single" w:sz="4" w:space="0" w:color="auto"/>
            </w:tcBorders>
            <w:vAlign w:val="bottom"/>
          </w:tcPr>
          <w:p w14:paraId="0E956F5F" w14:textId="77777777" w:rsidR="007D1445" w:rsidRPr="000353E5" w:rsidRDefault="007D1445" w:rsidP="000A0FB1">
            <w:pPr>
              <w:ind w:right="144"/>
              <w:jc w:val="right"/>
              <w:rPr>
                <w:rFonts w:ascii="Times New Roman" w:hAnsi="Times New Roman" w:cs="Times New Roman"/>
                <w:sz w:val="20"/>
              </w:rPr>
            </w:pPr>
            <w:r w:rsidRPr="000353E5">
              <w:rPr>
                <w:rStyle w:val="Bodytext7pt"/>
                <w:rFonts w:eastAsia="Arial"/>
                <w:sz w:val="20"/>
                <w:szCs w:val="24"/>
              </w:rPr>
              <w:t>S.A.</w:t>
            </w:r>
          </w:p>
        </w:tc>
        <w:tc>
          <w:tcPr>
            <w:tcW w:w="810" w:type="dxa"/>
            <w:tcBorders>
              <w:top w:val="single" w:sz="4" w:space="0" w:color="auto"/>
            </w:tcBorders>
            <w:vAlign w:val="bottom"/>
          </w:tcPr>
          <w:p w14:paraId="15DE551F" w14:textId="77777777" w:rsidR="007D1445" w:rsidRPr="000353E5" w:rsidRDefault="007D1445" w:rsidP="000A0FB1">
            <w:pPr>
              <w:ind w:right="144"/>
              <w:jc w:val="right"/>
              <w:rPr>
                <w:rFonts w:ascii="Times New Roman" w:hAnsi="Times New Roman" w:cs="Times New Roman"/>
                <w:sz w:val="20"/>
              </w:rPr>
            </w:pPr>
            <w:r w:rsidRPr="000353E5">
              <w:rPr>
                <w:rStyle w:val="Bodytext7pt"/>
                <w:rFonts w:eastAsia="Arial"/>
                <w:sz w:val="20"/>
                <w:szCs w:val="24"/>
              </w:rPr>
              <w:t>W.A.</w:t>
            </w:r>
          </w:p>
        </w:tc>
        <w:tc>
          <w:tcPr>
            <w:tcW w:w="810" w:type="dxa"/>
            <w:tcBorders>
              <w:top w:val="single" w:sz="4" w:space="0" w:color="auto"/>
            </w:tcBorders>
            <w:vAlign w:val="bottom"/>
          </w:tcPr>
          <w:p w14:paraId="0D74564A" w14:textId="77777777" w:rsidR="007D1445" w:rsidRPr="000353E5" w:rsidRDefault="007D1445" w:rsidP="000A0FB1">
            <w:pPr>
              <w:ind w:right="144"/>
              <w:jc w:val="right"/>
              <w:rPr>
                <w:rFonts w:ascii="Times New Roman" w:hAnsi="Times New Roman" w:cs="Times New Roman"/>
                <w:sz w:val="20"/>
              </w:rPr>
            </w:pPr>
            <w:r w:rsidRPr="000353E5">
              <w:rPr>
                <w:rStyle w:val="Bodytext7pt"/>
                <w:rFonts w:eastAsia="Arial"/>
                <w:sz w:val="20"/>
                <w:szCs w:val="24"/>
              </w:rPr>
              <w:t>Tas.</w:t>
            </w:r>
          </w:p>
        </w:tc>
      </w:tr>
      <w:tr w:rsidR="007D1445" w:rsidRPr="00C66228" w14:paraId="6EC0D7B2" w14:textId="77777777" w:rsidTr="000A1258">
        <w:trPr>
          <w:trHeight w:val="278"/>
        </w:trPr>
        <w:tc>
          <w:tcPr>
            <w:tcW w:w="633" w:type="dxa"/>
            <w:tcBorders>
              <w:top w:val="single" w:sz="4" w:space="0" w:color="auto"/>
            </w:tcBorders>
            <w:vAlign w:val="bottom"/>
          </w:tcPr>
          <w:p w14:paraId="1885039D" w14:textId="77777777" w:rsidR="007D1445" w:rsidRPr="000353E5" w:rsidRDefault="007D1445" w:rsidP="000353E5">
            <w:pPr>
              <w:rPr>
                <w:rFonts w:ascii="Times New Roman" w:hAnsi="Times New Roman" w:cs="Times New Roman"/>
                <w:sz w:val="20"/>
              </w:rPr>
            </w:pPr>
          </w:p>
        </w:tc>
        <w:tc>
          <w:tcPr>
            <w:tcW w:w="4237" w:type="dxa"/>
            <w:tcBorders>
              <w:top w:val="single" w:sz="4" w:space="0" w:color="auto"/>
            </w:tcBorders>
            <w:vAlign w:val="bottom"/>
          </w:tcPr>
          <w:p w14:paraId="41E8618C" w14:textId="77777777" w:rsidR="007D1445" w:rsidRPr="000353E5" w:rsidRDefault="007D1445" w:rsidP="000353E5">
            <w:pPr>
              <w:rPr>
                <w:rFonts w:ascii="Times New Roman" w:hAnsi="Times New Roman" w:cs="Times New Roman"/>
                <w:sz w:val="20"/>
              </w:rPr>
            </w:pPr>
          </w:p>
        </w:tc>
        <w:tc>
          <w:tcPr>
            <w:tcW w:w="810" w:type="dxa"/>
            <w:tcBorders>
              <w:top w:val="single" w:sz="4" w:space="0" w:color="auto"/>
            </w:tcBorders>
            <w:vAlign w:val="bottom"/>
          </w:tcPr>
          <w:p w14:paraId="0AF30497" w14:textId="77777777" w:rsidR="007D1445" w:rsidRPr="000353E5" w:rsidRDefault="007D1445" w:rsidP="000A0FB1">
            <w:pPr>
              <w:ind w:right="144"/>
              <w:jc w:val="right"/>
              <w:rPr>
                <w:rFonts w:ascii="Times New Roman" w:hAnsi="Times New Roman" w:cs="Times New Roman"/>
                <w:sz w:val="20"/>
              </w:rPr>
            </w:pPr>
            <w:r w:rsidRPr="000353E5">
              <w:rPr>
                <w:rStyle w:val="Bodytext7pt"/>
                <w:rFonts w:eastAsia="Arial"/>
                <w:sz w:val="20"/>
                <w:szCs w:val="24"/>
              </w:rPr>
              <w:t>$</w:t>
            </w:r>
          </w:p>
        </w:tc>
        <w:tc>
          <w:tcPr>
            <w:tcW w:w="810" w:type="dxa"/>
            <w:tcBorders>
              <w:top w:val="single" w:sz="4" w:space="0" w:color="auto"/>
            </w:tcBorders>
            <w:vAlign w:val="bottom"/>
          </w:tcPr>
          <w:p w14:paraId="2803C855" w14:textId="77777777" w:rsidR="007D1445" w:rsidRPr="000353E5" w:rsidRDefault="007D1445" w:rsidP="000A0FB1">
            <w:pPr>
              <w:ind w:right="144"/>
              <w:jc w:val="right"/>
              <w:rPr>
                <w:rFonts w:ascii="Times New Roman" w:hAnsi="Times New Roman" w:cs="Times New Roman"/>
                <w:sz w:val="20"/>
              </w:rPr>
            </w:pPr>
            <w:r w:rsidRPr="000353E5">
              <w:rPr>
                <w:rStyle w:val="Bodytext7pt"/>
                <w:rFonts w:eastAsia="Arial"/>
                <w:sz w:val="20"/>
                <w:szCs w:val="24"/>
              </w:rPr>
              <w:t>$</w:t>
            </w:r>
          </w:p>
        </w:tc>
        <w:tc>
          <w:tcPr>
            <w:tcW w:w="810" w:type="dxa"/>
            <w:tcBorders>
              <w:top w:val="single" w:sz="4" w:space="0" w:color="auto"/>
            </w:tcBorders>
            <w:vAlign w:val="bottom"/>
          </w:tcPr>
          <w:p w14:paraId="3429368D" w14:textId="77777777" w:rsidR="007D1445" w:rsidRPr="000353E5" w:rsidRDefault="007D1445" w:rsidP="000A0FB1">
            <w:pPr>
              <w:ind w:right="144"/>
              <w:jc w:val="right"/>
              <w:rPr>
                <w:rFonts w:ascii="Times New Roman" w:hAnsi="Times New Roman" w:cs="Times New Roman"/>
                <w:sz w:val="20"/>
              </w:rPr>
            </w:pPr>
            <w:r w:rsidRPr="000353E5">
              <w:rPr>
                <w:rStyle w:val="Bodytext7pt"/>
                <w:rFonts w:eastAsia="Arial"/>
                <w:sz w:val="20"/>
                <w:szCs w:val="24"/>
              </w:rPr>
              <w:t>$</w:t>
            </w:r>
          </w:p>
        </w:tc>
        <w:tc>
          <w:tcPr>
            <w:tcW w:w="810" w:type="dxa"/>
            <w:tcBorders>
              <w:top w:val="single" w:sz="4" w:space="0" w:color="auto"/>
            </w:tcBorders>
            <w:vAlign w:val="bottom"/>
          </w:tcPr>
          <w:p w14:paraId="2C1E989D" w14:textId="77777777" w:rsidR="007D1445" w:rsidRPr="000353E5" w:rsidRDefault="007D1445" w:rsidP="000A0FB1">
            <w:pPr>
              <w:ind w:right="144"/>
              <w:jc w:val="right"/>
              <w:rPr>
                <w:rFonts w:ascii="Times New Roman" w:hAnsi="Times New Roman" w:cs="Times New Roman"/>
                <w:sz w:val="20"/>
              </w:rPr>
            </w:pPr>
            <w:r w:rsidRPr="000353E5">
              <w:rPr>
                <w:rStyle w:val="Bodytext7pt"/>
                <w:rFonts w:eastAsia="Arial"/>
                <w:sz w:val="20"/>
                <w:szCs w:val="24"/>
              </w:rPr>
              <w:t>$</w:t>
            </w:r>
          </w:p>
        </w:tc>
        <w:tc>
          <w:tcPr>
            <w:tcW w:w="810" w:type="dxa"/>
            <w:tcBorders>
              <w:top w:val="single" w:sz="4" w:space="0" w:color="auto"/>
            </w:tcBorders>
            <w:vAlign w:val="bottom"/>
          </w:tcPr>
          <w:p w14:paraId="2CD18D43" w14:textId="77777777" w:rsidR="007D1445" w:rsidRPr="000353E5" w:rsidRDefault="007D1445" w:rsidP="000A0FB1">
            <w:pPr>
              <w:ind w:right="144"/>
              <w:jc w:val="right"/>
              <w:rPr>
                <w:rFonts w:ascii="Times New Roman" w:hAnsi="Times New Roman" w:cs="Times New Roman"/>
                <w:sz w:val="20"/>
              </w:rPr>
            </w:pPr>
            <w:r w:rsidRPr="000353E5">
              <w:rPr>
                <w:rStyle w:val="Bodytext7pt"/>
                <w:rFonts w:eastAsia="Arial"/>
                <w:sz w:val="20"/>
                <w:szCs w:val="24"/>
              </w:rPr>
              <w:t>$</w:t>
            </w:r>
          </w:p>
        </w:tc>
        <w:tc>
          <w:tcPr>
            <w:tcW w:w="810" w:type="dxa"/>
            <w:tcBorders>
              <w:top w:val="single" w:sz="4" w:space="0" w:color="auto"/>
            </w:tcBorders>
            <w:vAlign w:val="bottom"/>
          </w:tcPr>
          <w:p w14:paraId="7E250F17" w14:textId="77777777" w:rsidR="007D1445" w:rsidRPr="000353E5" w:rsidRDefault="007D1445" w:rsidP="000A0FB1">
            <w:pPr>
              <w:ind w:right="144"/>
              <w:jc w:val="right"/>
              <w:rPr>
                <w:rFonts w:ascii="Times New Roman" w:hAnsi="Times New Roman" w:cs="Times New Roman"/>
                <w:sz w:val="20"/>
              </w:rPr>
            </w:pPr>
            <w:r w:rsidRPr="000353E5">
              <w:rPr>
                <w:rStyle w:val="Bodytext7pt"/>
                <w:rFonts w:eastAsia="Arial"/>
                <w:sz w:val="20"/>
                <w:szCs w:val="24"/>
              </w:rPr>
              <w:t>$</w:t>
            </w:r>
          </w:p>
        </w:tc>
      </w:tr>
      <w:tr w:rsidR="007D1445" w:rsidRPr="00C66228" w14:paraId="3707C839" w14:textId="77777777" w:rsidTr="00EB1641">
        <w:trPr>
          <w:trHeight w:val="730"/>
        </w:trPr>
        <w:tc>
          <w:tcPr>
            <w:tcW w:w="633" w:type="dxa"/>
          </w:tcPr>
          <w:p w14:paraId="771FA8B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1515</w:t>
            </w:r>
          </w:p>
        </w:tc>
        <w:tc>
          <w:tcPr>
            <w:tcW w:w="4237" w:type="dxa"/>
            <w:vAlign w:val="bottom"/>
          </w:tcPr>
          <w:p w14:paraId="14979733" w14:textId="77777777" w:rsidR="007D1445" w:rsidRPr="00C66228" w:rsidRDefault="007D1445" w:rsidP="00EB1641">
            <w:pPr>
              <w:ind w:left="260" w:hanging="260"/>
              <w:rPr>
                <w:rFonts w:ascii="Times New Roman" w:hAnsi="Times New Roman" w:cs="Times New Roman"/>
                <w:sz w:val="22"/>
              </w:rPr>
            </w:pPr>
            <w:r w:rsidRPr="00C66228">
              <w:rPr>
                <w:rStyle w:val="Bodytext7pt"/>
                <w:rFonts w:eastAsia="Arial"/>
                <w:sz w:val="22"/>
                <w:szCs w:val="24"/>
              </w:rPr>
              <w:t xml:space="preserve">Microscopical examination, gram stain or similar and cultural examination for and identification of aerobic micro-organisms </w:t>
            </w:r>
          </w:p>
        </w:tc>
        <w:tc>
          <w:tcPr>
            <w:tcW w:w="810" w:type="dxa"/>
            <w:vAlign w:val="bottom"/>
          </w:tcPr>
          <w:p w14:paraId="16902D9C"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7.50</w:t>
            </w:r>
          </w:p>
        </w:tc>
        <w:tc>
          <w:tcPr>
            <w:tcW w:w="810" w:type="dxa"/>
            <w:vAlign w:val="bottom"/>
          </w:tcPr>
          <w:p w14:paraId="34328859"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7.50</w:t>
            </w:r>
          </w:p>
        </w:tc>
        <w:tc>
          <w:tcPr>
            <w:tcW w:w="810" w:type="dxa"/>
            <w:vAlign w:val="bottom"/>
          </w:tcPr>
          <w:p w14:paraId="11A58D89"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17337406"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2BF6C6F3"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353B17AB"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5.00</w:t>
            </w:r>
          </w:p>
        </w:tc>
      </w:tr>
      <w:tr w:rsidR="007D1445" w:rsidRPr="00C66228" w14:paraId="087F97FA" w14:textId="77777777" w:rsidTr="00EB1641">
        <w:trPr>
          <w:trHeight w:val="1018"/>
        </w:trPr>
        <w:tc>
          <w:tcPr>
            <w:tcW w:w="633" w:type="dxa"/>
          </w:tcPr>
          <w:p w14:paraId="4099090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1517</w:t>
            </w:r>
          </w:p>
        </w:tc>
        <w:tc>
          <w:tcPr>
            <w:tcW w:w="4237" w:type="dxa"/>
            <w:vAlign w:val="bottom"/>
          </w:tcPr>
          <w:p w14:paraId="49FC0E9C" w14:textId="2A6BE777" w:rsidR="007D1445" w:rsidRPr="00C66228" w:rsidRDefault="007D1445" w:rsidP="000D1FC2">
            <w:pPr>
              <w:tabs>
                <w:tab w:val="left" w:leader="dot" w:pos="4137"/>
              </w:tabs>
              <w:ind w:left="260" w:hanging="260"/>
              <w:rPr>
                <w:rFonts w:ascii="Times New Roman" w:hAnsi="Times New Roman" w:cs="Times New Roman"/>
                <w:sz w:val="22"/>
              </w:rPr>
            </w:pPr>
            <w:r w:rsidRPr="00C66228">
              <w:rPr>
                <w:rStyle w:val="Bodytext7pt"/>
                <w:rFonts w:eastAsia="Arial"/>
                <w:sz w:val="22"/>
                <w:szCs w:val="24"/>
              </w:rPr>
              <w:t>Microscopical examination, gram stain or similar and cultural examination for and identification of aerobic micro-organisms and microscopical examination, by special stains, e.g.</w:t>
            </w:r>
            <w:r w:rsidR="000A0FB1">
              <w:rPr>
                <w:rStyle w:val="Bodytext7pt"/>
                <w:rFonts w:eastAsia="Arial"/>
                <w:sz w:val="22"/>
                <w:szCs w:val="24"/>
              </w:rPr>
              <w:t xml:space="preserve"> </w:t>
            </w:r>
            <w:proofErr w:type="spellStart"/>
            <w:r w:rsidR="000A0FB1">
              <w:rPr>
                <w:rStyle w:val="Bodytext7pt"/>
                <w:rFonts w:eastAsia="Arial"/>
                <w:sz w:val="22"/>
                <w:szCs w:val="24"/>
              </w:rPr>
              <w:t>Ziehl</w:t>
            </w:r>
            <w:proofErr w:type="spellEnd"/>
            <w:r w:rsidR="000D1FC2">
              <w:rPr>
                <w:rStyle w:val="Bodytext7pt"/>
                <w:rFonts w:eastAsia="Arial"/>
                <w:sz w:val="22"/>
                <w:szCs w:val="24"/>
              </w:rPr>
              <w:t xml:space="preserve"> </w:t>
            </w:r>
            <w:proofErr w:type="spellStart"/>
            <w:r w:rsidR="000A0FB1">
              <w:rPr>
                <w:rStyle w:val="Bodytext7pt"/>
                <w:rFonts w:eastAsia="Arial"/>
                <w:sz w:val="22"/>
                <w:szCs w:val="24"/>
              </w:rPr>
              <w:t>Neelsen</w:t>
            </w:r>
            <w:proofErr w:type="spellEnd"/>
            <w:r w:rsidR="000A0FB1">
              <w:rPr>
                <w:rStyle w:val="Bodytext7pt"/>
                <w:rFonts w:eastAsia="Arial"/>
                <w:sz w:val="22"/>
                <w:szCs w:val="24"/>
              </w:rPr>
              <w:t xml:space="preserve"> or similar </w:t>
            </w:r>
            <w:r w:rsidR="000A0FB1">
              <w:rPr>
                <w:rStyle w:val="Bodytext7pt"/>
                <w:rFonts w:eastAsia="Arial"/>
                <w:sz w:val="22"/>
                <w:szCs w:val="24"/>
              </w:rPr>
              <w:tab/>
            </w:r>
          </w:p>
        </w:tc>
        <w:tc>
          <w:tcPr>
            <w:tcW w:w="810" w:type="dxa"/>
            <w:vAlign w:val="bottom"/>
          </w:tcPr>
          <w:p w14:paraId="65C951EF"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10.50</w:t>
            </w:r>
          </w:p>
        </w:tc>
        <w:tc>
          <w:tcPr>
            <w:tcW w:w="810" w:type="dxa"/>
            <w:vAlign w:val="bottom"/>
          </w:tcPr>
          <w:p w14:paraId="775920CD"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10.50</w:t>
            </w:r>
          </w:p>
        </w:tc>
        <w:tc>
          <w:tcPr>
            <w:tcW w:w="810" w:type="dxa"/>
            <w:vAlign w:val="bottom"/>
          </w:tcPr>
          <w:p w14:paraId="314C56A7"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9.50</w:t>
            </w:r>
          </w:p>
        </w:tc>
        <w:tc>
          <w:tcPr>
            <w:tcW w:w="810" w:type="dxa"/>
            <w:vAlign w:val="bottom"/>
          </w:tcPr>
          <w:p w14:paraId="58A51A03"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50E3BAA8"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4B7CA981"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7.00</w:t>
            </w:r>
          </w:p>
        </w:tc>
      </w:tr>
      <w:tr w:rsidR="007D1445" w:rsidRPr="00C66228" w14:paraId="0C2F1D93" w14:textId="77777777" w:rsidTr="00EB1641">
        <w:trPr>
          <w:trHeight w:val="883"/>
        </w:trPr>
        <w:tc>
          <w:tcPr>
            <w:tcW w:w="633" w:type="dxa"/>
          </w:tcPr>
          <w:p w14:paraId="21F60AB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1519</w:t>
            </w:r>
          </w:p>
        </w:tc>
        <w:tc>
          <w:tcPr>
            <w:tcW w:w="4237" w:type="dxa"/>
            <w:vAlign w:val="bottom"/>
          </w:tcPr>
          <w:p w14:paraId="7704FCF7"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Microscopical examination, gram stain or similar; cultural examination for and identification of aerobic microorganisms and sensitivity test</w:t>
            </w:r>
            <w:r w:rsidR="000A0FB1">
              <w:rPr>
                <w:rStyle w:val="Bodytext7pt"/>
                <w:rFonts w:eastAsia="Arial"/>
                <w:sz w:val="22"/>
                <w:szCs w:val="24"/>
              </w:rPr>
              <w:t>ing of up to eight antibiotics</w:t>
            </w:r>
            <w:r w:rsidR="000A0FB1">
              <w:rPr>
                <w:rStyle w:val="Bodytext7pt"/>
                <w:rFonts w:eastAsia="Arial"/>
                <w:sz w:val="22"/>
                <w:szCs w:val="24"/>
              </w:rPr>
              <w:tab/>
            </w:r>
          </w:p>
        </w:tc>
        <w:tc>
          <w:tcPr>
            <w:tcW w:w="810" w:type="dxa"/>
            <w:vAlign w:val="bottom"/>
          </w:tcPr>
          <w:p w14:paraId="156999AD"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0F3944C3"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230FA82F"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2AB3E785"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9.50</w:t>
            </w:r>
          </w:p>
        </w:tc>
        <w:tc>
          <w:tcPr>
            <w:tcW w:w="810" w:type="dxa"/>
            <w:vAlign w:val="bottom"/>
          </w:tcPr>
          <w:p w14:paraId="52C5A7FE"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9.50</w:t>
            </w:r>
          </w:p>
        </w:tc>
        <w:tc>
          <w:tcPr>
            <w:tcW w:w="810" w:type="dxa"/>
            <w:vAlign w:val="bottom"/>
          </w:tcPr>
          <w:p w14:paraId="03CA8A7A"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9.50</w:t>
            </w:r>
          </w:p>
        </w:tc>
      </w:tr>
      <w:tr w:rsidR="007D1445" w:rsidRPr="00C66228" w14:paraId="188E6FA5" w14:textId="77777777" w:rsidTr="000A1258">
        <w:trPr>
          <w:trHeight w:val="1186"/>
        </w:trPr>
        <w:tc>
          <w:tcPr>
            <w:tcW w:w="633" w:type="dxa"/>
          </w:tcPr>
          <w:p w14:paraId="068E4D2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1521</w:t>
            </w:r>
          </w:p>
        </w:tc>
        <w:tc>
          <w:tcPr>
            <w:tcW w:w="4237" w:type="dxa"/>
            <w:vAlign w:val="bottom"/>
          </w:tcPr>
          <w:p w14:paraId="1C335060"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Microscopical examination, gram stain or similar; cultural examination for and identification of aerobic microorganisms and sensitivity testing of up to eight antibiotics and microscopical examination, by special stains, e.g. </w:t>
            </w:r>
            <w:proofErr w:type="spellStart"/>
            <w:r w:rsidRPr="00C66228">
              <w:rPr>
                <w:rStyle w:val="Bodytext7pt"/>
                <w:rFonts w:eastAsia="Arial"/>
                <w:sz w:val="22"/>
                <w:szCs w:val="24"/>
              </w:rPr>
              <w:t>Ziehl</w:t>
            </w:r>
            <w:proofErr w:type="spellEnd"/>
            <w:r w:rsidRPr="00C66228">
              <w:rPr>
                <w:rStyle w:val="Bodytext7pt"/>
                <w:rFonts w:eastAsia="Arial"/>
                <w:sz w:val="22"/>
                <w:szCs w:val="24"/>
              </w:rPr>
              <w:t xml:space="preserve"> </w:t>
            </w:r>
            <w:proofErr w:type="spellStart"/>
            <w:r w:rsidRPr="00C66228">
              <w:rPr>
                <w:rStyle w:val="Bodytext7pt"/>
                <w:rFonts w:eastAsia="Arial"/>
                <w:sz w:val="22"/>
                <w:szCs w:val="24"/>
              </w:rPr>
              <w:t>Neelsen</w:t>
            </w:r>
            <w:proofErr w:type="spellEnd"/>
            <w:r w:rsidRPr="00C66228">
              <w:rPr>
                <w:rStyle w:val="Bodytext7pt"/>
                <w:rFonts w:eastAsia="Arial"/>
                <w:sz w:val="22"/>
                <w:szCs w:val="24"/>
              </w:rPr>
              <w:t xml:space="preserve"> or similar</w:t>
            </w:r>
            <w:r w:rsidR="000A0FB1">
              <w:rPr>
                <w:rStyle w:val="Bodytext7pt"/>
                <w:rFonts w:eastAsia="Arial"/>
                <w:sz w:val="22"/>
                <w:szCs w:val="24"/>
              </w:rPr>
              <w:tab/>
            </w:r>
          </w:p>
        </w:tc>
        <w:tc>
          <w:tcPr>
            <w:tcW w:w="810" w:type="dxa"/>
            <w:vAlign w:val="bottom"/>
          </w:tcPr>
          <w:p w14:paraId="779F3FF9"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15.50</w:t>
            </w:r>
          </w:p>
        </w:tc>
        <w:tc>
          <w:tcPr>
            <w:tcW w:w="810" w:type="dxa"/>
            <w:vAlign w:val="bottom"/>
          </w:tcPr>
          <w:p w14:paraId="33663024"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15.50</w:t>
            </w:r>
          </w:p>
        </w:tc>
        <w:tc>
          <w:tcPr>
            <w:tcW w:w="810" w:type="dxa"/>
            <w:vAlign w:val="bottom"/>
          </w:tcPr>
          <w:p w14:paraId="72519224"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14.50</w:t>
            </w:r>
          </w:p>
        </w:tc>
        <w:tc>
          <w:tcPr>
            <w:tcW w:w="810" w:type="dxa"/>
            <w:vAlign w:val="bottom"/>
          </w:tcPr>
          <w:p w14:paraId="3E6070B4"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11.50</w:t>
            </w:r>
          </w:p>
        </w:tc>
        <w:tc>
          <w:tcPr>
            <w:tcW w:w="810" w:type="dxa"/>
            <w:vAlign w:val="bottom"/>
          </w:tcPr>
          <w:p w14:paraId="14D08C86"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11.50</w:t>
            </w:r>
          </w:p>
        </w:tc>
        <w:tc>
          <w:tcPr>
            <w:tcW w:w="810" w:type="dxa"/>
            <w:vAlign w:val="bottom"/>
          </w:tcPr>
          <w:p w14:paraId="1FABB012"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11.50</w:t>
            </w:r>
          </w:p>
        </w:tc>
      </w:tr>
      <w:tr w:rsidR="007D1445" w:rsidRPr="00C66228" w14:paraId="2B681E72" w14:textId="77777777" w:rsidTr="00EB1641">
        <w:trPr>
          <w:trHeight w:val="869"/>
        </w:trPr>
        <w:tc>
          <w:tcPr>
            <w:tcW w:w="633" w:type="dxa"/>
          </w:tcPr>
          <w:p w14:paraId="2B5DBCE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1523</w:t>
            </w:r>
          </w:p>
        </w:tc>
        <w:tc>
          <w:tcPr>
            <w:tcW w:w="4237" w:type="dxa"/>
            <w:vAlign w:val="bottom"/>
          </w:tcPr>
          <w:p w14:paraId="4624809F"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Microscopical examination, gram stain or similar; cultural examination for and identification of aerobic microorganisms and sensitivity testin</w:t>
            </w:r>
            <w:r w:rsidR="000A0FB1">
              <w:rPr>
                <w:rStyle w:val="Bodytext7pt"/>
                <w:rFonts w:eastAsia="Arial"/>
                <w:sz w:val="22"/>
                <w:szCs w:val="24"/>
              </w:rPr>
              <w:t xml:space="preserve">g of nine or more antibiotics </w:t>
            </w:r>
            <w:r w:rsidR="000A0FB1">
              <w:rPr>
                <w:rStyle w:val="Bodytext7pt"/>
                <w:rFonts w:eastAsia="Arial"/>
                <w:sz w:val="22"/>
                <w:szCs w:val="24"/>
              </w:rPr>
              <w:tab/>
            </w:r>
          </w:p>
        </w:tc>
        <w:tc>
          <w:tcPr>
            <w:tcW w:w="810" w:type="dxa"/>
            <w:vAlign w:val="bottom"/>
          </w:tcPr>
          <w:p w14:paraId="01672F07"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15.50</w:t>
            </w:r>
          </w:p>
        </w:tc>
        <w:tc>
          <w:tcPr>
            <w:tcW w:w="810" w:type="dxa"/>
            <w:vAlign w:val="bottom"/>
          </w:tcPr>
          <w:p w14:paraId="6E83DC28"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15.50</w:t>
            </w:r>
          </w:p>
        </w:tc>
        <w:tc>
          <w:tcPr>
            <w:tcW w:w="810" w:type="dxa"/>
            <w:vAlign w:val="bottom"/>
          </w:tcPr>
          <w:p w14:paraId="53A1E8B6"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05696F01"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38D42785"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3DFCEEF6"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12.50</w:t>
            </w:r>
          </w:p>
        </w:tc>
      </w:tr>
      <w:tr w:rsidR="007D1445" w:rsidRPr="00C66228" w14:paraId="48B685E6" w14:textId="77777777" w:rsidTr="00EB1641">
        <w:trPr>
          <w:trHeight w:val="874"/>
        </w:trPr>
        <w:tc>
          <w:tcPr>
            <w:tcW w:w="633" w:type="dxa"/>
          </w:tcPr>
          <w:p w14:paraId="5464D56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1525</w:t>
            </w:r>
          </w:p>
        </w:tc>
        <w:tc>
          <w:tcPr>
            <w:tcW w:w="4237" w:type="dxa"/>
            <w:vAlign w:val="bottom"/>
          </w:tcPr>
          <w:p w14:paraId="3B5BB007"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Microscopical examination by special stains, e.g. </w:t>
            </w:r>
            <w:proofErr w:type="spellStart"/>
            <w:r w:rsidRPr="00C66228">
              <w:rPr>
                <w:rStyle w:val="Bodytext7pt"/>
                <w:rFonts w:eastAsia="Arial"/>
                <w:sz w:val="22"/>
                <w:szCs w:val="24"/>
              </w:rPr>
              <w:t>Ziehl</w:t>
            </w:r>
            <w:proofErr w:type="spellEnd"/>
            <w:r w:rsidRPr="00C66228">
              <w:rPr>
                <w:rStyle w:val="Bodytext7pt"/>
                <w:rFonts w:eastAsia="Arial"/>
                <w:sz w:val="22"/>
                <w:szCs w:val="24"/>
              </w:rPr>
              <w:t xml:space="preserve"> </w:t>
            </w:r>
            <w:proofErr w:type="spellStart"/>
            <w:r w:rsidRPr="00C66228">
              <w:rPr>
                <w:rStyle w:val="Bodytext7pt"/>
                <w:rFonts w:eastAsia="Arial"/>
                <w:sz w:val="22"/>
                <w:szCs w:val="24"/>
              </w:rPr>
              <w:t>Neelsen</w:t>
            </w:r>
            <w:proofErr w:type="spellEnd"/>
            <w:r w:rsidRPr="00C66228">
              <w:rPr>
                <w:rStyle w:val="Bodytext7pt"/>
                <w:rFonts w:eastAsia="Arial"/>
                <w:sz w:val="22"/>
                <w:szCs w:val="24"/>
              </w:rPr>
              <w:t xml:space="preserve"> or similar; and cultural examination for special pathogens, such as M. tuberculosis, fungi, </w:t>
            </w:r>
            <w:proofErr w:type="spellStart"/>
            <w:r w:rsidRPr="00C66228">
              <w:rPr>
                <w:rStyle w:val="Bodytext7pt"/>
                <w:rFonts w:eastAsia="Arial"/>
                <w:sz w:val="22"/>
                <w:szCs w:val="24"/>
              </w:rPr>
              <w:t>etc</w:t>
            </w:r>
            <w:proofErr w:type="spellEnd"/>
            <w:r w:rsidRPr="00C66228">
              <w:rPr>
                <w:rStyle w:val="Bodytext7pt"/>
                <w:rFonts w:eastAsia="Arial"/>
                <w:sz w:val="22"/>
                <w:szCs w:val="24"/>
              </w:rPr>
              <w:t xml:space="preserve"> </w:t>
            </w:r>
            <w:r w:rsidR="000A0FB1">
              <w:rPr>
                <w:rStyle w:val="Bodytext7pt"/>
                <w:rFonts w:eastAsia="Arial"/>
                <w:sz w:val="22"/>
                <w:szCs w:val="24"/>
              </w:rPr>
              <w:tab/>
            </w:r>
          </w:p>
        </w:tc>
        <w:tc>
          <w:tcPr>
            <w:tcW w:w="810" w:type="dxa"/>
            <w:vAlign w:val="bottom"/>
          </w:tcPr>
          <w:p w14:paraId="477CCDB1"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7.50</w:t>
            </w:r>
          </w:p>
        </w:tc>
        <w:tc>
          <w:tcPr>
            <w:tcW w:w="810" w:type="dxa"/>
            <w:vAlign w:val="bottom"/>
          </w:tcPr>
          <w:p w14:paraId="19EBCE47"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7.50</w:t>
            </w:r>
          </w:p>
        </w:tc>
        <w:tc>
          <w:tcPr>
            <w:tcW w:w="810" w:type="dxa"/>
            <w:vAlign w:val="bottom"/>
          </w:tcPr>
          <w:p w14:paraId="06553E82"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0F4BA3FF"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6.50</w:t>
            </w:r>
          </w:p>
        </w:tc>
        <w:tc>
          <w:tcPr>
            <w:tcW w:w="810" w:type="dxa"/>
            <w:vAlign w:val="bottom"/>
          </w:tcPr>
          <w:p w14:paraId="63DF2BE6"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6.50</w:t>
            </w:r>
          </w:p>
        </w:tc>
        <w:tc>
          <w:tcPr>
            <w:tcW w:w="810" w:type="dxa"/>
            <w:vAlign w:val="bottom"/>
          </w:tcPr>
          <w:p w14:paraId="03A41497"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6.50</w:t>
            </w:r>
          </w:p>
        </w:tc>
      </w:tr>
      <w:tr w:rsidR="007D1445" w:rsidRPr="00C66228" w14:paraId="5CE9B13A" w14:textId="77777777" w:rsidTr="000A1258">
        <w:trPr>
          <w:trHeight w:val="245"/>
        </w:trPr>
        <w:tc>
          <w:tcPr>
            <w:tcW w:w="633" w:type="dxa"/>
          </w:tcPr>
          <w:p w14:paraId="1D3BA65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1527</w:t>
            </w:r>
          </w:p>
        </w:tc>
        <w:tc>
          <w:tcPr>
            <w:tcW w:w="4237" w:type="dxa"/>
            <w:vAlign w:val="bottom"/>
          </w:tcPr>
          <w:p w14:paraId="146A2783"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Exa</w:t>
            </w:r>
            <w:r w:rsidR="000A0FB1">
              <w:rPr>
                <w:rStyle w:val="Bodytext7pt"/>
                <w:rFonts w:eastAsia="Arial"/>
                <w:sz w:val="22"/>
                <w:szCs w:val="24"/>
              </w:rPr>
              <w:t>mination by animal inoculation</w:t>
            </w:r>
            <w:r w:rsidR="000A0FB1">
              <w:rPr>
                <w:rStyle w:val="Bodytext7pt"/>
                <w:rFonts w:eastAsia="Arial"/>
                <w:sz w:val="22"/>
                <w:szCs w:val="24"/>
              </w:rPr>
              <w:tab/>
            </w:r>
          </w:p>
        </w:tc>
        <w:tc>
          <w:tcPr>
            <w:tcW w:w="810" w:type="dxa"/>
            <w:vAlign w:val="bottom"/>
          </w:tcPr>
          <w:p w14:paraId="477A8B61"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4341EA52"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52C71CB6"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3BA5528D"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505CBC4B"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10B0779E"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10.00</w:t>
            </w:r>
          </w:p>
        </w:tc>
      </w:tr>
      <w:tr w:rsidR="007D1445" w:rsidRPr="00C66228" w14:paraId="270F148B" w14:textId="77777777" w:rsidTr="00EB1641">
        <w:trPr>
          <w:trHeight w:val="403"/>
        </w:trPr>
        <w:tc>
          <w:tcPr>
            <w:tcW w:w="633" w:type="dxa"/>
          </w:tcPr>
          <w:p w14:paraId="0C40ED3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1529</w:t>
            </w:r>
          </w:p>
        </w:tc>
        <w:tc>
          <w:tcPr>
            <w:tcW w:w="4237" w:type="dxa"/>
            <w:vAlign w:val="bottom"/>
          </w:tcPr>
          <w:p w14:paraId="31D83297"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Autogenous vaccines, prepara</w:t>
            </w:r>
            <w:r w:rsidR="000A0FB1">
              <w:rPr>
                <w:rStyle w:val="Bodytext7pt"/>
                <w:rFonts w:eastAsia="Arial"/>
                <w:sz w:val="22"/>
                <w:szCs w:val="24"/>
              </w:rPr>
              <w:t>tion of, for a single organism</w:t>
            </w:r>
            <w:r w:rsidR="000A0FB1">
              <w:rPr>
                <w:rStyle w:val="Bodytext7pt"/>
                <w:rFonts w:eastAsia="Arial"/>
                <w:sz w:val="22"/>
                <w:szCs w:val="24"/>
              </w:rPr>
              <w:tab/>
            </w:r>
          </w:p>
        </w:tc>
        <w:tc>
          <w:tcPr>
            <w:tcW w:w="810" w:type="dxa"/>
            <w:vAlign w:val="bottom"/>
          </w:tcPr>
          <w:p w14:paraId="4E1990C3"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45D374BD"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5C323FB7"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0EC32D25"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70A799DD"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68C6A0AE"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6.00</w:t>
            </w:r>
          </w:p>
        </w:tc>
      </w:tr>
      <w:tr w:rsidR="007D1445" w:rsidRPr="00C66228" w14:paraId="147D4BC6" w14:textId="77777777" w:rsidTr="00EB1641">
        <w:trPr>
          <w:trHeight w:val="394"/>
        </w:trPr>
        <w:tc>
          <w:tcPr>
            <w:tcW w:w="633" w:type="dxa"/>
          </w:tcPr>
          <w:p w14:paraId="0893F07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1531</w:t>
            </w:r>
          </w:p>
        </w:tc>
        <w:tc>
          <w:tcPr>
            <w:tcW w:w="4237" w:type="dxa"/>
            <w:vAlign w:val="bottom"/>
          </w:tcPr>
          <w:p w14:paraId="2E7CC226"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Autogenous vaccines, prepara</w:t>
            </w:r>
            <w:r w:rsidR="000A0FB1">
              <w:rPr>
                <w:rStyle w:val="Bodytext7pt"/>
                <w:rFonts w:eastAsia="Arial"/>
                <w:sz w:val="22"/>
                <w:szCs w:val="24"/>
              </w:rPr>
              <w:t>tion of, for multiple organisms</w:t>
            </w:r>
            <w:r w:rsidR="000A0FB1">
              <w:rPr>
                <w:rStyle w:val="Bodytext7pt"/>
                <w:rFonts w:eastAsia="Arial"/>
                <w:sz w:val="22"/>
                <w:szCs w:val="24"/>
              </w:rPr>
              <w:tab/>
            </w:r>
          </w:p>
        </w:tc>
        <w:tc>
          <w:tcPr>
            <w:tcW w:w="810" w:type="dxa"/>
            <w:vAlign w:val="bottom"/>
          </w:tcPr>
          <w:p w14:paraId="0330F922"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11.00</w:t>
            </w:r>
          </w:p>
        </w:tc>
        <w:tc>
          <w:tcPr>
            <w:tcW w:w="810" w:type="dxa"/>
            <w:vAlign w:val="bottom"/>
          </w:tcPr>
          <w:p w14:paraId="08D25237"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11.00</w:t>
            </w:r>
          </w:p>
        </w:tc>
        <w:tc>
          <w:tcPr>
            <w:tcW w:w="810" w:type="dxa"/>
            <w:vAlign w:val="bottom"/>
          </w:tcPr>
          <w:p w14:paraId="07A8B8B1"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11.00</w:t>
            </w:r>
          </w:p>
        </w:tc>
        <w:tc>
          <w:tcPr>
            <w:tcW w:w="810" w:type="dxa"/>
            <w:vAlign w:val="bottom"/>
          </w:tcPr>
          <w:p w14:paraId="6EC204F4"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11.00</w:t>
            </w:r>
          </w:p>
        </w:tc>
        <w:tc>
          <w:tcPr>
            <w:tcW w:w="810" w:type="dxa"/>
            <w:vAlign w:val="bottom"/>
          </w:tcPr>
          <w:p w14:paraId="2444EB19"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11.00</w:t>
            </w:r>
          </w:p>
        </w:tc>
        <w:tc>
          <w:tcPr>
            <w:tcW w:w="810" w:type="dxa"/>
            <w:vAlign w:val="bottom"/>
          </w:tcPr>
          <w:p w14:paraId="02FBE498"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11.00</w:t>
            </w:r>
          </w:p>
        </w:tc>
      </w:tr>
      <w:tr w:rsidR="007D1445" w:rsidRPr="00C66228" w14:paraId="1AC41456" w14:textId="77777777" w:rsidTr="00EB1641">
        <w:trPr>
          <w:trHeight w:val="80"/>
        </w:trPr>
        <w:tc>
          <w:tcPr>
            <w:tcW w:w="633" w:type="dxa"/>
          </w:tcPr>
          <w:p w14:paraId="25D0B96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1534</w:t>
            </w:r>
          </w:p>
        </w:tc>
        <w:tc>
          <w:tcPr>
            <w:tcW w:w="4237" w:type="dxa"/>
            <w:vAlign w:val="bottom"/>
          </w:tcPr>
          <w:p w14:paraId="5364B5E6"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Sensitivity t</w:t>
            </w:r>
            <w:r w:rsidR="000A0FB1">
              <w:rPr>
                <w:rStyle w:val="Bodytext7pt"/>
                <w:rFonts w:eastAsia="Arial"/>
                <w:sz w:val="22"/>
                <w:szCs w:val="24"/>
              </w:rPr>
              <w:t>esting—up to eight antibiotics</w:t>
            </w:r>
            <w:r w:rsidR="000A0FB1">
              <w:rPr>
                <w:rStyle w:val="Bodytext7pt"/>
                <w:rFonts w:eastAsia="Arial"/>
                <w:sz w:val="22"/>
                <w:szCs w:val="24"/>
              </w:rPr>
              <w:tab/>
            </w:r>
          </w:p>
        </w:tc>
        <w:tc>
          <w:tcPr>
            <w:tcW w:w="810" w:type="dxa"/>
            <w:vAlign w:val="bottom"/>
          </w:tcPr>
          <w:p w14:paraId="59A31577"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607B590F"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771484B0"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693357E2"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4.50</w:t>
            </w:r>
          </w:p>
        </w:tc>
        <w:tc>
          <w:tcPr>
            <w:tcW w:w="810" w:type="dxa"/>
            <w:vAlign w:val="bottom"/>
          </w:tcPr>
          <w:p w14:paraId="71BF745B"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4.50</w:t>
            </w:r>
          </w:p>
        </w:tc>
        <w:tc>
          <w:tcPr>
            <w:tcW w:w="810" w:type="dxa"/>
            <w:vAlign w:val="bottom"/>
          </w:tcPr>
          <w:p w14:paraId="58DFBF8B"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4.50</w:t>
            </w:r>
          </w:p>
        </w:tc>
      </w:tr>
      <w:tr w:rsidR="007D1445" w:rsidRPr="00C66228" w14:paraId="5B713BA2" w14:textId="77777777" w:rsidTr="000A1258">
        <w:trPr>
          <w:trHeight w:val="70"/>
        </w:trPr>
        <w:tc>
          <w:tcPr>
            <w:tcW w:w="633" w:type="dxa"/>
          </w:tcPr>
          <w:p w14:paraId="6F4CDCB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1537</w:t>
            </w:r>
          </w:p>
        </w:tc>
        <w:tc>
          <w:tcPr>
            <w:tcW w:w="4237" w:type="dxa"/>
            <w:vAlign w:val="bottom"/>
          </w:tcPr>
          <w:p w14:paraId="72BD3305"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Sensitivity te</w:t>
            </w:r>
            <w:r w:rsidR="000A0FB1">
              <w:rPr>
                <w:rStyle w:val="Bodytext7pt"/>
                <w:rFonts w:eastAsia="Arial"/>
                <w:sz w:val="22"/>
                <w:szCs w:val="24"/>
              </w:rPr>
              <w:t>sting—nine or more antibiotics</w:t>
            </w:r>
            <w:r w:rsidR="000A0FB1">
              <w:rPr>
                <w:rStyle w:val="Bodytext7pt"/>
                <w:rFonts w:eastAsia="Arial"/>
                <w:sz w:val="22"/>
                <w:szCs w:val="24"/>
              </w:rPr>
              <w:tab/>
            </w:r>
          </w:p>
        </w:tc>
        <w:tc>
          <w:tcPr>
            <w:tcW w:w="810" w:type="dxa"/>
            <w:vAlign w:val="bottom"/>
          </w:tcPr>
          <w:p w14:paraId="5F5B4A77"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4C44969D"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7E52E7A3"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4D8D59EA"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7.50</w:t>
            </w:r>
          </w:p>
        </w:tc>
        <w:tc>
          <w:tcPr>
            <w:tcW w:w="810" w:type="dxa"/>
            <w:vAlign w:val="bottom"/>
          </w:tcPr>
          <w:p w14:paraId="42BF5008"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7.50</w:t>
            </w:r>
          </w:p>
        </w:tc>
        <w:tc>
          <w:tcPr>
            <w:tcW w:w="810" w:type="dxa"/>
            <w:vAlign w:val="bottom"/>
          </w:tcPr>
          <w:p w14:paraId="406E1D92"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7.50</w:t>
            </w:r>
          </w:p>
        </w:tc>
      </w:tr>
      <w:tr w:rsidR="007D1445" w:rsidRPr="00C66228" w14:paraId="18B3353F" w14:textId="77777777" w:rsidTr="00EB1641">
        <w:trPr>
          <w:trHeight w:val="398"/>
        </w:trPr>
        <w:tc>
          <w:tcPr>
            <w:tcW w:w="633" w:type="dxa"/>
          </w:tcPr>
          <w:p w14:paraId="2209AEA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1539</w:t>
            </w:r>
          </w:p>
        </w:tc>
        <w:tc>
          <w:tcPr>
            <w:tcW w:w="4237" w:type="dxa"/>
            <w:vAlign w:val="bottom"/>
          </w:tcPr>
          <w:p w14:paraId="687D758F"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Sensitivity testing—</w:t>
            </w:r>
            <w:r w:rsidR="000A0FB1">
              <w:rPr>
                <w:rStyle w:val="Bodytext7pt"/>
                <w:rFonts w:eastAsia="Arial"/>
                <w:sz w:val="22"/>
                <w:szCs w:val="24"/>
              </w:rPr>
              <w:t>tube dilution, each antibiotic</w:t>
            </w:r>
            <w:r w:rsidR="000A0FB1">
              <w:rPr>
                <w:rStyle w:val="Bodytext7pt"/>
                <w:rFonts w:eastAsia="Arial"/>
                <w:sz w:val="22"/>
                <w:szCs w:val="24"/>
              </w:rPr>
              <w:tab/>
            </w:r>
          </w:p>
        </w:tc>
        <w:tc>
          <w:tcPr>
            <w:tcW w:w="810" w:type="dxa"/>
            <w:vAlign w:val="bottom"/>
          </w:tcPr>
          <w:p w14:paraId="3013E0B1"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059FB5CE"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5B0E4898"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4E03E83A"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06F0E053"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61DA8F2A"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6.00</w:t>
            </w:r>
          </w:p>
        </w:tc>
      </w:tr>
      <w:tr w:rsidR="007D1445" w:rsidRPr="00C66228" w14:paraId="7460327B" w14:textId="77777777" w:rsidTr="000A1258">
        <w:trPr>
          <w:trHeight w:val="398"/>
        </w:trPr>
        <w:tc>
          <w:tcPr>
            <w:tcW w:w="633" w:type="dxa"/>
          </w:tcPr>
          <w:p w14:paraId="2E0E767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1541</w:t>
            </w:r>
          </w:p>
        </w:tc>
        <w:tc>
          <w:tcPr>
            <w:tcW w:w="4237" w:type="dxa"/>
            <w:vAlign w:val="bottom"/>
          </w:tcPr>
          <w:p w14:paraId="7BE2D4F8"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Sensitivity testing of</w:t>
            </w:r>
            <w:r w:rsidR="000A0FB1">
              <w:rPr>
                <w:rStyle w:val="Bodytext7pt"/>
                <w:rFonts w:eastAsia="Arial"/>
                <w:sz w:val="22"/>
                <w:szCs w:val="24"/>
              </w:rPr>
              <w:t xml:space="preserve"> mycobacteria, each antibiotic</w:t>
            </w:r>
            <w:r w:rsidR="000A0FB1">
              <w:rPr>
                <w:rStyle w:val="Bodytext7pt"/>
                <w:rFonts w:eastAsia="Arial"/>
                <w:sz w:val="22"/>
                <w:szCs w:val="24"/>
              </w:rPr>
              <w:tab/>
            </w:r>
          </w:p>
        </w:tc>
        <w:tc>
          <w:tcPr>
            <w:tcW w:w="810" w:type="dxa"/>
            <w:vAlign w:val="bottom"/>
          </w:tcPr>
          <w:p w14:paraId="48111AF7"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53444CB9"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7E402A9F"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7EB018A8"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44AEF1D2"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067FEAD2"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5.00</w:t>
            </w:r>
          </w:p>
        </w:tc>
      </w:tr>
      <w:tr w:rsidR="007D1445" w:rsidRPr="00C66228" w14:paraId="0C049747" w14:textId="77777777" w:rsidTr="000A1258">
        <w:trPr>
          <w:trHeight w:val="70"/>
        </w:trPr>
        <w:tc>
          <w:tcPr>
            <w:tcW w:w="633" w:type="dxa"/>
          </w:tcPr>
          <w:p w14:paraId="297DA1B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1543</w:t>
            </w:r>
          </w:p>
        </w:tc>
        <w:tc>
          <w:tcPr>
            <w:tcW w:w="4237" w:type="dxa"/>
            <w:vAlign w:val="bottom"/>
          </w:tcPr>
          <w:p w14:paraId="53B23EF3"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Assay of concentration of antibiotic or chemothe</w:t>
            </w:r>
            <w:r w:rsidR="000A0FB1">
              <w:rPr>
                <w:rStyle w:val="Bodytext7pt"/>
                <w:rFonts w:eastAsia="Arial"/>
                <w:sz w:val="22"/>
                <w:szCs w:val="24"/>
              </w:rPr>
              <w:t>rapeutic agents in body fluids</w:t>
            </w:r>
            <w:r w:rsidR="000A0FB1">
              <w:rPr>
                <w:rStyle w:val="Bodytext7pt"/>
                <w:rFonts w:eastAsia="Arial"/>
                <w:sz w:val="22"/>
                <w:szCs w:val="24"/>
              </w:rPr>
              <w:tab/>
            </w:r>
          </w:p>
        </w:tc>
        <w:tc>
          <w:tcPr>
            <w:tcW w:w="810" w:type="dxa"/>
            <w:vAlign w:val="bottom"/>
          </w:tcPr>
          <w:p w14:paraId="7825DD12"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5F9EF1D9"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6FB10AD7"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5.50</w:t>
            </w:r>
          </w:p>
        </w:tc>
        <w:tc>
          <w:tcPr>
            <w:tcW w:w="810" w:type="dxa"/>
            <w:vAlign w:val="bottom"/>
          </w:tcPr>
          <w:p w14:paraId="75F9C15B"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097BA597"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4.50</w:t>
            </w:r>
          </w:p>
        </w:tc>
        <w:tc>
          <w:tcPr>
            <w:tcW w:w="810" w:type="dxa"/>
            <w:vAlign w:val="bottom"/>
          </w:tcPr>
          <w:p w14:paraId="678C4A20"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4.50</w:t>
            </w:r>
          </w:p>
        </w:tc>
      </w:tr>
      <w:tr w:rsidR="007D1445" w:rsidRPr="00C66228" w14:paraId="0F13F3B6" w14:textId="77777777" w:rsidTr="000A0FB1">
        <w:trPr>
          <w:trHeight w:val="226"/>
        </w:trPr>
        <w:tc>
          <w:tcPr>
            <w:tcW w:w="9730" w:type="dxa"/>
            <w:gridSpan w:val="8"/>
            <w:vAlign w:val="center"/>
          </w:tcPr>
          <w:p w14:paraId="272C369E" w14:textId="77777777" w:rsidR="00310B43" w:rsidRDefault="00310B43" w:rsidP="000A0FB1">
            <w:pPr>
              <w:jc w:val="center"/>
              <w:rPr>
                <w:rStyle w:val="Bodytext7pt"/>
                <w:rFonts w:eastAsia="Courier New"/>
                <w:i/>
                <w:sz w:val="22"/>
                <w:szCs w:val="24"/>
              </w:rPr>
            </w:pPr>
          </w:p>
          <w:p w14:paraId="66380B3C" w14:textId="77777777" w:rsidR="007D1445" w:rsidRPr="000A0FB1" w:rsidRDefault="007D1445" w:rsidP="000A0FB1">
            <w:pPr>
              <w:jc w:val="center"/>
              <w:rPr>
                <w:rFonts w:ascii="Times New Roman" w:hAnsi="Times New Roman" w:cs="Times New Roman"/>
                <w:i/>
                <w:sz w:val="22"/>
              </w:rPr>
            </w:pPr>
            <w:r w:rsidRPr="000A0FB1">
              <w:rPr>
                <w:rStyle w:val="Bodytext7pt"/>
                <w:rFonts w:eastAsia="Courier New"/>
                <w:i/>
                <w:sz w:val="22"/>
                <w:szCs w:val="24"/>
              </w:rPr>
              <w:t>Body Fluids— Vaginal and Prostatic Fluids</w:t>
            </w:r>
          </w:p>
        </w:tc>
      </w:tr>
      <w:tr w:rsidR="007D1445" w:rsidRPr="00C66228" w14:paraId="29A1D2BA" w14:textId="77777777" w:rsidTr="00EB1641">
        <w:trPr>
          <w:trHeight w:val="278"/>
        </w:trPr>
        <w:tc>
          <w:tcPr>
            <w:tcW w:w="633" w:type="dxa"/>
          </w:tcPr>
          <w:p w14:paraId="0B794AB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1545</w:t>
            </w:r>
          </w:p>
        </w:tc>
        <w:tc>
          <w:tcPr>
            <w:tcW w:w="4237" w:type="dxa"/>
            <w:vAlign w:val="bottom"/>
          </w:tcPr>
          <w:p w14:paraId="4733E76E"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Microscopical examination—wet film</w:t>
            </w:r>
            <w:r w:rsidR="000A0FB1">
              <w:rPr>
                <w:rStyle w:val="Bodytext7pt"/>
                <w:rFonts w:eastAsia="Arial"/>
                <w:sz w:val="22"/>
                <w:szCs w:val="24"/>
              </w:rPr>
              <w:tab/>
            </w:r>
          </w:p>
        </w:tc>
        <w:tc>
          <w:tcPr>
            <w:tcW w:w="810" w:type="dxa"/>
            <w:vAlign w:val="bottom"/>
          </w:tcPr>
          <w:p w14:paraId="2D425375"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648889F1"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6520C59B"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3549AA18"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2.00</w:t>
            </w:r>
          </w:p>
        </w:tc>
        <w:tc>
          <w:tcPr>
            <w:tcW w:w="810" w:type="dxa"/>
            <w:vAlign w:val="bottom"/>
          </w:tcPr>
          <w:p w14:paraId="660F2BF0"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2.00</w:t>
            </w:r>
          </w:p>
        </w:tc>
        <w:tc>
          <w:tcPr>
            <w:tcW w:w="810" w:type="dxa"/>
            <w:vAlign w:val="bottom"/>
          </w:tcPr>
          <w:p w14:paraId="6F15927E"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2.00</w:t>
            </w:r>
          </w:p>
        </w:tc>
      </w:tr>
      <w:tr w:rsidR="007D1445" w:rsidRPr="00C66228" w14:paraId="5D7D5738" w14:textId="77777777" w:rsidTr="00EB1641">
        <w:trPr>
          <w:trHeight w:val="878"/>
        </w:trPr>
        <w:tc>
          <w:tcPr>
            <w:tcW w:w="633" w:type="dxa"/>
          </w:tcPr>
          <w:p w14:paraId="401DF33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1546</w:t>
            </w:r>
          </w:p>
        </w:tc>
        <w:tc>
          <w:tcPr>
            <w:tcW w:w="4237" w:type="dxa"/>
            <w:vAlign w:val="bottom"/>
          </w:tcPr>
          <w:p w14:paraId="5808C0C0"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Microscopical examination, wet film; microscopical examination gram stain or similar, cultural examination for and identification of aerobic micro-organisms</w:t>
            </w:r>
            <w:r w:rsidR="000A0FB1">
              <w:rPr>
                <w:rStyle w:val="Bodytext7pt"/>
                <w:rFonts w:eastAsia="Arial"/>
                <w:sz w:val="22"/>
                <w:szCs w:val="24"/>
              </w:rPr>
              <w:tab/>
            </w:r>
            <w:r w:rsidRPr="00C66228">
              <w:rPr>
                <w:rStyle w:val="Bodytext7pt"/>
                <w:rFonts w:eastAsia="Arial"/>
                <w:sz w:val="22"/>
                <w:szCs w:val="24"/>
              </w:rPr>
              <w:t xml:space="preserve"> </w:t>
            </w:r>
          </w:p>
        </w:tc>
        <w:tc>
          <w:tcPr>
            <w:tcW w:w="810" w:type="dxa"/>
            <w:vAlign w:val="bottom"/>
          </w:tcPr>
          <w:p w14:paraId="62D766EE"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7C94A8DA"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6E1E9EB7"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9.50</w:t>
            </w:r>
          </w:p>
        </w:tc>
        <w:tc>
          <w:tcPr>
            <w:tcW w:w="810" w:type="dxa"/>
            <w:vAlign w:val="bottom"/>
          </w:tcPr>
          <w:p w14:paraId="27BBC57F"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69946C15"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7E033E63"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7.00</w:t>
            </w:r>
          </w:p>
        </w:tc>
      </w:tr>
    </w:tbl>
    <w:p w14:paraId="2C87F7E8" w14:textId="77777777" w:rsidR="000A0FB1" w:rsidRDefault="000A0FB1">
      <w:r>
        <w:br w:type="page"/>
      </w:r>
    </w:p>
    <w:tbl>
      <w:tblPr>
        <w:tblOverlap w:val="never"/>
        <w:tblW w:w="9730" w:type="dxa"/>
        <w:tblLayout w:type="fixed"/>
        <w:tblCellMar>
          <w:left w:w="10" w:type="dxa"/>
          <w:right w:w="10" w:type="dxa"/>
        </w:tblCellMar>
        <w:tblLook w:val="0000" w:firstRow="0" w:lastRow="0" w:firstColumn="0" w:lastColumn="0" w:noHBand="0" w:noVBand="0"/>
      </w:tblPr>
      <w:tblGrid>
        <w:gridCol w:w="633"/>
        <w:gridCol w:w="4237"/>
        <w:gridCol w:w="810"/>
        <w:gridCol w:w="810"/>
        <w:gridCol w:w="810"/>
        <w:gridCol w:w="810"/>
        <w:gridCol w:w="810"/>
        <w:gridCol w:w="810"/>
      </w:tblGrid>
      <w:tr w:rsidR="007D1445" w:rsidRPr="00C66228" w14:paraId="2DC683B3" w14:textId="77777777" w:rsidTr="000A0FB1">
        <w:trPr>
          <w:trHeight w:val="336"/>
        </w:trPr>
        <w:tc>
          <w:tcPr>
            <w:tcW w:w="633" w:type="dxa"/>
            <w:tcBorders>
              <w:top w:val="single" w:sz="4" w:space="0" w:color="auto"/>
            </w:tcBorders>
            <w:vAlign w:val="bottom"/>
          </w:tcPr>
          <w:p w14:paraId="773E3CB8" w14:textId="77777777" w:rsidR="007D1445" w:rsidRPr="000A0FB1" w:rsidRDefault="007D1445" w:rsidP="000A0FB1">
            <w:pPr>
              <w:rPr>
                <w:rFonts w:ascii="Times New Roman" w:hAnsi="Times New Roman" w:cs="Times New Roman"/>
                <w:sz w:val="20"/>
              </w:rPr>
            </w:pPr>
          </w:p>
        </w:tc>
        <w:tc>
          <w:tcPr>
            <w:tcW w:w="4237" w:type="dxa"/>
            <w:tcBorders>
              <w:top w:val="single" w:sz="4" w:space="0" w:color="auto"/>
            </w:tcBorders>
            <w:vAlign w:val="bottom"/>
          </w:tcPr>
          <w:p w14:paraId="29AC5CF3" w14:textId="77777777" w:rsidR="007D1445" w:rsidRPr="000A0FB1" w:rsidRDefault="007D1445" w:rsidP="000A0FB1">
            <w:pPr>
              <w:rPr>
                <w:rFonts w:ascii="Times New Roman" w:hAnsi="Times New Roman" w:cs="Times New Roman"/>
                <w:sz w:val="20"/>
              </w:rPr>
            </w:pPr>
          </w:p>
        </w:tc>
        <w:tc>
          <w:tcPr>
            <w:tcW w:w="810" w:type="dxa"/>
            <w:tcBorders>
              <w:top w:val="single" w:sz="4" w:space="0" w:color="auto"/>
            </w:tcBorders>
            <w:vAlign w:val="bottom"/>
          </w:tcPr>
          <w:p w14:paraId="5476A4BA" w14:textId="77777777" w:rsidR="007D1445" w:rsidRPr="000A0FB1" w:rsidRDefault="007D1445" w:rsidP="000A0FB1">
            <w:pPr>
              <w:rPr>
                <w:rFonts w:ascii="Times New Roman" w:hAnsi="Times New Roman" w:cs="Times New Roman"/>
                <w:sz w:val="20"/>
              </w:rPr>
            </w:pPr>
            <w:r w:rsidRPr="000A0FB1">
              <w:rPr>
                <w:rStyle w:val="Bodytext7pt"/>
                <w:rFonts w:eastAsia="Arial"/>
                <w:sz w:val="20"/>
                <w:szCs w:val="24"/>
              </w:rPr>
              <w:t>Fees</w:t>
            </w:r>
          </w:p>
        </w:tc>
        <w:tc>
          <w:tcPr>
            <w:tcW w:w="810" w:type="dxa"/>
            <w:tcBorders>
              <w:top w:val="single" w:sz="4" w:space="0" w:color="auto"/>
            </w:tcBorders>
            <w:vAlign w:val="bottom"/>
          </w:tcPr>
          <w:p w14:paraId="669A543A" w14:textId="77777777" w:rsidR="007D1445" w:rsidRPr="000A0FB1" w:rsidRDefault="007D1445" w:rsidP="000A0FB1">
            <w:pPr>
              <w:rPr>
                <w:rFonts w:ascii="Times New Roman" w:hAnsi="Times New Roman" w:cs="Times New Roman"/>
                <w:sz w:val="20"/>
              </w:rPr>
            </w:pPr>
          </w:p>
        </w:tc>
        <w:tc>
          <w:tcPr>
            <w:tcW w:w="810" w:type="dxa"/>
            <w:tcBorders>
              <w:top w:val="single" w:sz="4" w:space="0" w:color="auto"/>
            </w:tcBorders>
            <w:vAlign w:val="bottom"/>
          </w:tcPr>
          <w:p w14:paraId="499E1B0C" w14:textId="77777777" w:rsidR="007D1445" w:rsidRPr="000A0FB1" w:rsidRDefault="007D1445" w:rsidP="000A0FB1">
            <w:pPr>
              <w:rPr>
                <w:rFonts w:ascii="Times New Roman" w:hAnsi="Times New Roman" w:cs="Times New Roman"/>
                <w:sz w:val="20"/>
              </w:rPr>
            </w:pPr>
          </w:p>
        </w:tc>
        <w:tc>
          <w:tcPr>
            <w:tcW w:w="810" w:type="dxa"/>
            <w:tcBorders>
              <w:top w:val="single" w:sz="4" w:space="0" w:color="auto"/>
            </w:tcBorders>
            <w:vAlign w:val="bottom"/>
          </w:tcPr>
          <w:p w14:paraId="51807D5D" w14:textId="77777777" w:rsidR="007D1445" w:rsidRPr="000A0FB1" w:rsidRDefault="007D1445" w:rsidP="000A0FB1">
            <w:pPr>
              <w:rPr>
                <w:rFonts w:ascii="Times New Roman" w:hAnsi="Times New Roman" w:cs="Times New Roman"/>
                <w:sz w:val="20"/>
              </w:rPr>
            </w:pPr>
          </w:p>
        </w:tc>
        <w:tc>
          <w:tcPr>
            <w:tcW w:w="810" w:type="dxa"/>
            <w:tcBorders>
              <w:top w:val="single" w:sz="4" w:space="0" w:color="auto"/>
            </w:tcBorders>
            <w:vAlign w:val="bottom"/>
          </w:tcPr>
          <w:p w14:paraId="4956491A" w14:textId="77777777" w:rsidR="007D1445" w:rsidRPr="000A0FB1" w:rsidRDefault="007D1445" w:rsidP="000A0FB1">
            <w:pPr>
              <w:rPr>
                <w:rFonts w:ascii="Times New Roman" w:hAnsi="Times New Roman" w:cs="Times New Roman"/>
                <w:sz w:val="20"/>
              </w:rPr>
            </w:pPr>
          </w:p>
        </w:tc>
        <w:tc>
          <w:tcPr>
            <w:tcW w:w="810" w:type="dxa"/>
            <w:tcBorders>
              <w:top w:val="single" w:sz="4" w:space="0" w:color="auto"/>
            </w:tcBorders>
            <w:vAlign w:val="bottom"/>
          </w:tcPr>
          <w:p w14:paraId="0E3F4F01" w14:textId="77777777" w:rsidR="007D1445" w:rsidRPr="000A0FB1" w:rsidRDefault="007D1445" w:rsidP="000A0FB1">
            <w:pPr>
              <w:rPr>
                <w:rFonts w:ascii="Times New Roman" w:hAnsi="Times New Roman" w:cs="Times New Roman"/>
                <w:sz w:val="20"/>
              </w:rPr>
            </w:pPr>
          </w:p>
        </w:tc>
      </w:tr>
      <w:tr w:rsidR="007D1445" w:rsidRPr="00C66228" w14:paraId="690F2706" w14:textId="77777777" w:rsidTr="000A0FB1">
        <w:trPr>
          <w:trHeight w:val="480"/>
        </w:trPr>
        <w:tc>
          <w:tcPr>
            <w:tcW w:w="633" w:type="dxa"/>
            <w:vAlign w:val="bottom"/>
          </w:tcPr>
          <w:p w14:paraId="33B7358E" w14:textId="77777777" w:rsidR="007D1445" w:rsidRPr="000A0FB1" w:rsidRDefault="007D1445" w:rsidP="000A0FB1">
            <w:pPr>
              <w:rPr>
                <w:rFonts w:ascii="Times New Roman" w:hAnsi="Times New Roman" w:cs="Times New Roman"/>
                <w:sz w:val="20"/>
              </w:rPr>
            </w:pPr>
            <w:r w:rsidRPr="000A0FB1">
              <w:rPr>
                <w:rStyle w:val="Bodytext7pt"/>
                <w:rFonts w:eastAsia="Arial"/>
                <w:sz w:val="20"/>
                <w:szCs w:val="24"/>
              </w:rPr>
              <w:t>Item</w:t>
            </w:r>
            <w:r w:rsidR="000A0FB1" w:rsidRPr="000A0FB1">
              <w:rPr>
                <w:rStyle w:val="Bodytext7pt"/>
                <w:rFonts w:eastAsia="Arial"/>
                <w:sz w:val="20"/>
                <w:szCs w:val="24"/>
              </w:rPr>
              <w:t xml:space="preserve"> </w:t>
            </w:r>
            <w:r w:rsidRPr="000A0FB1">
              <w:rPr>
                <w:rStyle w:val="Bodytext7pt"/>
                <w:rFonts w:eastAsia="Arial"/>
                <w:sz w:val="20"/>
                <w:szCs w:val="24"/>
              </w:rPr>
              <w:t>No.</w:t>
            </w:r>
          </w:p>
        </w:tc>
        <w:tc>
          <w:tcPr>
            <w:tcW w:w="4237" w:type="dxa"/>
            <w:vAlign w:val="bottom"/>
          </w:tcPr>
          <w:p w14:paraId="168E6606" w14:textId="77777777" w:rsidR="007D1445" w:rsidRPr="000A0FB1" w:rsidRDefault="007D1445" w:rsidP="000A0FB1">
            <w:pPr>
              <w:rPr>
                <w:rFonts w:ascii="Times New Roman" w:hAnsi="Times New Roman" w:cs="Times New Roman"/>
                <w:sz w:val="20"/>
              </w:rPr>
            </w:pPr>
            <w:r w:rsidRPr="000A0FB1">
              <w:rPr>
                <w:rStyle w:val="Bodytext7pt"/>
                <w:rFonts w:eastAsia="Arial"/>
                <w:sz w:val="20"/>
                <w:szCs w:val="24"/>
              </w:rPr>
              <w:t>Medical service</w:t>
            </w:r>
          </w:p>
        </w:tc>
        <w:tc>
          <w:tcPr>
            <w:tcW w:w="810" w:type="dxa"/>
            <w:tcBorders>
              <w:top w:val="single" w:sz="4" w:space="0" w:color="auto"/>
            </w:tcBorders>
            <w:vAlign w:val="bottom"/>
          </w:tcPr>
          <w:p w14:paraId="6FECBB0F" w14:textId="77777777" w:rsidR="007D1445" w:rsidRPr="000A0FB1" w:rsidRDefault="007D1445" w:rsidP="000A0FB1">
            <w:pPr>
              <w:ind w:right="144"/>
              <w:jc w:val="right"/>
              <w:rPr>
                <w:rFonts w:ascii="Times New Roman" w:hAnsi="Times New Roman" w:cs="Times New Roman"/>
                <w:sz w:val="20"/>
              </w:rPr>
            </w:pPr>
            <w:r w:rsidRPr="000A0FB1">
              <w:rPr>
                <w:rStyle w:val="Bodytext7pt"/>
                <w:rFonts w:eastAsia="Arial"/>
                <w:sz w:val="20"/>
                <w:szCs w:val="24"/>
              </w:rPr>
              <w:t>N.S.W.</w:t>
            </w:r>
          </w:p>
        </w:tc>
        <w:tc>
          <w:tcPr>
            <w:tcW w:w="810" w:type="dxa"/>
            <w:tcBorders>
              <w:top w:val="single" w:sz="4" w:space="0" w:color="auto"/>
            </w:tcBorders>
            <w:vAlign w:val="bottom"/>
          </w:tcPr>
          <w:p w14:paraId="67D12835" w14:textId="77777777" w:rsidR="007D1445" w:rsidRPr="000A0FB1" w:rsidRDefault="007D1445" w:rsidP="000A0FB1">
            <w:pPr>
              <w:ind w:right="144"/>
              <w:jc w:val="right"/>
              <w:rPr>
                <w:rFonts w:ascii="Times New Roman" w:hAnsi="Times New Roman" w:cs="Times New Roman"/>
                <w:sz w:val="20"/>
              </w:rPr>
            </w:pPr>
            <w:r w:rsidRPr="000A0FB1">
              <w:rPr>
                <w:rStyle w:val="Bodytext7pt"/>
                <w:rFonts w:eastAsia="Arial"/>
                <w:sz w:val="20"/>
                <w:szCs w:val="24"/>
              </w:rPr>
              <w:t>Vic.</w:t>
            </w:r>
          </w:p>
        </w:tc>
        <w:tc>
          <w:tcPr>
            <w:tcW w:w="810" w:type="dxa"/>
            <w:tcBorders>
              <w:top w:val="single" w:sz="4" w:space="0" w:color="auto"/>
            </w:tcBorders>
            <w:vAlign w:val="bottom"/>
          </w:tcPr>
          <w:p w14:paraId="5E005989" w14:textId="77777777" w:rsidR="007D1445" w:rsidRPr="000A0FB1" w:rsidRDefault="007D1445" w:rsidP="000A0FB1">
            <w:pPr>
              <w:ind w:right="144"/>
              <w:jc w:val="right"/>
              <w:rPr>
                <w:rFonts w:ascii="Times New Roman" w:hAnsi="Times New Roman" w:cs="Times New Roman"/>
                <w:sz w:val="20"/>
              </w:rPr>
            </w:pPr>
            <w:r w:rsidRPr="000A0FB1">
              <w:rPr>
                <w:rStyle w:val="Bodytext7pt"/>
                <w:rFonts w:eastAsia="Arial"/>
                <w:sz w:val="20"/>
                <w:szCs w:val="24"/>
              </w:rPr>
              <w:t>Qld</w:t>
            </w:r>
          </w:p>
        </w:tc>
        <w:tc>
          <w:tcPr>
            <w:tcW w:w="810" w:type="dxa"/>
            <w:tcBorders>
              <w:top w:val="single" w:sz="4" w:space="0" w:color="auto"/>
            </w:tcBorders>
            <w:vAlign w:val="bottom"/>
          </w:tcPr>
          <w:p w14:paraId="4E77C645" w14:textId="77777777" w:rsidR="007D1445" w:rsidRPr="000A0FB1" w:rsidRDefault="007D1445" w:rsidP="000A0FB1">
            <w:pPr>
              <w:ind w:right="144"/>
              <w:jc w:val="right"/>
              <w:rPr>
                <w:rFonts w:ascii="Times New Roman" w:hAnsi="Times New Roman" w:cs="Times New Roman"/>
                <w:sz w:val="20"/>
              </w:rPr>
            </w:pPr>
            <w:r w:rsidRPr="000A0FB1">
              <w:rPr>
                <w:rStyle w:val="Bodytext7pt"/>
                <w:rFonts w:eastAsia="Arial"/>
                <w:sz w:val="20"/>
                <w:szCs w:val="24"/>
              </w:rPr>
              <w:t>S.A.</w:t>
            </w:r>
          </w:p>
        </w:tc>
        <w:tc>
          <w:tcPr>
            <w:tcW w:w="810" w:type="dxa"/>
            <w:tcBorders>
              <w:top w:val="single" w:sz="4" w:space="0" w:color="auto"/>
            </w:tcBorders>
            <w:vAlign w:val="bottom"/>
          </w:tcPr>
          <w:p w14:paraId="63FE1550" w14:textId="77777777" w:rsidR="007D1445" w:rsidRPr="000A0FB1" w:rsidRDefault="007D1445" w:rsidP="000A0FB1">
            <w:pPr>
              <w:ind w:right="144"/>
              <w:jc w:val="right"/>
              <w:rPr>
                <w:rFonts w:ascii="Times New Roman" w:hAnsi="Times New Roman" w:cs="Times New Roman"/>
                <w:sz w:val="20"/>
              </w:rPr>
            </w:pPr>
            <w:r w:rsidRPr="000A0FB1">
              <w:rPr>
                <w:rStyle w:val="Bodytext7pt"/>
                <w:rFonts w:eastAsia="Arial"/>
                <w:sz w:val="20"/>
                <w:szCs w:val="24"/>
              </w:rPr>
              <w:t>W.A.</w:t>
            </w:r>
          </w:p>
        </w:tc>
        <w:tc>
          <w:tcPr>
            <w:tcW w:w="810" w:type="dxa"/>
            <w:tcBorders>
              <w:top w:val="single" w:sz="4" w:space="0" w:color="auto"/>
            </w:tcBorders>
            <w:vAlign w:val="bottom"/>
          </w:tcPr>
          <w:p w14:paraId="25848C82" w14:textId="77777777" w:rsidR="007D1445" w:rsidRPr="000A0FB1" w:rsidRDefault="007D1445" w:rsidP="000A0FB1">
            <w:pPr>
              <w:ind w:right="144"/>
              <w:jc w:val="right"/>
              <w:rPr>
                <w:rFonts w:ascii="Times New Roman" w:hAnsi="Times New Roman" w:cs="Times New Roman"/>
                <w:sz w:val="20"/>
              </w:rPr>
            </w:pPr>
            <w:r w:rsidRPr="000A0FB1">
              <w:rPr>
                <w:rStyle w:val="Bodytext7pt"/>
                <w:rFonts w:eastAsia="Arial"/>
                <w:sz w:val="20"/>
                <w:szCs w:val="24"/>
              </w:rPr>
              <w:t>Tas.</w:t>
            </w:r>
          </w:p>
        </w:tc>
      </w:tr>
      <w:tr w:rsidR="007D1445" w:rsidRPr="00C66228" w14:paraId="6C195A45" w14:textId="77777777" w:rsidTr="000A1258">
        <w:trPr>
          <w:trHeight w:val="283"/>
        </w:trPr>
        <w:tc>
          <w:tcPr>
            <w:tcW w:w="633" w:type="dxa"/>
            <w:tcBorders>
              <w:top w:val="single" w:sz="4" w:space="0" w:color="auto"/>
            </w:tcBorders>
            <w:vAlign w:val="bottom"/>
          </w:tcPr>
          <w:p w14:paraId="0558FC2E" w14:textId="77777777" w:rsidR="007D1445" w:rsidRPr="000A0FB1" w:rsidRDefault="007D1445" w:rsidP="000A0FB1">
            <w:pPr>
              <w:rPr>
                <w:rFonts w:ascii="Times New Roman" w:hAnsi="Times New Roman" w:cs="Times New Roman"/>
                <w:sz w:val="20"/>
              </w:rPr>
            </w:pPr>
          </w:p>
        </w:tc>
        <w:tc>
          <w:tcPr>
            <w:tcW w:w="4237" w:type="dxa"/>
            <w:tcBorders>
              <w:top w:val="single" w:sz="4" w:space="0" w:color="auto"/>
            </w:tcBorders>
            <w:vAlign w:val="bottom"/>
          </w:tcPr>
          <w:p w14:paraId="41CF32DF" w14:textId="77777777" w:rsidR="007D1445" w:rsidRPr="000A0FB1" w:rsidRDefault="007D1445" w:rsidP="000A0FB1">
            <w:pPr>
              <w:rPr>
                <w:rFonts w:ascii="Times New Roman" w:hAnsi="Times New Roman" w:cs="Times New Roman"/>
                <w:sz w:val="20"/>
              </w:rPr>
            </w:pPr>
          </w:p>
        </w:tc>
        <w:tc>
          <w:tcPr>
            <w:tcW w:w="810" w:type="dxa"/>
            <w:tcBorders>
              <w:top w:val="single" w:sz="4" w:space="0" w:color="auto"/>
            </w:tcBorders>
            <w:vAlign w:val="bottom"/>
          </w:tcPr>
          <w:p w14:paraId="44DF7DC3" w14:textId="77777777" w:rsidR="007D1445" w:rsidRPr="000A0FB1" w:rsidRDefault="007D1445" w:rsidP="000A0FB1">
            <w:pPr>
              <w:ind w:right="144"/>
              <w:jc w:val="right"/>
              <w:rPr>
                <w:rFonts w:ascii="Times New Roman" w:hAnsi="Times New Roman" w:cs="Times New Roman"/>
                <w:sz w:val="20"/>
              </w:rPr>
            </w:pPr>
            <w:r w:rsidRPr="000A0FB1">
              <w:rPr>
                <w:rStyle w:val="Bodytext7pt"/>
                <w:rFonts w:eastAsia="Arial"/>
                <w:sz w:val="20"/>
                <w:szCs w:val="24"/>
              </w:rPr>
              <w:t>$</w:t>
            </w:r>
          </w:p>
        </w:tc>
        <w:tc>
          <w:tcPr>
            <w:tcW w:w="810" w:type="dxa"/>
            <w:tcBorders>
              <w:top w:val="single" w:sz="4" w:space="0" w:color="auto"/>
            </w:tcBorders>
            <w:vAlign w:val="bottom"/>
          </w:tcPr>
          <w:p w14:paraId="4CE87921" w14:textId="77777777" w:rsidR="007D1445" w:rsidRPr="000A0FB1" w:rsidRDefault="007D1445" w:rsidP="000A0FB1">
            <w:pPr>
              <w:ind w:right="144"/>
              <w:jc w:val="right"/>
              <w:rPr>
                <w:rFonts w:ascii="Times New Roman" w:hAnsi="Times New Roman" w:cs="Times New Roman"/>
                <w:sz w:val="20"/>
              </w:rPr>
            </w:pPr>
            <w:r w:rsidRPr="000A0FB1">
              <w:rPr>
                <w:rStyle w:val="Bodytext7pt"/>
                <w:rFonts w:eastAsia="Arial"/>
                <w:sz w:val="20"/>
                <w:szCs w:val="24"/>
              </w:rPr>
              <w:t>$</w:t>
            </w:r>
          </w:p>
        </w:tc>
        <w:tc>
          <w:tcPr>
            <w:tcW w:w="810" w:type="dxa"/>
            <w:tcBorders>
              <w:top w:val="single" w:sz="4" w:space="0" w:color="auto"/>
            </w:tcBorders>
            <w:vAlign w:val="bottom"/>
          </w:tcPr>
          <w:p w14:paraId="0D7BD849" w14:textId="77777777" w:rsidR="007D1445" w:rsidRPr="000A0FB1" w:rsidRDefault="007D1445" w:rsidP="000A0FB1">
            <w:pPr>
              <w:ind w:right="144"/>
              <w:jc w:val="right"/>
              <w:rPr>
                <w:rFonts w:ascii="Times New Roman" w:hAnsi="Times New Roman" w:cs="Times New Roman"/>
                <w:sz w:val="20"/>
              </w:rPr>
            </w:pPr>
            <w:r w:rsidRPr="000A0FB1">
              <w:rPr>
                <w:rStyle w:val="Bodytext7pt"/>
                <w:rFonts w:eastAsia="Arial"/>
                <w:sz w:val="20"/>
                <w:szCs w:val="24"/>
              </w:rPr>
              <w:t>$</w:t>
            </w:r>
          </w:p>
        </w:tc>
        <w:tc>
          <w:tcPr>
            <w:tcW w:w="810" w:type="dxa"/>
            <w:tcBorders>
              <w:top w:val="single" w:sz="4" w:space="0" w:color="auto"/>
            </w:tcBorders>
            <w:vAlign w:val="bottom"/>
          </w:tcPr>
          <w:p w14:paraId="63250E35" w14:textId="77777777" w:rsidR="007D1445" w:rsidRPr="000A0FB1" w:rsidRDefault="007D1445" w:rsidP="000A0FB1">
            <w:pPr>
              <w:ind w:right="144"/>
              <w:jc w:val="right"/>
              <w:rPr>
                <w:rFonts w:ascii="Times New Roman" w:hAnsi="Times New Roman" w:cs="Times New Roman"/>
                <w:sz w:val="20"/>
              </w:rPr>
            </w:pPr>
            <w:r w:rsidRPr="000A0FB1">
              <w:rPr>
                <w:rStyle w:val="Bodytext7pt"/>
                <w:rFonts w:eastAsia="Arial"/>
                <w:sz w:val="20"/>
                <w:szCs w:val="24"/>
              </w:rPr>
              <w:t>$</w:t>
            </w:r>
          </w:p>
        </w:tc>
        <w:tc>
          <w:tcPr>
            <w:tcW w:w="810" w:type="dxa"/>
            <w:tcBorders>
              <w:top w:val="single" w:sz="4" w:space="0" w:color="auto"/>
            </w:tcBorders>
            <w:vAlign w:val="bottom"/>
          </w:tcPr>
          <w:p w14:paraId="1F9EEF1B" w14:textId="77777777" w:rsidR="007D1445" w:rsidRPr="000A0FB1" w:rsidRDefault="007D1445" w:rsidP="000A0FB1">
            <w:pPr>
              <w:ind w:right="144"/>
              <w:jc w:val="right"/>
              <w:rPr>
                <w:rFonts w:ascii="Times New Roman" w:hAnsi="Times New Roman" w:cs="Times New Roman"/>
                <w:sz w:val="20"/>
              </w:rPr>
            </w:pPr>
            <w:r w:rsidRPr="000A0FB1">
              <w:rPr>
                <w:rStyle w:val="Bodytext7pt"/>
                <w:rFonts w:eastAsia="Arial"/>
                <w:sz w:val="20"/>
                <w:szCs w:val="24"/>
              </w:rPr>
              <w:t>$</w:t>
            </w:r>
          </w:p>
        </w:tc>
        <w:tc>
          <w:tcPr>
            <w:tcW w:w="810" w:type="dxa"/>
            <w:tcBorders>
              <w:top w:val="single" w:sz="4" w:space="0" w:color="auto"/>
            </w:tcBorders>
            <w:vAlign w:val="bottom"/>
          </w:tcPr>
          <w:p w14:paraId="2F47AF35" w14:textId="77777777" w:rsidR="007D1445" w:rsidRPr="000A0FB1" w:rsidRDefault="007D1445" w:rsidP="000A0FB1">
            <w:pPr>
              <w:ind w:right="144"/>
              <w:jc w:val="right"/>
              <w:rPr>
                <w:rFonts w:ascii="Times New Roman" w:hAnsi="Times New Roman" w:cs="Times New Roman"/>
                <w:sz w:val="20"/>
              </w:rPr>
            </w:pPr>
            <w:r w:rsidRPr="000A0FB1">
              <w:rPr>
                <w:rStyle w:val="Bodytext7pt"/>
                <w:rFonts w:eastAsia="Arial"/>
                <w:sz w:val="20"/>
                <w:szCs w:val="24"/>
              </w:rPr>
              <w:t>$</w:t>
            </w:r>
          </w:p>
        </w:tc>
      </w:tr>
      <w:tr w:rsidR="007D1445" w:rsidRPr="00C66228" w14:paraId="21AD7713" w14:textId="77777777" w:rsidTr="00EB1641">
        <w:trPr>
          <w:trHeight w:val="1061"/>
        </w:trPr>
        <w:tc>
          <w:tcPr>
            <w:tcW w:w="633" w:type="dxa"/>
          </w:tcPr>
          <w:p w14:paraId="23A8F6F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1548</w:t>
            </w:r>
          </w:p>
        </w:tc>
        <w:tc>
          <w:tcPr>
            <w:tcW w:w="4237" w:type="dxa"/>
            <w:vAlign w:val="bottom"/>
          </w:tcPr>
          <w:p w14:paraId="24180D5F"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Microscopical examination, wet film; microscopical examination gram stain or similar; cultural examination for and identification of aerobic micro-organisms and sensitivity testing </w:t>
            </w:r>
            <w:r w:rsidR="000A0FB1">
              <w:rPr>
                <w:rStyle w:val="Bodytext7pt"/>
                <w:rFonts w:eastAsia="Arial"/>
                <w:sz w:val="22"/>
                <w:szCs w:val="24"/>
              </w:rPr>
              <w:t xml:space="preserve">of up to eight antibiotics </w:t>
            </w:r>
            <w:r w:rsidR="000A0FB1">
              <w:rPr>
                <w:rStyle w:val="Bodytext7pt"/>
                <w:rFonts w:eastAsia="Arial"/>
                <w:sz w:val="22"/>
                <w:szCs w:val="24"/>
              </w:rPr>
              <w:tab/>
            </w:r>
          </w:p>
        </w:tc>
        <w:tc>
          <w:tcPr>
            <w:tcW w:w="810" w:type="dxa"/>
            <w:vAlign w:val="bottom"/>
          </w:tcPr>
          <w:p w14:paraId="49C5B799"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41214A5D"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352EAD33"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14.50</w:t>
            </w:r>
          </w:p>
        </w:tc>
        <w:tc>
          <w:tcPr>
            <w:tcW w:w="810" w:type="dxa"/>
            <w:vAlign w:val="bottom"/>
          </w:tcPr>
          <w:p w14:paraId="5AB74814"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11.50</w:t>
            </w:r>
          </w:p>
        </w:tc>
        <w:tc>
          <w:tcPr>
            <w:tcW w:w="810" w:type="dxa"/>
            <w:vAlign w:val="bottom"/>
          </w:tcPr>
          <w:p w14:paraId="44551D34"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11.50</w:t>
            </w:r>
          </w:p>
        </w:tc>
        <w:tc>
          <w:tcPr>
            <w:tcW w:w="810" w:type="dxa"/>
            <w:vAlign w:val="bottom"/>
          </w:tcPr>
          <w:p w14:paraId="104E29FD"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11.50</w:t>
            </w:r>
          </w:p>
        </w:tc>
      </w:tr>
      <w:tr w:rsidR="007D1445" w:rsidRPr="00C66228" w14:paraId="0BA78E1E" w14:textId="77777777" w:rsidTr="000A0FB1">
        <w:trPr>
          <w:trHeight w:val="274"/>
        </w:trPr>
        <w:tc>
          <w:tcPr>
            <w:tcW w:w="9730" w:type="dxa"/>
            <w:gridSpan w:val="8"/>
            <w:vAlign w:val="center"/>
          </w:tcPr>
          <w:p w14:paraId="16BDD52B" w14:textId="77777777" w:rsidR="007D1445" w:rsidRPr="000A0FB1" w:rsidRDefault="007D1445" w:rsidP="000A0FB1">
            <w:pPr>
              <w:jc w:val="center"/>
              <w:rPr>
                <w:rFonts w:ascii="Times New Roman" w:hAnsi="Times New Roman" w:cs="Times New Roman"/>
                <w:i/>
                <w:sz w:val="22"/>
              </w:rPr>
            </w:pPr>
            <w:r w:rsidRPr="000A0FB1">
              <w:rPr>
                <w:rStyle w:val="Bodytext7pt"/>
                <w:rFonts w:eastAsia="Courier New"/>
                <w:i/>
                <w:sz w:val="22"/>
                <w:szCs w:val="24"/>
              </w:rPr>
              <w:t>Body Fluids—Cerebrospinal Fluid</w:t>
            </w:r>
          </w:p>
        </w:tc>
      </w:tr>
      <w:tr w:rsidR="007D1445" w:rsidRPr="00C66228" w14:paraId="2BD0B7CB" w14:textId="77777777" w:rsidTr="00EB1641">
        <w:trPr>
          <w:trHeight w:val="538"/>
        </w:trPr>
        <w:tc>
          <w:tcPr>
            <w:tcW w:w="633" w:type="dxa"/>
          </w:tcPr>
          <w:p w14:paraId="3603D0E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1551</w:t>
            </w:r>
          </w:p>
        </w:tc>
        <w:tc>
          <w:tcPr>
            <w:tcW w:w="4237" w:type="dxa"/>
            <w:vAlign w:val="bottom"/>
          </w:tcPr>
          <w:p w14:paraId="4B728DCE"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Cell count and differential; and quantitative chemic</w:t>
            </w:r>
            <w:r w:rsidR="000A0FB1">
              <w:rPr>
                <w:rStyle w:val="Bodytext7pt"/>
                <w:rFonts w:eastAsia="Arial"/>
                <w:sz w:val="22"/>
                <w:szCs w:val="24"/>
              </w:rPr>
              <w:t>al estimation of one substance</w:t>
            </w:r>
            <w:r w:rsidR="000A0FB1">
              <w:rPr>
                <w:rStyle w:val="Bodytext7pt"/>
                <w:rFonts w:eastAsia="Arial"/>
                <w:sz w:val="22"/>
                <w:szCs w:val="24"/>
              </w:rPr>
              <w:tab/>
            </w:r>
          </w:p>
        </w:tc>
        <w:tc>
          <w:tcPr>
            <w:tcW w:w="810" w:type="dxa"/>
            <w:vAlign w:val="bottom"/>
          </w:tcPr>
          <w:p w14:paraId="04B6E7CA"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77E6DC96"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6EA96D23"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74CCC149"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7.50</w:t>
            </w:r>
          </w:p>
        </w:tc>
        <w:tc>
          <w:tcPr>
            <w:tcW w:w="810" w:type="dxa"/>
            <w:vAlign w:val="bottom"/>
          </w:tcPr>
          <w:p w14:paraId="6E200B2C"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7.50</w:t>
            </w:r>
          </w:p>
        </w:tc>
        <w:tc>
          <w:tcPr>
            <w:tcW w:w="810" w:type="dxa"/>
            <w:vAlign w:val="bottom"/>
          </w:tcPr>
          <w:p w14:paraId="5E598859"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7.50</w:t>
            </w:r>
          </w:p>
        </w:tc>
      </w:tr>
      <w:tr w:rsidR="007D1445" w:rsidRPr="00C66228" w14:paraId="48F41FAC" w14:textId="77777777" w:rsidTr="000A1258">
        <w:trPr>
          <w:trHeight w:val="715"/>
        </w:trPr>
        <w:tc>
          <w:tcPr>
            <w:tcW w:w="633" w:type="dxa"/>
          </w:tcPr>
          <w:p w14:paraId="0127AB1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1554</w:t>
            </w:r>
          </w:p>
        </w:tc>
        <w:tc>
          <w:tcPr>
            <w:tcW w:w="4237" w:type="dxa"/>
            <w:vAlign w:val="bottom"/>
          </w:tcPr>
          <w:p w14:paraId="69DB1147"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Cell count and differential; quantitative chemical estimation of one substance; and Lange colloidal gold reaction </w:t>
            </w:r>
            <w:r w:rsidR="000A0FB1">
              <w:rPr>
                <w:rStyle w:val="Bodytext7pt"/>
                <w:rFonts w:eastAsia="Arial"/>
                <w:sz w:val="22"/>
                <w:szCs w:val="24"/>
              </w:rPr>
              <w:tab/>
            </w:r>
          </w:p>
        </w:tc>
        <w:tc>
          <w:tcPr>
            <w:tcW w:w="810" w:type="dxa"/>
            <w:vAlign w:val="bottom"/>
          </w:tcPr>
          <w:p w14:paraId="1432CA08"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7B7D4FCC"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116B3C79"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13.50</w:t>
            </w:r>
          </w:p>
        </w:tc>
        <w:tc>
          <w:tcPr>
            <w:tcW w:w="810" w:type="dxa"/>
            <w:vAlign w:val="bottom"/>
          </w:tcPr>
          <w:p w14:paraId="59FBAF12"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27781976"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45758820"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12.50</w:t>
            </w:r>
          </w:p>
        </w:tc>
      </w:tr>
      <w:tr w:rsidR="007D1445" w:rsidRPr="00C66228" w14:paraId="6B47A74E" w14:textId="77777777" w:rsidTr="000A1258">
        <w:trPr>
          <w:trHeight w:val="874"/>
        </w:trPr>
        <w:tc>
          <w:tcPr>
            <w:tcW w:w="633" w:type="dxa"/>
          </w:tcPr>
          <w:p w14:paraId="586FE07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1557</w:t>
            </w:r>
          </w:p>
        </w:tc>
        <w:tc>
          <w:tcPr>
            <w:tcW w:w="4237" w:type="dxa"/>
            <w:vAlign w:val="bottom"/>
          </w:tcPr>
          <w:p w14:paraId="57037DBD"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Cell count and differential; quantitative chemical estimation of one substance; Lange colloidal gold reaction; and complement fixation test for syphilis </w:t>
            </w:r>
            <w:r w:rsidR="000A0FB1">
              <w:rPr>
                <w:rStyle w:val="Bodytext7pt"/>
                <w:rFonts w:eastAsia="Arial"/>
                <w:sz w:val="22"/>
                <w:szCs w:val="24"/>
              </w:rPr>
              <w:tab/>
            </w:r>
          </w:p>
        </w:tc>
        <w:tc>
          <w:tcPr>
            <w:tcW w:w="810" w:type="dxa"/>
            <w:vAlign w:val="bottom"/>
          </w:tcPr>
          <w:p w14:paraId="3BFB9832"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23.00</w:t>
            </w:r>
          </w:p>
        </w:tc>
        <w:tc>
          <w:tcPr>
            <w:tcW w:w="810" w:type="dxa"/>
            <w:vAlign w:val="bottom"/>
          </w:tcPr>
          <w:p w14:paraId="3E0A9C84"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23.00</w:t>
            </w:r>
          </w:p>
        </w:tc>
        <w:tc>
          <w:tcPr>
            <w:tcW w:w="810" w:type="dxa"/>
            <w:vAlign w:val="bottom"/>
          </w:tcPr>
          <w:p w14:paraId="38235270"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18.50</w:t>
            </w:r>
          </w:p>
        </w:tc>
        <w:tc>
          <w:tcPr>
            <w:tcW w:w="810" w:type="dxa"/>
            <w:vAlign w:val="bottom"/>
          </w:tcPr>
          <w:p w14:paraId="3E1E6E66"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17.50</w:t>
            </w:r>
          </w:p>
        </w:tc>
        <w:tc>
          <w:tcPr>
            <w:tcW w:w="810" w:type="dxa"/>
            <w:vAlign w:val="bottom"/>
          </w:tcPr>
          <w:p w14:paraId="307E257C"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17.50</w:t>
            </w:r>
          </w:p>
        </w:tc>
        <w:tc>
          <w:tcPr>
            <w:tcW w:w="810" w:type="dxa"/>
            <w:vAlign w:val="bottom"/>
          </w:tcPr>
          <w:p w14:paraId="7270C522"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17.50</w:t>
            </w:r>
          </w:p>
        </w:tc>
      </w:tr>
      <w:tr w:rsidR="007D1445" w:rsidRPr="00C66228" w14:paraId="64A5B757" w14:textId="77777777" w:rsidTr="000A1258">
        <w:trPr>
          <w:trHeight w:val="730"/>
        </w:trPr>
        <w:tc>
          <w:tcPr>
            <w:tcW w:w="633" w:type="dxa"/>
          </w:tcPr>
          <w:p w14:paraId="36EA423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1560</w:t>
            </w:r>
          </w:p>
        </w:tc>
        <w:tc>
          <w:tcPr>
            <w:tcW w:w="4237" w:type="dxa"/>
            <w:vAlign w:val="bottom"/>
          </w:tcPr>
          <w:p w14:paraId="53FAFA97"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Cell count and differential; quantitative chemical estimation of one substance; and complement fixation test for syphilis </w:t>
            </w:r>
            <w:r w:rsidR="000A0FB1">
              <w:rPr>
                <w:rStyle w:val="Bodytext7pt"/>
                <w:rFonts w:eastAsia="Arial"/>
                <w:sz w:val="22"/>
                <w:szCs w:val="24"/>
              </w:rPr>
              <w:tab/>
            </w:r>
          </w:p>
        </w:tc>
        <w:tc>
          <w:tcPr>
            <w:tcW w:w="810" w:type="dxa"/>
            <w:vAlign w:val="bottom"/>
          </w:tcPr>
          <w:p w14:paraId="5E6C5F0D"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7E875AA6"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29AD85D9"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13.00</w:t>
            </w:r>
          </w:p>
        </w:tc>
        <w:tc>
          <w:tcPr>
            <w:tcW w:w="810" w:type="dxa"/>
            <w:vAlign w:val="bottom"/>
          </w:tcPr>
          <w:p w14:paraId="00F48CE9"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40CE672A"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495889A7"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12.50</w:t>
            </w:r>
          </w:p>
        </w:tc>
      </w:tr>
      <w:tr w:rsidR="007D1445" w:rsidRPr="00C66228" w14:paraId="21F9D831" w14:textId="77777777" w:rsidTr="000A1258">
        <w:trPr>
          <w:trHeight w:val="547"/>
        </w:trPr>
        <w:tc>
          <w:tcPr>
            <w:tcW w:w="633" w:type="dxa"/>
          </w:tcPr>
          <w:p w14:paraId="44775F1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1562</w:t>
            </w:r>
          </w:p>
        </w:tc>
        <w:tc>
          <w:tcPr>
            <w:tcW w:w="4237" w:type="dxa"/>
            <w:vAlign w:val="bottom"/>
          </w:tcPr>
          <w:p w14:paraId="3288EBEC"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Cell count and differential; and quantitative chemical estimation of two substances </w:t>
            </w:r>
            <w:r w:rsidR="000A0FB1">
              <w:rPr>
                <w:rStyle w:val="Bodytext7pt"/>
                <w:rFonts w:eastAsia="Arial"/>
                <w:sz w:val="22"/>
                <w:szCs w:val="24"/>
              </w:rPr>
              <w:tab/>
            </w:r>
          </w:p>
        </w:tc>
        <w:tc>
          <w:tcPr>
            <w:tcW w:w="810" w:type="dxa"/>
            <w:vAlign w:val="bottom"/>
          </w:tcPr>
          <w:p w14:paraId="49CF9766"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3BEFF5A7"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7FAFDA16"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13.00</w:t>
            </w:r>
          </w:p>
        </w:tc>
        <w:tc>
          <w:tcPr>
            <w:tcW w:w="810" w:type="dxa"/>
            <w:vAlign w:val="bottom"/>
          </w:tcPr>
          <w:p w14:paraId="184E76B4"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152CA2D9"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6C700EEF"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12.50</w:t>
            </w:r>
          </w:p>
        </w:tc>
      </w:tr>
      <w:tr w:rsidR="007D1445" w:rsidRPr="00C66228" w14:paraId="443A0AC3" w14:textId="77777777" w:rsidTr="000A1258">
        <w:trPr>
          <w:trHeight w:val="706"/>
        </w:trPr>
        <w:tc>
          <w:tcPr>
            <w:tcW w:w="633" w:type="dxa"/>
          </w:tcPr>
          <w:p w14:paraId="08E7A2E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1564</w:t>
            </w:r>
          </w:p>
        </w:tc>
        <w:tc>
          <w:tcPr>
            <w:tcW w:w="4237" w:type="dxa"/>
            <w:vAlign w:val="bottom"/>
          </w:tcPr>
          <w:p w14:paraId="396115E4"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Cell count and differential; quantitative chemical estimation of two substances; and Lange colloidal gold reaction </w:t>
            </w:r>
            <w:r w:rsidR="000A0FB1">
              <w:rPr>
                <w:rStyle w:val="Bodytext7pt"/>
                <w:rFonts w:eastAsia="Arial"/>
                <w:sz w:val="22"/>
                <w:szCs w:val="24"/>
              </w:rPr>
              <w:tab/>
            </w:r>
          </w:p>
        </w:tc>
        <w:tc>
          <w:tcPr>
            <w:tcW w:w="810" w:type="dxa"/>
            <w:vAlign w:val="bottom"/>
          </w:tcPr>
          <w:p w14:paraId="5C91987A"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21.50</w:t>
            </w:r>
          </w:p>
        </w:tc>
        <w:tc>
          <w:tcPr>
            <w:tcW w:w="810" w:type="dxa"/>
            <w:vAlign w:val="bottom"/>
          </w:tcPr>
          <w:p w14:paraId="5893798E"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21.50</w:t>
            </w:r>
          </w:p>
        </w:tc>
        <w:tc>
          <w:tcPr>
            <w:tcW w:w="810" w:type="dxa"/>
            <w:vAlign w:val="bottom"/>
          </w:tcPr>
          <w:p w14:paraId="2CAB1261"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18.50</w:t>
            </w:r>
          </w:p>
        </w:tc>
        <w:tc>
          <w:tcPr>
            <w:tcW w:w="810" w:type="dxa"/>
            <w:vAlign w:val="bottom"/>
          </w:tcPr>
          <w:p w14:paraId="39ECEC41"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17.50</w:t>
            </w:r>
          </w:p>
        </w:tc>
        <w:tc>
          <w:tcPr>
            <w:tcW w:w="810" w:type="dxa"/>
            <w:vAlign w:val="bottom"/>
          </w:tcPr>
          <w:p w14:paraId="51304B5C"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17.50</w:t>
            </w:r>
          </w:p>
        </w:tc>
        <w:tc>
          <w:tcPr>
            <w:tcW w:w="810" w:type="dxa"/>
            <w:vAlign w:val="bottom"/>
          </w:tcPr>
          <w:p w14:paraId="44C7E8C8"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17.50</w:t>
            </w:r>
          </w:p>
        </w:tc>
      </w:tr>
      <w:tr w:rsidR="007D1445" w:rsidRPr="00C66228" w14:paraId="30422D21" w14:textId="77777777" w:rsidTr="00EB1641">
        <w:trPr>
          <w:trHeight w:val="562"/>
        </w:trPr>
        <w:tc>
          <w:tcPr>
            <w:tcW w:w="633" w:type="dxa"/>
          </w:tcPr>
          <w:p w14:paraId="01BBA6F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1566</w:t>
            </w:r>
          </w:p>
        </w:tc>
        <w:tc>
          <w:tcPr>
            <w:tcW w:w="4237" w:type="dxa"/>
            <w:vAlign w:val="bottom"/>
          </w:tcPr>
          <w:p w14:paraId="1701408D"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Cell count and differential; and quantitative chemical estimation of three substances </w:t>
            </w:r>
            <w:r w:rsidR="000A0FB1">
              <w:rPr>
                <w:rStyle w:val="Bodytext7pt"/>
                <w:rFonts w:eastAsia="Arial"/>
                <w:sz w:val="22"/>
                <w:szCs w:val="24"/>
              </w:rPr>
              <w:tab/>
            </w:r>
          </w:p>
        </w:tc>
        <w:tc>
          <w:tcPr>
            <w:tcW w:w="810" w:type="dxa"/>
            <w:vAlign w:val="bottom"/>
          </w:tcPr>
          <w:p w14:paraId="26162D81"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19.00</w:t>
            </w:r>
          </w:p>
        </w:tc>
        <w:tc>
          <w:tcPr>
            <w:tcW w:w="810" w:type="dxa"/>
            <w:vAlign w:val="bottom"/>
          </w:tcPr>
          <w:p w14:paraId="3BDC74E5"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19.00</w:t>
            </w:r>
          </w:p>
        </w:tc>
        <w:tc>
          <w:tcPr>
            <w:tcW w:w="810" w:type="dxa"/>
            <w:vAlign w:val="bottom"/>
          </w:tcPr>
          <w:p w14:paraId="137D5687"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17.00</w:t>
            </w:r>
          </w:p>
        </w:tc>
        <w:tc>
          <w:tcPr>
            <w:tcW w:w="810" w:type="dxa"/>
            <w:vAlign w:val="bottom"/>
          </w:tcPr>
          <w:p w14:paraId="4A6D2AA5"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5909DF38"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6AC55B08"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16.50</w:t>
            </w:r>
          </w:p>
        </w:tc>
      </w:tr>
      <w:tr w:rsidR="007D1445" w:rsidRPr="00C66228" w14:paraId="140BFD58" w14:textId="77777777" w:rsidTr="000A1258">
        <w:trPr>
          <w:trHeight w:val="739"/>
        </w:trPr>
        <w:tc>
          <w:tcPr>
            <w:tcW w:w="633" w:type="dxa"/>
          </w:tcPr>
          <w:p w14:paraId="75CA222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1568</w:t>
            </w:r>
          </w:p>
        </w:tc>
        <w:tc>
          <w:tcPr>
            <w:tcW w:w="4237" w:type="dxa"/>
            <w:vAlign w:val="bottom"/>
          </w:tcPr>
          <w:p w14:paraId="668C2F57"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Cell count and differential; quantitative chemical estimation of three substances; and Lange colloidal gold reaction </w:t>
            </w:r>
            <w:r w:rsidR="000A0FB1">
              <w:rPr>
                <w:rStyle w:val="Bodytext7pt"/>
                <w:rFonts w:eastAsia="Arial"/>
                <w:sz w:val="22"/>
                <w:szCs w:val="24"/>
              </w:rPr>
              <w:tab/>
            </w:r>
          </w:p>
        </w:tc>
        <w:tc>
          <w:tcPr>
            <w:tcW w:w="810" w:type="dxa"/>
            <w:vAlign w:val="bottom"/>
          </w:tcPr>
          <w:p w14:paraId="2B01176A"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25.50</w:t>
            </w:r>
          </w:p>
        </w:tc>
        <w:tc>
          <w:tcPr>
            <w:tcW w:w="810" w:type="dxa"/>
            <w:vAlign w:val="bottom"/>
          </w:tcPr>
          <w:p w14:paraId="63EC0C2E"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25.50</w:t>
            </w:r>
          </w:p>
        </w:tc>
        <w:tc>
          <w:tcPr>
            <w:tcW w:w="810" w:type="dxa"/>
            <w:vAlign w:val="bottom"/>
          </w:tcPr>
          <w:p w14:paraId="719C3645"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22.50</w:t>
            </w:r>
          </w:p>
        </w:tc>
        <w:tc>
          <w:tcPr>
            <w:tcW w:w="810" w:type="dxa"/>
            <w:vAlign w:val="bottom"/>
          </w:tcPr>
          <w:p w14:paraId="10DAF50C"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21.50</w:t>
            </w:r>
          </w:p>
        </w:tc>
        <w:tc>
          <w:tcPr>
            <w:tcW w:w="810" w:type="dxa"/>
            <w:vAlign w:val="bottom"/>
          </w:tcPr>
          <w:p w14:paraId="3AF78A20"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21.50</w:t>
            </w:r>
          </w:p>
        </w:tc>
        <w:tc>
          <w:tcPr>
            <w:tcW w:w="810" w:type="dxa"/>
            <w:vAlign w:val="bottom"/>
          </w:tcPr>
          <w:p w14:paraId="457AD361"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21.50</w:t>
            </w:r>
          </w:p>
        </w:tc>
      </w:tr>
      <w:tr w:rsidR="007D1445" w:rsidRPr="00C66228" w14:paraId="24E2E92B" w14:textId="77777777" w:rsidTr="000A0FB1">
        <w:trPr>
          <w:trHeight w:val="307"/>
        </w:trPr>
        <w:tc>
          <w:tcPr>
            <w:tcW w:w="9730" w:type="dxa"/>
            <w:gridSpan w:val="8"/>
            <w:vAlign w:val="center"/>
          </w:tcPr>
          <w:p w14:paraId="2B02C8ED" w14:textId="77777777" w:rsidR="007D1445" w:rsidRPr="000A0FB1" w:rsidRDefault="007D1445" w:rsidP="000A0FB1">
            <w:pPr>
              <w:jc w:val="center"/>
              <w:rPr>
                <w:rFonts w:ascii="Times New Roman" w:hAnsi="Times New Roman" w:cs="Times New Roman"/>
                <w:i/>
                <w:sz w:val="22"/>
              </w:rPr>
            </w:pPr>
            <w:r w:rsidRPr="000A0FB1">
              <w:rPr>
                <w:rStyle w:val="Bodytext7pt"/>
                <w:rFonts w:eastAsia="Courier New"/>
                <w:i/>
                <w:sz w:val="22"/>
                <w:szCs w:val="24"/>
              </w:rPr>
              <w:t>Body Fluids—Seminal Fluid</w:t>
            </w:r>
          </w:p>
        </w:tc>
      </w:tr>
      <w:tr w:rsidR="007D1445" w:rsidRPr="00C66228" w14:paraId="581C044E" w14:textId="77777777" w:rsidTr="00EB1641">
        <w:trPr>
          <w:trHeight w:val="552"/>
        </w:trPr>
        <w:tc>
          <w:tcPr>
            <w:tcW w:w="633" w:type="dxa"/>
          </w:tcPr>
          <w:p w14:paraId="3017CB8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1571</w:t>
            </w:r>
          </w:p>
        </w:tc>
        <w:tc>
          <w:tcPr>
            <w:tcW w:w="4237" w:type="dxa"/>
            <w:vAlign w:val="bottom"/>
          </w:tcPr>
          <w:p w14:paraId="1BE7904D"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Cell count; microscopical examination, wet film; and microscopical examinat</w:t>
            </w:r>
            <w:r w:rsidR="000A0FB1">
              <w:rPr>
                <w:rStyle w:val="Bodytext7pt"/>
                <w:rFonts w:eastAsia="Arial"/>
                <w:sz w:val="22"/>
                <w:szCs w:val="24"/>
              </w:rPr>
              <w:t>ion, gram stain or similar</w:t>
            </w:r>
            <w:r w:rsidR="000A0FB1">
              <w:rPr>
                <w:rStyle w:val="Bodytext7pt"/>
                <w:rFonts w:eastAsia="Arial"/>
                <w:sz w:val="22"/>
                <w:szCs w:val="24"/>
              </w:rPr>
              <w:tab/>
            </w:r>
          </w:p>
        </w:tc>
        <w:tc>
          <w:tcPr>
            <w:tcW w:w="810" w:type="dxa"/>
            <w:vAlign w:val="bottom"/>
          </w:tcPr>
          <w:p w14:paraId="1D978B6E"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8.50</w:t>
            </w:r>
          </w:p>
        </w:tc>
        <w:tc>
          <w:tcPr>
            <w:tcW w:w="810" w:type="dxa"/>
            <w:vAlign w:val="bottom"/>
          </w:tcPr>
          <w:p w14:paraId="59CCA9F1"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8.50</w:t>
            </w:r>
          </w:p>
        </w:tc>
        <w:tc>
          <w:tcPr>
            <w:tcW w:w="810" w:type="dxa"/>
            <w:vAlign w:val="bottom"/>
          </w:tcPr>
          <w:p w14:paraId="1BA0581F"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7.50</w:t>
            </w:r>
          </w:p>
        </w:tc>
        <w:tc>
          <w:tcPr>
            <w:tcW w:w="810" w:type="dxa"/>
            <w:vAlign w:val="bottom"/>
          </w:tcPr>
          <w:p w14:paraId="7161615E"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6.50</w:t>
            </w:r>
          </w:p>
        </w:tc>
        <w:tc>
          <w:tcPr>
            <w:tcW w:w="810" w:type="dxa"/>
            <w:vAlign w:val="bottom"/>
          </w:tcPr>
          <w:p w14:paraId="3FE1579F"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6.50</w:t>
            </w:r>
          </w:p>
        </w:tc>
        <w:tc>
          <w:tcPr>
            <w:tcW w:w="810" w:type="dxa"/>
            <w:vAlign w:val="bottom"/>
          </w:tcPr>
          <w:p w14:paraId="42EB4DFF"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6.50</w:t>
            </w:r>
          </w:p>
        </w:tc>
      </w:tr>
      <w:tr w:rsidR="007D1445" w:rsidRPr="00C66228" w14:paraId="71E28534" w14:textId="77777777" w:rsidTr="000A0FB1">
        <w:trPr>
          <w:trHeight w:val="274"/>
        </w:trPr>
        <w:tc>
          <w:tcPr>
            <w:tcW w:w="9730" w:type="dxa"/>
            <w:gridSpan w:val="8"/>
            <w:vAlign w:val="center"/>
          </w:tcPr>
          <w:p w14:paraId="45DE07EA" w14:textId="77777777" w:rsidR="007D1445" w:rsidRPr="000A0FB1" w:rsidRDefault="007D1445" w:rsidP="000A0FB1">
            <w:pPr>
              <w:jc w:val="center"/>
              <w:rPr>
                <w:rFonts w:ascii="Times New Roman" w:hAnsi="Times New Roman" w:cs="Times New Roman"/>
                <w:i/>
                <w:sz w:val="22"/>
              </w:rPr>
            </w:pPr>
            <w:r w:rsidRPr="000A0FB1">
              <w:rPr>
                <w:rStyle w:val="Bodytext7pt"/>
                <w:rFonts w:eastAsia="Courier New"/>
                <w:i/>
                <w:sz w:val="22"/>
                <w:szCs w:val="24"/>
              </w:rPr>
              <w:t>Body Fluids—Serological Examination</w:t>
            </w:r>
          </w:p>
        </w:tc>
      </w:tr>
      <w:tr w:rsidR="007D1445" w:rsidRPr="00C66228" w14:paraId="0FBD4997" w14:textId="77777777" w:rsidTr="00EB1641">
        <w:trPr>
          <w:trHeight w:val="398"/>
        </w:trPr>
        <w:tc>
          <w:tcPr>
            <w:tcW w:w="633" w:type="dxa"/>
          </w:tcPr>
          <w:p w14:paraId="1A1D1CF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1580</w:t>
            </w:r>
          </w:p>
        </w:tc>
        <w:tc>
          <w:tcPr>
            <w:tcW w:w="4237" w:type="dxa"/>
            <w:vAlign w:val="bottom"/>
          </w:tcPr>
          <w:p w14:paraId="69EE14E9"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Serological procedures, not covered by any other item, to identify organisms</w:t>
            </w:r>
            <w:r w:rsidR="000A0FB1">
              <w:rPr>
                <w:rStyle w:val="Bodytext7pt"/>
                <w:rFonts w:eastAsia="Arial"/>
                <w:sz w:val="22"/>
                <w:szCs w:val="24"/>
              </w:rPr>
              <w:tab/>
            </w:r>
          </w:p>
        </w:tc>
        <w:tc>
          <w:tcPr>
            <w:tcW w:w="810" w:type="dxa"/>
            <w:vAlign w:val="bottom"/>
          </w:tcPr>
          <w:p w14:paraId="6DA52A46"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7453B464"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4A3C4EFF"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06AF716B"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139ED51D"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4F6278B3"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5.00</w:t>
            </w:r>
          </w:p>
        </w:tc>
      </w:tr>
      <w:tr w:rsidR="007D1445" w:rsidRPr="00C66228" w14:paraId="055F796B" w14:textId="77777777" w:rsidTr="00EB1641">
        <w:trPr>
          <w:trHeight w:val="384"/>
        </w:trPr>
        <w:tc>
          <w:tcPr>
            <w:tcW w:w="633" w:type="dxa"/>
          </w:tcPr>
          <w:p w14:paraId="6BBCE22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1582</w:t>
            </w:r>
          </w:p>
        </w:tc>
        <w:tc>
          <w:tcPr>
            <w:tcW w:w="4237" w:type="dxa"/>
            <w:vAlign w:val="bottom"/>
          </w:tcPr>
          <w:p w14:paraId="483D944A"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Rh or similar blood group antibodies, q</w:t>
            </w:r>
            <w:r w:rsidR="000A0FB1">
              <w:rPr>
                <w:rStyle w:val="Bodytext7pt"/>
                <w:rFonts w:eastAsia="Arial"/>
                <w:sz w:val="22"/>
                <w:szCs w:val="24"/>
              </w:rPr>
              <w:t>ualitative examination for</w:t>
            </w:r>
            <w:r w:rsidR="000A0FB1">
              <w:rPr>
                <w:rStyle w:val="Bodytext7pt"/>
                <w:rFonts w:eastAsia="Arial"/>
                <w:sz w:val="22"/>
                <w:szCs w:val="24"/>
              </w:rPr>
              <w:tab/>
            </w:r>
          </w:p>
        </w:tc>
        <w:tc>
          <w:tcPr>
            <w:tcW w:w="810" w:type="dxa"/>
            <w:vAlign w:val="bottom"/>
          </w:tcPr>
          <w:p w14:paraId="7D6EC0B5"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5.50</w:t>
            </w:r>
          </w:p>
        </w:tc>
        <w:tc>
          <w:tcPr>
            <w:tcW w:w="810" w:type="dxa"/>
            <w:vAlign w:val="bottom"/>
          </w:tcPr>
          <w:p w14:paraId="1CE3DA30"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6C3635C8"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76BA2B65"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4.50</w:t>
            </w:r>
          </w:p>
        </w:tc>
        <w:tc>
          <w:tcPr>
            <w:tcW w:w="810" w:type="dxa"/>
            <w:vAlign w:val="bottom"/>
          </w:tcPr>
          <w:p w14:paraId="5F1FB7B4"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4.50</w:t>
            </w:r>
          </w:p>
        </w:tc>
        <w:tc>
          <w:tcPr>
            <w:tcW w:w="810" w:type="dxa"/>
            <w:vAlign w:val="bottom"/>
          </w:tcPr>
          <w:p w14:paraId="5ED75186"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4.50</w:t>
            </w:r>
          </w:p>
        </w:tc>
      </w:tr>
      <w:tr w:rsidR="007D1445" w:rsidRPr="00C66228" w14:paraId="7F0FAE4D" w14:textId="77777777" w:rsidTr="00EB1641">
        <w:trPr>
          <w:trHeight w:val="547"/>
        </w:trPr>
        <w:tc>
          <w:tcPr>
            <w:tcW w:w="633" w:type="dxa"/>
          </w:tcPr>
          <w:p w14:paraId="3AC1BB6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1584</w:t>
            </w:r>
          </w:p>
        </w:tc>
        <w:tc>
          <w:tcPr>
            <w:tcW w:w="4237" w:type="dxa"/>
            <w:vAlign w:val="bottom"/>
          </w:tcPr>
          <w:p w14:paraId="353EA3AD"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Rh or similar blood group antibodies, screening and quantitative examination f</w:t>
            </w:r>
            <w:r w:rsidR="000A0FB1">
              <w:rPr>
                <w:rStyle w:val="Bodytext7pt"/>
                <w:rFonts w:eastAsia="Arial"/>
                <w:sz w:val="22"/>
                <w:szCs w:val="24"/>
              </w:rPr>
              <w:t>or</w:t>
            </w:r>
            <w:r w:rsidR="000A0FB1">
              <w:rPr>
                <w:rStyle w:val="Bodytext7pt"/>
                <w:rFonts w:eastAsia="Arial"/>
                <w:sz w:val="22"/>
                <w:szCs w:val="24"/>
              </w:rPr>
              <w:tab/>
            </w:r>
          </w:p>
        </w:tc>
        <w:tc>
          <w:tcPr>
            <w:tcW w:w="810" w:type="dxa"/>
            <w:vAlign w:val="bottom"/>
          </w:tcPr>
          <w:p w14:paraId="3F19EE1A"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60D03582"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2EA1A2CE"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09EF85DE"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44EF3EA2"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2942B467"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9.00</w:t>
            </w:r>
          </w:p>
        </w:tc>
      </w:tr>
      <w:tr w:rsidR="007D1445" w:rsidRPr="00C66228" w14:paraId="57A2699C" w14:textId="77777777" w:rsidTr="000A1258">
        <w:trPr>
          <w:trHeight w:val="398"/>
        </w:trPr>
        <w:tc>
          <w:tcPr>
            <w:tcW w:w="633" w:type="dxa"/>
          </w:tcPr>
          <w:p w14:paraId="179ECCD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1586</w:t>
            </w:r>
          </w:p>
        </w:tc>
        <w:tc>
          <w:tcPr>
            <w:tcW w:w="4237" w:type="dxa"/>
            <w:vAlign w:val="bottom"/>
          </w:tcPr>
          <w:p w14:paraId="42251A2A"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Flocculation tests for syphilis</w:t>
            </w:r>
            <w:r w:rsidR="000A0FB1">
              <w:rPr>
                <w:rStyle w:val="Bodytext7pt"/>
                <w:rFonts w:eastAsia="Arial"/>
                <w:sz w:val="22"/>
                <w:szCs w:val="24"/>
              </w:rPr>
              <w:t>, rheumatoid factor or similar</w:t>
            </w:r>
            <w:r w:rsidR="000A0FB1">
              <w:rPr>
                <w:rStyle w:val="Bodytext7pt"/>
                <w:rFonts w:eastAsia="Arial"/>
                <w:sz w:val="22"/>
                <w:szCs w:val="24"/>
              </w:rPr>
              <w:tab/>
            </w:r>
          </w:p>
        </w:tc>
        <w:tc>
          <w:tcPr>
            <w:tcW w:w="810" w:type="dxa"/>
            <w:vAlign w:val="bottom"/>
          </w:tcPr>
          <w:p w14:paraId="246990BB"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4.50</w:t>
            </w:r>
          </w:p>
        </w:tc>
        <w:tc>
          <w:tcPr>
            <w:tcW w:w="810" w:type="dxa"/>
            <w:vAlign w:val="bottom"/>
          </w:tcPr>
          <w:p w14:paraId="00E216C0"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4.00</w:t>
            </w:r>
          </w:p>
        </w:tc>
        <w:tc>
          <w:tcPr>
            <w:tcW w:w="810" w:type="dxa"/>
            <w:vAlign w:val="bottom"/>
          </w:tcPr>
          <w:p w14:paraId="7C8F7BCB"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278D15DB"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6A8C425B"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21DA880F"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2.50</w:t>
            </w:r>
          </w:p>
        </w:tc>
      </w:tr>
      <w:tr w:rsidR="007D1445" w:rsidRPr="00C66228" w14:paraId="383CB6E5" w14:textId="77777777" w:rsidTr="000A1258">
        <w:trPr>
          <w:trHeight w:val="250"/>
        </w:trPr>
        <w:tc>
          <w:tcPr>
            <w:tcW w:w="633" w:type="dxa"/>
          </w:tcPr>
          <w:p w14:paraId="0CBA6E6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1588</w:t>
            </w:r>
          </w:p>
        </w:tc>
        <w:tc>
          <w:tcPr>
            <w:tcW w:w="4237" w:type="dxa"/>
            <w:vAlign w:val="bottom"/>
          </w:tcPr>
          <w:p w14:paraId="672AFC86" w14:textId="77777777" w:rsidR="007D1445" w:rsidRPr="00C66228" w:rsidRDefault="007D1445" w:rsidP="00EB1641">
            <w:pPr>
              <w:rPr>
                <w:rFonts w:ascii="Times New Roman" w:hAnsi="Times New Roman" w:cs="Times New Roman"/>
                <w:sz w:val="22"/>
              </w:rPr>
            </w:pPr>
            <w:r w:rsidRPr="00C66228">
              <w:rPr>
                <w:rStyle w:val="Bodytext7pt"/>
                <w:rFonts w:eastAsia="Arial"/>
                <w:sz w:val="22"/>
                <w:szCs w:val="24"/>
              </w:rPr>
              <w:t>Syphilis, complement fixation tests for</w:t>
            </w:r>
          </w:p>
        </w:tc>
        <w:tc>
          <w:tcPr>
            <w:tcW w:w="810" w:type="dxa"/>
            <w:vAlign w:val="bottom"/>
          </w:tcPr>
          <w:p w14:paraId="772691F8"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1DBAC983"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21D16827"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5.50</w:t>
            </w:r>
          </w:p>
        </w:tc>
        <w:tc>
          <w:tcPr>
            <w:tcW w:w="810" w:type="dxa"/>
            <w:vAlign w:val="bottom"/>
          </w:tcPr>
          <w:p w14:paraId="79957788"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761794AA"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01AF2C22"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5.00</w:t>
            </w:r>
          </w:p>
        </w:tc>
      </w:tr>
      <w:tr w:rsidR="007D1445" w:rsidRPr="00C66228" w14:paraId="3F4FA324" w14:textId="77777777" w:rsidTr="00EB1641">
        <w:trPr>
          <w:trHeight w:val="235"/>
        </w:trPr>
        <w:tc>
          <w:tcPr>
            <w:tcW w:w="633" w:type="dxa"/>
          </w:tcPr>
          <w:p w14:paraId="0C413EE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1590</w:t>
            </w:r>
          </w:p>
        </w:tc>
        <w:tc>
          <w:tcPr>
            <w:tcW w:w="4237" w:type="dxa"/>
            <w:vAlign w:val="bottom"/>
          </w:tcPr>
          <w:p w14:paraId="3E17920A" w14:textId="77777777" w:rsidR="007D1445" w:rsidRPr="00C66228" w:rsidRDefault="000A0FB1" w:rsidP="00EB1641">
            <w:pPr>
              <w:tabs>
                <w:tab w:val="left" w:leader="dot" w:pos="4137"/>
              </w:tabs>
              <w:ind w:left="260" w:hanging="260"/>
              <w:rPr>
                <w:rFonts w:ascii="Times New Roman" w:hAnsi="Times New Roman" w:cs="Times New Roman"/>
                <w:sz w:val="22"/>
              </w:rPr>
            </w:pPr>
            <w:r>
              <w:rPr>
                <w:rStyle w:val="Bodytext7pt"/>
                <w:rFonts w:eastAsia="Arial"/>
                <w:sz w:val="22"/>
                <w:szCs w:val="24"/>
              </w:rPr>
              <w:t xml:space="preserve">Complement, estimation of </w:t>
            </w:r>
            <w:r>
              <w:rPr>
                <w:rStyle w:val="Bodytext7pt"/>
                <w:rFonts w:eastAsia="Arial"/>
                <w:sz w:val="22"/>
                <w:szCs w:val="24"/>
              </w:rPr>
              <w:tab/>
            </w:r>
          </w:p>
        </w:tc>
        <w:tc>
          <w:tcPr>
            <w:tcW w:w="810" w:type="dxa"/>
            <w:vAlign w:val="bottom"/>
          </w:tcPr>
          <w:p w14:paraId="294A6D37"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274C99D1"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40B5C1AA"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17D36F53"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25629174"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5172E1DC" w14:textId="77777777" w:rsidR="007D1445" w:rsidRPr="00C66228" w:rsidRDefault="007D1445" w:rsidP="000A0FB1">
            <w:pPr>
              <w:ind w:right="144"/>
              <w:jc w:val="right"/>
              <w:rPr>
                <w:rFonts w:ascii="Times New Roman" w:hAnsi="Times New Roman" w:cs="Times New Roman"/>
                <w:sz w:val="22"/>
              </w:rPr>
            </w:pPr>
            <w:r w:rsidRPr="00C66228">
              <w:rPr>
                <w:rStyle w:val="Bodytext7pt"/>
                <w:rFonts w:eastAsia="Arial"/>
                <w:sz w:val="22"/>
                <w:szCs w:val="24"/>
              </w:rPr>
              <w:t>7.00</w:t>
            </w:r>
          </w:p>
        </w:tc>
      </w:tr>
    </w:tbl>
    <w:p w14:paraId="6D327D55" w14:textId="77777777" w:rsidR="000A0FB1" w:rsidRDefault="000A0FB1">
      <w:r>
        <w:br w:type="page"/>
      </w:r>
    </w:p>
    <w:tbl>
      <w:tblPr>
        <w:tblOverlap w:val="never"/>
        <w:tblW w:w="9730" w:type="dxa"/>
        <w:tblLayout w:type="fixed"/>
        <w:tblCellMar>
          <w:left w:w="10" w:type="dxa"/>
          <w:right w:w="10" w:type="dxa"/>
        </w:tblCellMar>
        <w:tblLook w:val="0000" w:firstRow="0" w:lastRow="0" w:firstColumn="0" w:lastColumn="0" w:noHBand="0" w:noVBand="0"/>
      </w:tblPr>
      <w:tblGrid>
        <w:gridCol w:w="633"/>
        <w:gridCol w:w="4237"/>
        <w:gridCol w:w="810"/>
        <w:gridCol w:w="810"/>
        <w:gridCol w:w="810"/>
        <w:gridCol w:w="810"/>
        <w:gridCol w:w="810"/>
        <w:gridCol w:w="810"/>
      </w:tblGrid>
      <w:tr w:rsidR="00C379CD" w:rsidRPr="00C66228" w14:paraId="732E3068" w14:textId="77777777" w:rsidTr="000A1258">
        <w:trPr>
          <w:trHeight w:val="341"/>
        </w:trPr>
        <w:tc>
          <w:tcPr>
            <w:tcW w:w="633" w:type="dxa"/>
            <w:tcBorders>
              <w:top w:val="single" w:sz="4" w:space="0" w:color="auto"/>
            </w:tcBorders>
            <w:vAlign w:val="bottom"/>
          </w:tcPr>
          <w:p w14:paraId="44FF1D3D" w14:textId="77777777" w:rsidR="00C379CD" w:rsidRPr="00C379CD" w:rsidRDefault="00C379CD" w:rsidP="00C379CD">
            <w:pPr>
              <w:rPr>
                <w:rFonts w:ascii="Times New Roman" w:hAnsi="Times New Roman" w:cs="Times New Roman"/>
                <w:sz w:val="20"/>
              </w:rPr>
            </w:pPr>
          </w:p>
        </w:tc>
        <w:tc>
          <w:tcPr>
            <w:tcW w:w="4237" w:type="dxa"/>
            <w:tcBorders>
              <w:top w:val="single" w:sz="4" w:space="0" w:color="auto"/>
            </w:tcBorders>
            <w:vAlign w:val="bottom"/>
          </w:tcPr>
          <w:p w14:paraId="0A1194A4" w14:textId="77777777" w:rsidR="00C379CD" w:rsidRPr="00C379CD" w:rsidRDefault="00C379CD" w:rsidP="00C379CD">
            <w:pPr>
              <w:rPr>
                <w:rFonts w:ascii="Times New Roman" w:hAnsi="Times New Roman" w:cs="Times New Roman"/>
                <w:sz w:val="20"/>
              </w:rPr>
            </w:pPr>
          </w:p>
        </w:tc>
        <w:tc>
          <w:tcPr>
            <w:tcW w:w="810" w:type="dxa"/>
            <w:tcBorders>
              <w:top w:val="single" w:sz="4" w:space="0" w:color="auto"/>
              <w:left w:val="nil"/>
              <w:bottom w:val="single" w:sz="4" w:space="0" w:color="auto"/>
            </w:tcBorders>
            <w:vAlign w:val="bottom"/>
          </w:tcPr>
          <w:p w14:paraId="5F800522" w14:textId="77777777" w:rsidR="00C379CD" w:rsidRPr="00C379CD" w:rsidRDefault="00C379CD" w:rsidP="00C379CD">
            <w:pPr>
              <w:rPr>
                <w:rFonts w:ascii="Times New Roman" w:hAnsi="Times New Roman" w:cs="Times New Roman"/>
                <w:sz w:val="20"/>
              </w:rPr>
            </w:pPr>
            <w:r w:rsidRPr="00C379CD">
              <w:rPr>
                <w:rStyle w:val="Bodytext7pt"/>
                <w:rFonts w:eastAsia="Arial"/>
                <w:sz w:val="20"/>
                <w:szCs w:val="24"/>
              </w:rPr>
              <w:t>Fees</w:t>
            </w:r>
          </w:p>
        </w:tc>
        <w:tc>
          <w:tcPr>
            <w:tcW w:w="810" w:type="dxa"/>
            <w:tcBorders>
              <w:top w:val="single" w:sz="4" w:space="0" w:color="auto"/>
              <w:left w:val="nil"/>
            </w:tcBorders>
            <w:vAlign w:val="bottom"/>
          </w:tcPr>
          <w:p w14:paraId="4D51D3F9" w14:textId="77777777" w:rsidR="00C379CD" w:rsidRPr="00C379CD" w:rsidRDefault="00C379CD" w:rsidP="00C379CD">
            <w:pPr>
              <w:rPr>
                <w:rFonts w:ascii="Times New Roman" w:hAnsi="Times New Roman" w:cs="Times New Roman"/>
                <w:sz w:val="20"/>
              </w:rPr>
            </w:pPr>
          </w:p>
        </w:tc>
        <w:tc>
          <w:tcPr>
            <w:tcW w:w="810" w:type="dxa"/>
            <w:tcBorders>
              <w:top w:val="single" w:sz="4" w:space="0" w:color="auto"/>
            </w:tcBorders>
            <w:vAlign w:val="bottom"/>
          </w:tcPr>
          <w:p w14:paraId="573DE381" w14:textId="77777777" w:rsidR="00C379CD" w:rsidRPr="00C379CD" w:rsidRDefault="00C379CD" w:rsidP="00C379CD">
            <w:pPr>
              <w:rPr>
                <w:rFonts w:ascii="Times New Roman" w:hAnsi="Times New Roman" w:cs="Times New Roman"/>
                <w:sz w:val="20"/>
              </w:rPr>
            </w:pPr>
          </w:p>
        </w:tc>
        <w:tc>
          <w:tcPr>
            <w:tcW w:w="810" w:type="dxa"/>
            <w:tcBorders>
              <w:top w:val="single" w:sz="4" w:space="0" w:color="auto"/>
            </w:tcBorders>
            <w:vAlign w:val="bottom"/>
          </w:tcPr>
          <w:p w14:paraId="7C4DA2DA" w14:textId="77777777" w:rsidR="00C379CD" w:rsidRPr="00C379CD" w:rsidRDefault="00C379CD" w:rsidP="00C379CD">
            <w:pPr>
              <w:rPr>
                <w:rFonts w:ascii="Times New Roman" w:hAnsi="Times New Roman" w:cs="Times New Roman"/>
                <w:sz w:val="20"/>
              </w:rPr>
            </w:pPr>
          </w:p>
        </w:tc>
        <w:tc>
          <w:tcPr>
            <w:tcW w:w="810" w:type="dxa"/>
            <w:tcBorders>
              <w:top w:val="single" w:sz="4" w:space="0" w:color="auto"/>
            </w:tcBorders>
            <w:vAlign w:val="bottom"/>
          </w:tcPr>
          <w:p w14:paraId="496D80FA" w14:textId="77777777" w:rsidR="00C379CD" w:rsidRPr="00C379CD" w:rsidRDefault="00C379CD" w:rsidP="00C379CD">
            <w:pPr>
              <w:rPr>
                <w:rFonts w:ascii="Times New Roman" w:hAnsi="Times New Roman" w:cs="Times New Roman"/>
                <w:sz w:val="20"/>
              </w:rPr>
            </w:pPr>
          </w:p>
        </w:tc>
        <w:tc>
          <w:tcPr>
            <w:tcW w:w="810" w:type="dxa"/>
            <w:tcBorders>
              <w:top w:val="single" w:sz="4" w:space="0" w:color="auto"/>
            </w:tcBorders>
            <w:vAlign w:val="bottom"/>
          </w:tcPr>
          <w:p w14:paraId="08F9D35C" w14:textId="77777777" w:rsidR="00C379CD" w:rsidRPr="00C379CD" w:rsidRDefault="00C379CD" w:rsidP="00C379CD">
            <w:pPr>
              <w:rPr>
                <w:rFonts w:ascii="Times New Roman" w:hAnsi="Times New Roman" w:cs="Times New Roman"/>
                <w:sz w:val="20"/>
              </w:rPr>
            </w:pPr>
          </w:p>
        </w:tc>
      </w:tr>
      <w:tr w:rsidR="00C379CD" w:rsidRPr="00C66228" w14:paraId="22A98698" w14:textId="77777777" w:rsidTr="000A1258">
        <w:trPr>
          <w:trHeight w:val="485"/>
        </w:trPr>
        <w:tc>
          <w:tcPr>
            <w:tcW w:w="633" w:type="dxa"/>
            <w:vAlign w:val="bottom"/>
          </w:tcPr>
          <w:p w14:paraId="4E040AA1" w14:textId="77777777" w:rsidR="00C379CD" w:rsidRPr="00C379CD" w:rsidRDefault="00C379CD" w:rsidP="00C379CD">
            <w:pPr>
              <w:rPr>
                <w:rFonts w:ascii="Times New Roman" w:hAnsi="Times New Roman" w:cs="Times New Roman"/>
                <w:sz w:val="20"/>
              </w:rPr>
            </w:pPr>
            <w:r w:rsidRPr="00C379CD">
              <w:rPr>
                <w:rStyle w:val="Bodytext7pt"/>
                <w:rFonts w:eastAsia="Arial"/>
                <w:sz w:val="20"/>
                <w:szCs w:val="24"/>
              </w:rPr>
              <w:t>Item No.</w:t>
            </w:r>
          </w:p>
        </w:tc>
        <w:tc>
          <w:tcPr>
            <w:tcW w:w="4237" w:type="dxa"/>
            <w:tcBorders>
              <w:bottom w:val="single" w:sz="4" w:space="0" w:color="auto"/>
            </w:tcBorders>
            <w:vAlign w:val="bottom"/>
          </w:tcPr>
          <w:p w14:paraId="0C189E47" w14:textId="77777777" w:rsidR="00C379CD" w:rsidRPr="00C379CD" w:rsidRDefault="00C379CD" w:rsidP="00C379CD">
            <w:pPr>
              <w:rPr>
                <w:rFonts w:ascii="Times New Roman" w:hAnsi="Times New Roman" w:cs="Times New Roman"/>
                <w:sz w:val="20"/>
              </w:rPr>
            </w:pPr>
            <w:r w:rsidRPr="00C379CD">
              <w:rPr>
                <w:rStyle w:val="Bodytext7pt"/>
                <w:rFonts w:eastAsia="Arial"/>
                <w:sz w:val="20"/>
                <w:szCs w:val="24"/>
              </w:rPr>
              <w:t xml:space="preserve">Medical service </w:t>
            </w:r>
          </w:p>
        </w:tc>
        <w:tc>
          <w:tcPr>
            <w:tcW w:w="810" w:type="dxa"/>
            <w:tcBorders>
              <w:top w:val="single" w:sz="4" w:space="0" w:color="auto"/>
              <w:left w:val="nil"/>
              <w:bottom w:val="single" w:sz="4" w:space="0" w:color="auto"/>
            </w:tcBorders>
            <w:vAlign w:val="bottom"/>
          </w:tcPr>
          <w:p w14:paraId="277CD0D4" w14:textId="77777777" w:rsidR="00C379CD" w:rsidRPr="00C379CD" w:rsidRDefault="00C379CD" w:rsidP="00C379CD">
            <w:pPr>
              <w:ind w:right="144"/>
              <w:jc w:val="right"/>
              <w:rPr>
                <w:rFonts w:ascii="Times New Roman" w:hAnsi="Times New Roman" w:cs="Times New Roman"/>
                <w:sz w:val="20"/>
              </w:rPr>
            </w:pPr>
            <w:r w:rsidRPr="00C379CD">
              <w:rPr>
                <w:rStyle w:val="Bodytext7pt"/>
                <w:rFonts w:eastAsia="Arial"/>
                <w:sz w:val="20"/>
                <w:szCs w:val="24"/>
              </w:rPr>
              <w:t>N.S.W.</w:t>
            </w:r>
          </w:p>
        </w:tc>
        <w:tc>
          <w:tcPr>
            <w:tcW w:w="810" w:type="dxa"/>
            <w:tcBorders>
              <w:top w:val="single" w:sz="4" w:space="0" w:color="auto"/>
              <w:left w:val="nil"/>
            </w:tcBorders>
            <w:vAlign w:val="bottom"/>
          </w:tcPr>
          <w:p w14:paraId="7A640FFB" w14:textId="77777777" w:rsidR="00C379CD" w:rsidRPr="00C379CD" w:rsidRDefault="00C379CD" w:rsidP="00C379CD">
            <w:pPr>
              <w:ind w:right="144"/>
              <w:jc w:val="right"/>
              <w:rPr>
                <w:rFonts w:ascii="Times New Roman" w:hAnsi="Times New Roman" w:cs="Times New Roman"/>
                <w:sz w:val="20"/>
              </w:rPr>
            </w:pPr>
            <w:r w:rsidRPr="00C379CD">
              <w:rPr>
                <w:rStyle w:val="Bodytext7pt"/>
                <w:rFonts w:eastAsia="Arial"/>
                <w:sz w:val="20"/>
                <w:szCs w:val="24"/>
              </w:rPr>
              <w:t>Vic.</w:t>
            </w:r>
          </w:p>
        </w:tc>
        <w:tc>
          <w:tcPr>
            <w:tcW w:w="810" w:type="dxa"/>
            <w:tcBorders>
              <w:top w:val="single" w:sz="4" w:space="0" w:color="auto"/>
            </w:tcBorders>
            <w:vAlign w:val="bottom"/>
          </w:tcPr>
          <w:p w14:paraId="6BC60E83" w14:textId="77777777" w:rsidR="00C379CD" w:rsidRPr="00C379CD" w:rsidRDefault="00C379CD" w:rsidP="00C379CD">
            <w:pPr>
              <w:ind w:right="144"/>
              <w:jc w:val="right"/>
              <w:rPr>
                <w:rFonts w:ascii="Times New Roman" w:hAnsi="Times New Roman" w:cs="Times New Roman"/>
                <w:sz w:val="20"/>
              </w:rPr>
            </w:pPr>
            <w:r w:rsidRPr="00C379CD">
              <w:rPr>
                <w:rStyle w:val="Bodytext7pt"/>
                <w:rFonts w:eastAsia="Arial"/>
                <w:sz w:val="20"/>
                <w:szCs w:val="24"/>
              </w:rPr>
              <w:t>Qld</w:t>
            </w:r>
          </w:p>
        </w:tc>
        <w:tc>
          <w:tcPr>
            <w:tcW w:w="810" w:type="dxa"/>
            <w:tcBorders>
              <w:top w:val="single" w:sz="4" w:space="0" w:color="auto"/>
            </w:tcBorders>
            <w:vAlign w:val="bottom"/>
          </w:tcPr>
          <w:p w14:paraId="28279B05" w14:textId="77777777" w:rsidR="00C379CD" w:rsidRPr="00C379CD" w:rsidRDefault="00C379CD" w:rsidP="00C379CD">
            <w:pPr>
              <w:ind w:right="144"/>
              <w:jc w:val="right"/>
              <w:rPr>
                <w:rFonts w:ascii="Times New Roman" w:hAnsi="Times New Roman" w:cs="Times New Roman"/>
                <w:sz w:val="20"/>
              </w:rPr>
            </w:pPr>
            <w:r w:rsidRPr="00C379CD">
              <w:rPr>
                <w:rStyle w:val="Bodytext7pt"/>
                <w:rFonts w:eastAsia="Arial"/>
                <w:sz w:val="20"/>
                <w:szCs w:val="24"/>
              </w:rPr>
              <w:t>S.A.</w:t>
            </w:r>
          </w:p>
        </w:tc>
        <w:tc>
          <w:tcPr>
            <w:tcW w:w="810" w:type="dxa"/>
            <w:tcBorders>
              <w:top w:val="single" w:sz="4" w:space="0" w:color="auto"/>
            </w:tcBorders>
            <w:vAlign w:val="bottom"/>
          </w:tcPr>
          <w:p w14:paraId="1272EA28" w14:textId="77777777" w:rsidR="00C379CD" w:rsidRPr="00C379CD" w:rsidRDefault="00C379CD" w:rsidP="00C379CD">
            <w:pPr>
              <w:ind w:right="144"/>
              <w:jc w:val="right"/>
              <w:rPr>
                <w:rFonts w:ascii="Times New Roman" w:hAnsi="Times New Roman" w:cs="Times New Roman"/>
                <w:sz w:val="20"/>
              </w:rPr>
            </w:pPr>
            <w:r w:rsidRPr="00C379CD">
              <w:rPr>
                <w:rStyle w:val="Bodytext7pt"/>
                <w:rFonts w:eastAsia="Arial"/>
                <w:sz w:val="20"/>
                <w:szCs w:val="24"/>
              </w:rPr>
              <w:t>W.A.</w:t>
            </w:r>
          </w:p>
        </w:tc>
        <w:tc>
          <w:tcPr>
            <w:tcW w:w="810" w:type="dxa"/>
            <w:tcBorders>
              <w:top w:val="single" w:sz="4" w:space="0" w:color="auto"/>
            </w:tcBorders>
            <w:vAlign w:val="bottom"/>
          </w:tcPr>
          <w:p w14:paraId="5D8DC41D" w14:textId="77777777" w:rsidR="00C379CD" w:rsidRPr="00C379CD" w:rsidRDefault="00C379CD" w:rsidP="00C379CD">
            <w:pPr>
              <w:ind w:right="144"/>
              <w:jc w:val="right"/>
              <w:rPr>
                <w:rFonts w:ascii="Times New Roman" w:hAnsi="Times New Roman" w:cs="Times New Roman"/>
                <w:sz w:val="20"/>
              </w:rPr>
            </w:pPr>
            <w:r w:rsidRPr="00C379CD">
              <w:rPr>
                <w:rStyle w:val="Bodytext7pt"/>
                <w:rFonts w:eastAsia="Arial"/>
                <w:sz w:val="20"/>
                <w:szCs w:val="24"/>
              </w:rPr>
              <w:t>Tas.</w:t>
            </w:r>
          </w:p>
        </w:tc>
      </w:tr>
      <w:tr w:rsidR="00C379CD" w:rsidRPr="00C66228" w14:paraId="67362FDE" w14:textId="77777777" w:rsidTr="000A1258">
        <w:trPr>
          <w:trHeight w:val="278"/>
        </w:trPr>
        <w:tc>
          <w:tcPr>
            <w:tcW w:w="633" w:type="dxa"/>
            <w:tcBorders>
              <w:top w:val="single" w:sz="4" w:space="0" w:color="auto"/>
            </w:tcBorders>
            <w:vAlign w:val="bottom"/>
          </w:tcPr>
          <w:p w14:paraId="5C9D4AEF" w14:textId="77777777" w:rsidR="00C379CD" w:rsidRPr="00C379CD" w:rsidRDefault="00C379CD" w:rsidP="00C379CD">
            <w:pPr>
              <w:rPr>
                <w:rFonts w:ascii="Times New Roman" w:hAnsi="Times New Roman" w:cs="Times New Roman"/>
                <w:sz w:val="20"/>
              </w:rPr>
            </w:pPr>
          </w:p>
        </w:tc>
        <w:tc>
          <w:tcPr>
            <w:tcW w:w="4237" w:type="dxa"/>
            <w:tcBorders>
              <w:top w:val="single" w:sz="4" w:space="0" w:color="auto"/>
            </w:tcBorders>
            <w:vAlign w:val="bottom"/>
          </w:tcPr>
          <w:p w14:paraId="1950AB3D" w14:textId="77777777" w:rsidR="00C379CD" w:rsidRPr="00C379CD" w:rsidRDefault="00C379CD" w:rsidP="00C379CD">
            <w:pPr>
              <w:rPr>
                <w:rFonts w:ascii="Times New Roman" w:hAnsi="Times New Roman" w:cs="Times New Roman"/>
                <w:sz w:val="20"/>
              </w:rPr>
            </w:pPr>
          </w:p>
        </w:tc>
        <w:tc>
          <w:tcPr>
            <w:tcW w:w="810" w:type="dxa"/>
            <w:tcBorders>
              <w:top w:val="single" w:sz="4" w:space="0" w:color="auto"/>
              <w:left w:val="nil"/>
            </w:tcBorders>
            <w:vAlign w:val="bottom"/>
          </w:tcPr>
          <w:p w14:paraId="46C5F2AA" w14:textId="77777777" w:rsidR="00C379CD" w:rsidRPr="00C379CD" w:rsidRDefault="00C379CD" w:rsidP="00C379CD">
            <w:pPr>
              <w:ind w:right="144"/>
              <w:jc w:val="right"/>
              <w:rPr>
                <w:rFonts w:ascii="Times New Roman" w:hAnsi="Times New Roman" w:cs="Times New Roman"/>
                <w:sz w:val="20"/>
              </w:rPr>
            </w:pPr>
            <w:r w:rsidRPr="00C379CD">
              <w:rPr>
                <w:rStyle w:val="Bodytext7pt"/>
                <w:rFonts w:eastAsia="Arial"/>
                <w:sz w:val="20"/>
                <w:szCs w:val="24"/>
              </w:rPr>
              <w:t>$</w:t>
            </w:r>
          </w:p>
        </w:tc>
        <w:tc>
          <w:tcPr>
            <w:tcW w:w="810" w:type="dxa"/>
            <w:tcBorders>
              <w:top w:val="single" w:sz="4" w:space="0" w:color="auto"/>
              <w:left w:val="nil"/>
            </w:tcBorders>
            <w:vAlign w:val="bottom"/>
          </w:tcPr>
          <w:p w14:paraId="32FB43BE" w14:textId="77777777" w:rsidR="00C379CD" w:rsidRPr="00C379CD" w:rsidRDefault="00C379CD" w:rsidP="00C379CD">
            <w:pPr>
              <w:ind w:right="144"/>
              <w:jc w:val="right"/>
              <w:rPr>
                <w:rFonts w:ascii="Times New Roman" w:hAnsi="Times New Roman" w:cs="Times New Roman"/>
                <w:sz w:val="20"/>
              </w:rPr>
            </w:pPr>
            <w:r w:rsidRPr="00C379CD">
              <w:rPr>
                <w:rStyle w:val="Bodytext7pt"/>
                <w:rFonts w:eastAsia="Arial"/>
                <w:sz w:val="20"/>
                <w:szCs w:val="24"/>
              </w:rPr>
              <w:t>$</w:t>
            </w:r>
          </w:p>
        </w:tc>
        <w:tc>
          <w:tcPr>
            <w:tcW w:w="810" w:type="dxa"/>
            <w:tcBorders>
              <w:top w:val="single" w:sz="4" w:space="0" w:color="auto"/>
            </w:tcBorders>
            <w:vAlign w:val="bottom"/>
          </w:tcPr>
          <w:p w14:paraId="6C629DA6" w14:textId="77777777" w:rsidR="00C379CD" w:rsidRPr="00C379CD" w:rsidRDefault="00C379CD" w:rsidP="00C379CD">
            <w:pPr>
              <w:ind w:right="144"/>
              <w:jc w:val="right"/>
              <w:rPr>
                <w:rFonts w:ascii="Times New Roman" w:hAnsi="Times New Roman" w:cs="Times New Roman"/>
                <w:sz w:val="20"/>
              </w:rPr>
            </w:pPr>
            <w:r w:rsidRPr="00C379CD">
              <w:rPr>
                <w:rStyle w:val="Bodytext7pt"/>
                <w:rFonts w:eastAsia="Arial"/>
                <w:sz w:val="20"/>
                <w:szCs w:val="24"/>
              </w:rPr>
              <w:t>$</w:t>
            </w:r>
          </w:p>
        </w:tc>
        <w:tc>
          <w:tcPr>
            <w:tcW w:w="810" w:type="dxa"/>
            <w:tcBorders>
              <w:top w:val="single" w:sz="4" w:space="0" w:color="auto"/>
            </w:tcBorders>
            <w:vAlign w:val="bottom"/>
          </w:tcPr>
          <w:p w14:paraId="1E46CA0A" w14:textId="77777777" w:rsidR="00C379CD" w:rsidRPr="00C379CD" w:rsidRDefault="00C379CD" w:rsidP="00C379CD">
            <w:pPr>
              <w:ind w:right="144"/>
              <w:jc w:val="right"/>
              <w:rPr>
                <w:rFonts w:ascii="Times New Roman" w:hAnsi="Times New Roman" w:cs="Times New Roman"/>
                <w:sz w:val="20"/>
              </w:rPr>
            </w:pPr>
            <w:r w:rsidRPr="00C379CD">
              <w:rPr>
                <w:rStyle w:val="Bodytext7pt"/>
                <w:rFonts w:eastAsia="Arial"/>
                <w:sz w:val="20"/>
                <w:szCs w:val="24"/>
              </w:rPr>
              <w:t>$</w:t>
            </w:r>
          </w:p>
        </w:tc>
        <w:tc>
          <w:tcPr>
            <w:tcW w:w="810" w:type="dxa"/>
            <w:tcBorders>
              <w:top w:val="single" w:sz="4" w:space="0" w:color="auto"/>
            </w:tcBorders>
            <w:vAlign w:val="bottom"/>
          </w:tcPr>
          <w:p w14:paraId="1CC1A84B" w14:textId="77777777" w:rsidR="00C379CD" w:rsidRPr="00C379CD" w:rsidRDefault="00C379CD" w:rsidP="00C379CD">
            <w:pPr>
              <w:ind w:right="144"/>
              <w:jc w:val="right"/>
              <w:rPr>
                <w:rFonts w:ascii="Times New Roman" w:hAnsi="Times New Roman" w:cs="Times New Roman"/>
                <w:sz w:val="20"/>
              </w:rPr>
            </w:pPr>
            <w:r w:rsidRPr="00C379CD">
              <w:rPr>
                <w:rStyle w:val="Bodytext7pt"/>
                <w:rFonts w:eastAsia="Arial"/>
                <w:sz w:val="20"/>
                <w:szCs w:val="24"/>
              </w:rPr>
              <w:t>$</w:t>
            </w:r>
          </w:p>
        </w:tc>
        <w:tc>
          <w:tcPr>
            <w:tcW w:w="810" w:type="dxa"/>
            <w:tcBorders>
              <w:top w:val="single" w:sz="4" w:space="0" w:color="auto"/>
            </w:tcBorders>
            <w:vAlign w:val="bottom"/>
          </w:tcPr>
          <w:p w14:paraId="4C6203BC" w14:textId="77777777" w:rsidR="00C379CD" w:rsidRPr="00C379CD" w:rsidRDefault="00C379CD" w:rsidP="00C379CD">
            <w:pPr>
              <w:ind w:right="144"/>
              <w:jc w:val="right"/>
              <w:rPr>
                <w:rFonts w:ascii="Times New Roman" w:hAnsi="Times New Roman" w:cs="Times New Roman"/>
                <w:sz w:val="20"/>
              </w:rPr>
            </w:pPr>
            <w:r w:rsidRPr="00C379CD">
              <w:rPr>
                <w:rStyle w:val="Bodytext7pt"/>
                <w:rFonts w:eastAsia="Arial"/>
                <w:sz w:val="20"/>
                <w:szCs w:val="24"/>
              </w:rPr>
              <w:t>$</w:t>
            </w:r>
          </w:p>
        </w:tc>
      </w:tr>
      <w:tr w:rsidR="00C379CD" w:rsidRPr="00C66228" w14:paraId="6FB4AD04" w14:textId="77777777" w:rsidTr="00C379CD">
        <w:trPr>
          <w:trHeight w:val="230"/>
        </w:trPr>
        <w:tc>
          <w:tcPr>
            <w:tcW w:w="9730" w:type="dxa"/>
            <w:gridSpan w:val="8"/>
            <w:vAlign w:val="center"/>
          </w:tcPr>
          <w:p w14:paraId="24D7390F" w14:textId="77777777" w:rsidR="00C379CD" w:rsidRPr="00C379CD" w:rsidRDefault="00C379CD" w:rsidP="00C379CD">
            <w:pPr>
              <w:jc w:val="center"/>
              <w:rPr>
                <w:rFonts w:ascii="Times New Roman" w:hAnsi="Times New Roman" w:cs="Times New Roman"/>
                <w:i/>
                <w:sz w:val="22"/>
              </w:rPr>
            </w:pPr>
            <w:r w:rsidRPr="00C379CD">
              <w:rPr>
                <w:rStyle w:val="Bodytext7pt"/>
                <w:rFonts w:eastAsia="Courier New"/>
                <w:i/>
                <w:sz w:val="22"/>
                <w:szCs w:val="24"/>
              </w:rPr>
              <w:t>Body Fluids—Chemistry</w:t>
            </w:r>
          </w:p>
        </w:tc>
      </w:tr>
      <w:tr w:rsidR="00C379CD" w:rsidRPr="00C66228" w14:paraId="2F24AB9C" w14:textId="77777777" w:rsidTr="000A1258">
        <w:trPr>
          <w:trHeight w:val="365"/>
        </w:trPr>
        <w:tc>
          <w:tcPr>
            <w:tcW w:w="633" w:type="dxa"/>
          </w:tcPr>
          <w:p w14:paraId="015E77FB" w14:textId="77777777" w:rsidR="00C379CD" w:rsidRPr="00C66228" w:rsidRDefault="00C379CD" w:rsidP="00AF2930">
            <w:pPr>
              <w:rPr>
                <w:rFonts w:ascii="Times New Roman" w:hAnsi="Times New Roman" w:cs="Times New Roman"/>
                <w:sz w:val="22"/>
              </w:rPr>
            </w:pPr>
            <w:r w:rsidRPr="00C66228">
              <w:rPr>
                <w:rStyle w:val="Bodytext7pt"/>
                <w:rFonts w:eastAsia="Arial"/>
                <w:sz w:val="22"/>
                <w:szCs w:val="24"/>
              </w:rPr>
              <w:t>1601</w:t>
            </w:r>
          </w:p>
        </w:tc>
        <w:tc>
          <w:tcPr>
            <w:tcW w:w="4237" w:type="dxa"/>
            <w:vAlign w:val="bottom"/>
          </w:tcPr>
          <w:p w14:paraId="202D7FAC" w14:textId="77777777" w:rsidR="00C379CD" w:rsidRPr="00C66228" w:rsidRDefault="00C379CD"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Quantitative chemic</w:t>
            </w:r>
            <w:r>
              <w:rPr>
                <w:rStyle w:val="Bodytext7pt"/>
                <w:rFonts w:eastAsia="Arial"/>
                <w:sz w:val="22"/>
                <w:szCs w:val="24"/>
              </w:rPr>
              <w:t>al estimation of one substance</w:t>
            </w:r>
            <w:r>
              <w:rPr>
                <w:rStyle w:val="Bodytext7pt"/>
                <w:rFonts w:eastAsia="Arial"/>
                <w:sz w:val="22"/>
                <w:szCs w:val="24"/>
              </w:rPr>
              <w:tab/>
            </w:r>
          </w:p>
        </w:tc>
        <w:tc>
          <w:tcPr>
            <w:tcW w:w="810" w:type="dxa"/>
            <w:vAlign w:val="bottom"/>
          </w:tcPr>
          <w:p w14:paraId="0C87B8C3" w14:textId="77777777" w:rsidR="00C379CD" w:rsidRPr="00AA6855" w:rsidRDefault="00C379CD" w:rsidP="00C379CD">
            <w:pPr>
              <w:ind w:right="144"/>
              <w:jc w:val="right"/>
            </w:pPr>
            <w:r w:rsidRPr="00AA6855">
              <w:rPr>
                <w:rStyle w:val="Bodytext7pt"/>
                <w:rFonts w:eastAsia="Arial"/>
                <w:sz w:val="22"/>
                <w:szCs w:val="24"/>
              </w:rPr>
              <w:t xml:space="preserve">7.00 </w:t>
            </w:r>
          </w:p>
        </w:tc>
        <w:tc>
          <w:tcPr>
            <w:tcW w:w="810" w:type="dxa"/>
            <w:vAlign w:val="bottom"/>
          </w:tcPr>
          <w:p w14:paraId="4DC7D68F" w14:textId="77777777" w:rsidR="00C379CD" w:rsidRPr="00CE67AB" w:rsidRDefault="00C379CD" w:rsidP="00C379CD">
            <w:pPr>
              <w:ind w:right="144"/>
              <w:jc w:val="right"/>
            </w:pPr>
            <w:r w:rsidRPr="00CE67AB">
              <w:rPr>
                <w:rStyle w:val="Bodytext7pt"/>
                <w:rFonts w:eastAsia="Arial"/>
                <w:sz w:val="22"/>
                <w:szCs w:val="24"/>
              </w:rPr>
              <w:t>7.00</w:t>
            </w:r>
          </w:p>
        </w:tc>
        <w:tc>
          <w:tcPr>
            <w:tcW w:w="810" w:type="dxa"/>
            <w:vAlign w:val="bottom"/>
          </w:tcPr>
          <w:p w14:paraId="067F199C"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5.50</w:t>
            </w:r>
          </w:p>
        </w:tc>
        <w:tc>
          <w:tcPr>
            <w:tcW w:w="810" w:type="dxa"/>
            <w:vAlign w:val="bottom"/>
          </w:tcPr>
          <w:p w14:paraId="550635CF"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6A4B329E"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61E1D13B"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5.00</w:t>
            </w:r>
          </w:p>
        </w:tc>
      </w:tr>
      <w:tr w:rsidR="00C379CD" w:rsidRPr="00C66228" w14:paraId="774F597A" w14:textId="77777777" w:rsidTr="000A1258">
        <w:trPr>
          <w:trHeight w:val="379"/>
        </w:trPr>
        <w:tc>
          <w:tcPr>
            <w:tcW w:w="633" w:type="dxa"/>
          </w:tcPr>
          <w:p w14:paraId="2CD85E15" w14:textId="77777777" w:rsidR="00C379CD" w:rsidRPr="00C66228" w:rsidRDefault="00C379CD" w:rsidP="00AF2930">
            <w:pPr>
              <w:rPr>
                <w:rFonts w:ascii="Times New Roman" w:hAnsi="Times New Roman" w:cs="Times New Roman"/>
                <w:sz w:val="22"/>
              </w:rPr>
            </w:pPr>
            <w:r w:rsidRPr="00C66228">
              <w:rPr>
                <w:rStyle w:val="Bodytext7pt"/>
                <w:rFonts w:eastAsia="Arial"/>
                <w:sz w:val="22"/>
                <w:szCs w:val="24"/>
              </w:rPr>
              <w:t>1604</w:t>
            </w:r>
          </w:p>
        </w:tc>
        <w:tc>
          <w:tcPr>
            <w:tcW w:w="4237" w:type="dxa"/>
            <w:vAlign w:val="bottom"/>
          </w:tcPr>
          <w:p w14:paraId="039E2060" w14:textId="77777777" w:rsidR="00C379CD" w:rsidRPr="00C66228" w:rsidRDefault="00C379CD"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Quantitative chemical estimation of</w:t>
            </w:r>
            <w:r w:rsidR="00F43024">
              <w:rPr>
                <w:rStyle w:val="Bodytext7pt"/>
                <w:rFonts w:eastAsia="Arial"/>
                <w:sz w:val="22"/>
                <w:szCs w:val="24"/>
              </w:rPr>
              <w:t xml:space="preserve"> two substances</w:t>
            </w:r>
            <w:r w:rsidR="00F43024">
              <w:rPr>
                <w:rStyle w:val="Bodytext7pt"/>
                <w:rFonts w:eastAsia="Arial"/>
                <w:sz w:val="22"/>
                <w:szCs w:val="24"/>
              </w:rPr>
              <w:tab/>
            </w:r>
          </w:p>
        </w:tc>
        <w:tc>
          <w:tcPr>
            <w:tcW w:w="810" w:type="dxa"/>
            <w:vAlign w:val="bottom"/>
          </w:tcPr>
          <w:p w14:paraId="644CC70F" w14:textId="77777777" w:rsidR="00C379CD" w:rsidRPr="00AA6855" w:rsidRDefault="00C379CD" w:rsidP="00C379CD">
            <w:pPr>
              <w:ind w:right="144"/>
              <w:jc w:val="right"/>
            </w:pPr>
            <w:r w:rsidRPr="00AA6855">
              <w:rPr>
                <w:rStyle w:val="Bodytext7pt"/>
                <w:rFonts w:eastAsia="Arial"/>
                <w:sz w:val="22"/>
                <w:szCs w:val="24"/>
              </w:rPr>
              <w:t xml:space="preserve">12.00 </w:t>
            </w:r>
          </w:p>
        </w:tc>
        <w:tc>
          <w:tcPr>
            <w:tcW w:w="810" w:type="dxa"/>
            <w:vAlign w:val="bottom"/>
          </w:tcPr>
          <w:p w14:paraId="707D6F86" w14:textId="77777777" w:rsidR="00C379CD" w:rsidRPr="00CE67AB" w:rsidRDefault="00C379CD" w:rsidP="00C379CD">
            <w:pPr>
              <w:ind w:right="144"/>
              <w:jc w:val="right"/>
            </w:pPr>
            <w:r w:rsidRPr="00CE67AB">
              <w:rPr>
                <w:rStyle w:val="Bodytext7pt"/>
                <w:rFonts w:eastAsia="Arial"/>
                <w:sz w:val="22"/>
                <w:szCs w:val="24"/>
              </w:rPr>
              <w:t>12.00</w:t>
            </w:r>
          </w:p>
        </w:tc>
        <w:tc>
          <w:tcPr>
            <w:tcW w:w="810" w:type="dxa"/>
            <w:vAlign w:val="bottom"/>
          </w:tcPr>
          <w:p w14:paraId="172C6929"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10.50</w:t>
            </w:r>
          </w:p>
        </w:tc>
        <w:tc>
          <w:tcPr>
            <w:tcW w:w="810" w:type="dxa"/>
            <w:vAlign w:val="bottom"/>
          </w:tcPr>
          <w:p w14:paraId="1DCAF894"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0EAEFF77"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6A8B2675"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10.00</w:t>
            </w:r>
          </w:p>
        </w:tc>
      </w:tr>
      <w:tr w:rsidR="00C379CD" w:rsidRPr="00C66228" w14:paraId="58547A9F" w14:textId="77777777" w:rsidTr="000A1258">
        <w:trPr>
          <w:trHeight w:val="389"/>
        </w:trPr>
        <w:tc>
          <w:tcPr>
            <w:tcW w:w="633" w:type="dxa"/>
          </w:tcPr>
          <w:p w14:paraId="3A288AA4" w14:textId="77777777" w:rsidR="00C379CD" w:rsidRPr="00C66228" w:rsidRDefault="00C379CD" w:rsidP="00AF2930">
            <w:pPr>
              <w:rPr>
                <w:rFonts w:ascii="Times New Roman" w:hAnsi="Times New Roman" w:cs="Times New Roman"/>
                <w:sz w:val="22"/>
              </w:rPr>
            </w:pPr>
            <w:r w:rsidRPr="00C66228">
              <w:rPr>
                <w:rStyle w:val="Bodytext7pt"/>
                <w:rFonts w:eastAsia="Arial"/>
                <w:sz w:val="22"/>
                <w:szCs w:val="24"/>
              </w:rPr>
              <w:t>1607</w:t>
            </w:r>
          </w:p>
        </w:tc>
        <w:tc>
          <w:tcPr>
            <w:tcW w:w="4237" w:type="dxa"/>
            <w:vAlign w:val="bottom"/>
          </w:tcPr>
          <w:p w14:paraId="405B9004" w14:textId="77777777" w:rsidR="00C379CD" w:rsidRPr="00C66228" w:rsidRDefault="00C379CD"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Quantitative chemical </w:t>
            </w:r>
            <w:r w:rsidR="00F43024">
              <w:rPr>
                <w:rStyle w:val="Bodytext7pt"/>
                <w:rFonts w:eastAsia="Arial"/>
                <w:sz w:val="22"/>
                <w:szCs w:val="24"/>
              </w:rPr>
              <w:t>estimation of three substances</w:t>
            </w:r>
            <w:r w:rsidR="00F43024">
              <w:rPr>
                <w:rStyle w:val="Bodytext7pt"/>
                <w:rFonts w:eastAsia="Arial"/>
                <w:sz w:val="22"/>
                <w:szCs w:val="24"/>
              </w:rPr>
              <w:tab/>
            </w:r>
          </w:p>
        </w:tc>
        <w:tc>
          <w:tcPr>
            <w:tcW w:w="810" w:type="dxa"/>
            <w:vAlign w:val="bottom"/>
          </w:tcPr>
          <w:p w14:paraId="13B0CC83" w14:textId="77777777" w:rsidR="00C379CD" w:rsidRPr="00AA6855" w:rsidRDefault="00C379CD" w:rsidP="00C379CD">
            <w:pPr>
              <w:ind w:right="144"/>
              <w:jc w:val="right"/>
            </w:pPr>
            <w:r w:rsidRPr="00AA6855">
              <w:rPr>
                <w:rStyle w:val="Bodytext7pt"/>
                <w:rFonts w:eastAsia="Arial"/>
                <w:sz w:val="22"/>
                <w:szCs w:val="24"/>
              </w:rPr>
              <w:t xml:space="preserve">16.00 </w:t>
            </w:r>
          </w:p>
        </w:tc>
        <w:tc>
          <w:tcPr>
            <w:tcW w:w="810" w:type="dxa"/>
            <w:vAlign w:val="bottom"/>
          </w:tcPr>
          <w:p w14:paraId="00A27604" w14:textId="77777777" w:rsidR="00C379CD" w:rsidRPr="00CE67AB" w:rsidRDefault="00C379CD" w:rsidP="00C379CD">
            <w:pPr>
              <w:ind w:right="144"/>
              <w:jc w:val="right"/>
            </w:pPr>
            <w:r w:rsidRPr="00C66228">
              <w:rPr>
                <w:rStyle w:val="Bodytext7pt"/>
                <w:rFonts w:eastAsia="Arial"/>
                <w:sz w:val="22"/>
                <w:szCs w:val="24"/>
              </w:rPr>
              <w:t>16.00</w:t>
            </w:r>
          </w:p>
        </w:tc>
        <w:tc>
          <w:tcPr>
            <w:tcW w:w="810" w:type="dxa"/>
            <w:vAlign w:val="bottom"/>
          </w:tcPr>
          <w:p w14:paraId="7396224F"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14.50</w:t>
            </w:r>
          </w:p>
        </w:tc>
        <w:tc>
          <w:tcPr>
            <w:tcW w:w="810" w:type="dxa"/>
            <w:vAlign w:val="bottom"/>
          </w:tcPr>
          <w:p w14:paraId="61AF2D01" w14:textId="0530F0D5"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185E71EE"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7A4586E2"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14.00</w:t>
            </w:r>
          </w:p>
        </w:tc>
      </w:tr>
      <w:tr w:rsidR="00C379CD" w:rsidRPr="00C66228" w14:paraId="2C4B8C5D" w14:textId="77777777" w:rsidTr="000A1258">
        <w:trPr>
          <w:trHeight w:val="379"/>
        </w:trPr>
        <w:tc>
          <w:tcPr>
            <w:tcW w:w="633" w:type="dxa"/>
          </w:tcPr>
          <w:p w14:paraId="3BF0FC9B" w14:textId="77777777" w:rsidR="00C379CD" w:rsidRPr="00C66228" w:rsidRDefault="00C379CD" w:rsidP="00AF2930">
            <w:pPr>
              <w:rPr>
                <w:rFonts w:ascii="Times New Roman" w:hAnsi="Times New Roman" w:cs="Times New Roman"/>
                <w:sz w:val="22"/>
              </w:rPr>
            </w:pPr>
            <w:r w:rsidRPr="00C66228">
              <w:rPr>
                <w:rStyle w:val="Bodytext7pt"/>
                <w:rFonts w:eastAsia="Arial"/>
                <w:sz w:val="22"/>
                <w:szCs w:val="24"/>
              </w:rPr>
              <w:t>1609</w:t>
            </w:r>
          </w:p>
        </w:tc>
        <w:tc>
          <w:tcPr>
            <w:tcW w:w="4237" w:type="dxa"/>
            <w:vAlign w:val="bottom"/>
          </w:tcPr>
          <w:p w14:paraId="27178DCB" w14:textId="77777777" w:rsidR="00C379CD" w:rsidRPr="00C66228" w:rsidRDefault="00C379CD"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Quantitative chemical estimation </w:t>
            </w:r>
            <w:r w:rsidR="00F43024">
              <w:rPr>
                <w:rStyle w:val="Bodytext7pt"/>
                <w:rFonts w:eastAsia="Arial"/>
                <w:sz w:val="22"/>
                <w:szCs w:val="24"/>
              </w:rPr>
              <w:t>of four or more substances</w:t>
            </w:r>
            <w:r w:rsidR="00F43024">
              <w:rPr>
                <w:rStyle w:val="Bodytext7pt"/>
                <w:rFonts w:eastAsia="Arial"/>
                <w:sz w:val="22"/>
                <w:szCs w:val="24"/>
              </w:rPr>
              <w:tab/>
            </w:r>
          </w:p>
        </w:tc>
        <w:tc>
          <w:tcPr>
            <w:tcW w:w="810" w:type="dxa"/>
            <w:vAlign w:val="bottom"/>
          </w:tcPr>
          <w:p w14:paraId="4DA76329" w14:textId="77777777" w:rsidR="00C379CD" w:rsidRPr="00AA6855" w:rsidRDefault="00C379CD" w:rsidP="00C379CD">
            <w:pPr>
              <w:ind w:right="144"/>
              <w:jc w:val="right"/>
            </w:pPr>
            <w:r w:rsidRPr="00AA6855">
              <w:rPr>
                <w:rStyle w:val="Bodytext7pt"/>
                <w:rFonts w:eastAsia="Arial"/>
                <w:sz w:val="22"/>
                <w:szCs w:val="24"/>
              </w:rPr>
              <w:t xml:space="preserve">20.00 </w:t>
            </w:r>
          </w:p>
        </w:tc>
        <w:tc>
          <w:tcPr>
            <w:tcW w:w="810" w:type="dxa"/>
            <w:vAlign w:val="bottom"/>
          </w:tcPr>
          <w:p w14:paraId="29940180" w14:textId="77777777" w:rsidR="00C379CD" w:rsidRPr="00CE67AB" w:rsidRDefault="00C379CD" w:rsidP="00C379CD">
            <w:pPr>
              <w:ind w:right="144"/>
              <w:jc w:val="right"/>
            </w:pPr>
            <w:r w:rsidRPr="00CE67AB">
              <w:rPr>
                <w:rStyle w:val="Bodytext7pt"/>
                <w:rFonts w:eastAsia="Arial"/>
                <w:sz w:val="22"/>
                <w:szCs w:val="24"/>
              </w:rPr>
              <w:t>20.00</w:t>
            </w:r>
          </w:p>
        </w:tc>
        <w:tc>
          <w:tcPr>
            <w:tcW w:w="810" w:type="dxa"/>
            <w:vAlign w:val="bottom"/>
          </w:tcPr>
          <w:p w14:paraId="2E0A4AAA"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18.50</w:t>
            </w:r>
          </w:p>
        </w:tc>
        <w:tc>
          <w:tcPr>
            <w:tcW w:w="810" w:type="dxa"/>
            <w:vAlign w:val="bottom"/>
          </w:tcPr>
          <w:p w14:paraId="5BDF3A51"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18.00</w:t>
            </w:r>
          </w:p>
        </w:tc>
        <w:tc>
          <w:tcPr>
            <w:tcW w:w="810" w:type="dxa"/>
            <w:vAlign w:val="bottom"/>
          </w:tcPr>
          <w:p w14:paraId="1DCD181C"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18.00</w:t>
            </w:r>
          </w:p>
        </w:tc>
        <w:tc>
          <w:tcPr>
            <w:tcW w:w="810" w:type="dxa"/>
            <w:vAlign w:val="bottom"/>
          </w:tcPr>
          <w:p w14:paraId="6022A61D"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18.00</w:t>
            </w:r>
          </w:p>
        </w:tc>
      </w:tr>
      <w:tr w:rsidR="00C379CD" w:rsidRPr="00C66228" w14:paraId="38B4CF9E" w14:textId="77777777" w:rsidTr="000A1258">
        <w:trPr>
          <w:trHeight w:val="230"/>
        </w:trPr>
        <w:tc>
          <w:tcPr>
            <w:tcW w:w="633" w:type="dxa"/>
          </w:tcPr>
          <w:p w14:paraId="69549FDA" w14:textId="77777777" w:rsidR="00C379CD" w:rsidRPr="00C66228" w:rsidRDefault="00C379CD" w:rsidP="00AF2930">
            <w:pPr>
              <w:rPr>
                <w:rFonts w:ascii="Times New Roman" w:hAnsi="Times New Roman" w:cs="Times New Roman"/>
                <w:sz w:val="22"/>
              </w:rPr>
            </w:pPr>
            <w:r w:rsidRPr="00C66228">
              <w:rPr>
                <w:rStyle w:val="Bodytext7pt"/>
                <w:rFonts w:eastAsia="Arial"/>
                <w:sz w:val="22"/>
                <w:szCs w:val="24"/>
              </w:rPr>
              <w:t>1611</w:t>
            </w:r>
          </w:p>
        </w:tc>
        <w:tc>
          <w:tcPr>
            <w:tcW w:w="4237" w:type="dxa"/>
            <w:vAlign w:val="bottom"/>
          </w:tcPr>
          <w:p w14:paraId="6E8566C1" w14:textId="77777777" w:rsidR="00C379CD" w:rsidRPr="00C66228" w:rsidRDefault="00C379CD"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Lang</w:t>
            </w:r>
            <w:r w:rsidR="00F43024">
              <w:rPr>
                <w:rStyle w:val="Bodytext7pt"/>
                <w:rFonts w:eastAsia="Arial"/>
                <w:sz w:val="22"/>
                <w:szCs w:val="24"/>
              </w:rPr>
              <w:t>e colloidal gold reaction</w:t>
            </w:r>
            <w:r w:rsidR="00F43024">
              <w:rPr>
                <w:rStyle w:val="Bodytext7pt"/>
                <w:rFonts w:eastAsia="Arial"/>
                <w:sz w:val="22"/>
                <w:szCs w:val="24"/>
              </w:rPr>
              <w:tab/>
            </w:r>
          </w:p>
        </w:tc>
        <w:tc>
          <w:tcPr>
            <w:tcW w:w="810" w:type="dxa"/>
            <w:vAlign w:val="bottom"/>
          </w:tcPr>
          <w:p w14:paraId="0EC3DDEC" w14:textId="77777777" w:rsidR="00C379CD" w:rsidRPr="00AA6855" w:rsidRDefault="00C379CD" w:rsidP="00C379CD">
            <w:pPr>
              <w:ind w:right="144"/>
              <w:jc w:val="right"/>
            </w:pPr>
            <w:r w:rsidRPr="00AA6855">
              <w:rPr>
                <w:rStyle w:val="Bodytext7pt"/>
                <w:rFonts w:eastAsia="Arial"/>
                <w:sz w:val="22"/>
                <w:szCs w:val="24"/>
              </w:rPr>
              <w:t xml:space="preserve">6.50 </w:t>
            </w:r>
          </w:p>
        </w:tc>
        <w:tc>
          <w:tcPr>
            <w:tcW w:w="810" w:type="dxa"/>
            <w:vAlign w:val="bottom"/>
          </w:tcPr>
          <w:p w14:paraId="0B25581E" w14:textId="77777777" w:rsidR="00C379CD" w:rsidRPr="00CE67AB" w:rsidRDefault="00C379CD" w:rsidP="00C379CD">
            <w:pPr>
              <w:ind w:right="144"/>
              <w:jc w:val="right"/>
            </w:pPr>
            <w:r w:rsidRPr="00CE67AB">
              <w:rPr>
                <w:rStyle w:val="Bodytext7pt"/>
                <w:rFonts w:eastAsia="Arial"/>
                <w:sz w:val="22"/>
                <w:szCs w:val="24"/>
              </w:rPr>
              <w:t>6.50</w:t>
            </w:r>
          </w:p>
        </w:tc>
        <w:tc>
          <w:tcPr>
            <w:tcW w:w="810" w:type="dxa"/>
            <w:vAlign w:val="bottom"/>
          </w:tcPr>
          <w:p w14:paraId="32B21EE9"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5.50</w:t>
            </w:r>
          </w:p>
        </w:tc>
        <w:tc>
          <w:tcPr>
            <w:tcW w:w="810" w:type="dxa"/>
            <w:vAlign w:val="bottom"/>
          </w:tcPr>
          <w:p w14:paraId="7658AA55"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428B68FA"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79472073"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5.00</w:t>
            </w:r>
          </w:p>
        </w:tc>
      </w:tr>
      <w:tr w:rsidR="00C379CD" w:rsidRPr="00C66228" w14:paraId="2B6F1797" w14:textId="77777777" w:rsidTr="000A1258">
        <w:trPr>
          <w:trHeight w:val="80"/>
        </w:trPr>
        <w:tc>
          <w:tcPr>
            <w:tcW w:w="633" w:type="dxa"/>
          </w:tcPr>
          <w:p w14:paraId="0B8DB359" w14:textId="77777777" w:rsidR="00C379CD" w:rsidRPr="00C66228" w:rsidRDefault="00C379CD" w:rsidP="00AF2930">
            <w:pPr>
              <w:rPr>
                <w:rFonts w:ascii="Times New Roman" w:hAnsi="Times New Roman" w:cs="Times New Roman"/>
                <w:sz w:val="22"/>
              </w:rPr>
            </w:pPr>
            <w:r w:rsidRPr="00C66228">
              <w:rPr>
                <w:rStyle w:val="Bodytext7pt"/>
                <w:rFonts w:eastAsia="Arial"/>
                <w:sz w:val="22"/>
                <w:szCs w:val="24"/>
              </w:rPr>
              <w:t>1613</w:t>
            </w:r>
          </w:p>
        </w:tc>
        <w:tc>
          <w:tcPr>
            <w:tcW w:w="4237" w:type="dxa"/>
            <w:vAlign w:val="bottom"/>
          </w:tcPr>
          <w:p w14:paraId="562613BB" w14:textId="77777777" w:rsidR="00C379CD" w:rsidRPr="00C66228" w:rsidRDefault="00C379CD" w:rsidP="00EB1641">
            <w:pPr>
              <w:rPr>
                <w:rFonts w:ascii="Times New Roman" w:hAnsi="Times New Roman" w:cs="Times New Roman"/>
                <w:sz w:val="22"/>
              </w:rPr>
            </w:pPr>
            <w:r w:rsidRPr="00C66228">
              <w:rPr>
                <w:rStyle w:val="Bodytext7pt"/>
                <w:rFonts w:eastAsia="Arial"/>
                <w:sz w:val="22"/>
                <w:szCs w:val="24"/>
              </w:rPr>
              <w:t>Amniotic fluid, spectroscopic examination of</w:t>
            </w:r>
          </w:p>
        </w:tc>
        <w:tc>
          <w:tcPr>
            <w:tcW w:w="810" w:type="dxa"/>
            <w:vAlign w:val="bottom"/>
          </w:tcPr>
          <w:p w14:paraId="0DCFC1D5"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 xml:space="preserve">8.50 </w:t>
            </w:r>
          </w:p>
        </w:tc>
        <w:tc>
          <w:tcPr>
            <w:tcW w:w="810" w:type="dxa"/>
            <w:vAlign w:val="bottom"/>
          </w:tcPr>
          <w:p w14:paraId="764BB422"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8.50</w:t>
            </w:r>
          </w:p>
        </w:tc>
        <w:tc>
          <w:tcPr>
            <w:tcW w:w="810" w:type="dxa"/>
            <w:vAlign w:val="bottom"/>
          </w:tcPr>
          <w:p w14:paraId="514A7F8D"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8.50</w:t>
            </w:r>
          </w:p>
        </w:tc>
        <w:tc>
          <w:tcPr>
            <w:tcW w:w="810" w:type="dxa"/>
            <w:vAlign w:val="bottom"/>
          </w:tcPr>
          <w:p w14:paraId="320C2029"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8.50</w:t>
            </w:r>
          </w:p>
        </w:tc>
        <w:tc>
          <w:tcPr>
            <w:tcW w:w="810" w:type="dxa"/>
            <w:vAlign w:val="bottom"/>
          </w:tcPr>
          <w:p w14:paraId="163A99DE"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8.50</w:t>
            </w:r>
          </w:p>
        </w:tc>
        <w:tc>
          <w:tcPr>
            <w:tcW w:w="810" w:type="dxa"/>
            <w:vAlign w:val="bottom"/>
          </w:tcPr>
          <w:p w14:paraId="612D8C60"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8.50</w:t>
            </w:r>
          </w:p>
        </w:tc>
      </w:tr>
      <w:tr w:rsidR="00C379CD" w:rsidRPr="00C66228" w14:paraId="11C0F997" w14:textId="77777777" w:rsidTr="000A1258">
        <w:trPr>
          <w:trHeight w:val="422"/>
        </w:trPr>
        <w:tc>
          <w:tcPr>
            <w:tcW w:w="633" w:type="dxa"/>
          </w:tcPr>
          <w:p w14:paraId="5FE8D817" w14:textId="77777777" w:rsidR="00C379CD" w:rsidRPr="00C66228" w:rsidRDefault="00C379CD" w:rsidP="00AF2930">
            <w:pPr>
              <w:rPr>
                <w:rFonts w:ascii="Times New Roman" w:hAnsi="Times New Roman" w:cs="Times New Roman"/>
                <w:sz w:val="22"/>
              </w:rPr>
            </w:pPr>
            <w:r w:rsidRPr="00C66228">
              <w:rPr>
                <w:rStyle w:val="Bodytext7pt"/>
                <w:rFonts w:eastAsia="Arial"/>
                <w:sz w:val="22"/>
                <w:szCs w:val="24"/>
              </w:rPr>
              <w:t>1615</w:t>
            </w:r>
          </w:p>
        </w:tc>
        <w:tc>
          <w:tcPr>
            <w:tcW w:w="4237" w:type="dxa"/>
            <w:vAlign w:val="bottom"/>
          </w:tcPr>
          <w:p w14:paraId="02B6DB34" w14:textId="77777777" w:rsidR="00C379CD" w:rsidRPr="00C66228" w:rsidRDefault="00C379CD"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Electrophoresis of </w:t>
            </w:r>
            <w:r w:rsidR="00F43024">
              <w:rPr>
                <w:rStyle w:val="Bodytext7pt"/>
                <w:rFonts w:eastAsia="Arial"/>
                <w:sz w:val="22"/>
                <w:szCs w:val="24"/>
              </w:rPr>
              <w:t>protein or enzyme, qualitative</w:t>
            </w:r>
            <w:r w:rsidR="00F43024">
              <w:rPr>
                <w:rStyle w:val="Bodytext7pt"/>
                <w:rFonts w:eastAsia="Arial"/>
                <w:sz w:val="22"/>
                <w:szCs w:val="24"/>
              </w:rPr>
              <w:tab/>
            </w:r>
          </w:p>
        </w:tc>
        <w:tc>
          <w:tcPr>
            <w:tcW w:w="810" w:type="dxa"/>
            <w:vAlign w:val="bottom"/>
          </w:tcPr>
          <w:p w14:paraId="3C03FC22"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7FEC7E90"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2EC065D5"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260F5840"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35B947BF"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20024294"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8.00</w:t>
            </w:r>
          </w:p>
        </w:tc>
      </w:tr>
      <w:tr w:rsidR="007D1445" w:rsidRPr="00C66228" w14:paraId="66C4FC45" w14:textId="77777777" w:rsidTr="00F43024">
        <w:trPr>
          <w:trHeight w:val="269"/>
        </w:trPr>
        <w:tc>
          <w:tcPr>
            <w:tcW w:w="9730" w:type="dxa"/>
            <w:gridSpan w:val="8"/>
            <w:vAlign w:val="center"/>
          </w:tcPr>
          <w:p w14:paraId="3333D6D2" w14:textId="77777777" w:rsidR="007D1445" w:rsidRPr="00F43024" w:rsidRDefault="007D1445" w:rsidP="00F43024">
            <w:pPr>
              <w:jc w:val="center"/>
              <w:rPr>
                <w:rFonts w:ascii="Times New Roman" w:hAnsi="Times New Roman" w:cs="Times New Roman"/>
                <w:i/>
                <w:sz w:val="22"/>
              </w:rPr>
            </w:pPr>
            <w:r w:rsidRPr="00F43024">
              <w:rPr>
                <w:rStyle w:val="Bodytext7pt"/>
                <w:rFonts w:eastAsia="Courier New"/>
                <w:i/>
                <w:sz w:val="22"/>
                <w:szCs w:val="24"/>
              </w:rPr>
              <w:t>Body Fluids—Cytology</w:t>
            </w:r>
          </w:p>
        </w:tc>
      </w:tr>
      <w:tr w:rsidR="00C379CD" w:rsidRPr="00C66228" w14:paraId="628F22CE" w14:textId="77777777" w:rsidTr="000A1258">
        <w:trPr>
          <w:trHeight w:val="80"/>
        </w:trPr>
        <w:tc>
          <w:tcPr>
            <w:tcW w:w="633" w:type="dxa"/>
          </w:tcPr>
          <w:p w14:paraId="2E0ED5EF" w14:textId="77777777" w:rsidR="00C379CD" w:rsidRPr="00C66228" w:rsidRDefault="00C379CD" w:rsidP="00AF2930">
            <w:pPr>
              <w:rPr>
                <w:rFonts w:ascii="Times New Roman" w:hAnsi="Times New Roman" w:cs="Times New Roman"/>
                <w:sz w:val="22"/>
              </w:rPr>
            </w:pPr>
            <w:r w:rsidRPr="00C66228">
              <w:rPr>
                <w:rStyle w:val="Bodytext7pt"/>
                <w:rFonts w:eastAsia="Arial"/>
                <w:sz w:val="22"/>
                <w:szCs w:val="24"/>
              </w:rPr>
              <w:t>1616</w:t>
            </w:r>
          </w:p>
        </w:tc>
        <w:tc>
          <w:tcPr>
            <w:tcW w:w="4237" w:type="dxa"/>
            <w:vAlign w:val="bottom"/>
          </w:tcPr>
          <w:p w14:paraId="0A31F6C3" w14:textId="77777777" w:rsidR="00C379CD" w:rsidRPr="00C66228" w:rsidRDefault="00C379CD"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Cytologic</w:t>
            </w:r>
            <w:r w:rsidR="00F43024">
              <w:rPr>
                <w:rStyle w:val="Bodytext7pt"/>
                <w:rFonts w:eastAsia="Arial"/>
                <w:sz w:val="22"/>
                <w:szCs w:val="24"/>
              </w:rPr>
              <w:t xml:space="preserve">al examination for malignancy </w:t>
            </w:r>
            <w:r w:rsidR="00F43024">
              <w:rPr>
                <w:rStyle w:val="Bodytext7pt"/>
                <w:rFonts w:eastAsia="Arial"/>
                <w:sz w:val="22"/>
                <w:szCs w:val="24"/>
              </w:rPr>
              <w:tab/>
            </w:r>
          </w:p>
        </w:tc>
        <w:tc>
          <w:tcPr>
            <w:tcW w:w="810" w:type="dxa"/>
            <w:vAlign w:val="bottom"/>
          </w:tcPr>
          <w:p w14:paraId="39D44E83" w14:textId="77777777" w:rsidR="00C379CD" w:rsidRPr="00C66228" w:rsidRDefault="00C379CD" w:rsidP="00C379CD">
            <w:pPr>
              <w:ind w:right="144"/>
              <w:jc w:val="right"/>
              <w:rPr>
                <w:rFonts w:ascii="Times New Roman" w:hAnsi="Times New Roman" w:cs="Times New Roman"/>
                <w:sz w:val="22"/>
              </w:rPr>
            </w:pPr>
            <w:r>
              <w:rPr>
                <w:rFonts w:ascii="Times New Roman" w:hAnsi="Times New Roman" w:cs="Times New Roman"/>
                <w:sz w:val="22"/>
              </w:rPr>
              <w:t>10.00</w:t>
            </w:r>
          </w:p>
        </w:tc>
        <w:tc>
          <w:tcPr>
            <w:tcW w:w="810" w:type="dxa"/>
            <w:vAlign w:val="bottom"/>
          </w:tcPr>
          <w:p w14:paraId="20D4CFDC" w14:textId="77777777" w:rsidR="00C379CD" w:rsidRPr="00C66228" w:rsidRDefault="00C379CD" w:rsidP="00C379CD">
            <w:pPr>
              <w:ind w:right="144"/>
              <w:jc w:val="right"/>
              <w:rPr>
                <w:rFonts w:ascii="Times New Roman" w:hAnsi="Times New Roman" w:cs="Times New Roman"/>
                <w:sz w:val="22"/>
              </w:rPr>
            </w:pPr>
            <w:r>
              <w:rPr>
                <w:rFonts w:ascii="Times New Roman" w:hAnsi="Times New Roman" w:cs="Times New Roman"/>
                <w:sz w:val="22"/>
              </w:rPr>
              <w:t>10.00</w:t>
            </w:r>
          </w:p>
        </w:tc>
        <w:tc>
          <w:tcPr>
            <w:tcW w:w="810" w:type="dxa"/>
            <w:vAlign w:val="bottom"/>
          </w:tcPr>
          <w:p w14:paraId="1F36DD5A"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16D6828A"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3E5AAE7E"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37E4E0C1"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9.00</w:t>
            </w:r>
          </w:p>
        </w:tc>
      </w:tr>
      <w:tr w:rsidR="00C379CD" w:rsidRPr="00C66228" w14:paraId="64BD1E0B" w14:textId="77777777" w:rsidTr="009348DD">
        <w:trPr>
          <w:trHeight w:val="240"/>
        </w:trPr>
        <w:tc>
          <w:tcPr>
            <w:tcW w:w="9730" w:type="dxa"/>
            <w:gridSpan w:val="8"/>
          </w:tcPr>
          <w:p w14:paraId="283718BF" w14:textId="6EE881B9" w:rsidR="00C379CD" w:rsidRPr="00C66228" w:rsidRDefault="00C379CD" w:rsidP="000D1FC2">
            <w:pPr>
              <w:jc w:val="center"/>
              <w:rPr>
                <w:rFonts w:ascii="Times New Roman" w:hAnsi="Times New Roman" w:cs="Times New Roman"/>
                <w:sz w:val="22"/>
              </w:rPr>
            </w:pPr>
            <w:r w:rsidRPr="000D1FC2">
              <w:rPr>
                <w:rStyle w:val="Bodytext7pt"/>
                <w:rFonts w:eastAsia="Courier New"/>
                <w:i/>
                <w:sz w:val="22"/>
                <w:szCs w:val="24"/>
              </w:rPr>
              <w:t>Body Fluids—Miscellaneous</w:t>
            </w:r>
          </w:p>
        </w:tc>
      </w:tr>
      <w:tr w:rsidR="00C379CD" w:rsidRPr="00C66228" w14:paraId="4AEB544A" w14:textId="77777777" w:rsidTr="000A1258">
        <w:trPr>
          <w:trHeight w:val="230"/>
        </w:trPr>
        <w:tc>
          <w:tcPr>
            <w:tcW w:w="633" w:type="dxa"/>
          </w:tcPr>
          <w:p w14:paraId="463670D9" w14:textId="77777777" w:rsidR="00C379CD" w:rsidRPr="00C66228" w:rsidRDefault="00C379CD" w:rsidP="00AF2930">
            <w:pPr>
              <w:rPr>
                <w:rFonts w:ascii="Times New Roman" w:hAnsi="Times New Roman" w:cs="Times New Roman"/>
                <w:sz w:val="22"/>
              </w:rPr>
            </w:pPr>
            <w:r w:rsidRPr="00C66228">
              <w:rPr>
                <w:rStyle w:val="Bodytext7pt"/>
                <w:rFonts w:eastAsia="Arial"/>
                <w:sz w:val="22"/>
                <w:szCs w:val="24"/>
              </w:rPr>
              <w:t>1621</w:t>
            </w:r>
          </w:p>
        </w:tc>
        <w:tc>
          <w:tcPr>
            <w:tcW w:w="4237" w:type="dxa"/>
            <w:vAlign w:val="bottom"/>
          </w:tcPr>
          <w:p w14:paraId="31942168" w14:textId="77777777" w:rsidR="00C379CD" w:rsidRPr="00C66228" w:rsidRDefault="00C379CD"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Cell count</w:t>
            </w:r>
            <w:r w:rsidR="00F43024">
              <w:rPr>
                <w:rStyle w:val="Bodytext7pt"/>
                <w:rFonts w:eastAsia="Arial"/>
                <w:sz w:val="22"/>
                <w:szCs w:val="24"/>
              </w:rPr>
              <w:t xml:space="preserve"> and differential</w:t>
            </w:r>
            <w:r w:rsidR="00F43024">
              <w:rPr>
                <w:rStyle w:val="Bodytext7pt"/>
                <w:rFonts w:eastAsia="Arial"/>
                <w:sz w:val="22"/>
                <w:szCs w:val="24"/>
              </w:rPr>
              <w:tab/>
            </w:r>
          </w:p>
        </w:tc>
        <w:tc>
          <w:tcPr>
            <w:tcW w:w="810" w:type="dxa"/>
            <w:vAlign w:val="bottom"/>
          </w:tcPr>
          <w:p w14:paraId="1AD24DD4" w14:textId="77777777" w:rsidR="00C379CD" w:rsidRPr="00C66228" w:rsidRDefault="00C379CD" w:rsidP="00C379CD">
            <w:pPr>
              <w:ind w:right="144"/>
              <w:jc w:val="right"/>
              <w:rPr>
                <w:rFonts w:ascii="Times New Roman" w:hAnsi="Times New Roman" w:cs="Times New Roman"/>
                <w:sz w:val="22"/>
              </w:rPr>
            </w:pPr>
            <w:r>
              <w:rPr>
                <w:rFonts w:ascii="Times New Roman" w:hAnsi="Times New Roman" w:cs="Times New Roman"/>
                <w:sz w:val="22"/>
              </w:rPr>
              <w:t>3.00</w:t>
            </w:r>
          </w:p>
        </w:tc>
        <w:tc>
          <w:tcPr>
            <w:tcW w:w="810" w:type="dxa"/>
            <w:vAlign w:val="bottom"/>
          </w:tcPr>
          <w:p w14:paraId="11007697" w14:textId="77777777" w:rsidR="00C379CD" w:rsidRPr="00C66228" w:rsidRDefault="00C379CD" w:rsidP="00C379CD">
            <w:pPr>
              <w:ind w:right="144"/>
              <w:jc w:val="right"/>
              <w:rPr>
                <w:rFonts w:ascii="Times New Roman" w:hAnsi="Times New Roman" w:cs="Times New Roman"/>
                <w:sz w:val="22"/>
              </w:rPr>
            </w:pPr>
            <w:r>
              <w:rPr>
                <w:rFonts w:ascii="Times New Roman" w:hAnsi="Times New Roman" w:cs="Times New Roman"/>
                <w:sz w:val="22"/>
              </w:rPr>
              <w:t>3.00</w:t>
            </w:r>
          </w:p>
        </w:tc>
        <w:tc>
          <w:tcPr>
            <w:tcW w:w="810" w:type="dxa"/>
            <w:vAlign w:val="bottom"/>
          </w:tcPr>
          <w:p w14:paraId="59D237A6"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70ADCF5E"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56F930D9"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30D3DDA8"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2.50</w:t>
            </w:r>
          </w:p>
        </w:tc>
      </w:tr>
      <w:tr w:rsidR="00C379CD" w:rsidRPr="00C66228" w14:paraId="3AEDDC9D" w14:textId="77777777" w:rsidTr="000A1258">
        <w:trPr>
          <w:trHeight w:val="221"/>
        </w:trPr>
        <w:tc>
          <w:tcPr>
            <w:tcW w:w="633" w:type="dxa"/>
          </w:tcPr>
          <w:p w14:paraId="410D880E" w14:textId="77777777" w:rsidR="00C379CD" w:rsidRPr="00C66228" w:rsidRDefault="00C379CD" w:rsidP="00AF2930">
            <w:pPr>
              <w:rPr>
                <w:rFonts w:ascii="Times New Roman" w:hAnsi="Times New Roman" w:cs="Times New Roman"/>
                <w:sz w:val="22"/>
              </w:rPr>
            </w:pPr>
            <w:r w:rsidRPr="00C66228">
              <w:rPr>
                <w:rStyle w:val="Bodytext7pt"/>
                <w:rFonts w:eastAsia="Arial"/>
                <w:sz w:val="22"/>
                <w:szCs w:val="24"/>
              </w:rPr>
              <w:t>1622</w:t>
            </w:r>
          </w:p>
        </w:tc>
        <w:tc>
          <w:tcPr>
            <w:tcW w:w="4237" w:type="dxa"/>
            <w:vAlign w:val="bottom"/>
          </w:tcPr>
          <w:p w14:paraId="3F294D83" w14:textId="77777777" w:rsidR="00C379CD" w:rsidRPr="00C66228" w:rsidRDefault="00C379CD"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Microscopic</w:t>
            </w:r>
            <w:r w:rsidR="00F43024">
              <w:rPr>
                <w:rStyle w:val="Bodytext7pt"/>
                <w:rFonts w:eastAsia="Arial"/>
                <w:sz w:val="22"/>
                <w:szCs w:val="24"/>
              </w:rPr>
              <w:t>al examination of wet film</w:t>
            </w:r>
            <w:r w:rsidR="00F43024">
              <w:rPr>
                <w:rStyle w:val="Bodytext7pt"/>
                <w:rFonts w:eastAsia="Arial"/>
                <w:sz w:val="22"/>
                <w:szCs w:val="24"/>
              </w:rPr>
              <w:tab/>
            </w:r>
          </w:p>
        </w:tc>
        <w:tc>
          <w:tcPr>
            <w:tcW w:w="810" w:type="dxa"/>
            <w:vAlign w:val="bottom"/>
          </w:tcPr>
          <w:p w14:paraId="2E8F7EEC" w14:textId="77777777" w:rsidR="00C379CD" w:rsidRPr="00C66228" w:rsidRDefault="00C379CD" w:rsidP="00C379CD">
            <w:pPr>
              <w:ind w:right="144"/>
              <w:jc w:val="right"/>
              <w:rPr>
                <w:rFonts w:ascii="Times New Roman" w:hAnsi="Times New Roman" w:cs="Times New Roman"/>
                <w:sz w:val="22"/>
              </w:rPr>
            </w:pPr>
            <w:r>
              <w:rPr>
                <w:rFonts w:ascii="Times New Roman" w:hAnsi="Times New Roman" w:cs="Times New Roman"/>
                <w:sz w:val="22"/>
              </w:rPr>
              <w:t>2.50</w:t>
            </w:r>
          </w:p>
        </w:tc>
        <w:tc>
          <w:tcPr>
            <w:tcW w:w="810" w:type="dxa"/>
            <w:vAlign w:val="bottom"/>
          </w:tcPr>
          <w:p w14:paraId="5204DF87" w14:textId="77777777" w:rsidR="00C379CD" w:rsidRPr="00C66228" w:rsidRDefault="00C379CD" w:rsidP="00C379CD">
            <w:pPr>
              <w:ind w:right="144"/>
              <w:jc w:val="right"/>
              <w:rPr>
                <w:rFonts w:ascii="Times New Roman" w:hAnsi="Times New Roman" w:cs="Times New Roman"/>
                <w:sz w:val="22"/>
              </w:rPr>
            </w:pPr>
            <w:r>
              <w:rPr>
                <w:rFonts w:ascii="Times New Roman" w:hAnsi="Times New Roman" w:cs="Times New Roman"/>
                <w:sz w:val="22"/>
              </w:rPr>
              <w:t>2.50</w:t>
            </w:r>
          </w:p>
        </w:tc>
        <w:tc>
          <w:tcPr>
            <w:tcW w:w="810" w:type="dxa"/>
            <w:vAlign w:val="bottom"/>
          </w:tcPr>
          <w:p w14:paraId="200015F0"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3E564E23"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2.00</w:t>
            </w:r>
          </w:p>
        </w:tc>
        <w:tc>
          <w:tcPr>
            <w:tcW w:w="810" w:type="dxa"/>
            <w:vAlign w:val="bottom"/>
          </w:tcPr>
          <w:p w14:paraId="1000662A"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2.00</w:t>
            </w:r>
          </w:p>
        </w:tc>
        <w:tc>
          <w:tcPr>
            <w:tcW w:w="810" w:type="dxa"/>
            <w:vAlign w:val="bottom"/>
          </w:tcPr>
          <w:p w14:paraId="7A5C1DBD"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2.00</w:t>
            </w:r>
          </w:p>
        </w:tc>
      </w:tr>
      <w:tr w:rsidR="00C379CD" w:rsidRPr="00C66228" w14:paraId="49FAB506" w14:textId="77777777" w:rsidTr="000A1258">
        <w:trPr>
          <w:trHeight w:val="394"/>
        </w:trPr>
        <w:tc>
          <w:tcPr>
            <w:tcW w:w="633" w:type="dxa"/>
          </w:tcPr>
          <w:p w14:paraId="52353DBD" w14:textId="77777777" w:rsidR="00C379CD" w:rsidRPr="00C66228" w:rsidRDefault="00C379CD" w:rsidP="00AF2930">
            <w:pPr>
              <w:rPr>
                <w:rFonts w:ascii="Times New Roman" w:hAnsi="Times New Roman" w:cs="Times New Roman"/>
                <w:sz w:val="22"/>
              </w:rPr>
            </w:pPr>
            <w:r w:rsidRPr="00C66228">
              <w:rPr>
                <w:rStyle w:val="Bodytext7pt"/>
                <w:rFonts w:eastAsia="Arial"/>
                <w:sz w:val="22"/>
                <w:szCs w:val="24"/>
              </w:rPr>
              <w:t>1623</w:t>
            </w:r>
          </w:p>
        </w:tc>
        <w:tc>
          <w:tcPr>
            <w:tcW w:w="4237" w:type="dxa"/>
            <w:vAlign w:val="bottom"/>
          </w:tcPr>
          <w:p w14:paraId="5F8E592B" w14:textId="77777777" w:rsidR="00C379CD" w:rsidRPr="00C66228" w:rsidRDefault="00C379CD"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Assay of concentration of antibiotic or chemo</w:t>
            </w:r>
            <w:r w:rsidR="00F43024">
              <w:rPr>
                <w:rStyle w:val="Bodytext7pt"/>
                <w:rFonts w:eastAsia="Arial"/>
                <w:sz w:val="22"/>
                <w:szCs w:val="24"/>
              </w:rPr>
              <w:t xml:space="preserve">therapeutic agent </w:t>
            </w:r>
            <w:r w:rsidR="00F43024">
              <w:rPr>
                <w:rStyle w:val="Bodytext7pt"/>
                <w:rFonts w:eastAsia="Arial"/>
                <w:sz w:val="22"/>
                <w:szCs w:val="24"/>
              </w:rPr>
              <w:tab/>
            </w:r>
          </w:p>
        </w:tc>
        <w:tc>
          <w:tcPr>
            <w:tcW w:w="810" w:type="dxa"/>
            <w:vAlign w:val="bottom"/>
          </w:tcPr>
          <w:p w14:paraId="72FFBAD5" w14:textId="77777777" w:rsidR="00C379CD" w:rsidRPr="00C66228" w:rsidRDefault="00C379CD" w:rsidP="00C379CD">
            <w:pPr>
              <w:ind w:right="144"/>
              <w:jc w:val="right"/>
              <w:rPr>
                <w:rFonts w:ascii="Times New Roman" w:hAnsi="Times New Roman" w:cs="Times New Roman"/>
                <w:sz w:val="22"/>
              </w:rPr>
            </w:pPr>
            <w:r>
              <w:rPr>
                <w:rFonts w:ascii="Times New Roman" w:hAnsi="Times New Roman" w:cs="Times New Roman"/>
                <w:sz w:val="22"/>
              </w:rPr>
              <w:t>6.00</w:t>
            </w:r>
          </w:p>
        </w:tc>
        <w:tc>
          <w:tcPr>
            <w:tcW w:w="810" w:type="dxa"/>
            <w:vAlign w:val="bottom"/>
          </w:tcPr>
          <w:p w14:paraId="57AF7304" w14:textId="77777777" w:rsidR="00C379CD" w:rsidRPr="00C66228" w:rsidRDefault="00C379CD" w:rsidP="00C379CD">
            <w:pPr>
              <w:ind w:right="144"/>
              <w:jc w:val="right"/>
              <w:rPr>
                <w:rFonts w:ascii="Times New Roman" w:hAnsi="Times New Roman" w:cs="Times New Roman"/>
                <w:sz w:val="22"/>
              </w:rPr>
            </w:pPr>
            <w:r>
              <w:rPr>
                <w:rFonts w:ascii="Times New Roman" w:hAnsi="Times New Roman" w:cs="Times New Roman"/>
                <w:sz w:val="22"/>
              </w:rPr>
              <w:t>6.00</w:t>
            </w:r>
          </w:p>
        </w:tc>
        <w:tc>
          <w:tcPr>
            <w:tcW w:w="810" w:type="dxa"/>
            <w:vAlign w:val="bottom"/>
          </w:tcPr>
          <w:p w14:paraId="00DC4131"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5.50</w:t>
            </w:r>
          </w:p>
        </w:tc>
        <w:tc>
          <w:tcPr>
            <w:tcW w:w="810" w:type="dxa"/>
            <w:vAlign w:val="bottom"/>
          </w:tcPr>
          <w:p w14:paraId="1CBD9506"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300ABEB4"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4.50</w:t>
            </w:r>
          </w:p>
        </w:tc>
        <w:tc>
          <w:tcPr>
            <w:tcW w:w="810" w:type="dxa"/>
            <w:vAlign w:val="bottom"/>
          </w:tcPr>
          <w:p w14:paraId="2742D539"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4.50</w:t>
            </w:r>
          </w:p>
        </w:tc>
      </w:tr>
      <w:tr w:rsidR="00C379CD" w:rsidRPr="00C66228" w14:paraId="09C8237D" w14:textId="77777777" w:rsidTr="000A1258">
        <w:trPr>
          <w:trHeight w:val="216"/>
        </w:trPr>
        <w:tc>
          <w:tcPr>
            <w:tcW w:w="633" w:type="dxa"/>
          </w:tcPr>
          <w:p w14:paraId="31FF8A0C" w14:textId="77777777" w:rsidR="00C379CD" w:rsidRPr="00C66228" w:rsidRDefault="00C379CD" w:rsidP="00AF2930">
            <w:pPr>
              <w:rPr>
                <w:rFonts w:ascii="Times New Roman" w:hAnsi="Times New Roman" w:cs="Times New Roman"/>
                <w:sz w:val="22"/>
              </w:rPr>
            </w:pPr>
            <w:r w:rsidRPr="00C66228">
              <w:rPr>
                <w:rStyle w:val="Bodytext7pt"/>
                <w:rFonts w:eastAsia="Arial"/>
                <w:sz w:val="22"/>
                <w:szCs w:val="24"/>
              </w:rPr>
              <w:t>1625</w:t>
            </w:r>
          </w:p>
        </w:tc>
        <w:tc>
          <w:tcPr>
            <w:tcW w:w="4237" w:type="dxa"/>
            <w:vAlign w:val="bottom"/>
          </w:tcPr>
          <w:p w14:paraId="335FCEDE" w14:textId="77777777" w:rsidR="00C379CD" w:rsidRPr="00C66228" w:rsidRDefault="00F43024" w:rsidP="00EB1641">
            <w:pPr>
              <w:tabs>
                <w:tab w:val="left" w:leader="dot" w:pos="4137"/>
              </w:tabs>
              <w:ind w:left="260" w:hanging="260"/>
              <w:rPr>
                <w:rFonts w:ascii="Times New Roman" w:hAnsi="Times New Roman" w:cs="Times New Roman"/>
                <w:sz w:val="22"/>
              </w:rPr>
            </w:pPr>
            <w:r>
              <w:rPr>
                <w:rStyle w:val="Bodytext7pt"/>
                <w:rFonts w:eastAsia="Arial"/>
                <w:sz w:val="22"/>
                <w:szCs w:val="24"/>
              </w:rPr>
              <w:t>Sweat plate test</w:t>
            </w:r>
            <w:r>
              <w:rPr>
                <w:rStyle w:val="Bodytext7pt"/>
                <w:rFonts w:eastAsia="Arial"/>
                <w:sz w:val="22"/>
                <w:szCs w:val="24"/>
              </w:rPr>
              <w:tab/>
            </w:r>
          </w:p>
        </w:tc>
        <w:tc>
          <w:tcPr>
            <w:tcW w:w="810" w:type="dxa"/>
            <w:vAlign w:val="bottom"/>
          </w:tcPr>
          <w:p w14:paraId="7D8FF2B0" w14:textId="77777777" w:rsidR="00C379CD" w:rsidRPr="00C66228" w:rsidRDefault="00C379CD" w:rsidP="00C379CD">
            <w:pPr>
              <w:ind w:right="144"/>
              <w:jc w:val="right"/>
              <w:rPr>
                <w:rFonts w:ascii="Times New Roman" w:hAnsi="Times New Roman" w:cs="Times New Roman"/>
                <w:sz w:val="22"/>
              </w:rPr>
            </w:pPr>
            <w:r>
              <w:rPr>
                <w:rFonts w:ascii="Times New Roman" w:hAnsi="Times New Roman" w:cs="Times New Roman"/>
                <w:sz w:val="22"/>
              </w:rPr>
              <w:t>3.50</w:t>
            </w:r>
          </w:p>
        </w:tc>
        <w:tc>
          <w:tcPr>
            <w:tcW w:w="810" w:type="dxa"/>
            <w:vAlign w:val="bottom"/>
          </w:tcPr>
          <w:p w14:paraId="165E3430" w14:textId="77777777" w:rsidR="00C379CD" w:rsidRPr="00C66228" w:rsidRDefault="00C379CD" w:rsidP="00C379CD">
            <w:pPr>
              <w:ind w:right="144"/>
              <w:jc w:val="right"/>
              <w:rPr>
                <w:rFonts w:ascii="Times New Roman" w:hAnsi="Times New Roman" w:cs="Times New Roman"/>
                <w:sz w:val="22"/>
              </w:rPr>
            </w:pPr>
            <w:r>
              <w:rPr>
                <w:rFonts w:ascii="Times New Roman" w:hAnsi="Times New Roman" w:cs="Times New Roman"/>
                <w:sz w:val="22"/>
              </w:rPr>
              <w:t>3.50</w:t>
            </w:r>
          </w:p>
        </w:tc>
        <w:tc>
          <w:tcPr>
            <w:tcW w:w="810" w:type="dxa"/>
            <w:vAlign w:val="bottom"/>
          </w:tcPr>
          <w:p w14:paraId="3704DECB"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3.50</w:t>
            </w:r>
          </w:p>
        </w:tc>
        <w:tc>
          <w:tcPr>
            <w:tcW w:w="810" w:type="dxa"/>
            <w:vAlign w:val="bottom"/>
          </w:tcPr>
          <w:p w14:paraId="50E3E4EA"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3.50</w:t>
            </w:r>
          </w:p>
        </w:tc>
        <w:tc>
          <w:tcPr>
            <w:tcW w:w="810" w:type="dxa"/>
            <w:vAlign w:val="bottom"/>
          </w:tcPr>
          <w:p w14:paraId="51D1D6AC"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3.50</w:t>
            </w:r>
          </w:p>
        </w:tc>
        <w:tc>
          <w:tcPr>
            <w:tcW w:w="810" w:type="dxa"/>
            <w:vAlign w:val="bottom"/>
          </w:tcPr>
          <w:p w14:paraId="7A257360"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3.50</w:t>
            </w:r>
          </w:p>
        </w:tc>
      </w:tr>
      <w:tr w:rsidR="00C379CD" w:rsidRPr="00C66228" w14:paraId="64815C67" w14:textId="77777777" w:rsidTr="000A1258">
        <w:trPr>
          <w:trHeight w:val="211"/>
        </w:trPr>
        <w:tc>
          <w:tcPr>
            <w:tcW w:w="633" w:type="dxa"/>
          </w:tcPr>
          <w:p w14:paraId="5E061E64" w14:textId="77777777" w:rsidR="00C379CD" w:rsidRPr="00C66228" w:rsidRDefault="00C379CD" w:rsidP="00AF2930">
            <w:pPr>
              <w:rPr>
                <w:rFonts w:ascii="Times New Roman" w:hAnsi="Times New Roman" w:cs="Times New Roman"/>
                <w:sz w:val="22"/>
              </w:rPr>
            </w:pPr>
            <w:r w:rsidRPr="00C66228">
              <w:rPr>
                <w:rStyle w:val="Bodytext7pt"/>
                <w:rFonts w:eastAsia="Arial"/>
                <w:sz w:val="22"/>
                <w:szCs w:val="24"/>
              </w:rPr>
              <w:t>1627</w:t>
            </w:r>
          </w:p>
        </w:tc>
        <w:tc>
          <w:tcPr>
            <w:tcW w:w="4237" w:type="dxa"/>
            <w:vAlign w:val="bottom"/>
          </w:tcPr>
          <w:p w14:paraId="2BC8D412" w14:textId="4CF657B8" w:rsidR="00C379CD" w:rsidRPr="00C66228" w:rsidRDefault="00F43024" w:rsidP="000D1FC2">
            <w:pPr>
              <w:tabs>
                <w:tab w:val="left" w:leader="dot" w:pos="4137"/>
              </w:tabs>
              <w:ind w:left="260" w:hanging="260"/>
              <w:rPr>
                <w:rFonts w:ascii="Times New Roman" w:hAnsi="Times New Roman" w:cs="Times New Roman"/>
                <w:sz w:val="22"/>
              </w:rPr>
            </w:pPr>
            <w:proofErr w:type="spellStart"/>
            <w:r>
              <w:rPr>
                <w:rStyle w:val="Bodytext7pt"/>
                <w:rFonts w:eastAsia="Arial"/>
                <w:sz w:val="22"/>
                <w:szCs w:val="24"/>
              </w:rPr>
              <w:t>Huhner’s</w:t>
            </w:r>
            <w:proofErr w:type="spellEnd"/>
            <w:r w:rsidR="000D1FC2">
              <w:rPr>
                <w:rStyle w:val="Bodytext7pt"/>
                <w:rFonts w:eastAsia="Arial"/>
                <w:sz w:val="22"/>
                <w:szCs w:val="24"/>
              </w:rPr>
              <w:t xml:space="preserve"> </w:t>
            </w:r>
            <w:r>
              <w:rPr>
                <w:rStyle w:val="Bodytext7pt"/>
                <w:rFonts w:eastAsia="Arial"/>
                <w:sz w:val="22"/>
                <w:szCs w:val="24"/>
              </w:rPr>
              <w:t xml:space="preserve">test </w:t>
            </w:r>
            <w:r>
              <w:rPr>
                <w:rStyle w:val="Bodytext7pt"/>
                <w:rFonts w:eastAsia="Arial"/>
                <w:sz w:val="22"/>
                <w:szCs w:val="24"/>
              </w:rPr>
              <w:tab/>
            </w:r>
          </w:p>
        </w:tc>
        <w:tc>
          <w:tcPr>
            <w:tcW w:w="810" w:type="dxa"/>
            <w:vAlign w:val="bottom"/>
          </w:tcPr>
          <w:p w14:paraId="527C860A" w14:textId="77777777" w:rsidR="00C379CD" w:rsidRPr="00C66228" w:rsidRDefault="00C379CD" w:rsidP="00C379CD">
            <w:pPr>
              <w:ind w:right="144"/>
              <w:jc w:val="right"/>
              <w:rPr>
                <w:rFonts w:ascii="Times New Roman" w:hAnsi="Times New Roman" w:cs="Times New Roman"/>
                <w:sz w:val="22"/>
              </w:rPr>
            </w:pPr>
            <w:r>
              <w:rPr>
                <w:rFonts w:ascii="Times New Roman" w:hAnsi="Times New Roman" w:cs="Times New Roman"/>
                <w:sz w:val="22"/>
              </w:rPr>
              <w:t>7.00</w:t>
            </w:r>
          </w:p>
        </w:tc>
        <w:tc>
          <w:tcPr>
            <w:tcW w:w="810" w:type="dxa"/>
            <w:vAlign w:val="bottom"/>
          </w:tcPr>
          <w:p w14:paraId="0E2EFCC3" w14:textId="77777777" w:rsidR="00C379CD" w:rsidRPr="00C66228" w:rsidRDefault="00C379CD" w:rsidP="00C379CD">
            <w:pPr>
              <w:ind w:right="144"/>
              <w:jc w:val="right"/>
              <w:rPr>
                <w:rFonts w:ascii="Times New Roman" w:hAnsi="Times New Roman" w:cs="Times New Roman"/>
                <w:sz w:val="22"/>
              </w:rPr>
            </w:pPr>
            <w:r>
              <w:rPr>
                <w:rFonts w:ascii="Times New Roman" w:hAnsi="Times New Roman" w:cs="Times New Roman"/>
                <w:sz w:val="22"/>
              </w:rPr>
              <w:t>7.00</w:t>
            </w:r>
          </w:p>
        </w:tc>
        <w:tc>
          <w:tcPr>
            <w:tcW w:w="810" w:type="dxa"/>
            <w:vAlign w:val="bottom"/>
          </w:tcPr>
          <w:p w14:paraId="3BA37120"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08379984"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58091BF7"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7082C9B7"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7.00</w:t>
            </w:r>
          </w:p>
        </w:tc>
      </w:tr>
      <w:tr w:rsidR="00C379CD" w:rsidRPr="00C66228" w14:paraId="0A1DCDE9" w14:textId="77777777" w:rsidTr="000A1258">
        <w:trPr>
          <w:trHeight w:val="226"/>
        </w:trPr>
        <w:tc>
          <w:tcPr>
            <w:tcW w:w="633" w:type="dxa"/>
          </w:tcPr>
          <w:p w14:paraId="51C2BD0C" w14:textId="77777777" w:rsidR="00C379CD" w:rsidRPr="00C66228" w:rsidRDefault="00C379CD" w:rsidP="00AF2930">
            <w:pPr>
              <w:rPr>
                <w:rFonts w:ascii="Times New Roman" w:hAnsi="Times New Roman" w:cs="Times New Roman"/>
                <w:sz w:val="22"/>
              </w:rPr>
            </w:pPr>
            <w:r w:rsidRPr="00C66228">
              <w:rPr>
                <w:rStyle w:val="Bodytext7pt"/>
                <w:rFonts w:eastAsia="Arial"/>
                <w:sz w:val="22"/>
                <w:szCs w:val="24"/>
              </w:rPr>
              <w:t>1629</w:t>
            </w:r>
          </w:p>
        </w:tc>
        <w:tc>
          <w:tcPr>
            <w:tcW w:w="4237" w:type="dxa"/>
            <w:vAlign w:val="bottom"/>
          </w:tcPr>
          <w:p w14:paraId="36DB6933" w14:textId="77777777" w:rsidR="00C379CD" w:rsidRPr="00C66228" w:rsidRDefault="00C379CD"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Milk, human, chemical analysis of</w:t>
            </w:r>
            <w:r w:rsidR="00F43024">
              <w:rPr>
                <w:rStyle w:val="Bodytext7pt"/>
                <w:rFonts w:eastAsia="Arial"/>
                <w:sz w:val="22"/>
                <w:szCs w:val="24"/>
              </w:rPr>
              <w:tab/>
            </w:r>
          </w:p>
        </w:tc>
        <w:tc>
          <w:tcPr>
            <w:tcW w:w="810" w:type="dxa"/>
            <w:vAlign w:val="bottom"/>
          </w:tcPr>
          <w:p w14:paraId="1A5F9C53" w14:textId="77777777" w:rsidR="00C379CD" w:rsidRPr="00C66228" w:rsidRDefault="00C379CD" w:rsidP="00C379CD">
            <w:pPr>
              <w:ind w:right="144"/>
              <w:jc w:val="right"/>
              <w:rPr>
                <w:rFonts w:ascii="Times New Roman" w:hAnsi="Times New Roman" w:cs="Times New Roman"/>
                <w:sz w:val="22"/>
              </w:rPr>
            </w:pPr>
            <w:r>
              <w:rPr>
                <w:rFonts w:ascii="Times New Roman" w:hAnsi="Times New Roman" w:cs="Times New Roman"/>
                <w:sz w:val="22"/>
              </w:rPr>
              <w:t>6.00</w:t>
            </w:r>
          </w:p>
        </w:tc>
        <w:tc>
          <w:tcPr>
            <w:tcW w:w="810" w:type="dxa"/>
            <w:vAlign w:val="bottom"/>
          </w:tcPr>
          <w:p w14:paraId="60FCEAFA" w14:textId="77777777" w:rsidR="00C379CD" w:rsidRPr="00C66228" w:rsidRDefault="00C379CD" w:rsidP="00C379CD">
            <w:pPr>
              <w:ind w:right="144"/>
              <w:jc w:val="right"/>
              <w:rPr>
                <w:rFonts w:ascii="Times New Roman" w:hAnsi="Times New Roman" w:cs="Times New Roman"/>
                <w:sz w:val="22"/>
              </w:rPr>
            </w:pPr>
            <w:r>
              <w:rPr>
                <w:rFonts w:ascii="Times New Roman" w:hAnsi="Times New Roman" w:cs="Times New Roman"/>
                <w:sz w:val="22"/>
              </w:rPr>
              <w:t>6.00</w:t>
            </w:r>
          </w:p>
        </w:tc>
        <w:tc>
          <w:tcPr>
            <w:tcW w:w="810" w:type="dxa"/>
            <w:vAlign w:val="bottom"/>
          </w:tcPr>
          <w:p w14:paraId="61CF55F4"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6A216960"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1ED46BC2"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5636A9D2"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6.00</w:t>
            </w:r>
          </w:p>
        </w:tc>
      </w:tr>
      <w:tr w:rsidR="00C379CD" w:rsidRPr="00C66228" w14:paraId="688A2850" w14:textId="77777777" w:rsidTr="000A1258">
        <w:trPr>
          <w:trHeight w:val="571"/>
        </w:trPr>
        <w:tc>
          <w:tcPr>
            <w:tcW w:w="633" w:type="dxa"/>
          </w:tcPr>
          <w:p w14:paraId="34711759" w14:textId="77777777" w:rsidR="00C379CD" w:rsidRPr="00C66228" w:rsidRDefault="00C379CD" w:rsidP="00AF2930">
            <w:pPr>
              <w:rPr>
                <w:rFonts w:ascii="Times New Roman" w:hAnsi="Times New Roman" w:cs="Times New Roman"/>
                <w:sz w:val="22"/>
              </w:rPr>
            </w:pPr>
            <w:r w:rsidRPr="00C66228">
              <w:rPr>
                <w:rStyle w:val="Bodytext7pt"/>
                <w:rFonts w:eastAsia="Arial"/>
                <w:sz w:val="22"/>
                <w:szCs w:val="24"/>
              </w:rPr>
              <w:t>1631</w:t>
            </w:r>
          </w:p>
        </w:tc>
        <w:tc>
          <w:tcPr>
            <w:tcW w:w="4237" w:type="dxa"/>
            <w:vAlign w:val="bottom"/>
          </w:tcPr>
          <w:p w14:paraId="7199718B" w14:textId="77777777" w:rsidR="00C379CD" w:rsidRPr="00C66228" w:rsidRDefault="00C379CD" w:rsidP="00EB1641">
            <w:pPr>
              <w:ind w:left="260" w:hanging="260"/>
              <w:rPr>
                <w:rFonts w:ascii="Times New Roman" w:hAnsi="Times New Roman" w:cs="Times New Roman"/>
                <w:sz w:val="22"/>
              </w:rPr>
            </w:pPr>
            <w:r w:rsidRPr="00C66228">
              <w:rPr>
                <w:rStyle w:val="Bodytext7pt"/>
                <w:rFonts w:eastAsia="Arial"/>
                <w:sz w:val="22"/>
                <w:szCs w:val="24"/>
              </w:rPr>
              <w:t>Calculi (gall stones, urinary calculi and other body concretions), che</w:t>
            </w:r>
            <w:r w:rsidR="00F43024">
              <w:rPr>
                <w:rStyle w:val="Bodytext7pt"/>
                <w:rFonts w:eastAsia="Arial"/>
                <w:sz w:val="22"/>
                <w:szCs w:val="24"/>
              </w:rPr>
              <w:t xml:space="preserve">mical examination of </w:t>
            </w:r>
          </w:p>
        </w:tc>
        <w:tc>
          <w:tcPr>
            <w:tcW w:w="810" w:type="dxa"/>
            <w:vAlign w:val="bottom"/>
          </w:tcPr>
          <w:p w14:paraId="26A5D4E3" w14:textId="77777777" w:rsidR="00C379CD" w:rsidRPr="00C66228" w:rsidRDefault="00C379CD" w:rsidP="00C379CD">
            <w:pPr>
              <w:ind w:right="144"/>
              <w:jc w:val="right"/>
              <w:rPr>
                <w:rFonts w:ascii="Times New Roman" w:hAnsi="Times New Roman" w:cs="Times New Roman"/>
                <w:sz w:val="22"/>
              </w:rPr>
            </w:pPr>
            <w:r>
              <w:rPr>
                <w:rFonts w:ascii="Times New Roman" w:hAnsi="Times New Roman" w:cs="Times New Roman"/>
                <w:sz w:val="22"/>
              </w:rPr>
              <w:t>5.00</w:t>
            </w:r>
          </w:p>
        </w:tc>
        <w:tc>
          <w:tcPr>
            <w:tcW w:w="810" w:type="dxa"/>
            <w:vAlign w:val="bottom"/>
          </w:tcPr>
          <w:p w14:paraId="42E4D7D0" w14:textId="77777777" w:rsidR="00C379CD" w:rsidRPr="00C66228" w:rsidRDefault="00C379CD" w:rsidP="00C379CD">
            <w:pPr>
              <w:ind w:right="144"/>
              <w:jc w:val="right"/>
              <w:rPr>
                <w:rFonts w:ascii="Times New Roman" w:hAnsi="Times New Roman" w:cs="Times New Roman"/>
                <w:sz w:val="22"/>
              </w:rPr>
            </w:pPr>
            <w:r>
              <w:rPr>
                <w:rFonts w:ascii="Times New Roman" w:hAnsi="Times New Roman" w:cs="Times New Roman"/>
                <w:sz w:val="22"/>
              </w:rPr>
              <w:t>5.00</w:t>
            </w:r>
          </w:p>
        </w:tc>
        <w:tc>
          <w:tcPr>
            <w:tcW w:w="810" w:type="dxa"/>
            <w:vAlign w:val="bottom"/>
          </w:tcPr>
          <w:p w14:paraId="60382E1D"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4.50</w:t>
            </w:r>
          </w:p>
        </w:tc>
        <w:tc>
          <w:tcPr>
            <w:tcW w:w="810" w:type="dxa"/>
            <w:vAlign w:val="bottom"/>
          </w:tcPr>
          <w:p w14:paraId="664DE96C"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4.50</w:t>
            </w:r>
          </w:p>
        </w:tc>
        <w:tc>
          <w:tcPr>
            <w:tcW w:w="810" w:type="dxa"/>
            <w:vAlign w:val="bottom"/>
          </w:tcPr>
          <w:p w14:paraId="5600BABC"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4.50</w:t>
            </w:r>
          </w:p>
        </w:tc>
        <w:tc>
          <w:tcPr>
            <w:tcW w:w="810" w:type="dxa"/>
            <w:vAlign w:val="bottom"/>
          </w:tcPr>
          <w:p w14:paraId="7508AAB7"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4.50</w:t>
            </w:r>
          </w:p>
        </w:tc>
      </w:tr>
      <w:tr w:rsidR="007D1445" w:rsidRPr="00C66228" w14:paraId="10FFFE50" w14:textId="77777777" w:rsidTr="00F43024">
        <w:trPr>
          <w:trHeight w:val="240"/>
        </w:trPr>
        <w:tc>
          <w:tcPr>
            <w:tcW w:w="9730" w:type="dxa"/>
            <w:gridSpan w:val="8"/>
            <w:vAlign w:val="center"/>
          </w:tcPr>
          <w:p w14:paraId="17396C64" w14:textId="77777777" w:rsidR="007D1445" w:rsidRPr="00F43024" w:rsidRDefault="007D1445" w:rsidP="00F43024">
            <w:pPr>
              <w:jc w:val="center"/>
              <w:rPr>
                <w:rFonts w:ascii="Times New Roman" w:hAnsi="Times New Roman" w:cs="Times New Roman"/>
                <w:i/>
                <w:sz w:val="22"/>
              </w:rPr>
            </w:pPr>
            <w:r w:rsidRPr="00F43024">
              <w:rPr>
                <w:rStyle w:val="Bodytext7pt"/>
                <w:rFonts w:eastAsia="Courier New"/>
                <w:i/>
                <w:sz w:val="22"/>
                <w:szCs w:val="24"/>
              </w:rPr>
              <w:t>Division 4—Immunology</w:t>
            </w:r>
          </w:p>
        </w:tc>
      </w:tr>
      <w:tr w:rsidR="00C379CD" w:rsidRPr="00C66228" w14:paraId="192FBE7D" w14:textId="77777777" w:rsidTr="000A1258">
        <w:trPr>
          <w:trHeight w:val="557"/>
        </w:trPr>
        <w:tc>
          <w:tcPr>
            <w:tcW w:w="633" w:type="dxa"/>
          </w:tcPr>
          <w:p w14:paraId="47CC0F90" w14:textId="77777777" w:rsidR="00C379CD" w:rsidRPr="00C66228" w:rsidRDefault="00C379CD" w:rsidP="00AF2930">
            <w:pPr>
              <w:rPr>
                <w:rFonts w:ascii="Times New Roman" w:hAnsi="Times New Roman" w:cs="Times New Roman"/>
                <w:sz w:val="22"/>
              </w:rPr>
            </w:pPr>
            <w:r w:rsidRPr="00C66228">
              <w:rPr>
                <w:rStyle w:val="Bodytext7pt"/>
                <w:rFonts w:eastAsia="Arial"/>
                <w:sz w:val="22"/>
                <w:szCs w:val="24"/>
              </w:rPr>
              <w:t>1640</w:t>
            </w:r>
          </w:p>
        </w:tc>
        <w:tc>
          <w:tcPr>
            <w:tcW w:w="4237" w:type="dxa"/>
            <w:vAlign w:val="bottom"/>
          </w:tcPr>
          <w:p w14:paraId="7A7DF29B" w14:textId="77777777" w:rsidR="00C379CD" w:rsidRPr="00C66228" w:rsidRDefault="00C379CD" w:rsidP="00EB1641">
            <w:pPr>
              <w:ind w:left="260" w:hanging="260"/>
              <w:rPr>
                <w:rFonts w:ascii="Times New Roman" w:hAnsi="Times New Roman" w:cs="Times New Roman"/>
                <w:sz w:val="22"/>
              </w:rPr>
            </w:pPr>
            <w:r w:rsidRPr="00C66228">
              <w:rPr>
                <w:rStyle w:val="Bodytext7pt"/>
                <w:rFonts w:eastAsia="Arial"/>
                <w:sz w:val="22"/>
                <w:szCs w:val="24"/>
              </w:rPr>
              <w:t>Immunoelectrophoresis of serum, cerebrospinal fluid, urine or other body flu</w:t>
            </w:r>
            <w:r w:rsidR="00F43024">
              <w:rPr>
                <w:rStyle w:val="Bodytext7pt"/>
                <w:rFonts w:eastAsia="Arial"/>
                <w:sz w:val="22"/>
                <w:szCs w:val="24"/>
              </w:rPr>
              <w:t xml:space="preserve">ids—qualitative </w:t>
            </w:r>
          </w:p>
        </w:tc>
        <w:tc>
          <w:tcPr>
            <w:tcW w:w="810" w:type="dxa"/>
            <w:vAlign w:val="bottom"/>
          </w:tcPr>
          <w:p w14:paraId="4CD128B5" w14:textId="77777777" w:rsidR="00C379CD" w:rsidRPr="00C66228" w:rsidRDefault="00C379CD" w:rsidP="00C379CD">
            <w:pPr>
              <w:ind w:right="144"/>
              <w:jc w:val="right"/>
              <w:rPr>
                <w:rFonts w:ascii="Times New Roman" w:hAnsi="Times New Roman" w:cs="Times New Roman"/>
                <w:sz w:val="22"/>
              </w:rPr>
            </w:pPr>
            <w:r>
              <w:rPr>
                <w:rFonts w:ascii="Times New Roman" w:hAnsi="Times New Roman" w:cs="Times New Roman"/>
                <w:sz w:val="22"/>
              </w:rPr>
              <w:t>14.00</w:t>
            </w:r>
          </w:p>
        </w:tc>
        <w:tc>
          <w:tcPr>
            <w:tcW w:w="810" w:type="dxa"/>
            <w:vAlign w:val="bottom"/>
          </w:tcPr>
          <w:p w14:paraId="0F138019" w14:textId="77777777" w:rsidR="00C379CD" w:rsidRPr="00C66228" w:rsidRDefault="00C379CD" w:rsidP="00C379CD">
            <w:pPr>
              <w:ind w:right="144"/>
              <w:jc w:val="right"/>
              <w:rPr>
                <w:rFonts w:ascii="Times New Roman" w:hAnsi="Times New Roman" w:cs="Times New Roman"/>
                <w:sz w:val="22"/>
              </w:rPr>
            </w:pPr>
            <w:r>
              <w:rPr>
                <w:rFonts w:ascii="Times New Roman" w:hAnsi="Times New Roman" w:cs="Times New Roman"/>
                <w:sz w:val="22"/>
              </w:rPr>
              <w:t>14.00</w:t>
            </w:r>
          </w:p>
        </w:tc>
        <w:tc>
          <w:tcPr>
            <w:tcW w:w="810" w:type="dxa"/>
            <w:vAlign w:val="bottom"/>
          </w:tcPr>
          <w:p w14:paraId="7A25F879"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1DBA3F68"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0D1F3F98"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02D75049"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14.00</w:t>
            </w:r>
          </w:p>
        </w:tc>
      </w:tr>
      <w:tr w:rsidR="00C379CD" w:rsidRPr="00C66228" w14:paraId="6F7DD223" w14:textId="77777777" w:rsidTr="000A1258">
        <w:trPr>
          <w:trHeight w:val="701"/>
        </w:trPr>
        <w:tc>
          <w:tcPr>
            <w:tcW w:w="633" w:type="dxa"/>
          </w:tcPr>
          <w:p w14:paraId="57AB7D34" w14:textId="77777777" w:rsidR="00C379CD" w:rsidRPr="00C66228" w:rsidRDefault="00C379CD" w:rsidP="00AF2930">
            <w:pPr>
              <w:rPr>
                <w:rFonts w:ascii="Times New Roman" w:hAnsi="Times New Roman" w:cs="Times New Roman"/>
                <w:sz w:val="22"/>
              </w:rPr>
            </w:pPr>
            <w:r w:rsidRPr="00C66228">
              <w:rPr>
                <w:rStyle w:val="Bodytext7pt"/>
                <w:rFonts w:eastAsia="Arial"/>
                <w:sz w:val="22"/>
                <w:szCs w:val="24"/>
              </w:rPr>
              <w:t>1643</w:t>
            </w:r>
          </w:p>
        </w:tc>
        <w:tc>
          <w:tcPr>
            <w:tcW w:w="4237" w:type="dxa"/>
            <w:vAlign w:val="bottom"/>
          </w:tcPr>
          <w:p w14:paraId="68EF22C8" w14:textId="77777777" w:rsidR="00C379CD" w:rsidRPr="00C66228" w:rsidRDefault="00C379CD" w:rsidP="00EB1641">
            <w:pPr>
              <w:ind w:left="260" w:hanging="260"/>
              <w:rPr>
                <w:rFonts w:ascii="Times New Roman" w:hAnsi="Times New Roman" w:cs="Times New Roman"/>
                <w:sz w:val="22"/>
              </w:rPr>
            </w:pPr>
            <w:r w:rsidRPr="00C66228">
              <w:rPr>
                <w:rStyle w:val="Bodytext7pt"/>
                <w:rFonts w:eastAsia="Arial"/>
                <w:sz w:val="22"/>
                <w:szCs w:val="24"/>
              </w:rPr>
              <w:t>Immunodiffusion for the detection of proteins in serum, cerebrospinal fluid, urine or other body fluids— quantitat</w:t>
            </w:r>
            <w:r w:rsidR="00F43024">
              <w:rPr>
                <w:rStyle w:val="Bodytext7pt"/>
                <w:rFonts w:eastAsia="Arial"/>
                <w:sz w:val="22"/>
                <w:szCs w:val="24"/>
              </w:rPr>
              <w:t xml:space="preserve">ive—each protein </w:t>
            </w:r>
          </w:p>
        </w:tc>
        <w:tc>
          <w:tcPr>
            <w:tcW w:w="810" w:type="dxa"/>
            <w:vAlign w:val="bottom"/>
          </w:tcPr>
          <w:p w14:paraId="39164C44" w14:textId="77777777" w:rsidR="00C379CD" w:rsidRPr="00C66228" w:rsidRDefault="00C379CD" w:rsidP="00C379CD">
            <w:pPr>
              <w:ind w:right="144"/>
              <w:jc w:val="right"/>
              <w:rPr>
                <w:rFonts w:ascii="Times New Roman" w:hAnsi="Times New Roman" w:cs="Times New Roman"/>
                <w:sz w:val="22"/>
              </w:rPr>
            </w:pPr>
            <w:r>
              <w:rPr>
                <w:rFonts w:ascii="Times New Roman" w:hAnsi="Times New Roman" w:cs="Times New Roman"/>
                <w:sz w:val="22"/>
              </w:rPr>
              <w:t>7.50</w:t>
            </w:r>
          </w:p>
        </w:tc>
        <w:tc>
          <w:tcPr>
            <w:tcW w:w="810" w:type="dxa"/>
            <w:vAlign w:val="bottom"/>
          </w:tcPr>
          <w:p w14:paraId="27789EFA" w14:textId="77777777" w:rsidR="00C379CD" w:rsidRPr="00C66228" w:rsidRDefault="00C379CD" w:rsidP="00C379CD">
            <w:pPr>
              <w:ind w:right="144"/>
              <w:jc w:val="right"/>
              <w:rPr>
                <w:rFonts w:ascii="Times New Roman" w:hAnsi="Times New Roman" w:cs="Times New Roman"/>
                <w:sz w:val="22"/>
              </w:rPr>
            </w:pPr>
            <w:r>
              <w:rPr>
                <w:rFonts w:ascii="Times New Roman" w:hAnsi="Times New Roman" w:cs="Times New Roman"/>
                <w:sz w:val="22"/>
              </w:rPr>
              <w:t>7.50</w:t>
            </w:r>
          </w:p>
        </w:tc>
        <w:tc>
          <w:tcPr>
            <w:tcW w:w="810" w:type="dxa"/>
            <w:vAlign w:val="bottom"/>
          </w:tcPr>
          <w:p w14:paraId="5977A13B"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7.50</w:t>
            </w:r>
          </w:p>
        </w:tc>
        <w:tc>
          <w:tcPr>
            <w:tcW w:w="810" w:type="dxa"/>
            <w:vAlign w:val="bottom"/>
          </w:tcPr>
          <w:p w14:paraId="5D71280D"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7.50</w:t>
            </w:r>
          </w:p>
        </w:tc>
        <w:tc>
          <w:tcPr>
            <w:tcW w:w="810" w:type="dxa"/>
            <w:vAlign w:val="bottom"/>
          </w:tcPr>
          <w:p w14:paraId="591A6FD6"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7.50</w:t>
            </w:r>
          </w:p>
        </w:tc>
        <w:tc>
          <w:tcPr>
            <w:tcW w:w="810" w:type="dxa"/>
            <w:vAlign w:val="bottom"/>
          </w:tcPr>
          <w:p w14:paraId="66413AE8"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7.50</w:t>
            </w:r>
          </w:p>
        </w:tc>
      </w:tr>
      <w:tr w:rsidR="00C379CD" w:rsidRPr="00C66228" w14:paraId="66715BB9" w14:textId="77777777" w:rsidTr="000A1258">
        <w:trPr>
          <w:trHeight w:val="710"/>
        </w:trPr>
        <w:tc>
          <w:tcPr>
            <w:tcW w:w="633" w:type="dxa"/>
          </w:tcPr>
          <w:p w14:paraId="48F36C38" w14:textId="77777777" w:rsidR="00C379CD" w:rsidRPr="00C66228" w:rsidRDefault="00C379CD" w:rsidP="00AF2930">
            <w:pPr>
              <w:rPr>
                <w:rFonts w:ascii="Times New Roman" w:hAnsi="Times New Roman" w:cs="Times New Roman"/>
                <w:sz w:val="22"/>
              </w:rPr>
            </w:pPr>
            <w:r w:rsidRPr="00C66228">
              <w:rPr>
                <w:rStyle w:val="Bodytext7pt"/>
                <w:rFonts w:eastAsia="Arial"/>
                <w:sz w:val="22"/>
                <w:szCs w:val="24"/>
              </w:rPr>
              <w:t>1645</w:t>
            </w:r>
          </w:p>
        </w:tc>
        <w:tc>
          <w:tcPr>
            <w:tcW w:w="4237" w:type="dxa"/>
            <w:vAlign w:val="bottom"/>
          </w:tcPr>
          <w:p w14:paraId="3D8B8293" w14:textId="77777777" w:rsidR="00C379CD" w:rsidRPr="00C66228" w:rsidRDefault="00C379CD"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Radio-immunodiffusion determination of protein in serum, cerebrospinal fluid, urine or other body fluids— quantitat</w:t>
            </w:r>
            <w:r w:rsidR="00F43024">
              <w:rPr>
                <w:rStyle w:val="Bodytext7pt"/>
                <w:rFonts w:eastAsia="Arial"/>
                <w:sz w:val="22"/>
                <w:szCs w:val="24"/>
              </w:rPr>
              <w:t>ive—each protein</w:t>
            </w:r>
            <w:r w:rsidR="00F43024">
              <w:rPr>
                <w:rStyle w:val="Bodytext7pt"/>
                <w:rFonts w:eastAsia="Arial"/>
                <w:sz w:val="22"/>
                <w:szCs w:val="24"/>
              </w:rPr>
              <w:tab/>
            </w:r>
          </w:p>
        </w:tc>
        <w:tc>
          <w:tcPr>
            <w:tcW w:w="810" w:type="dxa"/>
            <w:vAlign w:val="bottom"/>
          </w:tcPr>
          <w:p w14:paraId="2C1D2043" w14:textId="77777777" w:rsidR="00C379CD" w:rsidRPr="00C66228" w:rsidRDefault="00C379CD" w:rsidP="00C379CD">
            <w:pPr>
              <w:ind w:right="144"/>
              <w:jc w:val="right"/>
              <w:rPr>
                <w:rFonts w:ascii="Times New Roman" w:hAnsi="Times New Roman" w:cs="Times New Roman"/>
                <w:sz w:val="22"/>
              </w:rPr>
            </w:pPr>
            <w:r>
              <w:rPr>
                <w:rFonts w:ascii="Times New Roman" w:hAnsi="Times New Roman" w:cs="Times New Roman"/>
                <w:sz w:val="22"/>
              </w:rPr>
              <w:t>7.50</w:t>
            </w:r>
          </w:p>
        </w:tc>
        <w:tc>
          <w:tcPr>
            <w:tcW w:w="810" w:type="dxa"/>
            <w:vAlign w:val="bottom"/>
          </w:tcPr>
          <w:p w14:paraId="746B8287" w14:textId="77777777" w:rsidR="00C379CD" w:rsidRPr="00C66228" w:rsidRDefault="00C379CD" w:rsidP="00C379CD">
            <w:pPr>
              <w:ind w:right="144"/>
              <w:jc w:val="right"/>
              <w:rPr>
                <w:rFonts w:ascii="Times New Roman" w:hAnsi="Times New Roman" w:cs="Times New Roman"/>
                <w:sz w:val="22"/>
              </w:rPr>
            </w:pPr>
            <w:r>
              <w:rPr>
                <w:rFonts w:ascii="Times New Roman" w:hAnsi="Times New Roman" w:cs="Times New Roman"/>
                <w:sz w:val="22"/>
              </w:rPr>
              <w:t>7.50</w:t>
            </w:r>
          </w:p>
        </w:tc>
        <w:tc>
          <w:tcPr>
            <w:tcW w:w="810" w:type="dxa"/>
            <w:vAlign w:val="bottom"/>
          </w:tcPr>
          <w:p w14:paraId="5B7B6D3A"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7.50</w:t>
            </w:r>
          </w:p>
        </w:tc>
        <w:tc>
          <w:tcPr>
            <w:tcW w:w="810" w:type="dxa"/>
            <w:vAlign w:val="bottom"/>
          </w:tcPr>
          <w:p w14:paraId="291A3166"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7.50</w:t>
            </w:r>
          </w:p>
        </w:tc>
        <w:tc>
          <w:tcPr>
            <w:tcW w:w="810" w:type="dxa"/>
            <w:vAlign w:val="bottom"/>
          </w:tcPr>
          <w:p w14:paraId="6CE5DC09"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7.50</w:t>
            </w:r>
          </w:p>
        </w:tc>
        <w:tc>
          <w:tcPr>
            <w:tcW w:w="810" w:type="dxa"/>
            <w:vAlign w:val="bottom"/>
          </w:tcPr>
          <w:p w14:paraId="49373822"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7.50</w:t>
            </w:r>
          </w:p>
        </w:tc>
      </w:tr>
      <w:tr w:rsidR="00C379CD" w:rsidRPr="00C66228" w14:paraId="6A86F7BC" w14:textId="77777777" w:rsidTr="000A1258">
        <w:trPr>
          <w:trHeight w:val="80"/>
        </w:trPr>
        <w:tc>
          <w:tcPr>
            <w:tcW w:w="633" w:type="dxa"/>
          </w:tcPr>
          <w:p w14:paraId="25D8AD36" w14:textId="77777777" w:rsidR="00C379CD" w:rsidRPr="00C66228" w:rsidRDefault="00C379CD" w:rsidP="00AF2930">
            <w:pPr>
              <w:rPr>
                <w:rFonts w:ascii="Times New Roman" w:hAnsi="Times New Roman" w:cs="Times New Roman"/>
                <w:sz w:val="22"/>
              </w:rPr>
            </w:pPr>
            <w:r w:rsidRPr="00C66228">
              <w:rPr>
                <w:rStyle w:val="Bodytext7pt"/>
                <w:rFonts w:eastAsia="Arial"/>
                <w:sz w:val="22"/>
                <w:szCs w:val="24"/>
              </w:rPr>
              <w:t>1647</w:t>
            </w:r>
          </w:p>
        </w:tc>
        <w:tc>
          <w:tcPr>
            <w:tcW w:w="4237" w:type="dxa"/>
            <w:vAlign w:val="bottom"/>
          </w:tcPr>
          <w:p w14:paraId="0479C4C4" w14:textId="77777777" w:rsidR="00C379CD" w:rsidRPr="00C66228" w:rsidRDefault="00C379CD"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Radio immune precipit</w:t>
            </w:r>
            <w:r w:rsidR="00F43024">
              <w:rPr>
                <w:rStyle w:val="Bodytext7pt"/>
                <w:rFonts w:eastAsia="Arial"/>
                <w:sz w:val="22"/>
                <w:szCs w:val="24"/>
              </w:rPr>
              <w:t>ation of globulins</w:t>
            </w:r>
            <w:r w:rsidR="00F43024">
              <w:rPr>
                <w:rStyle w:val="Bodytext7pt"/>
                <w:rFonts w:eastAsia="Arial"/>
                <w:sz w:val="22"/>
                <w:szCs w:val="24"/>
              </w:rPr>
              <w:tab/>
            </w:r>
          </w:p>
        </w:tc>
        <w:tc>
          <w:tcPr>
            <w:tcW w:w="810" w:type="dxa"/>
            <w:vAlign w:val="bottom"/>
          </w:tcPr>
          <w:p w14:paraId="4E7E4601" w14:textId="77777777" w:rsidR="00C379CD" w:rsidRPr="00C66228" w:rsidRDefault="00C379CD" w:rsidP="00C379CD">
            <w:pPr>
              <w:ind w:right="144"/>
              <w:jc w:val="right"/>
              <w:rPr>
                <w:rFonts w:ascii="Times New Roman" w:hAnsi="Times New Roman" w:cs="Times New Roman"/>
                <w:sz w:val="22"/>
              </w:rPr>
            </w:pPr>
            <w:r>
              <w:rPr>
                <w:rFonts w:ascii="Times New Roman" w:hAnsi="Times New Roman" w:cs="Times New Roman"/>
                <w:sz w:val="22"/>
              </w:rPr>
              <w:t>25.00</w:t>
            </w:r>
          </w:p>
        </w:tc>
        <w:tc>
          <w:tcPr>
            <w:tcW w:w="810" w:type="dxa"/>
            <w:vAlign w:val="bottom"/>
          </w:tcPr>
          <w:p w14:paraId="5D50740C" w14:textId="77777777" w:rsidR="00C379CD" w:rsidRPr="00C66228" w:rsidRDefault="00C379CD" w:rsidP="00C379CD">
            <w:pPr>
              <w:ind w:right="144"/>
              <w:jc w:val="right"/>
              <w:rPr>
                <w:rFonts w:ascii="Times New Roman" w:hAnsi="Times New Roman" w:cs="Times New Roman"/>
                <w:sz w:val="22"/>
              </w:rPr>
            </w:pPr>
            <w:r>
              <w:rPr>
                <w:rFonts w:ascii="Times New Roman" w:hAnsi="Times New Roman" w:cs="Times New Roman"/>
                <w:sz w:val="22"/>
              </w:rPr>
              <w:t>25.00</w:t>
            </w:r>
          </w:p>
        </w:tc>
        <w:tc>
          <w:tcPr>
            <w:tcW w:w="810" w:type="dxa"/>
            <w:vAlign w:val="bottom"/>
          </w:tcPr>
          <w:p w14:paraId="7280C879"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5197BB2C"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44F47282"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70D9B1CD"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25.00</w:t>
            </w:r>
          </w:p>
        </w:tc>
      </w:tr>
      <w:tr w:rsidR="00C379CD" w:rsidRPr="00C66228" w14:paraId="6D470763" w14:textId="77777777" w:rsidTr="000A1258">
        <w:trPr>
          <w:trHeight w:val="542"/>
        </w:trPr>
        <w:tc>
          <w:tcPr>
            <w:tcW w:w="633" w:type="dxa"/>
          </w:tcPr>
          <w:p w14:paraId="56DAE7A6" w14:textId="77777777" w:rsidR="00C379CD" w:rsidRPr="00C66228" w:rsidRDefault="00C379CD" w:rsidP="00AF2930">
            <w:pPr>
              <w:rPr>
                <w:rFonts w:ascii="Times New Roman" w:hAnsi="Times New Roman" w:cs="Times New Roman"/>
                <w:sz w:val="22"/>
              </w:rPr>
            </w:pPr>
            <w:r w:rsidRPr="00C66228">
              <w:rPr>
                <w:rStyle w:val="Bodytext7pt"/>
                <w:rFonts w:eastAsia="Arial"/>
                <w:sz w:val="22"/>
                <w:szCs w:val="24"/>
              </w:rPr>
              <w:t>1649</w:t>
            </w:r>
          </w:p>
        </w:tc>
        <w:tc>
          <w:tcPr>
            <w:tcW w:w="4237" w:type="dxa"/>
            <w:vAlign w:val="bottom"/>
          </w:tcPr>
          <w:p w14:paraId="26F5AAEA" w14:textId="77777777" w:rsidR="00C379CD" w:rsidRPr="00C66228" w:rsidRDefault="00C379CD"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Lymphocyte </w:t>
            </w:r>
            <w:r w:rsidRPr="00C66228">
              <w:rPr>
                <w:rStyle w:val="Bodytext7pt"/>
                <w:rFonts w:eastAsia="Courier New"/>
                <w:sz w:val="22"/>
                <w:szCs w:val="24"/>
              </w:rPr>
              <w:t xml:space="preserve">(function studies) </w:t>
            </w:r>
            <w:r w:rsidRPr="00C66228">
              <w:rPr>
                <w:rStyle w:val="Bodytext7pt"/>
                <w:rFonts w:eastAsia="Arial"/>
                <w:sz w:val="22"/>
                <w:szCs w:val="24"/>
              </w:rPr>
              <w:t xml:space="preserve">response to </w:t>
            </w:r>
            <w:proofErr w:type="spellStart"/>
            <w:r w:rsidRPr="00C66228">
              <w:rPr>
                <w:rStyle w:val="Bodytext7pt"/>
                <w:rFonts w:eastAsia="Arial"/>
                <w:sz w:val="22"/>
                <w:szCs w:val="24"/>
              </w:rPr>
              <w:t>phytohaemagglutinin</w:t>
            </w:r>
            <w:proofErr w:type="spellEnd"/>
            <w:r w:rsidRPr="00C66228">
              <w:rPr>
                <w:rStyle w:val="Bodytext7pt"/>
                <w:rFonts w:eastAsia="Arial"/>
                <w:sz w:val="22"/>
                <w:szCs w:val="24"/>
              </w:rPr>
              <w:t xml:space="preserve"> or antigen, visua</w:t>
            </w:r>
            <w:r w:rsidR="00F43024">
              <w:rPr>
                <w:rStyle w:val="Bodytext7pt"/>
                <w:rFonts w:eastAsia="Arial"/>
                <w:sz w:val="22"/>
                <w:szCs w:val="24"/>
              </w:rPr>
              <w:t xml:space="preserve">l transformation </w:t>
            </w:r>
            <w:r w:rsidR="00F43024">
              <w:rPr>
                <w:rStyle w:val="Bodytext7pt"/>
                <w:rFonts w:eastAsia="Arial"/>
                <w:sz w:val="22"/>
                <w:szCs w:val="24"/>
              </w:rPr>
              <w:tab/>
            </w:r>
          </w:p>
        </w:tc>
        <w:tc>
          <w:tcPr>
            <w:tcW w:w="810" w:type="dxa"/>
            <w:vAlign w:val="bottom"/>
          </w:tcPr>
          <w:p w14:paraId="39AAA428" w14:textId="77777777" w:rsidR="00C379CD" w:rsidRPr="00C66228" w:rsidRDefault="00C379CD" w:rsidP="00C379CD">
            <w:pPr>
              <w:ind w:right="144"/>
              <w:jc w:val="right"/>
              <w:rPr>
                <w:rFonts w:ascii="Times New Roman" w:hAnsi="Times New Roman" w:cs="Times New Roman"/>
                <w:sz w:val="22"/>
              </w:rPr>
            </w:pPr>
            <w:r>
              <w:rPr>
                <w:rFonts w:ascii="Times New Roman" w:hAnsi="Times New Roman" w:cs="Times New Roman"/>
                <w:sz w:val="22"/>
              </w:rPr>
              <w:t>18.00</w:t>
            </w:r>
          </w:p>
        </w:tc>
        <w:tc>
          <w:tcPr>
            <w:tcW w:w="810" w:type="dxa"/>
            <w:vAlign w:val="bottom"/>
          </w:tcPr>
          <w:p w14:paraId="62686181" w14:textId="77777777" w:rsidR="00C379CD" w:rsidRPr="00C66228" w:rsidRDefault="00C379CD" w:rsidP="00C379CD">
            <w:pPr>
              <w:ind w:right="144"/>
              <w:jc w:val="right"/>
              <w:rPr>
                <w:rFonts w:ascii="Times New Roman" w:hAnsi="Times New Roman" w:cs="Times New Roman"/>
                <w:sz w:val="22"/>
              </w:rPr>
            </w:pPr>
            <w:r>
              <w:rPr>
                <w:rFonts w:ascii="Times New Roman" w:hAnsi="Times New Roman" w:cs="Times New Roman"/>
                <w:sz w:val="22"/>
              </w:rPr>
              <w:t>18.00</w:t>
            </w:r>
          </w:p>
        </w:tc>
        <w:tc>
          <w:tcPr>
            <w:tcW w:w="810" w:type="dxa"/>
            <w:vAlign w:val="bottom"/>
          </w:tcPr>
          <w:p w14:paraId="59717CEF"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18.00</w:t>
            </w:r>
          </w:p>
        </w:tc>
        <w:tc>
          <w:tcPr>
            <w:tcW w:w="810" w:type="dxa"/>
            <w:vAlign w:val="bottom"/>
          </w:tcPr>
          <w:p w14:paraId="71D2CC51"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18.00</w:t>
            </w:r>
          </w:p>
        </w:tc>
        <w:tc>
          <w:tcPr>
            <w:tcW w:w="810" w:type="dxa"/>
            <w:vAlign w:val="bottom"/>
          </w:tcPr>
          <w:p w14:paraId="3EF5240E"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18.00</w:t>
            </w:r>
          </w:p>
        </w:tc>
        <w:tc>
          <w:tcPr>
            <w:tcW w:w="810" w:type="dxa"/>
            <w:vAlign w:val="bottom"/>
          </w:tcPr>
          <w:p w14:paraId="5D7504D3"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18.00</w:t>
            </w:r>
          </w:p>
        </w:tc>
      </w:tr>
      <w:tr w:rsidR="00C379CD" w:rsidRPr="00C66228" w14:paraId="506009CB" w14:textId="77777777" w:rsidTr="000A1258">
        <w:trPr>
          <w:trHeight w:val="701"/>
        </w:trPr>
        <w:tc>
          <w:tcPr>
            <w:tcW w:w="633" w:type="dxa"/>
          </w:tcPr>
          <w:p w14:paraId="58F36104" w14:textId="77777777" w:rsidR="00C379CD" w:rsidRPr="00C66228" w:rsidRDefault="00C379CD" w:rsidP="00AF2930">
            <w:pPr>
              <w:rPr>
                <w:rFonts w:ascii="Times New Roman" w:hAnsi="Times New Roman" w:cs="Times New Roman"/>
                <w:sz w:val="22"/>
              </w:rPr>
            </w:pPr>
            <w:r w:rsidRPr="00C66228">
              <w:rPr>
                <w:rStyle w:val="Bodytext7pt"/>
                <w:rFonts w:eastAsia="Arial"/>
                <w:sz w:val="22"/>
                <w:szCs w:val="24"/>
              </w:rPr>
              <w:t>1651</w:t>
            </w:r>
          </w:p>
        </w:tc>
        <w:tc>
          <w:tcPr>
            <w:tcW w:w="4237" w:type="dxa"/>
            <w:vAlign w:val="bottom"/>
          </w:tcPr>
          <w:p w14:paraId="0BDDC0A1" w14:textId="77777777" w:rsidR="00C379CD" w:rsidRPr="00C66228" w:rsidRDefault="00C379CD" w:rsidP="00EB1641">
            <w:pPr>
              <w:tabs>
                <w:tab w:val="left" w:leader="dot" w:pos="4137"/>
              </w:tabs>
              <w:ind w:left="260" w:hanging="260"/>
              <w:rPr>
                <w:rFonts w:ascii="Times New Roman" w:hAnsi="Times New Roman" w:cs="Times New Roman"/>
                <w:sz w:val="22"/>
              </w:rPr>
            </w:pPr>
            <w:r w:rsidRPr="00C66228">
              <w:rPr>
                <w:rStyle w:val="Bodytext7pt"/>
                <w:rFonts w:eastAsia="Courier New"/>
                <w:sz w:val="22"/>
                <w:szCs w:val="24"/>
              </w:rPr>
              <w:t xml:space="preserve">Lymphocyte (function studies) </w:t>
            </w:r>
            <w:r w:rsidRPr="00C66228">
              <w:rPr>
                <w:rStyle w:val="Bodytext7pt"/>
                <w:rFonts w:eastAsia="Arial"/>
                <w:sz w:val="22"/>
                <w:szCs w:val="24"/>
              </w:rPr>
              <w:t xml:space="preserve">response to </w:t>
            </w:r>
            <w:proofErr w:type="spellStart"/>
            <w:r w:rsidRPr="00C66228">
              <w:rPr>
                <w:rStyle w:val="Bodytext7pt"/>
                <w:rFonts w:eastAsia="Arial"/>
                <w:sz w:val="22"/>
                <w:szCs w:val="24"/>
              </w:rPr>
              <w:t>phytohaemagglutinin</w:t>
            </w:r>
            <w:proofErr w:type="spellEnd"/>
            <w:r w:rsidRPr="00C66228">
              <w:rPr>
                <w:rStyle w:val="Bodytext7pt"/>
                <w:rFonts w:eastAsia="Arial"/>
                <w:sz w:val="22"/>
                <w:szCs w:val="24"/>
              </w:rPr>
              <w:t xml:space="preserve"> or antigen—using radio-acti</w:t>
            </w:r>
            <w:r w:rsidR="00F43024">
              <w:rPr>
                <w:rStyle w:val="Bodytext7pt"/>
                <w:rFonts w:eastAsia="Arial"/>
                <w:sz w:val="22"/>
                <w:szCs w:val="24"/>
              </w:rPr>
              <w:t xml:space="preserve">ve techniques, estimation of </w:t>
            </w:r>
            <w:r w:rsidR="00F43024">
              <w:rPr>
                <w:rStyle w:val="Bodytext7pt"/>
                <w:rFonts w:eastAsia="Arial"/>
                <w:sz w:val="22"/>
                <w:szCs w:val="24"/>
              </w:rPr>
              <w:tab/>
            </w:r>
          </w:p>
        </w:tc>
        <w:tc>
          <w:tcPr>
            <w:tcW w:w="810" w:type="dxa"/>
            <w:vAlign w:val="bottom"/>
          </w:tcPr>
          <w:p w14:paraId="5533A2B9" w14:textId="77777777" w:rsidR="00C379CD" w:rsidRPr="00C66228" w:rsidRDefault="00C379CD" w:rsidP="00C379CD">
            <w:pPr>
              <w:ind w:right="144"/>
              <w:jc w:val="right"/>
              <w:rPr>
                <w:rFonts w:ascii="Times New Roman" w:hAnsi="Times New Roman" w:cs="Times New Roman"/>
                <w:sz w:val="22"/>
              </w:rPr>
            </w:pPr>
            <w:r>
              <w:rPr>
                <w:rFonts w:ascii="Times New Roman" w:hAnsi="Times New Roman" w:cs="Times New Roman"/>
                <w:sz w:val="22"/>
              </w:rPr>
              <w:t>25.00</w:t>
            </w:r>
          </w:p>
        </w:tc>
        <w:tc>
          <w:tcPr>
            <w:tcW w:w="810" w:type="dxa"/>
            <w:vAlign w:val="bottom"/>
          </w:tcPr>
          <w:p w14:paraId="38F682ED" w14:textId="77777777" w:rsidR="00C379CD" w:rsidRPr="00C66228" w:rsidRDefault="00C379CD" w:rsidP="00C379CD">
            <w:pPr>
              <w:ind w:right="144"/>
              <w:jc w:val="right"/>
              <w:rPr>
                <w:rFonts w:ascii="Times New Roman" w:hAnsi="Times New Roman" w:cs="Times New Roman"/>
                <w:sz w:val="22"/>
              </w:rPr>
            </w:pPr>
            <w:r>
              <w:rPr>
                <w:rFonts w:ascii="Times New Roman" w:hAnsi="Times New Roman" w:cs="Times New Roman"/>
                <w:sz w:val="22"/>
              </w:rPr>
              <w:t>25.00</w:t>
            </w:r>
          </w:p>
        </w:tc>
        <w:tc>
          <w:tcPr>
            <w:tcW w:w="810" w:type="dxa"/>
            <w:vAlign w:val="bottom"/>
          </w:tcPr>
          <w:p w14:paraId="64099144"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5E16CF5E"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2C1E380B"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1E58D13E"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25.00</w:t>
            </w:r>
          </w:p>
        </w:tc>
      </w:tr>
      <w:tr w:rsidR="00C379CD" w:rsidRPr="00C66228" w14:paraId="4B5D5B12" w14:textId="77777777" w:rsidTr="000A1258">
        <w:trPr>
          <w:trHeight w:val="547"/>
        </w:trPr>
        <w:tc>
          <w:tcPr>
            <w:tcW w:w="633" w:type="dxa"/>
          </w:tcPr>
          <w:p w14:paraId="0F649B86" w14:textId="77777777" w:rsidR="00C379CD" w:rsidRPr="00C66228" w:rsidRDefault="00C379CD" w:rsidP="00AF2930">
            <w:pPr>
              <w:rPr>
                <w:rFonts w:ascii="Times New Roman" w:hAnsi="Times New Roman" w:cs="Times New Roman"/>
                <w:sz w:val="22"/>
              </w:rPr>
            </w:pPr>
            <w:r w:rsidRPr="00C66228">
              <w:rPr>
                <w:rStyle w:val="Bodytext7pt"/>
                <w:rFonts w:eastAsia="Arial"/>
                <w:sz w:val="22"/>
                <w:szCs w:val="24"/>
              </w:rPr>
              <w:t>1653</w:t>
            </w:r>
          </w:p>
        </w:tc>
        <w:tc>
          <w:tcPr>
            <w:tcW w:w="4237" w:type="dxa"/>
            <w:vAlign w:val="bottom"/>
          </w:tcPr>
          <w:p w14:paraId="21AF10F0" w14:textId="77777777" w:rsidR="00C379CD" w:rsidRPr="00C66228" w:rsidRDefault="00C379CD"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Skin sensitivity—induction and detection of sensitivity to</w:t>
            </w:r>
            <w:r w:rsidR="00F43024">
              <w:rPr>
                <w:rStyle w:val="Bodytext7pt"/>
                <w:rFonts w:eastAsia="Arial"/>
                <w:sz w:val="22"/>
                <w:szCs w:val="24"/>
              </w:rPr>
              <w:t xml:space="preserve"> chemical antigens</w:t>
            </w:r>
            <w:r w:rsidR="00F43024">
              <w:rPr>
                <w:rStyle w:val="Bodytext7pt"/>
                <w:rFonts w:eastAsia="Arial"/>
                <w:sz w:val="22"/>
                <w:szCs w:val="24"/>
              </w:rPr>
              <w:tab/>
            </w:r>
          </w:p>
        </w:tc>
        <w:tc>
          <w:tcPr>
            <w:tcW w:w="810" w:type="dxa"/>
            <w:vAlign w:val="bottom"/>
          </w:tcPr>
          <w:p w14:paraId="542995F0" w14:textId="77777777" w:rsidR="00C379CD" w:rsidRPr="00C66228" w:rsidRDefault="00C379CD" w:rsidP="00C379CD">
            <w:pPr>
              <w:ind w:right="144"/>
              <w:jc w:val="right"/>
              <w:rPr>
                <w:rFonts w:ascii="Times New Roman" w:hAnsi="Times New Roman" w:cs="Times New Roman"/>
                <w:sz w:val="22"/>
              </w:rPr>
            </w:pPr>
            <w:r>
              <w:rPr>
                <w:rFonts w:ascii="Times New Roman" w:hAnsi="Times New Roman" w:cs="Times New Roman"/>
                <w:sz w:val="22"/>
              </w:rPr>
              <w:t>10.00</w:t>
            </w:r>
          </w:p>
        </w:tc>
        <w:tc>
          <w:tcPr>
            <w:tcW w:w="810" w:type="dxa"/>
            <w:vAlign w:val="bottom"/>
          </w:tcPr>
          <w:p w14:paraId="5A69EE5B" w14:textId="77777777" w:rsidR="00C379CD" w:rsidRPr="00C66228" w:rsidRDefault="00C379CD" w:rsidP="00C379CD">
            <w:pPr>
              <w:ind w:right="144"/>
              <w:jc w:val="right"/>
              <w:rPr>
                <w:rFonts w:ascii="Times New Roman" w:hAnsi="Times New Roman" w:cs="Times New Roman"/>
                <w:sz w:val="22"/>
              </w:rPr>
            </w:pPr>
            <w:r>
              <w:rPr>
                <w:rFonts w:ascii="Times New Roman" w:hAnsi="Times New Roman" w:cs="Times New Roman"/>
                <w:sz w:val="22"/>
              </w:rPr>
              <w:t>10.00</w:t>
            </w:r>
          </w:p>
        </w:tc>
        <w:tc>
          <w:tcPr>
            <w:tcW w:w="810" w:type="dxa"/>
            <w:vAlign w:val="bottom"/>
          </w:tcPr>
          <w:p w14:paraId="2CE9EE8E"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25717ABB"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0D7E13CE"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38CA7E55" w14:textId="77777777" w:rsidR="00C379CD" w:rsidRPr="00C66228" w:rsidRDefault="00C379CD" w:rsidP="00C379CD">
            <w:pPr>
              <w:ind w:right="144"/>
              <w:jc w:val="right"/>
              <w:rPr>
                <w:rFonts w:ascii="Times New Roman" w:hAnsi="Times New Roman" w:cs="Times New Roman"/>
                <w:sz w:val="22"/>
              </w:rPr>
            </w:pPr>
            <w:r w:rsidRPr="00C66228">
              <w:rPr>
                <w:rStyle w:val="Bodytext7pt"/>
                <w:rFonts w:eastAsia="Arial"/>
                <w:sz w:val="22"/>
                <w:szCs w:val="24"/>
              </w:rPr>
              <w:t>10.00</w:t>
            </w:r>
          </w:p>
        </w:tc>
      </w:tr>
    </w:tbl>
    <w:p w14:paraId="577B935C" w14:textId="77777777" w:rsidR="000A0FB1" w:rsidRDefault="000A0FB1">
      <w:r>
        <w:br w:type="page"/>
      </w:r>
    </w:p>
    <w:tbl>
      <w:tblPr>
        <w:tblOverlap w:val="never"/>
        <w:tblW w:w="9730" w:type="dxa"/>
        <w:tblLayout w:type="fixed"/>
        <w:tblCellMar>
          <w:left w:w="10" w:type="dxa"/>
          <w:right w:w="10" w:type="dxa"/>
        </w:tblCellMar>
        <w:tblLook w:val="0000" w:firstRow="0" w:lastRow="0" w:firstColumn="0" w:lastColumn="0" w:noHBand="0" w:noVBand="0"/>
      </w:tblPr>
      <w:tblGrid>
        <w:gridCol w:w="632"/>
        <w:gridCol w:w="4238"/>
        <w:gridCol w:w="810"/>
        <w:gridCol w:w="810"/>
        <w:gridCol w:w="810"/>
        <w:gridCol w:w="810"/>
        <w:gridCol w:w="810"/>
        <w:gridCol w:w="810"/>
      </w:tblGrid>
      <w:tr w:rsidR="007D1445" w:rsidRPr="00C66228" w14:paraId="0EA99A75" w14:textId="77777777" w:rsidTr="009348DD">
        <w:trPr>
          <w:trHeight w:val="341"/>
        </w:trPr>
        <w:tc>
          <w:tcPr>
            <w:tcW w:w="632" w:type="dxa"/>
            <w:tcBorders>
              <w:top w:val="single" w:sz="4" w:space="0" w:color="auto"/>
            </w:tcBorders>
            <w:vAlign w:val="bottom"/>
          </w:tcPr>
          <w:p w14:paraId="3AD117C0" w14:textId="77777777" w:rsidR="007D1445" w:rsidRPr="009348DD" w:rsidRDefault="007D1445" w:rsidP="009348DD">
            <w:pPr>
              <w:rPr>
                <w:rFonts w:ascii="Times New Roman" w:hAnsi="Times New Roman" w:cs="Times New Roman"/>
                <w:sz w:val="20"/>
              </w:rPr>
            </w:pPr>
          </w:p>
        </w:tc>
        <w:tc>
          <w:tcPr>
            <w:tcW w:w="4238" w:type="dxa"/>
            <w:tcBorders>
              <w:top w:val="single" w:sz="4" w:space="0" w:color="auto"/>
            </w:tcBorders>
            <w:vAlign w:val="bottom"/>
          </w:tcPr>
          <w:p w14:paraId="0288E6BD" w14:textId="77777777" w:rsidR="007D1445" w:rsidRPr="009348DD" w:rsidRDefault="007D1445" w:rsidP="009348DD">
            <w:pPr>
              <w:rPr>
                <w:rFonts w:ascii="Times New Roman" w:hAnsi="Times New Roman" w:cs="Times New Roman"/>
                <w:sz w:val="20"/>
              </w:rPr>
            </w:pPr>
          </w:p>
        </w:tc>
        <w:tc>
          <w:tcPr>
            <w:tcW w:w="810" w:type="dxa"/>
            <w:tcBorders>
              <w:top w:val="single" w:sz="4" w:space="0" w:color="auto"/>
            </w:tcBorders>
            <w:vAlign w:val="bottom"/>
          </w:tcPr>
          <w:p w14:paraId="590886CC" w14:textId="77777777" w:rsidR="007D1445" w:rsidRPr="009348DD" w:rsidRDefault="007D1445" w:rsidP="009348DD">
            <w:pPr>
              <w:rPr>
                <w:rFonts w:ascii="Times New Roman" w:hAnsi="Times New Roman" w:cs="Times New Roman"/>
                <w:sz w:val="20"/>
              </w:rPr>
            </w:pPr>
            <w:r w:rsidRPr="009348DD">
              <w:rPr>
                <w:rStyle w:val="Bodytext7pt"/>
                <w:rFonts w:eastAsia="Arial"/>
                <w:sz w:val="20"/>
                <w:szCs w:val="24"/>
              </w:rPr>
              <w:t>Fees</w:t>
            </w:r>
          </w:p>
        </w:tc>
        <w:tc>
          <w:tcPr>
            <w:tcW w:w="810" w:type="dxa"/>
            <w:tcBorders>
              <w:top w:val="single" w:sz="4" w:space="0" w:color="auto"/>
            </w:tcBorders>
            <w:vAlign w:val="bottom"/>
          </w:tcPr>
          <w:p w14:paraId="37282B69" w14:textId="77777777" w:rsidR="007D1445" w:rsidRPr="009348DD" w:rsidRDefault="007D1445" w:rsidP="009348DD">
            <w:pPr>
              <w:rPr>
                <w:rFonts w:ascii="Times New Roman" w:hAnsi="Times New Roman" w:cs="Times New Roman"/>
                <w:sz w:val="20"/>
              </w:rPr>
            </w:pPr>
          </w:p>
        </w:tc>
        <w:tc>
          <w:tcPr>
            <w:tcW w:w="810" w:type="dxa"/>
            <w:tcBorders>
              <w:top w:val="single" w:sz="4" w:space="0" w:color="auto"/>
            </w:tcBorders>
            <w:vAlign w:val="bottom"/>
          </w:tcPr>
          <w:p w14:paraId="1B1629D2" w14:textId="77777777" w:rsidR="007D1445" w:rsidRPr="009348DD" w:rsidRDefault="007D1445" w:rsidP="009348DD">
            <w:pPr>
              <w:rPr>
                <w:rFonts w:ascii="Times New Roman" w:hAnsi="Times New Roman" w:cs="Times New Roman"/>
                <w:sz w:val="20"/>
              </w:rPr>
            </w:pPr>
          </w:p>
        </w:tc>
        <w:tc>
          <w:tcPr>
            <w:tcW w:w="810" w:type="dxa"/>
            <w:tcBorders>
              <w:top w:val="single" w:sz="4" w:space="0" w:color="auto"/>
            </w:tcBorders>
            <w:vAlign w:val="bottom"/>
          </w:tcPr>
          <w:p w14:paraId="3C4F2C7D" w14:textId="77777777" w:rsidR="007D1445" w:rsidRPr="009348DD" w:rsidRDefault="007D1445" w:rsidP="009348DD">
            <w:pPr>
              <w:rPr>
                <w:rFonts w:ascii="Times New Roman" w:hAnsi="Times New Roman" w:cs="Times New Roman"/>
                <w:sz w:val="20"/>
              </w:rPr>
            </w:pPr>
          </w:p>
        </w:tc>
        <w:tc>
          <w:tcPr>
            <w:tcW w:w="810" w:type="dxa"/>
            <w:tcBorders>
              <w:top w:val="single" w:sz="4" w:space="0" w:color="auto"/>
            </w:tcBorders>
            <w:vAlign w:val="bottom"/>
          </w:tcPr>
          <w:p w14:paraId="446A9106" w14:textId="77777777" w:rsidR="007D1445" w:rsidRPr="009348DD" w:rsidRDefault="007D1445" w:rsidP="009348DD">
            <w:pPr>
              <w:rPr>
                <w:rFonts w:ascii="Times New Roman" w:hAnsi="Times New Roman" w:cs="Times New Roman"/>
                <w:sz w:val="20"/>
              </w:rPr>
            </w:pPr>
          </w:p>
        </w:tc>
        <w:tc>
          <w:tcPr>
            <w:tcW w:w="810" w:type="dxa"/>
            <w:tcBorders>
              <w:top w:val="single" w:sz="4" w:space="0" w:color="auto"/>
            </w:tcBorders>
            <w:vAlign w:val="bottom"/>
          </w:tcPr>
          <w:p w14:paraId="474A764F" w14:textId="77777777" w:rsidR="007D1445" w:rsidRPr="009348DD" w:rsidRDefault="007D1445" w:rsidP="009348DD">
            <w:pPr>
              <w:rPr>
                <w:rFonts w:ascii="Times New Roman" w:hAnsi="Times New Roman" w:cs="Times New Roman"/>
                <w:sz w:val="20"/>
              </w:rPr>
            </w:pPr>
          </w:p>
        </w:tc>
      </w:tr>
      <w:tr w:rsidR="007D1445" w:rsidRPr="00C66228" w14:paraId="0DC92DDB" w14:textId="77777777" w:rsidTr="009348DD">
        <w:trPr>
          <w:trHeight w:val="475"/>
        </w:trPr>
        <w:tc>
          <w:tcPr>
            <w:tcW w:w="632" w:type="dxa"/>
            <w:vAlign w:val="bottom"/>
          </w:tcPr>
          <w:p w14:paraId="1B97213F" w14:textId="77777777" w:rsidR="007D1445" w:rsidRPr="009348DD" w:rsidRDefault="007D1445" w:rsidP="009348DD">
            <w:pPr>
              <w:rPr>
                <w:rFonts w:ascii="Times New Roman" w:hAnsi="Times New Roman" w:cs="Times New Roman"/>
                <w:sz w:val="20"/>
              </w:rPr>
            </w:pPr>
            <w:r w:rsidRPr="009348DD">
              <w:rPr>
                <w:rStyle w:val="Bodytext7pt"/>
                <w:rFonts w:eastAsia="Arial"/>
                <w:sz w:val="20"/>
                <w:szCs w:val="24"/>
              </w:rPr>
              <w:t>Item</w:t>
            </w:r>
            <w:r w:rsidR="009348DD" w:rsidRPr="009348DD">
              <w:rPr>
                <w:rStyle w:val="Bodytext7pt"/>
                <w:rFonts w:eastAsia="Arial"/>
                <w:sz w:val="20"/>
                <w:szCs w:val="24"/>
              </w:rPr>
              <w:t xml:space="preserve"> </w:t>
            </w:r>
            <w:r w:rsidRPr="009348DD">
              <w:rPr>
                <w:rStyle w:val="Bodytext7pt"/>
                <w:rFonts w:eastAsia="Arial"/>
                <w:sz w:val="20"/>
                <w:szCs w:val="24"/>
              </w:rPr>
              <w:t>No.</w:t>
            </w:r>
          </w:p>
        </w:tc>
        <w:tc>
          <w:tcPr>
            <w:tcW w:w="4238" w:type="dxa"/>
            <w:vAlign w:val="bottom"/>
          </w:tcPr>
          <w:p w14:paraId="0FE31DD8" w14:textId="77777777" w:rsidR="007D1445" w:rsidRPr="009348DD" w:rsidRDefault="007D1445" w:rsidP="009348DD">
            <w:pPr>
              <w:rPr>
                <w:rFonts w:ascii="Times New Roman" w:hAnsi="Times New Roman" w:cs="Times New Roman"/>
                <w:sz w:val="20"/>
              </w:rPr>
            </w:pPr>
            <w:r w:rsidRPr="009348DD">
              <w:rPr>
                <w:rStyle w:val="Bodytext7pt"/>
                <w:rFonts w:eastAsia="Arial"/>
                <w:sz w:val="20"/>
                <w:szCs w:val="24"/>
              </w:rPr>
              <w:t>Medical service</w:t>
            </w:r>
          </w:p>
        </w:tc>
        <w:tc>
          <w:tcPr>
            <w:tcW w:w="810" w:type="dxa"/>
            <w:tcBorders>
              <w:top w:val="single" w:sz="4" w:space="0" w:color="auto"/>
            </w:tcBorders>
            <w:vAlign w:val="bottom"/>
          </w:tcPr>
          <w:p w14:paraId="16FCA48A" w14:textId="77777777" w:rsidR="007D1445" w:rsidRPr="009348DD" w:rsidRDefault="007D1445" w:rsidP="009348DD">
            <w:pPr>
              <w:ind w:right="144"/>
              <w:jc w:val="right"/>
              <w:rPr>
                <w:rFonts w:ascii="Times New Roman" w:hAnsi="Times New Roman" w:cs="Times New Roman"/>
                <w:sz w:val="20"/>
              </w:rPr>
            </w:pPr>
            <w:r w:rsidRPr="009348DD">
              <w:rPr>
                <w:rStyle w:val="Bodytext7pt"/>
                <w:rFonts w:eastAsia="Arial"/>
                <w:sz w:val="20"/>
                <w:szCs w:val="24"/>
              </w:rPr>
              <w:t>N.S.W.</w:t>
            </w:r>
          </w:p>
        </w:tc>
        <w:tc>
          <w:tcPr>
            <w:tcW w:w="810" w:type="dxa"/>
            <w:tcBorders>
              <w:top w:val="single" w:sz="4" w:space="0" w:color="auto"/>
            </w:tcBorders>
            <w:vAlign w:val="bottom"/>
          </w:tcPr>
          <w:p w14:paraId="7540F707" w14:textId="77777777" w:rsidR="007D1445" w:rsidRPr="009348DD" w:rsidRDefault="007D1445" w:rsidP="009348DD">
            <w:pPr>
              <w:ind w:right="144"/>
              <w:jc w:val="right"/>
              <w:rPr>
                <w:rFonts w:ascii="Times New Roman" w:hAnsi="Times New Roman" w:cs="Times New Roman"/>
                <w:sz w:val="20"/>
              </w:rPr>
            </w:pPr>
            <w:r w:rsidRPr="009348DD">
              <w:rPr>
                <w:rStyle w:val="Bodytext7pt"/>
                <w:rFonts w:eastAsia="Arial"/>
                <w:sz w:val="20"/>
                <w:szCs w:val="24"/>
              </w:rPr>
              <w:t>Vic.</w:t>
            </w:r>
          </w:p>
        </w:tc>
        <w:tc>
          <w:tcPr>
            <w:tcW w:w="810" w:type="dxa"/>
            <w:tcBorders>
              <w:top w:val="single" w:sz="4" w:space="0" w:color="auto"/>
            </w:tcBorders>
            <w:vAlign w:val="bottom"/>
          </w:tcPr>
          <w:p w14:paraId="5851D0E3" w14:textId="77777777" w:rsidR="007D1445" w:rsidRPr="009348DD" w:rsidRDefault="007D1445" w:rsidP="009348DD">
            <w:pPr>
              <w:ind w:right="144"/>
              <w:jc w:val="right"/>
              <w:rPr>
                <w:rFonts w:ascii="Times New Roman" w:hAnsi="Times New Roman" w:cs="Times New Roman"/>
                <w:sz w:val="20"/>
              </w:rPr>
            </w:pPr>
            <w:r w:rsidRPr="009348DD">
              <w:rPr>
                <w:rStyle w:val="Bodytext7pt"/>
                <w:rFonts w:eastAsia="Arial"/>
                <w:sz w:val="20"/>
                <w:szCs w:val="24"/>
              </w:rPr>
              <w:t>Qld</w:t>
            </w:r>
          </w:p>
        </w:tc>
        <w:tc>
          <w:tcPr>
            <w:tcW w:w="810" w:type="dxa"/>
            <w:tcBorders>
              <w:top w:val="single" w:sz="4" w:space="0" w:color="auto"/>
            </w:tcBorders>
            <w:vAlign w:val="bottom"/>
          </w:tcPr>
          <w:p w14:paraId="55C76C5B" w14:textId="77777777" w:rsidR="007D1445" w:rsidRPr="009348DD" w:rsidRDefault="007D1445" w:rsidP="009348DD">
            <w:pPr>
              <w:ind w:right="144"/>
              <w:jc w:val="right"/>
              <w:rPr>
                <w:rFonts w:ascii="Times New Roman" w:hAnsi="Times New Roman" w:cs="Times New Roman"/>
                <w:sz w:val="20"/>
              </w:rPr>
            </w:pPr>
            <w:r w:rsidRPr="009348DD">
              <w:rPr>
                <w:rStyle w:val="Bodytext7pt"/>
                <w:rFonts w:eastAsia="Arial"/>
                <w:sz w:val="20"/>
                <w:szCs w:val="24"/>
              </w:rPr>
              <w:t>S.A.</w:t>
            </w:r>
          </w:p>
        </w:tc>
        <w:tc>
          <w:tcPr>
            <w:tcW w:w="810" w:type="dxa"/>
            <w:tcBorders>
              <w:top w:val="single" w:sz="4" w:space="0" w:color="auto"/>
            </w:tcBorders>
            <w:vAlign w:val="bottom"/>
          </w:tcPr>
          <w:p w14:paraId="5E94BB5E" w14:textId="77777777" w:rsidR="007D1445" w:rsidRPr="009348DD" w:rsidRDefault="007D1445" w:rsidP="009348DD">
            <w:pPr>
              <w:ind w:right="144"/>
              <w:jc w:val="right"/>
              <w:rPr>
                <w:rFonts w:ascii="Times New Roman" w:hAnsi="Times New Roman" w:cs="Times New Roman"/>
                <w:sz w:val="20"/>
              </w:rPr>
            </w:pPr>
            <w:r w:rsidRPr="009348DD">
              <w:rPr>
                <w:rStyle w:val="Bodytext7pt"/>
                <w:rFonts w:eastAsia="Arial"/>
                <w:sz w:val="20"/>
                <w:szCs w:val="24"/>
              </w:rPr>
              <w:t>W.A.</w:t>
            </w:r>
          </w:p>
        </w:tc>
        <w:tc>
          <w:tcPr>
            <w:tcW w:w="810" w:type="dxa"/>
            <w:tcBorders>
              <w:top w:val="single" w:sz="4" w:space="0" w:color="auto"/>
            </w:tcBorders>
            <w:vAlign w:val="bottom"/>
          </w:tcPr>
          <w:p w14:paraId="0AE4FCF6" w14:textId="77777777" w:rsidR="007D1445" w:rsidRPr="009348DD" w:rsidRDefault="007D1445" w:rsidP="009348DD">
            <w:pPr>
              <w:ind w:right="144"/>
              <w:jc w:val="right"/>
              <w:rPr>
                <w:rFonts w:ascii="Times New Roman" w:hAnsi="Times New Roman" w:cs="Times New Roman"/>
                <w:sz w:val="20"/>
              </w:rPr>
            </w:pPr>
            <w:r w:rsidRPr="009348DD">
              <w:rPr>
                <w:rStyle w:val="Bodytext7pt"/>
                <w:rFonts w:eastAsia="Arial"/>
                <w:sz w:val="20"/>
                <w:szCs w:val="24"/>
              </w:rPr>
              <w:t>Tas.</w:t>
            </w:r>
          </w:p>
        </w:tc>
      </w:tr>
      <w:tr w:rsidR="007D1445" w:rsidRPr="00C66228" w14:paraId="0732B429" w14:textId="77777777" w:rsidTr="000A1258">
        <w:trPr>
          <w:trHeight w:val="283"/>
        </w:trPr>
        <w:tc>
          <w:tcPr>
            <w:tcW w:w="632" w:type="dxa"/>
            <w:tcBorders>
              <w:top w:val="single" w:sz="4" w:space="0" w:color="auto"/>
            </w:tcBorders>
            <w:vAlign w:val="bottom"/>
          </w:tcPr>
          <w:p w14:paraId="79F0DEC8" w14:textId="77777777" w:rsidR="007D1445" w:rsidRPr="009348DD" w:rsidRDefault="007D1445" w:rsidP="009348DD">
            <w:pPr>
              <w:rPr>
                <w:rFonts w:ascii="Times New Roman" w:hAnsi="Times New Roman" w:cs="Times New Roman"/>
                <w:sz w:val="20"/>
              </w:rPr>
            </w:pPr>
          </w:p>
        </w:tc>
        <w:tc>
          <w:tcPr>
            <w:tcW w:w="4238" w:type="dxa"/>
            <w:tcBorders>
              <w:top w:val="single" w:sz="4" w:space="0" w:color="auto"/>
            </w:tcBorders>
            <w:vAlign w:val="bottom"/>
          </w:tcPr>
          <w:p w14:paraId="289F8FA6" w14:textId="77777777" w:rsidR="007D1445" w:rsidRPr="009348DD" w:rsidRDefault="007D1445" w:rsidP="009348DD">
            <w:pPr>
              <w:rPr>
                <w:rFonts w:ascii="Times New Roman" w:hAnsi="Times New Roman" w:cs="Times New Roman"/>
                <w:sz w:val="20"/>
              </w:rPr>
            </w:pPr>
          </w:p>
        </w:tc>
        <w:tc>
          <w:tcPr>
            <w:tcW w:w="810" w:type="dxa"/>
            <w:tcBorders>
              <w:top w:val="single" w:sz="4" w:space="0" w:color="auto"/>
            </w:tcBorders>
            <w:vAlign w:val="bottom"/>
          </w:tcPr>
          <w:p w14:paraId="0C56A9DA" w14:textId="77777777" w:rsidR="007D1445" w:rsidRPr="009348DD" w:rsidRDefault="007D1445" w:rsidP="009348DD">
            <w:pPr>
              <w:ind w:right="144"/>
              <w:jc w:val="right"/>
              <w:rPr>
                <w:rFonts w:ascii="Times New Roman" w:hAnsi="Times New Roman" w:cs="Times New Roman"/>
                <w:sz w:val="20"/>
              </w:rPr>
            </w:pPr>
            <w:r w:rsidRPr="009348DD">
              <w:rPr>
                <w:rStyle w:val="Bodytext7pt"/>
                <w:rFonts w:eastAsia="Arial"/>
                <w:sz w:val="20"/>
                <w:szCs w:val="24"/>
              </w:rPr>
              <w:t>$</w:t>
            </w:r>
          </w:p>
        </w:tc>
        <w:tc>
          <w:tcPr>
            <w:tcW w:w="810" w:type="dxa"/>
            <w:tcBorders>
              <w:top w:val="single" w:sz="4" w:space="0" w:color="auto"/>
            </w:tcBorders>
            <w:vAlign w:val="bottom"/>
          </w:tcPr>
          <w:p w14:paraId="73BEBBCD" w14:textId="77777777" w:rsidR="007D1445" w:rsidRPr="009348DD" w:rsidRDefault="007D1445" w:rsidP="009348DD">
            <w:pPr>
              <w:ind w:right="144"/>
              <w:jc w:val="right"/>
              <w:rPr>
                <w:rFonts w:ascii="Times New Roman" w:hAnsi="Times New Roman" w:cs="Times New Roman"/>
                <w:sz w:val="20"/>
              </w:rPr>
            </w:pPr>
            <w:r w:rsidRPr="009348DD">
              <w:rPr>
                <w:rStyle w:val="Bodytext7pt"/>
                <w:rFonts w:eastAsia="Arial"/>
                <w:sz w:val="20"/>
                <w:szCs w:val="24"/>
              </w:rPr>
              <w:t>$</w:t>
            </w:r>
          </w:p>
        </w:tc>
        <w:tc>
          <w:tcPr>
            <w:tcW w:w="810" w:type="dxa"/>
            <w:tcBorders>
              <w:top w:val="single" w:sz="4" w:space="0" w:color="auto"/>
            </w:tcBorders>
            <w:vAlign w:val="bottom"/>
          </w:tcPr>
          <w:p w14:paraId="77379CBB" w14:textId="77777777" w:rsidR="007D1445" w:rsidRPr="009348DD" w:rsidRDefault="007D1445" w:rsidP="009348DD">
            <w:pPr>
              <w:ind w:right="144"/>
              <w:jc w:val="right"/>
              <w:rPr>
                <w:rFonts w:ascii="Times New Roman" w:hAnsi="Times New Roman" w:cs="Times New Roman"/>
                <w:sz w:val="20"/>
              </w:rPr>
            </w:pPr>
            <w:r w:rsidRPr="009348DD">
              <w:rPr>
                <w:rStyle w:val="Bodytext7pt"/>
                <w:rFonts w:eastAsia="Arial"/>
                <w:sz w:val="20"/>
                <w:szCs w:val="24"/>
              </w:rPr>
              <w:t>$</w:t>
            </w:r>
          </w:p>
        </w:tc>
        <w:tc>
          <w:tcPr>
            <w:tcW w:w="810" w:type="dxa"/>
            <w:tcBorders>
              <w:top w:val="single" w:sz="4" w:space="0" w:color="auto"/>
            </w:tcBorders>
            <w:vAlign w:val="bottom"/>
          </w:tcPr>
          <w:p w14:paraId="2B84BC7A" w14:textId="77777777" w:rsidR="007D1445" w:rsidRPr="009348DD" w:rsidRDefault="007D1445" w:rsidP="009348DD">
            <w:pPr>
              <w:ind w:right="144"/>
              <w:jc w:val="right"/>
              <w:rPr>
                <w:rFonts w:ascii="Times New Roman" w:hAnsi="Times New Roman" w:cs="Times New Roman"/>
                <w:sz w:val="20"/>
              </w:rPr>
            </w:pPr>
            <w:r w:rsidRPr="009348DD">
              <w:rPr>
                <w:rStyle w:val="Bodytext7pt"/>
                <w:rFonts w:eastAsia="Arial"/>
                <w:sz w:val="20"/>
                <w:szCs w:val="24"/>
              </w:rPr>
              <w:t>$</w:t>
            </w:r>
          </w:p>
        </w:tc>
        <w:tc>
          <w:tcPr>
            <w:tcW w:w="810" w:type="dxa"/>
            <w:tcBorders>
              <w:top w:val="single" w:sz="4" w:space="0" w:color="auto"/>
            </w:tcBorders>
            <w:vAlign w:val="bottom"/>
          </w:tcPr>
          <w:p w14:paraId="1E3F689E" w14:textId="77777777" w:rsidR="007D1445" w:rsidRPr="009348DD" w:rsidRDefault="007D1445" w:rsidP="009348DD">
            <w:pPr>
              <w:ind w:right="144"/>
              <w:jc w:val="right"/>
              <w:rPr>
                <w:rFonts w:ascii="Times New Roman" w:hAnsi="Times New Roman" w:cs="Times New Roman"/>
                <w:sz w:val="20"/>
              </w:rPr>
            </w:pPr>
            <w:r w:rsidRPr="009348DD">
              <w:rPr>
                <w:rStyle w:val="Bodytext7pt"/>
                <w:rFonts w:eastAsia="Arial"/>
                <w:sz w:val="20"/>
                <w:szCs w:val="24"/>
              </w:rPr>
              <w:t>$</w:t>
            </w:r>
          </w:p>
        </w:tc>
        <w:tc>
          <w:tcPr>
            <w:tcW w:w="810" w:type="dxa"/>
            <w:tcBorders>
              <w:top w:val="single" w:sz="4" w:space="0" w:color="auto"/>
            </w:tcBorders>
            <w:vAlign w:val="bottom"/>
          </w:tcPr>
          <w:p w14:paraId="019D3624" w14:textId="77777777" w:rsidR="007D1445" w:rsidRPr="009348DD" w:rsidRDefault="007D1445" w:rsidP="009348DD">
            <w:pPr>
              <w:ind w:right="144"/>
              <w:jc w:val="right"/>
              <w:rPr>
                <w:rFonts w:ascii="Times New Roman" w:hAnsi="Times New Roman" w:cs="Times New Roman"/>
                <w:sz w:val="20"/>
              </w:rPr>
            </w:pPr>
            <w:r w:rsidRPr="009348DD">
              <w:rPr>
                <w:rStyle w:val="Bodytext7pt"/>
                <w:rFonts w:eastAsia="Arial"/>
                <w:sz w:val="20"/>
                <w:szCs w:val="24"/>
              </w:rPr>
              <w:t>$</w:t>
            </w:r>
          </w:p>
        </w:tc>
      </w:tr>
      <w:tr w:rsidR="007D1445" w:rsidRPr="00C66228" w14:paraId="1E91875E" w14:textId="77777777" w:rsidTr="009348DD">
        <w:trPr>
          <w:trHeight w:val="245"/>
        </w:trPr>
        <w:tc>
          <w:tcPr>
            <w:tcW w:w="9730" w:type="dxa"/>
            <w:gridSpan w:val="8"/>
            <w:vAlign w:val="center"/>
          </w:tcPr>
          <w:p w14:paraId="3F363B66" w14:textId="77777777" w:rsidR="007D1445" w:rsidRPr="009348DD" w:rsidRDefault="007D1445" w:rsidP="009348DD">
            <w:pPr>
              <w:jc w:val="center"/>
              <w:rPr>
                <w:rFonts w:ascii="Times New Roman" w:hAnsi="Times New Roman" w:cs="Times New Roman"/>
                <w:i/>
                <w:sz w:val="22"/>
              </w:rPr>
            </w:pPr>
            <w:r w:rsidRPr="009348DD">
              <w:rPr>
                <w:rStyle w:val="Bodytext7pt"/>
                <w:rFonts w:eastAsia="Courier New"/>
                <w:i/>
                <w:sz w:val="22"/>
                <w:szCs w:val="24"/>
              </w:rPr>
              <w:t>Immunology—Tissue Antibody Detection</w:t>
            </w:r>
          </w:p>
        </w:tc>
      </w:tr>
      <w:tr w:rsidR="007D1445" w:rsidRPr="00C66228" w14:paraId="55764398" w14:textId="77777777" w:rsidTr="00EB1641">
        <w:trPr>
          <w:trHeight w:val="80"/>
        </w:trPr>
        <w:tc>
          <w:tcPr>
            <w:tcW w:w="632" w:type="dxa"/>
          </w:tcPr>
          <w:p w14:paraId="5002F21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1661</w:t>
            </w:r>
          </w:p>
        </w:tc>
        <w:tc>
          <w:tcPr>
            <w:tcW w:w="4238" w:type="dxa"/>
            <w:vAlign w:val="bottom"/>
          </w:tcPr>
          <w:p w14:paraId="1C0D7CF9" w14:textId="77777777" w:rsidR="007D1445" w:rsidRPr="00C66228" w:rsidRDefault="007D1445" w:rsidP="00EB1641">
            <w:pPr>
              <w:rPr>
                <w:rFonts w:ascii="Times New Roman" w:hAnsi="Times New Roman" w:cs="Times New Roman"/>
                <w:sz w:val="22"/>
              </w:rPr>
            </w:pPr>
            <w:r w:rsidRPr="00C66228">
              <w:rPr>
                <w:rStyle w:val="Bodytext7pt"/>
                <w:rFonts w:eastAsia="Arial"/>
                <w:sz w:val="22"/>
                <w:szCs w:val="24"/>
              </w:rPr>
              <w:t xml:space="preserve">Flocculation tests, e.g. latex—each antibody  </w:t>
            </w:r>
          </w:p>
        </w:tc>
        <w:tc>
          <w:tcPr>
            <w:tcW w:w="810" w:type="dxa"/>
            <w:vAlign w:val="bottom"/>
          </w:tcPr>
          <w:p w14:paraId="4C802D87"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4.50</w:t>
            </w:r>
          </w:p>
        </w:tc>
        <w:tc>
          <w:tcPr>
            <w:tcW w:w="810" w:type="dxa"/>
            <w:vAlign w:val="bottom"/>
          </w:tcPr>
          <w:p w14:paraId="6C5F8269"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3.50</w:t>
            </w:r>
          </w:p>
        </w:tc>
        <w:tc>
          <w:tcPr>
            <w:tcW w:w="810" w:type="dxa"/>
            <w:vAlign w:val="bottom"/>
          </w:tcPr>
          <w:p w14:paraId="271AE557"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4DDD035C"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32D6C893"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74D9754F"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2.50</w:t>
            </w:r>
          </w:p>
        </w:tc>
      </w:tr>
      <w:tr w:rsidR="007D1445" w:rsidRPr="00C66228" w14:paraId="5A97F3A2" w14:textId="77777777" w:rsidTr="000A1258">
        <w:trPr>
          <w:trHeight w:val="250"/>
        </w:trPr>
        <w:tc>
          <w:tcPr>
            <w:tcW w:w="632" w:type="dxa"/>
          </w:tcPr>
          <w:p w14:paraId="350C0DA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1664</w:t>
            </w:r>
          </w:p>
        </w:tc>
        <w:tc>
          <w:tcPr>
            <w:tcW w:w="4238" w:type="dxa"/>
            <w:vAlign w:val="bottom"/>
          </w:tcPr>
          <w:p w14:paraId="2A7403E0"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Agglu</w:t>
            </w:r>
            <w:r w:rsidR="009348DD">
              <w:rPr>
                <w:rStyle w:val="Bodytext7pt"/>
                <w:rFonts w:eastAsia="Arial"/>
                <w:sz w:val="22"/>
                <w:szCs w:val="24"/>
              </w:rPr>
              <w:t>tination immobilisation test</w:t>
            </w:r>
            <w:r w:rsidR="009348DD">
              <w:rPr>
                <w:rStyle w:val="Bodytext7pt"/>
                <w:rFonts w:eastAsia="Arial"/>
                <w:sz w:val="22"/>
                <w:szCs w:val="24"/>
              </w:rPr>
              <w:tab/>
            </w:r>
          </w:p>
        </w:tc>
        <w:tc>
          <w:tcPr>
            <w:tcW w:w="810" w:type="dxa"/>
            <w:vAlign w:val="bottom"/>
          </w:tcPr>
          <w:p w14:paraId="3FC5842A"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176C064B"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263A2637"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1FD8E3F3"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5EAD9E31"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459AB17D"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15.00</w:t>
            </w:r>
          </w:p>
        </w:tc>
      </w:tr>
      <w:tr w:rsidR="007D1445" w:rsidRPr="00C66228" w14:paraId="408F3339" w14:textId="77777777" w:rsidTr="00EB1641">
        <w:trPr>
          <w:trHeight w:val="408"/>
        </w:trPr>
        <w:tc>
          <w:tcPr>
            <w:tcW w:w="632" w:type="dxa"/>
          </w:tcPr>
          <w:p w14:paraId="126A64E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1667</w:t>
            </w:r>
          </w:p>
        </w:tc>
        <w:tc>
          <w:tcPr>
            <w:tcW w:w="4238" w:type="dxa"/>
            <w:vAlign w:val="bottom"/>
          </w:tcPr>
          <w:p w14:paraId="16AE67C3"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Tanned erythrocyte </w:t>
            </w:r>
            <w:proofErr w:type="spellStart"/>
            <w:r w:rsidRPr="00C66228">
              <w:rPr>
                <w:rStyle w:val="Bodytext7pt"/>
                <w:rFonts w:eastAsia="Arial"/>
                <w:sz w:val="22"/>
                <w:szCs w:val="24"/>
              </w:rPr>
              <w:t>haemagglutina</w:t>
            </w:r>
            <w:r w:rsidR="009348DD">
              <w:rPr>
                <w:rStyle w:val="Bodytext7pt"/>
                <w:rFonts w:eastAsia="Arial"/>
                <w:sz w:val="22"/>
                <w:szCs w:val="24"/>
              </w:rPr>
              <w:t>tion</w:t>
            </w:r>
            <w:proofErr w:type="spellEnd"/>
            <w:r w:rsidR="009348DD">
              <w:rPr>
                <w:rStyle w:val="Bodytext7pt"/>
                <w:rFonts w:eastAsia="Arial"/>
                <w:sz w:val="22"/>
                <w:szCs w:val="24"/>
              </w:rPr>
              <w:t xml:space="preserve"> technique—each antibody</w:t>
            </w:r>
            <w:r w:rsidR="009348DD">
              <w:rPr>
                <w:rStyle w:val="Bodytext7pt"/>
                <w:rFonts w:eastAsia="Arial"/>
                <w:sz w:val="22"/>
                <w:szCs w:val="24"/>
              </w:rPr>
              <w:tab/>
            </w:r>
          </w:p>
        </w:tc>
        <w:tc>
          <w:tcPr>
            <w:tcW w:w="810" w:type="dxa"/>
            <w:vAlign w:val="bottom"/>
          </w:tcPr>
          <w:p w14:paraId="3BCF55E4"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1C1EF28F"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6A4C0C8C"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028A4455"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0D6C32D2"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0AE64FC7"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5.00</w:t>
            </w:r>
          </w:p>
        </w:tc>
      </w:tr>
      <w:tr w:rsidR="007D1445" w:rsidRPr="00C66228" w14:paraId="2FB65394" w14:textId="77777777" w:rsidTr="00EB1641">
        <w:trPr>
          <w:trHeight w:val="562"/>
        </w:trPr>
        <w:tc>
          <w:tcPr>
            <w:tcW w:w="632" w:type="dxa"/>
          </w:tcPr>
          <w:p w14:paraId="50ACF8C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1670</w:t>
            </w:r>
          </w:p>
        </w:tc>
        <w:tc>
          <w:tcPr>
            <w:tcW w:w="4238" w:type="dxa"/>
            <w:vAlign w:val="bottom"/>
          </w:tcPr>
          <w:p w14:paraId="16D1F4A5" w14:textId="77777777" w:rsidR="007D1445" w:rsidRPr="00C66228" w:rsidRDefault="007D1445" w:rsidP="00310B43">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Complement fixation tests involving </w:t>
            </w:r>
            <w:r w:rsidRPr="00C66228">
              <w:rPr>
                <w:rStyle w:val="Bodytext7pt"/>
                <w:rFonts w:eastAsia="Courier New"/>
                <w:sz w:val="22"/>
                <w:szCs w:val="24"/>
              </w:rPr>
              <w:t>human</w:t>
            </w:r>
            <w:r w:rsidRPr="00C66228">
              <w:rPr>
                <w:rStyle w:val="Bodytext7pt"/>
                <w:rFonts w:eastAsia="Arial"/>
                <w:sz w:val="22"/>
                <w:szCs w:val="24"/>
              </w:rPr>
              <w:t xml:space="preserve"> tissue </w:t>
            </w:r>
            <w:r w:rsidRPr="00C66228">
              <w:rPr>
                <w:rStyle w:val="Bodytext7pt"/>
                <w:rFonts w:eastAsia="Courier New"/>
                <w:sz w:val="22"/>
                <w:szCs w:val="24"/>
              </w:rPr>
              <w:t>antibody—eac</w:t>
            </w:r>
            <w:r w:rsidR="00310B43">
              <w:rPr>
                <w:rStyle w:val="Bodytext7pt"/>
                <w:rFonts w:eastAsia="Courier New"/>
                <w:sz w:val="22"/>
                <w:szCs w:val="24"/>
              </w:rPr>
              <w:t>h</w:t>
            </w:r>
            <w:r w:rsidRPr="00C66228">
              <w:rPr>
                <w:rStyle w:val="Bodytext7pt"/>
                <w:rFonts w:eastAsia="Courier New"/>
                <w:sz w:val="22"/>
                <w:szCs w:val="24"/>
              </w:rPr>
              <w:t xml:space="preserve"> </w:t>
            </w:r>
            <w:r w:rsidR="009348DD">
              <w:rPr>
                <w:rStyle w:val="Bodytext7pt"/>
                <w:rFonts w:eastAsia="Arial"/>
                <w:sz w:val="22"/>
                <w:szCs w:val="24"/>
              </w:rPr>
              <w:t xml:space="preserve">antibody </w:t>
            </w:r>
            <w:r w:rsidR="009348DD">
              <w:rPr>
                <w:rStyle w:val="Bodytext7pt"/>
                <w:rFonts w:eastAsia="Arial"/>
                <w:sz w:val="22"/>
                <w:szCs w:val="24"/>
              </w:rPr>
              <w:tab/>
            </w:r>
          </w:p>
        </w:tc>
        <w:tc>
          <w:tcPr>
            <w:tcW w:w="810" w:type="dxa"/>
            <w:vAlign w:val="bottom"/>
          </w:tcPr>
          <w:p w14:paraId="0FA31072"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7DBAA939"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7CFAD84E"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3E49180E"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152CA456"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6CA92326"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7.00</w:t>
            </w:r>
          </w:p>
        </w:tc>
      </w:tr>
      <w:tr w:rsidR="007D1445" w:rsidRPr="00C66228" w14:paraId="32E486B9" w14:textId="77777777" w:rsidTr="000A1258">
        <w:trPr>
          <w:trHeight w:val="475"/>
        </w:trPr>
        <w:tc>
          <w:tcPr>
            <w:tcW w:w="632" w:type="dxa"/>
          </w:tcPr>
          <w:p w14:paraId="00B1287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1673</w:t>
            </w:r>
          </w:p>
        </w:tc>
        <w:tc>
          <w:tcPr>
            <w:tcW w:w="4238" w:type="dxa"/>
            <w:vAlign w:val="bottom"/>
          </w:tcPr>
          <w:p w14:paraId="276A0C96"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Immunofluorescent detection of ti</w:t>
            </w:r>
            <w:r w:rsidR="009348DD">
              <w:rPr>
                <w:rStyle w:val="Bodytext7pt"/>
                <w:rFonts w:eastAsia="Arial"/>
                <w:sz w:val="22"/>
                <w:szCs w:val="24"/>
              </w:rPr>
              <w:t xml:space="preserve">ssue antibody—each antibody </w:t>
            </w:r>
            <w:r w:rsidR="009348DD">
              <w:rPr>
                <w:rStyle w:val="Bodytext7pt"/>
                <w:rFonts w:eastAsia="Arial"/>
                <w:sz w:val="22"/>
                <w:szCs w:val="24"/>
              </w:rPr>
              <w:tab/>
            </w:r>
          </w:p>
        </w:tc>
        <w:tc>
          <w:tcPr>
            <w:tcW w:w="810" w:type="dxa"/>
            <w:vAlign w:val="bottom"/>
          </w:tcPr>
          <w:p w14:paraId="2A71A88B"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655B9780"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05CFF823"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166EFE6E"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3B237FC7"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5BE9C983"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9.00</w:t>
            </w:r>
          </w:p>
        </w:tc>
      </w:tr>
      <w:tr w:rsidR="007D1445" w:rsidRPr="00C66228" w14:paraId="253B580F" w14:textId="77777777" w:rsidTr="009348DD">
        <w:trPr>
          <w:trHeight w:val="302"/>
        </w:trPr>
        <w:tc>
          <w:tcPr>
            <w:tcW w:w="9730" w:type="dxa"/>
            <w:gridSpan w:val="8"/>
            <w:vAlign w:val="center"/>
          </w:tcPr>
          <w:p w14:paraId="041142C6" w14:textId="77777777" w:rsidR="007D1445" w:rsidRPr="009348DD" w:rsidRDefault="007D1445" w:rsidP="009348DD">
            <w:pPr>
              <w:jc w:val="center"/>
              <w:rPr>
                <w:rFonts w:ascii="Times New Roman" w:hAnsi="Times New Roman" w:cs="Times New Roman"/>
                <w:i/>
                <w:sz w:val="22"/>
              </w:rPr>
            </w:pPr>
            <w:r w:rsidRPr="009348DD">
              <w:rPr>
                <w:rStyle w:val="Bodytext7pt"/>
                <w:rFonts w:eastAsia="Courier New"/>
                <w:i/>
                <w:sz w:val="22"/>
                <w:szCs w:val="24"/>
              </w:rPr>
              <w:t>Division 5—Faeces</w:t>
            </w:r>
          </w:p>
        </w:tc>
      </w:tr>
      <w:tr w:rsidR="007D1445" w:rsidRPr="00C66228" w14:paraId="5E14157F" w14:textId="77777777" w:rsidTr="009348DD">
        <w:trPr>
          <w:trHeight w:val="264"/>
        </w:trPr>
        <w:tc>
          <w:tcPr>
            <w:tcW w:w="9730" w:type="dxa"/>
            <w:gridSpan w:val="8"/>
            <w:vAlign w:val="center"/>
          </w:tcPr>
          <w:p w14:paraId="70ADFEC7" w14:textId="77777777" w:rsidR="007D1445" w:rsidRPr="009348DD" w:rsidRDefault="007D1445" w:rsidP="009348DD">
            <w:pPr>
              <w:jc w:val="center"/>
              <w:rPr>
                <w:rFonts w:ascii="Times New Roman" w:hAnsi="Times New Roman" w:cs="Times New Roman"/>
                <w:i/>
                <w:sz w:val="22"/>
              </w:rPr>
            </w:pPr>
            <w:r w:rsidRPr="009348DD">
              <w:rPr>
                <w:rStyle w:val="Bodytext7pt"/>
                <w:rFonts w:eastAsia="Courier New"/>
                <w:i/>
                <w:sz w:val="22"/>
                <w:szCs w:val="24"/>
              </w:rPr>
              <w:t>Faeces—Bacteriology and Parasitology</w:t>
            </w:r>
          </w:p>
        </w:tc>
      </w:tr>
      <w:tr w:rsidR="007D1445" w:rsidRPr="00C66228" w14:paraId="3E33A578" w14:textId="77777777" w:rsidTr="000A1258">
        <w:trPr>
          <w:trHeight w:val="80"/>
        </w:trPr>
        <w:tc>
          <w:tcPr>
            <w:tcW w:w="632" w:type="dxa"/>
          </w:tcPr>
          <w:p w14:paraId="4389970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1680</w:t>
            </w:r>
          </w:p>
        </w:tc>
        <w:tc>
          <w:tcPr>
            <w:tcW w:w="4238" w:type="dxa"/>
            <w:vAlign w:val="bottom"/>
          </w:tcPr>
          <w:p w14:paraId="1074DFD6" w14:textId="77777777" w:rsidR="007D1445" w:rsidRPr="00C66228" w:rsidRDefault="007D1445" w:rsidP="00EB1641">
            <w:pPr>
              <w:rPr>
                <w:rFonts w:ascii="Times New Roman" w:hAnsi="Times New Roman" w:cs="Times New Roman"/>
                <w:sz w:val="22"/>
              </w:rPr>
            </w:pPr>
            <w:r w:rsidRPr="00C66228">
              <w:rPr>
                <w:rStyle w:val="Bodytext7pt"/>
                <w:rFonts w:eastAsia="Arial"/>
                <w:sz w:val="22"/>
                <w:szCs w:val="24"/>
              </w:rPr>
              <w:t xml:space="preserve">Microscopical </w:t>
            </w:r>
            <w:r w:rsidR="009348DD">
              <w:rPr>
                <w:rStyle w:val="Bodytext7pt"/>
                <w:rFonts w:eastAsia="Arial"/>
                <w:sz w:val="22"/>
                <w:szCs w:val="24"/>
              </w:rPr>
              <w:t>examination of wet preparation</w:t>
            </w:r>
          </w:p>
        </w:tc>
        <w:tc>
          <w:tcPr>
            <w:tcW w:w="810" w:type="dxa"/>
            <w:vAlign w:val="bottom"/>
          </w:tcPr>
          <w:p w14:paraId="6EBBCFDC"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362210D3"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3.50</w:t>
            </w:r>
          </w:p>
        </w:tc>
        <w:tc>
          <w:tcPr>
            <w:tcW w:w="810" w:type="dxa"/>
            <w:vAlign w:val="bottom"/>
          </w:tcPr>
          <w:p w14:paraId="53EC49B0"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2AD3D961"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2.00</w:t>
            </w:r>
          </w:p>
        </w:tc>
        <w:tc>
          <w:tcPr>
            <w:tcW w:w="810" w:type="dxa"/>
            <w:vAlign w:val="bottom"/>
          </w:tcPr>
          <w:p w14:paraId="1C471C0E"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2.00</w:t>
            </w:r>
          </w:p>
        </w:tc>
        <w:tc>
          <w:tcPr>
            <w:tcW w:w="810" w:type="dxa"/>
            <w:vAlign w:val="bottom"/>
          </w:tcPr>
          <w:p w14:paraId="6F0C194E"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2.00</w:t>
            </w:r>
          </w:p>
        </w:tc>
      </w:tr>
      <w:tr w:rsidR="007D1445" w:rsidRPr="00C66228" w14:paraId="4E00C361" w14:textId="77777777" w:rsidTr="000A1258">
        <w:trPr>
          <w:trHeight w:val="408"/>
        </w:trPr>
        <w:tc>
          <w:tcPr>
            <w:tcW w:w="632" w:type="dxa"/>
          </w:tcPr>
          <w:p w14:paraId="5E5FC83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1682</w:t>
            </w:r>
          </w:p>
        </w:tc>
        <w:tc>
          <w:tcPr>
            <w:tcW w:w="4238" w:type="dxa"/>
            <w:vAlign w:val="bottom"/>
          </w:tcPr>
          <w:p w14:paraId="1B915EE5"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Microscopical examination with simple staining </w:t>
            </w:r>
            <w:r w:rsidR="009348DD">
              <w:rPr>
                <w:rStyle w:val="Bodytext7pt"/>
                <w:rFonts w:eastAsia="Arial"/>
                <w:sz w:val="22"/>
                <w:szCs w:val="24"/>
              </w:rPr>
              <w:tab/>
            </w:r>
          </w:p>
        </w:tc>
        <w:tc>
          <w:tcPr>
            <w:tcW w:w="810" w:type="dxa"/>
            <w:vAlign w:val="bottom"/>
          </w:tcPr>
          <w:p w14:paraId="32F23A67"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11B758A3"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41D0292D"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69C87385"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2.00</w:t>
            </w:r>
          </w:p>
        </w:tc>
        <w:tc>
          <w:tcPr>
            <w:tcW w:w="810" w:type="dxa"/>
            <w:vAlign w:val="bottom"/>
          </w:tcPr>
          <w:p w14:paraId="4A049CCB"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2.00</w:t>
            </w:r>
          </w:p>
        </w:tc>
        <w:tc>
          <w:tcPr>
            <w:tcW w:w="810" w:type="dxa"/>
            <w:vAlign w:val="bottom"/>
          </w:tcPr>
          <w:p w14:paraId="2DFFEBAB"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2.00</w:t>
            </w:r>
          </w:p>
        </w:tc>
      </w:tr>
      <w:tr w:rsidR="007D1445" w:rsidRPr="00C66228" w14:paraId="3F264BF3" w14:textId="77777777" w:rsidTr="000A1258">
        <w:trPr>
          <w:trHeight w:val="566"/>
        </w:trPr>
        <w:tc>
          <w:tcPr>
            <w:tcW w:w="632" w:type="dxa"/>
          </w:tcPr>
          <w:p w14:paraId="0E544C4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1684</w:t>
            </w:r>
          </w:p>
        </w:tc>
        <w:tc>
          <w:tcPr>
            <w:tcW w:w="4238" w:type="dxa"/>
            <w:vAlign w:val="bottom"/>
          </w:tcPr>
          <w:p w14:paraId="52FF6383"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Microscopical examination with special </w:t>
            </w:r>
            <w:r w:rsidRPr="00C66228">
              <w:rPr>
                <w:rStyle w:val="Bodytext7pt"/>
                <w:rFonts w:eastAsia="Courier New"/>
                <w:sz w:val="22"/>
                <w:szCs w:val="24"/>
              </w:rPr>
              <w:t xml:space="preserve">staining (iron </w:t>
            </w:r>
            <w:proofErr w:type="spellStart"/>
            <w:r w:rsidRPr="00C66228">
              <w:rPr>
                <w:rStyle w:val="Bodytext7pt"/>
                <w:rFonts w:eastAsia="Courier New"/>
                <w:sz w:val="22"/>
                <w:szCs w:val="24"/>
              </w:rPr>
              <w:t>haematoxylin</w:t>
            </w:r>
            <w:proofErr w:type="spellEnd"/>
            <w:r w:rsidRPr="00C66228">
              <w:rPr>
                <w:rStyle w:val="Bodytext7pt"/>
                <w:rFonts w:eastAsia="Courier New"/>
                <w:sz w:val="22"/>
                <w:szCs w:val="24"/>
              </w:rPr>
              <w:t xml:space="preserve">, </w:t>
            </w:r>
            <w:r w:rsidR="009348DD">
              <w:rPr>
                <w:rStyle w:val="Bodytext7pt"/>
                <w:rFonts w:eastAsia="Arial"/>
                <w:sz w:val="22"/>
                <w:szCs w:val="24"/>
              </w:rPr>
              <w:t>trichrome or similar)</w:t>
            </w:r>
            <w:r w:rsidR="009348DD">
              <w:rPr>
                <w:rStyle w:val="Bodytext7pt"/>
                <w:rFonts w:eastAsia="Arial"/>
                <w:sz w:val="22"/>
                <w:szCs w:val="24"/>
              </w:rPr>
              <w:tab/>
            </w:r>
          </w:p>
        </w:tc>
        <w:tc>
          <w:tcPr>
            <w:tcW w:w="810" w:type="dxa"/>
            <w:vAlign w:val="bottom"/>
          </w:tcPr>
          <w:p w14:paraId="2A996E02"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5B1E1F43"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2DA233B1"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42A5EBC9"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725359BB"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02A6415D"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2.50</w:t>
            </w:r>
          </w:p>
        </w:tc>
      </w:tr>
      <w:tr w:rsidR="007D1445" w:rsidRPr="00C66228" w14:paraId="77D176F2" w14:textId="77777777" w:rsidTr="000A1258">
        <w:trPr>
          <w:trHeight w:val="562"/>
        </w:trPr>
        <w:tc>
          <w:tcPr>
            <w:tcW w:w="632" w:type="dxa"/>
          </w:tcPr>
          <w:p w14:paraId="3B3C87D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1686</w:t>
            </w:r>
          </w:p>
        </w:tc>
        <w:tc>
          <w:tcPr>
            <w:tcW w:w="4238" w:type="dxa"/>
            <w:vAlign w:val="bottom"/>
          </w:tcPr>
          <w:p w14:paraId="1C34166E"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Microscopical examination for parasites or ova </w:t>
            </w:r>
            <w:r w:rsidR="009348DD">
              <w:rPr>
                <w:rStyle w:val="Bodytext7pt"/>
                <w:rFonts w:eastAsia="Arial"/>
                <w:sz w:val="22"/>
                <w:szCs w:val="24"/>
              </w:rPr>
              <w:t>after concentration techniques</w:t>
            </w:r>
            <w:r w:rsidR="009348DD">
              <w:rPr>
                <w:rStyle w:val="Bodytext7pt"/>
                <w:rFonts w:eastAsia="Arial"/>
                <w:sz w:val="22"/>
                <w:szCs w:val="24"/>
              </w:rPr>
              <w:tab/>
            </w:r>
          </w:p>
        </w:tc>
        <w:tc>
          <w:tcPr>
            <w:tcW w:w="810" w:type="dxa"/>
            <w:vAlign w:val="bottom"/>
          </w:tcPr>
          <w:p w14:paraId="154D2CD7"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3.50</w:t>
            </w:r>
          </w:p>
        </w:tc>
        <w:tc>
          <w:tcPr>
            <w:tcW w:w="810" w:type="dxa"/>
            <w:vAlign w:val="bottom"/>
          </w:tcPr>
          <w:p w14:paraId="4CBDF465"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3.50</w:t>
            </w:r>
          </w:p>
        </w:tc>
        <w:tc>
          <w:tcPr>
            <w:tcW w:w="810" w:type="dxa"/>
            <w:vAlign w:val="bottom"/>
          </w:tcPr>
          <w:p w14:paraId="2E559AB0"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3.50</w:t>
            </w:r>
          </w:p>
        </w:tc>
        <w:tc>
          <w:tcPr>
            <w:tcW w:w="810" w:type="dxa"/>
            <w:vAlign w:val="bottom"/>
          </w:tcPr>
          <w:p w14:paraId="251C1D2B"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3.50</w:t>
            </w:r>
          </w:p>
        </w:tc>
        <w:tc>
          <w:tcPr>
            <w:tcW w:w="810" w:type="dxa"/>
            <w:vAlign w:val="bottom"/>
          </w:tcPr>
          <w:p w14:paraId="4297BC2F"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3.50</w:t>
            </w:r>
          </w:p>
        </w:tc>
        <w:tc>
          <w:tcPr>
            <w:tcW w:w="810" w:type="dxa"/>
            <w:vAlign w:val="bottom"/>
          </w:tcPr>
          <w:p w14:paraId="521B2E71"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3.50</w:t>
            </w:r>
          </w:p>
        </w:tc>
      </w:tr>
      <w:tr w:rsidR="007D1445" w:rsidRPr="00C66228" w14:paraId="1C89FF9D" w14:textId="77777777" w:rsidTr="000A1258">
        <w:trPr>
          <w:trHeight w:val="245"/>
        </w:trPr>
        <w:tc>
          <w:tcPr>
            <w:tcW w:w="632" w:type="dxa"/>
          </w:tcPr>
          <w:p w14:paraId="39CD103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1688</w:t>
            </w:r>
          </w:p>
        </w:tc>
        <w:tc>
          <w:tcPr>
            <w:tcW w:w="4238" w:type="dxa"/>
            <w:vAlign w:val="bottom"/>
          </w:tcPr>
          <w:p w14:paraId="0AF3A97C" w14:textId="1F2E6343" w:rsidR="007D1445" w:rsidRPr="00C66228" w:rsidRDefault="007D1445" w:rsidP="000D1FC2">
            <w:pPr>
              <w:tabs>
                <w:tab w:val="left" w:leader="dot" w:pos="4137"/>
              </w:tabs>
              <w:ind w:left="260" w:hanging="260"/>
              <w:rPr>
                <w:rFonts w:ascii="Times New Roman" w:hAnsi="Times New Roman" w:cs="Times New Roman"/>
                <w:sz w:val="22"/>
              </w:rPr>
            </w:pPr>
            <w:r w:rsidRPr="00C66228">
              <w:rPr>
                <w:rStyle w:val="Bodytext7pt"/>
                <w:rFonts w:eastAsia="Arial"/>
                <w:sz w:val="22"/>
                <w:szCs w:val="24"/>
              </w:rPr>
              <w:t>Ide</w:t>
            </w:r>
            <w:r w:rsidR="009348DD">
              <w:rPr>
                <w:rStyle w:val="Bodytext7pt"/>
                <w:rFonts w:eastAsia="Arial"/>
                <w:sz w:val="22"/>
                <w:szCs w:val="24"/>
              </w:rPr>
              <w:t>ntification of h</w:t>
            </w:r>
            <w:r w:rsidR="000D1FC2">
              <w:rPr>
                <w:rStyle w:val="Bodytext7pt"/>
                <w:rFonts w:eastAsia="Arial"/>
                <w:sz w:val="22"/>
                <w:szCs w:val="24"/>
              </w:rPr>
              <w:t>elminth</w:t>
            </w:r>
            <w:r w:rsidR="009348DD">
              <w:rPr>
                <w:rStyle w:val="Bodytext7pt"/>
                <w:rFonts w:eastAsia="Arial"/>
                <w:sz w:val="22"/>
                <w:szCs w:val="24"/>
              </w:rPr>
              <w:t>s</w:t>
            </w:r>
            <w:r w:rsidR="009348DD">
              <w:rPr>
                <w:rStyle w:val="Bodytext7pt"/>
                <w:rFonts w:eastAsia="Arial"/>
                <w:sz w:val="22"/>
                <w:szCs w:val="24"/>
              </w:rPr>
              <w:tab/>
            </w:r>
          </w:p>
        </w:tc>
        <w:tc>
          <w:tcPr>
            <w:tcW w:w="810" w:type="dxa"/>
            <w:vAlign w:val="bottom"/>
          </w:tcPr>
          <w:p w14:paraId="40B9A08F"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2C5175BA"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4C1E2A00"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3C3E1C24"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35CA5843"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2EA8CB3F"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5.00</w:t>
            </w:r>
          </w:p>
        </w:tc>
      </w:tr>
      <w:tr w:rsidR="007D1445" w:rsidRPr="00C66228" w14:paraId="44568C4B" w14:textId="77777777" w:rsidTr="000A1258">
        <w:trPr>
          <w:trHeight w:val="254"/>
        </w:trPr>
        <w:tc>
          <w:tcPr>
            <w:tcW w:w="632" w:type="dxa"/>
          </w:tcPr>
          <w:p w14:paraId="751FE7B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1691</w:t>
            </w:r>
          </w:p>
        </w:tc>
        <w:tc>
          <w:tcPr>
            <w:tcW w:w="4238" w:type="dxa"/>
            <w:vAlign w:val="bottom"/>
          </w:tcPr>
          <w:p w14:paraId="6408AAAC"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Cult</w:t>
            </w:r>
            <w:r w:rsidR="009348DD">
              <w:rPr>
                <w:rStyle w:val="Bodytext7pt"/>
                <w:rFonts w:eastAsia="Arial"/>
                <w:sz w:val="22"/>
                <w:szCs w:val="24"/>
              </w:rPr>
              <w:t>ural examination for parasites</w:t>
            </w:r>
            <w:r w:rsidR="009348DD">
              <w:rPr>
                <w:rStyle w:val="Bodytext7pt"/>
                <w:rFonts w:eastAsia="Arial"/>
                <w:sz w:val="22"/>
                <w:szCs w:val="24"/>
              </w:rPr>
              <w:tab/>
            </w:r>
          </w:p>
        </w:tc>
        <w:tc>
          <w:tcPr>
            <w:tcW w:w="810" w:type="dxa"/>
            <w:vAlign w:val="bottom"/>
          </w:tcPr>
          <w:p w14:paraId="3B887103"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7C644279"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2D57199D"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017E670B"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6943BDA7"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66CF9366"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5.00</w:t>
            </w:r>
          </w:p>
        </w:tc>
      </w:tr>
      <w:tr w:rsidR="007D1445" w:rsidRPr="00C66228" w14:paraId="3F5030B5" w14:textId="77777777" w:rsidTr="00EB1641">
        <w:trPr>
          <w:trHeight w:val="557"/>
        </w:trPr>
        <w:tc>
          <w:tcPr>
            <w:tcW w:w="632" w:type="dxa"/>
          </w:tcPr>
          <w:p w14:paraId="4750E3B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1694</w:t>
            </w:r>
          </w:p>
        </w:tc>
        <w:tc>
          <w:tcPr>
            <w:tcW w:w="4238" w:type="dxa"/>
            <w:vAlign w:val="bottom"/>
          </w:tcPr>
          <w:p w14:paraId="053D1F2E"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Cultural examination for isolation of micro-or</w:t>
            </w:r>
            <w:r w:rsidR="009348DD">
              <w:rPr>
                <w:rStyle w:val="Bodytext7pt"/>
                <w:rFonts w:eastAsia="Arial"/>
                <w:sz w:val="22"/>
                <w:szCs w:val="24"/>
              </w:rPr>
              <w:t>ganisms, using selective media</w:t>
            </w:r>
            <w:r w:rsidR="009348DD">
              <w:rPr>
                <w:rStyle w:val="Bodytext7pt"/>
                <w:rFonts w:eastAsia="Arial"/>
                <w:sz w:val="22"/>
                <w:szCs w:val="24"/>
              </w:rPr>
              <w:tab/>
            </w:r>
          </w:p>
        </w:tc>
        <w:tc>
          <w:tcPr>
            <w:tcW w:w="810" w:type="dxa"/>
            <w:vAlign w:val="bottom"/>
          </w:tcPr>
          <w:p w14:paraId="14E1DB90"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37B0F177"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1A2C2704"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4.50</w:t>
            </w:r>
          </w:p>
        </w:tc>
        <w:tc>
          <w:tcPr>
            <w:tcW w:w="810" w:type="dxa"/>
            <w:vAlign w:val="bottom"/>
          </w:tcPr>
          <w:p w14:paraId="2AE1948E"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4.50</w:t>
            </w:r>
          </w:p>
        </w:tc>
        <w:tc>
          <w:tcPr>
            <w:tcW w:w="810" w:type="dxa"/>
            <w:vAlign w:val="bottom"/>
          </w:tcPr>
          <w:p w14:paraId="2B0CC5BB"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240A6EFA"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5.00</w:t>
            </w:r>
          </w:p>
        </w:tc>
      </w:tr>
      <w:tr w:rsidR="007D1445" w:rsidRPr="00C66228" w14:paraId="3359622E" w14:textId="77777777" w:rsidTr="000A1258">
        <w:trPr>
          <w:trHeight w:val="730"/>
        </w:trPr>
        <w:tc>
          <w:tcPr>
            <w:tcW w:w="632" w:type="dxa"/>
          </w:tcPr>
          <w:p w14:paraId="026958F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1697</w:t>
            </w:r>
          </w:p>
        </w:tc>
        <w:tc>
          <w:tcPr>
            <w:tcW w:w="4238" w:type="dxa"/>
            <w:vAlign w:val="bottom"/>
          </w:tcPr>
          <w:p w14:paraId="1E869A9A"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Microscopical examination of wet preparation; and cultural examination for isolation of micro-or</w:t>
            </w:r>
            <w:r w:rsidR="009348DD">
              <w:rPr>
                <w:rStyle w:val="Bodytext7pt"/>
                <w:rFonts w:eastAsia="Arial"/>
                <w:sz w:val="22"/>
                <w:szCs w:val="24"/>
              </w:rPr>
              <w:t>ganisms, using selective media</w:t>
            </w:r>
            <w:r w:rsidR="009348DD">
              <w:rPr>
                <w:rStyle w:val="Bodytext7pt"/>
                <w:rFonts w:eastAsia="Arial"/>
                <w:sz w:val="22"/>
                <w:szCs w:val="24"/>
              </w:rPr>
              <w:tab/>
            </w:r>
          </w:p>
        </w:tc>
        <w:tc>
          <w:tcPr>
            <w:tcW w:w="810" w:type="dxa"/>
            <w:vAlign w:val="bottom"/>
          </w:tcPr>
          <w:p w14:paraId="2CE5D97F"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8.50</w:t>
            </w:r>
          </w:p>
        </w:tc>
        <w:tc>
          <w:tcPr>
            <w:tcW w:w="810" w:type="dxa"/>
            <w:vAlign w:val="bottom"/>
          </w:tcPr>
          <w:p w14:paraId="08D59590"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8.50</w:t>
            </w:r>
          </w:p>
        </w:tc>
        <w:tc>
          <w:tcPr>
            <w:tcW w:w="810" w:type="dxa"/>
            <w:vAlign w:val="bottom"/>
          </w:tcPr>
          <w:p w14:paraId="04D7602D"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55914DED"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6.50</w:t>
            </w:r>
          </w:p>
        </w:tc>
        <w:tc>
          <w:tcPr>
            <w:tcW w:w="810" w:type="dxa"/>
            <w:vAlign w:val="bottom"/>
          </w:tcPr>
          <w:p w14:paraId="4267640D"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1376103B"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7.00</w:t>
            </w:r>
          </w:p>
        </w:tc>
      </w:tr>
      <w:tr w:rsidR="007D1445" w:rsidRPr="00C66228" w14:paraId="5CC58A8F" w14:textId="77777777" w:rsidTr="000A1258">
        <w:trPr>
          <w:trHeight w:val="1056"/>
        </w:trPr>
        <w:tc>
          <w:tcPr>
            <w:tcW w:w="632" w:type="dxa"/>
          </w:tcPr>
          <w:p w14:paraId="071841C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1698</w:t>
            </w:r>
          </w:p>
        </w:tc>
        <w:tc>
          <w:tcPr>
            <w:tcW w:w="4238" w:type="dxa"/>
            <w:vAlign w:val="bottom"/>
          </w:tcPr>
          <w:p w14:paraId="48A01236"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Microscopical examination of wet preparation; microscopical examination for parasites or ova after concentration techniques; and cultural examination for isolation of microor</w:t>
            </w:r>
            <w:r w:rsidR="009348DD">
              <w:rPr>
                <w:rStyle w:val="Bodytext7pt"/>
                <w:rFonts w:eastAsia="Arial"/>
                <w:sz w:val="22"/>
                <w:szCs w:val="24"/>
              </w:rPr>
              <w:t>ganisms, using selective media</w:t>
            </w:r>
            <w:r w:rsidR="009348DD">
              <w:rPr>
                <w:rStyle w:val="Bodytext7pt"/>
                <w:rFonts w:eastAsia="Arial"/>
                <w:sz w:val="22"/>
                <w:szCs w:val="24"/>
              </w:rPr>
              <w:tab/>
            </w:r>
          </w:p>
        </w:tc>
        <w:tc>
          <w:tcPr>
            <w:tcW w:w="810" w:type="dxa"/>
            <w:vAlign w:val="bottom"/>
          </w:tcPr>
          <w:p w14:paraId="3FE76DD2"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2C6CE0B7"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67F594A2"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10.50</w:t>
            </w:r>
          </w:p>
        </w:tc>
        <w:tc>
          <w:tcPr>
            <w:tcW w:w="810" w:type="dxa"/>
            <w:vAlign w:val="bottom"/>
          </w:tcPr>
          <w:p w14:paraId="535407FB"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59C30F0F"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10.50</w:t>
            </w:r>
          </w:p>
        </w:tc>
        <w:tc>
          <w:tcPr>
            <w:tcW w:w="810" w:type="dxa"/>
            <w:vAlign w:val="bottom"/>
          </w:tcPr>
          <w:p w14:paraId="2B259B5A"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10.50</w:t>
            </w:r>
          </w:p>
        </w:tc>
      </w:tr>
      <w:tr w:rsidR="007D1445" w:rsidRPr="00C66228" w14:paraId="2C74F56D" w14:textId="77777777" w:rsidTr="00EB1641">
        <w:trPr>
          <w:trHeight w:val="715"/>
        </w:trPr>
        <w:tc>
          <w:tcPr>
            <w:tcW w:w="632" w:type="dxa"/>
          </w:tcPr>
          <w:p w14:paraId="2161790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1700</w:t>
            </w:r>
          </w:p>
        </w:tc>
        <w:tc>
          <w:tcPr>
            <w:tcW w:w="4238" w:type="dxa"/>
            <w:vAlign w:val="bottom"/>
          </w:tcPr>
          <w:p w14:paraId="336BC1CD"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Special cultural examination for identification of intestinal pathogenic micro-organism</w:t>
            </w:r>
            <w:r w:rsidR="009348DD">
              <w:rPr>
                <w:rStyle w:val="Bodytext7pt"/>
                <w:rFonts w:eastAsia="Arial"/>
                <w:sz w:val="22"/>
                <w:szCs w:val="24"/>
              </w:rPr>
              <w:t>s, using biochemical reactions</w:t>
            </w:r>
            <w:r w:rsidR="009348DD">
              <w:rPr>
                <w:rStyle w:val="Bodytext7pt"/>
                <w:rFonts w:eastAsia="Arial"/>
                <w:sz w:val="22"/>
                <w:szCs w:val="24"/>
              </w:rPr>
              <w:tab/>
            </w:r>
          </w:p>
        </w:tc>
        <w:tc>
          <w:tcPr>
            <w:tcW w:w="810" w:type="dxa"/>
            <w:vAlign w:val="bottom"/>
          </w:tcPr>
          <w:p w14:paraId="47F6B648"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5EBBB5B5"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6236BA84"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689E4B05"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1BB0DC54"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6B01505D"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5.00</w:t>
            </w:r>
          </w:p>
        </w:tc>
      </w:tr>
      <w:tr w:rsidR="007D1445" w:rsidRPr="00C66228" w14:paraId="21A599F5" w14:textId="77777777" w:rsidTr="000A1258">
        <w:trPr>
          <w:trHeight w:val="70"/>
        </w:trPr>
        <w:tc>
          <w:tcPr>
            <w:tcW w:w="632" w:type="dxa"/>
          </w:tcPr>
          <w:p w14:paraId="1DF810F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1701</w:t>
            </w:r>
          </w:p>
        </w:tc>
        <w:tc>
          <w:tcPr>
            <w:tcW w:w="4238" w:type="dxa"/>
            <w:vAlign w:val="bottom"/>
          </w:tcPr>
          <w:p w14:paraId="50AFC0AD" w14:textId="640A19C0" w:rsidR="007D1445" w:rsidRPr="00C66228" w:rsidRDefault="007D1445" w:rsidP="000D1FC2">
            <w:pPr>
              <w:tabs>
                <w:tab w:val="left" w:leader="dot" w:pos="4137"/>
              </w:tabs>
              <w:ind w:left="260" w:hanging="260"/>
              <w:rPr>
                <w:rFonts w:ascii="Times New Roman" w:hAnsi="Times New Roman" w:cs="Times New Roman"/>
                <w:sz w:val="22"/>
              </w:rPr>
            </w:pPr>
            <w:r w:rsidRPr="00C66228">
              <w:rPr>
                <w:rStyle w:val="Bodytext7pt"/>
                <w:rFonts w:eastAsia="Arial"/>
                <w:sz w:val="22"/>
                <w:szCs w:val="24"/>
              </w:rPr>
              <w:t>Microscopical examination of wet preparation; microscopical examination for parasites or ova after concentration techniques; and cultural examination for isolation of micro</w:t>
            </w:r>
            <w:r w:rsidR="000D1FC2">
              <w:rPr>
                <w:rStyle w:val="Bodytext7pt"/>
                <w:rFonts w:eastAsia="Arial"/>
                <w:sz w:val="22"/>
                <w:szCs w:val="24"/>
              </w:rPr>
              <w:t>-</w:t>
            </w:r>
            <w:r w:rsidRPr="00C66228">
              <w:rPr>
                <w:rStyle w:val="Bodytext7pt"/>
                <w:rFonts w:eastAsia="Arial"/>
                <w:sz w:val="22"/>
                <w:szCs w:val="24"/>
              </w:rPr>
              <w:t>organisms; using selective media, and special cultural examination for identification of intestinal pathogenic micro-organis</w:t>
            </w:r>
            <w:r w:rsidR="009348DD">
              <w:rPr>
                <w:rStyle w:val="Bodytext7pt"/>
                <w:rFonts w:eastAsia="Arial"/>
                <w:sz w:val="22"/>
                <w:szCs w:val="24"/>
              </w:rPr>
              <w:t>ms using biochemical reactions</w:t>
            </w:r>
            <w:r w:rsidR="009348DD">
              <w:rPr>
                <w:rStyle w:val="Bodytext7pt"/>
                <w:rFonts w:eastAsia="Arial"/>
                <w:sz w:val="22"/>
                <w:szCs w:val="24"/>
              </w:rPr>
              <w:tab/>
            </w:r>
          </w:p>
        </w:tc>
        <w:tc>
          <w:tcPr>
            <w:tcW w:w="810" w:type="dxa"/>
            <w:vAlign w:val="bottom"/>
          </w:tcPr>
          <w:p w14:paraId="017F8ABD"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17.00</w:t>
            </w:r>
          </w:p>
        </w:tc>
        <w:tc>
          <w:tcPr>
            <w:tcW w:w="810" w:type="dxa"/>
            <w:vAlign w:val="bottom"/>
          </w:tcPr>
          <w:p w14:paraId="14FA18A1"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17.00</w:t>
            </w:r>
          </w:p>
        </w:tc>
        <w:tc>
          <w:tcPr>
            <w:tcW w:w="810" w:type="dxa"/>
            <w:vAlign w:val="bottom"/>
          </w:tcPr>
          <w:p w14:paraId="598F9328"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15.50</w:t>
            </w:r>
          </w:p>
        </w:tc>
        <w:tc>
          <w:tcPr>
            <w:tcW w:w="810" w:type="dxa"/>
            <w:vAlign w:val="bottom"/>
          </w:tcPr>
          <w:p w14:paraId="740D537C"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3E48BE6C"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15.50</w:t>
            </w:r>
          </w:p>
        </w:tc>
        <w:tc>
          <w:tcPr>
            <w:tcW w:w="810" w:type="dxa"/>
            <w:vAlign w:val="bottom"/>
          </w:tcPr>
          <w:p w14:paraId="07BE112D"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15.50</w:t>
            </w:r>
          </w:p>
        </w:tc>
      </w:tr>
    </w:tbl>
    <w:p w14:paraId="187B2EFA" w14:textId="77777777" w:rsidR="009348DD" w:rsidRDefault="009348DD">
      <w:r>
        <w:br w:type="page"/>
      </w:r>
    </w:p>
    <w:tbl>
      <w:tblPr>
        <w:tblOverlap w:val="never"/>
        <w:tblW w:w="0" w:type="auto"/>
        <w:tblLayout w:type="fixed"/>
        <w:tblCellMar>
          <w:left w:w="10" w:type="dxa"/>
          <w:right w:w="10" w:type="dxa"/>
        </w:tblCellMar>
        <w:tblLook w:val="0000" w:firstRow="0" w:lastRow="0" w:firstColumn="0" w:lastColumn="0" w:noHBand="0" w:noVBand="0"/>
      </w:tblPr>
      <w:tblGrid>
        <w:gridCol w:w="640"/>
        <w:gridCol w:w="4230"/>
        <w:gridCol w:w="810"/>
        <w:gridCol w:w="810"/>
        <w:gridCol w:w="810"/>
        <w:gridCol w:w="810"/>
        <w:gridCol w:w="810"/>
        <w:gridCol w:w="812"/>
      </w:tblGrid>
      <w:tr w:rsidR="007D1445" w:rsidRPr="00C66228" w14:paraId="74E45A1D" w14:textId="77777777" w:rsidTr="009348DD">
        <w:trPr>
          <w:trHeight w:val="302"/>
        </w:trPr>
        <w:tc>
          <w:tcPr>
            <w:tcW w:w="640" w:type="dxa"/>
            <w:tcBorders>
              <w:top w:val="single" w:sz="4" w:space="0" w:color="auto"/>
            </w:tcBorders>
            <w:vAlign w:val="bottom"/>
          </w:tcPr>
          <w:p w14:paraId="48C5F56D" w14:textId="77777777" w:rsidR="007D1445" w:rsidRPr="009348DD" w:rsidRDefault="007D1445" w:rsidP="009348DD">
            <w:pPr>
              <w:rPr>
                <w:rFonts w:ascii="Times New Roman" w:hAnsi="Times New Roman" w:cs="Times New Roman"/>
                <w:sz w:val="20"/>
              </w:rPr>
            </w:pPr>
          </w:p>
        </w:tc>
        <w:tc>
          <w:tcPr>
            <w:tcW w:w="4230" w:type="dxa"/>
            <w:tcBorders>
              <w:top w:val="single" w:sz="4" w:space="0" w:color="auto"/>
            </w:tcBorders>
            <w:vAlign w:val="bottom"/>
          </w:tcPr>
          <w:p w14:paraId="6D6530CF" w14:textId="77777777" w:rsidR="007D1445" w:rsidRPr="009348DD" w:rsidRDefault="007D1445" w:rsidP="009348DD">
            <w:pPr>
              <w:rPr>
                <w:rFonts w:ascii="Times New Roman" w:hAnsi="Times New Roman" w:cs="Times New Roman"/>
                <w:sz w:val="20"/>
              </w:rPr>
            </w:pPr>
          </w:p>
        </w:tc>
        <w:tc>
          <w:tcPr>
            <w:tcW w:w="810" w:type="dxa"/>
            <w:tcBorders>
              <w:top w:val="single" w:sz="4" w:space="0" w:color="auto"/>
            </w:tcBorders>
            <w:vAlign w:val="bottom"/>
          </w:tcPr>
          <w:p w14:paraId="5E0E69B6" w14:textId="77777777" w:rsidR="007D1445" w:rsidRPr="009348DD" w:rsidRDefault="007D1445" w:rsidP="009348DD">
            <w:pPr>
              <w:rPr>
                <w:rFonts w:ascii="Times New Roman" w:hAnsi="Times New Roman" w:cs="Times New Roman"/>
                <w:sz w:val="20"/>
              </w:rPr>
            </w:pPr>
            <w:r w:rsidRPr="009348DD">
              <w:rPr>
                <w:rStyle w:val="Bodytext7pt"/>
                <w:rFonts w:eastAsia="Arial"/>
                <w:sz w:val="20"/>
                <w:szCs w:val="24"/>
              </w:rPr>
              <w:t>Fees</w:t>
            </w:r>
          </w:p>
        </w:tc>
        <w:tc>
          <w:tcPr>
            <w:tcW w:w="810" w:type="dxa"/>
            <w:tcBorders>
              <w:top w:val="single" w:sz="4" w:space="0" w:color="auto"/>
            </w:tcBorders>
            <w:vAlign w:val="bottom"/>
          </w:tcPr>
          <w:p w14:paraId="69FA5656" w14:textId="77777777" w:rsidR="007D1445" w:rsidRPr="009348DD" w:rsidRDefault="007D1445" w:rsidP="009348DD">
            <w:pPr>
              <w:rPr>
                <w:rFonts w:ascii="Times New Roman" w:hAnsi="Times New Roman" w:cs="Times New Roman"/>
                <w:sz w:val="20"/>
              </w:rPr>
            </w:pPr>
          </w:p>
        </w:tc>
        <w:tc>
          <w:tcPr>
            <w:tcW w:w="810" w:type="dxa"/>
            <w:tcBorders>
              <w:top w:val="single" w:sz="4" w:space="0" w:color="auto"/>
            </w:tcBorders>
            <w:vAlign w:val="bottom"/>
          </w:tcPr>
          <w:p w14:paraId="43CF1EAC" w14:textId="77777777" w:rsidR="007D1445" w:rsidRPr="009348DD" w:rsidRDefault="007D1445" w:rsidP="009348DD">
            <w:pPr>
              <w:rPr>
                <w:rFonts w:ascii="Times New Roman" w:hAnsi="Times New Roman" w:cs="Times New Roman"/>
                <w:sz w:val="20"/>
              </w:rPr>
            </w:pPr>
          </w:p>
        </w:tc>
        <w:tc>
          <w:tcPr>
            <w:tcW w:w="810" w:type="dxa"/>
            <w:tcBorders>
              <w:top w:val="single" w:sz="4" w:space="0" w:color="auto"/>
            </w:tcBorders>
            <w:vAlign w:val="bottom"/>
          </w:tcPr>
          <w:p w14:paraId="7BD888DE" w14:textId="77777777" w:rsidR="007D1445" w:rsidRPr="009348DD" w:rsidRDefault="007D1445" w:rsidP="009348DD">
            <w:pPr>
              <w:rPr>
                <w:rFonts w:ascii="Times New Roman" w:hAnsi="Times New Roman" w:cs="Times New Roman"/>
                <w:sz w:val="20"/>
              </w:rPr>
            </w:pPr>
          </w:p>
        </w:tc>
        <w:tc>
          <w:tcPr>
            <w:tcW w:w="810" w:type="dxa"/>
            <w:tcBorders>
              <w:top w:val="single" w:sz="4" w:space="0" w:color="auto"/>
            </w:tcBorders>
            <w:vAlign w:val="bottom"/>
          </w:tcPr>
          <w:p w14:paraId="3D07AB6D" w14:textId="77777777" w:rsidR="007D1445" w:rsidRPr="009348DD" w:rsidRDefault="007D1445" w:rsidP="009348DD">
            <w:pPr>
              <w:rPr>
                <w:rFonts w:ascii="Times New Roman" w:hAnsi="Times New Roman" w:cs="Times New Roman"/>
                <w:sz w:val="20"/>
              </w:rPr>
            </w:pPr>
          </w:p>
        </w:tc>
        <w:tc>
          <w:tcPr>
            <w:tcW w:w="812" w:type="dxa"/>
            <w:tcBorders>
              <w:top w:val="single" w:sz="4" w:space="0" w:color="auto"/>
            </w:tcBorders>
            <w:vAlign w:val="bottom"/>
          </w:tcPr>
          <w:p w14:paraId="6A485B52" w14:textId="77777777" w:rsidR="007D1445" w:rsidRPr="009348DD" w:rsidRDefault="007D1445" w:rsidP="009348DD">
            <w:pPr>
              <w:rPr>
                <w:rFonts w:ascii="Times New Roman" w:hAnsi="Times New Roman" w:cs="Times New Roman"/>
                <w:sz w:val="20"/>
              </w:rPr>
            </w:pPr>
          </w:p>
        </w:tc>
      </w:tr>
      <w:tr w:rsidR="007D1445" w:rsidRPr="00C66228" w14:paraId="3270EBB2" w14:textId="77777777" w:rsidTr="009348DD">
        <w:trPr>
          <w:trHeight w:val="490"/>
        </w:trPr>
        <w:tc>
          <w:tcPr>
            <w:tcW w:w="640" w:type="dxa"/>
            <w:vAlign w:val="bottom"/>
          </w:tcPr>
          <w:p w14:paraId="7761F801" w14:textId="77777777" w:rsidR="007D1445" w:rsidRPr="009348DD" w:rsidRDefault="007D1445" w:rsidP="009348DD">
            <w:pPr>
              <w:rPr>
                <w:rFonts w:ascii="Times New Roman" w:hAnsi="Times New Roman" w:cs="Times New Roman"/>
                <w:sz w:val="20"/>
              </w:rPr>
            </w:pPr>
            <w:r w:rsidRPr="009348DD">
              <w:rPr>
                <w:rStyle w:val="Bodytext7pt"/>
                <w:rFonts w:eastAsia="Arial"/>
                <w:sz w:val="20"/>
                <w:szCs w:val="24"/>
              </w:rPr>
              <w:t>Item</w:t>
            </w:r>
            <w:r w:rsidR="009348DD" w:rsidRPr="009348DD">
              <w:rPr>
                <w:rStyle w:val="Bodytext7pt"/>
                <w:rFonts w:eastAsia="Arial"/>
                <w:sz w:val="20"/>
                <w:szCs w:val="24"/>
              </w:rPr>
              <w:t xml:space="preserve"> </w:t>
            </w:r>
            <w:r w:rsidRPr="009348DD">
              <w:rPr>
                <w:rStyle w:val="Bodytext7pt"/>
                <w:rFonts w:eastAsia="Arial"/>
                <w:sz w:val="20"/>
                <w:szCs w:val="24"/>
              </w:rPr>
              <w:t>No.</w:t>
            </w:r>
          </w:p>
        </w:tc>
        <w:tc>
          <w:tcPr>
            <w:tcW w:w="4230" w:type="dxa"/>
            <w:vAlign w:val="bottom"/>
          </w:tcPr>
          <w:p w14:paraId="047426BE" w14:textId="77777777" w:rsidR="007D1445" w:rsidRPr="009348DD" w:rsidRDefault="007D1445" w:rsidP="009348DD">
            <w:pPr>
              <w:rPr>
                <w:rFonts w:ascii="Times New Roman" w:hAnsi="Times New Roman" w:cs="Times New Roman"/>
                <w:sz w:val="20"/>
              </w:rPr>
            </w:pPr>
            <w:r w:rsidRPr="009348DD">
              <w:rPr>
                <w:rStyle w:val="Bodytext7pt"/>
                <w:rFonts w:eastAsia="Arial"/>
                <w:sz w:val="20"/>
                <w:szCs w:val="24"/>
              </w:rPr>
              <w:t>Medical service</w:t>
            </w:r>
          </w:p>
        </w:tc>
        <w:tc>
          <w:tcPr>
            <w:tcW w:w="810" w:type="dxa"/>
            <w:tcBorders>
              <w:top w:val="single" w:sz="4" w:space="0" w:color="auto"/>
            </w:tcBorders>
            <w:vAlign w:val="bottom"/>
          </w:tcPr>
          <w:p w14:paraId="76FEFB8C" w14:textId="77777777" w:rsidR="007D1445" w:rsidRPr="009348DD" w:rsidRDefault="007D1445" w:rsidP="009348DD">
            <w:pPr>
              <w:ind w:right="144"/>
              <w:jc w:val="right"/>
              <w:rPr>
                <w:rFonts w:ascii="Times New Roman" w:hAnsi="Times New Roman" w:cs="Times New Roman"/>
                <w:sz w:val="20"/>
              </w:rPr>
            </w:pPr>
            <w:r w:rsidRPr="009348DD">
              <w:rPr>
                <w:rStyle w:val="Bodytext7pt"/>
                <w:rFonts w:eastAsia="Arial"/>
                <w:sz w:val="20"/>
                <w:szCs w:val="24"/>
              </w:rPr>
              <w:t>N.S.W.</w:t>
            </w:r>
          </w:p>
        </w:tc>
        <w:tc>
          <w:tcPr>
            <w:tcW w:w="810" w:type="dxa"/>
            <w:tcBorders>
              <w:top w:val="single" w:sz="4" w:space="0" w:color="auto"/>
            </w:tcBorders>
            <w:vAlign w:val="bottom"/>
          </w:tcPr>
          <w:p w14:paraId="2F05105D" w14:textId="77777777" w:rsidR="007D1445" w:rsidRPr="009348DD" w:rsidRDefault="007D1445" w:rsidP="009348DD">
            <w:pPr>
              <w:ind w:right="144"/>
              <w:jc w:val="right"/>
              <w:rPr>
                <w:rFonts w:ascii="Times New Roman" w:hAnsi="Times New Roman" w:cs="Times New Roman"/>
                <w:sz w:val="20"/>
              </w:rPr>
            </w:pPr>
            <w:r w:rsidRPr="009348DD">
              <w:rPr>
                <w:rStyle w:val="Bodytext7pt"/>
                <w:rFonts w:eastAsia="Arial"/>
                <w:sz w:val="20"/>
                <w:szCs w:val="24"/>
              </w:rPr>
              <w:t>Vic.</w:t>
            </w:r>
          </w:p>
        </w:tc>
        <w:tc>
          <w:tcPr>
            <w:tcW w:w="810" w:type="dxa"/>
            <w:tcBorders>
              <w:top w:val="single" w:sz="4" w:space="0" w:color="auto"/>
            </w:tcBorders>
            <w:vAlign w:val="bottom"/>
          </w:tcPr>
          <w:p w14:paraId="705185D7" w14:textId="77777777" w:rsidR="007D1445" w:rsidRPr="009348DD" w:rsidRDefault="007D1445" w:rsidP="009348DD">
            <w:pPr>
              <w:ind w:right="144"/>
              <w:jc w:val="right"/>
              <w:rPr>
                <w:rFonts w:ascii="Times New Roman" w:hAnsi="Times New Roman" w:cs="Times New Roman"/>
                <w:sz w:val="20"/>
              </w:rPr>
            </w:pPr>
            <w:r w:rsidRPr="009348DD">
              <w:rPr>
                <w:rStyle w:val="Bodytext7pt"/>
                <w:rFonts w:eastAsia="Arial"/>
                <w:sz w:val="20"/>
                <w:szCs w:val="24"/>
              </w:rPr>
              <w:t>Qld</w:t>
            </w:r>
          </w:p>
        </w:tc>
        <w:tc>
          <w:tcPr>
            <w:tcW w:w="810" w:type="dxa"/>
            <w:tcBorders>
              <w:top w:val="single" w:sz="4" w:space="0" w:color="auto"/>
            </w:tcBorders>
            <w:vAlign w:val="bottom"/>
          </w:tcPr>
          <w:p w14:paraId="028882F1" w14:textId="77777777" w:rsidR="007D1445" w:rsidRPr="009348DD" w:rsidRDefault="007D1445" w:rsidP="009348DD">
            <w:pPr>
              <w:ind w:right="144"/>
              <w:jc w:val="right"/>
              <w:rPr>
                <w:rFonts w:ascii="Times New Roman" w:hAnsi="Times New Roman" w:cs="Times New Roman"/>
                <w:sz w:val="20"/>
              </w:rPr>
            </w:pPr>
            <w:r w:rsidRPr="009348DD">
              <w:rPr>
                <w:rStyle w:val="Bodytext7pt"/>
                <w:rFonts w:eastAsia="Arial"/>
                <w:sz w:val="20"/>
                <w:szCs w:val="24"/>
              </w:rPr>
              <w:t>S.A.</w:t>
            </w:r>
          </w:p>
        </w:tc>
        <w:tc>
          <w:tcPr>
            <w:tcW w:w="810" w:type="dxa"/>
            <w:tcBorders>
              <w:top w:val="single" w:sz="4" w:space="0" w:color="auto"/>
            </w:tcBorders>
            <w:vAlign w:val="bottom"/>
          </w:tcPr>
          <w:p w14:paraId="4A141883" w14:textId="77777777" w:rsidR="007D1445" w:rsidRPr="009348DD" w:rsidRDefault="007D1445" w:rsidP="009348DD">
            <w:pPr>
              <w:ind w:right="144"/>
              <w:jc w:val="right"/>
              <w:rPr>
                <w:rFonts w:ascii="Times New Roman" w:hAnsi="Times New Roman" w:cs="Times New Roman"/>
                <w:sz w:val="20"/>
              </w:rPr>
            </w:pPr>
            <w:r w:rsidRPr="009348DD">
              <w:rPr>
                <w:rStyle w:val="Bodytext7pt"/>
                <w:rFonts w:eastAsia="Arial"/>
                <w:sz w:val="20"/>
                <w:szCs w:val="24"/>
              </w:rPr>
              <w:t>W.A.</w:t>
            </w:r>
          </w:p>
        </w:tc>
        <w:tc>
          <w:tcPr>
            <w:tcW w:w="812" w:type="dxa"/>
            <w:tcBorders>
              <w:top w:val="single" w:sz="4" w:space="0" w:color="auto"/>
            </w:tcBorders>
            <w:vAlign w:val="bottom"/>
          </w:tcPr>
          <w:p w14:paraId="7FFD45EF" w14:textId="77777777" w:rsidR="007D1445" w:rsidRPr="009348DD" w:rsidRDefault="007D1445" w:rsidP="009348DD">
            <w:pPr>
              <w:ind w:right="144"/>
              <w:jc w:val="right"/>
              <w:rPr>
                <w:rFonts w:ascii="Times New Roman" w:hAnsi="Times New Roman" w:cs="Times New Roman"/>
                <w:sz w:val="20"/>
              </w:rPr>
            </w:pPr>
            <w:r w:rsidRPr="009348DD">
              <w:rPr>
                <w:rStyle w:val="Bodytext7pt"/>
                <w:rFonts w:eastAsia="Arial"/>
                <w:sz w:val="20"/>
                <w:szCs w:val="24"/>
              </w:rPr>
              <w:t>Tas.</w:t>
            </w:r>
          </w:p>
        </w:tc>
      </w:tr>
      <w:tr w:rsidR="007D1445" w:rsidRPr="00C66228" w14:paraId="350C33A0" w14:textId="77777777" w:rsidTr="000A1258">
        <w:trPr>
          <w:trHeight w:val="283"/>
        </w:trPr>
        <w:tc>
          <w:tcPr>
            <w:tcW w:w="640" w:type="dxa"/>
            <w:tcBorders>
              <w:top w:val="single" w:sz="4" w:space="0" w:color="auto"/>
            </w:tcBorders>
            <w:vAlign w:val="bottom"/>
          </w:tcPr>
          <w:p w14:paraId="310EC788" w14:textId="77777777" w:rsidR="007D1445" w:rsidRPr="009348DD" w:rsidRDefault="007D1445" w:rsidP="009348DD">
            <w:pPr>
              <w:rPr>
                <w:rFonts w:ascii="Times New Roman" w:hAnsi="Times New Roman" w:cs="Times New Roman"/>
                <w:sz w:val="20"/>
              </w:rPr>
            </w:pPr>
          </w:p>
        </w:tc>
        <w:tc>
          <w:tcPr>
            <w:tcW w:w="4230" w:type="dxa"/>
            <w:tcBorders>
              <w:top w:val="single" w:sz="4" w:space="0" w:color="auto"/>
            </w:tcBorders>
            <w:vAlign w:val="bottom"/>
          </w:tcPr>
          <w:p w14:paraId="1F098B45" w14:textId="77777777" w:rsidR="007D1445" w:rsidRPr="009348DD" w:rsidRDefault="007D1445" w:rsidP="00EB1641">
            <w:pPr>
              <w:rPr>
                <w:rFonts w:ascii="Times New Roman" w:hAnsi="Times New Roman" w:cs="Times New Roman"/>
                <w:sz w:val="20"/>
              </w:rPr>
            </w:pPr>
          </w:p>
        </w:tc>
        <w:tc>
          <w:tcPr>
            <w:tcW w:w="810" w:type="dxa"/>
            <w:tcBorders>
              <w:top w:val="single" w:sz="4" w:space="0" w:color="auto"/>
            </w:tcBorders>
            <w:vAlign w:val="bottom"/>
          </w:tcPr>
          <w:p w14:paraId="4C3087E5" w14:textId="77777777" w:rsidR="007D1445" w:rsidRPr="009348DD" w:rsidRDefault="007D1445" w:rsidP="009348DD">
            <w:pPr>
              <w:ind w:right="144"/>
              <w:jc w:val="right"/>
              <w:rPr>
                <w:rFonts w:ascii="Times New Roman" w:hAnsi="Times New Roman" w:cs="Times New Roman"/>
                <w:sz w:val="20"/>
              </w:rPr>
            </w:pPr>
            <w:r w:rsidRPr="009348DD">
              <w:rPr>
                <w:rStyle w:val="Bodytext7pt"/>
                <w:rFonts w:eastAsia="Arial"/>
                <w:sz w:val="20"/>
                <w:szCs w:val="24"/>
              </w:rPr>
              <w:t>$</w:t>
            </w:r>
          </w:p>
        </w:tc>
        <w:tc>
          <w:tcPr>
            <w:tcW w:w="810" w:type="dxa"/>
            <w:tcBorders>
              <w:top w:val="single" w:sz="4" w:space="0" w:color="auto"/>
            </w:tcBorders>
            <w:vAlign w:val="bottom"/>
          </w:tcPr>
          <w:p w14:paraId="7CDA2E02" w14:textId="77777777" w:rsidR="007D1445" w:rsidRPr="009348DD" w:rsidRDefault="007D1445" w:rsidP="009348DD">
            <w:pPr>
              <w:ind w:right="144"/>
              <w:jc w:val="right"/>
              <w:rPr>
                <w:rFonts w:ascii="Times New Roman" w:hAnsi="Times New Roman" w:cs="Times New Roman"/>
                <w:sz w:val="20"/>
              </w:rPr>
            </w:pPr>
            <w:r w:rsidRPr="009348DD">
              <w:rPr>
                <w:rStyle w:val="Bodytext7pt"/>
                <w:rFonts w:eastAsia="Arial"/>
                <w:sz w:val="20"/>
                <w:szCs w:val="24"/>
              </w:rPr>
              <w:t>$</w:t>
            </w:r>
          </w:p>
        </w:tc>
        <w:tc>
          <w:tcPr>
            <w:tcW w:w="810" w:type="dxa"/>
            <w:tcBorders>
              <w:top w:val="single" w:sz="4" w:space="0" w:color="auto"/>
            </w:tcBorders>
            <w:vAlign w:val="bottom"/>
          </w:tcPr>
          <w:p w14:paraId="5924106A" w14:textId="77777777" w:rsidR="007D1445" w:rsidRPr="009348DD" w:rsidRDefault="007D1445" w:rsidP="009348DD">
            <w:pPr>
              <w:ind w:right="144"/>
              <w:jc w:val="right"/>
              <w:rPr>
                <w:rFonts w:ascii="Times New Roman" w:hAnsi="Times New Roman" w:cs="Times New Roman"/>
                <w:sz w:val="20"/>
              </w:rPr>
            </w:pPr>
            <w:r w:rsidRPr="009348DD">
              <w:rPr>
                <w:rStyle w:val="Bodytext7pt"/>
                <w:rFonts w:eastAsia="Arial"/>
                <w:sz w:val="20"/>
                <w:szCs w:val="24"/>
              </w:rPr>
              <w:t>$</w:t>
            </w:r>
          </w:p>
        </w:tc>
        <w:tc>
          <w:tcPr>
            <w:tcW w:w="810" w:type="dxa"/>
            <w:tcBorders>
              <w:top w:val="single" w:sz="4" w:space="0" w:color="auto"/>
            </w:tcBorders>
            <w:vAlign w:val="bottom"/>
          </w:tcPr>
          <w:p w14:paraId="57969EEE" w14:textId="77777777" w:rsidR="007D1445" w:rsidRPr="009348DD" w:rsidRDefault="007D1445" w:rsidP="009348DD">
            <w:pPr>
              <w:ind w:right="144"/>
              <w:jc w:val="right"/>
              <w:rPr>
                <w:rFonts w:ascii="Times New Roman" w:hAnsi="Times New Roman" w:cs="Times New Roman"/>
                <w:sz w:val="20"/>
              </w:rPr>
            </w:pPr>
            <w:r w:rsidRPr="009348DD">
              <w:rPr>
                <w:rStyle w:val="Bodytext7pt"/>
                <w:rFonts w:eastAsia="Arial"/>
                <w:sz w:val="20"/>
                <w:szCs w:val="24"/>
              </w:rPr>
              <w:t>$</w:t>
            </w:r>
          </w:p>
        </w:tc>
        <w:tc>
          <w:tcPr>
            <w:tcW w:w="810" w:type="dxa"/>
            <w:tcBorders>
              <w:top w:val="single" w:sz="4" w:space="0" w:color="auto"/>
            </w:tcBorders>
            <w:vAlign w:val="bottom"/>
          </w:tcPr>
          <w:p w14:paraId="485BE3EE" w14:textId="77777777" w:rsidR="007D1445" w:rsidRPr="009348DD" w:rsidRDefault="007D1445" w:rsidP="009348DD">
            <w:pPr>
              <w:ind w:right="144"/>
              <w:jc w:val="right"/>
              <w:rPr>
                <w:rFonts w:ascii="Times New Roman" w:hAnsi="Times New Roman" w:cs="Times New Roman"/>
                <w:sz w:val="20"/>
              </w:rPr>
            </w:pPr>
            <w:r w:rsidRPr="009348DD">
              <w:rPr>
                <w:rStyle w:val="Bodytext7pt"/>
                <w:rFonts w:eastAsia="Arial"/>
                <w:sz w:val="20"/>
                <w:szCs w:val="24"/>
              </w:rPr>
              <w:t>$</w:t>
            </w:r>
          </w:p>
        </w:tc>
        <w:tc>
          <w:tcPr>
            <w:tcW w:w="812" w:type="dxa"/>
            <w:tcBorders>
              <w:top w:val="single" w:sz="4" w:space="0" w:color="auto"/>
            </w:tcBorders>
            <w:vAlign w:val="bottom"/>
          </w:tcPr>
          <w:p w14:paraId="084408A4" w14:textId="77777777" w:rsidR="007D1445" w:rsidRPr="009348DD" w:rsidRDefault="007D1445" w:rsidP="009348DD">
            <w:pPr>
              <w:ind w:right="144"/>
              <w:jc w:val="right"/>
              <w:rPr>
                <w:rFonts w:ascii="Times New Roman" w:hAnsi="Times New Roman" w:cs="Times New Roman"/>
                <w:sz w:val="20"/>
              </w:rPr>
            </w:pPr>
            <w:r w:rsidRPr="009348DD">
              <w:rPr>
                <w:rStyle w:val="Bodytext7pt"/>
                <w:rFonts w:eastAsia="Arial"/>
                <w:sz w:val="20"/>
                <w:szCs w:val="24"/>
              </w:rPr>
              <w:t>$</w:t>
            </w:r>
          </w:p>
        </w:tc>
      </w:tr>
      <w:tr w:rsidR="007D1445" w:rsidRPr="00C66228" w14:paraId="4A7B5783" w14:textId="77777777" w:rsidTr="00EB1641">
        <w:trPr>
          <w:trHeight w:val="557"/>
        </w:trPr>
        <w:tc>
          <w:tcPr>
            <w:tcW w:w="640" w:type="dxa"/>
          </w:tcPr>
          <w:p w14:paraId="302555D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1703</w:t>
            </w:r>
          </w:p>
        </w:tc>
        <w:tc>
          <w:tcPr>
            <w:tcW w:w="4230" w:type="dxa"/>
            <w:vAlign w:val="bottom"/>
          </w:tcPr>
          <w:p w14:paraId="235C1033" w14:textId="77777777" w:rsidR="007D1445" w:rsidRPr="00C66228" w:rsidRDefault="007D1445" w:rsidP="00EB1641">
            <w:pPr>
              <w:ind w:left="260" w:hanging="260"/>
              <w:rPr>
                <w:rFonts w:ascii="Times New Roman" w:hAnsi="Times New Roman" w:cs="Times New Roman"/>
                <w:sz w:val="22"/>
              </w:rPr>
            </w:pPr>
            <w:r w:rsidRPr="00C66228">
              <w:rPr>
                <w:rStyle w:val="Bodytext7pt"/>
                <w:rFonts w:eastAsia="Arial"/>
                <w:sz w:val="22"/>
                <w:szCs w:val="24"/>
              </w:rPr>
              <w:t xml:space="preserve">Identification of intestinal pathogenic micro-organisms by specific serological techniques </w:t>
            </w:r>
          </w:p>
        </w:tc>
        <w:tc>
          <w:tcPr>
            <w:tcW w:w="810" w:type="dxa"/>
            <w:vAlign w:val="bottom"/>
          </w:tcPr>
          <w:p w14:paraId="1DE6333F"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2348ACA3"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3613BE42"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2E76CA09"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1E318FDE"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5.00</w:t>
            </w:r>
          </w:p>
        </w:tc>
        <w:tc>
          <w:tcPr>
            <w:tcW w:w="812" w:type="dxa"/>
            <w:vAlign w:val="bottom"/>
          </w:tcPr>
          <w:p w14:paraId="6E68EDE5"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5.00</w:t>
            </w:r>
          </w:p>
        </w:tc>
      </w:tr>
      <w:tr w:rsidR="007D1445" w:rsidRPr="00C66228" w14:paraId="70CD5E4B" w14:textId="77777777" w:rsidTr="000A1258">
        <w:trPr>
          <w:trHeight w:val="394"/>
        </w:trPr>
        <w:tc>
          <w:tcPr>
            <w:tcW w:w="640" w:type="dxa"/>
          </w:tcPr>
          <w:p w14:paraId="78D9170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1706</w:t>
            </w:r>
          </w:p>
        </w:tc>
        <w:tc>
          <w:tcPr>
            <w:tcW w:w="4230" w:type="dxa"/>
            <w:vAlign w:val="bottom"/>
          </w:tcPr>
          <w:p w14:paraId="3B554A99"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Sensitivity testing (each organism) usi</w:t>
            </w:r>
            <w:r w:rsidR="009348DD">
              <w:rPr>
                <w:rStyle w:val="Bodytext7pt"/>
                <w:rFonts w:eastAsia="Arial"/>
                <w:sz w:val="22"/>
                <w:szCs w:val="24"/>
              </w:rPr>
              <w:t>ng up to eight antibiotics</w:t>
            </w:r>
            <w:r w:rsidR="009348DD">
              <w:rPr>
                <w:rStyle w:val="Bodytext7pt"/>
                <w:rFonts w:eastAsia="Arial"/>
                <w:sz w:val="22"/>
                <w:szCs w:val="24"/>
              </w:rPr>
              <w:tab/>
            </w:r>
          </w:p>
        </w:tc>
        <w:tc>
          <w:tcPr>
            <w:tcW w:w="810" w:type="dxa"/>
            <w:vAlign w:val="bottom"/>
          </w:tcPr>
          <w:p w14:paraId="521BAE84"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0B02DD1E"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07E96F3D"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215D3880"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4.50</w:t>
            </w:r>
          </w:p>
        </w:tc>
        <w:tc>
          <w:tcPr>
            <w:tcW w:w="810" w:type="dxa"/>
            <w:vAlign w:val="bottom"/>
          </w:tcPr>
          <w:p w14:paraId="104D48F7"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4.50</w:t>
            </w:r>
          </w:p>
        </w:tc>
        <w:tc>
          <w:tcPr>
            <w:tcW w:w="812" w:type="dxa"/>
            <w:vAlign w:val="bottom"/>
          </w:tcPr>
          <w:p w14:paraId="7FF4E3A0"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4.50</w:t>
            </w:r>
          </w:p>
        </w:tc>
      </w:tr>
      <w:tr w:rsidR="007D1445" w:rsidRPr="00C66228" w14:paraId="2544DD11" w14:textId="77777777" w:rsidTr="00EB1641">
        <w:trPr>
          <w:trHeight w:val="403"/>
        </w:trPr>
        <w:tc>
          <w:tcPr>
            <w:tcW w:w="640" w:type="dxa"/>
          </w:tcPr>
          <w:p w14:paraId="11A7561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1707</w:t>
            </w:r>
          </w:p>
        </w:tc>
        <w:tc>
          <w:tcPr>
            <w:tcW w:w="4230" w:type="dxa"/>
            <w:vAlign w:val="bottom"/>
          </w:tcPr>
          <w:p w14:paraId="5B9F5B8B"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Sensitivity testing (each organism) using nine or m</w:t>
            </w:r>
            <w:r w:rsidR="009348DD">
              <w:rPr>
                <w:rStyle w:val="Bodytext7pt"/>
                <w:rFonts w:eastAsia="Arial"/>
                <w:sz w:val="22"/>
                <w:szCs w:val="24"/>
              </w:rPr>
              <w:t>ore antibiotics</w:t>
            </w:r>
            <w:r w:rsidR="009348DD">
              <w:rPr>
                <w:rStyle w:val="Bodytext7pt"/>
                <w:rFonts w:eastAsia="Arial"/>
                <w:sz w:val="22"/>
                <w:szCs w:val="24"/>
              </w:rPr>
              <w:tab/>
            </w:r>
          </w:p>
        </w:tc>
        <w:tc>
          <w:tcPr>
            <w:tcW w:w="810" w:type="dxa"/>
            <w:vAlign w:val="bottom"/>
          </w:tcPr>
          <w:p w14:paraId="0B87C881"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7323AAA4"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3A56551B"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1D0BCCA5"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7.50</w:t>
            </w:r>
          </w:p>
        </w:tc>
        <w:tc>
          <w:tcPr>
            <w:tcW w:w="810" w:type="dxa"/>
            <w:vAlign w:val="bottom"/>
          </w:tcPr>
          <w:p w14:paraId="68B695A1"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7.50</w:t>
            </w:r>
          </w:p>
        </w:tc>
        <w:tc>
          <w:tcPr>
            <w:tcW w:w="812" w:type="dxa"/>
            <w:vAlign w:val="bottom"/>
          </w:tcPr>
          <w:p w14:paraId="3F972A77"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7.50</w:t>
            </w:r>
          </w:p>
        </w:tc>
      </w:tr>
      <w:tr w:rsidR="007D1445" w:rsidRPr="00C66228" w14:paraId="31EDAD33" w14:textId="77777777" w:rsidTr="009348DD">
        <w:trPr>
          <w:trHeight w:val="264"/>
        </w:trPr>
        <w:tc>
          <w:tcPr>
            <w:tcW w:w="9732" w:type="dxa"/>
            <w:gridSpan w:val="8"/>
            <w:vAlign w:val="center"/>
          </w:tcPr>
          <w:p w14:paraId="5DE193BD" w14:textId="77777777" w:rsidR="007D1445" w:rsidRPr="009348DD" w:rsidRDefault="007D1445" w:rsidP="009348DD">
            <w:pPr>
              <w:jc w:val="center"/>
              <w:rPr>
                <w:rFonts w:ascii="Times New Roman" w:hAnsi="Times New Roman" w:cs="Times New Roman"/>
                <w:i/>
                <w:sz w:val="22"/>
              </w:rPr>
            </w:pPr>
            <w:r w:rsidRPr="009348DD">
              <w:rPr>
                <w:rStyle w:val="Bodytext7pt"/>
                <w:rFonts w:eastAsia="Courier New"/>
                <w:i/>
                <w:sz w:val="22"/>
                <w:szCs w:val="24"/>
              </w:rPr>
              <w:t>Faeces—Chemistry</w:t>
            </w:r>
          </w:p>
        </w:tc>
      </w:tr>
      <w:tr w:rsidR="007D1445" w:rsidRPr="00C66228" w14:paraId="20B2513E" w14:textId="77777777" w:rsidTr="00EB1641">
        <w:trPr>
          <w:trHeight w:val="384"/>
        </w:trPr>
        <w:tc>
          <w:tcPr>
            <w:tcW w:w="640" w:type="dxa"/>
          </w:tcPr>
          <w:p w14:paraId="061A5AD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1710</w:t>
            </w:r>
          </w:p>
        </w:tc>
        <w:tc>
          <w:tcPr>
            <w:tcW w:w="4230" w:type="dxa"/>
            <w:vAlign w:val="bottom"/>
          </w:tcPr>
          <w:p w14:paraId="3C1ABCDF"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Bilirubin, qualitative test, other than by reagent stick, strip, tablet or similar</w:t>
            </w:r>
            <w:r w:rsidR="009348DD">
              <w:rPr>
                <w:rStyle w:val="Bodytext7pt"/>
                <w:rFonts w:eastAsia="Arial"/>
                <w:sz w:val="22"/>
                <w:szCs w:val="24"/>
              </w:rPr>
              <w:tab/>
            </w:r>
          </w:p>
        </w:tc>
        <w:tc>
          <w:tcPr>
            <w:tcW w:w="810" w:type="dxa"/>
            <w:vAlign w:val="bottom"/>
          </w:tcPr>
          <w:p w14:paraId="68CC92A6"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0B22C9C4"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50A3276A"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1E2BE4BA"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14F27789"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2.50</w:t>
            </w:r>
          </w:p>
        </w:tc>
        <w:tc>
          <w:tcPr>
            <w:tcW w:w="812" w:type="dxa"/>
            <w:vAlign w:val="bottom"/>
          </w:tcPr>
          <w:p w14:paraId="34E06C95"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2.50</w:t>
            </w:r>
          </w:p>
        </w:tc>
      </w:tr>
      <w:tr w:rsidR="007D1445" w:rsidRPr="00C66228" w14:paraId="5DF4C0F2" w14:textId="77777777" w:rsidTr="00EB1641">
        <w:trPr>
          <w:trHeight w:val="216"/>
        </w:trPr>
        <w:tc>
          <w:tcPr>
            <w:tcW w:w="640" w:type="dxa"/>
          </w:tcPr>
          <w:p w14:paraId="73E38B7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1712</w:t>
            </w:r>
          </w:p>
        </w:tc>
        <w:tc>
          <w:tcPr>
            <w:tcW w:w="4230" w:type="dxa"/>
            <w:vAlign w:val="bottom"/>
          </w:tcPr>
          <w:p w14:paraId="7B6958AC" w14:textId="77777777" w:rsidR="007D1445" w:rsidRPr="00C66228" w:rsidRDefault="009348DD" w:rsidP="00EB1641">
            <w:pPr>
              <w:tabs>
                <w:tab w:val="left" w:leader="dot" w:pos="4137"/>
              </w:tabs>
              <w:ind w:left="260" w:hanging="260"/>
              <w:rPr>
                <w:rFonts w:ascii="Times New Roman" w:hAnsi="Times New Roman" w:cs="Times New Roman"/>
                <w:sz w:val="22"/>
              </w:rPr>
            </w:pPr>
            <w:r>
              <w:rPr>
                <w:rStyle w:val="Bodytext7pt"/>
                <w:rFonts w:eastAsia="Arial"/>
                <w:sz w:val="22"/>
                <w:szCs w:val="24"/>
              </w:rPr>
              <w:t>Chloride, estimation of</w:t>
            </w:r>
            <w:r>
              <w:rPr>
                <w:rStyle w:val="Bodytext7pt"/>
                <w:rFonts w:eastAsia="Arial"/>
                <w:sz w:val="22"/>
                <w:szCs w:val="24"/>
              </w:rPr>
              <w:tab/>
            </w:r>
          </w:p>
        </w:tc>
        <w:tc>
          <w:tcPr>
            <w:tcW w:w="810" w:type="dxa"/>
            <w:vAlign w:val="bottom"/>
          </w:tcPr>
          <w:p w14:paraId="137BAA9C"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0A4CDA59"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41613A3C"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4A03E896"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12FEA5B3"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4.50</w:t>
            </w:r>
          </w:p>
        </w:tc>
        <w:tc>
          <w:tcPr>
            <w:tcW w:w="812" w:type="dxa"/>
            <w:vAlign w:val="bottom"/>
          </w:tcPr>
          <w:p w14:paraId="4E278A62"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5.00</w:t>
            </w:r>
          </w:p>
        </w:tc>
      </w:tr>
      <w:tr w:rsidR="007D1445" w:rsidRPr="00C66228" w14:paraId="7265429B" w14:textId="77777777" w:rsidTr="00EB1641">
        <w:trPr>
          <w:trHeight w:val="235"/>
        </w:trPr>
        <w:tc>
          <w:tcPr>
            <w:tcW w:w="640" w:type="dxa"/>
          </w:tcPr>
          <w:p w14:paraId="119ADA9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1714</w:t>
            </w:r>
          </w:p>
        </w:tc>
        <w:tc>
          <w:tcPr>
            <w:tcW w:w="4230" w:type="dxa"/>
            <w:vAlign w:val="bottom"/>
          </w:tcPr>
          <w:p w14:paraId="7CC14C37"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C</w:t>
            </w:r>
            <w:r w:rsidR="009348DD">
              <w:rPr>
                <w:rStyle w:val="Bodytext7pt"/>
                <w:rFonts w:eastAsia="Arial"/>
                <w:sz w:val="22"/>
                <w:szCs w:val="24"/>
              </w:rPr>
              <w:t xml:space="preserve">alcium, estimation of </w:t>
            </w:r>
            <w:r w:rsidR="009348DD">
              <w:rPr>
                <w:rStyle w:val="Bodytext7pt"/>
                <w:rFonts w:eastAsia="Arial"/>
                <w:sz w:val="22"/>
                <w:szCs w:val="24"/>
              </w:rPr>
              <w:tab/>
            </w:r>
          </w:p>
        </w:tc>
        <w:tc>
          <w:tcPr>
            <w:tcW w:w="810" w:type="dxa"/>
            <w:vAlign w:val="bottom"/>
          </w:tcPr>
          <w:p w14:paraId="1E95C701"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73002FED"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693B8AA3"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2C426CA7"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0B4F098E"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4.50</w:t>
            </w:r>
          </w:p>
        </w:tc>
        <w:tc>
          <w:tcPr>
            <w:tcW w:w="812" w:type="dxa"/>
            <w:vAlign w:val="bottom"/>
          </w:tcPr>
          <w:p w14:paraId="722E399D"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5.00</w:t>
            </w:r>
          </w:p>
        </w:tc>
      </w:tr>
      <w:tr w:rsidR="007D1445" w:rsidRPr="00C66228" w14:paraId="31BA87CC" w14:textId="77777777" w:rsidTr="000A1258">
        <w:trPr>
          <w:trHeight w:val="542"/>
        </w:trPr>
        <w:tc>
          <w:tcPr>
            <w:tcW w:w="640" w:type="dxa"/>
          </w:tcPr>
          <w:p w14:paraId="31B916D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1716</w:t>
            </w:r>
          </w:p>
        </w:tc>
        <w:tc>
          <w:tcPr>
            <w:tcW w:w="4230" w:type="dxa"/>
            <w:vAlign w:val="bottom"/>
          </w:tcPr>
          <w:p w14:paraId="24AE0A8D"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Enzyme assay for amylase, trypsin, </w:t>
            </w:r>
            <w:proofErr w:type="spellStart"/>
            <w:r w:rsidRPr="00C66228">
              <w:rPr>
                <w:rStyle w:val="Bodytext7pt"/>
                <w:rFonts w:eastAsia="Arial"/>
                <w:sz w:val="22"/>
                <w:szCs w:val="24"/>
              </w:rPr>
              <w:t>mucinase</w:t>
            </w:r>
            <w:proofErr w:type="spellEnd"/>
            <w:r w:rsidRPr="00C66228">
              <w:rPr>
                <w:rStyle w:val="Bodytext7pt"/>
                <w:rFonts w:eastAsia="Arial"/>
                <w:sz w:val="22"/>
                <w:szCs w:val="24"/>
              </w:rPr>
              <w:t xml:space="preserve"> or similar enzyme, qualitative, each substance </w:t>
            </w:r>
            <w:r w:rsidR="009348DD">
              <w:rPr>
                <w:rStyle w:val="Bodytext7pt"/>
                <w:rFonts w:eastAsia="Arial"/>
                <w:sz w:val="22"/>
                <w:szCs w:val="24"/>
              </w:rPr>
              <w:tab/>
            </w:r>
          </w:p>
        </w:tc>
        <w:tc>
          <w:tcPr>
            <w:tcW w:w="810" w:type="dxa"/>
            <w:vAlign w:val="bottom"/>
          </w:tcPr>
          <w:p w14:paraId="43D791E6"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4004F3C1"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19080CBB"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64DD1EB3"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11EF9EC8"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3.00</w:t>
            </w:r>
          </w:p>
        </w:tc>
        <w:tc>
          <w:tcPr>
            <w:tcW w:w="812" w:type="dxa"/>
            <w:vAlign w:val="bottom"/>
          </w:tcPr>
          <w:p w14:paraId="30AB2BC2"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3.00</w:t>
            </w:r>
          </w:p>
        </w:tc>
      </w:tr>
      <w:tr w:rsidR="007D1445" w:rsidRPr="00C66228" w14:paraId="25CFC8C1" w14:textId="77777777" w:rsidTr="000A1258">
        <w:trPr>
          <w:trHeight w:val="389"/>
        </w:trPr>
        <w:tc>
          <w:tcPr>
            <w:tcW w:w="640" w:type="dxa"/>
          </w:tcPr>
          <w:p w14:paraId="5BF85A2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1718</w:t>
            </w:r>
          </w:p>
        </w:tc>
        <w:tc>
          <w:tcPr>
            <w:tcW w:w="4230" w:type="dxa"/>
            <w:vAlign w:val="bottom"/>
          </w:tcPr>
          <w:p w14:paraId="61A84B9C"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Fat, total, quantitative</w:t>
            </w:r>
            <w:r w:rsidR="009348DD">
              <w:rPr>
                <w:rStyle w:val="Bodytext7pt"/>
                <w:rFonts w:eastAsia="Arial"/>
                <w:sz w:val="22"/>
                <w:szCs w:val="24"/>
              </w:rPr>
              <w:t xml:space="preserve"> estimation of, one estimation </w:t>
            </w:r>
            <w:r w:rsidR="009348DD">
              <w:rPr>
                <w:rStyle w:val="Bodytext7pt"/>
                <w:rFonts w:eastAsia="Arial"/>
                <w:sz w:val="22"/>
                <w:szCs w:val="24"/>
              </w:rPr>
              <w:tab/>
            </w:r>
          </w:p>
        </w:tc>
        <w:tc>
          <w:tcPr>
            <w:tcW w:w="810" w:type="dxa"/>
            <w:vAlign w:val="bottom"/>
          </w:tcPr>
          <w:p w14:paraId="106982A8"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3AC6187C"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5CA62264"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7.50</w:t>
            </w:r>
          </w:p>
        </w:tc>
        <w:tc>
          <w:tcPr>
            <w:tcW w:w="810" w:type="dxa"/>
            <w:vAlign w:val="bottom"/>
          </w:tcPr>
          <w:p w14:paraId="6C822BE5"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7.50</w:t>
            </w:r>
          </w:p>
        </w:tc>
        <w:tc>
          <w:tcPr>
            <w:tcW w:w="810" w:type="dxa"/>
            <w:vAlign w:val="bottom"/>
          </w:tcPr>
          <w:p w14:paraId="58DADAAA"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7.50</w:t>
            </w:r>
          </w:p>
        </w:tc>
        <w:tc>
          <w:tcPr>
            <w:tcW w:w="812" w:type="dxa"/>
            <w:vAlign w:val="bottom"/>
          </w:tcPr>
          <w:p w14:paraId="5F0389F1"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7.50</w:t>
            </w:r>
          </w:p>
        </w:tc>
      </w:tr>
      <w:tr w:rsidR="007D1445" w:rsidRPr="00C66228" w14:paraId="12B2E66E" w14:textId="77777777" w:rsidTr="000A1258">
        <w:trPr>
          <w:trHeight w:val="389"/>
        </w:trPr>
        <w:tc>
          <w:tcPr>
            <w:tcW w:w="640" w:type="dxa"/>
          </w:tcPr>
          <w:p w14:paraId="2F5564A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1720</w:t>
            </w:r>
          </w:p>
        </w:tc>
        <w:tc>
          <w:tcPr>
            <w:tcW w:w="4230" w:type="dxa"/>
            <w:vAlign w:val="bottom"/>
          </w:tcPr>
          <w:p w14:paraId="7A038B58"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Fat, total, quantitative </w:t>
            </w:r>
            <w:r w:rsidR="009348DD">
              <w:rPr>
                <w:rStyle w:val="Bodytext7pt"/>
                <w:rFonts w:eastAsia="Arial"/>
                <w:sz w:val="22"/>
                <w:szCs w:val="24"/>
              </w:rPr>
              <w:t>estimation of, two estimations</w:t>
            </w:r>
            <w:r w:rsidR="009348DD">
              <w:rPr>
                <w:rStyle w:val="Bodytext7pt"/>
                <w:rFonts w:eastAsia="Arial"/>
                <w:sz w:val="22"/>
                <w:szCs w:val="24"/>
              </w:rPr>
              <w:tab/>
            </w:r>
          </w:p>
        </w:tc>
        <w:tc>
          <w:tcPr>
            <w:tcW w:w="810" w:type="dxa"/>
            <w:vAlign w:val="bottom"/>
          </w:tcPr>
          <w:p w14:paraId="7505BB02"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18.00</w:t>
            </w:r>
          </w:p>
        </w:tc>
        <w:tc>
          <w:tcPr>
            <w:tcW w:w="810" w:type="dxa"/>
            <w:vAlign w:val="bottom"/>
          </w:tcPr>
          <w:p w14:paraId="77E4284B"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18.00</w:t>
            </w:r>
          </w:p>
        </w:tc>
        <w:tc>
          <w:tcPr>
            <w:tcW w:w="810" w:type="dxa"/>
            <w:vAlign w:val="bottom"/>
          </w:tcPr>
          <w:p w14:paraId="06EACD18"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78CAD154"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17CD8BE3"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15.00</w:t>
            </w:r>
          </w:p>
        </w:tc>
        <w:tc>
          <w:tcPr>
            <w:tcW w:w="812" w:type="dxa"/>
            <w:vAlign w:val="bottom"/>
          </w:tcPr>
          <w:p w14:paraId="437C4D6B"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15.00</w:t>
            </w:r>
          </w:p>
        </w:tc>
      </w:tr>
      <w:tr w:rsidR="007D1445" w:rsidRPr="00C66228" w14:paraId="4FBFAD07" w14:textId="77777777" w:rsidTr="000A1258">
        <w:trPr>
          <w:trHeight w:val="384"/>
        </w:trPr>
        <w:tc>
          <w:tcPr>
            <w:tcW w:w="640" w:type="dxa"/>
          </w:tcPr>
          <w:p w14:paraId="743EB44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1722</w:t>
            </w:r>
          </w:p>
        </w:tc>
        <w:tc>
          <w:tcPr>
            <w:tcW w:w="4230" w:type="dxa"/>
            <w:vAlign w:val="bottom"/>
          </w:tcPr>
          <w:p w14:paraId="24979324"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Fat, total, quantitative estimation of</w:t>
            </w:r>
            <w:r w:rsidR="009348DD">
              <w:rPr>
                <w:rStyle w:val="Bodytext7pt"/>
                <w:rFonts w:eastAsia="Arial"/>
                <w:sz w:val="22"/>
                <w:szCs w:val="24"/>
              </w:rPr>
              <w:t>, three or more estimations</w:t>
            </w:r>
            <w:r w:rsidR="009348DD">
              <w:rPr>
                <w:rStyle w:val="Bodytext7pt"/>
                <w:rFonts w:eastAsia="Arial"/>
                <w:sz w:val="22"/>
                <w:szCs w:val="24"/>
              </w:rPr>
              <w:tab/>
            </w:r>
          </w:p>
        </w:tc>
        <w:tc>
          <w:tcPr>
            <w:tcW w:w="810" w:type="dxa"/>
            <w:vAlign w:val="bottom"/>
          </w:tcPr>
          <w:p w14:paraId="65F48326"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27.00</w:t>
            </w:r>
          </w:p>
        </w:tc>
        <w:tc>
          <w:tcPr>
            <w:tcW w:w="810" w:type="dxa"/>
            <w:vAlign w:val="bottom"/>
          </w:tcPr>
          <w:p w14:paraId="7058360C"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27.00</w:t>
            </w:r>
          </w:p>
        </w:tc>
        <w:tc>
          <w:tcPr>
            <w:tcW w:w="810" w:type="dxa"/>
            <w:vAlign w:val="bottom"/>
          </w:tcPr>
          <w:p w14:paraId="031E641F"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22.50</w:t>
            </w:r>
          </w:p>
        </w:tc>
        <w:tc>
          <w:tcPr>
            <w:tcW w:w="810" w:type="dxa"/>
            <w:vAlign w:val="bottom"/>
          </w:tcPr>
          <w:p w14:paraId="3FF3B32E"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22.50</w:t>
            </w:r>
          </w:p>
        </w:tc>
        <w:tc>
          <w:tcPr>
            <w:tcW w:w="810" w:type="dxa"/>
            <w:vAlign w:val="bottom"/>
          </w:tcPr>
          <w:p w14:paraId="032DD537"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22.50</w:t>
            </w:r>
          </w:p>
        </w:tc>
        <w:tc>
          <w:tcPr>
            <w:tcW w:w="812" w:type="dxa"/>
            <w:vAlign w:val="bottom"/>
          </w:tcPr>
          <w:p w14:paraId="10595FDF"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22.50</w:t>
            </w:r>
          </w:p>
        </w:tc>
      </w:tr>
      <w:tr w:rsidR="007D1445" w:rsidRPr="00C66228" w14:paraId="04E4B5F4" w14:textId="77777777" w:rsidTr="00EB1641">
        <w:trPr>
          <w:trHeight w:val="394"/>
        </w:trPr>
        <w:tc>
          <w:tcPr>
            <w:tcW w:w="640" w:type="dxa"/>
          </w:tcPr>
          <w:p w14:paraId="075DCD2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1724</w:t>
            </w:r>
          </w:p>
        </w:tc>
        <w:tc>
          <w:tcPr>
            <w:tcW w:w="4230" w:type="dxa"/>
            <w:vAlign w:val="bottom"/>
          </w:tcPr>
          <w:p w14:paraId="3494CC7A"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Fat, differential, quantitative</w:t>
            </w:r>
            <w:r w:rsidR="009348DD">
              <w:rPr>
                <w:rStyle w:val="Bodytext7pt"/>
                <w:rFonts w:eastAsia="Arial"/>
                <w:sz w:val="22"/>
                <w:szCs w:val="24"/>
              </w:rPr>
              <w:t xml:space="preserve"> estimation of, one estimation</w:t>
            </w:r>
            <w:r w:rsidR="009348DD">
              <w:rPr>
                <w:rStyle w:val="Bodytext7pt"/>
                <w:rFonts w:eastAsia="Arial"/>
                <w:sz w:val="22"/>
                <w:szCs w:val="24"/>
              </w:rPr>
              <w:tab/>
            </w:r>
          </w:p>
        </w:tc>
        <w:tc>
          <w:tcPr>
            <w:tcW w:w="810" w:type="dxa"/>
            <w:vAlign w:val="bottom"/>
          </w:tcPr>
          <w:p w14:paraId="4B7546B3"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6D262DD2"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6CB8C799"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07CE3198"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0C51552F"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5.00</w:t>
            </w:r>
          </w:p>
        </w:tc>
        <w:tc>
          <w:tcPr>
            <w:tcW w:w="812" w:type="dxa"/>
            <w:vAlign w:val="bottom"/>
          </w:tcPr>
          <w:p w14:paraId="273DB20F"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5.00</w:t>
            </w:r>
          </w:p>
        </w:tc>
      </w:tr>
      <w:tr w:rsidR="007D1445" w:rsidRPr="00C66228" w14:paraId="4C9F732F" w14:textId="77777777" w:rsidTr="000A1258">
        <w:trPr>
          <w:trHeight w:val="384"/>
        </w:trPr>
        <w:tc>
          <w:tcPr>
            <w:tcW w:w="640" w:type="dxa"/>
          </w:tcPr>
          <w:p w14:paraId="5525169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1726</w:t>
            </w:r>
          </w:p>
        </w:tc>
        <w:tc>
          <w:tcPr>
            <w:tcW w:w="4230" w:type="dxa"/>
            <w:vAlign w:val="bottom"/>
          </w:tcPr>
          <w:p w14:paraId="0ADFE371"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Fat, differential, quantitative</w:t>
            </w:r>
            <w:r w:rsidR="009348DD">
              <w:rPr>
                <w:rStyle w:val="Bodytext7pt"/>
                <w:rFonts w:eastAsia="Arial"/>
                <w:sz w:val="22"/>
                <w:szCs w:val="24"/>
              </w:rPr>
              <w:t xml:space="preserve"> estimation of, two estimations</w:t>
            </w:r>
            <w:r w:rsidR="009348DD">
              <w:rPr>
                <w:rStyle w:val="Bodytext7pt"/>
                <w:rFonts w:eastAsia="Arial"/>
                <w:sz w:val="22"/>
                <w:szCs w:val="24"/>
              </w:rPr>
              <w:tab/>
            </w:r>
          </w:p>
        </w:tc>
        <w:tc>
          <w:tcPr>
            <w:tcW w:w="810" w:type="dxa"/>
            <w:vAlign w:val="bottom"/>
          </w:tcPr>
          <w:p w14:paraId="4A2517F4"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0C14C46F"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13C0932B"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5DDA9EFA"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2711CC2A"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10.00</w:t>
            </w:r>
          </w:p>
        </w:tc>
        <w:tc>
          <w:tcPr>
            <w:tcW w:w="812" w:type="dxa"/>
            <w:vAlign w:val="bottom"/>
          </w:tcPr>
          <w:p w14:paraId="70D23DF2"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10.00</w:t>
            </w:r>
          </w:p>
        </w:tc>
      </w:tr>
      <w:tr w:rsidR="007D1445" w:rsidRPr="00C66228" w14:paraId="51626F1C" w14:textId="77777777" w:rsidTr="000A1258">
        <w:trPr>
          <w:trHeight w:val="379"/>
        </w:trPr>
        <w:tc>
          <w:tcPr>
            <w:tcW w:w="640" w:type="dxa"/>
          </w:tcPr>
          <w:p w14:paraId="1C12BF1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1728</w:t>
            </w:r>
          </w:p>
        </w:tc>
        <w:tc>
          <w:tcPr>
            <w:tcW w:w="4230" w:type="dxa"/>
            <w:vAlign w:val="bottom"/>
          </w:tcPr>
          <w:p w14:paraId="1639E093"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Fat, differential, quantitative estimation of, three or more estimat</w:t>
            </w:r>
            <w:r w:rsidR="009348DD">
              <w:rPr>
                <w:rStyle w:val="Bodytext7pt"/>
                <w:rFonts w:eastAsia="Arial"/>
                <w:sz w:val="22"/>
                <w:szCs w:val="24"/>
              </w:rPr>
              <w:t>ions</w:t>
            </w:r>
            <w:r w:rsidR="009348DD">
              <w:rPr>
                <w:rStyle w:val="Bodytext7pt"/>
                <w:rFonts w:eastAsia="Arial"/>
                <w:sz w:val="22"/>
                <w:szCs w:val="24"/>
              </w:rPr>
              <w:tab/>
            </w:r>
          </w:p>
        </w:tc>
        <w:tc>
          <w:tcPr>
            <w:tcW w:w="810" w:type="dxa"/>
            <w:vAlign w:val="bottom"/>
          </w:tcPr>
          <w:p w14:paraId="45692D9C"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6F079B13"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11D52D34"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3A33DCC3"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72A8F982"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15.00</w:t>
            </w:r>
          </w:p>
        </w:tc>
        <w:tc>
          <w:tcPr>
            <w:tcW w:w="812" w:type="dxa"/>
            <w:vAlign w:val="bottom"/>
          </w:tcPr>
          <w:p w14:paraId="5778D3CE"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15.00</w:t>
            </w:r>
          </w:p>
        </w:tc>
      </w:tr>
      <w:tr w:rsidR="007D1445" w:rsidRPr="00C66228" w14:paraId="12034E16" w14:textId="77777777" w:rsidTr="00EB1641">
        <w:trPr>
          <w:trHeight w:val="230"/>
        </w:trPr>
        <w:tc>
          <w:tcPr>
            <w:tcW w:w="640" w:type="dxa"/>
          </w:tcPr>
          <w:p w14:paraId="484D66E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1730</w:t>
            </w:r>
          </w:p>
        </w:tc>
        <w:tc>
          <w:tcPr>
            <w:tcW w:w="4230" w:type="dxa"/>
            <w:vAlign w:val="bottom"/>
          </w:tcPr>
          <w:p w14:paraId="5C709A2E"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Nitr</w:t>
            </w:r>
            <w:r w:rsidR="009348DD">
              <w:rPr>
                <w:rStyle w:val="Bodytext7pt"/>
                <w:rFonts w:eastAsia="Arial"/>
                <w:sz w:val="22"/>
                <w:szCs w:val="24"/>
              </w:rPr>
              <w:t xml:space="preserve">ogen, total, estimation of </w:t>
            </w:r>
            <w:r w:rsidR="009348DD">
              <w:rPr>
                <w:rStyle w:val="Bodytext7pt"/>
                <w:rFonts w:eastAsia="Arial"/>
                <w:sz w:val="22"/>
                <w:szCs w:val="24"/>
              </w:rPr>
              <w:tab/>
            </w:r>
          </w:p>
        </w:tc>
        <w:tc>
          <w:tcPr>
            <w:tcW w:w="810" w:type="dxa"/>
            <w:vAlign w:val="bottom"/>
          </w:tcPr>
          <w:p w14:paraId="66D7CBBF"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7FB053F2"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2A916AE5"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27BE8FF6"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54A58FC1"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10.00</w:t>
            </w:r>
          </w:p>
        </w:tc>
        <w:tc>
          <w:tcPr>
            <w:tcW w:w="812" w:type="dxa"/>
            <w:vAlign w:val="bottom"/>
          </w:tcPr>
          <w:p w14:paraId="6E88D293"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10.00</w:t>
            </w:r>
          </w:p>
        </w:tc>
      </w:tr>
      <w:tr w:rsidR="007D1445" w:rsidRPr="00C66228" w14:paraId="1C815363" w14:textId="77777777" w:rsidTr="00EB1641">
        <w:trPr>
          <w:trHeight w:val="542"/>
        </w:trPr>
        <w:tc>
          <w:tcPr>
            <w:tcW w:w="640" w:type="dxa"/>
          </w:tcPr>
          <w:p w14:paraId="23D75F1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1732</w:t>
            </w:r>
          </w:p>
        </w:tc>
        <w:tc>
          <w:tcPr>
            <w:tcW w:w="4230" w:type="dxa"/>
            <w:vAlign w:val="bottom"/>
          </w:tcPr>
          <w:p w14:paraId="18669DB7"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Occult blood, chemical tests for, other than by reagent s</w:t>
            </w:r>
            <w:r w:rsidR="009348DD">
              <w:rPr>
                <w:rStyle w:val="Bodytext7pt"/>
                <w:rFonts w:eastAsia="Arial"/>
                <w:sz w:val="22"/>
                <w:szCs w:val="24"/>
              </w:rPr>
              <w:t>tick, strip, tablet or similar</w:t>
            </w:r>
            <w:r w:rsidR="009348DD">
              <w:rPr>
                <w:rStyle w:val="Bodytext7pt"/>
                <w:rFonts w:eastAsia="Arial"/>
                <w:sz w:val="22"/>
                <w:szCs w:val="24"/>
              </w:rPr>
              <w:tab/>
            </w:r>
          </w:p>
        </w:tc>
        <w:tc>
          <w:tcPr>
            <w:tcW w:w="810" w:type="dxa"/>
            <w:vAlign w:val="bottom"/>
          </w:tcPr>
          <w:p w14:paraId="33BD3219"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7C37C0E5"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01F00CE7"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2.00</w:t>
            </w:r>
          </w:p>
        </w:tc>
        <w:tc>
          <w:tcPr>
            <w:tcW w:w="810" w:type="dxa"/>
            <w:vAlign w:val="bottom"/>
          </w:tcPr>
          <w:p w14:paraId="712BA932"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2.00</w:t>
            </w:r>
          </w:p>
        </w:tc>
        <w:tc>
          <w:tcPr>
            <w:tcW w:w="810" w:type="dxa"/>
            <w:vAlign w:val="bottom"/>
          </w:tcPr>
          <w:p w14:paraId="3306D49C"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2.00</w:t>
            </w:r>
          </w:p>
        </w:tc>
        <w:tc>
          <w:tcPr>
            <w:tcW w:w="812" w:type="dxa"/>
            <w:vAlign w:val="bottom"/>
          </w:tcPr>
          <w:p w14:paraId="28172F61"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2.00</w:t>
            </w:r>
          </w:p>
        </w:tc>
      </w:tr>
      <w:tr w:rsidR="007D1445" w:rsidRPr="00C66228" w14:paraId="32C60C54" w14:textId="77777777" w:rsidTr="000A1258">
        <w:trPr>
          <w:trHeight w:val="552"/>
        </w:trPr>
        <w:tc>
          <w:tcPr>
            <w:tcW w:w="640" w:type="dxa"/>
          </w:tcPr>
          <w:p w14:paraId="2868CAD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1734</w:t>
            </w:r>
          </w:p>
        </w:tc>
        <w:tc>
          <w:tcPr>
            <w:tcW w:w="4230" w:type="dxa"/>
            <w:vAlign w:val="bottom"/>
          </w:tcPr>
          <w:p w14:paraId="57398333"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Porphyrins, qualitative estimation of, other than by reagent s</w:t>
            </w:r>
            <w:r w:rsidR="009348DD">
              <w:rPr>
                <w:rStyle w:val="Bodytext7pt"/>
                <w:rFonts w:eastAsia="Arial"/>
                <w:sz w:val="22"/>
                <w:szCs w:val="24"/>
              </w:rPr>
              <w:t>tick, strip, tablet or similar</w:t>
            </w:r>
            <w:r w:rsidR="009348DD">
              <w:rPr>
                <w:rStyle w:val="Bodytext7pt"/>
                <w:rFonts w:eastAsia="Arial"/>
                <w:sz w:val="22"/>
                <w:szCs w:val="24"/>
              </w:rPr>
              <w:tab/>
            </w:r>
          </w:p>
        </w:tc>
        <w:tc>
          <w:tcPr>
            <w:tcW w:w="810" w:type="dxa"/>
            <w:vAlign w:val="bottom"/>
          </w:tcPr>
          <w:p w14:paraId="546B1C1C"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2C223D2F"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3891F3D7"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524448AF"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20A549A7"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2.50</w:t>
            </w:r>
          </w:p>
        </w:tc>
        <w:tc>
          <w:tcPr>
            <w:tcW w:w="812" w:type="dxa"/>
            <w:vAlign w:val="bottom"/>
          </w:tcPr>
          <w:p w14:paraId="00074A9D"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2.50</w:t>
            </w:r>
          </w:p>
        </w:tc>
      </w:tr>
      <w:tr w:rsidR="007D1445" w:rsidRPr="00C66228" w14:paraId="04AFE0DA" w14:textId="77777777" w:rsidTr="000A1258">
        <w:trPr>
          <w:trHeight w:val="389"/>
        </w:trPr>
        <w:tc>
          <w:tcPr>
            <w:tcW w:w="640" w:type="dxa"/>
          </w:tcPr>
          <w:p w14:paraId="72D3BB3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1736</w:t>
            </w:r>
          </w:p>
        </w:tc>
        <w:tc>
          <w:tcPr>
            <w:tcW w:w="4230" w:type="dxa"/>
            <w:vAlign w:val="bottom"/>
          </w:tcPr>
          <w:p w14:paraId="3FC15BFC"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Porphyrins, quantitative estimation of (each substance) </w:t>
            </w:r>
            <w:r w:rsidR="009348DD">
              <w:rPr>
                <w:rStyle w:val="Bodytext7pt"/>
                <w:rFonts w:eastAsia="Arial"/>
                <w:sz w:val="22"/>
                <w:szCs w:val="24"/>
              </w:rPr>
              <w:tab/>
            </w:r>
          </w:p>
        </w:tc>
        <w:tc>
          <w:tcPr>
            <w:tcW w:w="810" w:type="dxa"/>
            <w:vAlign w:val="bottom"/>
          </w:tcPr>
          <w:p w14:paraId="77F29EE5"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31C6BAEB"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2FFD8970"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2C8E4CC7"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6A2445E2"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20.00</w:t>
            </w:r>
          </w:p>
        </w:tc>
        <w:tc>
          <w:tcPr>
            <w:tcW w:w="812" w:type="dxa"/>
            <w:vAlign w:val="bottom"/>
          </w:tcPr>
          <w:p w14:paraId="0C99D5E8"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20.00</w:t>
            </w:r>
          </w:p>
        </w:tc>
      </w:tr>
      <w:tr w:rsidR="007D1445" w:rsidRPr="00C66228" w14:paraId="786C49E5" w14:textId="77777777" w:rsidTr="000A1258">
        <w:trPr>
          <w:trHeight w:val="528"/>
        </w:trPr>
        <w:tc>
          <w:tcPr>
            <w:tcW w:w="640" w:type="dxa"/>
          </w:tcPr>
          <w:p w14:paraId="6A51CE2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1738</w:t>
            </w:r>
          </w:p>
        </w:tc>
        <w:tc>
          <w:tcPr>
            <w:tcW w:w="4230" w:type="dxa"/>
            <w:vAlign w:val="bottom"/>
          </w:tcPr>
          <w:p w14:paraId="5F5FA362"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Reducing substances, qualitative test other than by reagent s</w:t>
            </w:r>
            <w:r w:rsidR="009348DD">
              <w:rPr>
                <w:rStyle w:val="Bodytext7pt"/>
                <w:rFonts w:eastAsia="Arial"/>
                <w:sz w:val="22"/>
                <w:szCs w:val="24"/>
              </w:rPr>
              <w:t>tick, strip, tablet or similar</w:t>
            </w:r>
            <w:r w:rsidR="009348DD">
              <w:rPr>
                <w:rStyle w:val="Bodytext7pt"/>
                <w:rFonts w:eastAsia="Arial"/>
                <w:sz w:val="22"/>
                <w:szCs w:val="24"/>
              </w:rPr>
              <w:tab/>
            </w:r>
          </w:p>
        </w:tc>
        <w:tc>
          <w:tcPr>
            <w:tcW w:w="810" w:type="dxa"/>
            <w:vAlign w:val="bottom"/>
          </w:tcPr>
          <w:p w14:paraId="730BDD49"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29352EEF"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78565293"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22AAC3BF"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0C24310F"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3.00</w:t>
            </w:r>
          </w:p>
        </w:tc>
        <w:tc>
          <w:tcPr>
            <w:tcW w:w="812" w:type="dxa"/>
            <w:vAlign w:val="bottom"/>
          </w:tcPr>
          <w:p w14:paraId="637AC88A"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3.00</w:t>
            </w:r>
          </w:p>
        </w:tc>
      </w:tr>
      <w:tr w:rsidR="007D1445" w:rsidRPr="00C66228" w14:paraId="6D6DF8E2" w14:textId="77777777" w:rsidTr="000A1258">
        <w:trPr>
          <w:trHeight w:val="235"/>
        </w:trPr>
        <w:tc>
          <w:tcPr>
            <w:tcW w:w="640" w:type="dxa"/>
          </w:tcPr>
          <w:p w14:paraId="6D5BC86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1741</w:t>
            </w:r>
          </w:p>
        </w:tc>
        <w:tc>
          <w:tcPr>
            <w:tcW w:w="4230" w:type="dxa"/>
            <w:vAlign w:val="bottom"/>
          </w:tcPr>
          <w:p w14:paraId="75232A8B" w14:textId="77777777" w:rsidR="007D1445" w:rsidRPr="00C66228" w:rsidRDefault="009348DD" w:rsidP="00EB1641">
            <w:pPr>
              <w:tabs>
                <w:tab w:val="left" w:leader="dot" w:pos="4137"/>
              </w:tabs>
              <w:ind w:left="260" w:hanging="260"/>
              <w:rPr>
                <w:rFonts w:ascii="Times New Roman" w:hAnsi="Times New Roman" w:cs="Times New Roman"/>
                <w:sz w:val="22"/>
              </w:rPr>
            </w:pPr>
            <w:r>
              <w:rPr>
                <w:rStyle w:val="Bodytext7pt"/>
                <w:rFonts w:eastAsia="Arial"/>
                <w:sz w:val="22"/>
                <w:szCs w:val="24"/>
              </w:rPr>
              <w:t>Phosphorus, estimation of</w:t>
            </w:r>
            <w:r>
              <w:rPr>
                <w:rStyle w:val="Bodytext7pt"/>
                <w:rFonts w:eastAsia="Arial"/>
                <w:sz w:val="22"/>
                <w:szCs w:val="24"/>
              </w:rPr>
              <w:tab/>
            </w:r>
          </w:p>
        </w:tc>
        <w:tc>
          <w:tcPr>
            <w:tcW w:w="810" w:type="dxa"/>
            <w:vAlign w:val="bottom"/>
          </w:tcPr>
          <w:p w14:paraId="612419B2"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40FA9D9A"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697CF1E9"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5.50</w:t>
            </w:r>
          </w:p>
        </w:tc>
        <w:tc>
          <w:tcPr>
            <w:tcW w:w="810" w:type="dxa"/>
            <w:vAlign w:val="bottom"/>
          </w:tcPr>
          <w:p w14:paraId="79597718"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783AD2CB"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5.00</w:t>
            </w:r>
          </w:p>
        </w:tc>
        <w:tc>
          <w:tcPr>
            <w:tcW w:w="812" w:type="dxa"/>
            <w:vAlign w:val="bottom"/>
          </w:tcPr>
          <w:p w14:paraId="03B5B85A"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5.00</w:t>
            </w:r>
          </w:p>
        </w:tc>
      </w:tr>
      <w:tr w:rsidR="007D1445" w:rsidRPr="00C66228" w14:paraId="3B8EDB06" w14:textId="77777777" w:rsidTr="00EB1641">
        <w:trPr>
          <w:trHeight w:val="552"/>
        </w:trPr>
        <w:tc>
          <w:tcPr>
            <w:tcW w:w="640" w:type="dxa"/>
          </w:tcPr>
          <w:p w14:paraId="2EF1EC0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1744</w:t>
            </w:r>
          </w:p>
        </w:tc>
        <w:tc>
          <w:tcPr>
            <w:tcW w:w="4230" w:type="dxa"/>
            <w:vAlign w:val="bottom"/>
          </w:tcPr>
          <w:p w14:paraId="11F911E1"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Urobilin, urobilinogen, qualitative estimation of, other than by reagent stick, str</w:t>
            </w:r>
            <w:r w:rsidR="009348DD">
              <w:rPr>
                <w:rStyle w:val="Bodytext7pt"/>
                <w:rFonts w:eastAsia="Arial"/>
                <w:sz w:val="22"/>
                <w:szCs w:val="24"/>
              </w:rPr>
              <w:t>ip, tablet or similar</w:t>
            </w:r>
            <w:r w:rsidR="009348DD">
              <w:rPr>
                <w:rStyle w:val="Bodytext7pt"/>
                <w:rFonts w:eastAsia="Arial"/>
                <w:sz w:val="22"/>
                <w:szCs w:val="24"/>
              </w:rPr>
              <w:tab/>
            </w:r>
          </w:p>
        </w:tc>
        <w:tc>
          <w:tcPr>
            <w:tcW w:w="810" w:type="dxa"/>
            <w:vAlign w:val="bottom"/>
          </w:tcPr>
          <w:p w14:paraId="1B2F9AD7"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0C53E321"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093D253C"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09CA23C6"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2ACB2684"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3.00</w:t>
            </w:r>
          </w:p>
        </w:tc>
        <w:tc>
          <w:tcPr>
            <w:tcW w:w="812" w:type="dxa"/>
            <w:vAlign w:val="bottom"/>
          </w:tcPr>
          <w:p w14:paraId="4E9169A6"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3.00</w:t>
            </w:r>
          </w:p>
        </w:tc>
      </w:tr>
      <w:tr w:rsidR="007D1445" w:rsidRPr="00C66228" w14:paraId="08A6D3E8" w14:textId="77777777" w:rsidTr="00EB1641">
        <w:trPr>
          <w:trHeight w:val="538"/>
        </w:trPr>
        <w:tc>
          <w:tcPr>
            <w:tcW w:w="640" w:type="dxa"/>
          </w:tcPr>
          <w:p w14:paraId="7275473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1746</w:t>
            </w:r>
          </w:p>
        </w:tc>
        <w:tc>
          <w:tcPr>
            <w:tcW w:w="4230" w:type="dxa"/>
            <w:vAlign w:val="bottom"/>
          </w:tcPr>
          <w:p w14:paraId="183A51F1" w14:textId="77777777" w:rsidR="007D1445" w:rsidRPr="00C66228" w:rsidRDefault="007D1445" w:rsidP="00EB1641">
            <w:pPr>
              <w:ind w:left="260" w:hanging="260"/>
              <w:rPr>
                <w:rFonts w:ascii="Times New Roman" w:hAnsi="Times New Roman" w:cs="Times New Roman"/>
                <w:sz w:val="22"/>
              </w:rPr>
            </w:pPr>
            <w:r w:rsidRPr="00C66228">
              <w:rPr>
                <w:rStyle w:val="Bodytext7pt"/>
                <w:rFonts w:eastAsia="Arial"/>
                <w:sz w:val="22"/>
                <w:szCs w:val="24"/>
              </w:rPr>
              <w:t xml:space="preserve">Urobilinogen, quantitative estimation of, other than by reagent </w:t>
            </w:r>
            <w:r w:rsidR="009348DD">
              <w:rPr>
                <w:rStyle w:val="Bodytext7pt"/>
                <w:rFonts w:eastAsia="Arial"/>
                <w:sz w:val="22"/>
                <w:szCs w:val="24"/>
              </w:rPr>
              <w:t>stick, strip, tablet or similar</w:t>
            </w:r>
          </w:p>
        </w:tc>
        <w:tc>
          <w:tcPr>
            <w:tcW w:w="810" w:type="dxa"/>
            <w:vAlign w:val="bottom"/>
          </w:tcPr>
          <w:p w14:paraId="10664453"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3E57D95A"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4B3A2A2F"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5.50</w:t>
            </w:r>
          </w:p>
        </w:tc>
        <w:tc>
          <w:tcPr>
            <w:tcW w:w="810" w:type="dxa"/>
            <w:vAlign w:val="bottom"/>
          </w:tcPr>
          <w:p w14:paraId="11713AC6"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3FE86E69"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5.00</w:t>
            </w:r>
          </w:p>
        </w:tc>
        <w:tc>
          <w:tcPr>
            <w:tcW w:w="812" w:type="dxa"/>
            <w:vAlign w:val="bottom"/>
          </w:tcPr>
          <w:p w14:paraId="52E079A0"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5.00</w:t>
            </w:r>
          </w:p>
        </w:tc>
      </w:tr>
      <w:tr w:rsidR="007D1445" w:rsidRPr="00C66228" w14:paraId="6C47CABF" w14:textId="77777777" w:rsidTr="000A1258">
        <w:trPr>
          <w:trHeight w:val="730"/>
        </w:trPr>
        <w:tc>
          <w:tcPr>
            <w:tcW w:w="640" w:type="dxa"/>
          </w:tcPr>
          <w:p w14:paraId="031C2A8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1748</w:t>
            </w:r>
          </w:p>
        </w:tc>
        <w:tc>
          <w:tcPr>
            <w:tcW w:w="4230" w:type="dxa"/>
            <w:vAlign w:val="bottom"/>
          </w:tcPr>
          <w:p w14:paraId="6A9815D8" w14:textId="77777777" w:rsidR="007D1445" w:rsidRPr="00C66228" w:rsidRDefault="007D1445" w:rsidP="00EB1641">
            <w:pPr>
              <w:ind w:left="260" w:hanging="260"/>
              <w:rPr>
                <w:rFonts w:ascii="Times New Roman" w:hAnsi="Times New Roman" w:cs="Times New Roman"/>
                <w:sz w:val="22"/>
              </w:rPr>
            </w:pPr>
            <w:r w:rsidRPr="00C66228">
              <w:rPr>
                <w:rStyle w:val="Bodytext7pt"/>
                <w:rFonts w:eastAsia="Arial"/>
                <w:sz w:val="22"/>
                <w:szCs w:val="24"/>
              </w:rPr>
              <w:t>Chemical estimation, quantitative, of any one substance not specified elsewhere, other than by reagent s</w:t>
            </w:r>
            <w:r w:rsidR="009348DD">
              <w:rPr>
                <w:rStyle w:val="Bodytext7pt"/>
                <w:rFonts w:eastAsia="Arial"/>
                <w:sz w:val="22"/>
                <w:szCs w:val="24"/>
              </w:rPr>
              <w:t>tick, strip, tablet or similar</w:t>
            </w:r>
          </w:p>
        </w:tc>
        <w:tc>
          <w:tcPr>
            <w:tcW w:w="810" w:type="dxa"/>
            <w:vAlign w:val="bottom"/>
          </w:tcPr>
          <w:p w14:paraId="678ADE07"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5574AC3A"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7800064F"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5.50</w:t>
            </w:r>
          </w:p>
        </w:tc>
        <w:tc>
          <w:tcPr>
            <w:tcW w:w="810" w:type="dxa"/>
            <w:vAlign w:val="bottom"/>
          </w:tcPr>
          <w:p w14:paraId="33FEEB5A"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5597AFD7"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5.00</w:t>
            </w:r>
          </w:p>
        </w:tc>
        <w:tc>
          <w:tcPr>
            <w:tcW w:w="812" w:type="dxa"/>
            <w:vAlign w:val="bottom"/>
          </w:tcPr>
          <w:p w14:paraId="3741A445"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5.00</w:t>
            </w:r>
          </w:p>
        </w:tc>
      </w:tr>
      <w:tr w:rsidR="007D1445" w:rsidRPr="00C66228" w14:paraId="6119B280" w14:textId="77777777" w:rsidTr="009348DD">
        <w:trPr>
          <w:trHeight w:val="254"/>
        </w:trPr>
        <w:tc>
          <w:tcPr>
            <w:tcW w:w="9732" w:type="dxa"/>
            <w:gridSpan w:val="8"/>
            <w:vAlign w:val="center"/>
          </w:tcPr>
          <w:p w14:paraId="1939FFDE" w14:textId="77777777" w:rsidR="007D1445" w:rsidRPr="009348DD" w:rsidRDefault="007D1445" w:rsidP="009348DD">
            <w:pPr>
              <w:jc w:val="center"/>
              <w:rPr>
                <w:rFonts w:ascii="Times New Roman" w:hAnsi="Times New Roman" w:cs="Times New Roman"/>
                <w:i/>
                <w:sz w:val="22"/>
              </w:rPr>
            </w:pPr>
            <w:r w:rsidRPr="009348DD">
              <w:rPr>
                <w:rStyle w:val="Bodytext7pt"/>
                <w:rFonts w:eastAsia="Courier New"/>
                <w:i/>
                <w:sz w:val="22"/>
                <w:szCs w:val="24"/>
              </w:rPr>
              <w:t>Division 6—Skin, Hair, Nails</w:t>
            </w:r>
          </w:p>
        </w:tc>
      </w:tr>
      <w:tr w:rsidR="007D1445" w:rsidRPr="00C66228" w14:paraId="21FB47A2" w14:textId="77777777" w:rsidTr="00EB1641">
        <w:trPr>
          <w:trHeight w:val="245"/>
        </w:trPr>
        <w:tc>
          <w:tcPr>
            <w:tcW w:w="640" w:type="dxa"/>
          </w:tcPr>
          <w:p w14:paraId="31E1C3F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1761</w:t>
            </w:r>
          </w:p>
        </w:tc>
        <w:tc>
          <w:tcPr>
            <w:tcW w:w="4230" w:type="dxa"/>
            <w:vAlign w:val="bottom"/>
          </w:tcPr>
          <w:p w14:paraId="3D2706E3"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Micro</w:t>
            </w:r>
            <w:r w:rsidR="009348DD">
              <w:rPr>
                <w:rStyle w:val="Bodytext7pt"/>
                <w:rFonts w:eastAsia="Arial"/>
                <w:sz w:val="22"/>
                <w:szCs w:val="24"/>
              </w:rPr>
              <w:t>scopical examination for fungi</w:t>
            </w:r>
            <w:r w:rsidR="009348DD">
              <w:rPr>
                <w:rStyle w:val="Bodytext7pt"/>
                <w:rFonts w:eastAsia="Arial"/>
                <w:sz w:val="22"/>
                <w:szCs w:val="24"/>
              </w:rPr>
              <w:tab/>
            </w:r>
          </w:p>
        </w:tc>
        <w:tc>
          <w:tcPr>
            <w:tcW w:w="810" w:type="dxa"/>
            <w:vAlign w:val="bottom"/>
          </w:tcPr>
          <w:p w14:paraId="1D40027E"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4.00</w:t>
            </w:r>
          </w:p>
        </w:tc>
        <w:tc>
          <w:tcPr>
            <w:tcW w:w="810" w:type="dxa"/>
            <w:vAlign w:val="bottom"/>
          </w:tcPr>
          <w:p w14:paraId="3BAC4EF3"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4.00</w:t>
            </w:r>
          </w:p>
        </w:tc>
        <w:tc>
          <w:tcPr>
            <w:tcW w:w="810" w:type="dxa"/>
            <w:vAlign w:val="bottom"/>
          </w:tcPr>
          <w:p w14:paraId="5C5D9C70"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4.00</w:t>
            </w:r>
          </w:p>
        </w:tc>
        <w:tc>
          <w:tcPr>
            <w:tcW w:w="810" w:type="dxa"/>
            <w:vAlign w:val="bottom"/>
          </w:tcPr>
          <w:p w14:paraId="0E475E91"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3.50</w:t>
            </w:r>
          </w:p>
        </w:tc>
        <w:tc>
          <w:tcPr>
            <w:tcW w:w="810" w:type="dxa"/>
            <w:vAlign w:val="bottom"/>
          </w:tcPr>
          <w:p w14:paraId="6303870A"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3.50</w:t>
            </w:r>
          </w:p>
        </w:tc>
        <w:tc>
          <w:tcPr>
            <w:tcW w:w="812" w:type="dxa"/>
            <w:vAlign w:val="bottom"/>
          </w:tcPr>
          <w:p w14:paraId="19606479" w14:textId="77777777" w:rsidR="007D1445" w:rsidRPr="00C66228" w:rsidRDefault="007D1445" w:rsidP="009348DD">
            <w:pPr>
              <w:ind w:right="144"/>
              <w:jc w:val="right"/>
              <w:rPr>
                <w:rFonts w:ascii="Times New Roman" w:hAnsi="Times New Roman" w:cs="Times New Roman"/>
                <w:sz w:val="22"/>
              </w:rPr>
            </w:pPr>
            <w:r w:rsidRPr="00C66228">
              <w:rPr>
                <w:rStyle w:val="Bodytext7pt"/>
                <w:rFonts w:eastAsia="Arial"/>
                <w:sz w:val="22"/>
                <w:szCs w:val="24"/>
              </w:rPr>
              <w:t>3.50</w:t>
            </w:r>
          </w:p>
        </w:tc>
      </w:tr>
    </w:tbl>
    <w:p w14:paraId="3FF7C4E1" w14:textId="77777777" w:rsidR="009348DD" w:rsidRDefault="009348DD">
      <w:r>
        <w:br w:type="page"/>
      </w:r>
    </w:p>
    <w:tbl>
      <w:tblPr>
        <w:tblOverlap w:val="never"/>
        <w:tblW w:w="0" w:type="auto"/>
        <w:tblLayout w:type="fixed"/>
        <w:tblCellMar>
          <w:left w:w="10" w:type="dxa"/>
          <w:right w:w="10" w:type="dxa"/>
        </w:tblCellMar>
        <w:tblLook w:val="0000" w:firstRow="0" w:lastRow="0" w:firstColumn="0" w:lastColumn="0" w:noHBand="0" w:noVBand="0"/>
      </w:tblPr>
      <w:tblGrid>
        <w:gridCol w:w="640"/>
        <w:gridCol w:w="4230"/>
        <w:gridCol w:w="810"/>
        <w:gridCol w:w="810"/>
        <w:gridCol w:w="810"/>
        <w:gridCol w:w="810"/>
        <w:gridCol w:w="810"/>
        <w:gridCol w:w="810"/>
      </w:tblGrid>
      <w:tr w:rsidR="007D1445" w:rsidRPr="00C66228" w14:paraId="5DB8C3EA" w14:textId="77777777" w:rsidTr="00673C13">
        <w:trPr>
          <w:trHeight w:val="336"/>
        </w:trPr>
        <w:tc>
          <w:tcPr>
            <w:tcW w:w="640" w:type="dxa"/>
            <w:tcBorders>
              <w:top w:val="single" w:sz="4" w:space="0" w:color="auto"/>
            </w:tcBorders>
            <w:vAlign w:val="bottom"/>
          </w:tcPr>
          <w:p w14:paraId="1F48B9F7" w14:textId="77777777" w:rsidR="007D1445" w:rsidRPr="00673C13" w:rsidRDefault="007D1445" w:rsidP="00673C13">
            <w:pPr>
              <w:rPr>
                <w:rFonts w:ascii="Times New Roman" w:hAnsi="Times New Roman" w:cs="Times New Roman"/>
                <w:sz w:val="20"/>
              </w:rPr>
            </w:pPr>
          </w:p>
        </w:tc>
        <w:tc>
          <w:tcPr>
            <w:tcW w:w="4230" w:type="dxa"/>
            <w:tcBorders>
              <w:top w:val="single" w:sz="4" w:space="0" w:color="auto"/>
            </w:tcBorders>
            <w:vAlign w:val="bottom"/>
          </w:tcPr>
          <w:p w14:paraId="4413047C" w14:textId="77777777" w:rsidR="007D1445" w:rsidRPr="00673C13" w:rsidRDefault="007D1445" w:rsidP="00673C13">
            <w:pPr>
              <w:rPr>
                <w:rFonts w:ascii="Times New Roman" w:hAnsi="Times New Roman" w:cs="Times New Roman"/>
                <w:sz w:val="20"/>
              </w:rPr>
            </w:pPr>
          </w:p>
        </w:tc>
        <w:tc>
          <w:tcPr>
            <w:tcW w:w="810" w:type="dxa"/>
            <w:tcBorders>
              <w:top w:val="single" w:sz="4" w:space="0" w:color="auto"/>
            </w:tcBorders>
            <w:vAlign w:val="bottom"/>
          </w:tcPr>
          <w:p w14:paraId="289FD507" w14:textId="77777777" w:rsidR="007D1445" w:rsidRPr="00673C13" w:rsidRDefault="007D1445" w:rsidP="00673C13">
            <w:pPr>
              <w:rPr>
                <w:rFonts w:ascii="Times New Roman" w:hAnsi="Times New Roman" w:cs="Times New Roman"/>
                <w:sz w:val="20"/>
              </w:rPr>
            </w:pPr>
            <w:r w:rsidRPr="00673C13">
              <w:rPr>
                <w:rStyle w:val="Bodytext7pt"/>
                <w:rFonts w:eastAsia="Arial"/>
                <w:sz w:val="20"/>
                <w:szCs w:val="24"/>
              </w:rPr>
              <w:t>Fees</w:t>
            </w:r>
          </w:p>
        </w:tc>
        <w:tc>
          <w:tcPr>
            <w:tcW w:w="810" w:type="dxa"/>
            <w:tcBorders>
              <w:top w:val="single" w:sz="4" w:space="0" w:color="auto"/>
            </w:tcBorders>
            <w:vAlign w:val="bottom"/>
          </w:tcPr>
          <w:p w14:paraId="16BC2811" w14:textId="77777777" w:rsidR="007D1445" w:rsidRPr="00673C13" w:rsidRDefault="007D1445" w:rsidP="00673C13">
            <w:pPr>
              <w:rPr>
                <w:rFonts w:ascii="Times New Roman" w:hAnsi="Times New Roman" w:cs="Times New Roman"/>
                <w:sz w:val="20"/>
              </w:rPr>
            </w:pPr>
          </w:p>
        </w:tc>
        <w:tc>
          <w:tcPr>
            <w:tcW w:w="810" w:type="dxa"/>
            <w:tcBorders>
              <w:top w:val="single" w:sz="4" w:space="0" w:color="auto"/>
            </w:tcBorders>
            <w:vAlign w:val="bottom"/>
          </w:tcPr>
          <w:p w14:paraId="4B59C255" w14:textId="77777777" w:rsidR="007D1445" w:rsidRPr="00673C13" w:rsidRDefault="007D1445" w:rsidP="00673C13">
            <w:pPr>
              <w:rPr>
                <w:rFonts w:ascii="Times New Roman" w:hAnsi="Times New Roman" w:cs="Times New Roman"/>
                <w:sz w:val="20"/>
              </w:rPr>
            </w:pPr>
          </w:p>
        </w:tc>
        <w:tc>
          <w:tcPr>
            <w:tcW w:w="810" w:type="dxa"/>
            <w:tcBorders>
              <w:top w:val="single" w:sz="4" w:space="0" w:color="auto"/>
            </w:tcBorders>
            <w:vAlign w:val="bottom"/>
          </w:tcPr>
          <w:p w14:paraId="4D810C85" w14:textId="77777777" w:rsidR="007D1445" w:rsidRPr="00673C13" w:rsidRDefault="007D1445" w:rsidP="00673C13">
            <w:pPr>
              <w:rPr>
                <w:rFonts w:ascii="Times New Roman" w:hAnsi="Times New Roman" w:cs="Times New Roman"/>
                <w:sz w:val="20"/>
              </w:rPr>
            </w:pPr>
          </w:p>
        </w:tc>
        <w:tc>
          <w:tcPr>
            <w:tcW w:w="810" w:type="dxa"/>
            <w:tcBorders>
              <w:top w:val="single" w:sz="4" w:space="0" w:color="auto"/>
            </w:tcBorders>
            <w:vAlign w:val="bottom"/>
          </w:tcPr>
          <w:p w14:paraId="6ACA3BC1" w14:textId="77777777" w:rsidR="007D1445" w:rsidRPr="00673C13" w:rsidRDefault="007D1445" w:rsidP="00673C13">
            <w:pPr>
              <w:rPr>
                <w:rFonts w:ascii="Times New Roman" w:hAnsi="Times New Roman" w:cs="Times New Roman"/>
                <w:sz w:val="20"/>
              </w:rPr>
            </w:pPr>
          </w:p>
        </w:tc>
        <w:tc>
          <w:tcPr>
            <w:tcW w:w="810" w:type="dxa"/>
            <w:tcBorders>
              <w:top w:val="single" w:sz="4" w:space="0" w:color="auto"/>
            </w:tcBorders>
            <w:vAlign w:val="bottom"/>
          </w:tcPr>
          <w:p w14:paraId="6B635B77" w14:textId="77777777" w:rsidR="007D1445" w:rsidRPr="00673C13" w:rsidRDefault="007D1445" w:rsidP="00673C13">
            <w:pPr>
              <w:rPr>
                <w:rFonts w:ascii="Times New Roman" w:hAnsi="Times New Roman" w:cs="Times New Roman"/>
                <w:sz w:val="20"/>
              </w:rPr>
            </w:pPr>
          </w:p>
        </w:tc>
      </w:tr>
      <w:tr w:rsidR="007D1445" w:rsidRPr="00C66228" w14:paraId="72570548" w14:textId="77777777" w:rsidTr="00673C13">
        <w:trPr>
          <w:trHeight w:val="475"/>
        </w:trPr>
        <w:tc>
          <w:tcPr>
            <w:tcW w:w="640" w:type="dxa"/>
            <w:vAlign w:val="bottom"/>
          </w:tcPr>
          <w:p w14:paraId="1440C034" w14:textId="77777777" w:rsidR="007D1445" w:rsidRPr="00673C13" w:rsidRDefault="007D1445" w:rsidP="00673C13">
            <w:pPr>
              <w:rPr>
                <w:rFonts w:ascii="Times New Roman" w:hAnsi="Times New Roman" w:cs="Times New Roman"/>
                <w:sz w:val="20"/>
              </w:rPr>
            </w:pPr>
            <w:r w:rsidRPr="00673C13">
              <w:rPr>
                <w:rStyle w:val="Bodytext7pt"/>
                <w:rFonts w:eastAsia="Arial"/>
                <w:sz w:val="20"/>
                <w:szCs w:val="24"/>
              </w:rPr>
              <w:t>Item</w:t>
            </w:r>
            <w:r w:rsidR="009348DD" w:rsidRPr="00673C13">
              <w:rPr>
                <w:rStyle w:val="Bodytext7pt"/>
                <w:rFonts w:eastAsia="Arial"/>
                <w:sz w:val="20"/>
                <w:szCs w:val="24"/>
              </w:rPr>
              <w:t xml:space="preserve"> </w:t>
            </w:r>
            <w:r w:rsidRPr="00673C13">
              <w:rPr>
                <w:rStyle w:val="Bodytext7pt"/>
                <w:rFonts w:eastAsia="Arial"/>
                <w:sz w:val="20"/>
                <w:szCs w:val="24"/>
              </w:rPr>
              <w:t>No.</w:t>
            </w:r>
          </w:p>
        </w:tc>
        <w:tc>
          <w:tcPr>
            <w:tcW w:w="4230" w:type="dxa"/>
            <w:vAlign w:val="bottom"/>
          </w:tcPr>
          <w:p w14:paraId="131A365A" w14:textId="77777777" w:rsidR="007D1445" w:rsidRPr="00673C13" w:rsidRDefault="007D1445" w:rsidP="00673C13">
            <w:pPr>
              <w:rPr>
                <w:rFonts w:ascii="Times New Roman" w:hAnsi="Times New Roman" w:cs="Times New Roman"/>
                <w:sz w:val="20"/>
              </w:rPr>
            </w:pPr>
            <w:r w:rsidRPr="00673C13">
              <w:rPr>
                <w:rStyle w:val="Bodytext7pt"/>
                <w:rFonts w:eastAsia="Arial"/>
                <w:sz w:val="20"/>
                <w:szCs w:val="24"/>
              </w:rPr>
              <w:t>Medical service</w:t>
            </w:r>
          </w:p>
        </w:tc>
        <w:tc>
          <w:tcPr>
            <w:tcW w:w="810" w:type="dxa"/>
            <w:tcBorders>
              <w:top w:val="single" w:sz="4" w:space="0" w:color="auto"/>
            </w:tcBorders>
            <w:vAlign w:val="bottom"/>
          </w:tcPr>
          <w:p w14:paraId="6FA3DBA8" w14:textId="77777777" w:rsidR="007D1445" w:rsidRPr="00673C13" w:rsidRDefault="007D1445" w:rsidP="00673C13">
            <w:pPr>
              <w:ind w:right="144"/>
              <w:jc w:val="right"/>
              <w:rPr>
                <w:rFonts w:ascii="Times New Roman" w:hAnsi="Times New Roman" w:cs="Times New Roman"/>
                <w:sz w:val="20"/>
              </w:rPr>
            </w:pPr>
            <w:r w:rsidRPr="00673C13">
              <w:rPr>
                <w:rStyle w:val="Bodytext7pt"/>
                <w:rFonts w:eastAsia="Arial"/>
                <w:sz w:val="20"/>
                <w:szCs w:val="24"/>
              </w:rPr>
              <w:t>N.S.W.</w:t>
            </w:r>
          </w:p>
        </w:tc>
        <w:tc>
          <w:tcPr>
            <w:tcW w:w="810" w:type="dxa"/>
            <w:tcBorders>
              <w:top w:val="single" w:sz="4" w:space="0" w:color="auto"/>
            </w:tcBorders>
            <w:vAlign w:val="bottom"/>
          </w:tcPr>
          <w:p w14:paraId="7C2EA860" w14:textId="77777777" w:rsidR="007D1445" w:rsidRPr="00673C13" w:rsidRDefault="007D1445" w:rsidP="00673C13">
            <w:pPr>
              <w:ind w:right="144"/>
              <w:jc w:val="right"/>
              <w:rPr>
                <w:rFonts w:ascii="Times New Roman" w:hAnsi="Times New Roman" w:cs="Times New Roman"/>
                <w:sz w:val="20"/>
              </w:rPr>
            </w:pPr>
            <w:r w:rsidRPr="00673C13">
              <w:rPr>
                <w:rStyle w:val="Bodytext7pt"/>
                <w:rFonts w:eastAsia="Arial"/>
                <w:sz w:val="20"/>
                <w:szCs w:val="24"/>
              </w:rPr>
              <w:t>Vic.</w:t>
            </w:r>
          </w:p>
        </w:tc>
        <w:tc>
          <w:tcPr>
            <w:tcW w:w="810" w:type="dxa"/>
            <w:tcBorders>
              <w:top w:val="single" w:sz="4" w:space="0" w:color="auto"/>
            </w:tcBorders>
            <w:vAlign w:val="bottom"/>
          </w:tcPr>
          <w:p w14:paraId="24FE5DE4" w14:textId="77777777" w:rsidR="007D1445" w:rsidRPr="00673C13" w:rsidRDefault="007D1445" w:rsidP="00673C13">
            <w:pPr>
              <w:ind w:right="144"/>
              <w:jc w:val="right"/>
              <w:rPr>
                <w:rFonts w:ascii="Times New Roman" w:hAnsi="Times New Roman" w:cs="Times New Roman"/>
                <w:sz w:val="20"/>
              </w:rPr>
            </w:pPr>
            <w:r w:rsidRPr="00673C13">
              <w:rPr>
                <w:rStyle w:val="Bodytext7pt"/>
                <w:rFonts w:eastAsia="Arial"/>
                <w:sz w:val="20"/>
                <w:szCs w:val="24"/>
              </w:rPr>
              <w:t>Qld</w:t>
            </w:r>
          </w:p>
        </w:tc>
        <w:tc>
          <w:tcPr>
            <w:tcW w:w="810" w:type="dxa"/>
            <w:tcBorders>
              <w:top w:val="single" w:sz="4" w:space="0" w:color="auto"/>
            </w:tcBorders>
            <w:vAlign w:val="bottom"/>
          </w:tcPr>
          <w:p w14:paraId="4D64C6C6" w14:textId="77777777" w:rsidR="007D1445" w:rsidRPr="00673C13" w:rsidRDefault="007D1445" w:rsidP="00673C13">
            <w:pPr>
              <w:ind w:right="144"/>
              <w:jc w:val="right"/>
              <w:rPr>
                <w:rFonts w:ascii="Times New Roman" w:hAnsi="Times New Roman" w:cs="Times New Roman"/>
                <w:sz w:val="20"/>
              </w:rPr>
            </w:pPr>
            <w:r w:rsidRPr="00673C13">
              <w:rPr>
                <w:rStyle w:val="Bodytext7pt"/>
                <w:rFonts w:eastAsia="Arial"/>
                <w:sz w:val="20"/>
                <w:szCs w:val="24"/>
              </w:rPr>
              <w:t>S.A.</w:t>
            </w:r>
          </w:p>
        </w:tc>
        <w:tc>
          <w:tcPr>
            <w:tcW w:w="810" w:type="dxa"/>
            <w:tcBorders>
              <w:top w:val="single" w:sz="4" w:space="0" w:color="auto"/>
            </w:tcBorders>
            <w:vAlign w:val="bottom"/>
          </w:tcPr>
          <w:p w14:paraId="2E2A76B1" w14:textId="77777777" w:rsidR="007D1445" w:rsidRPr="00673C13" w:rsidRDefault="007D1445" w:rsidP="00673C13">
            <w:pPr>
              <w:ind w:right="144"/>
              <w:jc w:val="right"/>
              <w:rPr>
                <w:rFonts w:ascii="Times New Roman" w:hAnsi="Times New Roman" w:cs="Times New Roman"/>
                <w:sz w:val="20"/>
              </w:rPr>
            </w:pPr>
            <w:r w:rsidRPr="00673C13">
              <w:rPr>
                <w:rStyle w:val="Bodytext7pt"/>
                <w:rFonts w:eastAsia="Arial"/>
                <w:sz w:val="20"/>
                <w:szCs w:val="24"/>
              </w:rPr>
              <w:t>W.A.</w:t>
            </w:r>
          </w:p>
        </w:tc>
        <w:tc>
          <w:tcPr>
            <w:tcW w:w="810" w:type="dxa"/>
            <w:tcBorders>
              <w:top w:val="single" w:sz="4" w:space="0" w:color="auto"/>
            </w:tcBorders>
            <w:vAlign w:val="bottom"/>
          </w:tcPr>
          <w:p w14:paraId="2E183932" w14:textId="77777777" w:rsidR="007D1445" w:rsidRPr="00673C13" w:rsidRDefault="007D1445" w:rsidP="00673C13">
            <w:pPr>
              <w:ind w:right="144"/>
              <w:jc w:val="right"/>
              <w:rPr>
                <w:rFonts w:ascii="Times New Roman" w:hAnsi="Times New Roman" w:cs="Times New Roman"/>
                <w:sz w:val="20"/>
              </w:rPr>
            </w:pPr>
            <w:r w:rsidRPr="00673C13">
              <w:rPr>
                <w:rStyle w:val="Bodytext7pt"/>
                <w:rFonts w:eastAsia="Arial"/>
                <w:sz w:val="20"/>
                <w:szCs w:val="24"/>
              </w:rPr>
              <w:t>Tas.</w:t>
            </w:r>
          </w:p>
        </w:tc>
      </w:tr>
      <w:tr w:rsidR="00673C13" w:rsidRPr="00C66228" w14:paraId="18C3AE1F" w14:textId="77777777" w:rsidTr="00673C13">
        <w:trPr>
          <w:trHeight w:val="70"/>
        </w:trPr>
        <w:tc>
          <w:tcPr>
            <w:tcW w:w="640" w:type="dxa"/>
            <w:vAlign w:val="bottom"/>
          </w:tcPr>
          <w:p w14:paraId="0F729E5C" w14:textId="77777777" w:rsidR="00673C13" w:rsidRPr="00673C13" w:rsidRDefault="00673C13" w:rsidP="00673C13">
            <w:pPr>
              <w:rPr>
                <w:rStyle w:val="Bodytext7pt"/>
                <w:rFonts w:eastAsia="Arial"/>
                <w:sz w:val="20"/>
                <w:szCs w:val="24"/>
              </w:rPr>
            </w:pPr>
          </w:p>
        </w:tc>
        <w:tc>
          <w:tcPr>
            <w:tcW w:w="4230" w:type="dxa"/>
            <w:vAlign w:val="bottom"/>
          </w:tcPr>
          <w:p w14:paraId="3B31E4FF" w14:textId="77777777" w:rsidR="00673C13" w:rsidRPr="00673C13" w:rsidRDefault="00673C13" w:rsidP="00673C13">
            <w:pPr>
              <w:rPr>
                <w:rStyle w:val="Bodytext7pt"/>
                <w:rFonts w:eastAsia="Arial"/>
                <w:sz w:val="20"/>
                <w:szCs w:val="24"/>
              </w:rPr>
            </w:pPr>
          </w:p>
        </w:tc>
        <w:tc>
          <w:tcPr>
            <w:tcW w:w="810" w:type="dxa"/>
            <w:tcBorders>
              <w:top w:val="single" w:sz="4" w:space="0" w:color="auto"/>
            </w:tcBorders>
            <w:vAlign w:val="bottom"/>
          </w:tcPr>
          <w:p w14:paraId="042ADF9C" w14:textId="77777777" w:rsidR="00673C13" w:rsidRPr="00673C13" w:rsidRDefault="00673C13" w:rsidP="00673C13">
            <w:pPr>
              <w:ind w:right="144"/>
              <w:jc w:val="right"/>
              <w:rPr>
                <w:rFonts w:ascii="Times New Roman" w:hAnsi="Times New Roman" w:cs="Times New Roman"/>
                <w:sz w:val="20"/>
              </w:rPr>
            </w:pPr>
            <w:r w:rsidRPr="00673C13">
              <w:rPr>
                <w:rStyle w:val="Bodytext7pt"/>
                <w:rFonts w:eastAsia="Arial"/>
                <w:sz w:val="20"/>
                <w:szCs w:val="24"/>
              </w:rPr>
              <w:t>$</w:t>
            </w:r>
          </w:p>
        </w:tc>
        <w:tc>
          <w:tcPr>
            <w:tcW w:w="810" w:type="dxa"/>
            <w:tcBorders>
              <w:top w:val="single" w:sz="4" w:space="0" w:color="auto"/>
            </w:tcBorders>
            <w:vAlign w:val="bottom"/>
          </w:tcPr>
          <w:p w14:paraId="7BD11665" w14:textId="77777777" w:rsidR="00673C13" w:rsidRPr="00673C13" w:rsidRDefault="00673C13" w:rsidP="00673C13">
            <w:pPr>
              <w:ind w:right="144"/>
              <w:jc w:val="right"/>
              <w:rPr>
                <w:rFonts w:ascii="Times New Roman" w:hAnsi="Times New Roman" w:cs="Times New Roman"/>
                <w:sz w:val="20"/>
              </w:rPr>
            </w:pPr>
            <w:r w:rsidRPr="00673C13">
              <w:rPr>
                <w:rStyle w:val="Bodytext7pt"/>
                <w:rFonts w:eastAsia="Arial"/>
                <w:sz w:val="20"/>
                <w:szCs w:val="24"/>
              </w:rPr>
              <w:t>$</w:t>
            </w:r>
          </w:p>
        </w:tc>
        <w:tc>
          <w:tcPr>
            <w:tcW w:w="810" w:type="dxa"/>
            <w:tcBorders>
              <w:top w:val="single" w:sz="4" w:space="0" w:color="auto"/>
            </w:tcBorders>
            <w:vAlign w:val="bottom"/>
          </w:tcPr>
          <w:p w14:paraId="1F551FC6" w14:textId="77777777" w:rsidR="00673C13" w:rsidRPr="00673C13" w:rsidRDefault="00673C13" w:rsidP="00673C13">
            <w:pPr>
              <w:ind w:right="144"/>
              <w:jc w:val="right"/>
              <w:rPr>
                <w:rFonts w:ascii="Times New Roman" w:hAnsi="Times New Roman" w:cs="Times New Roman"/>
                <w:sz w:val="20"/>
              </w:rPr>
            </w:pPr>
            <w:r w:rsidRPr="00673C13">
              <w:rPr>
                <w:rStyle w:val="Bodytext7pt"/>
                <w:rFonts w:eastAsia="Arial"/>
                <w:sz w:val="20"/>
                <w:szCs w:val="24"/>
              </w:rPr>
              <w:t>$</w:t>
            </w:r>
          </w:p>
        </w:tc>
        <w:tc>
          <w:tcPr>
            <w:tcW w:w="810" w:type="dxa"/>
            <w:tcBorders>
              <w:top w:val="single" w:sz="4" w:space="0" w:color="auto"/>
            </w:tcBorders>
            <w:vAlign w:val="bottom"/>
          </w:tcPr>
          <w:p w14:paraId="1FB0A4CE" w14:textId="77777777" w:rsidR="00673C13" w:rsidRPr="00673C13" w:rsidRDefault="00673C13" w:rsidP="00673C13">
            <w:pPr>
              <w:ind w:right="144"/>
              <w:jc w:val="right"/>
              <w:rPr>
                <w:rFonts w:ascii="Times New Roman" w:hAnsi="Times New Roman" w:cs="Times New Roman"/>
                <w:sz w:val="20"/>
              </w:rPr>
            </w:pPr>
            <w:r w:rsidRPr="00673C13">
              <w:rPr>
                <w:rStyle w:val="Bodytext7pt"/>
                <w:rFonts w:eastAsia="Arial"/>
                <w:sz w:val="20"/>
                <w:szCs w:val="24"/>
              </w:rPr>
              <w:t>$</w:t>
            </w:r>
          </w:p>
        </w:tc>
        <w:tc>
          <w:tcPr>
            <w:tcW w:w="810" w:type="dxa"/>
            <w:tcBorders>
              <w:top w:val="single" w:sz="4" w:space="0" w:color="auto"/>
            </w:tcBorders>
            <w:vAlign w:val="bottom"/>
          </w:tcPr>
          <w:p w14:paraId="56AF3D50" w14:textId="77777777" w:rsidR="00673C13" w:rsidRPr="00673C13" w:rsidRDefault="00673C13" w:rsidP="00673C13">
            <w:pPr>
              <w:ind w:right="144"/>
              <w:jc w:val="right"/>
              <w:rPr>
                <w:rFonts w:ascii="Times New Roman" w:hAnsi="Times New Roman" w:cs="Times New Roman"/>
                <w:sz w:val="20"/>
              </w:rPr>
            </w:pPr>
            <w:r w:rsidRPr="00673C13">
              <w:rPr>
                <w:rStyle w:val="Bodytext7pt"/>
                <w:rFonts w:eastAsia="Arial"/>
                <w:sz w:val="20"/>
                <w:szCs w:val="24"/>
              </w:rPr>
              <w:t>$</w:t>
            </w:r>
          </w:p>
        </w:tc>
        <w:tc>
          <w:tcPr>
            <w:tcW w:w="810" w:type="dxa"/>
            <w:tcBorders>
              <w:top w:val="single" w:sz="4" w:space="0" w:color="auto"/>
            </w:tcBorders>
            <w:vAlign w:val="bottom"/>
          </w:tcPr>
          <w:p w14:paraId="1BD01509" w14:textId="77777777" w:rsidR="00673C13" w:rsidRPr="00673C13" w:rsidRDefault="00673C13" w:rsidP="00673C13">
            <w:pPr>
              <w:ind w:right="144"/>
              <w:jc w:val="right"/>
              <w:rPr>
                <w:rFonts w:ascii="Times New Roman" w:hAnsi="Times New Roman" w:cs="Times New Roman"/>
                <w:sz w:val="20"/>
              </w:rPr>
            </w:pPr>
            <w:r w:rsidRPr="00673C13">
              <w:rPr>
                <w:rStyle w:val="Bodytext7pt"/>
                <w:rFonts w:eastAsia="Arial"/>
                <w:sz w:val="20"/>
                <w:szCs w:val="24"/>
              </w:rPr>
              <w:t>$</w:t>
            </w:r>
          </w:p>
        </w:tc>
      </w:tr>
      <w:tr w:rsidR="007D1445" w:rsidRPr="00C66228" w14:paraId="522344F7" w14:textId="77777777" w:rsidTr="000A1258">
        <w:trPr>
          <w:trHeight w:val="215"/>
        </w:trPr>
        <w:tc>
          <w:tcPr>
            <w:tcW w:w="640" w:type="dxa"/>
            <w:tcBorders>
              <w:top w:val="single" w:sz="4" w:space="0" w:color="auto"/>
            </w:tcBorders>
          </w:tcPr>
          <w:p w14:paraId="25FBA96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1764</w:t>
            </w:r>
          </w:p>
        </w:tc>
        <w:tc>
          <w:tcPr>
            <w:tcW w:w="4230" w:type="dxa"/>
            <w:tcBorders>
              <w:top w:val="single" w:sz="4" w:space="0" w:color="auto"/>
            </w:tcBorders>
            <w:vAlign w:val="bottom"/>
          </w:tcPr>
          <w:p w14:paraId="429F0C4B"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Microscopical and </w:t>
            </w:r>
            <w:r w:rsidR="00673C13">
              <w:rPr>
                <w:rStyle w:val="Bodytext7pt"/>
                <w:rFonts w:eastAsia="Arial"/>
                <w:sz w:val="22"/>
                <w:szCs w:val="24"/>
              </w:rPr>
              <w:t>cultural examination for fungi</w:t>
            </w:r>
            <w:r w:rsidR="00673C13">
              <w:rPr>
                <w:rStyle w:val="Bodytext7pt"/>
                <w:rFonts w:eastAsia="Arial"/>
                <w:sz w:val="22"/>
                <w:szCs w:val="24"/>
              </w:rPr>
              <w:tab/>
            </w:r>
          </w:p>
        </w:tc>
        <w:tc>
          <w:tcPr>
            <w:tcW w:w="810" w:type="dxa"/>
            <w:tcBorders>
              <w:top w:val="single" w:sz="4" w:space="0" w:color="auto"/>
            </w:tcBorders>
            <w:vAlign w:val="bottom"/>
          </w:tcPr>
          <w:p w14:paraId="6AA76958"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tcBorders>
              <w:top w:val="single" w:sz="4" w:space="0" w:color="auto"/>
            </w:tcBorders>
            <w:vAlign w:val="bottom"/>
          </w:tcPr>
          <w:p w14:paraId="3381357A"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tcBorders>
              <w:top w:val="single" w:sz="4" w:space="0" w:color="auto"/>
            </w:tcBorders>
            <w:vAlign w:val="bottom"/>
          </w:tcPr>
          <w:p w14:paraId="7EED615C"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tcBorders>
              <w:top w:val="single" w:sz="4" w:space="0" w:color="auto"/>
            </w:tcBorders>
            <w:vAlign w:val="bottom"/>
          </w:tcPr>
          <w:p w14:paraId="73BCF0AB"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tcBorders>
              <w:top w:val="single" w:sz="4" w:space="0" w:color="auto"/>
            </w:tcBorders>
            <w:vAlign w:val="bottom"/>
          </w:tcPr>
          <w:p w14:paraId="3269BFD7"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tcBorders>
              <w:top w:val="single" w:sz="4" w:space="0" w:color="auto"/>
            </w:tcBorders>
            <w:vAlign w:val="bottom"/>
          </w:tcPr>
          <w:p w14:paraId="1DF16E5A"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6.00</w:t>
            </w:r>
          </w:p>
        </w:tc>
      </w:tr>
      <w:tr w:rsidR="007D1445" w:rsidRPr="00C66228" w14:paraId="4E03AFC2" w14:textId="77777777" w:rsidTr="00EB1641">
        <w:trPr>
          <w:trHeight w:val="384"/>
        </w:trPr>
        <w:tc>
          <w:tcPr>
            <w:tcW w:w="640" w:type="dxa"/>
          </w:tcPr>
          <w:p w14:paraId="2E19A28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1767</w:t>
            </w:r>
          </w:p>
        </w:tc>
        <w:tc>
          <w:tcPr>
            <w:tcW w:w="4230" w:type="dxa"/>
            <w:vAlign w:val="bottom"/>
          </w:tcPr>
          <w:p w14:paraId="287C027C"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Chemical examination</w:t>
            </w:r>
            <w:r w:rsidR="00673C13">
              <w:rPr>
                <w:rStyle w:val="Bodytext7pt"/>
                <w:rFonts w:eastAsia="Arial"/>
                <w:sz w:val="22"/>
                <w:szCs w:val="24"/>
              </w:rPr>
              <w:t xml:space="preserve"> (qualitative)— each substance</w:t>
            </w:r>
            <w:r w:rsidR="00673C13">
              <w:rPr>
                <w:rStyle w:val="Bodytext7pt"/>
                <w:rFonts w:eastAsia="Arial"/>
                <w:sz w:val="22"/>
                <w:szCs w:val="24"/>
              </w:rPr>
              <w:tab/>
            </w:r>
          </w:p>
        </w:tc>
        <w:tc>
          <w:tcPr>
            <w:tcW w:w="810" w:type="dxa"/>
            <w:vAlign w:val="bottom"/>
          </w:tcPr>
          <w:p w14:paraId="38781DCC"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731BF146"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1204064A"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3F720219"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13C76249"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63123EE5"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3.00</w:t>
            </w:r>
          </w:p>
        </w:tc>
      </w:tr>
      <w:tr w:rsidR="007D1445" w:rsidRPr="00C66228" w14:paraId="3ECAD15F" w14:textId="77777777" w:rsidTr="000A1258">
        <w:trPr>
          <w:trHeight w:val="384"/>
        </w:trPr>
        <w:tc>
          <w:tcPr>
            <w:tcW w:w="640" w:type="dxa"/>
          </w:tcPr>
          <w:p w14:paraId="7E7A73C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1770</w:t>
            </w:r>
          </w:p>
        </w:tc>
        <w:tc>
          <w:tcPr>
            <w:tcW w:w="4230" w:type="dxa"/>
            <w:vAlign w:val="bottom"/>
          </w:tcPr>
          <w:p w14:paraId="3AB86C04"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Chemical examination </w:t>
            </w:r>
            <w:r w:rsidR="00673C13">
              <w:rPr>
                <w:rStyle w:val="Bodytext7pt"/>
                <w:rFonts w:eastAsia="Arial"/>
                <w:sz w:val="22"/>
                <w:szCs w:val="24"/>
              </w:rPr>
              <w:t>(quantitative)— each substance</w:t>
            </w:r>
            <w:r w:rsidR="00673C13">
              <w:rPr>
                <w:rStyle w:val="Bodytext7pt"/>
                <w:rFonts w:eastAsia="Arial"/>
                <w:sz w:val="22"/>
                <w:szCs w:val="24"/>
              </w:rPr>
              <w:tab/>
            </w:r>
          </w:p>
        </w:tc>
        <w:tc>
          <w:tcPr>
            <w:tcW w:w="810" w:type="dxa"/>
            <w:vAlign w:val="bottom"/>
          </w:tcPr>
          <w:p w14:paraId="50149D4F"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41E3C0F5"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596E4800"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76CD0F66"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33D4AF5F"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015897F9"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5.00</w:t>
            </w:r>
          </w:p>
        </w:tc>
      </w:tr>
      <w:tr w:rsidR="007D1445" w:rsidRPr="00C66228" w14:paraId="40E5E8DB" w14:textId="77777777" w:rsidTr="000A1258">
        <w:trPr>
          <w:trHeight w:val="398"/>
        </w:trPr>
        <w:tc>
          <w:tcPr>
            <w:tcW w:w="640" w:type="dxa"/>
          </w:tcPr>
          <w:p w14:paraId="05CEFFE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1773</w:t>
            </w:r>
          </w:p>
        </w:tc>
        <w:tc>
          <w:tcPr>
            <w:tcW w:w="4230" w:type="dxa"/>
            <w:vAlign w:val="bottom"/>
          </w:tcPr>
          <w:p w14:paraId="713C36C7"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Skin sensitivity testing for allergens, u</w:t>
            </w:r>
            <w:r w:rsidR="00673C13">
              <w:rPr>
                <w:rStyle w:val="Bodytext7pt"/>
                <w:rFonts w:eastAsia="Arial"/>
                <w:sz w:val="22"/>
                <w:szCs w:val="24"/>
              </w:rPr>
              <w:t>sing one to twenty allergens</w:t>
            </w:r>
            <w:r w:rsidR="00673C13">
              <w:rPr>
                <w:rStyle w:val="Bodytext7pt"/>
                <w:rFonts w:eastAsia="Arial"/>
                <w:sz w:val="22"/>
                <w:szCs w:val="24"/>
              </w:rPr>
              <w:tab/>
            </w:r>
          </w:p>
        </w:tc>
        <w:tc>
          <w:tcPr>
            <w:tcW w:w="810" w:type="dxa"/>
            <w:vAlign w:val="bottom"/>
          </w:tcPr>
          <w:p w14:paraId="2E0E65C8"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79637C4D"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78A47D39"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5964D93C"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0CEEB16F"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3C19B29C"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8.00</w:t>
            </w:r>
          </w:p>
        </w:tc>
      </w:tr>
      <w:tr w:rsidR="007D1445" w:rsidRPr="00C66228" w14:paraId="635ADB95" w14:textId="77777777" w:rsidTr="00EB1641">
        <w:trPr>
          <w:trHeight w:val="379"/>
        </w:trPr>
        <w:tc>
          <w:tcPr>
            <w:tcW w:w="640" w:type="dxa"/>
          </w:tcPr>
          <w:p w14:paraId="4F22FFC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1776</w:t>
            </w:r>
          </w:p>
        </w:tc>
        <w:tc>
          <w:tcPr>
            <w:tcW w:w="4230" w:type="dxa"/>
            <w:vAlign w:val="bottom"/>
          </w:tcPr>
          <w:p w14:paraId="0CBAAC64"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Skin sensitivity testing for allergens, us</w:t>
            </w:r>
            <w:r w:rsidR="00673C13">
              <w:rPr>
                <w:rStyle w:val="Bodytext7pt"/>
                <w:rFonts w:eastAsia="Arial"/>
                <w:sz w:val="22"/>
                <w:szCs w:val="24"/>
              </w:rPr>
              <w:t>ing more than twenty allergens</w:t>
            </w:r>
            <w:r w:rsidR="00673C13">
              <w:rPr>
                <w:rStyle w:val="Bodytext7pt"/>
                <w:rFonts w:eastAsia="Arial"/>
                <w:sz w:val="22"/>
                <w:szCs w:val="24"/>
              </w:rPr>
              <w:tab/>
            </w:r>
          </w:p>
        </w:tc>
        <w:tc>
          <w:tcPr>
            <w:tcW w:w="810" w:type="dxa"/>
            <w:vAlign w:val="bottom"/>
          </w:tcPr>
          <w:p w14:paraId="707435EB"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35455E0D"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4135DEEE"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4AB631DE"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4AA3F095"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0E51634B"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12.00</w:t>
            </w:r>
          </w:p>
        </w:tc>
      </w:tr>
      <w:tr w:rsidR="007D1445" w:rsidRPr="00C66228" w14:paraId="6AB2ECFD" w14:textId="77777777" w:rsidTr="00EB1641">
        <w:trPr>
          <w:trHeight w:val="379"/>
        </w:trPr>
        <w:tc>
          <w:tcPr>
            <w:tcW w:w="640" w:type="dxa"/>
          </w:tcPr>
          <w:p w14:paraId="2FA6CAD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1779</w:t>
            </w:r>
          </w:p>
        </w:tc>
        <w:tc>
          <w:tcPr>
            <w:tcW w:w="4230" w:type="dxa"/>
            <w:vAlign w:val="bottom"/>
          </w:tcPr>
          <w:p w14:paraId="2CC00FD8"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Skin sensitivity testing for</w:t>
            </w:r>
            <w:r w:rsidR="00673C13">
              <w:rPr>
                <w:rStyle w:val="Bodytext7pt"/>
                <w:rFonts w:eastAsia="Arial"/>
                <w:sz w:val="22"/>
                <w:szCs w:val="24"/>
              </w:rPr>
              <w:t xml:space="preserve"> hydatid disease (Casoni test)</w:t>
            </w:r>
            <w:r w:rsidR="00673C13">
              <w:rPr>
                <w:rStyle w:val="Bodytext7pt"/>
                <w:rFonts w:eastAsia="Arial"/>
                <w:sz w:val="22"/>
                <w:szCs w:val="24"/>
              </w:rPr>
              <w:tab/>
            </w:r>
          </w:p>
        </w:tc>
        <w:tc>
          <w:tcPr>
            <w:tcW w:w="810" w:type="dxa"/>
            <w:vAlign w:val="bottom"/>
          </w:tcPr>
          <w:p w14:paraId="5F2C895D"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4.50</w:t>
            </w:r>
          </w:p>
        </w:tc>
        <w:tc>
          <w:tcPr>
            <w:tcW w:w="810" w:type="dxa"/>
            <w:vAlign w:val="bottom"/>
          </w:tcPr>
          <w:p w14:paraId="4A9EA1F5"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4.00</w:t>
            </w:r>
          </w:p>
        </w:tc>
        <w:tc>
          <w:tcPr>
            <w:tcW w:w="810" w:type="dxa"/>
            <w:vAlign w:val="bottom"/>
          </w:tcPr>
          <w:p w14:paraId="42B8006E"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27F5604B"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0B7BD90B"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29422C87"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2.50</w:t>
            </w:r>
          </w:p>
        </w:tc>
      </w:tr>
      <w:tr w:rsidR="007D1445" w:rsidRPr="00C66228" w14:paraId="7515EE85" w14:textId="77777777" w:rsidTr="000A1258">
        <w:trPr>
          <w:trHeight w:val="542"/>
        </w:trPr>
        <w:tc>
          <w:tcPr>
            <w:tcW w:w="640" w:type="dxa"/>
          </w:tcPr>
          <w:p w14:paraId="6D3A9DB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1782</w:t>
            </w:r>
          </w:p>
        </w:tc>
        <w:tc>
          <w:tcPr>
            <w:tcW w:w="4230" w:type="dxa"/>
            <w:vAlign w:val="bottom"/>
          </w:tcPr>
          <w:p w14:paraId="7CC186B0"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Skin sensitivity testing for mycobacterial infection (Mantoux, Von Pir</w:t>
            </w:r>
            <w:r w:rsidR="00673C13">
              <w:rPr>
                <w:rStyle w:val="Bodytext7pt"/>
                <w:rFonts w:eastAsia="Arial"/>
                <w:sz w:val="22"/>
                <w:szCs w:val="24"/>
              </w:rPr>
              <w:t>quet, Vollmer or similar test)</w:t>
            </w:r>
            <w:r w:rsidR="00673C13">
              <w:rPr>
                <w:rStyle w:val="Bodytext7pt"/>
                <w:rFonts w:eastAsia="Arial"/>
                <w:sz w:val="22"/>
                <w:szCs w:val="24"/>
              </w:rPr>
              <w:tab/>
            </w:r>
          </w:p>
        </w:tc>
        <w:tc>
          <w:tcPr>
            <w:tcW w:w="810" w:type="dxa"/>
            <w:vAlign w:val="bottom"/>
          </w:tcPr>
          <w:p w14:paraId="27590F0A"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4.50</w:t>
            </w:r>
          </w:p>
        </w:tc>
        <w:tc>
          <w:tcPr>
            <w:tcW w:w="810" w:type="dxa"/>
            <w:vAlign w:val="bottom"/>
          </w:tcPr>
          <w:p w14:paraId="1EA2CB46"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4.00</w:t>
            </w:r>
          </w:p>
        </w:tc>
        <w:tc>
          <w:tcPr>
            <w:tcW w:w="810" w:type="dxa"/>
            <w:vAlign w:val="bottom"/>
          </w:tcPr>
          <w:p w14:paraId="665D11B2"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1B7CCEA1"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1E0FBEB9"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5D147694"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2.50</w:t>
            </w:r>
          </w:p>
        </w:tc>
      </w:tr>
      <w:tr w:rsidR="007D1445" w:rsidRPr="00C66228" w14:paraId="53917C9E" w14:textId="77777777" w:rsidTr="00EB1641">
        <w:trPr>
          <w:trHeight w:val="730"/>
        </w:trPr>
        <w:tc>
          <w:tcPr>
            <w:tcW w:w="640" w:type="dxa"/>
          </w:tcPr>
          <w:p w14:paraId="656C4D9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1785</w:t>
            </w:r>
          </w:p>
        </w:tc>
        <w:tc>
          <w:tcPr>
            <w:tcW w:w="4230" w:type="dxa"/>
            <w:vAlign w:val="bottom"/>
          </w:tcPr>
          <w:p w14:paraId="06E97BA4"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Skin sensitivity testing for diagnosis of disease not otherwise listed (Schick test, Frei test</w:t>
            </w:r>
            <w:r w:rsidR="00673C13">
              <w:rPr>
                <w:rStyle w:val="Bodytext7pt"/>
                <w:rFonts w:eastAsia="Arial"/>
                <w:sz w:val="22"/>
                <w:szCs w:val="24"/>
              </w:rPr>
              <w:t>, Schultz-Charlton test, etc.)</w:t>
            </w:r>
            <w:r w:rsidR="00673C13">
              <w:rPr>
                <w:rStyle w:val="Bodytext7pt"/>
                <w:rFonts w:eastAsia="Arial"/>
                <w:sz w:val="22"/>
                <w:szCs w:val="24"/>
              </w:rPr>
              <w:tab/>
            </w:r>
          </w:p>
        </w:tc>
        <w:tc>
          <w:tcPr>
            <w:tcW w:w="810" w:type="dxa"/>
            <w:vAlign w:val="bottom"/>
          </w:tcPr>
          <w:p w14:paraId="4638F7A1"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4.50</w:t>
            </w:r>
          </w:p>
        </w:tc>
        <w:tc>
          <w:tcPr>
            <w:tcW w:w="810" w:type="dxa"/>
            <w:vAlign w:val="bottom"/>
          </w:tcPr>
          <w:p w14:paraId="1280A60C"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4.00</w:t>
            </w:r>
          </w:p>
        </w:tc>
        <w:tc>
          <w:tcPr>
            <w:tcW w:w="810" w:type="dxa"/>
            <w:vAlign w:val="bottom"/>
          </w:tcPr>
          <w:p w14:paraId="6C6EC391"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70518E21"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03C67CF5"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2.50</w:t>
            </w:r>
          </w:p>
        </w:tc>
        <w:tc>
          <w:tcPr>
            <w:tcW w:w="810" w:type="dxa"/>
            <w:vAlign w:val="bottom"/>
          </w:tcPr>
          <w:p w14:paraId="70B464F2"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2.50</w:t>
            </w:r>
          </w:p>
        </w:tc>
      </w:tr>
      <w:tr w:rsidR="007D1445" w:rsidRPr="00C66228" w14:paraId="6DE3548D" w14:textId="77777777" w:rsidTr="00673C13">
        <w:trPr>
          <w:trHeight w:val="240"/>
        </w:trPr>
        <w:tc>
          <w:tcPr>
            <w:tcW w:w="9730" w:type="dxa"/>
            <w:gridSpan w:val="8"/>
            <w:vAlign w:val="center"/>
          </w:tcPr>
          <w:p w14:paraId="0F669809" w14:textId="77777777" w:rsidR="007D1445" w:rsidRPr="00673C13" w:rsidRDefault="007D1445" w:rsidP="00673C13">
            <w:pPr>
              <w:jc w:val="center"/>
              <w:rPr>
                <w:rFonts w:ascii="Times New Roman" w:hAnsi="Times New Roman" w:cs="Times New Roman"/>
                <w:i/>
                <w:sz w:val="22"/>
              </w:rPr>
            </w:pPr>
            <w:r w:rsidRPr="00673C13">
              <w:rPr>
                <w:rStyle w:val="Bodytext7pt"/>
                <w:rFonts w:eastAsia="Courier New"/>
                <w:i/>
                <w:sz w:val="22"/>
                <w:szCs w:val="24"/>
              </w:rPr>
              <w:t>Division 7—Gastric and Duodenal Contents</w:t>
            </w:r>
          </w:p>
        </w:tc>
      </w:tr>
      <w:tr w:rsidR="007D1445" w:rsidRPr="00C66228" w14:paraId="5090D0D8" w14:textId="77777777" w:rsidTr="00673C13">
        <w:trPr>
          <w:trHeight w:val="240"/>
        </w:trPr>
        <w:tc>
          <w:tcPr>
            <w:tcW w:w="9730" w:type="dxa"/>
            <w:gridSpan w:val="8"/>
            <w:vAlign w:val="center"/>
          </w:tcPr>
          <w:p w14:paraId="452FA9C5" w14:textId="77777777" w:rsidR="007D1445" w:rsidRPr="00673C13" w:rsidRDefault="007D1445" w:rsidP="00673C13">
            <w:pPr>
              <w:jc w:val="center"/>
              <w:rPr>
                <w:rFonts w:ascii="Times New Roman" w:hAnsi="Times New Roman" w:cs="Times New Roman"/>
                <w:i/>
                <w:sz w:val="22"/>
              </w:rPr>
            </w:pPr>
            <w:r w:rsidRPr="00673C13">
              <w:rPr>
                <w:rStyle w:val="Bodytext7pt"/>
                <w:rFonts w:eastAsia="Courier New"/>
                <w:i/>
                <w:sz w:val="22"/>
                <w:szCs w:val="24"/>
              </w:rPr>
              <w:t>Gastric and Duodenal Contents—Bacteriology</w:t>
            </w:r>
          </w:p>
        </w:tc>
      </w:tr>
      <w:tr w:rsidR="007D1445" w:rsidRPr="00C66228" w14:paraId="206A9261" w14:textId="77777777" w:rsidTr="00EB1641">
        <w:trPr>
          <w:trHeight w:val="547"/>
        </w:trPr>
        <w:tc>
          <w:tcPr>
            <w:tcW w:w="640" w:type="dxa"/>
          </w:tcPr>
          <w:p w14:paraId="5EA8C5F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1790</w:t>
            </w:r>
          </w:p>
        </w:tc>
        <w:tc>
          <w:tcPr>
            <w:tcW w:w="4230" w:type="dxa"/>
            <w:vAlign w:val="bottom"/>
          </w:tcPr>
          <w:p w14:paraId="0BC03462"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Microscopical </w:t>
            </w:r>
            <w:r w:rsidRPr="00C66228">
              <w:rPr>
                <w:rStyle w:val="Bodytext7pt"/>
                <w:rFonts w:eastAsia="Courier New"/>
                <w:sz w:val="22"/>
                <w:szCs w:val="24"/>
              </w:rPr>
              <w:t>examination</w:t>
            </w:r>
            <w:r w:rsidRPr="00C66228">
              <w:rPr>
                <w:rStyle w:val="Bodytext7pt"/>
                <w:rFonts w:eastAsia="Arial"/>
                <w:sz w:val="22"/>
                <w:szCs w:val="24"/>
              </w:rPr>
              <w:t xml:space="preserve"> </w:t>
            </w:r>
            <w:r w:rsidRPr="00C66228">
              <w:rPr>
                <w:rStyle w:val="Bodytext7pt"/>
                <w:rFonts w:eastAsia="Courier New"/>
                <w:sz w:val="22"/>
                <w:szCs w:val="24"/>
              </w:rPr>
              <w:t xml:space="preserve">for </w:t>
            </w:r>
            <w:r w:rsidRPr="00C66228">
              <w:rPr>
                <w:rStyle w:val="Bodytext7pt"/>
                <w:rFonts w:eastAsia="Arial"/>
                <w:sz w:val="22"/>
                <w:szCs w:val="24"/>
              </w:rPr>
              <w:t xml:space="preserve">mycobacteria including </w:t>
            </w:r>
            <w:r w:rsidR="00673C13">
              <w:rPr>
                <w:rStyle w:val="Bodytext7pt"/>
                <w:rFonts w:eastAsia="Arial"/>
                <w:sz w:val="22"/>
                <w:szCs w:val="24"/>
              </w:rPr>
              <w:t>collection of gastric contents</w:t>
            </w:r>
            <w:r w:rsidR="00673C13">
              <w:rPr>
                <w:rStyle w:val="Bodytext7pt"/>
                <w:rFonts w:eastAsia="Arial"/>
                <w:sz w:val="22"/>
                <w:szCs w:val="24"/>
              </w:rPr>
              <w:tab/>
            </w:r>
          </w:p>
        </w:tc>
        <w:tc>
          <w:tcPr>
            <w:tcW w:w="810" w:type="dxa"/>
            <w:vAlign w:val="bottom"/>
          </w:tcPr>
          <w:p w14:paraId="67A6534A"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72D626DB"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1C9D8BC2"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6307500A"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2A96832D"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6B330C45"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5.00</w:t>
            </w:r>
          </w:p>
        </w:tc>
      </w:tr>
      <w:tr w:rsidR="007D1445" w:rsidRPr="00C66228" w14:paraId="40010472" w14:textId="77777777" w:rsidTr="000A1258">
        <w:trPr>
          <w:trHeight w:val="226"/>
        </w:trPr>
        <w:tc>
          <w:tcPr>
            <w:tcW w:w="640" w:type="dxa"/>
          </w:tcPr>
          <w:p w14:paraId="337E488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1792</w:t>
            </w:r>
          </w:p>
        </w:tc>
        <w:tc>
          <w:tcPr>
            <w:tcW w:w="4230" w:type="dxa"/>
            <w:vAlign w:val="bottom"/>
          </w:tcPr>
          <w:p w14:paraId="0EB0A90D"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Cultural examination for mycobacteria</w:t>
            </w:r>
            <w:r w:rsidR="00673C13">
              <w:rPr>
                <w:rStyle w:val="Bodytext7pt"/>
                <w:rFonts w:eastAsia="Arial"/>
                <w:sz w:val="22"/>
                <w:szCs w:val="24"/>
              </w:rPr>
              <w:tab/>
            </w:r>
          </w:p>
        </w:tc>
        <w:tc>
          <w:tcPr>
            <w:tcW w:w="810" w:type="dxa"/>
            <w:vAlign w:val="bottom"/>
          </w:tcPr>
          <w:p w14:paraId="2A521AEF"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2AE01A0B"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7253DBF4"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162A162E"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4.50</w:t>
            </w:r>
          </w:p>
        </w:tc>
        <w:tc>
          <w:tcPr>
            <w:tcW w:w="810" w:type="dxa"/>
            <w:vAlign w:val="bottom"/>
          </w:tcPr>
          <w:p w14:paraId="67A1A3F9"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4.50</w:t>
            </w:r>
          </w:p>
        </w:tc>
        <w:tc>
          <w:tcPr>
            <w:tcW w:w="810" w:type="dxa"/>
            <w:vAlign w:val="bottom"/>
          </w:tcPr>
          <w:p w14:paraId="3F1C6950"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4.50</w:t>
            </w:r>
          </w:p>
        </w:tc>
      </w:tr>
      <w:tr w:rsidR="007D1445" w:rsidRPr="00C66228" w14:paraId="5A679AB9" w14:textId="77777777" w:rsidTr="00EB1641">
        <w:trPr>
          <w:trHeight w:val="701"/>
        </w:trPr>
        <w:tc>
          <w:tcPr>
            <w:tcW w:w="640" w:type="dxa"/>
          </w:tcPr>
          <w:p w14:paraId="02144FD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1794</w:t>
            </w:r>
          </w:p>
        </w:tc>
        <w:tc>
          <w:tcPr>
            <w:tcW w:w="4230" w:type="dxa"/>
            <w:vAlign w:val="bottom"/>
          </w:tcPr>
          <w:p w14:paraId="604807C7"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Microscopical </w:t>
            </w:r>
            <w:r w:rsidRPr="00C66228">
              <w:rPr>
                <w:rStyle w:val="Bodytext7pt"/>
                <w:rFonts w:eastAsia="Courier New"/>
                <w:sz w:val="22"/>
                <w:szCs w:val="24"/>
              </w:rPr>
              <w:t>examination</w:t>
            </w:r>
            <w:r w:rsidRPr="00C66228">
              <w:rPr>
                <w:rStyle w:val="Bodytext7pt"/>
                <w:rFonts w:eastAsia="Arial"/>
                <w:sz w:val="22"/>
                <w:szCs w:val="24"/>
              </w:rPr>
              <w:t xml:space="preserve"> </w:t>
            </w:r>
            <w:r w:rsidRPr="00C66228">
              <w:rPr>
                <w:rStyle w:val="Bodytext7pt"/>
                <w:rFonts w:eastAsia="Courier New"/>
                <w:sz w:val="22"/>
                <w:szCs w:val="24"/>
              </w:rPr>
              <w:t xml:space="preserve">for </w:t>
            </w:r>
            <w:r w:rsidRPr="00C66228">
              <w:rPr>
                <w:rStyle w:val="Bodytext7pt"/>
                <w:rFonts w:eastAsia="Arial"/>
                <w:sz w:val="22"/>
                <w:szCs w:val="24"/>
              </w:rPr>
              <w:t>mycobacteria including collection of gastric contents and cultur</w:t>
            </w:r>
            <w:r w:rsidR="00673C13">
              <w:rPr>
                <w:rStyle w:val="Bodytext7pt"/>
                <w:rFonts w:eastAsia="Arial"/>
                <w:sz w:val="22"/>
                <w:szCs w:val="24"/>
              </w:rPr>
              <w:t>al examination for mycobacteria</w:t>
            </w:r>
            <w:r w:rsidR="00673C13">
              <w:rPr>
                <w:rStyle w:val="Bodytext7pt"/>
                <w:rFonts w:eastAsia="Arial"/>
                <w:sz w:val="22"/>
                <w:szCs w:val="24"/>
              </w:rPr>
              <w:tab/>
            </w:r>
          </w:p>
        </w:tc>
        <w:tc>
          <w:tcPr>
            <w:tcW w:w="810" w:type="dxa"/>
            <w:vAlign w:val="bottom"/>
          </w:tcPr>
          <w:p w14:paraId="465F563B"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527BE65B"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7641117D"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3948DFD9"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9.50</w:t>
            </w:r>
          </w:p>
        </w:tc>
        <w:tc>
          <w:tcPr>
            <w:tcW w:w="810" w:type="dxa"/>
            <w:vAlign w:val="bottom"/>
          </w:tcPr>
          <w:p w14:paraId="3BC04FFD"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9.50</w:t>
            </w:r>
          </w:p>
        </w:tc>
        <w:tc>
          <w:tcPr>
            <w:tcW w:w="810" w:type="dxa"/>
            <w:vAlign w:val="bottom"/>
          </w:tcPr>
          <w:p w14:paraId="5BC973AD"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9.50</w:t>
            </w:r>
          </w:p>
        </w:tc>
      </w:tr>
      <w:tr w:rsidR="007D1445" w:rsidRPr="00C66228" w14:paraId="38C3FE56" w14:textId="77777777" w:rsidTr="000A1258">
        <w:trPr>
          <w:trHeight w:val="221"/>
        </w:trPr>
        <w:tc>
          <w:tcPr>
            <w:tcW w:w="640" w:type="dxa"/>
          </w:tcPr>
          <w:p w14:paraId="53A7941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1796</w:t>
            </w:r>
          </w:p>
        </w:tc>
        <w:tc>
          <w:tcPr>
            <w:tcW w:w="4230" w:type="dxa"/>
            <w:vAlign w:val="bottom"/>
          </w:tcPr>
          <w:p w14:paraId="5EE9B509"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Animal inoculation </w:t>
            </w:r>
            <w:r w:rsidR="00673C13">
              <w:rPr>
                <w:rStyle w:val="Bodytext7pt"/>
                <w:rFonts w:eastAsia="Arial"/>
                <w:sz w:val="22"/>
                <w:szCs w:val="24"/>
              </w:rPr>
              <w:tab/>
            </w:r>
          </w:p>
        </w:tc>
        <w:tc>
          <w:tcPr>
            <w:tcW w:w="810" w:type="dxa"/>
            <w:vAlign w:val="bottom"/>
          </w:tcPr>
          <w:p w14:paraId="46D30352"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28332D98"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4E68DAAA"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2799794F"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45CFA577"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4A0B90EF"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10.00</w:t>
            </w:r>
          </w:p>
        </w:tc>
      </w:tr>
      <w:tr w:rsidR="007D1445" w:rsidRPr="00C66228" w14:paraId="3E84CCFB" w14:textId="77777777" w:rsidTr="000A1258">
        <w:trPr>
          <w:trHeight w:val="413"/>
        </w:trPr>
        <w:tc>
          <w:tcPr>
            <w:tcW w:w="640" w:type="dxa"/>
          </w:tcPr>
          <w:p w14:paraId="5200F71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1798</w:t>
            </w:r>
          </w:p>
        </w:tc>
        <w:tc>
          <w:tcPr>
            <w:tcW w:w="4230" w:type="dxa"/>
            <w:vAlign w:val="bottom"/>
          </w:tcPr>
          <w:p w14:paraId="0A1422FF" w14:textId="75D17D33" w:rsidR="007D1445" w:rsidRPr="00C66228" w:rsidRDefault="007D1445" w:rsidP="000D1FC2">
            <w:pPr>
              <w:tabs>
                <w:tab w:val="left" w:leader="dot" w:pos="4137"/>
              </w:tabs>
              <w:ind w:left="260" w:hanging="260"/>
              <w:rPr>
                <w:rFonts w:ascii="Times New Roman" w:hAnsi="Times New Roman" w:cs="Times New Roman"/>
                <w:sz w:val="22"/>
              </w:rPr>
            </w:pPr>
            <w:r w:rsidRPr="00C66228">
              <w:rPr>
                <w:rStyle w:val="Bodytext7pt"/>
                <w:rFonts w:eastAsia="Arial"/>
                <w:sz w:val="22"/>
                <w:szCs w:val="24"/>
              </w:rPr>
              <w:t>Sensitivity testing f</w:t>
            </w:r>
            <w:r w:rsidR="00673C13">
              <w:rPr>
                <w:rStyle w:val="Bodytext7pt"/>
                <w:rFonts w:eastAsia="Arial"/>
                <w:sz w:val="22"/>
                <w:szCs w:val="24"/>
              </w:rPr>
              <w:t>or mycobacteria</w:t>
            </w:r>
            <w:r w:rsidR="000D1FC2" w:rsidRPr="00C66228">
              <w:rPr>
                <w:rStyle w:val="Bodytext7pt"/>
                <w:rFonts w:eastAsia="Arial"/>
                <w:sz w:val="22"/>
                <w:szCs w:val="24"/>
              </w:rPr>
              <w:t>—</w:t>
            </w:r>
            <w:r w:rsidR="00673C13">
              <w:rPr>
                <w:rStyle w:val="Bodytext7pt"/>
                <w:rFonts w:eastAsia="Arial"/>
                <w:sz w:val="22"/>
                <w:szCs w:val="24"/>
              </w:rPr>
              <w:t>each antibiotic</w:t>
            </w:r>
            <w:r w:rsidR="00673C13">
              <w:rPr>
                <w:rStyle w:val="Bodytext7pt"/>
                <w:rFonts w:eastAsia="Arial"/>
                <w:sz w:val="22"/>
                <w:szCs w:val="24"/>
              </w:rPr>
              <w:tab/>
            </w:r>
          </w:p>
        </w:tc>
        <w:tc>
          <w:tcPr>
            <w:tcW w:w="810" w:type="dxa"/>
            <w:vAlign w:val="bottom"/>
          </w:tcPr>
          <w:p w14:paraId="418F4ADB"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31379292"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3BFEAACE"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33EB6A6B"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695E4C95"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61ACD56E"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5.00</w:t>
            </w:r>
          </w:p>
        </w:tc>
      </w:tr>
      <w:tr w:rsidR="007D1445" w:rsidRPr="00C66228" w14:paraId="4C5ADC77" w14:textId="77777777" w:rsidTr="00673C13">
        <w:trPr>
          <w:trHeight w:val="264"/>
        </w:trPr>
        <w:tc>
          <w:tcPr>
            <w:tcW w:w="9730" w:type="dxa"/>
            <w:gridSpan w:val="8"/>
            <w:vAlign w:val="center"/>
          </w:tcPr>
          <w:p w14:paraId="07B881DE" w14:textId="77777777" w:rsidR="007D1445" w:rsidRPr="00673C13" w:rsidRDefault="007D1445" w:rsidP="00673C13">
            <w:pPr>
              <w:jc w:val="center"/>
              <w:rPr>
                <w:rFonts w:ascii="Times New Roman" w:hAnsi="Times New Roman" w:cs="Times New Roman"/>
                <w:i/>
                <w:sz w:val="22"/>
              </w:rPr>
            </w:pPr>
            <w:r w:rsidRPr="00673C13">
              <w:rPr>
                <w:rStyle w:val="Bodytext7pt"/>
                <w:rFonts w:eastAsia="Courier New"/>
                <w:i/>
                <w:sz w:val="22"/>
                <w:szCs w:val="24"/>
              </w:rPr>
              <w:t>Gastric and Duodenal Contents—Chemistry</w:t>
            </w:r>
          </w:p>
        </w:tc>
      </w:tr>
      <w:tr w:rsidR="007D1445" w:rsidRPr="00C66228" w14:paraId="2DCE15C8" w14:textId="77777777" w:rsidTr="00EB1641">
        <w:trPr>
          <w:trHeight w:val="533"/>
        </w:trPr>
        <w:tc>
          <w:tcPr>
            <w:tcW w:w="640" w:type="dxa"/>
          </w:tcPr>
          <w:p w14:paraId="54C8B19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1800</w:t>
            </w:r>
          </w:p>
        </w:tc>
        <w:tc>
          <w:tcPr>
            <w:tcW w:w="4230" w:type="dxa"/>
            <w:vAlign w:val="bottom"/>
          </w:tcPr>
          <w:p w14:paraId="32530C49"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Qualitative tests for barbiturate, blood, alcohol, metallic poison or similar substances—each substa</w:t>
            </w:r>
            <w:r w:rsidR="00673C13">
              <w:rPr>
                <w:rStyle w:val="Bodytext7pt"/>
                <w:rFonts w:eastAsia="Arial"/>
                <w:sz w:val="22"/>
                <w:szCs w:val="24"/>
              </w:rPr>
              <w:t>nce</w:t>
            </w:r>
            <w:r w:rsidR="00673C13">
              <w:rPr>
                <w:rStyle w:val="Bodytext7pt"/>
                <w:rFonts w:eastAsia="Arial"/>
                <w:sz w:val="22"/>
                <w:szCs w:val="24"/>
              </w:rPr>
              <w:tab/>
            </w:r>
          </w:p>
        </w:tc>
        <w:tc>
          <w:tcPr>
            <w:tcW w:w="810" w:type="dxa"/>
            <w:vAlign w:val="bottom"/>
          </w:tcPr>
          <w:p w14:paraId="370B1919"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3.50</w:t>
            </w:r>
          </w:p>
        </w:tc>
        <w:tc>
          <w:tcPr>
            <w:tcW w:w="810" w:type="dxa"/>
            <w:vAlign w:val="bottom"/>
          </w:tcPr>
          <w:p w14:paraId="3FCE9FFC"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3.50</w:t>
            </w:r>
          </w:p>
        </w:tc>
        <w:tc>
          <w:tcPr>
            <w:tcW w:w="810" w:type="dxa"/>
            <w:vAlign w:val="bottom"/>
          </w:tcPr>
          <w:p w14:paraId="74DC6075"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3.50</w:t>
            </w:r>
          </w:p>
        </w:tc>
        <w:tc>
          <w:tcPr>
            <w:tcW w:w="810" w:type="dxa"/>
            <w:vAlign w:val="bottom"/>
          </w:tcPr>
          <w:p w14:paraId="456D6782"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3.50</w:t>
            </w:r>
          </w:p>
        </w:tc>
        <w:tc>
          <w:tcPr>
            <w:tcW w:w="810" w:type="dxa"/>
            <w:vAlign w:val="bottom"/>
          </w:tcPr>
          <w:p w14:paraId="1128BB93"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3.50</w:t>
            </w:r>
          </w:p>
        </w:tc>
        <w:tc>
          <w:tcPr>
            <w:tcW w:w="810" w:type="dxa"/>
            <w:vAlign w:val="bottom"/>
          </w:tcPr>
          <w:p w14:paraId="62B0A59B"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3.50</w:t>
            </w:r>
          </w:p>
        </w:tc>
      </w:tr>
      <w:tr w:rsidR="007D1445" w:rsidRPr="00C66228" w14:paraId="70C923CF" w14:textId="77777777" w:rsidTr="00EB1641">
        <w:trPr>
          <w:trHeight w:val="552"/>
        </w:trPr>
        <w:tc>
          <w:tcPr>
            <w:tcW w:w="640" w:type="dxa"/>
          </w:tcPr>
          <w:p w14:paraId="562677C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1802</w:t>
            </w:r>
          </w:p>
        </w:tc>
        <w:tc>
          <w:tcPr>
            <w:tcW w:w="4230" w:type="dxa"/>
            <w:vAlign w:val="bottom"/>
          </w:tcPr>
          <w:p w14:paraId="1CCD7971"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Quantitative determination of acidity, single or multiple specimens, including collection (fractional test meal)</w:t>
            </w:r>
            <w:r w:rsidR="00673C13">
              <w:rPr>
                <w:rStyle w:val="Bodytext7pt"/>
                <w:rFonts w:eastAsia="Arial"/>
                <w:sz w:val="22"/>
                <w:szCs w:val="24"/>
              </w:rPr>
              <w:tab/>
            </w:r>
          </w:p>
        </w:tc>
        <w:tc>
          <w:tcPr>
            <w:tcW w:w="810" w:type="dxa"/>
            <w:vAlign w:val="bottom"/>
          </w:tcPr>
          <w:p w14:paraId="11B8925C"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10.50</w:t>
            </w:r>
          </w:p>
        </w:tc>
        <w:tc>
          <w:tcPr>
            <w:tcW w:w="810" w:type="dxa"/>
            <w:vAlign w:val="bottom"/>
          </w:tcPr>
          <w:p w14:paraId="70D390A3"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10.50</w:t>
            </w:r>
          </w:p>
        </w:tc>
        <w:tc>
          <w:tcPr>
            <w:tcW w:w="810" w:type="dxa"/>
            <w:vAlign w:val="bottom"/>
          </w:tcPr>
          <w:p w14:paraId="7F60A669"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39DD0B3F"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70054886"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15BC3850"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8.00</w:t>
            </w:r>
          </w:p>
        </w:tc>
      </w:tr>
      <w:tr w:rsidR="007D1445" w:rsidRPr="00C66228" w14:paraId="2A82557F" w14:textId="77777777" w:rsidTr="00EB1641">
        <w:trPr>
          <w:trHeight w:val="864"/>
        </w:trPr>
        <w:tc>
          <w:tcPr>
            <w:tcW w:w="640" w:type="dxa"/>
          </w:tcPr>
          <w:p w14:paraId="6F6FB8B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1804</w:t>
            </w:r>
          </w:p>
        </w:tc>
        <w:tc>
          <w:tcPr>
            <w:tcW w:w="4230" w:type="dxa"/>
            <w:vAlign w:val="bottom"/>
          </w:tcPr>
          <w:p w14:paraId="2C0EB394"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Collection of gastric juice specimens after stimulation by histamine, synthetic gastrin, alcohol or similar substance and quantitative determination of acidity </w:t>
            </w:r>
            <w:r w:rsidR="00673C13">
              <w:rPr>
                <w:rStyle w:val="Bodytext7pt"/>
                <w:rFonts w:eastAsia="Arial"/>
                <w:sz w:val="22"/>
                <w:szCs w:val="24"/>
              </w:rPr>
              <w:tab/>
            </w:r>
          </w:p>
        </w:tc>
        <w:tc>
          <w:tcPr>
            <w:tcW w:w="810" w:type="dxa"/>
            <w:vAlign w:val="bottom"/>
          </w:tcPr>
          <w:p w14:paraId="4B0BFFEB"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2665BB55"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27D06101"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14.50</w:t>
            </w:r>
          </w:p>
        </w:tc>
        <w:tc>
          <w:tcPr>
            <w:tcW w:w="810" w:type="dxa"/>
            <w:vAlign w:val="bottom"/>
          </w:tcPr>
          <w:p w14:paraId="002634E4"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54C7B3EB"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13.50</w:t>
            </w:r>
          </w:p>
        </w:tc>
        <w:tc>
          <w:tcPr>
            <w:tcW w:w="810" w:type="dxa"/>
            <w:vAlign w:val="bottom"/>
          </w:tcPr>
          <w:p w14:paraId="0C4E14D8"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12.50</w:t>
            </w:r>
          </w:p>
        </w:tc>
      </w:tr>
      <w:tr w:rsidR="007D1445" w:rsidRPr="00C66228" w14:paraId="048930FE" w14:textId="77777777" w:rsidTr="000A1258">
        <w:trPr>
          <w:trHeight w:val="389"/>
        </w:trPr>
        <w:tc>
          <w:tcPr>
            <w:tcW w:w="640" w:type="dxa"/>
          </w:tcPr>
          <w:p w14:paraId="6516B75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1806</w:t>
            </w:r>
          </w:p>
        </w:tc>
        <w:tc>
          <w:tcPr>
            <w:tcW w:w="4230" w:type="dxa"/>
            <w:vAlign w:val="bottom"/>
          </w:tcPr>
          <w:p w14:paraId="3385368A" w14:textId="621F7B01" w:rsidR="007D1445" w:rsidRPr="00C66228" w:rsidRDefault="007D1445" w:rsidP="000D1FC2">
            <w:pPr>
              <w:tabs>
                <w:tab w:val="left" w:leader="dot" w:pos="4137"/>
              </w:tabs>
              <w:ind w:left="260" w:hanging="260"/>
              <w:rPr>
                <w:rFonts w:ascii="Times New Roman" w:hAnsi="Times New Roman" w:cs="Times New Roman"/>
                <w:sz w:val="22"/>
              </w:rPr>
            </w:pPr>
            <w:r w:rsidRPr="00C66228">
              <w:rPr>
                <w:rStyle w:val="Bodytext7pt"/>
                <w:rFonts w:eastAsia="Arial"/>
                <w:sz w:val="22"/>
                <w:szCs w:val="24"/>
              </w:rPr>
              <w:t>Quantitative determination of bica</w:t>
            </w:r>
            <w:r w:rsidR="00673C13">
              <w:rPr>
                <w:rStyle w:val="Bodytext7pt"/>
                <w:rFonts w:eastAsia="Arial"/>
                <w:sz w:val="22"/>
                <w:szCs w:val="24"/>
              </w:rPr>
              <w:t>rbonate</w:t>
            </w:r>
            <w:r w:rsidR="000D1FC2" w:rsidRPr="00C66228">
              <w:rPr>
                <w:rStyle w:val="Bodytext7pt"/>
                <w:rFonts w:eastAsia="Arial"/>
                <w:sz w:val="22"/>
                <w:szCs w:val="24"/>
              </w:rPr>
              <w:t>—</w:t>
            </w:r>
            <w:r w:rsidR="000D1FC2">
              <w:rPr>
                <w:rStyle w:val="Bodytext7pt"/>
                <w:rFonts w:eastAsia="Arial"/>
                <w:sz w:val="22"/>
                <w:szCs w:val="24"/>
              </w:rPr>
              <w:t>s</w:t>
            </w:r>
            <w:r w:rsidR="00673C13">
              <w:rPr>
                <w:rStyle w:val="Bodytext7pt"/>
                <w:rFonts w:eastAsia="Arial"/>
                <w:sz w:val="22"/>
                <w:szCs w:val="24"/>
              </w:rPr>
              <w:t>ingle determination</w:t>
            </w:r>
            <w:r w:rsidR="00673C13">
              <w:rPr>
                <w:rStyle w:val="Bodytext7pt"/>
                <w:rFonts w:eastAsia="Arial"/>
                <w:sz w:val="22"/>
                <w:szCs w:val="24"/>
              </w:rPr>
              <w:tab/>
            </w:r>
          </w:p>
        </w:tc>
        <w:tc>
          <w:tcPr>
            <w:tcW w:w="810" w:type="dxa"/>
            <w:vAlign w:val="bottom"/>
          </w:tcPr>
          <w:p w14:paraId="188A181D"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04CBCB0F"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1939AC9C"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549F8BF3"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07C8DAB9"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4.50</w:t>
            </w:r>
          </w:p>
        </w:tc>
        <w:tc>
          <w:tcPr>
            <w:tcW w:w="810" w:type="dxa"/>
            <w:vAlign w:val="bottom"/>
          </w:tcPr>
          <w:p w14:paraId="3F7B9ED5"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4.50</w:t>
            </w:r>
          </w:p>
        </w:tc>
      </w:tr>
      <w:tr w:rsidR="007D1445" w:rsidRPr="00C66228" w14:paraId="5D462FA0" w14:textId="77777777" w:rsidTr="00EB1641">
        <w:trPr>
          <w:trHeight w:val="538"/>
        </w:trPr>
        <w:tc>
          <w:tcPr>
            <w:tcW w:w="640" w:type="dxa"/>
          </w:tcPr>
          <w:p w14:paraId="1E292B0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1808</w:t>
            </w:r>
          </w:p>
        </w:tc>
        <w:tc>
          <w:tcPr>
            <w:tcW w:w="4230" w:type="dxa"/>
            <w:vAlign w:val="bottom"/>
          </w:tcPr>
          <w:p w14:paraId="2C65AD6D" w14:textId="6FCD3037" w:rsidR="007D1445" w:rsidRPr="00C66228" w:rsidRDefault="007D1445" w:rsidP="000D1FC2">
            <w:pPr>
              <w:tabs>
                <w:tab w:val="left" w:leader="dot" w:pos="4137"/>
              </w:tabs>
              <w:ind w:left="260" w:hanging="260"/>
              <w:rPr>
                <w:rFonts w:ascii="Times New Roman" w:hAnsi="Times New Roman" w:cs="Times New Roman"/>
                <w:sz w:val="22"/>
              </w:rPr>
            </w:pPr>
            <w:r w:rsidRPr="00C66228">
              <w:rPr>
                <w:rStyle w:val="Bodytext7pt"/>
                <w:rFonts w:eastAsia="Arial"/>
                <w:sz w:val="22"/>
                <w:szCs w:val="24"/>
              </w:rPr>
              <w:t>Quantitative determinations of bicarbona</w:t>
            </w:r>
            <w:r w:rsidR="00673C13">
              <w:rPr>
                <w:rStyle w:val="Bodytext7pt"/>
                <w:rFonts w:eastAsia="Arial"/>
                <w:sz w:val="22"/>
                <w:szCs w:val="24"/>
              </w:rPr>
              <w:t>te</w:t>
            </w:r>
            <w:r w:rsidR="000D1FC2" w:rsidRPr="00C66228">
              <w:rPr>
                <w:rStyle w:val="Bodytext7pt"/>
                <w:rFonts w:eastAsia="Arial"/>
                <w:sz w:val="22"/>
                <w:szCs w:val="24"/>
              </w:rPr>
              <w:t>—</w:t>
            </w:r>
            <w:r w:rsidR="00673C13">
              <w:rPr>
                <w:rStyle w:val="Bodytext7pt"/>
                <w:rFonts w:eastAsia="Arial"/>
                <w:sz w:val="22"/>
                <w:szCs w:val="24"/>
              </w:rPr>
              <w:t xml:space="preserve">more than one determination </w:t>
            </w:r>
            <w:r w:rsidR="00673C13">
              <w:rPr>
                <w:rStyle w:val="Bodytext7pt"/>
                <w:rFonts w:eastAsia="Arial"/>
                <w:sz w:val="22"/>
                <w:szCs w:val="24"/>
              </w:rPr>
              <w:tab/>
            </w:r>
          </w:p>
        </w:tc>
        <w:tc>
          <w:tcPr>
            <w:tcW w:w="810" w:type="dxa"/>
            <w:vAlign w:val="bottom"/>
          </w:tcPr>
          <w:p w14:paraId="53BAF34E"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4614E6D4"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2AE837A5"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29AB8C9C"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11.00</w:t>
            </w:r>
          </w:p>
        </w:tc>
        <w:tc>
          <w:tcPr>
            <w:tcW w:w="810" w:type="dxa"/>
            <w:vAlign w:val="bottom"/>
          </w:tcPr>
          <w:p w14:paraId="353E0414"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272F5114"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10.00</w:t>
            </w:r>
          </w:p>
        </w:tc>
      </w:tr>
      <w:tr w:rsidR="007D1445" w:rsidRPr="00C66228" w14:paraId="762A6320" w14:textId="77777777" w:rsidTr="00EB1641">
        <w:trPr>
          <w:trHeight w:val="384"/>
        </w:trPr>
        <w:tc>
          <w:tcPr>
            <w:tcW w:w="640" w:type="dxa"/>
          </w:tcPr>
          <w:p w14:paraId="689DF24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1810</w:t>
            </w:r>
          </w:p>
        </w:tc>
        <w:tc>
          <w:tcPr>
            <w:tcW w:w="4230" w:type="dxa"/>
            <w:vAlign w:val="bottom"/>
          </w:tcPr>
          <w:p w14:paraId="0E646FE1"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Quantitative determination of other</w:t>
            </w:r>
            <w:r w:rsidR="00673C13">
              <w:rPr>
                <w:rStyle w:val="Bodytext7pt"/>
                <w:rFonts w:eastAsia="Arial"/>
                <w:sz w:val="22"/>
                <w:szCs w:val="24"/>
              </w:rPr>
              <w:t xml:space="preserve"> substances—each substance </w:t>
            </w:r>
            <w:r w:rsidR="00673C13">
              <w:rPr>
                <w:rStyle w:val="Bodytext7pt"/>
                <w:rFonts w:eastAsia="Arial"/>
                <w:sz w:val="22"/>
                <w:szCs w:val="24"/>
              </w:rPr>
              <w:tab/>
            </w:r>
          </w:p>
        </w:tc>
        <w:tc>
          <w:tcPr>
            <w:tcW w:w="810" w:type="dxa"/>
            <w:vAlign w:val="bottom"/>
          </w:tcPr>
          <w:p w14:paraId="3E24B54C"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214C050B"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7C6A4811"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145BA28C"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1A779DC4"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4.50</w:t>
            </w:r>
          </w:p>
        </w:tc>
        <w:tc>
          <w:tcPr>
            <w:tcW w:w="810" w:type="dxa"/>
            <w:vAlign w:val="bottom"/>
          </w:tcPr>
          <w:p w14:paraId="79EC37EC"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4.50</w:t>
            </w:r>
          </w:p>
        </w:tc>
      </w:tr>
      <w:tr w:rsidR="007D1445" w:rsidRPr="00C66228" w14:paraId="6F7DDB6F" w14:textId="77777777" w:rsidTr="000A1258">
        <w:trPr>
          <w:trHeight w:val="80"/>
        </w:trPr>
        <w:tc>
          <w:tcPr>
            <w:tcW w:w="640" w:type="dxa"/>
          </w:tcPr>
          <w:p w14:paraId="5329AF5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1812</w:t>
            </w:r>
          </w:p>
        </w:tc>
        <w:tc>
          <w:tcPr>
            <w:tcW w:w="4230" w:type="dxa"/>
            <w:vAlign w:val="bottom"/>
          </w:tcPr>
          <w:p w14:paraId="0138B264" w14:textId="77777777" w:rsidR="007D1445" w:rsidRPr="00C66228" w:rsidRDefault="007D1445" w:rsidP="00EB1641">
            <w:pPr>
              <w:rPr>
                <w:rFonts w:ascii="Times New Roman" w:hAnsi="Times New Roman" w:cs="Times New Roman"/>
                <w:sz w:val="22"/>
              </w:rPr>
            </w:pPr>
            <w:r w:rsidRPr="00C66228">
              <w:rPr>
                <w:rStyle w:val="Bodytext7pt"/>
                <w:rFonts w:eastAsia="Arial"/>
                <w:sz w:val="22"/>
                <w:szCs w:val="24"/>
              </w:rPr>
              <w:t xml:space="preserve">Stomach add secretion test by ingestion of dye  </w:t>
            </w:r>
          </w:p>
        </w:tc>
        <w:tc>
          <w:tcPr>
            <w:tcW w:w="810" w:type="dxa"/>
            <w:vAlign w:val="bottom"/>
          </w:tcPr>
          <w:p w14:paraId="77205D9F"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2FB49EEA"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3F4149A7"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46B372EB"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4.50</w:t>
            </w:r>
          </w:p>
        </w:tc>
        <w:tc>
          <w:tcPr>
            <w:tcW w:w="810" w:type="dxa"/>
            <w:vAlign w:val="bottom"/>
          </w:tcPr>
          <w:p w14:paraId="6D4C86BF"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4.50</w:t>
            </w:r>
          </w:p>
        </w:tc>
        <w:tc>
          <w:tcPr>
            <w:tcW w:w="810" w:type="dxa"/>
            <w:vAlign w:val="bottom"/>
          </w:tcPr>
          <w:p w14:paraId="2BDA4460"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4.50</w:t>
            </w:r>
          </w:p>
        </w:tc>
      </w:tr>
    </w:tbl>
    <w:p w14:paraId="4A5812E1" w14:textId="77777777" w:rsidR="00673C13" w:rsidRDefault="00673C13">
      <w:r>
        <w:br w:type="page"/>
      </w:r>
    </w:p>
    <w:tbl>
      <w:tblPr>
        <w:tblOverlap w:val="never"/>
        <w:tblW w:w="0" w:type="auto"/>
        <w:tblLayout w:type="fixed"/>
        <w:tblCellMar>
          <w:left w:w="10" w:type="dxa"/>
          <w:right w:w="10" w:type="dxa"/>
        </w:tblCellMar>
        <w:tblLook w:val="0000" w:firstRow="0" w:lastRow="0" w:firstColumn="0" w:lastColumn="0" w:noHBand="0" w:noVBand="0"/>
      </w:tblPr>
      <w:tblGrid>
        <w:gridCol w:w="640"/>
        <w:gridCol w:w="4230"/>
        <w:gridCol w:w="810"/>
        <w:gridCol w:w="810"/>
        <w:gridCol w:w="810"/>
        <w:gridCol w:w="810"/>
        <w:gridCol w:w="810"/>
        <w:gridCol w:w="825"/>
      </w:tblGrid>
      <w:tr w:rsidR="007D1445" w:rsidRPr="00C66228" w14:paraId="1433C8C0" w14:textId="77777777" w:rsidTr="00673C13">
        <w:trPr>
          <w:trHeight w:val="336"/>
        </w:trPr>
        <w:tc>
          <w:tcPr>
            <w:tcW w:w="640" w:type="dxa"/>
            <w:tcBorders>
              <w:top w:val="single" w:sz="4" w:space="0" w:color="auto"/>
            </w:tcBorders>
            <w:vAlign w:val="bottom"/>
          </w:tcPr>
          <w:p w14:paraId="2FD92EC3" w14:textId="77777777" w:rsidR="007D1445" w:rsidRPr="00673C13" w:rsidRDefault="007D1445" w:rsidP="00673C13">
            <w:pPr>
              <w:rPr>
                <w:rFonts w:ascii="Times New Roman" w:hAnsi="Times New Roman" w:cs="Times New Roman"/>
                <w:sz w:val="20"/>
              </w:rPr>
            </w:pPr>
          </w:p>
        </w:tc>
        <w:tc>
          <w:tcPr>
            <w:tcW w:w="4230" w:type="dxa"/>
            <w:tcBorders>
              <w:top w:val="single" w:sz="4" w:space="0" w:color="auto"/>
            </w:tcBorders>
            <w:vAlign w:val="bottom"/>
          </w:tcPr>
          <w:p w14:paraId="39E3AD55" w14:textId="77777777" w:rsidR="007D1445" w:rsidRPr="00673C13" w:rsidRDefault="007D1445" w:rsidP="00673C13">
            <w:pPr>
              <w:rPr>
                <w:rFonts w:ascii="Times New Roman" w:hAnsi="Times New Roman" w:cs="Times New Roman"/>
                <w:sz w:val="20"/>
              </w:rPr>
            </w:pPr>
          </w:p>
        </w:tc>
        <w:tc>
          <w:tcPr>
            <w:tcW w:w="810" w:type="dxa"/>
            <w:tcBorders>
              <w:top w:val="single" w:sz="4" w:space="0" w:color="auto"/>
            </w:tcBorders>
            <w:vAlign w:val="bottom"/>
          </w:tcPr>
          <w:p w14:paraId="6E7D5C16" w14:textId="77777777" w:rsidR="007D1445" w:rsidRPr="00673C13" w:rsidRDefault="007D1445" w:rsidP="00673C13">
            <w:pPr>
              <w:rPr>
                <w:rFonts w:ascii="Times New Roman" w:hAnsi="Times New Roman" w:cs="Times New Roman"/>
                <w:sz w:val="20"/>
              </w:rPr>
            </w:pPr>
            <w:r w:rsidRPr="00673C13">
              <w:rPr>
                <w:rStyle w:val="Bodytext7pt"/>
                <w:rFonts w:eastAsia="Arial"/>
                <w:sz w:val="20"/>
                <w:szCs w:val="24"/>
              </w:rPr>
              <w:t>Fees</w:t>
            </w:r>
          </w:p>
        </w:tc>
        <w:tc>
          <w:tcPr>
            <w:tcW w:w="810" w:type="dxa"/>
            <w:tcBorders>
              <w:top w:val="single" w:sz="4" w:space="0" w:color="auto"/>
            </w:tcBorders>
            <w:vAlign w:val="bottom"/>
          </w:tcPr>
          <w:p w14:paraId="5A429966" w14:textId="77777777" w:rsidR="007D1445" w:rsidRPr="00673C13" w:rsidRDefault="007D1445" w:rsidP="00673C13">
            <w:pPr>
              <w:rPr>
                <w:rFonts w:ascii="Times New Roman" w:hAnsi="Times New Roman" w:cs="Times New Roman"/>
                <w:sz w:val="20"/>
              </w:rPr>
            </w:pPr>
          </w:p>
        </w:tc>
        <w:tc>
          <w:tcPr>
            <w:tcW w:w="810" w:type="dxa"/>
            <w:tcBorders>
              <w:top w:val="single" w:sz="4" w:space="0" w:color="auto"/>
            </w:tcBorders>
            <w:vAlign w:val="bottom"/>
          </w:tcPr>
          <w:p w14:paraId="4803BCFD" w14:textId="77777777" w:rsidR="007D1445" w:rsidRPr="00673C13" w:rsidRDefault="007D1445" w:rsidP="00673C13">
            <w:pPr>
              <w:rPr>
                <w:rFonts w:ascii="Times New Roman" w:hAnsi="Times New Roman" w:cs="Times New Roman"/>
                <w:sz w:val="20"/>
              </w:rPr>
            </w:pPr>
          </w:p>
        </w:tc>
        <w:tc>
          <w:tcPr>
            <w:tcW w:w="810" w:type="dxa"/>
            <w:tcBorders>
              <w:top w:val="single" w:sz="4" w:space="0" w:color="auto"/>
            </w:tcBorders>
            <w:vAlign w:val="bottom"/>
          </w:tcPr>
          <w:p w14:paraId="52761511" w14:textId="77777777" w:rsidR="007D1445" w:rsidRPr="00673C13" w:rsidRDefault="007D1445" w:rsidP="00673C13">
            <w:pPr>
              <w:rPr>
                <w:rFonts w:ascii="Times New Roman" w:hAnsi="Times New Roman" w:cs="Times New Roman"/>
                <w:sz w:val="20"/>
              </w:rPr>
            </w:pPr>
          </w:p>
        </w:tc>
        <w:tc>
          <w:tcPr>
            <w:tcW w:w="810" w:type="dxa"/>
            <w:tcBorders>
              <w:top w:val="single" w:sz="4" w:space="0" w:color="auto"/>
            </w:tcBorders>
            <w:vAlign w:val="bottom"/>
          </w:tcPr>
          <w:p w14:paraId="1713213E" w14:textId="77777777" w:rsidR="007D1445" w:rsidRPr="00673C13" w:rsidRDefault="007D1445" w:rsidP="00673C13">
            <w:pPr>
              <w:rPr>
                <w:rFonts w:ascii="Times New Roman" w:hAnsi="Times New Roman" w:cs="Times New Roman"/>
                <w:sz w:val="20"/>
              </w:rPr>
            </w:pPr>
          </w:p>
        </w:tc>
        <w:tc>
          <w:tcPr>
            <w:tcW w:w="825" w:type="dxa"/>
            <w:tcBorders>
              <w:top w:val="single" w:sz="4" w:space="0" w:color="auto"/>
            </w:tcBorders>
            <w:vAlign w:val="bottom"/>
          </w:tcPr>
          <w:p w14:paraId="53EF08DC" w14:textId="77777777" w:rsidR="007D1445" w:rsidRPr="00673C13" w:rsidRDefault="007D1445" w:rsidP="00673C13">
            <w:pPr>
              <w:rPr>
                <w:rFonts w:ascii="Times New Roman" w:hAnsi="Times New Roman" w:cs="Times New Roman"/>
                <w:sz w:val="20"/>
              </w:rPr>
            </w:pPr>
          </w:p>
        </w:tc>
      </w:tr>
      <w:tr w:rsidR="007D1445" w:rsidRPr="00C66228" w14:paraId="07F1B78C" w14:textId="77777777" w:rsidTr="00673C13">
        <w:trPr>
          <w:trHeight w:val="485"/>
        </w:trPr>
        <w:tc>
          <w:tcPr>
            <w:tcW w:w="640" w:type="dxa"/>
            <w:vAlign w:val="bottom"/>
          </w:tcPr>
          <w:p w14:paraId="21A925A6" w14:textId="77777777" w:rsidR="007D1445" w:rsidRPr="00673C13" w:rsidRDefault="007D1445" w:rsidP="00673C13">
            <w:pPr>
              <w:rPr>
                <w:rFonts w:ascii="Times New Roman" w:hAnsi="Times New Roman" w:cs="Times New Roman"/>
                <w:sz w:val="20"/>
              </w:rPr>
            </w:pPr>
            <w:r w:rsidRPr="00673C13">
              <w:rPr>
                <w:rStyle w:val="Bodytext7pt"/>
                <w:rFonts w:eastAsia="Arial"/>
                <w:sz w:val="20"/>
                <w:szCs w:val="24"/>
              </w:rPr>
              <w:t>Item</w:t>
            </w:r>
            <w:r w:rsidR="00673C13" w:rsidRPr="00673C13">
              <w:rPr>
                <w:rStyle w:val="Bodytext7pt"/>
                <w:rFonts w:eastAsia="Arial"/>
                <w:sz w:val="20"/>
                <w:szCs w:val="24"/>
              </w:rPr>
              <w:t xml:space="preserve"> </w:t>
            </w:r>
            <w:r w:rsidRPr="00673C13">
              <w:rPr>
                <w:rStyle w:val="Bodytext7pt"/>
                <w:rFonts w:eastAsia="Arial"/>
                <w:sz w:val="20"/>
                <w:szCs w:val="24"/>
              </w:rPr>
              <w:t>No.</w:t>
            </w:r>
          </w:p>
        </w:tc>
        <w:tc>
          <w:tcPr>
            <w:tcW w:w="4230" w:type="dxa"/>
            <w:vAlign w:val="bottom"/>
          </w:tcPr>
          <w:p w14:paraId="7116181C" w14:textId="77777777" w:rsidR="007D1445" w:rsidRPr="00673C13" w:rsidRDefault="007D1445" w:rsidP="00673C13">
            <w:pPr>
              <w:rPr>
                <w:rFonts w:ascii="Times New Roman" w:hAnsi="Times New Roman" w:cs="Times New Roman"/>
                <w:sz w:val="20"/>
              </w:rPr>
            </w:pPr>
            <w:r w:rsidRPr="00673C13">
              <w:rPr>
                <w:rStyle w:val="Bodytext7pt"/>
                <w:rFonts w:eastAsia="Arial"/>
                <w:sz w:val="20"/>
                <w:szCs w:val="24"/>
              </w:rPr>
              <w:t>Medical service</w:t>
            </w:r>
          </w:p>
        </w:tc>
        <w:tc>
          <w:tcPr>
            <w:tcW w:w="810" w:type="dxa"/>
            <w:tcBorders>
              <w:top w:val="single" w:sz="4" w:space="0" w:color="auto"/>
            </w:tcBorders>
            <w:vAlign w:val="bottom"/>
          </w:tcPr>
          <w:p w14:paraId="77A7DCF5" w14:textId="77777777" w:rsidR="007D1445" w:rsidRPr="00673C13" w:rsidRDefault="007D1445" w:rsidP="00673C13">
            <w:pPr>
              <w:ind w:right="144"/>
              <w:jc w:val="right"/>
              <w:rPr>
                <w:rFonts w:ascii="Times New Roman" w:hAnsi="Times New Roman" w:cs="Times New Roman"/>
                <w:sz w:val="20"/>
              </w:rPr>
            </w:pPr>
            <w:r w:rsidRPr="00673C13">
              <w:rPr>
                <w:rStyle w:val="Bodytext7pt"/>
                <w:rFonts w:eastAsia="Arial"/>
                <w:sz w:val="20"/>
                <w:szCs w:val="24"/>
              </w:rPr>
              <w:t>N.S.W.</w:t>
            </w:r>
          </w:p>
        </w:tc>
        <w:tc>
          <w:tcPr>
            <w:tcW w:w="810" w:type="dxa"/>
            <w:tcBorders>
              <w:top w:val="single" w:sz="4" w:space="0" w:color="auto"/>
            </w:tcBorders>
            <w:vAlign w:val="bottom"/>
          </w:tcPr>
          <w:p w14:paraId="7DD4ADB1" w14:textId="77777777" w:rsidR="007D1445" w:rsidRPr="00673C13" w:rsidRDefault="007D1445" w:rsidP="00673C13">
            <w:pPr>
              <w:ind w:right="144"/>
              <w:jc w:val="right"/>
              <w:rPr>
                <w:rFonts w:ascii="Times New Roman" w:hAnsi="Times New Roman" w:cs="Times New Roman"/>
                <w:sz w:val="20"/>
              </w:rPr>
            </w:pPr>
            <w:r w:rsidRPr="00673C13">
              <w:rPr>
                <w:rStyle w:val="Bodytext7pt"/>
                <w:rFonts w:eastAsia="Arial"/>
                <w:sz w:val="20"/>
                <w:szCs w:val="24"/>
              </w:rPr>
              <w:t>Vic.</w:t>
            </w:r>
          </w:p>
        </w:tc>
        <w:tc>
          <w:tcPr>
            <w:tcW w:w="810" w:type="dxa"/>
            <w:tcBorders>
              <w:top w:val="single" w:sz="4" w:space="0" w:color="auto"/>
            </w:tcBorders>
            <w:vAlign w:val="bottom"/>
          </w:tcPr>
          <w:p w14:paraId="631867E5" w14:textId="77777777" w:rsidR="007D1445" w:rsidRPr="00673C13" w:rsidRDefault="007D1445" w:rsidP="00673C13">
            <w:pPr>
              <w:ind w:right="144"/>
              <w:jc w:val="right"/>
              <w:rPr>
                <w:rFonts w:ascii="Times New Roman" w:hAnsi="Times New Roman" w:cs="Times New Roman"/>
                <w:sz w:val="20"/>
              </w:rPr>
            </w:pPr>
            <w:r w:rsidRPr="00673C13">
              <w:rPr>
                <w:rStyle w:val="Bodytext7pt"/>
                <w:rFonts w:eastAsia="Arial"/>
                <w:sz w:val="20"/>
                <w:szCs w:val="24"/>
              </w:rPr>
              <w:t>Qld</w:t>
            </w:r>
          </w:p>
        </w:tc>
        <w:tc>
          <w:tcPr>
            <w:tcW w:w="810" w:type="dxa"/>
            <w:tcBorders>
              <w:top w:val="single" w:sz="4" w:space="0" w:color="auto"/>
            </w:tcBorders>
            <w:vAlign w:val="bottom"/>
          </w:tcPr>
          <w:p w14:paraId="3A569B20" w14:textId="77777777" w:rsidR="007D1445" w:rsidRPr="00673C13" w:rsidRDefault="007D1445" w:rsidP="00673C13">
            <w:pPr>
              <w:ind w:right="144"/>
              <w:jc w:val="right"/>
              <w:rPr>
                <w:rFonts w:ascii="Times New Roman" w:hAnsi="Times New Roman" w:cs="Times New Roman"/>
                <w:sz w:val="20"/>
              </w:rPr>
            </w:pPr>
            <w:r w:rsidRPr="00673C13">
              <w:rPr>
                <w:rStyle w:val="Bodytext7pt"/>
                <w:rFonts w:eastAsia="Arial"/>
                <w:sz w:val="20"/>
                <w:szCs w:val="24"/>
              </w:rPr>
              <w:t>S.A.</w:t>
            </w:r>
          </w:p>
        </w:tc>
        <w:tc>
          <w:tcPr>
            <w:tcW w:w="810" w:type="dxa"/>
            <w:tcBorders>
              <w:top w:val="single" w:sz="4" w:space="0" w:color="auto"/>
            </w:tcBorders>
            <w:vAlign w:val="bottom"/>
          </w:tcPr>
          <w:p w14:paraId="2789F9C9" w14:textId="77777777" w:rsidR="007D1445" w:rsidRPr="00673C13" w:rsidRDefault="007D1445" w:rsidP="00673C13">
            <w:pPr>
              <w:ind w:right="144"/>
              <w:jc w:val="right"/>
              <w:rPr>
                <w:rFonts w:ascii="Times New Roman" w:hAnsi="Times New Roman" w:cs="Times New Roman"/>
                <w:sz w:val="20"/>
              </w:rPr>
            </w:pPr>
            <w:r w:rsidRPr="00673C13">
              <w:rPr>
                <w:rStyle w:val="Bodytext7pt"/>
                <w:rFonts w:eastAsia="Arial"/>
                <w:sz w:val="20"/>
                <w:szCs w:val="24"/>
              </w:rPr>
              <w:t>W.A.</w:t>
            </w:r>
          </w:p>
        </w:tc>
        <w:tc>
          <w:tcPr>
            <w:tcW w:w="825" w:type="dxa"/>
            <w:tcBorders>
              <w:top w:val="single" w:sz="4" w:space="0" w:color="auto"/>
            </w:tcBorders>
            <w:vAlign w:val="bottom"/>
          </w:tcPr>
          <w:p w14:paraId="734061B8" w14:textId="77777777" w:rsidR="007D1445" w:rsidRPr="00673C13" w:rsidRDefault="007D1445" w:rsidP="00673C13">
            <w:pPr>
              <w:ind w:right="144"/>
              <w:jc w:val="right"/>
              <w:rPr>
                <w:rFonts w:ascii="Times New Roman" w:hAnsi="Times New Roman" w:cs="Times New Roman"/>
                <w:sz w:val="20"/>
              </w:rPr>
            </w:pPr>
            <w:r w:rsidRPr="00673C13">
              <w:rPr>
                <w:rStyle w:val="Bodytext7pt"/>
                <w:rFonts w:eastAsia="Arial"/>
                <w:sz w:val="20"/>
                <w:szCs w:val="24"/>
              </w:rPr>
              <w:t>Tas.</w:t>
            </w:r>
          </w:p>
        </w:tc>
      </w:tr>
      <w:tr w:rsidR="007D1445" w:rsidRPr="00C66228" w14:paraId="7A79DB13" w14:textId="77777777" w:rsidTr="00673C13">
        <w:trPr>
          <w:trHeight w:val="278"/>
        </w:trPr>
        <w:tc>
          <w:tcPr>
            <w:tcW w:w="640" w:type="dxa"/>
            <w:tcBorders>
              <w:top w:val="single" w:sz="4" w:space="0" w:color="auto"/>
            </w:tcBorders>
            <w:vAlign w:val="bottom"/>
          </w:tcPr>
          <w:p w14:paraId="5F1B3852" w14:textId="77777777" w:rsidR="007D1445" w:rsidRPr="00673C13" w:rsidRDefault="007D1445" w:rsidP="00673C13">
            <w:pPr>
              <w:rPr>
                <w:rFonts w:ascii="Times New Roman" w:hAnsi="Times New Roman" w:cs="Times New Roman"/>
                <w:sz w:val="20"/>
              </w:rPr>
            </w:pPr>
          </w:p>
        </w:tc>
        <w:tc>
          <w:tcPr>
            <w:tcW w:w="4230" w:type="dxa"/>
            <w:tcBorders>
              <w:top w:val="single" w:sz="4" w:space="0" w:color="auto"/>
            </w:tcBorders>
            <w:vAlign w:val="bottom"/>
          </w:tcPr>
          <w:p w14:paraId="324C800D" w14:textId="77777777" w:rsidR="007D1445" w:rsidRPr="00673C13" w:rsidRDefault="007D1445" w:rsidP="00673C13">
            <w:pPr>
              <w:rPr>
                <w:rFonts w:ascii="Times New Roman" w:hAnsi="Times New Roman" w:cs="Times New Roman"/>
                <w:sz w:val="20"/>
              </w:rPr>
            </w:pPr>
          </w:p>
        </w:tc>
        <w:tc>
          <w:tcPr>
            <w:tcW w:w="810" w:type="dxa"/>
            <w:tcBorders>
              <w:top w:val="single" w:sz="4" w:space="0" w:color="auto"/>
            </w:tcBorders>
            <w:vAlign w:val="bottom"/>
          </w:tcPr>
          <w:p w14:paraId="3BD93988" w14:textId="77777777" w:rsidR="007D1445" w:rsidRPr="00673C13" w:rsidRDefault="007D1445" w:rsidP="00673C13">
            <w:pPr>
              <w:ind w:right="144"/>
              <w:jc w:val="right"/>
              <w:rPr>
                <w:rFonts w:ascii="Times New Roman" w:hAnsi="Times New Roman" w:cs="Times New Roman"/>
                <w:sz w:val="20"/>
              </w:rPr>
            </w:pPr>
            <w:r w:rsidRPr="00673C13">
              <w:rPr>
                <w:rStyle w:val="Bodytext7pt"/>
                <w:rFonts w:eastAsia="Arial"/>
                <w:sz w:val="20"/>
                <w:szCs w:val="24"/>
              </w:rPr>
              <w:t>$</w:t>
            </w:r>
          </w:p>
        </w:tc>
        <w:tc>
          <w:tcPr>
            <w:tcW w:w="810" w:type="dxa"/>
            <w:tcBorders>
              <w:top w:val="single" w:sz="4" w:space="0" w:color="auto"/>
            </w:tcBorders>
            <w:vAlign w:val="bottom"/>
          </w:tcPr>
          <w:p w14:paraId="1780E2D6" w14:textId="77777777" w:rsidR="007D1445" w:rsidRPr="00673C13" w:rsidRDefault="007D1445" w:rsidP="00673C13">
            <w:pPr>
              <w:ind w:right="144"/>
              <w:jc w:val="right"/>
              <w:rPr>
                <w:rFonts w:ascii="Times New Roman" w:hAnsi="Times New Roman" w:cs="Times New Roman"/>
                <w:sz w:val="20"/>
              </w:rPr>
            </w:pPr>
            <w:r w:rsidRPr="00673C13">
              <w:rPr>
                <w:rStyle w:val="Bodytext7pt"/>
                <w:rFonts w:eastAsia="Arial"/>
                <w:sz w:val="20"/>
                <w:szCs w:val="24"/>
              </w:rPr>
              <w:t>$</w:t>
            </w:r>
          </w:p>
        </w:tc>
        <w:tc>
          <w:tcPr>
            <w:tcW w:w="810" w:type="dxa"/>
            <w:tcBorders>
              <w:top w:val="single" w:sz="4" w:space="0" w:color="auto"/>
            </w:tcBorders>
            <w:vAlign w:val="bottom"/>
          </w:tcPr>
          <w:p w14:paraId="468AE9B5" w14:textId="77777777" w:rsidR="007D1445" w:rsidRPr="00673C13" w:rsidRDefault="007D1445" w:rsidP="00673C13">
            <w:pPr>
              <w:ind w:right="144"/>
              <w:jc w:val="right"/>
              <w:rPr>
                <w:rFonts w:ascii="Times New Roman" w:hAnsi="Times New Roman" w:cs="Times New Roman"/>
                <w:sz w:val="20"/>
              </w:rPr>
            </w:pPr>
            <w:r w:rsidRPr="00673C13">
              <w:rPr>
                <w:rStyle w:val="Bodytext7pt"/>
                <w:rFonts w:eastAsia="Arial"/>
                <w:sz w:val="20"/>
                <w:szCs w:val="24"/>
              </w:rPr>
              <w:t>$</w:t>
            </w:r>
          </w:p>
        </w:tc>
        <w:tc>
          <w:tcPr>
            <w:tcW w:w="810" w:type="dxa"/>
            <w:tcBorders>
              <w:top w:val="single" w:sz="4" w:space="0" w:color="auto"/>
            </w:tcBorders>
            <w:vAlign w:val="bottom"/>
          </w:tcPr>
          <w:p w14:paraId="5A34A6E9" w14:textId="77777777" w:rsidR="007D1445" w:rsidRPr="00673C13" w:rsidRDefault="007D1445" w:rsidP="00673C13">
            <w:pPr>
              <w:ind w:right="144"/>
              <w:jc w:val="right"/>
              <w:rPr>
                <w:rFonts w:ascii="Times New Roman" w:hAnsi="Times New Roman" w:cs="Times New Roman"/>
                <w:sz w:val="20"/>
              </w:rPr>
            </w:pPr>
            <w:r w:rsidRPr="00673C13">
              <w:rPr>
                <w:rStyle w:val="Bodytext7pt"/>
                <w:rFonts w:eastAsia="Arial"/>
                <w:sz w:val="20"/>
                <w:szCs w:val="24"/>
              </w:rPr>
              <w:t>$</w:t>
            </w:r>
          </w:p>
        </w:tc>
        <w:tc>
          <w:tcPr>
            <w:tcW w:w="810" w:type="dxa"/>
            <w:tcBorders>
              <w:top w:val="single" w:sz="4" w:space="0" w:color="auto"/>
            </w:tcBorders>
            <w:vAlign w:val="bottom"/>
          </w:tcPr>
          <w:p w14:paraId="30F41089" w14:textId="77777777" w:rsidR="007D1445" w:rsidRPr="00673C13" w:rsidRDefault="007D1445" w:rsidP="00673C13">
            <w:pPr>
              <w:ind w:right="144"/>
              <w:jc w:val="right"/>
              <w:rPr>
                <w:rFonts w:ascii="Times New Roman" w:hAnsi="Times New Roman" w:cs="Times New Roman"/>
                <w:sz w:val="20"/>
              </w:rPr>
            </w:pPr>
            <w:r w:rsidRPr="00673C13">
              <w:rPr>
                <w:rStyle w:val="Bodytext7pt"/>
                <w:rFonts w:eastAsia="Arial"/>
                <w:sz w:val="20"/>
                <w:szCs w:val="24"/>
              </w:rPr>
              <w:t>$</w:t>
            </w:r>
          </w:p>
        </w:tc>
        <w:tc>
          <w:tcPr>
            <w:tcW w:w="825" w:type="dxa"/>
            <w:tcBorders>
              <w:top w:val="single" w:sz="4" w:space="0" w:color="auto"/>
            </w:tcBorders>
            <w:vAlign w:val="bottom"/>
          </w:tcPr>
          <w:p w14:paraId="1E2B3415" w14:textId="77777777" w:rsidR="007D1445" w:rsidRPr="00673C13" w:rsidRDefault="007D1445" w:rsidP="00673C13">
            <w:pPr>
              <w:ind w:right="144"/>
              <w:jc w:val="right"/>
              <w:rPr>
                <w:rFonts w:ascii="Times New Roman" w:hAnsi="Times New Roman" w:cs="Times New Roman"/>
                <w:sz w:val="20"/>
              </w:rPr>
            </w:pPr>
            <w:r w:rsidRPr="00673C13">
              <w:rPr>
                <w:rStyle w:val="Bodytext7pt"/>
                <w:rFonts w:eastAsia="Arial"/>
                <w:sz w:val="20"/>
                <w:szCs w:val="24"/>
              </w:rPr>
              <w:t>$</w:t>
            </w:r>
          </w:p>
        </w:tc>
      </w:tr>
      <w:tr w:rsidR="007D1445" w:rsidRPr="00C66228" w14:paraId="4C316A7D" w14:textId="77777777" w:rsidTr="00673C13">
        <w:trPr>
          <w:trHeight w:val="245"/>
        </w:trPr>
        <w:tc>
          <w:tcPr>
            <w:tcW w:w="9745" w:type="dxa"/>
            <w:gridSpan w:val="8"/>
            <w:vAlign w:val="center"/>
          </w:tcPr>
          <w:p w14:paraId="2FD652C0" w14:textId="77777777" w:rsidR="007D1445" w:rsidRPr="00673C13" w:rsidRDefault="007D1445" w:rsidP="00673C13">
            <w:pPr>
              <w:jc w:val="center"/>
              <w:rPr>
                <w:rFonts w:ascii="Times New Roman" w:hAnsi="Times New Roman" w:cs="Times New Roman"/>
                <w:i/>
                <w:sz w:val="22"/>
              </w:rPr>
            </w:pPr>
            <w:r w:rsidRPr="00673C13">
              <w:rPr>
                <w:rStyle w:val="Bodytext7pt"/>
                <w:rFonts w:eastAsia="Courier New"/>
                <w:i/>
                <w:sz w:val="22"/>
                <w:szCs w:val="24"/>
              </w:rPr>
              <w:t>Division 8—Morbid Anatomy</w:t>
            </w:r>
          </w:p>
        </w:tc>
      </w:tr>
      <w:tr w:rsidR="007D1445" w:rsidRPr="00C66228" w14:paraId="40FB211D" w14:textId="77777777" w:rsidTr="00EB1641">
        <w:trPr>
          <w:trHeight w:val="696"/>
        </w:trPr>
        <w:tc>
          <w:tcPr>
            <w:tcW w:w="640" w:type="dxa"/>
          </w:tcPr>
          <w:p w14:paraId="1ECF15F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1820</w:t>
            </w:r>
          </w:p>
        </w:tc>
        <w:tc>
          <w:tcPr>
            <w:tcW w:w="4230" w:type="dxa"/>
            <w:vAlign w:val="bottom"/>
          </w:tcPr>
          <w:p w14:paraId="098AE620"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Histopathological examination of biopsy material when one or two pieces of tissue are separately identif</w:t>
            </w:r>
            <w:r w:rsidR="00673C13">
              <w:rPr>
                <w:rStyle w:val="Bodytext7pt"/>
                <w:rFonts w:eastAsia="Arial"/>
                <w:sz w:val="22"/>
                <w:szCs w:val="24"/>
              </w:rPr>
              <w:t xml:space="preserve">ied, processed and examined </w:t>
            </w:r>
            <w:r w:rsidR="00673C13">
              <w:rPr>
                <w:rStyle w:val="Bodytext7pt"/>
                <w:rFonts w:eastAsia="Arial"/>
                <w:sz w:val="22"/>
                <w:szCs w:val="24"/>
              </w:rPr>
              <w:tab/>
            </w:r>
          </w:p>
        </w:tc>
        <w:tc>
          <w:tcPr>
            <w:tcW w:w="810" w:type="dxa"/>
            <w:vAlign w:val="bottom"/>
          </w:tcPr>
          <w:p w14:paraId="30AB05FC"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2C115C68"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3112BCAD"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36DD09D9"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58CF8ADE"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10.00</w:t>
            </w:r>
          </w:p>
        </w:tc>
        <w:tc>
          <w:tcPr>
            <w:tcW w:w="825" w:type="dxa"/>
            <w:vAlign w:val="bottom"/>
          </w:tcPr>
          <w:p w14:paraId="2D0F59F7"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10.00</w:t>
            </w:r>
          </w:p>
        </w:tc>
      </w:tr>
      <w:tr w:rsidR="007D1445" w:rsidRPr="00C66228" w14:paraId="26BF8959" w14:textId="77777777" w:rsidTr="00EB1641">
        <w:trPr>
          <w:trHeight w:val="715"/>
        </w:trPr>
        <w:tc>
          <w:tcPr>
            <w:tcW w:w="640" w:type="dxa"/>
          </w:tcPr>
          <w:p w14:paraId="7D321AD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1822</w:t>
            </w:r>
          </w:p>
        </w:tc>
        <w:tc>
          <w:tcPr>
            <w:tcW w:w="4230" w:type="dxa"/>
            <w:vAlign w:val="bottom"/>
          </w:tcPr>
          <w:p w14:paraId="063CAAFC"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Histopathological examination of biopsy material when three or four pieces of tissue are separately ide</w:t>
            </w:r>
            <w:r w:rsidR="00673C13">
              <w:rPr>
                <w:rStyle w:val="Bodytext7pt"/>
                <w:rFonts w:eastAsia="Arial"/>
                <w:sz w:val="22"/>
                <w:szCs w:val="24"/>
              </w:rPr>
              <w:t>ntified, processed and examined</w:t>
            </w:r>
            <w:r w:rsidR="00673C13">
              <w:rPr>
                <w:rStyle w:val="Bodytext7pt"/>
                <w:rFonts w:eastAsia="Arial"/>
                <w:sz w:val="22"/>
                <w:szCs w:val="24"/>
              </w:rPr>
              <w:tab/>
            </w:r>
          </w:p>
        </w:tc>
        <w:tc>
          <w:tcPr>
            <w:tcW w:w="810" w:type="dxa"/>
            <w:vAlign w:val="bottom"/>
          </w:tcPr>
          <w:p w14:paraId="60784935"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18.00</w:t>
            </w:r>
          </w:p>
        </w:tc>
        <w:tc>
          <w:tcPr>
            <w:tcW w:w="810" w:type="dxa"/>
            <w:vAlign w:val="bottom"/>
          </w:tcPr>
          <w:p w14:paraId="019D50EC"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18.00</w:t>
            </w:r>
          </w:p>
        </w:tc>
        <w:tc>
          <w:tcPr>
            <w:tcW w:w="810" w:type="dxa"/>
            <w:vAlign w:val="bottom"/>
          </w:tcPr>
          <w:p w14:paraId="0B3618F9"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16.00</w:t>
            </w:r>
          </w:p>
        </w:tc>
        <w:tc>
          <w:tcPr>
            <w:tcW w:w="810" w:type="dxa"/>
            <w:vAlign w:val="bottom"/>
          </w:tcPr>
          <w:p w14:paraId="3568B484"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16.00</w:t>
            </w:r>
          </w:p>
        </w:tc>
        <w:tc>
          <w:tcPr>
            <w:tcW w:w="810" w:type="dxa"/>
            <w:vAlign w:val="bottom"/>
          </w:tcPr>
          <w:p w14:paraId="0CE209CE"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16.00</w:t>
            </w:r>
          </w:p>
        </w:tc>
        <w:tc>
          <w:tcPr>
            <w:tcW w:w="825" w:type="dxa"/>
            <w:vAlign w:val="bottom"/>
          </w:tcPr>
          <w:p w14:paraId="569ED789"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16.00</w:t>
            </w:r>
          </w:p>
        </w:tc>
      </w:tr>
      <w:tr w:rsidR="007D1445" w:rsidRPr="00C66228" w14:paraId="274495AB" w14:textId="77777777" w:rsidTr="00EB1641">
        <w:trPr>
          <w:trHeight w:val="696"/>
        </w:trPr>
        <w:tc>
          <w:tcPr>
            <w:tcW w:w="640" w:type="dxa"/>
          </w:tcPr>
          <w:p w14:paraId="1D04E85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1824</w:t>
            </w:r>
          </w:p>
        </w:tc>
        <w:tc>
          <w:tcPr>
            <w:tcW w:w="4230" w:type="dxa"/>
            <w:vAlign w:val="bottom"/>
          </w:tcPr>
          <w:p w14:paraId="6052E0C5"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Histopathological examination of biopsy material when five or more pieces of tissue are separately ide</w:t>
            </w:r>
            <w:r w:rsidR="00673C13">
              <w:rPr>
                <w:rStyle w:val="Bodytext7pt"/>
                <w:rFonts w:eastAsia="Arial"/>
                <w:sz w:val="22"/>
                <w:szCs w:val="24"/>
              </w:rPr>
              <w:t>ntified, processed and examined</w:t>
            </w:r>
            <w:r w:rsidR="00673C13">
              <w:rPr>
                <w:rStyle w:val="Bodytext7pt"/>
                <w:rFonts w:eastAsia="Arial"/>
                <w:sz w:val="22"/>
                <w:szCs w:val="24"/>
              </w:rPr>
              <w:tab/>
            </w:r>
          </w:p>
        </w:tc>
        <w:tc>
          <w:tcPr>
            <w:tcW w:w="810" w:type="dxa"/>
            <w:vAlign w:val="bottom"/>
          </w:tcPr>
          <w:p w14:paraId="6685CD1E"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24.00</w:t>
            </w:r>
          </w:p>
        </w:tc>
        <w:tc>
          <w:tcPr>
            <w:tcW w:w="810" w:type="dxa"/>
            <w:vAlign w:val="bottom"/>
          </w:tcPr>
          <w:p w14:paraId="361AD2CA"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24.00</w:t>
            </w:r>
          </w:p>
        </w:tc>
        <w:tc>
          <w:tcPr>
            <w:tcW w:w="810" w:type="dxa"/>
            <w:vAlign w:val="bottom"/>
          </w:tcPr>
          <w:p w14:paraId="3E154F86"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52988DBD"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41825F21"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22.00</w:t>
            </w:r>
          </w:p>
        </w:tc>
        <w:tc>
          <w:tcPr>
            <w:tcW w:w="825" w:type="dxa"/>
            <w:vAlign w:val="bottom"/>
          </w:tcPr>
          <w:p w14:paraId="41885C2A"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22.00</w:t>
            </w:r>
          </w:p>
        </w:tc>
      </w:tr>
      <w:tr w:rsidR="007D1445" w:rsidRPr="00C66228" w14:paraId="3BF2BEE2" w14:textId="77777777" w:rsidTr="00EB1641">
        <w:trPr>
          <w:trHeight w:val="883"/>
        </w:trPr>
        <w:tc>
          <w:tcPr>
            <w:tcW w:w="640" w:type="dxa"/>
          </w:tcPr>
          <w:p w14:paraId="0D2E95D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1826</w:t>
            </w:r>
          </w:p>
        </w:tc>
        <w:tc>
          <w:tcPr>
            <w:tcW w:w="4230" w:type="dxa"/>
            <w:vAlign w:val="bottom"/>
          </w:tcPr>
          <w:p w14:paraId="4F3829D5"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Immediate frozen section diagnosis and histopathological examination of biopsy material when one or two pieces of tissue are separately ide</w:t>
            </w:r>
            <w:r w:rsidR="00673C13">
              <w:rPr>
                <w:rStyle w:val="Bodytext7pt"/>
                <w:rFonts w:eastAsia="Arial"/>
                <w:sz w:val="22"/>
                <w:szCs w:val="24"/>
              </w:rPr>
              <w:t>ntified, processed and examined</w:t>
            </w:r>
            <w:r w:rsidR="00673C13">
              <w:rPr>
                <w:rStyle w:val="Bodytext7pt"/>
                <w:rFonts w:eastAsia="Arial"/>
                <w:sz w:val="22"/>
                <w:szCs w:val="24"/>
              </w:rPr>
              <w:tab/>
            </w:r>
          </w:p>
        </w:tc>
        <w:tc>
          <w:tcPr>
            <w:tcW w:w="810" w:type="dxa"/>
            <w:vAlign w:val="bottom"/>
          </w:tcPr>
          <w:p w14:paraId="38A9B575"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24.00</w:t>
            </w:r>
          </w:p>
        </w:tc>
        <w:tc>
          <w:tcPr>
            <w:tcW w:w="810" w:type="dxa"/>
            <w:vAlign w:val="bottom"/>
          </w:tcPr>
          <w:p w14:paraId="61A3249D"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24.00</w:t>
            </w:r>
          </w:p>
        </w:tc>
        <w:tc>
          <w:tcPr>
            <w:tcW w:w="810" w:type="dxa"/>
            <w:vAlign w:val="bottom"/>
          </w:tcPr>
          <w:p w14:paraId="4AC09671"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59584D1C"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2B92FFC4"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20.00</w:t>
            </w:r>
          </w:p>
        </w:tc>
        <w:tc>
          <w:tcPr>
            <w:tcW w:w="825" w:type="dxa"/>
            <w:vAlign w:val="bottom"/>
          </w:tcPr>
          <w:p w14:paraId="416ADED1"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20.00</w:t>
            </w:r>
          </w:p>
        </w:tc>
      </w:tr>
      <w:tr w:rsidR="007D1445" w:rsidRPr="00C66228" w14:paraId="4E49D993" w14:textId="77777777" w:rsidTr="00EB1641">
        <w:trPr>
          <w:trHeight w:val="922"/>
        </w:trPr>
        <w:tc>
          <w:tcPr>
            <w:tcW w:w="640" w:type="dxa"/>
          </w:tcPr>
          <w:p w14:paraId="6A91BE7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1828</w:t>
            </w:r>
          </w:p>
        </w:tc>
        <w:tc>
          <w:tcPr>
            <w:tcW w:w="4230" w:type="dxa"/>
            <w:vAlign w:val="bottom"/>
          </w:tcPr>
          <w:p w14:paraId="7444B751"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Immediate frozen section diagnosis and histopathological examination of biopsy material when three or more pieces of tissue are separately identi</w:t>
            </w:r>
            <w:r w:rsidR="00673C13">
              <w:rPr>
                <w:rStyle w:val="Bodytext7pt"/>
                <w:rFonts w:eastAsia="Arial"/>
                <w:sz w:val="22"/>
                <w:szCs w:val="24"/>
              </w:rPr>
              <w:t>fied, processed and examined</w:t>
            </w:r>
            <w:r w:rsidR="00673C13">
              <w:rPr>
                <w:rStyle w:val="Bodytext7pt"/>
                <w:rFonts w:eastAsia="Arial"/>
                <w:sz w:val="22"/>
                <w:szCs w:val="24"/>
              </w:rPr>
              <w:tab/>
            </w:r>
          </w:p>
        </w:tc>
        <w:tc>
          <w:tcPr>
            <w:tcW w:w="810" w:type="dxa"/>
            <w:vAlign w:val="bottom"/>
          </w:tcPr>
          <w:p w14:paraId="0B398156"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38236ABA"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41C23B09"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26.00</w:t>
            </w:r>
          </w:p>
        </w:tc>
        <w:tc>
          <w:tcPr>
            <w:tcW w:w="810" w:type="dxa"/>
            <w:vAlign w:val="bottom"/>
          </w:tcPr>
          <w:p w14:paraId="535F9D76"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26.00</w:t>
            </w:r>
          </w:p>
        </w:tc>
        <w:tc>
          <w:tcPr>
            <w:tcW w:w="810" w:type="dxa"/>
            <w:vAlign w:val="bottom"/>
          </w:tcPr>
          <w:p w14:paraId="1628A5DD"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26.00</w:t>
            </w:r>
          </w:p>
        </w:tc>
        <w:tc>
          <w:tcPr>
            <w:tcW w:w="825" w:type="dxa"/>
            <w:vAlign w:val="bottom"/>
          </w:tcPr>
          <w:p w14:paraId="306FDBA3"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26.00</w:t>
            </w:r>
          </w:p>
        </w:tc>
      </w:tr>
      <w:tr w:rsidR="007D1445" w:rsidRPr="00C66228" w14:paraId="0A3564BB" w14:textId="77777777" w:rsidTr="00673C13">
        <w:trPr>
          <w:trHeight w:val="461"/>
        </w:trPr>
        <w:tc>
          <w:tcPr>
            <w:tcW w:w="9745" w:type="dxa"/>
            <w:gridSpan w:val="8"/>
            <w:vAlign w:val="center"/>
          </w:tcPr>
          <w:p w14:paraId="022CC2AF" w14:textId="77777777" w:rsidR="007D1445" w:rsidRPr="00673C13" w:rsidRDefault="007D1445" w:rsidP="00673C13">
            <w:pPr>
              <w:jc w:val="center"/>
              <w:rPr>
                <w:rFonts w:ascii="Times New Roman" w:hAnsi="Times New Roman" w:cs="Times New Roman"/>
                <w:i/>
                <w:sz w:val="22"/>
              </w:rPr>
            </w:pPr>
            <w:r w:rsidRPr="00673C13">
              <w:rPr>
                <w:rStyle w:val="Bodytext7pt"/>
                <w:rFonts w:eastAsia="Courier New"/>
                <w:i/>
                <w:sz w:val="22"/>
                <w:szCs w:val="24"/>
              </w:rPr>
              <w:t>Division 9—Special Investigations (includes Collection of Specimens</w:t>
            </w:r>
            <w:r w:rsidRPr="00673C13">
              <w:rPr>
                <w:rStyle w:val="Bodytext7pt"/>
                <w:rFonts w:eastAsia="Arial"/>
                <w:i/>
                <w:sz w:val="22"/>
                <w:szCs w:val="24"/>
              </w:rPr>
              <w:t xml:space="preserve">, </w:t>
            </w:r>
            <w:r w:rsidRPr="00673C13">
              <w:rPr>
                <w:rStyle w:val="Bodytext7pt"/>
                <w:rFonts w:eastAsia="Courier New"/>
                <w:i/>
                <w:sz w:val="22"/>
                <w:szCs w:val="24"/>
              </w:rPr>
              <w:t>Administration of Drugs and All Relevant Chemical Determinations)</w:t>
            </w:r>
          </w:p>
        </w:tc>
      </w:tr>
      <w:tr w:rsidR="007D1445" w:rsidRPr="00C66228" w14:paraId="46EDDD69" w14:textId="77777777" w:rsidTr="00EB1641">
        <w:trPr>
          <w:trHeight w:val="80"/>
        </w:trPr>
        <w:tc>
          <w:tcPr>
            <w:tcW w:w="640" w:type="dxa"/>
          </w:tcPr>
          <w:p w14:paraId="3D66136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1840</w:t>
            </w:r>
          </w:p>
        </w:tc>
        <w:tc>
          <w:tcPr>
            <w:tcW w:w="4230" w:type="dxa"/>
            <w:vAlign w:val="bottom"/>
          </w:tcPr>
          <w:p w14:paraId="10035378" w14:textId="77777777" w:rsidR="007D1445" w:rsidRPr="00C66228" w:rsidRDefault="007D1445" w:rsidP="00EB1641">
            <w:pPr>
              <w:tabs>
                <w:tab w:val="left" w:leader="dot" w:pos="4137"/>
              </w:tabs>
              <w:ind w:left="260" w:hanging="260"/>
              <w:rPr>
                <w:rFonts w:ascii="Times New Roman" w:hAnsi="Times New Roman" w:cs="Times New Roman"/>
                <w:sz w:val="22"/>
              </w:rPr>
            </w:pPr>
            <w:proofErr w:type="spellStart"/>
            <w:r w:rsidRPr="00C66228">
              <w:rPr>
                <w:rStyle w:val="Bodytext7pt"/>
                <w:rFonts w:eastAsia="Arial"/>
                <w:sz w:val="22"/>
                <w:szCs w:val="24"/>
              </w:rPr>
              <w:t>Acth</w:t>
            </w:r>
            <w:proofErr w:type="spellEnd"/>
            <w:r w:rsidRPr="00C66228">
              <w:rPr>
                <w:rStyle w:val="Bodytext7pt"/>
                <w:rFonts w:eastAsia="Arial"/>
                <w:sz w:val="22"/>
                <w:szCs w:val="24"/>
              </w:rPr>
              <w:t xml:space="preserve"> stimulation procedure (including </w:t>
            </w:r>
            <w:proofErr w:type="spellStart"/>
            <w:r w:rsidRPr="00C66228">
              <w:rPr>
                <w:rStyle w:val="Bodytext7pt"/>
                <w:rFonts w:eastAsia="Arial"/>
                <w:sz w:val="22"/>
                <w:szCs w:val="24"/>
              </w:rPr>
              <w:t>synacthen</w:t>
            </w:r>
            <w:proofErr w:type="spellEnd"/>
            <w:r w:rsidRPr="00C66228">
              <w:rPr>
                <w:rStyle w:val="Bodytext7pt"/>
                <w:rFonts w:eastAsia="Arial"/>
                <w:sz w:val="22"/>
                <w:szCs w:val="24"/>
              </w:rPr>
              <w:t>) using mult</w:t>
            </w:r>
            <w:r w:rsidR="00673C13">
              <w:rPr>
                <w:rStyle w:val="Bodytext7pt"/>
                <w:rFonts w:eastAsia="Arial"/>
                <w:sz w:val="22"/>
                <w:szCs w:val="24"/>
              </w:rPr>
              <w:t>iple plasma steroid estimation</w:t>
            </w:r>
            <w:r w:rsidR="00673C13">
              <w:rPr>
                <w:rStyle w:val="Bodytext7pt"/>
                <w:rFonts w:eastAsia="Arial"/>
                <w:sz w:val="22"/>
                <w:szCs w:val="24"/>
              </w:rPr>
              <w:tab/>
            </w:r>
          </w:p>
        </w:tc>
        <w:tc>
          <w:tcPr>
            <w:tcW w:w="810" w:type="dxa"/>
            <w:vAlign w:val="bottom"/>
          </w:tcPr>
          <w:p w14:paraId="6AA5CCDA"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35.00</w:t>
            </w:r>
          </w:p>
        </w:tc>
        <w:tc>
          <w:tcPr>
            <w:tcW w:w="810" w:type="dxa"/>
            <w:vAlign w:val="bottom"/>
          </w:tcPr>
          <w:p w14:paraId="75B0B21D"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35.00</w:t>
            </w:r>
          </w:p>
        </w:tc>
        <w:tc>
          <w:tcPr>
            <w:tcW w:w="810" w:type="dxa"/>
            <w:vAlign w:val="bottom"/>
          </w:tcPr>
          <w:p w14:paraId="16AE0A75"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35.00</w:t>
            </w:r>
          </w:p>
        </w:tc>
        <w:tc>
          <w:tcPr>
            <w:tcW w:w="810" w:type="dxa"/>
            <w:vAlign w:val="bottom"/>
          </w:tcPr>
          <w:p w14:paraId="2DD3F12A"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35.00</w:t>
            </w:r>
          </w:p>
        </w:tc>
        <w:tc>
          <w:tcPr>
            <w:tcW w:w="810" w:type="dxa"/>
            <w:vAlign w:val="bottom"/>
          </w:tcPr>
          <w:p w14:paraId="36D796C0"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35.00</w:t>
            </w:r>
          </w:p>
        </w:tc>
        <w:tc>
          <w:tcPr>
            <w:tcW w:w="825" w:type="dxa"/>
            <w:vAlign w:val="bottom"/>
          </w:tcPr>
          <w:p w14:paraId="07BF09F6"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35.00</w:t>
            </w:r>
          </w:p>
        </w:tc>
      </w:tr>
      <w:tr w:rsidR="007D1445" w:rsidRPr="00C66228" w14:paraId="33C47EF2" w14:textId="77777777" w:rsidTr="000A1258">
        <w:trPr>
          <w:trHeight w:val="547"/>
        </w:trPr>
        <w:tc>
          <w:tcPr>
            <w:tcW w:w="640" w:type="dxa"/>
          </w:tcPr>
          <w:p w14:paraId="2E53E41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1841</w:t>
            </w:r>
          </w:p>
        </w:tc>
        <w:tc>
          <w:tcPr>
            <w:tcW w:w="4230" w:type="dxa"/>
            <w:vAlign w:val="bottom"/>
          </w:tcPr>
          <w:p w14:paraId="6361B26C" w14:textId="77777777" w:rsidR="007D1445" w:rsidRPr="00C66228" w:rsidRDefault="007D1445" w:rsidP="00EB1641">
            <w:pPr>
              <w:tabs>
                <w:tab w:val="left" w:leader="dot" w:pos="4137"/>
              </w:tabs>
              <w:ind w:left="260" w:hanging="260"/>
              <w:rPr>
                <w:rFonts w:ascii="Times New Roman" w:hAnsi="Times New Roman" w:cs="Times New Roman"/>
                <w:sz w:val="22"/>
              </w:rPr>
            </w:pPr>
            <w:proofErr w:type="spellStart"/>
            <w:r w:rsidRPr="00C66228">
              <w:rPr>
                <w:rStyle w:val="Bodytext7pt"/>
                <w:rFonts w:eastAsia="Arial"/>
                <w:sz w:val="22"/>
                <w:szCs w:val="24"/>
              </w:rPr>
              <w:t>Acth</w:t>
            </w:r>
            <w:proofErr w:type="spellEnd"/>
            <w:r w:rsidRPr="00C66228">
              <w:rPr>
                <w:rStyle w:val="Bodytext7pt"/>
                <w:rFonts w:eastAsia="Arial"/>
                <w:sz w:val="22"/>
                <w:szCs w:val="24"/>
              </w:rPr>
              <w:t xml:space="preserve"> stimulation procedure (including </w:t>
            </w:r>
            <w:proofErr w:type="spellStart"/>
            <w:r w:rsidRPr="00C66228">
              <w:rPr>
                <w:rStyle w:val="Bodytext7pt"/>
                <w:rFonts w:eastAsia="Arial"/>
                <w:sz w:val="22"/>
                <w:szCs w:val="24"/>
              </w:rPr>
              <w:t>synacthen</w:t>
            </w:r>
            <w:proofErr w:type="spellEnd"/>
            <w:r w:rsidRPr="00C66228">
              <w:rPr>
                <w:rStyle w:val="Bodytext7pt"/>
                <w:rFonts w:eastAsia="Arial"/>
                <w:sz w:val="22"/>
                <w:szCs w:val="24"/>
              </w:rPr>
              <w:t>) using multiple urine steroid estimation</w:t>
            </w:r>
            <w:r w:rsidR="00673C13">
              <w:rPr>
                <w:rStyle w:val="Bodytext7pt"/>
                <w:rFonts w:eastAsia="Arial"/>
                <w:sz w:val="22"/>
                <w:szCs w:val="24"/>
              </w:rPr>
              <w:tab/>
            </w:r>
          </w:p>
        </w:tc>
        <w:tc>
          <w:tcPr>
            <w:tcW w:w="810" w:type="dxa"/>
            <w:vAlign w:val="bottom"/>
          </w:tcPr>
          <w:p w14:paraId="3606CD4D"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45.00</w:t>
            </w:r>
          </w:p>
        </w:tc>
        <w:tc>
          <w:tcPr>
            <w:tcW w:w="810" w:type="dxa"/>
            <w:vAlign w:val="bottom"/>
          </w:tcPr>
          <w:p w14:paraId="3DFEC450"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45.00</w:t>
            </w:r>
          </w:p>
        </w:tc>
        <w:tc>
          <w:tcPr>
            <w:tcW w:w="810" w:type="dxa"/>
            <w:vAlign w:val="bottom"/>
          </w:tcPr>
          <w:p w14:paraId="71BDF385"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45.00</w:t>
            </w:r>
          </w:p>
        </w:tc>
        <w:tc>
          <w:tcPr>
            <w:tcW w:w="810" w:type="dxa"/>
            <w:vAlign w:val="bottom"/>
          </w:tcPr>
          <w:p w14:paraId="1F3439F1"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45.00</w:t>
            </w:r>
          </w:p>
        </w:tc>
        <w:tc>
          <w:tcPr>
            <w:tcW w:w="810" w:type="dxa"/>
            <w:vAlign w:val="bottom"/>
          </w:tcPr>
          <w:p w14:paraId="319F9982"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45.00</w:t>
            </w:r>
          </w:p>
        </w:tc>
        <w:tc>
          <w:tcPr>
            <w:tcW w:w="825" w:type="dxa"/>
            <w:vAlign w:val="bottom"/>
          </w:tcPr>
          <w:p w14:paraId="52D0EA97"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45.00</w:t>
            </w:r>
          </w:p>
        </w:tc>
      </w:tr>
      <w:tr w:rsidR="007D1445" w:rsidRPr="00C66228" w14:paraId="66CD63AA" w14:textId="77777777" w:rsidTr="000A1258">
        <w:trPr>
          <w:trHeight w:val="230"/>
        </w:trPr>
        <w:tc>
          <w:tcPr>
            <w:tcW w:w="640" w:type="dxa"/>
          </w:tcPr>
          <w:p w14:paraId="1446C67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1843</w:t>
            </w:r>
          </w:p>
        </w:tc>
        <w:tc>
          <w:tcPr>
            <w:tcW w:w="4230" w:type="dxa"/>
            <w:vAlign w:val="bottom"/>
          </w:tcPr>
          <w:p w14:paraId="7A384759"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Adrenaline tolerance test </w:t>
            </w:r>
            <w:r w:rsidR="00673C13">
              <w:rPr>
                <w:rStyle w:val="Bodytext7pt"/>
                <w:rFonts w:eastAsia="Arial"/>
                <w:sz w:val="22"/>
                <w:szCs w:val="24"/>
              </w:rPr>
              <w:tab/>
            </w:r>
          </w:p>
        </w:tc>
        <w:tc>
          <w:tcPr>
            <w:tcW w:w="810" w:type="dxa"/>
            <w:vAlign w:val="bottom"/>
          </w:tcPr>
          <w:p w14:paraId="5C162129"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5802F73D"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04D3B4BB"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48C92E0B"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11.50</w:t>
            </w:r>
          </w:p>
        </w:tc>
        <w:tc>
          <w:tcPr>
            <w:tcW w:w="810" w:type="dxa"/>
            <w:vAlign w:val="bottom"/>
          </w:tcPr>
          <w:p w14:paraId="68F83A1B"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11.50</w:t>
            </w:r>
          </w:p>
        </w:tc>
        <w:tc>
          <w:tcPr>
            <w:tcW w:w="825" w:type="dxa"/>
            <w:vAlign w:val="bottom"/>
          </w:tcPr>
          <w:p w14:paraId="15D9FD0C"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11.50</w:t>
            </w:r>
          </w:p>
        </w:tc>
      </w:tr>
      <w:tr w:rsidR="007D1445" w:rsidRPr="00C66228" w14:paraId="65B31254" w14:textId="77777777" w:rsidTr="000A1258">
        <w:trPr>
          <w:trHeight w:val="245"/>
        </w:trPr>
        <w:tc>
          <w:tcPr>
            <w:tcW w:w="640" w:type="dxa"/>
          </w:tcPr>
          <w:p w14:paraId="7075545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1846</w:t>
            </w:r>
          </w:p>
        </w:tc>
        <w:tc>
          <w:tcPr>
            <w:tcW w:w="4230" w:type="dxa"/>
            <w:vAlign w:val="bottom"/>
          </w:tcPr>
          <w:p w14:paraId="60315071" w14:textId="77777777" w:rsidR="007D1445" w:rsidRPr="00C66228" w:rsidRDefault="00673C13" w:rsidP="00EB1641">
            <w:pPr>
              <w:tabs>
                <w:tab w:val="left" w:leader="dot" w:pos="4137"/>
              </w:tabs>
              <w:ind w:left="260" w:hanging="260"/>
              <w:rPr>
                <w:rFonts w:ascii="Times New Roman" w:hAnsi="Times New Roman" w:cs="Times New Roman"/>
                <w:sz w:val="22"/>
              </w:rPr>
            </w:pPr>
            <w:r>
              <w:rPr>
                <w:rStyle w:val="Bodytext7pt"/>
                <w:rFonts w:eastAsia="Arial"/>
                <w:sz w:val="22"/>
                <w:szCs w:val="24"/>
              </w:rPr>
              <w:t>Arginine infusion test</w:t>
            </w:r>
            <w:r>
              <w:rPr>
                <w:rStyle w:val="Bodytext7pt"/>
                <w:rFonts w:eastAsia="Arial"/>
                <w:sz w:val="22"/>
                <w:szCs w:val="24"/>
              </w:rPr>
              <w:tab/>
            </w:r>
          </w:p>
        </w:tc>
        <w:tc>
          <w:tcPr>
            <w:tcW w:w="810" w:type="dxa"/>
            <w:vAlign w:val="bottom"/>
          </w:tcPr>
          <w:p w14:paraId="5EE7D9CA"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7F9AF2F2"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76672293"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6DA65A8F"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21ED1537"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10.00</w:t>
            </w:r>
          </w:p>
        </w:tc>
        <w:tc>
          <w:tcPr>
            <w:tcW w:w="825" w:type="dxa"/>
            <w:vAlign w:val="bottom"/>
          </w:tcPr>
          <w:p w14:paraId="1F539CCC"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10.00</w:t>
            </w:r>
          </w:p>
        </w:tc>
      </w:tr>
      <w:tr w:rsidR="007D1445" w:rsidRPr="00C66228" w14:paraId="441566AC" w14:textId="77777777" w:rsidTr="000A1258">
        <w:trPr>
          <w:trHeight w:val="211"/>
        </w:trPr>
        <w:tc>
          <w:tcPr>
            <w:tcW w:w="640" w:type="dxa"/>
          </w:tcPr>
          <w:p w14:paraId="21D300A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1849</w:t>
            </w:r>
          </w:p>
        </w:tc>
        <w:tc>
          <w:tcPr>
            <w:tcW w:w="4230" w:type="dxa"/>
            <w:vAlign w:val="bottom"/>
          </w:tcPr>
          <w:p w14:paraId="36CCBBDE"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Bas</w:t>
            </w:r>
            <w:r w:rsidR="00673C13">
              <w:rPr>
                <w:rStyle w:val="Bodytext7pt"/>
                <w:rFonts w:eastAsia="Arial"/>
                <w:sz w:val="22"/>
                <w:szCs w:val="24"/>
              </w:rPr>
              <w:t>al metabolic rate estimation</w:t>
            </w:r>
            <w:r w:rsidR="00673C13">
              <w:rPr>
                <w:rStyle w:val="Bodytext7pt"/>
                <w:rFonts w:eastAsia="Arial"/>
                <w:sz w:val="22"/>
                <w:szCs w:val="24"/>
              </w:rPr>
              <w:tab/>
            </w:r>
          </w:p>
        </w:tc>
        <w:tc>
          <w:tcPr>
            <w:tcW w:w="810" w:type="dxa"/>
            <w:vAlign w:val="bottom"/>
          </w:tcPr>
          <w:p w14:paraId="67500C23"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04EE886A"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4DF3FAFC"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23F08365"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5CED781B"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8.00</w:t>
            </w:r>
          </w:p>
        </w:tc>
        <w:tc>
          <w:tcPr>
            <w:tcW w:w="825" w:type="dxa"/>
            <w:vAlign w:val="bottom"/>
          </w:tcPr>
          <w:p w14:paraId="1D25896A"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8.00</w:t>
            </w:r>
          </w:p>
        </w:tc>
      </w:tr>
      <w:tr w:rsidR="007D1445" w:rsidRPr="00C66228" w14:paraId="3655FBE3" w14:textId="77777777" w:rsidTr="00EB1641">
        <w:trPr>
          <w:trHeight w:val="240"/>
        </w:trPr>
        <w:tc>
          <w:tcPr>
            <w:tcW w:w="640" w:type="dxa"/>
          </w:tcPr>
          <w:p w14:paraId="0410B30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1850</w:t>
            </w:r>
          </w:p>
        </w:tc>
        <w:tc>
          <w:tcPr>
            <w:tcW w:w="4230" w:type="dxa"/>
            <w:vAlign w:val="bottom"/>
          </w:tcPr>
          <w:p w14:paraId="0FB18FAE"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Bro</w:t>
            </w:r>
            <w:r w:rsidR="00673C13">
              <w:rPr>
                <w:rStyle w:val="Bodytext7pt"/>
                <w:rFonts w:eastAsia="Arial"/>
                <w:sz w:val="22"/>
                <w:szCs w:val="24"/>
              </w:rPr>
              <w:t>msulphthalein retention test</w:t>
            </w:r>
            <w:r w:rsidR="00673C13">
              <w:rPr>
                <w:rStyle w:val="Bodytext7pt"/>
                <w:rFonts w:eastAsia="Arial"/>
                <w:sz w:val="22"/>
                <w:szCs w:val="24"/>
              </w:rPr>
              <w:tab/>
            </w:r>
          </w:p>
        </w:tc>
        <w:tc>
          <w:tcPr>
            <w:tcW w:w="810" w:type="dxa"/>
            <w:vAlign w:val="bottom"/>
          </w:tcPr>
          <w:p w14:paraId="29E1C228"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54E237FF"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058B05B6"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11.00</w:t>
            </w:r>
          </w:p>
        </w:tc>
        <w:tc>
          <w:tcPr>
            <w:tcW w:w="810" w:type="dxa"/>
            <w:vAlign w:val="bottom"/>
          </w:tcPr>
          <w:p w14:paraId="4166C2F3"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1E51C816"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10.00</w:t>
            </w:r>
          </w:p>
        </w:tc>
        <w:tc>
          <w:tcPr>
            <w:tcW w:w="825" w:type="dxa"/>
            <w:vAlign w:val="bottom"/>
          </w:tcPr>
          <w:p w14:paraId="4275A55F"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10.00</w:t>
            </w:r>
          </w:p>
        </w:tc>
      </w:tr>
      <w:tr w:rsidR="007D1445" w:rsidRPr="00C66228" w14:paraId="3A7E26E2" w14:textId="77777777" w:rsidTr="00EB1641">
        <w:trPr>
          <w:trHeight w:val="691"/>
        </w:trPr>
        <w:tc>
          <w:tcPr>
            <w:tcW w:w="640" w:type="dxa"/>
          </w:tcPr>
          <w:p w14:paraId="1BAD0D2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1852</w:t>
            </w:r>
          </w:p>
        </w:tc>
        <w:tc>
          <w:tcPr>
            <w:tcW w:w="4230" w:type="dxa"/>
            <w:vAlign w:val="bottom"/>
          </w:tcPr>
          <w:p w14:paraId="58DE7B44"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Carbohydrate tolerance test (e.g. glucose, fructose, galactose, lactose, sucrose, or </w:t>
            </w:r>
            <w:r w:rsidR="00673C13">
              <w:rPr>
                <w:rStyle w:val="Bodytext7pt"/>
                <w:rFonts w:eastAsia="Arial"/>
                <w:sz w:val="22"/>
                <w:szCs w:val="24"/>
              </w:rPr>
              <w:t>similar) not exceeding 2 hours</w:t>
            </w:r>
            <w:r w:rsidR="00673C13">
              <w:rPr>
                <w:rStyle w:val="Bodytext7pt"/>
                <w:rFonts w:eastAsia="Arial"/>
                <w:sz w:val="22"/>
                <w:szCs w:val="24"/>
              </w:rPr>
              <w:tab/>
            </w:r>
          </w:p>
        </w:tc>
        <w:tc>
          <w:tcPr>
            <w:tcW w:w="810" w:type="dxa"/>
            <w:vAlign w:val="bottom"/>
          </w:tcPr>
          <w:p w14:paraId="6A2BC155"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2BA4CDB8"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6C74DEA3"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11.00</w:t>
            </w:r>
          </w:p>
        </w:tc>
        <w:tc>
          <w:tcPr>
            <w:tcW w:w="810" w:type="dxa"/>
            <w:vAlign w:val="bottom"/>
          </w:tcPr>
          <w:p w14:paraId="5A8E0867"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15E5348F"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10.00</w:t>
            </w:r>
          </w:p>
        </w:tc>
        <w:tc>
          <w:tcPr>
            <w:tcW w:w="825" w:type="dxa"/>
            <w:vAlign w:val="bottom"/>
          </w:tcPr>
          <w:p w14:paraId="151DFCF6"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10.00</w:t>
            </w:r>
          </w:p>
        </w:tc>
      </w:tr>
      <w:tr w:rsidR="007D1445" w:rsidRPr="00C66228" w14:paraId="496E1BBD" w14:textId="77777777" w:rsidTr="000A1258">
        <w:trPr>
          <w:trHeight w:val="70"/>
        </w:trPr>
        <w:tc>
          <w:tcPr>
            <w:tcW w:w="640" w:type="dxa"/>
          </w:tcPr>
          <w:p w14:paraId="14A68AD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1853</w:t>
            </w:r>
          </w:p>
        </w:tc>
        <w:tc>
          <w:tcPr>
            <w:tcW w:w="4230" w:type="dxa"/>
            <w:vAlign w:val="bottom"/>
          </w:tcPr>
          <w:p w14:paraId="542817D1" w14:textId="77777777" w:rsidR="007D1445" w:rsidRPr="00C66228" w:rsidRDefault="007D1445" w:rsidP="00EB1641">
            <w:pPr>
              <w:rPr>
                <w:rFonts w:ascii="Times New Roman" w:hAnsi="Times New Roman" w:cs="Times New Roman"/>
                <w:sz w:val="22"/>
              </w:rPr>
            </w:pPr>
            <w:r w:rsidRPr="00C66228">
              <w:rPr>
                <w:rStyle w:val="Bodytext7pt"/>
                <w:rFonts w:eastAsia="Arial"/>
                <w:sz w:val="22"/>
                <w:szCs w:val="24"/>
              </w:rPr>
              <w:t xml:space="preserve">Bromsulphthalein infusion test of liver function  </w:t>
            </w:r>
          </w:p>
        </w:tc>
        <w:tc>
          <w:tcPr>
            <w:tcW w:w="810" w:type="dxa"/>
            <w:vAlign w:val="bottom"/>
          </w:tcPr>
          <w:p w14:paraId="212686FE"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5E157E7C"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79A24E6F"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62A7EE09"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5F63B6E5"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20.00</w:t>
            </w:r>
          </w:p>
        </w:tc>
        <w:tc>
          <w:tcPr>
            <w:tcW w:w="825" w:type="dxa"/>
            <w:vAlign w:val="bottom"/>
          </w:tcPr>
          <w:p w14:paraId="0F6C510D"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20.00</w:t>
            </w:r>
          </w:p>
        </w:tc>
      </w:tr>
      <w:tr w:rsidR="007D1445" w:rsidRPr="00C66228" w14:paraId="7736E24A" w14:textId="77777777" w:rsidTr="000A1258">
        <w:trPr>
          <w:trHeight w:val="720"/>
        </w:trPr>
        <w:tc>
          <w:tcPr>
            <w:tcW w:w="640" w:type="dxa"/>
          </w:tcPr>
          <w:p w14:paraId="202B0E7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1855</w:t>
            </w:r>
          </w:p>
        </w:tc>
        <w:tc>
          <w:tcPr>
            <w:tcW w:w="4230" w:type="dxa"/>
            <w:vAlign w:val="bottom"/>
          </w:tcPr>
          <w:p w14:paraId="2ED66E74"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Carbohydrate tolerance test (e.g. glucose, fructose, galactose, lactose, sucrose, or similar) exceeding 2 ho</w:t>
            </w:r>
            <w:r w:rsidR="00673C13">
              <w:rPr>
                <w:rStyle w:val="Bodytext7pt"/>
                <w:rFonts w:eastAsia="Arial"/>
                <w:sz w:val="22"/>
                <w:szCs w:val="24"/>
              </w:rPr>
              <w:t>urs but not exceeding 3 hours</w:t>
            </w:r>
            <w:r w:rsidR="00673C13">
              <w:rPr>
                <w:rStyle w:val="Bodytext7pt"/>
                <w:rFonts w:eastAsia="Arial"/>
                <w:sz w:val="22"/>
                <w:szCs w:val="24"/>
              </w:rPr>
              <w:tab/>
            </w:r>
          </w:p>
        </w:tc>
        <w:tc>
          <w:tcPr>
            <w:tcW w:w="810" w:type="dxa"/>
            <w:vAlign w:val="bottom"/>
          </w:tcPr>
          <w:p w14:paraId="73582AB5"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186B6867"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6B90FAA0"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33EBC9B5"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13.00</w:t>
            </w:r>
          </w:p>
        </w:tc>
        <w:tc>
          <w:tcPr>
            <w:tcW w:w="810" w:type="dxa"/>
            <w:vAlign w:val="bottom"/>
          </w:tcPr>
          <w:p w14:paraId="77A5E8B6"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13.00</w:t>
            </w:r>
          </w:p>
        </w:tc>
        <w:tc>
          <w:tcPr>
            <w:tcW w:w="825" w:type="dxa"/>
            <w:vAlign w:val="bottom"/>
          </w:tcPr>
          <w:p w14:paraId="32DD84A8"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13.00</w:t>
            </w:r>
          </w:p>
        </w:tc>
      </w:tr>
      <w:tr w:rsidR="007D1445" w:rsidRPr="00C66228" w14:paraId="44F965B0" w14:textId="77777777" w:rsidTr="00EB1641">
        <w:trPr>
          <w:trHeight w:val="80"/>
        </w:trPr>
        <w:tc>
          <w:tcPr>
            <w:tcW w:w="640" w:type="dxa"/>
          </w:tcPr>
          <w:p w14:paraId="0F94391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1858</w:t>
            </w:r>
          </w:p>
        </w:tc>
        <w:tc>
          <w:tcPr>
            <w:tcW w:w="4230" w:type="dxa"/>
            <w:vAlign w:val="bottom"/>
          </w:tcPr>
          <w:p w14:paraId="445F7CFA"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Carbohydrate tolerance test (e.g. glucose, fructose, galactose, lactose, sucrose, or similar) exceeding 3 hours</w:t>
            </w:r>
            <w:r w:rsidR="00673C13">
              <w:rPr>
                <w:rStyle w:val="Bodytext7pt"/>
                <w:rFonts w:eastAsia="Arial"/>
                <w:sz w:val="22"/>
                <w:szCs w:val="24"/>
              </w:rPr>
              <w:tab/>
            </w:r>
          </w:p>
        </w:tc>
        <w:tc>
          <w:tcPr>
            <w:tcW w:w="810" w:type="dxa"/>
            <w:vAlign w:val="bottom"/>
          </w:tcPr>
          <w:p w14:paraId="1E4A5731"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18.00</w:t>
            </w:r>
          </w:p>
        </w:tc>
        <w:tc>
          <w:tcPr>
            <w:tcW w:w="810" w:type="dxa"/>
            <w:vAlign w:val="bottom"/>
          </w:tcPr>
          <w:p w14:paraId="24FFBA82"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18.00</w:t>
            </w:r>
          </w:p>
        </w:tc>
        <w:tc>
          <w:tcPr>
            <w:tcW w:w="810" w:type="dxa"/>
            <w:vAlign w:val="bottom"/>
          </w:tcPr>
          <w:p w14:paraId="01A2E08D"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17.00</w:t>
            </w:r>
          </w:p>
        </w:tc>
        <w:tc>
          <w:tcPr>
            <w:tcW w:w="810" w:type="dxa"/>
            <w:vAlign w:val="bottom"/>
          </w:tcPr>
          <w:p w14:paraId="608D3419"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16.00</w:t>
            </w:r>
          </w:p>
        </w:tc>
        <w:tc>
          <w:tcPr>
            <w:tcW w:w="810" w:type="dxa"/>
            <w:vAlign w:val="bottom"/>
          </w:tcPr>
          <w:p w14:paraId="241489BD"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16.00</w:t>
            </w:r>
          </w:p>
        </w:tc>
        <w:tc>
          <w:tcPr>
            <w:tcW w:w="825" w:type="dxa"/>
            <w:vAlign w:val="bottom"/>
          </w:tcPr>
          <w:p w14:paraId="42F4D0C1"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16.00</w:t>
            </w:r>
          </w:p>
        </w:tc>
      </w:tr>
      <w:tr w:rsidR="007D1445" w:rsidRPr="00C66228" w14:paraId="651D45D5" w14:textId="77777777" w:rsidTr="00EB1641">
        <w:trPr>
          <w:trHeight w:val="221"/>
        </w:trPr>
        <w:tc>
          <w:tcPr>
            <w:tcW w:w="640" w:type="dxa"/>
          </w:tcPr>
          <w:p w14:paraId="2EBEE82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1861</w:t>
            </w:r>
          </w:p>
        </w:tc>
        <w:tc>
          <w:tcPr>
            <w:tcW w:w="4230" w:type="dxa"/>
            <w:vAlign w:val="bottom"/>
          </w:tcPr>
          <w:p w14:paraId="6CDD0A7D" w14:textId="77777777" w:rsidR="007D1445" w:rsidRPr="00C66228" w:rsidRDefault="00673C13" w:rsidP="00EB1641">
            <w:pPr>
              <w:tabs>
                <w:tab w:val="left" w:leader="dot" w:pos="4137"/>
              </w:tabs>
              <w:ind w:left="260" w:hanging="260"/>
              <w:rPr>
                <w:rFonts w:ascii="Times New Roman" w:hAnsi="Times New Roman" w:cs="Times New Roman"/>
                <w:sz w:val="22"/>
              </w:rPr>
            </w:pPr>
            <w:r>
              <w:rPr>
                <w:rStyle w:val="Bodytext7pt"/>
                <w:rFonts w:eastAsia="Arial"/>
                <w:sz w:val="22"/>
                <w:szCs w:val="24"/>
              </w:rPr>
              <w:t>Congo red test</w:t>
            </w:r>
            <w:r>
              <w:rPr>
                <w:rStyle w:val="Bodytext7pt"/>
                <w:rFonts w:eastAsia="Arial"/>
                <w:sz w:val="22"/>
                <w:szCs w:val="24"/>
              </w:rPr>
              <w:tab/>
            </w:r>
          </w:p>
        </w:tc>
        <w:tc>
          <w:tcPr>
            <w:tcW w:w="810" w:type="dxa"/>
            <w:vAlign w:val="bottom"/>
          </w:tcPr>
          <w:p w14:paraId="76E853F2"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13.00</w:t>
            </w:r>
          </w:p>
        </w:tc>
        <w:tc>
          <w:tcPr>
            <w:tcW w:w="810" w:type="dxa"/>
            <w:vAlign w:val="bottom"/>
          </w:tcPr>
          <w:p w14:paraId="49E9528A"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13.00</w:t>
            </w:r>
          </w:p>
        </w:tc>
        <w:tc>
          <w:tcPr>
            <w:tcW w:w="810" w:type="dxa"/>
            <w:vAlign w:val="bottom"/>
          </w:tcPr>
          <w:p w14:paraId="17105A11"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695C0129"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11.00</w:t>
            </w:r>
          </w:p>
        </w:tc>
        <w:tc>
          <w:tcPr>
            <w:tcW w:w="810" w:type="dxa"/>
            <w:vAlign w:val="bottom"/>
          </w:tcPr>
          <w:p w14:paraId="09A56A93"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10.00</w:t>
            </w:r>
          </w:p>
        </w:tc>
        <w:tc>
          <w:tcPr>
            <w:tcW w:w="825" w:type="dxa"/>
            <w:vAlign w:val="bottom"/>
          </w:tcPr>
          <w:p w14:paraId="29F6335D"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10.50</w:t>
            </w:r>
          </w:p>
        </w:tc>
      </w:tr>
      <w:tr w:rsidR="007D1445" w:rsidRPr="00C66228" w14:paraId="588AAE57" w14:textId="77777777" w:rsidTr="000A1258">
        <w:trPr>
          <w:trHeight w:val="226"/>
        </w:trPr>
        <w:tc>
          <w:tcPr>
            <w:tcW w:w="640" w:type="dxa"/>
          </w:tcPr>
          <w:p w14:paraId="2F0CEE6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1863</w:t>
            </w:r>
          </w:p>
        </w:tc>
        <w:tc>
          <w:tcPr>
            <w:tcW w:w="4230" w:type="dxa"/>
            <w:vAlign w:val="bottom"/>
          </w:tcPr>
          <w:p w14:paraId="1E236A3F" w14:textId="77777777" w:rsidR="007D1445" w:rsidRPr="00C66228" w:rsidRDefault="00673C13" w:rsidP="00EB1641">
            <w:pPr>
              <w:tabs>
                <w:tab w:val="left" w:leader="dot" w:pos="4137"/>
              </w:tabs>
              <w:ind w:left="260" w:hanging="260"/>
              <w:rPr>
                <w:rFonts w:ascii="Times New Roman" w:hAnsi="Times New Roman" w:cs="Times New Roman"/>
                <w:sz w:val="22"/>
              </w:rPr>
            </w:pPr>
            <w:r>
              <w:rPr>
                <w:rStyle w:val="Bodytext7pt"/>
                <w:rFonts w:eastAsia="Arial"/>
                <w:sz w:val="22"/>
                <w:szCs w:val="24"/>
              </w:rPr>
              <w:t>Creatinine clearance test</w:t>
            </w:r>
            <w:r>
              <w:rPr>
                <w:rStyle w:val="Bodytext7pt"/>
                <w:rFonts w:eastAsia="Arial"/>
                <w:sz w:val="22"/>
                <w:szCs w:val="24"/>
              </w:rPr>
              <w:tab/>
            </w:r>
          </w:p>
        </w:tc>
        <w:tc>
          <w:tcPr>
            <w:tcW w:w="810" w:type="dxa"/>
            <w:vAlign w:val="bottom"/>
          </w:tcPr>
          <w:p w14:paraId="4FAFB187"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223A5C31"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33EF769A"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04A5D1A2"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6867E59A"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15.00</w:t>
            </w:r>
          </w:p>
        </w:tc>
        <w:tc>
          <w:tcPr>
            <w:tcW w:w="825" w:type="dxa"/>
            <w:vAlign w:val="bottom"/>
          </w:tcPr>
          <w:p w14:paraId="74E03629"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15.00</w:t>
            </w:r>
          </w:p>
        </w:tc>
      </w:tr>
      <w:tr w:rsidR="007D1445" w:rsidRPr="00C66228" w14:paraId="776EFBC9" w14:textId="77777777" w:rsidTr="000A1258">
        <w:trPr>
          <w:trHeight w:val="240"/>
        </w:trPr>
        <w:tc>
          <w:tcPr>
            <w:tcW w:w="640" w:type="dxa"/>
          </w:tcPr>
          <w:p w14:paraId="5B4F2BB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1865</w:t>
            </w:r>
          </w:p>
        </w:tc>
        <w:tc>
          <w:tcPr>
            <w:tcW w:w="4230" w:type="dxa"/>
            <w:vAlign w:val="bottom"/>
          </w:tcPr>
          <w:p w14:paraId="074D5C89" w14:textId="77777777" w:rsidR="007D1445" w:rsidRPr="00C66228" w:rsidRDefault="007D1445" w:rsidP="00EB1641">
            <w:pPr>
              <w:tabs>
                <w:tab w:val="left" w:leader="dot" w:pos="4137"/>
              </w:tabs>
              <w:ind w:left="260" w:hanging="260"/>
              <w:rPr>
                <w:rFonts w:ascii="Times New Roman" w:hAnsi="Times New Roman" w:cs="Times New Roman"/>
                <w:sz w:val="22"/>
              </w:rPr>
            </w:pPr>
            <w:proofErr w:type="spellStart"/>
            <w:r w:rsidRPr="00C66228">
              <w:rPr>
                <w:rStyle w:val="Bodytext7pt"/>
                <w:rFonts w:eastAsia="Arial"/>
                <w:sz w:val="22"/>
                <w:szCs w:val="24"/>
              </w:rPr>
              <w:t>Dexamethazone</w:t>
            </w:r>
            <w:proofErr w:type="spellEnd"/>
            <w:r w:rsidRPr="00C66228">
              <w:rPr>
                <w:rStyle w:val="Bodytext7pt"/>
                <w:rFonts w:eastAsia="Arial"/>
                <w:sz w:val="22"/>
                <w:szCs w:val="24"/>
              </w:rPr>
              <w:t xml:space="preserve"> suppre</w:t>
            </w:r>
            <w:r w:rsidR="00673C13">
              <w:rPr>
                <w:rStyle w:val="Bodytext7pt"/>
                <w:rFonts w:eastAsia="Arial"/>
                <w:sz w:val="22"/>
                <w:szCs w:val="24"/>
              </w:rPr>
              <w:t>ssion test</w:t>
            </w:r>
            <w:r w:rsidR="00673C13">
              <w:rPr>
                <w:rStyle w:val="Bodytext7pt"/>
                <w:rFonts w:eastAsia="Arial"/>
                <w:sz w:val="22"/>
                <w:szCs w:val="24"/>
              </w:rPr>
              <w:tab/>
            </w:r>
          </w:p>
        </w:tc>
        <w:tc>
          <w:tcPr>
            <w:tcW w:w="810" w:type="dxa"/>
            <w:vAlign w:val="bottom"/>
          </w:tcPr>
          <w:p w14:paraId="3DE39EB4"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vAlign w:val="bottom"/>
          </w:tcPr>
          <w:p w14:paraId="604C3C4D"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vAlign w:val="bottom"/>
          </w:tcPr>
          <w:p w14:paraId="67B238CD"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vAlign w:val="bottom"/>
          </w:tcPr>
          <w:p w14:paraId="3B3A00B7"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vAlign w:val="bottom"/>
          </w:tcPr>
          <w:p w14:paraId="3B3A4A11"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40.00</w:t>
            </w:r>
          </w:p>
        </w:tc>
        <w:tc>
          <w:tcPr>
            <w:tcW w:w="825" w:type="dxa"/>
            <w:vAlign w:val="bottom"/>
          </w:tcPr>
          <w:p w14:paraId="463842FF"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40.00</w:t>
            </w:r>
          </w:p>
        </w:tc>
      </w:tr>
      <w:tr w:rsidR="007D1445" w:rsidRPr="00C66228" w14:paraId="03386F12" w14:textId="77777777" w:rsidTr="00EB1641">
        <w:trPr>
          <w:trHeight w:val="216"/>
        </w:trPr>
        <w:tc>
          <w:tcPr>
            <w:tcW w:w="640" w:type="dxa"/>
          </w:tcPr>
          <w:p w14:paraId="77BE555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1867</w:t>
            </w:r>
          </w:p>
        </w:tc>
        <w:tc>
          <w:tcPr>
            <w:tcW w:w="4230" w:type="dxa"/>
            <w:vAlign w:val="bottom"/>
          </w:tcPr>
          <w:p w14:paraId="5BDCC63E" w14:textId="77777777" w:rsidR="007D1445" w:rsidRPr="00C66228" w:rsidRDefault="00673C13" w:rsidP="00EB1641">
            <w:pPr>
              <w:tabs>
                <w:tab w:val="left" w:leader="dot" w:pos="4137"/>
              </w:tabs>
              <w:ind w:left="260" w:hanging="260"/>
              <w:rPr>
                <w:rFonts w:ascii="Times New Roman" w:hAnsi="Times New Roman" w:cs="Times New Roman"/>
                <w:sz w:val="22"/>
              </w:rPr>
            </w:pPr>
            <w:r>
              <w:rPr>
                <w:rStyle w:val="Bodytext7pt"/>
                <w:rFonts w:eastAsia="Arial"/>
                <w:sz w:val="22"/>
                <w:szCs w:val="24"/>
              </w:rPr>
              <w:t>Glucagon tolerance test</w:t>
            </w:r>
            <w:r>
              <w:rPr>
                <w:rStyle w:val="Bodytext7pt"/>
                <w:rFonts w:eastAsia="Arial"/>
                <w:sz w:val="22"/>
                <w:szCs w:val="24"/>
              </w:rPr>
              <w:tab/>
            </w:r>
          </w:p>
        </w:tc>
        <w:tc>
          <w:tcPr>
            <w:tcW w:w="810" w:type="dxa"/>
            <w:vAlign w:val="bottom"/>
          </w:tcPr>
          <w:p w14:paraId="3FAE180F"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14DDC1A2"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1A5A1096"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0C3B0ED5"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11.50</w:t>
            </w:r>
          </w:p>
        </w:tc>
        <w:tc>
          <w:tcPr>
            <w:tcW w:w="810" w:type="dxa"/>
            <w:vAlign w:val="bottom"/>
          </w:tcPr>
          <w:p w14:paraId="50B4A7AB"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11.50</w:t>
            </w:r>
          </w:p>
        </w:tc>
        <w:tc>
          <w:tcPr>
            <w:tcW w:w="825" w:type="dxa"/>
            <w:vAlign w:val="bottom"/>
          </w:tcPr>
          <w:p w14:paraId="3D911DFE"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11.50</w:t>
            </w:r>
          </w:p>
        </w:tc>
      </w:tr>
      <w:tr w:rsidR="007D1445" w:rsidRPr="00C66228" w14:paraId="0B8C0F96" w14:textId="77777777" w:rsidTr="000A1258">
        <w:trPr>
          <w:trHeight w:val="240"/>
        </w:trPr>
        <w:tc>
          <w:tcPr>
            <w:tcW w:w="640" w:type="dxa"/>
          </w:tcPr>
          <w:p w14:paraId="2709B83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1869</w:t>
            </w:r>
          </w:p>
        </w:tc>
        <w:tc>
          <w:tcPr>
            <w:tcW w:w="4230" w:type="dxa"/>
            <w:vAlign w:val="bottom"/>
          </w:tcPr>
          <w:p w14:paraId="3AEC018D" w14:textId="77777777" w:rsidR="007D1445" w:rsidRPr="00C66228" w:rsidRDefault="00673C13" w:rsidP="00EB1641">
            <w:pPr>
              <w:tabs>
                <w:tab w:val="left" w:leader="dot" w:pos="4137"/>
              </w:tabs>
              <w:ind w:left="260" w:hanging="260"/>
              <w:rPr>
                <w:rFonts w:ascii="Times New Roman" w:hAnsi="Times New Roman" w:cs="Times New Roman"/>
                <w:sz w:val="22"/>
              </w:rPr>
            </w:pPr>
            <w:r>
              <w:rPr>
                <w:rStyle w:val="Bodytext7pt"/>
                <w:rFonts w:eastAsia="Arial"/>
                <w:sz w:val="22"/>
                <w:szCs w:val="24"/>
              </w:rPr>
              <w:t xml:space="preserve">Histidine loaded </w:t>
            </w:r>
            <w:proofErr w:type="spellStart"/>
            <w:r>
              <w:rPr>
                <w:rStyle w:val="Bodytext7pt"/>
                <w:rFonts w:eastAsia="Arial"/>
                <w:sz w:val="22"/>
                <w:szCs w:val="24"/>
              </w:rPr>
              <w:t>figlu</w:t>
            </w:r>
            <w:proofErr w:type="spellEnd"/>
            <w:r>
              <w:rPr>
                <w:rStyle w:val="Bodytext7pt"/>
                <w:rFonts w:eastAsia="Arial"/>
                <w:sz w:val="22"/>
                <w:szCs w:val="24"/>
              </w:rPr>
              <w:t xml:space="preserve"> test</w:t>
            </w:r>
            <w:r>
              <w:rPr>
                <w:rStyle w:val="Bodytext7pt"/>
                <w:rFonts w:eastAsia="Arial"/>
                <w:sz w:val="22"/>
                <w:szCs w:val="24"/>
              </w:rPr>
              <w:tab/>
            </w:r>
          </w:p>
        </w:tc>
        <w:tc>
          <w:tcPr>
            <w:tcW w:w="810" w:type="dxa"/>
            <w:vAlign w:val="bottom"/>
          </w:tcPr>
          <w:p w14:paraId="0B044F39"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3F5FFEBF"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60BCB256"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42127BFD"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5A2B5E38"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12.00</w:t>
            </w:r>
          </w:p>
        </w:tc>
        <w:tc>
          <w:tcPr>
            <w:tcW w:w="825" w:type="dxa"/>
            <w:vAlign w:val="bottom"/>
          </w:tcPr>
          <w:p w14:paraId="4CCA64DB" w14:textId="77777777" w:rsidR="007D1445" w:rsidRPr="00C66228" w:rsidRDefault="007D1445" w:rsidP="00673C13">
            <w:pPr>
              <w:ind w:right="144"/>
              <w:jc w:val="right"/>
              <w:rPr>
                <w:rFonts w:ascii="Times New Roman" w:hAnsi="Times New Roman" w:cs="Times New Roman"/>
                <w:sz w:val="22"/>
              </w:rPr>
            </w:pPr>
            <w:r w:rsidRPr="00C66228">
              <w:rPr>
                <w:rStyle w:val="Bodytext7pt"/>
                <w:rFonts w:eastAsia="Arial"/>
                <w:sz w:val="22"/>
                <w:szCs w:val="24"/>
              </w:rPr>
              <w:t>12.00</w:t>
            </w:r>
          </w:p>
        </w:tc>
      </w:tr>
    </w:tbl>
    <w:p w14:paraId="173EA1CC" w14:textId="77777777" w:rsidR="00673C13" w:rsidRDefault="00673C13">
      <w:r>
        <w:br w:type="page"/>
      </w:r>
    </w:p>
    <w:tbl>
      <w:tblPr>
        <w:tblOverlap w:val="never"/>
        <w:tblW w:w="9748" w:type="dxa"/>
        <w:tblLayout w:type="fixed"/>
        <w:tblCellMar>
          <w:left w:w="10" w:type="dxa"/>
          <w:right w:w="10" w:type="dxa"/>
        </w:tblCellMar>
        <w:tblLook w:val="0000" w:firstRow="0" w:lastRow="0" w:firstColumn="0" w:lastColumn="0" w:noHBand="0" w:noVBand="0"/>
      </w:tblPr>
      <w:tblGrid>
        <w:gridCol w:w="640"/>
        <w:gridCol w:w="4230"/>
        <w:gridCol w:w="810"/>
        <w:gridCol w:w="810"/>
        <w:gridCol w:w="810"/>
        <w:gridCol w:w="810"/>
        <w:gridCol w:w="810"/>
        <w:gridCol w:w="810"/>
        <w:gridCol w:w="18"/>
      </w:tblGrid>
      <w:tr w:rsidR="007D1445" w:rsidRPr="00C66228" w14:paraId="5CC39271" w14:textId="77777777" w:rsidTr="00650D63">
        <w:trPr>
          <w:trHeight w:val="336"/>
        </w:trPr>
        <w:tc>
          <w:tcPr>
            <w:tcW w:w="640" w:type="dxa"/>
            <w:tcBorders>
              <w:top w:val="single" w:sz="4" w:space="0" w:color="auto"/>
            </w:tcBorders>
            <w:vAlign w:val="bottom"/>
          </w:tcPr>
          <w:p w14:paraId="58D1BA58" w14:textId="77777777" w:rsidR="007D1445" w:rsidRPr="00650D63" w:rsidRDefault="007D1445" w:rsidP="00650D63">
            <w:pPr>
              <w:rPr>
                <w:rFonts w:ascii="Times New Roman" w:hAnsi="Times New Roman" w:cs="Times New Roman"/>
                <w:sz w:val="20"/>
              </w:rPr>
            </w:pPr>
          </w:p>
        </w:tc>
        <w:tc>
          <w:tcPr>
            <w:tcW w:w="4230" w:type="dxa"/>
            <w:tcBorders>
              <w:top w:val="single" w:sz="4" w:space="0" w:color="auto"/>
            </w:tcBorders>
            <w:vAlign w:val="bottom"/>
          </w:tcPr>
          <w:p w14:paraId="00E69465" w14:textId="77777777" w:rsidR="007D1445" w:rsidRPr="00650D63" w:rsidRDefault="007D1445" w:rsidP="00650D63">
            <w:pPr>
              <w:rPr>
                <w:rFonts w:ascii="Times New Roman" w:hAnsi="Times New Roman" w:cs="Times New Roman"/>
                <w:sz w:val="20"/>
              </w:rPr>
            </w:pPr>
          </w:p>
        </w:tc>
        <w:tc>
          <w:tcPr>
            <w:tcW w:w="810" w:type="dxa"/>
            <w:tcBorders>
              <w:top w:val="single" w:sz="4" w:space="0" w:color="auto"/>
            </w:tcBorders>
            <w:vAlign w:val="bottom"/>
          </w:tcPr>
          <w:p w14:paraId="28D792AD" w14:textId="77777777" w:rsidR="007D1445" w:rsidRPr="00650D63" w:rsidRDefault="007D1445" w:rsidP="00650D63">
            <w:pPr>
              <w:rPr>
                <w:rFonts w:ascii="Times New Roman" w:hAnsi="Times New Roman" w:cs="Times New Roman"/>
                <w:sz w:val="20"/>
              </w:rPr>
            </w:pPr>
            <w:r w:rsidRPr="00650D63">
              <w:rPr>
                <w:rStyle w:val="Bodytext7pt"/>
                <w:rFonts w:eastAsia="Arial"/>
                <w:sz w:val="20"/>
                <w:szCs w:val="24"/>
              </w:rPr>
              <w:t>Fees</w:t>
            </w:r>
          </w:p>
        </w:tc>
        <w:tc>
          <w:tcPr>
            <w:tcW w:w="810" w:type="dxa"/>
            <w:tcBorders>
              <w:top w:val="single" w:sz="4" w:space="0" w:color="auto"/>
            </w:tcBorders>
            <w:vAlign w:val="bottom"/>
          </w:tcPr>
          <w:p w14:paraId="7122C239" w14:textId="77777777" w:rsidR="007D1445" w:rsidRPr="00650D63" w:rsidRDefault="007D1445" w:rsidP="00650D63">
            <w:pPr>
              <w:rPr>
                <w:rFonts w:ascii="Times New Roman" w:hAnsi="Times New Roman" w:cs="Times New Roman"/>
                <w:sz w:val="20"/>
              </w:rPr>
            </w:pPr>
          </w:p>
        </w:tc>
        <w:tc>
          <w:tcPr>
            <w:tcW w:w="810" w:type="dxa"/>
            <w:tcBorders>
              <w:top w:val="single" w:sz="4" w:space="0" w:color="auto"/>
            </w:tcBorders>
            <w:vAlign w:val="bottom"/>
          </w:tcPr>
          <w:p w14:paraId="5D820612" w14:textId="77777777" w:rsidR="007D1445" w:rsidRPr="00650D63" w:rsidRDefault="007D1445" w:rsidP="00650D63">
            <w:pPr>
              <w:rPr>
                <w:rFonts w:ascii="Times New Roman" w:hAnsi="Times New Roman" w:cs="Times New Roman"/>
                <w:sz w:val="20"/>
              </w:rPr>
            </w:pPr>
          </w:p>
        </w:tc>
        <w:tc>
          <w:tcPr>
            <w:tcW w:w="810" w:type="dxa"/>
            <w:tcBorders>
              <w:top w:val="single" w:sz="4" w:space="0" w:color="auto"/>
            </w:tcBorders>
            <w:vAlign w:val="bottom"/>
          </w:tcPr>
          <w:p w14:paraId="602FBE6C" w14:textId="77777777" w:rsidR="007D1445" w:rsidRPr="00650D63" w:rsidRDefault="007D1445" w:rsidP="00650D63">
            <w:pPr>
              <w:rPr>
                <w:rFonts w:ascii="Times New Roman" w:hAnsi="Times New Roman" w:cs="Times New Roman"/>
                <w:sz w:val="20"/>
              </w:rPr>
            </w:pPr>
          </w:p>
        </w:tc>
        <w:tc>
          <w:tcPr>
            <w:tcW w:w="810" w:type="dxa"/>
            <w:tcBorders>
              <w:top w:val="single" w:sz="4" w:space="0" w:color="auto"/>
            </w:tcBorders>
            <w:vAlign w:val="bottom"/>
          </w:tcPr>
          <w:p w14:paraId="22A925EE" w14:textId="77777777" w:rsidR="007D1445" w:rsidRPr="00650D63" w:rsidRDefault="007D1445" w:rsidP="00650D63">
            <w:pPr>
              <w:rPr>
                <w:rFonts w:ascii="Times New Roman" w:hAnsi="Times New Roman" w:cs="Times New Roman"/>
                <w:sz w:val="20"/>
              </w:rPr>
            </w:pPr>
          </w:p>
        </w:tc>
        <w:tc>
          <w:tcPr>
            <w:tcW w:w="828" w:type="dxa"/>
            <w:gridSpan w:val="2"/>
            <w:tcBorders>
              <w:top w:val="single" w:sz="4" w:space="0" w:color="auto"/>
            </w:tcBorders>
            <w:vAlign w:val="bottom"/>
          </w:tcPr>
          <w:p w14:paraId="4E20D621" w14:textId="77777777" w:rsidR="007D1445" w:rsidRPr="00650D63" w:rsidRDefault="007D1445" w:rsidP="00650D63">
            <w:pPr>
              <w:rPr>
                <w:rFonts w:ascii="Times New Roman" w:hAnsi="Times New Roman" w:cs="Times New Roman"/>
                <w:sz w:val="20"/>
              </w:rPr>
            </w:pPr>
          </w:p>
        </w:tc>
      </w:tr>
      <w:tr w:rsidR="007D1445" w:rsidRPr="00C66228" w14:paraId="3B8BEA79" w14:textId="77777777" w:rsidTr="00650D63">
        <w:trPr>
          <w:trHeight w:val="480"/>
        </w:trPr>
        <w:tc>
          <w:tcPr>
            <w:tcW w:w="640" w:type="dxa"/>
            <w:vAlign w:val="bottom"/>
          </w:tcPr>
          <w:p w14:paraId="55D5ECD0" w14:textId="77777777" w:rsidR="007D1445" w:rsidRPr="00650D63" w:rsidRDefault="007D1445" w:rsidP="00650D63">
            <w:pPr>
              <w:rPr>
                <w:rFonts w:ascii="Times New Roman" w:hAnsi="Times New Roman" w:cs="Times New Roman"/>
                <w:sz w:val="20"/>
              </w:rPr>
            </w:pPr>
            <w:r w:rsidRPr="00650D63">
              <w:rPr>
                <w:rStyle w:val="Bodytext7pt"/>
                <w:rFonts w:eastAsia="Arial"/>
                <w:sz w:val="20"/>
                <w:szCs w:val="24"/>
              </w:rPr>
              <w:t>Item</w:t>
            </w:r>
            <w:r w:rsidR="00650D63" w:rsidRPr="00650D63">
              <w:rPr>
                <w:rStyle w:val="Bodytext7pt"/>
                <w:rFonts w:eastAsia="Arial"/>
                <w:sz w:val="20"/>
                <w:szCs w:val="24"/>
              </w:rPr>
              <w:t xml:space="preserve"> </w:t>
            </w:r>
            <w:r w:rsidRPr="00650D63">
              <w:rPr>
                <w:rStyle w:val="Bodytext7pt"/>
                <w:rFonts w:eastAsia="Arial"/>
                <w:sz w:val="20"/>
                <w:szCs w:val="24"/>
              </w:rPr>
              <w:t>No.</w:t>
            </w:r>
          </w:p>
        </w:tc>
        <w:tc>
          <w:tcPr>
            <w:tcW w:w="4230" w:type="dxa"/>
            <w:vAlign w:val="bottom"/>
          </w:tcPr>
          <w:p w14:paraId="0AEAD9C2" w14:textId="77777777" w:rsidR="007D1445" w:rsidRPr="00650D63" w:rsidRDefault="007D1445" w:rsidP="00650D63">
            <w:pPr>
              <w:rPr>
                <w:rFonts w:ascii="Times New Roman" w:hAnsi="Times New Roman" w:cs="Times New Roman"/>
                <w:sz w:val="20"/>
              </w:rPr>
            </w:pPr>
            <w:r w:rsidRPr="00650D63">
              <w:rPr>
                <w:rStyle w:val="Bodytext7pt"/>
                <w:rFonts w:eastAsia="Arial"/>
                <w:sz w:val="20"/>
                <w:szCs w:val="24"/>
              </w:rPr>
              <w:t>Medical service</w:t>
            </w:r>
          </w:p>
        </w:tc>
        <w:tc>
          <w:tcPr>
            <w:tcW w:w="810" w:type="dxa"/>
            <w:tcBorders>
              <w:top w:val="single" w:sz="4" w:space="0" w:color="auto"/>
            </w:tcBorders>
            <w:vAlign w:val="bottom"/>
          </w:tcPr>
          <w:p w14:paraId="6EB0940E" w14:textId="77777777" w:rsidR="007D1445" w:rsidRPr="00650D63" w:rsidRDefault="007D1445" w:rsidP="00650D63">
            <w:pPr>
              <w:ind w:right="144"/>
              <w:jc w:val="right"/>
              <w:rPr>
                <w:rFonts w:ascii="Times New Roman" w:hAnsi="Times New Roman" w:cs="Times New Roman"/>
                <w:sz w:val="20"/>
              </w:rPr>
            </w:pPr>
            <w:r w:rsidRPr="00650D63">
              <w:rPr>
                <w:rStyle w:val="Bodytext7pt"/>
                <w:rFonts w:eastAsia="Arial"/>
                <w:sz w:val="20"/>
                <w:szCs w:val="24"/>
              </w:rPr>
              <w:t>N.S.W.</w:t>
            </w:r>
          </w:p>
        </w:tc>
        <w:tc>
          <w:tcPr>
            <w:tcW w:w="810" w:type="dxa"/>
            <w:tcBorders>
              <w:top w:val="single" w:sz="4" w:space="0" w:color="auto"/>
            </w:tcBorders>
            <w:vAlign w:val="bottom"/>
          </w:tcPr>
          <w:p w14:paraId="072CE037" w14:textId="77777777" w:rsidR="007D1445" w:rsidRPr="00650D63" w:rsidRDefault="007D1445" w:rsidP="00650D63">
            <w:pPr>
              <w:ind w:right="144"/>
              <w:jc w:val="right"/>
              <w:rPr>
                <w:rFonts w:ascii="Times New Roman" w:hAnsi="Times New Roman" w:cs="Times New Roman"/>
                <w:sz w:val="20"/>
              </w:rPr>
            </w:pPr>
            <w:r w:rsidRPr="00650D63">
              <w:rPr>
                <w:rStyle w:val="Bodytext7pt"/>
                <w:rFonts w:eastAsia="Arial"/>
                <w:sz w:val="20"/>
                <w:szCs w:val="24"/>
              </w:rPr>
              <w:t>Vic.</w:t>
            </w:r>
          </w:p>
        </w:tc>
        <w:tc>
          <w:tcPr>
            <w:tcW w:w="810" w:type="dxa"/>
            <w:tcBorders>
              <w:top w:val="single" w:sz="4" w:space="0" w:color="auto"/>
            </w:tcBorders>
            <w:vAlign w:val="bottom"/>
          </w:tcPr>
          <w:p w14:paraId="5FA24CA9" w14:textId="77777777" w:rsidR="007D1445" w:rsidRPr="00650D63" w:rsidRDefault="007D1445" w:rsidP="00650D63">
            <w:pPr>
              <w:ind w:right="144"/>
              <w:jc w:val="right"/>
              <w:rPr>
                <w:rFonts w:ascii="Times New Roman" w:hAnsi="Times New Roman" w:cs="Times New Roman"/>
                <w:sz w:val="20"/>
              </w:rPr>
            </w:pPr>
            <w:r w:rsidRPr="00650D63">
              <w:rPr>
                <w:rStyle w:val="Bodytext7pt"/>
                <w:rFonts w:eastAsia="Arial"/>
                <w:sz w:val="20"/>
                <w:szCs w:val="24"/>
              </w:rPr>
              <w:t>Qld</w:t>
            </w:r>
          </w:p>
        </w:tc>
        <w:tc>
          <w:tcPr>
            <w:tcW w:w="810" w:type="dxa"/>
            <w:tcBorders>
              <w:top w:val="single" w:sz="4" w:space="0" w:color="auto"/>
            </w:tcBorders>
            <w:vAlign w:val="bottom"/>
          </w:tcPr>
          <w:p w14:paraId="7063CF73" w14:textId="77777777" w:rsidR="007D1445" w:rsidRPr="00650D63" w:rsidRDefault="007D1445" w:rsidP="00650D63">
            <w:pPr>
              <w:ind w:right="144"/>
              <w:jc w:val="right"/>
              <w:rPr>
                <w:rFonts w:ascii="Times New Roman" w:hAnsi="Times New Roman" w:cs="Times New Roman"/>
                <w:sz w:val="20"/>
              </w:rPr>
            </w:pPr>
            <w:r w:rsidRPr="00650D63">
              <w:rPr>
                <w:rStyle w:val="Bodytext7pt"/>
                <w:rFonts w:eastAsia="Arial"/>
                <w:sz w:val="20"/>
                <w:szCs w:val="24"/>
              </w:rPr>
              <w:t>S.A.</w:t>
            </w:r>
          </w:p>
        </w:tc>
        <w:tc>
          <w:tcPr>
            <w:tcW w:w="810" w:type="dxa"/>
            <w:tcBorders>
              <w:top w:val="single" w:sz="4" w:space="0" w:color="auto"/>
            </w:tcBorders>
            <w:vAlign w:val="bottom"/>
          </w:tcPr>
          <w:p w14:paraId="401A69BC" w14:textId="77777777" w:rsidR="007D1445" w:rsidRPr="00650D63" w:rsidRDefault="007D1445" w:rsidP="00650D63">
            <w:pPr>
              <w:ind w:right="144"/>
              <w:jc w:val="right"/>
              <w:rPr>
                <w:rFonts w:ascii="Times New Roman" w:hAnsi="Times New Roman" w:cs="Times New Roman"/>
                <w:sz w:val="20"/>
              </w:rPr>
            </w:pPr>
            <w:r w:rsidRPr="00650D63">
              <w:rPr>
                <w:rStyle w:val="Bodytext7pt"/>
                <w:rFonts w:eastAsia="Arial"/>
                <w:sz w:val="20"/>
                <w:szCs w:val="24"/>
              </w:rPr>
              <w:t>W.A.</w:t>
            </w:r>
          </w:p>
        </w:tc>
        <w:tc>
          <w:tcPr>
            <w:tcW w:w="828" w:type="dxa"/>
            <w:gridSpan w:val="2"/>
            <w:tcBorders>
              <w:top w:val="single" w:sz="4" w:space="0" w:color="auto"/>
            </w:tcBorders>
            <w:vAlign w:val="bottom"/>
          </w:tcPr>
          <w:p w14:paraId="50572DFC" w14:textId="77777777" w:rsidR="007D1445" w:rsidRPr="00650D63" w:rsidRDefault="007D1445" w:rsidP="00650D63">
            <w:pPr>
              <w:ind w:right="144"/>
              <w:jc w:val="right"/>
              <w:rPr>
                <w:rFonts w:ascii="Times New Roman" w:hAnsi="Times New Roman" w:cs="Times New Roman"/>
                <w:sz w:val="20"/>
              </w:rPr>
            </w:pPr>
            <w:r w:rsidRPr="00650D63">
              <w:rPr>
                <w:rStyle w:val="Bodytext7pt"/>
                <w:rFonts w:eastAsia="Arial"/>
                <w:sz w:val="20"/>
                <w:szCs w:val="24"/>
              </w:rPr>
              <w:t>Tas.</w:t>
            </w:r>
          </w:p>
        </w:tc>
      </w:tr>
      <w:tr w:rsidR="00650D63" w:rsidRPr="00C66228" w14:paraId="42A61198" w14:textId="77777777" w:rsidTr="00650D63">
        <w:trPr>
          <w:trHeight w:val="70"/>
        </w:trPr>
        <w:tc>
          <w:tcPr>
            <w:tcW w:w="640" w:type="dxa"/>
            <w:vAlign w:val="bottom"/>
          </w:tcPr>
          <w:p w14:paraId="01AEFA34" w14:textId="77777777" w:rsidR="00650D63" w:rsidRPr="00650D63" w:rsidRDefault="00650D63" w:rsidP="00650D63">
            <w:pPr>
              <w:rPr>
                <w:rStyle w:val="Bodytext7pt"/>
                <w:rFonts w:eastAsia="Arial"/>
                <w:sz w:val="20"/>
                <w:szCs w:val="24"/>
              </w:rPr>
            </w:pPr>
          </w:p>
        </w:tc>
        <w:tc>
          <w:tcPr>
            <w:tcW w:w="4230" w:type="dxa"/>
            <w:vAlign w:val="bottom"/>
          </w:tcPr>
          <w:p w14:paraId="30C152FD" w14:textId="77777777" w:rsidR="00650D63" w:rsidRPr="00650D63" w:rsidRDefault="00650D63" w:rsidP="00650D63">
            <w:pPr>
              <w:rPr>
                <w:rStyle w:val="Bodytext7pt"/>
                <w:rFonts w:eastAsia="Arial"/>
                <w:sz w:val="20"/>
                <w:szCs w:val="24"/>
              </w:rPr>
            </w:pPr>
          </w:p>
        </w:tc>
        <w:tc>
          <w:tcPr>
            <w:tcW w:w="810" w:type="dxa"/>
            <w:tcBorders>
              <w:top w:val="single" w:sz="4" w:space="0" w:color="auto"/>
            </w:tcBorders>
            <w:vAlign w:val="bottom"/>
          </w:tcPr>
          <w:p w14:paraId="0399934D" w14:textId="77777777" w:rsidR="00650D63" w:rsidRPr="00650D63" w:rsidRDefault="00650D63" w:rsidP="00650D63">
            <w:pPr>
              <w:ind w:right="144"/>
              <w:jc w:val="right"/>
              <w:rPr>
                <w:rFonts w:ascii="Times New Roman" w:hAnsi="Times New Roman" w:cs="Times New Roman"/>
                <w:sz w:val="20"/>
              </w:rPr>
            </w:pPr>
            <w:r w:rsidRPr="00650D63">
              <w:rPr>
                <w:rStyle w:val="Bodytext7pt"/>
                <w:rFonts w:eastAsia="Arial"/>
                <w:sz w:val="20"/>
                <w:szCs w:val="24"/>
              </w:rPr>
              <w:t>$</w:t>
            </w:r>
          </w:p>
        </w:tc>
        <w:tc>
          <w:tcPr>
            <w:tcW w:w="810" w:type="dxa"/>
            <w:tcBorders>
              <w:top w:val="single" w:sz="4" w:space="0" w:color="auto"/>
            </w:tcBorders>
            <w:vAlign w:val="bottom"/>
          </w:tcPr>
          <w:p w14:paraId="35B49DDB" w14:textId="77777777" w:rsidR="00650D63" w:rsidRPr="00650D63" w:rsidRDefault="00650D63" w:rsidP="00650D63">
            <w:pPr>
              <w:ind w:right="144"/>
              <w:jc w:val="right"/>
              <w:rPr>
                <w:rFonts w:ascii="Times New Roman" w:hAnsi="Times New Roman" w:cs="Times New Roman"/>
                <w:sz w:val="20"/>
              </w:rPr>
            </w:pPr>
            <w:r w:rsidRPr="00650D63">
              <w:rPr>
                <w:rStyle w:val="Bodytext7pt"/>
                <w:rFonts w:eastAsia="Arial"/>
                <w:sz w:val="20"/>
                <w:szCs w:val="24"/>
              </w:rPr>
              <w:t>$</w:t>
            </w:r>
          </w:p>
        </w:tc>
        <w:tc>
          <w:tcPr>
            <w:tcW w:w="810" w:type="dxa"/>
            <w:tcBorders>
              <w:top w:val="single" w:sz="4" w:space="0" w:color="auto"/>
            </w:tcBorders>
            <w:vAlign w:val="bottom"/>
          </w:tcPr>
          <w:p w14:paraId="6D18ACD4" w14:textId="77777777" w:rsidR="00650D63" w:rsidRPr="00650D63" w:rsidRDefault="00650D63" w:rsidP="00650D63">
            <w:pPr>
              <w:ind w:right="144"/>
              <w:jc w:val="right"/>
              <w:rPr>
                <w:rFonts w:ascii="Times New Roman" w:hAnsi="Times New Roman" w:cs="Times New Roman"/>
                <w:sz w:val="20"/>
              </w:rPr>
            </w:pPr>
            <w:r w:rsidRPr="00650D63">
              <w:rPr>
                <w:rStyle w:val="Bodytext7pt"/>
                <w:rFonts w:eastAsia="Arial"/>
                <w:sz w:val="20"/>
                <w:szCs w:val="24"/>
              </w:rPr>
              <w:t>$</w:t>
            </w:r>
          </w:p>
        </w:tc>
        <w:tc>
          <w:tcPr>
            <w:tcW w:w="810" w:type="dxa"/>
            <w:tcBorders>
              <w:top w:val="single" w:sz="4" w:space="0" w:color="auto"/>
            </w:tcBorders>
            <w:vAlign w:val="bottom"/>
          </w:tcPr>
          <w:p w14:paraId="66AB2BC9" w14:textId="77777777" w:rsidR="00650D63" w:rsidRPr="00650D63" w:rsidRDefault="00650D63" w:rsidP="00650D63">
            <w:pPr>
              <w:ind w:right="144"/>
              <w:jc w:val="right"/>
              <w:rPr>
                <w:rFonts w:ascii="Times New Roman" w:hAnsi="Times New Roman" w:cs="Times New Roman"/>
                <w:sz w:val="20"/>
              </w:rPr>
            </w:pPr>
            <w:r w:rsidRPr="00650D63">
              <w:rPr>
                <w:rStyle w:val="Bodytext7pt"/>
                <w:rFonts w:eastAsia="Arial"/>
                <w:sz w:val="20"/>
                <w:szCs w:val="24"/>
              </w:rPr>
              <w:t>$</w:t>
            </w:r>
          </w:p>
        </w:tc>
        <w:tc>
          <w:tcPr>
            <w:tcW w:w="810" w:type="dxa"/>
            <w:tcBorders>
              <w:top w:val="single" w:sz="4" w:space="0" w:color="auto"/>
            </w:tcBorders>
            <w:vAlign w:val="bottom"/>
          </w:tcPr>
          <w:p w14:paraId="4FBBB814" w14:textId="77777777" w:rsidR="00650D63" w:rsidRPr="00650D63" w:rsidRDefault="00650D63" w:rsidP="00650D63">
            <w:pPr>
              <w:ind w:right="144"/>
              <w:jc w:val="right"/>
              <w:rPr>
                <w:rFonts w:ascii="Times New Roman" w:hAnsi="Times New Roman" w:cs="Times New Roman"/>
                <w:sz w:val="20"/>
              </w:rPr>
            </w:pPr>
            <w:r w:rsidRPr="00650D63">
              <w:rPr>
                <w:rStyle w:val="Bodytext7pt"/>
                <w:rFonts w:eastAsia="Arial"/>
                <w:sz w:val="20"/>
                <w:szCs w:val="24"/>
              </w:rPr>
              <w:t>$</w:t>
            </w:r>
          </w:p>
        </w:tc>
        <w:tc>
          <w:tcPr>
            <w:tcW w:w="828" w:type="dxa"/>
            <w:gridSpan w:val="2"/>
            <w:tcBorders>
              <w:top w:val="single" w:sz="4" w:space="0" w:color="auto"/>
            </w:tcBorders>
            <w:vAlign w:val="bottom"/>
          </w:tcPr>
          <w:p w14:paraId="6F91ACFB" w14:textId="77777777" w:rsidR="00650D63" w:rsidRPr="00650D63" w:rsidRDefault="00650D63" w:rsidP="00650D63">
            <w:pPr>
              <w:ind w:right="144"/>
              <w:jc w:val="right"/>
              <w:rPr>
                <w:rFonts w:ascii="Times New Roman" w:hAnsi="Times New Roman" w:cs="Times New Roman"/>
                <w:sz w:val="20"/>
              </w:rPr>
            </w:pPr>
            <w:r w:rsidRPr="00650D63">
              <w:rPr>
                <w:rStyle w:val="Bodytext7pt"/>
                <w:rFonts w:eastAsia="Arial"/>
                <w:sz w:val="20"/>
                <w:szCs w:val="24"/>
              </w:rPr>
              <w:t>$</w:t>
            </w:r>
          </w:p>
        </w:tc>
      </w:tr>
      <w:tr w:rsidR="007D1445" w:rsidRPr="00C66228" w14:paraId="0207D6AF" w14:textId="77777777" w:rsidTr="000A1258">
        <w:trPr>
          <w:trHeight w:val="70"/>
        </w:trPr>
        <w:tc>
          <w:tcPr>
            <w:tcW w:w="640" w:type="dxa"/>
            <w:tcBorders>
              <w:top w:val="single" w:sz="4" w:space="0" w:color="auto"/>
            </w:tcBorders>
          </w:tcPr>
          <w:p w14:paraId="77FDCA2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1871</w:t>
            </w:r>
          </w:p>
        </w:tc>
        <w:tc>
          <w:tcPr>
            <w:tcW w:w="4230" w:type="dxa"/>
            <w:tcBorders>
              <w:top w:val="single" w:sz="4" w:space="0" w:color="auto"/>
            </w:tcBorders>
            <w:vAlign w:val="bottom"/>
          </w:tcPr>
          <w:p w14:paraId="5E416DD8" w14:textId="77777777" w:rsidR="007D1445" w:rsidRPr="00C66228" w:rsidRDefault="00650D63" w:rsidP="00EB1641">
            <w:pPr>
              <w:tabs>
                <w:tab w:val="left" w:leader="dot" w:pos="4137"/>
              </w:tabs>
              <w:ind w:left="260" w:hanging="260"/>
              <w:rPr>
                <w:rFonts w:ascii="Times New Roman" w:hAnsi="Times New Roman" w:cs="Times New Roman"/>
                <w:sz w:val="22"/>
              </w:rPr>
            </w:pPr>
            <w:r>
              <w:rPr>
                <w:rStyle w:val="Bodytext7pt"/>
                <w:rFonts w:eastAsia="Arial"/>
                <w:sz w:val="22"/>
                <w:szCs w:val="24"/>
              </w:rPr>
              <w:t xml:space="preserve">Inulin clearance test </w:t>
            </w:r>
            <w:r>
              <w:rPr>
                <w:rStyle w:val="Bodytext7pt"/>
                <w:rFonts w:eastAsia="Arial"/>
                <w:sz w:val="22"/>
                <w:szCs w:val="24"/>
              </w:rPr>
              <w:tab/>
            </w:r>
          </w:p>
        </w:tc>
        <w:tc>
          <w:tcPr>
            <w:tcW w:w="810" w:type="dxa"/>
            <w:tcBorders>
              <w:top w:val="single" w:sz="4" w:space="0" w:color="auto"/>
            </w:tcBorders>
            <w:vAlign w:val="bottom"/>
          </w:tcPr>
          <w:p w14:paraId="0F1FE77D"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tcBorders>
              <w:top w:val="single" w:sz="4" w:space="0" w:color="auto"/>
            </w:tcBorders>
            <w:vAlign w:val="bottom"/>
          </w:tcPr>
          <w:p w14:paraId="56006F17"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tcBorders>
              <w:top w:val="single" w:sz="4" w:space="0" w:color="auto"/>
            </w:tcBorders>
            <w:vAlign w:val="bottom"/>
          </w:tcPr>
          <w:p w14:paraId="69B2A689"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tcBorders>
              <w:top w:val="single" w:sz="4" w:space="0" w:color="auto"/>
            </w:tcBorders>
            <w:vAlign w:val="bottom"/>
          </w:tcPr>
          <w:p w14:paraId="05ABC62A"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tcBorders>
              <w:top w:val="single" w:sz="4" w:space="0" w:color="auto"/>
            </w:tcBorders>
            <w:vAlign w:val="bottom"/>
          </w:tcPr>
          <w:p w14:paraId="29DDFE6B"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20.00</w:t>
            </w:r>
          </w:p>
        </w:tc>
        <w:tc>
          <w:tcPr>
            <w:tcW w:w="828" w:type="dxa"/>
            <w:gridSpan w:val="2"/>
            <w:tcBorders>
              <w:top w:val="single" w:sz="4" w:space="0" w:color="auto"/>
            </w:tcBorders>
            <w:vAlign w:val="bottom"/>
          </w:tcPr>
          <w:p w14:paraId="44761B73"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20.00</w:t>
            </w:r>
          </w:p>
        </w:tc>
      </w:tr>
      <w:tr w:rsidR="007D1445" w:rsidRPr="00C66228" w14:paraId="472DE68A" w14:textId="77777777" w:rsidTr="000A1258">
        <w:trPr>
          <w:trHeight w:val="230"/>
        </w:trPr>
        <w:tc>
          <w:tcPr>
            <w:tcW w:w="640" w:type="dxa"/>
          </w:tcPr>
          <w:p w14:paraId="01C3AB2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1873</w:t>
            </w:r>
          </w:p>
        </w:tc>
        <w:tc>
          <w:tcPr>
            <w:tcW w:w="4230" w:type="dxa"/>
            <w:vAlign w:val="bottom"/>
          </w:tcPr>
          <w:p w14:paraId="4A88C344" w14:textId="77777777" w:rsidR="007D1445" w:rsidRPr="00C66228" w:rsidRDefault="007D1445" w:rsidP="00EB1641">
            <w:pPr>
              <w:tabs>
                <w:tab w:val="left" w:leader="dot" w:pos="4137"/>
              </w:tabs>
              <w:ind w:left="260" w:hanging="260"/>
              <w:rPr>
                <w:rFonts w:ascii="Times New Roman" w:hAnsi="Times New Roman" w:cs="Times New Roman"/>
                <w:sz w:val="22"/>
              </w:rPr>
            </w:pPr>
            <w:proofErr w:type="spellStart"/>
            <w:r w:rsidRPr="00C66228">
              <w:rPr>
                <w:rStyle w:val="Bodytext7pt"/>
                <w:rFonts w:eastAsia="Arial"/>
                <w:sz w:val="22"/>
                <w:szCs w:val="24"/>
              </w:rPr>
              <w:t>M</w:t>
            </w:r>
            <w:r w:rsidR="00650D63">
              <w:rPr>
                <w:rStyle w:val="Bodytext7pt"/>
                <w:rFonts w:eastAsia="Arial"/>
                <w:sz w:val="22"/>
                <w:szCs w:val="24"/>
              </w:rPr>
              <w:t>etyropone</w:t>
            </w:r>
            <w:proofErr w:type="spellEnd"/>
            <w:r w:rsidR="00650D63">
              <w:rPr>
                <w:rStyle w:val="Bodytext7pt"/>
                <w:rFonts w:eastAsia="Arial"/>
                <w:sz w:val="22"/>
                <w:szCs w:val="24"/>
              </w:rPr>
              <w:t xml:space="preserve"> suppression test</w:t>
            </w:r>
            <w:r w:rsidR="00650D63">
              <w:rPr>
                <w:rStyle w:val="Bodytext7pt"/>
                <w:rFonts w:eastAsia="Arial"/>
                <w:sz w:val="22"/>
                <w:szCs w:val="24"/>
              </w:rPr>
              <w:tab/>
            </w:r>
          </w:p>
        </w:tc>
        <w:tc>
          <w:tcPr>
            <w:tcW w:w="810" w:type="dxa"/>
            <w:vAlign w:val="bottom"/>
          </w:tcPr>
          <w:p w14:paraId="7BB7F3F7"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vAlign w:val="bottom"/>
          </w:tcPr>
          <w:p w14:paraId="5B175559"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vAlign w:val="bottom"/>
          </w:tcPr>
          <w:p w14:paraId="293212AC"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vAlign w:val="bottom"/>
          </w:tcPr>
          <w:p w14:paraId="01031413"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vAlign w:val="bottom"/>
          </w:tcPr>
          <w:p w14:paraId="6E25CA3B"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40.00</w:t>
            </w:r>
          </w:p>
        </w:tc>
        <w:tc>
          <w:tcPr>
            <w:tcW w:w="828" w:type="dxa"/>
            <w:gridSpan w:val="2"/>
            <w:vAlign w:val="bottom"/>
          </w:tcPr>
          <w:p w14:paraId="3ACC3584"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40.00</w:t>
            </w:r>
          </w:p>
        </w:tc>
      </w:tr>
      <w:tr w:rsidR="007D1445" w:rsidRPr="00C66228" w14:paraId="391589A5" w14:textId="77777777" w:rsidTr="00EB1641">
        <w:trPr>
          <w:trHeight w:val="221"/>
        </w:trPr>
        <w:tc>
          <w:tcPr>
            <w:tcW w:w="640" w:type="dxa"/>
          </w:tcPr>
          <w:p w14:paraId="46F210F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1875</w:t>
            </w:r>
          </w:p>
        </w:tc>
        <w:tc>
          <w:tcPr>
            <w:tcW w:w="4230" w:type="dxa"/>
            <w:vAlign w:val="bottom"/>
          </w:tcPr>
          <w:p w14:paraId="4F812BCB"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Para</w:t>
            </w:r>
            <w:r w:rsidR="00650D63">
              <w:rPr>
                <w:rStyle w:val="Bodytext7pt"/>
                <w:rFonts w:eastAsia="Arial"/>
                <w:sz w:val="22"/>
                <w:szCs w:val="24"/>
              </w:rPr>
              <w:t xml:space="preserve"> amino hippuric clearance test</w:t>
            </w:r>
            <w:r w:rsidR="00650D63">
              <w:rPr>
                <w:rStyle w:val="Bodytext7pt"/>
                <w:rFonts w:eastAsia="Arial"/>
                <w:sz w:val="22"/>
                <w:szCs w:val="24"/>
              </w:rPr>
              <w:tab/>
            </w:r>
          </w:p>
        </w:tc>
        <w:tc>
          <w:tcPr>
            <w:tcW w:w="810" w:type="dxa"/>
            <w:vAlign w:val="bottom"/>
          </w:tcPr>
          <w:p w14:paraId="2979EBB4"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455433E1"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4A571043"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0917A5CC"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6B403336"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15.00</w:t>
            </w:r>
          </w:p>
        </w:tc>
        <w:tc>
          <w:tcPr>
            <w:tcW w:w="828" w:type="dxa"/>
            <w:gridSpan w:val="2"/>
            <w:vAlign w:val="bottom"/>
          </w:tcPr>
          <w:p w14:paraId="18F98FFD"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15.00</w:t>
            </w:r>
          </w:p>
        </w:tc>
      </w:tr>
      <w:tr w:rsidR="007D1445" w:rsidRPr="00C66228" w14:paraId="5A68400A" w14:textId="77777777" w:rsidTr="00EB1641">
        <w:trPr>
          <w:trHeight w:val="226"/>
        </w:trPr>
        <w:tc>
          <w:tcPr>
            <w:tcW w:w="640" w:type="dxa"/>
          </w:tcPr>
          <w:p w14:paraId="0A4E434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1877</w:t>
            </w:r>
          </w:p>
        </w:tc>
        <w:tc>
          <w:tcPr>
            <w:tcW w:w="4230" w:type="dxa"/>
            <w:vAlign w:val="bottom"/>
          </w:tcPr>
          <w:p w14:paraId="7777C771"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Phenolsulphonphthalein excretion test</w:t>
            </w:r>
            <w:r w:rsidR="00650D63">
              <w:rPr>
                <w:rStyle w:val="Bodytext7pt"/>
                <w:rFonts w:eastAsia="Arial"/>
                <w:sz w:val="22"/>
                <w:szCs w:val="24"/>
              </w:rPr>
              <w:tab/>
            </w:r>
          </w:p>
        </w:tc>
        <w:tc>
          <w:tcPr>
            <w:tcW w:w="810" w:type="dxa"/>
            <w:vAlign w:val="bottom"/>
          </w:tcPr>
          <w:p w14:paraId="492B3349"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195B4D77"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5EB78ED1"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42EED7CB"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5FD967DA"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15.00</w:t>
            </w:r>
          </w:p>
        </w:tc>
        <w:tc>
          <w:tcPr>
            <w:tcW w:w="828" w:type="dxa"/>
            <w:gridSpan w:val="2"/>
            <w:vAlign w:val="bottom"/>
          </w:tcPr>
          <w:p w14:paraId="3271FF9F"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15.00</w:t>
            </w:r>
          </w:p>
        </w:tc>
      </w:tr>
      <w:tr w:rsidR="007D1445" w:rsidRPr="00C66228" w14:paraId="0593EB03" w14:textId="77777777" w:rsidTr="00EB1641">
        <w:trPr>
          <w:trHeight w:val="211"/>
        </w:trPr>
        <w:tc>
          <w:tcPr>
            <w:tcW w:w="640" w:type="dxa"/>
          </w:tcPr>
          <w:p w14:paraId="6C6DB23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1879</w:t>
            </w:r>
          </w:p>
        </w:tc>
        <w:tc>
          <w:tcPr>
            <w:tcW w:w="4230" w:type="dxa"/>
            <w:vAlign w:val="bottom"/>
          </w:tcPr>
          <w:p w14:paraId="475A1DF4"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To</w:t>
            </w:r>
            <w:r w:rsidR="00650D63">
              <w:rPr>
                <w:rStyle w:val="Bodytext7pt"/>
                <w:rFonts w:eastAsia="Arial"/>
                <w:sz w:val="22"/>
                <w:szCs w:val="24"/>
              </w:rPr>
              <w:t>lbutamide tolerance test</w:t>
            </w:r>
            <w:r w:rsidR="00650D63">
              <w:rPr>
                <w:rStyle w:val="Bodytext7pt"/>
                <w:rFonts w:eastAsia="Arial"/>
                <w:sz w:val="22"/>
                <w:szCs w:val="24"/>
              </w:rPr>
              <w:tab/>
            </w:r>
          </w:p>
        </w:tc>
        <w:tc>
          <w:tcPr>
            <w:tcW w:w="810" w:type="dxa"/>
            <w:vAlign w:val="bottom"/>
          </w:tcPr>
          <w:p w14:paraId="673BE1CB"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7F5225DF"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0D83E941"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1898253A"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11.50</w:t>
            </w:r>
          </w:p>
        </w:tc>
        <w:tc>
          <w:tcPr>
            <w:tcW w:w="810" w:type="dxa"/>
            <w:vAlign w:val="bottom"/>
          </w:tcPr>
          <w:p w14:paraId="1FD8E7E8"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11.50</w:t>
            </w:r>
          </w:p>
        </w:tc>
        <w:tc>
          <w:tcPr>
            <w:tcW w:w="828" w:type="dxa"/>
            <w:gridSpan w:val="2"/>
            <w:vAlign w:val="bottom"/>
          </w:tcPr>
          <w:p w14:paraId="5F456DD8"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11.50</w:t>
            </w:r>
          </w:p>
        </w:tc>
      </w:tr>
      <w:tr w:rsidR="007D1445" w:rsidRPr="00C66228" w14:paraId="47B94730" w14:textId="77777777" w:rsidTr="00EB1641">
        <w:trPr>
          <w:trHeight w:val="216"/>
        </w:trPr>
        <w:tc>
          <w:tcPr>
            <w:tcW w:w="640" w:type="dxa"/>
          </w:tcPr>
          <w:p w14:paraId="16AB890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1881</w:t>
            </w:r>
          </w:p>
        </w:tc>
        <w:tc>
          <w:tcPr>
            <w:tcW w:w="4230" w:type="dxa"/>
            <w:vAlign w:val="bottom"/>
          </w:tcPr>
          <w:p w14:paraId="4DB41766" w14:textId="77777777" w:rsidR="007D1445" w:rsidRPr="00C66228" w:rsidRDefault="00650D63" w:rsidP="00EB1641">
            <w:pPr>
              <w:tabs>
                <w:tab w:val="left" w:leader="dot" w:pos="4137"/>
              </w:tabs>
              <w:ind w:left="260" w:hanging="260"/>
              <w:rPr>
                <w:rFonts w:ascii="Times New Roman" w:hAnsi="Times New Roman" w:cs="Times New Roman"/>
                <w:sz w:val="22"/>
              </w:rPr>
            </w:pPr>
            <w:r>
              <w:rPr>
                <w:rStyle w:val="Bodytext7pt"/>
                <w:rFonts w:eastAsia="Arial"/>
                <w:sz w:val="22"/>
                <w:szCs w:val="24"/>
              </w:rPr>
              <w:t>Urea clearance test</w:t>
            </w:r>
            <w:r>
              <w:rPr>
                <w:rStyle w:val="Bodytext7pt"/>
                <w:rFonts w:eastAsia="Arial"/>
                <w:sz w:val="22"/>
                <w:szCs w:val="24"/>
              </w:rPr>
              <w:tab/>
            </w:r>
          </w:p>
        </w:tc>
        <w:tc>
          <w:tcPr>
            <w:tcW w:w="810" w:type="dxa"/>
            <w:vAlign w:val="bottom"/>
          </w:tcPr>
          <w:p w14:paraId="10F27FB2"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11.50</w:t>
            </w:r>
          </w:p>
        </w:tc>
        <w:tc>
          <w:tcPr>
            <w:tcW w:w="810" w:type="dxa"/>
            <w:vAlign w:val="bottom"/>
          </w:tcPr>
          <w:p w14:paraId="421988C2"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11.50</w:t>
            </w:r>
          </w:p>
        </w:tc>
        <w:tc>
          <w:tcPr>
            <w:tcW w:w="810" w:type="dxa"/>
            <w:vAlign w:val="bottom"/>
          </w:tcPr>
          <w:p w14:paraId="68A0640C"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9.50</w:t>
            </w:r>
          </w:p>
        </w:tc>
        <w:tc>
          <w:tcPr>
            <w:tcW w:w="810" w:type="dxa"/>
            <w:vAlign w:val="bottom"/>
          </w:tcPr>
          <w:p w14:paraId="6C2B1DF0"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8.50</w:t>
            </w:r>
          </w:p>
        </w:tc>
        <w:tc>
          <w:tcPr>
            <w:tcW w:w="810" w:type="dxa"/>
            <w:vAlign w:val="bottom"/>
          </w:tcPr>
          <w:p w14:paraId="4D286A83"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8.50</w:t>
            </w:r>
          </w:p>
        </w:tc>
        <w:tc>
          <w:tcPr>
            <w:tcW w:w="828" w:type="dxa"/>
            <w:gridSpan w:val="2"/>
            <w:vAlign w:val="bottom"/>
          </w:tcPr>
          <w:p w14:paraId="228AF3D7"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8.50</w:t>
            </w:r>
          </w:p>
        </w:tc>
      </w:tr>
      <w:tr w:rsidR="007D1445" w:rsidRPr="00C66228" w14:paraId="403E6913" w14:textId="77777777" w:rsidTr="000A1258">
        <w:trPr>
          <w:trHeight w:val="216"/>
        </w:trPr>
        <w:tc>
          <w:tcPr>
            <w:tcW w:w="640" w:type="dxa"/>
          </w:tcPr>
          <w:p w14:paraId="29ECCC3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1884</w:t>
            </w:r>
          </w:p>
        </w:tc>
        <w:tc>
          <w:tcPr>
            <w:tcW w:w="4230" w:type="dxa"/>
            <w:vAlign w:val="bottom"/>
          </w:tcPr>
          <w:p w14:paraId="7C6404CB" w14:textId="77777777" w:rsidR="007D1445" w:rsidRPr="00C66228" w:rsidRDefault="00650D63" w:rsidP="00EB1641">
            <w:pPr>
              <w:tabs>
                <w:tab w:val="left" w:leader="dot" w:pos="4137"/>
              </w:tabs>
              <w:ind w:left="260" w:hanging="260"/>
              <w:rPr>
                <w:rFonts w:ascii="Times New Roman" w:hAnsi="Times New Roman" w:cs="Times New Roman"/>
                <w:sz w:val="22"/>
              </w:rPr>
            </w:pPr>
            <w:r>
              <w:rPr>
                <w:rStyle w:val="Bodytext7pt"/>
                <w:rFonts w:eastAsia="Arial"/>
                <w:sz w:val="22"/>
                <w:szCs w:val="24"/>
              </w:rPr>
              <w:t xml:space="preserve">Urea concentration test </w:t>
            </w:r>
            <w:r>
              <w:rPr>
                <w:rStyle w:val="Bodytext7pt"/>
                <w:rFonts w:eastAsia="Arial"/>
                <w:sz w:val="22"/>
                <w:szCs w:val="24"/>
              </w:rPr>
              <w:tab/>
            </w:r>
          </w:p>
        </w:tc>
        <w:tc>
          <w:tcPr>
            <w:tcW w:w="810" w:type="dxa"/>
            <w:vAlign w:val="bottom"/>
          </w:tcPr>
          <w:p w14:paraId="2418C846"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65C7E7E4"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4117F417"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4EFBDD2A"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2F6060B0"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7.00</w:t>
            </w:r>
          </w:p>
        </w:tc>
        <w:tc>
          <w:tcPr>
            <w:tcW w:w="828" w:type="dxa"/>
            <w:gridSpan w:val="2"/>
            <w:vAlign w:val="bottom"/>
          </w:tcPr>
          <w:p w14:paraId="1F69FDE8"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7.00</w:t>
            </w:r>
          </w:p>
        </w:tc>
      </w:tr>
      <w:tr w:rsidR="007D1445" w:rsidRPr="00C66228" w14:paraId="0E2A6C2D" w14:textId="77777777" w:rsidTr="000A1258">
        <w:trPr>
          <w:trHeight w:val="389"/>
        </w:trPr>
        <w:tc>
          <w:tcPr>
            <w:tcW w:w="640" w:type="dxa"/>
          </w:tcPr>
          <w:p w14:paraId="3551D5C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1887</w:t>
            </w:r>
          </w:p>
        </w:tc>
        <w:tc>
          <w:tcPr>
            <w:tcW w:w="4230" w:type="dxa"/>
            <w:vAlign w:val="bottom"/>
          </w:tcPr>
          <w:p w14:paraId="1F83A90F"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Urine acidification test (ammonium chloride or similar) </w:t>
            </w:r>
            <w:r w:rsidR="00650D63">
              <w:rPr>
                <w:rStyle w:val="Bodytext7pt"/>
                <w:rFonts w:eastAsia="Arial"/>
                <w:sz w:val="22"/>
                <w:szCs w:val="24"/>
              </w:rPr>
              <w:tab/>
            </w:r>
          </w:p>
        </w:tc>
        <w:tc>
          <w:tcPr>
            <w:tcW w:w="810" w:type="dxa"/>
            <w:vAlign w:val="bottom"/>
          </w:tcPr>
          <w:p w14:paraId="18F975E6"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352CBD0A"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105D0339"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5B516C56"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5DB5F5C8"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10.00</w:t>
            </w:r>
          </w:p>
        </w:tc>
        <w:tc>
          <w:tcPr>
            <w:tcW w:w="828" w:type="dxa"/>
            <w:gridSpan w:val="2"/>
            <w:vAlign w:val="bottom"/>
          </w:tcPr>
          <w:p w14:paraId="28A2F1FE"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10.00</w:t>
            </w:r>
          </w:p>
        </w:tc>
      </w:tr>
      <w:tr w:rsidR="007D1445" w:rsidRPr="00C66228" w14:paraId="4BD8EFF2" w14:textId="77777777" w:rsidTr="000A1258">
        <w:trPr>
          <w:trHeight w:val="221"/>
        </w:trPr>
        <w:tc>
          <w:tcPr>
            <w:tcW w:w="640" w:type="dxa"/>
          </w:tcPr>
          <w:p w14:paraId="0C84B81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1889</w:t>
            </w:r>
          </w:p>
        </w:tc>
        <w:tc>
          <w:tcPr>
            <w:tcW w:w="4230" w:type="dxa"/>
            <w:vAlign w:val="bottom"/>
          </w:tcPr>
          <w:p w14:paraId="5A97179B"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Vaso</w:t>
            </w:r>
            <w:r w:rsidR="00650D63">
              <w:rPr>
                <w:rStyle w:val="Bodytext7pt"/>
                <w:rFonts w:eastAsia="Arial"/>
                <w:sz w:val="22"/>
                <w:szCs w:val="24"/>
              </w:rPr>
              <w:t>pressin stimulation test</w:t>
            </w:r>
            <w:r w:rsidR="00650D63">
              <w:rPr>
                <w:rStyle w:val="Bodytext7pt"/>
                <w:rFonts w:eastAsia="Arial"/>
                <w:sz w:val="22"/>
                <w:szCs w:val="24"/>
              </w:rPr>
              <w:tab/>
            </w:r>
          </w:p>
        </w:tc>
        <w:tc>
          <w:tcPr>
            <w:tcW w:w="810" w:type="dxa"/>
            <w:vAlign w:val="bottom"/>
          </w:tcPr>
          <w:p w14:paraId="7171798F"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35.00</w:t>
            </w:r>
          </w:p>
        </w:tc>
        <w:tc>
          <w:tcPr>
            <w:tcW w:w="810" w:type="dxa"/>
            <w:vAlign w:val="bottom"/>
          </w:tcPr>
          <w:p w14:paraId="29516480"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35.00</w:t>
            </w:r>
          </w:p>
        </w:tc>
        <w:tc>
          <w:tcPr>
            <w:tcW w:w="810" w:type="dxa"/>
            <w:vAlign w:val="bottom"/>
          </w:tcPr>
          <w:p w14:paraId="32895E97"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35.00</w:t>
            </w:r>
          </w:p>
        </w:tc>
        <w:tc>
          <w:tcPr>
            <w:tcW w:w="810" w:type="dxa"/>
            <w:vAlign w:val="bottom"/>
          </w:tcPr>
          <w:p w14:paraId="5AFE8365"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35.00</w:t>
            </w:r>
          </w:p>
        </w:tc>
        <w:tc>
          <w:tcPr>
            <w:tcW w:w="810" w:type="dxa"/>
            <w:vAlign w:val="bottom"/>
          </w:tcPr>
          <w:p w14:paraId="7103B0E6"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35.00</w:t>
            </w:r>
          </w:p>
        </w:tc>
        <w:tc>
          <w:tcPr>
            <w:tcW w:w="828" w:type="dxa"/>
            <w:gridSpan w:val="2"/>
            <w:vAlign w:val="bottom"/>
          </w:tcPr>
          <w:p w14:paraId="35A66762"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35.00</w:t>
            </w:r>
          </w:p>
        </w:tc>
      </w:tr>
      <w:tr w:rsidR="007D1445" w:rsidRPr="00C66228" w14:paraId="1F47DB54" w14:textId="77777777" w:rsidTr="00EB1641">
        <w:trPr>
          <w:trHeight w:val="365"/>
        </w:trPr>
        <w:tc>
          <w:tcPr>
            <w:tcW w:w="640" w:type="dxa"/>
          </w:tcPr>
          <w:p w14:paraId="5C79EC7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1891</w:t>
            </w:r>
          </w:p>
        </w:tc>
        <w:tc>
          <w:tcPr>
            <w:tcW w:w="4230" w:type="dxa"/>
            <w:vAlign w:val="bottom"/>
          </w:tcPr>
          <w:p w14:paraId="4C721528"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Water elimination or </w:t>
            </w:r>
            <w:proofErr w:type="spellStart"/>
            <w:r w:rsidR="00650D63">
              <w:rPr>
                <w:rStyle w:val="Bodytext7pt"/>
                <w:rFonts w:eastAsia="Arial"/>
                <w:sz w:val="22"/>
                <w:szCs w:val="24"/>
              </w:rPr>
              <w:t>mosenthal</w:t>
            </w:r>
            <w:proofErr w:type="spellEnd"/>
            <w:r w:rsidR="00650D63">
              <w:rPr>
                <w:rStyle w:val="Bodytext7pt"/>
                <w:rFonts w:eastAsia="Arial"/>
                <w:sz w:val="22"/>
                <w:szCs w:val="24"/>
              </w:rPr>
              <w:t xml:space="preserve"> kidney function test</w:t>
            </w:r>
            <w:r w:rsidR="00650D63">
              <w:rPr>
                <w:rStyle w:val="Bodytext7pt"/>
                <w:rFonts w:eastAsia="Arial"/>
                <w:sz w:val="22"/>
                <w:szCs w:val="24"/>
              </w:rPr>
              <w:tab/>
            </w:r>
          </w:p>
        </w:tc>
        <w:tc>
          <w:tcPr>
            <w:tcW w:w="810" w:type="dxa"/>
            <w:vAlign w:val="bottom"/>
          </w:tcPr>
          <w:p w14:paraId="4FA27DA4"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27BADBD0"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468F8F3B"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0C76AE04"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4.50</w:t>
            </w:r>
          </w:p>
        </w:tc>
        <w:tc>
          <w:tcPr>
            <w:tcW w:w="810" w:type="dxa"/>
            <w:vAlign w:val="bottom"/>
          </w:tcPr>
          <w:p w14:paraId="3FFE924A"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4.50</w:t>
            </w:r>
          </w:p>
        </w:tc>
        <w:tc>
          <w:tcPr>
            <w:tcW w:w="828" w:type="dxa"/>
            <w:gridSpan w:val="2"/>
            <w:vAlign w:val="bottom"/>
          </w:tcPr>
          <w:p w14:paraId="243EFB9F"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4.50</w:t>
            </w:r>
          </w:p>
        </w:tc>
      </w:tr>
      <w:tr w:rsidR="007D1445" w:rsidRPr="00C66228" w14:paraId="790237FD" w14:textId="77777777" w:rsidTr="000A1258">
        <w:trPr>
          <w:trHeight w:val="288"/>
        </w:trPr>
        <w:tc>
          <w:tcPr>
            <w:tcW w:w="640" w:type="dxa"/>
          </w:tcPr>
          <w:p w14:paraId="22B5F3D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1893</w:t>
            </w:r>
          </w:p>
        </w:tc>
        <w:tc>
          <w:tcPr>
            <w:tcW w:w="4230" w:type="dxa"/>
            <w:vAlign w:val="bottom"/>
          </w:tcPr>
          <w:p w14:paraId="39576BA6"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Xylose absorption test </w:t>
            </w:r>
            <w:r w:rsidR="00650D63">
              <w:rPr>
                <w:rStyle w:val="Bodytext7pt"/>
                <w:rFonts w:eastAsia="Arial"/>
                <w:sz w:val="22"/>
                <w:szCs w:val="24"/>
              </w:rPr>
              <w:tab/>
            </w:r>
          </w:p>
        </w:tc>
        <w:tc>
          <w:tcPr>
            <w:tcW w:w="810" w:type="dxa"/>
            <w:vAlign w:val="bottom"/>
          </w:tcPr>
          <w:p w14:paraId="69C98729"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11.00</w:t>
            </w:r>
          </w:p>
        </w:tc>
        <w:tc>
          <w:tcPr>
            <w:tcW w:w="810" w:type="dxa"/>
            <w:vAlign w:val="bottom"/>
          </w:tcPr>
          <w:p w14:paraId="73531126"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11.00</w:t>
            </w:r>
          </w:p>
        </w:tc>
        <w:tc>
          <w:tcPr>
            <w:tcW w:w="810" w:type="dxa"/>
            <w:vAlign w:val="bottom"/>
          </w:tcPr>
          <w:p w14:paraId="54C5D62A"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10.50</w:t>
            </w:r>
          </w:p>
        </w:tc>
        <w:tc>
          <w:tcPr>
            <w:tcW w:w="810" w:type="dxa"/>
            <w:vAlign w:val="bottom"/>
          </w:tcPr>
          <w:p w14:paraId="44B5F0BC"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12E13038"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10.00</w:t>
            </w:r>
          </w:p>
        </w:tc>
        <w:tc>
          <w:tcPr>
            <w:tcW w:w="828" w:type="dxa"/>
            <w:gridSpan w:val="2"/>
            <w:vAlign w:val="bottom"/>
          </w:tcPr>
          <w:p w14:paraId="6403989A"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10.00</w:t>
            </w:r>
          </w:p>
        </w:tc>
      </w:tr>
      <w:tr w:rsidR="007D1445" w:rsidRPr="00C66228" w14:paraId="39372032" w14:textId="77777777" w:rsidTr="00650D63">
        <w:trPr>
          <w:gridAfter w:val="1"/>
          <w:wAfter w:w="18" w:type="dxa"/>
          <w:trHeight w:val="254"/>
        </w:trPr>
        <w:tc>
          <w:tcPr>
            <w:tcW w:w="9730" w:type="dxa"/>
            <w:gridSpan w:val="8"/>
            <w:vAlign w:val="center"/>
          </w:tcPr>
          <w:p w14:paraId="652AE243" w14:textId="77777777" w:rsidR="007D1445" w:rsidRPr="00650D63" w:rsidRDefault="007D1445" w:rsidP="00650D63">
            <w:pPr>
              <w:jc w:val="center"/>
              <w:rPr>
                <w:rFonts w:ascii="Times New Roman" w:hAnsi="Times New Roman" w:cs="Times New Roman"/>
                <w:i/>
                <w:sz w:val="22"/>
              </w:rPr>
            </w:pPr>
            <w:r w:rsidRPr="00650D63">
              <w:rPr>
                <w:rStyle w:val="Bodytext7pt"/>
                <w:rFonts w:eastAsia="Courier New"/>
                <w:i/>
                <w:sz w:val="22"/>
                <w:szCs w:val="24"/>
              </w:rPr>
              <w:t>Division 10—Cytology</w:t>
            </w:r>
          </w:p>
        </w:tc>
      </w:tr>
      <w:tr w:rsidR="007D1445" w:rsidRPr="00C66228" w14:paraId="4097BE28" w14:textId="77777777" w:rsidTr="00EB1641">
        <w:trPr>
          <w:gridAfter w:val="1"/>
          <w:wAfter w:w="18" w:type="dxa"/>
          <w:trHeight w:val="720"/>
        </w:trPr>
        <w:tc>
          <w:tcPr>
            <w:tcW w:w="640" w:type="dxa"/>
          </w:tcPr>
          <w:p w14:paraId="12DB01A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1901</w:t>
            </w:r>
          </w:p>
        </w:tc>
        <w:tc>
          <w:tcPr>
            <w:tcW w:w="4230" w:type="dxa"/>
            <w:vAlign w:val="bottom"/>
          </w:tcPr>
          <w:p w14:paraId="76DBDF59"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Cytological examination of smears from cervix and vagina, skin or mucous me</w:t>
            </w:r>
            <w:r w:rsidR="00650D63">
              <w:rPr>
                <w:rStyle w:val="Bodytext7pt"/>
                <w:rFonts w:eastAsia="Arial"/>
                <w:sz w:val="22"/>
                <w:szCs w:val="24"/>
              </w:rPr>
              <w:t>mbrane for pathological change</w:t>
            </w:r>
            <w:r w:rsidR="00650D63">
              <w:rPr>
                <w:rStyle w:val="Bodytext7pt"/>
                <w:rFonts w:eastAsia="Arial"/>
                <w:sz w:val="22"/>
                <w:szCs w:val="24"/>
              </w:rPr>
              <w:tab/>
            </w:r>
          </w:p>
        </w:tc>
        <w:tc>
          <w:tcPr>
            <w:tcW w:w="810" w:type="dxa"/>
            <w:vAlign w:val="bottom"/>
          </w:tcPr>
          <w:p w14:paraId="6C145E8D"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647C45ED"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0E9374EF"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49F9B483"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0B8EEE91"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0562F683"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6.00</w:t>
            </w:r>
          </w:p>
        </w:tc>
      </w:tr>
      <w:tr w:rsidR="007D1445" w:rsidRPr="00C66228" w14:paraId="3B595C19" w14:textId="77777777" w:rsidTr="000A1258">
        <w:trPr>
          <w:gridAfter w:val="1"/>
          <w:wAfter w:w="18" w:type="dxa"/>
          <w:trHeight w:val="701"/>
        </w:trPr>
        <w:tc>
          <w:tcPr>
            <w:tcW w:w="640" w:type="dxa"/>
          </w:tcPr>
          <w:p w14:paraId="1866D1B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1903</w:t>
            </w:r>
          </w:p>
        </w:tc>
        <w:tc>
          <w:tcPr>
            <w:tcW w:w="4230" w:type="dxa"/>
            <w:vAlign w:val="bottom"/>
          </w:tcPr>
          <w:p w14:paraId="3B87EA0A"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Examination of sputum, urine or body fluids including bronchial, cerebrospinal, pericardial, peritoneal, or s</w:t>
            </w:r>
            <w:r w:rsidR="00650D63">
              <w:rPr>
                <w:rStyle w:val="Bodytext7pt"/>
                <w:rFonts w:eastAsia="Arial"/>
                <w:sz w:val="22"/>
                <w:szCs w:val="24"/>
              </w:rPr>
              <w:t>imilar for malignant cells</w:t>
            </w:r>
            <w:r w:rsidR="00650D63">
              <w:rPr>
                <w:rStyle w:val="Bodytext7pt"/>
                <w:rFonts w:eastAsia="Arial"/>
                <w:sz w:val="22"/>
                <w:szCs w:val="24"/>
              </w:rPr>
              <w:tab/>
            </w:r>
          </w:p>
        </w:tc>
        <w:tc>
          <w:tcPr>
            <w:tcW w:w="810" w:type="dxa"/>
            <w:vAlign w:val="bottom"/>
          </w:tcPr>
          <w:p w14:paraId="682A60F1"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3CD5D930"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72F9E5E5"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77F56BC3"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1D34157F"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72297423"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9.00</w:t>
            </w:r>
          </w:p>
        </w:tc>
      </w:tr>
      <w:tr w:rsidR="007D1445" w:rsidRPr="00C66228" w14:paraId="35DFFA78" w14:textId="77777777" w:rsidTr="00EB1641">
        <w:trPr>
          <w:gridAfter w:val="1"/>
          <w:wAfter w:w="18" w:type="dxa"/>
          <w:trHeight w:val="379"/>
        </w:trPr>
        <w:tc>
          <w:tcPr>
            <w:tcW w:w="640" w:type="dxa"/>
          </w:tcPr>
          <w:p w14:paraId="6E2F0EC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1905</w:t>
            </w:r>
          </w:p>
        </w:tc>
        <w:tc>
          <w:tcPr>
            <w:tcW w:w="4230" w:type="dxa"/>
            <w:vAlign w:val="bottom"/>
          </w:tcPr>
          <w:p w14:paraId="1E581256"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Examination of colonic or duodenal wa</w:t>
            </w:r>
            <w:r w:rsidR="00650D63">
              <w:rPr>
                <w:rStyle w:val="Bodytext7pt"/>
                <w:rFonts w:eastAsia="Arial"/>
                <w:sz w:val="22"/>
                <w:szCs w:val="24"/>
              </w:rPr>
              <w:t>shings for malignant cells</w:t>
            </w:r>
            <w:r w:rsidR="00650D63">
              <w:rPr>
                <w:rStyle w:val="Bodytext7pt"/>
                <w:rFonts w:eastAsia="Arial"/>
                <w:sz w:val="22"/>
                <w:szCs w:val="24"/>
              </w:rPr>
              <w:tab/>
            </w:r>
          </w:p>
        </w:tc>
        <w:tc>
          <w:tcPr>
            <w:tcW w:w="810" w:type="dxa"/>
            <w:vAlign w:val="bottom"/>
          </w:tcPr>
          <w:p w14:paraId="33C43FE4"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0AD3CEB8"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7AAE27DB"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063BF38C"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44FB066B"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6D32186D"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9.00</w:t>
            </w:r>
          </w:p>
        </w:tc>
      </w:tr>
      <w:tr w:rsidR="007D1445" w:rsidRPr="00C66228" w14:paraId="136AED32" w14:textId="77777777" w:rsidTr="00EB1641">
        <w:trPr>
          <w:gridAfter w:val="1"/>
          <w:wAfter w:w="18" w:type="dxa"/>
          <w:trHeight w:val="374"/>
        </w:trPr>
        <w:tc>
          <w:tcPr>
            <w:tcW w:w="640" w:type="dxa"/>
          </w:tcPr>
          <w:p w14:paraId="6C98A49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1907</w:t>
            </w:r>
          </w:p>
        </w:tc>
        <w:tc>
          <w:tcPr>
            <w:tcW w:w="4230" w:type="dxa"/>
            <w:vAlign w:val="bottom"/>
          </w:tcPr>
          <w:p w14:paraId="36EEE3E9"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Examination of blood f</w:t>
            </w:r>
            <w:r w:rsidR="00650D63">
              <w:rPr>
                <w:rStyle w:val="Bodytext7pt"/>
                <w:rFonts w:eastAsia="Arial"/>
                <w:sz w:val="22"/>
                <w:szCs w:val="24"/>
              </w:rPr>
              <w:t>or circulating malignant cells</w:t>
            </w:r>
            <w:r w:rsidR="00650D63">
              <w:rPr>
                <w:rStyle w:val="Bodytext7pt"/>
                <w:rFonts w:eastAsia="Arial"/>
                <w:sz w:val="22"/>
                <w:szCs w:val="24"/>
              </w:rPr>
              <w:tab/>
            </w:r>
          </w:p>
        </w:tc>
        <w:tc>
          <w:tcPr>
            <w:tcW w:w="810" w:type="dxa"/>
            <w:vAlign w:val="bottom"/>
          </w:tcPr>
          <w:p w14:paraId="05AA3E2F"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6F20510F"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45D2B14C"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3EE88C66"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7A5EEC15"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2693E953"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14.00</w:t>
            </w:r>
          </w:p>
        </w:tc>
      </w:tr>
      <w:tr w:rsidR="007D1445" w:rsidRPr="00C66228" w14:paraId="5C0AAB4A" w14:textId="77777777" w:rsidTr="000A1258">
        <w:trPr>
          <w:gridAfter w:val="1"/>
          <w:wAfter w:w="18" w:type="dxa"/>
          <w:trHeight w:val="370"/>
        </w:trPr>
        <w:tc>
          <w:tcPr>
            <w:tcW w:w="640" w:type="dxa"/>
          </w:tcPr>
          <w:p w14:paraId="081A5B0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1909</w:t>
            </w:r>
          </w:p>
        </w:tc>
        <w:tc>
          <w:tcPr>
            <w:tcW w:w="4230" w:type="dxa"/>
            <w:vAlign w:val="bottom"/>
          </w:tcPr>
          <w:p w14:paraId="7623CAED"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Oesophageal cytology including collection of specimen </w:t>
            </w:r>
            <w:r w:rsidR="00650D63">
              <w:rPr>
                <w:rStyle w:val="Bodytext7pt"/>
                <w:rFonts w:eastAsia="Arial"/>
                <w:sz w:val="22"/>
                <w:szCs w:val="24"/>
              </w:rPr>
              <w:tab/>
            </w:r>
          </w:p>
        </w:tc>
        <w:tc>
          <w:tcPr>
            <w:tcW w:w="810" w:type="dxa"/>
            <w:vAlign w:val="bottom"/>
          </w:tcPr>
          <w:p w14:paraId="562CD1B2"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10756D36"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03EB7867"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11.50</w:t>
            </w:r>
          </w:p>
        </w:tc>
        <w:tc>
          <w:tcPr>
            <w:tcW w:w="810" w:type="dxa"/>
            <w:vAlign w:val="bottom"/>
          </w:tcPr>
          <w:p w14:paraId="7B76BB57"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11.50</w:t>
            </w:r>
          </w:p>
        </w:tc>
        <w:tc>
          <w:tcPr>
            <w:tcW w:w="810" w:type="dxa"/>
            <w:vAlign w:val="bottom"/>
          </w:tcPr>
          <w:p w14:paraId="14FDF417"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11.50</w:t>
            </w:r>
          </w:p>
        </w:tc>
        <w:tc>
          <w:tcPr>
            <w:tcW w:w="810" w:type="dxa"/>
            <w:vAlign w:val="bottom"/>
          </w:tcPr>
          <w:p w14:paraId="6D89D704"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11.50</w:t>
            </w:r>
          </w:p>
        </w:tc>
      </w:tr>
      <w:tr w:rsidR="007D1445" w:rsidRPr="00C66228" w14:paraId="523B3EE0" w14:textId="77777777" w:rsidTr="000A1258">
        <w:trPr>
          <w:gridAfter w:val="1"/>
          <w:wAfter w:w="18" w:type="dxa"/>
          <w:trHeight w:val="384"/>
        </w:trPr>
        <w:tc>
          <w:tcPr>
            <w:tcW w:w="640" w:type="dxa"/>
          </w:tcPr>
          <w:p w14:paraId="205A130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1911</w:t>
            </w:r>
          </w:p>
        </w:tc>
        <w:tc>
          <w:tcPr>
            <w:tcW w:w="4230" w:type="dxa"/>
            <w:vAlign w:val="bottom"/>
          </w:tcPr>
          <w:p w14:paraId="3A987830"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Gastric cytology in</w:t>
            </w:r>
            <w:r w:rsidR="00650D63">
              <w:rPr>
                <w:rStyle w:val="Bodytext7pt"/>
                <w:rFonts w:eastAsia="Arial"/>
                <w:sz w:val="22"/>
                <w:szCs w:val="24"/>
              </w:rPr>
              <w:t xml:space="preserve">cluding collection of specimen </w:t>
            </w:r>
            <w:r w:rsidR="00650D63">
              <w:rPr>
                <w:rStyle w:val="Bodytext7pt"/>
                <w:rFonts w:eastAsia="Arial"/>
                <w:sz w:val="22"/>
                <w:szCs w:val="24"/>
              </w:rPr>
              <w:tab/>
            </w:r>
          </w:p>
        </w:tc>
        <w:tc>
          <w:tcPr>
            <w:tcW w:w="810" w:type="dxa"/>
            <w:vAlign w:val="bottom"/>
          </w:tcPr>
          <w:p w14:paraId="0647AD52"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18.00</w:t>
            </w:r>
          </w:p>
        </w:tc>
        <w:tc>
          <w:tcPr>
            <w:tcW w:w="810" w:type="dxa"/>
            <w:vAlign w:val="bottom"/>
          </w:tcPr>
          <w:p w14:paraId="06D0DB24"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18.00</w:t>
            </w:r>
          </w:p>
        </w:tc>
        <w:tc>
          <w:tcPr>
            <w:tcW w:w="810" w:type="dxa"/>
            <w:vAlign w:val="bottom"/>
          </w:tcPr>
          <w:p w14:paraId="157397F9"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17.00</w:t>
            </w:r>
          </w:p>
        </w:tc>
        <w:tc>
          <w:tcPr>
            <w:tcW w:w="810" w:type="dxa"/>
            <w:vAlign w:val="bottom"/>
          </w:tcPr>
          <w:p w14:paraId="0E99DF29"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17.00</w:t>
            </w:r>
          </w:p>
        </w:tc>
        <w:tc>
          <w:tcPr>
            <w:tcW w:w="810" w:type="dxa"/>
            <w:vAlign w:val="bottom"/>
          </w:tcPr>
          <w:p w14:paraId="4012E81C"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17.00</w:t>
            </w:r>
          </w:p>
        </w:tc>
        <w:tc>
          <w:tcPr>
            <w:tcW w:w="810" w:type="dxa"/>
            <w:vAlign w:val="bottom"/>
          </w:tcPr>
          <w:p w14:paraId="305F4733"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17.00</w:t>
            </w:r>
          </w:p>
        </w:tc>
      </w:tr>
      <w:tr w:rsidR="007D1445" w:rsidRPr="00C66228" w14:paraId="07F72505" w14:textId="77777777" w:rsidTr="00EB1641">
        <w:trPr>
          <w:gridAfter w:val="1"/>
          <w:wAfter w:w="18" w:type="dxa"/>
          <w:trHeight w:val="379"/>
        </w:trPr>
        <w:tc>
          <w:tcPr>
            <w:tcW w:w="640" w:type="dxa"/>
          </w:tcPr>
          <w:p w14:paraId="45E7FEE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1913</w:t>
            </w:r>
          </w:p>
        </w:tc>
        <w:tc>
          <w:tcPr>
            <w:tcW w:w="4230" w:type="dxa"/>
            <w:vAlign w:val="bottom"/>
          </w:tcPr>
          <w:p w14:paraId="702BA4FC"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Hormonal assessment by cytological exa</w:t>
            </w:r>
            <w:r w:rsidR="00650D63">
              <w:rPr>
                <w:rStyle w:val="Bodytext7pt"/>
                <w:rFonts w:eastAsia="Arial"/>
                <w:sz w:val="22"/>
                <w:szCs w:val="24"/>
              </w:rPr>
              <w:t>mination of vaginal epithelium</w:t>
            </w:r>
            <w:r w:rsidR="00650D63">
              <w:rPr>
                <w:rStyle w:val="Bodytext7pt"/>
                <w:rFonts w:eastAsia="Arial"/>
                <w:sz w:val="22"/>
                <w:szCs w:val="24"/>
              </w:rPr>
              <w:tab/>
            </w:r>
          </w:p>
        </w:tc>
        <w:tc>
          <w:tcPr>
            <w:tcW w:w="810" w:type="dxa"/>
            <w:vAlign w:val="bottom"/>
          </w:tcPr>
          <w:p w14:paraId="55653E0C"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280A3EC8"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2C175221"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15B67CCE"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14DEA2E3"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3C1B8CD9"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5.00</w:t>
            </w:r>
          </w:p>
        </w:tc>
      </w:tr>
      <w:tr w:rsidR="007D1445" w:rsidRPr="00C66228" w14:paraId="33F12537" w14:textId="77777777" w:rsidTr="00EB1641">
        <w:trPr>
          <w:gridAfter w:val="1"/>
          <w:wAfter w:w="18" w:type="dxa"/>
          <w:trHeight w:val="432"/>
        </w:trPr>
        <w:tc>
          <w:tcPr>
            <w:tcW w:w="640" w:type="dxa"/>
          </w:tcPr>
          <w:p w14:paraId="2F53EF8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1915</w:t>
            </w:r>
          </w:p>
        </w:tc>
        <w:tc>
          <w:tcPr>
            <w:tcW w:w="4230" w:type="dxa"/>
            <w:vAlign w:val="bottom"/>
          </w:tcPr>
          <w:p w14:paraId="42190F85"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Cytological sex chromatin stud</w:t>
            </w:r>
            <w:r w:rsidR="00650D63">
              <w:rPr>
                <w:rStyle w:val="Bodytext7pt"/>
                <w:rFonts w:eastAsia="Arial"/>
                <w:sz w:val="22"/>
                <w:szCs w:val="24"/>
              </w:rPr>
              <w:t>ies other than from blood film</w:t>
            </w:r>
            <w:r w:rsidR="00650D63">
              <w:rPr>
                <w:rStyle w:val="Bodytext7pt"/>
                <w:rFonts w:eastAsia="Arial"/>
                <w:sz w:val="22"/>
                <w:szCs w:val="24"/>
              </w:rPr>
              <w:tab/>
            </w:r>
          </w:p>
        </w:tc>
        <w:tc>
          <w:tcPr>
            <w:tcW w:w="810" w:type="dxa"/>
            <w:vAlign w:val="bottom"/>
          </w:tcPr>
          <w:p w14:paraId="5675365C"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6.50</w:t>
            </w:r>
          </w:p>
        </w:tc>
        <w:tc>
          <w:tcPr>
            <w:tcW w:w="810" w:type="dxa"/>
            <w:vAlign w:val="bottom"/>
          </w:tcPr>
          <w:p w14:paraId="69B3477A"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6.50</w:t>
            </w:r>
          </w:p>
        </w:tc>
        <w:tc>
          <w:tcPr>
            <w:tcW w:w="810" w:type="dxa"/>
            <w:vAlign w:val="bottom"/>
          </w:tcPr>
          <w:p w14:paraId="1DCA0E48"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5.50</w:t>
            </w:r>
          </w:p>
        </w:tc>
        <w:tc>
          <w:tcPr>
            <w:tcW w:w="810" w:type="dxa"/>
            <w:vAlign w:val="bottom"/>
          </w:tcPr>
          <w:p w14:paraId="6B929667"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5.50</w:t>
            </w:r>
          </w:p>
        </w:tc>
        <w:tc>
          <w:tcPr>
            <w:tcW w:w="810" w:type="dxa"/>
            <w:vAlign w:val="bottom"/>
          </w:tcPr>
          <w:p w14:paraId="71A0DABC"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5.50</w:t>
            </w:r>
          </w:p>
        </w:tc>
        <w:tc>
          <w:tcPr>
            <w:tcW w:w="810" w:type="dxa"/>
            <w:vAlign w:val="bottom"/>
          </w:tcPr>
          <w:p w14:paraId="42F45F19"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5.50</w:t>
            </w:r>
          </w:p>
        </w:tc>
      </w:tr>
      <w:tr w:rsidR="007D1445" w:rsidRPr="00C66228" w14:paraId="7AEFFF9C" w14:textId="77777777" w:rsidTr="00650D63">
        <w:trPr>
          <w:gridAfter w:val="1"/>
          <w:wAfter w:w="18" w:type="dxa"/>
          <w:trHeight w:val="278"/>
        </w:trPr>
        <w:tc>
          <w:tcPr>
            <w:tcW w:w="9730" w:type="dxa"/>
            <w:gridSpan w:val="8"/>
            <w:vAlign w:val="center"/>
          </w:tcPr>
          <w:p w14:paraId="452D6E5F" w14:textId="77777777" w:rsidR="007D1445" w:rsidRPr="00650D63" w:rsidRDefault="007D1445" w:rsidP="00650D63">
            <w:pPr>
              <w:jc w:val="center"/>
              <w:rPr>
                <w:rFonts w:ascii="Times New Roman" w:hAnsi="Times New Roman" w:cs="Times New Roman"/>
                <w:i/>
                <w:sz w:val="22"/>
              </w:rPr>
            </w:pPr>
            <w:r w:rsidRPr="00650D63">
              <w:rPr>
                <w:rStyle w:val="Bodytext7pt"/>
                <w:rFonts w:eastAsia="Courier New"/>
                <w:i/>
                <w:sz w:val="22"/>
                <w:szCs w:val="24"/>
              </w:rPr>
              <w:t>Division 11—Chromosome Studies</w:t>
            </w:r>
          </w:p>
        </w:tc>
      </w:tr>
      <w:tr w:rsidR="007D1445" w:rsidRPr="00C66228" w14:paraId="48B2DB2C" w14:textId="77777777" w:rsidTr="00EB1641">
        <w:trPr>
          <w:gridAfter w:val="1"/>
          <w:wAfter w:w="18" w:type="dxa"/>
          <w:trHeight w:val="538"/>
        </w:trPr>
        <w:tc>
          <w:tcPr>
            <w:tcW w:w="640" w:type="dxa"/>
          </w:tcPr>
          <w:p w14:paraId="642E005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1921</w:t>
            </w:r>
          </w:p>
        </w:tc>
        <w:tc>
          <w:tcPr>
            <w:tcW w:w="4230" w:type="dxa"/>
            <w:vAlign w:val="bottom"/>
          </w:tcPr>
          <w:p w14:paraId="53D06020"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Chromosome studies—including preparation, count and karyotyping of blood </w:t>
            </w:r>
            <w:r w:rsidR="00650D63">
              <w:rPr>
                <w:rStyle w:val="Bodytext7pt"/>
                <w:rFonts w:eastAsia="Arial"/>
                <w:sz w:val="22"/>
                <w:szCs w:val="24"/>
              </w:rPr>
              <w:tab/>
            </w:r>
          </w:p>
        </w:tc>
        <w:tc>
          <w:tcPr>
            <w:tcW w:w="810" w:type="dxa"/>
            <w:vAlign w:val="bottom"/>
          </w:tcPr>
          <w:p w14:paraId="7C0486E2" w14:textId="77777777" w:rsidR="00650D63" w:rsidRPr="00650D63" w:rsidRDefault="007D1445" w:rsidP="00650D63">
            <w:pPr>
              <w:ind w:right="144"/>
              <w:jc w:val="right"/>
              <w:rPr>
                <w:rFonts w:ascii="Times New Roman" w:eastAsia="Arial" w:hAnsi="Times New Roman" w:cs="Times New Roman"/>
                <w:sz w:val="22"/>
              </w:rPr>
            </w:pPr>
            <w:r w:rsidRPr="00C66228">
              <w:rPr>
                <w:rStyle w:val="Bodytext7pt"/>
                <w:rFonts w:eastAsia="Arial"/>
                <w:sz w:val="22"/>
                <w:szCs w:val="24"/>
              </w:rPr>
              <w:t>18.00</w:t>
            </w:r>
          </w:p>
        </w:tc>
        <w:tc>
          <w:tcPr>
            <w:tcW w:w="810" w:type="dxa"/>
            <w:vAlign w:val="bottom"/>
          </w:tcPr>
          <w:p w14:paraId="54B79572"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18.00</w:t>
            </w:r>
          </w:p>
        </w:tc>
        <w:tc>
          <w:tcPr>
            <w:tcW w:w="810" w:type="dxa"/>
            <w:vAlign w:val="bottom"/>
          </w:tcPr>
          <w:p w14:paraId="21ED0E4F"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18.00</w:t>
            </w:r>
          </w:p>
        </w:tc>
        <w:tc>
          <w:tcPr>
            <w:tcW w:w="810" w:type="dxa"/>
            <w:vAlign w:val="bottom"/>
          </w:tcPr>
          <w:p w14:paraId="1E4AA2A6"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18.00</w:t>
            </w:r>
          </w:p>
        </w:tc>
        <w:tc>
          <w:tcPr>
            <w:tcW w:w="810" w:type="dxa"/>
            <w:vAlign w:val="bottom"/>
          </w:tcPr>
          <w:p w14:paraId="304E8BC1"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18.00</w:t>
            </w:r>
          </w:p>
        </w:tc>
        <w:tc>
          <w:tcPr>
            <w:tcW w:w="810" w:type="dxa"/>
            <w:vAlign w:val="bottom"/>
          </w:tcPr>
          <w:p w14:paraId="50542F99"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18.00</w:t>
            </w:r>
          </w:p>
        </w:tc>
      </w:tr>
      <w:tr w:rsidR="007D1445" w:rsidRPr="00C66228" w14:paraId="0562D7FC" w14:textId="77777777" w:rsidTr="000A1258">
        <w:trPr>
          <w:gridAfter w:val="1"/>
          <w:wAfter w:w="18" w:type="dxa"/>
          <w:trHeight w:val="70"/>
        </w:trPr>
        <w:tc>
          <w:tcPr>
            <w:tcW w:w="640" w:type="dxa"/>
          </w:tcPr>
          <w:p w14:paraId="108EF19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1923</w:t>
            </w:r>
          </w:p>
        </w:tc>
        <w:tc>
          <w:tcPr>
            <w:tcW w:w="4230" w:type="dxa"/>
            <w:vAlign w:val="bottom"/>
          </w:tcPr>
          <w:p w14:paraId="56D7EA94"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Chromosome studies—including preparation, count and karyotyping of marrow or other tissue </w:t>
            </w:r>
            <w:r w:rsidR="00650D63">
              <w:rPr>
                <w:rStyle w:val="Bodytext7pt"/>
                <w:rFonts w:eastAsia="Arial"/>
                <w:sz w:val="22"/>
                <w:szCs w:val="24"/>
              </w:rPr>
              <w:tab/>
            </w:r>
          </w:p>
        </w:tc>
        <w:tc>
          <w:tcPr>
            <w:tcW w:w="810" w:type="dxa"/>
            <w:vAlign w:val="bottom"/>
          </w:tcPr>
          <w:p w14:paraId="344F01BD"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21.00</w:t>
            </w:r>
          </w:p>
        </w:tc>
        <w:tc>
          <w:tcPr>
            <w:tcW w:w="810" w:type="dxa"/>
            <w:vAlign w:val="bottom"/>
          </w:tcPr>
          <w:p w14:paraId="56027E8F"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21.00</w:t>
            </w:r>
          </w:p>
        </w:tc>
        <w:tc>
          <w:tcPr>
            <w:tcW w:w="810" w:type="dxa"/>
            <w:vAlign w:val="bottom"/>
          </w:tcPr>
          <w:p w14:paraId="38BE180E"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21.00</w:t>
            </w:r>
          </w:p>
        </w:tc>
        <w:tc>
          <w:tcPr>
            <w:tcW w:w="810" w:type="dxa"/>
            <w:vAlign w:val="bottom"/>
          </w:tcPr>
          <w:p w14:paraId="6FAD9E56"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21.00</w:t>
            </w:r>
          </w:p>
        </w:tc>
        <w:tc>
          <w:tcPr>
            <w:tcW w:w="810" w:type="dxa"/>
            <w:vAlign w:val="bottom"/>
          </w:tcPr>
          <w:p w14:paraId="72A02D7E"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21.00</w:t>
            </w:r>
          </w:p>
        </w:tc>
        <w:tc>
          <w:tcPr>
            <w:tcW w:w="810" w:type="dxa"/>
            <w:vAlign w:val="bottom"/>
          </w:tcPr>
          <w:p w14:paraId="05FE3C7A"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21.00</w:t>
            </w:r>
          </w:p>
        </w:tc>
      </w:tr>
      <w:tr w:rsidR="007D1445" w:rsidRPr="00C66228" w14:paraId="123389FA" w14:textId="77777777" w:rsidTr="000A1258">
        <w:trPr>
          <w:gridAfter w:val="1"/>
          <w:wAfter w:w="18" w:type="dxa"/>
          <w:trHeight w:val="70"/>
        </w:trPr>
        <w:tc>
          <w:tcPr>
            <w:tcW w:w="640" w:type="dxa"/>
          </w:tcPr>
          <w:p w14:paraId="3C0492D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1925</w:t>
            </w:r>
          </w:p>
        </w:tc>
        <w:tc>
          <w:tcPr>
            <w:tcW w:w="4230" w:type="dxa"/>
            <w:vAlign w:val="bottom"/>
          </w:tcPr>
          <w:p w14:paraId="1682606F"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Chromosome studies—including preparation, count and karyotyping of skin </w:t>
            </w:r>
            <w:r w:rsidR="00650D63">
              <w:rPr>
                <w:rStyle w:val="Bodytext7pt"/>
                <w:rFonts w:eastAsia="Arial"/>
                <w:sz w:val="22"/>
                <w:szCs w:val="24"/>
              </w:rPr>
              <w:tab/>
            </w:r>
          </w:p>
        </w:tc>
        <w:tc>
          <w:tcPr>
            <w:tcW w:w="810" w:type="dxa"/>
            <w:vAlign w:val="bottom"/>
          </w:tcPr>
          <w:p w14:paraId="22BA2E62"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24.00</w:t>
            </w:r>
          </w:p>
        </w:tc>
        <w:tc>
          <w:tcPr>
            <w:tcW w:w="810" w:type="dxa"/>
            <w:vAlign w:val="bottom"/>
          </w:tcPr>
          <w:p w14:paraId="5B9237F2"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24.00</w:t>
            </w:r>
          </w:p>
        </w:tc>
        <w:tc>
          <w:tcPr>
            <w:tcW w:w="810" w:type="dxa"/>
            <w:vAlign w:val="bottom"/>
          </w:tcPr>
          <w:p w14:paraId="137930A9"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24.00</w:t>
            </w:r>
          </w:p>
        </w:tc>
        <w:tc>
          <w:tcPr>
            <w:tcW w:w="810" w:type="dxa"/>
            <w:vAlign w:val="bottom"/>
          </w:tcPr>
          <w:p w14:paraId="2B4C6C88"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24.00</w:t>
            </w:r>
          </w:p>
        </w:tc>
        <w:tc>
          <w:tcPr>
            <w:tcW w:w="810" w:type="dxa"/>
            <w:vAlign w:val="bottom"/>
          </w:tcPr>
          <w:p w14:paraId="2DEC6C88"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24.00</w:t>
            </w:r>
          </w:p>
        </w:tc>
        <w:tc>
          <w:tcPr>
            <w:tcW w:w="810" w:type="dxa"/>
            <w:vAlign w:val="bottom"/>
          </w:tcPr>
          <w:p w14:paraId="620C700D"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24.00</w:t>
            </w:r>
          </w:p>
        </w:tc>
      </w:tr>
      <w:tr w:rsidR="007D1445" w:rsidRPr="00C66228" w14:paraId="7DE3B45D" w14:textId="77777777" w:rsidTr="00650D63">
        <w:trPr>
          <w:gridAfter w:val="1"/>
          <w:wAfter w:w="18" w:type="dxa"/>
          <w:trHeight w:val="269"/>
        </w:trPr>
        <w:tc>
          <w:tcPr>
            <w:tcW w:w="9730" w:type="dxa"/>
            <w:gridSpan w:val="8"/>
            <w:vAlign w:val="center"/>
          </w:tcPr>
          <w:p w14:paraId="5E40FAD5" w14:textId="77777777" w:rsidR="007D1445" w:rsidRPr="00650D63" w:rsidRDefault="007D1445" w:rsidP="00650D63">
            <w:pPr>
              <w:jc w:val="center"/>
              <w:rPr>
                <w:rFonts w:ascii="Times New Roman" w:hAnsi="Times New Roman" w:cs="Times New Roman"/>
                <w:i/>
                <w:sz w:val="22"/>
              </w:rPr>
            </w:pPr>
            <w:r w:rsidRPr="00650D63">
              <w:rPr>
                <w:rStyle w:val="Bodytext7pt"/>
                <w:rFonts w:eastAsia="Courier New"/>
                <w:i/>
                <w:sz w:val="22"/>
                <w:szCs w:val="24"/>
              </w:rPr>
              <w:t>Division 12—Radioisotope Studies</w:t>
            </w:r>
          </w:p>
        </w:tc>
      </w:tr>
      <w:tr w:rsidR="007D1445" w:rsidRPr="00C66228" w14:paraId="717DCCE0" w14:textId="77777777" w:rsidTr="00EB1641">
        <w:trPr>
          <w:gridAfter w:val="1"/>
          <w:wAfter w:w="18" w:type="dxa"/>
          <w:trHeight w:val="80"/>
        </w:trPr>
        <w:tc>
          <w:tcPr>
            <w:tcW w:w="640" w:type="dxa"/>
          </w:tcPr>
          <w:p w14:paraId="238B3EB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1941</w:t>
            </w:r>
          </w:p>
        </w:tc>
        <w:tc>
          <w:tcPr>
            <w:tcW w:w="4230" w:type="dxa"/>
            <w:vAlign w:val="bottom"/>
          </w:tcPr>
          <w:p w14:paraId="2FF18763" w14:textId="77777777" w:rsidR="007D1445" w:rsidRPr="00C66228" w:rsidRDefault="007D1445" w:rsidP="00EB1641">
            <w:pPr>
              <w:rPr>
                <w:rFonts w:ascii="Times New Roman" w:hAnsi="Times New Roman" w:cs="Times New Roman"/>
                <w:sz w:val="22"/>
              </w:rPr>
            </w:pPr>
            <w:r w:rsidRPr="00C66228">
              <w:rPr>
                <w:rStyle w:val="Bodytext7pt"/>
                <w:rFonts w:eastAsia="Arial"/>
                <w:sz w:val="22"/>
                <w:szCs w:val="24"/>
              </w:rPr>
              <w:t xml:space="preserve">Erythrocyte radioactive uptake survival time </w:t>
            </w:r>
          </w:p>
        </w:tc>
        <w:tc>
          <w:tcPr>
            <w:tcW w:w="810" w:type="dxa"/>
            <w:vAlign w:val="bottom"/>
          </w:tcPr>
          <w:p w14:paraId="5FE3AE70"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3CA7F7D9"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12DC0EA9"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1F2B202B"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547DE2FE"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7C7A0E26"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25.00</w:t>
            </w:r>
          </w:p>
        </w:tc>
      </w:tr>
      <w:tr w:rsidR="007D1445" w:rsidRPr="00C66228" w14:paraId="0B63E1A1" w14:textId="77777777" w:rsidTr="000A1258">
        <w:trPr>
          <w:gridAfter w:val="1"/>
          <w:wAfter w:w="18" w:type="dxa"/>
          <w:trHeight w:val="221"/>
        </w:trPr>
        <w:tc>
          <w:tcPr>
            <w:tcW w:w="640" w:type="dxa"/>
          </w:tcPr>
          <w:p w14:paraId="02299DF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1943</w:t>
            </w:r>
          </w:p>
        </w:tc>
        <w:tc>
          <w:tcPr>
            <w:tcW w:w="4230" w:type="dxa"/>
            <w:vAlign w:val="bottom"/>
          </w:tcPr>
          <w:p w14:paraId="119EF36A" w14:textId="77777777" w:rsidR="007D1445" w:rsidRPr="00C66228" w:rsidRDefault="00650D63" w:rsidP="00EB1641">
            <w:pPr>
              <w:tabs>
                <w:tab w:val="left" w:leader="dot" w:pos="4137"/>
              </w:tabs>
              <w:ind w:left="260" w:hanging="260"/>
              <w:rPr>
                <w:rFonts w:ascii="Times New Roman" w:hAnsi="Times New Roman" w:cs="Times New Roman"/>
                <w:sz w:val="22"/>
              </w:rPr>
            </w:pPr>
            <w:r>
              <w:rPr>
                <w:rStyle w:val="Bodytext7pt"/>
                <w:rFonts w:eastAsia="Arial"/>
                <w:sz w:val="22"/>
                <w:szCs w:val="24"/>
              </w:rPr>
              <w:t>Blood volume Cr51</w:t>
            </w:r>
            <w:r>
              <w:rPr>
                <w:rStyle w:val="Bodytext7pt"/>
                <w:rFonts w:eastAsia="Arial"/>
                <w:sz w:val="22"/>
                <w:szCs w:val="24"/>
              </w:rPr>
              <w:tab/>
            </w:r>
          </w:p>
        </w:tc>
        <w:tc>
          <w:tcPr>
            <w:tcW w:w="810" w:type="dxa"/>
            <w:vAlign w:val="bottom"/>
          </w:tcPr>
          <w:p w14:paraId="19ECF0B2"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31DA9636"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29C15C47"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79FDCE48"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18DF8CBB"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53269D0D"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10.00</w:t>
            </w:r>
          </w:p>
        </w:tc>
      </w:tr>
      <w:tr w:rsidR="007D1445" w:rsidRPr="00C66228" w14:paraId="31C64133" w14:textId="77777777" w:rsidTr="000A1258">
        <w:trPr>
          <w:gridAfter w:val="1"/>
          <w:wAfter w:w="18" w:type="dxa"/>
          <w:trHeight w:val="235"/>
        </w:trPr>
        <w:tc>
          <w:tcPr>
            <w:tcW w:w="640" w:type="dxa"/>
          </w:tcPr>
          <w:p w14:paraId="11D3922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1945</w:t>
            </w:r>
          </w:p>
        </w:tc>
        <w:tc>
          <w:tcPr>
            <w:tcW w:w="4230" w:type="dxa"/>
            <w:vAlign w:val="bottom"/>
          </w:tcPr>
          <w:p w14:paraId="7C9B2354" w14:textId="77777777" w:rsidR="007D1445" w:rsidRPr="00C66228" w:rsidRDefault="00650D63" w:rsidP="00EB1641">
            <w:pPr>
              <w:tabs>
                <w:tab w:val="left" w:leader="dot" w:pos="4137"/>
              </w:tabs>
              <w:ind w:left="260" w:hanging="260"/>
              <w:rPr>
                <w:rFonts w:ascii="Times New Roman" w:hAnsi="Times New Roman" w:cs="Times New Roman"/>
                <w:sz w:val="22"/>
              </w:rPr>
            </w:pPr>
            <w:r>
              <w:rPr>
                <w:rStyle w:val="Bodytext7pt"/>
                <w:rFonts w:eastAsia="Arial"/>
                <w:sz w:val="22"/>
                <w:szCs w:val="24"/>
              </w:rPr>
              <w:t xml:space="preserve">Radioiodine thyroid uptake </w:t>
            </w:r>
            <w:r>
              <w:rPr>
                <w:rStyle w:val="Bodytext7pt"/>
                <w:rFonts w:eastAsia="Arial"/>
                <w:sz w:val="22"/>
                <w:szCs w:val="24"/>
              </w:rPr>
              <w:tab/>
            </w:r>
          </w:p>
        </w:tc>
        <w:tc>
          <w:tcPr>
            <w:tcW w:w="810" w:type="dxa"/>
            <w:vAlign w:val="bottom"/>
          </w:tcPr>
          <w:p w14:paraId="66A7580E"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3CEA0BBE"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79D15F1F"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703B2610"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2830331E"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5C25D0C0"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9.00</w:t>
            </w:r>
          </w:p>
        </w:tc>
      </w:tr>
      <w:tr w:rsidR="007D1445" w:rsidRPr="00C66228" w14:paraId="40FA57AE" w14:textId="77777777" w:rsidTr="000A1258">
        <w:trPr>
          <w:gridAfter w:val="1"/>
          <w:wAfter w:w="18" w:type="dxa"/>
          <w:trHeight w:val="192"/>
        </w:trPr>
        <w:tc>
          <w:tcPr>
            <w:tcW w:w="640" w:type="dxa"/>
          </w:tcPr>
          <w:p w14:paraId="1DC0072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1947</w:t>
            </w:r>
          </w:p>
        </w:tc>
        <w:tc>
          <w:tcPr>
            <w:tcW w:w="4230" w:type="dxa"/>
            <w:vAlign w:val="bottom"/>
          </w:tcPr>
          <w:p w14:paraId="6ADE99BC" w14:textId="77777777" w:rsidR="007D1445" w:rsidRPr="00C66228" w:rsidRDefault="00650D63" w:rsidP="00EB1641">
            <w:pPr>
              <w:tabs>
                <w:tab w:val="left" w:leader="dot" w:pos="4137"/>
              </w:tabs>
              <w:ind w:left="260" w:hanging="260"/>
              <w:rPr>
                <w:rFonts w:ascii="Times New Roman" w:hAnsi="Times New Roman" w:cs="Times New Roman"/>
                <w:sz w:val="22"/>
              </w:rPr>
            </w:pPr>
            <w:r>
              <w:rPr>
                <w:rStyle w:val="Bodytext7pt"/>
                <w:rFonts w:eastAsia="Arial"/>
                <w:sz w:val="22"/>
                <w:szCs w:val="24"/>
              </w:rPr>
              <w:t xml:space="preserve">Radioactive T3 test </w:t>
            </w:r>
            <w:r>
              <w:rPr>
                <w:rStyle w:val="Bodytext7pt"/>
                <w:rFonts w:eastAsia="Arial"/>
                <w:sz w:val="22"/>
                <w:szCs w:val="24"/>
              </w:rPr>
              <w:tab/>
            </w:r>
          </w:p>
        </w:tc>
        <w:tc>
          <w:tcPr>
            <w:tcW w:w="810" w:type="dxa"/>
            <w:vAlign w:val="bottom"/>
          </w:tcPr>
          <w:p w14:paraId="78BCC132"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11.00</w:t>
            </w:r>
          </w:p>
        </w:tc>
        <w:tc>
          <w:tcPr>
            <w:tcW w:w="810" w:type="dxa"/>
            <w:vAlign w:val="bottom"/>
          </w:tcPr>
          <w:p w14:paraId="7C4C9DC3"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224D32C2"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06A10C21"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6B5B04AF"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1DCF9E58"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10.00</w:t>
            </w:r>
          </w:p>
        </w:tc>
      </w:tr>
    </w:tbl>
    <w:p w14:paraId="5F029383" w14:textId="77777777" w:rsidR="00650D63" w:rsidRDefault="00650D63">
      <w:r>
        <w:br w:type="page"/>
      </w:r>
    </w:p>
    <w:tbl>
      <w:tblPr>
        <w:tblOverlap w:val="never"/>
        <w:tblW w:w="9730" w:type="dxa"/>
        <w:tblLayout w:type="fixed"/>
        <w:tblCellMar>
          <w:left w:w="10" w:type="dxa"/>
          <w:right w:w="10" w:type="dxa"/>
        </w:tblCellMar>
        <w:tblLook w:val="0000" w:firstRow="0" w:lastRow="0" w:firstColumn="0" w:lastColumn="0" w:noHBand="0" w:noVBand="0"/>
      </w:tblPr>
      <w:tblGrid>
        <w:gridCol w:w="640"/>
        <w:gridCol w:w="4230"/>
        <w:gridCol w:w="810"/>
        <w:gridCol w:w="810"/>
        <w:gridCol w:w="810"/>
        <w:gridCol w:w="810"/>
        <w:gridCol w:w="810"/>
        <w:gridCol w:w="810"/>
      </w:tblGrid>
      <w:tr w:rsidR="007D1445" w:rsidRPr="00C66228" w14:paraId="2551D2AB" w14:textId="77777777" w:rsidTr="00650D63">
        <w:trPr>
          <w:trHeight w:val="331"/>
        </w:trPr>
        <w:tc>
          <w:tcPr>
            <w:tcW w:w="640" w:type="dxa"/>
            <w:tcBorders>
              <w:top w:val="single" w:sz="4" w:space="0" w:color="auto"/>
            </w:tcBorders>
            <w:vAlign w:val="bottom"/>
          </w:tcPr>
          <w:p w14:paraId="00E1F89D" w14:textId="77777777" w:rsidR="007D1445" w:rsidRPr="00650D63" w:rsidRDefault="007D1445" w:rsidP="00650D63">
            <w:pPr>
              <w:rPr>
                <w:rFonts w:ascii="Times New Roman" w:hAnsi="Times New Roman" w:cs="Times New Roman"/>
                <w:sz w:val="20"/>
              </w:rPr>
            </w:pPr>
          </w:p>
        </w:tc>
        <w:tc>
          <w:tcPr>
            <w:tcW w:w="4230" w:type="dxa"/>
            <w:tcBorders>
              <w:top w:val="single" w:sz="4" w:space="0" w:color="auto"/>
            </w:tcBorders>
            <w:vAlign w:val="bottom"/>
          </w:tcPr>
          <w:p w14:paraId="780B4159" w14:textId="77777777" w:rsidR="007D1445" w:rsidRPr="00650D63" w:rsidRDefault="007D1445" w:rsidP="00650D63">
            <w:pPr>
              <w:rPr>
                <w:rFonts w:ascii="Times New Roman" w:hAnsi="Times New Roman" w:cs="Times New Roman"/>
                <w:sz w:val="20"/>
              </w:rPr>
            </w:pPr>
          </w:p>
        </w:tc>
        <w:tc>
          <w:tcPr>
            <w:tcW w:w="810" w:type="dxa"/>
            <w:tcBorders>
              <w:top w:val="single" w:sz="4" w:space="0" w:color="auto"/>
            </w:tcBorders>
            <w:vAlign w:val="bottom"/>
          </w:tcPr>
          <w:p w14:paraId="62D6FAE0" w14:textId="77777777" w:rsidR="007D1445" w:rsidRPr="00650D63" w:rsidRDefault="007D1445" w:rsidP="00650D63">
            <w:pPr>
              <w:rPr>
                <w:rFonts w:ascii="Times New Roman" w:hAnsi="Times New Roman" w:cs="Times New Roman"/>
                <w:sz w:val="20"/>
              </w:rPr>
            </w:pPr>
            <w:r w:rsidRPr="00650D63">
              <w:rPr>
                <w:rStyle w:val="Bodytext7pt"/>
                <w:rFonts w:eastAsia="Arial"/>
                <w:sz w:val="20"/>
                <w:szCs w:val="24"/>
              </w:rPr>
              <w:t>Fees</w:t>
            </w:r>
          </w:p>
        </w:tc>
        <w:tc>
          <w:tcPr>
            <w:tcW w:w="810" w:type="dxa"/>
            <w:tcBorders>
              <w:top w:val="single" w:sz="4" w:space="0" w:color="auto"/>
            </w:tcBorders>
            <w:vAlign w:val="bottom"/>
          </w:tcPr>
          <w:p w14:paraId="6C635F61" w14:textId="77777777" w:rsidR="007D1445" w:rsidRPr="00650D63" w:rsidRDefault="007D1445" w:rsidP="00650D63">
            <w:pPr>
              <w:rPr>
                <w:rFonts w:ascii="Times New Roman" w:hAnsi="Times New Roman" w:cs="Times New Roman"/>
                <w:sz w:val="20"/>
              </w:rPr>
            </w:pPr>
          </w:p>
        </w:tc>
        <w:tc>
          <w:tcPr>
            <w:tcW w:w="810" w:type="dxa"/>
            <w:tcBorders>
              <w:top w:val="single" w:sz="4" w:space="0" w:color="auto"/>
            </w:tcBorders>
            <w:vAlign w:val="bottom"/>
          </w:tcPr>
          <w:p w14:paraId="3B4EFDAE" w14:textId="77777777" w:rsidR="007D1445" w:rsidRPr="00650D63" w:rsidRDefault="007D1445" w:rsidP="00650D63">
            <w:pPr>
              <w:rPr>
                <w:rFonts w:ascii="Times New Roman" w:hAnsi="Times New Roman" w:cs="Times New Roman"/>
                <w:sz w:val="20"/>
              </w:rPr>
            </w:pPr>
          </w:p>
        </w:tc>
        <w:tc>
          <w:tcPr>
            <w:tcW w:w="810" w:type="dxa"/>
            <w:tcBorders>
              <w:top w:val="single" w:sz="4" w:space="0" w:color="auto"/>
            </w:tcBorders>
            <w:vAlign w:val="bottom"/>
          </w:tcPr>
          <w:p w14:paraId="6066D659" w14:textId="77777777" w:rsidR="007D1445" w:rsidRPr="00650D63" w:rsidRDefault="007D1445" w:rsidP="00650D63">
            <w:pPr>
              <w:rPr>
                <w:rFonts w:ascii="Times New Roman" w:hAnsi="Times New Roman" w:cs="Times New Roman"/>
                <w:sz w:val="20"/>
              </w:rPr>
            </w:pPr>
          </w:p>
        </w:tc>
        <w:tc>
          <w:tcPr>
            <w:tcW w:w="810" w:type="dxa"/>
            <w:tcBorders>
              <w:top w:val="single" w:sz="4" w:space="0" w:color="auto"/>
            </w:tcBorders>
            <w:vAlign w:val="bottom"/>
          </w:tcPr>
          <w:p w14:paraId="643A01E0" w14:textId="77777777" w:rsidR="007D1445" w:rsidRPr="00650D63" w:rsidRDefault="007D1445" w:rsidP="00650D63">
            <w:pPr>
              <w:rPr>
                <w:rFonts w:ascii="Times New Roman" w:hAnsi="Times New Roman" w:cs="Times New Roman"/>
                <w:sz w:val="20"/>
              </w:rPr>
            </w:pPr>
          </w:p>
        </w:tc>
        <w:tc>
          <w:tcPr>
            <w:tcW w:w="810" w:type="dxa"/>
            <w:tcBorders>
              <w:top w:val="single" w:sz="4" w:space="0" w:color="auto"/>
            </w:tcBorders>
            <w:vAlign w:val="bottom"/>
          </w:tcPr>
          <w:p w14:paraId="2066DDA5" w14:textId="77777777" w:rsidR="007D1445" w:rsidRPr="00650D63" w:rsidRDefault="007D1445" w:rsidP="00650D63">
            <w:pPr>
              <w:rPr>
                <w:rFonts w:ascii="Times New Roman" w:hAnsi="Times New Roman" w:cs="Times New Roman"/>
                <w:sz w:val="20"/>
              </w:rPr>
            </w:pPr>
          </w:p>
        </w:tc>
      </w:tr>
      <w:tr w:rsidR="007D1445" w:rsidRPr="00C66228" w14:paraId="33DD1C86" w14:textId="77777777" w:rsidTr="00650D63">
        <w:trPr>
          <w:trHeight w:val="485"/>
        </w:trPr>
        <w:tc>
          <w:tcPr>
            <w:tcW w:w="640" w:type="dxa"/>
            <w:vAlign w:val="bottom"/>
          </w:tcPr>
          <w:p w14:paraId="4F0BA7C9" w14:textId="77777777" w:rsidR="007D1445" w:rsidRPr="00650D63" w:rsidRDefault="007D1445" w:rsidP="00650D63">
            <w:pPr>
              <w:rPr>
                <w:rFonts w:ascii="Times New Roman" w:hAnsi="Times New Roman" w:cs="Times New Roman"/>
                <w:sz w:val="20"/>
              </w:rPr>
            </w:pPr>
            <w:r w:rsidRPr="00650D63">
              <w:rPr>
                <w:rStyle w:val="Bodytext7pt"/>
                <w:rFonts w:eastAsia="Arial"/>
                <w:sz w:val="20"/>
                <w:szCs w:val="24"/>
              </w:rPr>
              <w:t>Item</w:t>
            </w:r>
            <w:r w:rsidR="00650D63" w:rsidRPr="00650D63">
              <w:rPr>
                <w:rStyle w:val="Bodytext7pt"/>
                <w:rFonts w:eastAsia="Arial"/>
                <w:sz w:val="20"/>
                <w:szCs w:val="24"/>
              </w:rPr>
              <w:t xml:space="preserve"> </w:t>
            </w:r>
            <w:r w:rsidRPr="00650D63">
              <w:rPr>
                <w:rStyle w:val="Bodytext7pt"/>
                <w:rFonts w:eastAsia="Arial"/>
                <w:sz w:val="20"/>
                <w:szCs w:val="24"/>
              </w:rPr>
              <w:t>No.</w:t>
            </w:r>
          </w:p>
        </w:tc>
        <w:tc>
          <w:tcPr>
            <w:tcW w:w="4230" w:type="dxa"/>
            <w:vAlign w:val="bottom"/>
          </w:tcPr>
          <w:p w14:paraId="0D30B6AB" w14:textId="77777777" w:rsidR="007D1445" w:rsidRPr="00650D63" w:rsidRDefault="007D1445" w:rsidP="00650D63">
            <w:pPr>
              <w:rPr>
                <w:rFonts w:ascii="Times New Roman" w:hAnsi="Times New Roman" w:cs="Times New Roman"/>
                <w:sz w:val="20"/>
              </w:rPr>
            </w:pPr>
            <w:r w:rsidRPr="00650D63">
              <w:rPr>
                <w:rStyle w:val="Bodytext7pt"/>
                <w:rFonts w:eastAsia="Arial"/>
                <w:sz w:val="20"/>
                <w:szCs w:val="24"/>
              </w:rPr>
              <w:t>Medical service</w:t>
            </w:r>
          </w:p>
        </w:tc>
        <w:tc>
          <w:tcPr>
            <w:tcW w:w="810" w:type="dxa"/>
            <w:tcBorders>
              <w:top w:val="single" w:sz="4" w:space="0" w:color="auto"/>
            </w:tcBorders>
            <w:vAlign w:val="bottom"/>
          </w:tcPr>
          <w:p w14:paraId="20DC8023" w14:textId="77777777" w:rsidR="007D1445" w:rsidRPr="00650D63" w:rsidRDefault="007D1445" w:rsidP="00650D63">
            <w:pPr>
              <w:ind w:right="144"/>
              <w:jc w:val="right"/>
              <w:rPr>
                <w:rFonts w:ascii="Times New Roman" w:hAnsi="Times New Roman" w:cs="Times New Roman"/>
                <w:sz w:val="20"/>
              </w:rPr>
            </w:pPr>
            <w:r w:rsidRPr="00650D63">
              <w:rPr>
                <w:rStyle w:val="Bodytext7pt"/>
                <w:rFonts w:eastAsia="Arial"/>
                <w:sz w:val="20"/>
                <w:szCs w:val="24"/>
              </w:rPr>
              <w:t>N.S.W.</w:t>
            </w:r>
          </w:p>
        </w:tc>
        <w:tc>
          <w:tcPr>
            <w:tcW w:w="810" w:type="dxa"/>
            <w:tcBorders>
              <w:top w:val="single" w:sz="4" w:space="0" w:color="auto"/>
            </w:tcBorders>
            <w:vAlign w:val="bottom"/>
          </w:tcPr>
          <w:p w14:paraId="462C732A" w14:textId="77777777" w:rsidR="007D1445" w:rsidRPr="00650D63" w:rsidRDefault="007D1445" w:rsidP="00650D63">
            <w:pPr>
              <w:ind w:right="144"/>
              <w:jc w:val="right"/>
              <w:rPr>
                <w:rFonts w:ascii="Times New Roman" w:hAnsi="Times New Roman" w:cs="Times New Roman"/>
                <w:sz w:val="20"/>
              </w:rPr>
            </w:pPr>
            <w:r w:rsidRPr="00650D63">
              <w:rPr>
                <w:rStyle w:val="Bodytext7pt"/>
                <w:rFonts w:eastAsia="Arial"/>
                <w:sz w:val="20"/>
                <w:szCs w:val="24"/>
              </w:rPr>
              <w:t>Vic.</w:t>
            </w:r>
          </w:p>
        </w:tc>
        <w:tc>
          <w:tcPr>
            <w:tcW w:w="810" w:type="dxa"/>
            <w:tcBorders>
              <w:top w:val="single" w:sz="4" w:space="0" w:color="auto"/>
            </w:tcBorders>
            <w:vAlign w:val="bottom"/>
          </w:tcPr>
          <w:p w14:paraId="324AF1CB" w14:textId="77777777" w:rsidR="007D1445" w:rsidRPr="00650D63" w:rsidRDefault="007D1445" w:rsidP="00650D63">
            <w:pPr>
              <w:ind w:right="144"/>
              <w:jc w:val="right"/>
              <w:rPr>
                <w:rFonts w:ascii="Times New Roman" w:hAnsi="Times New Roman" w:cs="Times New Roman"/>
                <w:sz w:val="20"/>
              </w:rPr>
            </w:pPr>
            <w:r w:rsidRPr="00650D63">
              <w:rPr>
                <w:rStyle w:val="Bodytext7pt"/>
                <w:rFonts w:eastAsia="Arial"/>
                <w:sz w:val="20"/>
                <w:szCs w:val="24"/>
              </w:rPr>
              <w:t>Qld</w:t>
            </w:r>
          </w:p>
        </w:tc>
        <w:tc>
          <w:tcPr>
            <w:tcW w:w="810" w:type="dxa"/>
            <w:tcBorders>
              <w:top w:val="single" w:sz="4" w:space="0" w:color="auto"/>
            </w:tcBorders>
            <w:vAlign w:val="bottom"/>
          </w:tcPr>
          <w:p w14:paraId="002AC2EE" w14:textId="77777777" w:rsidR="007D1445" w:rsidRPr="00650D63" w:rsidRDefault="007D1445" w:rsidP="00650D63">
            <w:pPr>
              <w:ind w:right="144"/>
              <w:jc w:val="right"/>
              <w:rPr>
                <w:rFonts w:ascii="Times New Roman" w:hAnsi="Times New Roman" w:cs="Times New Roman"/>
                <w:sz w:val="20"/>
              </w:rPr>
            </w:pPr>
            <w:r w:rsidRPr="00650D63">
              <w:rPr>
                <w:rStyle w:val="Bodytext7pt"/>
                <w:rFonts w:eastAsia="Arial"/>
                <w:sz w:val="20"/>
                <w:szCs w:val="24"/>
              </w:rPr>
              <w:t>S.A.</w:t>
            </w:r>
          </w:p>
        </w:tc>
        <w:tc>
          <w:tcPr>
            <w:tcW w:w="810" w:type="dxa"/>
            <w:tcBorders>
              <w:top w:val="single" w:sz="4" w:space="0" w:color="auto"/>
            </w:tcBorders>
            <w:vAlign w:val="bottom"/>
          </w:tcPr>
          <w:p w14:paraId="0384D132" w14:textId="77777777" w:rsidR="007D1445" w:rsidRPr="00650D63" w:rsidRDefault="007D1445" w:rsidP="00650D63">
            <w:pPr>
              <w:ind w:right="144"/>
              <w:jc w:val="right"/>
              <w:rPr>
                <w:rFonts w:ascii="Times New Roman" w:hAnsi="Times New Roman" w:cs="Times New Roman"/>
                <w:sz w:val="20"/>
              </w:rPr>
            </w:pPr>
            <w:r w:rsidRPr="00650D63">
              <w:rPr>
                <w:rStyle w:val="Bodytext7pt"/>
                <w:rFonts w:eastAsia="Arial"/>
                <w:sz w:val="20"/>
                <w:szCs w:val="24"/>
              </w:rPr>
              <w:t>W.A.</w:t>
            </w:r>
          </w:p>
        </w:tc>
        <w:tc>
          <w:tcPr>
            <w:tcW w:w="810" w:type="dxa"/>
            <w:tcBorders>
              <w:top w:val="single" w:sz="4" w:space="0" w:color="auto"/>
            </w:tcBorders>
            <w:vAlign w:val="bottom"/>
          </w:tcPr>
          <w:p w14:paraId="195A2F81" w14:textId="77777777" w:rsidR="007D1445" w:rsidRPr="00650D63" w:rsidRDefault="007D1445" w:rsidP="00650D63">
            <w:pPr>
              <w:ind w:right="144"/>
              <w:jc w:val="right"/>
              <w:rPr>
                <w:rFonts w:ascii="Times New Roman" w:hAnsi="Times New Roman" w:cs="Times New Roman"/>
                <w:sz w:val="20"/>
              </w:rPr>
            </w:pPr>
            <w:r w:rsidRPr="00650D63">
              <w:rPr>
                <w:rStyle w:val="Bodytext7pt"/>
                <w:rFonts w:eastAsia="Arial"/>
                <w:sz w:val="20"/>
                <w:szCs w:val="24"/>
              </w:rPr>
              <w:t>Tas.</w:t>
            </w:r>
          </w:p>
        </w:tc>
      </w:tr>
      <w:tr w:rsidR="007D1445" w:rsidRPr="00C66228" w14:paraId="1640B8FD" w14:textId="77777777" w:rsidTr="000A1258">
        <w:trPr>
          <w:trHeight w:val="283"/>
        </w:trPr>
        <w:tc>
          <w:tcPr>
            <w:tcW w:w="640" w:type="dxa"/>
            <w:tcBorders>
              <w:top w:val="single" w:sz="4" w:space="0" w:color="auto"/>
            </w:tcBorders>
            <w:vAlign w:val="bottom"/>
          </w:tcPr>
          <w:p w14:paraId="449C1E3A" w14:textId="77777777" w:rsidR="007D1445" w:rsidRPr="00650D63" w:rsidRDefault="007D1445" w:rsidP="00650D63">
            <w:pPr>
              <w:rPr>
                <w:rFonts w:ascii="Times New Roman" w:hAnsi="Times New Roman" w:cs="Times New Roman"/>
                <w:sz w:val="20"/>
              </w:rPr>
            </w:pPr>
          </w:p>
        </w:tc>
        <w:tc>
          <w:tcPr>
            <w:tcW w:w="4230" w:type="dxa"/>
            <w:tcBorders>
              <w:top w:val="single" w:sz="4" w:space="0" w:color="auto"/>
            </w:tcBorders>
            <w:vAlign w:val="bottom"/>
          </w:tcPr>
          <w:p w14:paraId="34407B96" w14:textId="77777777" w:rsidR="007D1445" w:rsidRPr="00650D63" w:rsidRDefault="007D1445" w:rsidP="00EB1641">
            <w:pPr>
              <w:rPr>
                <w:rFonts w:ascii="Times New Roman" w:hAnsi="Times New Roman" w:cs="Times New Roman"/>
                <w:sz w:val="20"/>
              </w:rPr>
            </w:pPr>
          </w:p>
        </w:tc>
        <w:tc>
          <w:tcPr>
            <w:tcW w:w="810" w:type="dxa"/>
            <w:tcBorders>
              <w:top w:val="single" w:sz="4" w:space="0" w:color="auto"/>
            </w:tcBorders>
            <w:vAlign w:val="bottom"/>
          </w:tcPr>
          <w:p w14:paraId="28D209DA" w14:textId="77777777" w:rsidR="007D1445" w:rsidRPr="00650D63" w:rsidRDefault="007D1445" w:rsidP="00650D63">
            <w:pPr>
              <w:ind w:right="144"/>
              <w:jc w:val="right"/>
              <w:rPr>
                <w:rFonts w:ascii="Times New Roman" w:hAnsi="Times New Roman" w:cs="Times New Roman"/>
                <w:sz w:val="20"/>
              </w:rPr>
            </w:pPr>
            <w:r w:rsidRPr="00650D63">
              <w:rPr>
                <w:rStyle w:val="Bodytext7pt"/>
                <w:rFonts w:eastAsia="Arial"/>
                <w:sz w:val="20"/>
                <w:szCs w:val="24"/>
              </w:rPr>
              <w:t>$</w:t>
            </w:r>
          </w:p>
        </w:tc>
        <w:tc>
          <w:tcPr>
            <w:tcW w:w="810" w:type="dxa"/>
            <w:tcBorders>
              <w:top w:val="single" w:sz="4" w:space="0" w:color="auto"/>
            </w:tcBorders>
            <w:vAlign w:val="bottom"/>
          </w:tcPr>
          <w:p w14:paraId="1CD0BA4D" w14:textId="77777777" w:rsidR="007D1445" w:rsidRPr="00650D63" w:rsidRDefault="007D1445" w:rsidP="00650D63">
            <w:pPr>
              <w:ind w:right="144"/>
              <w:jc w:val="right"/>
              <w:rPr>
                <w:rFonts w:ascii="Times New Roman" w:hAnsi="Times New Roman" w:cs="Times New Roman"/>
                <w:sz w:val="20"/>
              </w:rPr>
            </w:pPr>
            <w:r w:rsidRPr="00650D63">
              <w:rPr>
                <w:rStyle w:val="Bodytext7pt"/>
                <w:rFonts w:eastAsia="Arial"/>
                <w:sz w:val="20"/>
                <w:szCs w:val="24"/>
              </w:rPr>
              <w:t>$</w:t>
            </w:r>
          </w:p>
        </w:tc>
        <w:tc>
          <w:tcPr>
            <w:tcW w:w="810" w:type="dxa"/>
            <w:tcBorders>
              <w:top w:val="single" w:sz="4" w:space="0" w:color="auto"/>
            </w:tcBorders>
            <w:vAlign w:val="bottom"/>
          </w:tcPr>
          <w:p w14:paraId="0E87E81A" w14:textId="77777777" w:rsidR="007D1445" w:rsidRPr="00650D63" w:rsidRDefault="007D1445" w:rsidP="00650D63">
            <w:pPr>
              <w:ind w:right="144"/>
              <w:jc w:val="right"/>
              <w:rPr>
                <w:rFonts w:ascii="Times New Roman" w:hAnsi="Times New Roman" w:cs="Times New Roman"/>
                <w:sz w:val="20"/>
              </w:rPr>
            </w:pPr>
            <w:r w:rsidRPr="00650D63">
              <w:rPr>
                <w:rStyle w:val="Bodytext7pt"/>
                <w:rFonts w:eastAsia="Arial"/>
                <w:sz w:val="20"/>
                <w:szCs w:val="24"/>
              </w:rPr>
              <w:t>$</w:t>
            </w:r>
          </w:p>
        </w:tc>
        <w:tc>
          <w:tcPr>
            <w:tcW w:w="810" w:type="dxa"/>
            <w:tcBorders>
              <w:top w:val="single" w:sz="4" w:space="0" w:color="auto"/>
            </w:tcBorders>
            <w:vAlign w:val="bottom"/>
          </w:tcPr>
          <w:p w14:paraId="0EDFF5E8" w14:textId="77777777" w:rsidR="007D1445" w:rsidRPr="00650D63" w:rsidRDefault="007D1445" w:rsidP="00650D63">
            <w:pPr>
              <w:ind w:right="144"/>
              <w:jc w:val="right"/>
              <w:rPr>
                <w:rFonts w:ascii="Times New Roman" w:hAnsi="Times New Roman" w:cs="Times New Roman"/>
                <w:sz w:val="20"/>
              </w:rPr>
            </w:pPr>
            <w:r w:rsidRPr="00650D63">
              <w:rPr>
                <w:rStyle w:val="Bodytext7pt"/>
                <w:rFonts w:eastAsia="Arial"/>
                <w:sz w:val="20"/>
                <w:szCs w:val="24"/>
              </w:rPr>
              <w:t>$</w:t>
            </w:r>
          </w:p>
        </w:tc>
        <w:tc>
          <w:tcPr>
            <w:tcW w:w="810" w:type="dxa"/>
            <w:tcBorders>
              <w:top w:val="single" w:sz="4" w:space="0" w:color="auto"/>
            </w:tcBorders>
            <w:vAlign w:val="bottom"/>
          </w:tcPr>
          <w:p w14:paraId="40E96B32" w14:textId="77777777" w:rsidR="007D1445" w:rsidRPr="00650D63" w:rsidRDefault="007D1445" w:rsidP="00650D63">
            <w:pPr>
              <w:ind w:right="144"/>
              <w:jc w:val="right"/>
              <w:rPr>
                <w:rFonts w:ascii="Times New Roman" w:hAnsi="Times New Roman" w:cs="Times New Roman"/>
                <w:sz w:val="20"/>
              </w:rPr>
            </w:pPr>
            <w:r w:rsidRPr="00650D63">
              <w:rPr>
                <w:rStyle w:val="Bodytext7pt"/>
                <w:rFonts w:eastAsia="Arial"/>
                <w:sz w:val="20"/>
                <w:szCs w:val="24"/>
              </w:rPr>
              <w:t>$</w:t>
            </w:r>
          </w:p>
        </w:tc>
        <w:tc>
          <w:tcPr>
            <w:tcW w:w="810" w:type="dxa"/>
            <w:tcBorders>
              <w:top w:val="single" w:sz="4" w:space="0" w:color="auto"/>
            </w:tcBorders>
            <w:vAlign w:val="bottom"/>
          </w:tcPr>
          <w:p w14:paraId="55C2338E" w14:textId="77777777" w:rsidR="007D1445" w:rsidRPr="00650D63" w:rsidRDefault="007D1445" w:rsidP="00650D63">
            <w:pPr>
              <w:ind w:right="144"/>
              <w:jc w:val="right"/>
              <w:rPr>
                <w:rFonts w:ascii="Times New Roman" w:hAnsi="Times New Roman" w:cs="Times New Roman"/>
                <w:sz w:val="20"/>
              </w:rPr>
            </w:pPr>
            <w:r w:rsidRPr="00650D63">
              <w:rPr>
                <w:rStyle w:val="Bodytext7pt"/>
                <w:rFonts w:eastAsia="Arial"/>
                <w:sz w:val="20"/>
                <w:szCs w:val="24"/>
              </w:rPr>
              <w:t>$</w:t>
            </w:r>
          </w:p>
        </w:tc>
      </w:tr>
      <w:tr w:rsidR="007D1445" w:rsidRPr="00C66228" w14:paraId="37E2AED6" w14:textId="77777777" w:rsidTr="00EB1641">
        <w:trPr>
          <w:trHeight w:val="701"/>
        </w:trPr>
        <w:tc>
          <w:tcPr>
            <w:tcW w:w="640" w:type="dxa"/>
          </w:tcPr>
          <w:p w14:paraId="4C0572B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1948</w:t>
            </w:r>
          </w:p>
        </w:tc>
        <w:tc>
          <w:tcPr>
            <w:tcW w:w="4230" w:type="dxa"/>
            <w:vAlign w:val="bottom"/>
          </w:tcPr>
          <w:p w14:paraId="080DAD4C" w14:textId="77777777" w:rsidR="007D1445" w:rsidRPr="00C66228" w:rsidRDefault="007D1445" w:rsidP="00EB1641">
            <w:pPr>
              <w:rPr>
                <w:rFonts w:ascii="Times New Roman" w:hAnsi="Times New Roman" w:cs="Times New Roman"/>
                <w:sz w:val="22"/>
              </w:rPr>
            </w:pPr>
            <w:r w:rsidRPr="00C66228">
              <w:rPr>
                <w:rStyle w:val="Bodytext7pt"/>
                <w:rFonts w:eastAsia="Arial"/>
                <w:sz w:val="22"/>
                <w:szCs w:val="24"/>
              </w:rPr>
              <w:t xml:space="preserve">Gastrointestinal blood loss estimation with radioactive chromium involving serial examinations of stool specimens  </w:t>
            </w:r>
          </w:p>
        </w:tc>
        <w:tc>
          <w:tcPr>
            <w:tcW w:w="810" w:type="dxa"/>
            <w:vAlign w:val="bottom"/>
          </w:tcPr>
          <w:p w14:paraId="0FBDEA8B"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03DB973D"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1A45B03E"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7E86ED06"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193FE95B"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43E80A5F"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20.00</w:t>
            </w:r>
          </w:p>
        </w:tc>
      </w:tr>
      <w:tr w:rsidR="007D1445" w:rsidRPr="00C66228" w14:paraId="049B583F" w14:textId="77777777" w:rsidTr="000A1258">
        <w:trPr>
          <w:trHeight w:val="235"/>
        </w:trPr>
        <w:tc>
          <w:tcPr>
            <w:tcW w:w="640" w:type="dxa"/>
          </w:tcPr>
          <w:p w14:paraId="0E5A16C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1949</w:t>
            </w:r>
          </w:p>
        </w:tc>
        <w:tc>
          <w:tcPr>
            <w:tcW w:w="4230" w:type="dxa"/>
            <w:vAlign w:val="bottom"/>
          </w:tcPr>
          <w:p w14:paraId="3129356D" w14:textId="77777777" w:rsidR="007D1445" w:rsidRPr="00C66228" w:rsidRDefault="007D1445" w:rsidP="00EB1641">
            <w:pPr>
              <w:rPr>
                <w:rFonts w:ascii="Times New Roman" w:hAnsi="Times New Roman" w:cs="Times New Roman"/>
                <w:sz w:val="22"/>
              </w:rPr>
            </w:pPr>
            <w:r w:rsidRPr="00C66228">
              <w:rPr>
                <w:rStyle w:val="Bodytext7pt"/>
                <w:rFonts w:eastAsia="Arial"/>
                <w:sz w:val="22"/>
                <w:szCs w:val="24"/>
              </w:rPr>
              <w:t xml:space="preserve">Radioiodine, urinary estimation . </w:t>
            </w:r>
            <w:r w:rsidR="00310B43">
              <w:rPr>
                <w:rStyle w:val="Bodytext7pt"/>
                <w:rFonts w:eastAsia="Arial"/>
                <w:sz w:val="22"/>
                <w:szCs w:val="24"/>
              </w:rPr>
              <w:t>…………</w:t>
            </w:r>
          </w:p>
        </w:tc>
        <w:tc>
          <w:tcPr>
            <w:tcW w:w="810" w:type="dxa"/>
            <w:vAlign w:val="bottom"/>
          </w:tcPr>
          <w:p w14:paraId="14F35B9C"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570E2E50"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56138735"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4636D56B"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40A6498E"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4660A4B4"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7.00</w:t>
            </w:r>
          </w:p>
        </w:tc>
      </w:tr>
      <w:tr w:rsidR="007D1445" w:rsidRPr="00C66228" w14:paraId="2E5C0567" w14:textId="77777777" w:rsidTr="00EB1641">
        <w:trPr>
          <w:trHeight w:val="230"/>
        </w:trPr>
        <w:tc>
          <w:tcPr>
            <w:tcW w:w="640" w:type="dxa"/>
          </w:tcPr>
          <w:p w14:paraId="56952DF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1951</w:t>
            </w:r>
          </w:p>
        </w:tc>
        <w:tc>
          <w:tcPr>
            <w:tcW w:w="4230" w:type="dxa"/>
            <w:vAlign w:val="bottom"/>
          </w:tcPr>
          <w:p w14:paraId="34116F11" w14:textId="77777777" w:rsidR="007D1445" w:rsidRPr="00C66228" w:rsidRDefault="007D1445" w:rsidP="00EB1641">
            <w:pPr>
              <w:rPr>
                <w:rFonts w:ascii="Times New Roman" w:hAnsi="Times New Roman" w:cs="Times New Roman"/>
                <w:sz w:val="22"/>
              </w:rPr>
            </w:pPr>
            <w:r w:rsidRPr="00C66228">
              <w:rPr>
                <w:rStyle w:val="Bodytext7pt"/>
                <w:rFonts w:eastAsia="Arial"/>
                <w:sz w:val="22"/>
                <w:szCs w:val="24"/>
              </w:rPr>
              <w:t xml:space="preserve">Protein bound radioactive iodine test </w:t>
            </w:r>
            <w:r w:rsidR="00310B43">
              <w:rPr>
                <w:rStyle w:val="Bodytext7pt"/>
                <w:rFonts w:eastAsia="Arial"/>
                <w:sz w:val="22"/>
                <w:szCs w:val="24"/>
              </w:rPr>
              <w:t>…….</w:t>
            </w:r>
          </w:p>
        </w:tc>
        <w:tc>
          <w:tcPr>
            <w:tcW w:w="810" w:type="dxa"/>
            <w:vAlign w:val="bottom"/>
          </w:tcPr>
          <w:p w14:paraId="1BDEAF34"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48F41111"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563F9556"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6050EE1D"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1BCBC1A1"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72CFF0F6"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10.00</w:t>
            </w:r>
          </w:p>
        </w:tc>
      </w:tr>
      <w:tr w:rsidR="007D1445" w:rsidRPr="00C66228" w14:paraId="2A0960BE" w14:textId="77777777" w:rsidTr="00EB1641">
        <w:trPr>
          <w:trHeight w:val="394"/>
        </w:trPr>
        <w:tc>
          <w:tcPr>
            <w:tcW w:w="640" w:type="dxa"/>
          </w:tcPr>
          <w:p w14:paraId="1B4819F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1953</w:t>
            </w:r>
          </w:p>
        </w:tc>
        <w:tc>
          <w:tcPr>
            <w:tcW w:w="4230" w:type="dxa"/>
            <w:vAlign w:val="bottom"/>
          </w:tcPr>
          <w:p w14:paraId="3818A82B" w14:textId="77777777" w:rsidR="007D1445" w:rsidRPr="00C66228" w:rsidRDefault="007D1445" w:rsidP="00EB1641">
            <w:pPr>
              <w:rPr>
                <w:rFonts w:ascii="Times New Roman" w:hAnsi="Times New Roman" w:cs="Times New Roman"/>
                <w:sz w:val="22"/>
              </w:rPr>
            </w:pPr>
            <w:r w:rsidRPr="00C66228">
              <w:rPr>
                <w:rStyle w:val="Bodytext7pt"/>
                <w:rFonts w:eastAsia="Arial"/>
                <w:sz w:val="22"/>
                <w:szCs w:val="24"/>
              </w:rPr>
              <w:t xml:space="preserve">Hormonal immunoassay by radioactive techniques, each estimation . . </w:t>
            </w:r>
            <w:r w:rsidR="00310B43">
              <w:rPr>
                <w:rStyle w:val="Bodytext7pt"/>
                <w:rFonts w:eastAsia="Arial"/>
                <w:sz w:val="22"/>
                <w:szCs w:val="24"/>
              </w:rPr>
              <w:t>…………….</w:t>
            </w:r>
          </w:p>
        </w:tc>
        <w:tc>
          <w:tcPr>
            <w:tcW w:w="810" w:type="dxa"/>
            <w:vAlign w:val="bottom"/>
          </w:tcPr>
          <w:p w14:paraId="24F83D22"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624E0E14"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677EEF1A"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0BA7B07C"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3B2A3813"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5DB5FF20"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10.00</w:t>
            </w:r>
          </w:p>
        </w:tc>
      </w:tr>
      <w:tr w:rsidR="007D1445" w:rsidRPr="00C66228" w14:paraId="0F3928E4" w14:textId="77777777" w:rsidTr="000D1FC2">
        <w:trPr>
          <w:trHeight w:val="403"/>
        </w:trPr>
        <w:tc>
          <w:tcPr>
            <w:tcW w:w="640" w:type="dxa"/>
          </w:tcPr>
          <w:p w14:paraId="44D1250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1955</w:t>
            </w:r>
          </w:p>
        </w:tc>
        <w:tc>
          <w:tcPr>
            <w:tcW w:w="4230" w:type="dxa"/>
          </w:tcPr>
          <w:p w14:paraId="268551E2" w14:textId="77777777" w:rsidR="007D1445" w:rsidRPr="00C66228" w:rsidRDefault="007D1445" w:rsidP="000D1FC2">
            <w:pPr>
              <w:jc w:val="right"/>
              <w:rPr>
                <w:rFonts w:ascii="Times New Roman" w:hAnsi="Times New Roman" w:cs="Times New Roman"/>
                <w:sz w:val="22"/>
              </w:rPr>
            </w:pPr>
            <w:r w:rsidRPr="00C66228">
              <w:rPr>
                <w:rStyle w:val="Bodytext7pt"/>
                <w:rFonts w:eastAsia="Arial"/>
                <w:sz w:val="22"/>
                <w:szCs w:val="24"/>
              </w:rPr>
              <w:t xml:space="preserve">Radioactive B12 absorption test (Schilling test)  </w:t>
            </w:r>
          </w:p>
        </w:tc>
        <w:tc>
          <w:tcPr>
            <w:tcW w:w="810" w:type="dxa"/>
          </w:tcPr>
          <w:p w14:paraId="63A31F9E" w14:textId="77777777" w:rsidR="007D1445" w:rsidRPr="00C66228" w:rsidRDefault="007D1445" w:rsidP="000D1FC2">
            <w:pPr>
              <w:ind w:right="144"/>
              <w:jc w:val="right"/>
              <w:rPr>
                <w:rFonts w:ascii="Times New Roman" w:hAnsi="Times New Roman" w:cs="Times New Roman"/>
                <w:sz w:val="22"/>
              </w:rPr>
            </w:pPr>
            <w:r w:rsidRPr="00C66228">
              <w:rPr>
                <w:rStyle w:val="Bodytext7pt"/>
                <w:rFonts w:eastAsia="Arial"/>
                <w:sz w:val="22"/>
                <w:szCs w:val="24"/>
              </w:rPr>
              <w:t>11.00</w:t>
            </w:r>
          </w:p>
        </w:tc>
        <w:tc>
          <w:tcPr>
            <w:tcW w:w="810" w:type="dxa"/>
          </w:tcPr>
          <w:p w14:paraId="0400EC69" w14:textId="77777777" w:rsidR="007D1445" w:rsidRPr="00C66228" w:rsidRDefault="007D1445" w:rsidP="000D1FC2">
            <w:pPr>
              <w:ind w:right="144"/>
              <w:jc w:val="right"/>
              <w:rPr>
                <w:rFonts w:ascii="Times New Roman" w:hAnsi="Times New Roman" w:cs="Times New Roman"/>
                <w:sz w:val="22"/>
              </w:rPr>
            </w:pPr>
            <w:r w:rsidRPr="00C66228">
              <w:rPr>
                <w:rStyle w:val="Bodytext7pt"/>
                <w:rFonts w:eastAsia="Arial"/>
                <w:sz w:val="22"/>
                <w:szCs w:val="24"/>
              </w:rPr>
              <w:t>11.00</w:t>
            </w:r>
          </w:p>
        </w:tc>
        <w:tc>
          <w:tcPr>
            <w:tcW w:w="810" w:type="dxa"/>
          </w:tcPr>
          <w:p w14:paraId="327A1CDC" w14:textId="77777777" w:rsidR="007D1445" w:rsidRPr="00C66228" w:rsidRDefault="007D1445" w:rsidP="000D1FC2">
            <w:pPr>
              <w:ind w:right="144"/>
              <w:jc w:val="right"/>
              <w:rPr>
                <w:rFonts w:ascii="Times New Roman" w:hAnsi="Times New Roman" w:cs="Times New Roman"/>
                <w:sz w:val="22"/>
              </w:rPr>
            </w:pPr>
            <w:r w:rsidRPr="00C66228">
              <w:rPr>
                <w:rStyle w:val="Bodytext7pt"/>
                <w:rFonts w:eastAsia="Arial"/>
                <w:sz w:val="22"/>
                <w:szCs w:val="24"/>
              </w:rPr>
              <w:t>11.00</w:t>
            </w:r>
          </w:p>
        </w:tc>
        <w:tc>
          <w:tcPr>
            <w:tcW w:w="810" w:type="dxa"/>
          </w:tcPr>
          <w:p w14:paraId="11B1FDEA" w14:textId="77777777" w:rsidR="007D1445" w:rsidRPr="00C66228" w:rsidRDefault="007D1445" w:rsidP="000D1FC2">
            <w:pPr>
              <w:ind w:right="144"/>
              <w:jc w:val="right"/>
              <w:rPr>
                <w:rFonts w:ascii="Times New Roman" w:hAnsi="Times New Roman" w:cs="Times New Roman"/>
                <w:sz w:val="22"/>
              </w:rPr>
            </w:pPr>
            <w:r w:rsidRPr="00C66228">
              <w:rPr>
                <w:rStyle w:val="Bodytext7pt"/>
                <w:rFonts w:eastAsia="Arial"/>
                <w:sz w:val="22"/>
                <w:szCs w:val="24"/>
              </w:rPr>
              <w:t>11.00</w:t>
            </w:r>
          </w:p>
        </w:tc>
        <w:tc>
          <w:tcPr>
            <w:tcW w:w="810" w:type="dxa"/>
          </w:tcPr>
          <w:p w14:paraId="7466B340" w14:textId="77777777" w:rsidR="007D1445" w:rsidRPr="00C66228" w:rsidRDefault="007D1445" w:rsidP="000D1FC2">
            <w:pPr>
              <w:ind w:right="144"/>
              <w:jc w:val="right"/>
              <w:rPr>
                <w:rFonts w:ascii="Times New Roman" w:hAnsi="Times New Roman" w:cs="Times New Roman"/>
                <w:sz w:val="22"/>
              </w:rPr>
            </w:pPr>
            <w:r w:rsidRPr="00C66228">
              <w:rPr>
                <w:rStyle w:val="Bodytext7pt"/>
                <w:rFonts w:eastAsia="Arial"/>
                <w:sz w:val="22"/>
                <w:szCs w:val="24"/>
              </w:rPr>
              <w:t>11.00</w:t>
            </w:r>
          </w:p>
        </w:tc>
        <w:tc>
          <w:tcPr>
            <w:tcW w:w="810" w:type="dxa"/>
          </w:tcPr>
          <w:p w14:paraId="22F795C3" w14:textId="77777777" w:rsidR="007D1445" w:rsidRPr="00C66228" w:rsidRDefault="007D1445" w:rsidP="000D1FC2">
            <w:pPr>
              <w:ind w:right="144"/>
              <w:jc w:val="right"/>
              <w:rPr>
                <w:rFonts w:ascii="Times New Roman" w:hAnsi="Times New Roman" w:cs="Times New Roman"/>
                <w:sz w:val="22"/>
              </w:rPr>
            </w:pPr>
            <w:r w:rsidRPr="00C66228">
              <w:rPr>
                <w:rStyle w:val="Bodytext7pt"/>
                <w:rFonts w:eastAsia="Arial"/>
                <w:sz w:val="22"/>
                <w:szCs w:val="24"/>
              </w:rPr>
              <w:t>11.00</w:t>
            </w:r>
          </w:p>
        </w:tc>
      </w:tr>
      <w:tr w:rsidR="007D1445" w:rsidRPr="00C66228" w14:paraId="27AB7C96" w14:textId="77777777" w:rsidTr="000A1258">
        <w:trPr>
          <w:trHeight w:val="216"/>
        </w:trPr>
        <w:tc>
          <w:tcPr>
            <w:tcW w:w="640" w:type="dxa"/>
          </w:tcPr>
          <w:p w14:paraId="1EE27E8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1956</w:t>
            </w:r>
          </w:p>
        </w:tc>
        <w:tc>
          <w:tcPr>
            <w:tcW w:w="4230" w:type="dxa"/>
            <w:vAlign w:val="bottom"/>
          </w:tcPr>
          <w:p w14:paraId="721C063C" w14:textId="77777777" w:rsidR="007D1445" w:rsidRPr="00C66228" w:rsidRDefault="007D1445" w:rsidP="00EB1641">
            <w:pPr>
              <w:rPr>
                <w:rFonts w:ascii="Times New Roman" w:hAnsi="Times New Roman" w:cs="Times New Roman"/>
                <w:sz w:val="22"/>
              </w:rPr>
            </w:pPr>
            <w:r w:rsidRPr="00C66228">
              <w:rPr>
                <w:rStyle w:val="Bodytext7pt"/>
                <w:rFonts w:eastAsia="Arial"/>
                <w:sz w:val="22"/>
                <w:szCs w:val="24"/>
              </w:rPr>
              <w:t xml:space="preserve">Brain scan </w:t>
            </w:r>
            <w:r w:rsidR="00310B43">
              <w:rPr>
                <w:rStyle w:val="Bodytext7pt"/>
                <w:rFonts w:eastAsia="Arial"/>
                <w:sz w:val="22"/>
                <w:szCs w:val="24"/>
              </w:rPr>
              <w:t>………………………………..</w:t>
            </w:r>
          </w:p>
        </w:tc>
        <w:tc>
          <w:tcPr>
            <w:tcW w:w="810" w:type="dxa"/>
            <w:vAlign w:val="bottom"/>
          </w:tcPr>
          <w:p w14:paraId="382810CD"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27.00</w:t>
            </w:r>
          </w:p>
        </w:tc>
        <w:tc>
          <w:tcPr>
            <w:tcW w:w="810" w:type="dxa"/>
            <w:vAlign w:val="bottom"/>
          </w:tcPr>
          <w:p w14:paraId="74195C9D"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27.00</w:t>
            </w:r>
          </w:p>
        </w:tc>
        <w:tc>
          <w:tcPr>
            <w:tcW w:w="810" w:type="dxa"/>
            <w:vAlign w:val="bottom"/>
          </w:tcPr>
          <w:p w14:paraId="0C02F291"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27.00</w:t>
            </w:r>
          </w:p>
        </w:tc>
        <w:tc>
          <w:tcPr>
            <w:tcW w:w="810" w:type="dxa"/>
            <w:vAlign w:val="bottom"/>
          </w:tcPr>
          <w:p w14:paraId="68205E25"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27.00</w:t>
            </w:r>
          </w:p>
        </w:tc>
        <w:tc>
          <w:tcPr>
            <w:tcW w:w="810" w:type="dxa"/>
            <w:vAlign w:val="bottom"/>
          </w:tcPr>
          <w:p w14:paraId="3CC8977F"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27.00</w:t>
            </w:r>
          </w:p>
        </w:tc>
        <w:tc>
          <w:tcPr>
            <w:tcW w:w="810" w:type="dxa"/>
            <w:vAlign w:val="bottom"/>
          </w:tcPr>
          <w:p w14:paraId="7668A5BF"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27.00</w:t>
            </w:r>
          </w:p>
        </w:tc>
      </w:tr>
      <w:tr w:rsidR="007D1445" w:rsidRPr="00C66228" w14:paraId="106FCDEE" w14:textId="77777777" w:rsidTr="000A1258">
        <w:trPr>
          <w:trHeight w:val="230"/>
        </w:trPr>
        <w:tc>
          <w:tcPr>
            <w:tcW w:w="640" w:type="dxa"/>
          </w:tcPr>
          <w:p w14:paraId="78D7450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1958</w:t>
            </w:r>
          </w:p>
        </w:tc>
        <w:tc>
          <w:tcPr>
            <w:tcW w:w="4230" w:type="dxa"/>
            <w:vAlign w:val="bottom"/>
          </w:tcPr>
          <w:p w14:paraId="75811D9F" w14:textId="77777777" w:rsidR="007D1445" w:rsidRPr="00C66228" w:rsidRDefault="00310B43" w:rsidP="00EB1641">
            <w:pPr>
              <w:rPr>
                <w:rFonts w:ascii="Times New Roman" w:hAnsi="Times New Roman" w:cs="Times New Roman"/>
                <w:sz w:val="22"/>
              </w:rPr>
            </w:pPr>
            <w:r>
              <w:rPr>
                <w:rStyle w:val="Bodytext7pt"/>
                <w:rFonts w:eastAsia="Arial"/>
                <w:sz w:val="22"/>
                <w:szCs w:val="24"/>
              </w:rPr>
              <w:t>Cisternal scan</w:t>
            </w:r>
            <w:r w:rsidRPr="00C66228">
              <w:rPr>
                <w:rStyle w:val="Bodytext7pt"/>
                <w:rFonts w:eastAsia="Arial"/>
                <w:sz w:val="22"/>
                <w:szCs w:val="24"/>
              </w:rPr>
              <w:t xml:space="preserve"> </w:t>
            </w:r>
            <w:r>
              <w:rPr>
                <w:rStyle w:val="Bodytext7pt"/>
                <w:rFonts w:eastAsia="Arial"/>
                <w:sz w:val="22"/>
                <w:szCs w:val="24"/>
              </w:rPr>
              <w:t>………………………………</w:t>
            </w:r>
          </w:p>
        </w:tc>
        <w:tc>
          <w:tcPr>
            <w:tcW w:w="810" w:type="dxa"/>
            <w:vAlign w:val="bottom"/>
          </w:tcPr>
          <w:p w14:paraId="755A608F"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42.00</w:t>
            </w:r>
          </w:p>
        </w:tc>
        <w:tc>
          <w:tcPr>
            <w:tcW w:w="810" w:type="dxa"/>
            <w:vAlign w:val="bottom"/>
          </w:tcPr>
          <w:p w14:paraId="27373B45"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42.00</w:t>
            </w:r>
          </w:p>
        </w:tc>
        <w:tc>
          <w:tcPr>
            <w:tcW w:w="810" w:type="dxa"/>
            <w:vAlign w:val="bottom"/>
          </w:tcPr>
          <w:p w14:paraId="0CE9A082"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42.00</w:t>
            </w:r>
          </w:p>
        </w:tc>
        <w:tc>
          <w:tcPr>
            <w:tcW w:w="810" w:type="dxa"/>
            <w:vAlign w:val="bottom"/>
          </w:tcPr>
          <w:p w14:paraId="79BF57EA"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42.00</w:t>
            </w:r>
          </w:p>
        </w:tc>
        <w:tc>
          <w:tcPr>
            <w:tcW w:w="810" w:type="dxa"/>
            <w:vAlign w:val="bottom"/>
          </w:tcPr>
          <w:p w14:paraId="3C9CB128"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42.00</w:t>
            </w:r>
          </w:p>
        </w:tc>
        <w:tc>
          <w:tcPr>
            <w:tcW w:w="810" w:type="dxa"/>
            <w:vAlign w:val="bottom"/>
          </w:tcPr>
          <w:p w14:paraId="62451CD4"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42.00</w:t>
            </w:r>
          </w:p>
        </w:tc>
      </w:tr>
      <w:tr w:rsidR="007D1445" w:rsidRPr="00C66228" w14:paraId="72032919" w14:textId="77777777" w:rsidTr="000A1258">
        <w:trPr>
          <w:trHeight w:val="240"/>
        </w:trPr>
        <w:tc>
          <w:tcPr>
            <w:tcW w:w="640" w:type="dxa"/>
          </w:tcPr>
          <w:p w14:paraId="2C3BDFE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1959</w:t>
            </w:r>
          </w:p>
        </w:tc>
        <w:tc>
          <w:tcPr>
            <w:tcW w:w="4230" w:type="dxa"/>
            <w:vAlign w:val="bottom"/>
          </w:tcPr>
          <w:p w14:paraId="100A7758" w14:textId="77777777" w:rsidR="007D1445" w:rsidRPr="00C66228" w:rsidRDefault="00310B43" w:rsidP="00310B43">
            <w:pPr>
              <w:rPr>
                <w:rFonts w:ascii="Times New Roman" w:hAnsi="Times New Roman" w:cs="Times New Roman"/>
                <w:sz w:val="22"/>
              </w:rPr>
            </w:pPr>
            <w:r>
              <w:rPr>
                <w:rStyle w:val="Bodytext7pt"/>
                <w:rFonts w:eastAsia="Arial"/>
                <w:sz w:val="22"/>
                <w:szCs w:val="24"/>
              </w:rPr>
              <w:t>Spinal cord scan</w:t>
            </w:r>
            <w:r w:rsidRPr="00C66228">
              <w:rPr>
                <w:rStyle w:val="Bodytext7pt"/>
                <w:rFonts w:eastAsia="Arial"/>
                <w:sz w:val="22"/>
                <w:szCs w:val="24"/>
              </w:rPr>
              <w:t xml:space="preserve"> </w:t>
            </w:r>
            <w:r>
              <w:rPr>
                <w:rStyle w:val="Bodytext7pt"/>
                <w:rFonts w:eastAsia="Arial"/>
                <w:sz w:val="22"/>
                <w:szCs w:val="24"/>
              </w:rPr>
              <w:t>……………………………</w:t>
            </w:r>
          </w:p>
        </w:tc>
        <w:tc>
          <w:tcPr>
            <w:tcW w:w="810" w:type="dxa"/>
            <w:vAlign w:val="bottom"/>
          </w:tcPr>
          <w:p w14:paraId="7C912230"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18.00</w:t>
            </w:r>
          </w:p>
        </w:tc>
        <w:tc>
          <w:tcPr>
            <w:tcW w:w="810" w:type="dxa"/>
            <w:vAlign w:val="bottom"/>
          </w:tcPr>
          <w:p w14:paraId="66D9869E"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18.00</w:t>
            </w:r>
          </w:p>
        </w:tc>
        <w:tc>
          <w:tcPr>
            <w:tcW w:w="810" w:type="dxa"/>
            <w:vAlign w:val="bottom"/>
          </w:tcPr>
          <w:p w14:paraId="420E4CEA"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18.00</w:t>
            </w:r>
          </w:p>
        </w:tc>
        <w:tc>
          <w:tcPr>
            <w:tcW w:w="810" w:type="dxa"/>
            <w:vAlign w:val="bottom"/>
          </w:tcPr>
          <w:p w14:paraId="39A98DF7"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18.00</w:t>
            </w:r>
          </w:p>
        </w:tc>
        <w:tc>
          <w:tcPr>
            <w:tcW w:w="810" w:type="dxa"/>
            <w:vAlign w:val="bottom"/>
          </w:tcPr>
          <w:p w14:paraId="38B81838"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18.00</w:t>
            </w:r>
          </w:p>
        </w:tc>
        <w:tc>
          <w:tcPr>
            <w:tcW w:w="810" w:type="dxa"/>
            <w:vAlign w:val="bottom"/>
          </w:tcPr>
          <w:p w14:paraId="0985EDDF"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18.00</w:t>
            </w:r>
          </w:p>
        </w:tc>
      </w:tr>
      <w:tr w:rsidR="007D1445" w:rsidRPr="00C66228" w14:paraId="441C636F" w14:textId="77777777" w:rsidTr="000A1258">
        <w:trPr>
          <w:trHeight w:val="235"/>
        </w:trPr>
        <w:tc>
          <w:tcPr>
            <w:tcW w:w="640" w:type="dxa"/>
          </w:tcPr>
          <w:p w14:paraId="7E4CA0E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1961</w:t>
            </w:r>
          </w:p>
        </w:tc>
        <w:tc>
          <w:tcPr>
            <w:tcW w:w="4230" w:type="dxa"/>
            <w:vAlign w:val="bottom"/>
          </w:tcPr>
          <w:p w14:paraId="5CC5FC29" w14:textId="77777777" w:rsidR="007D1445" w:rsidRPr="00C66228" w:rsidRDefault="007D1445" w:rsidP="00EB1641">
            <w:pPr>
              <w:rPr>
                <w:rFonts w:ascii="Times New Roman" w:hAnsi="Times New Roman" w:cs="Times New Roman"/>
                <w:sz w:val="22"/>
              </w:rPr>
            </w:pPr>
            <w:r w:rsidRPr="00C66228">
              <w:rPr>
                <w:rStyle w:val="Bodytext7pt"/>
                <w:rFonts w:eastAsia="Arial"/>
                <w:sz w:val="22"/>
                <w:szCs w:val="24"/>
              </w:rPr>
              <w:t>Parathyroid scan</w:t>
            </w:r>
            <w:r w:rsidR="00310B43" w:rsidRPr="00C66228">
              <w:rPr>
                <w:rStyle w:val="Bodytext7pt"/>
                <w:rFonts w:eastAsia="Arial"/>
                <w:sz w:val="22"/>
                <w:szCs w:val="24"/>
              </w:rPr>
              <w:t xml:space="preserve"> </w:t>
            </w:r>
            <w:r w:rsidR="00310B43">
              <w:rPr>
                <w:rStyle w:val="Bodytext7pt"/>
                <w:rFonts w:eastAsia="Arial"/>
                <w:sz w:val="22"/>
                <w:szCs w:val="24"/>
              </w:rPr>
              <w:t>…………………………….</w:t>
            </w:r>
            <w:r w:rsidRPr="00C66228">
              <w:rPr>
                <w:rStyle w:val="Bodytext7pt"/>
                <w:rFonts w:eastAsia="Arial"/>
                <w:sz w:val="22"/>
                <w:szCs w:val="24"/>
              </w:rPr>
              <w:t xml:space="preserve">  </w:t>
            </w:r>
          </w:p>
        </w:tc>
        <w:tc>
          <w:tcPr>
            <w:tcW w:w="810" w:type="dxa"/>
            <w:vAlign w:val="bottom"/>
          </w:tcPr>
          <w:p w14:paraId="326791EE"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4A56138E"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6338FBFC"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1C27E4BD"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417EF99B"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3F3A8C12"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15.00</w:t>
            </w:r>
          </w:p>
        </w:tc>
      </w:tr>
      <w:tr w:rsidR="007D1445" w:rsidRPr="00C66228" w14:paraId="6D372CA9" w14:textId="77777777" w:rsidTr="000A1258">
        <w:trPr>
          <w:trHeight w:val="226"/>
        </w:trPr>
        <w:tc>
          <w:tcPr>
            <w:tcW w:w="640" w:type="dxa"/>
          </w:tcPr>
          <w:p w14:paraId="101F6B7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1963</w:t>
            </w:r>
          </w:p>
        </w:tc>
        <w:tc>
          <w:tcPr>
            <w:tcW w:w="4230" w:type="dxa"/>
            <w:vAlign w:val="bottom"/>
          </w:tcPr>
          <w:p w14:paraId="2069D141" w14:textId="77777777" w:rsidR="007D1445" w:rsidRPr="00C66228" w:rsidRDefault="007D1445" w:rsidP="00EB1641">
            <w:pPr>
              <w:rPr>
                <w:rFonts w:ascii="Times New Roman" w:hAnsi="Times New Roman" w:cs="Times New Roman"/>
                <w:sz w:val="22"/>
              </w:rPr>
            </w:pPr>
            <w:r w:rsidRPr="00C66228">
              <w:rPr>
                <w:rStyle w:val="Bodytext7pt"/>
                <w:rFonts w:eastAsia="Arial"/>
                <w:sz w:val="22"/>
                <w:szCs w:val="24"/>
              </w:rPr>
              <w:t>Thyroid scan</w:t>
            </w:r>
            <w:r w:rsidR="00310B43" w:rsidRPr="00C66228">
              <w:rPr>
                <w:rStyle w:val="Bodytext7pt"/>
                <w:rFonts w:eastAsia="Arial"/>
                <w:sz w:val="22"/>
                <w:szCs w:val="24"/>
              </w:rPr>
              <w:t xml:space="preserve"> </w:t>
            </w:r>
            <w:r w:rsidR="00310B43">
              <w:rPr>
                <w:rStyle w:val="Bodytext7pt"/>
                <w:rFonts w:eastAsia="Arial"/>
                <w:sz w:val="22"/>
                <w:szCs w:val="24"/>
              </w:rPr>
              <w:t>………………………………....</w:t>
            </w:r>
          </w:p>
        </w:tc>
        <w:tc>
          <w:tcPr>
            <w:tcW w:w="810" w:type="dxa"/>
            <w:vAlign w:val="bottom"/>
          </w:tcPr>
          <w:p w14:paraId="168D601D" w14:textId="77777777" w:rsidR="007D1445" w:rsidRPr="00C66228" w:rsidRDefault="007D1445" w:rsidP="00650D63">
            <w:pPr>
              <w:ind w:right="144"/>
              <w:jc w:val="right"/>
              <w:rPr>
                <w:rFonts w:ascii="Times New Roman" w:hAnsi="Times New Roman" w:cs="Times New Roman"/>
                <w:sz w:val="22"/>
              </w:rPr>
            </w:pPr>
            <w:r w:rsidRPr="00C66228">
              <w:rPr>
                <w:rStyle w:val="BodytextTrebuchetMS"/>
                <w:rFonts w:ascii="Times New Roman" w:eastAsia="Courier New" w:hAnsi="Times New Roman" w:cs="Times New Roman"/>
                <w:sz w:val="22"/>
                <w:szCs w:val="24"/>
              </w:rPr>
              <w:t>11.00</w:t>
            </w:r>
          </w:p>
        </w:tc>
        <w:tc>
          <w:tcPr>
            <w:tcW w:w="810" w:type="dxa"/>
            <w:vAlign w:val="bottom"/>
          </w:tcPr>
          <w:p w14:paraId="48AD0689" w14:textId="77777777" w:rsidR="007D1445" w:rsidRPr="00C66228" w:rsidRDefault="007D1445" w:rsidP="00650D63">
            <w:pPr>
              <w:ind w:right="144"/>
              <w:jc w:val="right"/>
              <w:rPr>
                <w:rFonts w:ascii="Times New Roman" w:hAnsi="Times New Roman" w:cs="Times New Roman"/>
                <w:sz w:val="22"/>
              </w:rPr>
            </w:pPr>
            <w:r w:rsidRPr="00C66228">
              <w:rPr>
                <w:rStyle w:val="BodytextTrebuchetMS"/>
                <w:rFonts w:ascii="Times New Roman" w:eastAsia="Courier New" w:hAnsi="Times New Roman" w:cs="Times New Roman"/>
                <w:sz w:val="22"/>
                <w:szCs w:val="24"/>
              </w:rPr>
              <w:t>11.00</w:t>
            </w:r>
          </w:p>
        </w:tc>
        <w:tc>
          <w:tcPr>
            <w:tcW w:w="810" w:type="dxa"/>
            <w:vAlign w:val="bottom"/>
          </w:tcPr>
          <w:p w14:paraId="30E092FB" w14:textId="77777777" w:rsidR="007D1445" w:rsidRPr="00C66228" w:rsidRDefault="007D1445" w:rsidP="00650D63">
            <w:pPr>
              <w:ind w:right="144"/>
              <w:jc w:val="right"/>
              <w:rPr>
                <w:rFonts w:ascii="Times New Roman" w:hAnsi="Times New Roman" w:cs="Times New Roman"/>
                <w:sz w:val="22"/>
              </w:rPr>
            </w:pPr>
            <w:r w:rsidRPr="00C66228">
              <w:rPr>
                <w:rStyle w:val="BodytextTrebuchetMS"/>
                <w:rFonts w:ascii="Times New Roman" w:eastAsia="Courier New" w:hAnsi="Times New Roman" w:cs="Times New Roman"/>
                <w:sz w:val="22"/>
                <w:szCs w:val="24"/>
              </w:rPr>
              <w:t>11.00</w:t>
            </w:r>
          </w:p>
        </w:tc>
        <w:tc>
          <w:tcPr>
            <w:tcW w:w="810" w:type="dxa"/>
            <w:vAlign w:val="bottom"/>
          </w:tcPr>
          <w:p w14:paraId="32737F86" w14:textId="77777777" w:rsidR="007D1445" w:rsidRPr="00C66228" w:rsidRDefault="007D1445" w:rsidP="00650D63">
            <w:pPr>
              <w:ind w:right="144"/>
              <w:jc w:val="right"/>
              <w:rPr>
                <w:rFonts w:ascii="Times New Roman" w:hAnsi="Times New Roman" w:cs="Times New Roman"/>
                <w:sz w:val="22"/>
              </w:rPr>
            </w:pPr>
            <w:r w:rsidRPr="00C66228">
              <w:rPr>
                <w:rStyle w:val="BodytextTrebuchetMS"/>
                <w:rFonts w:ascii="Times New Roman" w:eastAsia="Courier New" w:hAnsi="Times New Roman" w:cs="Times New Roman"/>
                <w:sz w:val="22"/>
                <w:szCs w:val="24"/>
              </w:rPr>
              <w:t>11.00</w:t>
            </w:r>
          </w:p>
        </w:tc>
        <w:tc>
          <w:tcPr>
            <w:tcW w:w="810" w:type="dxa"/>
            <w:vAlign w:val="bottom"/>
          </w:tcPr>
          <w:p w14:paraId="13F01771" w14:textId="77777777" w:rsidR="007D1445" w:rsidRPr="00C66228" w:rsidRDefault="007D1445" w:rsidP="00650D63">
            <w:pPr>
              <w:ind w:right="144"/>
              <w:jc w:val="right"/>
              <w:rPr>
                <w:rFonts w:ascii="Times New Roman" w:hAnsi="Times New Roman" w:cs="Times New Roman"/>
                <w:sz w:val="22"/>
              </w:rPr>
            </w:pPr>
            <w:r w:rsidRPr="00C66228">
              <w:rPr>
                <w:rStyle w:val="BodytextTrebuchetMS"/>
                <w:rFonts w:ascii="Times New Roman" w:eastAsia="Courier New" w:hAnsi="Times New Roman" w:cs="Times New Roman"/>
                <w:sz w:val="22"/>
                <w:szCs w:val="24"/>
              </w:rPr>
              <w:t>11.00</w:t>
            </w:r>
          </w:p>
        </w:tc>
        <w:tc>
          <w:tcPr>
            <w:tcW w:w="810" w:type="dxa"/>
            <w:vAlign w:val="bottom"/>
          </w:tcPr>
          <w:p w14:paraId="7CC002C5" w14:textId="77777777" w:rsidR="007D1445" w:rsidRPr="00C66228" w:rsidRDefault="007D1445" w:rsidP="00650D63">
            <w:pPr>
              <w:ind w:right="144"/>
              <w:jc w:val="right"/>
              <w:rPr>
                <w:rFonts w:ascii="Times New Roman" w:hAnsi="Times New Roman" w:cs="Times New Roman"/>
                <w:sz w:val="22"/>
              </w:rPr>
            </w:pPr>
            <w:r w:rsidRPr="00C66228">
              <w:rPr>
                <w:rStyle w:val="BodytextTrebuchetMS"/>
                <w:rFonts w:ascii="Times New Roman" w:eastAsia="Courier New" w:hAnsi="Times New Roman" w:cs="Times New Roman"/>
                <w:sz w:val="22"/>
                <w:szCs w:val="24"/>
              </w:rPr>
              <w:t>11.00</w:t>
            </w:r>
          </w:p>
        </w:tc>
      </w:tr>
      <w:tr w:rsidR="007D1445" w:rsidRPr="00C66228" w14:paraId="14C672A0" w14:textId="77777777" w:rsidTr="000A1258">
        <w:trPr>
          <w:trHeight w:val="226"/>
        </w:trPr>
        <w:tc>
          <w:tcPr>
            <w:tcW w:w="640" w:type="dxa"/>
          </w:tcPr>
          <w:p w14:paraId="78B93B3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1965</w:t>
            </w:r>
          </w:p>
        </w:tc>
        <w:tc>
          <w:tcPr>
            <w:tcW w:w="4230" w:type="dxa"/>
            <w:vAlign w:val="bottom"/>
          </w:tcPr>
          <w:p w14:paraId="75219581" w14:textId="77777777" w:rsidR="007D1445" w:rsidRPr="00C66228" w:rsidRDefault="007D1445" w:rsidP="00EB1641">
            <w:pPr>
              <w:rPr>
                <w:rFonts w:ascii="Times New Roman" w:hAnsi="Times New Roman" w:cs="Times New Roman"/>
                <w:sz w:val="22"/>
              </w:rPr>
            </w:pPr>
            <w:r w:rsidRPr="00C66228">
              <w:rPr>
                <w:rStyle w:val="Bodytext7pt"/>
                <w:rFonts w:eastAsia="Arial"/>
                <w:sz w:val="22"/>
                <w:szCs w:val="24"/>
              </w:rPr>
              <w:t>Mediastinal scan</w:t>
            </w:r>
            <w:r w:rsidR="00310B43" w:rsidRPr="00C66228">
              <w:rPr>
                <w:rStyle w:val="Bodytext7pt"/>
                <w:rFonts w:eastAsia="Arial"/>
                <w:sz w:val="22"/>
                <w:szCs w:val="24"/>
              </w:rPr>
              <w:t xml:space="preserve"> </w:t>
            </w:r>
            <w:r w:rsidR="00310B43">
              <w:rPr>
                <w:rStyle w:val="Bodytext7pt"/>
                <w:rFonts w:eastAsia="Arial"/>
                <w:sz w:val="22"/>
                <w:szCs w:val="24"/>
              </w:rPr>
              <w:t>……………………………..</w:t>
            </w:r>
            <w:r w:rsidRPr="00C66228">
              <w:rPr>
                <w:rStyle w:val="Bodytext7pt"/>
                <w:rFonts w:eastAsia="Arial"/>
                <w:sz w:val="22"/>
                <w:szCs w:val="24"/>
              </w:rPr>
              <w:t xml:space="preserve">  </w:t>
            </w:r>
          </w:p>
        </w:tc>
        <w:tc>
          <w:tcPr>
            <w:tcW w:w="810" w:type="dxa"/>
            <w:vAlign w:val="bottom"/>
          </w:tcPr>
          <w:p w14:paraId="24715EB1"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2C4A6446"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3CF59F35"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35E97C90"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595C5EA7"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47A80B4D"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14.00</w:t>
            </w:r>
          </w:p>
        </w:tc>
      </w:tr>
      <w:tr w:rsidR="007D1445" w:rsidRPr="00C66228" w14:paraId="56C47C6B" w14:textId="77777777" w:rsidTr="000A1258">
        <w:trPr>
          <w:trHeight w:val="245"/>
        </w:trPr>
        <w:tc>
          <w:tcPr>
            <w:tcW w:w="640" w:type="dxa"/>
          </w:tcPr>
          <w:p w14:paraId="1C281BF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1966</w:t>
            </w:r>
          </w:p>
        </w:tc>
        <w:tc>
          <w:tcPr>
            <w:tcW w:w="4230" w:type="dxa"/>
            <w:vAlign w:val="bottom"/>
          </w:tcPr>
          <w:p w14:paraId="49C4F91E" w14:textId="77777777" w:rsidR="007D1445" w:rsidRPr="00C66228" w:rsidRDefault="007D1445" w:rsidP="00EB1641">
            <w:pPr>
              <w:rPr>
                <w:rFonts w:ascii="Times New Roman" w:hAnsi="Times New Roman" w:cs="Times New Roman"/>
                <w:sz w:val="22"/>
              </w:rPr>
            </w:pPr>
            <w:r w:rsidRPr="00C66228">
              <w:rPr>
                <w:rStyle w:val="Bodytext7pt"/>
                <w:rFonts w:eastAsia="Arial"/>
                <w:sz w:val="22"/>
                <w:szCs w:val="24"/>
              </w:rPr>
              <w:t>Scan of lung or lungs</w:t>
            </w:r>
            <w:r w:rsidR="00310B43" w:rsidRPr="00C66228">
              <w:rPr>
                <w:rStyle w:val="Bodytext7pt"/>
                <w:rFonts w:eastAsia="Arial"/>
                <w:sz w:val="22"/>
                <w:szCs w:val="24"/>
              </w:rPr>
              <w:t xml:space="preserve"> </w:t>
            </w:r>
            <w:r w:rsidR="00310B43">
              <w:rPr>
                <w:rStyle w:val="Bodytext7pt"/>
                <w:rFonts w:eastAsia="Arial"/>
                <w:sz w:val="22"/>
                <w:szCs w:val="24"/>
              </w:rPr>
              <w:t>…………………………</w:t>
            </w:r>
            <w:r w:rsidRPr="00C66228">
              <w:rPr>
                <w:rStyle w:val="Bodytext7pt"/>
                <w:rFonts w:eastAsia="Arial"/>
                <w:sz w:val="22"/>
                <w:szCs w:val="24"/>
              </w:rPr>
              <w:t xml:space="preserve">  </w:t>
            </w:r>
          </w:p>
        </w:tc>
        <w:tc>
          <w:tcPr>
            <w:tcW w:w="810" w:type="dxa"/>
            <w:vAlign w:val="bottom"/>
          </w:tcPr>
          <w:p w14:paraId="2495C473"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28.00</w:t>
            </w:r>
          </w:p>
        </w:tc>
        <w:tc>
          <w:tcPr>
            <w:tcW w:w="810" w:type="dxa"/>
            <w:vAlign w:val="bottom"/>
          </w:tcPr>
          <w:p w14:paraId="209E2D5F"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28.00</w:t>
            </w:r>
          </w:p>
        </w:tc>
        <w:tc>
          <w:tcPr>
            <w:tcW w:w="810" w:type="dxa"/>
            <w:vAlign w:val="bottom"/>
          </w:tcPr>
          <w:p w14:paraId="6F3F54D3"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28.00</w:t>
            </w:r>
          </w:p>
        </w:tc>
        <w:tc>
          <w:tcPr>
            <w:tcW w:w="810" w:type="dxa"/>
            <w:vAlign w:val="bottom"/>
          </w:tcPr>
          <w:p w14:paraId="6BA60F25"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28.00</w:t>
            </w:r>
          </w:p>
        </w:tc>
        <w:tc>
          <w:tcPr>
            <w:tcW w:w="810" w:type="dxa"/>
            <w:vAlign w:val="bottom"/>
          </w:tcPr>
          <w:p w14:paraId="5C9FFF3E"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28.00</w:t>
            </w:r>
          </w:p>
        </w:tc>
        <w:tc>
          <w:tcPr>
            <w:tcW w:w="810" w:type="dxa"/>
            <w:vAlign w:val="bottom"/>
          </w:tcPr>
          <w:p w14:paraId="010FD0A8"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28.00</w:t>
            </w:r>
          </w:p>
        </w:tc>
      </w:tr>
      <w:tr w:rsidR="007D1445" w:rsidRPr="00C66228" w14:paraId="79CECCF9" w14:textId="77777777" w:rsidTr="000A1258">
        <w:trPr>
          <w:trHeight w:val="226"/>
        </w:trPr>
        <w:tc>
          <w:tcPr>
            <w:tcW w:w="640" w:type="dxa"/>
          </w:tcPr>
          <w:p w14:paraId="4AE6085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1968</w:t>
            </w:r>
          </w:p>
        </w:tc>
        <w:tc>
          <w:tcPr>
            <w:tcW w:w="4230" w:type="dxa"/>
            <w:vAlign w:val="bottom"/>
          </w:tcPr>
          <w:p w14:paraId="75DAAD05" w14:textId="77777777" w:rsidR="007D1445" w:rsidRPr="00C66228" w:rsidRDefault="007D1445" w:rsidP="00EB1641">
            <w:pPr>
              <w:rPr>
                <w:rFonts w:ascii="Times New Roman" w:hAnsi="Times New Roman" w:cs="Times New Roman"/>
                <w:sz w:val="22"/>
              </w:rPr>
            </w:pPr>
            <w:r w:rsidRPr="00C66228">
              <w:rPr>
                <w:rStyle w:val="Bodytext7pt"/>
                <w:rFonts w:eastAsia="Arial"/>
                <w:sz w:val="22"/>
                <w:szCs w:val="24"/>
              </w:rPr>
              <w:t>Scan of heart and liver</w:t>
            </w:r>
            <w:r w:rsidR="00310B43" w:rsidRPr="00C66228">
              <w:rPr>
                <w:rStyle w:val="Bodytext7pt"/>
                <w:rFonts w:eastAsia="Arial"/>
                <w:sz w:val="22"/>
                <w:szCs w:val="24"/>
              </w:rPr>
              <w:t xml:space="preserve"> </w:t>
            </w:r>
            <w:r w:rsidR="00310B43">
              <w:rPr>
                <w:rStyle w:val="Bodytext7pt"/>
                <w:rFonts w:eastAsia="Arial"/>
                <w:sz w:val="22"/>
                <w:szCs w:val="24"/>
              </w:rPr>
              <w:t>………………………</w:t>
            </w:r>
            <w:r w:rsidRPr="00C66228">
              <w:rPr>
                <w:rStyle w:val="Bodytext7pt"/>
                <w:rFonts w:eastAsia="Arial"/>
                <w:sz w:val="22"/>
                <w:szCs w:val="24"/>
              </w:rPr>
              <w:t xml:space="preserve">  </w:t>
            </w:r>
          </w:p>
        </w:tc>
        <w:tc>
          <w:tcPr>
            <w:tcW w:w="810" w:type="dxa"/>
            <w:vAlign w:val="bottom"/>
          </w:tcPr>
          <w:p w14:paraId="612C9A97"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27.00</w:t>
            </w:r>
          </w:p>
        </w:tc>
        <w:tc>
          <w:tcPr>
            <w:tcW w:w="810" w:type="dxa"/>
            <w:vAlign w:val="bottom"/>
          </w:tcPr>
          <w:p w14:paraId="073383C7"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27.00</w:t>
            </w:r>
          </w:p>
        </w:tc>
        <w:tc>
          <w:tcPr>
            <w:tcW w:w="810" w:type="dxa"/>
            <w:vAlign w:val="bottom"/>
          </w:tcPr>
          <w:p w14:paraId="5E531281"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27.00</w:t>
            </w:r>
          </w:p>
        </w:tc>
        <w:tc>
          <w:tcPr>
            <w:tcW w:w="810" w:type="dxa"/>
            <w:vAlign w:val="bottom"/>
          </w:tcPr>
          <w:p w14:paraId="33F9B4F5"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27.00</w:t>
            </w:r>
          </w:p>
        </w:tc>
        <w:tc>
          <w:tcPr>
            <w:tcW w:w="810" w:type="dxa"/>
            <w:vAlign w:val="bottom"/>
          </w:tcPr>
          <w:p w14:paraId="0D9FE988"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27.00</w:t>
            </w:r>
          </w:p>
        </w:tc>
        <w:tc>
          <w:tcPr>
            <w:tcW w:w="810" w:type="dxa"/>
            <w:vAlign w:val="bottom"/>
          </w:tcPr>
          <w:p w14:paraId="4ACEC7AB"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27.00</w:t>
            </w:r>
          </w:p>
        </w:tc>
      </w:tr>
      <w:tr w:rsidR="007D1445" w:rsidRPr="00C66228" w14:paraId="64475BC6" w14:textId="77777777" w:rsidTr="000A1258">
        <w:trPr>
          <w:trHeight w:val="226"/>
        </w:trPr>
        <w:tc>
          <w:tcPr>
            <w:tcW w:w="640" w:type="dxa"/>
          </w:tcPr>
          <w:p w14:paraId="0D9A753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1969</w:t>
            </w:r>
          </w:p>
        </w:tc>
        <w:tc>
          <w:tcPr>
            <w:tcW w:w="4230" w:type="dxa"/>
            <w:vAlign w:val="bottom"/>
          </w:tcPr>
          <w:p w14:paraId="798F1265" w14:textId="77777777" w:rsidR="007D1445" w:rsidRPr="00C66228" w:rsidRDefault="007D1445" w:rsidP="00EB1641">
            <w:pPr>
              <w:rPr>
                <w:rFonts w:ascii="Times New Roman" w:hAnsi="Times New Roman" w:cs="Times New Roman"/>
                <w:sz w:val="22"/>
              </w:rPr>
            </w:pPr>
            <w:r w:rsidRPr="00C66228">
              <w:rPr>
                <w:rStyle w:val="Bodytext7pt"/>
                <w:rFonts w:eastAsia="Arial"/>
                <w:sz w:val="22"/>
                <w:szCs w:val="24"/>
              </w:rPr>
              <w:t>Heart scan</w:t>
            </w:r>
            <w:r w:rsidR="00310B43" w:rsidRPr="00C66228">
              <w:rPr>
                <w:rStyle w:val="Bodytext7pt"/>
                <w:rFonts w:eastAsia="Arial"/>
                <w:sz w:val="22"/>
                <w:szCs w:val="24"/>
              </w:rPr>
              <w:t xml:space="preserve"> </w:t>
            </w:r>
            <w:r w:rsidR="00310B43">
              <w:rPr>
                <w:rStyle w:val="Bodytext7pt"/>
                <w:rFonts w:eastAsia="Arial"/>
                <w:sz w:val="22"/>
                <w:szCs w:val="24"/>
              </w:rPr>
              <w:t>……………………………………</w:t>
            </w:r>
            <w:r w:rsidRPr="00C66228">
              <w:rPr>
                <w:rStyle w:val="Bodytext7pt"/>
                <w:rFonts w:eastAsia="Arial"/>
                <w:sz w:val="22"/>
                <w:szCs w:val="24"/>
              </w:rPr>
              <w:t xml:space="preserve">  </w:t>
            </w:r>
          </w:p>
        </w:tc>
        <w:tc>
          <w:tcPr>
            <w:tcW w:w="810" w:type="dxa"/>
            <w:vAlign w:val="bottom"/>
          </w:tcPr>
          <w:p w14:paraId="00C1A9FA"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20A283E9"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15AB3BF1"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652757AA"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315B056A"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0BEB7DD7"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14.00</w:t>
            </w:r>
          </w:p>
        </w:tc>
      </w:tr>
      <w:tr w:rsidR="007D1445" w:rsidRPr="00C66228" w14:paraId="75D09ADE" w14:textId="77777777" w:rsidTr="000A1258">
        <w:trPr>
          <w:trHeight w:val="235"/>
        </w:trPr>
        <w:tc>
          <w:tcPr>
            <w:tcW w:w="640" w:type="dxa"/>
          </w:tcPr>
          <w:p w14:paraId="20989D6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1970</w:t>
            </w:r>
          </w:p>
        </w:tc>
        <w:tc>
          <w:tcPr>
            <w:tcW w:w="4230" w:type="dxa"/>
            <w:vAlign w:val="bottom"/>
          </w:tcPr>
          <w:p w14:paraId="19DAAC5E" w14:textId="77777777" w:rsidR="007D1445" w:rsidRPr="00C66228" w:rsidRDefault="007D1445" w:rsidP="00EB1641">
            <w:pPr>
              <w:rPr>
                <w:rFonts w:ascii="Times New Roman" w:hAnsi="Times New Roman" w:cs="Times New Roman"/>
                <w:sz w:val="22"/>
              </w:rPr>
            </w:pPr>
            <w:r w:rsidRPr="00C66228">
              <w:rPr>
                <w:rStyle w:val="Bodytext7pt"/>
                <w:rFonts w:eastAsia="Arial"/>
                <w:sz w:val="22"/>
                <w:szCs w:val="24"/>
              </w:rPr>
              <w:t>Scan of liver and lungs</w:t>
            </w:r>
            <w:r w:rsidR="00310B43" w:rsidRPr="00C66228">
              <w:rPr>
                <w:rStyle w:val="Bodytext7pt"/>
                <w:rFonts w:eastAsia="Arial"/>
                <w:sz w:val="22"/>
                <w:szCs w:val="24"/>
              </w:rPr>
              <w:t xml:space="preserve"> </w:t>
            </w:r>
            <w:r w:rsidR="00310B43">
              <w:rPr>
                <w:rStyle w:val="Bodytext7pt"/>
                <w:rFonts w:eastAsia="Arial"/>
                <w:sz w:val="22"/>
                <w:szCs w:val="24"/>
              </w:rPr>
              <w:t>………………………</w:t>
            </w:r>
            <w:r w:rsidRPr="00C66228">
              <w:rPr>
                <w:rStyle w:val="Bodytext7pt"/>
                <w:rFonts w:eastAsia="Arial"/>
                <w:sz w:val="22"/>
                <w:szCs w:val="24"/>
              </w:rPr>
              <w:t xml:space="preserve">  </w:t>
            </w:r>
          </w:p>
        </w:tc>
        <w:tc>
          <w:tcPr>
            <w:tcW w:w="810" w:type="dxa"/>
            <w:vAlign w:val="bottom"/>
          </w:tcPr>
          <w:p w14:paraId="75135DF9"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48.00</w:t>
            </w:r>
          </w:p>
        </w:tc>
        <w:tc>
          <w:tcPr>
            <w:tcW w:w="810" w:type="dxa"/>
            <w:vAlign w:val="bottom"/>
          </w:tcPr>
          <w:p w14:paraId="030912C5"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48.00</w:t>
            </w:r>
          </w:p>
        </w:tc>
        <w:tc>
          <w:tcPr>
            <w:tcW w:w="810" w:type="dxa"/>
            <w:vAlign w:val="bottom"/>
          </w:tcPr>
          <w:p w14:paraId="0E21C60B"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48.00</w:t>
            </w:r>
          </w:p>
        </w:tc>
        <w:tc>
          <w:tcPr>
            <w:tcW w:w="810" w:type="dxa"/>
            <w:vAlign w:val="bottom"/>
          </w:tcPr>
          <w:p w14:paraId="40B7497F"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48.00</w:t>
            </w:r>
          </w:p>
        </w:tc>
        <w:tc>
          <w:tcPr>
            <w:tcW w:w="810" w:type="dxa"/>
            <w:vAlign w:val="bottom"/>
          </w:tcPr>
          <w:p w14:paraId="528B7224"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48.00</w:t>
            </w:r>
          </w:p>
        </w:tc>
        <w:tc>
          <w:tcPr>
            <w:tcW w:w="810" w:type="dxa"/>
            <w:vAlign w:val="bottom"/>
          </w:tcPr>
          <w:p w14:paraId="4AA6A339"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48.00</w:t>
            </w:r>
          </w:p>
        </w:tc>
      </w:tr>
      <w:tr w:rsidR="007D1445" w:rsidRPr="00C66228" w14:paraId="1DAEE4AF" w14:textId="77777777" w:rsidTr="000A1258">
        <w:trPr>
          <w:trHeight w:val="230"/>
        </w:trPr>
        <w:tc>
          <w:tcPr>
            <w:tcW w:w="640" w:type="dxa"/>
          </w:tcPr>
          <w:p w14:paraId="5ED23CB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1971</w:t>
            </w:r>
          </w:p>
        </w:tc>
        <w:tc>
          <w:tcPr>
            <w:tcW w:w="4230" w:type="dxa"/>
            <w:vAlign w:val="bottom"/>
          </w:tcPr>
          <w:p w14:paraId="426F50DB" w14:textId="77777777" w:rsidR="007D1445" w:rsidRPr="00C66228" w:rsidRDefault="007D1445" w:rsidP="00310B43">
            <w:pPr>
              <w:rPr>
                <w:rFonts w:ascii="Times New Roman" w:hAnsi="Times New Roman" w:cs="Times New Roman"/>
                <w:sz w:val="22"/>
              </w:rPr>
            </w:pPr>
            <w:r w:rsidRPr="00C66228">
              <w:rPr>
                <w:rStyle w:val="Bodytext7pt"/>
                <w:rFonts w:eastAsia="Arial"/>
                <w:sz w:val="22"/>
                <w:szCs w:val="24"/>
              </w:rPr>
              <w:t xml:space="preserve">Liver scan </w:t>
            </w:r>
            <w:r w:rsidR="00310B43">
              <w:rPr>
                <w:rStyle w:val="Bodytext7pt"/>
                <w:rFonts w:eastAsia="Arial"/>
                <w:sz w:val="22"/>
                <w:szCs w:val="24"/>
              </w:rPr>
              <w:t>……………………………………</w:t>
            </w:r>
          </w:p>
        </w:tc>
        <w:tc>
          <w:tcPr>
            <w:tcW w:w="810" w:type="dxa"/>
            <w:vAlign w:val="bottom"/>
          </w:tcPr>
          <w:p w14:paraId="437DB361"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48577790"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5E92BBA8"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3E360EE6"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3AE6527D"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30F76372"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22.00</w:t>
            </w:r>
          </w:p>
        </w:tc>
      </w:tr>
      <w:tr w:rsidR="007D1445" w:rsidRPr="00C66228" w14:paraId="22BEA212" w14:textId="77777777" w:rsidTr="000A1258">
        <w:trPr>
          <w:trHeight w:val="235"/>
        </w:trPr>
        <w:tc>
          <w:tcPr>
            <w:tcW w:w="640" w:type="dxa"/>
          </w:tcPr>
          <w:p w14:paraId="5987C00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1972</w:t>
            </w:r>
          </w:p>
        </w:tc>
        <w:tc>
          <w:tcPr>
            <w:tcW w:w="4230" w:type="dxa"/>
            <w:vAlign w:val="bottom"/>
          </w:tcPr>
          <w:p w14:paraId="47DDA334" w14:textId="77777777" w:rsidR="007D1445" w:rsidRPr="00C66228" w:rsidRDefault="007D1445" w:rsidP="00EB1641">
            <w:pPr>
              <w:rPr>
                <w:rFonts w:ascii="Times New Roman" w:hAnsi="Times New Roman" w:cs="Times New Roman"/>
                <w:sz w:val="22"/>
              </w:rPr>
            </w:pPr>
            <w:r w:rsidRPr="00C66228">
              <w:rPr>
                <w:rStyle w:val="Bodytext7pt"/>
                <w:rFonts w:eastAsia="Arial"/>
                <w:sz w:val="22"/>
                <w:szCs w:val="24"/>
              </w:rPr>
              <w:t>Pancreas scan</w:t>
            </w:r>
            <w:r w:rsidR="00310B43" w:rsidRPr="00C66228">
              <w:rPr>
                <w:rStyle w:val="Bodytext7pt"/>
                <w:rFonts w:eastAsia="Arial"/>
                <w:sz w:val="22"/>
                <w:szCs w:val="24"/>
              </w:rPr>
              <w:t xml:space="preserve"> </w:t>
            </w:r>
            <w:r w:rsidR="00310B43">
              <w:rPr>
                <w:rStyle w:val="Bodytext7pt"/>
                <w:rFonts w:eastAsia="Arial"/>
                <w:sz w:val="22"/>
                <w:szCs w:val="24"/>
              </w:rPr>
              <w:t>………………………………</w:t>
            </w:r>
            <w:r w:rsidR="002A7D3C">
              <w:rPr>
                <w:rStyle w:val="Bodytext7pt"/>
                <w:rFonts w:eastAsia="Arial"/>
                <w:sz w:val="22"/>
                <w:szCs w:val="24"/>
              </w:rPr>
              <w:t>.</w:t>
            </w:r>
            <w:r w:rsidRPr="00C66228">
              <w:rPr>
                <w:rStyle w:val="Bodytext7pt"/>
                <w:rFonts w:eastAsia="Arial"/>
                <w:sz w:val="22"/>
                <w:szCs w:val="24"/>
              </w:rPr>
              <w:t xml:space="preserve">  </w:t>
            </w:r>
          </w:p>
        </w:tc>
        <w:tc>
          <w:tcPr>
            <w:tcW w:w="810" w:type="dxa"/>
            <w:vAlign w:val="bottom"/>
          </w:tcPr>
          <w:p w14:paraId="1CCAEE9D"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27.00</w:t>
            </w:r>
          </w:p>
        </w:tc>
        <w:tc>
          <w:tcPr>
            <w:tcW w:w="810" w:type="dxa"/>
            <w:vAlign w:val="bottom"/>
          </w:tcPr>
          <w:p w14:paraId="3030C604"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27.00</w:t>
            </w:r>
          </w:p>
        </w:tc>
        <w:tc>
          <w:tcPr>
            <w:tcW w:w="810" w:type="dxa"/>
            <w:vAlign w:val="bottom"/>
          </w:tcPr>
          <w:p w14:paraId="5A295E25"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27.00</w:t>
            </w:r>
          </w:p>
        </w:tc>
        <w:tc>
          <w:tcPr>
            <w:tcW w:w="810" w:type="dxa"/>
            <w:vAlign w:val="bottom"/>
          </w:tcPr>
          <w:p w14:paraId="000D915B"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27.00</w:t>
            </w:r>
          </w:p>
        </w:tc>
        <w:tc>
          <w:tcPr>
            <w:tcW w:w="810" w:type="dxa"/>
            <w:vAlign w:val="bottom"/>
          </w:tcPr>
          <w:p w14:paraId="238DF05B"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27.00</w:t>
            </w:r>
          </w:p>
        </w:tc>
        <w:tc>
          <w:tcPr>
            <w:tcW w:w="810" w:type="dxa"/>
            <w:vAlign w:val="bottom"/>
          </w:tcPr>
          <w:p w14:paraId="174A918E"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27.00</w:t>
            </w:r>
          </w:p>
        </w:tc>
      </w:tr>
      <w:tr w:rsidR="007D1445" w:rsidRPr="00C66228" w14:paraId="78FFFE74" w14:textId="77777777" w:rsidTr="000A1258">
        <w:trPr>
          <w:trHeight w:val="235"/>
        </w:trPr>
        <w:tc>
          <w:tcPr>
            <w:tcW w:w="640" w:type="dxa"/>
          </w:tcPr>
          <w:p w14:paraId="065C49D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1974</w:t>
            </w:r>
          </w:p>
        </w:tc>
        <w:tc>
          <w:tcPr>
            <w:tcW w:w="4230" w:type="dxa"/>
            <w:vAlign w:val="bottom"/>
          </w:tcPr>
          <w:p w14:paraId="1D893A30" w14:textId="77777777" w:rsidR="007D1445" w:rsidRPr="00C66228" w:rsidRDefault="007D1445" w:rsidP="00EB1641">
            <w:pPr>
              <w:rPr>
                <w:rFonts w:ascii="Times New Roman" w:hAnsi="Times New Roman" w:cs="Times New Roman"/>
                <w:sz w:val="22"/>
              </w:rPr>
            </w:pPr>
            <w:r w:rsidRPr="00C66228">
              <w:rPr>
                <w:rStyle w:val="Bodytext7pt"/>
                <w:rFonts w:eastAsia="Arial"/>
                <w:sz w:val="22"/>
                <w:szCs w:val="24"/>
              </w:rPr>
              <w:t>Spleen scan</w:t>
            </w:r>
            <w:r w:rsidR="00310B43" w:rsidRPr="00C66228">
              <w:rPr>
                <w:rStyle w:val="Bodytext7pt"/>
                <w:rFonts w:eastAsia="Arial"/>
                <w:sz w:val="22"/>
                <w:szCs w:val="24"/>
              </w:rPr>
              <w:t xml:space="preserve"> </w:t>
            </w:r>
            <w:r w:rsidR="00310B43">
              <w:rPr>
                <w:rStyle w:val="Bodytext7pt"/>
                <w:rFonts w:eastAsia="Arial"/>
                <w:sz w:val="22"/>
                <w:szCs w:val="24"/>
              </w:rPr>
              <w:t>………………………………</w:t>
            </w:r>
            <w:r w:rsidR="002A7D3C">
              <w:rPr>
                <w:rStyle w:val="Bodytext7pt"/>
                <w:rFonts w:eastAsia="Arial"/>
                <w:sz w:val="22"/>
                <w:szCs w:val="24"/>
              </w:rPr>
              <w:t>….</w:t>
            </w:r>
            <w:r w:rsidRPr="00C66228">
              <w:rPr>
                <w:rStyle w:val="Bodytext7pt"/>
                <w:rFonts w:eastAsia="Arial"/>
                <w:sz w:val="22"/>
                <w:szCs w:val="24"/>
              </w:rPr>
              <w:t xml:space="preserve">  </w:t>
            </w:r>
          </w:p>
        </w:tc>
        <w:tc>
          <w:tcPr>
            <w:tcW w:w="810" w:type="dxa"/>
            <w:vAlign w:val="bottom"/>
          </w:tcPr>
          <w:p w14:paraId="3489F3B1"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2B56A63E"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3634634E"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12D26574"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2C8ADCDF"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664826A9"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15.00</w:t>
            </w:r>
          </w:p>
        </w:tc>
      </w:tr>
      <w:tr w:rsidR="007D1445" w:rsidRPr="00C66228" w14:paraId="25D6BD58" w14:textId="77777777" w:rsidTr="000A1258">
        <w:trPr>
          <w:trHeight w:val="221"/>
        </w:trPr>
        <w:tc>
          <w:tcPr>
            <w:tcW w:w="640" w:type="dxa"/>
          </w:tcPr>
          <w:p w14:paraId="0FD198E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1977</w:t>
            </w:r>
          </w:p>
        </w:tc>
        <w:tc>
          <w:tcPr>
            <w:tcW w:w="4230" w:type="dxa"/>
            <w:vAlign w:val="bottom"/>
          </w:tcPr>
          <w:p w14:paraId="76E3E45B" w14:textId="77777777" w:rsidR="007D1445" w:rsidRPr="00C66228" w:rsidRDefault="007D1445" w:rsidP="00EB1641">
            <w:pPr>
              <w:rPr>
                <w:rFonts w:ascii="Times New Roman" w:hAnsi="Times New Roman" w:cs="Times New Roman"/>
                <w:sz w:val="22"/>
              </w:rPr>
            </w:pPr>
            <w:r w:rsidRPr="00C66228">
              <w:rPr>
                <w:rStyle w:val="Bodytext7pt"/>
                <w:rFonts w:eastAsia="Arial"/>
                <w:sz w:val="22"/>
                <w:szCs w:val="24"/>
              </w:rPr>
              <w:t>Renal scan</w:t>
            </w:r>
            <w:r w:rsidR="00310B43" w:rsidRPr="00C66228">
              <w:rPr>
                <w:rStyle w:val="Bodytext7pt"/>
                <w:rFonts w:eastAsia="Arial"/>
                <w:sz w:val="22"/>
                <w:szCs w:val="24"/>
              </w:rPr>
              <w:t xml:space="preserve"> </w:t>
            </w:r>
            <w:r w:rsidR="00310B43">
              <w:rPr>
                <w:rStyle w:val="Bodytext7pt"/>
                <w:rFonts w:eastAsia="Arial"/>
                <w:sz w:val="22"/>
                <w:szCs w:val="24"/>
              </w:rPr>
              <w:t>………………………………</w:t>
            </w:r>
            <w:r w:rsidR="002A7D3C">
              <w:rPr>
                <w:rStyle w:val="Bodytext7pt"/>
                <w:rFonts w:eastAsia="Arial"/>
                <w:sz w:val="22"/>
                <w:szCs w:val="24"/>
              </w:rPr>
              <w:t>……</w:t>
            </w:r>
            <w:r w:rsidRPr="00C66228">
              <w:rPr>
                <w:rStyle w:val="Bodytext7pt"/>
                <w:rFonts w:eastAsia="Arial"/>
                <w:sz w:val="22"/>
                <w:szCs w:val="24"/>
              </w:rPr>
              <w:t xml:space="preserve">  </w:t>
            </w:r>
          </w:p>
        </w:tc>
        <w:tc>
          <w:tcPr>
            <w:tcW w:w="810" w:type="dxa"/>
            <w:vAlign w:val="bottom"/>
          </w:tcPr>
          <w:p w14:paraId="1FBC5C5D"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18.00</w:t>
            </w:r>
          </w:p>
        </w:tc>
        <w:tc>
          <w:tcPr>
            <w:tcW w:w="810" w:type="dxa"/>
            <w:vAlign w:val="bottom"/>
          </w:tcPr>
          <w:p w14:paraId="18302571"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18.00</w:t>
            </w:r>
          </w:p>
        </w:tc>
        <w:tc>
          <w:tcPr>
            <w:tcW w:w="810" w:type="dxa"/>
            <w:vAlign w:val="bottom"/>
          </w:tcPr>
          <w:p w14:paraId="0A1928BC"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18.00</w:t>
            </w:r>
          </w:p>
        </w:tc>
        <w:tc>
          <w:tcPr>
            <w:tcW w:w="810" w:type="dxa"/>
            <w:vAlign w:val="bottom"/>
          </w:tcPr>
          <w:p w14:paraId="023C6F1F"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18.00</w:t>
            </w:r>
          </w:p>
        </w:tc>
        <w:tc>
          <w:tcPr>
            <w:tcW w:w="810" w:type="dxa"/>
            <w:vAlign w:val="bottom"/>
          </w:tcPr>
          <w:p w14:paraId="637F9BED"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18.00</w:t>
            </w:r>
          </w:p>
        </w:tc>
        <w:tc>
          <w:tcPr>
            <w:tcW w:w="810" w:type="dxa"/>
            <w:vAlign w:val="bottom"/>
          </w:tcPr>
          <w:p w14:paraId="318DBEA0"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18.00</w:t>
            </w:r>
          </w:p>
        </w:tc>
      </w:tr>
      <w:tr w:rsidR="007D1445" w:rsidRPr="00C66228" w14:paraId="0F0B18E4" w14:textId="77777777" w:rsidTr="000A1258">
        <w:trPr>
          <w:trHeight w:val="240"/>
        </w:trPr>
        <w:tc>
          <w:tcPr>
            <w:tcW w:w="640" w:type="dxa"/>
          </w:tcPr>
          <w:p w14:paraId="3A2A9BC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1978</w:t>
            </w:r>
          </w:p>
        </w:tc>
        <w:tc>
          <w:tcPr>
            <w:tcW w:w="4230" w:type="dxa"/>
            <w:vAlign w:val="bottom"/>
          </w:tcPr>
          <w:p w14:paraId="0FA80894" w14:textId="77777777" w:rsidR="007D1445" w:rsidRPr="00C66228" w:rsidRDefault="007D1445" w:rsidP="00EB1641">
            <w:pPr>
              <w:rPr>
                <w:rFonts w:ascii="Times New Roman" w:hAnsi="Times New Roman" w:cs="Times New Roman"/>
                <w:sz w:val="22"/>
              </w:rPr>
            </w:pPr>
            <w:r w:rsidRPr="00C66228">
              <w:rPr>
                <w:rStyle w:val="Bodytext7pt"/>
                <w:rFonts w:eastAsia="Arial"/>
                <w:sz w:val="22"/>
                <w:szCs w:val="24"/>
              </w:rPr>
              <w:t>Scan of liver and spleen</w:t>
            </w:r>
            <w:r w:rsidR="002A7D3C">
              <w:rPr>
                <w:rStyle w:val="Bodytext7pt"/>
                <w:rFonts w:eastAsia="Arial"/>
                <w:sz w:val="22"/>
                <w:szCs w:val="24"/>
              </w:rPr>
              <w:t>………………………</w:t>
            </w:r>
            <w:r w:rsidRPr="00C66228">
              <w:rPr>
                <w:rStyle w:val="Bodytext7pt"/>
                <w:rFonts w:eastAsia="Arial"/>
                <w:sz w:val="22"/>
                <w:szCs w:val="24"/>
              </w:rPr>
              <w:t xml:space="preserve">  </w:t>
            </w:r>
          </w:p>
        </w:tc>
        <w:tc>
          <w:tcPr>
            <w:tcW w:w="810" w:type="dxa"/>
            <w:vAlign w:val="bottom"/>
          </w:tcPr>
          <w:p w14:paraId="3C5DC7F8"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28.00</w:t>
            </w:r>
          </w:p>
        </w:tc>
        <w:tc>
          <w:tcPr>
            <w:tcW w:w="810" w:type="dxa"/>
            <w:vAlign w:val="bottom"/>
          </w:tcPr>
          <w:p w14:paraId="74CD4364"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28.00</w:t>
            </w:r>
          </w:p>
        </w:tc>
        <w:tc>
          <w:tcPr>
            <w:tcW w:w="810" w:type="dxa"/>
            <w:vAlign w:val="bottom"/>
          </w:tcPr>
          <w:p w14:paraId="019F4C6B"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28.00</w:t>
            </w:r>
          </w:p>
        </w:tc>
        <w:tc>
          <w:tcPr>
            <w:tcW w:w="810" w:type="dxa"/>
            <w:vAlign w:val="bottom"/>
          </w:tcPr>
          <w:p w14:paraId="5743465D"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28.00</w:t>
            </w:r>
          </w:p>
        </w:tc>
        <w:tc>
          <w:tcPr>
            <w:tcW w:w="810" w:type="dxa"/>
            <w:vAlign w:val="bottom"/>
          </w:tcPr>
          <w:p w14:paraId="4AEF3F0B"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28.00</w:t>
            </w:r>
          </w:p>
        </w:tc>
        <w:tc>
          <w:tcPr>
            <w:tcW w:w="810" w:type="dxa"/>
            <w:vAlign w:val="bottom"/>
          </w:tcPr>
          <w:p w14:paraId="57526575"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28.00</w:t>
            </w:r>
          </w:p>
        </w:tc>
      </w:tr>
      <w:tr w:rsidR="007D1445" w:rsidRPr="00C66228" w14:paraId="665421E6" w14:textId="77777777" w:rsidTr="000A1258">
        <w:trPr>
          <w:trHeight w:val="230"/>
        </w:trPr>
        <w:tc>
          <w:tcPr>
            <w:tcW w:w="640" w:type="dxa"/>
          </w:tcPr>
          <w:p w14:paraId="37C69F1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1979</w:t>
            </w:r>
          </w:p>
        </w:tc>
        <w:tc>
          <w:tcPr>
            <w:tcW w:w="4230" w:type="dxa"/>
            <w:vAlign w:val="bottom"/>
          </w:tcPr>
          <w:p w14:paraId="59D150E0" w14:textId="77777777" w:rsidR="007D1445" w:rsidRPr="00C66228" w:rsidRDefault="007D1445" w:rsidP="00EB1641">
            <w:pPr>
              <w:rPr>
                <w:rFonts w:ascii="Times New Roman" w:hAnsi="Times New Roman" w:cs="Times New Roman"/>
                <w:sz w:val="22"/>
              </w:rPr>
            </w:pPr>
            <w:r w:rsidRPr="00C66228">
              <w:rPr>
                <w:rStyle w:val="Bodytext7pt"/>
                <w:rFonts w:eastAsia="Arial"/>
                <w:sz w:val="22"/>
                <w:szCs w:val="24"/>
              </w:rPr>
              <w:t>Differential renal scan</w:t>
            </w:r>
            <w:r w:rsidR="002A7D3C">
              <w:rPr>
                <w:rStyle w:val="Bodytext7pt"/>
                <w:rFonts w:eastAsia="Arial"/>
                <w:sz w:val="22"/>
                <w:szCs w:val="24"/>
              </w:rPr>
              <w:t>……………………….</w:t>
            </w:r>
            <w:r w:rsidRPr="00C66228">
              <w:rPr>
                <w:rStyle w:val="Bodytext7pt"/>
                <w:rFonts w:eastAsia="Arial"/>
                <w:sz w:val="22"/>
                <w:szCs w:val="24"/>
              </w:rPr>
              <w:t xml:space="preserve"> </w:t>
            </w:r>
          </w:p>
        </w:tc>
        <w:tc>
          <w:tcPr>
            <w:tcW w:w="810" w:type="dxa"/>
            <w:vAlign w:val="bottom"/>
          </w:tcPr>
          <w:p w14:paraId="4E188B53"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1EA5C2D9"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5830D48D"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6456F744"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7758E7EE"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28C69BCF"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10.00</w:t>
            </w:r>
          </w:p>
        </w:tc>
      </w:tr>
      <w:tr w:rsidR="007D1445" w:rsidRPr="00C66228" w14:paraId="320631EA" w14:textId="77777777" w:rsidTr="000A1258">
        <w:trPr>
          <w:trHeight w:val="230"/>
        </w:trPr>
        <w:tc>
          <w:tcPr>
            <w:tcW w:w="640" w:type="dxa"/>
          </w:tcPr>
          <w:p w14:paraId="44A55C4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1980</w:t>
            </w:r>
          </w:p>
        </w:tc>
        <w:tc>
          <w:tcPr>
            <w:tcW w:w="4230" w:type="dxa"/>
            <w:vAlign w:val="bottom"/>
          </w:tcPr>
          <w:p w14:paraId="16D11271" w14:textId="77777777" w:rsidR="007D1445" w:rsidRPr="00C66228" w:rsidRDefault="007D1445" w:rsidP="00EB1641">
            <w:pPr>
              <w:rPr>
                <w:rFonts w:ascii="Times New Roman" w:hAnsi="Times New Roman" w:cs="Times New Roman"/>
                <w:sz w:val="22"/>
              </w:rPr>
            </w:pPr>
            <w:r w:rsidRPr="00C66228">
              <w:rPr>
                <w:rStyle w:val="Bodytext7pt"/>
                <w:rFonts w:eastAsia="Arial"/>
                <w:sz w:val="22"/>
                <w:szCs w:val="24"/>
              </w:rPr>
              <w:t>Renal scan and differential renal scan</w:t>
            </w:r>
            <w:r w:rsidR="002A7D3C">
              <w:rPr>
                <w:rStyle w:val="Bodytext7pt"/>
                <w:rFonts w:eastAsia="Arial"/>
                <w:sz w:val="22"/>
                <w:szCs w:val="24"/>
              </w:rPr>
              <w:t>………</w:t>
            </w:r>
          </w:p>
        </w:tc>
        <w:tc>
          <w:tcPr>
            <w:tcW w:w="810" w:type="dxa"/>
            <w:vAlign w:val="bottom"/>
          </w:tcPr>
          <w:p w14:paraId="6DBD30F2"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28.00</w:t>
            </w:r>
          </w:p>
        </w:tc>
        <w:tc>
          <w:tcPr>
            <w:tcW w:w="810" w:type="dxa"/>
            <w:vAlign w:val="bottom"/>
          </w:tcPr>
          <w:p w14:paraId="0E0BA117"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28.00</w:t>
            </w:r>
          </w:p>
        </w:tc>
        <w:tc>
          <w:tcPr>
            <w:tcW w:w="810" w:type="dxa"/>
            <w:vAlign w:val="bottom"/>
          </w:tcPr>
          <w:p w14:paraId="6F2F957E"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28.00</w:t>
            </w:r>
          </w:p>
        </w:tc>
        <w:tc>
          <w:tcPr>
            <w:tcW w:w="810" w:type="dxa"/>
            <w:vAlign w:val="bottom"/>
          </w:tcPr>
          <w:p w14:paraId="0F86EE13"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28.00</w:t>
            </w:r>
          </w:p>
        </w:tc>
        <w:tc>
          <w:tcPr>
            <w:tcW w:w="810" w:type="dxa"/>
            <w:vAlign w:val="bottom"/>
          </w:tcPr>
          <w:p w14:paraId="46680693"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28.00</w:t>
            </w:r>
          </w:p>
        </w:tc>
        <w:tc>
          <w:tcPr>
            <w:tcW w:w="810" w:type="dxa"/>
            <w:vAlign w:val="bottom"/>
          </w:tcPr>
          <w:p w14:paraId="1FD10DAC"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28.00</w:t>
            </w:r>
          </w:p>
        </w:tc>
      </w:tr>
      <w:tr w:rsidR="007D1445" w:rsidRPr="00C66228" w14:paraId="0AE2D356" w14:textId="77777777" w:rsidTr="00EB1641">
        <w:trPr>
          <w:trHeight w:val="230"/>
        </w:trPr>
        <w:tc>
          <w:tcPr>
            <w:tcW w:w="640" w:type="dxa"/>
          </w:tcPr>
          <w:p w14:paraId="32B59AD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1985</w:t>
            </w:r>
          </w:p>
        </w:tc>
        <w:tc>
          <w:tcPr>
            <w:tcW w:w="4230" w:type="dxa"/>
            <w:vAlign w:val="bottom"/>
          </w:tcPr>
          <w:p w14:paraId="7C02638D" w14:textId="77777777" w:rsidR="007D1445" w:rsidRPr="00C66228" w:rsidRDefault="007D1445" w:rsidP="00EB1641">
            <w:pPr>
              <w:rPr>
                <w:rFonts w:ascii="Times New Roman" w:hAnsi="Times New Roman" w:cs="Times New Roman"/>
                <w:sz w:val="22"/>
              </w:rPr>
            </w:pPr>
            <w:r w:rsidRPr="00C66228">
              <w:rPr>
                <w:rStyle w:val="Bodytext7pt"/>
                <w:rFonts w:eastAsia="Arial"/>
                <w:sz w:val="22"/>
                <w:szCs w:val="24"/>
              </w:rPr>
              <w:t>Placental scan</w:t>
            </w:r>
            <w:r w:rsidR="002A7D3C">
              <w:rPr>
                <w:rStyle w:val="Bodytext7pt"/>
                <w:rFonts w:eastAsia="Arial"/>
                <w:sz w:val="22"/>
                <w:szCs w:val="24"/>
              </w:rPr>
              <w:t>……………………………….</w:t>
            </w:r>
            <w:r w:rsidRPr="00C66228">
              <w:rPr>
                <w:rStyle w:val="Bodytext7pt"/>
                <w:rFonts w:eastAsia="Arial"/>
                <w:sz w:val="22"/>
                <w:szCs w:val="24"/>
              </w:rPr>
              <w:t xml:space="preserve">  </w:t>
            </w:r>
          </w:p>
        </w:tc>
        <w:tc>
          <w:tcPr>
            <w:tcW w:w="810" w:type="dxa"/>
            <w:vAlign w:val="bottom"/>
          </w:tcPr>
          <w:p w14:paraId="02B20792"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27.00</w:t>
            </w:r>
          </w:p>
        </w:tc>
        <w:tc>
          <w:tcPr>
            <w:tcW w:w="810" w:type="dxa"/>
            <w:vAlign w:val="bottom"/>
          </w:tcPr>
          <w:p w14:paraId="02D91C86"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27.00</w:t>
            </w:r>
          </w:p>
        </w:tc>
        <w:tc>
          <w:tcPr>
            <w:tcW w:w="810" w:type="dxa"/>
            <w:vAlign w:val="bottom"/>
          </w:tcPr>
          <w:p w14:paraId="5E27E1CC"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27.00</w:t>
            </w:r>
          </w:p>
        </w:tc>
        <w:tc>
          <w:tcPr>
            <w:tcW w:w="810" w:type="dxa"/>
            <w:vAlign w:val="bottom"/>
          </w:tcPr>
          <w:p w14:paraId="3B0E4AE3"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27.00</w:t>
            </w:r>
          </w:p>
        </w:tc>
        <w:tc>
          <w:tcPr>
            <w:tcW w:w="810" w:type="dxa"/>
            <w:vAlign w:val="bottom"/>
          </w:tcPr>
          <w:p w14:paraId="2E5BBB5C"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27.00</w:t>
            </w:r>
          </w:p>
        </w:tc>
        <w:tc>
          <w:tcPr>
            <w:tcW w:w="810" w:type="dxa"/>
            <w:vAlign w:val="bottom"/>
          </w:tcPr>
          <w:p w14:paraId="102F8A8C"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27.00</w:t>
            </w:r>
          </w:p>
        </w:tc>
      </w:tr>
      <w:tr w:rsidR="007D1445" w:rsidRPr="00C66228" w14:paraId="139F4016" w14:textId="77777777" w:rsidTr="000A1258">
        <w:trPr>
          <w:trHeight w:val="235"/>
        </w:trPr>
        <w:tc>
          <w:tcPr>
            <w:tcW w:w="640" w:type="dxa"/>
          </w:tcPr>
          <w:p w14:paraId="3AD23FB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1988</w:t>
            </w:r>
          </w:p>
        </w:tc>
        <w:tc>
          <w:tcPr>
            <w:tcW w:w="4230" w:type="dxa"/>
            <w:vAlign w:val="bottom"/>
          </w:tcPr>
          <w:p w14:paraId="2EE42A06" w14:textId="77777777" w:rsidR="007D1445" w:rsidRPr="00C66228" w:rsidRDefault="007D1445" w:rsidP="00EB1641">
            <w:pPr>
              <w:rPr>
                <w:rFonts w:ascii="Times New Roman" w:hAnsi="Times New Roman" w:cs="Times New Roman"/>
                <w:sz w:val="22"/>
              </w:rPr>
            </w:pPr>
            <w:r w:rsidRPr="00C66228">
              <w:rPr>
                <w:rStyle w:val="Bodytext7pt"/>
                <w:rFonts w:eastAsia="Arial"/>
                <w:sz w:val="22"/>
                <w:szCs w:val="24"/>
              </w:rPr>
              <w:t>Scan of skull</w:t>
            </w:r>
            <w:r w:rsidR="002A7D3C" w:rsidRPr="00C66228">
              <w:rPr>
                <w:rStyle w:val="Bodytext7pt"/>
                <w:rFonts w:eastAsia="Arial"/>
                <w:sz w:val="22"/>
                <w:szCs w:val="24"/>
              </w:rPr>
              <w:t xml:space="preserve"> </w:t>
            </w:r>
            <w:r w:rsidR="002A7D3C">
              <w:rPr>
                <w:rStyle w:val="Bodytext7pt"/>
                <w:rFonts w:eastAsia="Arial"/>
                <w:sz w:val="22"/>
                <w:szCs w:val="24"/>
              </w:rPr>
              <w:t>…………………………………</w:t>
            </w:r>
            <w:r w:rsidRPr="00C66228">
              <w:rPr>
                <w:rStyle w:val="Bodytext7pt"/>
                <w:rFonts w:eastAsia="Arial"/>
                <w:sz w:val="22"/>
                <w:szCs w:val="24"/>
              </w:rPr>
              <w:t xml:space="preserve"> </w:t>
            </w:r>
          </w:p>
        </w:tc>
        <w:tc>
          <w:tcPr>
            <w:tcW w:w="810" w:type="dxa"/>
            <w:vAlign w:val="bottom"/>
          </w:tcPr>
          <w:p w14:paraId="022D0565"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18.00</w:t>
            </w:r>
          </w:p>
        </w:tc>
        <w:tc>
          <w:tcPr>
            <w:tcW w:w="810" w:type="dxa"/>
            <w:vAlign w:val="bottom"/>
          </w:tcPr>
          <w:p w14:paraId="1434A5AC"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18.00</w:t>
            </w:r>
          </w:p>
        </w:tc>
        <w:tc>
          <w:tcPr>
            <w:tcW w:w="810" w:type="dxa"/>
            <w:vAlign w:val="bottom"/>
          </w:tcPr>
          <w:p w14:paraId="42C470E2"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18.00</w:t>
            </w:r>
          </w:p>
        </w:tc>
        <w:tc>
          <w:tcPr>
            <w:tcW w:w="810" w:type="dxa"/>
            <w:vAlign w:val="bottom"/>
          </w:tcPr>
          <w:p w14:paraId="052B5DD4"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18.00</w:t>
            </w:r>
          </w:p>
        </w:tc>
        <w:tc>
          <w:tcPr>
            <w:tcW w:w="810" w:type="dxa"/>
            <w:vAlign w:val="bottom"/>
          </w:tcPr>
          <w:p w14:paraId="6BBB4BAE"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18.00</w:t>
            </w:r>
          </w:p>
        </w:tc>
        <w:tc>
          <w:tcPr>
            <w:tcW w:w="810" w:type="dxa"/>
            <w:vAlign w:val="bottom"/>
          </w:tcPr>
          <w:p w14:paraId="0B533EDC"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18.00</w:t>
            </w:r>
          </w:p>
        </w:tc>
      </w:tr>
      <w:tr w:rsidR="007D1445" w:rsidRPr="00C66228" w14:paraId="1E5890AA" w14:textId="77777777" w:rsidTr="000A1258">
        <w:trPr>
          <w:trHeight w:val="230"/>
        </w:trPr>
        <w:tc>
          <w:tcPr>
            <w:tcW w:w="640" w:type="dxa"/>
          </w:tcPr>
          <w:p w14:paraId="5F6A4E6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1990</w:t>
            </w:r>
          </w:p>
        </w:tc>
        <w:tc>
          <w:tcPr>
            <w:tcW w:w="4230" w:type="dxa"/>
            <w:vAlign w:val="bottom"/>
          </w:tcPr>
          <w:p w14:paraId="0C4DB689" w14:textId="77777777" w:rsidR="007D1445" w:rsidRPr="00C66228" w:rsidRDefault="007D1445" w:rsidP="00EB1641">
            <w:pPr>
              <w:rPr>
                <w:rFonts w:ascii="Times New Roman" w:hAnsi="Times New Roman" w:cs="Times New Roman"/>
                <w:sz w:val="22"/>
              </w:rPr>
            </w:pPr>
            <w:r w:rsidRPr="00C66228">
              <w:rPr>
                <w:rStyle w:val="Bodytext7pt"/>
                <w:rFonts w:eastAsia="Arial"/>
                <w:sz w:val="22"/>
                <w:szCs w:val="24"/>
              </w:rPr>
              <w:t>Scan of vertebral column and sacrum</w:t>
            </w:r>
            <w:r w:rsidR="002A7D3C">
              <w:rPr>
                <w:rStyle w:val="Bodytext7pt"/>
                <w:rFonts w:eastAsia="Arial"/>
                <w:sz w:val="22"/>
                <w:szCs w:val="24"/>
              </w:rPr>
              <w:t>………</w:t>
            </w:r>
          </w:p>
        </w:tc>
        <w:tc>
          <w:tcPr>
            <w:tcW w:w="810" w:type="dxa"/>
            <w:vAlign w:val="bottom"/>
          </w:tcPr>
          <w:p w14:paraId="1C604A56"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27.00</w:t>
            </w:r>
          </w:p>
        </w:tc>
        <w:tc>
          <w:tcPr>
            <w:tcW w:w="810" w:type="dxa"/>
            <w:vAlign w:val="bottom"/>
          </w:tcPr>
          <w:p w14:paraId="3510914C"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27.00</w:t>
            </w:r>
          </w:p>
        </w:tc>
        <w:tc>
          <w:tcPr>
            <w:tcW w:w="810" w:type="dxa"/>
            <w:vAlign w:val="bottom"/>
          </w:tcPr>
          <w:p w14:paraId="57A2D218"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27.00</w:t>
            </w:r>
          </w:p>
        </w:tc>
        <w:tc>
          <w:tcPr>
            <w:tcW w:w="810" w:type="dxa"/>
            <w:vAlign w:val="bottom"/>
          </w:tcPr>
          <w:p w14:paraId="1C62D97C"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27.00</w:t>
            </w:r>
          </w:p>
        </w:tc>
        <w:tc>
          <w:tcPr>
            <w:tcW w:w="810" w:type="dxa"/>
            <w:vAlign w:val="bottom"/>
          </w:tcPr>
          <w:p w14:paraId="173E19B4"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27.00</w:t>
            </w:r>
          </w:p>
        </w:tc>
        <w:tc>
          <w:tcPr>
            <w:tcW w:w="810" w:type="dxa"/>
            <w:vAlign w:val="bottom"/>
          </w:tcPr>
          <w:p w14:paraId="446CD5F2"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27.00</w:t>
            </w:r>
          </w:p>
        </w:tc>
      </w:tr>
      <w:tr w:rsidR="007D1445" w:rsidRPr="00C66228" w14:paraId="3F46B2F9" w14:textId="77777777" w:rsidTr="00EB1641">
        <w:trPr>
          <w:trHeight w:val="235"/>
        </w:trPr>
        <w:tc>
          <w:tcPr>
            <w:tcW w:w="640" w:type="dxa"/>
          </w:tcPr>
          <w:p w14:paraId="46B284E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1992</w:t>
            </w:r>
          </w:p>
        </w:tc>
        <w:tc>
          <w:tcPr>
            <w:tcW w:w="4230" w:type="dxa"/>
            <w:vAlign w:val="bottom"/>
          </w:tcPr>
          <w:p w14:paraId="49A06B47" w14:textId="77777777" w:rsidR="007D1445" w:rsidRPr="00C66228" w:rsidRDefault="007D1445" w:rsidP="00EB1641">
            <w:pPr>
              <w:rPr>
                <w:rFonts w:ascii="Times New Roman" w:hAnsi="Times New Roman" w:cs="Times New Roman"/>
                <w:sz w:val="22"/>
              </w:rPr>
            </w:pPr>
            <w:r w:rsidRPr="00C66228">
              <w:rPr>
                <w:rStyle w:val="Bodytext7pt"/>
                <w:rFonts w:eastAsia="Arial"/>
                <w:sz w:val="22"/>
                <w:szCs w:val="24"/>
              </w:rPr>
              <w:t>Scan of pelvis</w:t>
            </w:r>
            <w:r w:rsidR="002A7D3C">
              <w:rPr>
                <w:rStyle w:val="Bodytext7pt"/>
                <w:rFonts w:eastAsia="Arial"/>
                <w:sz w:val="22"/>
                <w:szCs w:val="24"/>
              </w:rPr>
              <w:t>…………………………………</w:t>
            </w:r>
            <w:r w:rsidRPr="00C66228">
              <w:rPr>
                <w:rStyle w:val="Bodytext7pt"/>
                <w:rFonts w:eastAsia="Arial"/>
                <w:sz w:val="22"/>
                <w:szCs w:val="24"/>
              </w:rPr>
              <w:t xml:space="preserve">  </w:t>
            </w:r>
          </w:p>
        </w:tc>
        <w:tc>
          <w:tcPr>
            <w:tcW w:w="810" w:type="dxa"/>
            <w:vAlign w:val="bottom"/>
          </w:tcPr>
          <w:p w14:paraId="2A405DD5"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27.00</w:t>
            </w:r>
          </w:p>
        </w:tc>
        <w:tc>
          <w:tcPr>
            <w:tcW w:w="810" w:type="dxa"/>
            <w:vAlign w:val="bottom"/>
          </w:tcPr>
          <w:p w14:paraId="025C8275"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27.00</w:t>
            </w:r>
          </w:p>
        </w:tc>
        <w:tc>
          <w:tcPr>
            <w:tcW w:w="810" w:type="dxa"/>
            <w:vAlign w:val="bottom"/>
          </w:tcPr>
          <w:p w14:paraId="32058052"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27.00</w:t>
            </w:r>
          </w:p>
        </w:tc>
        <w:tc>
          <w:tcPr>
            <w:tcW w:w="810" w:type="dxa"/>
            <w:vAlign w:val="bottom"/>
          </w:tcPr>
          <w:p w14:paraId="18189E03"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27.00</w:t>
            </w:r>
          </w:p>
        </w:tc>
        <w:tc>
          <w:tcPr>
            <w:tcW w:w="810" w:type="dxa"/>
            <w:vAlign w:val="bottom"/>
          </w:tcPr>
          <w:p w14:paraId="0372A9DE"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27.00</w:t>
            </w:r>
          </w:p>
        </w:tc>
        <w:tc>
          <w:tcPr>
            <w:tcW w:w="810" w:type="dxa"/>
            <w:vAlign w:val="bottom"/>
          </w:tcPr>
          <w:p w14:paraId="60EB55C8"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27.00</w:t>
            </w:r>
          </w:p>
        </w:tc>
      </w:tr>
      <w:tr w:rsidR="007D1445" w:rsidRPr="00C66228" w14:paraId="2FE9CA5C" w14:textId="77777777" w:rsidTr="000A1258">
        <w:trPr>
          <w:trHeight w:val="235"/>
        </w:trPr>
        <w:tc>
          <w:tcPr>
            <w:tcW w:w="640" w:type="dxa"/>
          </w:tcPr>
          <w:p w14:paraId="164CC1B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1994</w:t>
            </w:r>
          </w:p>
        </w:tc>
        <w:tc>
          <w:tcPr>
            <w:tcW w:w="4230" w:type="dxa"/>
            <w:vAlign w:val="bottom"/>
          </w:tcPr>
          <w:p w14:paraId="19B0595B" w14:textId="77777777" w:rsidR="007D1445" w:rsidRPr="00C66228" w:rsidRDefault="007D1445" w:rsidP="002A7D3C">
            <w:pPr>
              <w:rPr>
                <w:rFonts w:ascii="Times New Roman" w:hAnsi="Times New Roman" w:cs="Times New Roman"/>
                <w:sz w:val="22"/>
              </w:rPr>
            </w:pPr>
            <w:r w:rsidRPr="00C66228">
              <w:rPr>
                <w:rStyle w:val="Bodytext7pt"/>
                <w:rFonts w:eastAsia="Arial"/>
                <w:sz w:val="22"/>
                <w:szCs w:val="24"/>
              </w:rPr>
              <w:t>Scan of joint or long bone ....</w:t>
            </w:r>
            <w:r w:rsidR="002A7D3C">
              <w:rPr>
                <w:rStyle w:val="Bodytext7pt"/>
                <w:rFonts w:eastAsia="Arial"/>
                <w:sz w:val="22"/>
                <w:szCs w:val="24"/>
              </w:rPr>
              <w:t>…………………</w:t>
            </w:r>
          </w:p>
        </w:tc>
        <w:tc>
          <w:tcPr>
            <w:tcW w:w="810" w:type="dxa"/>
            <w:vAlign w:val="bottom"/>
          </w:tcPr>
          <w:p w14:paraId="1D60C3AA"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18.00</w:t>
            </w:r>
          </w:p>
        </w:tc>
        <w:tc>
          <w:tcPr>
            <w:tcW w:w="810" w:type="dxa"/>
            <w:vAlign w:val="bottom"/>
          </w:tcPr>
          <w:p w14:paraId="243F0ECD"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18.00</w:t>
            </w:r>
          </w:p>
        </w:tc>
        <w:tc>
          <w:tcPr>
            <w:tcW w:w="810" w:type="dxa"/>
            <w:vAlign w:val="bottom"/>
          </w:tcPr>
          <w:p w14:paraId="2227913C"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18.00</w:t>
            </w:r>
          </w:p>
        </w:tc>
        <w:tc>
          <w:tcPr>
            <w:tcW w:w="810" w:type="dxa"/>
            <w:vAlign w:val="bottom"/>
          </w:tcPr>
          <w:p w14:paraId="62FB7E91"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18.00</w:t>
            </w:r>
          </w:p>
        </w:tc>
        <w:tc>
          <w:tcPr>
            <w:tcW w:w="810" w:type="dxa"/>
            <w:vAlign w:val="bottom"/>
          </w:tcPr>
          <w:p w14:paraId="65335D5C"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18.00</w:t>
            </w:r>
          </w:p>
        </w:tc>
        <w:tc>
          <w:tcPr>
            <w:tcW w:w="810" w:type="dxa"/>
            <w:vAlign w:val="bottom"/>
          </w:tcPr>
          <w:p w14:paraId="7E9186B5"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18.00</w:t>
            </w:r>
          </w:p>
        </w:tc>
      </w:tr>
      <w:tr w:rsidR="007D1445" w:rsidRPr="00C66228" w14:paraId="22FEEC49" w14:textId="77777777" w:rsidTr="00EB1641">
        <w:trPr>
          <w:trHeight w:val="384"/>
        </w:trPr>
        <w:tc>
          <w:tcPr>
            <w:tcW w:w="640" w:type="dxa"/>
          </w:tcPr>
          <w:p w14:paraId="370507F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1996</w:t>
            </w:r>
          </w:p>
        </w:tc>
        <w:tc>
          <w:tcPr>
            <w:tcW w:w="4230" w:type="dxa"/>
            <w:vAlign w:val="bottom"/>
          </w:tcPr>
          <w:p w14:paraId="570F285B" w14:textId="77777777" w:rsidR="007D1445" w:rsidRPr="00C66228" w:rsidRDefault="007D1445" w:rsidP="00EB1641">
            <w:pPr>
              <w:rPr>
                <w:rFonts w:ascii="Times New Roman" w:hAnsi="Times New Roman" w:cs="Times New Roman"/>
                <w:sz w:val="22"/>
              </w:rPr>
            </w:pPr>
            <w:r w:rsidRPr="00C66228">
              <w:rPr>
                <w:rStyle w:val="Bodytext7pt"/>
                <w:rFonts w:eastAsia="Arial"/>
                <w:sz w:val="22"/>
                <w:szCs w:val="24"/>
              </w:rPr>
              <w:t>Scan of bone or bones not covered by any</w:t>
            </w:r>
            <w:r w:rsidR="002A7D3C">
              <w:rPr>
                <w:rStyle w:val="Bodytext7pt"/>
                <w:rFonts w:eastAsia="Arial"/>
                <w:sz w:val="22"/>
                <w:szCs w:val="24"/>
              </w:rPr>
              <w:t xml:space="preserve"> other item in this Division</w:t>
            </w:r>
            <w:r w:rsidR="002A7D3C" w:rsidRPr="00C66228">
              <w:rPr>
                <w:rStyle w:val="Bodytext7pt"/>
                <w:rFonts w:eastAsia="Arial"/>
                <w:sz w:val="22"/>
                <w:szCs w:val="24"/>
              </w:rPr>
              <w:t xml:space="preserve"> </w:t>
            </w:r>
            <w:r w:rsidR="002A7D3C">
              <w:rPr>
                <w:rStyle w:val="Bodytext7pt"/>
                <w:rFonts w:eastAsia="Arial"/>
                <w:sz w:val="22"/>
                <w:szCs w:val="24"/>
              </w:rPr>
              <w:t>…………………………</w:t>
            </w:r>
          </w:p>
        </w:tc>
        <w:tc>
          <w:tcPr>
            <w:tcW w:w="810" w:type="dxa"/>
            <w:vAlign w:val="bottom"/>
          </w:tcPr>
          <w:p w14:paraId="7B8C098A"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18.00</w:t>
            </w:r>
          </w:p>
        </w:tc>
        <w:tc>
          <w:tcPr>
            <w:tcW w:w="810" w:type="dxa"/>
            <w:vAlign w:val="bottom"/>
          </w:tcPr>
          <w:p w14:paraId="4656F535"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18.00</w:t>
            </w:r>
          </w:p>
        </w:tc>
        <w:tc>
          <w:tcPr>
            <w:tcW w:w="810" w:type="dxa"/>
            <w:vAlign w:val="bottom"/>
          </w:tcPr>
          <w:p w14:paraId="1109D8AF"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18.00</w:t>
            </w:r>
          </w:p>
        </w:tc>
        <w:tc>
          <w:tcPr>
            <w:tcW w:w="810" w:type="dxa"/>
            <w:vAlign w:val="bottom"/>
          </w:tcPr>
          <w:p w14:paraId="41CA70AA"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18.00</w:t>
            </w:r>
          </w:p>
        </w:tc>
        <w:tc>
          <w:tcPr>
            <w:tcW w:w="810" w:type="dxa"/>
            <w:vAlign w:val="bottom"/>
          </w:tcPr>
          <w:p w14:paraId="0E51015A"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18.00</w:t>
            </w:r>
          </w:p>
        </w:tc>
        <w:tc>
          <w:tcPr>
            <w:tcW w:w="810" w:type="dxa"/>
            <w:vAlign w:val="bottom"/>
          </w:tcPr>
          <w:p w14:paraId="54AD9A22"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18.00</w:t>
            </w:r>
          </w:p>
        </w:tc>
      </w:tr>
      <w:tr w:rsidR="007D1445" w:rsidRPr="00C66228" w14:paraId="1F46F351" w14:textId="77777777" w:rsidTr="00EB1641">
        <w:trPr>
          <w:trHeight w:val="475"/>
        </w:trPr>
        <w:tc>
          <w:tcPr>
            <w:tcW w:w="640" w:type="dxa"/>
          </w:tcPr>
          <w:p w14:paraId="28BB6F8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1999</w:t>
            </w:r>
          </w:p>
        </w:tc>
        <w:tc>
          <w:tcPr>
            <w:tcW w:w="4230" w:type="dxa"/>
            <w:vAlign w:val="bottom"/>
          </w:tcPr>
          <w:p w14:paraId="39B1908A" w14:textId="77777777" w:rsidR="007D1445" w:rsidRPr="00C66228" w:rsidRDefault="007D1445" w:rsidP="00EB1641">
            <w:pPr>
              <w:rPr>
                <w:rFonts w:ascii="Times New Roman" w:hAnsi="Times New Roman" w:cs="Times New Roman"/>
                <w:sz w:val="22"/>
              </w:rPr>
            </w:pPr>
            <w:r w:rsidRPr="00C66228">
              <w:rPr>
                <w:rStyle w:val="Bodytext7pt"/>
                <w:rFonts w:eastAsia="Arial"/>
                <w:sz w:val="22"/>
                <w:szCs w:val="24"/>
              </w:rPr>
              <w:t>Scan of region or organ not covered by any other item in t</w:t>
            </w:r>
            <w:r w:rsidR="00650D63">
              <w:rPr>
                <w:rStyle w:val="Bodytext7pt"/>
                <w:rFonts w:eastAsia="Arial"/>
                <w:sz w:val="22"/>
                <w:szCs w:val="24"/>
              </w:rPr>
              <w:t>h</w:t>
            </w:r>
            <w:r w:rsidRPr="00C66228">
              <w:rPr>
                <w:rStyle w:val="Bodytext7pt"/>
                <w:rFonts w:eastAsia="Arial"/>
                <w:sz w:val="22"/>
                <w:szCs w:val="24"/>
              </w:rPr>
              <w:t>is Divisio</w:t>
            </w:r>
            <w:r w:rsidR="002A7D3C">
              <w:rPr>
                <w:rStyle w:val="Bodytext7pt"/>
                <w:rFonts w:eastAsia="Arial"/>
                <w:sz w:val="22"/>
                <w:szCs w:val="24"/>
              </w:rPr>
              <w:t>n……………………</w:t>
            </w:r>
          </w:p>
        </w:tc>
        <w:tc>
          <w:tcPr>
            <w:tcW w:w="810" w:type="dxa"/>
            <w:vAlign w:val="bottom"/>
          </w:tcPr>
          <w:p w14:paraId="6C02CE74"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42B72D8E"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085B6C58"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36581195"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6BA76202"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0F67E19D"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15.00</w:t>
            </w:r>
          </w:p>
        </w:tc>
      </w:tr>
      <w:tr w:rsidR="007D1445" w:rsidRPr="00C66228" w14:paraId="639E6FDA" w14:textId="77777777" w:rsidTr="00650D63">
        <w:trPr>
          <w:trHeight w:val="346"/>
        </w:trPr>
        <w:tc>
          <w:tcPr>
            <w:tcW w:w="9730" w:type="dxa"/>
            <w:gridSpan w:val="8"/>
            <w:vAlign w:val="center"/>
          </w:tcPr>
          <w:p w14:paraId="7FF13580" w14:textId="77777777" w:rsidR="007D1445" w:rsidRPr="00C66228" w:rsidRDefault="007D1445" w:rsidP="00650D63">
            <w:pPr>
              <w:jc w:val="center"/>
              <w:rPr>
                <w:rFonts w:ascii="Times New Roman" w:hAnsi="Times New Roman" w:cs="Times New Roman"/>
                <w:sz w:val="22"/>
              </w:rPr>
            </w:pPr>
            <w:r w:rsidRPr="00C66228">
              <w:rPr>
                <w:rStyle w:val="Bodytext7pt"/>
                <w:rFonts w:eastAsia="Arial"/>
                <w:sz w:val="22"/>
                <w:szCs w:val="24"/>
              </w:rPr>
              <w:t>PART 8—RADIOLOGICAL SERVICES</w:t>
            </w:r>
          </w:p>
        </w:tc>
      </w:tr>
      <w:tr w:rsidR="007D1445" w:rsidRPr="00C66228" w14:paraId="3D8DD8DB" w14:textId="77777777" w:rsidTr="00650D63">
        <w:trPr>
          <w:trHeight w:val="283"/>
        </w:trPr>
        <w:tc>
          <w:tcPr>
            <w:tcW w:w="9730" w:type="dxa"/>
            <w:gridSpan w:val="8"/>
            <w:vAlign w:val="center"/>
          </w:tcPr>
          <w:p w14:paraId="5035DDE1" w14:textId="186A89E9" w:rsidR="007D1445" w:rsidRPr="00650D63" w:rsidRDefault="000D1FC2" w:rsidP="00650D63">
            <w:pPr>
              <w:jc w:val="center"/>
              <w:rPr>
                <w:rFonts w:ascii="Times New Roman" w:hAnsi="Times New Roman" w:cs="Times New Roman"/>
                <w:i/>
                <w:sz w:val="22"/>
              </w:rPr>
            </w:pPr>
            <w:r>
              <w:rPr>
                <w:rStyle w:val="Bodytext7pt"/>
                <w:rFonts w:eastAsia="Courier New"/>
                <w:i/>
                <w:sz w:val="22"/>
                <w:szCs w:val="24"/>
              </w:rPr>
              <w:t>Division 1</w:t>
            </w:r>
            <w:r w:rsidR="007D1445" w:rsidRPr="00650D63">
              <w:rPr>
                <w:rStyle w:val="Bodytext7pt"/>
                <w:rFonts w:eastAsia="Courier New"/>
                <w:i/>
                <w:sz w:val="22"/>
                <w:szCs w:val="24"/>
              </w:rPr>
              <w:t>—Radiographic Examination of Extremities and Report (with or without Fluoroscopy)</w:t>
            </w:r>
          </w:p>
        </w:tc>
      </w:tr>
      <w:tr w:rsidR="007D1445" w:rsidRPr="00C66228" w14:paraId="4D2CD2FD" w14:textId="77777777" w:rsidTr="00EB1641">
        <w:trPr>
          <w:trHeight w:val="854"/>
        </w:trPr>
        <w:tc>
          <w:tcPr>
            <w:tcW w:w="640" w:type="dxa"/>
          </w:tcPr>
          <w:p w14:paraId="05C5146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2011</w:t>
            </w:r>
          </w:p>
        </w:tc>
        <w:tc>
          <w:tcPr>
            <w:tcW w:w="4230" w:type="dxa"/>
            <w:vAlign w:val="bottom"/>
          </w:tcPr>
          <w:p w14:paraId="74ACEB97"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Digits or phalanges—all or any of either hand or either foot (when the service is rendered otherwise than by a specialist in </w:t>
            </w:r>
            <w:r w:rsidR="00650D63">
              <w:rPr>
                <w:rStyle w:val="Bodytext7pt"/>
                <w:rFonts w:eastAsia="Arial"/>
                <w:sz w:val="22"/>
                <w:szCs w:val="24"/>
              </w:rPr>
              <w:t xml:space="preserve">the practice of his specialty) </w:t>
            </w:r>
            <w:r w:rsidR="00650D63">
              <w:rPr>
                <w:rStyle w:val="Bodytext7pt"/>
                <w:rFonts w:eastAsia="Arial"/>
                <w:sz w:val="22"/>
                <w:szCs w:val="24"/>
              </w:rPr>
              <w:tab/>
            </w:r>
          </w:p>
        </w:tc>
        <w:tc>
          <w:tcPr>
            <w:tcW w:w="810" w:type="dxa"/>
            <w:vAlign w:val="bottom"/>
          </w:tcPr>
          <w:p w14:paraId="28D6EBD4"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5821F41D"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299EDD0B"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4E92C709"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6FEA8E84"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146A4D86"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6.00</w:t>
            </w:r>
          </w:p>
        </w:tc>
      </w:tr>
      <w:tr w:rsidR="007D1445" w:rsidRPr="00C66228" w14:paraId="5F5955B9" w14:textId="77777777" w:rsidTr="000A1258">
        <w:trPr>
          <w:trHeight w:val="715"/>
        </w:trPr>
        <w:tc>
          <w:tcPr>
            <w:tcW w:w="640" w:type="dxa"/>
          </w:tcPr>
          <w:p w14:paraId="4BA70E6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2013</w:t>
            </w:r>
          </w:p>
        </w:tc>
        <w:tc>
          <w:tcPr>
            <w:tcW w:w="4230" w:type="dxa"/>
            <w:vAlign w:val="bottom"/>
          </w:tcPr>
          <w:p w14:paraId="62E12F42"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Digits or phalanges—all or any of either hand or either foot (when the service is rendered by a specialist in the practice of his specialty) </w:t>
            </w:r>
            <w:r w:rsidR="00650D63">
              <w:rPr>
                <w:rStyle w:val="Bodytext7pt"/>
                <w:rFonts w:eastAsia="Arial"/>
                <w:sz w:val="22"/>
                <w:szCs w:val="24"/>
              </w:rPr>
              <w:tab/>
            </w:r>
          </w:p>
        </w:tc>
        <w:tc>
          <w:tcPr>
            <w:tcW w:w="810" w:type="dxa"/>
            <w:vAlign w:val="bottom"/>
          </w:tcPr>
          <w:p w14:paraId="73DED1A3"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461D522D"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6DE65AD7"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3937E9C9"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31108B47"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62BBF2AA" w14:textId="77777777" w:rsidR="007D1445" w:rsidRPr="00C66228" w:rsidRDefault="007D1445" w:rsidP="00650D63">
            <w:pPr>
              <w:ind w:right="144"/>
              <w:jc w:val="right"/>
              <w:rPr>
                <w:rFonts w:ascii="Times New Roman" w:hAnsi="Times New Roman" w:cs="Times New Roman"/>
                <w:sz w:val="22"/>
              </w:rPr>
            </w:pPr>
            <w:r w:rsidRPr="00C66228">
              <w:rPr>
                <w:rStyle w:val="Bodytext7pt"/>
                <w:rFonts w:eastAsia="Arial"/>
                <w:sz w:val="22"/>
                <w:szCs w:val="24"/>
              </w:rPr>
              <w:t>8.00</w:t>
            </w:r>
          </w:p>
        </w:tc>
      </w:tr>
    </w:tbl>
    <w:p w14:paraId="013A7E9D" w14:textId="77777777" w:rsidR="00650D63" w:rsidRDefault="00650D63">
      <w:r>
        <w:br w:type="page"/>
      </w:r>
    </w:p>
    <w:tbl>
      <w:tblPr>
        <w:tblOverlap w:val="never"/>
        <w:tblW w:w="9730" w:type="dxa"/>
        <w:tblLayout w:type="fixed"/>
        <w:tblCellMar>
          <w:left w:w="10" w:type="dxa"/>
          <w:right w:w="10" w:type="dxa"/>
        </w:tblCellMar>
        <w:tblLook w:val="0000" w:firstRow="0" w:lastRow="0" w:firstColumn="0" w:lastColumn="0" w:noHBand="0" w:noVBand="0"/>
      </w:tblPr>
      <w:tblGrid>
        <w:gridCol w:w="640"/>
        <w:gridCol w:w="4230"/>
        <w:gridCol w:w="810"/>
        <w:gridCol w:w="810"/>
        <w:gridCol w:w="810"/>
        <w:gridCol w:w="810"/>
        <w:gridCol w:w="810"/>
        <w:gridCol w:w="810"/>
      </w:tblGrid>
      <w:tr w:rsidR="007D1445" w:rsidRPr="00C66228" w14:paraId="73B92BC2" w14:textId="77777777" w:rsidTr="00CC3BED">
        <w:trPr>
          <w:trHeight w:val="331"/>
        </w:trPr>
        <w:tc>
          <w:tcPr>
            <w:tcW w:w="640" w:type="dxa"/>
            <w:tcBorders>
              <w:top w:val="single" w:sz="4" w:space="0" w:color="auto"/>
            </w:tcBorders>
            <w:vAlign w:val="bottom"/>
          </w:tcPr>
          <w:p w14:paraId="3C180FCC" w14:textId="77777777" w:rsidR="007D1445" w:rsidRPr="00CC3BED" w:rsidRDefault="007D1445" w:rsidP="00CC3BED">
            <w:pPr>
              <w:rPr>
                <w:rFonts w:ascii="Times New Roman" w:hAnsi="Times New Roman" w:cs="Times New Roman"/>
                <w:sz w:val="20"/>
              </w:rPr>
            </w:pPr>
          </w:p>
        </w:tc>
        <w:tc>
          <w:tcPr>
            <w:tcW w:w="4230" w:type="dxa"/>
            <w:tcBorders>
              <w:top w:val="single" w:sz="4" w:space="0" w:color="auto"/>
            </w:tcBorders>
            <w:vAlign w:val="bottom"/>
          </w:tcPr>
          <w:p w14:paraId="0222D8E2" w14:textId="77777777" w:rsidR="007D1445" w:rsidRPr="00CC3BED" w:rsidRDefault="007D1445" w:rsidP="00CC3BED">
            <w:pPr>
              <w:rPr>
                <w:rFonts w:ascii="Times New Roman" w:hAnsi="Times New Roman" w:cs="Times New Roman"/>
                <w:sz w:val="20"/>
              </w:rPr>
            </w:pPr>
          </w:p>
        </w:tc>
        <w:tc>
          <w:tcPr>
            <w:tcW w:w="810" w:type="dxa"/>
            <w:tcBorders>
              <w:top w:val="single" w:sz="4" w:space="0" w:color="auto"/>
            </w:tcBorders>
            <w:vAlign w:val="bottom"/>
          </w:tcPr>
          <w:p w14:paraId="0DE717E4" w14:textId="77777777" w:rsidR="007D1445" w:rsidRPr="00CC3BED" w:rsidRDefault="007D1445" w:rsidP="00CC3BED">
            <w:pPr>
              <w:rPr>
                <w:rFonts w:ascii="Times New Roman" w:hAnsi="Times New Roman" w:cs="Times New Roman"/>
                <w:sz w:val="20"/>
              </w:rPr>
            </w:pPr>
            <w:r w:rsidRPr="00CC3BED">
              <w:rPr>
                <w:rStyle w:val="Bodytext7pt"/>
                <w:rFonts w:eastAsia="Arial"/>
                <w:sz w:val="20"/>
                <w:szCs w:val="24"/>
              </w:rPr>
              <w:t>Fees</w:t>
            </w:r>
          </w:p>
        </w:tc>
        <w:tc>
          <w:tcPr>
            <w:tcW w:w="810" w:type="dxa"/>
            <w:tcBorders>
              <w:top w:val="single" w:sz="4" w:space="0" w:color="auto"/>
            </w:tcBorders>
            <w:vAlign w:val="bottom"/>
          </w:tcPr>
          <w:p w14:paraId="758C4BBC" w14:textId="77777777" w:rsidR="007D1445" w:rsidRPr="00CC3BED" w:rsidRDefault="007D1445" w:rsidP="00CC3BED">
            <w:pPr>
              <w:rPr>
                <w:rFonts w:ascii="Times New Roman" w:hAnsi="Times New Roman" w:cs="Times New Roman"/>
                <w:sz w:val="20"/>
              </w:rPr>
            </w:pPr>
          </w:p>
        </w:tc>
        <w:tc>
          <w:tcPr>
            <w:tcW w:w="810" w:type="dxa"/>
            <w:tcBorders>
              <w:top w:val="single" w:sz="4" w:space="0" w:color="auto"/>
            </w:tcBorders>
            <w:vAlign w:val="bottom"/>
          </w:tcPr>
          <w:p w14:paraId="22426E33" w14:textId="77777777" w:rsidR="007D1445" w:rsidRPr="00CC3BED" w:rsidRDefault="007D1445" w:rsidP="00CC3BED">
            <w:pPr>
              <w:rPr>
                <w:rFonts w:ascii="Times New Roman" w:hAnsi="Times New Roman" w:cs="Times New Roman"/>
                <w:sz w:val="20"/>
              </w:rPr>
            </w:pPr>
          </w:p>
        </w:tc>
        <w:tc>
          <w:tcPr>
            <w:tcW w:w="810" w:type="dxa"/>
            <w:tcBorders>
              <w:top w:val="single" w:sz="4" w:space="0" w:color="auto"/>
            </w:tcBorders>
            <w:vAlign w:val="bottom"/>
          </w:tcPr>
          <w:p w14:paraId="698A5A97" w14:textId="77777777" w:rsidR="007D1445" w:rsidRPr="00CC3BED" w:rsidRDefault="007D1445" w:rsidP="00CC3BED">
            <w:pPr>
              <w:rPr>
                <w:rFonts w:ascii="Times New Roman" w:hAnsi="Times New Roman" w:cs="Times New Roman"/>
                <w:sz w:val="20"/>
              </w:rPr>
            </w:pPr>
          </w:p>
        </w:tc>
        <w:tc>
          <w:tcPr>
            <w:tcW w:w="810" w:type="dxa"/>
            <w:tcBorders>
              <w:top w:val="single" w:sz="4" w:space="0" w:color="auto"/>
            </w:tcBorders>
            <w:vAlign w:val="bottom"/>
          </w:tcPr>
          <w:p w14:paraId="7BC2384E" w14:textId="77777777" w:rsidR="007D1445" w:rsidRPr="00CC3BED" w:rsidRDefault="007D1445" w:rsidP="00CC3BED">
            <w:pPr>
              <w:rPr>
                <w:rFonts w:ascii="Times New Roman" w:hAnsi="Times New Roman" w:cs="Times New Roman"/>
                <w:sz w:val="20"/>
              </w:rPr>
            </w:pPr>
          </w:p>
        </w:tc>
        <w:tc>
          <w:tcPr>
            <w:tcW w:w="810" w:type="dxa"/>
            <w:tcBorders>
              <w:top w:val="single" w:sz="4" w:space="0" w:color="auto"/>
            </w:tcBorders>
            <w:vAlign w:val="bottom"/>
          </w:tcPr>
          <w:p w14:paraId="64F7064A" w14:textId="77777777" w:rsidR="007D1445" w:rsidRPr="00CC3BED" w:rsidRDefault="007D1445" w:rsidP="00CC3BED">
            <w:pPr>
              <w:rPr>
                <w:rFonts w:ascii="Times New Roman" w:hAnsi="Times New Roman" w:cs="Times New Roman"/>
                <w:sz w:val="20"/>
              </w:rPr>
            </w:pPr>
          </w:p>
        </w:tc>
      </w:tr>
      <w:tr w:rsidR="007D1445" w:rsidRPr="00C66228" w14:paraId="10EB7766" w14:textId="77777777" w:rsidTr="00CC3BED">
        <w:trPr>
          <w:trHeight w:val="480"/>
        </w:trPr>
        <w:tc>
          <w:tcPr>
            <w:tcW w:w="640" w:type="dxa"/>
            <w:vAlign w:val="bottom"/>
          </w:tcPr>
          <w:p w14:paraId="21D09A61" w14:textId="77777777" w:rsidR="007D1445" w:rsidRPr="00CC3BED" w:rsidRDefault="007D1445" w:rsidP="00CC3BED">
            <w:pPr>
              <w:rPr>
                <w:rFonts w:ascii="Times New Roman" w:hAnsi="Times New Roman" w:cs="Times New Roman"/>
                <w:sz w:val="20"/>
              </w:rPr>
            </w:pPr>
            <w:r w:rsidRPr="00CC3BED">
              <w:rPr>
                <w:rStyle w:val="Bodytext7pt"/>
                <w:rFonts w:eastAsia="Arial"/>
                <w:sz w:val="20"/>
                <w:szCs w:val="24"/>
              </w:rPr>
              <w:t>Item</w:t>
            </w:r>
            <w:r w:rsidR="00CC3BED" w:rsidRPr="00CC3BED">
              <w:rPr>
                <w:rStyle w:val="Bodytext7pt"/>
                <w:rFonts w:eastAsia="Arial"/>
                <w:sz w:val="20"/>
                <w:szCs w:val="24"/>
              </w:rPr>
              <w:t xml:space="preserve"> </w:t>
            </w:r>
            <w:r w:rsidRPr="00CC3BED">
              <w:rPr>
                <w:rStyle w:val="Bodytext7pt"/>
                <w:rFonts w:eastAsia="Arial"/>
                <w:sz w:val="20"/>
                <w:szCs w:val="24"/>
              </w:rPr>
              <w:t>No.</w:t>
            </w:r>
          </w:p>
        </w:tc>
        <w:tc>
          <w:tcPr>
            <w:tcW w:w="4230" w:type="dxa"/>
            <w:vAlign w:val="bottom"/>
          </w:tcPr>
          <w:p w14:paraId="5ABF3A1A" w14:textId="77777777" w:rsidR="007D1445" w:rsidRPr="00CC3BED" w:rsidRDefault="007D1445" w:rsidP="00CC3BED">
            <w:pPr>
              <w:rPr>
                <w:rFonts w:ascii="Times New Roman" w:hAnsi="Times New Roman" w:cs="Times New Roman"/>
                <w:sz w:val="20"/>
              </w:rPr>
            </w:pPr>
            <w:r w:rsidRPr="00CC3BED">
              <w:rPr>
                <w:rStyle w:val="Bodytext7pt"/>
                <w:rFonts w:eastAsia="Arial"/>
                <w:sz w:val="20"/>
                <w:szCs w:val="24"/>
              </w:rPr>
              <w:t>Medical service</w:t>
            </w:r>
          </w:p>
        </w:tc>
        <w:tc>
          <w:tcPr>
            <w:tcW w:w="810" w:type="dxa"/>
            <w:tcBorders>
              <w:top w:val="single" w:sz="4" w:space="0" w:color="auto"/>
            </w:tcBorders>
            <w:vAlign w:val="bottom"/>
          </w:tcPr>
          <w:p w14:paraId="7524E07E" w14:textId="77777777" w:rsidR="007D1445" w:rsidRPr="00CC3BED" w:rsidRDefault="007D1445" w:rsidP="00CC3BED">
            <w:pPr>
              <w:ind w:right="144"/>
              <w:jc w:val="right"/>
              <w:rPr>
                <w:rFonts w:ascii="Times New Roman" w:hAnsi="Times New Roman" w:cs="Times New Roman"/>
                <w:sz w:val="20"/>
              </w:rPr>
            </w:pPr>
            <w:r w:rsidRPr="00CC3BED">
              <w:rPr>
                <w:rStyle w:val="Bodytext7pt"/>
                <w:rFonts w:eastAsia="Arial"/>
                <w:sz w:val="20"/>
                <w:szCs w:val="24"/>
              </w:rPr>
              <w:t>N.S.W.</w:t>
            </w:r>
          </w:p>
        </w:tc>
        <w:tc>
          <w:tcPr>
            <w:tcW w:w="810" w:type="dxa"/>
            <w:tcBorders>
              <w:top w:val="single" w:sz="4" w:space="0" w:color="auto"/>
            </w:tcBorders>
            <w:vAlign w:val="bottom"/>
          </w:tcPr>
          <w:p w14:paraId="22C534F1" w14:textId="77777777" w:rsidR="007D1445" w:rsidRPr="00CC3BED" w:rsidRDefault="007D1445" w:rsidP="00CC3BED">
            <w:pPr>
              <w:ind w:right="144"/>
              <w:jc w:val="right"/>
              <w:rPr>
                <w:rFonts w:ascii="Times New Roman" w:hAnsi="Times New Roman" w:cs="Times New Roman"/>
                <w:sz w:val="20"/>
              </w:rPr>
            </w:pPr>
            <w:r w:rsidRPr="00CC3BED">
              <w:rPr>
                <w:rStyle w:val="Bodytext7pt"/>
                <w:rFonts w:eastAsia="Arial"/>
                <w:sz w:val="20"/>
                <w:szCs w:val="24"/>
              </w:rPr>
              <w:t>Vic.</w:t>
            </w:r>
          </w:p>
        </w:tc>
        <w:tc>
          <w:tcPr>
            <w:tcW w:w="810" w:type="dxa"/>
            <w:tcBorders>
              <w:top w:val="single" w:sz="4" w:space="0" w:color="auto"/>
            </w:tcBorders>
            <w:vAlign w:val="bottom"/>
          </w:tcPr>
          <w:p w14:paraId="028CBC13" w14:textId="77777777" w:rsidR="007D1445" w:rsidRPr="00CC3BED" w:rsidRDefault="007D1445" w:rsidP="00CC3BED">
            <w:pPr>
              <w:ind w:right="144"/>
              <w:jc w:val="right"/>
              <w:rPr>
                <w:rFonts w:ascii="Times New Roman" w:hAnsi="Times New Roman" w:cs="Times New Roman"/>
                <w:sz w:val="20"/>
              </w:rPr>
            </w:pPr>
            <w:r w:rsidRPr="00CC3BED">
              <w:rPr>
                <w:rStyle w:val="Bodytext7pt"/>
                <w:rFonts w:eastAsia="Arial"/>
                <w:sz w:val="20"/>
                <w:szCs w:val="24"/>
              </w:rPr>
              <w:t>Qld</w:t>
            </w:r>
          </w:p>
        </w:tc>
        <w:tc>
          <w:tcPr>
            <w:tcW w:w="810" w:type="dxa"/>
            <w:tcBorders>
              <w:top w:val="single" w:sz="4" w:space="0" w:color="auto"/>
            </w:tcBorders>
            <w:vAlign w:val="bottom"/>
          </w:tcPr>
          <w:p w14:paraId="6C17D30E" w14:textId="77777777" w:rsidR="007D1445" w:rsidRPr="00CC3BED" w:rsidRDefault="007D1445" w:rsidP="00CC3BED">
            <w:pPr>
              <w:ind w:right="144"/>
              <w:jc w:val="right"/>
              <w:rPr>
                <w:rFonts w:ascii="Times New Roman" w:hAnsi="Times New Roman" w:cs="Times New Roman"/>
                <w:sz w:val="20"/>
              </w:rPr>
            </w:pPr>
            <w:r w:rsidRPr="00CC3BED">
              <w:rPr>
                <w:rStyle w:val="Bodytext7pt"/>
                <w:rFonts w:eastAsia="Arial"/>
                <w:sz w:val="20"/>
                <w:szCs w:val="24"/>
              </w:rPr>
              <w:t>S.A.</w:t>
            </w:r>
          </w:p>
        </w:tc>
        <w:tc>
          <w:tcPr>
            <w:tcW w:w="810" w:type="dxa"/>
            <w:tcBorders>
              <w:top w:val="single" w:sz="4" w:space="0" w:color="auto"/>
            </w:tcBorders>
            <w:vAlign w:val="bottom"/>
          </w:tcPr>
          <w:p w14:paraId="6908BC18" w14:textId="77777777" w:rsidR="007D1445" w:rsidRPr="00CC3BED" w:rsidRDefault="007D1445" w:rsidP="00CC3BED">
            <w:pPr>
              <w:ind w:right="144"/>
              <w:jc w:val="right"/>
              <w:rPr>
                <w:rFonts w:ascii="Times New Roman" w:hAnsi="Times New Roman" w:cs="Times New Roman"/>
                <w:sz w:val="20"/>
              </w:rPr>
            </w:pPr>
            <w:r w:rsidRPr="00CC3BED">
              <w:rPr>
                <w:rStyle w:val="Bodytext7pt"/>
                <w:rFonts w:eastAsia="Arial"/>
                <w:sz w:val="20"/>
                <w:szCs w:val="24"/>
              </w:rPr>
              <w:t>W.A.</w:t>
            </w:r>
          </w:p>
        </w:tc>
        <w:tc>
          <w:tcPr>
            <w:tcW w:w="810" w:type="dxa"/>
            <w:tcBorders>
              <w:top w:val="single" w:sz="4" w:space="0" w:color="auto"/>
            </w:tcBorders>
            <w:vAlign w:val="bottom"/>
          </w:tcPr>
          <w:p w14:paraId="0F24C6CE" w14:textId="77777777" w:rsidR="007D1445" w:rsidRPr="00CC3BED" w:rsidRDefault="007D1445" w:rsidP="00CC3BED">
            <w:pPr>
              <w:ind w:right="144"/>
              <w:jc w:val="right"/>
              <w:rPr>
                <w:rFonts w:ascii="Times New Roman" w:hAnsi="Times New Roman" w:cs="Times New Roman"/>
                <w:sz w:val="20"/>
              </w:rPr>
            </w:pPr>
            <w:r w:rsidRPr="00CC3BED">
              <w:rPr>
                <w:rStyle w:val="Bodytext7pt"/>
                <w:rFonts w:eastAsia="Arial"/>
                <w:sz w:val="20"/>
                <w:szCs w:val="24"/>
              </w:rPr>
              <w:t>Tas.</w:t>
            </w:r>
          </w:p>
        </w:tc>
      </w:tr>
      <w:tr w:rsidR="007D1445" w:rsidRPr="00C66228" w14:paraId="298F6F2B" w14:textId="77777777" w:rsidTr="000A1258">
        <w:trPr>
          <w:trHeight w:val="283"/>
        </w:trPr>
        <w:tc>
          <w:tcPr>
            <w:tcW w:w="640" w:type="dxa"/>
            <w:tcBorders>
              <w:top w:val="single" w:sz="4" w:space="0" w:color="auto"/>
            </w:tcBorders>
            <w:vAlign w:val="bottom"/>
          </w:tcPr>
          <w:p w14:paraId="34503E20" w14:textId="77777777" w:rsidR="007D1445" w:rsidRPr="00CC3BED" w:rsidRDefault="007D1445" w:rsidP="00CC3BED">
            <w:pPr>
              <w:rPr>
                <w:rFonts w:ascii="Times New Roman" w:hAnsi="Times New Roman" w:cs="Times New Roman"/>
                <w:sz w:val="20"/>
              </w:rPr>
            </w:pPr>
          </w:p>
        </w:tc>
        <w:tc>
          <w:tcPr>
            <w:tcW w:w="4230" w:type="dxa"/>
            <w:tcBorders>
              <w:top w:val="single" w:sz="4" w:space="0" w:color="auto"/>
            </w:tcBorders>
            <w:vAlign w:val="bottom"/>
          </w:tcPr>
          <w:p w14:paraId="056C22B4" w14:textId="77777777" w:rsidR="007D1445" w:rsidRPr="00CC3BED" w:rsidRDefault="007D1445" w:rsidP="00EB1641">
            <w:pPr>
              <w:rPr>
                <w:rFonts w:ascii="Times New Roman" w:hAnsi="Times New Roman" w:cs="Times New Roman"/>
                <w:sz w:val="20"/>
              </w:rPr>
            </w:pPr>
          </w:p>
        </w:tc>
        <w:tc>
          <w:tcPr>
            <w:tcW w:w="810" w:type="dxa"/>
            <w:tcBorders>
              <w:top w:val="single" w:sz="4" w:space="0" w:color="auto"/>
            </w:tcBorders>
            <w:vAlign w:val="bottom"/>
          </w:tcPr>
          <w:p w14:paraId="207BF509" w14:textId="77777777" w:rsidR="007D1445" w:rsidRPr="00CC3BED" w:rsidRDefault="007D1445" w:rsidP="00CC3BED">
            <w:pPr>
              <w:ind w:right="144"/>
              <w:jc w:val="right"/>
              <w:rPr>
                <w:rFonts w:ascii="Times New Roman" w:hAnsi="Times New Roman" w:cs="Times New Roman"/>
                <w:sz w:val="20"/>
              </w:rPr>
            </w:pPr>
            <w:r w:rsidRPr="00CC3BED">
              <w:rPr>
                <w:rStyle w:val="Bodytext7pt"/>
                <w:rFonts w:eastAsia="Arial"/>
                <w:sz w:val="20"/>
                <w:szCs w:val="24"/>
              </w:rPr>
              <w:t>$</w:t>
            </w:r>
          </w:p>
        </w:tc>
        <w:tc>
          <w:tcPr>
            <w:tcW w:w="810" w:type="dxa"/>
            <w:tcBorders>
              <w:top w:val="single" w:sz="4" w:space="0" w:color="auto"/>
            </w:tcBorders>
            <w:vAlign w:val="bottom"/>
          </w:tcPr>
          <w:p w14:paraId="4E742319" w14:textId="77777777" w:rsidR="007D1445" w:rsidRPr="00CC3BED" w:rsidRDefault="007D1445" w:rsidP="00CC3BED">
            <w:pPr>
              <w:ind w:right="144"/>
              <w:jc w:val="right"/>
              <w:rPr>
                <w:rFonts w:ascii="Times New Roman" w:hAnsi="Times New Roman" w:cs="Times New Roman"/>
                <w:sz w:val="20"/>
              </w:rPr>
            </w:pPr>
            <w:r w:rsidRPr="00CC3BED">
              <w:rPr>
                <w:rStyle w:val="Bodytext7pt"/>
                <w:rFonts w:eastAsia="Arial"/>
                <w:sz w:val="20"/>
                <w:szCs w:val="24"/>
              </w:rPr>
              <w:t>$</w:t>
            </w:r>
          </w:p>
        </w:tc>
        <w:tc>
          <w:tcPr>
            <w:tcW w:w="810" w:type="dxa"/>
            <w:tcBorders>
              <w:top w:val="single" w:sz="4" w:space="0" w:color="auto"/>
            </w:tcBorders>
            <w:vAlign w:val="bottom"/>
          </w:tcPr>
          <w:p w14:paraId="58736533" w14:textId="77777777" w:rsidR="007D1445" w:rsidRPr="00CC3BED" w:rsidRDefault="007D1445" w:rsidP="00CC3BED">
            <w:pPr>
              <w:ind w:right="144"/>
              <w:jc w:val="right"/>
              <w:rPr>
                <w:rFonts w:ascii="Times New Roman" w:hAnsi="Times New Roman" w:cs="Times New Roman"/>
                <w:sz w:val="20"/>
              </w:rPr>
            </w:pPr>
            <w:r w:rsidRPr="00CC3BED">
              <w:rPr>
                <w:rStyle w:val="Bodytext7pt"/>
                <w:rFonts w:eastAsia="Arial"/>
                <w:sz w:val="20"/>
                <w:szCs w:val="24"/>
              </w:rPr>
              <w:t>$</w:t>
            </w:r>
          </w:p>
        </w:tc>
        <w:tc>
          <w:tcPr>
            <w:tcW w:w="810" w:type="dxa"/>
            <w:tcBorders>
              <w:top w:val="single" w:sz="4" w:space="0" w:color="auto"/>
            </w:tcBorders>
            <w:vAlign w:val="bottom"/>
          </w:tcPr>
          <w:p w14:paraId="5DFE3DAD" w14:textId="77777777" w:rsidR="007D1445" w:rsidRPr="00CC3BED" w:rsidRDefault="007D1445" w:rsidP="00CC3BED">
            <w:pPr>
              <w:ind w:right="144"/>
              <w:jc w:val="right"/>
              <w:rPr>
                <w:rFonts w:ascii="Times New Roman" w:hAnsi="Times New Roman" w:cs="Times New Roman"/>
                <w:sz w:val="20"/>
              </w:rPr>
            </w:pPr>
            <w:r w:rsidRPr="00CC3BED">
              <w:rPr>
                <w:rStyle w:val="Bodytext7pt"/>
                <w:rFonts w:eastAsia="Arial"/>
                <w:sz w:val="20"/>
                <w:szCs w:val="24"/>
              </w:rPr>
              <w:t>$</w:t>
            </w:r>
          </w:p>
        </w:tc>
        <w:tc>
          <w:tcPr>
            <w:tcW w:w="810" w:type="dxa"/>
            <w:tcBorders>
              <w:top w:val="single" w:sz="4" w:space="0" w:color="auto"/>
            </w:tcBorders>
            <w:vAlign w:val="bottom"/>
          </w:tcPr>
          <w:p w14:paraId="7D91021E" w14:textId="77777777" w:rsidR="007D1445" w:rsidRPr="00CC3BED" w:rsidRDefault="007D1445" w:rsidP="00CC3BED">
            <w:pPr>
              <w:ind w:right="144"/>
              <w:jc w:val="right"/>
              <w:rPr>
                <w:rFonts w:ascii="Times New Roman" w:hAnsi="Times New Roman" w:cs="Times New Roman"/>
                <w:sz w:val="20"/>
              </w:rPr>
            </w:pPr>
            <w:r w:rsidRPr="00CC3BED">
              <w:rPr>
                <w:rStyle w:val="Bodytext7pt"/>
                <w:rFonts w:eastAsia="Arial"/>
                <w:sz w:val="20"/>
                <w:szCs w:val="24"/>
              </w:rPr>
              <w:t>$</w:t>
            </w:r>
          </w:p>
        </w:tc>
        <w:tc>
          <w:tcPr>
            <w:tcW w:w="810" w:type="dxa"/>
            <w:tcBorders>
              <w:top w:val="single" w:sz="4" w:space="0" w:color="auto"/>
            </w:tcBorders>
            <w:vAlign w:val="bottom"/>
          </w:tcPr>
          <w:p w14:paraId="3F0B24CC" w14:textId="77777777" w:rsidR="007D1445" w:rsidRPr="00CC3BED" w:rsidRDefault="007D1445" w:rsidP="00CC3BED">
            <w:pPr>
              <w:ind w:right="144"/>
              <w:jc w:val="right"/>
              <w:rPr>
                <w:rFonts w:ascii="Times New Roman" w:hAnsi="Times New Roman" w:cs="Times New Roman"/>
                <w:sz w:val="20"/>
              </w:rPr>
            </w:pPr>
            <w:r w:rsidRPr="00CC3BED">
              <w:rPr>
                <w:rStyle w:val="Bodytext7pt"/>
                <w:rFonts w:eastAsia="Arial"/>
                <w:sz w:val="20"/>
                <w:szCs w:val="24"/>
              </w:rPr>
              <w:t>$</w:t>
            </w:r>
          </w:p>
        </w:tc>
      </w:tr>
      <w:tr w:rsidR="007D1445" w:rsidRPr="00C66228" w14:paraId="3527BFC6" w14:textId="77777777" w:rsidTr="00EB1641">
        <w:trPr>
          <w:trHeight w:val="874"/>
        </w:trPr>
        <w:tc>
          <w:tcPr>
            <w:tcW w:w="640" w:type="dxa"/>
          </w:tcPr>
          <w:p w14:paraId="7EA87BE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2015</w:t>
            </w:r>
          </w:p>
        </w:tc>
        <w:tc>
          <w:tcPr>
            <w:tcW w:w="4230" w:type="dxa"/>
            <w:vAlign w:val="bottom"/>
          </w:tcPr>
          <w:p w14:paraId="20A6C229"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Hand, wrist, forearm, elbow or arm (elbow to shoulder) (when the service is rendered otherwise than by a specialist in the practice of his sp</w:t>
            </w:r>
            <w:r w:rsidR="00CC3BED">
              <w:rPr>
                <w:rStyle w:val="Bodytext7pt"/>
                <w:rFonts w:eastAsia="Arial"/>
                <w:sz w:val="22"/>
                <w:szCs w:val="24"/>
              </w:rPr>
              <w:t>ecialty)</w:t>
            </w:r>
            <w:r w:rsidR="00CC3BED">
              <w:rPr>
                <w:rStyle w:val="Bodytext7pt"/>
                <w:rFonts w:eastAsia="Arial"/>
                <w:sz w:val="22"/>
                <w:szCs w:val="24"/>
              </w:rPr>
              <w:tab/>
            </w:r>
          </w:p>
        </w:tc>
        <w:tc>
          <w:tcPr>
            <w:tcW w:w="810" w:type="dxa"/>
            <w:vAlign w:val="bottom"/>
          </w:tcPr>
          <w:p w14:paraId="38736601"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3E1CF64D"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7821BBD0"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412F2495"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489B3215"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04DD3430"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6.00</w:t>
            </w:r>
          </w:p>
        </w:tc>
      </w:tr>
      <w:tr w:rsidR="007D1445" w:rsidRPr="00C66228" w14:paraId="1D45C44E" w14:textId="77777777" w:rsidTr="000A1258">
        <w:trPr>
          <w:trHeight w:val="715"/>
        </w:trPr>
        <w:tc>
          <w:tcPr>
            <w:tcW w:w="640" w:type="dxa"/>
          </w:tcPr>
          <w:p w14:paraId="50F4DA7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2016</w:t>
            </w:r>
          </w:p>
        </w:tc>
        <w:tc>
          <w:tcPr>
            <w:tcW w:w="4230" w:type="dxa"/>
            <w:vAlign w:val="bottom"/>
          </w:tcPr>
          <w:p w14:paraId="5C6D97F0"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Hand, wrist, forearm, elbow or arm (elbow to shoulder) (when the service is rendered by a specialist in the</w:t>
            </w:r>
            <w:r w:rsidR="00CC3BED">
              <w:rPr>
                <w:rStyle w:val="Bodytext7pt"/>
                <w:rFonts w:eastAsia="Arial"/>
                <w:sz w:val="22"/>
                <w:szCs w:val="24"/>
              </w:rPr>
              <w:t xml:space="preserve"> practice of his specialty) </w:t>
            </w:r>
            <w:r w:rsidR="00CC3BED">
              <w:rPr>
                <w:rStyle w:val="Bodytext7pt"/>
                <w:rFonts w:eastAsia="Arial"/>
                <w:sz w:val="22"/>
                <w:szCs w:val="24"/>
              </w:rPr>
              <w:tab/>
            </w:r>
          </w:p>
        </w:tc>
        <w:tc>
          <w:tcPr>
            <w:tcW w:w="810" w:type="dxa"/>
            <w:vAlign w:val="bottom"/>
          </w:tcPr>
          <w:p w14:paraId="736ABF6E"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613ED8B8"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430CEB20"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61A5141F"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1501DFE0"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03F65C76"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8.00</w:t>
            </w:r>
          </w:p>
        </w:tc>
      </w:tr>
      <w:tr w:rsidR="007D1445" w:rsidRPr="00C66228" w14:paraId="4CB9B7D4" w14:textId="77777777" w:rsidTr="00EB1641">
        <w:trPr>
          <w:trHeight w:val="1027"/>
        </w:trPr>
        <w:tc>
          <w:tcPr>
            <w:tcW w:w="640" w:type="dxa"/>
          </w:tcPr>
          <w:p w14:paraId="1888A8F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2019</w:t>
            </w:r>
          </w:p>
        </w:tc>
        <w:tc>
          <w:tcPr>
            <w:tcW w:w="4230" w:type="dxa"/>
            <w:vAlign w:val="bottom"/>
          </w:tcPr>
          <w:p w14:paraId="4DC71A9E"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Hand, wrist and lower forearm; upper forearm and elbow; or elbow and arm (elbow to shoulder) (when the service is rendered otherwise than by a specialist in </w:t>
            </w:r>
            <w:r w:rsidR="00CC3BED">
              <w:rPr>
                <w:rStyle w:val="Bodytext7pt"/>
                <w:rFonts w:eastAsia="Arial"/>
                <w:sz w:val="22"/>
                <w:szCs w:val="24"/>
              </w:rPr>
              <w:t>the practice of his specialty)</w:t>
            </w:r>
            <w:r w:rsidR="00CC3BED">
              <w:rPr>
                <w:rStyle w:val="Bodytext7pt"/>
                <w:rFonts w:eastAsia="Arial"/>
                <w:sz w:val="22"/>
                <w:szCs w:val="24"/>
              </w:rPr>
              <w:tab/>
            </w:r>
          </w:p>
        </w:tc>
        <w:tc>
          <w:tcPr>
            <w:tcW w:w="810" w:type="dxa"/>
            <w:vAlign w:val="bottom"/>
          </w:tcPr>
          <w:p w14:paraId="6A550825"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5B267118"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6CCD9702"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26271A25"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4522BF01"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610660BA"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7.00</w:t>
            </w:r>
          </w:p>
        </w:tc>
      </w:tr>
      <w:tr w:rsidR="007D1445" w:rsidRPr="00C66228" w14:paraId="31A80F14" w14:textId="77777777" w:rsidTr="000A1258">
        <w:trPr>
          <w:trHeight w:val="883"/>
        </w:trPr>
        <w:tc>
          <w:tcPr>
            <w:tcW w:w="640" w:type="dxa"/>
          </w:tcPr>
          <w:p w14:paraId="0BCE2E5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2020</w:t>
            </w:r>
          </w:p>
        </w:tc>
        <w:tc>
          <w:tcPr>
            <w:tcW w:w="4230" w:type="dxa"/>
            <w:vAlign w:val="bottom"/>
          </w:tcPr>
          <w:p w14:paraId="7FD374EC"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Hand, wrist and lower forearm; upper forearm and elbow; or elbow and arm (elbow to shoulder) (when the service is rendered by a specialist in the </w:t>
            </w:r>
            <w:r w:rsidR="00CC3BED">
              <w:rPr>
                <w:rStyle w:val="Bodytext7pt"/>
                <w:rFonts w:eastAsia="Arial"/>
                <w:sz w:val="22"/>
                <w:szCs w:val="24"/>
              </w:rPr>
              <w:t xml:space="preserve">practice of his specialty) </w:t>
            </w:r>
            <w:r w:rsidR="00CC3BED">
              <w:rPr>
                <w:rStyle w:val="Bodytext7pt"/>
                <w:rFonts w:eastAsia="Arial"/>
                <w:sz w:val="22"/>
                <w:szCs w:val="24"/>
              </w:rPr>
              <w:tab/>
            </w:r>
          </w:p>
        </w:tc>
        <w:tc>
          <w:tcPr>
            <w:tcW w:w="810" w:type="dxa"/>
            <w:vAlign w:val="bottom"/>
          </w:tcPr>
          <w:p w14:paraId="6E3974F9"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11.00</w:t>
            </w:r>
          </w:p>
        </w:tc>
        <w:tc>
          <w:tcPr>
            <w:tcW w:w="810" w:type="dxa"/>
            <w:vAlign w:val="bottom"/>
          </w:tcPr>
          <w:p w14:paraId="2D495C62"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11.00</w:t>
            </w:r>
          </w:p>
        </w:tc>
        <w:tc>
          <w:tcPr>
            <w:tcW w:w="810" w:type="dxa"/>
            <w:vAlign w:val="bottom"/>
          </w:tcPr>
          <w:p w14:paraId="7269F30A"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659DC5DC"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70BC733E"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089E0810"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9.00</w:t>
            </w:r>
          </w:p>
        </w:tc>
      </w:tr>
      <w:tr w:rsidR="007D1445" w:rsidRPr="00C66228" w14:paraId="7A34B4A6" w14:textId="77777777" w:rsidTr="00EB1641">
        <w:trPr>
          <w:trHeight w:val="710"/>
        </w:trPr>
        <w:tc>
          <w:tcPr>
            <w:tcW w:w="640" w:type="dxa"/>
          </w:tcPr>
          <w:p w14:paraId="17572DC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2023</w:t>
            </w:r>
          </w:p>
        </w:tc>
        <w:tc>
          <w:tcPr>
            <w:tcW w:w="4230" w:type="dxa"/>
            <w:vAlign w:val="bottom"/>
          </w:tcPr>
          <w:p w14:paraId="06834DDC"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Foot, ankle, lower leg, upper leg, knee or thigh (femur) (when the service is rendered otherwise than by a specialist in </w:t>
            </w:r>
            <w:r w:rsidR="00CC3BED">
              <w:rPr>
                <w:rStyle w:val="Bodytext7pt"/>
                <w:rFonts w:eastAsia="Arial"/>
                <w:sz w:val="22"/>
                <w:szCs w:val="24"/>
              </w:rPr>
              <w:t xml:space="preserve">the practice of his specialty) </w:t>
            </w:r>
            <w:r w:rsidR="00CC3BED">
              <w:rPr>
                <w:rStyle w:val="Bodytext7pt"/>
                <w:rFonts w:eastAsia="Arial"/>
                <w:sz w:val="22"/>
                <w:szCs w:val="24"/>
              </w:rPr>
              <w:tab/>
            </w:r>
          </w:p>
        </w:tc>
        <w:tc>
          <w:tcPr>
            <w:tcW w:w="810" w:type="dxa"/>
            <w:vAlign w:val="bottom"/>
          </w:tcPr>
          <w:p w14:paraId="764EB75A"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44DCEE02"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6AA3955F"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20A644C4"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25A8D238"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58957EF7"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7.00</w:t>
            </w:r>
          </w:p>
        </w:tc>
      </w:tr>
      <w:tr w:rsidR="007D1445" w:rsidRPr="00C66228" w14:paraId="5E393092" w14:textId="77777777" w:rsidTr="00EB1641">
        <w:trPr>
          <w:trHeight w:val="715"/>
        </w:trPr>
        <w:tc>
          <w:tcPr>
            <w:tcW w:w="640" w:type="dxa"/>
          </w:tcPr>
          <w:p w14:paraId="53034C3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2024</w:t>
            </w:r>
          </w:p>
        </w:tc>
        <w:tc>
          <w:tcPr>
            <w:tcW w:w="4230" w:type="dxa"/>
            <w:vAlign w:val="bottom"/>
          </w:tcPr>
          <w:p w14:paraId="409013BA"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Foot, ankle, lower leg, upper leg, knee or thigh (femur) (when the service is rendered by a specialist in t</w:t>
            </w:r>
            <w:r w:rsidR="00CC3BED">
              <w:rPr>
                <w:rStyle w:val="Bodytext7pt"/>
                <w:rFonts w:eastAsia="Arial"/>
                <w:sz w:val="22"/>
                <w:szCs w:val="24"/>
              </w:rPr>
              <w:t>he practice of his speciality)</w:t>
            </w:r>
            <w:r w:rsidR="00CC3BED">
              <w:rPr>
                <w:rStyle w:val="Bodytext7pt"/>
                <w:rFonts w:eastAsia="Arial"/>
                <w:sz w:val="22"/>
                <w:szCs w:val="24"/>
              </w:rPr>
              <w:tab/>
            </w:r>
          </w:p>
        </w:tc>
        <w:tc>
          <w:tcPr>
            <w:tcW w:w="810" w:type="dxa"/>
            <w:vAlign w:val="bottom"/>
          </w:tcPr>
          <w:p w14:paraId="7251AB6C"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11.00</w:t>
            </w:r>
          </w:p>
        </w:tc>
        <w:tc>
          <w:tcPr>
            <w:tcW w:w="810" w:type="dxa"/>
            <w:vAlign w:val="bottom"/>
          </w:tcPr>
          <w:p w14:paraId="422A3ACE"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11.00</w:t>
            </w:r>
          </w:p>
        </w:tc>
        <w:tc>
          <w:tcPr>
            <w:tcW w:w="810" w:type="dxa"/>
            <w:vAlign w:val="bottom"/>
          </w:tcPr>
          <w:p w14:paraId="691ED251"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5E775354"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22C4988E"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6B1D4DA9"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9.00</w:t>
            </w:r>
          </w:p>
        </w:tc>
      </w:tr>
      <w:tr w:rsidR="007D1445" w:rsidRPr="00C66228" w14:paraId="3926BF61" w14:textId="77777777" w:rsidTr="000A1258">
        <w:trPr>
          <w:trHeight w:val="725"/>
        </w:trPr>
        <w:tc>
          <w:tcPr>
            <w:tcW w:w="640" w:type="dxa"/>
          </w:tcPr>
          <w:p w14:paraId="53094BB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2027</w:t>
            </w:r>
          </w:p>
        </w:tc>
        <w:tc>
          <w:tcPr>
            <w:tcW w:w="4230" w:type="dxa"/>
            <w:vAlign w:val="bottom"/>
          </w:tcPr>
          <w:p w14:paraId="26A9D2C4"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Foot, ankle and lower leg; or upper leg and knee (when the service is rendered otherwise than by a specialist in th</w:t>
            </w:r>
            <w:r w:rsidR="00CC3BED">
              <w:rPr>
                <w:rStyle w:val="Bodytext7pt"/>
                <w:rFonts w:eastAsia="Arial"/>
                <w:sz w:val="22"/>
                <w:szCs w:val="24"/>
              </w:rPr>
              <w:t>e practice of his specialty)</w:t>
            </w:r>
            <w:r w:rsidR="00CC3BED">
              <w:rPr>
                <w:rStyle w:val="Bodytext7pt"/>
                <w:rFonts w:eastAsia="Arial"/>
                <w:sz w:val="22"/>
                <w:szCs w:val="24"/>
              </w:rPr>
              <w:tab/>
            </w:r>
          </w:p>
        </w:tc>
        <w:tc>
          <w:tcPr>
            <w:tcW w:w="810" w:type="dxa"/>
            <w:vAlign w:val="bottom"/>
          </w:tcPr>
          <w:p w14:paraId="5C0780A5"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26DF12CF"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56E15302"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1D3A5C54"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62F4CBDE"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643DFD2E"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8.00</w:t>
            </w:r>
          </w:p>
        </w:tc>
      </w:tr>
      <w:tr w:rsidR="007D1445" w:rsidRPr="00C66228" w14:paraId="2C2F3552" w14:textId="77777777" w:rsidTr="00EB1641">
        <w:trPr>
          <w:trHeight w:val="758"/>
        </w:trPr>
        <w:tc>
          <w:tcPr>
            <w:tcW w:w="640" w:type="dxa"/>
          </w:tcPr>
          <w:p w14:paraId="1E88B4C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2028</w:t>
            </w:r>
          </w:p>
        </w:tc>
        <w:tc>
          <w:tcPr>
            <w:tcW w:w="4230" w:type="dxa"/>
            <w:vAlign w:val="bottom"/>
          </w:tcPr>
          <w:p w14:paraId="7D8BBCCF"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Foot, ankle and lower leg; or upper leg and knee (when the service is rendered by a specialist in the practice of his specialty) </w:t>
            </w:r>
            <w:r w:rsidR="00CC3BED">
              <w:rPr>
                <w:rStyle w:val="Bodytext7pt"/>
                <w:rFonts w:eastAsia="Arial"/>
                <w:sz w:val="22"/>
                <w:szCs w:val="24"/>
              </w:rPr>
              <w:tab/>
            </w:r>
          </w:p>
        </w:tc>
        <w:tc>
          <w:tcPr>
            <w:tcW w:w="810" w:type="dxa"/>
            <w:vAlign w:val="bottom"/>
          </w:tcPr>
          <w:p w14:paraId="74D749D5"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02385B4E"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47137A9B"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515359C9"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05A85DD2"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2724070D"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10.00</w:t>
            </w:r>
          </w:p>
        </w:tc>
      </w:tr>
      <w:tr w:rsidR="007D1445" w:rsidRPr="00C66228" w14:paraId="37F744C0" w14:textId="77777777" w:rsidTr="00CC3BED">
        <w:trPr>
          <w:trHeight w:val="307"/>
        </w:trPr>
        <w:tc>
          <w:tcPr>
            <w:tcW w:w="9730" w:type="dxa"/>
            <w:gridSpan w:val="8"/>
            <w:vAlign w:val="center"/>
          </w:tcPr>
          <w:p w14:paraId="2A1D5C17" w14:textId="77777777" w:rsidR="002A7D3C" w:rsidRDefault="002A7D3C" w:rsidP="00CC3BED">
            <w:pPr>
              <w:jc w:val="center"/>
              <w:rPr>
                <w:rStyle w:val="Bodytext7pt"/>
                <w:rFonts w:eastAsia="Courier New"/>
                <w:i/>
                <w:sz w:val="22"/>
                <w:szCs w:val="24"/>
              </w:rPr>
            </w:pPr>
          </w:p>
          <w:p w14:paraId="436294E7" w14:textId="77777777" w:rsidR="007D1445" w:rsidRPr="00CC3BED" w:rsidRDefault="007D1445" w:rsidP="00CC3BED">
            <w:pPr>
              <w:jc w:val="center"/>
              <w:rPr>
                <w:rFonts w:ascii="Times New Roman" w:hAnsi="Times New Roman" w:cs="Times New Roman"/>
                <w:i/>
                <w:sz w:val="22"/>
              </w:rPr>
            </w:pPr>
            <w:r w:rsidRPr="00CC3BED">
              <w:rPr>
                <w:rStyle w:val="Bodytext7pt"/>
                <w:rFonts w:eastAsia="Courier New"/>
                <w:i/>
                <w:sz w:val="22"/>
                <w:szCs w:val="24"/>
              </w:rPr>
              <w:t>Division 2—Radiographic Examination of Shoulder or Hip Joint and Report</w:t>
            </w:r>
          </w:p>
        </w:tc>
      </w:tr>
      <w:tr w:rsidR="007D1445" w:rsidRPr="00C66228" w14:paraId="3B1CB306" w14:textId="77777777" w:rsidTr="00EB1641">
        <w:trPr>
          <w:trHeight w:val="710"/>
        </w:trPr>
        <w:tc>
          <w:tcPr>
            <w:tcW w:w="640" w:type="dxa"/>
          </w:tcPr>
          <w:p w14:paraId="241543A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2041</w:t>
            </w:r>
          </w:p>
        </w:tc>
        <w:tc>
          <w:tcPr>
            <w:tcW w:w="4230" w:type="dxa"/>
            <w:vAlign w:val="bottom"/>
          </w:tcPr>
          <w:p w14:paraId="5ED05512"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Shoulder region, including clavicle and scapula (when the service is rendered otherwise than by a specialist in the</w:t>
            </w:r>
            <w:r w:rsidR="00CC3BED">
              <w:rPr>
                <w:rStyle w:val="Bodytext7pt"/>
                <w:rFonts w:eastAsia="Arial"/>
                <w:sz w:val="22"/>
                <w:szCs w:val="24"/>
              </w:rPr>
              <w:t xml:space="preserve"> practice of his specialty)</w:t>
            </w:r>
            <w:r w:rsidR="00CC3BED">
              <w:rPr>
                <w:rStyle w:val="Bodytext7pt"/>
                <w:rFonts w:eastAsia="Arial"/>
                <w:sz w:val="22"/>
                <w:szCs w:val="24"/>
              </w:rPr>
              <w:tab/>
            </w:r>
          </w:p>
        </w:tc>
        <w:tc>
          <w:tcPr>
            <w:tcW w:w="810" w:type="dxa"/>
            <w:vAlign w:val="bottom"/>
          </w:tcPr>
          <w:p w14:paraId="795C8EB8"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6EDC1A5C"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0CEC1C75"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590C70AC"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4D4B4ADA"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5C837B43"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8.00</w:t>
            </w:r>
          </w:p>
        </w:tc>
      </w:tr>
      <w:tr w:rsidR="007D1445" w:rsidRPr="00C66228" w14:paraId="5A62CBF7" w14:textId="77777777" w:rsidTr="00EB1641">
        <w:trPr>
          <w:trHeight w:val="710"/>
        </w:trPr>
        <w:tc>
          <w:tcPr>
            <w:tcW w:w="640" w:type="dxa"/>
          </w:tcPr>
          <w:p w14:paraId="570CC66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2042</w:t>
            </w:r>
          </w:p>
        </w:tc>
        <w:tc>
          <w:tcPr>
            <w:tcW w:w="4230" w:type="dxa"/>
            <w:vAlign w:val="bottom"/>
          </w:tcPr>
          <w:p w14:paraId="2024DD86"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Shoulder region, including clavicle and scapula (when the service is rendered by a specialist in </w:t>
            </w:r>
            <w:r w:rsidR="00CC3BED">
              <w:rPr>
                <w:rStyle w:val="Bodytext7pt"/>
                <w:rFonts w:eastAsia="Arial"/>
                <w:sz w:val="22"/>
                <w:szCs w:val="24"/>
              </w:rPr>
              <w:t>the practice of his specialty)</w:t>
            </w:r>
            <w:r w:rsidR="00CC3BED">
              <w:rPr>
                <w:rStyle w:val="Bodytext7pt"/>
                <w:rFonts w:eastAsia="Arial"/>
                <w:sz w:val="22"/>
                <w:szCs w:val="24"/>
              </w:rPr>
              <w:tab/>
            </w:r>
          </w:p>
        </w:tc>
        <w:tc>
          <w:tcPr>
            <w:tcW w:w="810" w:type="dxa"/>
            <w:vAlign w:val="bottom"/>
          </w:tcPr>
          <w:p w14:paraId="415331AD"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11.00</w:t>
            </w:r>
          </w:p>
        </w:tc>
        <w:tc>
          <w:tcPr>
            <w:tcW w:w="810" w:type="dxa"/>
            <w:vAlign w:val="bottom"/>
          </w:tcPr>
          <w:p w14:paraId="2FA58514"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7BEF11D3"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1D8BC962"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16B986A7"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666F642C"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10.00</w:t>
            </w:r>
          </w:p>
        </w:tc>
      </w:tr>
      <w:tr w:rsidR="007D1445" w:rsidRPr="00C66228" w14:paraId="4B86B3C3" w14:textId="77777777" w:rsidTr="000A1258">
        <w:trPr>
          <w:trHeight w:val="235"/>
        </w:trPr>
        <w:tc>
          <w:tcPr>
            <w:tcW w:w="640" w:type="dxa"/>
          </w:tcPr>
          <w:p w14:paraId="1B37B6B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2045</w:t>
            </w:r>
          </w:p>
        </w:tc>
        <w:tc>
          <w:tcPr>
            <w:tcW w:w="4230" w:type="dxa"/>
            <w:vAlign w:val="bottom"/>
          </w:tcPr>
          <w:p w14:paraId="43699194" w14:textId="77777777" w:rsidR="007D1445" w:rsidRPr="00C66228" w:rsidRDefault="00CC3BED" w:rsidP="00EB1641">
            <w:pPr>
              <w:tabs>
                <w:tab w:val="left" w:leader="dot" w:pos="4137"/>
              </w:tabs>
              <w:ind w:left="260" w:hanging="260"/>
              <w:rPr>
                <w:rFonts w:ascii="Times New Roman" w:hAnsi="Times New Roman" w:cs="Times New Roman"/>
                <w:sz w:val="22"/>
              </w:rPr>
            </w:pPr>
            <w:r>
              <w:rPr>
                <w:rStyle w:val="Bodytext7pt"/>
                <w:rFonts w:eastAsia="Arial"/>
                <w:sz w:val="22"/>
                <w:szCs w:val="24"/>
              </w:rPr>
              <w:t>Hip joint</w:t>
            </w:r>
            <w:r>
              <w:rPr>
                <w:rStyle w:val="Bodytext7pt"/>
                <w:rFonts w:eastAsia="Arial"/>
                <w:sz w:val="22"/>
                <w:szCs w:val="24"/>
              </w:rPr>
              <w:tab/>
            </w:r>
          </w:p>
        </w:tc>
        <w:tc>
          <w:tcPr>
            <w:tcW w:w="810" w:type="dxa"/>
            <w:vAlign w:val="bottom"/>
          </w:tcPr>
          <w:p w14:paraId="4402A159"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33F4B138"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4D3F7BAC"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17785685"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7E9BE868"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3E2FD18C"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10.00</w:t>
            </w:r>
          </w:p>
        </w:tc>
      </w:tr>
      <w:tr w:rsidR="007D1445" w:rsidRPr="00C66228" w14:paraId="782BA0A6" w14:textId="77777777" w:rsidTr="000A1258">
        <w:trPr>
          <w:trHeight w:val="245"/>
        </w:trPr>
        <w:tc>
          <w:tcPr>
            <w:tcW w:w="640" w:type="dxa"/>
          </w:tcPr>
          <w:p w14:paraId="09AB19C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2049</w:t>
            </w:r>
          </w:p>
        </w:tc>
        <w:tc>
          <w:tcPr>
            <w:tcW w:w="4230" w:type="dxa"/>
            <w:vAlign w:val="bottom"/>
          </w:tcPr>
          <w:p w14:paraId="0407D9C2"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Pelvic girdle </w:t>
            </w:r>
            <w:r w:rsidR="00CC3BED">
              <w:rPr>
                <w:rStyle w:val="Bodytext7pt"/>
                <w:rFonts w:eastAsia="Arial"/>
                <w:sz w:val="22"/>
                <w:szCs w:val="24"/>
              </w:rPr>
              <w:tab/>
            </w:r>
          </w:p>
        </w:tc>
        <w:tc>
          <w:tcPr>
            <w:tcW w:w="810" w:type="dxa"/>
            <w:vAlign w:val="bottom"/>
          </w:tcPr>
          <w:p w14:paraId="3C399662"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084AFC34"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3FBA1F1F"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6248C5FF"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1CE0AA65"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71F5A79A"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10.00</w:t>
            </w:r>
          </w:p>
        </w:tc>
      </w:tr>
      <w:tr w:rsidR="007D1445" w:rsidRPr="00C66228" w14:paraId="2D59A908" w14:textId="77777777" w:rsidTr="000A1258">
        <w:trPr>
          <w:trHeight w:val="456"/>
        </w:trPr>
        <w:tc>
          <w:tcPr>
            <w:tcW w:w="640" w:type="dxa"/>
          </w:tcPr>
          <w:p w14:paraId="3CBEFB1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2054</w:t>
            </w:r>
          </w:p>
        </w:tc>
        <w:tc>
          <w:tcPr>
            <w:tcW w:w="4230" w:type="dxa"/>
            <w:vAlign w:val="bottom"/>
          </w:tcPr>
          <w:p w14:paraId="05B4564A"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Smith-Petersen nail—</w:t>
            </w:r>
            <w:r w:rsidR="00CC3BED">
              <w:rPr>
                <w:rStyle w:val="Bodytext7pt"/>
                <w:rFonts w:eastAsia="Arial"/>
                <w:sz w:val="22"/>
                <w:szCs w:val="24"/>
              </w:rPr>
              <w:t>insertion or similar procedure</w:t>
            </w:r>
            <w:r w:rsidR="00CC3BED">
              <w:rPr>
                <w:rStyle w:val="Bodytext7pt"/>
                <w:rFonts w:eastAsia="Arial"/>
                <w:sz w:val="22"/>
                <w:szCs w:val="24"/>
              </w:rPr>
              <w:tab/>
            </w:r>
          </w:p>
        </w:tc>
        <w:tc>
          <w:tcPr>
            <w:tcW w:w="810" w:type="dxa"/>
            <w:vAlign w:val="bottom"/>
          </w:tcPr>
          <w:p w14:paraId="725F04AF"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4243A96E"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38C7C48B"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62CBCB55"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3F44569E"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3BBBC3F7"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25.00</w:t>
            </w:r>
          </w:p>
        </w:tc>
      </w:tr>
      <w:tr w:rsidR="007D1445" w:rsidRPr="00C66228" w14:paraId="7E6D9339" w14:textId="77777777" w:rsidTr="00CC3BED">
        <w:trPr>
          <w:trHeight w:val="307"/>
        </w:trPr>
        <w:tc>
          <w:tcPr>
            <w:tcW w:w="9730" w:type="dxa"/>
            <w:gridSpan w:val="8"/>
            <w:vAlign w:val="center"/>
          </w:tcPr>
          <w:p w14:paraId="63B66AA0" w14:textId="77777777" w:rsidR="002A7D3C" w:rsidRDefault="002A7D3C" w:rsidP="00CC3BED">
            <w:pPr>
              <w:jc w:val="center"/>
              <w:rPr>
                <w:rStyle w:val="Bodytext7pt"/>
                <w:rFonts w:eastAsia="Courier New"/>
                <w:i/>
                <w:sz w:val="22"/>
                <w:szCs w:val="24"/>
              </w:rPr>
            </w:pPr>
          </w:p>
          <w:p w14:paraId="68256A58" w14:textId="77777777" w:rsidR="007D1445" w:rsidRPr="00CC3BED" w:rsidRDefault="007D1445" w:rsidP="00CC3BED">
            <w:pPr>
              <w:jc w:val="center"/>
              <w:rPr>
                <w:rFonts w:ascii="Times New Roman" w:hAnsi="Times New Roman" w:cs="Times New Roman"/>
                <w:i/>
                <w:sz w:val="22"/>
              </w:rPr>
            </w:pPr>
            <w:r w:rsidRPr="00CC3BED">
              <w:rPr>
                <w:rStyle w:val="Bodytext7pt"/>
                <w:rFonts w:eastAsia="Courier New"/>
                <w:i/>
                <w:sz w:val="22"/>
                <w:szCs w:val="24"/>
              </w:rPr>
              <w:t>Division 3—Radiographic Examination of Head and Report</w:t>
            </w:r>
          </w:p>
        </w:tc>
      </w:tr>
      <w:tr w:rsidR="007D1445" w:rsidRPr="00C66228" w14:paraId="0019AAA2" w14:textId="77777777" w:rsidTr="00EB1641">
        <w:trPr>
          <w:trHeight w:val="221"/>
        </w:trPr>
        <w:tc>
          <w:tcPr>
            <w:tcW w:w="640" w:type="dxa"/>
          </w:tcPr>
          <w:p w14:paraId="4CB5E91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2061</w:t>
            </w:r>
          </w:p>
        </w:tc>
        <w:tc>
          <w:tcPr>
            <w:tcW w:w="4230" w:type="dxa"/>
            <w:vAlign w:val="bottom"/>
          </w:tcPr>
          <w:p w14:paraId="79BB18A6" w14:textId="77777777" w:rsidR="007D1445" w:rsidRPr="00C66228" w:rsidRDefault="00CC3BED" w:rsidP="00EB1641">
            <w:pPr>
              <w:tabs>
                <w:tab w:val="left" w:leader="dot" w:pos="4137"/>
              </w:tabs>
              <w:ind w:left="260" w:hanging="260"/>
              <w:rPr>
                <w:rFonts w:ascii="Times New Roman" w:hAnsi="Times New Roman" w:cs="Times New Roman"/>
                <w:sz w:val="22"/>
              </w:rPr>
            </w:pPr>
            <w:r>
              <w:rPr>
                <w:rStyle w:val="Bodytext7pt"/>
                <w:rFonts w:eastAsia="Arial"/>
                <w:sz w:val="22"/>
                <w:szCs w:val="24"/>
              </w:rPr>
              <w:t>Skull or mastoids</w:t>
            </w:r>
            <w:r>
              <w:rPr>
                <w:rStyle w:val="Bodytext7pt"/>
                <w:rFonts w:eastAsia="Arial"/>
                <w:sz w:val="22"/>
                <w:szCs w:val="24"/>
              </w:rPr>
              <w:tab/>
            </w:r>
          </w:p>
        </w:tc>
        <w:tc>
          <w:tcPr>
            <w:tcW w:w="810" w:type="dxa"/>
            <w:vAlign w:val="bottom"/>
          </w:tcPr>
          <w:p w14:paraId="19AD9297"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32DD6F1E"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16.00</w:t>
            </w:r>
          </w:p>
        </w:tc>
        <w:tc>
          <w:tcPr>
            <w:tcW w:w="810" w:type="dxa"/>
            <w:vAlign w:val="bottom"/>
          </w:tcPr>
          <w:p w14:paraId="73FC9794"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3C50061F"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6507A8C1"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71E1D79E"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12.50</w:t>
            </w:r>
          </w:p>
        </w:tc>
      </w:tr>
      <w:tr w:rsidR="007D1445" w:rsidRPr="00C66228" w14:paraId="6F7E0823" w14:textId="77777777" w:rsidTr="000A1258">
        <w:trPr>
          <w:trHeight w:val="235"/>
        </w:trPr>
        <w:tc>
          <w:tcPr>
            <w:tcW w:w="640" w:type="dxa"/>
          </w:tcPr>
          <w:p w14:paraId="73B3C16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2063</w:t>
            </w:r>
          </w:p>
        </w:tc>
        <w:tc>
          <w:tcPr>
            <w:tcW w:w="4230" w:type="dxa"/>
            <w:vAlign w:val="bottom"/>
          </w:tcPr>
          <w:p w14:paraId="52102B65"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Sinuses </w:t>
            </w:r>
            <w:r w:rsidR="00CC3BED">
              <w:rPr>
                <w:rStyle w:val="Bodytext7pt"/>
                <w:rFonts w:eastAsia="Arial"/>
                <w:sz w:val="22"/>
                <w:szCs w:val="24"/>
              </w:rPr>
              <w:tab/>
            </w:r>
          </w:p>
        </w:tc>
        <w:tc>
          <w:tcPr>
            <w:tcW w:w="810" w:type="dxa"/>
            <w:vAlign w:val="bottom"/>
          </w:tcPr>
          <w:p w14:paraId="515D9D2E"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0F63BF3C"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00AC2C41"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10.50</w:t>
            </w:r>
          </w:p>
        </w:tc>
        <w:tc>
          <w:tcPr>
            <w:tcW w:w="810" w:type="dxa"/>
            <w:vAlign w:val="bottom"/>
          </w:tcPr>
          <w:p w14:paraId="682A69B7"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10.50</w:t>
            </w:r>
          </w:p>
        </w:tc>
        <w:tc>
          <w:tcPr>
            <w:tcW w:w="810" w:type="dxa"/>
            <w:vAlign w:val="bottom"/>
          </w:tcPr>
          <w:p w14:paraId="3E2682D9"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10.50</w:t>
            </w:r>
          </w:p>
        </w:tc>
        <w:tc>
          <w:tcPr>
            <w:tcW w:w="810" w:type="dxa"/>
            <w:vAlign w:val="bottom"/>
          </w:tcPr>
          <w:p w14:paraId="66769D51"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10.50</w:t>
            </w:r>
          </w:p>
        </w:tc>
      </w:tr>
      <w:tr w:rsidR="007D1445" w:rsidRPr="00C66228" w14:paraId="59D8286D" w14:textId="77777777" w:rsidTr="000A1258">
        <w:trPr>
          <w:trHeight w:val="226"/>
        </w:trPr>
        <w:tc>
          <w:tcPr>
            <w:tcW w:w="640" w:type="dxa"/>
          </w:tcPr>
          <w:p w14:paraId="510B0D2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2066</w:t>
            </w:r>
          </w:p>
        </w:tc>
        <w:tc>
          <w:tcPr>
            <w:tcW w:w="4230" w:type="dxa"/>
            <w:vAlign w:val="bottom"/>
          </w:tcPr>
          <w:p w14:paraId="3004039B" w14:textId="77777777" w:rsidR="007D1445" w:rsidRPr="00C66228" w:rsidRDefault="00CC3BED" w:rsidP="00EB1641">
            <w:pPr>
              <w:tabs>
                <w:tab w:val="left" w:leader="dot" w:pos="4137"/>
              </w:tabs>
              <w:ind w:left="260" w:hanging="260"/>
              <w:rPr>
                <w:rFonts w:ascii="Times New Roman" w:hAnsi="Times New Roman" w:cs="Times New Roman"/>
                <w:sz w:val="22"/>
              </w:rPr>
            </w:pPr>
            <w:r>
              <w:rPr>
                <w:rStyle w:val="Bodytext7pt"/>
                <w:rFonts w:eastAsia="Arial"/>
                <w:sz w:val="22"/>
                <w:szCs w:val="24"/>
              </w:rPr>
              <w:t>Maxilla, or orbit, or both</w:t>
            </w:r>
            <w:r>
              <w:rPr>
                <w:rStyle w:val="Bodytext7pt"/>
                <w:rFonts w:eastAsia="Arial"/>
                <w:sz w:val="22"/>
                <w:szCs w:val="24"/>
              </w:rPr>
              <w:tab/>
            </w:r>
          </w:p>
        </w:tc>
        <w:tc>
          <w:tcPr>
            <w:tcW w:w="810" w:type="dxa"/>
            <w:vAlign w:val="bottom"/>
          </w:tcPr>
          <w:p w14:paraId="250B2FDF"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39383A54"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3D228AD2"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10.50</w:t>
            </w:r>
          </w:p>
        </w:tc>
        <w:tc>
          <w:tcPr>
            <w:tcW w:w="810" w:type="dxa"/>
            <w:vAlign w:val="bottom"/>
          </w:tcPr>
          <w:p w14:paraId="7134801D"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10.50</w:t>
            </w:r>
          </w:p>
        </w:tc>
        <w:tc>
          <w:tcPr>
            <w:tcW w:w="810" w:type="dxa"/>
            <w:vAlign w:val="bottom"/>
          </w:tcPr>
          <w:p w14:paraId="0623D2F9"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10.50</w:t>
            </w:r>
          </w:p>
        </w:tc>
        <w:tc>
          <w:tcPr>
            <w:tcW w:w="810" w:type="dxa"/>
            <w:vAlign w:val="bottom"/>
          </w:tcPr>
          <w:p w14:paraId="27614671" w14:textId="77777777" w:rsidR="007D1445" w:rsidRPr="00C66228" w:rsidRDefault="007D1445" w:rsidP="00CC3BED">
            <w:pPr>
              <w:ind w:right="144"/>
              <w:jc w:val="right"/>
              <w:rPr>
                <w:rFonts w:ascii="Times New Roman" w:hAnsi="Times New Roman" w:cs="Times New Roman"/>
                <w:sz w:val="22"/>
              </w:rPr>
            </w:pPr>
            <w:r w:rsidRPr="00C66228">
              <w:rPr>
                <w:rStyle w:val="Bodytext7pt"/>
                <w:rFonts w:eastAsia="Arial"/>
                <w:sz w:val="22"/>
                <w:szCs w:val="24"/>
              </w:rPr>
              <w:t>10.50</w:t>
            </w:r>
          </w:p>
        </w:tc>
      </w:tr>
    </w:tbl>
    <w:p w14:paraId="5493D375" w14:textId="77777777" w:rsidR="00CC3BED" w:rsidRDefault="00CC3BED">
      <w:r>
        <w:br w:type="page"/>
      </w:r>
    </w:p>
    <w:tbl>
      <w:tblPr>
        <w:tblOverlap w:val="never"/>
        <w:tblW w:w="9730" w:type="dxa"/>
        <w:tblLayout w:type="fixed"/>
        <w:tblCellMar>
          <w:left w:w="10" w:type="dxa"/>
          <w:right w:w="10" w:type="dxa"/>
        </w:tblCellMar>
        <w:tblLook w:val="0000" w:firstRow="0" w:lastRow="0" w:firstColumn="0" w:lastColumn="0" w:noHBand="0" w:noVBand="0"/>
      </w:tblPr>
      <w:tblGrid>
        <w:gridCol w:w="640"/>
        <w:gridCol w:w="4230"/>
        <w:gridCol w:w="810"/>
        <w:gridCol w:w="810"/>
        <w:gridCol w:w="810"/>
        <w:gridCol w:w="810"/>
        <w:gridCol w:w="810"/>
        <w:gridCol w:w="810"/>
      </w:tblGrid>
      <w:tr w:rsidR="007D1445" w:rsidRPr="00C66228" w14:paraId="0F7B4663" w14:textId="77777777" w:rsidTr="00CC3BED">
        <w:trPr>
          <w:trHeight w:val="355"/>
        </w:trPr>
        <w:tc>
          <w:tcPr>
            <w:tcW w:w="640" w:type="dxa"/>
            <w:tcBorders>
              <w:top w:val="single" w:sz="4" w:space="0" w:color="auto"/>
            </w:tcBorders>
          </w:tcPr>
          <w:p w14:paraId="462424FE" w14:textId="77777777" w:rsidR="007D1445" w:rsidRPr="00C66228" w:rsidRDefault="007D1445" w:rsidP="00AF2930">
            <w:pPr>
              <w:rPr>
                <w:rFonts w:ascii="Times New Roman" w:hAnsi="Times New Roman" w:cs="Times New Roman"/>
                <w:sz w:val="22"/>
              </w:rPr>
            </w:pPr>
          </w:p>
        </w:tc>
        <w:tc>
          <w:tcPr>
            <w:tcW w:w="4230" w:type="dxa"/>
            <w:tcBorders>
              <w:top w:val="single" w:sz="4" w:space="0" w:color="auto"/>
            </w:tcBorders>
          </w:tcPr>
          <w:p w14:paraId="73ABF6EB" w14:textId="77777777" w:rsidR="007D1445" w:rsidRPr="00C66228" w:rsidRDefault="007D1445" w:rsidP="00AF2930">
            <w:pPr>
              <w:rPr>
                <w:rFonts w:ascii="Times New Roman" w:hAnsi="Times New Roman" w:cs="Times New Roman"/>
                <w:sz w:val="22"/>
              </w:rPr>
            </w:pPr>
          </w:p>
        </w:tc>
        <w:tc>
          <w:tcPr>
            <w:tcW w:w="810" w:type="dxa"/>
            <w:tcBorders>
              <w:top w:val="single" w:sz="4" w:space="0" w:color="auto"/>
            </w:tcBorders>
          </w:tcPr>
          <w:p w14:paraId="272C7CA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Fees</w:t>
            </w:r>
          </w:p>
        </w:tc>
        <w:tc>
          <w:tcPr>
            <w:tcW w:w="810" w:type="dxa"/>
            <w:tcBorders>
              <w:top w:val="single" w:sz="4" w:space="0" w:color="auto"/>
            </w:tcBorders>
          </w:tcPr>
          <w:p w14:paraId="70B5C549" w14:textId="77777777" w:rsidR="007D1445" w:rsidRPr="00C66228" w:rsidRDefault="007D1445" w:rsidP="00AF2930">
            <w:pPr>
              <w:rPr>
                <w:rFonts w:ascii="Times New Roman" w:hAnsi="Times New Roman" w:cs="Times New Roman"/>
                <w:sz w:val="22"/>
              </w:rPr>
            </w:pPr>
          </w:p>
        </w:tc>
        <w:tc>
          <w:tcPr>
            <w:tcW w:w="810" w:type="dxa"/>
            <w:tcBorders>
              <w:top w:val="single" w:sz="4" w:space="0" w:color="auto"/>
            </w:tcBorders>
          </w:tcPr>
          <w:p w14:paraId="085E8672" w14:textId="77777777" w:rsidR="007D1445" w:rsidRPr="00C66228" w:rsidRDefault="007D1445" w:rsidP="00AF2930">
            <w:pPr>
              <w:rPr>
                <w:rFonts w:ascii="Times New Roman" w:hAnsi="Times New Roman" w:cs="Times New Roman"/>
                <w:sz w:val="22"/>
              </w:rPr>
            </w:pPr>
          </w:p>
        </w:tc>
        <w:tc>
          <w:tcPr>
            <w:tcW w:w="810" w:type="dxa"/>
            <w:tcBorders>
              <w:top w:val="single" w:sz="4" w:space="0" w:color="auto"/>
            </w:tcBorders>
          </w:tcPr>
          <w:p w14:paraId="2D587FE2" w14:textId="77777777" w:rsidR="007D1445" w:rsidRPr="00C66228" w:rsidRDefault="007D1445" w:rsidP="00AF2930">
            <w:pPr>
              <w:rPr>
                <w:rFonts w:ascii="Times New Roman" w:hAnsi="Times New Roman" w:cs="Times New Roman"/>
                <w:sz w:val="22"/>
              </w:rPr>
            </w:pPr>
          </w:p>
        </w:tc>
        <w:tc>
          <w:tcPr>
            <w:tcW w:w="810" w:type="dxa"/>
            <w:tcBorders>
              <w:top w:val="single" w:sz="4" w:space="0" w:color="auto"/>
            </w:tcBorders>
          </w:tcPr>
          <w:p w14:paraId="372ECAFB" w14:textId="77777777" w:rsidR="007D1445" w:rsidRPr="00C66228" w:rsidRDefault="007D1445" w:rsidP="00AF2930">
            <w:pPr>
              <w:rPr>
                <w:rFonts w:ascii="Times New Roman" w:hAnsi="Times New Roman" w:cs="Times New Roman"/>
                <w:sz w:val="22"/>
              </w:rPr>
            </w:pPr>
          </w:p>
        </w:tc>
        <w:tc>
          <w:tcPr>
            <w:tcW w:w="810" w:type="dxa"/>
            <w:tcBorders>
              <w:top w:val="single" w:sz="4" w:space="0" w:color="auto"/>
            </w:tcBorders>
          </w:tcPr>
          <w:p w14:paraId="192DDCC6" w14:textId="77777777" w:rsidR="007D1445" w:rsidRPr="00C66228" w:rsidRDefault="007D1445" w:rsidP="00AF2930">
            <w:pPr>
              <w:rPr>
                <w:rFonts w:ascii="Times New Roman" w:hAnsi="Times New Roman" w:cs="Times New Roman"/>
                <w:sz w:val="22"/>
              </w:rPr>
            </w:pPr>
          </w:p>
        </w:tc>
      </w:tr>
      <w:tr w:rsidR="007D1445" w:rsidRPr="00C66228" w14:paraId="39B60F67" w14:textId="77777777" w:rsidTr="00CC3BED">
        <w:trPr>
          <w:trHeight w:val="475"/>
        </w:trPr>
        <w:tc>
          <w:tcPr>
            <w:tcW w:w="640" w:type="dxa"/>
          </w:tcPr>
          <w:p w14:paraId="07480F1F" w14:textId="77777777" w:rsidR="007D1445" w:rsidRPr="00C66228" w:rsidRDefault="007D1445" w:rsidP="00CC3BED">
            <w:pPr>
              <w:rPr>
                <w:rFonts w:ascii="Times New Roman" w:hAnsi="Times New Roman" w:cs="Times New Roman"/>
                <w:sz w:val="22"/>
              </w:rPr>
            </w:pPr>
            <w:r w:rsidRPr="00C66228">
              <w:rPr>
                <w:rStyle w:val="Bodytext7pt"/>
                <w:rFonts w:eastAsia="Arial"/>
                <w:sz w:val="22"/>
                <w:szCs w:val="24"/>
              </w:rPr>
              <w:t>Item</w:t>
            </w:r>
            <w:r w:rsidR="00CC3BED">
              <w:rPr>
                <w:rStyle w:val="Bodytext7pt"/>
                <w:rFonts w:eastAsia="Arial"/>
                <w:sz w:val="22"/>
                <w:szCs w:val="24"/>
              </w:rPr>
              <w:t xml:space="preserve"> </w:t>
            </w:r>
            <w:r w:rsidRPr="00C66228">
              <w:rPr>
                <w:rStyle w:val="Bodytext7pt"/>
                <w:rFonts w:eastAsia="Arial"/>
                <w:sz w:val="22"/>
                <w:szCs w:val="24"/>
              </w:rPr>
              <w:t>No.</w:t>
            </w:r>
          </w:p>
        </w:tc>
        <w:tc>
          <w:tcPr>
            <w:tcW w:w="4230" w:type="dxa"/>
          </w:tcPr>
          <w:p w14:paraId="7278D2DA" w14:textId="77777777" w:rsidR="007D1445" w:rsidRPr="00C66228" w:rsidRDefault="007D1445" w:rsidP="00CC3BED">
            <w:pPr>
              <w:tabs>
                <w:tab w:val="left" w:leader="dot" w:pos="4137"/>
              </w:tabs>
              <w:ind w:left="260" w:hanging="260"/>
              <w:rPr>
                <w:rFonts w:ascii="Times New Roman" w:hAnsi="Times New Roman" w:cs="Times New Roman"/>
                <w:sz w:val="22"/>
              </w:rPr>
            </w:pPr>
            <w:r w:rsidRPr="00C66228">
              <w:rPr>
                <w:rStyle w:val="Bodytext7pt"/>
                <w:rFonts w:eastAsia="Arial"/>
                <w:sz w:val="22"/>
                <w:szCs w:val="24"/>
              </w:rPr>
              <w:t>Medical service</w:t>
            </w:r>
            <w:r w:rsidR="00CC3BED">
              <w:rPr>
                <w:rStyle w:val="Bodytext7pt"/>
                <w:rFonts w:eastAsia="Arial"/>
                <w:sz w:val="22"/>
                <w:szCs w:val="24"/>
              </w:rPr>
              <w:tab/>
            </w:r>
          </w:p>
        </w:tc>
        <w:tc>
          <w:tcPr>
            <w:tcW w:w="810" w:type="dxa"/>
            <w:tcBorders>
              <w:top w:val="single" w:sz="4" w:space="0" w:color="auto"/>
            </w:tcBorders>
          </w:tcPr>
          <w:p w14:paraId="203DF70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N.S.W.</w:t>
            </w:r>
          </w:p>
        </w:tc>
        <w:tc>
          <w:tcPr>
            <w:tcW w:w="810" w:type="dxa"/>
            <w:tcBorders>
              <w:top w:val="single" w:sz="4" w:space="0" w:color="auto"/>
            </w:tcBorders>
          </w:tcPr>
          <w:p w14:paraId="043B58F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Vic.</w:t>
            </w:r>
          </w:p>
        </w:tc>
        <w:tc>
          <w:tcPr>
            <w:tcW w:w="810" w:type="dxa"/>
            <w:tcBorders>
              <w:top w:val="single" w:sz="4" w:space="0" w:color="auto"/>
            </w:tcBorders>
          </w:tcPr>
          <w:p w14:paraId="73D0816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Qld</w:t>
            </w:r>
          </w:p>
        </w:tc>
        <w:tc>
          <w:tcPr>
            <w:tcW w:w="810" w:type="dxa"/>
            <w:tcBorders>
              <w:top w:val="single" w:sz="4" w:space="0" w:color="auto"/>
            </w:tcBorders>
          </w:tcPr>
          <w:p w14:paraId="210204F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S.A.</w:t>
            </w:r>
          </w:p>
        </w:tc>
        <w:tc>
          <w:tcPr>
            <w:tcW w:w="810" w:type="dxa"/>
            <w:tcBorders>
              <w:top w:val="single" w:sz="4" w:space="0" w:color="auto"/>
            </w:tcBorders>
          </w:tcPr>
          <w:p w14:paraId="6584835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W.A.</w:t>
            </w:r>
          </w:p>
        </w:tc>
        <w:tc>
          <w:tcPr>
            <w:tcW w:w="810" w:type="dxa"/>
            <w:tcBorders>
              <w:top w:val="single" w:sz="4" w:space="0" w:color="auto"/>
            </w:tcBorders>
          </w:tcPr>
          <w:p w14:paraId="27B0839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Tas.</w:t>
            </w:r>
          </w:p>
        </w:tc>
      </w:tr>
      <w:tr w:rsidR="007D1445" w:rsidRPr="00C66228" w14:paraId="166FFE23" w14:textId="77777777" w:rsidTr="000A1258">
        <w:trPr>
          <w:trHeight w:val="278"/>
        </w:trPr>
        <w:tc>
          <w:tcPr>
            <w:tcW w:w="640" w:type="dxa"/>
            <w:tcBorders>
              <w:top w:val="single" w:sz="4" w:space="0" w:color="auto"/>
            </w:tcBorders>
          </w:tcPr>
          <w:p w14:paraId="1879B571" w14:textId="77777777" w:rsidR="007D1445" w:rsidRPr="00C66228" w:rsidRDefault="007D1445" w:rsidP="00AF2930">
            <w:pPr>
              <w:rPr>
                <w:rFonts w:ascii="Times New Roman" w:hAnsi="Times New Roman" w:cs="Times New Roman"/>
                <w:sz w:val="22"/>
              </w:rPr>
            </w:pPr>
          </w:p>
        </w:tc>
        <w:tc>
          <w:tcPr>
            <w:tcW w:w="4230" w:type="dxa"/>
            <w:tcBorders>
              <w:top w:val="single" w:sz="4" w:space="0" w:color="auto"/>
            </w:tcBorders>
            <w:vAlign w:val="bottom"/>
          </w:tcPr>
          <w:p w14:paraId="10326D6C" w14:textId="77777777" w:rsidR="007D1445" w:rsidRPr="00C66228" w:rsidRDefault="007D1445" w:rsidP="00EB1641">
            <w:pPr>
              <w:rPr>
                <w:rFonts w:ascii="Times New Roman" w:hAnsi="Times New Roman" w:cs="Times New Roman"/>
                <w:sz w:val="22"/>
              </w:rPr>
            </w:pPr>
          </w:p>
        </w:tc>
        <w:tc>
          <w:tcPr>
            <w:tcW w:w="810" w:type="dxa"/>
            <w:tcBorders>
              <w:top w:val="single" w:sz="4" w:space="0" w:color="auto"/>
            </w:tcBorders>
          </w:tcPr>
          <w:p w14:paraId="799C72A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w:t>
            </w:r>
          </w:p>
        </w:tc>
        <w:tc>
          <w:tcPr>
            <w:tcW w:w="810" w:type="dxa"/>
            <w:tcBorders>
              <w:top w:val="single" w:sz="4" w:space="0" w:color="auto"/>
            </w:tcBorders>
          </w:tcPr>
          <w:p w14:paraId="01E6F67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w:t>
            </w:r>
          </w:p>
        </w:tc>
        <w:tc>
          <w:tcPr>
            <w:tcW w:w="810" w:type="dxa"/>
            <w:tcBorders>
              <w:top w:val="single" w:sz="4" w:space="0" w:color="auto"/>
            </w:tcBorders>
          </w:tcPr>
          <w:p w14:paraId="1489001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w:t>
            </w:r>
          </w:p>
        </w:tc>
        <w:tc>
          <w:tcPr>
            <w:tcW w:w="810" w:type="dxa"/>
            <w:tcBorders>
              <w:top w:val="single" w:sz="4" w:space="0" w:color="auto"/>
            </w:tcBorders>
          </w:tcPr>
          <w:p w14:paraId="66D4CD7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w:t>
            </w:r>
          </w:p>
        </w:tc>
        <w:tc>
          <w:tcPr>
            <w:tcW w:w="810" w:type="dxa"/>
            <w:tcBorders>
              <w:top w:val="single" w:sz="4" w:space="0" w:color="auto"/>
            </w:tcBorders>
          </w:tcPr>
          <w:p w14:paraId="0CDC3D8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w:t>
            </w:r>
          </w:p>
        </w:tc>
        <w:tc>
          <w:tcPr>
            <w:tcW w:w="810" w:type="dxa"/>
            <w:tcBorders>
              <w:top w:val="single" w:sz="4" w:space="0" w:color="auto"/>
            </w:tcBorders>
          </w:tcPr>
          <w:p w14:paraId="78314D5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w:t>
            </w:r>
          </w:p>
        </w:tc>
      </w:tr>
      <w:tr w:rsidR="007D1445" w:rsidRPr="00C66228" w14:paraId="5C586A72" w14:textId="77777777" w:rsidTr="00EB1641">
        <w:trPr>
          <w:trHeight w:val="389"/>
        </w:trPr>
        <w:tc>
          <w:tcPr>
            <w:tcW w:w="640" w:type="dxa"/>
          </w:tcPr>
          <w:p w14:paraId="617532CB" w14:textId="77777777" w:rsidR="002A7D3C" w:rsidRDefault="002A7D3C" w:rsidP="00AF2930">
            <w:pPr>
              <w:rPr>
                <w:rStyle w:val="Bodytext7pt"/>
                <w:rFonts w:eastAsia="Arial"/>
                <w:sz w:val="22"/>
                <w:szCs w:val="24"/>
              </w:rPr>
            </w:pPr>
          </w:p>
          <w:p w14:paraId="682A8AC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2069</w:t>
            </w:r>
          </w:p>
        </w:tc>
        <w:tc>
          <w:tcPr>
            <w:tcW w:w="4230" w:type="dxa"/>
            <w:vAlign w:val="bottom"/>
          </w:tcPr>
          <w:p w14:paraId="431B1038"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Mandible, ma</w:t>
            </w:r>
            <w:r w:rsidR="00CC3BED">
              <w:rPr>
                <w:rStyle w:val="Bodytext7pt"/>
                <w:rFonts w:eastAsia="Arial"/>
                <w:sz w:val="22"/>
                <w:szCs w:val="24"/>
              </w:rPr>
              <w:t>lar bones or salivary calculus</w:t>
            </w:r>
            <w:r w:rsidR="00CC3BED">
              <w:rPr>
                <w:rStyle w:val="Bodytext7pt"/>
                <w:rFonts w:eastAsia="Arial"/>
                <w:sz w:val="22"/>
                <w:szCs w:val="24"/>
              </w:rPr>
              <w:tab/>
            </w:r>
          </w:p>
        </w:tc>
        <w:tc>
          <w:tcPr>
            <w:tcW w:w="810" w:type="dxa"/>
          </w:tcPr>
          <w:p w14:paraId="004A0DF6" w14:textId="77777777" w:rsidR="007D1445" w:rsidRPr="00C66228" w:rsidRDefault="002A7D3C" w:rsidP="00AF2930">
            <w:pPr>
              <w:rPr>
                <w:rFonts w:ascii="Times New Roman" w:hAnsi="Times New Roman" w:cs="Times New Roman"/>
                <w:sz w:val="22"/>
              </w:rPr>
            </w:pPr>
            <w:r>
              <w:rPr>
                <w:rStyle w:val="Bodytext7pt"/>
                <w:rFonts w:eastAsia="Arial"/>
                <w:sz w:val="22"/>
                <w:szCs w:val="24"/>
              </w:rPr>
              <w:br/>
            </w:r>
            <w:r w:rsidR="007D1445" w:rsidRPr="00C66228">
              <w:rPr>
                <w:rStyle w:val="Bodytext7pt"/>
                <w:rFonts w:eastAsia="Arial"/>
                <w:sz w:val="22"/>
                <w:szCs w:val="24"/>
              </w:rPr>
              <w:t>12.00</w:t>
            </w:r>
          </w:p>
        </w:tc>
        <w:tc>
          <w:tcPr>
            <w:tcW w:w="810" w:type="dxa"/>
          </w:tcPr>
          <w:p w14:paraId="34065323" w14:textId="77777777" w:rsidR="002A7D3C" w:rsidRDefault="002A7D3C" w:rsidP="00AF2930">
            <w:pPr>
              <w:rPr>
                <w:rStyle w:val="Bodytext7pt"/>
                <w:rFonts w:eastAsia="Arial"/>
                <w:sz w:val="22"/>
                <w:szCs w:val="24"/>
              </w:rPr>
            </w:pPr>
          </w:p>
          <w:p w14:paraId="71B0251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12.00</w:t>
            </w:r>
          </w:p>
        </w:tc>
        <w:tc>
          <w:tcPr>
            <w:tcW w:w="810" w:type="dxa"/>
          </w:tcPr>
          <w:p w14:paraId="0D8C584D" w14:textId="77777777" w:rsidR="002A7D3C" w:rsidRDefault="002A7D3C" w:rsidP="00AF2930">
            <w:pPr>
              <w:rPr>
                <w:rStyle w:val="Bodytext7pt"/>
                <w:rFonts w:eastAsia="Arial"/>
                <w:sz w:val="22"/>
                <w:szCs w:val="24"/>
              </w:rPr>
            </w:pPr>
          </w:p>
          <w:p w14:paraId="5C242D3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10.50</w:t>
            </w:r>
          </w:p>
        </w:tc>
        <w:tc>
          <w:tcPr>
            <w:tcW w:w="810" w:type="dxa"/>
          </w:tcPr>
          <w:p w14:paraId="72E71CAC" w14:textId="77777777" w:rsidR="002A7D3C" w:rsidRDefault="002A7D3C" w:rsidP="00AF2930">
            <w:pPr>
              <w:rPr>
                <w:rStyle w:val="Bodytext7pt"/>
                <w:rFonts w:eastAsia="Arial"/>
                <w:sz w:val="22"/>
                <w:szCs w:val="24"/>
              </w:rPr>
            </w:pPr>
          </w:p>
          <w:p w14:paraId="2743EB3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12.00</w:t>
            </w:r>
          </w:p>
        </w:tc>
        <w:tc>
          <w:tcPr>
            <w:tcW w:w="810" w:type="dxa"/>
          </w:tcPr>
          <w:p w14:paraId="73A2A89D" w14:textId="77777777" w:rsidR="002A7D3C" w:rsidRDefault="002A7D3C" w:rsidP="00AF2930">
            <w:pPr>
              <w:rPr>
                <w:rStyle w:val="Bodytext7pt"/>
                <w:rFonts w:eastAsia="Arial"/>
                <w:sz w:val="22"/>
                <w:szCs w:val="24"/>
              </w:rPr>
            </w:pPr>
          </w:p>
          <w:p w14:paraId="422B8BD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10.50</w:t>
            </w:r>
          </w:p>
        </w:tc>
        <w:tc>
          <w:tcPr>
            <w:tcW w:w="810" w:type="dxa"/>
          </w:tcPr>
          <w:p w14:paraId="1BA18ECE" w14:textId="77777777" w:rsidR="002A7D3C" w:rsidRDefault="002A7D3C" w:rsidP="00AF2930">
            <w:pPr>
              <w:rPr>
                <w:rStyle w:val="Bodytext7pt"/>
                <w:rFonts w:eastAsia="Arial"/>
                <w:sz w:val="22"/>
                <w:szCs w:val="24"/>
              </w:rPr>
            </w:pPr>
          </w:p>
          <w:p w14:paraId="1FF02F6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10.50</w:t>
            </w:r>
          </w:p>
        </w:tc>
      </w:tr>
      <w:tr w:rsidR="007D1445" w:rsidRPr="00C66228" w14:paraId="1E96A29B" w14:textId="77777777" w:rsidTr="000A1258">
        <w:trPr>
          <w:trHeight w:val="240"/>
        </w:trPr>
        <w:tc>
          <w:tcPr>
            <w:tcW w:w="640" w:type="dxa"/>
          </w:tcPr>
          <w:p w14:paraId="46F88F4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2073</w:t>
            </w:r>
          </w:p>
        </w:tc>
        <w:tc>
          <w:tcPr>
            <w:tcW w:w="4230" w:type="dxa"/>
            <w:vAlign w:val="bottom"/>
          </w:tcPr>
          <w:p w14:paraId="489E486D" w14:textId="77777777" w:rsidR="007D1445" w:rsidRPr="00C66228" w:rsidRDefault="00CC3BED" w:rsidP="00EB1641">
            <w:pPr>
              <w:tabs>
                <w:tab w:val="left" w:leader="dot" w:pos="4137"/>
              </w:tabs>
              <w:ind w:left="260" w:hanging="260"/>
              <w:rPr>
                <w:rFonts w:ascii="Times New Roman" w:hAnsi="Times New Roman" w:cs="Times New Roman"/>
                <w:sz w:val="22"/>
              </w:rPr>
            </w:pPr>
            <w:r>
              <w:rPr>
                <w:rStyle w:val="Bodytext7pt"/>
                <w:rFonts w:eastAsia="Arial"/>
                <w:sz w:val="22"/>
                <w:szCs w:val="24"/>
              </w:rPr>
              <w:t>Nose or eye</w:t>
            </w:r>
            <w:r>
              <w:rPr>
                <w:rStyle w:val="Bodytext7pt"/>
                <w:rFonts w:eastAsia="Arial"/>
                <w:sz w:val="22"/>
                <w:szCs w:val="24"/>
              </w:rPr>
              <w:tab/>
            </w:r>
          </w:p>
        </w:tc>
        <w:tc>
          <w:tcPr>
            <w:tcW w:w="810" w:type="dxa"/>
          </w:tcPr>
          <w:p w14:paraId="7B4D541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10.00</w:t>
            </w:r>
          </w:p>
        </w:tc>
        <w:tc>
          <w:tcPr>
            <w:tcW w:w="810" w:type="dxa"/>
          </w:tcPr>
          <w:p w14:paraId="609EDB2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12.00</w:t>
            </w:r>
          </w:p>
        </w:tc>
        <w:tc>
          <w:tcPr>
            <w:tcW w:w="810" w:type="dxa"/>
          </w:tcPr>
          <w:p w14:paraId="494B46C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9.00</w:t>
            </w:r>
          </w:p>
        </w:tc>
        <w:tc>
          <w:tcPr>
            <w:tcW w:w="810" w:type="dxa"/>
          </w:tcPr>
          <w:p w14:paraId="67E8378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9.00</w:t>
            </w:r>
          </w:p>
        </w:tc>
        <w:tc>
          <w:tcPr>
            <w:tcW w:w="810" w:type="dxa"/>
          </w:tcPr>
          <w:p w14:paraId="52A74F6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9.00</w:t>
            </w:r>
          </w:p>
        </w:tc>
        <w:tc>
          <w:tcPr>
            <w:tcW w:w="810" w:type="dxa"/>
          </w:tcPr>
          <w:p w14:paraId="779EB51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9.00</w:t>
            </w:r>
          </w:p>
        </w:tc>
      </w:tr>
      <w:tr w:rsidR="007D1445" w:rsidRPr="00C66228" w14:paraId="2F03810A" w14:textId="77777777" w:rsidTr="000A1258">
        <w:trPr>
          <w:trHeight w:val="586"/>
        </w:trPr>
        <w:tc>
          <w:tcPr>
            <w:tcW w:w="640" w:type="dxa"/>
          </w:tcPr>
          <w:p w14:paraId="13E8C70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2076</w:t>
            </w:r>
          </w:p>
        </w:tc>
        <w:tc>
          <w:tcPr>
            <w:tcW w:w="4230" w:type="dxa"/>
            <w:vAlign w:val="bottom"/>
          </w:tcPr>
          <w:p w14:paraId="64287CFC"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Palate or pharynx, or palate and pharynx, by direct radiography with fluoroscopic screening</w:t>
            </w:r>
            <w:r w:rsidR="00CC3BED">
              <w:rPr>
                <w:rStyle w:val="Bodytext7pt"/>
                <w:rFonts w:eastAsia="Arial"/>
                <w:sz w:val="22"/>
                <w:szCs w:val="24"/>
              </w:rPr>
              <w:tab/>
            </w:r>
            <w:r w:rsidRPr="00C66228">
              <w:rPr>
                <w:rStyle w:val="Bodytext7pt"/>
                <w:rFonts w:eastAsia="Arial"/>
                <w:sz w:val="22"/>
                <w:szCs w:val="24"/>
              </w:rPr>
              <w:t xml:space="preserve"> </w:t>
            </w:r>
          </w:p>
        </w:tc>
        <w:tc>
          <w:tcPr>
            <w:tcW w:w="810" w:type="dxa"/>
          </w:tcPr>
          <w:p w14:paraId="004FABCA" w14:textId="77777777" w:rsidR="002A7D3C" w:rsidRDefault="002A7D3C" w:rsidP="00AF2930">
            <w:pPr>
              <w:rPr>
                <w:rStyle w:val="Bodytext7pt"/>
                <w:rFonts w:eastAsia="Arial"/>
                <w:sz w:val="22"/>
                <w:szCs w:val="24"/>
              </w:rPr>
            </w:pPr>
          </w:p>
          <w:p w14:paraId="0B7E0880" w14:textId="77777777" w:rsidR="002A7D3C" w:rsidRDefault="002A7D3C" w:rsidP="00AF2930">
            <w:pPr>
              <w:rPr>
                <w:rStyle w:val="Bodytext7pt"/>
                <w:rFonts w:eastAsia="Arial"/>
                <w:sz w:val="22"/>
                <w:szCs w:val="24"/>
              </w:rPr>
            </w:pPr>
          </w:p>
          <w:p w14:paraId="7D18DF1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15.00</w:t>
            </w:r>
          </w:p>
        </w:tc>
        <w:tc>
          <w:tcPr>
            <w:tcW w:w="810" w:type="dxa"/>
          </w:tcPr>
          <w:p w14:paraId="3E33F766" w14:textId="77777777" w:rsidR="002A7D3C" w:rsidRDefault="002A7D3C" w:rsidP="00AF2930">
            <w:pPr>
              <w:rPr>
                <w:rStyle w:val="Bodytext7pt"/>
                <w:rFonts w:eastAsia="Arial"/>
                <w:sz w:val="22"/>
                <w:szCs w:val="24"/>
              </w:rPr>
            </w:pPr>
          </w:p>
          <w:p w14:paraId="6AA6E4A3" w14:textId="77777777" w:rsidR="002A7D3C" w:rsidRDefault="002A7D3C" w:rsidP="00AF2930">
            <w:pPr>
              <w:rPr>
                <w:rStyle w:val="Bodytext7pt"/>
                <w:rFonts w:eastAsia="Arial"/>
                <w:sz w:val="22"/>
                <w:szCs w:val="24"/>
              </w:rPr>
            </w:pPr>
          </w:p>
          <w:p w14:paraId="1F9E203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15.00</w:t>
            </w:r>
          </w:p>
        </w:tc>
        <w:tc>
          <w:tcPr>
            <w:tcW w:w="810" w:type="dxa"/>
          </w:tcPr>
          <w:p w14:paraId="104710D6" w14:textId="77777777" w:rsidR="002A7D3C" w:rsidRDefault="002A7D3C" w:rsidP="00AF2930">
            <w:pPr>
              <w:rPr>
                <w:rStyle w:val="Bodytext7pt"/>
                <w:rFonts w:eastAsia="Arial"/>
                <w:sz w:val="22"/>
                <w:szCs w:val="24"/>
              </w:rPr>
            </w:pPr>
          </w:p>
          <w:p w14:paraId="115DAB53" w14:textId="77777777" w:rsidR="002A7D3C" w:rsidRDefault="002A7D3C" w:rsidP="00AF2930">
            <w:pPr>
              <w:rPr>
                <w:rStyle w:val="Bodytext7pt"/>
                <w:rFonts w:eastAsia="Arial"/>
                <w:sz w:val="22"/>
                <w:szCs w:val="24"/>
              </w:rPr>
            </w:pPr>
          </w:p>
          <w:p w14:paraId="518250D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13.50</w:t>
            </w:r>
          </w:p>
        </w:tc>
        <w:tc>
          <w:tcPr>
            <w:tcW w:w="810" w:type="dxa"/>
          </w:tcPr>
          <w:p w14:paraId="0F651397" w14:textId="77777777" w:rsidR="002A7D3C" w:rsidRDefault="002A7D3C" w:rsidP="00AF2930">
            <w:pPr>
              <w:rPr>
                <w:rStyle w:val="Bodytext7pt"/>
                <w:rFonts w:eastAsia="Arial"/>
                <w:sz w:val="22"/>
                <w:szCs w:val="24"/>
              </w:rPr>
            </w:pPr>
          </w:p>
          <w:p w14:paraId="33AD5183" w14:textId="77777777" w:rsidR="002A7D3C" w:rsidRDefault="002A7D3C" w:rsidP="00AF2930">
            <w:pPr>
              <w:rPr>
                <w:rStyle w:val="Bodytext7pt"/>
                <w:rFonts w:eastAsia="Arial"/>
                <w:sz w:val="22"/>
                <w:szCs w:val="24"/>
              </w:rPr>
            </w:pPr>
          </w:p>
          <w:p w14:paraId="1B1CD74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13.50</w:t>
            </w:r>
          </w:p>
        </w:tc>
        <w:tc>
          <w:tcPr>
            <w:tcW w:w="810" w:type="dxa"/>
          </w:tcPr>
          <w:p w14:paraId="3C7B5340" w14:textId="77777777" w:rsidR="002A7D3C" w:rsidRDefault="002A7D3C" w:rsidP="00AF2930">
            <w:pPr>
              <w:rPr>
                <w:rStyle w:val="Bodytext7pt"/>
                <w:rFonts w:eastAsia="Arial"/>
                <w:sz w:val="22"/>
                <w:szCs w:val="24"/>
              </w:rPr>
            </w:pPr>
          </w:p>
          <w:p w14:paraId="62358847" w14:textId="77777777" w:rsidR="002A7D3C" w:rsidRDefault="002A7D3C" w:rsidP="00AF2930">
            <w:pPr>
              <w:rPr>
                <w:rStyle w:val="Bodytext7pt"/>
                <w:rFonts w:eastAsia="Arial"/>
                <w:sz w:val="22"/>
                <w:szCs w:val="24"/>
              </w:rPr>
            </w:pPr>
          </w:p>
          <w:p w14:paraId="3AB9F75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13.50</w:t>
            </w:r>
          </w:p>
        </w:tc>
        <w:tc>
          <w:tcPr>
            <w:tcW w:w="810" w:type="dxa"/>
          </w:tcPr>
          <w:p w14:paraId="0B51AB02" w14:textId="77777777" w:rsidR="002A7D3C" w:rsidRDefault="002A7D3C" w:rsidP="00AF2930">
            <w:pPr>
              <w:rPr>
                <w:rStyle w:val="Bodytext7pt"/>
                <w:rFonts w:eastAsia="Arial"/>
                <w:sz w:val="22"/>
                <w:szCs w:val="24"/>
              </w:rPr>
            </w:pPr>
          </w:p>
          <w:p w14:paraId="571A1144" w14:textId="77777777" w:rsidR="002A7D3C" w:rsidRDefault="002A7D3C" w:rsidP="00AF2930">
            <w:pPr>
              <w:rPr>
                <w:rStyle w:val="Bodytext7pt"/>
                <w:rFonts w:eastAsia="Arial"/>
                <w:sz w:val="22"/>
                <w:szCs w:val="24"/>
              </w:rPr>
            </w:pPr>
          </w:p>
          <w:p w14:paraId="1E15379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13.50</w:t>
            </w:r>
          </w:p>
        </w:tc>
      </w:tr>
      <w:tr w:rsidR="007D1445" w:rsidRPr="00C66228" w14:paraId="38F90828" w14:textId="77777777" w:rsidTr="00EB1641">
        <w:trPr>
          <w:trHeight w:val="293"/>
        </w:trPr>
        <w:tc>
          <w:tcPr>
            <w:tcW w:w="640" w:type="dxa"/>
          </w:tcPr>
          <w:p w14:paraId="347A31E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2081</w:t>
            </w:r>
          </w:p>
        </w:tc>
        <w:tc>
          <w:tcPr>
            <w:tcW w:w="4230" w:type="dxa"/>
            <w:vAlign w:val="bottom"/>
          </w:tcPr>
          <w:p w14:paraId="4ED93984" w14:textId="15EA35F4" w:rsidR="007D1445" w:rsidRPr="00C66228" w:rsidRDefault="000D1FC2" w:rsidP="00EB1641">
            <w:pPr>
              <w:tabs>
                <w:tab w:val="left" w:leader="dot" w:pos="4137"/>
              </w:tabs>
              <w:ind w:left="260" w:hanging="260"/>
              <w:rPr>
                <w:rFonts w:ascii="Times New Roman" w:hAnsi="Times New Roman" w:cs="Times New Roman"/>
                <w:sz w:val="22"/>
              </w:rPr>
            </w:pPr>
            <w:r>
              <w:rPr>
                <w:rStyle w:val="Bodytext7pt"/>
                <w:rFonts w:eastAsia="Arial"/>
                <w:sz w:val="22"/>
                <w:szCs w:val="24"/>
              </w:rPr>
              <w:t>Larynx</w:t>
            </w:r>
            <w:r w:rsidR="00CC3BED">
              <w:rPr>
                <w:rStyle w:val="Bodytext7pt"/>
                <w:rFonts w:eastAsia="Arial"/>
                <w:sz w:val="22"/>
                <w:szCs w:val="24"/>
              </w:rPr>
              <w:tab/>
            </w:r>
          </w:p>
        </w:tc>
        <w:tc>
          <w:tcPr>
            <w:tcW w:w="810" w:type="dxa"/>
          </w:tcPr>
          <w:p w14:paraId="7E806B8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11.00</w:t>
            </w:r>
          </w:p>
        </w:tc>
        <w:tc>
          <w:tcPr>
            <w:tcW w:w="810" w:type="dxa"/>
          </w:tcPr>
          <w:p w14:paraId="1FAAB79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11.00</w:t>
            </w:r>
          </w:p>
        </w:tc>
        <w:tc>
          <w:tcPr>
            <w:tcW w:w="810" w:type="dxa"/>
          </w:tcPr>
          <w:p w14:paraId="7352250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9.00</w:t>
            </w:r>
          </w:p>
        </w:tc>
        <w:tc>
          <w:tcPr>
            <w:tcW w:w="810" w:type="dxa"/>
          </w:tcPr>
          <w:p w14:paraId="31642D9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9.00</w:t>
            </w:r>
          </w:p>
        </w:tc>
        <w:tc>
          <w:tcPr>
            <w:tcW w:w="810" w:type="dxa"/>
          </w:tcPr>
          <w:p w14:paraId="6B364AA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9.50</w:t>
            </w:r>
          </w:p>
        </w:tc>
        <w:tc>
          <w:tcPr>
            <w:tcW w:w="810" w:type="dxa"/>
          </w:tcPr>
          <w:p w14:paraId="1CDBD7F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8.50</w:t>
            </w:r>
          </w:p>
        </w:tc>
      </w:tr>
      <w:tr w:rsidR="007D1445" w:rsidRPr="00C66228" w14:paraId="5B9350A0" w14:textId="77777777" w:rsidTr="00CC3BED">
        <w:trPr>
          <w:trHeight w:val="293"/>
        </w:trPr>
        <w:tc>
          <w:tcPr>
            <w:tcW w:w="9730" w:type="dxa"/>
            <w:gridSpan w:val="8"/>
            <w:vAlign w:val="center"/>
          </w:tcPr>
          <w:p w14:paraId="44BAAFD0" w14:textId="77777777" w:rsidR="002A7D3C" w:rsidRDefault="002A7D3C" w:rsidP="00CC3BED">
            <w:pPr>
              <w:jc w:val="center"/>
              <w:rPr>
                <w:rStyle w:val="Bodytext7pt"/>
                <w:rFonts w:eastAsia="Courier New"/>
                <w:i/>
                <w:sz w:val="22"/>
                <w:szCs w:val="24"/>
              </w:rPr>
            </w:pPr>
          </w:p>
          <w:p w14:paraId="48F78AC4" w14:textId="77777777" w:rsidR="007D1445" w:rsidRPr="00CC3BED" w:rsidRDefault="007D1445" w:rsidP="00CC3BED">
            <w:pPr>
              <w:jc w:val="center"/>
              <w:rPr>
                <w:rFonts w:ascii="Times New Roman" w:hAnsi="Times New Roman" w:cs="Times New Roman"/>
                <w:i/>
                <w:sz w:val="22"/>
              </w:rPr>
            </w:pPr>
            <w:r w:rsidRPr="00CC3BED">
              <w:rPr>
                <w:rStyle w:val="Bodytext7pt"/>
                <w:rFonts w:eastAsia="Courier New"/>
                <w:i/>
                <w:sz w:val="22"/>
                <w:szCs w:val="24"/>
              </w:rPr>
              <w:t>Division 4—Radiographic Examination of Spine and Report</w:t>
            </w:r>
          </w:p>
        </w:tc>
      </w:tr>
      <w:tr w:rsidR="007D1445" w:rsidRPr="00C66228" w14:paraId="5B54470F" w14:textId="77777777" w:rsidTr="00EB1641">
        <w:trPr>
          <w:trHeight w:val="720"/>
        </w:trPr>
        <w:tc>
          <w:tcPr>
            <w:tcW w:w="640" w:type="dxa"/>
          </w:tcPr>
          <w:p w14:paraId="3D88F8A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2090</w:t>
            </w:r>
          </w:p>
        </w:tc>
        <w:tc>
          <w:tcPr>
            <w:tcW w:w="4230" w:type="dxa"/>
            <w:vAlign w:val="bottom"/>
          </w:tcPr>
          <w:p w14:paraId="4AB7A8B5"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Spine—any one region (when the service is rendered otherwise than by a specialist in the practice of his sp</w:t>
            </w:r>
            <w:r w:rsidR="00CC3BED">
              <w:rPr>
                <w:rStyle w:val="Bodytext7pt"/>
                <w:rFonts w:eastAsia="Arial"/>
                <w:sz w:val="22"/>
                <w:szCs w:val="24"/>
              </w:rPr>
              <w:t>ecialty)</w:t>
            </w:r>
            <w:r w:rsidR="00CC3BED">
              <w:rPr>
                <w:rStyle w:val="Bodytext7pt"/>
                <w:rFonts w:eastAsia="Arial"/>
                <w:sz w:val="22"/>
                <w:szCs w:val="24"/>
              </w:rPr>
              <w:tab/>
            </w:r>
          </w:p>
        </w:tc>
        <w:tc>
          <w:tcPr>
            <w:tcW w:w="810" w:type="dxa"/>
          </w:tcPr>
          <w:p w14:paraId="02D00EA2" w14:textId="77777777" w:rsidR="002A7D3C" w:rsidRDefault="002A7D3C" w:rsidP="00AF2930">
            <w:pPr>
              <w:rPr>
                <w:rStyle w:val="Bodytext7pt"/>
                <w:rFonts w:eastAsia="Arial"/>
                <w:sz w:val="22"/>
                <w:szCs w:val="24"/>
              </w:rPr>
            </w:pPr>
          </w:p>
          <w:p w14:paraId="02CE1F64" w14:textId="77777777" w:rsidR="002A7D3C" w:rsidRDefault="002A7D3C" w:rsidP="00AF2930">
            <w:pPr>
              <w:rPr>
                <w:rStyle w:val="Bodytext7pt"/>
                <w:rFonts w:eastAsia="Arial"/>
                <w:sz w:val="22"/>
                <w:szCs w:val="24"/>
              </w:rPr>
            </w:pPr>
          </w:p>
          <w:p w14:paraId="3896FE3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12.00</w:t>
            </w:r>
          </w:p>
        </w:tc>
        <w:tc>
          <w:tcPr>
            <w:tcW w:w="810" w:type="dxa"/>
          </w:tcPr>
          <w:p w14:paraId="13A29DDA" w14:textId="77777777" w:rsidR="002A7D3C" w:rsidRDefault="002A7D3C" w:rsidP="00AF2930">
            <w:pPr>
              <w:rPr>
                <w:rStyle w:val="Bodytext7pt"/>
                <w:rFonts w:eastAsia="Arial"/>
                <w:sz w:val="22"/>
                <w:szCs w:val="24"/>
              </w:rPr>
            </w:pPr>
          </w:p>
          <w:p w14:paraId="608E7049" w14:textId="77777777" w:rsidR="002A7D3C" w:rsidRDefault="002A7D3C" w:rsidP="00AF2930">
            <w:pPr>
              <w:rPr>
                <w:rStyle w:val="Bodytext7pt"/>
                <w:rFonts w:eastAsia="Arial"/>
                <w:sz w:val="22"/>
                <w:szCs w:val="24"/>
              </w:rPr>
            </w:pPr>
          </w:p>
          <w:p w14:paraId="5376944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12.00</w:t>
            </w:r>
          </w:p>
        </w:tc>
        <w:tc>
          <w:tcPr>
            <w:tcW w:w="810" w:type="dxa"/>
          </w:tcPr>
          <w:p w14:paraId="0723805A" w14:textId="77777777" w:rsidR="002A7D3C" w:rsidRDefault="002A7D3C" w:rsidP="00AF2930">
            <w:pPr>
              <w:rPr>
                <w:rStyle w:val="Bodytext7pt"/>
                <w:rFonts w:eastAsia="Arial"/>
                <w:sz w:val="22"/>
                <w:szCs w:val="24"/>
              </w:rPr>
            </w:pPr>
          </w:p>
          <w:p w14:paraId="77FFA946" w14:textId="77777777" w:rsidR="002A7D3C" w:rsidRDefault="002A7D3C" w:rsidP="00AF2930">
            <w:pPr>
              <w:rPr>
                <w:rStyle w:val="Bodytext7pt"/>
                <w:rFonts w:eastAsia="Arial"/>
                <w:sz w:val="22"/>
                <w:szCs w:val="24"/>
              </w:rPr>
            </w:pPr>
          </w:p>
          <w:p w14:paraId="260DE58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10.00</w:t>
            </w:r>
          </w:p>
        </w:tc>
        <w:tc>
          <w:tcPr>
            <w:tcW w:w="810" w:type="dxa"/>
          </w:tcPr>
          <w:p w14:paraId="7E2C4DA0" w14:textId="77777777" w:rsidR="002A7D3C" w:rsidRDefault="002A7D3C" w:rsidP="00AF2930">
            <w:pPr>
              <w:rPr>
                <w:rStyle w:val="Bodytext7pt"/>
                <w:rFonts w:eastAsia="Arial"/>
                <w:sz w:val="22"/>
                <w:szCs w:val="24"/>
              </w:rPr>
            </w:pPr>
          </w:p>
          <w:p w14:paraId="04AAF98D" w14:textId="77777777" w:rsidR="002A7D3C" w:rsidRDefault="002A7D3C" w:rsidP="00AF2930">
            <w:pPr>
              <w:rPr>
                <w:rStyle w:val="Bodytext7pt"/>
                <w:rFonts w:eastAsia="Arial"/>
                <w:sz w:val="22"/>
                <w:szCs w:val="24"/>
              </w:rPr>
            </w:pPr>
          </w:p>
          <w:p w14:paraId="2E34449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10.00</w:t>
            </w:r>
          </w:p>
        </w:tc>
        <w:tc>
          <w:tcPr>
            <w:tcW w:w="810" w:type="dxa"/>
          </w:tcPr>
          <w:p w14:paraId="2638B27F" w14:textId="77777777" w:rsidR="002A7D3C" w:rsidRDefault="002A7D3C" w:rsidP="00AF2930">
            <w:pPr>
              <w:rPr>
                <w:rStyle w:val="Bodytext7pt"/>
                <w:rFonts w:eastAsia="Arial"/>
                <w:sz w:val="22"/>
                <w:szCs w:val="24"/>
              </w:rPr>
            </w:pPr>
          </w:p>
          <w:p w14:paraId="682470D9" w14:textId="77777777" w:rsidR="002A7D3C" w:rsidRDefault="002A7D3C" w:rsidP="00AF2930">
            <w:pPr>
              <w:rPr>
                <w:rStyle w:val="Bodytext7pt"/>
                <w:rFonts w:eastAsia="Arial"/>
                <w:sz w:val="22"/>
                <w:szCs w:val="24"/>
              </w:rPr>
            </w:pPr>
          </w:p>
          <w:p w14:paraId="590A364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10.00</w:t>
            </w:r>
          </w:p>
        </w:tc>
        <w:tc>
          <w:tcPr>
            <w:tcW w:w="810" w:type="dxa"/>
          </w:tcPr>
          <w:p w14:paraId="77D249BD" w14:textId="77777777" w:rsidR="002A7D3C" w:rsidRDefault="002A7D3C" w:rsidP="00AF2930">
            <w:pPr>
              <w:rPr>
                <w:rStyle w:val="Bodytext7pt"/>
                <w:rFonts w:eastAsia="Arial"/>
                <w:sz w:val="22"/>
                <w:szCs w:val="24"/>
              </w:rPr>
            </w:pPr>
          </w:p>
          <w:p w14:paraId="5963DE15" w14:textId="77777777" w:rsidR="002A7D3C" w:rsidRDefault="002A7D3C" w:rsidP="00AF2930">
            <w:pPr>
              <w:rPr>
                <w:rStyle w:val="Bodytext7pt"/>
                <w:rFonts w:eastAsia="Arial"/>
                <w:sz w:val="22"/>
                <w:szCs w:val="24"/>
              </w:rPr>
            </w:pPr>
          </w:p>
          <w:p w14:paraId="674BA05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10.00</w:t>
            </w:r>
          </w:p>
        </w:tc>
      </w:tr>
      <w:tr w:rsidR="007D1445" w:rsidRPr="00C66228" w14:paraId="675CC303" w14:textId="77777777" w:rsidTr="000A1258">
        <w:trPr>
          <w:trHeight w:val="586"/>
        </w:trPr>
        <w:tc>
          <w:tcPr>
            <w:tcW w:w="640" w:type="dxa"/>
          </w:tcPr>
          <w:p w14:paraId="4B36EF8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2092</w:t>
            </w:r>
          </w:p>
        </w:tc>
        <w:tc>
          <w:tcPr>
            <w:tcW w:w="4230" w:type="dxa"/>
            <w:vAlign w:val="bottom"/>
          </w:tcPr>
          <w:p w14:paraId="158FE929"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Spine-any one region (when the service is rendered by a specialist in the</w:t>
            </w:r>
            <w:r w:rsidR="00CC3BED">
              <w:rPr>
                <w:rStyle w:val="Bodytext7pt"/>
                <w:rFonts w:eastAsia="Arial"/>
                <w:sz w:val="22"/>
                <w:szCs w:val="24"/>
              </w:rPr>
              <w:t xml:space="preserve"> practice of his specialty) </w:t>
            </w:r>
            <w:r w:rsidR="00CC3BED">
              <w:rPr>
                <w:rStyle w:val="Bodytext7pt"/>
                <w:rFonts w:eastAsia="Arial"/>
                <w:sz w:val="22"/>
                <w:szCs w:val="24"/>
              </w:rPr>
              <w:tab/>
            </w:r>
          </w:p>
        </w:tc>
        <w:tc>
          <w:tcPr>
            <w:tcW w:w="810" w:type="dxa"/>
          </w:tcPr>
          <w:p w14:paraId="4CF07893" w14:textId="77777777" w:rsidR="002A7D3C" w:rsidRDefault="002A7D3C" w:rsidP="00AF2930">
            <w:pPr>
              <w:rPr>
                <w:rStyle w:val="Bodytext7pt"/>
                <w:rFonts w:eastAsia="Arial"/>
                <w:sz w:val="22"/>
                <w:szCs w:val="24"/>
              </w:rPr>
            </w:pPr>
          </w:p>
          <w:p w14:paraId="404E7F76" w14:textId="77777777" w:rsidR="002A7D3C" w:rsidRDefault="002A7D3C" w:rsidP="00AF2930">
            <w:pPr>
              <w:rPr>
                <w:rStyle w:val="Bodytext7pt"/>
                <w:rFonts w:eastAsia="Arial"/>
                <w:sz w:val="22"/>
                <w:szCs w:val="24"/>
              </w:rPr>
            </w:pPr>
          </w:p>
          <w:p w14:paraId="1E7CA67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16.00</w:t>
            </w:r>
          </w:p>
        </w:tc>
        <w:tc>
          <w:tcPr>
            <w:tcW w:w="810" w:type="dxa"/>
          </w:tcPr>
          <w:p w14:paraId="2F0AD97B" w14:textId="77777777" w:rsidR="002A7D3C" w:rsidRDefault="002A7D3C" w:rsidP="00AF2930">
            <w:pPr>
              <w:rPr>
                <w:rStyle w:val="Bodytext7pt"/>
                <w:rFonts w:eastAsia="Arial"/>
                <w:sz w:val="22"/>
                <w:szCs w:val="24"/>
              </w:rPr>
            </w:pPr>
          </w:p>
          <w:p w14:paraId="4E460AA4" w14:textId="77777777" w:rsidR="002A7D3C" w:rsidRDefault="002A7D3C" w:rsidP="00AF2930">
            <w:pPr>
              <w:rPr>
                <w:rStyle w:val="Bodytext7pt"/>
                <w:rFonts w:eastAsia="Arial"/>
                <w:sz w:val="22"/>
                <w:szCs w:val="24"/>
              </w:rPr>
            </w:pPr>
          </w:p>
          <w:p w14:paraId="70130FF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16.00</w:t>
            </w:r>
          </w:p>
        </w:tc>
        <w:tc>
          <w:tcPr>
            <w:tcW w:w="810" w:type="dxa"/>
          </w:tcPr>
          <w:p w14:paraId="26576CA4" w14:textId="77777777" w:rsidR="002A7D3C" w:rsidRDefault="002A7D3C" w:rsidP="00AF2930">
            <w:pPr>
              <w:rPr>
                <w:rStyle w:val="Bodytext7pt"/>
                <w:rFonts w:eastAsia="Arial"/>
                <w:sz w:val="22"/>
                <w:szCs w:val="24"/>
              </w:rPr>
            </w:pPr>
          </w:p>
          <w:p w14:paraId="02EF8C33" w14:textId="77777777" w:rsidR="002A7D3C" w:rsidRDefault="002A7D3C" w:rsidP="00AF2930">
            <w:pPr>
              <w:rPr>
                <w:rStyle w:val="Bodytext7pt"/>
                <w:rFonts w:eastAsia="Arial"/>
                <w:sz w:val="22"/>
                <w:szCs w:val="24"/>
              </w:rPr>
            </w:pPr>
          </w:p>
          <w:p w14:paraId="3AE231F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13.00</w:t>
            </w:r>
          </w:p>
        </w:tc>
        <w:tc>
          <w:tcPr>
            <w:tcW w:w="810" w:type="dxa"/>
          </w:tcPr>
          <w:p w14:paraId="12A43F88" w14:textId="77777777" w:rsidR="002A7D3C" w:rsidRDefault="002A7D3C" w:rsidP="00AF2930">
            <w:pPr>
              <w:rPr>
                <w:rStyle w:val="Bodytext7pt"/>
                <w:rFonts w:eastAsia="Arial"/>
                <w:sz w:val="22"/>
                <w:szCs w:val="24"/>
              </w:rPr>
            </w:pPr>
          </w:p>
          <w:p w14:paraId="42260A9D" w14:textId="77777777" w:rsidR="002A7D3C" w:rsidRDefault="002A7D3C" w:rsidP="00AF2930">
            <w:pPr>
              <w:rPr>
                <w:rStyle w:val="Bodytext7pt"/>
                <w:rFonts w:eastAsia="Arial"/>
                <w:sz w:val="22"/>
                <w:szCs w:val="24"/>
              </w:rPr>
            </w:pPr>
          </w:p>
          <w:p w14:paraId="48720A7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13.00</w:t>
            </w:r>
          </w:p>
        </w:tc>
        <w:tc>
          <w:tcPr>
            <w:tcW w:w="810" w:type="dxa"/>
          </w:tcPr>
          <w:p w14:paraId="5A076FFC" w14:textId="77777777" w:rsidR="002A7D3C" w:rsidRDefault="002A7D3C" w:rsidP="00AF2930">
            <w:pPr>
              <w:rPr>
                <w:rStyle w:val="Bodytext7pt"/>
                <w:rFonts w:eastAsia="Arial"/>
                <w:sz w:val="22"/>
                <w:szCs w:val="24"/>
              </w:rPr>
            </w:pPr>
          </w:p>
          <w:p w14:paraId="6A5FF5B4" w14:textId="77777777" w:rsidR="002A7D3C" w:rsidRDefault="002A7D3C" w:rsidP="00AF2930">
            <w:pPr>
              <w:rPr>
                <w:rStyle w:val="Bodytext7pt"/>
                <w:rFonts w:eastAsia="Arial"/>
                <w:sz w:val="22"/>
                <w:szCs w:val="24"/>
              </w:rPr>
            </w:pPr>
          </w:p>
          <w:p w14:paraId="7E61EE7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13.00</w:t>
            </w:r>
          </w:p>
        </w:tc>
        <w:tc>
          <w:tcPr>
            <w:tcW w:w="810" w:type="dxa"/>
          </w:tcPr>
          <w:p w14:paraId="0E05BFD8" w14:textId="77777777" w:rsidR="002A7D3C" w:rsidRDefault="002A7D3C" w:rsidP="00AF2930">
            <w:pPr>
              <w:rPr>
                <w:rStyle w:val="Bodytext7pt"/>
                <w:rFonts w:eastAsia="Arial"/>
                <w:sz w:val="22"/>
                <w:szCs w:val="24"/>
              </w:rPr>
            </w:pPr>
          </w:p>
          <w:p w14:paraId="0D9D83EF" w14:textId="77777777" w:rsidR="002A7D3C" w:rsidRDefault="002A7D3C" w:rsidP="00AF2930">
            <w:pPr>
              <w:rPr>
                <w:rStyle w:val="Bodytext7pt"/>
                <w:rFonts w:eastAsia="Arial"/>
                <w:sz w:val="22"/>
                <w:szCs w:val="24"/>
              </w:rPr>
            </w:pPr>
          </w:p>
          <w:p w14:paraId="6EDB1FB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13.00</w:t>
            </w:r>
          </w:p>
        </w:tc>
      </w:tr>
      <w:tr w:rsidR="007D1445" w:rsidRPr="00C66228" w14:paraId="3155FDBB" w14:textId="77777777" w:rsidTr="00EB1641">
        <w:trPr>
          <w:trHeight w:val="240"/>
        </w:trPr>
        <w:tc>
          <w:tcPr>
            <w:tcW w:w="640" w:type="dxa"/>
          </w:tcPr>
          <w:p w14:paraId="6CB23CF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2095</w:t>
            </w:r>
          </w:p>
        </w:tc>
        <w:tc>
          <w:tcPr>
            <w:tcW w:w="4230" w:type="dxa"/>
            <w:vAlign w:val="bottom"/>
          </w:tcPr>
          <w:p w14:paraId="0CD947F1"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Spine—two regions </w:t>
            </w:r>
            <w:r w:rsidR="00CC3BED">
              <w:rPr>
                <w:rStyle w:val="Bodytext7pt"/>
                <w:rFonts w:eastAsia="Arial"/>
                <w:sz w:val="22"/>
                <w:szCs w:val="24"/>
              </w:rPr>
              <w:tab/>
            </w:r>
          </w:p>
        </w:tc>
        <w:tc>
          <w:tcPr>
            <w:tcW w:w="810" w:type="dxa"/>
          </w:tcPr>
          <w:p w14:paraId="06A9A03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22.00</w:t>
            </w:r>
          </w:p>
        </w:tc>
        <w:tc>
          <w:tcPr>
            <w:tcW w:w="810" w:type="dxa"/>
          </w:tcPr>
          <w:p w14:paraId="347482F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22.00</w:t>
            </w:r>
          </w:p>
        </w:tc>
        <w:tc>
          <w:tcPr>
            <w:tcW w:w="810" w:type="dxa"/>
          </w:tcPr>
          <w:p w14:paraId="74D1633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18.00</w:t>
            </w:r>
          </w:p>
        </w:tc>
        <w:tc>
          <w:tcPr>
            <w:tcW w:w="810" w:type="dxa"/>
          </w:tcPr>
          <w:p w14:paraId="1FD94B1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18.00</w:t>
            </w:r>
          </w:p>
        </w:tc>
        <w:tc>
          <w:tcPr>
            <w:tcW w:w="810" w:type="dxa"/>
          </w:tcPr>
          <w:p w14:paraId="6E229E1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18.00</w:t>
            </w:r>
          </w:p>
        </w:tc>
        <w:tc>
          <w:tcPr>
            <w:tcW w:w="810" w:type="dxa"/>
          </w:tcPr>
          <w:p w14:paraId="41172E3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18.00</w:t>
            </w:r>
          </w:p>
        </w:tc>
      </w:tr>
      <w:tr w:rsidR="007D1445" w:rsidRPr="00C66228" w14:paraId="2B9372C3" w14:textId="77777777" w:rsidTr="000A1258">
        <w:trPr>
          <w:trHeight w:val="302"/>
        </w:trPr>
        <w:tc>
          <w:tcPr>
            <w:tcW w:w="640" w:type="dxa"/>
          </w:tcPr>
          <w:p w14:paraId="4AF3B66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2099</w:t>
            </w:r>
          </w:p>
        </w:tc>
        <w:tc>
          <w:tcPr>
            <w:tcW w:w="4230" w:type="dxa"/>
            <w:vAlign w:val="bottom"/>
          </w:tcPr>
          <w:p w14:paraId="02A9E54A"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S</w:t>
            </w:r>
            <w:r w:rsidR="00CC3BED">
              <w:rPr>
                <w:rStyle w:val="Bodytext7pt"/>
                <w:rFonts w:eastAsia="Arial"/>
                <w:sz w:val="22"/>
                <w:szCs w:val="24"/>
              </w:rPr>
              <w:t>pine—three or more regions</w:t>
            </w:r>
            <w:r w:rsidR="00CC3BED">
              <w:rPr>
                <w:rStyle w:val="Bodytext7pt"/>
                <w:rFonts w:eastAsia="Arial"/>
                <w:sz w:val="22"/>
                <w:szCs w:val="24"/>
              </w:rPr>
              <w:tab/>
            </w:r>
          </w:p>
        </w:tc>
        <w:tc>
          <w:tcPr>
            <w:tcW w:w="810" w:type="dxa"/>
          </w:tcPr>
          <w:p w14:paraId="4ACE071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30.00</w:t>
            </w:r>
          </w:p>
        </w:tc>
        <w:tc>
          <w:tcPr>
            <w:tcW w:w="810" w:type="dxa"/>
          </w:tcPr>
          <w:p w14:paraId="5CF415C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30.00</w:t>
            </w:r>
          </w:p>
        </w:tc>
        <w:tc>
          <w:tcPr>
            <w:tcW w:w="810" w:type="dxa"/>
          </w:tcPr>
          <w:p w14:paraId="1AF4DBF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24.00</w:t>
            </w:r>
          </w:p>
        </w:tc>
        <w:tc>
          <w:tcPr>
            <w:tcW w:w="810" w:type="dxa"/>
          </w:tcPr>
          <w:p w14:paraId="3EA6AC8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24.00</w:t>
            </w:r>
          </w:p>
        </w:tc>
        <w:tc>
          <w:tcPr>
            <w:tcW w:w="810" w:type="dxa"/>
          </w:tcPr>
          <w:p w14:paraId="1B359A2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24.00</w:t>
            </w:r>
          </w:p>
        </w:tc>
        <w:tc>
          <w:tcPr>
            <w:tcW w:w="810" w:type="dxa"/>
          </w:tcPr>
          <w:p w14:paraId="72686FB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24.00</w:t>
            </w:r>
          </w:p>
        </w:tc>
      </w:tr>
      <w:tr w:rsidR="00CC3BED" w:rsidRPr="00C66228" w14:paraId="3FC3E085" w14:textId="77777777" w:rsidTr="00CC3BED">
        <w:trPr>
          <w:trHeight w:val="283"/>
        </w:trPr>
        <w:tc>
          <w:tcPr>
            <w:tcW w:w="9730" w:type="dxa"/>
            <w:gridSpan w:val="8"/>
            <w:vAlign w:val="center"/>
          </w:tcPr>
          <w:p w14:paraId="52A6793B" w14:textId="77777777" w:rsidR="002A7D3C" w:rsidRDefault="002A7D3C" w:rsidP="00CC3BED">
            <w:pPr>
              <w:jc w:val="center"/>
              <w:rPr>
                <w:rStyle w:val="Bodytext7pt"/>
                <w:rFonts w:eastAsia="Courier New"/>
                <w:i/>
                <w:sz w:val="22"/>
                <w:szCs w:val="24"/>
              </w:rPr>
            </w:pPr>
          </w:p>
          <w:p w14:paraId="5785B6D5" w14:textId="77777777" w:rsidR="00CC3BED" w:rsidRPr="00CC3BED" w:rsidRDefault="00CC3BED" w:rsidP="002A7D3C">
            <w:pPr>
              <w:jc w:val="center"/>
              <w:rPr>
                <w:rFonts w:ascii="Times New Roman" w:hAnsi="Times New Roman" w:cs="Times New Roman"/>
                <w:i/>
                <w:sz w:val="22"/>
              </w:rPr>
            </w:pPr>
            <w:r w:rsidRPr="00CC3BED">
              <w:rPr>
                <w:rStyle w:val="Bodytext7pt"/>
                <w:rFonts w:eastAsia="Courier New"/>
                <w:i/>
                <w:sz w:val="22"/>
                <w:szCs w:val="24"/>
              </w:rPr>
              <w:t>Division 4</w:t>
            </w:r>
            <w:r w:rsidR="002A7D3C" w:rsidRPr="002A7D3C">
              <w:rPr>
                <w:rStyle w:val="Bodytext7pt"/>
                <w:rFonts w:eastAsia="Courier New"/>
                <w:i/>
                <w:sz w:val="20"/>
                <w:szCs w:val="24"/>
              </w:rPr>
              <w:t>A</w:t>
            </w:r>
            <w:r w:rsidRPr="00CC3BED">
              <w:rPr>
                <w:rStyle w:val="Bodytext7pt"/>
                <w:rFonts w:eastAsia="Courier New"/>
                <w:i/>
                <w:sz w:val="22"/>
                <w:szCs w:val="24"/>
              </w:rPr>
              <w:t>—Bone Age Study and Skeletal Surveys</w:t>
            </w:r>
          </w:p>
        </w:tc>
      </w:tr>
      <w:tr w:rsidR="007D1445" w:rsidRPr="00C66228" w14:paraId="3A2CC5E8" w14:textId="77777777" w:rsidTr="00EB1641">
        <w:trPr>
          <w:trHeight w:val="269"/>
        </w:trPr>
        <w:tc>
          <w:tcPr>
            <w:tcW w:w="640" w:type="dxa"/>
          </w:tcPr>
          <w:p w14:paraId="588931A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2101</w:t>
            </w:r>
          </w:p>
        </w:tc>
        <w:tc>
          <w:tcPr>
            <w:tcW w:w="4230" w:type="dxa"/>
            <w:vAlign w:val="bottom"/>
          </w:tcPr>
          <w:p w14:paraId="224367C8"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Bone</w:t>
            </w:r>
            <w:r w:rsidR="00CC3BED">
              <w:rPr>
                <w:rStyle w:val="Bodytext7pt"/>
                <w:rFonts w:eastAsia="Arial"/>
                <w:sz w:val="22"/>
                <w:szCs w:val="24"/>
              </w:rPr>
              <w:t xml:space="preserve"> age study, wrist and knee</w:t>
            </w:r>
            <w:r w:rsidR="00CC3BED">
              <w:rPr>
                <w:rStyle w:val="Bodytext7pt"/>
                <w:rFonts w:eastAsia="Arial"/>
                <w:sz w:val="22"/>
                <w:szCs w:val="24"/>
              </w:rPr>
              <w:tab/>
            </w:r>
          </w:p>
        </w:tc>
        <w:tc>
          <w:tcPr>
            <w:tcW w:w="810" w:type="dxa"/>
          </w:tcPr>
          <w:p w14:paraId="0EF1246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12.00</w:t>
            </w:r>
          </w:p>
        </w:tc>
        <w:tc>
          <w:tcPr>
            <w:tcW w:w="810" w:type="dxa"/>
          </w:tcPr>
          <w:p w14:paraId="540E0E2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12.00</w:t>
            </w:r>
          </w:p>
        </w:tc>
        <w:tc>
          <w:tcPr>
            <w:tcW w:w="810" w:type="dxa"/>
          </w:tcPr>
          <w:p w14:paraId="3A41073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12.00</w:t>
            </w:r>
          </w:p>
        </w:tc>
        <w:tc>
          <w:tcPr>
            <w:tcW w:w="810" w:type="dxa"/>
          </w:tcPr>
          <w:p w14:paraId="6BBEB32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12.00</w:t>
            </w:r>
          </w:p>
        </w:tc>
        <w:tc>
          <w:tcPr>
            <w:tcW w:w="810" w:type="dxa"/>
          </w:tcPr>
          <w:p w14:paraId="0DEBC7C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12.00</w:t>
            </w:r>
          </w:p>
        </w:tc>
        <w:tc>
          <w:tcPr>
            <w:tcW w:w="810" w:type="dxa"/>
          </w:tcPr>
          <w:p w14:paraId="295B99E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12.00</w:t>
            </w:r>
          </w:p>
        </w:tc>
      </w:tr>
      <w:tr w:rsidR="007D1445" w:rsidRPr="00C66228" w14:paraId="2EE8BA59" w14:textId="77777777" w:rsidTr="00B26A6A">
        <w:trPr>
          <w:trHeight w:val="456"/>
        </w:trPr>
        <w:tc>
          <w:tcPr>
            <w:tcW w:w="640" w:type="dxa"/>
          </w:tcPr>
          <w:p w14:paraId="62B1209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2104</w:t>
            </w:r>
          </w:p>
        </w:tc>
        <w:tc>
          <w:tcPr>
            <w:tcW w:w="4230" w:type="dxa"/>
          </w:tcPr>
          <w:p w14:paraId="403BE306" w14:textId="2649F143" w:rsidR="007D1445" w:rsidRPr="00C66228" w:rsidRDefault="007D1445" w:rsidP="00B26A6A">
            <w:pPr>
              <w:rPr>
                <w:rFonts w:ascii="Times New Roman" w:hAnsi="Times New Roman" w:cs="Times New Roman"/>
                <w:sz w:val="22"/>
              </w:rPr>
            </w:pPr>
            <w:r w:rsidRPr="00C66228">
              <w:rPr>
                <w:rStyle w:val="Bodytext7pt"/>
                <w:rFonts w:eastAsia="Arial"/>
                <w:sz w:val="22"/>
                <w:szCs w:val="24"/>
              </w:rPr>
              <w:t xml:space="preserve">Skeletal survey involving four or more regions </w:t>
            </w:r>
          </w:p>
        </w:tc>
        <w:tc>
          <w:tcPr>
            <w:tcW w:w="810" w:type="dxa"/>
          </w:tcPr>
          <w:p w14:paraId="5481306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22.00</w:t>
            </w:r>
          </w:p>
        </w:tc>
        <w:tc>
          <w:tcPr>
            <w:tcW w:w="810" w:type="dxa"/>
          </w:tcPr>
          <w:p w14:paraId="7B2B97D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22.00</w:t>
            </w:r>
          </w:p>
        </w:tc>
        <w:tc>
          <w:tcPr>
            <w:tcW w:w="810" w:type="dxa"/>
          </w:tcPr>
          <w:p w14:paraId="526E0A6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22.00</w:t>
            </w:r>
          </w:p>
        </w:tc>
        <w:tc>
          <w:tcPr>
            <w:tcW w:w="810" w:type="dxa"/>
          </w:tcPr>
          <w:p w14:paraId="6292A4E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22.00</w:t>
            </w:r>
          </w:p>
        </w:tc>
        <w:tc>
          <w:tcPr>
            <w:tcW w:w="810" w:type="dxa"/>
          </w:tcPr>
          <w:p w14:paraId="2ECE142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22.00</w:t>
            </w:r>
          </w:p>
        </w:tc>
        <w:tc>
          <w:tcPr>
            <w:tcW w:w="810" w:type="dxa"/>
          </w:tcPr>
          <w:p w14:paraId="32E8FAC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22.00</w:t>
            </w:r>
          </w:p>
        </w:tc>
      </w:tr>
      <w:tr w:rsidR="007D1445" w:rsidRPr="00C66228" w14:paraId="0F5EA070" w14:textId="77777777" w:rsidTr="000D2D2A">
        <w:trPr>
          <w:trHeight w:val="278"/>
        </w:trPr>
        <w:tc>
          <w:tcPr>
            <w:tcW w:w="9730" w:type="dxa"/>
            <w:gridSpan w:val="8"/>
            <w:vAlign w:val="center"/>
          </w:tcPr>
          <w:p w14:paraId="3141A1F4" w14:textId="77777777" w:rsidR="002A7D3C" w:rsidRDefault="002A7D3C" w:rsidP="000D2D2A">
            <w:pPr>
              <w:jc w:val="center"/>
              <w:rPr>
                <w:rStyle w:val="Bodytext7pt"/>
                <w:rFonts w:eastAsia="Courier New"/>
                <w:i/>
                <w:sz w:val="22"/>
                <w:szCs w:val="24"/>
              </w:rPr>
            </w:pPr>
          </w:p>
          <w:p w14:paraId="3DEEDB44" w14:textId="77777777" w:rsidR="007D1445" w:rsidRPr="000D2D2A" w:rsidRDefault="007D1445" w:rsidP="000D2D2A">
            <w:pPr>
              <w:jc w:val="center"/>
              <w:rPr>
                <w:rFonts w:ascii="Times New Roman" w:hAnsi="Times New Roman" w:cs="Times New Roman"/>
                <w:i/>
                <w:sz w:val="22"/>
              </w:rPr>
            </w:pPr>
            <w:r w:rsidRPr="000D2D2A">
              <w:rPr>
                <w:rStyle w:val="Bodytext7pt"/>
                <w:rFonts w:eastAsia="Courier New"/>
                <w:i/>
                <w:sz w:val="22"/>
                <w:szCs w:val="24"/>
              </w:rPr>
              <w:t>Division 5—Radiographic Examination of Thoracic Region and Report</w:t>
            </w:r>
          </w:p>
        </w:tc>
      </w:tr>
      <w:tr w:rsidR="007D1445" w:rsidRPr="00C66228" w14:paraId="3A4E0FFF" w14:textId="77777777" w:rsidTr="00EB1641">
        <w:trPr>
          <w:trHeight w:val="706"/>
        </w:trPr>
        <w:tc>
          <w:tcPr>
            <w:tcW w:w="640" w:type="dxa"/>
          </w:tcPr>
          <w:p w14:paraId="3C3DAF4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2111</w:t>
            </w:r>
          </w:p>
        </w:tc>
        <w:tc>
          <w:tcPr>
            <w:tcW w:w="4230" w:type="dxa"/>
            <w:vAlign w:val="bottom"/>
          </w:tcPr>
          <w:p w14:paraId="2579C7F4"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Courier New"/>
                <w:sz w:val="22"/>
                <w:szCs w:val="24"/>
              </w:rPr>
              <w:t xml:space="preserve">Chest (lung fields) by direct </w:t>
            </w:r>
            <w:r w:rsidRPr="00C66228">
              <w:rPr>
                <w:rStyle w:val="Bodytext7pt"/>
                <w:rFonts w:eastAsia="Arial"/>
                <w:sz w:val="22"/>
                <w:szCs w:val="24"/>
              </w:rPr>
              <w:t>radiography (when the service is rendered otherwise than by a specialist in the practice of</w:t>
            </w:r>
            <w:r w:rsidR="000D2D2A">
              <w:rPr>
                <w:rStyle w:val="Bodytext7pt"/>
                <w:rFonts w:eastAsia="Arial"/>
                <w:sz w:val="22"/>
                <w:szCs w:val="24"/>
              </w:rPr>
              <w:t xml:space="preserve"> his specialty) </w:t>
            </w:r>
            <w:r w:rsidR="000D2D2A">
              <w:rPr>
                <w:rStyle w:val="Bodytext7pt"/>
                <w:rFonts w:eastAsia="Arial"/>
                <w:sz w:val="22"/>
                <w:szCs w:val="24"/>
              </w:rPr>
              <w:tab/>
            </w:r>
          </w:p>
        </w:tc>
        <w:tc>
          <w:tcPr>
            <w:tcW w:w="810" w:type="dxa"/>
          </w:tcPr>
          <w:p w14:paraId="4BF8A5F8" w14:textId="77777777" w:rsidR="002A7D3C" w:rsidRDefault="002A7D3C" w:rsidP="00AF2930">
            <w:pPr>
              <w:rPr>
                <w:rStyle w:val="Bodytext7pt"/>
                <w:rFonts w:eastAsia="Arial"/>
                <w:sz w:val="22"/>
                <w:szCs w:val="24"/>
              </w:rPr>
            </w:pPr>
          </w:p>
          <w:p w14:paraId="1D03FC21" w14:textId="77777777" w:rsidR="002A7D3C" w:rsidRDefault="002A7D3C" w:rsidP="00AF2930">
            <w:pPr>
              <w:rPr>
                <w:rStyle w:val="Bodytext7pt"/>
                <w:rFonts w:eastAsia="Arial"/>
                <w:sz w:val="22"/>
                <w:szCs w:val="24"/>
              </w:rPr>
            </w:pPr>
          </w:p>
          <w:p w14:paraId="3CEC3A1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9.00</w:t>
            </w:r>
          </w:p>
        </w:tc>
        <w:tc>
          <w:tcPr>
            <w:tcW w:w="810" w:type="dxa"/>
          </w:tcPr>
          <w:p w14:paraId="4D7D0508" w14:textId="77777777" w:rsidR="002A7D3C" w:rsidRDefault="002A7D3C" w:rsidP="00AF2930">
            <w:pPr>
              <w:rPr>
                <w:rStyle w:val="Bodytext7pt"/>
                <w:rFonts w:eastAsia="Arial"/>
                <w:sz w:val="22"/>
                <w:szCs w:val="24"/>
              </w:rPr>
            </w:pPr>
          </w:p>
          <w:p w14:paraId="5036CFBC" w14:textId="77777777" w:rsidR="002A7D3C" w:rsidRDefault="002A7D3C" w:rsidP="00AF2930">
            <w:pPr>
              <w:rPr>
                <w:rStyle w:val="Bodytext7pt"/>
                <w:rFonts w:eastAsia="Arial"/>
                <w:sz w:val="22"/>
                <w:szCs w:val="24"/>
              </w:rPr>
            </w:pPr>
          </w:p>
          <w:p w14:paraId="61CC323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10.00</w:t>
            </w:r>
          </w:p>
        </w:tc>
        <w:tc>
          <w:tcPr>
            <w:tcW w:w="810" w:type="dxa"/>
          </w:tcPr>
          <w:p w14:paraId="71B05148" w14:textId="77777777" w:rsidR="002A7D3C" w:rsidRDefault="002A7D3C" w:rsidP="00AF2930">
            <w:pPr>
              <w:rPr>
                <w:rStyle w:val="Bodytext7pt"/>
                <w:rFonts w:eastAsia="Arial"/>
                <w:sz w:val="22"/>
                <w:szCs w:val="24"/>
              </w:rPr>
            </w:pPr>
          </w:p>
          <w:p w14:paraId="142B326B" w14:textId="77777777" w:rsidR="002A7D3C" w:rsidRDefault="002A7D3C" w:rsidP="00AF2930">
            <w:pPr>
              <w:rPr>
                <w:rStyle w:val="Bodytext7pt"/>
                <w:rFonts w:eastAsia="Arial"/>
                <w:sz w:val="22"/>
                <w:szCs w:val="24"/>
              </w:rPr>
            </w:pPr>
          </w:p>
          <w:p w14:paraId="5839DEB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8.00</w:t>
            </w:r>
          </w:p>
        </w:tc>
        <w:tc>
          <w:tcPr>
            <w:tcW w:w="810" w:type="dxa"/>
          </w:tcPr>
          <w:p w14:paraId="3F218332" w14:textId="77777777" w:rsidR="002A7D3C" w:rsidRDefault="002A7D3C" w:rsidP="00AF2930">
            <w:pPr>
              <w:rPr>
                <w:rStyle w:val="Bodytext7pt"/>
                <w:rFonts w:eastAsia="Arial"/>
                <w:sz w:val="22"/>
                <w:szCs w:val="24"/>
              </w:rPr>
            </w:pPr>
          </w:p>
          <w:p w14:paraId="03B2ECE9" w14:textId="77777777" w:rsidR="002A7D3C" w:rsidRDefault="002A7D3C" w:rsidP="00AF2930">
            <w:pPr>
              <w:rPr>
                <w:rStyle w:val="Bodytext7pt"/>
                <w:rFonts w:eastAsia="Arial"/>
                <w:sz w:val="22"/>
                <w:szCs w:val="24"/>
              </w:rPr>
            </w:pPr>
          </w:p>
          <w:p w14:paraId="02374EA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8.00</w:t>
            </w:r>
          </w:p>
        </w:tc>
        <w:tc>
          <w:tcPr>
            <w:tcW w:w="810" w:type="dxa"/>
          </w:tcPr>
          <w:p w14:paraId="1ED15CB9" w14:textId="77777777" w:rsidR="002A7D3C" w:rsidRDefault="002A7D3C" w:rsidP="00AF2930">
            <w:pPr>
              <w:rPr>
                <w:rStyle w:val="Bodytext7pt"/>
                <w:rFonts w:eastAsia="Arial"/>
                <w:sz w:val="22"/>
                <w:szCs w:val="24"/>
              </w:rPr>
            </w:pPr>
          </w:p>
          <w:p w14:paraId="60DEE8F1" w14:textId="77777777" w:rsidR="002A7D3C" w:rsidRDefault="002A7D3C" w:rsidP="00AF2930">
            <w:pPr>
              <w:rPr>
                <w:rStyle w:val="Bodytext7pt"/>
                <w:rFonts w:eastAsia="Arial"/>
                <w:sz w:val="22"/>
                <w:szCs w:val="24"/>
              </w:rPr>
            </w:pPr>
          </w:p>
          <w:p w14:paraId="629B5E2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8.00</w:t>
            </w:r>
          </w:p>
        </w:tc>
        <w:tc>
          <w:tcPr>
            <w:tcW w:w="810" w:type="dxa"/>
          </w:tcPr>
          <w:p w14:paraId="7D791BD8" w14:textId="77777777" w:rsidR="002A7D3C" w:rsidRDefault="002A7D3C" w:rsidP="00AF2930">
            <w:pPr>
              <w:rPr>
                <w:rStyle w:val="Bodytext7pt"/>
                <w:rFonts w:eastAsia="Arial"/>
                <w:sz w:val="22"/>
                <w:szCs w:val="24"/>
              </w:rPr>
            </w:pPr>
          </w:p>
          <w:p w14:paraId="2A2E2774" w14:textId="77777777" w:rsidR="002A7D3C" w:rsidRDefault="002A7D3C" w:rsidP="00AF2930">
            <w:pPr>
              <w:rPr>
                <w:rStyle w:val="Bodytext7pt"/>
                <w:rFonts w:eastAsia="Arial"/>
                <w:sz w:val="22"/>
                <w:szCs w:val="24"/>
              </w:rPr>
            </w:pPr>
          </w:p>
          <w:p w14:paraId="47AC5BE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8.00</w:t>
            </w:r>
          </w:p>
        </w:tc>
      </w:tr>
      <w:tr w:rsidR="007D1445" w:rsidRPr="00C66228" w14:paraId="58A22D6D" w14:textId="77777777" w:rsidTr="00EB1641">
        <w:trPr>
          <w:trHeight w:val="778"/>
        </w:trPr>
        <w:tc>
          <w:tcPr>
            <w:tcW w:w="640" w:type="dxa"/>
          </w:tcPr>
          <w:p w14:paraId="5FC87F2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2113</w:t>
            </w:r>
          </w:p>
        </w:tc>
        <w:tc>
          <w:tcPr>
            <w:tcW w:w="4230" w:type="dxa"/>
            <w:vAlign w:val="bottom"/>
          </w:tcPr>
          <w:p w14:paraId="29C1F87F"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Courier New"/>
                <w:sz w:val="22"/>
                <w:szCs w:val="24"/>
              </w:rPr>
              <w:t xml:space="preserve">Chest (lung fields) by direct </w:t>
            </w:r>
            <w:r w:rsidRPr="00C66228">
              <w:rPr>
                <w:rStyle w:val="Bodytext7pt"/>
                <w:rFonts w:eastAsia="Arial"/>
                <w:sz w:val="22"/>
                <w:szCs w:val="24"/>
              </w:rPr>
              <w:t xml:space="preserve">radiography (when the service is rendered by a specialist in the practice of his specialty) </w:t>
            </w:r>
            <w:r w:rsidR="000D2D2A">
              <w:rPr>
                <w:rStyle w:val="Bodytext7pt"/>
                <w:rFonts w:eastAsia="Arial"/>
                <w:sz w:val="22"/>
                <w:szCs w:val="24"/>
              </w:rPr>
              <w:tab/>
            </w:r>
          </w:p>
        </w:tc>
        <w:tc>
          <w:tcPr>
            <w:tcW w:w="810" w:type="dxa"/>
          </w:tcPr>
          <w:p w14:paraId="1166DC02" w14:textId="77777777" w:rsidR="002A7D3C" w:rsidRDefault="002A7D3C" w:rsidP="00AF2930">
            <w:pPr>
              <w:rPr>
                <w:rStyle w:val="Bodytext7pt"/>
                <w:rFonts w:eastAsia="Arial"/>
                <w:sz w:val="22"/>
                <w:szCs w:val="24"/>
              </w:rPr>
            </w:pPr>
          </w:p>
          <w:p w14:paraId="3212F139" w14:textId="77777777" w:rsidR="002A7D3C" w:rsidRDefault="002A7D3C" w:rsidP="00AF2930">
            <w:pPr>
              <w:rPr>
                <w:rStyle w:val="Bodytext7pt"/>
                <w:rFonts w:eastAsia="Arial"/>
                <w:sz w:val="22"/>
                <w:szCs w:val="24"/>
              </w:rPr>
            </w:pPr>
          </w:p>
          <w:p w14:paraId="1BBCEFE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11.00</w:t>
            </w:r>
          </w:p>
        </w:tc>
        <w:tc>
          <w:tcPr>
            <w:tcW w:w="810" w:type="dxa"/>
          </w:tcPr>
          <w:p w14:paraId="3A4C1C61" w14:textId="77777777" w:rsidR="002A7D3C" w:rsidRDefault="002A7D3C" w:rsidP="00AF2930">
            <w:pPr>
              <w:rPr>
                <w:rStyle w:val="Bodytext7pt"/>
                <w:rFonts w:eastAsia="Arial"/>
                <w:sz w:val="22"/>
                <w:szCs w:val="24"/>
              </w:rPr>
            </w:pPr>
          </w:p>
          <w:p w14:paraId="14E97634" w14:textId="77777777" w:rsidR="002A7D3C" w:rsidRDefault="002A7D3C" w:rsidP="00AF2930">
            <w:pPr>
              <w:rPr>
                <w:rStyle w:val="Bodytext7pt"/>
                <w:rFonts w:eastAsia="Arial"/>
                <w:sz w:val="22"/>
                <w:szCs w:val="24"/>
              </w:rPr>
            </w:pPr>
          </w:p>
          <w:p w14:paraId="5B686ED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12.00</w:t>
            </w:r>
          </w:p>
        </w:tc>
        <w:tc>
          <w:tcPr>
            <w:tcW w:w="810" w:type="dxa"/>
          </w:tcPr>
          <w:p w14:paraId="507253E0" w14:textId="77777777" w:rsidR="002A7D3C" w:rsidRDefault="002A7D3C" w:rsidP="00AF2930">
            <w:pPr>
              <w:rPr>
                <w:rStyle w:val="Bodytext7pt"/>
                <w:rFonts w:eastAsia="Arial"/>
                <w:sz w:val="22"/>
                <w:szCs w:val="24"/>
              </w:rPr>
            </w:pPr>
          </w:p>
          <w:p w14:paraId="4D08A3AC" w14:textId="77777777" w:rsidR="002A7D3C" w:rsidRDefault="002A7D3C" w:rsidP="00AF2930">
            <w:pPr>
              <w:rPr>
                <w:rStyle w:val="Bodytext7pt"/>
                <w:rFonts w:eastAsia="Arial"/>
                <w:sz w:val="22"/>
                <w:szCs w:val="24"/>
              </w:rPr>
            </w:pPr>
          </w:p>
          <w:p w14:paraId="5F7BDB8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10.00</w:t>
            </w:r>
          </w:p>
        </w:tc>
        <w:tc>
          <w:tcPr>
            <w:tcW w:w="810" w:type="dxa"/>
          </w:tcPr>
          <w:p w14:paraId="2DA15595" w14:textId="77777777" w:rsidR="002A7D3C" w:rsidRDefault="002A7D3C" w:rsidP="00AF2930">
            <w:pPr>
              <w:rPr>
                <w:rStyle w:val="Bodytext7pt"/>
                <w:rFonts w:eastAsia="Arial"/>
                <w:sz w:val="22"/>
                <w:szCs w:val="24"/>
              </w:rPr>
            </w:pPr>
          </w:p>
          <w:p w14:paraId="215D0DEC" w14:textId="77777777" w:rsidR="002A7D3C" w:rsidRDefault="002A7D3C" w:rsidP="00AF2930">
            <w:pPr>
              <w:rPr>
                <w:rStyle w:val="Bodytext7pt"/>
                <w:rFonts w:eastAsia="Arial"/>
                <w:sz w:val="22"/>
                <w:szCs w:val="24"/>
              </w:rPr>
            </w:pPr>
          </w:p>
          <w:p w14:paraId="09EBD39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10.00</w:t>
            </w:r>
          </w:p>
        </w:tc>
        <w:tc>
          <w:tcPr>
            <w:tcW w:w="810" w:type="dxa"/>
          </w:tcPr>
          <w:p w14:paraId="37209B20" w14:textId="77777777" w:rsidR="002A7D3C" w:rsidRDefault="002A7D3C" w:rsidP="00AF2930">
            <w:pPr>
              <w:rPr>
                <w:rStyle w:val="Bodytext7pt"/>
                <w:rFonts w:eastAsia="Arial"/>
                <w:sz w:val="22"/>
                <w:szCs w:val="24"/>
              </w:rPr>
            </w:pPr>
          </w:p>
          <w:p w14:paraId="78EBE39A" w14:textId="77777777" w:rsidR="002A7D3C" w:rsidRDefault="002A7D3C" w:rsidP="00AF2930">
            <w:pPr>
              <w:rPr>
                <w:rStyle w:val="Bodytext7pt"/>
                <w:rFonts w:eastAsia="Arial"/>
                <w:sz w:val="22"/>
                <w:szCs w:val="24"/>
              </w:rPr>
            </w:pPr>
          </w:p>
          <w:p w14:paraId="0C87880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10.00</w:t>
            </w:r>
          </w:p>
        </w:tc>
        <w:tc>
          <w:tcPr>
            <w:tcW w:w="810" w:type="dxa"/>
          </w:tcPr>
          <w:p w14:paraId="467947FC" w14:textId="77777777" w:rsidR="002A7D3C" w:rsidRDefault="002A7D3C" w:rsidP="00AF2930">
            <w:pPr>
              <w:rPr>
                <w:rStyle w:val="Bodytext7pt"/>
                <w:rFonts w:eastAsia="Arial"/>
                <w:sz w:val="22"/>
                <w:szCs w:val="24"/>
              </w:rPr>
            </w:pPr>
          </w:p>
          <w:p w14:paraId="35CB5C2C" w14:textId="77777777" w:rsidR="002A7D3C" w:rsidRDefault="002A7D3C" w:rsidP="00AF2930">
            <w:pPr>
              <w:rPr>
                <w:rStyle w:val="Bodytext7pt"/>
                <w:rFonts w:eastAsia="Arial"/>
                <w:sz w:val="22"/>
                <w:szCs w:val="24"/>
              </w:rPr>
            </w:pPr>
          </w:p>
          <w:p w14:paraId="559BE4B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10.00</w:t>
            </w:r>
          </w:p>
        </w:tc>
      </w:tr>
      <w:tr w:rsidR="007D1445" w:rsidRPr="00C66228" w14:paraId="09531AB0" w14:textId="77777777" w:rsidTr="00EB1641">
        <w:trPr>
          <w:trHeight w:val="394"/>
        </w:trPr>
        <w:tc>
          <w:tcPr>
            <w:tcW w:w="640" w:type="dxa"/>
          </w:tcPr>
          <w:p w14:paraId="60B58C7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2116</w:t>
            </w:r>
          </w:p>
        </w:tc>
        <w:tc>
          <w:tcPr>
            <w:tcW w:w="4230" w:type="dxa"/>
            <w:vAlign w:val="bottom"/>
          </w:tcPr>
          <w:p w14:paraId="2FDB3B61"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Chest (lung fields) by direct radiography</w:t>
            </w:r>
            <w:r w:rsidR="000D2D2A">
              <w:rPr>
                <w:rStyle w:val="Bodytext7pt"/>
                <w:rFonts w:eastAsia="Arial"/>
                <w:sz w:val="22"/>
                <w:szCs w:val="24"/>
              </w:rPr>
              <w:t xml:space="preserve"> with fluoroscopic screening</w:t>
            </w:r>
            <w:r w:rsidR="000D2D2A">
              <w:rPr>
                <w:rStyle w:val="Bodytext7pt"/>
                <w:rFonts w:eastAsia="Arial"/>
                <w:sz w:val="22"/>
                <w:szCs w:val="24"/>
              </w:rPr>
              <w:tab/>
            </w:r>
          </w:p>
        </w:tc>
        <w:tc>
          <w:tcPr>
            <w:tcW w:w="810" w:type="dxa"/>
          </w:tcPr>
          <w:p w14:paraId="0881B2E9" w14:textId="77777777" w:rsidR="002A7D3C" w:rsidRDefault="002A7D3C" w:rsidP="00AF2930">
            <w:pPr>
              <w:rPr>
                <w:rStyle w:val="Bodytext7pt"/>
                <w:rFonts w:eastAsia="Arial"/>
                <w:sz w:val="22"/>
                <w:szCs w:val="24"/>
              </w:rPr>
            </w:pPr>
          </w:p>
          <w:p w14:paraId="72B950B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15.00</w:t>
            </w:r>
          </w:p>
        </w:tc>
        <w:tc>
          <w:tcPr>
            <w:tcW w:w="810" w:type="dxa"/>
          </w:tcPr>
          <w:p w14:paraId="4A5B3010" w14:textId="77777777" w:rsidR="002A7D3C" w:rsidRDefault="002A7D3C" w:rsidP="00AF2930">
            <w:pPr>
              <w:rPr>
                <w:rStyle w:val="Bodytext7pt"/>
                <w:rFonts w:eastAsia="Arial"/>
                <w:sz w:val="22"/>
                <w:szCs w:val="24"/>
              </w:rPr>
            </w:pPr>
          </w:p>
          <w:p w14:paraId="274FA1B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15.00</w:t>
            </w:r>
          </w:p>
        </w:tc>
        <w:tc>
          <w:tcPr>
            <w:tcW w:w="810" w:type="dxa"/>
          </w:tcPr>
          <w:p w14:paraId="34FBC365" w14:textId="77777777" w:rsidR="002A7D3C" w:rsidRDefault="002A7D3C" w:rsidP="00AF2930">
            <w:pPr>
              <w:rPr>
                <w:rStyle w:val="Bodytext7pt"/>
                <w:rFonts w:eastAsia="Arial"/>
                <w:sz w:val="22"/>
                <w:szCs w:val="24"/>
              </w:rPr>
            </w:pPr>
          </w:p>
          <w:p w14:paraId="3983D25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12.00</w:t>
            </w:r>
          </w:p>
        </w:tc>
        <w:tc>
          <w:tcPr>
            <w:tcW w:w="810" w:type="dxa"/>
          </w:tcPr>
          <w:p w14:paraId="1128DC27" w14:textId="77777777" w:rsidR="002A7D3C" w:rsidRDefault="002A7D3C" w:rsidP="00AF2930">
            <w:pPr>
              <w:rPr>
                <w:rStyle w:val="Bodytext7pt"/>
                <w:rFonts w:eastAsia="Arial"/>
                <w:sz w:val="22"/>
                <w:szCs w:val="24"/>
              </w:rPr>
            </w:pPr>
          </w:p>
          <w:p w14:paraId="67926C6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12.00</w:t>
            </w:r>
          </w:p>
        </w:tc>
        <w:tc>
          <w:tcPr>
            <w:tcW w:w="810" w:type="dxa"/>
          </w:tcPr>
          <w:p w14:paraId="77559A02" w14:textId="77777777" w:rsidR="002A7D3C" w:rsidRDefault="002A7D3C" w:rsidP="00AF2930">
            <w:pPr>
              <w:rPr>
                <w:rStyle w:val="Bodytext7pt"/>
                <w:rFonts w:eastAsia="Arial"/>
                <w:sz w:val="22"/>
                <w:szCs w:val="24"/>
              </w:rPr>
            </w:pPr>
          </w:p>
          <w:p w14:paraId="2A0242D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12.00</w:t>
            </w:r>
          </w:p>
        </w:tc>
        <w:tc>
          <w:tcPr>
            <w:tcW w:w="810" w:type="dxa"/>
          </w:tcPr>
          <w:p w14:paraId="33CA7B7C" w14:textId="77777777" w:rsidR="002A7D3C" w:rsidRDefault="002A7D3C" w:rsidP="00AF2930">
            <w:pPr>
              <w:rPr>
                <w:rStyle w:val="Bodytext7pt"/>
                <w:rFonts w:eastAsia="Arial"/>
                <w:sz w:val="22"/>
                <w:szCs w:val="24"/>
              </w:rPr>
            </w:pPr>
          </w:p>
          <w:p w14:paraId="79F00DE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12.00</w:t>
            </w:r>
          </w:p>
        </w:tc>
      </w:tr>
      <w:tr w:rsidR="007D1445" w:rsidRPr="00C66228" w14:paraId="4AE9DD6E" w14:textId="77777777" w:rsidTr="00EB1641">
        <w:trPr>
          <w:trHeight w:val="240"/>
        </w:trPr>
        <w:tc>
          <w:tcPr>
            <w:tcW w:w="640" w:type="dxa"/>
          </w:tcPr>
          <w:p w14:paraId="5433807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2119</w:t>
            </w:r>
          </w:p>
        </w:tc>
        <w:tc>
          <w:tcPr>
            <w:tcW w:w="4230" w:type="dxa"/>
            <w:vAlign w:val="bottom"/>
          </w:tcPr>
          <w:p w14:paraId="56D44DB7" w14:textId="77777777" w:rsidR="007D1445" w:rsidRPr="00C66228" w:rsidRDefault="000D2D2A" w:rsidP="00EB1641">
            <w:pPr>
              <w:tabs>
                <w:tab w:val="left" w:leader="dot" w:pos="4137"/>
              </w:tabs>
              <w:ind w:left="260" w:hanging="260"/>
              <w:rPr>
                <w:rFonts w:ascii="Times New Roman" w:hAnsi="Times New Roman" w:cs="Times New Roman"/>
                <w:sz w:val="22"/>
              </w:rPr>
            </w:pPr>
            <w:r>
              <w:rPr>
                <w:rStyle w:val="Bodytext7pt"/>
                <w:rFonts w:eastAsia="Arial"/>
                <w:sz w:val="22"/>
                <w:szCs w:val="24"/>
              </w:rPr>
              <w:t>Thoracic inlet</w:t>
            </w:r>
            <w:r>
              <w:rPr>
                <w:rStyle w:val="Bodytext7pt"/>
                <w:rFonts w:eastAsia="Arial"/>
                <w:sz w:val="22"/>
                <w:szCs w:val="24"/>
              </w:rPr>
              <w:tab/>
            </w:r>
          </w:p>
        </w:tc>
        <w:tc>
          <w:tcPr>
            <w:tcW w:w="810" w:type="dxa"/>
          </w:tcPr>
          <w:p w14:paraId="29B6425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10.00</w:t>
            </w:r>
          </w:p>
        </w:tc>
        <w:tc>
          <w:tcPr>
            <w:tcW w:w="810" w:type="dxa"/>
          </w:tcPr>
          <w:p w14:paraId="501AF94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10.00</w:t>
            </w:r>
          </w:p>
        </w:tc>
        <w:tc>
          <w:tcPr>
            <w:tcW w:w="810" w:type="dxa"/>
          </w:tcPr>
          <w:p w14:paraId="35DA59E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9.00</w:t>
            </w:r>
          </w:p>
        </w:tc>
        <w:tc>
          <w:tcPr>
            <w:tcW w:w="810" w:type="dxa"/>
          </w:tcPr>
          <w:p w14:paraId="14B7105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10.00</w:t>
            </w:r>
          </w:p>
        </w:tc>
        <w:tc>
          <w:tcPr>
            <w:tcW w:w="810" w:type="dxa"/>
          </w:tcPr>
          <w:p w14:paraId="4DF9A56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10.00</w:t>
            </w:r>
          </w:p>
        </w:tc>
        <w:tc>
          <w:tcPr>
            <w:tcW w:w="810" w:type="dxa"/>
          </w:tcPr>
          <w:p w14:paraId="7D4B402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9.50</w:t>
            </w:r>
          </w:p>
        </w:tc>
      </w:tr>
      <w:tr w:rsidR="007D1445" w:rsidRPr="00C66228" w14:paraId="1F331323" w14:textId="77777777" w:rsidTr="000A1258">
        <w:trPr>
          <w:trHeight w:val="240"/>
        </w:trPr>
        <w:tc>
          <w:tcPr>
            <w:tcW w:w="640" w:type="dxa"/>
          </w:tcPr>
          <w:p w14:paraId="08E0B22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2123</w:t>
            </w:r>
          </w:p>
        </w:tc>
        <w:tc>
          <w:tcPr>
            <w:tcW w:w="4230" w:type="dxa"/>
            <w:vAlign w:val="bottom"/>
          </w:tcPr>
          <w:p w14:paraId="2F1E8EC8"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Che</w:t>
            </w:r>
            <w:r w:rsidR="000D2D2A">
              <w:rPr>
                <w:rStyle w:val="Bodytext7pt"/>
                <w:rFonts w:eastAsia="Arial"/>
                <w:sz w:val="22"/>
                <w:szCs w:val="24"/>
              </w:rPr>
              <w:t xml:space="preserve">st, by miniature radiography </w:t>
            </w:r>
            <w:r w:rsidR="000D2D2A">
              <w:rPr>
                <w:rStyle w:val="Bodytext7pt"/>
                <w:rFonts w:eastAsia="Arial"/>
                <w:sz w:val="22"/>
                <w:szCs w:val="24"/>
              </w:rPr>
              <w:tab/>
            </w:r>
          </w:p>
        </w:tc>
        <w:tc>
          <w:tcPr>
            <w:tcW w:w="810" w:type="dxa"/>
          </w:tcPr>
          <w:p w14:paraId="42584C9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5.50</w:t>
            </w:r>
          </w:p>
        </w:tc>
        <w:tc>
          <w:tcPr>
            <w:tcW w:w="810" w:type="dxa"/>
          </w:tcPr>
          <w:p w14:paraId="508051E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5.50</w:t>
            </w:r>
          </w:p>
        </w:tc>
        <w:tc>
          <w:tcPr>
            <w:tcW w:w="810" w:type="dxa"/>
          </w:tcPr>
          <w:p w14:paraId="65D37C4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5.00</w:t>
            </w:r>
          </w:p>
        </w:tc>
        <w:tc>
          <w:tcPr>
            <w:tcW w:w="810" w:type="dxa"/>
          </w:tcPr>
          <w:p w14:paraId="7D52F2A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5.00</w:t>
            </w:r>
          </w:p>
        </w:tc>
        <w:tc>
          <w:tcPr>
            <w:tcW w:w="810" w:type="dxa"/>
          </w:tcPr>
          <w:p w14:paraId="7233C21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5.00</w:t>
            </w:r>
          </w:p>
        </w:tc>
        <w:tc>
          <w:tcPr>
            <w:tcW w:w="810" w:type="dxa"/>
          </w:tcPr>
          <w:p w14:paraId="46AABD7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5.00</w:t>
            </w:r>
          </w:p>
        </w:tc>
      </w:tr>
      <w:tr w:rsidR="007D1445" w:rsidRPr="00C66228" w14:paraId="60DA3029" w14:textId="77777777" w:rsidTr="00EB1641">
        <w:trPr>
          <w:trHeight w:val="269"/>
        </w:trPr>
        <w:tc>
          <w:tcPr>
            <w:tcW w:w="640" w:type="dxa"/>
          </w:tcPr>
          <w:p w14:paraId="0571F33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2128</w:t>
            </w:r>
          </w:p>
        </w:tc>
        <w:tc>
          <w:tcPr>
            <w:tcW w:w="4230" w:type="dxa"/>
            <w:vAlign w:val="bottom"/>
          </w:tcPr>
          <w:p w14:paraId="7F8B7198"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Orthodiagraphy </w:t>
            </w:r>
            <w:r w:rsidR="000D2D2A">
              <w:rPr>
                <w:rStyle w:val="Bodytext7pt"/>
                <w:rFonts w:eastAsia="Arial"/>
                <w:sz w:val="22"/>
                <w:szCs w:val="24"/>
              </w:rPr>
              <w:tab/>
            </w:r>
          </w:p>
        </w:tc>
        <w:tc>
          <w:tcPr>
            <w:tcW w:w="810" w:type="dxa"/>
          </w:tcPr>
          <w:p w14:paraId="2391C96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12.00</w:t>
            </w:r>
          </w:p>
        </w:tc>
        <w:tc>
          <w:tcPr>
            <w:tcW w:w="810" w:type="dxa"/>
          </w:tcPr>
          <w:p w14:paraId="2AE877E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12.00</w:t>
            </w:r>
          </w:p>
        </w:tc>
        <w:tc>
          <w:tcPr>
            <w:tcW w:w="810" w:type="dxa"/>
          </w:tcPr>
          <w:p w14:paraId="334D43B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12.00</w:t>
            </w:r>
          </w:p>
        </w:tc>
        <w:tc>
          <w:tcPr>
            <w:tcW w:w="810" w:type="dxa"/>
          </w:tcPr>
          <w:p w14:paraId="362CB3E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12.00</w:t>
            </w:r>
          </w:p>
        </w:tc>
        <w:tc>
          <w:tcPr>
            <w:tcW w:w="810" w:type="dxa"/>
          </w:tcPr>
          <w:p w14:paraId="6BFE83A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12.00</w:t>
            </w:r>
          </w:p>
        </w:tc>
        <w:tc>
          <w:tcPr>
            <w:tcW w:w="810" w:type="dxa"/>
          </w:tcPr>
          <w:p w14:paraId="1E0C81B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12.00</w:t>
            </w:r>
          </w:p>
        </w:tc>
      </w:tr>
      <w:tr w:rsidR="007D1445" w:rsidRPr="00C66228" w14:paraId="692C70AC" w14:textId="77777777" w:rsidTr="00EB1641">
        <w:trPr>
          <w:trHeight w:val="389"/>
        </w:trPr>
        <w:tc>
          <w:tcPr>
            <w:tcW w:w="640" w:type="dxa"/>
          </w:tcPr>
          <w:p w14:paraId="2D76827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2132</w:t>
            </w:r>
          </w:p>
        </w:tc>
        <w:tc>
          <w:tcPr>
            <w:tcW w:w="4230" w:type="dxa"/>
            <w:vAlign w:val="bottom"/>
          </w:tcPr>
          <w:p w14:paraId="3676F1F5" w14:textId="77777777" w:rsidR="007D1445" w:rsidRPr="00C66228" w:rsidRDefault="007D1445" w:rsidP="00EB1641">
            <w:pPr>
              <w:tabs>
                <w:tab w:val="left" w:leader="dot" w:pos="4137"/>
              </w:tabs>
              <w:ind w:left="260" w:hanging="260"/>
              <w:rPr>
                <w:rFonts w:ascii="Times New Roman" w:hAnsi="Times New Roman" w:cs="Times New Roman"/>
                <w:sz w:val="22"/>
              </w:rPr>
            </w:pPr>
            <w:proofErr w:type="spellStart"/>
            <w:r w:rsidRPr="00C66228">
              <w:rPr>
                <w:rStyle w:val="Bodytext7pt"/>
                <w:rFonts w:eastAsia="Arial"/>
                <w:sz w:val="22"/>
                <w:szCs w:val="24"/>
              </w:rPr>
              <w:t>Teleoroentgenogr</w:t>
            </w:r>
            <w:r w:rsidR="000D2D2A">
              <w:rPr>
                <w:rStyle w:val="Bodytext7pt"/>
                <w:rFonts w:eastAsia="Arial"/>
                <w:sz w:val="22"/>
                <w:szCs w:val="24"/>
              </w:rPr>
              <w:t>aphy</w:t>
            </w:r>
            <w:proofErr w:type="spellEnd"/>
            <w:r w:rsidR="000D2D2A">
              <w:rPr>
                <w:rStyle w:val="Bodytext7pt"/>
                <w:rFonts w:eastAsia="Arial"/>
                <w:sz w:val="22"/>
                <w:szCs w:val="24"/>
              </w:rPr>
              <w:t xml:space="preserve"> with cardiac measurements</w:t>
            </w:r>
            <w:r w:rsidR="000D2D2A">
              <w:rPr>
                <w:rStyle w:val="Bodytext7pt"/>
                <w:rFonts w:eastAsia="Arial"/>
                <w:sz w:val="22"/>
                <w:szCs w:val="24"/>
              </w:rPr>
              <w:tab/>
            </w:r>
          </w:p>
        </w:tc>
        <w:tc>
          <w:tcPr>
            <w:tcW w:w="810" w:type="dxa"/>
          </w:tcPr>
          <w:p w14:paraId="0C2D13BB" w14:textId="77777777" w:rsidR="002A7D3C" w:rsidRDefault="002A7D3C" w:rsidP="00AF2930">
            <w:pPr>
              <w:rPr>
                <w:rStyle w:val="Bodytext7pt"/>
                <w:rFonts w:eastAsia="Arial"/>
                <w:sz w:val="22"/>
                <w:szCs w:val="24"/>
              </w:rPr>
            </w:pPr>
          </w:p>
          <w:p w14:paraId="385AAA9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12.00</w:t>
            </w:r>
          </w:p>
        </w:tc>
        <w:tc>
          <w:tcPr>
            <w:tcW w:w="810" w:type="dxa"/>
          </w:tcPr>
          <w:p w14:paraId="094F9C3B" w14:textId="77777777" w:rsidR="002A7D3C" w:rsidRDefault="002A7D3C" w:rsidP="00AF2930">
            <w:pPr>
              <w:rPr>
                <w:rStyle w:val="Bodytext7pt"/>
                <w:rFonts w:eastAsia="Arial"/>
                <w:sz w:val="22"/>
                <w:szCs w:val="24"/>
              </w:rPr>
            </w:pPr>
          </w:p>
          <w:p w14:paraId="4E29457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12.00</w:t>
            </w:r>
          </w:p>
        </w:tc>
        <w:tc>
          <w:tcPr>
            <w:tcW w:w="810" w:type="dxa"/>
          </w:tcPr>
          <w:p w14:paraId="205A013B" w14:textId="77777777" w:rsidR="002A7D3C" w:rsidRDefault="002A7D3C" w:rsidP="00AF2930">
            <w:pPr>
              <w:rPr>
                <w:rStyle w:val="Bodytext7pt"/>
                <w:rFonts w:eastAsia="Arial"/>
                <w:sz w:val="22"/>
                <w:szCs w:val="24"/>
              </w:rPr>
            </w:pPr>
          </w:p>
          <w:p w14:paraId="37EDED9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12.00</w:t>
            </w:r>
          </w:p>
        </w:tc>
        <w:tc>
          <w:tcPr>
            <w:tcW w:w="810" w:type="dxa"/>
          </w:tcPr>
          <w:p w14:paraId="3DC11D7D" w14:textId="77777777" w:rsidR="002A7D3C" w:rsidRDefault="002A7D3C" w:rsidP="00AF2930">
            <w:pPr>
              <w:rPr>
                <w:rStyle w:val="Bodytext7pt"/>
                <w:rFonts w:eastAsia="Arial"/>
                <w:sz w:val="22"/>
                <w:szCs w:val="24"/>
              </w:rPr>
            </w:pPr>
          </w:p>
          <w:p w14:paraId="3495178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12.00</w:t>
            </w:r>
          </w:p>
        </w:tc>
        <w:tc>
          <w:tcPr>
            <w:tcW w:w="810" w:type="dxa"/>
          </w:tcPr>
          <w:p w14:paraId="56B39A8F" w14:textId="77777777" w:rsidR="002A7D3C" w:rsidRDefault="002A7D3C" w:rsidP="00AF2930">
            <w:pPr>
              <w:rPr>
                <w:rStyle w:val="Bodytext7pt"/>
                <w:rFonts w:eastAsia="Arial"/>
                <w:sz w:val="22"/>
                <w:szCs w:val="24"/>
              </w:rPr>
            </w:pPr>
          </w:p>
          <w:p w14:paraId="433D52F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12.00</w:t>
            </w:r>
          </w:p>
        </w:tc>
        <w:tc>
          <w:tcPr>
            <w:tcW w:w="810" w:type="dxa"/>
          </w:tcPr>
          <w:p w14:paraId="22A4A09A" w14:textId="77777777" w:rsidR="002A7D3C" w:rsidRDefault="002A7D3C" w:rsidP="00AF2930">
            <w:pPr>
              <w:rPr>
                <w:rStyle w:val="Bodytext7pt"/>
                <w:rFonts w:eastAsia="Arial"/>
                <w:sz w:val="22"/>
                <w:szCs w:val="24"/>
              </w:rPr>
            </w:pPr>
          </w:p>
          <w:p w14:paraId="20B209B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12.00</w:t>
            </w:r>
          </w:p>
        </w:tc>
      </w:tr>
      <w:tr w:rsidR="007D1445" w:rsidRPr="00C66228" w14:paraId="56F12677" w14:textId="77777777" w:rsidTr="00EB1641">
        <w:trPr>
          <w:trHeight w:val="706"/>
        </w:trPr>
        <w:tc>
          <w:tcPr>
            <w:tcW w:w="640" w:type="dxa"/>
          </w:tcPr>
          <w:p w14:paraId="68EB6E9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2137</w:t>
            </w:r>
          </w:p>
        </w:tc>
        <w:tc>
          <w:tcPr>
            <w:tcW w:w="4230" w:type="dxa"/>
            <w:vAlign w:val="bottom"/>
          </w:tcPr>
          <w:p w14:paraId="2AFE9D94"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Cardiac examination (including barium swallow) (when the service is rendered otherwise than by a specialist in th</w:t>
            </w:r>
            <w:r w:rsidR="000D2D2A">
              <w:rPr>
                <w:rStyle w:val="Bodytext7pt"/>
                <w:rFonts w:eastAsia="Arial"/>
                <w:sz w:val="22"/>
                <w:szCs w:val="24"/>
              </w:rPr>
              <w:t>e practice of his specialty)</w:t>
            </w:r>
            <w:r w:rsidR="000D2D2A">
              <w:rPr>
                <w:rStyle w:val="Bodytext7pt"/>
                <w:rFonts w:eastAsia="Arial"/>
                <w:sz w:val="22"/>
                <w:szCs w:val="24"/>
              </w:rPr>
              <w:tab/>
            </w:r>
          </w:p>
        </w:tc>
        <w:tc>
          <w:tcPr>
            <w:tcW w:w="810" w:type="dxa"/>
          </w:tcPr>
          <w:p w14:paraId="04F000E0" w14:textId="77777777" w:rsidR="002A7D3C" w:rsidRDefault="002A7D3C" w:rsidP="00AF2930">
            <w:pPr>
              <w:rPr>
                <w:rStyle w:val="Bodytext7pt"/>
                <w:rFonts w:eastAsia="Arial"/>
                <w:sz w:val="22"/>
                <w:szCs w:val="24"/>
              </w:rPr>
            </w:pPr>
          </w:p>
          <w:p w14:paraId="065E3725" w14:textId="77777777" w:rsidR="002A7D3C" w:rsidRDefault="002A7D3C" w:rsidP="00AF2930">
            <w:pPr>
              <w:rPr>
                <w:rStyle w:val="Bodytext7pt"/>
                <w:rFonts w:eastAsia="Arial"/>
                <w:sz w:val="22"/>
                <w:szCs w:val="24"/>
              </w:rPr>
            </w:pPr>
          </w:p>
          <w:p w14:paraId="67762888" w14:textId="77777777" w:rsidR="002A7D3C" w:rsidRDefault="002A7D3C" w:rsidP="00AF2930">
            <w:pPr>
              <w:rPr>
                <w:rStyle w:val="Bodytext7pt"/>
                <w:rFonts w:eastAsia="Arial"/>
                <w:sz w:val="22"/>
                <w:szCs w:val="24"/>
              </w:rPr>
            </w:pPr>
          </w:p>
          <w:p w14:paraId="3AFDDC0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12.00</w:t>
            </w:r>
          </w:p>
        </w:tc>
        <w:tc>
          <w:tcPr>
            <w:tcW w:w="810" w:type="dxa"/>
          </w:tcPr>
          <w:p w14:paraId="37EF8EC1" w14:textId="77777777" w:rsidR="002A7D3C" w:rsidRDefault="002A7D3C" w:rsidP="00AF2930">
            <w:pPr>
              <w:rPr>
                <w:rStyle w:val="Bodytext7pt"/>
                <w:rFonts w:eastAsia="Arial"/>
                <w:sz w:val="22"/>
                <w:szCs w:val="24"/>
              </w:rPr>
            </w:pPr>
          </w:p>
          <w:p w14:paraId="7C444625" w14:textId="77777777" w:rsidR="002A7D3C" w:rsidRDefault="002A7D3C" w:rsidP="00AF2930">
            <w:pPr>
              <w:rPr>
                <w:rStyle w:val="Bodytext7pt"/>
                <w:rFonts w:eastAsia="Arial"/>
                <w:sz w:val="22"/>
                <w:szCs w:val="24"/>
              </w:rPr>
            </w:pPr>
          </w:p>
          <w:p w14:paraId="6243F6F2" w14:textId="77777777" w:rsidR="002A7D3C" w:rsidRDefault="002A7D3C" w:rsidP="00AF2930">
            <w:pPr>
              <w:rPr>
                <w:rStyle w:val="Bodytext7pt"/>
                <w:rFonts w:eastAsia="Arial"/>
                <w:sz w:val="22"/>
                <w:szCs w:val="24"/>
              </w:rPr>
            </w:pPr>
          </w:p>
          <w:p w14:paraId="6465855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12.00</w:t>
            </w:r>
          </w:p>
        </w:tc>
        <w:tc>
          <w:tcPr>
            <w:tcW w:w="810" w:type="dxa"/>
          </w:tcPr>
          <w:p w14:paraId="25B95C3C" w14:textId="77777777" w:rsidR="002A7D3C" w:rsidRDefault="002A7D3C" w:rsidP="00AF2930">
            <w:pPr>
              <w:rPr>
                <w:rStyle w:val="Bodytext7pt"/>
                <w:rFonts w:eastAsia="Arial"/>
                <w:sz w:val="22"/>
                <w:szCs w:val="24"/>
              </w:rPr>
            </w:pPr>
          </w:p>
          <w:p w14:paraId="5314266A" w14:textId="77777777" w:rsidR="002A7D3C" w:rsidRDefault="002A7D3C" w:rsidP="00AF2930">
            <w:pPr>
              <w:rPr>
                <w:rStyle w:val="Bodytext7pt"/>
                <w:rFonts w:eastAsia="Arial"/>
                <w:sz w:val="22"/>
                <w:szCs w:val="24"/>
              </w:rPr>
            </w:pPr>
          </w:p>
          <w:p w14:paraId="47128853" w14:textId="77777777" w:rsidR="002A7D3C" w:rsidRDefault="002A7D3C" w:rsidP="00AF2930">
            <w:pPr>
              <w:rPr>
                <w:rStyle w:val="Bodytext7pt"/>
                <w:rFonts w:eastAsia="Arial"/>
                <w:sz w:val="22"/>
                <w:szCs w:val="24"/>
              </w:rPr>
            </w:pPr>
          </w:p>
          <w:p w14:paraId="2D04AD7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10.00</w:t>
            </w:r>
          </w:p>
        </w:tc>
        <w:tc>
          <w:tcPr>
            <w:tcW w:w="810" w:type="dxa"/>
          </w:tcPr>
          <w:p w14:paraId="2780B6B5" w14:textId="77777777" w:rsidR="002A7D3C" w:rsidRDefault="002A7D3C" w:rsidP="00AF2930">
            <w:pPr>
              <w:rPr>
                <w:rStyle w:val="Bodytext7pt"/>
                <w:rFonts w:eastAsia="Arial"/>
                <w:sz w:val="22"/>
                <w:szCs w:val="24"/>
              </w:rPr>
            </w:pPr>
          </w:p>
          <w:p w14:paraId="0FEE01DE" w14:textId="77777777" w:rsidR="002A7D3C" w:rsidRDefault="002A7D3C" w:rsidP="00AF2930">
            <w:pPr>
              <w:rPr>
                <w:rStyle w:val="Bodytext7pt"/>
                <w:rFonts w:eastAsia="Arial"/>
                <w:sz w:val="22"/>
                <w:szCs w:val="24"/>
              </w:rPr>
            </w:pPr>
          </w:p>
          <w:p w14:paraId="38CA5965" w14:textId="77777777" w:rsidR="002A7D3C" w:rsidRDefault="002A7D3C" w:rsidP="00AF2930">
            <w:pPr>
              <w:rPr>
                <w:rStyle w:val="Bodytext7pt"/>
                <w:rFonts w:eastAsia="Arial"/>
                <w:sz w:val="22"/>
                <w:szCs w:val="24"/>
              </w:rPr>
            </w:pPr>
          </w:p>
          <w:p w14:paraId="45D456E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10.00</w:t>
            </w:r>
          </w:p>
        </w:tc>
        <w:tc>
          <w:tcPr>
            <w:tcW w:w="810" w:type="dxa"/>
          </w:tcPr>
          <w:p w14:paraId="7E1796C3" w14:textId="77777777" w:rsidR="002A7D3C" w:rsidRDefault="002A7D3C" w:rsidP="00AF2930">
            <w:pPr>
              <w:rPr>
                <w:rStyle w:val="Bodytext7pt"/>
                <w:rFonts w:eastAsia="Arial"/>
                <w:sz w:val="22"/>
                <w:szCs w:val="24"/>
              </w:rPr>
            </w:pPr>
          </w:p>
          <w:p w14:paraId="69FFC0C8" w14:textId="77777777" w:rsidR="002A7D3C" w:rsidRDefault="002A7D3C" w:rsidP="00AF2930">
            <w:pPr>
              <w:rPr>
                <w:rStyle w:val="Bodytext7pt"/>
                <w:rFonts w:eastAsia="Arial"/>
                <w:sz w:val="22"/>
                <w:szCs w:val="24"/>
              </w:rPr>
            </w:pPr>
          </w:p>
          <w:p w14:paraId="1393A1EF" w14:textId="77777777" w:rsidR="002A7D3C" w:rsidRDefault="002A7D3C" w:rsidP="00AF2930">
            <w:pPr>
              <w:rPr>
                <w:rStyle w:val="Bodytext7pt"/>
                <w:rFonts w:eastAsia="Arial"/>
                <w:sz w:val="22"/>
                <w:szCs w:val="24"/>
              </w:rPr>
            </w:pPr>
          </w:p>
          <w:p w14:paraId="21B8092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10.00</w:t>
            </w:r>
          </w:p>
        </w:tc>
        <w:tc>
          <w:tcPr>
            <w:tcW w:w="810" w:type="dxa"/>
          </w:tcPr>
          <w:p w14:paraId="2C448B11" w14:textId="77777777" w:rsidR="002A7D3C" w:rsidRDefault="002A7D3C" w:rsidP="00AF2930">
            <w:pPr>
              <w:rPr>
                <w:rStyle w:val="Bodytext7pt"/>
                <w:rFonts w:eastAsia="Arial"/>
                <w:sz w:val="22"/>
                <w:szCs w:val="24"/>
              </w:rPr>
            </w:pPr>
          </w:p>
          <w:p w14:paraId="5C97D9D9" w14:textId="77777777" w:rsidR="002A7D3C" w:rsidRDefault="002A7D3C" w:rsidP="00AF2930">
            <w:pPr>
              <w:rPr>
                <w:rStyle w:val="Bodytext7pt"/>
                <w:rFonts w:eastAsia="Arial"/>
                <w:sz w:val="22"/>
                <w:szCs w:val="24"/>
              </w:rPr>
            </w:pPr>
          </w:p>
          <w:p w14:paraId="488D4F65" w14:textId="77777777" w:rsidR="002A7D3C" w:rsidRDefault="002A7D3C" w:rsidP="00AF2930">
            <w:pPr>
              <w:rPr>
                <w:rStyle w:val="Bodytext7pt"/>
                <w:rFonts w:eastAsia="Arial"/>
                <w:sz w:val="22"/>
                <w:szCs w:val="24"/>
              </w:rPr>
            </w:pPr>
          </w:p>
          <w:p w14:paraId="702BAF4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10.00</w:t>
            </w:r>
          </w:p>
        </w:tc>
      </w:tr>
      <w:tr w:rsidR="007D1445" w:rsidRPr="00C66228" w14:paraId="52DA7829" w14:textId="77777777" w:rsidTr="00EB1641">
        <w:trPr>
          <w:trHeight w:val="734"/>
        </w:trPr>
        <w:tc>
          <w:tcPr>
            <w:tcW w:w="640" w:type="dxa"/>
          </w:tcPr>
          <w:p w14:paraId="7C5D890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2138</w:t>
            </w:r>
          </w:p>
        </w:tc>
        <w:tc>
          <w:tcPr>
            <w:tcW w:w="4230" w:type="dxa"/>
            <w:vAlign w:val="bottom"/>
          </w:tcPr>
          <w:p w14:paraId="2B5FD885"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Cardiac examination (including barium swallow) (when the service is rendered by a specialist in</w:t>
            </w:r>
            <w:r w:rsidR="000D2D2A">
              <w:rPr>
                <w:rStyle w:val="Bodytext7pt"/>
                <w:rFonts w:eastAsia="Arial"/>
                <w:sz w:val="22"/>
                <w:szCs w:val="24"/>
              </w:rPr>
              <w:t xml:space="preserve"> the practice of his specialty)</w:t>
            </w:r>
            <w:r w:rsidR="000D2D2A">
              <w:rPr>
                <w:rStyle w:val="Bodytext7pt"/>
                <w:rFonts w:eastAsia="Arial"/>
                <w:sz w:val="22"/>
                <w:szCs w:val="24"/>
              </w:rPr>
              <w:tab/>
            </w:r>
          </w:p>
        </w:tc>
        <w:tc>
          <w:tcPr>
            <w:tcW w:w="810" w:type="dxa"/>
          </w:tcPr>
          <w:p w14:paraId="170238AA" w14:textId="77777777" w:rsidR="002A7D3C" w:rsidRDefault="002A7D3C" w:rsidP="00AF2930">
            <w:pPr>
              <w:rPr>
                <w:rStyle w:val="Bodytext7pt"/>
                <w:rFonts w:eastAsia="Arial"/>
                <w:sz w:val="22"/>
                <w:szCs w:val="24"/>
              </w:rPr>
            </w:pPr>
          </w:p>
          <w:p w14:paraId="4B449D23" w14:textId="77777777" w:rsidR="002A7D3C" w:rsidRDefault="002A7D3C" w:rsidP="00AF2930">
            <w:pPr>
              <w:rPr>
                <w:rStyle w:val="Bodytext7pt"/>
                <w:rFonts w:eastAsia="Arial"/>
                <w:sz w:val="22"/>
                <w:szCs w:val="24"/>
              </w:rPr>
            </w:pPr>
          </w:p>
          <w:p w14:paraId="224D173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15.00</w:t>
            </w:r>
          </w:p>
        </w:tc>
        <w:tc>
          <w:tcPr>
            <w:tcW w:w="810" w:type="dxa"/>
          </w:tcPr>
          <w:p w14:paraId="0280681C" w14:textId="77777777" w:rsidR="002A7D3C" w:rsidRDefault="002A7D3C" w:rsidP="00AF2930">
            <w:pPr>
              <w:rPr>
                <w:rStyle w:val="Bodytext7pt"/>
                <w:rFonts w:eastAsia="Arial"/>
                <w:sz w:val="22"/>
                <w:szCs w:val="24"/>
              </w:rPr>
            </w:pPr>
          </w:p>
          <w:p w14:paraId="1326A675" w14:textId="77777777" w:rsidR="002A7D3C" w:rsidRDefault="002A7D3C" w:rsidP="00AF2930">
            <w:pPr>
              <w:rPr>
                <w:rStyle w:val="Bodytext7pt"/>
                <w:rFonts w:eastAsia="Arial"/>
                <w:sz w:val="22"/>
                <w:szCs w:val="24"/>
              </w:rPr>
            </w:pPr>
          </w:p>
          <w:p w14:paraId="4CCC976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15.00</w:t>
            </w:r>
          </w:p>
        </w:tc>
        <w:tc>
          <w:tcPr>
            <w:tcW w:w="810" w:type="dxa"/>
          </w:tcPr>
          <w:p w14:paraId="5FD8D3B5" w14:textId="77777777" w:rsidR="002A7D3C" w:rsidRDefault="002A7D3C" w:rsidP="00AF2930">
            <w:pPr>
              <w:rPr>
                <w:rStyle w:val="Bodytext7pt"/>
                <w:rFonts w:eastAsia="Arial"/>
                <w:sz w:val="22"/>
                <w:szCs w:val="24"/>
              </w:rPr>
            </w:pPr>
          </w:p>
          <w:p w14:paraId="1C3EB4AD" w14:textId="77777777" w:rsidR="002A7D3C" w:rsidRDefault="002A7D3C" w:rsidP="00AF2930">
            <w:pPr>
              <w:rPr>
                <w:rStyle w:val="Bodytext7pt"/>
                <w:rFonts w:eastAsia="Arial"/>
                <w:sz w:val="22"/>
                <w:szCs w:val="24"/>
              </w:rPr>
            </w:pPr>
          </w:p>
          <w:p w14:paraId="2CA6163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13.00</w:t>
            </w:r>
          </w:p>
        </w:tc>
        <w:tc>
          <w:tcPr>
            <w:tcW w:w="810" w:type="dxa"/>
          </w:tcPr>
          <w:p w14:paraId="7AAFB6E9" w14:textId="77777777" w:rsidR="002A7D3C" w:rsidRDefault="002A7D3C" w:rsidP="00AF2930">
            <w:pPr>
              <w:rPr>
                <w:rStyle w:val="Bodytext7pt"/>
                <w:rFonts w:eastAsia="Arial"/>
                <w:sz w:val="22"/>
                <w:szCs w:val="24"/>
              </w:rPr>
            </w:pPr>
          </w:p>
          <w:p w14:paraId="420914E9" w14:textId="77777777" w:rsidR="002A7D3C" w:rsidRDefault="002A7D3C" w:rsidP="00AF2930">
            <w:pPr>
              <w:rPr>
                <w:rStyle w:val="Bodytext7pt"/>
                <w:rFonts w:eastAsia="Arial"/>
                <w:sz w:val="22"/>
                <w:szCs w:val="24"/>
              </w:rPr>
            </w:pPr>
          </w:p>
          <w:p w14:paraId="717409A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13.00</w:t>
            </w:r>
          </w:p>
        </w:tc>
        <w:tc>
          <w:tcPr>
            <w:tcW w:w="810" w:type="dxa"/>
          </w:tcPr>
          <w:p w14:paraId="0BA44CA7" w14:textId="77777777" w:rsidR="002A7D3C" w:rsidRDefault="002A7D3C" w:rsidP="00AF2930">
            <w:pPr>
              <w:rPr>
                <w:rStyle w:val="Bodytext7pt"/>
                <w:rFonts w:eastAsia="Arial"/>
                <w:sz w:val="22"/>
                <w:szCs w:val="24"/>
              </w:rPr>
            </w:pPr>
          </w:p>
          <w:p w14:paraId="391D60A2" w14:textId="77777777" w:rsidR="002A7D3C" w:rsidRDefault="002A7D3C" w:rsidP="00AF2930">
            <w:pPr>
              <w:rPr>
                <w:rStyle w:val="Bodytext7pt"/>
                <w:rFonts w:eastAsia="Arial"/>
                <w:sz w:val="22"/>
                <w:szCs w:val="24"/>
              </w:rPr>
            </w:pPr>
          </w:p>
          <w:p w14:paraId="3711090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13.00</w:t>
            </w:r>
          </w:p>
        </w:tc>
        <w:tc>
          <w:tcPr>
            <w:tcW w:w="810" w:type="dxa"/>
          </w:tcPr>
          <w:p w14:paraId="2393699F" w14:textId="77777777" w:rsidR="002A7D3C" w:rsidRDefault="002A7D3C" w:rsidP="00AF2930">
            <w:pPr>
              <w:rPr>
                <w:rStyle w:val="Bodytext7pt"/>
                <w:rFonts w:eastAsia="Arial"/>
                <w:sz w:val="22"/>
                <w:szCs w:val="24"/>
              </w:rPr>
            </w:pPr>
          </w:p>
          <w:p w14:paraId="6947AEB5" w14:textId="77777777" w:rsidR="002A7D3C" w:rsidRDefault="002A7D3C" w:rsidP="00AF2930">
            <w:pPr>
              <w:rPr>
                <w:rStyle w:val="Bodytext7pt"/>
                <w:rFonts w:eastAsia="Arial"/>
                <w:sz w:val="22"/>
                <w:szCs w:val="24"/>
              </w:rPr>
            </w:pPr>
          </w:p>
          <w:p w14:paraId="7E064D9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13.00</w:t>
            </w:r>
          </w:p>
        </w:tc>
      </w:tr>
      <w:tr w:rsidR="007D1445" w:rsidRPr="00C66228" w14:paraId="1DAB054B" w14:textId="77777777" w:rsidTr="00EB1641">
        <w:trPr>
          <w:trHeight w:val="720"/>
        </w:trPr>
        <w:tc>
          <w:tcPr>
            <w:tcW w:w="640" w:type="dxa"/>
          </w:tcPr>
          <w:p w14:paraId="224097A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2141</w:t>
            </w:r>
          </w:p>
        </w:tc>
        <w:tc>
          <w:tcPr>
            <w:tcW w:w="4230" w:type="dxa"/>
            <w:vAlign w:val="bottom"/>
          </w:tcPr>
          <w:p w14:paraId="2305FA6B" w14:textId="77777777" w:rsidR="007D1445" w:rsidRPr="00C66228" w:rsidRDefault="007D1445" w:rsidP="00EB1641">
            <w:pPr>
              <w:tabs>
                <w:tab w:val="left" w:leader="dot" w:pos="4137"/>
              </w:tabs>
              <w:ind w:left="260" w:hanging="260"/>
              <w:rPr>
                <w:rFonts w:ascii="Times New Roman" w:hAnsi="Times New Roman" w:cs="Times New Roman"/>
                <w:sz w:val="22"/>
              </w:rPr>
            </w:pPr>
            <w:r w:rsidRPr="00C66228">
              <w:rPr>
                <w:rStyle w:val="Bodytext7pt"/>
                <w:rFonts w:eastAsia="Arial"/>
                <w:sz w:val="22"/>
                <w:szCs w:val="24"/>
              </w:rPr>
              <w:t>Sternum or one or more ribs of any one side (when the service is rendered otherwise than by a specialist in the</w:t>
            </w:r>
            <w:r w:rsidR="000D2D2A">
              <w:rPr>
                <w:rStyle w:val="Bodytext7pt"/>
                <w:rFonts w:eastAsia="Arial"/>
                <w:sz w:val="22"/>
                <w:szCs w:val="24"/>
              </w:rPr>
              <w:t xml:space="preserve"> practice of his specialty) </w:t>
            </w:r>
            <w:r w:rsidR="000D2D2A">
              <w:rPr>
                <w:rStyle w:val="Bodytext7pt"/>
                <w:rFonts w:eastAsia="Arial"/>
                <w:sz w:val="22"/>
                <w:szCs w:val="24"/>
              </w:rPr>
              <w:tab/>
            </w:r>
          </w:p>
        </w:tc>
        <w:tc>
          <w:tcPr>
            <w:tcW w:w="810" w:type="dxa"/>
          </w:tcPr>
          <w:p w14:paraId="3764A92C" w14:textId="77777777" w:rsidR="002A7D3C" w:rsidRDefault="002A7D3C" w:rsidP="00AF2930">
            <w:pPr>
              <w:rPr>
                <w:rStyle w:val="Bodytext7pt"/>
                <w:rFonts w:eastAsia="Arial"/>
                <w:sz w:val="22"/>
                <w:szCs w:val="24"/>
              </w:rPr>
            </w:pPr>
          </w:p>
          <w:p w14:paraId="2BBACFB5" w14:textId="77777777" w:rsidR="002A7D3C" w:rsidRDefault="002A7D3C" w:rsidP="00AF2930">
            <w:pPr>
              <w:rPr>
                <w:rStyle w:val="Bodytext7pt"/>
                <w:rFonts w:eastAsia="Arial"/>
                <w:sz w:val="22"/>
                <w:szCs w:val="24"/>
              </w:rPr>
            </w:pPr>
          </w:p>
          <w:p w14:paraId="38BF1A9C" w14:textId="77777777" w:rsidR="002A7D3C" w:rsidRDefault="002A7D3C" w:rsidP="00AF2930">
            <w:pPr>
              <w:rPr>
                <w:rStyle w:val="Bodytext7pt"/>
                <w:rFonts w:eastAsia="Arial"/>
                <w:sz w:val="22"/>
                <w:szCs w:val="24"/>
              </w:rPr>
            </w:pPr>
          </w:p>
          <w:p w14:paraId="166CB3E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9.00</w:t>
            </w:r>
          </w:p>
        </w:tc>
        <w:tc>
          <w:tcPr>
            <w:tcW w:w="810" w:type="dxa"/>
          </w:tcPr>
          <w:p w14:paraId="633F8275" w14:textId="77777777" w:rsidR="002A7D3C" w:rsidRDefault="002A7D3C" w:rsidP="00AF2930">
            <w:pPr>
              <w:rPr>
                <w:rStyle w:val="Bodytext7pt"/>
                <w:rFonts w:eastAsia="Arial"/>
                <w:sz w:val="22"/>
                <w:szCs w:val="24"/>
              </w:rPr>
            </w:pPr>
          </w:p>
          <w:p w14:paraId="167CA9E8" w14:textId="77777777" w:rsidR="002A7D3C" w:rsidRDefault="002A7D3C" w:rsidP="00AF2930">
            <w:pPr>
              <w:rPr>
                <w:rStyle w:val="Bodytext7pt"/>
                <w:rFonts w:eastAsia="Arial"/>
                <w:sz w:val="22"/>
                <w:szCs w:val="24"/>
              </w:rPr>
            </w:pPr>
          </w:p>
          <w:p w14:paraId="478EF63C" w14:textId="77777777" w:rsidR="002A7D3C" w:rsidRDefault="002A7D3C" w:rsidP="00AF2930">
            <w:pPr>
              <w:rPr>
                <w:rStyle w:val="Bodytext7pt"/>
                <w:rFonts w:eastAsia="Arial"/>
                <w:sz w:val="22"/>
                <w:szCs w:val="24"/>
              </w:rPr>
            </w:pPr>
          </w:p>
          <w:p w14:paraId="5289242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10.00</w:t>
            </w:r>
          </w:p>
        </w:tc>
        <w:tc>
          <w:tcPr>
            <w:tcW w:w="810" w:type="dxa"/>
          </w:tcPr>
          <w:p w14:paraId="723DBE04" w14:textId="77777777" w:rsidR="002A7D3C" w:rsidRDefault="002A7D3C" w:rsidP="00AF2930">
            <w:pPr>
              <w:rPr>
                <w:rStyle w:val="Bodytext7pt"/>
                <w:rFonts w:eastAsia="Arial"/>
                <w:sz w:val="22"/>
                <w:szCs w:val="24"/>
              </w:rPr>
            </w:pPr>
          </w:p>
          <w:p w14:paraId="45AFA054" w14:textId="77777777" w:rsidR="002A7D3C" w:rsidRDefault="002A7D3C" w:rsidP="00AF2930">
            <w:pPr>
              <w:rPr>
                <w:rStyle w:val="Bodytext7pt"/>
                <w:rFonts w:eastAsia="Arial"/>
                <w:sz w:val="22"/>
                <w:szCs w:val="24"/>
              </w:rPr>
            </w:pPr>
          </w:p>
          <w:p w14:paraId="7DA6A089" w14:textId="77777777" w:rsidR="002A7D3C" w:rsidRDefault="002A7D3C" w:rsidP="00AF2930">
            <w:pPr>
              <w:rPr>
                <w:rStyle w:val="Bodytext7pt"/>
                <w:rFonts w:eastAsia="Arial"/>
                <w:sz w:val="22"/>
                <w:szCs w:val="24"/>
              </w:rPr>
            </w:pPr>
          </w:p>
          <w:p w14:paraId="7C69A8C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8.00</w:t>
            </w:r>
          </w:p>
        </w:tc>
        <w:tc>
          <w:tcPr>
            <w:tcW w:w="810" w:type="dxa"/>
          </w:tcPr>
          <w:p w14:paraId="7C7D6BDA" w14:textId="77777777" w:rsidR="002A7D3C" w:rsidRDefault="002A7D3C" w:rsidP="00AF2930">
            <w:pPr>
              <w:rPr>
                <w:rStyle w:val="Bodytext7pt"/>
                <w:rFonts w:eastAsia="Arial"/>
                <w:sz w:val="22"/>
                <w:szCs w:val="24"/>
              </w:rPr>
            </w:pPr>
          </w:p>
          <w:p w14:paraId="729F90FD" w14:textId="77777777" w:rsidR="002A7D3C" w:rsidRDefault="002A7D3C" w:rsidP="00AF2930">
            <w:pPr>
              <w:rPr>
                <w:rStyle w:val="Bodytext7pt"/>
                <w:rFonts w:eastAsia="Arial"/>
                <w:sz w:val="22"/>
                <w:szCs w:val="24"/>
              </w:rPr>
            </w:pPr>
          </w:p>
          <w:p w14:paraId="6E8A316B" w14:textId="77777777" w:rsidR="002A7D3C" w:rsidRDefault="002A7D3C" w:rsidP="00AF2930">
            <w:pPr>
              <w:rPr>
                <w:rStyle w:val="Bodytext7pt"/>
                <w:rFonts w:eastAsia="Arial"/>
                <w:sz w:val="22"/>
                <w:szCs w:val="24"/>
              </w:rPr>
            </w:pPr>
          </w:p>
          <w:p w14:paraId="4696CB4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8.00</w:t>
            </w:r>
          </w:p>
        </w:tc>
        <w:tc>
          <w:tcPr>
            <w:tcW w:w="810" w:type="dxa"/>
          </w:tcPr>
          <w:p w14:paraId="22017B46" w14:textId="77777777" w:rsidR="002A7D3C" w:rsidRDefault="002A7D3C" w:rsidP="00AF2930">
            <w:pPr>
              <w:rPr>
                <w:rStyle w:val="Bodytext7pt"/>
                <w:rFonts w:eastAsia="Arial"/>
                <w:sz w:val="22"/>
                <w:szCs w:val="24"/>
              </w:rPr>
            </w:pPr>
          </w:p>
          <w:p w14:paraId="2DE2F869" w14:textId="77777777" w:rsidR="002A7D3C" w:rsidRDefault="002A7D3C" w:rsidP="00AF2930">
            <w:pPr>
              <w:rPr>
                <w:rStyle w:val="Bodytext7pt"/>
                <w:rFonts w:eastAsia="Arial"/>
                <w:sz w:val="22"/>
                <w:szCs w:val="24"/>
              </w:rPr>
            </w:pPr>
          </w:p>
          <w:p w14:paraId="77608EA9" w14:textId="77777777" w:rsidR="002A7D3C" w:rsidRDefault="002A7D3C" w:rsidP="00AF2930">
            <w:pPr>
              <w:rPr>
                <w:rStyle w:val="Bodytext7pt"/>
                <w:rFonts w:eastAsia="Arial"/>
                <w:sz w:val="22"/>
                <w:szCs w:val="24"/>
              </w:rPr>
            </w:pPr>
          </w:p>
          <w:p w14:paraId="4E4DE44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8.00</w:t>
            </w:r>
          </w:p>
        </w:tc>
        <w:tc>
          <w:tcPr>
            <w:tcW w:w="810" w:type="dxa"/>
          </w:tcPr>
          <w:p w14:paraId="1D3B4D70" w14:textId="77777777" w:rsidR="002A7D3C" w:rsidRDefault="002A7D3C" w:rsidP="00AF2930">
            <w:pPr>
              <w:rPr>
                <w:rStyle w:val="Bodytext7pt"/>
                <w:rFonts w:eastAsia="Arial"/>
                <w:sz w:val="22"/>
                <w:szCs w:val="24"/>
              </w:rPr>
            </w:pPr>
          </w:p>
          <w:p w14:paraId="07168CC5" w14:textId="77777777" w:rsidR="002A7D3C" w:rsidRDefault="002A7D3C" w:rsidP="00AF2930">
            <w:pPr>
              <w:rPr>
                <w:rStyle w:val="Bodytext7pt"/>
                <w:rFonts w:eastAsia="Arial"/>
                <w:sz w:val="22"/>
                <w:szCs w:val="24"/>
              </w:rPr>
            </w:pPr>
          </w:p>
          <w:p w14:paraId="07231532" w14:textId="77777777" w:rsidR="002A7D3C" w:rsidRDefault="002A7D3C" w:rsidP="00AF2930">
            <w:pPr>
              <w:rPr>
                <w:rStyle w:val="Bodytext7pt"/>
                <w:rFonts w:eastAsia="Arial"/>
                <w:sz w:val="22"/>
                <w:szCs w:val="24"/>
              </w:rPr>
            </w:pPr>
          </w:p>
          <w:p w14:paraId="67F0D86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8.00</w:t>
            </w:r>
          </w:p>
        </w:tc>
      </w:tr>
    </w:tbl>
    <w:p w14:paraId="44F6DD38" w14:textId="77777777" w:rsidR="00CC3BED" w:rsidRDefault="00CC3BED">
      <w:r>
        <w:br w:type="page"/>
      </w:r>
    </w:p>
    <w:tbl>
      <w:tblPr>
        <w:tblOverlap w:val="never"/>
        <w:tblW w:w="9730" w:type="dxa"/>
        <w:tblLayout w:type="fixed"/>
        <w:tblCellMar>
          <w:left w:w="10" w:type="dxa"/>
          <w:right w:w="10" w:type="dxa"/>
        </w:tblCellMar>
        <w:tblLook w:val="0000" w:firstRow="0" w:lastRow="0" w:firstColumn="0" w:lastColumn="0" w:noHBand="0" w:noVBand="0"/>
      </w:tblPr>
      <w:tblGrid>
        <w:gridCol w:w="637"/>
        <w:gridCol w:w="4225"/>
        <w:gridCol w:w="810"/>
        <w:gridCol w:w="810"/>
        <w:gridCol w:w="810"/>
        <w:gridCol w:w="814"/>
        <w:gridCol w:w="810"/>
        <w:gridCol w:w="814"/>
      </w:tblGrid>
      <w:tr w:rsidR="007D1445" w:rsidRPr="00C66228" w14:paraId="146DE67D" w14:textId="77777777" w:rsidTr="000D2D2A">
        <w:trPr>
          <w:trHeight w:val="240"/>
        </w:trPr>
        <w:tc>
          <w:tcPr>
            <w:tcW w:w="637" w:type="dxa"/>
            <w:tcBorders>
              <w:top w:val="single" w:sz="4" w:space="0" w:color="auto"/>
            </w:tcBorders>
            <w:vAlign w:val="bottom"/>
          </w:tcPr>
          <w:p w14:paraId="4D91986A" w14:textId="77777777" w:rsidR="007D1445" w:rsidRPr="000D2D2A" w:rsidRDefault="007D1445" w:rsidP="000D2D2A">
            <w:pPr>
              <w:rPr>
                <w:rFonts w:ascii="Times New Roman" w:hAnsi="Times New Roman" w:cs="Times New Roman"/>
                <w:sz w:val="20"/>
              </w:rPr>
            </w:pPr>
          </w:p>
        </w:tc>
        <w:tc>
          <w:tcPr>
            <w:tcW w:w="4225" w:type="dxa"/>
            <w:tcBorders>
              <w:top w:val="single" w:sz="4" w:space="0" w:color="auto"/>
            </w:tcBorders>
            <w:vAlign w:val="bottom"/>
          </w:tcPr>
          <w:p w14:paraId="65910A00" w14:textId="77777777" w:rsidR="007D1445" w:rsidRPr="000D2D2A" w:rsidRDefault="007D1445" w:rsidP="000D2D2A">
            <w:pPr>
              <w:rPr>
                <w:rFonts w:ascii="Times New Roman" w:hAnsi="Times New Roman" w:cs="Times New Roman"/>
                <w:sz w:val="20"/>
              </w:rPr>
            </w:pPr>
          </w:p>
        </w:tc>
        <w:tc>
          <w:tcPr>
            <w:tcW w:w="810" w:type="dxa"/>
            <w:tcBorders>
              <w:top w:val="single" w:sz="4" w:space="0" w:color="auto"/>
            </w:tcBorders>
            <w:vAlign w:val="bottom"/>
          </w:tcPr>
          <w:p w14:paraId="083986A2" w14:textId="77777777" w:rsidR="007D1445" w:rsidRPr="000D2D2A" w:rsidRDefault="007D1445" w:rsidP="000D2D2A">
            <w:pPr>
              <w:rPr>
                <w:rFonts w:ascii="Times New Roman" w:hAnsi="Times New Roman" w:cs="Times New Roman"/>
                <w:sz w:val="20"/>
              </w:rPr>
            </w:pPr>
            <w:r w:rsidRPr="000D2D2A">
              <w:rPr>
                <w:rStyle w:val="Bodytext7pt"/>
                <w:rFonts w:eastAsia="Arial"/>
                <w:sz w:val="20"/>
                <w:szCs w:val="24"/>
              </w:rPr>
              <w:t>Fees</w:t>
            </w:r>
          </w:p>
        </w:tc>
        <w:tc>
          <w:tcPr>
            <w:tcW w:w="810" w:type="dxa"/>
            <w:tcBorders>
              <w:top w:val="single" w:sz="4" w:space="0" w:color="auto"/>
            </w:tcBorders>
            <w:vAlign w:val="bottom"/>
          </w:tcPr>
          <w:p w14:paraId="21EEA628" w14:textId="77777777" w:rsidR="007D1445" w:rsidRPr="000D2D2A" w:rsidRDefault="007D1445" w:rsidP="000D2D2A">
            <w:pPr>
              <w:rPr>
                <w:rFonts w:ascii="Times New Roman" w:hAnsi="Times New Roman" w:cs="Times New Roman"/>
                <w:sz w:val="20"/>
              </w:rPr>
            </w:pPr>
          </w:p>
        </w:tc>
        <w:tc>
          <w:tcPr>
            <w:tcW w:w="810" w:type="dxa"/>
            <w:tcBorders>
              <w:top w:val="single" w:sz="4" w:space="0" w:color="auto"/>
            </w:tcBorders>
            <w:vAlign w:val="bottom"/>
          </w:tcPr>
          <w:p w14:paraId="5B6913F0" w14:textId="77777777" w:rsidR="007D1445" w:rsidRPr="000D2D2A" w:rsidRDefault="007D1445" w:rsidP="000D2D2A">
            <w:pPr>
              <w:rPr>
                <w:rFonts w:ascii="Times New Roman" w:hAnsi="Times New Roman" w:cs="Times New Roman"/>
                <w:sz w:val="20"/>
              </w:rPr>
            </w:pPr>
          </w:p>
        </w:tc>
        <w:tc>
          <w:tcPr>
            <w:tcW w:w="814" w:type="dxa"/>
            <w:tcBorders>
              <w:top w:val="single" w:sz="4" w:space="0" w:color="auto"/>
            </w:tcBorders>
            <w:vAlign w:val="bottom"/>
          </w:tcPr>
          <w:p w14:paraId="692EBBFF" w14:textId="77777777" w:rsidR="007D1445" w:rsidRPr="000D2D2A" w:rsidRDefault="007D1445" w:rsidP="000D2D2A">
            <w:pPr>
              <w:rPr>
                <w:rFonts w:ascii="Times New Roman" w:hAnsi="Times New Roman" w:cs="Times New Roman"/>
                <w:sz w:val="20"/>
              </w:rPr>
            </w:pPr>
          </w:p>
        </w:tc>
        <w:tc>
          <w:tcPr>
            <w:tcW w:w="810" w:type="dxa"/>
            <w:tcBorders>
              <w:top w:val="single" w:sz="4" w:space="0" w:color="auto"/>
            </w:tcBorders>
            <w:vAlign w:val="bottom"/>
          </w:tcPr>
          <w:p w14:paraId="40EF0F5C" w14:textId="77777777" w:rsidR="007D1445" w:rsidRPr="000D2D2A" w:rsidRDefault="007D1445" w:rsidP="000D2D2A">
            <w:pPr>
              <w:rPr>
                <w:rFonts w:ascii="Times New Roman" w:hAnsi="Times New Roman" w:cs="Times New Roman"/>
                <w:sz w:val="20"/>
              </w:rPr>
            </w:pPr>
          </w:p>
        </w:tc>
        <w:tc>
          <w:tcPr>
            <w:tcW w:w="814" w:type="dxa"/>
            <w:tcBorders>
              <w:top w:val="single" w:sz="4" w:space="0" w:color="auto"/>
            </w:tcBorders>
            <w:vAlign w:val="bottom"/>
          </w:tcPr>
          <w:p w14:paraId="2E2D2194" w14:textId="77777777" w:rsidR="007D1445" w:rsidRPr="000D2D2A" w:rsidRDefault="007D1445" w:rsidP="000D2D2A">
            <w:pPr>
              <w:rPr>
                <w:rFonts w:ascii="Times New Roman" w:hAnsi="Times New Roman" w:cs="Times New Roman"/>
                <w:sz w:val="20"/>
              </w:rPr>
            </w:pPr>
          </w:p>
        </w:tc>
      </w:tr>
      <w:tr w:rsidR="007D1445" w:rsidRPr="00C66228" w14:paraId="5554853E" w14:textId="77777777" w:rsidTr="000D2D2A">
        <w:trPr>
          <w:trHeight w:val="480"/>
        </w:trPr>
        <w:tc>
          <w:tcPr>
            <w:tcW w:w="637" w:type="dxa"/>
            <w:vAlign w:val="bottom"/>
          </w:tcPr>
          <w:p w14:paraId="572FF3F8" w14:textId="77777777" w:rsidR="007D1445" w:rsidRPr="000D2D2A" w:rsidRDefault="007D1445" w:rsidP="000D2D2A">
            <w:pPr>
              <w:rPr>
                <w:rFonts w:ascii="Times New Roman" w:hAnsi="Times New Roman" w:cs="Times New Roman"/>
                <w:sz w:val="20"/>
              </w:rPr>
            </w:pPr>
            <w:r w:rsidRPr="000D2D2A">
              <w:rPr>
                <w:rStyle w:val="Bodytext7pt"/>
                <w:rFonts w:eastAsia="Arial"/>
                <w:sz w:val="20"/>
                <w:szCs w:val="24"/>
              </w:rPr>
              <w:t>Item</w:t>
            </w:r>
            <w:r w:rsidR="000D2D2A" w:rsidRPr="000D2D2A">
              <w:rPr>
                <w:rStyle w:val="Bodytext7pt"/>
                <w:rFonts w:eastAsia="Arial"/>
                <w:sz w:val="20"/>
                <w:szCs w:val="24"/>
              </w:rPr>
              <w:t xml:space="preserve"> </w:t>
            </w:r>
            <w:r w:rsidRPr="000D2D2A">
              <w:rPr>
                <w:rStyle w:val="Bodytext7pt"/>
                <w:rFonts w:eastAsia="Arial"/>
                <w:sz w:val="20"/>
                <w:szCs w:val="24"/>
              </w:rPr>
              <w:t>No.</w:t>
            </w:r>
          </w:p>
        </w:tc>
        <w:tc>
          <w:tcPr>
            <w:tcW w:w="4225" w:type="dxa"/>
            <w:vAlign w:val="bottom"/>
          </w:tcPr>
          <w:p w14:paraId="65AF5186" w14:textId="77777777" w:rsidR="007D1445" w:rsidRPr="000D2D2A" w:rsidRDefault="007D1445" w:rsidP="000D2D2A">
            <w:pPr>
              <w:rPr>
                <w:rFonts w:ascii="Times New Roman" w:hAnsi="Times New Roman" w:cs="Times New Roman"/>
                <w:sz w:val="20"/>
              </w:rPr>
            </w:pPr>
            <w:r w:rsidRPr="000D2D2A">
              <w:rPr>
                <w:rStyle w:val="Bodytext7pt"/>
                <w:rFonts w:eastAsia="Arial"/>
                <w:sz w:val="20"/>
                <w:szCs w:val="24"/>
              </w:rPr>
              <w:t>Medical service</w:t>
            </w:r>
          </w:p>
        </w:tc>
        <w:tc>
          <w:tcPr>
            <w:tcW w:w="810" w:type="dxa"/>
            <w:tcBorders>
              <w:top w:val="single" w:sz="4" w:space="0" w:color="auto"/>
            </w:tcBorders>
            <w:vAlign w:val="bottom"/>
          </w:tcPr>
          <w:p w14:paraId="11D7791E" w14:textId="77777777" w:rsidR="007D1445" w:rsidRPr="000D2D2A" w:rsidRDefault="007D1445" w:rsidP="000D2D2A">
            <w:pPr>
              <w:ind w:right="144"/>
              <w:jc w:val="right"/>
              <w:rPr>
                <w:rFonts w:ascii="Times New Roman" w:hAnsi="Times New Roman" w:cs="Times New Roman"/>
                <w:sz w:val="20"/>
              </w:rPr>
            </w:pPr>
            <w:r w:rsidRPr="000D2D2A">
              <w:rPr>
                <w:rStyle w:val="Bodytext7pt"/>
                <w:rFonts w:eastAsia="Arial"/>
                <w:sz w:val="20"/>
                <w:szCs w:val="24"/>
              </w:rPr>
              <w:t>N.S.W.</w:t>
            </w:r>
          </w:p>
        </w:tc>
        <w:tc>
          <w:tcPr>
            <w:tcW w:w="810" w:type="dxa"/>
            <w:tcBorders>
              <w:top w:val="single" w:sz="4" w:space="0" w:color="auto"/>
            </w:tcBorders>
            <w:vAlign w:val="bottom"/>
          </w:tcPr>
          <w:p w14:paraId="124E3BE8" w14:textId="77777777" w:rsidR="007D1445" w:rsidRPr="000D2D2A" w:rsidRDefault="007D1445" w:rsidP="000D2D2A">
            <w:pPr>
              <w:ind w:right="144"/>
              <w:jc w:val="right"/>
              <w:rPr>
                <w:rFonts w:ascii="Times New Roman" w:hAnsi="Times New Roman" w:cs="Times New Roman"/>
                <w:sz w:val="20"/>
              </w:rPr>
            </w:pPr>
            <w:r w:rsidRPr="000D2D2A">
              <w:rPr>
                <w:rStyle w:val="Bodytext7pt"/>
                <w:rFonts w:eastAsia="Arial"/>
                <w:sz w:val="20"/>
                <w:szCs w:val="24"/>
              </w:rPr>
              <w:t>Vic.</w:t>
            </w:r>
          </w:p>
        </w:tc>
        <w:tc>
          <w:tcPr>
            <w:tcW w:w="810" w:type="dxa"/>
            <w:tcBorders>
              <w:top w:val="single" w:sz="4" w:space="0" w:color="auto"/>
            </w:tcBorders>
            <w:vAlign w:val="bottom"/>
          </w:tcPr>
          <w:p w14:paraId="5E5CFC1C" w14:textId="77777777" w:rsidR="007D1445" w:rsidRPr="000D2D2A" w:rsidRDefault="007D1445" w:rsidP="000D2D2A">
            <w:pPr>
              <w:ind w:right="144"/>
              <w:jc w:val="right"/>
              <w:rPr>
                <w:rFonts w:ascii="Times New Roman" w:hAnsi="Times New Roman" w:cs="Times New Roman"/>
                <w:sz w:val="20"/>
              </w:rPr>
            </w:pPr>
            <w:r w:rsidRPr="000D2D2A">
              <w:rPr>
                <w:rStyle w:val="Bodytext7pt"/>
                <w:rFonts w:eastAsia="Arial"/>
                <w:sz w:val="20"/>
                <w:szCs w:val="24"/>
              </w:rPr>
              <w:t>Qld</w:t>
            </w:r>
          </w:p>
        </w:tc>
        <w:tc>
          <w:tcPr>
            <w:tcW w:w="814" w:type="dxa"/>
            <w:tcBorders>
              <w:top w:val="single" w:sz="4" w:space="0" w:color="auto"/>
            </w:tcBorders>
            <w:vAlign w:val="bottom"/>
          </w:tcPr>
          <w:p w14:paraId="3040AD4B" w14:textId="77777777" w:rsidR="007D1445" w:rsidRPr="000D2D2A" w:rsidRDefault="007D1445" w:rsidP="000D2D2A">
            <w:pPr>
              <w:ind w:right="144"/>
              <w:jc w:val="right"/>
              <w:rPr>
                <w:rFonts w:ascii="Times New Roman" w:hAnsi="Times New Roman" w:cs="Times New Roman"/>
                <w:sz w:val="20"/>
              </w:rPr>
            </w:pPr>
            <w:r w:rsidRPr="000D2D2A">
              <w:rPr>
                <w:rStyle w:val="Bodytext7pt"/>
                <w:rFonts w:eastAsia="Arial"/>
                <w:sz w:val="20"/>
                <w:szCs w:val="24"/>
              </w:rPr>
              <w:t>S.A.</w:t>
            </w:r>
          </w:p>
        </w:tc>
        <w:tc>
          <w:tcPr>
            <w:tcW w:w="810" w:type="dxa"/>
            <w:tcBorders>
              <w:top w:val="single" w:sz="4" w:space="0" w:color="auto"/>
            </w:tcBorders>
            <w:vAlign w:val="bottom"/>
          </w:tcPr>
          <w:p w14:paraId="3C44D809" w14:textId="77777777" w:rsidR="007D1445" w:rsidRPr="000D2D2A" w:rsidRDefault="007D1445" w:rsidP="000D2D2A">
            <w:pPr>
              <w:ind w:right="144"/>
              <w:jc w:val="right"/>
              <w:rPr>
                <w:rFonts w:ascii="Times New Roman" w:hAnsi="Times New Roman" w:cs="Times New Roman"/>
                <w:sz w:val="20"/>
              </w:rPr>
            </w:pPr>
            <w:r w:rsidRPr="000D2D2A">
              <w:rPr>
                <w:rStyle w:val="Bodytext7pt"/>
                <w:rFonts w:eastAsia="Arial"/>
                <w:sz w:val="20"/>
                <w:szCs w:val="24"/>
              </w:rPr>
              <w:t>W.A.</w:t>
            </w:r>
          </w:p>
        </w:tc>
        <w:tc>
          <w:tcPr>
            <w:tcW w:w="814" w:type="dxa"/>
            <w:tcBorders>
              <w:top w:val="single" w:sz="4" w:space="0" w:color="auto"/>
            </w:tcBorders>
            <w:vAlign w:val="bottom"/>
          </w:tcPr>
          <w:p w14:paraId="3820972E" w14:textId="77777777" w:rsidR="007D1445" w:rsidRPr="000D2D2A" w:rsidRDefault="007D1445" w:rsidP="000D2D2A">
            <w:pPr>
              <w:ind w:right="144"/>
              <w:jc w:val="right"/>
              <w:rPr>
                <w:rFonts w:ascii="Times New Roman" w:hAnsi="Times New Roman" w:cs="Times New Roman"/>
                <w:sz w:val="20"/>
              </w:rPr>
            </w:pPr>
            <w:r w:rsidRPr="000D2D2A">
              <w:rPr>
                <w:rStyle w:val="Bodytext7pt"/>
                <w:rFonts w:eastAsia="Arial"/>
                <w:sz w:val="20"/>
                <w:szCs w:val="24"/>
              </w:rPr>
              <w:t>Tas.</w:t>
            </w:r>
          </w:p>
        </w:tc>
      </w:tr>
      <w:tr w:rsidR="007D1445" w:rsidRPr="00C66228" w14:paraId="475B743E" w14:textId="77777777" w:rsidTr="000A1258">
        <w:trPr>
          <w:trHeight w:val="283"/>
        </w:trPr>
        <w:tc>
          <w:tcPr>
            <w:tcW w:w="637" w:type="dxa"/>
            <w:tcBorders>
              <w:top w:val="single" w:sz="4" w:space="0" w:color="auto"/>
            </w:tcBorders>
            <w:vAlign w:val="bottom"/>
          </w:tcPr>
          <w:p w14:paraId="26888AF2" w14:textId="77777777" w:rsidR="007D1445" w:rsidRPr="000D2D2A" w:rsidRDefault="007D1445" w:rsidP="000D2D2A">
            <w:pPr>
              <w:rPr>
                <w:rFonts w:ascii="Times New Roman" w:hAnsi="Times New Roman" w:cs="Times New Roman"/>
                <w:sz w:val="20"/>
              </w:rPr>
            </w:pPr>
          </w:p>
        </w:tc>
        <w:tc>
          <w:tcPr>
            <w:tcW w:w="4225" w:type="dxa"/>
            <w:tcBorders>
              <w:top w:val="single" w:sz="4" w:space="0" w:color="auto"/>
            </w:tcBorders>
            <w:vAlign w:val="bottom"/>
          </w:tcPr>
          <w:p w14:paraId="5F471D36" w14:textId="77777777" w:rsidR="007D1445" w:rsidRPr="000D2D2A" w:rsidRDefault="007D1445" w:rsidP="000D2D2A">
            <w:pPr>
              <w:rPr>
                <w:rFonts w:ascii="Times New Roman" w:hAnsi="Times New Roman" w:cs="Times New Roman"/>
                <w:sz w:val="20"/>
              </w:rPr>
            </w:pPr>
          </w:p>
        </w:tc>
        <w:tc>
          <w:tcPr>
            <w:tcW w:w="810" w:type="dxa"/>
            <w:tcBorders>
              <w:top w:val="single" w:sz="4" w:space="0" w:color="auto"/>
            </w:tcBorders>
            <w:vAlign w:val="bottom"/>
          </w:tcPr>
          <w:p w14:paraId="46387C67" w14:textId="77777777" w:rsidR="007D1445" w:rsidRPr="000D2D2A" w:rsidRDefault="007D1445" w:rsidP="000D2D2A">
            <w:pPr>
              <w:ind w:right="144"/>
              <w:jc w:val="right"/>
              <w:rPr>
                <w:rFonts w:ascii="Times New Roman" w:hAnsi="Times New Roman" w:cs="Times New Roman"/>
                <w:sz w:val="20"/>
              </w:rPr>
            </w:pPr>
            <w:r w:rsidRPr="000D2D2A">
              <w:rPr>
                <w:rStyle w:val="Bodytext7pt"/>
                <w:rFonts w:eastAsia="Arial"/>
                <w:sz w:val="20"/>
                <w:szCs w:val="24"/>
              </w:rPr>
              <w:t>$</w:t>
            </w:r>
          </w:p>
        </w:tc>
        <w:tc>
          <w:tcPr>
            <w:tcW w:w="810" w:type="dxa"/>
            <w:tcBorders>
              <w:top w:val="single" w:sz="4" w:space="0" w:color="auto"/>
            </w:tcBorders>
            <w:vAlign w:val="bottom"/>
          </w:tcPr>
          <w:p w14:paraId="000968D1" w14:textId="77777777" w:rsidR="007D1445" w:rsidRPr="000D2D2A" w:rsidRDefault="007D1445" w:rsidP="000D2D2A">
            <w:pPr>
              <w:ind w:right="144"/>
              <w:jc w:val="right"/>
              <w:rPr>
                <w:rFonts w:ascii="Times New Roman" w:hAnsi="Times New Roman" w:cs="Times New Roman"/>
                <w:sz w:val="20"/>
              </w:rPr>
            </w:pPr>
            <w:r w:rsidRPr="000D2D2A">
              <w:rPr>
                <w:rStyle w:val="Bodytext7pt"/>
                <w:rFonts w:eastAsia="Arial"/>
                <w:sz w:val="20"/>
                <w:szCs w:val="24"/>
              </w:rPr>
              <w:t>$</w:t>
            </w:r>
          </w:p>
        </w:tc>
        <w:tc>
          <w:tcPr>
            <w:tcW w:w="810" w:type="dxa"/>
            <w:tcBorders>
              <w:top w:val="single" w:sz="4" w:space="0" w:color="auto"/>
            </w:tcBorders>
            <w:vAlign w:val="bottom"/>
          </w:tcPr>
          <w:p w14:paraId="0406D4E6" w14:textId="77777777" w:rsidR="007D1445" w:rsidRPr="000D2D2A" w:rsidRDefault="007D1445" w:rsidP="000D2D2A">
            <w:pPr>
              <w:ind w:right="144"/>
              <w:jc w:val="right"/>
              <w:rPr>
                <w:rFonts w:ascii="Times New Roman" w:hAnsi="Times New Roman" w:cs="Times New Roman"/>
                <w:sz w:val="20"/>
              </w:rPr>
            </w:pPr>
            <w:r w:rsidRPr="000D2D2A">
              <w:rPr>
                <w:rStyle w:val="Bodytext7pt"/>
                <w:rFonts w:eastAsia="Arial"/>
                <w:sz w:val="20"/>
                <w:szCs w:val="24"/>
              </w:rPr>
              <w:t>$</w:t>
            </w:r>
          </w:p>
        </w:tc>
        <w:tc>
          <w:tcPr>
            <w:tcW w:w="814" w:type="dxa"/>
            <w:tcBorders>
              <w:top w:val="single" w:sz="4" w:space="0" w:color="auto"/>
            </w:tcBorders>
            <w:vAlign w:val="bottom"/>
          </w:tcPr>
          <w:p w14:paraId="15222D29" w14:textId="77777777" w:rsidR="007D1445" w:rsidRPr="000D2D2A" w:rsidRDefault="007D1445" w:rsidP="000D2D2A">
            <w:pPr>
              <w:ind w:right="144"/>
              <w:jc w:val="right"/>
              <w:rPr>
                <w:rFonts w:ascii="Times New Roman" w:hAnsi="Times New Roman" w:cs="Times New Roman"/>
                <w:sz w:val="20"/>
              </w:rPr>
            </w:pPr>
            <w:r w:rsidRPr="000D2D2A">
              <w:rPr>
                <w:rStyle w:val="Bodytext7pt"/>
                <w:rFonts w:eastAsia="Arial"/>
                <w:sz w:val="20"/>
                <w:szCs w:val="24"/>
              </w:rPr>
              <w:t>$</w:t>
            </w:r>
          </w:p>
        </w:tc>
        <w:tc>
          <w:tcPr>
            <w:tcW w:w="810" w:type="dxa"/>
            <w:tcBorders>
              <w:top w:val="single" w:sz="4" w:space="0" w:color="auto"/>
            </w:tcBorders>
            <w:vAlign w:val="bottom"/>
          </w:tcPr>
          <w:p w14:paraId="5B2B4877" w14:textId="77777777" w:rsidR="007D1445" w:rsidRPr="000D2D2A" w:rsidRDefault="007D1445" w:rsidP="000D2D2A">
            <w:pPr>
              <w:ind w:right="144"/>
              <w:jc w:val="right"/>
              <w:rPr>
                <w:rFonts w:ascii="Times New Roman" w:hAnsi="Times New Roman" w:cs="Times New Roman"/>
                <w:sz w:val="20"/>
              </w:rPr>
            </w:pPr>
            <w:r w:rsidRPr="000D2D2A">
              <w:rPr>
                <w:rStyle w:val="Bodytext7pt"/>
                <w:rFonts w:eastAsia="Arial"/>
                <w:sz w:val="20"/>
                <w:szCs w:val="24"/>
              </w:rPr>
              <w:t>$</w:t>
            </w:r>
          </w:p>
        </w:tc>
        <w:tc>
          <w:tcPr>
            <w:tcW w:w="814" w:type="dxa"/>
            <w:tcBorders>
              <w:top w:val="single" w:sz="4" w:space="0" w:color="auto"/>
            </w:tcBorders>
            <w:vAlign w:val="bottom"/>
          </w:tcPr>
          <w:p w14:paraId="2687EB52" w14:textId="77777777" w:rsidR="007D1445" w:rsidRPr="000D2D2A" w:rsidRDefault="007D1445" w:rsidP="000D2D2A">
            <w:pPr>
              <w:ind w:right="144"/>
              <w:jc w:val="right"/>
              <w:rPr>
                <w:rFonts w:ascii="Times New Roman" w:hAnsi="Times New Roman" w:cs="Times New Roman"/>
                <w:sz w:val="20"/>
              </w:rPr>
            </w:pPr>
            <w:r w:rsidRPr="000D2D2A">
              <w:rPr>
                <w:rStyle w:val="Bodytext7pt"/>
                <w:rFonts w:eastAsia="Arial"/>
                <w:sz w:val="20"/>
                <w:szCs w:val="24"/>
              </w:rPr>
              <w:t>$</w:t>
            </w:r>
          </w:p>
        </w:tc>
      </w:tr>
      <w:tr w:rsidR="007D1445" w:rsidRPr="00C66228" w14:paraId="5D61EB79" w14:textId="77777777" w:rsidTr="006B5231">
        <w:trPr>
          <w:trHeight w:val="701"/>
        </w:trPr>
        <w:tc>
          <w:tcPr>
            <w:tcW w:w="637" w:type="dxa"/>
          </w:tcPr>
          <w:p w14:paraId="1A8744F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2142</w:t>
            </w:r>
          </w:p>
        </w:tc>
        <w:tc>
          <w:tcPr>
            <w:tcW w:w="4225" w:type="dxa"/>
            <w:vAlign w:val="bottom"/>
          </w:tcPr>
          <w:p w14:paraId="526E8F47"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Sternum or one or more ribs of any one side (when the service is rendered by a specialist in </w:t>
            </w:r>
            <w:r w:rsidR="000D2D2A">
              <w:rPr>
                <w:rStyle w:val="Bodytext7pt"/>
                <w:rFonts w:eastAsia="Arial"/>
                <w:sz w:val="22"/>
                <w:szCs w:val="24"/>
              </w:rPr>
              <w:t>the practice of his specialty)</w:t>
            </w:r>
            <w:r w:rsidR="000D2D2A">
              <w:rPr>
                <w:rStyle w:val="Bodytext7pt"/>
                <w:rFonts w:eastAsia="Arial"/>
                <w:sz w:val="22"/>
                <w:szCs w:val="24"/>
              </w:rPr>
              <w:tab/>
            </w:r>
          </w:p>
        </w:tc>
        <w:tc>
          <w:tcPr>
            <w:tcW w:w="810" w:type="dxa"/>
            <w:vAlign w:val="bottom"/>
          </w:tcPr>
          <w:p w14:paraId="767B69CF" w14:textId="77777777" w:rsidR="007D1445" w:rsidRPr="00C66228" w:rsidRDefault="007D1445" w:rsidP="000D2D2A">
            <w:pPr>
              <w:ind w:right="144"/>
              <w:jc w:val="right"/>
              <w:rPr>
                <w:rFonts w:ascii="Times New Roman" w:hAnsi="Times New Roman" w:cs="Times New Roman"/>
                <w:sz w:val="22"/>
              </w:rPr>
            </w:pPr>
            <w:r w:rsidRPr="00C66228">
              <w:rPr>
                <w:rStyle w:val="BodytextTrebuchetMS"/>
                <w:rFonts w:ascii="Times New Roman" w:eastAsia="Courier New" w:hAnsi="Times New Roman" w:cs="Times New Roman"/>
                <w:sz w:val="22"/>
                <w:szCs w:val="24"/>
              </w:rPr>
              <w:t>11.00</w:t>
            </w:r>
          </w:p>
        </w:tc>
        <w:tc>
          <w:tcPr>
            <w:tcW w:w="810" w:type="dxa"/>
            <w:vAlign w:val="bottom"/>
          </w:tcPr>
          <w:p w14:paraId="7797344A"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7EBDF217"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10.00</w:t>
            </w:r>
          </w:p>
        </w:tc>
        <w:tc>
          <w:tcPr>
            <w:tcW w:w="814" w:type="dxa"/>
            <w:vAlign w:val="bottom"/>
          </w:tcPr>
          <w:p w14:paraId="57FD5C42"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2DC92C37"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10.00</w:t>
            </w:r>
          </w:p>
        </w:tc>
        <w:tc>
          <w:tcPr>
            <w:tcW w:w="814" w:type="dxa"/>
            <w:vAlign w:val="bottom"/>
          </w:tcPr>
          <w:p w14:paraId="19B20476"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10.00</w:t>
            </w:r>
          </w:p>
        </w:tc>
      </w:tr>
      <w:tr w:rsidR="007D1445" w:rsidRPr="00C66228" w14:paraId="0B71110D" w14:textId="77777777" w:rsidTr="000A1258">
        <w:trPr>
          <w:trHeight w:val="701"/>
        </w:trPr>
        <w:tc>
          <w:tcPr>
            <w:tcW w:w="637" w:type="dxa"/>
          </w:tcPr>
          <w:p w14:paraId="10935B2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2145</w:t>
            </w:r>
          </w:p>
        </w:tc>
        <w:tc>
          <w:tcPr>
            <w:tcW w:w="4225" w:type="dxa"/>
            <w:vAlign w:val="bottom"/>
          </w:tcPr>
          <w:p w14:paraId="001D7524"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One or more ribs of both sides (when the service is rendered otherwise than by a specialist in the practice of his specialty) </w:t>
            </w:r>
            <w:r w:rsidR="000D2D2A">
              <w:rPr>
                <w:rStyle w:val="Bodytext7pt"/>
                <w:rFonts w:eastAsia="Arial"/>
                <w:sz w:val="22"/>
                <w:szCs w:val="24"/>
              </w:rPr>
              <w:tab/>
            </w:r>
          </w:p>
        </w:tc>
        <w:tc>
          <w:tcPr>
            <w:tcW w:w="810" w:type="dxa"/>
            <w:vAlign w:val="bottom"/>
          </w:tcPr>
          <w:p w14:paraId="05238481" w14:textId="77777777" w:rsidR="007D1445" w:rsidRPr="00C66228" w:rsidRDefault="007D1445" w:rsidP="000D2D2A">
            <w:pPr>
              <w:ind w:right="144"/>
              <w:jc w:val="right"/>
              <w:rPr>
                <w:rFonts w:ascii="Times New Roman" w:hAnsi="Times New Roman" w:cs="Times New Roman"/>
                <w:sz w:val="22"/>
              </w:rPr>
            </w:pPr>
            <w:r w:rsidRPr="00C66228">
              <w:rPr>
                <w:rStyle w:val="BodytextTrebuchetMS"/>
                <w:rFonts w:ascii="Times New Roman" w:eastAsia="Courier New" w:hAnsi="Times New Roman" w:cs="Times New Roman"/>
                <w:sz w:val="22"/>
                <w:szCs w:val="24"/>
              </w:rPr>
              <w:t>11.00</w:t>
            </w:r>
          </w:p>
        </w:tc>
        <w:tc>
          <w:tcPr>
            <w:tcW w:w="810" w:type="dxa"/>
            <w:vAlign w:val="bottom"/>
          </w:tcPr>
          <w:p w14:paraId="3E9EF29A"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72CDC676"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10.00</w:t>
            </w:r>
          </w:p>
        </w:tc>
        <w:tc>
          <w:tcPr>
            <w:tcW w:w="814" w:type="dxa"/>
            <w:vAlign w:val="bottom"/>
          </w:tcPr>
          <w:p w14:paraId="5B437F9F"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4783E030"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10.00</w:t>
            </w:r>
          </w:p>
        </w:tc>
        <w:tc>
          <w:tcPr>
            <w:tcW w:w="814" w:type="dxa"/>
            <w:vAlign w:val="bottom"/>
          </w:tcPr>
          <w:p w14:paraId="293C5AB8"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10.00</w:t>
            </w:r>
          </w:p>
        </w:tc>
      </w:tr>
      <w:tr w:rsidR="007D1445" w:rsidRPr="00C66228" w14:paraId="3C13D99A" w14:textId="77777777" w:rsidTr="000A1258">
        <w:trPr>
          <w:trHeight w:val="586"/>
        </w:trPr>
        <w:tc>
          <w:tcPr>
            <w:tcW w:w="637" w:type="dxa"/>
          </w:tcPr>
          <w:p w14:paraId="0BA7C8C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2146</w:t>
            </w:r>
          </w:p>
        </w:tc>
        <w:tc>
          <w:tcPr>
            <w:tcW w:w="4225" w:type="dxa"/>
            <w:vAlign w:val="bottom"/>
          </w:tcPr>
          <w:p w14:paraId="3ECE8F2D"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One or more ribs of both sides (when the service is rendered by a specialist in th</w:t>
            </w:r>
            <w:r w:rsidR="000D2D2A">
              <w:rPr>
                <w:rStyle w:val="Bodytext7pt"/>
                <w:rFonts w:eastAsia="Arial"/>
                <w:sz w:val="22"/>
                <w:szCs w:val="24"/>
              </w:rPr>
              <w:t>e practice of his specialty)</w:t>
            </w:r>
            <w:r w:rsidR="000D2D2A">
              <w:rPr>
                <w:rStyle w:val="Bodytext7pt"/>
                <w:rFonts w:eastAsia="Arial"/>
                <w:sz w:val="22"/>
                <w:szCs w:val="24"/>
              </w:rPr>
              <w:tab/>
            </w:r>
          </w:p>
        </w:tc>
        <w:tc>
          <w:tcPr>
            <w:tcW w:w="810" w:type="dxa"/>
            <w:vAlign w:val="bottom"/>
          </w:tcPr>
          <w:p w14:paraId="1557881E"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5A0DA769"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58DC500B"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13.00</w:t>
            </w:r>
          </w:p>
        </w:tc>
        <w:tc>
          <w:tcPr>
            <w:tcW w:w="814" w:type="dxa"/>
            <w:vAlign w:val="bottom"/>
          </w:tcPr>
          <w:p w14:paraId="16F79B3A"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13.00</w:t>
            </w:r>
          </w:p>
        </w:tc>
        <w:tc>
          <w:tcPr>
            <w:tcW w:w="810" w:type="dxa"/>
            <w:vAlign w:val="bottom"/>
          </w:tcPr>
          <w:p w14:paraId="340AC2C2"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13.00</w:t>
            </w:r>
          </w:p>
        </w:tc>
        <w:tc>
          <w:tcPr>
            <w:tcW w:w="814" w:type="dxa"/>
            <w:vAlign w:val="bottom"/>
          </w:tcPr>
          <w:p w14:paraId="1BDE5948"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13.00</w:t>
            </w:r>
          </w:p>
        </w:tc>
      </w:tr>
      <w:tr w:rsidR="007D1445" w:rsidRPr="00C66228" w14:paraId="0458FFE8" w14:textId="77777777" w:rsidTr="000D2D2A">
        <w:trPr>
          <w:trHeight w:val="450"/>
        </w:trPr>
        <w:tc>
          <w:tcPr>
            <w:tcW w:w="9730" w:type="dxa"/>
            <w:gridSpan w:val="8"/>
            <w:vAlign w:val="center"/>
          </w:tcPr>
          <w:p w14:paraId="608FB67F" w14:textId="77777777" w:rsidR="007D1445" w:rsidRPr="000D2D2A" w:rsidRDefault="007D1445" w:rsidP="000D2D2A">
            <w:pPr>
              <w:jc w:val="center"/>
              <w:rPr>
                <w:rFonts w:ascii="Times New Roman" w:hAnsi="Times New Roman" w:cs="Times New Roman"/>
                <w:i/>
                <w:sz w:val="22"/>
              </w:rPr>
            </w:pPr>
            <w:r w:rsidRPr="000D2D2A">
              <w:rPr>
                <w:rStyle w:val="Bodytext7pt"/>
                <w:rFonts w:eastAsia="Courier New"/>
                <w:i/>
                <w:sz w:val="22"/>
                <w:szCs w:val="24"/>
              </w:rPr>
              <w:t>Division 6—Radiographic Examination of Urinary Tract and Report</w:t>
            </w:r>
          </w:p>
        </w:tc>
      </w:tr>
      <w:tr w:rsidR="007D1445" w:rsidRPr="00C66228" w14:paraId="26F1F546" w14:textId="77777777" w:rsidTr="006B5231">
        <w:trPr>
          <w:trHeight w:val="221"/>
        </w:trPr>
        <w:tc>
          <w:tcPr>
            <w:tcW w:w="637" w:type="dxa"/>
          </w:tcPr>
          <w:p w14:paraId="655E0B9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2161</w:t>
            </w:r>
          </w:p>
        </w:tc>
        <w:tc>
          <w:tcPr>
            <w:tcW w:w="4225" w:type="dxa"/>
            <w:vAlign w:val="bottom"/>
          </w:tcPr>
          <w:p w14:paraId="63F0B045"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Plain renal only </w:t>
            </w:r>
            <w:r w:rsidR="000D2D2A">
              <w:rPr>
                <w:rStyle w:val="Bodytext7pt"/>
                <w:rFonts w:eastAsia="Arial"/>
                <w:sz w:val="22"/>
                <w:szCs w:val="24"/>
              </w:rPr>
              <w:tab/>
            </w:r>
          </w:p>
        </w:tc>
        <w:tc>
          <w:tcPr>
            <w:tcW w:w="810" w:type="dxa"/>
            <w:vAlign w:val="bottom"/>
          </w:tcPr>
          <w:p w14:paraId="23A73B48"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11.00</w:t>
            </w:r>
          </w:p>
        </w:tc>
        <w:tc>
          <w:tcPr>
            <w:tcW w:w="810" w:type="dxa"/>
            <w:vAlign w:val="bottom"/>
          </w:tcPr>
          <w:p w14:paraId="619A086E"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6D42448B"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10.00</w:t>
            </w:r>
          </w:p>
        </w:tc>
        <w:tc>
          <w:tcPr>
            <w:tcW w:w="814" w:type="dxa"/>
            <w:vAlign w:val="bottom"/>
          </w:tcPr>
          <w:p w14:paraId="224C6782"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682BA5FD"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10.00</w:t>
            </w:r>
          </w:p>
        </w:tc>
        <w:tc>
          <w:tcPr>
            <w:tcW w:w="814" w:type="dxa"/>
            <w:vAlign w:val="bottom"/>
          </w:tcPr>
          <w:p w14:paraId="6D8BCADA"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10.00</w:t>
            </w:r>
          </w:p>
        </w:tc>
      </w:tr>
      <w:tr w:rsidR="007D1445" w:rsidRPr="00C66228" w14:paraId="41577466" w14:textId="77777777" w:rsidTr="000A1258">
        <w:trPr>
          <w:trHeight w:val="230"/>
        </w:trPr>
        <w:tc>
          <w:tcPr>
            <w:tcW w:w="637" w:type="dxa"/>
          </w:tcPr>
          <w:p w14:paraId="2B5B3D7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2164</w:t>
            </w:r>
          </w:p>
        </w:tc>
        <w:tc>
          <w:tcPr>
            <w:tcW w:w="4225" w:type="dxa"/>
            <w:vAlign w:val="bottom"/>
          </w:tcPr>
          <w:p w14:paraId="66510F09" w14:textId="77777777" w:rsidR="007D1445" w:rsidRPr="00C66228" w:rsidRDefault="000D2D2A" w:rsidP="006B5231">
            <w:pPr>
              <w:tabs>
                <w:tab w:val="left" w:leader="dot" w:pos="4137"/>
              </w:tabs>
              <w:ind w:left="260" w:hanging="260"/>
              <w:rPr>
                <w:rFonts w:ascii="Times New Roman" w:hAnsi="Times New Roman" w:cs="Times New Roman"/>
                <w:sz w:val="22"/>
              </w:rPr>
            </w:pPr>
            <w:r>
              <w:rPr>
                <w:rStyle w:val="Bodytext7pt"/>
                <w:rFonts w:eastAsia="Arial"/>
                <w:sz w:val="22"/>
                <w:szCs w:val="24"/>
              </w:rPr>
              <w:t xml:space="preserve">Drip-infusion pyelography </w:t>
            </w:r>
            <w:r>
              <w:rPr>
                <w:rStyle w:val="Bodytext7pt"/>
                <w:rFonts w:eastAsia="Arial"/>
                <w:sz w:val="22"/>
                <w:szCs w:val="24"/>
              </w:rPr>
              <w:tab/>
            </w:r>
          </w:p>
        </w:tc>
        <w:tc>
          <w:tcPr>
            <w:tcW w:w="810" w:type="dxa"/>
            <w:vAlign w:val="bottom"/>
          </w:tcPr>
          <w:p w14:paraId="4EBAB731"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33.00</w:t>
            </w:r>
          </w:p>
        </w:tc>
        <w:tc>
          <w:tcPr>
            <w:tcW w:w="810" w:type="dxa"/>
            <w:vAlign w:val="bottom"/>
          </w:tcPr>
          <w:p w14:paraId="6C12B45B"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33.00</w:t>
            </w:r>
          </w:p>
        </w:tc>
        <w:tc>
          <w:tcPr>
            <w:tcW w:w="810" w:type="dxa"/>
            <w:vAlign w:val="bottom"/>
          </w:tcPr>
          <w:p w14:paraId="249DF3EE"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33.00</w:t>
            </w:r>
          </w:p>
        </w:tc>
        <w:tc>
          <w:tcPr>
            <w:tcW w:w="814" w:type="dxa"/>
            <w:vAlign w:val="bottom"/>
          </w:tcPr>
          <w:p w14:paraId="5AA3C874"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33.00</w:t>
            </w:r>
          </w:p>
        </w:tc>
        <w:tc>
          <w:tcPr>
            <w:tcW w:w="810" w:type="dxa"/>
            <w:vAlign w:val="bottom"/>
          </w:tcPr>
          <w:p w14:paraId="584DDF8F"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33.00</w:t>
            </w:r>
          </w:p>
        </w:tc>
        <w:tc>
          <w:tcPr>
            <w:tcW w:w="814" w:type="dxa"/>
            <w:vAlign w:val="bottom"/>
          </w:tcPr>
          <w:p w14:paraId="3E864D7C"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33.00</w:t>
            </w:r>
          </w:p>
        </w:tc>
      </w:tr>
      <w:tr w:rsidR="007D1445" w:rsidRPr="00C66228" w14:paraId="4BDE3A0F" w14:textId="77777777" w:rsidTr="006B5231">
        <w:trPr>
          <w:trHeight w:val="384"/>
        </w:trPr>
        <w:tc>
          <w:tcPr>
            <w:tcW w:w="637" w:type="dxa"/>
          </w:tcPr>
          <w:p w14:paraId="53194B8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2170</w:t>
            </w:r>
          </w:p>
        </w:tc>
        <w:tc>
          <w:tcPr>
            <w:tcW w:w="4225" w:type="dxa"/>
            <w:vAlign w:val="bottom"/>
          </w:tcPr>
          <w:p w14:paraId="0C73C8D9"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Intravenous pyelography, including preliminary plain film </w:t>
            </w:r>
            <w:r w:rsidR="000D2D2A">
              <w:rPr>
                <w:rStyle w:val="Bodytext7pt"/>
                <w:rFonts w:eastAsia="Arial"/>
                <w:sz w:val="22"/>
                <w:szCs w:val="24"/>
              </w:rPr>
              <w:tab/>
            </w:r>
          </w:p>
        </w:tc>
        <w:tc>
          <w:tcPr>
            <w:tcW w:w="810" w:type="dxa"/>
            <w:vAlign w:val="bottom"/>
          </w:tcPr>
          <w:p w14:paraId="50ECECE5"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2C48F2A5"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05917B89"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28.00</w:t>
            </w:r>
          </w:p>
        </w:tc>
        <w:tc>
          <w:tcPr>
            <w:tcW w:w="814" w:type="dxa"/>
            <w:vAlign w:val="bottom"/>
          </w:tcPr>
          <w:p w14:paraId="393CF735"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28.00</w:t>
            </w:r>
          </w:p>
        </w:tc>
        <w:tc>
          <w:tcPr>
            <w:tcW w:w="810" w:type="dxa"/>
            <w:vAlign w:val="bottom"/>
          </w:tcPr>
          <w:p w14:paraId="72E48E2F"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28.00</w:t>
            </w:r>
          </w:p>
        </w:tc>
        <w:tc>
          <w:tcPr>
            <w:tcW w:w="814" w:type="dxa"/>
            <w:vAlign w:val="bottom"/>
          </w:tcPr>
          <w:p w14:paraId="452F8A6C"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28.00</w:t>
            </w:r>
          </w:p>
        </w:tc>
      </w:tr>
      <w:tr w:rsidR="007D1445" w:rsidRPr="00C66228" w14:paraId="783BCDEC" w14:textId="77777777" w:rsidTr="000A1258">
        <w:trPr>
          <w:trHeight w:val="230"/>
        </w:trPr>
        <w:tc>
          <w:tcPr>
            <w:tcW w:w="637" w:type="dxa"/>
          </w:tcPr>
          <w:p w14:paraId="27662FB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2174</w:t>
            </w:r>
          </w:p>
        </w:tc>
        <w:tc>
          <w:tcPr>
            <w:tcW w:w="4225" w:type="dxa"/>
            <w:vAlign w:val="bottom"/>
          </w:tcPr>
          <w:p w14:paraId="16411FED"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Retrograde pyelography </w:t>
            </w:r>
            <w:r w:rsidR="000D2D2A">
              <w:rPr>
                <w:rStyle w:val="Bodytext7pt"/>
                <w:rFonts w:eastAsia="Arial"/>
                <w:sz w:val="22"/>
                <w:szCs w:val="24"/>
              </w:rPr>
              <w:tab/>
            </w:r>
          </w:p>
        </w:tc>
        <w:tc>
          <w:tcPr>
            <w:tcW w:w="810" w:type="dxa"/>
            <w:vAlign w:val="bottom"/>
          </w:tcPr>
          <w:p w14:paraId="5B729386"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16.00</w:t>
            </w:r>
          </w:p>
        </w:tc>
        <w:tc>
          <w:tcPr>
            <w:tcW w:w="810" w:type="dxa"/>
            <w:vAlign w:val="bottom"/>
          </w:tcPr>
          <w:p w14:paraId="55926002"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17.00</w:t>
            </w:r>
          </w:p>
        </w:tc>
        <w:tc>
          <w:tcPr>
            <w:tcW w:w="810" w:type="dxa"/>
            <w:vAlign w:val="bottom"/>
          </w:tcPr>
          <w:p w14:paraId="6B7A0EE1"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15.00</w:t>
            </w:r>
          </w:p>
        </w:tc>
        <w:tc>
          <w:tcPr>
            <w:tcW w:w="814" w:type="dxa"/>
            <w:vAlign w:val="bottom"/>
          </w:tcPr>
          <w:p w14:paraId="4499CBFE"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5B33ABA9"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15.00</w:t>
            </w:r>
          </w:p>
        </w:tc>
        <w:tc>
          <w:tcPr>
            <w:tcW w:w="814" w:type="dxa"/>
            <w:vAlign w:val="bottom"/>
          </w:tcPr>
          <w:p w14:paraId="684D4ACF"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15.00</w:t>
            </w:r>
          </w:p>
        </w:tc>
      </w:tr>
      <w:tr w:rsidR="007D1445" w:rsidRPr="00C66228" w14:paraId="46ED8BF0" w14:textId="77777777" w:rsidTr="000A1258">
        <w:trPr>
          <w:trHeight w:val="538"/>
        </w:trPr>
        <w:tc>
          <w:tcPr>
            <w:tcW w:w="637" w:type="dxa"/>
          </w:tcPr>
          <w:p w14:paraId="2957D81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2177</w:t>
            </w:r>
          </w:p>
        </w:tc>
        <w:tc>
          <w:tcPr>
            <w:tcW w:w="4225" w:type="dxa"/>
            <w:vAlign w:val="bottom"/>
          </w:tcPr>
          <w:p w14:paraId="2A08A512"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Courier New"/>
                <w:sz w:val="22"/>
                <w:szCs w:val="24"/>
              </w:rPr>
              <w:t xml:space="preserve">Cystography, </w:t>
            </w:r>
            <w:proofErr w:type="spellStart"/>
            <w:r w:rsidRPr="00C66228">
              <w:rPr>
                <w:rStyle w:val="Bodytext7pt"/>
                <w:rFonts w:eastAsia="Courier New"/>
                <w:sz w:val="22"/>
                <w:szCs w:val="24"/>
              </w:rPr>
              <w:t>urethrography</w:t>
            </w:r>
            <w:proofErr w:type="spellEnd"/>
            <w:r w:rsidRPr="00C66228">
              <w:rPr>
                <w:rStyle w:val="Bodytext7pt"/>
                <w:rFonts w:eastAsia="Arial"/>
                <w:sz w:val="22"/>
                <w:szCs w:val="24"/>
              </w:rPr>
              <w:t xml:space="preserve"> </w:t>
            </w:r>
            <w:r w:rsidRPr="00C66228">
              <w:rPr>
                <w:rStyle w:val="Bodytext7pt"/>
                <w:rFonts w:eastAsia="Courier New"/>
                <w:sz w:val="22"/>
                <w:szCs w:val="24"/>
              </w:rPr>
              <w:t xml:space="preserve">or </w:t>
            </w:r>
            <w:proofErr w:type="spellStart"/>
            <w:r w:rsidRPr="00C66228">
              <w:rPr>
                <w:rStyle w:val="Bodytext7pt"/>
                <w:rFonts w:eastAsia="Arial"/>
                <w:sz w:val="22"/>
                <w:szCs w:val="24"/>
              </w:rPr>
              <w:t>vesiculography</w:t>
            </w:r>
            <w:proofErr w:type="spellEnd"/>
            <w:r w:rsidRPr="00C66228">
              <w:rPr>
                <w:rStyle w:val="Bodytext7pt"/>
                <w:rFonts w:eastAsia="Arial"/>
                <w:sz w:val="22"/>
                <w:szCs w:val="24"/>
              </w:rPr>
              <w:t xml:space="preserve">, as an independent procedure </w:t>
            </w:r>
            <w:r w:rsidR="000D2D2A">
              <w:rPr>
                <w:rStyle w:val="Bodytext7pt"/>
                <w:rFonts w:eastAsia="Arial"/>
                <w:sz w:val="22"/>
                <w:szCs w:val="24"/>
              </w:rPr>
              <w:tab/>
            </w:r>
          </w:p>
        </w:tc>
        <w:tc>
          <w:tcPr>
            <w:tcW w:w="810" w:type="dxa"/>
            <w:vAlign w:val="bottom"/>
          </w:tcPr>
          <w:p w14:paraId="28B1736A"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3AA5751C"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788A9793"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16.00</w:t>
            </w:r>
          </w:p>
        </w:tc>
        <w:tc>
          <w:tcPr>
            <w:tcW w:w="814" w:type="dxa"/>
            <w:vAlign w:val="bottom"/>
          </w:tcPr>
          <w:p w14:paraId="77E5CB86"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16.00</w:t>
            </w:r>
          </w:p>
        </w:tc>
        <w:tc>
          <w:tcPr>
            <w:tcW w:w="810" w:type="dxa"/>
            <w:vAlign w:val="bottom"/>
          </w:tcPr>
          <w:p w14:paraId="45BDCDE3"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16.00</w:t>
            </w:r>
          </w:p>
        </w:tc>
        <w:tc>
          <w:tcPr>
            <w:tcW w:w="814" w:type="dxa"/>
            <w:vAlign w:val="bottom"/>
          </w:tcPr>
          <w:p w14:paraId="1D906132"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16.00</w:t>
            </w:r>
          </w:p>
        </w:tc>
      </w:tr>
      <w:tr w:rsidR="007D1445" w:rsidRPr="00C66228" w14:paraId="16E64B8C" w14:textId="77777777" w:rsidTr="006B5231">
        <w:trPr>
          <w:trHeight w:val="394"/>
        </w:trPr>
        <w:tc>
          <w:tcPr>
            <w:tcW w:w="637" w:type="dxa"/>
          </w:tcPr>
          <w:p w14:paraId="221E48B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2181</w:t>
            </w:r>
          </w:p>
        </w:tc>
        <w:tc>
          <w:tcPr>
            <w:tcW w:w="4225" w:type="dxa"/>
            <w:vAlign w:val="bottom"/>
          </w:tcPr>
          <w:p w14:paraId="7ED73AE3"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Micturating cysto-urethrography, </w:t>
            </w:r>
            <w:r w:rsidR="000D2D2A">
              <w:rPr>
                <w:rStyle w:val="Bodytext7pt"/>
                <w:rFonts w:eastAsia="Arial"/>
                <w:sz w:val="22"/>
                <w:szCs w:val="24"/>
              </w:rPr>
              <w:t>as an independent procedure</w:t>
            </w:r>
            <w:r w:rsidR="000D2D2A">
              <w:rPr>
                <w:rStyle w:val="Bodytext7pt"/>
                <w:rFonts w:eastAsia="Arial"/>
                <w:sz w:val="22"/>
                <w:szCs w:val="24"/>
              </w:rPr>
              <w:tab/>
            </w:r>
          </w:p>
        </w:tc>
        <w:tc>
          <w:tcPr>
            <w:tcW w:w="810" w:type="dxa"/>
            <w:vAlign w:val="bottom"/>
          </w:tcPr>
          <w:p w14:paraId="21FB0416"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35D88FF1"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5016E31F"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20.00</w:t>
            </w:r>
          </w:p>
        </w:tc>
        <w:tc>
          <w:tcPr>
            <w:tcW w:w="814" w:type="dxa"/>
            <w:vAlign w:val="bottom"/>
          </w:tcPr>
          <w:p w14:paraId="1913FC8C"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2ECC49FF"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20.00</w:t>
            </w:r>
          </w:p>
        </w:tc>
        <w:tc>
          <w:tcPr>
            <w:tcW w:w="814" w:type="dxa"/>
            <w:vAlign w:val="bottom"/>
          </w:tcPr>
          <w:p w14:paraId="6E3F8BE2"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20.00</w:t>
            </w:r>
          </w:p>
        </w:tc>
      </w:tr>
      <w:tr w:rsidR="007D1445" w:rsidRPr="00C66228" w14:paraId="33C45FA2" w14:textId="77777777" w:rsidTr="006B5231">
        <w:trPr>
          <w:trHeight w:val="274"/>
        </w:trPr>
        <w:tc>
          <w:tcPr>
            <w:tcW w:w="637" w:type="dxa"/>
          </w:tcPr>
          <w:p w14:paraId="1BED09C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2185</w:t>
            </w:r>
          </w:p>
        </w:tc>
        <w:tc>
          <w:tcPr>
            <w:tcW w:w="4225" w:type="dxa"/>
            <w:vAlign w:val="bottom"/>
          </w:tcPr>
          <w:p w14:paraId="6F9E1CC5" w14:textId="77777777" w:rsidR="007D1445" w:rsidRPr="00C66228" w:rsidRDefault="000D2D2A" w:rsidP="006B5231">
            <w:pPr>
              <w:tabs>
                <w:tab w:val="left" w:leader="dot" w:pos="4137"/>
              </w:tabs>
              <w:ind w:left="260" w:hanging="260"/>
              <w:rPr>
                <w:rFonts w:ascii="Times New Roman" w:hAnsi="Times New Roman" w:cs="Times New Roman"/>
                <w:sz w:val="22"/>
              </w:rPr>
            </w:pPr>
            <w:r>
              <w:rPr>
                <w:rStyle w:val="Bodytext7pt"/>
                <w:rFonts w:eastAsia="Arial"/>
                <w:sz w:val="22"/>
                <w:szCs w:val="24"/>
              </w:rPr>
              <w:t>Perirenal insufflation</w:t>
            </w:r>
            <w:r>
              <w:rPr>
                <w:rStyle w:val="Bodytext7pt"/>
                <w:rFonts w:eastAsia="Arial"/>
                <w:sz w:val="22"/>
                <w:szCs w:val="24"/>
              </w:rPr>
              <w:tab/>
            </w:r>
          </w:p>
        </w:tc>
        <w:tc>
          <w:tcPr>
            <w:tcW w:w="810" w:type="dxa"/>
            <w:vAlign w:val="bottom"/>
          </w:tcPr>
          <w:p w14:paraId="1FC291DA"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06621B69"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13.00</w:t>
            </w:r>
          </w:p>
        </w:tc>
        <w:tc>
          <w:tcPr>
            <w:tcW w:w="810" w:type="dxa"/>
            <w:vAlign w:val="bottom"/>
          </w:tcPr>
          <w:p w14:paraId="7CC23BFF" w14:textId="77777777" w:rsidR="007D1445" w:rsidRPr="00C66228" w:rsidRDefault="007D1445" w:rsidP="000D2D2A">
            <w:pPr>
              <w:ind w:right="144"/>
              <w:jc w:val="right"/>
              <w:rPr>
                <w:rFonts w:ascii="Times New Roman" w:hAnsi="Times New Roman" w:cs="Times New Roman"/>
                <w:sz w:val="22"/>
              </w:rPr>
            </w:pPr>
            <w:r w:rsidRPr="00C66228">
              <w:rPr>
                <w:rStyle w:val="BodytextTrebuchetMS"/>
                <w:rFonts w:ascii="Times New Roman" w:eastAsia="Courier New" w:hAnsi="Times New Roman" w:cs="Times New Roman"/>
                <w:sz w:val="22"/>
                <w:szCs w:val="24"/>
              </w:rPr>
              <w:t>11.00</w:t>
            </w:r>
          </w:p>
        </w:tc>
        <w:tc>
          <w:tcPr>
            <w:tcW w:w="814" w:type="dxa"/>
            <w:vAlign w:val="bottom"/>
          </w:tcPr>
          <w:p w14:paraId="42848FF6" w14:textId="77777777" w:rsidR="007D1445" w:rsidRPr="00C66228" w:rsidRDefault="007D1445" w:rsidP="000D2D2A">
            <w:pPr>
              <w:ind w:right="144"/>
              <w:jc w:val="right"/>
              <w:rPr>
                <w:rFonts w:ascii="Times New Roman" w:hAnsi="Times New Roman" w:cs="Times New Roman"/>
                <w:sz w:val="22"/>
              </w:rPr>
            </w:pPr>
            <w:r w:rsidRPr="00C66228">
              <w:rPr>
                <w:rStyle w:val="BodytextTrebuchetMS"/>
                <w:rFonts w:ascii="Times New Roman" w:eastAsia="Courier New" w:hAnsi="Times New Roman" w:cs="Times New Roman"/>
                <w:sz w:val="22"/>
                <w:szCs w:val="24"/>
              </w:rPr>
              <w:t>11.00</w:t>
            </w:r>
          </w:p>
        </w:tc>
        <w:tc>
          <w:tcPr>
            <w:tcW w:w="810" w:type="dxa"/>
            <w:vAlign w:val="bottom"/>
          </w:tcPr>
          <w:p w14:paraId="7293A09D" w14:textId="77777777" w:rsidR="007D1445" w:rsidRPr="00C66228" w:rsidRDefault="007D1445" w:rsidP="000D2D2A">
            <w:pPr>
              <w:ind w:right="144"/>
              <w:jc w:val="right"/>
              <w:rPr>
                <w:rFonts w:ascii="Times New Roman" w:hAnsi="Times New Roman" w:cs="Times New Roman"/>
                <w:sz w:val="22"/>
              </w:rPr>
            </w:pPr>
            <w:r w:rsidRPr="00C66228">
              <w:rPr>
                <w:rStyle w:val="BodytextTrebuchetMS"/>
                <w:rFonts w:ascii="Times New Roman" w:eastAsia="Courier New" w:hAnsi="Times New Roman" w:cs="Times New Roman"/>
                <w:sz w:val="22"/>
                <w:szCs w:val="24"/>
              </w:rPr>
              <w:t>11.00</w:t>
            </w:r>
          </w:p>
        </w:tc>
        <w:tc>
          <w:tcPr>
            <w:tcW w:w="814" w:type="dxa"/>
            <w:vAlign w:val="bottom"/>
          </w:tcPr>
          <w:p w14:paraId="2485957B"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10.50</w:t>
            </w:r>
          </w:p>
        </w:tc>
      </w:tr>
      <w:tr w:rsidR="007D1445" w:rsidRPr="00C66228" w14:paraId="598CA073" w14:textId="77777777" w:rsidTr="000D2D2A">
        <w:trPr>
          <w:trHeight w:val="446"/>
        </w:trPr>
        <w:tc>
          <w:tcPr>
            <w:tcW w:w="9730" w:type="dxa"/>
            <w:gridSpan w:val="8"/>
            <w:vAlign w:val="center"/>
          </w:tcPr>
          <w:p w14:paraId="0F959C6D" w14:textId="77777777" w:rsidR="002A7D3C" w:rsidRDefault="002A7D3C" w:rsidP="000D2D2A">
            <w:pPr>
              <w:jc w:val="center"/>
              <w:rPr>
                <w:rStyle w:val="Bodytext7pt"/>
                <w:rFonts w:eastAsia="Courier New"/>
                <w:i/>
                <w:sz w:val="22"/>
                <w:szCs w:val="24"/>
              </w:rPr>
            </w:pPr>
          </w:p>
          <w:p w14:paraId="799EBB84" w14:textId="77777777" w:rsidR="007D1445" w:rsidRPr="000D2D2A" w:rsidRDefault="007D1445" w:rsidP="000D2D2A">
            <w:pPr>
              <w:jc w:val="center"/>
              <w:rPr>
                <w:rFonts w:ascii="Times New Roman" w:hAnsi="Times New Roman" w:cs="Times New Roman"/>
                <w:i/>
                <w:sz w:val="22"/>
              </w:rPr>
            </w:pPr>
            <w:r w:rsidRPr="000D2D2A">
              <w:rPr>
                <w:rStyle w:val="Bodytext7pt"/>
                <w:rFonts w:eastAsia="Courier New"/>
                <w:i/>
                <w:sz w:val="22"/>
                <w:szCs w:val="24"/>
              </w:rPr>
              <w:t>Division 7—Radiographic Examination of Alimentary Tract and Biliary System (with or without</w:t>
            </w:r>
            <w:r w:rsidR="000D2D2A" w:rsidRPr="000D2D2A">
              <w:rPr>
                <w:rStyle w:val="Bodytext7pt"/>
                <w:rFonts w:eastAsia="Courier New"/>
                <w:i/>
                <w:sz w:val="22"/>
                <w:szCs w:val="24"/>
              </w:rPr>
              <w:t xml:space="preserve"> </w:t>
            </w:r>
            <w:r w:rsidRPr="000D2D2A">
              <w:rPr>
                <w:rStyle w:val="Bodytext7pt"/>
                <w:rFonts w:eastAsia="Courier New"/>
                <w:i/>
                <w:sz w:val="22"/>
                <w:szCs w:val="24"/>
              </w:rPr>
              <w:t>Fluoroscopy) and Report</w:t>
            </w:r>
          </w:p>
        </w:tc>
      </w:tr>
      <w:tr w:rsidR="007D1445" w:rsidRPr="00C66228" w14:paraId="016792CF" w14:textId="77777777" w:rsidTr="006B5231">
        <w:trPr>
          <w:trHeight w:val="706"/>
        </w:trPr>
        <w:tc>
          <w:tcPr>
            <w:tcW w:w="637" w:type="dxa"/>
          </w:tcPr>
          <w:p w14:paraId="02F4526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2202</w:t>
            </w:r>
          </w:p>
        </w:tc>
        <w:tc>
          <w:tcPr>
            <w:tcW w:w="4225" w:type="dxa"/>
            <w:vAlign w:val="bottom"/>
          </w:tcPr>
          <w:p w14:paraId="72098E68"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Plain abdominal only (when the service is rendered otherwise than by a specialist in </w:t>
            </w:r>
            <w:r w:rsidR="000D2D2A">
              <w:rPr>
                <w:rStyle w:val="Bodytext7pt"/>
                <w:rFonts w:eastAsia="Arial"/>
                <w:sz w:val="22"/>
                <w:szCs w:val="24"/>
              </w:rPr>
              <w:t>the practice of his specialty)</w:t>
            </w:r>
            <w:r w:rsidR="000D2D2A">
              <w:rPr>
                <w:rStyle w:val="Bodytext7pt"/>
                <w:rFonts w:eastAsia="Arial"/>
                <w:sz w:val="22"/>
                <w:szCs w:val="24"/>
              </w:rPr>
              <w:tab/>
            </w:r>
          </w:p>
        </w:tc>
        <w:tc>
          <w:tcPr>
            <w:tcW w:w="810" w:type="dxa"/>
            <w:vAlign w:val="bottom"/>
          </w:tcPr>
          <w:p w14:paraId="73A921F1"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3A881C8D"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12BC2CC2"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8.00</w:t>
            </w:r>
          </w:p>
        </w:tc>
        <w:tc>
          <w:tcPr>
            <w:tcW w:w="814" w:type="dxa"/>
            <w:vAlign w:val="bottom"/>
          </w:tcPr>
          <w:p w14:paraId="580DD8A8"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263D7821"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8.00</w:t>
            </w:r>
          </w:p>
        </w:tc>
        <w:tc>
          <w:tcPr>
            <w:tcW w:w="814" w:type="dxa"/>
            <w:vAlign w:val="bottom"/>
          </w:tcPr>
          <w:p w14:paraId="1F364E53"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8.00</w:t>
            </w:r>
          </w:p>
        </w:tc>
      </w:tr>
      <w:tr w:rsidR="007D1445" w:rsidRPr="00C66228" w14:paraId="6640B4C3" w14:textId="77777777" w:rsidTr="000A1258">
        <w:trPr>
          <w:trHeight w:val="557"/>
        </w:trPr>
        <w:tc>
          <w:tcPr>
            <w:tcW w:w="637" w:type="dxa"/>
          </w:tcPr>
          <w:p w14:paraId="7D77BBB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2203</w:t>
            </w:r>
          </w:p>
        </w:tc>
        <w:tc>
          <w:tcPr>
            <w:tcW w:w="4225" w:type="dxa"/>
            <w:vAlign w:val="bottom"/>
          </w:tcPr>
          <w:p w14:paraId="7568E48C"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Plain abdominal only (when the service is rendered by a specialist in</w:t>
            </w:r>
            <w:r w:rsidR="000D2D2A">
              <w:rPr>
                <w:rStyle w:val="Bodytext7pt"/>
                <w:rFonts w:eastAsia="Arial"/>
                <w:sz w:val="22"/>
                <w:szCs w:val="24"/>
              </w:rPr>
              <w:t xml:space="preserve"> the practice of his specialty)</w:t>
            </w:r>
            <w:r w:rsidR="000D2D2A">
              <w:rPr>
                <w:rStyle w:val="Bodytext7pt"/>
                <w:rFonts w:eastAsia="Arial"/>
                <w:sz w:val="22"/>
                <w:szCs w:val="24"/>
              </w:rPr>
              <w:tab/>
            </w:r>
          </w:p>
        </w:tc>
        <w:tc>
          <w:tcPr>
            <w:tcW w:w="810" w:type="dxa"/>
            <w:vAlign w:val="bottom"/>
          </w:tcPr>
          <w:p w14:paraId="5414B37D" w14:textId="77777777" w:rsidR="007D1445" w:rsidRPr="00C66228" w:rsidRDefault="007D1445" w:rsidP="000D2D2A">
            <w:pPr>
              <w:ind w:right="144"/>
              <w:jc w:val="right"/>
              <w:rPr>
                <w:rFonts w:ascii="Times New Roman" w:hAnsi="Times New Roman" w:cs="Times New Roman"/>
                <w:sz w:val="22"/>
              </w:rPr>
            </w:pPr>
            <w:r w:rsidRPr="00C66228">
              <w:rPr>
                <w:rStyle w:val="BodytextTrebuchetMS"/>
                <w:rFonts w:ascii="Times New Roman" w:eastAsia="Courier New" w:hAnsi="Times New Roman" w:cs="Times New Roman"/>
                <w:sz w:val="22"/>
                <w:szCs w:val="24"/>
              </w:rPr>
              <w:t>11.00</w:t>
            </w:r>
          </w:p>
        </w:tc>
        <w:tc>
          <w:tcPr>
            <w:tcW w:w="810" w:type="dxa"/>
            <w:vAlign w:val="bottom"/>
          </w:tcPr>
          <w:p w14:paraId="39369A27"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7EC4988A"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10.00</w:t>
            </w:r>
          </w:p>
        </w:tc>
        <w:tc>
          <w:tcPr>
            <w:tcW w:w="814" w:type="dxa"/>
            <w:vAlign w:val="bottom"/>
          </w:tcPr>
          <w:p w14:paraId="571CE62F"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0AB78340"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10.00</w:t>
            </w:r>
          </w:p>
        </w:tc>
        <w:tc>
          <w:tcPr>
            <w:tcW w:w="814" w:type="dxa"/>
            <w:vAlign w:val="bottom"/>
          </w:tcPr>
          <w:p w14:paraId="3D32F07D"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10.00</w:t>
            </w:r>
          </w:p>
        </w:tc>
      </w:tr>
      <w:tr w:rsidR="007D1445" w:rsidRPr="00C66228" w14:paraId="69B8EC55" w14:textId="77777777" w:rsidTr="000A1258">
        <w:trPr>
          <w:trHeight w:val="226"/>
        </w:trPr>
        <w:tc>
          <w:tcPr>
            <w:tcW w:w="637" w:type="dxa"/>
          </w:tcPr>
          <w:p w14:paraId="5B63965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2205</w:t>
            </w:r>
          </w:p>
        </w:tc>
        <w:tc>
          <w:tcPr>
            <w:tcW w:w="4225" w:type="dxa"/>
            <w:vAlign w:val="bottom"/>
          </w:tcPr>
          <w:p w14:paraId="168CAC2E"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Pneumoper</w:t>
            </w:r>
            <w:r w:rsidR="000D2D2A">
              <w:rPr>
                <w:rStyle w:val="Bodytext7pt"/>
                <w:rFonts w:eastAsia="Arial"/>
                <w:sz w:val="22"/>
                <w:szCs w:val="24"/>
              </w:rPr>
              <w:t xml:space="preserve">itoneum </w:t>
            </w:r>
            <w:r w:rsidR="000D2D2A">
              <w:rPr>
                <w:rStyle w:val="Bodytext7pt"/>
                <w:rFonts w:eastAsia="Arial"/>
                <w:sz w:val="22"/>
                <w:szCs w:val="24"/>
              </w:rPr>
              <w:tab/>
            </w:r>
          </w:p>
        </w:tc>
        <w:tc>
          <w:tcPr>
            <w:tcW w:w="810" w:type="dxa"/>
            <w:vAlign w:val="bottom"/>
          </w:tcPr>
          <w:p w14:paraId="2DB6293E" w14:textId="77777777" w:rsidR="007D1445" w:rsidRPr="00C66228" w:rsidRDefault="007D1445" w:rsidP="000D2D2A">
            <w:pPr>
              <w:ind w:right="144"/>
              <w:jc w:val="right"/>
              <w:rPr>
                <w:rFonts w:ascii="Times New Roman" w:hAnsi="Times New Roman" w:cs="Times New Roman"/>
                <w:sz w:val="22"/>
              </w:rPr>
            </w:pPr>
            <w:r w:rsidRPr="00C66228">
              <w:rPr>
                <w:rStyle w:val="BodytextTrebuchetMS"/>
                <w:rFonts w:ascii="Times New Roman" w:eastAsia="Courier New" w:hAnsi="Times New Roman" w:cs="Times New Roman"/>
                <w:sz w:val="22"/>
                <w:szCs w:val="24"/>
              </w:rPr>
              <w:t>11.00</w:t>
            </w:r>
          </w:p>
        </w:tc>
        <w:tc>
          <w:tcPr>
            <w:tcW w:w="810" w:type="dxa"/>
            <w:vAlign w:val="bottom"/>
          </w:tcPr>
          <w:p w14:paraId="405902C5"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11.00</w:t>
            </w:r>
          </w:p>
        </w:tc>
        <w:tc>
          <w:tcPr>
            <w:tcW w:w="810" w:type="dxa"/>
            <w:vAlign w:val="bottom"/>
          </w:tcPr>
          <w:p w14:paraId="31CC11D7"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10.00</w:t>
            </w:r>
          </w:p>
        </w:tc>
        <w:tc>
          <w:tcPr>
            <w:tcW w:w="814" w:type="dxa"/>
            <w:vAlign w:val="bottom"/>
          </w:tcPr>
          <w:p w14:paraId="7CD52983"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18A68093"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10.00</w:t>
            </w:r>
          </w:p>
        </w:tc>
        <w:tc>
          <w:tcPr>
            <w:tcW w:w="814" w:type="dxa"/>
            <w:vAlign w:val="bottom"/>
          </w:tcPr>
          <w:p w14:paraId="469F5627"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9.00</w:t>
            </w:r>
          </w:p>
        </w:tc>
      </w:tr>
      <w:tr w:rsidR="007D1445" w:rsidRPr="00C66228" w14:paraId="0273723B" w14:textId="77777777" w:rsidTr="000A1258">
        <w:trPr>
          <w:trHeight w:val="533"/>
        </w:trPr>
        <w:tc>
          <w:tcPr>
            <w:tcW w:w="637" w:type="dxa"/>
          </w:tcPr>
          <w:p w14:paraId="764F74B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2211</w:t>
            </w:r>
          </w:p>
        </w:tc>
        <w:tc>
          <w:tcPr>
            <w:tcW w:w="4225" w:type="dxa"/>
            <w:vAlign w:val="bottom"/>
          </w:tcPr>
          <w:p w14:paraId="613E33CD"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Oesophagus, with or without examination for</w:t>
            </w:r>
            <w:r w:rsidR="000D2D2A">
              <w:rPr>
                <w:rStyle w:val="Bodytext7pt"/>
                <w:rFonts w:eastAsia="Arial"/>
                <w:sz w:val="22"/>
                <w:szCs w:val="24"/>
              </w:rPr>
              <w:t xml:space="preserve"> foreign body or barium swallow</w:t>
            </w:r>
            <w:r w:rsidR="000D2D2A">
              <w:rPr>
                <w:rStyle w:val="Bodytext7pt"/>
                <w:rFonts w:eastAsia="Arial"/>
                <w:sz w:val="22"/>
                <w:szCs w:val="24"/>
              </w:rPr>
              <w:tab/>
            </w:r>
          </w:p>
        </w:tc>
        <w:tc>
          <w:tcPr>
            <w:tcW w:w="810" w:type="dxa"/>
            <w:vAlign w:val="bottom"/>
          </w:tcPr>
          <w:p w14:paraId="2A5621B5"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17.00</w:t>
            </w:r>
          </w:p>
        </w:tc>
        <w:tc>
          <w:tcPr>
            <w:tcW w:w="810" w:type="dxa"/>
            <w:vAlign w:val="bottom"/>
          </w:tcPr>
          <w:p w14:paraId="4557D540"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17.00</w:t>
            </w:r>
          </w:p>
        </w:tc>
        <w:tc>
          <w:tcPr>
            <w:tcW w:w="810" w:type="dxa"/>
            <w:vAlign w:val="bottom"/>
          </w:tcPr>
          <w:p w14:paraId="559CD071"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15.00</w:t>
            </w:r>
          </w:p>
        </w:tc>
        <w:tc>
          <w:tcPr>
            <w:tcW w:w="814" w:type="dxa"/>
            <w:vAlign w:val="bottom"/>
          </w:tcPr>
          <w:p w14:paraId="7BF550DF"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0D2C6257"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15.00</w:t>
            </w:r>
          </w:p>
        </w:tc>
        <w:tc>
          <w:tcPr>
            <w:tcW w:w="814" w:type="dxa"/>
            <w:vAlign w:val="bottom"/>
          </w:tcPr>
          <w:p w14:paraId="7AC569A9"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15.00</w:t>
            </w:r>
          </w:p>
        </w:tc>
      </w:tr>
      <w:tr w:rsidR="007D1445" w:rsidRPr="00C66228" w14:paraId="0D6DC950" w14:textId="77777777" w:rsidTr="000A1258">
        <w:trPr>
          <w:trHeight w:val="557"/>
        </w:trPr>
        <w:tc>
          <w:tcPr>
            <w:tcW w:w="637" w:type="dxa"/>
          </w:tcPr>
          <w:p w14:paraId="21F2026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2215</w:t>
            </w:r>
          </w:p>
        </w:tc>
        <w:tc>
          <w:tcPr>
            <w:tcW w:w="4225" w:type="dxa"/>
            <w:vAlign w:val="bottom"/>
          </w:tcPr>
          <w:p w14:paraId="5C52C90A"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Barium or other opaque meal of </w:t>
            </w:r>
            <w:proofErr w:type="spellStart"/>
            <w:r w:rsidRPr="00C66228">
              <w:rPr>
                <w:rStyle w:val="Bodytext7pt"/>
                <w:rFonts w:eastAsia="Arial"/>
                <w:sz w:val="22"/>
                <w:szCs w:val="24"/>
              </w:rPr>
              <w:t>oesphagus</w:t>
            </w:r>
            <w:proofErr w:type="spellEnd"/>
            <w:r w:rsidRPr="00C66228">
              <w:rPr>
                <w:rStyle w:val="Bodytext7pt"/>
                <w:rFonts w:eastAsia="Arial"/>
                <w:sz w:val="22"/>
                <w:szCs w:val="24"/>
              </w:rPr>
              <w:t>, stomach and duodenum, with or without screeni</w:t>
            </w:r>
            <w:r w:rsidR="000D2D2A">
              <w:rPr>
                <w:rStyle w:val="Bodytext7pt"/>
                <w:rFonts w:eastAsia="Arial"/>
                <w:sz w:val="22"/>
                <w:szCs w:val="24"/>
              </w:rPr>
              <w:t>ng of chest</w:t>
            </w:r>
            <w:r w:rsidR="000D2D2A">
              <w:rPr>
                <w:rStyle w:val="Bodytext7pt"/>
                <w:rFonts w:eastAsia="Arial"/>
                <w:sz w:val="22"/>
                <w:szCs w:val="24"/>
              </w:rPr>
              <w:tab/>
            </w:r>
          </w:p>
        </w:tc>
        <w:tc>
          <w:tcPr>
            <w:tcW w:w="810" w:type="dxa"/>
            <w:vAlign w:val="bottom"/>
          </w:tcPr>
          <w:p w14:paraId="6EF76823"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2462E8F3"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23.00</w:t>
            </w:r>
          </w:p>
        </w:tc>
        <w:tc>
          <w:tcPr>
            <w:tcW w:w="810" w:type="dxa"/>
            <w:vAlign w:val="bottom"/>
          </w:tcPr>
          <w:p w14:paraId="018F6ADA"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20.00</w:t>
            </w:r>
          </w:p>
        </w:tc>
        <w:tc>
          <w:tcPr>
            <w:tcW w:w="814" w:type="dxa"/>
            <w:vAlign w:val="bottom"/>
          </w:tcPr>
          <w:p w14:paraId="7602E5FD"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683E0EF9"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20.00</w:t>
            </w:r>
          </w:p>
        </w:tc>
        <w:tc>
          <w:tcPr>
            <w:tcW w:w="814" w:type="dxa"/>
            <w:vAlign w:val="bottom"/>
          </w:tcPr>
          <w:p w14:paraId="2FD159C6"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20.00</w:t>
            </w:r>
          </w:p>
        </w:tc>
      </w:tr>
      <w:tr w:rsidR="007D1445" w:rsidRPr="00C66228" w14:paraId="3B5F030A" w14:textId="77777777" w:rsidTr="006B5231">
        <w:trPr>
          <w:trHeight w:val="706"/>
        </w:trPr>
        <w:tc>
          <w:tcPr>
            <w:tcW w:w="637" w:type="dxa"/>
          </w:tcPr>
          <w:p w14:paraId="47D0C75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2219</w:t>
            </w:r>
          </w:p>
        </w:tc>
        <w:tc>
          <w:tcPr>
            <w:tcW w:w="4225" w:type="dxa"/>
            <w:vAlign w:val="bottom"/>
          </w:tcPr>
          <w:p w14:paraId="2F7D6207"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Barium or other opaque meal of </w:t>
            </w:r>
            <w:proofErr w:type="spellStart"/>
            <w:r w:rsidRPr="00C66228">
              <w:rPr>
                <w:rStyle w:val="Bodytext7pt"/>
                <w:rFonts w:eastAsia="Arial"/>
                <w:sz w:val="22"/>
                <w:szCs w:val="24"/>
              </w:rPr>
              <w:t>oesphagus</w:t>
            </w:r>
            <w:proofErr w:type="spellEnd"/>
            <w:r w:rsidRPr="00C66228">
              <w:rPr>
                <w:rStyle w:val="Bodytext7pt"/>
                <w:rFonts w:eastAsia="Arial"/>
                <w:sz w:val="22"/>
                <w:szCs w:val="24"/>
              </w:rPr>
              <w:t>, stomach, duodenum and follow through to colon, with</w:t>
            </w:r>
            <w:r w:rsidR="000D2D2A">
              <w:rPr>
                <w:rStyle w:val="Bodytext7pt"/>
                <w:rFonts w:eastAsia="Arial"/>
                <w:sz w:val="22"/>
                <w:szCs w:val="24"/>
              </w:rPr>
              <w:t xml:space="preserve"> or without screening of chest</w:t>
            </w:r>
            <w:r w:rsidR="000D2D2A">
              <w:rPr>
                <w:rStyle w:val="Bodytext7pt"/>
                <w:rFonts w:eastAsia="Arial"/>
                <w:sz w:val="22"/>
                <w:szCs w:val="24"/>
              </w:rPr>
              <w:tab/>
            </w:r>
          </w:p>
        </w:tc>
        <w:tc>
          <w:tcPr>
            <w:tcW w:w="810" w:type="dxa"/>
            <w:vAlign w:val="bottom"/>
          </w:tcPr>
          <w:p w14:paraId="78266A33"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26.00</w:t>
            </w:r>
          </w:p>
        </w:tc>
        <w:tc>
          <w:tcPr>
            <w:tcW w:w="810" w:type="dxa"/>
            <w:vAlign w:val="bottom"/>
          </w:tcPr>
          <w:p w14:paraId="74C5278D"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27.00</w:t>
            </w:r>
          </w:p>
        </w:tc>
        <w:tc>
          <w:tcPr>
            <w:tcW w:w="810" w:type="dxa"/>
            <w:vAlign w:val="bottom"/>
          </w:tcPr>
          <w:p w14:paraId="4A8B4455"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23.00</w:t>
            </w:r>
          </w:p>
        </w:tc>
        <w:tc>
          <w:tcPr>
            <w:tcW w:w="814" w:type="dxa"/>
            <w:vAlign w:val="bottom"/>
          </w:tcPr>
          <w:p w14:paraId="5BC9514F"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23.00</w:t>
            </w:r>
          </w:p>
        </w:tc>
        <w:tc>
          <w:tcPr>
            <w:tcW w:w="810" w:type="dxa"/>
            <w:vAlign w:val="bottom"/>
          </w:tcPr>
          <w:p w14:paraId="55413B22"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23.00</w:t>
            </w:r>
          </w:p>
        </w:tc>
        <w:tc>
          <w:tcPr>
            <w:tcW w:w="814" w:type="dxa"/>
            <w:vAlign w:val="bottom"/>
          </w:tcPr>
          <w:p w14:paraId="428675B9"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23.00</w:t>
            </w:r>
          </w:p>
        </w:tc>
      </w:tr>
      <w:tr w:rsidR="007D1445" w:rsidRPr="00C66228" w14:paraId="650FEE9D" w14:textId="77777777" w:rsidTr="000A1258">
        <w:trPr>
          <w:trHeight w:val="374"/>
        </w:trPr>
        <w:tc>
          <w:tcPr>
            <w:tcW w:w="637" w:type="dxa"/>
          </w:tcPr>
          <w:p w14:paraId="47045F6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2222</w:t>
            </w:r>
          </w:p>
        </w:tc>
        <w:tc>
          <w:tcPr>
            <w:tcW w:w="4225" w:type="dxa"/>
            <w:vAlign w:val="bottom"/>
          </w:tcPr>
          <w:p w14:paraId="0DCC411E"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Barium or other opaque meal, sma</w:t>
            </w:r>
            <w:r w:rsidR="000D2D2A">
              <w:rPr>
                <w:rStyle w:val="Bodytext7pt"/>
                <w:rFonts w:eastAsia="Arial"/>
                <w:sz w:val="22"/>
                <w:szCs w:val="24"/>
              </w:rPr>
              <w:t>ll bowel series only</w:t>
            </w:r>
            <w:r w:rsidR="000D2D2A">
              <w:rPr>
                <w:rStyle w:val="Bodytext7pt"/>
                <w:rFonts w:eastAsia="Arial"/>
                <w:sz w:val="22"/>
                <w:szCs w:val="24"/>
              </w:rPr>
              <w:tab/>
            </w:r>
          </w:p>
        </w:tc>
        <w:tc>
          <w:tcPr>
            <w:tcW w:w="810" w:type="dxa"/>
            <w:vAlign w:val="bottom"/>
          </w:tcPr>
          <w:p w14:paraId="6FEAE1CE"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20E587BC"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2095005B"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20.00</w:t>
            </w:r>
          </w:p>
        </w:tc>
        <w:tc>
          <w:tcPr>
            <w:tcW w:w="814" w:type="dxa"/>
            <w:vAlign w:val="bottom"/>
          </w:tcPr>
          <w:p w14:paraId="0F3B5A5C"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730630D8"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20.00</w:t>
            </w:r>
          </w:p>
        </w:tc>
        <w:tc>
          <w:tcPr>
            <w:tcW w:w="814" w:type="dxa"/>
            <w:vAlign w:val="bottom"/>
          </w:tcPr>
          <w:p w14:paraId="4F8CBBDD"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20.00</w:t>
            </w:r>
          </w:p>
        </w:tc>
      </w:tr>
      <w:tr w:rsidR="007D1445" w:rsidRPr="00C66228" w14:paraId="60590ED7" w14:textId="77777777" w:rsidTr="000A1258">
        <w:trPr>
          <w:trHeight w:val="230"/>
        </w:trPr>
        <w:tc>
          <w:tcPr>
            <w:tcW w:w="637" w:type="dxa"/>
          </w:tcPr>
          <w:p w14:paraId="2F41FB5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2227</w:t>
            </w:r>
          </w:p>
        </w:tc>
        <w:tc>
          <w:tcPr>
            <w:tcW w:w="4225" w:type="dxa"/>
            <w:vAlign w:val="bottom"/>
          </w:tcPr>
          <w:p w14:paraId="11550211" w14:textId="77777777" w:rsidR="007D1445" w:rsidRPr="00C66228" w:rsidRDefault="000D2D2A" w:rsidP="006B5231">
            <w:pPr>
              <w:tabs>
                <w:tab w:val="left" w:leader="dot" w:pos="4137"/>
              </w:tabs>
              <w:ind w:left="260" w:hanging="260"/>
              <w:rPr>
                <w:rFonts w:ascii="Times New Roman" w:hAnsi="Times New Roman" w:cs="Times New Roman"/>
                <w:sz w:val="22"/>
              </w:rPr>
            </w:pPr>
            <w:r>
              <w:rPr>
                <w:rStyle w:val="Bodytext7pt"/>
                <w:rFonts w:eastAsia="Arial"/>
                <w:sz w:val="22"/>
                <w:szCs w:val="24"/>
              </w:rPr>
              <w:t>Opaque enema</w:t>
            </w:r>
            <w:r>
              <w:rPr>
                <w:rStyle w:val="Bodytext7pt"/>
                <w:rFonts w:eastAsia="Arial"/>
                <w:sz w:val="22"/>
                <w:szCs w:val="24"/>
              </w:rPr>
              <w:tab/>
            </w:r>
          </w:p>
        </w:tc>
        <w:tc>
          <w:tcPr>
            <w:tcW w:w="810" w:type="dxa"/>
            <w:vAlign w:val="bottom"/>
          </w:tcPr>
          <w:p w14:paraId="053D1381"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132200BA"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23.00</w:t>
            </w:r>
          </w:p>
        </w:tc>
        <w:tc>
          <w:tcPr>
            <w:tcW w:w="810" w:type="dxa"/>
            <w:vAlign w:val="bottom"/>
          </w:tcPr>
          <w:p w14:paraId="1A829047"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20.00</w:t>
            </w:r>
          </w:p>
        </w:tc>
        <w:tc>
          <w:tcPr>
            <w:tcW w:w="814" w:type="dxa"/>
            <w:vAlign w:val="bottom"/>
          </w:tcPr>
          <w:p w14:paraId="1DE5A9D2"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0EB08F58"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20.00</w:t>
            </w:r>
          </w:p>
        </w:tc>
        <w:tc>
          <w:tcPr>
            <w:tcW w:w="814" w:type="dxa"/>
            <w:vAlign w:val="bottom"/>
          </w:tcPr>
          <w:p w14:paraId="2677E356"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20.00</w:t>
            </w:r>
          </w:p>
        </w:tc>
      </w:tr>
      <w:tr w:rsidR="007D1445" w:rsidRPr="00C66228" w14:paraId="0C8842CE" w14:textId="77777777" w:rsidTr="000A1258">
        <w:trPr>
          <w:trHeight w:val="394"/>
        </w:trPr>
        <w:tc>
          <w:tcPr>
            <w:tcW w:w="637" w:type="dxa"/>
          </w:tcPr>
          <w:p w14:paraId="539B3B9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2231</w:t>
            </w:r>
          </w:p>
        </w:tc>
        <w:tc>
          <w:tcPr>
            <w:tcW w:w="4225" w:type="dxa"/>
            <w:vAlign w:val="bottom"/>
          </w:tcPr>
          <w:p w14:paraId="05495EB5"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Opaque enema, including a</w:t>
            </w:r>
            <w:r w:rsidR="000D2D2A">
              <w:rPr>
                <w:rStyle w:val="Bodytext7pt"/>
                <w:rFonts w:eastAsia="Arial"/>
                <w:sz w:val="22"/>
                <w:szCs w:val="24"/>
              </w:rPr>
              <w:t>ir contrast study (two stages)</w:t>
            </w:r>
            <w:r w:rsidR="000D2D2A">
              <w:rPr>
                <w:rStyle w:val="Bodytext7pt"/>
                <w:rFonts w:eastAsia="Arial"/>
                <w:sz w:val="22"/>
                <w:szCs w:val="24"/>
              </w:rPr>
              <w:tab/>
            </w:r>
          </w:p>
        </w:tc>
        <w:tc>
          <w:tcPr>
            <w:tcW w:w="810" w:type="dxa"/>
            <w:vAlign w:val="bottom"/>
          </w:tcPr>
          <w:p w14:paraId="6AC2F33C"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26.00</w:t>
            </w:r>
          </w:p>
        </w:tc>
        <w:tc>
          <w:tcPr>
            <w:tcW w:w="810" w:type="dxa"/>
            <w:vAlign w:val="bottom"/>
          </w:tcPr>
          <w:p w14:paraId="53FA2873"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27.00</w:t>
            </w:r>
          </w:p>
        </w:tc>
        <w:tc>
          <w:tcPr>
            <w:tcW w:w="810" w:type="dxa"/>
            <w:vAlign w:val="bottom"/>
          </w:tcPr>
          <w:p w14:paraId="3EEEB3F2"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24.00</w:t>
            </w:r>
          </w:p>
        </w:tc>
        <w:tc>
          <w:tcPr>
            <w:tcW w:w="814" w:type="dxa"/>
            <w:vAlign w:val="bottom"/>
          </w:tcPr>
          <w:p w14:paraId="667A2187"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24.00</w:t>
            </w:r>
          </w:p>
        </w:tc>
        <w:tc>
          <w:tcPr>
            <w:tcW w:w="810" w:type="dxa"/>
            <w:vAlign w:val="bottom"/>
          </w:tcPr>
          <w:p w14:paraId="76653758"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24.00</w:t>
            </w:r>
          </w:p>
        </w:tc>
        <w:tc>
          <w:tcPr>
            <w:tcW w:w="814" w:type="dxa"/>
            <w:vAlign w:val="bottom"/>
          </w:tcPr>
          <w:p w14:paraId="24091C1D"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24.00</w:t>
            </w:r>
          </w:p>
        </w:tc>
      </w:tr>
      <w:tr w:rsidR="007D1445" w:rsidRPr="00C66228" w14:paraId="6EE77A99" w14:textId="77777777" w:rsidTr="000A1258">
        <w:trPr>
          <w:trHeight w:val="221"/>
        </w:trPr>
        <w:tc>
          <w:tcPr>
            <w:tcW w:w="637" w:type="dxa"/>
          </w:tcPr>
          <w:p w14:paraId="62778A2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2235</w:t>
            </w:r>
          </w:p>
        </w:tc>
        <w:tc>
          <w:tcPr>
            <w:tcW w:w="4225" w:type="dxa"/>
            <w:vAlign w:val="bottom"/>
          </w:tcPr>
          <w:p w14:paraId="1EFB4E7D"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Gr</w:t>
            </w:r>
            <w:r w:rsidR="000D2D2A">
              <w:rPr>
                <w:rStyle w:val="Bodytext7pt"/>
                <w:rFonts w:eastAsia="Arial"/>
                <w:sz w:val="22"/>
                <w:szCs w:val="24"/>
              </w:rPr>
              <w:t>aham’s test (cholecystography)</w:t>
            </w:r>
            <w:r w:rsidR="000D2D2A">
              <w:rPr>
                <w:rStyle w:val="Bodytext7pt"/>
                <w:rFonts w:eastAsia="Arial"/>
                <w:sz w:val="22"/>
                <w:szCs w:val="24"/>
              </w:rPr>
              <w:tab/>
            </w:r>
          </w:p>
        </w:tc>
        <w:tc>
          <w:tcPr>
            <w:tcW w:w="810" w:type="dxa"/>
            <w:vAlign w:val="bottom"/>
          </w:tcPr>
          <w:p w14:paraId="29FEC8DC"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17.00</w:t>
            </w:r>
          </w:p>
        </w:tc>
        <w:tc>
          <w:tcPr>
            <w:tcW w:w="810" w:type="dxa"/>
            <w:vAlign w:val="bottom"/>
          </w:tcPr>
          <w:p w14:paraId="2E6C6349"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0F29A650"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16.00</w:t>
            </w:r>
          </w:p>
        </w:tc>
        <w:tc>
          <w:tcPr>
            <w:tcW w:w="814" w:type="dxa"/>
            <w:vAlign w:val="bottom"/>
          </w:tcPr>
          <w:p w14:paraId="4BDE06C8"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16.00</w:t>
            </w:r>
          </w:p>
        </w:tc>
        <w:tc>
          <w:tcPr>
            <w:tcW w:w="810" w:type="dxa"/>
            <w:vAlign w:val="bottom"/>
          </w:tcPr>
          <w:p w14:paraId="1FB6F795"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16.00</w:t>
            </w:r>
          </w:p>
        </w:tc>
        <w:tc>
          <w:tcPr>
            <w:tcW w:w="814" w:type="dxa"/>
            <w:vAlign w:val="bottom"/>
          </w:tcPr>
          <w:p w14:paraId="4944C933"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16.00</w:t>
            </w:r>
          </w:p>
        </w:tc>
      </w:tr>
      <w:tr w:rsidR="007D1445" w:rsidRPr="00C66228" w14:paraId="4C4E82E0" w14:textId="77777777" w:rsidTr="006B5231">
        <w:trPr>
          <w:trHeight w:val="389"/>
        </w:trPr>
        <w:tc>
          <w:tcPr>
            <w:tcW w:w="637" w:type="dxa"/>
          </w:tcPr>
          <w:p w14:paraId="41572DF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2238</w:t>
            </w:r>
          </w:p>
        </w:tc>
        <w:tc>
          <w:tcPr>
            <w:tcW w:w="4225" w:type="dxa"/>
            <w:vAlign w:val="bottom"/>
          </w:tcPr>
          <w:p w14:paraId="488AB28C"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Cholangiography direc</w:t>
            </w:r>
            <w:r w:rsidR="000D2D2A">
              <w:rPr>
                <w:rStyle w:val="Bodytext7pt"/>
                <w:rFonts w:eastAsia="Arial"/>
                <w:sz w:val="22"/>
                <w:szCs w:val="24"/>
              </w:rPr>
              <w:t>t, operative or post-operative</w:t>
            </w:r>
            <w:r w:rsidR="000D2D2A">
              <w:rPr>
                <w:rStyle w:val="Bodytext7pt"/>
                <w:rFonts w:eastAsia="Arial"/>
                <w:sz w:val="22"/>
                <w:szCs w:val="24"/>
              </w:rPr>
              <w:tab/>
            </w:r>
          </w:p>
        </w:tc>
        <w:tc>
          <w:tcPr>
            <w:tcW w:w="810" w:type="dxa"/>
            <w:vAlign w:val="bottom"/>
          </w:tcPr>
          <w:p w14:paraId="0BF07496"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18.00</w:t>
            </w:r>
          </w:p>
        </w:tc>
        <w:tc>
          <w:tcPr>
            <w:tcW w:w="810" w:type="dxa"/>
            <w:vAlign w:val="bottom"/>
          </w:tcPr>
          <w:p w14:paraId="22B55C29"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19.50</w:t>
            </w:r>
          </w:p>
        </w:tc>
        <w:tc>
          <w:tcPr>
            <w:tcW w:w="810" w:type="dxa"/>
            <w:vAlign w:val="bottom"/>
          </w:tcPr>
          <w:p w14:paraId="229D572E"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17.00</w:t>
            </w:r>
          </w:p>
        </w:tc>
        <w:tc>
          <w:tcPr>
            <w:tcW w:w="814" w:type="dxa"/>
            <w:vAlign w:val="bottom"/>
          </w:tcPr>
          <w:p w14:paraId="092641BA"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17.00</w:t>
            </w:r>
          </w:p>
        </w:tc>
        <w:tc>
          <w:tcPr>
            <w:tcW w:w="810" w:type="dxa"/>
            <w:vAlign w:val="bottom"/>
          </w:tcPr>
          <w:p w14:paraId="1BB43106"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16.00</w:t>
            </w:r>
          </w:p>
        </w:tc>
        <w:tc>
          <w:tcPr>
            <w:tcW w:w="814" w:type="dxa"/>
            <w:vAlign w:val="bottom"/>
          </w:tcPr>
          <w:p w14:paraId="6AC96C59"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16.00</w:t>
            </w:r>
          </w:p>
        </w:tc>
      </w:tr>
      <w:tr w:rsidR="007D1445" w:rsidRPr="00C66228" w14:paraId="2B91961E" w14:textId="77777777" w:rsidTr="000A1258">
        <w:trPr>
          <w:trHeight w:val="226"/>
        </w:trPr>
        <w:tc>
          <w:tcPr>
            <w:tcW w:w="637" w:type="dxa"/>
          </w:tcPr>
          <w:p w14:paraId="7AFF9E9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2248</w:t>
            </w:r>
          </w:p>
        </w:tc>
        <w:tc>
          <w:tcPr>
            <w:tcW w:w="4225" w:type="dxa"/>
            <w:vAlign w:val="bottom"/>
          </w:tcPr>
          <w:p w14:paraId="3B750C09" w14:textId="77777777" w:rsidR="007D1445" w:rsidRPr="00C66228" w:rsidRDefault="000D2D2A" w:rsidP="006B5231">
            <w:pPr>
              <w:tabs>
                <w:tab w:val="left" w:leader="dot" w:pos="4137"/>
              </w:tabs>
              <w:ind w:left="260" w:hanging="260"/>
              <w:rPr>
                <w:rFonts w:ascii="Times New Roman" w:hAnsi="Times New Roman" w:cs="Times New Roman"/>
                <w:sz w:val="22"/>
              </w:rPr>
            </w:pPr>
            <w:r>
              <w:rPr>
                <w:rStyle w:val="Bodytext7pt"/>
                <w:rFonts w:eastAsia="Arial"/>
                <w:sz w:val="22"/>
                <w:szCs w:val="24"/>
              </w:rPr>
              <w:t xml:space="preserve">Cholangiography—intravenous </w:t>
            </w:r>
            <w:r>
              <w:rPr>
                <w:rStyle w:val="Bodytext7pt"/>
                <w:rFonts w:eastAsia="Arial"/>
                <w:sz w:val="22"/>
                <w:szCs w:val="24"/>
              </w:rPr>
              <w:tab/>
            </w:r>
          </w:p>
        </w:tc>
        <w:tc>
          <w:tcPr>
            <w:tcW w:w="810" w:type="dxa"/>
            <w:vAlign w:val="bottom"/>
          </w:tcPr>
          <w:p w14:paraId="145B79D5"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26.00</w:t>
            </w:r>
          </w:p>
        </w:tc>
        <w:tc>
          <w:tcPr>
            <w:tcW w:w="810" w:type="dxa"/>
            <w:vAlign w:val="bottom"/>
          </w:tcPr>
          <w:p w14:paraId="145D9B93"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27.00</w:t>
            </w:r>
          </w:p>
        </w:tc>
        <w:tc>
          <w:tcPr>
            <w:tcW w:w="810" w:type="dxa"/>
            <w:vAlign w:val="bottom"/>
          </w:tcPr>
          <w:p w14:paraId="66261CE8"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24.00</w:t>
            </w:r>
          </w:p>
        </w:tc>
        <w:tc>
          <w:tcPr>
            <w:tcW w:w="814" w:type="dxa"/>
            <w:vAlign w:val="bottom"/>
          </w:tcPr>
          <w:p w14:paraId="5F2FED8F"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24.00</w:t>
            </w:r>
          </w:p>
        </w:tc>
        <w:tc>
          <w:tcPr>
            <w:tcW w:w="810" w:type="dxa"/>
            <w:vAlign w:val="bottom"/>
          </w:tcPr>
          <w:p w14:paraId="4CB97BC3"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24.00</w:t>
            </w:r>
          </w:p>
        </w:tc>
        <w:tc>
          <w:tcPr>
            <w:tcW w:w="814" w:type="dxa"/>
            <w:vAlign w:val="bottom"/>
          </w:tcPr>
          <w:p w14:paraId="02CDC880" w14:textId="77777777" w:rsidR="007D1445" w:rsidRPr="00C66228" w:rsidRDefault="007D1445" w:rsidP="000D2D2A">
            <w:pPr>
              <w:ind w:right="144"/>
              <w:jc w:val="right"/>
              <w:rPr>
                <w:rFonts w:ascii="Times New Roman" w:hAnsi="Times New Roman" w:cs="Times New Roman"/>
                <w:sz w:val="22"/>
              </w:rPr>
            </w:pPr>
            <w:r w:rsidRPr="00C66228">
              <w:rPr>
                <w:rStyle w:val="Bodytext7pt"/>
                <w:rFonts w:eastAsia="Arial"/>
                <w:sz w:val="22"/>
                <w:szCs w:val="24"/>
              </w:rPr>
              <w:t>24.00</w:t>
            </w:r>
          </w:p>
        </w:tc>
      </w:tr>
    </w:tbl>
    <w:p w14:paraId="0B38B88C" w14:textId="77777777" w:rsidR="000D2D2A" w:rsidRDefault="000D2D2A">
      <w:r>
        <w:br w:type="page"/>
      </w:r>
    </w:p>
    <w:tbl>
      <w:tblPr>
        <w:tblOverlap w:val="never"/>
        <w:tblW w:w="9730" w:type="dxa"/>
        <w:tblLayout w:type="fixed"/>
        <w:tblCellMar>
          <w:left w:w="10" w:type="dxa"/>
          <w:right w:w="10" w:type="dxa"/>
        </w:tblCellMar>
        <w:tblLook w:val="0000" w:firstRow="0" w:lastRow="0" w:firstColumn="0" w:lastColumn="0" w:noHBand="0" w:noVBand="0"/>
      </w:tblPr>
      <w:tblGrid>
        <w:gridCol w:w="624"/>
        <w:gridCol w:w="10"/>
        <w:gridCol w:w="4182"/>
        <w:gridCol w:w="16"/>
        <w:gridCol w:w="14"/>
        <w:gridCol w:w="15"/>
        <w:gridCol w:w="9"/>
        <w:gridCol w:w="753"/>
        <w:gridCol w:w="27"/>
        <w:gridCol w:w="20"/>
        <w:gridCol w:w="10"/>
        <w:gridCol w:w="778"/>
        <w:gridCol w:w="21"/>
        <w:gridCol w:w="11"/>
        <w:gridCol w:w="779"/>
        <w:gridCol w:w="24"/>
        <w:gridCol w:w="786"/>
        <w:gridCol w:w="23"/>
        <w:gridCol w:w="810"/>
        <w:gridCol w:w="818"/>
      </w:tblGrid>
      <w:tr w:rsidR="00E34411" w:rsidRPr="00C66228" w14:paraId="09A3174F" w14:textId="77777777" w:rsidTr="00E34411">
        <w:trPr>
          <w:trHeight w:val="331"/>
        </w:trPr>
        <w:tc>
          <w:tcPr>
            <w:tcW w:w="624" w:type="dxa"/>
            <w:tcBorders>
              <w:top w:val="single" w:sz="4" w:space="0" w:color="auto"/>
            </w:tcBorders>
            <w:vAlign w:val="bottom"/>
          </w:tcPr>
          <w:p w14:paraId="1A0C8D75" w14:textId="77777777" w:rsidR="007D1445" w:rsidRPr="00E34411" w:rsidRDefault="007D1445" w:rsidP="00E34411">
            <w:pPr>
              <w:rPr>
                <w:rFonts w:ascii="Times New Roman" w:hAnsi="Times New Roman" w:cs="Times New Roman"/>
                <w:sz w:val="20"/>
              </w:rPr>
            </w:pPr>
          </w:p>
        </w:tc>
        <w:tc>
          <w:tcPr>
            <w:tcW w:w="4192" w:type="dxa"/>
            <w:gridSpan w:val="2"/>
            <w:tcBorders>
              <w:top w:val="single" w:sz="4" w:space="0" w:color="auto"/>
            </w:tcBorders>
            <w:vAlign w:val="bottom"/>
          </w:tcPr>
          <w:p w14:paraId="6E9B76A0" w14:textId="77777777" w:rsidR="007D1445" w:rsidRPr="00E34411" w:rsidRDefault="007D1445" w:rsidP="00E34411">
            <w:pPr>
              <w:rPr>
                <w:rFonts w:ascii="Times New Roman" w:hAnsi="Times New Roman" w:cs="Times New Roman"/>
                <w:sz w:val="20"/>
              </w:rPr>
            </w:pPr>
          </w:p>
        </w:tc>
        <w:tc>
          <w:tcPr>
            <w:tcW w:w="807" w:type="dxa"/>
            <w:gridSpan w:val="5"/>
            <w:tcBorders>
              <w:top w:val="single" w:sz="4" w:space="0" w:color="auto"/>
            </w:tcBorders>
            <w:vAlign w:val="bottom"/>
          </w:tcPr>
          <w:p w14:paraId="5D22D002" w14:textId="77777777" w:rsidR="007D1445" w:rsidRPr="00E34411" w:rsidRDefault="007D1445" w:rsidP="00E34411">
            <w:pPr>
              <w:rPr>
                <w:rFonts w:ascii="Times New Roman" w:hAnsi="Times New Roman" w:cs="Times New Roman"/>
                <w:sz w:val="20"/>
              </w:rPr>
            </w:pPr>
            <w:r w:rsidRPr="00E34411">
              <w:rPr>
                <w:rStyle w:val="Bodytext7pt"/>
                <w:rFonts w:eastAsia="Arial"/>
                <w:sz w:val="20"/>
                <w:szCs w:val="24"/>
              </w:rPr>
              <w:t>Fees</w:t>
            </w:r>
          </w:p>
        </w:tc>
        <w:tc>
          <w:tcPr>
            <w:tcW w:w="835" w:type="dxa"/>
            <w:gridSpan w:val="4"/>
            <w:tcBorders>
              <w:top w:val="single" w:sz="4" w:space="0" w:color="auto"/>
            </w:tcBorders>
            <w:vAlign w:val="bottom"/>
          </w:tcPr>
          <w:p w14:paraId="1B92CE8C" w14:textId="77777777" w:rsidR="007D1445" w:rsidRPr="00E34411" w:rsidRDefault="007D1445" w:rsidP="00E34411">
            <w:pPr>
              <w:rPr>
                <w:rFonts w:ascii="Times New Roman" w:hAnsi="Times New Roman" w:cs="Times New Roman"/>
                <w:sz w:val="20"/>
              </w:rPr>
            </w:pPr>
          </w:p>
        </w:tc>
        <w:tc>
          <w:tcPr>
            <w:tcW w:w="811" w:type="dxa"/>
            <w:gridSpan w:val="3"/>
            <w:tcBorders>
              <w:top w:val="single" w:sz="4" w:space="0" w:color="auto"/>
            </w:tcBorders>
            <w:vAlign w:val="bottom"/>
          </w:tcPr>
          <w:p w14:paraId="6A0A80F6" w14:textId="77777777" w:rsidR="007D1445" w:rsidRPr="00E34411" w:rsidRDefault="007D1445" w:rsidP="00E34411">
            <w:pPr>
              <w:rPr>
                <w:rFonts w:ascii="Times New Roman" w:hAnsi="Times New Roman" w:cs="Times New Roman"/>
                <w:sz w:val="20"/>
              </w:rPr>
            </w:pPr>
          </w:p>
        </w:tc>
        <w:tc>
          <w:tcPr>
            <w:tcW w:w="810" w:type="dxa"/>
            <w:gridSpan w:val="2"/>
            <w:tcBorders>
              <w:top w:val="single" w:sz="4" w:space="0" w:color="auto"/>
            </w:tcBorders>
            <w:vAlign w:val="bottom"/>
          </w:tcPr>
          <w:p w14:paraId="30024EBC" w14:textId="77777777" w:rsidR="007D1445" w:rsidRPr="00E34411" w:rsidRDefault="007D1445" w:rsidP="00E34411">
            <w:pPr>
              <w:rPr>
                <w:rFonts w:ascii="Times New Roman" w:hAnsi="Times New Roman" w:cs="Times New Roman"/>
                <w:sz w:val="20"/>
              </w:rPr>
            </w:pPr>
          </w:p>
        </w:tc>
        <w:tc>
          <w:tcPr>
            <w:tcW w:w="833" w:type="dxa"/>
            <w:gridSpan w:val="2"/>
            <w:tcBorders>
              <w:top w:val="single" w:sz="4" w:space="0" w:color="auto"/>
            </w:tcBorders>
            <w:vAlign w:val="bottom"/>
          </w:tcPr>
          <w:p w14:paraId="63935551" w14:textId="77777777" w:rsidR="007D1445" w:rsidRPr="00E34411" w:rsidRDefault="007D1445" w:rsidP="00E34411">
            <w:pPr>
              <w:rPr>
                <w:rFonts w:ascii="Times New Roman" w:hAnsi="Times New Roman" w:cs="Times New Roman"/>
                <w:sz w:val="20"/>
              </w:rPr>
            </w:pPr>
          </w:p>
        </w:tc>
        <w:tc>
          <w:tcPr>
            <w:tcW w:w="818" w:type="dxa"/>
            <w:tcBorders>
              <w:top w:val="single" w:sz="4" w:space="0" w:color="auto"/>
            </w:tcBorders>
            <w:vAlign w:val="bottom"/>
          </w:tcPr>
          <w:p w14:paraId="263CE828" w14:textId="77777777" w:rsidR="007D1445" w:rsidRPr="00E34411" w:rsidRDefault="007D1445" w:rsidP="00E34411">
            <w:pPr>
              <w:rPr>
                <w:rFonts w:ascii="Times New Roman" w:hAnsi="Times New Roman" w:cs="Times New Roman"/>
                <w:sz w:val="20"/>
              </w:rPr>
            </w:pPr>
          </w:p>
        </w:tc>
      </w:tr>
      <w:tr w:rsidR="00E34411" w:rsidRPr="00C66228" w14:paraId="1D71C569" w14:textId="77777777" w:rsidTr="00E34411">
        <w:trPr>
          <w:trHeight w:val="466"/>
        </w:trPr>
        <w:tc>
          <w:tcPr>
            <w:tcW w:w="624" w:type="dxa"/>
            <w:vAlign w:val="bottom"/>
          </w:tcPr>
          <w:p w14:paraId="50C1DDD5" w14:textId="77777777" w:rsidR="007D1445" w:rsidRPr="00E34411" w:rsidRDefault="007D1445" w:rsidP="00E34411">
            <w:pPr>
              <w:rPr>
                <w:rFonts w:ascii="Times New Roman" w:hAnsi="Times New Roman" w:cs="Times New Roman"/>
                <w:sz w:val="20"/>
              </w:rPr>
            </w:pPr>
            <w:r w:rsidRPr="00E34411">
              <w:rPr>
                <w:rStyle w:val="Bodytext7pt"/>
                <w:rFonts w:eastAsia="Arial"/>
                <w:sz w:val="20"/>
                <w:szCs w:val="24"/>
              </w:rPr>
              <w:t>Item</w:t>
            </w:r>
            <w:r w:rsidR="000D2D2A" w:rsidRPr="00E34411">
              <w:rPr>
                <w:rStyle w:val="Bodytext7pt"/>
                <w:rFonts w:eastAsia="Arial"/>
                <w:sz w:val="20"/>
                <w:szCs w:val="24"/>
              </w:rPr>
              <w:t xml:space="preserve"> </w:t>
            </w:r>
            <w:r w:rsidRPr="00E34411">
              <w:rPr>
                <w:rStyle w:val="Bodytext7pt"/>
                <w:rFonts w:eastAsia="Arial"/>
                <w:sz w:val="20"/>
                <w:szCs w:val="24"/>
              </w:rPr>
              <w:t>No.</w:t>
            </w:r>
          </w:p>
        </w:tc>
        <w:tc>
          <w:tcPr>
            <w:tcW w:w="4192" w:type="dxa"/>
            <w:gridSpan w:val="2"/>
            <w:vAlign w:val="bottom"/>
          </w:tcPr>
          <w:p w14:paraId="38680DB2" w14:textId="77777777" w:rsidR="007D1445" w:rsidRPr="00E34411" w:rsidRDefault="007D1445" w:rsidP="00E34411">
            <w:pPr>
              <w:rPr>
                <w:rFonts w:ascii="Times New Roman" w:hAnsi="Times New Roman" w:cs="Times New Roman"/>
                <w:sz w:val="20"/>
              </w:rPr>
            </w:pPr>
            <w:r w:rsidRPr="00E34411">
              <w:rPr>
                <w:rStyle w:val="Bodytext7pt"/>
                <w:rFonts w:eastAsia="Arial"/>
                <w:sz w:val="20"/>
                <w:szCs w:val="24"/>
              </w:rPr>
              <w:t>Medical service</w:t>
            </w:r>
          </w:p>
        </w:tc>
        <w:tc>
          <w:tcPr>
            <w:tcW w:w="807" w:type="dxa"/>
            <w:gridSpan w:val="5"/>
            <w:tcBorders>
              <w:top w:val="single" w:sz="4" w:space="0" w:color="auto"/>
            </w:tcBorders>
            <w:vAlign w:val="bottom"/>
          </w:tcPr>
          <w:p w14:paraId="0AE22CED" w14:textId="77777777" w:rsidR="007D1445" w:rsidRPr="00E34411" w:rsidRDefault="007D1445" w:rsidP="00E34411">
            <w:pPr>
              <w:ind w:right="144"/>
              <w:jc w:val="right"/>
              <w:rPr>
                <w:rFonts w:ascii="Times New Roman" w:hAnsi="Times New Roman" w:cs="Times New Roman"/>
                <w:sz w:val="20"/>
              </w:rPr>
            </w:pPr>
            <w:r w:rsidRPr="00E34411">
              <w:rPr>
                <w:rStyle w:val="Bodytext7pt"/>
                <w:rFonts w:eastAsia="Arial"/>
                <w:sz w:val="20"/>
                <w:szCs w:val="24"/>
              </w:rPr>
              <w:t>N.S.W.</w:t>
            </w:r>
          </w:p>
        </w:tc>
        <w:tc>
          <w:tcPr>
            <w:tcW w:w="835" w:type="dxa"/>
            <w:gridSpan w:val="4"/>
            <w:tcBorders>
              <w:top w:val="single" w:sz="4" w:space="0" w:color="auto"/>
            </w:tcBorders>
            <w:vAlign w:val="bottom"/>
          </w:tcPr>
          <w:p w14:paraId="21E2299C" w14:textId="77777777" w:rsidR="007D1445" w:rsidRPr="00E34411" w:rsidRDefault="007D1445" w:rsidP="00E34411">
            <w:pPr>
              <w:ind w:right="144"/>
              <w:jc w:val="right"/>
              <w:rPr>
                <w:rFonts w:ascii="Times New Roman" w:hAnsi="Times New Roman" w:cs="Times New Roman"/>
                <w:sz w:val="20"/>
              </w:rPr>
            </w:pPr>
            <w:r w:rsidRPr="00E34411">
              <w:rPr>
                <w:rStyle w:val="Bodytext7pt"/>
                <w:rFonts w:eastAsia="Arial"/>
                <w:sz w:val="20"/>
                <w:szCs w:val="24"/>
              </w:rPr>
              <w:t>Vic.</w:t>
            </w:r>
          </w:p>
        </w:tc>
        <w:tc>
          <w:tcPr>
            <w:tcW w:w="811" w:type="dxa"/>
            <w:gridSpan w:val="3"/>
            <w:tcBorders>
              <w:top w:val="single" w:sz="4" w:space="0" w:color="auto"/>
            </w:tcBorders>
            <w:vAlign w:val="bottom"/>
          </w:tcPr>
          <w:p w14:paraId="7C631145" w14:textId="77777777" w:rsidR="007D1445" w:rsidRPr="00E34411" w:rsidRDefault="007D1445" w:rsidP="00E34411">
            <w:pPr>
              <w:ind w:right="144"/>
              <w:jc w:val="right"/>
              <w:rPr>
                <w:rFonts w:ascii="Times New Roman" w:hAnsi="Times New Roman" w:cs="Times New Roman"/>
                <w:sz w:val="20"/>
              </w:rPr>
            </w:pPr>
            <w:r w:rsidRPr="00E34411">
              <w:rPr>
                <w:rStyle w:val="Bodytext7pt"/>
                <w:rFonts w:eastAsia="Arial"/>
                <w:sz w:val="20"/>
                <w:szCs w:val="24"/>
              </w:rPr>
              <w:t>Qld</w:t>
            </w:r>
          </w:p>
        </w:tc>
        <w:tc>
          <w:tcPr>
            <w:tcW w:w="810" w:type="dxa"/>
            <w:gridSpan w:val="2"/>
            <w:tcBorders>
              <w:top w:val="single" w:sz="4" w:space="0" w:color="auto"/>
            </w:tcBorders>
            <w:vAlign w:val="bottom"/>
          </w:tcPr>
          <w:p w14:paraId="7F9A8ED4" w14:textId="77777777" w:rsidR="007D1445" w:rsidRPr="00E34411" w:rsidRDefault="007D1445" w:rsidP="00E34411">
            <w:pPr>
              <w:ind w:right="144"/>
              <w:jc w:val="right"/>
              <w:rPr>
                <w:rFonts w:ascii="Times New Roman" w:hAnsi="Times New Roman" w:cs="Times New Roman"/>
                <w:sz w:val="20"/>
              </w:rPr>
            </w:pPr>
            <w:r w:rsidRPr="00E34411">
              <w:rPr>
                <w:rStyle w:val="Bodytext7pt"/>
                <w:rFonts w:eastAsia="Arial"/>
                <w:sz w:val="20"/>
                <w:szCs w:val="24"/>
              </w:rPr>
              <w:t>S.A.</w:t>
            </w:r>
          </w:p>
        </w:tc>
        <w:tc>
          <w:tcPr>
            <w:tcW w:w="833" w:type="dxa"/>
            <w:gridSpan w:val="2"/>
            <w:tcBorders>
              <w:top w:val="single" w:sz="4" w:space="0" w:color="auto"/>
            </w:tcBorders>
            <w:vAlign w:val="bottom"/>
          </w:tcPr>
          <w:p w14:paraId="67666A80" w14:textId="77777777" w:rsidR="007D1445" w:rsidRPr="00E34411" w:rsidRDefault="007D1445" w:rsidP="00E34411">
            <w:pPr>
              <w:ind w:right="144"/>
              <w:jc w:val="right"/>
              <w:rPr>
                <w:rFonts w:ascii="Times New Roman" w:hAnsi="Times New Roman" w:cs="Times New Roman"/>
                <w:sz w:val="20"/>
              </w:rPr>
            </w:pPr>
            <w:r w:rsidRPr="00E34411">
              <w:rPr>
                <w:rStyle w:val="Bodytext7pt"/>
                <w:rFonts w:eastAsia="Arial"/>
                <w:sz w:val="20"/>
                <w:szCs w:val="24"/>
              </w:rPr>
              <w:t>W.A.</w:t>
            </w:r>
          </w:p>
        </w:tc>
        <w:tc>
          <w:tcPr>
            <w:tcW w:w="818" w:type="dxa"/>
            <w:tcBorders>
              <w:top w:val="single" w:sz="4" w:space="0" w:color="auto"/>
            </w:tcBorders>
            <w:vAlign w:val="bottom"/>
          </w:tcPr>
          <w:p w14:paraId="5F10AAB5" w14:textId="77777777" w:rsidR="007D1445" w:rsidRPr="00E34411" w:rsidRDefault="007D1445" w:rsidP="00E34411">
            <w:pPr>
              <w:ind w:right="144"/>
              <w:jc w:val="right"/>
              <w:rPr>
                <w:rFonts w:ascii="Times New Roman" w:hAnsi="Times New Roman" w:cs="Times New Roman"/>
                <w:sz w:val="20"/>
              </w:rPr>
            </w:pPr>
            <w:r w:rsidRPr="00E34411">
              <w:rPr>
                <w:rStyle w:val="Bodytext7pt"/>
                <w:rFonts w:eastAsia="Arial"/>
                <w:sz w:val="20"/>
                <w:szCs w:val="24"/>
              </w:rPr>
              <w:t>Tas.</w:t>
            </w:r>
          </w:p>
        </w:tc>
      </w:tr>
      <w:tr w:rsidR="00E34411" w:rsidRPr="00C66228" w14:paraId="090AD02D" w14:textId="77777777" w:rsidTr="00E34411">
        <w:trPr>
          <w:trHeight w:val="283"/>
        </w:trPr>
        <w:tc>
          <w:tcPr>
            <w:tcW w:w="624" w:type="dxa"/>
            <w:tcBorders>
              <w:top w:val="single" w:sz="4" w:space="0" w:color="auto"/>
            </w:tcBorders>
            <w:vAlign w:val="bottom"/>
          </w:tcPr>
          <w:p w14:paraId="30AF16F3" w14:textId="77777777" w:rsidR="007D1445" w:rsidRPr="00E34411" w:rsidRDefault="007D1445" w:rsidP="00E34411">
            <w:pPr>
              <w:rPr>
                <w:rFonts w:ascii="Times New Roman" w:hAnsi="Times New Roman" w:cs="Times New Roman"/>
                <w:sz w:val="20"/>
              </w:rPr>
            </w:pPr>
          </w:p>
        </w:tc>
        <w:tc>
          <w:tcPr>
            <w:tcW w:w="4192" w:type="dxa"/>
            <w:gridSpan w:val="2"/>
            <w:tcBorders>
              <w:top w:val="single" w:sz="4" w:space="0" w:color="auto"/>
            </w:tcBorders>
            <w:vAlign w:val="bottom"/>
          </w:tcPr>
          <w:p w14:paraId="48103EE5" w14:textId="77777777" w:rsidR="007D1445" w:rsidRPr="00E34411" w:rsidRDefault="007D1445" w:rsidP="00E34411">
            <w:pPr>
              <w:rPr>
                <w:rFonts w:ascii="Times New Roman" w:hAnsi="Times New Roman" w:cs="Times New Roman"/>
                <w:sz w:val="20"/>
              </w:rPr>
            </w:pPr>
          </w:p>
        </w:tc>
        <w:tc>
          <w:tcPr>
            <w:tcW w:w="807" w:type="dxa"/>
            <w:gridSpan w:val="5"/>
            <w:tcBorders>
              <w:top w:val="single" w:sz="4" w:space="0" w:color="auto"/>
            </w:tcBorders>
            <w:vAlign w:val="bottom"/>
          </w:tcPr>
          <w:p w14:paraId="3249B022" w14:textId="77777777" w:rsidR="007D1445" w:rsidRPr="00E34411" w:rsidRDefault="007D1445" w:rsidP="00E34411">
            <w:pPr>
              <w:ind w:right="144"/>
              <w:jc w:val="right"/>
              <w:rPr>
                <w:rFonts w:ascii="Times New Roman" w:hAnsi="Times New Roman" w:cs="Times New Roman"/>
                <w:sz w:val="20"/>
              </w:rPr>
            </w:pPr>
            <w:r w:rsidRPr="00E34411">
              <w:rPr>
                <w:rStyle w:val="Bodytext7pt"/>
                <w:rFonts w:eastAsia="Arial"/>
                <w:sz w:val="20"/>
                <w:szCs w:val="24"/>
              </w:rPr>
              <w:t>$</w:t>
            </w:r>
          </w:p>
        </w:tc>
        <w:tc>
          <w:tcPr>
            <w:tcW w:w="835" w:type="dxa"/>
            <w:gridSpan w:val="4"/>
            <w:tcBorders>
              <w:top w:val="single" w:sz="4" w:space="0" w:color="auto"/>
            </w:tcBorders>
            <w:vAlign w:val="bottom"/>
          </w:tcPr>
          <w:p w14:paraId="4FF6D321" w14:textId="77777777" w:rsidR="007D1445" w:rsidRPr="00E34411" w:rsidRDefault="007D1445" w:rsidP="00E34411">
            <w:pPr>
              <w:ind w:right="144"/>
              <w:jc w:val="right"/>
              <w:rPr>
                <w:rFonts w:ascii="Times New Roman" w:hAnsi="Times New Roman" w:cs="Times New Roman"/>
                <w:sz w:val="20"/>
              </w:rPr>
            </w:pPr>
            <w:r w:rsidRPr="00E34411">
              <w:rPr>
                <w:rStyle w:val="Bodytext7pt"/>
                <w:rFonts w:eastAsia="Arial"/>
                <w:sz w:val="20"/>
                <w:szCs w:val="24"/>
              </w:rPr>
              <w:t>$</w:t>
            </w:r>
          </w:p>
        </w:tc>
        <w:tc>
          <w:tcPr>
            <w:tcW w:w="811" w:type="dxa"/>
            <w:gridSpan w:val="3"/>
            <w:tcBorders>
              <w:top w:val="single" w:sz="4" w:space="0" w:color="auto"/>
            </w:tcBorders>
            <w:vAlign w:val="bottom"/>
          </w:tcPr>
          <w:p w14:paraId="4B0E7D77" w14:textId="77777777" w:rsidR="007D1445" w:rsidRPr="00E34411" w:rsidRDefault="007D1445" w:rsidP="00E34411">
            <w:pPr>
              <w:ind w:right="144"/>
              <w:jc w:val="right"/>
              <w:rPr>
                <w:rFonts w:ascii="Times New Roman" w:hAnsi="Times New Roman" w:cs="Times New Roman"/>
                <w:sz w:val="20"/>
              </w:rPr>
            </w:pPr>
            <w:r w:rsidRPr="00E34411">
              <w:rPr>
                <w:rStyle w:val="Bodytext7pt"/>
                <w:rFonts w:eastAsia="Arial"/>
                <w:sz w:val="20"/>
                <w:szCs w:val="24"/>
              </w:rPr>
              <w:t>$</w:t>
            </w:r>
          </w:p>
        </w:tc>
        <w:tc>
          <w:tcPr>
            <w:tcW w:w="810" w:type="dxa"/>
            <w:gridSpan w:val="2"/>
            <w:tcBorders>
              <w:top w:val="single" w:sz="4" w:space="0" w:color="auto"/>
            </w:tcBorders>
            <w:vAlign w:val="bottom"/>
          </w:tcPr>
          <w:p w14:paraId="05F02E54" w14:textId="77777777" w:rsidR="007D1445" w:rsidRPr="00E34411" w:rsidRDefault="007D1445" w:rsidP="00E34411">
            <w:pPr>
              <w:ind w:right="144"/>
              <w:jc w:val="right"/>
              <w:rPr>
                <w:rFonts w:ascii="Times New Roman" w:hAnsi="Times New Roman" w:cs="Times New Roman"/>
                <w:sz w:val="20"/>
              </w:rPr>
            </w:pPr>
            <w:r w:rsidRPr="00E34411">
              <w:rPr>
                <w:rStyle w:val="Bodytext7pt"/>
                <w:rFonts w:eastAsia="Arial"/>
                <w:sz w:val="20"/>
                <w:szCs w:val="24"/>
              </w:rPr>
              <w:t>$</w:t>
            </w:r>
          </w:p>
        </w:tc>
        <w:tc>
          <w:tcPr>
            <w:tcW w:w="833" w:type="dxa"/>
            <w:gridSpan w:val="2"/>
            <w:tcBorders>
              <w:top w:val="single" w:sz="4" w:space="0" w:color="auto"/>
            </w:tcBorders>
            <w:vAlign w:val="bottom"/>
          </w:tcPr>
          <w:p w14:paraId="6A2DF5CD" w14:textId="77777777" w:rsidR="007D1445" w:rsidRPr="00E34411" w:rsidRDefault="007D1445" w:rsidP="00E34411">
            <w:pPr>
              <w:ind w:right="144"/>
              <w:jc w:val="right"/>
              <w:rPr>
                <w:rFonts w:ascii="Times New Roman" w:hAnsi="Times New Roman" w:cs="Times New Roman"/>
                <w:sz w:val="20"/>
              </w:rPr>
            </w:pPr>
            <w:r w:rsidRPr="00E34411">
              <w:rPr>
                <w:rStyle w:val="Bodytext7pt"/>
                <w:rFonts w:eastAsia="Arial"/>
                <w:sz w:val="20"/>
                <w:szCs w:val="24"/>
              </w:rPr>
              <w:t>$</w:t>
            </w:r>
          </w:p>
        </w:tc>
        <w:tc>
          <w:tcPr>
            <w:tcW w:w="818" w:type="dxa"/>
            <w:tcBorders>
              <w:top w:val="single" w:sz="4" w:space="0" w:color="auto"/>
            </w:tcBorders>
            <w:vAlign w:val="bottom"/>
          </w:tcPr>
          <w:p w14:paraId="003B968A" w14:textId="77777777" w:rsidR="007D1445" w:rsidRPr="00E34411" w:rsidRDefault="007D1445" w:rsidP="00E34411">
            <w:pPr>
              <w:ind w:right="144"/>
              <w:jc w:val="right"/>
              <w:rPr>
                <w:rFonts w:ascii="Times New Roman" w:hAnsi="Times New Roman" w:cs="Times New Roman"/>
                <w:sz w:val="20"/>
              </w:rPr>
            </w:pPr>
            <w:r w:rsidRPr="00E34411">
              <w:rPr>
                <w:rStyle w:val="Bodytext7pt"/>
                <w:rFonts w:eastAsia="Arial"/>
                <w:sz w:val="20"/>
                <w:szCs w:val="24"/>
              </w:rPr>
              <w:t>$</w:t>
            </w:r>
          </w:p>
        </w:tc>
      </w:tr>
      <w:tr w:rsidR="007D1445" w:rsidRPr="00C66228" w14:paraId="1B2F2343" w14:textId="77777777" w:rsidTr="00E34411">
        <w:trPr>
          <w:trHeight w:val="423"/>
        </w:trPr>
        <w:tc>
          <w:tcPr>
            <w:tcW w:w="9730" w:type="dxa"/>
            <w:gridSpan w:val="20"/>
            <w:vAlign w:val="center"/>
          </w:tcPr>
          <w:p w14:paraId="7EE10FFC" w14:textId="77777777" w:rsidR="007D1445" w:rsidRPr="00E34411" w:rsidRDefault="007D1445" w:rsidP="00E34411">
            <w:pPr>
              <w:jc w:val="center"/>
              <w:rPr>
                <w:rFonts w:ascii="Times New Roman" w:hAnsi="Times New Roman" w:cs="Times New Roman"/>
                <w:i/>
                <w:sz w:val="22"/>
              </w:rPr>
            </w:pPr>
            <w:r w:rsidRPr="00E34411">
              <w:rPr>
                <w:rStyle w:val="Bodytext7pt"/>
                <w:rFonts w:eastAsia="Courier New"/>
                <w:i/>
                <w:sz w:val="22"/>
                <w:szCs w:val="24"/>
              </w:rPr>
              <w:t xml:space="preserve">Division 8—Radiographic Examination for </w:t>
            </w:r>
            <w:proofErr w:type="spellStart"/>
            <w:r w:rsidRPr="00E34411">
              <w:rPr>
                <w:rStyle w:val="Bodytext7pt"/>
                <w:rFonts w:eastAsia="Courier New"/>
                <w:i/>
                <w:sz w:val="22"/>
                <w:szCs w:val="24"/>
              </w:rPr>
              <w:t>Localisation</w:t>
            </w:r>
            <w:proofErr w:type="spellEnd"/>
            <w:r w:rsidRPr="00E34411">
              <w:rPr>
                <w:rStyle w:val="Bodytext7pt"/>
                <w:rFonts w:eastAsia="Courier New"/>
                <w:i/>
                <w:sz w:val="22"/>
                <w:szCs w:val="24"/>
              </w:rPr>
              <w:t xml:space="preserve"> of Foreign Bodies and Report</w:t>
            </w:r>
          </w:p>
        </w:tc>
      </w:tr>
      <w:tr w:rsidR="00E34411" w:rsidRPr="00C66228" w14:paraId="7D287A21" w14:textId="77777777" w:rsidTr="006B5231">
        <w:trPr>
          <w:trHeight w:val="389"/>
        </w:trPr>
        <w:tc>
          <w:tcPr>
            <w:tcW w:w="634" w:type="dxa"/>
            <w:gridSpan w:val="2"/>
          </w:tcPr>
          <w:p w14:paraId="7A687B1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2250</w:t>
            </w:r>
          </w:p>
        </w:tc>
        <w:tc>
          <w:tcPr>
            <w:tcW w:w="4198" w:type="dxa"/>
            <w:gridSpan w:val="2"/>
            <w:vAlign w:val="bottom"/>
          </w:tcPr>
          <w:p w14:paraId="1547BCBD"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Foreign body in eye (spe</w:t>
            </w:r>
            <w:r w:rsidR="00E34411">
              <w:rPr>
                <w:rStyle w:val="Bodytext7pt"/>
                <w:rFonts w:eastAsia="Arial"/>
                <w:sz w:val="22"/>
                <w:szCs w:val="24"/>
              </w:rPr>
              <w:t>cial method, Sweet’s or other)</w:t>
            </w:r>
            <w:r w:rsidR="00E34411">
              <w:rPr>
                <w:rStyle w:val="Bodytext7pt"/>
                <w:rFonts w:eastAsia="Arial"/>
                <w:sz w:val="22"/>
                <w:szCs w:val="24"/>
              </w:rPr>
              <w:tab/>
            </w:r>
          </w:p>
        </w:tc>
        <w:tc>
          <w:tcPr>
            <w:tcW w:w="818" w:type="dxa"/>
            <w:gridSpan w:val="5"/>
            <w:vAlign w:val="bottom"/>
          </w:tcPr>
          <w:p w14:paraId="7C2050EF"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16.50</w:t>
            </w:r>
          </w:p>
        </w:tc>
        <w:tc>
          <w:tcPr>
            <w:tcW w:w="808" w:type="dxa"/>
            <w:gridSpan w:val="3"/>
            <w:vAlign w:val="bottom"/>
          </w:tcPr>
          <w:p w14:paraId="7ECDDC74"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16.50</w:t>
            </w:r>
          </w:p>
        </w:tc>
        <w:tc>
          <w:tcPr>
            <w:tcW w:w="811" w:type="dxa"/>
            <w:gridSpan w:val="3"/>
            <w:vAlign w:val="bottom"/>
          </w:tcPr>
          <w:p w14:paraId="3A8F4341"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gridSpan w:val="2"/>
            <w:vAlign w:val="bottom"/>
          </w:tcPr>
          <w:p w14:paraId="2513EADC"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16.50</w:t>
            </w:r>
          </w:p>
        </w:tc>
        <w:tc>
          <w:tcPr>
            <w:tcW w:w="833" w:type="dxa"/>
            <w:gridSpan w:val="2"/>
            <w:vAlign w:val="bottom"/>
          </w:tcPr>
          <w:p w14:paraId="0825B006"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16.50</w:t>
            </w:r>
          </w:p>
        </w:tc>
        <w:tc>
          <w:tcPr>
            <w:tcW w:w="818" w:type="dxa"/>
            <w:vAlign w:val="bottom"/>
          </w:tcPr>
          <w:p w14:paraId="28DE8F34"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16.50</w:t>
            </w:r>
          </w:p>
        </w:tc>
      </w:tr>
      <w:tr w:rsidR="00E34411" w:rsidRPr="00C66228" w14:paraId="3E820A29" w14:textId="77777777" w:rsidTr="000A1258">
        <w:trPr>
          <w:trHeight w:val="1018"/>
        </w:trPr>
        <w:tc>
          <w:tcPr>
            <w:tcW w:w="634" w:type="dxa"/>
            <w:gridSpan w:val="2"/>
          </w:tcPr>
          <w:p w14:paraId="14E245B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2254</w:t>
            </w:r>
          </w:p>
        </w:tc>
        <w:tc>
          <w:tcPr>
            <w:tcW w:w="4198" w:type="dxa"/>
            <w:gridSpan w:val="2"/>
            <w:vAlign w:val="bottom"/>
          </w:tcPr>
          <w:p w14:paraId="47985AF6" w14:textId="77777777" w:rsidR="007D1445" w:rsidRPr="00C66228" w:rsidRDefault="007D1445" w:rsidP="002A7D3C">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Foreign body, </w:t>
            </w:r>
            <w:proofErr w:type="spellStart"/>
            <w:r w:rsidRPr="00C66228">
              <w:rPr>
                <w:rStyle w:val="Bodytext7pt"/>
                <w:rFonts w:eastAsia="Arial"/>
                <w:sz w:val="22"/>
                <w:szCs w:val="24"/>
              </w:rPr>
              <w:t>localisation</w:t>
            </w:r>
            <w:proofErr w:type="spellEnd"/>
            <w:r w:rsidRPr="00C66228">
              <w:rPr>
                <w:rStyle w:val="Bodytext7pt"/>
                <w:rFonts w:eastAsia="Arial"/>
                <w:sz w:val="22"/>
                <w:szCs w:val="24"/>
              </w:rPr>
              <w:t xml:space="preserve"> of and report, including a radiographic examination of t</w:t>
            </w:r>
            <w:r w:rsidR="002A7D3C">
              <w:rPr>
                <w:rStyle w:val="Bodytext7pt"/>
                <w:rFonts w:eastAsia="Arial"/>
                <w:sz w:val="22"/>
                <w:szCs w:val="24"/>
              </w:rPr>
              <w:t>h</w:t>
            </w:r>
            <w:r w:rsidRPr="00C66228">
              <w:rPr>
                <w:rStyle w:val="Bodytext7pt"/>
                <w:rFonts w:eastAsia="Arial"/>
                <w:sz w:val="22"/>
                <w:szCs w:val="24"/>
              </w:rPr>
              <w:t xml:space="preserve">e area concerned and report (not being a service covered </w:t>
            </w:r>
            <w:r w:rsidR="00E34411">
              <w:rPr>
                <w:rStyle w:val="Bodytext7pt"/>
                <w:rFonts w:eastAsia="Arial"/>
                <w:sz w:val="22"/>
                <w:szCs w:val="24"/>
              </w:rPr>
              <w:t>by any other item in this Part)</w:t>
            </w:r>
            <w:r w:rsidR="00E34411">
              <w:rPr>
                <w:rStyle w:val="Bodytext7pt"/>
                <w:rFonts w:eastAsia="Arial"/>
                <w:sz w:val="22"/>
                <w:szCs w:val="24"/>
              </w:rPr>
              <w:tab/>
            </w:r>
          </w:p>
        </w:tc>
        <w:tc>
          <w:tcPr>
            <w:tcW w:w="818" w:type="dxa"/>
            <w:gridSpan w:val="5"/>
            <w:vAlign w:val="bottom"/>
          </w:tcPr>
          <w:p w14:paraId="3AE66A08" w14:textId="77777777" w:rsidR="007D1445" w:rsidRPr="00C66228" w:rsidRDefault="007D1445" w:rsidP="00E34411">
            <w:pPr>
              <w:jc w:val="right"/>
              <w:rPr>
                <w:rFonts w:ascii="Times New Roman" w:hAnsi="Times New Roman" w:cs="Times New Roman"/>
                <w:sz w:val="22"/>
              </w:rPr>
            </w:pPr>
            <w:r w:rsidRPr="00C66228">
              <w:rPr>
                <w:rStyle w:val="Bodytext7pt"/>
                <w:rFonts w:eastAsia="Arial"/>
                <w:sz w:val="22"/>
                <w:szCs w:val="24"/>
              </w:rPr>
              <w:t>Amount</w:t>
            </w:r>
          </w:p>
        </w:tc>
        <w:tc>
          <w:tcPr>
            <w:tcW w:w="808" w:type="dxa"/>
            <w:gridSpan w:val="3"/>
            <w:vAlign w:val="bottom"/>
          </w:tcPr>
          <w:p w14:paraId="347E8681" w14:textId="77777777" w:rsidR="007D1445" w:rsidRPr="00C66228" w:rsidRDefault="007D1445" w:rsidP="00E34411">
            <w:pPr>
              <w:jc w:val="right"/>
              <w:rPr>
                <w:rFonts w:ascii="Times New Roman" w:hAnsi="Times New Roman" w:cs="Times New Roman"/>
                <w:sz w:val="22"/>
              </w:rPr>
            </w:pPr>
            <w:r w:rsidRPr="00C66228">
              <w:rPr>
                <w:rStyle w:val="Bodytext7pt"/>
                <w:rFonts w:eastAsia="Arial"/>
                <w:sz w:val="22"/>
                <w:szCs w:val="24"/>
              </w:rPr>
              <w:t>Amount</w:t>
            </w:r>
          </w:p>
        </w:tc>
        <w:tc>
          <w:tcPr>
            <w:tcW w:w="811" w:type="dxa"/>
            <w:gridSpan w:val="3"/>
            <w:vAlign w:val="bottom"/>
          </w:tcPr>
          <w:p w14:paraId="74FAD548" w14:textId="77777777" w:rsidR="007D1445" w:rsidRPr="00C66228" w:rsidRDefault="007D1445" w:rsidP="00E34411">
            <w:pPr>
              <w:jc w:val="right"/>
              <w:rPr>
                <w:rFonts w:ascii="Times New Roman" w:hAnsi="Times New Roman" w:cs="Times New Roman"/>
                <w:sz w:val="22"/>
              </w:rPr>
            </w:pPr>
            <w:r w:rsidRPr="00C66228">
              <w:rPr>
                <w:rStyle w:val="Bodytext7pt"/>
                <w:rFonts w:eastAsia="Arial"/>
                <w:sz w:val="22"/>
                <w:szCs w:val="24"/>
              </w:rPr>
              <w:t>Amount</w:t>
            </w:r>
          </w:p>
        </w:tc>
        <w:tc>
          <w:tcPr>
            <w:tcW w:w="810" w:type="dxa"/>
            <w:gridSpan w:val="2"/>
            <w:vAlign w:val="bottom"/>
          </w:tcPr>
          <w:p w14:paraId="55D523DD" w14:textId="77777777" w:rsidR="007D1445" w:rsidRPr="00C66228" w:rsidRDefault="007D1445" w:rsidP="00E34411">
            <w:pPr>
              <w:jc w:val="right"/>
              <w:rPr>
                <w:rFonts w:ascii="Times New Roman" w:hAnsi="Times New Roman" w:cs="Times New Roman"/>
                <w:sz w:val="22"/>
              </w:rPr>
            </w:pPr>
            <w:r w:rsidRPr="00C66228">
              <w:rPr>
                <w:rStyle w:val="Bodytext7pt"/>
                <w:rFonts w:eastAsia="Arial"/>
                <w:sz w:val="22"/>
                <w:szCs w:val="24"/>
              </w:rPr>
              <w:t>Amount</w:t>
            </w:r>
          </w:p>
        </w:tc>
        <w:tc>
          <w:tcPr>
            <w:tcW w:w="833" w:type="dxa"/>
            <w:gridSpan w:val="2"/>
            <w:vAlign w:val="bottom"/>
          </w:tcPr>
          <w:p w14:paraId="6CCDC719" w14:textId="77777777" w:rsidR="007D1445" w:rsidRPr="00C66228" w:rsidRDefault="007D1445" w:rsidP="00E34411">
            <w:pPr>
              <w:jc w:val="right"/>
              <w:rPr>
                <w:rFonts w:ascii="Times New Roman" w:hAnsi="Times New Roman" w:cs="Times New Roman"/>
                <w:sz w:val="22"/>
              </w:rPr>
            </w:pPr>
            <w:r w:rsidRPr="00C66228">
              <w:rPr>
                <w:rStyle w:val="Bodytext7pt"/>
                <w:rFonts w:eastAsia="Arial"/>
                <w:sz w:val="22"/>
                <w:szCs w:val="24"/>
              </w:rPr>
              <w:t>Amount</w:t>
            </w:r>
          </w:p>
        </w:tc>
        <w:tc>
          <w:tcPr>
            <w:tcW w:w="818" w:type="dxa"/>
            <w:vAlign w:val="bottom"/>
          </w:tcPr>
          <w:p w14:paraId="2D5C06EA" w14:textId="77777777" w:rsidR="007D1445" w:rsidRPr="00C66228" w:rsidRDefault="007D1445" w:rsidP="00E34411">
            <w:pPr>
              <w:jc w:val="right"/>
              <w:rPr>
                <w:rFonts w:ascii="Times New Roman" w:hAnsi="Times New Roman" w:cs="Times New Roman"/>
                <w:sz w:val="22"/>
              </w:rPr>
            </w:pPr>
            <w:r w:rsidRPr="00C66228">
              <w:rPr>
                <w:rStyle w:val="Bodytext7pt"/>
                <w:rFonts w:eastAsia="Arial"/>
                <w:sz w:val="22"/>
                <w:szCs w:val="24"/>
              </w:rPr>
              <w:t>Amount</w:t>
            </w:r>
          </w:p>
        </w:tc>
      </w:tr>
      <w:tr w:rsidR="00E34411" w:rsidRPr="00C66228" w14:paraId="032FC175" w14:textId="77777777" w:rsidTr="000A1258">
        <w:trPr>
          <w:trHeight w:val="192"/>
        </w:trPr>
        <w:tc>
          <w:tcPr>
            <w:tcW w:w="634" w:type="dxa"/>
            <w:gridSpan w:val="2"/>
          </w:tcPr>
          <w:p w14:paraId="1DCCA7DB" w14:textId="77777777" w:rsidR="007D1445" w:rsidRPr="00C66228" w:rsidRDefault="007D1445" w:rsidP="00AF2930">
            <w:pPr>
              <w:rPr>
                <w:rFonts w:ascii="Times New Roman" w:hAnsi="Times New Roman" w:cs="Times New Roman"/>
                <w:sz w:val="22"/>
              </w:rPr>
            </w:pPr>
          </w:p>
        </w:tc>
        <w:tc>
          <w:tcPr>
            <w:tcW w:w="4198" w:type="dxa"/>
            <w:gridSpan w:val="2"/>
          </w:tcPr>
          <w:p w14:paraId="4F5031AF" w14:textId="77777777" w:rsidR="007D1445" w:rsidRPr="00C66228" w:rsidRDefault="007D1445" w:rsidP="00AF2930">
            <w:pPr>
              <w:rPr>
                <w:rFonts w:ascii="Times New Roman" w:hAnsi="Times New Roman" w:cs="Times New Roman"/>
                <w:sz w:val="22"/>
              </w:rPr>
            </w:pPr>
          </w:p>
        </w:tc>
        <w:tc>
          <w:tcPr>
            <w:tcW w:w="818" w:type="dxa"/>
            <w:gridSpan w:val="5"/>
            <w:vAlign w:val="bottom"/>
          </w:tcPr>
          <w:p w14:paraId="528ED818" w14:textId="77777777" w:rsidR="007D1445" w:rsidRPr="00C66228" w:rsidRDefault="007D1445" w:rsidP="00E34411">
            <w:pPr>
              <w:jc w:val="right"/>
              <w:rPr>
                <w:rFonts w:ascii="Times New Roman" w:hAnsi="Times New Roman" w:cs="Times New Roman"/>
                <w:sz w:val="22"/>
              </w:rPr>
            </w:pPr>
            <w:r w:rsidRPr="00C66228">
              <w:rPr>
                <w:rStyle w:val="Bodytext7pt"/>
                <w:rFonts w:eastAsia="Arial"/>
                <w:sz w:val="22"/>
                <w:szCs w:val="24"/>
              </w:rPr>
              <w:t>under</w:t>
            </w:r>
          </w:p>
        </w:tc>
        <w:tc>
          <w:tcPr>
            <w:tcW w:w="808" w:type="dxa"/>
            <w:gridSpan w:val="3"/>
            <w:vAlign w:val="bottom"/>
          </w:tcPr>
          <w:p w14:paraId="4D050289" w14:textId="77777777" w:rsidR="007D1445" w:rsidRPr="00C66228" w:rsidRDefault="007D1445" w:rsidP="00E34411">
            <w:pPr>
              <w:jc w:val="right"/>
              <w:rPr>
                <w:rFonts w:ascii="Times New Roman" w:hAnsi="Times New Roman" w:cs="Times New Roman"/>
                <w:sz w:val="22"/>
              </w:rPr>
            </w:pPr>
            <w:r w:rsidRPr="00C66228">
              <w:rPr>
                <w:rStyle w:val="Bodytext7pt"/>
                <w:rFonts w:eastAsia="Arial"/>
                <w:sz w:val="22"/>
                <w:szCs w:val="24"/>
              </w:rPr>
              <w:t>under</w:t>
            </w:r>
          </w:p>
        </w:tc>
        <w:tc>
          <w:tcPr>
            <w:tcW w:w="811" w:type="dxa"/>
            <w:gridSpan w:val="3"/>
            <w:vAlign w:val="bottom"/>
          </w:tcPr>
          <w:p w14:paraId="543F183C" w14:textId="77777777" w:rsidR="007D1445" w:rsidRPr="00C66228" w:rsidRDefault="007D1445" w:rsidP="00E34411">
            <w:pPr>
              <w:jc w:val="right"/>
              <w:rPr>
                <w:rFonts w:ascii="Times New Roman" w:hAnsi="Times New Roman" w:cs="Times New Roman"/>
                <w:sz w:val="22"/>
              </w:rPr>
            </w:pPr>
            <w:r w:rsidRPr="00C66228">
              <w:rPr>
                <w:rStyle w:val="Bodytext7pt"/>
                <w:rFonts w:eastAsia="Arial"/>
                <w:sz w:val="22"/>
                <w:szCs w:val="24"/>
              </w:rPr>
              <w:t>under</w:t>
            </w:r>
          </w:p>
        </w:tc>
        <w:tc>
          <w:tcPr>
            <w:tcW w:w="810" w:type="dxa"/>
            <w:gridSpan w:val="2"/>
            <w:vAlign w:val="bottom"/>
          </w:tcPr>
          <w:p w14:paraId="1391A72B" w14:textId="77777777" w:rsidR="007D1445" w:rsidRPr="00C66228" w:rsidRDefault="007D1445" w:rsidP="00E34411">
            <w:pPr>
              <w:jc w:val="right"/>
              <w:rPr>
                <w:rFonts w:ascii="Times New Roman" w:hAnsi="Times New Roman" w:cs="Times New Roman"/>
                <w:sz w:val="22"/>
              </w:rPr>
            </w:pPr>
            <w:r w:rsidRPr="00C66228">
              <w:rPr>
                <w:rStyle w:val="Bodytext7pt"/>
                <w:rFonts w:eastAsia="Arial"/>
                <w:sz w:val="22"/>
                <w:szCs w:val="24"/>
              </w:rPr>
              <w:t>under</w:t>
            </w:r>
          </w:p>
        </w:tc>
        <w:tc>
          <w:tcPr>
            <w:tcW w:w="833" w:type="dxa"/>
            <w:gridSpan w:val="2"/>
            <w:vAlign w:val="bottom"/>
          </w:tcPr>
          <w:p w14:paraId="55C6C947" w14:textId="77777777" w:rsidR="007D1445" w:rsidRPr="00C66228" w:rsidRDefault="007D1445" w:rsidP="00E34411">
            <w:pPr>
              <w:jc w:val="right"/>
              <w:rPr>
                <w:rFonts w:ascii="Times New Roman" w:hAnsi="Times New Roman" w:cs="Times New Roman"/>
                <w:sz w:val="22"/>
              </w:rPr>
            </w:pPr>
            <w:r w:rsidRPr="00C66228">
              <w:rPr>
                <w:rStyle w:val="Bodytext7pt"/>
                <w:rFonts w:eastAsia="Arial"/>
                <w:sz w:val="22"/>
                <w:szCs w:val="24"/>
              </w:rPr>
              <w:t>under</w:t>
            </w:r>
          </w:p>
        </w:tc>
        <w:tc>
          <w:tcPr>
            <w:tcW w:w="818" w:type="dxa"/>
            <w:vAlign w:val="bottom"/>
          </w:tcPr>
          <w:p w14:paraId="46248C86" w14:textId="77777777" w:rsidR="007D1445" w:rsidRPr="00C66228" w:rsidRDefault="007D1445" w:rsidP="00E34411">
            <w:pPr>
              <w:jc w:val="right"/>
              <w:rPr>
                <w:rFonts w:ascii="Times New Roman" w:hAnsi="Times New Roman" w:cs="Times New Roman"/>
                <w:sz w:val="22"/>
              </w:rPr>
            </w:pPr>
            <w:r w:rsidRPr="00C66228">
              <w:rPr>
                <w:rStyle w:val="Bodytext7pt"/>
                <w:rFonts w:eastAsia="Arial"/>
                <w:sz w:val="22"/>
                <w:szCs w:val="24"/>
              </w:rPr>
              <w:t>under</w:t>
            </w:r>
          </w:p>
        </w:tc>
      </w:tr>
      <w:tr w:rsidR="00E34411" w:rsidRPr="00C66228" w14:paraId="7828F982" w14:textId="77777777" w:rsidTr="00E34411">
        <w:trPr>
          <w:trHeight w:val="274"/>
        </w:trPr>
        <w:tc>
          <w:tcPr>
            <w:tcW w:w="634" w:type="dxa"/>
            <w:gridSpan w:val="2"/>
          </w:tcPr>
          <w:p w14:paraId="5A1D51A3" w14:textId="77777777" w:rsidR="007D1445" w:rsidRPr="00C66228" w:rsidRDefault="007D1445" w:rsidP="00AF2930">
            <w:pPr>
              <w:rPr>
                <w:rFonts w:ascii="Times New Roman" w:hAnsi="Times New Roman" w:cs="Times New Roman"/>
                <w:sz w:val="22"/>
              </w:rPr>
            </w:pPr>
          </w:p>
        </w:tc>
        <w:tc>
          <w:tcPr>
            <w:tcW w:w="4198" w:type="dxa"/>
            <w:gridSpan w:val="2"/>
          </w:tcPr>
          <w:p w14:paraId="31D1B388" w14:textId="77777777" w:rsidR="007D1445" w:rsidRPr="00C66228" w:rsidRDefault="007D1445" w:rsidP="00AF2930">
            <w:pPr>
              <w:rPr>
                <w:rFonts w:ascii="Times New Roman" w:hAnsi="Times New Roman" w:cs="Times New Roman"/>
                <w:sz w:val="22"/>
              </w:rPr>
            </w:pPr>
          </w:p>
        </w:tc>
        <w:tc>
          <w:tcPr>
            <w:tcW w:w="818" w:type="dxa"/>
            <w:gridSpan w:val="5"/>
            <w:vAlign w:val="bottom"/>
          </w:tcPr>
          <w:p w14:paraId="54E146AA" w14:textId="77777777" w:rsidR="007D1445" w:rsidRPr="00C66228" w:rsidRDefault="007D1445" w:rsidP="00E34411">
            <w:pPr>
              <w:jc w:val="right"/>
              <w:rPr>
                <w:rFonts w:ascii="Times New Roman" w:hAnsi="Times New Roman" w:cs="Times New Roman"/>
                <w:sz w:val="22"/>
              </w:rPr>
            </w:pPr>
            <w:r w:rsidRPr="00C66228">
              <w:rPr>
                <w:rStyle w:val="Bodytext7pt"/>
                <w:rFonts w:eastAsia="Arial"/>
                <w:sz w:val="22"/>
                <w:szCs w:val="24"/>
              </w:rPr>
              <w:t>rule 7</w:t>
            </w:r>
          </w:p>
        </w:tc>
        <w:tc>
          <w:tcPr>
            <w:tcW w:w="808" w:type="dxa"/>
            <w:gridSpan w:val="3"/>
            <w:vAlign w:val="bottom"/>
          </w:tcPr>
          <w:p w14:paraId="6160D4ED" w14:textId="77777777" w:rsidR="007D1445" w:rsidRPr="00C66228" w:rsidRDefault="007D1445" w:rsidP="00E34411">
            <w:pPr>
              <w:jc w:val="right"/>
              <w:rPr>
                <w:rFonts w:ascii="Times New Roman" w:hAnsi="Times New Roman" w:cs="Times New Roman"/>
                <w:sz w:val="22"/>
              </w:rPr>
            </w:pPr>
            <w:r w:rsidRPr="00C66228">
              <w:rPr>
                <w:rStyle w:val="Bodytext7pt"/>
                <w:rFonts w:eastAsia="Arial"/>
                <w:sz w:val="22"/>
                <w:szCs w:val="24"/>
              </w:rPr>
              <w:t>rule 7</w:t>
            </w:r>
          </w:p>
        </w:tc>
        <w:tc>
          <w:tcPr>
            <w:tcW w:w="811" w:type="dxa"/>
            <w:gridSpan w:val="3"/>
            <w:vAlign w:val="bottom"/>
          </w:tcPr>
          <w:p w14:paraId="5AD57AE3" w14:textId="77777777" w:rsidR="007D1445" w:rsidRPr="00C66228" w:rsidRDefault="007D1445" w:rsidP="00E34411">
            <w:pPr>
              <w:jc w:val="right"/>
              <w:rPr>
                <w:rFonts w:ascii="Times New Roman" w:hAnsi="Times New Roman" w:cs="Times New Roman"/>
                <w:sz w:val="22"/>
              </w:rPr>
            </w:pPr>
            <w:r w:rsidRPr="00C66228">
              <w:rPr>
                <w:rStyle w:val="Bodytext7pt"/>
                <w:rFonts w:eastAsia="Arial"/>
                <w:sz w:val="22"/>
                <w:szCs w:val="24"/>
              </w:rPr>
              <w:t>rule 7</w:t>
            </w:r>
          </w:p>
        </w:tc>
        <w:tc>
          <w:tcPr>
            <w:tcW w:w="810" w:type="dxa"/>
            <w:gridSpan w:val="2"/>
            <w:vAlign w:val="bottom"/>
          </w:tcPr>
          <w:p w14:paraId="4AD83ACB" w14:textId="77777777" w:rsidR="007D1445" w:rsidRPr="00C66228" w:rsidRDefault="007D1445" w:rsidP="00E34411">
            <w:pPr>
              <w:jc w:val="right"/>
              <w:rPr>
                <w:rFonts w:ascii="Times New Roman" w:hAnsi="Times New Roman" w:cs="Times New Roman"/>
                <w:sz w:val="22"/>
              </w:rPr>
            </w:pPr>
            <w:r w:rsidRPr="00C66228">
              <w:rPr>
                <w:rStyle w:val="Bodytext7pt"/>
                <w:rFonts w:eastAsia="Arial"/>
                <w:sz w:val="22"/>
                <w:szCs w:val="24"/>
              </w:rPr>
              <w:t>rule 7</w:t>
            </w:r>
          </w:p>
        </w:tc>
        <w:tc>
          <w:tcPr>
            <w:tcW w:w="833" w:type="dxa"/>
            <w:gridSpan w:val="2"/>
            <w:vAlign w:val="bottom"/>
          </w:tcPr>
          <w:p w14:paraId="64545FE6" w14:textId="77777777" w:rsidR="007D1445" w:rsidRPr="00C66228" w:rsidRDefault="007D1445" w:rsidP="00E34411">
            <w:pPr>
              <w:jc w:val="right"/>
              <w:rPr>
                <w:rFonts w:ascii="Times New Roman" w:hAnsi="Times New Roman" w:cs="Times New Roman"/>
                <w:sz w:val="22"/>
              </w:rPr>
            </w:pPr>
            <w:r w:rsidRPr="00C66228">
              <w:rPr>
                <w:rStyle w:val="Bodytext7pt"/>
                <w:rFonts w:eastAsia="Arial"/>
                <w:sz w:val="22"/>
                <w:szCs w:val="24"/>
              </w:rPr>
              <w:t>rule 7</w:t>
            </w:r>
          </w:p>
        </w:tc>
        <w:tc>
          <w:tcPr>
            <w:tcW w:w="818" w:type="dxa"/>
            <w:vAlign w:val="bottom"/>
          </w:tcPr>
          <w:p w14:paraId="13EFF8D0" w14:textId="77777777" w:rsidR="007D1445" w:rsidRPr="00C66228" w:rsidRDefault="007D1445" w:rsidP="00E34411">
            <w:pPr>
              <w:jc w:val="right"/>
              <w:rPr>
                <w:rFonts w:ascii="Times New Roman" w:hAnsi="Times New Roman" w:cs="Times New Roman"/>
                <w:sz w:val="22"/>
              </w:rPr>
            </w:pPr>
            <w:r w:rsidRPr="00C66228">
              <w:rPr>
                <w:rStyle w:val="Bodytext7pt"/>
                <w:rFonts w:eastAsia="Arial"/>
                <w:sz w:val="22"/>
                <w:szCs w:val="24"/>
              </w:rPr>
              <w:t>rule 7</w:t>
            </w:r>
          </w:p>
        </w:tc>
      </w:tr>
      <w:tr w:rsidR="007D1445" w:rsidRPr="00C66228" w14:paraId="25EA8C32" w14:textId="77777777" w:rsidTr="00E34411">
        <w:trPr>
          <w:trHeight w:val="326"/>
        </w:trPr>
        <w:tc>
          <w:tcPr>
            <w:tcW w:w="9730" w:type="dxa"/>
            <w:gridSpan w:val="20"/>
            <w:vAlign w:val="center"/>
          </w:tcPr>
          <w:p w14:paraId="56F8E809" w14:textId="77777777" w:rsidR="007D1445" w:rsidRPr="00E34411" w:rsidRDefault="007D1445" w:rsidP="00E34411">
            <w:pPr>
              <w:jc w:val="center"/>
              <w:rPr>
                <w:rFonts w:ascii="Times New Roman" w:hAnsi="Times New Roman" w:cs="Times New Roman"/>
                <w:i/>
                <w:sz w:val="22"/>
              </w:rPr>
            </w:pPr>
            <w:r w:rsidRPr="00E34411">
              <w:rPr>
                <w:rStyle w:val="Bodytext7pt"/>
                <w:rFonts w:eastAsia="Courier New"/>
                <w:i/>
                <w:sz w:val="22"/>
                <w:szCs w:val="24"/>
              </w:rPr>
              <w:t>Division 9—Radiographic Examination of Breasts and Report</w:t>
            </w:r>
          </w:p>
        </w:tc>
      </w:tr>
      <w:tr w:rsidR="00E34411" w:rsidRPr="00C66228" w14:paraId="18D8D8E5" w14:textId="77777777" w:rsidTr="006B5231">
        <w:trPr>
          <w:trHeight w:val="389"/>
        </w:trPr>
        <w:tc>
          <w:tcPr>
            <w:tcW w:w="634" w:type="dxa"/>
            <w:gridSpan w:val="2"/>
          </w:tcPr>
          <w:p w14:paraId="3211155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2270</w:t>
            </w:r>
          </w:p>
        </w:tc>
        <w:tc>
          <w:tcPr>
            <w:tcW w:w="4212" w:type="dxa"/>
            <w:gridSpan w:val="3"/>
            <w:vAlign w:val="bottom"/>
          </w:tcPr>
          <w:p w14:paraId="546D30EE"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Radiographic examination of both breasts and report  </w:t>
            </w:r>
            <w:r w:rsidR="00E34411">
              <w:rPr>
                <w:rStyle w:val="Bodytext7pt"/>
                <w:rFonts w:eastAsia="Arial"/>
                <w:sz w:val="22"/>
                <w:szCs w:val="24"/>
              </w:rPr>
              <w:tab/>
            </w:r>
          </w:p>
        </w:tc>
        <w:tc>
          <w:tcPr>
            <w:tcW w:w="804" w:type="dxa"/>
            <w:gridSpan w:val="4"/>
            <w:vAlign w:val="bottom"/>
          </w:tcPr>
          <w:p w14:paraId="7BFAF160"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20.00</w:t>
            </w:r>
          </w:p>
        </w:tc>
        <w:tc>
          <w:tcPr>
            <w:tcW w:w="808" w:type="dxa"/>
            <w:gridSpan w:val="3"/>
            <w:vAlign w:val="bottom"/>
          </w:tcPr>
          <w:p w14:paraId="650AE4B0"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20.00</w:t>
            </w:r>
          </w:p>
        </w:tc>
        <w:tc>
          <w:tcPr>
            <w:tcW w:w="811" w:type="dxa"/>
            <w:gridSpan w:val="3"/>
            <w:vAlign w:val="bottom"/>
          </w:tcPr>
          <w:p w14:paraId="6DF414AB"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gridSpan w:val="2"/>
            <w:vAlign w:val="bottom"/>
          </w:tcPr>
          <w:p w14:paraId="47C9D111"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20.00</w:t>
            </w:r>
          </w:p>
        </w:tc>
        <w:tc>
          <w:tcPr>
            <w:tcW w:w="833" w:type="dxa"/>
            <w:gridSpan w:val="2"/>
            <w:vAlign w:val="bottom"/>
          </w:tcPr>
          <w:p w14:paraId="24665736"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20.00</w:t>
            </w:r>
          </w:p>
        </w:tc>
        <w:tc>
          <w:tcPr>
            <w:tcW w:w="818" w:type="dxa"/>
            <w:vAlign w:val="bottom"/>
          </w:tcPr>
          <w:p w14:paraId="052C8AE3"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20.00</w:t>
            </w:r>
          </w:p>
        </w:tc>
      </w:tr>
      <w:tr w:rsidR="00E34411" w:rsidRPr="00C66228" w14:paraId="1D1E8011" w14:textId="77777777" w:rsidTr="000A1258">
        <w:trPr>
          <w:trHeight w:val="202"/>
        </w:trPr>
        <w:tc>
          <w:tcPr>
            <w:tcW w:w="634" w:type="dxa"/>
            <w:gridSpan w:val="2"/>
          </w:tcPr>
          <w:p w14:paraId="52058608" w14:textId="77777777" w:rsidR="00E34411" w:rsidRPr="00C66228" w:rsidRDefault="00E34411" w:rsidP="00AF2930">
            <w:pPr>
              <w:rPr>
                <w:rFonts w:ascii="Times New Roman" w:hAnsi="Times New Roman" w:cs="Times New Roman"/>
                <w:sz w:val="22"/>
              </w:rPr>
            </w:pPr>
            <w:r w:rsidRPr="00C66228">
              <w:rPr>
                <w:rStyle w:val="Bodytext7pt"/>
                <w:rFonts w:eastAsia="Arial"/>
                <w:sz w:val="22"/>
                <w:szCs w:val="24"/>
              </w:rPr>
              <w:t>2274</w:t>
            </w:r>
          </w:p>
        </w:tc>
        <w:tc>
          <w:tcPr>
            <w:tcW w:w="4212" w:type="dxa"/>
            <w:gridSpan w:val="3"/>
            <w:vMerge w:val="restart"/>
            <w:vAlign w:val="bottom"/>
          </w:tcPr>
          <w:p w14:paraId="38F3CDA1" w14:textId="77777777" w:rsidR="00E34411" w:rsidRPr="00C66228" w:rsidRDefault="00E34411"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Radiographic examination of one</w:t>
            </w:r>
            <w:r>
              <w:rPr>
                <w:rStyle w:val="Bodytext7pt"/>
                <w:rFonts w:eastAsia="Arial"/>
                <w:sz w:val="22"/>
                <w:szCs w:val="24"/>
              </w:rPr>
              <w:t xml:space="preserve"> breast and report</w:t>
            </w:r>
            <w:r>
              <w:rPr>
                <w:rStyle w:val="Bodytext7pt"/>
                <w:rFonts w:eastAsia="Arial"/>
                <w:sz w:val="22"/>
                <w:szCs w:val="24"/>
              </w:rPr>
              <w:tab/>
            </w:r>
          </w:p>
        </w:tc>
        <w:tc>
          <w:tcPr>
            <w:tcW w:w="804" w:type="dxa"/>
            <w:gridSpan w:val="4"/>
            <w:vAlign w:val="bottom"/>
          </w:tcPr>
          <w:p w14:paraId="7C246277" w14:textId="77777777" w:rsidR="00E34411" w:rsidRPr="00C66228" w:rsidRDefault="00E34411" w:rsidP="00E34411">
            <w:pPr>
              <w:ind w:right="144"/>
              <w:jc w:val="right"/>
              <w:rPr>
                <w:rFonts w:ascii="Times New Roman" w:hAnsi="Times New Roman" w:cs="Times New Roman"/>
                <w:sz w:val="22"/>
              </w:rPr>
            </w:pPr>
          </w:p>
        </w:tc>
        <w:tc>
          <w:tcPr>
            <w:tcW w:w="808" w:type="dxa"/>
            <w:gridSpan w:val="3"/>
            <w:vAlign w:val="bottom"/>
          </w:tcPr>
          <w:p w14:paraId="1AE26C4A" w14:textId="77777777" w:rsidR="00E34411" w:rsidRPr="00C66228" w:rsidRDefault="00E34411" w:rsidP="00E34411">
            <w:pPr>
              <w:ind w:right="144"/>
              <w:jc w:val="right"/>
              <w:rPr>
                <w:rFonts w:ascii="Times New Roman" w:hAnsi="Times New Roman" w:cs="Times New Roman"/>
                <w:sz w:val="22"/>
              </w:rPr>
            </w:pPr>
          </w:p>
        </w:tc>
        <w:tc>
          <w:tcPr>
            <w:tcW w:w="811" w:type="dxa"/>
            <w:gridSpan w:val="3"/>
            <w:vAlign w:val="bottom"/>
          </w:tcPr>
          <w:p w14:paraId="7B610C80" w14:textId="77777777" w:rsidR="00E34411" w:rsidRPr="00C66228" w:rsidRDefault="00E34411" w:rsidP="00E34411">
            <w:pPr>
              <w:ind w:right="144"/>
              <w:jc w:val="right"/>
              <w:rPr>
                <w:rFonts w:ascii="Times New Roman" w:hAnsi="Times New Roman" w:cs="Times New Roman"/>
                <w:sz w:val="22"/>
              </w:rPr>
            </w:pPr>
          </w:p>
        </w:tc>
        <w:tc>
          <w:tcPr>
            <w:tcW w:w="810" w:type="dxa"/>
            <w:gridSpan w:val="2"/>
            <w:vAlign w:val="bottom"/>
          </w:tcPr>
          <w:p w14:paraId="55297E7D" w14:textId="77777777" w:rsidR="00E34411" w:rsidRPr="00C66228" w:rsidRDefault="00E34411" w:rsidP="00E34411">
            <w:pPr>
              <w:ind w:right="144"/>
              <w:jc w:val="right"/>
              <w:rPr>
                <w:rFonts w:ascii="Times New Roman" w:hAnsi="Times New Roman" w:cs="Times New Roman"/>
                <w:sz w:val="22"/>
              </w:rPr>
            </w:pPr>
          </w:p>
        </w:tc>
        <w:tc>
          <w:tcPr>
            <w:tcW w:w="833" w:type="dxa"/>
            <w:gridSpan w:val="2"/>
            <w:vAlign w:val="bottom"/>
          </w:tcPr>
          <w:p w14:paraId="33E66225" w14:textId="77777777" w:rsidR="00E34411" w:rsidRPr="00C66228" w:rsidRDefault="00E34411" w:rsidP="00E34411">
            <w:pPr>
              <w:ind w:right="144"/>
              <w:jc w:val="right"/>
              <w:rPr>
                <w:rFonts w:ascii="Times New Roman" w:hAnsi="Times New Roman" w:cs="Times New Roman"/>
                <w:sz w:val="22"/>
              </w:rPr>
            </w:pPr>
          </w:p>
        </w:tc>
        <w:tc>
          <w:tcPr>
            <w:tcW w:w="818" w:type="dxa"/>
            <w:vAlign w:val="bottom"/>
          </w:tcPr>
          <w:p w14:paraId="284FEC07" w14:textId="77777777" w:rsidR="00E34411" w:rsidRPr="00C66228" w:rsidRDefault="00E34411" w:rsidP="00E34411">
            <w:pPr>
              <w:ind w:right="144"/>
              <w:jc w:val="right"/>
              <w:rPr>
                <w:rFonts w:ascii="Times New Roman" w:hAnsi="Times New Roman" w:cs="Times New Roman"/>
                <w:sz w:val="22"/>
              </w:rPr>
            </w:pPr>
          </w:p>
        </w:tc>
      </w:tr>
      <w:tr w:rsidR="00E34411" w:rsidRPr="00C66228" w14:paraId="04F7FCCB" w14:textId="77777777" w:rsidTr="00E34411">
        <w:trPr>
          <w:trHeight w:val="264"/>
        </w:trPr>
        <w:tc>
          <w:tcPr>
            <w:tcW w:w="634" w:type="dxa"/>
            <w:gridSpan w:val="2"/>
          </w:tcPr>
          <w:p w14:paraId="3623D681" w14:textId="77777777" w:rsidR="00E34411" w:rsidRPr="00C66228" w:rsidRDefault="00E34411" w:rsidP="00AF2930">
            <w:pPr>
              <w:rPr>
                <w:rFonts w:ascii="Times New Roman" w:hAnsi="Times New Roman" w:cs="Times New Roman"/>
                <w:sz w:val="22"/>
              </w:rPr>
            </w:pPr>
          </w:p>
        </w:tc>
        <w:tc>
          <w:tcPr>
            <w:tcW w:w="4212" w:type="dxa"/>
            <w:gridSpan w:val="3"/>
            <w:vMerge/>
          </w:tcPr>
          <w:p w14:paraId="17E8F3E6" w14:textId="77777777" w:rsidR="00E34411" w:rsidRPr="00C66228" w:rsidRDefault="00E34411" w:rsidP="00AF2930">
            <w:pPr>
              <w:rPr>
                <w:rFonts w:ascii="Times New Roman" w:hAnsi="Times New Roman" w:cs="Times New Roman"/>
                <w:sz w:val="22"/>
              </w:rPr>
            </w:pPr>
          </w:p>
        </w:tc>
        <w:tc>
          <w:tcPr>
            <w:tcW w:w="804" w:type="dxa"/>
            <w:gridSpan w:val="4"/>
            <w:vAlign w:val="bottom"/>
          </w:tcPr>
          <w:p w14:paraId="5EE17AA5" w14:textId="77777777" w:rsidR="00E34411" w:rsidRPr="00C66228" w:rsidRDefault="00E34411" w:rsidP="00E34411">
            <w:pPr>
              <w:ind w:right="144"/>
              <w:jc w:val="right"/>
              <w:rPr>
                <w:rFonts w:ascii="Times New Roman" w:hAnsi="Times New Roman" w:cs="Times New Roman"/>
                <w:sz w:val="22"/>
              </w:rPr>
            </w:pPr>
            <w:r w:rsidRPr="00C66228">
              <w:rPr>
                <w:rStyle w:val="Bodytext7pt"/>
                <w:rFonts w:eastAsia="Arial"/>
                <w:sz w:val="22"/>
                <w:szCs w:val="24"/>
              </w:rPr>
              <w:t>12.00</w:t>
            </w:r>
          </w:p>
        </w:tc>
        <w:tc>
          <w:tcPr>
            <w:tcW w:w="808" w:type="dxa"/>
            <w:gridSpan w:val="3"/>
            <w:vAlign w:val="bottom"/>
          </w:tcPr>
          <w:p w14:paraId="0B2AFFB6" w14:textId="77777777" w:rsidR="00E34411" w:rsidRPr="00C66228" w:rsidRDefault="00E34411" w:rsidP="00E34411">
            <w:pPr>
              <w:ind w:right="144"/>
              <w:jc w:val="right"/>
              <w:rPr>
                <w:rFonts w:ascii="Times New Roman" w:hAnsi="Times New Roman" w:cs="Times New Roman"/>
                <w:sz w:val="22"/>
              </w:rPr>
            </w:pPr>
            <w:r w:rsidRPr="00C66228">
              <w:rPr>
                <w:rStyle w:val="Bodytext7pt"/>
                <w:rFonts w:eastAsia="Arial"/>
                <w:sz w:val="22"/>
                <w:szCs w:val="24"/>
              </w:rPr>
              <w:t>12.00</w:t>
            </w:r>
          </w:p>
        </w:tc>
        <w:tc>
          <w:tcPr>
            <w:tcW w:w="811" w:type="dxa"/>
            <w:gridSpan w:val="3"/>
            <w:vAlign w:val="bottom"/>
          </w:tcPr>
          <w:p w14:paraId="0BA08E96" w14:textId="77777777" w:rsidR="00E34411" w:rsidRPr="00C66228" w:rsidRDefault="00E34411" w:rsidP="00E34411">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gridSpan w:val="2"/>
            <w:vAlign w:val="bottom"/>
          </w:tcPr>
          <w:p w14:paraId="298ABD14" w14:textId="77777777" w:rsidR="00E34411" w:rsidRPr="00C66228" w:rsidRDefault="00E34411" w:rsidP="00E34411">
            <w:pPr>
              <w:ind w:right="144"/>
              <w:jc w:val="right"/>
              <w:rPr>
                <w:rFonts w:ascii="Times New Roman" w:hAnsi="Times New Roman" w:cs="Times New Roman"/>
                <w:sz w:val="22"/>
              </w:rPr>
            </w:pPr>
            <w:r w:rsidRPr="00C66228">
              <w:rPr>
                <w:rStyle w:val="Bodytext7pt"/>
                <w:rFonts w:eastAsia="Arial"/>
                <w:sz w:val="22"/>
                <w:szCs w:val="24"/>
              </w:rPr>
              <w:t>12.00</w:t>
            </w:r>
          </w:p>
        </w:tc>
        <w:tc>
          <w:tcPr>
            <w:tcW w:w="833" w:type="dxa"/>
            <w:gridSpan w:val="2"/>
            <w:vAlign w:val="bottom"/>
          </w:tcPr>
          <w:p w14:paraId="4A845EAA" w14:textId="77777777" w:rsidR="00E34411" w:rsidRPr="00C66228" w:rsidRDefault="00E34411" w:rsidP="00E34411">
            <w:pPr>
              <w:ind w:right="144"/>
              <w:jc w:val="right"/>
              <w:rPr>
                <w:rFonts w:ascii="Times New Roman" w:hAnsi="Times New Roman" w:cs="Times New Roman"/>
                <w:sz w:val="22"/>
              </w:rPr>
            </w:pPr>
            <w:r w:rsidRPr="00C66228">
              <w:rPr>
                <w:rStyle w:val="Bodytext7pt"/>
                <w:rFonts w:eastAsia="Arial"/>
                <w:sz w:val="22"/>
                <w:szCs w:val="24"/>
              </w:rPr>
              <w:t>12.00</w:t>
            </w:r>
          </w:p>
        </w:tc>
        <w:tc>
          <w:tcPr>
            <w:tcW w:w="818" w:type="dxa"/>
            <w:vAlign w:val="bottom"/>
          </w:tcPr>
          <w:p w14:paraId="533074A7" w14:textId="77777777" w:rsidR="00E34411" w:rsidRPr="00C66228" w:rsidRDefault="00E34411" w:rsidP="00E34411">
            <w:pPr>
              <w:ind w:right="144"/>
              <w:jc w:val="right"/>
              <w:rPr>
                <w:rFonts w:ascii="Times New Roman" w:hAnsi="Times New Roman" w:cs="Times New Roman"/>
                <w:sz w:val="22"/>
              </w:rPr>
            </w:pPr>
            <w:r w:rsidRPr="00C66228">
              <w:rPr>
                <w:rStyle w:val="Bodytext7pt"/>
                <w:rFonts w:eastAsia="Arial"/>
                <w:sz w:val="22"/>
                <w:szCs w:val="24"/>
              </w:rPr>
              <w:t>12.00</w:t>
            </w:r>
          </w:p>
        </w:tc>
      </w:tr>
      <w:tr w:rsidR="007D1445" w:rsidRPr="00C66228" w14:paraId="608D7634" w14:textId="77777777" w:rsidTr="00E34411">
        <w:trPr>
          <w:trHeight w:val="326"/>
        </w:trPr>
        <w:tc>
          <w:tcPr>
            <w:tcW w:w="9730" w:type="dxa"/>
            <w:gridSpan w:val="20"/>
            <w:vAlign w:val="center"/>
          </w:tcPr>
          <w:p w14:paraId="38A9AE38" w14:textId="77777777" w:rsidR="007D1445" w:rsidRPr="00E34411" w:rsidRDefault="007D1445" w:rsidP="00E34411">
            <w:pPr>
              <w:jc w:val="center"/>
              <w:rPr>
                <w:rFonts w:ascii="Times New Roman" w:hAnsi="Times New Roman" w:cs="Times New Roman"/>
                <w:i/>
                <w:sz w:val="22"/>
              </w:rPr>
            </w:pPr>
            <w:r w:rsidRPr="00E34411">
              <w:rPr>
                <w:rStyle w:val="Bodytext7pt"/>
                <w:rFonts w:eastAsia="Courier New"/>
                <w:i/>
                <w:sz w:val="22"/>
                <w:szCs w:val="24"/>
              </w:rPr>
              <w:t>Division 10—Radiographic Examination in Connection with Pregnancy and Report</w:t>
            </w:r>
          </w:p>
        </w:tc>
      </w:tr>
      <w:tr w:rsidR="00E34411" w:rsidRPr="00C66228" w14:paraId="309F889D" w14:textId="77777777" w:rsidTr="006B5231">
        <w:trPr>
          <w:trHeight w:val="230"/>
        </w:trPr>
        <w:tc>
          <w:tcPr>
            <w:tcW w:w="634" w:type="dxa"/>
            <w:gridSpan w:val="2"/>
          </w:tcPr>
          <w:p w14:paraId="2DFC9D4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2291</w:t>
            </w:r>
          </w:p>
        </w:tc>
        <w:tc>
          <w:tcPr>
            <w:tcW w:w="4227" w:type="dxa"/>
            <w:gridSpan w:val="4"/>
            <w:vAlign w:val="bottom"/>
          </w:tcPr>
          <w:p w14:paraId="4F29A3D3"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Pregnant uterus </w:t>
            </w:r>
            <w:r w:rsidR="00E34411">
              <w:rPr>
                <w:rStyle w:val="Bodytext7pt"/>
                <w:rFonts w:eastAsia="Arial"/>
                <w:sz w:val="22"/>
                <w:szCs w:val="24"/>
              </w:rPr>
              <w:tab/>
            </w:r>
          </w:p>
        </w:tc>
        <w:tc>
          <w:tcPr>
            <w:tcW w:w="809" w:type="dxa"/>
            <w:gridSpan w:val="4"/>
            <w:vAlign w:val="bottom"/>
          </w:tcPr>
          <w:p w14:paraId="0B7EADFF"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11.00</w:t>
            </w:r>
          </w:p>
        </w:tc>
        <w:tc>
          <w:tcPr>
            <w:tcW w:w="809" w:type="dxa"/>
            <w:gridSpan w:val="3"/>
            <w:vAlign w:val="bottom"/>
          </w:tcPr>
          <w:p w14:paraId="15E5C909"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12.50</w:t>
            </w:r>
          </w:p>
        </w:tc>
        <w:tc>
          <w:tcPr>
            <w:tcW w:w="814" w:type="dxa"/>
            <w:gridSpan w:val="3"/>
            <w:vAlign w:val="bottom"/>
          </w:tcPr>
          <w:p w14:paraId="2B5E16FE"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10.00</w:t>
            </w:r>
          </w:p>
        </w:tc>
        <w:tc>
          <w:tcPr>
            <w:tcW w:w="809" w:type="dxa"/>
            <w:gridSpan w:val="2"/>
            <w:vAlign w:val="bottom"/>
          </w:tcPr>
          <w:p w14:paraId="53A4D501"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758C732F"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10.00</w:t>
            </w:r>
          </w:p>
        </w:tc>
        <w:tc>
          <w:tcPr>
            <w:tcW w:w="818" w:type="dxa"/>
            <w:vAlign w:val="bottom"/>
          </w:tcPr>
          <w:p w14:paraId="282BBA87"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10.00</w:t>
            </w:r>
          </w:p>
        </w:tc>
      </w:tr>
      <w:tr w:rsidR="00E34411" w:rsidRPr="00C66228" w14:paraId="4295111E" w14:textId="77777777" w:rsidTr="000A1258">
        <w:trPr>
          <w:trHeight w:val="254"/>
        </w:trPr>
        <w:tc>
          <w:tcPr>
            <w:tcW w:w="634" w:type="dxa"/>
            <w:gridSpan w:val="2"/>
          </w:tcPr>
          <w:p w14:paraId="7348B20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2295</w:t>
            </w:r>
          </w:p>
        </w:tc>
        <w:tc>
          <w:tcPr>
            <w:tcW w:w="4227" w:type="dxa"/>
            <w:gridSpan w:val="4"/>
            <w:vAlign w:val="bottom"/>
          </w:tcPr>
          <w:p w14:paraId="46E2527E"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Pe</w:t>
            </w:r>
            <w:r w:rsidR="00E34411">
              <w:rPr>
                <w:rStyle w:val="Bodytext7pt"/>
                <w:rFonts w:eastAsia="Arial"/>
                <w:sz w:val="22"/>
                <w:szCs w:val="24"/>
              </w:rPr>
              <w:t>lvimetry or placentography</w:t>
            </w:r>
            <w:r w:rsidR="00E34411">
              <w:rPr>
                <w:rStyle w:val="Bodytext7pt"/>
                <w:rFonts w:eastAsia="Arial"/>
                <w:sz w:val="22"/>
                <w:szCs w:val="24"/>
              </w:rPr>
              <w:tab/>
            </w:r>
          </w:p>
        </w:tc>
        <w:tc>
          <w:tcPr>
            <w:tcW w:w="809" w:type="dxa"/>
            <w:gridSpan w:val="4"/>
            <w:vAlign w:val="bottom"/>
          </w:tcPr>
          <w:p w14:paraId="73837C2B"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22.00</w:t>
            </w:r>
          </w:p>
        </w:tc>
        <w:tc>
          <w:tcPr>
            <w:tcW w:w="809" w:type="dxa"/>
            <w:gridSpan w:val="3"/>
            <w:vAlign w:val="bottom"/>
          </w:tcPr>
          <w:p w14:paraId="163F7A01"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22.00</w:t>
            </w:r>
          </w:p>
        </w:tc>
        <w:tc>
          <w:tcPr>
            <w:tcW w:w="814" w:type="dxa"/>
            <w:gridSpan w:val="3"/>
            <w:vAlign w:val="bottom"/>
          </w:tcPr>
          <w:p w14:paraId="1C383FEC"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16.00</w:t>
            </w:r>
          </w:p>
        </w:tc>
        <w:tc>
          <w:tcPr>
            <w:tcW w:w="809" w:type="dxa"/>
            <w:gridSpan w:val="2"/>
            <w:vAlign w:val="bottom"/>
          </w:tcPr>
          <w:p w14:paraId="34F9061E"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16.00</w:t>
            </w:r>
          </w:p>
        </w:tc>
        <w:tc>
          <w:tcPr>
            <w:tcW w:w="810" w:type="dxa"/>
            <w:vAlign w:val="bottom"/>
          </w:tcPr>
          <w:p w14:paraId="506C8E61"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16.00</w:t>
            </w:r>
          </w:p>
        </w:tc>
        <w:tc>
          <w:tcPr>
            <w:tcW w:w="818" w:type="dxa"/>
            <w:vAlign w:val="bottom"/>
          </w:tcPr>
          <w:p w14:paraId="6F9F0523"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16.00</w:t>
            </w:r>
          </w:p>
        </w:tc>
      </w:tr>
      <w:tr w:rsidR="00E34411" w:rsidRPr="00C66228" w14:paraId="70F6D022" w14:textId="77777777" w:rsidTr="006B5231">
        <w:trPr>
          <w:trHeight w:val="192"/>
        </w:trPr>
        <w:tc>
          <w:tcPr>
            <w:tcW w:w="634" w:type="dxa"/>
            <w:gridSpan w:val="2"/>
          </w:tcPr>
          <w:p w14:paraId="6BBE7A0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2298</w:t>
            </w:r>
          </w:p>
        </w:tc>
        <w:tc>
          <w:tcPr>
            <w:tcW w:w="4227" w:type="dxa"/>
            <w:gridSpan w:val="4"/>
            <w:vAlign w:val="bottom"/>
          </w:tcPr>
          <w:p w14:paraId="055D0983"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Control x-rays associated with intra</w:t>
            </w:r>
            <w:r w:rsidR="00E34411">
              <w:rPr>
                <w:rStyle w:val="Bodytext7pt"/>
                <w:rFonts w:eastAsia="Arial"/>
                <w:sz w:val="22"/>
                <w:szCs w:val="24"/>
              </w:rPr>
              <w:tab/>
            </w:r>
          </w:p>
        </w:tc>
        <w:tc>
          <w:tcPr>
            <w:tcW w:w="809" w:type="dxa"/>
            <w:gridSpan w:val="4"/>
            <w:vAlign w:val="bottom"/>
          </w:tcPr>
          <w:p w14:paraId="5D429079" w14:textId="77777777" w:rsidR="007D1445" w:rsidRPr="00C66228" w:rsidRDefault="007D1445" w:rsidP="00E34411">
            <w:pPr>
              <w:ind w:right="144"/>
              <w:jc w:val="right"/>
              <w:rPr>
                <w:rFonts w:ascii="Times New Roman" w:hAnsi="Times New Roman" w:cs="Times New Roman"/>
                <w:sz w:val="22"/>
              </w:rPr>
            </w:pPr>
          </w:p>
        </w:tc>
        <w:tc>
          <w:tcPr>
            <w:tcW w:w="809" w:type="dxa"/>
            <w:gridSpan w:val="3"/>
            <w:vAlign w:val="bottom"/>
          </w:tcPr>
          <w:p w14:paraId="5DAD6066" w14:textId="77777777" w:rsidR="007D1445" w:rsidRPr="00C66228" w:rsidRDefault="007D1445" w:rsidP="00E34411">
            <w:pPr>
              <w:ind w:right="144"/>
              <w:jc w:val="right"/>
              <w:rPr>
                <w:rFonts w:ascii="Times New Roman" w:hAnsi="Times New Roman" w:cs="Times New Roman"/>
                <w:sz w:val="22"/>
              </w:rPr>
            </w:pPr>
          </w:p>
        </w:tc>
        <w:tc>
          <w:tcPr>
            <w:tcW w:w="814" w:type="dxa"/>
            <w:gridSpan w:val="3"/>
            <w:vAlign w:val="bottom"/>
          </w:tcPr>
          <w:p w14:paraId="5F581F37" w14:textId="77777777" w:rsidR="007D1445" w:rsidRPr="00C66228" w:rsidRDefault="007D1445" w:rsidP="00E34411">
            <w:pPr>
              <w:ind w:right="144"/>
              <w:jc w:val="right"/>
              <w:rPr>
                <w:rFonts w:ascii="Times New Roman" w:hAnsi="Times New Roman" w:cs="Times New Roman"/>
                <w:sz w:val="22"/>
              </w:rPr>
            </w:pPr>
          </w:p>
        </w:tc>
        <w:tc>
          <w:tcPr>
            <w:tcW w:w="809" w:type="dxa"/>
            <w:gridSpan w:val="2"/>
            <w:vAlign w:val="bottom"/>
          </w:tcPr>
          <w:p w14:paraId="52B26BFA" w14:textId="77777777" w:rsidR="007D1445" w:rsidRPr="00C66228" w:rsidRDefault="007D1445" w:rsidP="00E34411">
            <w:pPr>
              <w:ind w:right="144"/>
              <w:jc w:val="right"/>
              <w:rPr>
                <w:rFonts w:ascii="Times New Roman" w:hAnsi="Times New Roman" w:cs="Times New Roman"/>
                <w:sz w:val="22"/>
              </w:rPr>
            </w:pPr>
          </w:p>
        </w:tc>
        <w:tc>
          <w:tcPr>
            <w:tcW w:w="810" w:type="dxa"/>
            <w:vAlign w:val="bottom"/>
          </w:tcPr>
          <w:p w14:paraId="21E53E59" w14:textId="77777777" w:rsidR="007D1445" w:rsidRPr="00C66228" w:rsidRDefault="007D1445" w:rsidP="00E34411">
            <w:pPr>
              <w:ind w:right="144"/>
              <w:jc w:val="right"/>
              <w:rPr>
                <w:rFonts w:ascii="Times New Roman" w:hAnsi="Times New Roman" w:cs="Times New Roman"/>
                <w:sz w:val="22"/>
              </w:rPr>
            </w:pPr>
          </w:p>
        </w:tc>
        <w:tc>
          <w:tcPr>
            <w:tcW w:w="818" w:type="dxa"/>
            <w:vAlign w:val="bottom"/>
          </w:tcPr>
          <w:p w14:paraId="72959EB7" w14:textId="77777777" w:rsidR="007D1445" w:rsidRPr="00C66228" w:rsidRDefault="007D1445" w:rsidP="00E34411">
            <w:pPr>
              <w:ind w:right="144"/>
              <w:jc w:val="right"/>
              <w:rPr>
                <w:rFonts w:ascii="Times New Roman" w:hAnsi="Times New Roman" w:cs="Times New Roman"/>
                <w:sz w:val="22"/>
              </w:rPr>
            </w:pPr>
          </w:p>
        </w:tc>
      </w:tr>
      <w:tr w:rsidR="00E34411" w:rsidRPr="00C66228" w14:paraId="0BBB86C3" w14:textId="77777777" w:rsidTr="006B5231">
        <w:trPr>
          <w:trHeight w:val="264"/>
        </w:trPr>
        <w:tc>
          <w:tcPr>
            <w:tcW w:w="634" w:type="dxa"/>
            <w:gridSpan w:val="2"/>
          </w:tcPr>
          <w:p w14:paraId="479B99B8" w14:textId="77777777" w:rsidR="007D1445" w:rsidRPr="00C66228" w:rsidRDefault="007D1445" w:rsidP="00AF2930">
            <w:pPr>
              <w:rPr>
                <w:rFonts w:ascii="Times New Roman" w:hAnsi="Times New Roman" w:cs="Times New Roman"/>
                <w:sz w:val="22"/>
              </w:rPr>
            </w:pPr>
          </w:p>
        </w:tc>
        <w:tc>
          <w:tcPr>
            <w:tcW w:w="4227" w:type="dxa"/>
            <w:gridSpan w:val="4"/>
            <w:vAlign w:val="bottom"/>
          </w:tcPr>
          <w:p w14:paraId="3764FAF1"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ute</w:t>
            </w:r>
            <w:r w:rsidR="00E34411">
              <w:rPr>
                <w:rStyle w:val="Bodytext7pt"/>
                <w:rFonts w:eastAsia="Arial"/>
                <w:sz w:val="22"/>
                <w:szCs w:val="24"/>
              </w:rPr>
              <w:t>rine foetal blood transfusion</w:t>
            </w:r>
            <w:r w:rsidR="00E34411">
              <w:rPr>
                <w:rStyle w:val="Bodytext7pt"/>
                <w:rFonts w:eastAsia="Arial"/>
                <w:sz w:val="22"/>
                <w:szCs w:val="24"/>
              </w:rPr>
              <w:tab/>
            </w:r>
          </w:p>
        </w:tc>
        <w:tc>
          <w:tcPr>
            <w:tcW w:w="809" w:type="dxa"/>
            <w:gridSpan w:val="4"/>
            <w:vAlign w:val="bottom"/>
          </w:tcPr>
          <w:p w14:paraId="37FBB3E3"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16.50</w:t>
            </w:r>
          </w:p>
        </w:tc>
        <w:tc>
          <w:tcPr>
            <w:tcW w:w="809" w:type="dxa"/>
            <w:gridSpan w:val="3"/>
            <w:vAlign w:val="bottom"/>
          </w:tcPr>
          <w:p w14:paraId="4E30D81E"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16.50</w:t>
            </w:r>
          </w:p>
        </w:tc>
        <w:tc>
          <w:tcPr>
            <w:tcW w:w="814" w:type="dxa"/>
            <w:gridSpan w:val="3"/>
            <w:vAlign w:val="bottom"/>
          </w:tcPr>
          <w:p w14:paraId="42DFC9C5"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16.50</w:t>
            </w:r>
          </w:p>
        </w:tc>
        <w:tc>
          <w:tcPr>
            <w:tcW w:w="809" w:type="dxa"/>
            <w:gridSpan w:val="2"/>
            <w:vAlign w:val="bottom"/>
          </w:tcPr>
          <w:p w14:paraId="1E4C605D"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7319826F"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16.50</w:t>
            </w:r>
          </w:p>
        </w:tc>
        <w:tc>
          <w:tcPr>
            <w:tcW w:w="818" w:type="dxa"/>
            <w:vAlign w:val="bottom"/>
          </w:tcPr>
          <w:p w14:paraId="34ADD46F"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16.50</w:t>
            </w:r>
          </w:p>
        </w:tc>
      </w:tr>
      <w:tr w:rsidR="007D1445" w:rsidRPr="00C66228" w14:paraId="5335963A" w14:textId="77777777" w:rsidTr="00E34411">
        <w:trPr>
          <w:trHeight w:val="485"/>
        </w:trPr>
        <w:tc>
          <w:tcPr>
            <w:tcW w:w="9730" w:type="dxa"/>
            <w:gridSpan w:val="20"/>
            <w:vAlign w:val="center"/>
          </w:tcPr>
          <w:p w14:paraId="342D918D" w14:textId="77777777" w:rsidR="007D1445" w:rsidRPr="00E34411" w:rsidRDefault="007D1445" w:rsidP="00E34411">
            <w:pPr>
              <w:jc w:val="center"/>
              <w:rPr>
                <w:rFonts w:ascii="Times New Roman" w:hAnsi="Times New Roman" w:cs="Times New Roman"/>
                <w:i/>
                <w:sz w:val="22"/>
              </w:rPr>
            </w:pPr>
            <w:r w:rsidRPr="00E34411">
              <w:rPr>
                <w:rStyle w:val="Bodytext7pt"/>
                <w:rFonts w:eastAsia="Courier New"/>
                <w:i/>
                <w:sz w:val="22"/>
                <w:szCs w:val="24"/>
              </w:rPr>
              <w:t>Division 11—Radiographic Examination with Opaque or Contrast Media, and Report (not including any service covered by Division 16 of this Part)</w:t>
            </w:r>
          </w:p>
        </w:tc>
      </w:tr>
      <w:tr w:rsidR="00E34411" w:rsidRPr="00C66228" w14:paraId="3A3F5127" w14:textId="77777777" w:rsidTr="006B5231">
        <w:trPr>
          <w:trHeight w:val="394"/>
        </w:trPr>
        <w:tc>
          <w:tcPr>
            <w:tcW w:w="634" w:type="dxa"/>
            <w:gridSpan w:val="2"/>
          </w:tcPr>
          <w:p w14:paraId="49D11E4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2310</w:t>
            </w:r>
          </w:p>
        </w:tc>
        <w:tc>
          <w:tcPr>
            <w:tcW w:w="4236" w:type="dxa"/>
            <w:gridSpan w:val="5"/>
            <w:vAlign w:val="bottom"/>
          </w:tcPr>
          <w:p w14:paraId="7682DF75"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Serial angiocardiogr</w:t>
            </w:r>
            <w:r w:rsidR="00E34411">
              <w:rPr>
                <w:rStyle w:val="Bodytext7pt"/>
                <w:rFonts w:eastAsia="Arial"/>
                <w:sz w:val="22"/>
                <w:szCs w:val="24"/>
              </w:rPr>
              <w:t>aphy (rapid cassette changing)</w:t>
            </w:r>
            <w:r w:rsidR="00E34411">
              <w:rPr>
                <w:rStyle w:val="Bodytext7pt"/>
                <w:rFonts w:eastAsia="Arial"/>
                <w:sz w:val="22"/>
                <w:szCs w:val="24"/>
              </w:rPr>
              <w:tab/>
            </w:r>
          </w:p>
        </w:tc>
        <w:tc>
          <w:tcPr>
            <w:tcW w:w="810" w:type="dxa"/>
            <w:gridSpan w:val="4"/>
            <w:vAlign w:val="bottom"/>
          </w:tcPr>
          <w:p w14:paraId="15C373A8"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gridSpan w:val="3"/>
            <w:vAlign w:val="bottom"/>
          </w:tcPr>
          <w:p w14:paraId="0638BA18"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20.00</w:t>
            </w:r>
          </w:p>
        </w:tc>
        <w:tc>
          <w:tcPr>
            <w:tcW w:w="803" w:type="dxa"/>
            <w:gridSpan w:val="2"/>
            <w:vAlign w:val="bottom"/>
          </w:tcPr>
          <w:p w14:paraId="4947D7D3"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20.00</w:t>
            </w:r>
          </w:p>
        </w:tc>
        <w:tc>
          <w:tcPr>
            <w:tcW w:w="809" w:type="dxa"/>
            <w:gridSpan w:val="2"/>
            <w:vAlign w:val="bottom"/>
          </w:tcPr>
          <w:p w14:paraId="642FA0D4"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1239C36E"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20.00</w:t>
            </w:r>
          </w:p>
        </w:tc>
        <w:tc>
          <w:tcPr>
            <w:tcW w:w="818" w:type="dxa"/>
            <w:vAlign w:val="bottom"/>
          </w:tcPr>
          <w:p w14:paraId="4D0B0157"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20.00</w:t>
            </w:r>
          </w:p>
        </w:tc>
      </w:tr>
      <w:tr w:rsidR="00E34411" w:rsidRPr="00C66228" w14:paraId="66219A5B" w14:textId="77777777" w:rsidTr="000A1258">
        <w:trPr>
          <w:trHeight w:val="389"/>
        </w:trPr>
        <w:tc>
          <w:tcPr>
            <w:tcW w:w="634" w:type="dxa"/>
            <w:gridSpan w:val="2"/>
          </w:tcPr>
          <w:p w14:paraId="2A192A3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2314</w:t>
            </w:r>
          </w:p>
        </w:tc>
        <w:tc>
          <w:tcPr>
            <w:tcW w:w="4236" w:type="dxa"/>
            <w:gridSpan w:val="5"/>
            <w:vAlign w:val="bottom"/>
          </w:tcPr>
          <w:p w14:paraId="22768E00"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Serial angiocardiography (single pl</w:t>
            </w:r>
            <w:r w:rsidR="00E34411">
              <w:rPr>
                <w:rStyle w:val="Bodytext7pt"/>
                <w:rFonts w:eastAsia="Arial"/>
                <w:sz w:val="22"/>
                <w:szCs w:val="24"/>
              </w:rPr>
              <w:t>ane—direct roll-film method)</w:t>
            </w:r>
            <w:r w:rsidR="00E34411">
              <w:rPr>
                <w:rStyle w:val="Bodytext7pt"/>
                <w:rFonts w:eastAsia="Arial"/>
                <w:sz w:val="22"/>
                <w:szCs w:val="24"/>
              </w:rPr>
              <w:tab/>
            </w:r>
          </w:p>
        </w:tc>
        <w:tc>
          <w:tcPr>
            <w:tcW w:w="810" w:type="dxa"/>
            <w:gridSpan w:val="4"/>
            <w:vAlign w:val="bottom"/>
          </w:tcPr>
          <w:p w14:paraId="39326B0B"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27.50</w:t>
            </w:r>
          </w:p>
        </w:tc>
        <w:tc>
          <w:tcPr>
            <w:tcW w:w="810" w:type="dxa"/>
            <w:gridSpan w:val="3"/>
            <w:vAlign w:val="bottom"/>
          </w:tcPr>
          <w:p w14:paraId="5E41650D"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27.50</w:t>
            </w:r>
          </w:p>
        </w:tc>
        <w:tc>
          <w:tcPr>
            <w:tcW w:w="803" w:type="dxa"/>
            <w:gridSpan w:val="2"/>
            <w:vAlign w:val="bottom"/>
          </w:tcPr>
          <w:p w14:paraId="0DCE9EAF"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27.50</w:t>
            </w:r>
          </w:p>
        </w:tc>
        <w:tc>
          <w:tcPr>
            <w:tcW w:w="809" w:type="dxa"/>
            <w:gridSpan w:val="2"/>
            <w:vAlign w:val="bottom"/>
          </w:tcPr>
          <w:p w14:paraId="4AAA55D2"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27.50</w:t>
            </w:r>
          </w:p>
        </w:tc>
        <w:tc>
          <w:tcPr>
            <w:tcW w:w="810" w:type="dxa"/>
            <w:vAlign w:val="bottom"/>
          </w:tcPr>
          <w:p w14:paraId="03AB469D"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27.50</w:t>
            </w:r>
          </w:p>
        </w:tc>
        <w:tc>
          <w:tcPr>
            <w:tcW w:w="818" w:type="dxa"/>
            <w:vAlign w:val="bottom"/>
          </w:tcPr>
          <w:p w14:paraId="5CC0A909"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27.50</w:t>
            </w:r>
          </w:p>
        </w:tc>
      </w:tr>
      <w:tr w:rsidR="00E34411" w:rsidRPr="00C66228" w14:paraId="0CCC30B0" w14:textId="77777777" w:rsidTr="006B5231">
        <w:trPr>
          <w:trHeight w:val="394"/>
        </w:trPr>
        <w:tc>
          <w:tcPr>
            <w:tcW w:w="634" w:type="dxa"/>
            <w:gridSpan w:val="2"/>
          </w:tcPr>
          <w:p w14:paraId="322B77F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2318</w:t>
            </w:r>
          </w:p>
        </w:tc>
        <w:tc>
          <w:tcPr>
            <w:tcW w:w="4236" w:type="dxa"/>
            <w:gridSpan w:val="5"/>
            <w:vAlign w:val="bottom"/>
          </w:tcPr>
          <w:p w14:paraId="48A60F94"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Serial angiocardiography (bi-plan</w:t>
            </w:r>
            <w:r w:rsidR="00E34411">
              <w:rPr>
                <w:rStyle w:val="Bodytext7pt"/>
                <w:rFonts w:eastAsia="Arial"/>
                <w:sz w:val="22"/>
                <w:szCs w:val="24"/>
              </w:rPr>
              <w:t>e— direct roll-film method)</w:t>
            </w:r>
            <w:r w:rsidR="00E34411">
              <w:rPr>
                <w:rStyle w:val="Bodytext7pt"/>
                <w:rFonts w:eastAsia="Arial"/>
                <w:sz w:val="22"/>
                <w:szCs w:val="24"/>
              </w:rPr>
              <w:tab/>
            </w:r>
          </w:p>
        </w:tc>
        <w:tc>
          <w:tcPr>
            <w:tcW w:w="810" w:type="dxa"/>
            <w:gridSpan w:val="4"/>
            <w:vAlign w:val="bottom"/>
          </w:tcPr>
          <w:p w14:paraId="25B07A3B"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27.50</w:t>
            </w:r>
          </w:p>
        </w:tc>
        <w:tc>
          <w:tcPr>
            <w:tcW w:w="810" w:type="dxa"/>
            <w:gridSpan w:val="3"/>
            <w:vAlign w:val="bottom"/>
          </w:tcPr>
          <w:p w14:paraId="7E4DFEA0"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27.50</w:t>
            </w:r>
          </w:p>
        </w:tc>
        <w:tc>
          <w:tcPr>
            <w:tcW w:w="803" w:type="dxa"/>
            <w:gridSpan w:val="2"/>
            <w:vAlign w:val="bottom"/>
          </w:tcPr>
          <w:p w14:paraId="112E2E1F"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27.50</w:t>
            </w:r>
          </w:p>
        </w:tc>
        <w:tc>
          <w:tcPr>
            <w:tcW w:w="809" w:type="dxa"/>
            <w:gridSpan w:val="2"/>
            <w:vAlign w:val="bottom"/>
          </w:tcPr>
          <w:p w14:paraId="33AC279D"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27.50</w:t>
            </w:r>
          </w:p>
        </w:tc>
        <w:tc>
          <w:tcPr>
            <w:tcW w:w="810" w:type="dxa"/>
            <w:vAlign w:val="bottom"/>
          </w:tcPr>
          <w:p w14:paraId="6E788F65"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27.50</w:t>
            </w:r>
          </w:p>
        </w:tc>
        <w:tc>
          <w:tcPr>
            <w:tcW w:w="818" w:type="dxa"/>
            <w:vAlign w:val="bottom"/>
          </w:tcPr>
          <w:p w14:paraId="2221FBF8"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27.50</w:t>
            </w:r>
          </w:p>
        </w:tc>
      </w:tr>
      <w:tr w:rsidR="00E34411" w:rsidRPr="00C66228" w14:paraId="011A8F02" w14:textId="77777777" w:rsidTr="006B5231">
        <w:trPr>
          <w:trHeight w:val="408"/>
        </w:trPr>
        <w:tc>
          <w:tcPr>
            <w:tcW w:w="634" w:type="dxa"/>
            <w:gridSpan w:val="2"/>
          </w:tcPr>
          <w:p w14:paraId="1074906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2322</w:t>
            </w:r>
          </w:p>
        </w:tc>
        <w:tc>
          <w:tcPr>
            <w:tcW w:w="4236" w:type="dxa"/>
            <w:gridSpan w:val="5"/>
            <w:vAlign w:val="bottom"/>
          </w:tcPr>
          <w:p w14:paraId="62D394CE"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Serial angiocardiograp</w:t>
            </w:r>
            <w:r w:rsidR="00E34411">
              <w:rPr>
                <w:rStyle w:val="Bodytext7pt"/>
                <w:rFonts w:eastAsia="Arial"/>
                <w:sz w:val="22"/>
                <w:szCs w:val="24"/>
              </w:rPr>
              <w:t>hy (indirect roll-film method)</w:t>
            </w:r>
            <w:r w:rsidR="00E34411">
              <w:rPr>
                <w:rStyle w:val="Bodytext7pt"/>
                <w:rFonts w:eastAsia="Arial"/>
                <w:sz w:val="22"/>
                <w:szCs w:val="24"/>
              </w:rPr>
              <w:tab/>
            </w:r>
          </w:p>
        </w:tc>
        <w:tc>
          <w:tcPr>
            <w:tcW w:w="810" w:type="dxa"/>
            <w:gridSpan w:val="4"/>
            <w:vAlign w:val="bottom"/>
          </w:tcPr>
          <w:p w14:paraId="6A008C2F"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27.50</w:t>
            </w:r>
          </w:p>
        </w:tc>
        <w:tc>
          <w:tcPr>
            <w:tcW w:w="810" w:type="dxa"/>
            <w:gridSpan w:val="3"/>
            <w:vAlign w:val="bottom"/>
          </w:tcPr>
          <w:p w14:paraId="320ECFC0"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27.50</w:t>
            </w:r>
          </w:p>
        </w:tc>
        <w:tc>
          <w:tcPr>
            <w:tcW w:w="803" w:type="dxa"/>
            <w:gridSpan w:val="2"/>
            <w:vAlign w:val="bottom"/>
          </w:tcPr>
          <w:p w14:paraId="7D44C912"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27.50</w:t>
            </w:r>
          </w:p>
        </w:tc>
        <w:tc>
          <w:tcPr>
            <w:tcW w:w="809" w:type="dxa"/>
            <w:gridSpan w:val="2"/>
            <w:vAlign w:val="bottom"/>
          </w:tcPr>
          <w:p w14:paraId="52E2ACF3"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27.50</w:t>
            </w:r>
          </w:p>
        </w:tc>
        <w:tc>
          <w:tcPr>
            <w:tcW w:w="810" w:type="dxa"/>
            <w:vAlign w:val="bottom"/>
          </w:tcPr>
          <w:p w14:paraId="5D11D864"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27.50</w:t>
            </w:r>
          </w:p>
        </w:tc>
        <w:tc>
          <w:tcPr>
            <w:tcW w:w="818" w:type="dxa"/>
            <w:vAlign w:val="bottom"/>
          </w:tcPr>
          <w:p w14:paraId="10A766AC"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27.50</w:t>
            </w:r>
          </w:p>
        </w:tc>
      </w:tr>
      <w:tr w:rsidR="00E34411" w:rsidRPr="00C66228" w14:paraId="3F24346C" w14:textId="77777777" w:rsidTr="000A1258">
        <w:trPr>
          <w:trHeight w:val="250"/>
        </w:trPr>
        <w:tc>
          <w:tcPr>
            <w:tcW w:w="634" w:type="dxa"/>
            <w:gridSpan w:val="2"/>
          </w:tcPr>
          <w:p w14:paraId="72ECEDE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2326</w:t>
            </w:r>
          </w:p>
        </w:tc>
        <w:tc>
          <w:tcPr>
            <w:tcW w:w="4236" w:type="dxa"/>
            <w:gridSpan w:val="5"/>
            <w:vAlign w:val="bottom"/>
          </w:tcPr>
          <w:p w14:paraId="066ECCC0" w14:textId="77777777" w:rsidR="007D1445" w:rsidRPr="00C66228" w:rsidRDefault="00E34411" w:rsidP="006B5231">
            <w:pPr>
              <w:tabs>
                <w:tab w:val="left" w:leader="dot" w:pos="4137"/>
              </w:tabs>
              <w:ind w:left="260" w:hanging="260"/>
              <w:rPr>
                <w:rFonts w:ascii="Times New Roman" w:hAnsi="Times New Roman" w:cs="Times New Roman"/>
                <w:sz w:val="22"/>
              </w:rPr>
            </w:pPr>
            <w:r>
              <w:rPr>
                <w:rStyle w:val="Bodytext7pt"/>
                <w:rFonts w:eastAsia="Arial"/>
                <w:sz w:val="22"/>
                <w:szCs w:val="24"/>
              </w:rPr>
              <w:t>Discography</w:t>
            </w:r>
            <w:r>
              <w:rPr>
                <w:rStyle w:val="Bodytext7pt"/>
                <w:rFonts w:eastAsia="Arial"/>
                <w:sz w:val="22"/>
                <w:szCs w:val="24"/>
              </w:rPr>
              <w:tab/>
            </w:r>
          </w:p>
        </w:tc>
        <w:tc>
          <w:tcPr>
            <w:tcW w:w="810" w:type="dxa"/>
            <w:gridSpan w:val="4"/>
            <w:vAlign w:val="bottom"/>
          </w:tcPr>
          <w:p w14:paraId="63B19214"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gridSpan w:val="3"/>
            <w:vAlign w:val="bottom"/>
          </w:tcPr>
          <w:p w14:paraId="2E3DE92D"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18.00</w:t>
            </w:r>
          </w:p>
        </w:tc>
        <w:tc>
          <w:tcPr>
            <w:tcW w:w="803" w:type="dxa"/>
            <w:gridSpan w:val="2"/>
            <w:vAlign w:val="bottom"/>
          </w:tcPr>
          <w:p w14:paraId="18272A02"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15.00</w:t>
            </w:r>
          </w:p>
        </w:tc>
        <w:tc>
          <w:tcPr>
            <w:tcW w:w="809" w:type="dxa"/>
            <w:gridSpan w:val="2"/>
            <w:vAlign w:val="bottom"/>
          </w:tcPr>
          <w:p w14:paraId="31834D38"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1536238E"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18.00</w:t>
            </w:r>
          </w:p>
        </w:tc>
        <w:tc>
          <w:tcPr>
            <w:tcW w:w="818" w:type="dxa"/>
            <w:vAlign w:val="bottom"/>
          </w:tcPr>
          <w:p w14:paraId="58FEB9A1"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16.50</w:t>
            </w:r>
          </w:p>
        </w:tc>
      </w:tr>
      <w:tr w:rsidR="00E34411" w:rsidRPr="00C66228" w14:paraId="3F48711E" w14:textId="77777777" w:rsidTr="000A1258">
        <w:trPr>
          <w:trHeight w:val="245"/>
        </w:trPr>
        <w:tc>
          <w:tcPr>
            <w:tcW w:w="634" w:type="dxa"/>
            <w:gridSpan w:val="2"/>
          </w:tcPr>
          <w:p w14:paraId="6AFBF26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2330</w:t>
            </w:r>
          </w:p>
        </w:tc>
        <w:tc>
          <w:tcPr>
            <w:tcW w:w="4236" w:type="dxa"/>
            <w:gridSpan w:val="5"/>
            <w:vAlign w:val="bottom"/>
          </w:tcPr>
          <w:p w14:paraId="5E8EDA64" w14:textId="77777777" w:rsidR="007D1445" w:rsidRPr="00C66228" w:rsidRDefault="00E34411" w:rsidP="006B5231">
            <w:pPr>
              <w:tabs>
                <w:tab w:val="left" w:leader="dot" w:pos="4137"/>
              </w:tabs>
              <w:ind w:left="260" w:hanging="260"/>
              <w:rPr>
                <w:rFonts w:ascii="Times New Roman" w:hAnsi="Times New Roman" w:cs="Times New Roman"/>
                <w:sz w:val="22"/>
              </w:rPr>
            </w:pPr>
            <w:proofErr w:type="spellStart"/>
            <w:r>
              <w:rPr>
                <w:rStyle w:val="Bodytext7pt"/>
                <w:rFonts w:eastAsia="Arial"/>
                <w:sz w:val="22"/>
                <w:szCs w:val="24"/>
              </w:rPr>
              <w:t>Dacryocystography</w:t>
            </w:r>
            <w:proofErr w:type="spellEnd"/>
            <w:r>
              <w:rPr>
                <w:rStyle w:val="Bodytext7pt"/>
                <w:rFonts w:eastAsia="Arial"/>
                <w:sz w:val="22"/>
                <w:szCs w:val="24"/>
              </w:rPr>
              <w:tab/>
            </w:r>
          </w:p>
        </w:tc>
        <w:tc>
          <w:tcPr>
            <w:tcW w:w="810" w:type="dxa"/>
            <w:gridSpan w:val="4"/>
            <w:vAlign w:val="bottom"/>
          </w:tcPr>
          <w:p w14:paraId="295D161B"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gridSpan w:val="3"/>
            <w:vAlign w:val="bottom"/>
          </w:tcPr>
          <w:p w14:paraId="7325D33C"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12.00</w:t>
            </w:r>
          </w:p>
        </w:tc>
        <w:tc>
          <w:tcPr>
            <w:tcW w:w="803" w:type="dxa"/>
            <w:gridSpan w:val="2"/>
            <w:vAlign w:val="bottom"/>
          </w:tcPr>
          <w:p w14:paraId="0D25A54D"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12.00</w:t>
            </w:r>
          </w:p>
        </w:tc>
        <w:tc>
          <w:tcPr>
            <w:tcW w:w="809" w:type="dxa"/>
            <w:gridSpan w:val="2"/>
            <w:vAlign w:val="bottom"/>
          </w:tcPr>
          <w:p w14:paraId="7843423A"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4750A14F"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12.00</w:t>
            </w:r>
          </w:p>
        </w:tc>
        <w:tc>
          <w:tcPr>
            <w:tcW w:w="818" w:type="dxa"/>
            <w:vAlign w:val="bottom"/>
          </w:tcPr>
          <w:p w14:paraId="7B491F73"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12.00</w:t>
            </w:r>
          </w:p>
        </w:tc>
      </w:tr>
      <w:tr w:rsidR="00E34411" w:rsidRPr="00C66228" w14:paraId="318211AD" w14:textId="77777777" w:rsidTr="006B5231">
        <w:trPr>
          <w:trHeight w:val="240"/>
        </w:trPr>
        <w:tc>
          <w:tcPr>
            <w:tcW w:w="634" w:type="dxa"/>
            <w:gridSpan w:val="2"/>
          </w:tcPr>
          <w:p w14:paraId="59286CE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2334</w:t>
            </w:r>
          </w:p>
        </w:tc>
        <w:tc>
          <w:tcPr>
            <w:tcW w:w="4236" w:type="dxa"/>
            <w:gridSpan w:val="5"/>
            <w:vAlign w:val="bottom"/>
          </w:tcPr>
          <w:p w14:paraId="7EE7C8EA" w14:textId="77777777" w:rsidR="007D1445" w:rsidRPr="00C66228" w:rsidRDefault="00E34411" w:rsidP="006B5231">
            <w:pPr>
              <w:tabs>
                <w:tab w:val="left" w:leader="dot" w:pos="4137"/>
              </w:tabs>
              <w:ind w:left="260" w:hanging="260"/>
              <w:rPr>
                <w:rFonts w:ascii="Times New Roman" w:hAnsi="Times New Roman" w:cs="Times New Roman"/>
                <w:sz w:val="22"/>
              </w:rPr>
            </w:pPr>
            <w:r>
              <w:rPr>
                <w:rStyle w:val="Bodytext7pt"/>
                <w:rFonts w:eastAsia="Arial"/>
                <w:sz w:val="22"/>
                <w:szCs w:val="24"/>
              </w:rPr>
              <w:t>Encephalography</w:t>
            </w:r>
            <w:r>
              <w:rPr>
                <w:rStyle w:val="Bodytext7pt"/>
                <w:rFonts w:eastAsia="Arial"/>
                <w:sz w:val="22"/>
                <w:szCs w:val="24"/>
              </w:rPr>
              <w:tab/>
            </w:r>
          </w:p>
        </w:tc>
        <w:tc>
          <w:tcPr>
            <w:tcW w:w="810" w:type="dxa"/>
            <w:gridSpan w:val="4"/>
            <w:vAlign w:val="bottom"/>
          </w:tcPr>
          <w:p w14:paraId="1D13ACC6"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26.00</w:t>
            </w:r>
          </w:p>
        </w:tc>
        <w:tc>
          <w:tcPr>
            <w:tcW w:w="810" w:type="dxa"/>
            <w:gridSpan w:val="3"/>
            <w:vAlign w:val="bottom"/>
          </w:tcPr>
          <w:p w14:paraId="16D7F3D6"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26.00</w:t>
            </w:r>
          </w:p>
        </w:tc>
        <w:tc>
          <w:tcPr>
            <w:tcW w:w="803" w:type="dxa"/>
            <w:gridSpan w:val="2"/>
            <w:vAlign w:val="bottom"/>
          </w:tcPr>
          <w:p w14:paraId="75B20C4A"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26.00</w:t>
            </w:r>
          </w:p>
        </w:tc>
        <w:tc>
          <w:tcPr>
            <w:tcW w:w="809" w:type="dxa"/>
            <w:gridSpan w:val="2"/>
            <w:vAlign w:val="bottom"/>
          </w:tcPr>
          <w:p w14:paraId="4A8E71E3"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26.00</w:t>
            </w:r>
          </w:p>
        </w:tc>
        <w:tc>
          <w:tcPr>
            <w:tcW w:w="810" w:type="dxa"/>
            <w:vAlign w:val="bottom"/>
          </w:tcPr>
          <w:p w14:paraId="55B3E6CF"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26.00</w:t>
            </w:r>
          </w:p>
        </w:tc>
        <w:tc>
          <w:tcPr>
            <w:tcW w:w="818" w:type="dxa"/>
            <w:vAlign w:val="bottom"/>
          </w:tcPr>
          <w:p w14:paraId="71AA68C4"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26.00</w:t>
            </w:r>
          </w:p>
        </w:tc>
      </w:tr>
      <w:tr w:rsidR="00E34411" w:rsidRPr="00C66228" w14:paraId="02EB7643" w14:textId="77777777" w:rsidTr="000A1258">
        <w:trPr>
          <w:trHeight w:val="245"/>
        </w:trPr>
        <w:tc>
          <w:tcPr>
            <w:tcW w:w="634" w:type="dxa"/>
            <w:gridSpan w:val="2"/>
          </w:tcPr>
          <w:p w14:paraId="65ECF80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2338</w:t>
            </w:r>
          </w:p>
        </w:tc>
        <w:tc>
          <w:tcPr>
            <w:tcW w:w="4236" w:type="dxa"/>
            <w:gridSpan w:val="5"/>
            <w:vAlign w:val="bottom"/>
          </w:tcPr>
          <w:p w14:paraId="4EF4311C"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Intr</w:t>
            </w:r>
            <w:r w:rsidR="00E34411">
              <w:rPr>
                <w:rStyle w:val="Bodytext7pt"/>
                <w:rFonts w:eastAsia="Arial"/>
                <w:sz w:val="22"/>
                <w:szCs w:val="24"/>
              </w:rPr>
              <w:t>acranial angiography, one side</w:t>
            </w:r>
            <w:r w:rsidR="00E34411">
              <w:rPr>
                <w:rStyle w:val="Bodytext7pt"/>
                <w:rFonts w:eastAsia="Arial"/>
                <w:sz w:val="22"/>
                <w:szCs w:val="24"/>
              </w:rPr>
              <w:tab/>
            </w:r>
          </w:p>
        </w:tc>
        <w:tc>
          <w:tcPr>
            <w:tcW w:w="810" w:type="dxa"/>
            <w:gridSpan w:val="4"/>
            <w:vAlign w:val="bottom"/>
          </w:tcPr>
          <w:p w14:paraId="090CCFB9"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gridSpan w:val="3"/>
            <w:vAlign w:val="bottom"/>
          </w:tcPr>
          <w:p w14:paraId="4B89A9CC"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20.00</w:t>
            </w:r>
          </w:p>
        </w:tc>
        <w:tc>
          <w:tcPr>
            <w:tcW w:w="803" w:type="dxa"/>
            <w:gridSpan w:val="2"/>
            <w:vAlign w:val="bottom"/>
          </w:tcPr>
          <w:p w14:paraId="7B43DCC9"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20.00</w:t>
            </w:r>
          </w:p>
        </w:tc>
        <w:tc>
          <w:tcPr>
            <w:tcW w:w="809" w:type="dxa"/>
            <w:gridSpan w:val="2"/>
            <w:vAlign w:val="bottom"/>
          </w:tcPr>
          <w:p w14:paraId="7579F783"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63195D64"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20.00</w:t>
            </w:r>
          </w:p>
        </w:tc>
        <w:tc>
          <w:tcPr>
            <w:tcW w:w="818" w:type="dxa"/>
            <w:vAlign w:val="bottom"/>
          </w:tcPr>
          <w:p w14:paraId="5F20A875"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20.00</w:t>
            </w:r>
          </w:p>
        </w:tc>
      </w:tr>
      <w:tr w:rsidR="00E34411" w:rsidRPr="00C66228" w14:paraId="3E307677" w14:textId="77777777" w:rsidTr="006B5231">
        <w:trPr>
          <w:trHeight w:val="254"/>
        </w:trPr>
        <w:tc>
          <w:tcPr>
            <w:tcW w:w="634" w:type="dxa"/>
            <w:gridSpan w:val="2"/>
          </w:tcPr>
          <w:p w14:paraId="1E248F1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2342</w:t>
            </w:r>
          </w:p>
        </w:tc>
        <w:tc>
          <w:tcPr>
            <w:tcW w:w="4236" w:type="dxa"/>
            <w:gridSpan w:val="5"/>
            <w:vAlign w:val="bottom"/>
          </w:tcPr>
          <w:p w14:paraId="7B91C895" w14:textId="77777777" w:rsidR="007D1445" w:rsidRPr="00C66228" w:rsidRDefault="00E34411" w:rsidP="006B5231">
            <w:pPr>
              <w:tabs>
                <w:tab w:val="left" w:leader="dot" w:pos="4137"/>
              </w:tabs>
              <w:ind w:left="260" w:hanging="260"/>
              <w:rPr>
                <w:rFonts w:ascii="Times New Roman" w:hAnsi="Times New Roman" w:cs="Times New Roman"/>
                <w:sz w:val="22"/>
              </w:rPr>
            </w:pPr>
            <w:r>
              <w:rPr>
                <w:rStyle w:val="Bodytext7pt"/>
                <w:rFonts w:eastAsia="Arial"/>
                <w:sz w:val="22"/>
                <w:szCs w:val="24"/>
              </w:rPr>
              <w:t>Cerebral ventriculography</w:t>
            </w:r>
            <w:r>
              <w:rPr>
                <w:rStyle w:val="Bodytext7pt"/>
                <w:rFonts w:eastAsia="Arial"/>
                <w:sz w:val="22"/>
                <w:szCs w:val="24"/>
              </w:rPr>
              <w:tab/>
            </w:r>
          </w:p>
        </w:tc>
        <w:tc>
          <w:tcPr>
            <w:tcW w:w="810" w:type="dxa"/>
            <w:gridSpan w:val="4"/>
            <w:vAlign w:val="bottom"/>
          </w:tcPr>
          <w:p w14:paraId="22C8F690"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gridSpan w:val="3"/>
            <w:vAlign w:val="bottom"/>
          </w:tcPr>
          <w:p w14:paraId="12A7C4A9"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22.00</w:t>
            </w:r>
          </w:p>
        </w:tc>
        <w:tc>
          <w:tcPr>
            <w:tcW w:w="803" w:type="dxa"/>
            <w:gridSpan w:val="2"/>
            <w:vAlign w:val="bottom"/>
          </w:tcPr>
          <w:p w14:paraId="493052C6"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22.00</w:t>
            </w:r>
          </w:p>
        </w:tc>
        <w:tc>
          <w:tcPr>
            <w:tcW w:w="809" w:type="dxa"/>
            <w:gridSpan w:val="2"/>
            <w:vAlign w:val="bottom"/>
          </w:tcPr>
          <w:p w14:paraId="5DE4456D"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19485C17"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22.00</w:t>
            </w:r>
          </w:p>
        </w:tc>
        <w:tc>
          <w:tcPr>
            <w:tcW w:w="818" w:type="dxa"/>
            <w:vAlign w:val="bottom"/>
          </w:tcPr>
          <w:p w14:paraId="08018AA4"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22.00</w:t>
            </w:r>
          </w:p>
        </w:tc>
      </w:tr>
      <w:tr w:rsidR="00E34411" w:rsidRPr="00C66228" w14:paraId="5979E88D" w14:textId="77777777" w:rsidTr="006B5231">
        <w:trPr>
          <w:trHeight w:val="245"/>
        </w:trPr>
        <w:tc>
          <w:tcPr>
            <w:tcW w:w="634" w:type="dxa"/>
            <w:gridSpan w:val="2"/>
          </w:tcPr>
          <w:p w14:paraId="643D989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2347</w:t>
            </w:r>
          </w:p>
        </w:tc>
        <w:tc>
          <w:tcPr>
            <w:tcW w:w="4236" w:type="dxa"/>
            <w:gridSpan w:val="5"/>
            <w:vAlign w:val="bottom"/>
          </w:tcPr>
          <w:p w14:paraId="2A14694C" w14:textId="77777777" w:rsidR="007D1445" w:rsidRPr="00C66228" w:rsidRDefault="00E34411" w:rsidP="006B5231">
            <w:pPr>
              <w:tabs>
                <w:tab w:val="left" w:leader="dot" w:pos="4137"/>
              </w:tabs>
              <w:ind w:left="260" w:hanging="260"/>
              <w:rPr>
                <w:rFonts w:ascii="Times New Roman" w:hAnsi="Times New Roman" w:cs="Times New Roman"/>
                <w:sz w:val="22"/>
              </w:rPr>
            </w:pPr>
            <w:r>
              <w:rPr>
                <w:rStyle w:val="Bodytext7pt"/>
                <w:rFonts w:eastAsia="Arial"/>
                <w:sz w:val="22"/>
                <w:szCs w:val="24"/>
              </w:rPr>
              <w:t>Hysterosalpingography</w:t>
            </w:r>
            <w:r>
              <w:rPr>
                <w:rStyle w:val="Bodytext7pt"/>
                <w:rFonts w:eastAsia="Arial"/>
                <w:sz w:val="22"/>
                <w:szCs w:val="24"/>
              </w:rPr>
              <w:tab/>
            </w:r>
          </w:p>
        </w:tc>
        <w:tc>
          <w:tcPr>
            <w:tcW w:w="810" w:type="dxa"/>
            <w:gridSpan w:val="4"/>
            <w:vAlign w:val="bottom"/>
          </w:tcPr>
          <w:p w14:paraId="6C184D2B"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17.00</w:t>
            </w:r>
          </w:p>
        </w:tc>
        <w:tc>
          <w:tcPr>
            <w:tcW w:w="810" w:type="dxa"/>
            <w:gridSpan w:val="3"/>
            <w:vAlign w:val="bottom"/>
          </w:tcPr>
          <w:p w14:paraId="7B554C2D"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17.00</w:t>
            </w:r>
          </w:p>
        </w:tc>
        <w:tc>
          <w:tcPr>
            <w:tcW w:w="803" w:type="dxa"/>
            <w:gridSpan w:val="2"/>
            <w:vAlign w:val="bottom"/>
          </w:tcPr>
          <w:p w14:paraId="1258475F"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13.00</w:t>
            </w:r>
          </w:p>
        </w:tc>
        <w:tc>
          <w:tcPr>
            <w:tcW w:w="809" w:type="dxa"/>
            <w:gridSpan w:val="2"/>
            <w:vAlign w:val="bottom"/>
          </w:tcPr>
          <w:p w14:paraId="5FB6C613"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01D9BA72"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13.00</w:t>
            </w:r>
          </w:p>
        </w:tc>
        <w:tc>
          <w:tcPr>
            <w:tcW w:w="818" w:type="dxa"/>
            <w:vAlign w:val="bottom"/>
          </w:tcPr>
          <w:p w14:paraId="18D25E57"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13.00</w:t>
            </w:r>
          </w:p>
        </w:tc>
      </w:tr>
      <w:tr w:rsidR="00E34411" w:rsidRPr="00C66228" w14:paraId="62119ADD" w14:textId="77777777" w:rsidTr="006B5231">
        <w:trPr>
          <w:trHeight w:val="566"/>
        </w:trPr>
        <w:tc>
          <w:tcPr>
            <w:tcW w:w="634" w:type="dxa"/>
            <w:gridSpan w:val="2"/>
          </w:tcPr>
          <w:p w14:paraId="34DB5BD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2350</w:t>
            </w:r>
          </w:p>
        </w:tc>
        <w:tc>
          <w:tcPr>
            <w:tcW w:w="4236" w:type="dxa"/>
            <w:gridSpan w:val="5"/>
            <w:vAlign w:val="bottom"/>
          </w:tcPr>
          <w:p w14:paraId="5E6003AD"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Courier New"/>
                <w:sz w:val="22"/>
                <w:szCs w:val="24"/>
              </w:rPr>
              <w:t xml:space="preserve">Bronchography, arteriography, </w:t>
            </w:r>
            <w:r w:rsidRPr="00C66228">
              <w:rPr>
                <w:rStyle w:val="Bodytext7pt"/>
                <w:rFonts w:eastAsia="Arial"/>
                <w:sz w:val="22"/>
                <w:szCs w:val="24"/>
              </w:rPr>
              <w:t xml:space="preserve">phlebography, aortography or </w:t>
            </w:r>
            <w:proofErr w:type="spellStart"/>
            <w:r w:rsidRPr="00C66228">
              <w:rPr>
                <w:rStyle w:val="Bodytext7pt"/>
                <w:rFonts w:eastAsia="Arial"/>
                <w:sz w:val="22"/>
                <w:szCs w:val="24"/>
              </w:rPr>
              <w:t>splenography</w:t>
            </w:r>
            <w:proofErr w:type="spellEnd"/>
            <w:r w:rsidRPr="00C66228">
              <w:rPr>
                <w:rStyle w:val="Bodytext7pt"/>
                <w:rFonts w:eastAsia="Arial"/>
                <w:sz w:val="22"/>
                <w:szCs w:val="24"/>
              </w:rPr>
              <w:t xml:space="preserve"> </w:t>
            </w:r>
            <w:r w:rsidR="00E34411">
              <w:rPr>
                <w:rStyle w:val="Bodytext7pt"/>
                <w:rFonts w:eastAsia="Arial"/>
                <w:sz w:val="22"/>
                <w:szCs w:val="24"/>
              </w:rPr>
              <w:tab/>
            </w:r>
          </w:p>
        </w:tc>
        <w:tc>
          <w:tcPr>
            <w:tcW w:w="810" w:type="dxa"/>
            <w:gridSpan w:val="4"/>
            <w:vAlign w:val="bottom"/>
          </w:tcPr>
          <w:p w14:paraId="2479EE3F"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gridSpan w:val="3"/>
            <w:vAlign w:val="bottom"/>
          </w:tcPr>
          <w:p w14:paraId="74B5BE07"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25.00</w:t>
            </w:r>
          </w:p>
        </w:tc>
        <w:tc>
          <w:tcPr>
            <w:tcW w:w="803" w:type="dxa"/>
            <w:gridSpan w:val="2"/>
            <w:vAlign w:val="bottom"/>
          </w:tcPr>
          <w:p w14:paraId="7B47F5E5"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20.00</w:t>
            </w:r>
          </w:p>
        </w:tc>
        <w:tc>
          <w:tcPr>
            <w:tcW w:w="809" w:type="dxa"/>
            <w:gridSpan w:val="2"/>
            <w:vAlign w:val="bottom"/>
          </w:tcPr>
          <w:p w14:paraId="12B14D01"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36E3C7C0"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20.00</w:t>
            </w:r>
          </w:p>
        </w:tc>
        <w:tc>
          <w:tcPr>
            <w:tcW w:w="818" w:type="dxa"/>
            <w:vAlign w:val="bottom"/>
          </w:tcPr>
          <w:p w14:paraId="5B72E6EB"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20.00</w:t>
            </w:r>
          </w:p>
        </w:tc>
      </w:tr>
      <w:tr w:rsidR="00E34411" w:rsidRPr="00C66228" w14:paraId="2D4C8E36" w14:textId="77777777" w:rsidTr="006B5231">
        <w:trPr>
          <w:trHeight w:val="240"/>
        </w:trPr>
        <w:tc>
          <w:tcPr>
            <w:tcW w:w="634" w:type="dxa"/>
            <w:gridSpan w:val="2"/>
          </w:tcPr>
          <w:p w14:paraId="586EF3C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2354</w:t>
            </w:r>
          </w:p>
        </w:tc>
        <w:tc>
          <w:tcPr>
            <w:tcW w:w="4236" w:type="dxa"/>
            <w:gridSpan w:val="5"/>
            <w:vAlign w:val="bottom"/>
          </w:tcPr>
          <w:p w14:paraId="338B6E9D" w14:textId="77777777" w:rsidR="007D1445" w:rsidRPr="00C66228" w:rsidRDefault="00E34411" w:rsidP="006B5231">
            <w:pPr>
              <w:tabs>
                <w:tab w:val="left" w:leader="dot" w:pos="4137"/>
              </w:tabs>
              <w:ind w:left="260" w:hanging="260"/>
              <w:rPr>
                <w:rFonts w:ascii="Times New Roman" w:hAnsi="Times New Roman" w:cs="Times New Roman"/>
                <w:sz w:val="22"/>
              </w:rPr>
            </w:pPr>
            <w:r>
              <w:rPr>
                <w:rStyle w:val="Bodytext7pt"/>
                <w:rFonts w:eastAsia="Arial"/>
                <w:sz w:val="22"/>
                <w:szCs w:val="24"/>
              </w:rPr>
              <w:t>Myelography</w:t>
            </w:r>
            <w:r>
              <w:rPr>
                <w:rStyle w:val="Bodytext7pt"/>
                <w:rFonts w:eastAsia="Arial"/>
                <w:sz w:val="22"/>
                <w:szCs w:val="24"/>
              </w:rPr>
              <w:tab/>
            </w:r>
          </w:p>
        </w:tc>
        <w:tc>
          <w:tcPr>
            <w:tcW w:w="810" w:type="dxa"/>
            <w:gridSpan w:val="4"/>
            <w:vAlign w:val="bottom"/>
          </w:tcPr>
          <w:p w14:paraId="071F5BE6"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gridSpan w:val="3"/>
            <w:vAlign w:val="bottom"/>
          </w:tcPr>
          <w:p w14:paraId="59153861"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30.00</w:t>
            </w:r>
          </w:p>
        </w:tc>
        <w:tc>
          <w:tcPr>
            <w:tcW w:w="803" w:type="dxa"/>
            <w:gridSpan w:val="2"/>
            <w:vAlign w:val="bottom"/>
          </w:tcPr>
          <w:p w14:paraId="1E20D96D"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30.00</w:t>
            </w:r>
          </w:p>
        </w:tc>
        <w:tc>
          <w:tcPr>
            <w:tcW w:w="809" w:type="dxa"/>
            <w:gridSpan w:val="2"/>
            <w:vAlign w:val="bottom"/>
          </w:tcPr>
          <w:p w14:paraId="6D41EB8F"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14F6B94C"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30.00</w:t>
            </w:r>
          </w:p>
        </w:tc>
        <w:tc>
          <w:tcPr>
            <w:tcW w:w="818" w:type="dxa"/>
            <w:vAlign w:val="bottom"/>
          </w:tcPr>
          <w:p w14:paraId="582F6543"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30.00</w:t>
            </w:r>
          </w:p>
        </w:tc>
      </w:tr>
      <w:tr w:rsidR="00E34411" w:rsidRPr="00C66228" w14:paraId="54F8E2A9" w14:textId="77777777" w:rsidTr="006B5231">
        <w:trPr>
          <w:trHeight w:val="250"/>
        </w:trPr>
        <w:tc>
          <w:tcPr>
            <w:tcW w:w="634" w:type="dxa"/>
            <w:gridSpan w:val="2"/>
          </w:tcPr>
          <w:p w14:paraId="6CF8836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2359</w:t>
            </w:r>
          </w:p>
        </w:tc>
        <w:tc>
          <w:tcPr>
            <w:tcW w:w="4236" w:type="dxa"/>
            <w:gridSpan w:val="5"/>
            <w:vAlign w:val="bottom"/>
          </w:tcPr>
          <w:p w14:paraId="14D62C2A"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Sialography or vasoepididymography</w:t>
            </w:r>
            <w:r w:rsidR="00E34411">
              <w:rPr>
                <w:rStyle w:val="Bodytext7pt"/>
                <w:rFonts w:eastAsia="Arial"/>
                <w:sz w:val="22"/>
                <w:szCs w:val="24"/>
              </w:rPr>
              <w:tab/>
            </w:r>
          </w:p>
        </w:tc>
        <w:tc>
          <w:tcPr>
            <w:tcW w:w="810" w:type="dxa"/>
            <w:gridSpan w:val="4"/>
            <w:vAlign w:val="bottom"/>
          </w:tcPr>
          <w:p w14:paraId="7768F2A3"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17.00</w:t>
            </w:r>
          </w:p>
        </w:tc>
        <w:tc>
          <w:tcPr>
            <w:tcW w:w="810" w:type="dxa"/>
            <w:gridSpan w:val="3"/>
            <w:vAlign w:val="bottom"/>
          </w:tcPr>
          <w:p w14:paraId="10315DF0"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17.00</w:t>
            </w:r>
          </w:p>
        </w:tc>
        <w:tc>
          <w:tcPr>
            <w:tcW w:w="803" w:type="dxa"/>
            <w:gridSpan w:val="2"/>
            <w:vAlign w:val="bottom"/>
          </w:tcPr>
          <w:p w14:paraId="50ED8A71"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17.00</w:t>
            </w:r>
          </w:p>
        </w:tc>
        <w:tc>
          <w:tcPr>
            <w:tcW w:w="809" w:type="dxa"/>
            <w:gridSpan w:val="2"/>
            <w:vAlign w:val="bottom"/>
          </w:tcPr>
          <w:p w14:paraId="43E4EB1D"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17.00</w:t>
            </w:r>
          </w:p>
        </w:tc>
        <w:tc>
          <w:tcPr>
            <w:tcW w:w="810" w:type="dxa"/>
            <w:vAlign w:val="bottom"/>
          </w:tcPr>
          <w:p w14:paraId="401C9E1D"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17.00</w:t>
            </w:r>
          </w:p>
        </w:tc>
        <w:tc>
          <w:tcPr>
            <w:tcW w:w="818" w:type="dxa"/>
            <w:vAlign w:val="bottom"/>
          </w:tcPr>
          <w:p w14:paraId="24EA8B90" w14:textId="77777777" w:rsidR="007D1445" w:rsidRPr="00C66228" w:rsidRDefault="007D1445" w:rsidP="00E34411">
            <w:pPr>
              <w:ind w:right="144"/>
              <w:jc w:val="right"/>
              <w:rPr>
                <w:rFonts w:ascii="Times New Roman" w:hAnsi="Times New Roman" w:cs="Times New Roman"/>
                <w:sz w:val="22"/>
              </w:rPr>
            </w:pPr>
            <w:r w:rsidRPr="00C66228">
              <w:rPr>
                <w:rStyle w:val="Bodytext7pt"/>
                <w:rFonts w:eastAsia="Arial"/>
                <w:sz w:val="22"/>
                <w:szCs w:val="24"/>
              </w:rPr>
              <w:t>17.00</w:t>
            </w:r>
          </w:p>
        </w:tc>
      </w:tr>
      <w:tr w:rsidR="00E34411" w:rsidRPr="00C66228" w14:paraId="14473652" w14:textId="77777777" w:rsidTr="006B5231">
        <w:trPr>
          <w:trHeight w:val="528"/>
        </w:trPr>
        <w:tc>
          <w:tcPr>
            <w:tcW w:w="634" w:type="dxa"/>
            <w:gridSpan w:val="2"/>
          </w:tcPr>
          <w:p w14:paraId="6B1C54F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2362</w:t>
            </w:r>
          </w:p>
        </w:tc>
        <w:tc>
          <w:tcPr>
            <w:tcW w:w="4236" w:type="dxa"/>
            <w:gridSpan w:val="5"/>
            <w:vAlign w:val="bottom"/>
          </w:tcPr>
          <w:p w14:paraId="38F3A2CE"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Sinuses and fistulae, including a radiographic examination of</w:t>
            </w:r>
            <w:r w:rsidR="00E34411">
              <w:rPr>
                <w:rStyle w:val="Bodytext7pt"/>
                <w:rFonts w:eastAsia="Arial"/>
                <w:sz w:val="22"/>
                <w:szCs w:val="24"/>
              </w:rPr>
              <w:t xml:space="preserve"> the area concerned and report</w:t>
            </w:r>
            <w:r w:rsidR="00E34411">
              <w:rPr>
                <w:rStyle w:val="Bodytext7pt"/>
                <w:rFonts w:eastAsia="Arial"/>
                <w:sz w:val="22"/>
                <w:szCs w:val="24"/>
              </w:rPr>
              <w:tab/>
            </w:r>
          </w:p>
        </w:tc>
        <w:tc>
          <w:tcPr>
            <w:tcW w:w="810" w:type="dxa"/>
            <w:gridSpan w:val="4"/>
            <w:vAlign w:val="bottom"/>
          </w:tcPr>
          <w:p w14:paraId="75B9790C" w14:textId="77777777" w:rsidR="007D1445" w:rsidRPr="00C66228" w:rsidRDefault="007D1445" w:rsidP="00E34411">
            <w:pPr>
              <w:jc w:val="right"/>
              <w:rPr>
                <w:rFonts w:ascii="Times New Roman" w:hAnsi="Times New Roman" w:cs="Times New Roman"/>
                <w:sz w:val="22"/>
              </w:rPr>
            </w:pPr>
            <w:r w:rsidRPr="00C66228">
              <w:rPr>
                <w:rStyle w:val="Bodytext7pt"/>
                <w:rFonts w:eastAsia="Arial"/>
                <w:sz w:val="22"/>
                <w:szCs w:val="24"/>
              </w:rPr>
              <w:t>Amount</w:t>
            </w:r>
          </w:p>
        </w:tc>
        <w:tc>
          <w:tcPr>
            <w:tcW w:w="810" w:type="dxa"/>
            <w:gridSpan w:val="3"/>
            <w:vAlign w:val="bottom"/>
          </w:tcPr>
          <w:p w14:paraId="6765B4BF" w14:textId="77777777" w:rsidR="007D1445" w:rsidRPr="00C66228" w:rsidRDefault="007D1445" w:rsidP="00E34411">
            <w:pPr>
              <w:jc w:val="right"/>
              <w:rPr>
                <w:rFonts w:ascii="Times New Roman" w:hAnsi="Times New Roman" w:cs="Times New Roman"/>
                <w:sz w:val="22"/>
              </w:rPr>
            </w:pPr>
            <w:r w:rsidRPr="00C66228">
              <w:rPr>
                <w:rStyle w:val="Bodytext7pt"/>
                <w:rFonts w:eastAsia="Arial"/>
                <w:sz w:val="22"/>
                <w:szCs w:val="24"/>
              </w:rPr>
              <w:t>Amount</w:t>
            </w:r>
          </w:p>
        </w:tc>
        <w:tc>
          <w:tcPr>
            <w:tcW w:w="803" w:type="dxa"/>
            <w:gridSpan w:val="2"/>
            <w:vAlign w:val="bottom"/>
          </w:tcPr>
          <w:p w14:paraId="43D3F919" w14:textId="77777777" w:rsidR="007D1445" w:rsidRPr="00C66228" w:rsidRDefault="007D1445" w:rsidP="00E34411">
            <w:pPr>
              <w:jc w:val="right"/>
              <w:rPr>
                <w:rFonts w:ascii="Times New Roman" w:hAnsi="Times New Roman" w:cs="Times New Roman"/>
                <w:sz w:val="22"/>
              </w:rPr>
            </w:pPr>
            <w:r w:rsidRPr="00C66228">
              <w:rPr>
                <w:rStyle w:val="Bodytext7pt"/>
                <w:rFonts w:eastAsia="Arial"/>
                <w:sz w:val="22"/>
                <w:szCs w:val="24"/>
              </w:rPr>
              <w:t>Amount</w:t>
            </w:r>
          </w:p>
        </w:tc>
        <w:tc>
          <w:tcPr>
            <w:tcW w:w="809" w:type="dxa"/>
            <w:gridSpan w:val="2"/>
            <w:vAlign w:val="bottom"/>
          </w:tcPr>
          <w:p w14:paraId="36081BA2" w14:textId="77777777" w:rsidR="007D1445" w:rsidRPr="00C66228" w:rsidRDefault="007D1445" w:rsidP="00E34411">
            <w:pPr>
              <w:jc w:val="right"/>
              <w:rPr>
                <w:rFonts w:ascii="Times New Roman" w:hAnsi="Times New Roman" w:cs="Times New Roman"/>
                <w:sz w:val="22"/>
              </w:rPr>
            </w:pPr>
            <w:r w:rsidRPr="00C66228">
              <w:rPr>
                <w:rStyle w:val="Bodytext7pt"/>
                <w:rFonts w:eastAsia="Arial"/>
                <w:sz w:val="22"/>
                <w:szCs w:val="24"/>
              </w:rPr>
              <w:t>Amount</w:t>
            </w:r>
          </w:p>
        </w:tc>
        <w:tc>
          <w:tcPr>
            <w:tcW w:w="810" w:type="dxa"/>
            <w:vAlign w:val="bottom"/>
          </w:tcPr>
          <w:p w14:paraId="7018F0BD" w14:textId="77777777" w:rsidR="007D1445" w:rsidRPr="00C66228" w:rsidRDefault="007D1445" w:rsidP="00E34411">
            <w:pPr>
              <w:jc w:val="right"/>
              <w:rPr>
                <w:rFonts w:ascii="Times New Roman" w:hAnsi="Times New Roman" w:cs="Times New Roman"/>
                <w:sz w:val="22"/>
              </w:rPr>
            </w:pPr>
            <w:r w:rsidRPr="00C66228">
              <w:rPr>
                <w:rStyle w:val="Bodytext7pt"/>
                <w:rFonts w:eastAsia="Arial"/>
                <w:sz w:val="22"/>
                <w:szCs w:val="24"/>
              </w:rPr>
              <w:t>Amount</w:t>
            </w:r>
          </w:p>
        </w:tc>
        <w:tc>
          <w:tcPr>
            <w:tcW w:w="818" w:type="dxa"/>
            <w:vAlign w:val="bottom"/>
          </w:tcPr>
          <w:p w14:paraId="07D8692A" w14:textId="77777777" w:rsidR="007D1445" w:rsidRPr="00C66228" w:rsidRDefault="007D1445" w:rsidP="00E34411">
            <w:pPr>
              <w:jc w:val="right"/>
              <w:rPr>
                <w:rFonts w:ascii="Times New Roman" w:hAnsi="Times New Roman" w:cs="Times New Roman"/>
                <w:sz w:val="22"/>
              </w:rPr>
            </w:pPr>
            <w:r w:rsidRPr="00C66228">
              <w:rPr>
                <w:rStyle w:val="Bodytext7pt"/>
                <w:rFonts w:eastAsia="Arial"/>
                <w:sz w:val="22"/>
                <w:szCs w:val="24"/>
              </w:rPr>
              <w:t>Amount</w:t>
            </w:r>
          </w:p>
        </w:tc>
      </w:tr>
      <w:tr w:rsidR="00E34411" w:rsidRPr="00C66228" w14:paraId="41147D60" w14:textId="77777777" w:rsidTr="000A1258">
        <w:trPr>
          <w:trHeight w:val="178"/>
        </w:trPr>
        <w:tc>
          <w:tcPr>
            <w:tcW w:w="634" w:type="dxa"/>
            <w:gridSpan w:val="2"/>
          </w:tcPr>
          <w:p w14:paraId="0AFB94E6" w14:textId="77777777" w:rsidR="007D1445" w:rsidRPr="00C66228" w:rsidRDefault="007D1445" w:rsidP="00AF2930">
            <w:pPr>
              <w:rPr>
                <w:rFonts w:ascii="Times New Roman" w:hAnsi="Times New Roman" w:cs="Times New Roman"/>
                <w:sz w:val="22"/>
              </w:rPr>
            </w:pPr>
          </w:p>
        </w:tc>
        <w:tc>
          <w:tcPr>
            <w:tcW w:w="4236" w:type="dxa"/>
            <w:gridSpan w:val="5"/>
          </w:tcPr>
          <w:p w14:paraId="708BFC5D" w14:textId="77777777" w:rsidR="007D1445" w:rsidRPr="00C66228" w:rsidRDefault="007D1445" w:rsidP="00AF2930">
            <w:pPr>
              <w:rPr>
                <w:rFonts w:ascii="Times New Roman" w:hAnsi="Times New Roman" w:cs="Times New Roman"/>
                <w:sz w:val="22"/>
              </w:rPr>
            </w:pPr>
          </w:p>
        </w:tc>
        <w:tc>
          <w:tcPr>
            <w:tcW w:w="810" w:type="dxa"/>
            <w:gridSpan w:val="4"/>
            <w:vAlign w:val="bottom"/>
          </w:tcPr>
          <w:p w14:paraId="455D808F" w14:textId="77777777" w:rsidR="007D1445" w:rsidRPr="00C66228" w:rsidRDefault="007D1445" w:rsidP="00E34411">
            <w:pPr>
              <w:jc w:val="right"/>
              <w:rPr>
                <w:rFonts w:ascii="Times New Roman" w:hAnsi="Times New Roman" w:cs="Times New Roman"/>
                <w:sz w:val="22"/>
              </w:rPr>
            </w:pPr>
            <w:r w:rsidRPr="00C66228">
              <w:rPr>
                <w:rStyle w:val="Bodytext7pt"/>
                <w:rFonts w:eastAsia="Arial"/>
                <w:sz w:val="22"/>
                <w:szCs w:val="24"/>
              </w:rPr>
              <w:t>under</w:t>
            </w:r>
          </w:p>
        </w:tc>
        <w:tc>
          <w:tcPr>
            <w:tcW w:w="810" w:type="dxa"/>
            <w:gridSpan w:val="3"/>
            <w:vAlign w:val="bottom"/>
          </w:tcPr>
          <w:p w14:paraId="2F19C2B2" w14:textId="77777777" w:rsidR="007D1445" w:rsidRPr="00C66228" w:rsidRDefault="007D1445" w:rsidP="00E34411">
            <w:pPr>
              <w:jc w:val="right"/>
              <w:rPr>
                <w:rFonts w:ascii="Times New Roman" w:hAnsi="Times New Roman" w:cs="Times New Roman"/>
                <w:sz w:val="22"/>
              </w:rPr>
            </w:pPr>
            <w:r w:rsidRPr="00C66228">
              <w:rPr>
                <w:rStyle w:val="Bodytext7pt"/>
                <w:rFonts w:eastAsia="Arial"/>
                <w:sz w:val="22"/>
                <w:szCs w:val="24"/>
              </w:rPr>
              <w:t>under</w:t>
            </w:r>
          </w:p>
        </w:tc>
        <w:tc>
          <w:tcPr>
            <w:tcW w:w="803" w:type="dxa"/>
            <w:gridSpan w:val="2"/>
            <w:vAlign w:val="bottom"/>
          </w:tcPr>
          <w:p w14:paraId="0A4EEADA" w14:textId="77777777" w:rsidR="007D1445" w:rsidRPr="00C66228" w:rsidRDefault="007D1445" w:rsidP="00E34411">
            <w:pPr>
              <w:jc w:val="right"/>
              <w:rPr>
                <w:rFonts w:ascii="Times New Roman" w:hAnsi="Times New Roman" w:cs="Times New Roman"/>
                <w:sz w:val="22"/>
              </w:rPr>
            </w:pPr>
            <w:r w:rsidRPr="00C66228">
              <w:rPr>
                <w:rStyle w:val="Bodytext7pt"/>
                <w:rFonts w:eastAsia="Arial"/>
                <w:sz w:val="22"/>
                <w:szCs w:val="24"/>
              </w:rPr>
              <w:t>under</w:t>
            </w:r>
          </w:p>
        </w:tc>
        <w:tc>
          <w:tcPr>
            <w:tcW w:w="809" w:type="dxa"/>
            <w:gridSpan w:val="2"/>
            <w:vAlign w:val="bottom"/>
          </w:tcPr>
          <w:p w14:paraId="10946BEA" w14:textId="77777777" w:rsidR="007D1445" w:rsidRPr="00C66228" w:rsidRDefault="007D1445" w:rsidP="00E34411">
            <w:pPr>
              <w:jc w:val="right"/>
              <w:rPr>
                <w:rFonts w:ascii="Times New Roman" w:hAnsi="Times New Roman" w:cs="Times New Roman"/>
                <w:sz w:val="22"/>
              </w:rPr>
            </w:pPr>
            <w:r w:rsidRPr="00C66228">
              <w:rPr>
                <w:rStyle w:val="Bodytext7pt"/>
                <w:rFonts w:eastAsia="Arial"/>
                <w:sz w:val="22"/>
                <w:szCs w:val="24"/>
              </w:rPr>
              <w:t>under</w:t>
            </w:r>
          </w:p>
        </w:tc>
        <w:tc>
          <w:tcPr>
            <w:tcW w:w="810" w:type="dxa"/>
            <w:vAlign w:val="bottom"/>
          </w:tcPr>
          <w:p w14:paraId="28FCA4C2" w14:textId="77777777" w:rsidR="007D1445" w:rsidRPr="00C66228" w:rsidRDefault="007D1445" w:rsidP="00E34411">
            <w:pPr>
              <w:jc w:val="right"/>
              <w:rPr>
                <w:rFonts w:ascii="Times New Roman" w:hAnsi="Times New Roman" w:cs="Times New Roman"/>
                <w:sz w:val="22"/>
              </w:rPr>
            </w:pPr>
            <w:r w:rsidRPr="00C66228">
              <w:rPr>
                <w:rStyle w:val="Bodytext7pt"/>
                <w:rFonts w:eastAsia="Arial"/>
                <w:sz w:val="22"/>
                <w:szCs w:val="24"/>
              </w:rPr>
              <w:t>under</w:t>
            </w:r>
          </w:p>
        </w:tc>
        <w:tc>
          <w:tcPr>
            <w:tcW w:w="818" w:type="dxa"/>
            <w:vAlign w:val="bottom"/>
          </w:tcPr>
          <w:p w14:paraId="7F497B84" w14:textId="77777777" w:rsidR="007D1445" w:rsidRPr="00C66228" w:rsidRDefault="007D1445" w:rsidP="00E34411">
            <w:pPr>
              <w:jc w:val="right"/>
              <w:rPr>
                <w:rFonts w:ascii="Times New Roman" w:hAnsi="Times New Roman" w:cs="Times New Roman"/>
                <w:sz w:val="22"/>
              </w:rPr>
            </w:pPr>
            <w:r w:rsidRPr="00C66228">
              <w:rPr>
                <w:rStyle w:val="Bodytext7pt"/>
                <w:rFonts w:eastAsia="Arial"/>
                <w:sz w:val="22"/>
                <w:szCs w:val="24"/>
              </w:rPr>
              <w:t>under</w:t>
            </w:r>
          </w:p>
        </w:tc>
      </w:tr>
      <w:tr w:rsidR="00E34411" w:rsidRPr="00C66228" w14:paraId="19F79D2C" w14:textId="77777777" w:rsidTr="00E34411">
        <w:trPr>
          <w:trHeight w:val="187"/>
        </w:trPr>
        <w:tc>
          <w:tcPr>
            <w:tcW w:w="634" w:type="dxa"/>
            <w:gridSpan w:val="2"/>
          </w:tcPr>
          <w:p w14:paraId="4A1AA09E" w14:textId="77777777" w:rsidR="007D1445" w:rsidRPr="00C66228" w:rsidRDefault="007D1445" w:rsidP="00AF2930">
            <w:pPr>
              <w:rPr>
                <w:rFonts w:ascii="Times New Roman" w:hAnsi="Times New Roman" w:cs="Times New Roman"/>
                <w:sz w:val="22"/>
              </w:rPr>
            </w:pPr>
          </w:p>
        </w:tc>
        <w:tc>
          <w:tcPr>
            <w:tcW w:w="4236" w:type="dxa"/>
            <w:gridSpan w:val="5"/>
          </w:tcPr>
          <w:p w14:paraId="7A90B7F1" w14:textId="77777777" w:rsidR="007D1445" w:rsidRPr="00C66228" w:rsidRDefault="007D1445" w:rsidP="00AF2930">
            <w:pPr>
              <w:rPr>
                <w:rFonts w:ascii="Times New Roman" w:hAnsi="Times New Roman" w:cs="Times New Roman"/>
                <w:sz w:val="22"/>
              </w:rPr>
            </w:pPr>
          </w:p>
        </w:tc>
        <w:tc>
          <w:tcPr>
            <w:tcW w:w="810" w:type="dxa"/>
            <w:gridSpan w:val="4"/>
            <w:vAlign w:val="bottom"/>
          </w:tcPr>
          <w:p w14:paraId="1CEDA3FF" w14:textId="77777777" w:rsidR="007D1445" w:rsidRPr="00C66228" w:rsidRDefault="007D1445" w:rsidP="00E34411">
            <w:pPr>
              <w:jc w:val="right"/>
              <w:rPr>
                <w:rFonts w:ascii="Times New Roman" w:hAnsi="Times New Roman" w:cs="Times New Roman"/>
                <w:sz w:val="22"/>
              </w:rPr>
            </w:pPr>
            <w:r w:rsidRPr="00C66228">
              <w:rPr>
                <w:rStyle w:val="Bodytext7pt"/>
                <w:rFonts w:eastAsia="Arial"/>
                <w:sz w:val="22"/>
                <w:szCs w:val="24"/>
              </w:rPr>
              <w:t>rule 7</w:t>
            </w:r>
          </w:p>
        </w:tc>
        <w:tc>
          <w:tcPr>
            <w:tcW w:w="810" w:type="dxa"/>
            <w:gridSpan w:val="3"/>
            <w:vAlign w:val="bottom"/>
          </w:tcPr>
          <w:p w14:paraId="63B92276" w14:textId="77777777" w:rsidR="007D1445" w:rsidRPr="00C66228" w:rsidRDefault="007D1445" w:rsidP="00E34411">
            <w:pPr>
              <w:jc w:val="right"/>
              <w:rPr>
                <w:rFonts w:ascii="Times New Roman" w:hAnsi="Times New Roman" w:cs="Times New Roman"/>
                <w:sz w:val="22"/>
              </w:rPr>
            </w:pPr>
            <w:r w:rsidRPr="00C66228">
              <w:rPr>
                <w:rStyle w:val="Bodytext7pt"/>
                <w:rFonts w:eastAsia="Arial"/>
                <w:sz w:val="22"/>
                <w:szCs w:val="24"/>
              </w:rPr>
              <w:t>rule 7</w:t>
            </w:r>
          </w:p>
        </w:tc>
        <w:tc>
          <w:tcPr>
            <w:tcW w:w="803" w:type="dxa"/>
            <w:gridSpan w:val="2"/>
            <w:vAlign w:val="bottom"/>
          </w:tcPr>
          <w:p w14:paraId="506BE4E1" w14:textId="77777777" w:rsidR="007D1445" w:rsidRPr="00C66228" w:rsidRDefault="007D1445" w:rsidP="00E34411">
            <w:pPr>
              <w:jc w:val="right"/>
              <w:rPr>
                <w:rFonts w:ascii="Times New Roman" w:hAnsi="Times New Roman" w:cs="Times New Roman"/>
                <w:sz w:val="22"/>
              </w:rPr>
            </w:pPr>
            <w:r w:rsidRPr="00C66228">
              <w:rPr>
                <w:rStyle w:val="Bodytext7pt"/>
                <w:rFonts w:eastAsia="Arial"/>
                <w:sz w:val="22"/>
                <w:szCs w:val="24"/>
              </w:rPr>
              <w:t>rule 7</w:t>
            </w:r>
          </w:p>
        </w:tc>
        <w:tc>
          <w:tcPr>
            <w:tcW w:w="809" w:type="dxa"/>
            <w:gridSpan w:val="2"/>
            <w:vAlign w:val="bottom"/>
          </w:tcPr>
          <w:p w14:paraId="563867AD" w14:textId="77777777" w:rsidR="007D1445" w:rsidRPr="00C66228" w:rsidRDefault="007D1445" w:rsidP="00E34411">
            <w:pPr>
              <w:jc w:val="right"/>
              <w:rPr>
                <w:rFonts w:ascii="Times New Roman" w:hAnsi="Times New Roman" w:cs="Times New Roman"/>
                <w:sz w:val="22"/>
              </w:rPr>
            </w:pPr>
            <w:r w:rsidRPr="00C66228">
              <w:rPr>
                <w:rStyle w:val="Bodytext7pt"/>
                <w:rFonts w:eastAsia="Arial"/>
                <w:sz w:val="22"/>
                <w:szCs w:val="24"/>
              </w:rPr>
              <w:t>rule 7</w:t>
            </w:r>
          </w:p>
        </w:tc>
        <w:tc>
          <w:tcPr>
            <w:tcW w:w="810" w:type="dxa"/>
            <w:vAlign w:val="bottom"/>
          </w:tcPr>
          <w:p w14:paraId="4CEE2CD1" w14:textId="77777777" w:rsidR="007D1445" w:rsidRPr="00C66228" w:rsidRDefault="007D1445" w:rsidP="00E34411">
            <w:pPr>
              <w:jc w:val="right"/>
              <w:rPr>
                <w:rFonts w:ascii="Times New Roman" w:hAnsi="Times New Roman" w:cs="Times New Roman"/>
                <w:sz w:val="22"/>
              </w:rPr>
            </w:pPr>
            <w:r w:rsidRPr="00C66228">
              <w:rPr>
                <w:rStyle w:val="Bodytext7pt"/>
                <w:rFonts w:eastAsia="Arial"/>
                <w:sz w:val="22"/>
                <w:szCs w:val="24"/>
              </w:rPr>
              <w:t>rule 7</w:t>
            </w:r>
          </w:p>
        </w:tc>
        <w:tc>
          <w:tcPr>
            <w:tcW w:w="818" w:type="dxa"/>
            <w:vAlign w:val="bottom"/>
          </w:tcPr>
          <w:p w14:paraId="683A2703" w14:textId="77777777" w:rsidR="007D1445" w:rsidRPr="00C66228" w:rsidRDefault="007D1445" w:rsidP="00E34411">
            <w:pPr>
              <w:jc w:val="right"/>
              <w:rPr>
                <w:rFonts w:ascii="Times New Roman" w:hAnsi="Times New Roman" w:cs="Times New Roman"/>
                <w:sz w:val="22"/>
              </w:rPr>
            </w:pPr>
            <w:r w:rsidRPr="00C66228">
              <w:rPr>
                <w:rStyle w:val="Bodytext7pt"/>
                <w:rFonts w:eastAsia="Arial"/>
                <w:sz w:val="22"/>
                <w:szCs w:val="24"/>
              </w:rPr>
              <w:t>rule 7</w:t>
            </w:r>
          </w:p>
        </w:tc>
      </w:tr>
    </w:tbl>
    <w:p w14:paraId="4B5556DC" w14:textId="77777777" w:rsidR="00E34411" w:rsidRDefault="00E34411">
      <w:r>
        <w:br w:type="page"/>
      </w:r>
    </w:p>
    <w:tbl>
      <w:tblPr>
        <w:tblOverlap w:val="never"/>
        <w:tblW w:w="9730" w:type="dxa"/>
        <w:tblLayout w:type="fixed"/>
        <w:tblCellMar>
          <w:left w:w="10" w:type="dxa"/>
          <w:right w:w="10" w:type="dxa"/>
        </w:tblCellMar>
        <w:tblLook w:val="0000" w:firstRow="0" w:lastRow="0" w:firstColumn="0" w:lastColumn="0" w:noHBand="0" w:noVBand="0"/>
      </w:tblPr>
      <w:tblGrid>
        <w:gridCol w:w="632"/>
        <w:gridCol w:w="4224"/>
        <w:gridCol w:w="811"/>
        <w:gridCol w:w="811"/>
        <w:gridCol w:w="817"/>
        <w:gridCol w:w="810"/>
        <w:gridCol w:w="814"/>
        <w:gridCol w:w="811"/>
      </w:tblGrid>
      <w:tr w:rsidR="00EC4CC2" w:rsidRPr="00C66228" w14:paraId="5BFA3181" w14:textId="77777777" w:rsidTr="00EC4CC2">
        <w:trPr>
          <w:trHeight w:val="240"/>
        </w:trPr>
        <w:tc>
          <w:tcPr>
            <w:tcW w:w="632" w:type="dxa"/>
            <w:tcBorders>
              <w:top w:val="single" w:sz="4" w:space="0" w:color="auto"/>
            </w:tcBorders>
            <w:vAlign w:val="bottom"/>
          </w:tcPr>
          <w:p w14:paraId="23F20067" w14:textId="77777777" w:rsidR="007D1445" w:rsidRPr="00EC4CC2" w:rsidRDefault="007D1445" w:rsidP="00EC4CC2">
            <w:pPr>
              <w:rPr>
                <w:rFonts w:ascii="Times New Roman" w:hAnsi="Times New Roman" w:cs="Times New Roman"/>
                <w:sz w:val="20"/>
              </w:rPr>
            </w:pPr>
          </w:p>
        </w:tc>
        <w:tc>
          <w:tcPr>
            <w:tcW w:w="4224" w:type="dxa"/>
            <w:tcBorders>
              <w:top w:val="single" w:sz="4" w:space="0" w:color="auto"/>
            </w:tcBorders>
            <w:vAlign w:val="bottom"/>
          </w:tcPr>
          <w:p w14:paraId="16063807" w14:textId="77777777" w:rsidR="007D1445" w:rsidRPr="00EC4CC2" w:rsidRDefault="007D1445" w:rsidP="00EC4CC2">
            <w:pPr>
              <w:rPr>
                <w:rFonts w:ascii="Times New Roman" w:hAnsi="Times New Roman" w:cs="Times New Roman"/>
                <w:sz w:val="20"/>
              </w:rPr>
            </w:pPr>
          </w:p>
        </w:tc>
        <w:tc>
          <w:tcPr>
            <w:tcW w:w="811" w:type="dxa"/>
            <w:tcBorders>
              <w:top w:val="single" w:sz="4" w:space="0" w:color="auto"/>
            </w:tcBorders>
            <w:vAlign w:val="bottom"/>
          </w:tcPr>
          <w:p w14:paraId="07A01866" w14:textId="77777777" w:rsidR="007D1445" w:rsidRPr="00EC4CC2" w:rsidRDefault="007D1445" w:rsidP="00EC4CC2">
            <w:pPr>
              <w:rPr>
                <w:rFonts w:ascii="Times New Roman" w:hAnsi="Times New Roman" w:cs="Times New Roman"/>
                <w:sz w:val="20"/>
              </w:rPr>
            </w:pPr>
            <w:r w:rsidRPr="00EC4CC2">
              <w:rPr>
                <w:rStyle w:val="Bodytext7pt"/>
                <w:rFonts w:eastAsia="Arial"/>
                <w:sz w:val="20"/>
                <w:szCs w:val="24"/>
              </w:rPr>
              <w:t>Fees</w:t>
            </w:r>
          </w:p>
        </w:tc>
        <w:tc>
          <w:tcPr>
            <w:tcW w:w="811" w:type="dxa"/>
            <w:tcBorders>
              <w:top w:val="single" w:sz="4" w:space="0" w:color="auto"/>
            </w:tcBorders>
            <w:vAlign w:val="bottom"/>
          </w:tcPr>
          <w:p w14:paraId="23D4A8D8" w14:textId="77777777" w:rsidR="007D1445" w:rsidRPr="00EC4CC2" w:rsidRDefault="007D1445" w:rsidP="00EC4CC2">
            <w:pPr>
              <w:rPr>
                <w:rFonts w:ascii="Times New Roman" w:hAnsi="Times New Roman" w:cs="Times New Roman"/>
                <w:sz w:val="20"/>
              </w:rPr>
            </w:pPr>
          </w:p>
        </w:tc>
        <w:tc>
          <w:tcPr>
            <w:tcW w:w="817" w:type="dxa"/>
            <w:tcBorders>
              <w:top w:val="single" w:sz="4" w:space="0" w:color="auto"/>
            </w:tcBorders>
            <w:vAlign w:val="bottom"/>
          </w:tcPr>
          <w:p w14:paraId="305E2B41" w14:textId="77777777" w:rsidR="007D1445" w:rsidRPr="00EC4CC2" w:rsidRDefault="007D1445" w:rsidP="00EC4CC2">
            <w:pPr>
              <w:rPr>
                <w:rFonts w:ascii="Times New Roman" w:hAnsi="Times New Roman" w:cs="Times New Roman"/>
                <w:sz w:val="20"/>
              </w:rPr>
            </w:pPr>
          </w:p>
        </w:tc>
        <w:tc>
          <w:tcPr>
            <w:tcW w:w="810" w:type="dxa"/>
            <w:tcBorders>
              <w:top w:val="single" w:sz="4" w:space="0" w:color="auto"/>
            </w:tcBorders>
            <w:vAlign w:val="bottom"/>
          </w:tcPr>
          <w:p w14:paraId="27AE2CB7" w14:textId="77777777" w:rsidR="007D1445" w:rsidRPr="00EC4CC2" w:rsidRDefault="007D1445" w:rsidP="00EC4CC2">
            <w:pPr>
              <w:rPr>
                <w:rFonts w:ascii="Times New Roman" w:hAnsi="Times New Roman" w:cs="Times New Roman"/>
                <w:sz w:val="20"/>
              </w:rPr>
            </w:pPr>
          </w:p>
        </w:tc>
        <w:tc>
          <w:tcPr>
            <w:tcW w:w="814" w:type="dxa"/>
            <w:tcBorders>
              <w:top w:val="single" w:sz="4" w:space="0" w:color="auto"/>
            </w:tcBorders>
            <w:vAlign w:val="bottom"/>
          </w:tcPr>
          <w:p w14:paraId="5FF622A0" w14:textId="77777777" w:rsidR="007D1445" w:rsidRPr="00EC4CC2" w:rsidRDefault="007D1445" w:rsidP="00EC4CC2">
            <w:pPr>
              <w:rPr>
                <w:rFonts w:ascii="Times New Roman" w:hAnsi="Times New Roman" w:cs="Times New Roman"/>
                <w:sz w:val="20"/>
              </w:rPr>
            </w:pPr>
          </w:p>
        </w:tc>
        <w:tc>
          <w:tcPr>
            <w:tcW w:w="811" w:type="dxa"/>
            <w:tcBorders>
              <w:top w:val="single" w:sz="4" w:space="0" w:color="auto"/>
            </w:tcBorders>
            <w:vAlign w:val="bottom"/>
          </w:tcPr>
          <w:p w14:paraId="009B2C2C" w14:textId="77777777" w:rsidR="007D1445" w:rsidRPr="00EC4CC2" w:rsidRDefault="007D1445" w:rsidP="00EC4CC2">
            <w:pPr>
              <w:rPr>
                <w:rFonts w:ascii="Times New Roman" w:hAnsi="Times New Roman" w:cs="Times New Roman"/>
                <w:sz w:val="20"/>
              </w:rPr>
            </w:pPr>
          </w:p>
        </w:tc>
      </w:tr>
      <w:tr w:rsidR="00EC4CC2" w:rsidRPr="00C66228" w14:paraId="68FFA587" w14:textId="77777777" w:rsidTr="00EC4CC2">
        <w:trPr>
          <w:trHeight w:val="480"/>
        </w:trPr>
        <w:tc>
          <w:tcPr>
            <w:tcW w:w="632" w:type="dxa"/>
            <w:vAlign w:val="bottom"/>
          </w:tcPr>
          <w:p w14:paraId="284A116F" w14:textId="77777777" w:rsidR="007D1445" w:rsidRPr="00EC4CC2" w:rsidRDefault="007D1445" w:rsidP="00EC4CC2">
            <w:pPr>
              <w:rPr>
                <w:rFonts w:ascii="Times New Roman" w:hAnsi="Times New Roman" w:cs="Times New Roman"/>
                <w:sz w:val="20"/>
              </w:rPr>
            </w:pPr>
            <w:r w:rsidRPr="00EC4CC2">
              <w:rPr>
                <w:rStyle w:val="Bodytext7pt"/>
                <w:rFonts w:eastAsia="Arial"/>
                <w:sz w:val="20"/>
                <w:szCs w:val="24"/>
              </w:rPr>
              <w:t>Item</w:t>
            </w:r>
            <w:r w:rsidR="00EC4CC2" w:rsidRPr="00EC4CC2">
              <w:rPr>
                <w:rStyle w:val="Bodytext7pt"/>
                <w:rFonts w:eastAsia="Arial"/>
                <w:sz w:val="20"/>
                <w:szCs w:val="24"/>
              </w:rPr>
              <w:t xml:space="preserve"> </w:t>
            </w:r>
            <w:r w:rsidRPr="00EC4CC2">
              <w:rPr>
                <w:rStyle w:val="Bodytext7pt"/>
                <w:rFonts w:eastAsia="Arial"/>
                <w:sz w:val="20"/>
                <w:szCs w:val="24"/>
              </w:rPr>
              <w:t>No.</w:t>
            </w:r>
          </w:p>
        </w:tc>
        <w:tc>
          <w:tcPr>
            <w:tcW w:w="4224" w:type="dxa"/>
            <w:vAlign w:val="bottom"/>
          </w:tcPr>
          <w:p w14:paraId="3C8BA006" w14:textId="77777777" w:rsidR="007D1445" w:rsidRPr="00EC4CC2" w:rsidRDefault="007D1445" w:rsidP="00EC4CC2">
            <w:pPr>
              <w:rPr>
                <w:rFonts w:ascii="Times New Roman" w:hAnsi="Times New Roman" w:cs="Times New Roman"/>
                <w:sz w:val="20"/>
              </w:rPr>
            </w:pPr>
            <w:r w:rsidRPr="00EC4CC2">
              <w:rPr>
                <w:rStyle w:val="Bodytext7pt"/>
                <w:rFonts w:eastAsia="Arial"/>
                <w:sz w:val="20"/>
                <w:szCs w:val="24"/>
              </w:rPr>
              <w:t>Medical service</w:t>
            </w:r>
          </w:p>
        </w:tc>
        <w:tc>
          <w:tcPr>
            <w:tcW w:w="811" w:type="dxa"/>
            <w:tcBorders>
              <w:top w:val="single" w:sz="4" w:space="0" w:color="auto"/>
            </w:tcBorders>
            <w:vAlign w:val="bottom"/>
          </w:tcPr>
          <w:p w14:paraId="5386D1B5" w14:textId="77777777" w:rsidR="007D1445" w:rsidRPr="00EC4CC2" w:rsidRDefault="007D1445" w:rsidP="00EC4CC2">
            <w:pPr>
              <w:ind w:right="144"/>
              <w:jc w:val="right"/>
              <w:rPr>
                <w:rFonts w:ascii="Times New Roman" w:hAnsi="Times New Roman" w:cs="Times New Roman"/>
                <w:sz w:val="20"/>
              </w:rPr>
            </w:pPr>
            <w:r w:rsidRPr="00EC4CC2">
              <w:rPr>
                <w:rStyle w:val="Bodytext7pt"/>
                <w:rFonts w:eastAsia="Arial"/>
                <w:sz w:val="20"/>
                <w:szCs w:val="24"/>
              </w:rPr>
              <w:t>N.S.W.</w:t>
            </w:r>
          </w:p>
        </w:tc>
        <w:tc>
          <w:tcPr>
            <w:tcW w:w="811" w:type="dxa"/>
            <w:tcBorders>
              <w:top w:val="single" w:sz="4" w:space="0" w:color="auto"/>
            </w:tcBorders>
            <w:vAlign w:val="bottom"/>
          </w:tcPr>
          <w:p w14:paraId="7627EA30" w14:textId="77777777" w:rsidR="007D1445" w:rsidRPr="00EC4CC2" w:rsidRDefault="007D1445" w:rsidP="00EC4CC2">
            <w:pPr>
              <w:ind w:right="144"/>
              <w:jc w:val="right"/>
              <w:rPr>
                <w:rFonts w:ascii="Times New Roman" w:hAnsi="Times New Roman" w:cs="Times New Roman"/>
                <w:sz w:val="20"/>
              </w:rPr>
            </w:pPr>
            <w:r w:rsidRPr="00EC4CC2">
              <w:rPr>
                <w:rStyle w:val="Bodytext7pt"/>
                <w:rFonts w:eastAsia="Arial"/>
                <w:sz w:val="20"/>
                <w:szCs w:val="24"/>
              </w:rPr>
              <w:t>Vic.</w:t>
            </w:r>
          </w:p>
        </w:tc>
        <w:tc>
          <w:tcPr>
            <w:tcW w:w="817" w:type="dxa"/>
            <w:tcBorders>
              <w:top w:val="single" w:sz="4" w:space="0" w:color="auto"/>
            </w:tcBorders>
            <w:vAlign w:val="bottom"/>
          </w:tcPr>
          <w:p w14:paraId="745020AE" w14:textId="77777777" w:rsidR="007D1445" w:rsidRPr="00EC4CC2" w:rsidRDefault="007D1445" w:rsidP="00EC4CC2">
            <w:pPr>
              <w:ind w:right="144"/>
              <w:jc w:val="right"/>
              <w:rPr>
                <w:rFonts w:ascii="Times New Roman" w:hAnsi="Times New Roman" w:cs="Times New Roman"/>
                <w:sz w:val="20"/>
              </w:rPr>
            </w:pPr>
            <w:r w:rsidRPr="00EC4CC2">
              <w:rPr>
                <w:rStyle w:val="Bodytext7pt"/>
                <w:rFonts w:eastAsia="Arial"/>
                <w:sz w:val="20"/>
                <w:szCs w:val="24"/>
              </w:rPr>
              <w:t>Qld</w:t>
            </w:r>
          </w:p>
        </w:tc>
        <w:tc>
          <w:tcPr>
            <w:tcW w:w="810" w:type="dxa"/>
            <w:tcBorders>
              <w:top w:val="single" w:sz="4" w:space="0" w:color="auto"/>
            </w:tcBorders>
            <w:vAlign w:val="bottom"/>
          </w:tcPr>
          <w:p w14:paraId="4102AD1F" w14:textId="77777777" w:rsidR="007D1445" w:rsidRPr="00EC4CC2" w:rsidRDefault="007D1445" w:rsidP="00EC4CC2">
            <w:pPr>
              <w:ind w:right="144"/>
              <w:jc w:val="right"/>
              <w:rPr>
                <w:rFonts w:ascii="Times New Roman" w:hAnsi="Times New Roman" w:cs="Times New Roman"/>
                <w:sz w:val="20"/>
              </w:rPr>
            </w:pPr>
            <w:r w:rsidRPr="00EC4CC2">
              <w:rPr>
                <w:rStyle w:val="Bodytext7pt"/>
                <w:rFonts w:eastAsia="Arial"/>
                <w:sz w:val="20"/>
                <w:szCs w:val="24"/>
              </w:rPr>
              <w:t>S.A.</w:t>
            </w:r>
          </w:p>
        </w:tc>
        <w:tc>
          <w:tcPr>
            <w:tcW w:w="814" w:type="dxa"/>
            <w:tcBorders>
              <w:top w:val="single" w:sz="4" w:space="0" w:color="auto"/>
            </w:tcBorders>
            <w:vAlign w:val="bottom"/>
          </w:tcPr>
          <w:p w14:paraId="1EB8461F" w14:textId="77777777" w:rsidR="007D1445" w:rsidRPr="00EC4CC2" w:rsidRDefault="007D1445" w:rsidP="00EC4CC2">
            <w:pPr>
              <w:ind w:right="144"/>
              <w:jc w:val="right"/>
              <w:rPr>
                <w:rFonts w:ascii="Times New Roman" w:hAnsi="Times New Roman" w:cs="Times New Roman"/>
                <w:sz w:val="20"/>
              </w:rPr>
            </w:pPr>
            <w:r w:rsidRPr="00EC4CC2">
              <w:rPr>
                <w:rStyle w:val="Bodytext7pt"/>
                <w:rFonts w:eastAsia="Arial"/>
                <w:sz w:val="20"/>
                <w:szCs w:val="24"/>
              </w:rPr>
              <w:t>W.A.</w:t>
            </w:r>
          </w:p>
        </w:tc>
        <w:tc>
          <w:tcPr>
            <w:tcW w:w="811" w:type="dxa"/>
            <w:tcBorders>
              <w:top w:val="single" w:sz="4" w:space="0" w:color="auto"/>
            </w:tcBorders>
            <w:vAlign w:val="bottom"/>
          </w:tcPr>
          <w:p w14:paraId="1E66CE28" w14:textId="77777777" w:rsidR="007D1445" w:rsidRPr="00EC4CC2" w:rsidRDefault="007D1445" w:rsidP="00EC4CC2">
            <w:pPr>
              <w:ind w:right="144"/>
              <w:jc w:val="right"/>
              <w:rPr>
                <w:rFonts w:ascii="Times New Roman" w:hAnsi="Times New Roman" w:cs="Times New Roman"/>
                <w:sz w:val="20"/>
              </w:rPr>
            </w:pPr>
            <w:r w:rsidRPr="00EC4CC2">
              <w:rPr>
                <w:rStyle w:val="Bodytext7pt"/>
                <w:rFonts w:eastAsia="Arial"/>
                <w:sz w:val="20"/>
                <w:szCs w:val="24"/>
              </w:rPr>
              <w:t>Tas.</w:t>
            </w:r>
          </w:p>
        </w:tc>
      </w:tr>
      <w:tr w:rsidR="00EC4CC2" w:rsidRPr="00C66228" w14:paraId="2783A0F7" w14:textId="77777777" w:rsidTr="000A1258">
        <w:trPr>
          <w:trHeight w:val="278"/>
        </w:trPr>
        <w:tc>
          <w:tcPr>
            <w:tcW w:w="632" w:type="dxa"/>
            <w:tcBorders>
              <w:top w:val="single" w:sz="4" w:space="0" w:color="auto"/>
            </w:tcBorders>
            <w:vAlign w:val="bottom"/>
          </w:tcPr>
          <w:p w14:paraId="327E1372" w14:textId="77777777" w:rsidR="007D1445" w:rsidRPr="00EC4CC2" w:rsidRDefault="007D1445" w:rsidP="00EC4CC2">
            <w:pPr>
              <w:rPr>
                <w:rFonts w:ascii="Times New Roman" w:hAnsi="Times New Roman" w:cs="Times New Roman"/>
                <w:sz w:val="20"/>
              </w:rPr>
            </w:pPr>
          </w:p>
        </w:tc>
        <w:tc>
          <w:tcPr>
            <w:tcW w:w="4224" w:type="dxa"/>
            <w:tcBorders>
              <w:top w:val="single" w:sz="4" w:space="0" w:color="auto"/>
            </w:tcBorders>
            <w:vAlign w:val="bottom"/>
          </w:tcPr>
          <w:p w14:paraId="29BCC95E" w14:textId="77777777" w:rsidR="007D1445" w:rsidRPr="00EC4CC2" w:rsidRDefault="007D1445" w:rsidP="006B5231">
            <w:pPr>
              <w:rPr>
                <w:rFonts w:ascii="Times New Roman" w:hAnsi="Times New Roman" w:cs="Times New Roman"/>
                <w:sz w:val="20"/>
              </w:rPr>
            </w:pPr>
          </w:p>
        </w:tc>
        <w:tc>
          <w:tcPr>
            <w:tcW w:w="811" w:type="dxa"/>
            <w:tcBorders>
              <w:top w:val="single" w:sz="4" w:space="0" w:color="auto"/>
            </w:tcBorders>
            <w:vAlign w:val="bottom"/>
          </w:tcPr>
          <w:p w14:paraId="4A85E387" w14:textId="77777777" w:rsidR="007D1445" w:rsidRPr="00EC4CC2" w:rsidRDefault="007D1445" w:rsidP="00EC4CC2">
            <w:pPr>
              <w:ind w:right="144"/>
              <w:jc w:val="right"/>
              <w:rPr>
                <w:rFonts w:ascii="Times New Roman" w:hAnsi="Times New Roman" w:cs="Times New Roman"/>
                <w:sz w:val="20"/>
              </w:rPr>
            </w:pPr>
            <w:r w:rsidRPr="00EC4CC2">
              <w:rPr>
                <w:rStyle w:val="Bodytext7pt"/>
                <w:rFonts w:eastAsia="Arial"/>
                <w:sz w:val="20"/>
                <w:szCs w:val="24"/>
              </w:rPr>
              <w:t>$</w:t>
            </w:r>
          </w:p>
        </w:tc>
        <w:tc>
          <w:tcPr>
            <w:tcW w:w="811" w:type="dxa"/>
            <w:tcBorders>
              <w:top w:val="single" w:sz="4" w:space="0" w:color="auto"/>
            </w:tcBorders>
            <w:vAlign w:val="bottom"/>
          </w:tcPr>
          <w:p w14:paraId="0D769DB8" w14:textId="77777777" w:rsidR="007D1445" w:rsidRPr="00EC4CC2" w:rsidRDefault="007D1445" w:rsidP="00EC4CC2">
            <w:pPr>
              <w:ind w:right="144"/>
              <w:jc w:val="right"/>
              <w:rPr>
                <w:rFonts w:ascii="Times New Roman" w:hAnsi="Times New Roman" w:cs="Times New Roman"/>
                <w:sz w:val="20"/>
              </w:rPr>
            </w:pPr>
            <w:r w:rsidRPr="00EC4CC2">
              <w:rPr>
                <w:rStyle w:val="Bodytext7pt"/>
                <w:rFonts w:eastAsia="Arial"/>
                <w:sz w:val="20"/>
                <w:szCs w:val="24"/>
              </w:rPr>
              <w:t>$</w:t>
            </w:r>
          </w:p>
        </w:tc>
        <w:tc>
          <w:tcPr>
            <w:tcW w:w="817" w:type="dxa"/>
            <w:tcBorders>
              <w:top w:val="single" w:sz="4" w:space="0" w:color="auto"/>
            </w:tcBorders>
            <w:vAlign w:val="bottom"/>
          </w:tcPr>
          <w:p w14:paraId="1A8D4FFF" w14:textId="77777777" w:rsidR="007D1445" w:rsidRPr="00EC4CC2" w:rsidRDefault="007D1445" w:rsidP="00EC4CC2">
            <w:pPr>
              <w:ind w:right="144"/>
              <w:jc w:val="right"/>
              <w:rPr>
                <w:rFonts w:ascii="Times New Roman" w:hAnsi="Times New Roman" w:cs="Times New Roman"/>
                <w:sz w:val="20"/>
              </w:rPr>
            </w:pPr>
            <w:r w:rsidRPr="00EC4CC2">
              <w:rPr>
                <w:rStyle w:val="Bodytext7pt"/>
                <w:rFonts w:eastAsia="Arial"/>
                <w:sz w:val="20"/>
                <w:szCs w:val="24"/>
              </w:rPr>
              <w:t>$</w:t>
            </w:r>
          </w:p>
        </w:tc>
        <w:tc>
          <w:tcPr>
            <w:tcW w:w="810" w:type="dxa"/>
            <w:tcBorders>
              <w:top w:val="single" w:sz="4" w:space="0" w:color="auto"/>
            </w:tcBorders>
            <w:vAlign w:val="bottom"/>
          </w:tcPr>
          <w:p w14:paraId="3A42AD4C" w14:textId="77777777" w:rsidR="007D1445" w:rsidRPr="00EC4CC2" w:rsidRDefault="007D1445" w:rsidP="00EC4CC2">
            <w:pPr>
              <w:ind w:right="144"/>
              <w:jc w:val="right"/>
              <w:rPr>
                <w:rFonts w:ascii="Times New Roman" w:hAnsi="Times New Roman" w:cs="Times New Roman"/>
                <w:sz w:val="20"/>
              </w:rPr>
            </w:pPr>
            <w:r w:rsidRPr="00EC4CC2">
              <w:rPr>
                <w:rStyle w:val="Bodytext7pt"/>
                <w:rFonts w:eastAsia="Arial"/>
                <w:sz w:val="20"/>
                <w:szCs w:val="24"/>
              </w:rPr>
              <w:t>$</w:t>
            </w:r>
          </w:p>
        </w:tc>
        <w:tc>
          <w:tcPr>
            <w:tcW w:w="814" w:type="dxa"/>
            <w:tcBorders>
              <w:top w:val="single" w:sz="4" w:space="0" w:color="auto"/>
            </w:tcBorders>
            <w:vAlign w:val="bottom"/>
          </w:tcPr>
          <w:p w14:paraId="2AFF1746" w14:textId="77777777" w:rsidR="007D1445" w:rsidRPr="00EC4CC2" w:rsidRDefault="007D1445" w:rsidP="00EC4CC2">
            <w:pPr>
              <w:ind w:right="144"/>
              <w:jc w:val="right"/>
              <w:rPr>
                <w:rFonts w:ascii="Times New Roman" w:hAnsi="Times New Roman" w:cs="Times New Roman"/>
                <w:sz w:val="20"/>
              </w:rPr>
            </w:pPr>
            <w:r w:rsidRPr="00EC4CC2">
              <w:rPr>
                <w:rStyle w:val="Bodytext7pt"/>
                <w:rFonts w:eastAsia="Arial"/>
                <w:sz w:val="20"/>
                <w:szCs w:val="24"/>
              </w:rPr>
              <w:t>$</w:t>
            </w:r>
          </w:p>
        </w:tc>
        <w:tc>
          <w:tcPr>
            <w:tcW w:w="811" w:type="dxa"/>
            <w:tcBorders>
              <w:top w:val="single" w:sz="4" w:space="0" w:color="auto"/>
            </w:tcBorders>
            <w:vAlign w:val="bottom"/>
          </w:tcPr>
          <w:p w14:paraId="172CAA08" w14:textId="77777777" w:rsidR="007D1445" w:rsidRPr="00EC4CC2" w:rsidRDefault="007D1445" w:rsidP="00EC4CC2">
            <w:pPr>
              <w:ind w:right="144"/>
              <w:jc w:val="right"/>
              <w:rPr>
                <w:rFonts w:ascii="Times New Roman" w:hAnsi="Times New Roman" w:cs="Times New Roman"/>
                <w:sz w:val="20"/>
              </w:rPr>
            </w:pPr>
            <w:r w:rsidRPr="00EC4CC2">
              <w:rPr>
                <w:rStyle w:val="Bodytext7pt"/>
                <w:rFonts w:eastAsia="Arial"/>
                <w:sz w:val="20"/>
                <w:szCs w:val="24"/>
              </w:rPr>
              <w:t>$</w:t>
            </w:r>
          </w:p>
        </w:tc>
      </w:tr>
      <w:tr w:rsidR="00EC4CC2" w:rsidRPr="00C66228" w14:paraId="5DA76CAD" w14:textId="77777777" w:rsidTr="006B5231">
        <w:trPr>
          <w:trHeight w:val="538"/>
        </w:trPr>
        <w:tc>
          <w:tcPr>
            <w:tcW w:w="632" w:type="dxa"/>
          </w:tcPr>
          <w:p w14:paraId="7FC2F61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2367</w:t>
            </w:r>
          </w:p>
        </w:tc>
        <w:tc>
          <w:tcPr>
            <w:tcW w:w="4224" w:type="dxa"/>
            <w:vAlign w:val="bottom"/>
          </w:tcPr>
          <w:p w14:paraId="756728A4"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Pneumarthrography, including a radiographic examination of</w:t>
            </w:r>
            <w:r w:rsidR="00EC4CC2">
              <w:rPr>
                <w:rStyle w:val="Bodytext7pt"/>
                <w:rFonts w:eastAsia="Arial"/>
                <w:sz w:val="22"/>
                <w:szCs w:val="24"/>
              </w:rPr>
              <w:t xml:space="preserve"> the area concerned and report</w:t>
            </w:r>
            <w:r w:rsidR="00EC4CC2">
              <w:rPr>
                <w:rStyle w:val="Bodytext7pt"/>
                <w:rFonts w:eastAsia="Arial"/>
                <w:sz w:val="22"/>
                <w:szCs w:val="24"/>
              </w:rPr>
              <w:tab/>
            </w:r>
          </w:p>
        </w:tc>
        <w:tc>
          <w:tcPr>
            <w:tcW w:w="811" w:type="dxa"/>
            <w:vAlign w:val="bottom"/>
          </w:tcPr>
          <w:p w14:paraId="118F1198" w14:textId="77777777" w:rsidR="007D1445" w:rsidRPr="00C66228" w:rsidRDefault="007D1445" w:rsidP="00EC4CC2">
            <w:pPr>
              <w:jc w:val="right"/>
              <w:rPr>
                <w:rFonts w:ascii="Times New Roman" w:hAnsi="Times New Roman" w:cs="Times New Roman"/>
                <w:sz w:val="22"/>
              </w:rPr>
            </w:pPr>
            <w:r w:rsidRPr="00C66228">
              <w:rPr>
                <w:rStyle w:val="Bodytext7pt"/>
                <w:rFonts w:eastAsia="Arial"/>
                <w:sz w:val="22"/>
                <w:szCs w:val="24"/>
              </w:rPr>
              <w:t>Amount</w:t>
            </w:r>
          </w:p>
        </w:tc>
        <w:tc>
          <w:tcPr>
            <w:tcW w:w="811" w:type="dxa"/>
            <w:vAlign w:val="bottom"/>
          </w:tcPr>
          <w:p w14:paraId="38A2AAFE" w14:textId="77777777" w:rsidR="007D1445" w:rsidRPr="00C66228" w:rsidRDefault="007D1445" w:rsidP="00EC4CC2">
            <w:pPr>
              <w:jc w:val="right"/>
              <w:rPr>
                <w:rFonts w:ascii="Times New Roman" w:hAnsi="Times New Roman" w:cs="Times New Roman"/>
                <w:sz w:val="22"/>
              </w:rPr>
            </w:pPr>
            <w:r w:rsidRPr="00C66228">
              <w:rPr>
                <w:rStyle w:val="Bodytext7pt"/>
                <w:rFonts w:eastAsia="Arial"/>
                <w:sz w:val="22"/>
                <w:szCs w:val="24"/>
              </w:rPr>
              <w:t>Amount</w:t>
            </w:r>
          </w:p>
        </w:tc>
        <w:tc>
          <w:tcPr>
            <w:tcW w:w="817" w:type="dxa"/>
            <w:vAlign w:val="bottom"/>
          </w:tcPr>
          <w:p w14:paraId="5386A3A5" w14:textId="77777777" w:rsidR="007D1445" w:rsidRPr="00C66228" w:rsidRDefault="007D1445" w:rsidP="00EC4CC2">
            <w:pPr>
              <w:jc w:val="right"/>
              <w:rPr>
                <w:rFonts w:ascii="Times New Roman" w:hAnsi="Times New Roman" w:cs="Times New Roman"/>
                <w:sz w:val="22"/>
              </w:rPr>
            </w:pPr>
            <w:r w:rsidRPr="00C66228">
              <w:rPr>
                <w:rStyle w:val="Bodytext7pt"/>
                <w:rFonts w:eastAsia="Arial"/>
                <w:sz w:val="22"/>
                <w:szCs w:val="24"/>
              </w:rPr>
              <w:t xml:space="preserve">Amount </w:t>
            </w:r>
          </w:p>
        </w:tc>
        <w:tc>
          <w:tcPr>
            <w:tcW w:w="810" w:type="dxa"/>
            <w:vAlign w:val="bottom"/>
          </w:tcPr>
          <w:p w14:paraId="6F40D4D1" w14:textId="77777777" w:rsidR="007D1445" w:rsidRPr="00C66228" w:rsidRDefault="007D1445" w:rsidP="00EC4CC2">
            <w:pPr>
              <w:jc w:val="right"/>
              <w:rPr>
                <w:rFonts w:ascii="Times New Roman" w:hAnsi="Times New Roman" w:cs="Times New Roman"/>
                <w:sz w:val="22"/>
              </w:rPr>
            </w:pPr>
            <w:r w:rsidRPr="00C66228">
              <w:rPr>
                <w:rStyle w:val="Bodytext7pt"/>
                <w:rFonts w:eastAsia="Arial"/>
                <w:sz w:val="22"/>
                <w:szCs w:val="24"/>
              </w:rPr>
              <w:t>Amount</w:t>
            </w:r>
          </w:p>
        </w:tc>
        <w:tc>
          <w:tcPr>
            <w:tcW w:w="814" w:type="dxa"/>
            <w:vAlign w:val="bottom"/>
          </w:tcPr>
          <w:p w14:paraId="25315B00" w14:textId="77777777" w:rsidR="007D1445" w:rsidRPr="00C66228" w:rsidRDefault="007D1445" w:rsidP="00EC4CC2">
            <w:pPr>
              <w:jc w:val="right"/>
              <w:rPr>
                <w:rFonts w:ascii="Times New Roman" w:hAnsi="Times New Roman" w:cs="Times New Roman"/>
                <w:sz w:val="22"/>
              </w:rPr>
            </w:pPr>
            <w:r w:rsidRPr="00C66228">
              <w:rPr>
                <w:rStyle w:val="Bodytext7pt"/>
                <w:rFonts w:eastAsia="Arial"/>
                <w:sz w:val="22"/>
                <w:szCs w:val="24"/>
              </w:rPr>
              <w:t>Amount</w:t>
            </w:r>
          </w:p>
        </w:tc>
        <w:tc>
          <w:tcPr>
            <w:tcW w:w="811" w:type="dxa"/>
            <w:vAlign w:val="bottom"/>
          </w:tcPr>
          <w:p w14:paraId="717CD940" w14:textId="77777777" w:rsidR="007D1445" w:rsidRPr="00C66228" w:rsidRDefault="007D1445" w:rsidP="00EC4CC2">
            <w:pPr>
              <w:jc w:val="right"/>
              <w:rPr>
                <w:rFonts w:ascii="Times New Roman" w:hAnsi="Times New Roman" w:cs="Times New Roman"/>
                <w:sz w:val="22"/>
              </w:rPr>
            </w:pPr>
            <w:r w:rsidRPr="00C66228">
              <w:rPr>
                <w:rStyle w:val="Bodytext7pt"/>
                <w:rFonts w:eastAsia="Arial"/>
                <w:sz w:val="22"/>
                <w:szCs w:val="24"/>
              </w:rPr>
              <w:t>Amount</w:t>
            </w:r>
          </w:p>
        </w:tc>
      </w:tr>
      <w:tr w:rsidR="00EC4CC2" w:rsidRPr="00C66228" w14:paraId="6E628771" w14:textId="77777777" w:rsidTr="000A1258">
        <w:trPr>
          <w:trHeight w:val="206"/>
        </w:trPr>
        <w:tc>
          <w:tcPr>
            <w:tcW w:w="632" w:type="dxa"/>
            <w:vMerge w:val="restart"/>
          </w:tcPr>
          <w:p w14:paraId="7B010F92" w14:textId="77777777" w:rsidR="007D1445" w:rsidRPr="00C66228" w:rsidRDefault="007D1445" w:rsidP="00AF2930">
            <w:pPr>
              <w:rPr>
                <w:rFonts w:ascii="Times New Roman" w:hAnsi="Times New Roman" w:cs="Times New Roman"/>
                <w:sz w:val="22"/>
              </w:rPr>
            </w:pPr>
          </w:p>
        </w:tc>
        <w:tc>
          <w:tcPr>
            <w:tcW w:w="4224" w:type="dxa"/>
            <w:vMerge w:val="restart"/>
            <w:vAlign w:val="bottom"/>
          </w:tcPr>
          <w:p w14:paraId="72BF555D" w14:textId="77777777" w:rsidR="007D1445" w:rsidRPr="00C66228" w:rsidRDefault="007D1445" w:rsidP="006B5231">
            <w:pPr>
              <w:rPr>
                <w:rFonts w:ascii="Times New Roman" w:hAnsi="Times New Roman" w:cs="Times New Roman"/>
                <w:sz w:val="22"/>
              </w:rPr>
            </w:pPr>
          </w:p>
        </w:tc>
        <w:tc>
          <w:tcPr>
            <w:tcW w:w="811" w:type="dxa"/>
            <w:vAlign w:val="bottom"/>
          </w:tcPr>
          <w:p w14:paraId="313ABE68" w14:textId="77777777" w:rsidR="007D1445" w:rsidRPr="00C66228" w:rsidRDefault="007D1445" w:rsidP="00EC4CC2">
            <w:pPr>
              <w:jc w:val="right"/>
              <w:rPr>
                <w:rFonts w:ascii="Times New Roman" w:hAnsi="Times New Roman" w:cs="Times New Roman"/>
                <w:sz w:val="22"/>
              </w:rPr>
            </w:pPr>
            <w:r w:rsidRPr="00C66228">
              <w:rPr>
                <w:rStyle w:val="Bodytext7pt"/>
                <w:rFonts w:eastAsia="Arial"/>
                <w:sz w:val="22"/>
                <w:szCs w:val="24"/>
              </w:rPr>
              <w:t>under</w:t>
            </w:r>
          </w:p>
        </w:tc>
        <w:tc>
          <w:tcPr>
            <w:tcW w:w="811" w:type="dxa"/>
            <w:vAlign w:val="bottom"/>
          </w:tcPr>
          <w:p w14:paraId="35A76BBB" w14:textId="77777777" w:rsidR="007D1445" w:rsidRPr="00C66228" w:rsidRDefault="007D1445" w:rsidP="00EC4CC2">
            <w:pPr>
              <w:jc w:val="right"/>
              <w:rPr>
                <w:rFonts w:ascii="Times New Roman" w:hAnsi="Times New Roman" w:cs="Times New Roman"/>
                <w:sz w:val="22"/>
              </w:rPr>
            </w:pPr>
            <w:r w:rsidRPr="00C66228">
              <w:rPr>
                <w:rStyle w:val="Bodytext7pt"/>
                <w:rFonts w:eastAsia="Arial"/>
                <w:sz w:val="22"/>
                <w:szCs w:val="24"/>
              </w:rPr>
              <w:t>under</w:t>
            </w:r>
          </w:p>
        </w:tc>
        <w:tc>
          <w:tcPr>
            <w:tcW w:w="817" w:type="dxa"/>
            <w:vAlign w:val="bottom"/>
          </w:tcPr>
          <w:p w14:paraId="72DCB780" w14:textId="77777777" w:rsidR="007D1445" w:rsidRPr="00C66228" w:rsidRDefault="007D1445" w:rsidP="00EC4CC2">
            <w:pPr>
              <w:jc w:val="right"/>
              <w:rPr>
                <w:rFonts w:ascii="Times New Roman" w:hAnsi="Times New Roman" w:cs="Times New Roman"/>
                <w:sz w:val="22"/>
              </w:rPr>
            </w:pPr>
            <w:r w:rsidRPr="00C66228">
              <w:rPr>
                <w:rStyle w:val="Bodytext7pt"/>
                <w:rFonts w:eastAsia="Arial"/>
                <w:sz w:val="22"/>
                <w:szCs w:val="24"/>
              </w:rPr>
              <w:t>under</w:t>
            </w:r>
          </w:p>
        </w:tc>
        <w:tc>
          <w:tcPr>
            <w:tcW w:w="810" w:type="dxa"/>
            <w:vAlign w:val="bottom"/>
          </w:tcPr>
          <w:p w14:paraId="1878B026" w14:textId="77777777" w:rsidR="007D1445" w:rsidRPr="00C66228" w:rsidRDefault="007D1445" w:rsidP="00EC4CC2">
            <w:pPr>
              <w:jc w:val="right"/>
              <w:rPr>
                <w:rFonts w:ascii="Times New Roman" w:hAnsi="Times New Roman" w:cs="Times New Roman"/>
                <w:sz w:val="22"/>
              </w:rPr>
            </w:pPr>
            <w:r w:rsidRPr="00C66228">
              <w:rPr>
                <w:rStyle w:val="Bodytext7pt"/>
                <w:rFonts w:eastAsia="Arial"/>
                <w:sz w:val="22"/>
                <w:szCs w:val="24"/>
              </w:rPr>
              <w:t>under</w:t>
            </w:r>
          </w:p>
        </w:tc>
        <w:tc>
          <w:tcPr>
            <w:tcW w:w="814" w:type="dxa"/>
            <w:vAlign w:val="bottom"/>
          </w:tcPr>
          <w:p w14:paraId="690A6503" w14:textId="77777777" w:rsidR="007D1445" w:rsidRPr="00C66228" w:rsidRDefault="007D1445" w:rsidP="00EC4CC2">
            <w:pPr>
              <w:jc w:val="right"/>
              <w:rPr>
                <w:rFonts w:ascii="Times New Roman" w:hAnsi="Times New Roman" w:cs="Times New Roman"/>
                <w:sz w:val="22"/>
              </w:rPr>
            </w:pPr>
            <w:r w:rsidRPr="00C66228">
              <w:rPr>
                <w:rStyle w:val="Bodytext7pt"/>
                <w:rFonts w:eastAsia="Arial"/>
                <w:sz w:val="22"/>
                <w:szCs w:val="24"/>
              </w:rPr>
              <w:t>under</w:t>
            </w:r>
          </w:p>
        </w:tc>
        <w:tc>
          <w:tcPr>
            <w:tcW w:w="811" w:type="dxa"/>
            <w:vAlign w:val="bottom"/>
          </w:tcPr>
          <w:p w14:paraId="4ED221AB" w14:textId="77777777" w:rsidR="007D1445" w:rsidRPr="00C66228" w:rsidRDefault="007D1445" w:rsidP="00EC4CC2">
            <w:pPr>
              <w:jc w:val="right"/>
              <w:rPr>
                <w:rFonts w:ascii="Times New Roman" w:hAnsi="Times New Roman" w:cs="Times New Roman"/>
                <w:sz w:val="22"/>
              </w:rPr>
            </w:pPr>
            <w:r w:rsidRPr="00C66228">
              <w:rPr>
                <w:rStyle w:val="Bodytext7pt"/>
                <w:rFonts w:eastAsia="Arial"/>
                <w:sz w:val="22"/>
                <w:szCs w:val="24"/>
              </w:rPr>
              <w:t>under</w:t>
            </w:r>
          </w:p>
        </w:tc>
      </w:tr>
      <w:tr w:rsidR="00EC4CC2" w:rsidRPr="00C66228" w14:paraId="7B2FF71E" w14:textId="77777777" w:rsidTr="006B5231">
        <w:trPr>
          <w:trHeight w:val="245"/>
        </w:trPr>
        <w:tc>
          <w:tcPr>
            <w:tcW w:w="632" w:type="dxa"/>
            <w:vMerge/>
          </w:tcPr>
          <w:p w14:paraId="54F2F096" w14:textId="77777777" w:rsidR="007D1445" w:rsidRPr="00C66228" w:rsidRDefault="007D1445" w:rsidP="00AF2930">
            <w:pPr>
              <w:rPr>
                <w:rFonts w:ascii="Times New Roman" w:hAnsi="Times New Roman" w:cs="Times New Roman"/>
                <w:sz w:val="22"/>
              </w:rPr>
            </w:pPr>
          </w:p>
        </w:tc>
        <w:tc>
          <w:tcPr>
            <w:tcW w:w="4224" w:type="dxa"/>
            <w:vMerge/>
            <w:vAlign w:val="bottom"/>
          </w:tcPr>
          <w:p w14:paraId="0704921F" w14:textId="77777777" w:rsidR="007D1445" w:rsidRPr="00C66228" w:rsidRDefault="007D1445" w:rsidP="006B5231">
            <w:pPr>
              <w:rPr>
                <w:rFonts w:ascii="Times New Roman" w:hAnsi="Times New Roman" w:cs="Times New Roman"/>
                <w:sz w:val="22"/>
              </w:rPr>
            </w:pPr>
          </w:p>
        </w:tc>
        <w:tc>
          <w:tcPr>
            <w:tcW w:w="811" w:type="dxa"/>
            <w:vAlign w:val="bottom"/>
          </w:tcPr>
          <w:p w14:paraId="55666AC1" w14:textId="77777777" w:rsidR="007D1445" w:rsidRPr="00C66228" w:rsidRDefault="007D1445" w:rsidP="00EC4CC2">
            <w:pPr>
              <w:jc w:val="right"/>
              <w:rPr>
                <w:rFonts w:ascii="Times New Roman" w:hAnsi="Times New Roman" w:cs="Times New Roman"/>
                <w:sz w:val="22"/>
              </w:rPr>
            </w:pPr>
            <w:r w:rsidRPr="00C66228">
              <w:rPr>
                <w:rStyle w:val="Bodytext7pt"/>
                <w:rFonts w:eastAsia="Arial"/>
                <w:sz w:val="22"/>
                <w:szCs w:val="24"/>
              </w:rPr>
              <w:t>rule 7</w:t>
            </w:r>
          </w:p>
        </w:tc>
        <w:tc>
          <w:tcPr>
            <w:tcW w:w="811" w:type="dxa"/>
            <w:vAlign w:val="bottom"/>
          </w:tcPr>
          <w:p w14:paraId="551A507E" w14:textId="77777777" w:rsidR="007D1445" w:rsidRPr="00C66228" w:rsidRDefault="007D1445" w:rsidP="00EC4CC2">
            <w:pPr>
              <w:jc w:val="right"/>
              <w:rPr>
                <w:rFonts w:ascii="Times New Roman" w:hAnsi="Times New Roman" w:cs="Times New Roman"/>
                <w:sz w:val="22"/>
              </w:rPr>
            </w:pPr>
            <w:r w:rsidRPr="00C66228">
              <w:rPr>
                <w:rStyle w:val="Bodytext7pt"/>
                <w:rFonts w:eastAsia="Arial"/>
                <w:sz w:val="22"/>
                <w:szCs w:val="24"/>
              </w:rPr>
              <w:t>rule 7</w:t>
            </w:r>
          </w:p>
        </w:tc>
        <w:tc>
          <w:tcPr>
            <w:tcW w:w="817" w:type="dxa"/>
            <w:vAlign w:val="bottom"/>
          </w:tcPr>
          <w:p w14:paraId="6D8EDE91" w14:textId="77777777" w:rsidR="007D1445" w:rsidRPr="00C66228" w:rsidRDefault="007D1445" w:rsidP="00EC4CC2">
            <w:pPr>
              <w:jc w:val="right"/>
              <w:rPr>
                <w:rFonts w:ascii="Times New Roman" w:hAnsi="Times New Roman" w:cs="Times New Roman"/>
                <w:sz w:val="22"/>
              </w:rPr>
            </w:pPr>
            <w:r w:rsidRPr="00C66228">
              <w:rPr>
                <w:rStyle w:val="Bodytext7pt"/>
                <w:rFonts w:eastAsia="Arial"/>
                <w:sz w:val="22"/>
                <w:szCs w:val="24"/>
              </w:rPr>
              <w:t>rule 7</w:t>
            </w:r>
          </w:p>
        </w:tc>
        <w:tc>
          <w:tcPr>
            <w:tcW w:w="810" w:type="dxa"/>
            <w:vAlign w:val="bottom"/>
          </w:tcPr>
          <w:p w14:paraId="1CFD56FD" w14:textId="77777777" w:rsidR="007D1445" w:rsidRPr="00C66228" w:rsidRDefault="007D1445" w:rsidP="00EC4CC2">
            <w:pPr>
              <w:jc w:val="right"/>
              <w:rPr>
                <w:rFonts w:ascii="Times New Roman" w:hAnsi="Times New Roman" w:cs="Times New Roman"/>
                <w:sz w:val="22"/>
              </w:rPr>
            </w:pPr>
            <w:r w:rsidRPr="00C66228">
              <w:rPr>
                <w:rStyle w:val="Bodytext7pt"/>
                <w:rFonts w:eastAsia="Arial"/>
                <w:sz w:val="22"/>
                <w:szCs w:val="24"/>
              </w:rPr>
              <w:t>rule 7</w:t>
            </w:r>
          </w:p>
        </w:tc>
        <w:tc>
          <w:tcPr>
            <w:tcW w:w="814" w:type="dxa"/>
            <w:vAlign w:val="bottom"/>
          </w:tcPr>
          <w:p w14:paraId="3DFEFA8E" w14:textId="77777777" w:rsidR="007D1445" w:rsidRPr="00C66228" w:rsidRDefault="007D1445" w:rsidP="00EC4CC2">
            <w:pPr>
              <w:jc w:val="right"/>
              <w:rPr>
                <w:rFonts w:ascii="Times New Roman" w:hAnsi="Times New Roman" w:cs="Times New Roman"/>
                <w:sz w:val="22"/>
              </w:rPr>
            </w:pPr>
            <w:r w:rsidRPr="00C66228">
              <w:rPr>
                <w:rStyle w:val="Bodytext7pt"/>
                <w:rFonts w:eastAsia="Arial"/>
                <w:sz w:val="22"/>
                <w:szCs w:val="24"/>
              </w:rPr>
              <w:t>rule 7</w:t>
            </w:r>
          </w:p>
        </w:tc>
        <w:tc>
          <w:tcPr>
            <w:tcW w:w="811" w:type="dxa"/>
            <w:vAlign w:val="bottom"/>
          </w:tcPr>
          <w:p w14:paraId="79DF00D5" w14:textId="77777777" w:rsidR="007D1445" w:rsidRPr="00C66228" w:rsidRDefault="007D1445" w:rsidP="00EC4CC2">
            <w:pPr>
              <w:jc w:val="right"/>
              <w:rPr>
                <w:rFonts w:ascii="Times New Roman" w:hAnsi="Times New Roman" w:cs="Times New Roman"/>
                <w:sz w:val="22"/>
              </w:rPr>
            </w:pPr>
            <w:r w:rsidRPr="00C66228">
              <w:rPr>
                <w:rStyle w:val="Bodytext7pt"/>
                <w:rFonts w:eastAsia="Arial"/>
                <w:sz w:val="22"/>
                <w:szCs w:val="24"/>
              </w:rPr>
              <w:t>rule 7</w:t>
            </w:r>
          </w:p>
        </w:tc>
      </w:tr>
      <w:tr w:rsidR="00EC4CC2" w:rsidRPr="00C66228" w14:paraId="7DAC6B6C" w14:textId="77777777" w:rsidTr="006B5231">
        <w:trPr>
          <w:trHeight w:val="499"/>
        </w:trPr>
        <w:tc>
          <w:tcPr>
            <w:tcW w:w="632" w:type="dxa"/>
          </w:tcPr>
          <w:p w14:paraId="7A2830F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2371</w:t>
            </w:r>
          </w:p>
        </w:tc>
        <w:tc>
          <w:tcPr>
            <w:tcW w:w="4224" w:type="dxa"/>
            <w:vAlign w:val="bottom"/>
          </w:tcPr>
          <w:p w14:paraId="72EB18F8"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Lymphangiography, i</w:t>
            </w:r>
            <w:r w:rsidR="00EC4CC2">
              <w:rPr>
                <w:rStyle w:val="Bodytext7pt"/>
                <w:rFonts w:eastAsia="Arial"/>
                <w:sz w:val="22"/>
                <w:szCs w:val="24"/>
              </w:rPr>
              <w:t>ncluding follow up radiography</w:t>
            </w:r>
            <w:r w:rsidR="00EC4CC2">
              <w:rPr>
                <w:rStyle w:val="Bodytext7pt"/>
                <w:rFonts w:eastAsia="Arial"/>
                <w:sz w:val="22"/>
                <w:szCs w:val="24"/>
              </w:rPr>
              <w:tab/>
            </w:r>
          </w:p>
        </w:tc>
        <w:tc>
          <w:tcPr>
            <w:tcW w:w="811" w:type="dxa"/>
            <w:vAlign w:val="bottom"/>
          </w:tcPr>
          <w:p w14:paraId="4029C693"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16.50</w:t>
            </w:r>
          </w:p>
        </w:tc>
        <w:tc>
          <w:tcPr>
            <w:tcW w:w="811" w:type="dxa"/>
            <w:vAlign w:val="bottom"/>
          </w:tcPr>
          <w:p w14:paraId="1DB3BF36"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16.50</w:t>
            </w:r>
          </w:p>
        </w:tc>
        <w:tc>
          <w:tcPr>
            <w:tcW w:w="817" w:type="dxa"/>
            <w:vAlign w:val="bottom"/>
          </w:tcPr>
          <w:p w14:paraId="13BB2AE0"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0E6885F4"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16.50</w:t>
            </w:r>
          </w:p>
        </w:tc>
        <w:tc>
          <w:tcPr>
            <w:tcW w:w="814" w:type="dxa"/>
            <w:vAlign w:val="bottom"/>
          </w:tcPr>
          <w:p w14:paraId="5AE7AC6B"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16.50</w:t>
            </w:r>
          </w:p>
        </w:tc>
        <w:tc>
          <w:tcPr>
            <w:tcW w:w="811" w:type="dxa"/>
            <w:vAlign w:val="bottom"/>
          </w:tcPr>
          <w:p w14:paraId="04CE695B"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16.50</w:t>
            </w:r>
          </w:p>
        </w:tc>
      </w:tr>
      <w:tr w:rsidR="007D1445" w:rsidRPr="00C66228" w14:paraId="1489C207" w14:textId="77777777" w:rsidTr="00EC4CC2">
        <w:trPr>
          <w:trHeight w:val="336"/>
        </w:trPr>
        <w:tc>
          <w:tcPr>
            <w:tcW w:w="9730" w:type="dxa"/>
            <w:gridSpan w:val="8"/>
            <w:vAlign w:val="center"/>
          </w:tcPr>
          <w:p w14:paraId="5AA2043F" w14:textId="77777777" w:rsidR="007D1445" w:rsidRPr="00EC4CC2" w:rsidRDefault="007D1445" w:rsidP="00EC4CC2">
            <w:pPr>
              <w:jc w:val="center"/>
              <w:rPr>
                <w:rFonts w:ascii="Times New Roman" w:hAnsi="Times New Roman" w:cs="Times New Roman"/>
                <w:i/>
                <w:sz w:val="22"/>
              </w:rPr>
            </w:pPr>
            <w:r w:rsidRPr="00EC4CC2">
              <w:rPr>
                <w:rStyle w:val="Bodytext7pt"/>
                <w:rFonts w:eastAsia="Courier New"/>
                <w:i/>
                <w:sz w:val="22"/>
                <w:szCs w:val="24"/>
              </w:rPr>
              <w:t>Division 12—Tomography and Report</w:t>
            </w:r>
          </w:p>
        </w:tc>
      </w:tr>
      <w:tr w:rsidR="00EC4CC2" w:rsidRPr="00C66228" w14:paraId="4FE40A6A" w14:textId="77777777" w:rsidTr="006B5231">
        <w:trPr>
          <w:trHeight w:val="326"/>
        </w:trPr>
        <w:tc>
          <w:tcPr>
            <w:tcW w:w="632" w:type="dxa"/>
          </w:tcPr>
          <w:p w14:paraId="03E5318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2410</w:t>
            </w:r>
          </w:p>
        </w:tc>
        <w:tc>
          <w:tcPr>
            <w:tcW w:w="4224" w:type="dxa"/>
            <w:vAlign w:val="bottom"/>
          </w:tcPr>
          <w:p w14:paraId="0AAAD21B"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Tom</w:t>
            </w:r>
            <w:r w:rsidR="00EC4CC2">
              <w:rPr>
                <w:rStyle w:val="Bodytext7pt"/>
                <w:rFonts w:eastAsia="Arial"/>
                <w:sz w:val="22"/>
                <w:szCs w:val="24"/>
              </w:rPr>
              <w:t>ography, any part and report</w:t>
            </w:r>
            <w:r w:rsidR="00EC4CC2">
              <w:rPr>
                <w:rStyle w:val="Bodytext7pt"/>
                <w:rFonts w:eastAsia="Arial"/>
                <w:sz w:val="22"/>
                <w:szCs w:val="24"/>
              </w:rPr>
              <w:tab/>
            </w:r>
          </w:p>
        </w:tc>
        <w:tc>
          <w:tcPr>
            <w:tcW w:w="811" w:type="dxa"/>
            <w:vAlign w:val="bottom"/>
          </w:tcPr>
          <w:p w14:paraId="564B0E27"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15.00</w:t>
            </w:r>
          </w:p>
        </w:tc>
        <w:tc>
          <w:tcPr>
            <w:tcW w:w="811" w:type="dxa"/>
            <w:vAlign w:val="bottom"/>
          </w:tcPr>
          <w:p w14:paraId="186ADECA"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15.00</w:t>
            </w:r>
          </w:p>
        </w:tc>
        <w:tc>
          <w:tcPr>
            <w:tcW w:w="817" w:type="dxa"/>
            <w:vAlign w:val="bottom"/>
          </w:tcPr>
          <w:p w14:paraId="56F19F15"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0E70CF36"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15.00</w:t>
            </w:r>
          </w:p>
        </w:tc>
        <w:tc>
          <w:tcPr>
            <w:tcW w:w="814" w:type="dxa"/>
            <w:vAlign w:val="bottom"/>
          </w:tcPr>
          <w:p w14:paraId="18C9F148"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15.00</w:t>
            </w:r>
          </w:p>
        </w:tc>
        <w:tc>
          <w:tcPr>
            <w:tcW w:w="811" w:type="dxa"/>
            <w:vAlign w:val="bottom"/>
          </w:tcPr>
          <w:p w14:paraId="163A2682"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15.00</w:t>
            </w:r>
          </w:p>
        </w:tc>
      </w:tr>
      <w:tr w:rsidR="007D1445" w:rsidRPr="00C66228" w14:paraId="44088C32" w14:textId="77777777" w:rsidTr="00EC4CC2">
        <w:trPr>
          <w:trHeight w:val="331"/>
        </w:trPr>
        <w:tc>
          <w:tcPr>
            <w:tcW w:w="9730" w:type="dxa"/>
            <w:gridSpan w:val="8"/>
            <w:vAlign w:val="center"/>
          </w:tcPr>
          <w:p w14:paraId="7A705F65" w14:textId="77777777" w:rsidR="007D1445" w:rsidRPr="00EC4CC2" w:rsidRDefault="007D1445" w:rsidP="00EC4CC2">
            <w:pPr>
              <w:jc w:val="center"/>
              <w:rPr>
                <w:rFonts w:ascii="Times New Roman" w:hAnsi="Times New Roman" w:cs="Times New Roman"/>
                <w:i/>
                <w:sz w:val="22"/>
              </w:rPr>
            </w:pPr>
            <w:r w:rsidRPr="00EC4CC2">
              <w:rPr>
                <w:rStyle w:val="Bodytext7pt"/>
                <w:rFonts w:eastAsia="Courier New"/>
                <w:i/>
                <w:sz w:val="22"/>
                <w:szCs w:val="24"/>
              </w:rPr>
              <w:t>Division 13—Stereoscopic Examination and Report</w:t>
            </w:r>
          </w:p>
        </w:tc>
      </w:tr>
      <w:tr w:rsidR="00EC4CC2" w:rsidRPr="00C66228" w14:paraId="0A3BA6A2" w14:textId="77777777" w:rsidTr="006B5231">
        <w:trPr>
          <w:trHeight w:val="696"/>
        </w:trPr>
        <w:tc>
          <w:tcPr>
            <w:tcW w:w="632" w:type="dxa"/>
          </w:tcPr>
          <w:p w14:paraId="16F7203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2420</w:t>
            </w:r>
          </w:p>
        </w:tc>
        <w:tc>
          <w:tcPr>
            <w:tcW w:w="4224" w:type="dxa"/>
            <w:vAlign w:val="bottom"/>
          </w:tcPr>
          <w:p w14:paraId="219BFE2E"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Stereoscopic examination and report, including a radiographic examination of</w:t>
            </w:r>
            <w:r w:rsidR="00EC4CC2">
              <w:rPr>
                <w:rStyle w:val="Bodytext7pt"/>
                <w:rFonts w:eastAsia="Arial"/>
                <w:sz w:val="22"/>
                <w:szCs w:val="24"/>
              </w:rPr>
              <w:t xml:space="preserve"> the area concerned and report </w:t>
            </w:r>
            <w:r w:rsidR="00EC4CC2">
              <w:rPr>
                <w:rStyle w:val="Bodytext7pt"/>
                <w:rFonts w:eastAsia="Arial"/>
                <w:sz w:val="22"/>
                <w:szCs w:val="24"/>
              </w:rPr>
              <w:tab/>
            </w:r>
          </w:p>
        </w:tc>
        <w:tc>
          <w:tcPr>
            <w:tcW w:w="811" w:type="dxa"/>
            <w:vAlign w:val="bottom"/>
          </w:tcPr>
          <w:p w14:paraId="7872EB85" w14:textId="77777777" w:rsidR="007D1445" w:rsidRPr="00C66228" w:rsidRDefault="007D1445" w:rsidP="00EC4CC2">
            <w:pPr>
              <w:jc w:val="right"/>
              <w:rPr>
                <w:rFonts w:ascii="Times New Roman" w:hAnsi="Times New Roman" w:cs="Times New Roman"/>
                <w:sz w:val="22"/>
              </w:rPr>
            </w:pPr>
            <w:r w:rsidRPr="00C66228">
              <w:rPr>
                <w:rStyle w:val="Bodytext7pt"/>
                <w:rFonts w:eastAsia="Arial"/>
                <w:sz w:val="22"/>
                <w:szCs w:val="24"/>
              </w:rPr>
              <w:t>Amount</w:t>
            </w:r>
          </w:p>
        </w:tc>
        <w:tc>
          <w:tcPr>
            <w:tcW w:w="811" w:type="dxa"/>
            <w:vAlign w:val="bottom"/>
          </w:tcPr>
          <w:p w14:paraId="6BC25216" w14:textId="77777777" w:rsidR="007D1445" w:rsidRPr="00C66228" w:rsidRDefault="007D1445" w:rsidP="00EC4CC2">
            <w:pPr>
              <w:jc w:val="right"/>
              <w:rPr>
                <w:rFonts w:ascii="Times New Roman" w:hAnsi="Times New Roman" w:cs="Times New Roman"/>
                <w:sz w:val="22"/>
              </w:rPr>
            </w:pPr>
            <w:r w:rsidRPr="00C66228">
              <w:rPr>
                <w:rStyle w:val="Bodytext7pt"/>
                <w:rFonts w:eastAsia="Arial"/>
                <w:sz w:val="22"/>
                <w:szCs w:val="24"/>
              </w:rPr>
              <w:t>Amount</w:t>
            </w:r>
          </w:p>
        </w:tc>
        <w:tc>
          <w:tcPr>
            <w:tcW w:w="817" w:type="dxa"/>
            <w:vAlign w:val="bottom"/>
          </w:tcPr>
          <w:p w14:paraId="18D4111A" w14:textId="77777777" w:rsidR="007D1445" w:rsidRPr="00C66228" w:rsidRDefault="007D1445" w:rsidP="00EC4CC2">
            <w:pPr>
              <w:jc w:val="right"/>
              <w:rPr>
                <w:rFonts w:ascii="Times New Roman" w:hAnsi="Times New Roman" w:cs="Times New Roman"/>
                <w:sz w:val="22"/>
              </w:rPr>
            </w:pPr>
            <w:r w:rsidRPr="00C66228">
              <w:rPr>
                <w:rStyle w:val="Bodytext7pt"/>
                <w:rFonts w:eastAsia="Arial"/>
                <w:sz w:val="22"/>
                <w:szCs w:val="24"/>
              </w:rPr>
              <w:t xml:space="preserve">Amount </w:t>
            </w:r>
          </w:p>
        </w:tc>
        <w:tc>
          <w:tcPr>
            <w:tcW w:w="810" w:type="dxa"/>
            <w:vAlign w:val="bottom"/>
          </w:tcPr>
          <w:p w14:paraId="1AA0D6B5" w14:textId="77777777" w:rsidR="007D1445" w:rsidRPr="00C66228" w:rsidRDefault="007D1445" w:rsidP="00EC4CC2">
            <w:pPr>
              <w:jc w:val="right"/>
              <w:rPr>
                <w:rFonts w:ascii="Times New Roman" w:hAnsi="Times New Roman" w:cs="Times New Roman"/>
                <w:sz w:val="22"/>
              </w:rPr>
            </w:pPr>
            <w:r w:rsidRPr="00C66228">
              <w:rPr>
                <w:rStyle w:val="Bodytext7pt"/>
                <w:rFonts w:eastAsia="Arial"/>
                <w:sz w:val="22"/>
                <w:szCs w:val="24"/>
              </w:rPr>
              <w:t>Amount</w:t>
            </w:r>
          </w:p>
        </w:tc>
        <w:tc>
          <w:tcPr>
            <w:tcW w:w="814" w:type="dxa"/>
            <w:vAlign w:val="bottom"/>
          </w:tcPr>
          <w:p w14:paraId="2759A370" w14:textId="77777777" w:rsidR="007D1445" w:rsidRPr="00C66228" w:rsidRDefault="007D1445" w:rsidP="00EC4CC2">
            <w:pPr>
              <w:jc w:val="right"/>
              <w:rPr>
                <w:rFonts w:ascii="Times New Roman" w:hAnsi="Times New Roman" w:cs="Times New Roman"/>
                <w:sz w:val="22"/>
              </w:rPr>
            </w:pPr>
            <w:r w:rsidRPr="00C66228">
              <w:rPr>
                <w:rStyle w:val="Bodytext7pt"/>
                <w:rFonts w:eastAsia="Arial"/>
                <w:sz w:val="22"/>
                <w:szCs w:val="24"/>
              </w:rPr>
              <w:t>Amount</w:t>
            </w:r>
          </w:p>
        </w:tc>
        <w:tc>
          <w:tcPr>
            <w:tcW w:w="811" w:type="dxa"/>
            <w:vAlign w:val="bottom"/>
          </w:tcPr>
          <w:p w14:paraId="34DFD6AE" w14:textId="77777777" w:rsidR="007D1445" w:rsidRPr="00C66228" w:rsidRDefault="007D1445" w:rsidP="00EC4CC2">
            <w:pPr>
              <w:jc w:val="right"/>
              <w:rPr>
                <w:rFonts w:ascii="Times New Roman" w:hAnsi="Times New Roman" w:cs="Times New Roman"/>
                <w:sz w:val="22"/>
              </w:rPr>
            </w:pPr>
            <w:r w:rsidRPr="00C66228">
              <w:rPr>
                <w:rStyle w:val="Bodytext7pt"/>
                <w:rFonts w:eastAsia="Arial"/>
                <w:sz w:val="22"/>
                <w:szCs w:val="24"/>
              </w:rPr>
              <w:t>Amount</w:t>
            </w:r>
          </w:p>
        </w:tc>
      </w:tr>
      <w:tr w:rsidR="00EC4CC2" w:rsidRPr="00C66228" w14:paraId="5F7788FA" w14:textId="77777777" w:rsidTr="000A1258">
        <w:trPr>
          <w:trHeight w:val="206"/>
        </w:trPr>
        <w:tc>
          <w:tcPr>
            <w:tcW w:w="632" w:type="dxa"/>
          </w:tcPr>
          <w:p w14:paraId="2D744B07" w14:textId="77777777" w:rsidR="007D1445" w:rsidRPr="00C66228" w:rsidRDefault="007D1445" w:rsidP="00AF2930">
            <w:pPr>
              <w:rPr>
                <w:rFonts w:ascii="Times New Roman" w:hAnsi="Times New Roman" w:cs="Times New Roman"/>
                <w:sz w:val="22"/>
              </w:rPr>
            </w:pPr>
          </w:p>
        </w:tc>
        <w:tc>
          <w:tcPr>
            <w:tcW w:w="4224" w:type="dxa"/>
          </w:tcPr>
          <w:p w14:paraId="616F0B88" w14:textId="77777777" w:rsidR="007D1445" w:rsidRPr="00C66228" w:rsidRDefault="007D1445" w:rsidP="00AF2930">
            <w:pPr>
              <w:rPr>
                <w:rFonts w:ascii="Times New Roman" w:hAnsi="Times New Roman" w:cs="Times New Roman"/>
                <w:sz w:val="22"/>
              </w:rPr>
            </w:pPr>
          </w:p>
        </w:tc>
        <w:tc>
          <w:tcPr>
            <w:tcW w:w="811" w:type="dxa"/>
            <w:vAlign w:val="bottom"/>
          </w:tcPr>
          <w:p w14:paraId="7C1A3EE3" w14:textId="77777777" w:rsidR="007D1445" w:rsidRPr="00C66228" w:rsidRDefault="007D1445" w:rsidP="00EC4CC2">
            <w:pPr>
              <w:jc w:val="right"/>
              <w:rPr>
                <w:rFonts w:ascii="Times New Roman" w:hAnsi="Times New Roman" w:cs="Times New Roman"/>
                <w:sz w:val="22"/>
              </w:rPr>
            </w:pPr>
            <w:r w:rsidRPr="00C66228">
              <w:rPr>
                <w:rStyle w:val="Bodytext7pt"/>
                <w:rFonts w:eastAsia="Arial"/>
                <w:sz w:val="22"/>
                <w:szCs w:val="24"/>
              </w:rPr>
              <w:t>under</w:t>
            </w:r>
          </w:p>
        </w:tc>
        <w:tc>
          <w:tcPr>
            <w:tcW w:w="811" w:type="dxa"/>
            <w:vAlign w:val="bottom"/>
          </w:tcPr>
          <w:p w14:paraId="15EB8C8B" w14:textId="77777777" w:rsidR="007D1445" w:rsidRPr="00C66228" w:rsidRDefault="007D1445" w:rsidP="00EC4CC2">
            <w:pPr>
              <w:jc w:val="right"/>
              <w:rPr>
                <w:rFonts w:ascii="Times New Roman" w:hAnsi="Times New Roman" w:cs="Times New Roman"/>
                <w:sz w:val="22"/>
              </w:rPr>
            </w:pPr>
            <w:r w:rsidRPr="00C66228">
              <w:rPr>
                <w:rStyle w:val="Bodytext7pt"/>
                <w:rFonts w:eastAsia="Arial"/>
                <w:sz w:val="22"/>
                <w:szCs w:val="24"/>
              </w:rPr>
              <w:t>under</w:t>
            </w:r>
          </w:p>
        </w:tc>
        <w:tc>
          <w:tcPr>
            <w:tcW w:w="817" w:type="dxa"/>
            <w:vAlign w:val="bottom"/>
          </w:tcPr>
          <w:p w14:paraId="087B7090" w14:textId="77777777" w:rsidR="007D1445" w:rsidRPr="00C66228" w:rsidRDefault="007D1445" w:rsidP="00EC4CC2">
            <w:pPr>
              <w:jc w:val="right"/>
              <w:rPr>
                <w:rFonts w:ascii="Times New Roman" w:hAnsi="Times New Roman" w:cs="Times New Roman"/>
                <w:sz w:val="22"/>
              </w:rPr>
            </w:pPr>
            <w:r w:rsidRPr="00C66228">
              <w:rPr>
                <w:rStyle w:val="Bodytext7pt"/>
                <w:rFonts w:eastAsia="Arial"/>
                <w:sz w:val="22"/>
                <w:szCs w:val="24"/>
              </w:rPr>
              <w:t>under</w:t>
            </w:r>
          </w:p>
        </w:tc>
        <w:tc>
          <w:tcPr>
            <w:tcW w:w="810" w:type="dxa"/>
            <w:vAlign w:val="bottom"/>
          </w:tcPr>
          <w:p w14:paraId="029A0368" w14:textId="77777777" w:rsidR="007D1445" w:rsidRPr="00C66228" w:rsidRDefault="007D1445" w:rsidP="00EC4CC2">
            <w:pPr>
              <w:jc w:val="right"/>
              <w:rPr>
                <w:rFonts w:ascii="Times New Roman" w:hAnsi="Times New Roman" w:cs="Times New Roman"/>
                <w:sz w:val="22"/>
              </w:rPr>
            </w:pPr>
            <w:r w:rsidRPr="00C66228">
              <w:rPr>
                <w:rStyle w:val="Bodytext7pt"/>
                <w:rFonts w:eastAsia="Arial"/>
                <w:sz w:val="22"/>
                <w:szCs w:val="24"/>
              </w:rPr>
              <w:t>under</w:t>
            </w:r>
          </w:p>
        </w:tc>
        <w:tc>
          <w:tcPr>
            <w:tcW w:w="814" w:type="dxa"/>
            <w:vAlign w:val="bottom"/>
          </w:tcPr>
          <w:p w14:paraId="69815E02" w14:textId="77777777" w:rsidR="007D1445" w:rsidRPr="00C66228" w:rsidRDefault="007D1445" w:rsidP="00EC4CC2">
            <w:pPr>
              <w:jc w:val="right"/>
              <w:rPr>
                <w:rFonts w:ascii="Times New Roman" w:hAnsi="Times New Roman" w:cs="Times New Roman"/>
                <w:sz w:val="22"/>
              </w:rPr>
            </w:pPr>
            <w:r w:rsidRPr="00C66228">
              <w:rPr>
                <w:rStyle w:val="Bodytext7pt"/>
                <w:rFonts w:eastAsia="Arial"/>
                <w:sz w:val="22"/>
                <w:szCs w:val="24"/>
              </w:rPr>
              <w:t>under</w:t>
            </w:r>
          </w:p>
        </w:tc>
        <w:tc>
          <w:tcPr>
            <w:tcW w:w="811" w:type="dxa"/>
            <w:vAlign w:val="bottom"/>
          </w:tcPr>
          <w:p w14:paraId="23005988" w14:textId="77777777" w:rsidR="007D1445" w:rsidRPr="00C66228" w:rsidRDefault="007D1445" w:rsidP="00EC4CC2">
            <w:pPr>
              <w:jc w:val="right"/>
              <w:rPr>
                <w:rFonts w:ascii="Times New Roman" w:hAnsi="Times New Roman" w:cs="Times New Roman"/>
                <w:sz w:val="22"/>
              </w:rPr>
            </w:pPr>
            <w:r w:rsidRPr="00C66228">
              <w:rPr>
                <w:rStyle w:val="Bodytext7pt"/>
                <w:rFonts w:eastAsia="Arial"/>
                <w:sz w:val="22"/>
                <w:szCs w:val="24"/>
              </w:rPr>
              <w:t>under</w:t>
            </w:r>
          </w:p>
        </w:tc>
      </w:tr>
      <w:tr w:rsidR="00EC4CC2" w:rsidRPr="00C66228" w14:paraId="1BD1B153" w14:textId="77777777" w:rsidTr="00EC4CC2">
        <w:trPr>
          <w:trHeight w:val="302"/>
        </w:trPr>
        <w:tc>
          <w:tcPr>
            <w:tcW w:w="632" w:type="dxa"/>
          </w:tcPr>
          <w:p w14:paraId="07CEBF1B" w14:textId="77777777" w:rsidR="007D1445" w:rsidRPr="00C66228" w:rsidRDefault="007D1445" w:rsidP="00AF2930">
            <w:pPr>
              <w:rPr>
                <w:rFonts w:ascii="Times New Roman" w:hAnsi="Times New Roman" w:cs="Times New Roman"/>
                <w:sz w:val="22"/>
              </w:rPr>
            </w:pPr>
          </w:p>
        </w:tc>
        <w:tc>
          <w:tcPr>
            <w:tcW w:w="4224" w:type="dxa"/>
          </w:tcPr>
          <w:p w14:paraId="218631F2" w14:textId="77777777" w:rsidR="007D1445" w:rsidRPr="00C66228" w:rsidRDefault="007D1445" w:rsidP="00AF2930">
            <w:pPr>
              <w:rPr>
                <w:rFonts w:ascii="Times New Roman" w:hAnsi="Times New Roman" w:cs="Times New Roman"/>
                <w:sz w:val="22"/>
              </w:rPr>
            </w:pPr>
          </w:p>
        </w:tc>
        <w:tc>
          <w:tcPr>
            <w:tcW w:w="811" w:type="dxa"/>
            <w:vAlign w:val="bottom"/>
          </w:tcPr>
          <w:p w14:paraId="3436E12A" w14:textId="77777777" w:rsidR="007D1445" w:rsidRPr="00C66228" w:rsidRDefault="007D1445" w:rsidP="00EC4CC2">
            <w:pPr>
              <w:jc w:val="right"/>
              <w:rPr>
                <w:rFonts w:ascii="Times New Roman" w:hAnsi="Times New Roman" w:cs="Times New Roman"/>
                <w:sz w:val="22"/>
              </w:rPr>
            </w:pPr>
            <w:r w:rsidRPr="00C66228">
              <w:rPr>
                <w:rStyle w:val="Bodytext7pt"/>
                <w:rFonts w:eastAsia="Arial"/>
                <w:sz w:val="22"/>
                <w:szCs w:val="24"/>
              </w:rPr>
              <w:t>rule 7</w:t>
            </w:r>
          </w:p>
        </w:tc>
        <w:tc>
          <w:tcPr>
            <w:tcW w:w="811" w:type="dxa"/>
            <w:vAlign w:val="bottom"/>
          </w:tcPr>
          <w:p w14:paraId="3868D057" w14:textId="77777777" w:rsidR="007D1445" w:rsidRPr="00C66228" w:rsidRDefault="007D1445" w:rsidP="00EC4CC2">
            <w:pPr>
              <w:jc w:val="right"/>
              <w:rPr>
                <w:rFonts w:ascii="Times New Roman" w:hAnsi="Times New Roman" w:cs="Times New Roman"/>
                <w:sz w:val="22"/>
              </w:rPr>
            </w:pPr>
            <w:r w:rsidRPr="00C66228">
              <w:rPr>
                <w:rStyle w:val="Bodytext7pt"/>
                <w:rFonts w:eastAsia="Arial"/>
                <w:sz w:val="22"/>
                <w:szCs w:val="24"/>
              </w:rPr>
              <w:t>rule 7</w:t>
            </w:r>
          </w:p>
        </w:tc>
        <w:tc>
          <w:tcPr>
            <w:tcW w:w="817" w:type="dxa"/>
            <w:vAlign w:val="bottom"/>
          </w:tcPr>
          <w:p w14:paraId="280D6968" w14:textId="77777777" w:rsidR="007D1445" w:rsidRPr="00C66228" w:rsidRDefault="007D1445" w:rsidP="00EC4CC2">
            <w:pPr>
              <w:jc w:val="right"/>
              <w:rPr>
                <w:rFonts w:ascii="Times New Roman" w:hAnsi="Times New Roman" w:cs="Times New Roman"/>
                <w:sz w:val="22"/>
              </w:rPr>
            </w:pPr>
            <w:r w:rsidRPr="00C66228">
              <w:rPr>
                <w:rStyle w:val="Bodytext7pt"/>
                <w:rFonts w:eastAsia="Arial"/>
                <w:sz w:val="22"/>
                <w:szCs w:val="24"/>
              </w:rPr>
              <w:t>rule 7</w:t>
            </w:r>
          </w:p>
        </w:tc>
        <w:tc>
          <w:tcPr>
            <w:tcW w:w="810" w:type="dxa"/>
            <w:vAlign w:val="bottom"/>
          </w:tcPr>
          <w:p w14:paraId="25917F6B" w14:textId="77777777" w:rsidR="007D1445" w:rsidRPr="00C66228" w:rsidRDefault="007D1445" w:rsidP="00EC4CC2">
            <w:pPr>
              <w:jc w:val="right"/>
              <w:rPr>
                <w:rFonts w:ascii="Times New Roman" w:hAnsi="Times New Roman" w:cs="Times New Roman"/>
                <w:sz w:val="22"/>
              </w:rPr>
            </w:pPr>
            <w:r w:rsidRPr="00C66228">
              <w:rPr>
                <w:rStyle w:val="Bodytext7pt"/>
                <w:rFonts w:eastAsia="Arial"/>
                <w:sz w:val="22"/>
                <w:szCs w:val="24"/>
              </w:rPr>
              <w:t>rule 7</w:t>
            </w:r>
          </w:p>
        </w:tc>
        <w:tc>
          <w:tcPr>
            <w:tcW w:w="814" w:type="dxa"/>
            <w:vAlign w:val="bottom"/>
          </w:tcPr>
          <w:p w14:paraId="59D1EE08" w14:textId="77777777" w:rsidR="007D1445" w:rsidRPr="00C66228" w:rsidRDefault="007D1445" w:rsidP="00EC4CC2">
            <w:pPr>
              <w:jc w:val="right"/>
              <w:rPr>
                <w:rFonts w:ascii="Times New Roman" w:hAnsi="Times New Roman" w:cs="Times New Roman"/>
                <w:sz w:val="22"/>
              </w:rPr>
            </w:pPr>
            <w:r w:rsidRPr="00C66228">
              <w:rPr>
                <w:rStyle w:val="Bodytext7pt"/>
                <w:rFonts w:eastAsia="Arial"/>
                <w:sz w:val="22"/>
                <w:szCs w:val="24"/>
              </w:rPr>
              <w:t>rule 7</w:t>
            </w:r>
          </w:p>
        </w:tc>
        <w:tc>
          <w:tcPr>
            <w:tcW w:w="811" w:type="dxa"/>
            <w:vAlign w:val="bottom"/>
          </w:tcPr>
          <w:p w14:paraId="65A591A7" w14:textId="77777777" w:rsidR="007D1445" w:rsidRPr="00C66228" w:rsidRDefault="007D1445" w:rsidP="00EC4CC2">
            <w:pPr>
              <w:jc w:val="right"/>
              <w:rPr>
                <w:rFonts w:ascii="Times New Roman" w:hAnsi="Times New Roman" w:cs="Times New Roman"/>
                <w:sz w:val="22"/>
              </w:rPr>
            </w:pPr>
            <w:r w:rsidRPr="00C66228">
              <w:rPr>
                <w:rStyle w:val="Bodytext7pt"/>
                <w:rFonts w:eastAsia="Arial"/>
                <w:sz w:val="22"/>
                <w:szCs w:val="24"/>
              </w:rPr>
              <w:t>rule 7</w:t>
            </w:r>
          </w:p>
        </w:tc>
      </w:tr>
      <w:tr w:rsidR="007D1445" w:rsidRPr="00C66228" w14:paraId="684D59AE" w14:textId="77777777" w:rsidTr="00EC4CC2">
        <w:trPr>
          <w:trHeight w:val="346"/>
        </w:trPr>
        <w:tc>
          <w:tcPr>
            <w:tcW w:w="9730" w:type="dxa"/>
            <w:gridSpan w:val="8"/>
            <w:vAlign w:val="center"/>
          </w:tcPr>
          <w:p w14:paraId="568C8814" w14:textId="77777777" w:rsidR="007D1445" w:rsidRPr="00EC4CC2" w:rsidRDefault="007D1445" w:rsidP="00EC4CC2">
            <w:pPr>
              <w:jc w:val="center"/>
              <w:rPr>
                <w:rFonts w:ascii="Times New Roman" w:hAnsi="Times New Roman" w:cs="Times New Roman"/>
                <w:i/>
                <w:sz w:val="22"/>
              </w:rPr>
            </w:pPr>
            <w:r w:rsidRPr="00EC4CC2">
              <w:rPr>
                <w:rStyle w:val="Bodytext7pt"/>
                <w:rFonts w:eastAsia="Courier New"/>
                <w:i/>
                <w:sz w:val="22"/>
                <w:szCs w:val="24"/>
              </w:rPr>
              <w:t>Division 14—Fluoroscopic Examination and Report</w:t>
            </w:r>
          </w:p>
        </w:tc>
      </w:tr>
      <w:tr w:rsidR="007D1445" w:rsidRPr="00C66228" w14:paraId="27EA4636" w14:textId="77777777" w:rsidTr="00EC4CC2">
        <w:trPr>
          <w:trHeight w:val="346"/>
        </w:trPr>
        <w:tc>
          <w:tcPr>
            <w:tcW w:w="9730" w:type="dxa"/>
            <w:gridSpan w:val="8"/>
            <w:vAlign w:val="center"/>
          </w:tcPr>
          <w:p w14:paraId="7A76500F" w14:textId="77777777" w:rsidR="007D1445" w:rsidRPr="00EC4CC2" w:rsidRDefault="007D1445" w:rsidP="00EC4CC2">
            <w:pPr>
              <w:jc w:val="center"/>
              <w:rPr>
                <w:rFonts w:ascii="Times New Roman" w:hAnsi="Times New Roman" w:cs="Times New Roman"/>
                <w:i/>
                <w:sz w:val="22"/>
              </w:rPr>
            </w:pPr>
            <w:r w:rsidRPr="00EC4CC2">
              <w:rPr>
                <w:rStyle w:val="Bodytext7pt"/>
                <w:rFonts w:eastAsia="Courier New"/>
                <w:i/>
                <w:sz w:val="22"/>
                <w:szCs w:val="24"/>
              </w:rPr>
              <w:t>(Fluoroscopic examination and report not covered by any other item in this Part—where radiograph is not</w:t>
            </w:r>
            <w:r w:rsidR="00EC4CC2" w:rsidRPr="00EC4CC2">
              <w:rPr>
                <w:rStyle w:val="Bodytext7pt"/>
                <w:rFonts w:eastAsia="Courier New"/>
                <w:i/>
                <w:sz w:val="22"/>
                <w:szCs w:val="24"/>
              </w:rPr>
              <w:t xml:space="preserve"> </w:t>
            </w:r>
            <w:r w:rsidRPr="00EC4CC2">
              <w:rPr>
                <w:rStyle w:val="Bodytext7pt"/>
                <w:rFonts w:eastAsia="Courier New"/>
                <w:i/>
                <w:sz w:val="22"/>
                <w:szCs w:val="24"/>
              </w:rPr>
              <w:t>taken</w:t>
            </w:r>
            <w:r w:rsidR="00EC4CC2">
              <w:rPr>
                <w:rStyle w:val="Bodytext7pt"/>
                <w:rFonts w:eastAsia="Courier New"/>
                <w:i/>
                <w:sz w:val="22"/>
                <w:szCs w:val="24"/>
              </w:rPr>
              <w:t>)</w:t>
            </w:r>
          </w:p>
        </w:tc>
      </w:tr>
      <w:tr w:rsidR="00EC4CC2" w:rsidRPr="00C66228" w14:paraId="22AF51DB" w14:textId="77777777" w:rsidTr="00B26A6A">
        <w:trPr>
          <w:trHeight w:val="346"/>
        </w:trPr>
        <w:tc>
          <w:tcPr>
            <w:tcW w:w="632" w:type="dxa"/>
          </w:tcPr>
          <w:p w14:paraId="61945BB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2440</w:t>
            </w:r>
          </w:p>
        </w:tc>
        <w:tc>
          <w:tcPr>
            <w:tcW w:w="4224" w:type="dxa"/>
          </w:tcPr>
          <w:p w14:paraId="138F23A5" w14:textId="77777777" w:rsidR="007D1445" w:rsidRPr="00C66228" w:rsidRDefault="007D1445" w:rsidP="00B26A6A">
            <w:pPr>
              <w:tabs>
                <w:tab w:val="left" w:leader="dot" w:pos="4137"/>
              </w:tabs>
              <w:ind w:left="260" w:hanging="260"/>
              <w:jc w:val="right"/>
              <w:rPr>
                <w:rFonts w:ascii="Times New Roman" w:hAnsi="Times New Roman" w:cs="Times New Roman"/>
                <w:sz w:val="22"/>
              </w:rPr>
            </w:pPr>
            <w:r w:rsidRPr="00C66228">
              <w:rPr>
                <w:rStyle w:val="Bodytext7pt"/>
                <w:rFonts w:eastAsia="Arial"/>
                <w:sz w:val="22"/>
                <w:szCs w:val="24"/>
              </w:rPr>
              <w:t>Examination with general anaesthesia</w:t>
            </w:r>
            <w:r w:rsidR="00EC4CC2">
              <w:rPr>
                <w:rStyle w:val="Bodytext7pt"/>
                <w:rFonts w:eastAsia="Arial"/>
                <w:sz w:val="22"/>
                <w:szCs w:val="24"/>
              </w:rPr>
              <w:tab/>
            </w:r>
          </w:p>
        </w:tc>
        <w:tc>
          <w:tcPr>
            <w:tcW w:w="811" w:type="dxa"/>
          </w:tcPr>
          <w:p w14:paraId="75573233" w14:textId="77777777" w:rsidR="007D1445" w:rsidRPr="00C66228" w:rsidRDefault="007D1445" w:rsidP="00B26A6A">
            <w:pPr>
              <w:ind w:right="144"/>
              <w:jc w:val="right"/>
              <w:rPr>
                <w:rFonts w:ascii="Times New Roman" w:hAnsi="Times New Roman" w:cs="Times New Roman"/>
                <w:sz w:val="22"/>
              </w:rPr>
            </w:pPr>
            <w:r w:rsidRPr="00C66228">
              <w:rPr>
                <w:rStyle w:val="Bodytext7pt"/>
                <w:rFonts w:eastAsia="Arial"/>
                <w:sz w:val="22"/>
                <w:szCs w:val="24"/>
              </w:rPr>
              <w:t>11.00</w:t>
            </w:r>
          </w:p>
        </w:tc>
        <w:tc>
          <w:tcPr>
            <w:tcW w:w="811" w:type="dxa"/>
          </w:tcPr>
          <w:p w14:paraId="2D2DD6C0" w14:textId="77777777" w:rsidR="007D1445" w:rsidRPr="00C66228" w:rsidRDefault="007D1445" w:rsidP="00B26A6A">
            <w:pPr>
              <w:ind w:right="144"/>
              <w:jc w:val="right"/>
              <w:rPr>
                <w:rFonts w:ascii="Times New Roman" w:hAnsi="Times New Roman" w:cs="Times New Roman"/>
                <w:sz w:val="22"/>
              </w:rPr>
            </w:pPr>
            <w:r w:rsidRPr="00C66228">
              <w:rPr>
                <w:rStyle w:val="Bodytext7pt"/>
                <w:rFonts w:eastAsia="Arial"/>
                <w:sz w:val="22"/>
                <w:szCs w:val="24"/>
              </w:rPr>
              <w:t>11.00</w:t>
            </w:r>
          </w:p>
        </w:tc>
        <w:tc>
          <w:tcPr>
            <w:tcW w:w="817" w:type="dxa"/>
          </w:tcPr>
          <w:p w14:paraId="52943FEB" w14:textId="77777777" w:rsidR="007D1445" w:rsidRPr="00C66228" w:rsidRDefault="007D1445" w:rsidP="00B26A6A">
            <w:pPr>
              <w:ind w:right="144"/>
              <w:jc w:val="right"/>
              <w:rPr>
                <w:rFonts w:ascii="Times New Roman" w:hAnsi="Times New Roman" w:cs="Times New Roman"/>
                <w:sz w:val="22"/>
              </w:rPr>
            </w:pPr>
            <w:r w:rsidRPr="00C66228">
              <w:rPr>
                <w:rStyle w:val="Bodytext7pt"/>
                <w:rFonts w:eastAsia="Arial"/>
                <w:sz w:val="22"/>
                <w:szCs w:val="24"/>
              </w:rPr>
              <w:t>11.00</w:t>
            </w:r>
          </w:p>
        </w:tc>
        <w:tc>
          <w:tcPr>
            <w:tcW w:w="810" w:type="dxa"/>
          </w:tcPr>
          <w:p w14:paraId="1C64EEBE" w14:textId="77777777" w:rsidR="007D1445" w:rsidRPr="00C66228" w:rsidRDefault="007D1445" w:rsidP="00B26A6A">
            <w:pPr>
              <w:ind w:right="144"/>
              <w:jc w:val="right"/>
              <w:rPr>
                <w:rFonts w:ascii="Times New Roman" w:hAnsi="Times New Roman" w:cs="Times New Roman"/>
                <w:sz w:val="22"/>
              </w:rPr>
            </w:pPr>
            <w:r w:rsidRPr="00C66228">
              <w:rPr>
                <w:rStyle w:val="Bodytext7pt"/>
                <w:rFonts w:eastAsia="Arial"/>
                <w:sz w:val="22"/>
                <w:szCs w:val="24"/>
              </w:rPr>
              <w:t>11.00</w:t>
            </w:r>
          </w:p>
        </w:tc>
        <w:tc>
          <w:tcPr>
            <w:tcW w:w="814" w:type="dxa"/>
          </w:tcPr>
          <w:p w14:paraId="6727B6BA" w14:textId="77777777" w:rsidR="007D1445" w:rsidRPr="00C66228" w:rsidRDefault="007D1445" w:rsidP="00B26A6A">
            <w:pPr>
              <w:ind w:right="144"/>
              <w:jc w:val="right"/>
              <w:rPr>
                <w:rFonts w:ascii="Times New Roman" w:hAnsi="Times New Roman" w:cs="Times New Roman"/>
                <w:sz w:val="22"/>
              </w:rPr>
            </w:pPr>
            <w:r w:rsidRPr="00C66228">
              <w:rPr>
                <w:rStyle w:val="Bodytext7pt"/>
                <w:rFonts w:eastAsia="Arial"/>
                <w:sz w:val="22"/>
                <w:szCs w:val="24"/>
              </w:rPr>
              <w:t>11.00</w:t>
            </w:r>
          </w:p>
        </w:tc>
        <w:tc>
          <w:tcPr>
            <w:tcW w:w="811" w:type="dxa"/>
          </w:tcPr>
          <w:p w14:paraId="7999F740" w14:textId="77777777" w:rsidR="007D1445" w:rsidRPr="00C66228" w:rsidRDefault="007D1445" w:rsidP="00B26A6A">
            <w:pPr>
              <w:ind w:right="144"/>
              <w:jc w:val="right"/>
              <w:rPr>
                <w:rFonts w:ascii="Times New Roman" w:hAnsi="Times New Roman" w:cs="Times New Roman"/>
                <w:sz w:val="22"/>
              </w:rPr>
            </w:pPr>
            <w:r w:rsidRPr="00C66228">
              <w:rPr>
                <w:rStyle w:val="Bodytext7pt"/>
                <w:rFonts w:eastAsia="Arial"/>
                <w:sz w:val="22"/>
                <w:szCs w:val="24"/>
              </w:rPr>
              <w:t>11.00</w:t>
            </w:r>
          </w:p>
        </w:tc>
      </w:tr>
      <w:tr w:rsidR="00EC4CC2" w:rsidRPr="00C66228" w14:paraId="42B5CD18" w14:textId="77777777" w:rsidTr="00B26A6A">
        <w:trPr>
          <w:trHeight w:val="475"/>
        </w:trPr>
        <w:tc>
          <w:tcPr>
            <w:tcW w:w="632" w:type="dxa"/>
          </w:tcPr>
          <w:p w14:paraId="3AE3FEE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2444</w:t>
            </w:r>
          </w:p>
        </w:tc>
        <w:tc>
          <w:tcPr>
            <w:tcW w:w="4224" w:type="dxa"/>
          </w:tcPr>
          <w:p w14:paraId="57B77EB2" w14:textId="6DDD2DE1" w:rsidR="007D1445" w:rsidRPr="00C66228" w:rsidRDefault="007D1445" w:rsidP="00B26A6A">
            <w:pPr>
              <w:tabs>
                <w:tab w:val="left" w:leader="dot" w:pos="4137"/>
              </w:tabs>
              <w:ind w:left="260" w:hanging="260"/>
              <w:jc w:val="right"/>
              <w:rPr>
                <w:rFonts w:ascii="Times New Roman" w:hAnsi="Times New Roman" w:cs="Times New Roman"/>
                <w:sz w:val="22"/>
              </w:rPr>
            </w:pPr>
            <w:r w:rsidRPr="00C66228">
              <w:rPr>
                <w:rStyle w:val="Bodytext7pt"/>
                <w:rFonts w:eastAsia="Arial"/>
                <w:sz w:val="22"/>
                <w:szCs w:val="24"/>
              </w:rPr>
              <w:t>Examinati</w:t>
            </w:r>
            <w:r w:rsidR="00EC4CC2">
              <w:rPr>
                <w:rStyle w:val="Bodytext7pt"/>
                <w:rFonts w:eastAsia="Arial"/>
                <w:sz w:val="22"/>
                <w:szCs w:val="24"/>
              </w:rPr>
              <w:t>on without general anaesthesia</w:t>
            </w:r>
            <w:r w:rsidR="00EC4CC2">
              <w:rPr>
                <w:rStyle w:val="Bodytext7pt"/>
                <w:rFonts w:eastAsia="Arial"/>
                <w:sz w:val="22"/>
                <w:szCs w:val="24"/>
              </w:rPr>
              <w:tab/>
            </w:r>
          </w:p>
        </w:tc>
        <w:tc>
          <w:tcPr>
            <w:tcW w:w="811" w:type="dxa"/>
          </w:tcPr>
          <w:p w14:paraId="35846023" w14:textId="77777777" w:rsidR="007D1445" w:rsidRPr="00C66228" w:rsidRDefault="007D1445" w:rsidP="00B26A6A">
            <w:pPr>
              <w:ind w:right="144"/>
              <w:jc w:val="right"/>
              <w:rPr>
                <w:rFonts w:ascii="Times New Roman" w:hAnsi="Times New Roman" w:cs="Times New Roman"/>
                <w:sz w:val="22"/>
              </w:rPr>
            </w:pPr>
            <w:r w:rsidRPr="00C66228">
              <w:rPr>
                <w:rStyle w:val="Bodytext7pt"/>
                <w:rFonts w:eastAsia="Arial"/>
                <w:sz w:val="22"/>
                <w:szCs w:val="24"/>
              </w:rPr>
              <w:t>7.00</w:t>
            </w:r>
          </w:p>
        </w:tc>
        <w:tc>
          <w:tcPr>
            <w:tcW w:w="811" w:type="dxa"/>
          </w:tcPr>
          <w:p w14:paraId="3268E0A7" w14:textId="77777777" w:rsidR="007D1445" w:rsidRPr="00C66228" w:rsidRDefault="007D1445" w:rsidP="00B26A6A">
            <w:pPr>
              <w:ind w:right="144"/>
              <w:jc w:val="right"/>
              <w:rPr>
                <w:rFonts w:ascii="Times New Roman" w:hAnsi="Times New Roman" w:cs="Times New Roman"/>
                <w:sz w:val="22"/>
              </w:rPr>
            </w:pPr>
            <w:r w:rsidRPr="00C66228">
              <w:rPr>
                <w:rStyle w:val="Bodytext7pt"/>
                <w:rFonts w:eastAsia="Arial"/>
                <w:sz w:val="22"/>
                <w:szCs w:val="24"/>
              </w:rPr>
              <w:t>7.00</w:t>
            </w:r>
          </w:p>
        </w:tc>
        <w:tc>
          <w:tcPr>
            <w:tcW w:w="817" w:type="dxa"/>
          </w:tcPr>
          <w:p w14:paraId="7C7F3A82" w14:textId="77777777" w:rsidR="007D1445" w:rsidRPr="00C66228" w:rsidRDefault="007D1445" w:rsidP="00B26A6A">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tcPr>
          <w:p w14:paraId="37F4973F" w14:textId="77777777" w:rsidR="007D1445" w:rsidRPr="00C66228" w:rsidRDefault="007D1445" w:rsidP="00B26A6A">
            <w:pPr>
              <w:ind w:right="144"/>
              <w:jc w:val="right"/>
              <w:rPr>
                <w:rFonts w:ascii="Times New Roman" w:hAnsi="Times New Roman" w:cs="Times New Roman"/>
                <w:sz w:val="22"/>
              </w:rPr>
            </w:pPr>
            <w:r w:rsidRPr="00C66228">
              <w:rPr>
                <w:rStyle w:val="Bodytext7pt"/>
                <w:rFonts w:eastAsia="Arial"/>
                <w:sz w:val="22"/>
                <w:szCs w:val="24"/>
              </w:rPr>
              <w:t>7.00</w:t>
            </w:r>
          </w:p>
        </w:tc>
        <w:tc>
          <w:tcPr>
            <w:tcW w:w="814" w:type="dxa"/>
          </w:tcPr>
          <w:p w14:paraId="3D5B15D7" w14:textId="77777777" w:rsidR="007D1445" w:rsidRPr="00C66228" w:rsidRDefault="007D1445" w:rsidP="00B26A6A">
            <w:pPr>
              <w:ind w:right="144"/>
              <w:jc w:val="right"/>
              <w:rPr>
                <w:rFonts w:ascii="Times New Roman" w:hAnsi="Times New Roman" w:cs="Times New Roman"/>
                <w:sz w:val="22"/>
              </w:rPr>
            </w:pPr>
            <w:r w:rsidRPr="00C66228">
              <w:rPr>
                <w:rStyle w:val="Bodytext7pt"/>
                <w:rFonts w:eastAsia="Arial"/>
                <w:sz w:val="22"/>
                <w:szCs w:val="24"/>
              </w:rPr>
              <w:t>7.00</w:t>
            </w:r>
          </w:p>
        </w:tc>
        <w:tc>
          <w:tcPr>
            <w:tcW w:w="811" w:type="dxa"/>
          </w:tcPr>
          <w:p w14:paraId="6A61BDA8" w14:textId="77777777" w:rsidR="007D1445" w:rsidRPr="00C66228" w:rsidRDefault="007D1445" w:rsidP="00B26A6A">
            <w:pPr>
              <w:ind w:right="144"/>
              <w:jc w:val="right"/>
              <w:rPr>
                <w:rFonts w:ascii="Times New Roman" w:hAnsi="Times New Roman" w:cs="Times New Roman"/>
                <w:sz w:val="22"/>
              </w:rPr>
            </w:pPr>
            <w:r w:rsidRPr="00C66228">
              <w:rPr>
                <w:rStyle w:val="Bodytext7pt"/>
                <w:rFonts w:eastAsia="Arial"/>
                <w:sz w:val="22"/>
                <w:szCs w:val="24"/>
              </w:rPr>
              <w:t>7.00</w:t>
            </w:r>
          </w:p>
        </w:tc>
      </w:tr>
      <w:tr w:rsidR="007D1445" w:rsidRPr="00C66228" w14:paraId="6AF99752" w14:textId="77777777" w:rsidTr="00EC4CC2">
        <w:trPr>
          <w:trHeight w:val="346"/>
        </w:trPr>
        <w:tc>
          <w:tcPr>
            <w:tcW w:w="9730" w:type="dxa"/>
            <w:gridSpan w:val="8"/>
            <w:vAlign w:val="center"/>
          </w:tcPr>
          <w:p w14:paraId="5389DD3F" w14:textId="77777777" w:rsidR="007D1445" w:rsidRPr="00EC4CC2" w:rsidRDefault="007D1445" w:rsidP="00EC4CC2">
            <w:pPr>
              <w:jc w:val="center"/>
              <w:rPr>
                <w:rFonts w:ascii="Times New Roman" w:hAnsi="Times New Roman" w:cs="Times New Roman"/>
                <w:i/>
                <w:sz w:val="22"/>
              </w:rPr>
            </w:pPr>
            <w:r w:rsidRPr="00EC4CC2">
              <w:rPr>
                <w:rStyle w:val="Bodytext7pt"/>
                <w:rFonts w:eastAsia="Courier New"/>
                <w:i/>
                <w:sz w:val="22"/>
                <w:szCs w:val="24"/>
              </w:rPr>
              <w:t>Division 15—Radiotherapy</w:t>
            </w:r>
          </w:p>
        </w:tc>
      </w:tr>
      <w:tr w:rsidR="00EC4CC2" w:rsidRPr="00C66228" w14:paraId="70246621" w14:textId="77777777" w:rsidTr="006B5231">
        <w:trPr>
          <w:trHeight w:val="1205"/>
        </w:trPr>
        <w:tc>
          <w:tcPr>
            <w:tcW w:w="632" w:type="dxa"/>
          </w:tcPr>
          <w:p w14:paraId="042F120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2458</w:t>
            </w:r>
          </w:p>
        </w:tc>
        <w:tc>
          <w:tcPr>
            <w:tcW w:w="4224" w:type="dxa"/>
            <w:vAlign w:val="bottom"/>
          </w:tcPr>
          <w:p w14:paraId="1CD3B6D1"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Radiotherapy, superficial (including treatment by means of x-rays, or rays emitted by radium or other radioactive substances) not covered by any other item in this Part—each attendance at which one or two fields are irradiated </w:t>
            </w:r>
            <w:r w:rsidR="00EC4CC2">
              <w:rPr>
                <w:rStyle w:val="Bodytext7pt"/>
                <w:rFonts w:eastAsia="Arial"/>
                <w:sz w:val="22"/>
                <w:szCs w:val="24"/>
              </w:rPr>
              <w:tab/>
            </w:r>
          </w:p>
        </w:tc>
        <w:tc>
          <w:tcPr>
            <w:tcW w:w="811" w:type="dxa"/>
            <w:vAlign w:val="bottom"/>
          </w:tcPr>
          <w:p w14:paraId="011937B6"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7.50</w:t>
            </w:r>
          </w:p>
        </w:tc>
        <w:tc>
          <w:tcPr>
            <w:tcW w:w="811" w:type="dxa"/>
            <w:vAlign w:val="bottom"/>
          </w:tcPr>
          <w:p w14:paraId="3F7AF50B"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7.00</w:t>
            </w:r>
          </w:p>
        </w:tc>
        <w:tc>
          <w:tcPr>
            <w:tcW w:w="817" w:type="dxa"/>
            <w:vAlign w:val="bottom"/>
          </w:tcPr>
          <w:p w14:paraId="6B177C1D"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7F015706"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6.50</w:t>
            </w:r>
          </w:p>
        </w:tc>
        <w:tc>
          <w:tcPr>
            <w:tcW w:w="814" w:type="dxa"/>
            <w:vAlign w:val="bottom"/>
          </w:tcPr>
          <w:p w14:paraId="71746FFF"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6.50</w:t>
            </w:r>
          </w:p>
        </w:tc>
        <w:tc>
          <w:tcPr>
            <w:tcW w:w="811" w:type="dxa"/>
            <w:vAlign w:val="bottom"/>
          </w:tcPr>
          <w:p w14:paraId="1AF97C5B"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6.50</w:t>
            </w:r>
          </w:p>
        </w:tc>
      </w:tr>
      <w:tr w:rsidR="00EC4CC2" w:rsidRPr="00C66228" w14:paraId="7D5C7A3C" w14:textId="77777777" w:rsidTr="006B5231">
        <w:trPr>
          <w:trHeight w:val="1214"/>
        </w:trPr>
        <w:tc>
          <w:tcPr>
            <w:tcW w:w="632" w:type="dxa"/>
          </w:tcPr>
          <w:p w14:paraId="3F6EED3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2459</w:t>
            </w:r>
          </w:p>
        </w:tc>
        <w:tc>
          <w:tcPr>
            <w:tcW w:w="4224" w:type="dxa"/>
            <w:vAlign w:val="bottom"/>
          </w:tcPr>
          <w:p w14:paraId="1D8FEA58"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Radiotherapy, superficial (including treatment by means of x-rays, or rays emitted by radium or other radio-active substances) not covered by any other item in this Part—each attendance at which more than two fields are irradiated </w:t>
            </w:r>
            <w:r w:rsidR="00EC4CC2">
              <w:rPr>
                <w:rStyle w:val="Bodytext7pt"/>
                <w:rFonts w:eastAsia="Arial"/>
                <w:sz w:val="22"/>
                <w:szCs w:val="24"/>
              </w:rPr>
              <w:tab/>
            </w:r>
          </w:p>
        </w:tc>
        <w:tc>
          <w:tcPr>
            <w:tcW w:w="811" w:type="dxa"/>
            <w:vAlign w:val="bottom"/>
          </w:tcPr>
          <w:p w14:paraId="351DF9C0"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9.00</w:t>
            </w:r>
          </w:p>
        </w:tc>
        <w:tc>
          <w:tcPr>
            <w:tcW w:w="811" w:type="dxa"/>
            <w:vAlign w:val="bottom"/>
          </w:tcPr>
          <w:p w14:paraId="5A03150A"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8.50</w:t>
            </w:r>
          </w:p>
        </w:tc>
        <w:tc>
          <w:tcPr>
            <w:tcW w:w="817" w:type="dxa"/>
            <w:vAlign w:val="bottom"/>
          </w:tcPr>
          <w:p w14:paraId="434AF5C0"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8.50</w:t>
            </w:r>
          </w:p>
        </w:tc>
        <w:tc>
          <w:tcPr>
            <w:tcW w:w="810" w:type="dxa"/>
            <w:vAlign w:val="bottom"/>
          </w:tcPr>
          <w:p w14:paraId="2DC2ADC7"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8.00</w:t>
            </w:r>
          </w:p>
        </w:tc>
        <w:tc>
          <w:tcPr>
            <w:tcW w:w="814" w:type="dxa"/>
            <w:vAlign w:val="bottom"/>
          </w:tcPr>
          <w:p w14:paraId="20917BC5"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8.00</w:t>
            </w:r>
          </w:p>
        </w:tc>
        <w:tc>
          <w:tcPr>
            <w:tcW w:w="811" w:type="dxa"/>
            <w:vAlign w:val="bottom"/>
          </w:tcPr>
          <w:p w14:paraId="0845EB31"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8.00</w:t>
            </w:r>
          </w:p>
        </w:tc>
      </w:tr>
      <w:tr w:rsidR="00EC4CC2" w:rsidRPr="00C66228" w14:paraId="0A62B56C" w14:textId="77777777" w:rsidTr="000A1258">
        <w:trPr>
          <w:trHeight w:val="1234"/>
        </w:trPr>
        <w:tc>
          <w:tcPr>
            <w:tcW w:w="632" w:type="dxa"/>
          </w:tcPr>
          <w:p w14:paraId="5FCA3BE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2463</w:t>
            </w:r>
          </w:p>
        </w:tc>
        <w:tc>
          <w:tcPr>
            <w:tcW w:w="4224" w:type="dxa"/>
            <w:vAlign w:val="bottom"/>
          </w:tcPr>
          <w:p w14:paraId="6C698467"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Radiotherapy (other than superficial) or orthovoltage therapy (including treatment by means of X-rays, or rays emitted by radium or other radioactive substances) not covered by any other item in this Part—each attendance at which therapy is given</w:t>
            </w:r>
            <w:r w:rsidR="00EC4CC2">
              <w:rPr>
                <w:rStyle w:val="Bodytext7pt"/>
                <w:rFonts w:eastAsia="Arial"/>
                <w:sz w:val="22"/>
                <w:szCs w:val="24"/>
              </w:rPr>
              <w:tab/>
            </w:r>
          </w:p>
        </w:tc>
        <w:tc>
          <w:tcPr>
            <w:tcW w:w="811" w:type="dxa"/>
            <w:vAlign w:val="bottom"/>
          </w:tcPr>
          <w:p w14:paraId="2709620C"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8.00</w:t>
            </w:r>
          </w:p>
        </w:tc>
        <w:tc>
          <w:tcPr>
            <w:tcW w:w="811" w:type="dxa"/>
            <w:vAlign w:val="bottom"/>
          </w:tcPr>
          <w:p w14:paraId="2E033F4D"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8.00</w:t>
            </w:r>
          </w:p>
        </w:tc>
        <w:tc>
          <w:tcPr>
            <w:tcW w:w="817" w:type="dxa"/>
            <w:vAlign w:val="bottom"/>
          </w:tcPr>
          <w:p w14:paraId="4DA037C0"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1687A53B"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8.00</w:t>
            </w:r>
          </w:p>
        </w:tc>
        <w:tc>
          <w:tcPr>
            <w:tcW w:w="814" w:type="dxa"/>
            <w:vAlign w:val="bottom"/>
          </w:tcPr>
          <w:p w14:paraId="6CDA9229"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8.00</w:t>
            </w:r>
          </w:p>
        </w:tc>
        <w:tc>
          <w:tcPr>
            <w:tcW w:w="811" w:type="dxa"/>
            <w:vAlign w:val="bottom"/>
          </w:tcPr>
          <w:p w14:paraId="182624E9"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8.00</w:t>
            </w:r>
          </w:p>
        </w:tc>
      </w:tr>
      <w:tr w:rsidR="00EC4CC2" w:rsidRPr="00C66228" w14:paraId="300EB21A" w14:textId="77777777" w:rsidTr="006B5231">
        <w:trPr>
          <w:trHeight w:val="878"/>
        </w:trPr>
        <w:tc>
          <w:tcPr>
            <w:tcW w:w="632" w:type="dxa"/>
          </w:tcPr>
          <w:p w14:paraId="07D69B3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2465</w:t>
            </w:r>
          </w:p>
        </w:tc>
        <w:tc>
          <w:tcPr>
            <w:tcW w:w="4224" w:type="dxa"/>
            <w:vAlign w:val="bottom"/>
          </w:tcPr>
          <w:p w14:paraId="4F0E7D67" w14:textId="77777777" w:rsidR="007D1445" w:rsidRPr="00C66228" w:rsidRDefault="007D1445" w:rsidP="006B5231">
            <w:pPr>
              <w:ind w:left="260" w:hanging="260"/>
              <w:rPr>
                <w:rFonts w:ascii="Times New Roman" w:hAnsi="Times New Roman" w:cs="Times New Roman"/>
                <w:sz w:val="22"/>
              </w:rPr>
            </w:pPr>
            <w:r w:rsidRPr="00C66228">
              <w:rPr>
                <w:rStyle w:val="Bodytext7pt"/>
                <w:rFonts w:eastAsia="Arial"/>
                <w:sz w:val="22"/>
                <w:szCs w:val="24"/>
              </w:rPr>
              <w:t xml:space="preserve">Radiotherapy (other than superficial), megavoltage therapy or telecobalt therapy not covered by any other item in this Part—each attendance at which </w:t>
            </w:r>
            <w:r w:rsidR="00EC4CC2">
              <w:rPr>
                <w:rStyle w:val="Bodytext7pt"/>
                <w:rFonts w:eastAsia="Arial"/>
                <w:sz w:val="22"/>
                <w:szCs w:val="24"/>
              </w:rPr>
              <w:t xml:space="preserve">treatment is given </w:t>
            </w:r>
          </w:p>
        </w:tc>
        <w:tc>
          <w:tcPr>
            <w:tcW w:w="811" w:type="dxa"/>
            <w:vAlign w:val="bottom"/>
          </w:tcPr>
          <w:p w14:paraId="79EDB720"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10.00</w:t>
            </w:r>
          </w:p>
        </w:tc>
        <w:tc>
          <w:tcPr>
            <w:tcW w:w="811" w:type="dxa"/>
            <w:vAlign w:val="bottom"/>
          </w:tcPr>
          <w:p w14:paraId="2F97373E"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10.00</w:t>
            </w:r>
          </w:p>
        </w:tc>
        <w:tc>
          <w:tcPr>
            <w:tcW w:w="817" w:type="dxa"/>
            <w:vAlign w:val="bottom"/>
          </w:tcPr>
          <w:p w14:paraId="572F1FA9"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45DE83F1"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10.00</w:t>
            </w:r>
          </w:p>
        </w:tc>
        <w:tc>
          <w:tcPr>
            <w:tcW w:w="814" w:type="dxa"/>
            <w:vAlign w:val="bottom"/>
          </w:tcPr>
          <w:p w14:paraId="04787D76"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10.00</w:t>
            </w:r>
          </w:p>
        </w:tc>
        <w:tc>
          <w:tcPr>
            <w:tcW w:w="811" w:type="dxa"/>
            <w:vAlign w:val="bottom"/>
          </w:tcPr>
          <w:p w14:paraId="1D71C13B"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10.00</w:t>
            </w:r>
          </w:p>
        </w:tc>
      </w:tr>
    </w:tbl>
    <w:p w14:paraId="3ED355BA" w14:textId="77777777" w:rsidR="00EC4CC2" w:rsidRDefault="00EC4CC2">
      <w:r>
        <w:br w:type="page"/>
      </w:r>
    </w:p>
    <w:tbl>
      <w:tblPr>
        <w:tblOverlap w:val="never"/>
        <w:tblW w:w="9730" w:type="dxa"/>
        <w:tblLayout w:type="fixed"/>
        <w:tblCellMar>
          <w:left w:w="10" w:type="dxa"/>
          <w:right w:w="10" w:type="dxa"/>
        </w:tblCellMar>
        <w:tblLook w:val="0000" w:firstRow="0" w:lastRow="0" w:firstColumn="0" w:lastColumn="0" w:noHBand="0" w:noVBand="0"/>
      </w:tblPr>
      <w:tblGrid>
        <w:gridCol w:w="629"/>
        <w:gridCol w:w="11"/>
        <w:gridCol w:w="4225"/>
        <w:gridCol w:w="809"/>
        <w:gridCol w:w="809"/>
        <w:gridCol w:w="809"/>
        <w:gridCol w:w="814"/>
        <w:gridCol w:w="814"/>
        <w:gridCol w:w="810"/>
      </w:tblGrid>
      <w:tr w:rsidR="00EC4CC2" w:rsidRPr="00C66228" w14:paraId="10AA7D1D" w14:textId="77777777" w:rsidTr="00EC4CC2">
        <w:trPr>
          <w:trHeight w:val="331"/>
        </w:trPr>
        <w:tc>
          <w:tcPr>
            <w:tcW w:w="629" w:type="dxa"/>
            <w:tcBorders>
              <w:top w:val="single" w:sz="4" w:space="0" w:color="auto"/>
            </w:tcBorders>
            <w:vAlign w:val="bottom"/>
          </w:tcPr>
          <w:p w14:paraId="4C8CA8F2" w14:textId="77777777" w:rsidR="007D1445" w:rsidRPr="00EC4CC2" w:rsidRDefault="007D1445" w:rsidP="00EC4CC2">
            <w:pPr>
              <w:rPr>
                <w:rFonts w:ascii="Times New Roman" w:hAnsi="Times New Roman" w:cs="Times New Roman"/>
                <w:sz w:val="20"/>
              </w:rPr>
            </w:pPr>
          </w:p>
        </w:tc>
        <w:tc>
          <w:tcPr>
            <w:tcW w:w="4235" w:type="dxa"/>
            <w:gridSpan w:val="2"/>
            <w:tcBorders>
              <w:top w:val="single" w:sz="4" w:space="0" w:color="auto"/>
            </w:tcBorders>
            <w:vAlign w:val="bottom"/>
          </w:tcPr>
          <w:p w14:paraId="4B3A26BA" w14:textId="77777777" w:rsidR="007D1445" w:rsidRPr="00EC4CC2" w:rsidRDefault="007D1445" w:rsidP="00EC4CC2">
            <w:pPr>
              <w:rPr>
                <w:rFonts w:ascii="Times New Roman" w:hAnsi="Times New Roman" w:cs="Times New Roman"/>
                <w:sz w:val="20"/>
              </w:rPr>
            </w:pPr>
          </w:p>
        </w:tc>
        <w:tc>
          <w:tcPr>
            <w:tcW w:w="810" w:type="dxa"/>
            <w:tcBorders>
              <w:top w:val="single" w:sz="4" w:space="0" w:color="auto"/>
            </w:tcBorders>
            <w:vAlign w:val="bottom"/>
          </w:tcPr>
          <w:p w14:paraId="10EC8D1B" w14:textId="77777777" w:rsidR="007D1445" w:rsidRPr="00EC4CC2" w:rsidRDefault="007D1445" w:rsidP="00EC4CC2">
            <w:pPr>
              <w:rPr>
                <w:rFonts w:ascii="Times New Roman" w:hAnsi="Times New Roman" w:cs="Times New Roman"/>
                <w:sz w:val="20"/>
              </w:rPr>
            </w:pPr>
            <w:r w:rsidRPr="00EC4CC2">
              <w:rPr>
                <w:rStyle w:val="Bodytext7pt"/>
                <w:rFonts w:eastAsia="Arial"/>
                <w:sz w:val="20"/>
                <w:szCs w:val="24"/>
              </w:rPr>
              <w:t>Fees</w:t>
            </w:r>
          </w:p>
        </w:tc>
        <w:tc>
          <w:tcPr>
            <w:tcW w:w="810" w:type="dxa"/>
            <w:tcBorders>
              <w:top w:val="single" w:sz="4" w:space="0" w:color="auto"/>
            </w:tcBorders>
            <w:vAlign w:val="bottom"/>
          </w:tcPr>
          <w:p w14:paraId="5DEE0EFC" w14:textId="77777777" w:rsidR="007D1445" w:rsidRPr="00EC4CC2" w:rsidRDefault="007D1445" w:rsidP="00EC4CC2">
            <w:pPr>
              <w:rPr>
                <w:rFonts w:ascii="Times New Roman" w:hAnsi="Times New Roman" w:cs="Times New Roman"/>
                <w:sz w:val="20"/>
              </w:rPr>
            </w:pPr>
          </w:p>
        </w:tc>
        <w:tc>
          <w:tcPr>
            <w:tcW w:w="805" w:type="dxa"/>
            <w:tcBorders>
              <w:top w:val="single" w:sz="4" w:space="0" w:color="auto"/>
            </w:tcBorders>
            <w:vAlign w:val="bottom"/>
          </w:tcPr>
          <w:p w14:paraId="10C1D302" w14:textId="77777777" w:rsidR="007D1445" w:rsidRPr="00EC4CC2" w:rsidRDefault="007D1445" w:rsidP="00EC4CC2">
            <w:pPr>
              <w:rPr>
                <w:rFonts w:ascii="Times New Roman" w:hAnsi="Times New Roman" w:cs="Times New Roman"/>
                <w:sz w:val="20"/>
              </w:rPr>
            </w:pPr>
          </w:p>
        </w:tc>
        <w:tc>
          <w:tcPr>
            <w:tcW w:w="815" w:type="dxa"/>
            <w:tcBorders>
              <w:top w:val="single" w:sz="4" w:space="0" w:color="auto"/>
            </w:tcBorders>
            <w:vAlign w:val="bottom"/>
          </w:tcPr>
          <w:p w14:paraId="76C8B80F" w14:textId="77777777" w:rsidR="007D1445" w:rsidRPr="00EC4CC2" w:rsidRDefault="007D1445" w:rsidP="00EC4CC2">
            <w:pPr>
              <w:rPr>
                <w:rFonts w:ascii="Times New Roman" w:hAnsi="Times New Roman" w:cs="Times New Roman"/>
                <w:sz w:val="20"/>
              </w:rPr>
            </w:pPr>
          </w:p>
        </w:tc>
        <w:tc>
          <w:tcPr>
            <w:tcW w:w="815" w:type="dxa"/>
            <w:tcBorders>
              <w:top w:val="single" w:sz="4" w:space="0" w:color="auto"/>
            </w:tcBorders>
            <w:vAlign w:val="bottom"/>
          </w:tcPr>
          <w:p w14:paraId="0D4A0A78" w14:textId="77777777" w:rsidR="007D1445" w:rsidRPr="00EC4CC2" w:rsidRDefault="007D1445" w:rsidP="00EC4CC2">
            <w:pPr>
              <w:rPr>
                <w:rFonts w:ascii="Times New Roman" w:hAnsi="Times New Roman" w:cs="Times New Roman"/>
                <w:sz w:val="20"/>
              </w:rPr>
            </w:pPr>
          </w:p>
        </w:tc>
        <w:tc>
          <w:tcPr>
            <w:tcW w:w="811" w:type="dxa"/>
            <w:tcBorders>
              <w:top w:val="single" w:sz="4" w:space="0" w:color="auto"/>
            </w:tcBorders>
            <w:vAlign w:val="bottom"/>
          </w:tcPr>
          <w:p w14:paraId="6C804A2C" w14:textId="77777777" w:rsidR="007D1445" w:rsidRPr="00EC4CC2" w:rsidRDefault="007D1445" w:rsidP="00EC4CC2">
            <w:pPr>
              <w:rPr>
                <w:rFonts w:ascii="Times New Roman" w:hAnsi="Times New Roman" w:cs="Times New Roman"/>
                <w:sz w:val="20"/>
              </w:rPr>
            </w:pPr>
          </w:p>
        </w:tc>
      </w:tr>
      <w:tr w:rsidR="00EC4CC2" w:rsidRPr="00C66228" w14:paraId="3B57F08F" w14:textId="77777777" w:rsidTr="00EC4CC2">
        <w:trPr>
          <w:trHeight w:val="490"/>
        </w:trPr>
        <w:tc>
          <w:tcPr>
            <w:tcW w:w="629" w:type="dxa"/>
            <w:vAlign w:val="bottom"/>
          </w:tcPr>
          <w:p w14:paraId="778E7036" w14:textId="77777777" w:rsidR="007D1445" w:rsidRPr="00EC4CC2" w:rsidRDefault="007D1445" w:rsidP="00EC4CC2">
            <w:pPr>
              <w:rPr>
                <w:rFonts w:ascii="Times New Roman" w:hAnsi="Times New Roman" w:cs="Times New Roman"/>
                <w:sz w:val="20"/>
              </w:rPr>
            </w:pPr>
            <w:r w:rsidRPr="00EC4CC2">
              <w:rPr>
                <w:rStyle w:val="Bodytext7pt"/>
                <w:rFonts w:eastAsia="Arial"/>
                <w:sz w:val="20"/>
                <w:szCs w:val="24"/>
              </w:rPr>
              <w:t>Item</w:t>
            </w:r>
            <w:r w:rsidR="00EC4CC2" w:rsidRPr="00EC4CC2">
              <w:rPr>
                <w:rStyle w:val="Bodytext7pt"/>
                <w:rFonts w:eastAsia="Arial"/>
                <w:sz w:val="20"/>
                <w:szCs w:val="24"/>
              </w:rPr>
              <w:t xml:space="preserve"> </w:t>
            </w:r>
            <w:r w:rsidRPr="00EC4CC2">
              <w:rPr>
                <w:rStyle w:val="Bodytext7pt"/>
                <w:rFonts w:eastAsia="Arial"/>
                <w:sz w:val="20"/>
                <w:szCs w:val="24"/>
              </w:rPr>
              <w:t>No.</w:t>
            </w:r>
          </w:p>
        </w:tc>
        <w:tc>
          <w:tcPr>
            <w:tcW w:w="4235" w:type="dxa"/>
            <w:gridSpan w:val="2"/>
            <w:vAlign w:val="bottom"/>
          </w:tcPr>
          <w:p w14:paraId="2E73CE0A" w14:textId="77777777" w:rsidR="007D1445" w:rsidRPr="00EC4CC2" w:rsidRDefault="007D1445" w:rsidP="00EC4CC2">
            <w:pPr>
              <w:rPr>
                <w:rFonts w:ascii="Times New Roman" w:hAnsi="Times New Roman" w:cs="Times New Roman"/>
                <w:sz w:val="20"/>
              </w:rPr>
            </w:pPr>
            <w:r w:rsidRPr="00EC4CC2">
              <w:rPr>
                <w:rStyle w:val="Bodytext7pt"/>
                <w:rFonts w:eastAsia="Arial"/>
                <w:sz w:val="20"/>
                <w:szCs w:val="24"/>
              </w:rPr>
              <w:t>Medical service</w:t>
            </w:r>
          </w:p>
        </w:tc>
        <w:tc>
          <w:tcPr>
            <w:tcW w:w="810" w:type="dxa"/>
            <w:tcBorders>
              <w:top w:val="single" w:sz="4" w:space="0" w:color="auto"/>
            </w:tcBorders>
            <w:vAlign w:val="bottom"/>
          </w:tcPr>
          <w:p w14:paraId="2BB42A61" w14:textId="77777777" w:rsidR="007D1445" w:rsidRPr="00EC4CC2" w:rsidRDefault="007D1445" w:rsidP="00EC4CC2">
            <w:pPr>
              <w:ind w:right="144"/>
              <w:jc w:val="right"/>
              <w:rPr>
                <w:rFonts w:ascii="Times New Roman" w:hAnsi="Times New Roman" w:cs="Times New Roman"/>
                <w:sz w:val="20"/>
              </w:rPr>
            </w:pPr>
            <w:r w:rsidRPr="00EC4CC2">
              <w:rPr>
                <w:rStyle w:val="Bodytext7pt"/>
                <w:rFonts w:eastAsia="Arial"/>
                <w:sz w:val="20"/>
                <w:szCs w:val="24"/>
              </w:rPr>
              <w:t>N.S.W.</w:t>
            </w:r>
          </w:p>
        </w:tc>
        <w:tc>
          <w:tcPr>
            <w:tcW w:w="810" w:type="dxa"/>
            <w:tcBorders>
              <w:top w:val="single" w:sz="4" w:space="0" w:color="auto"/>
            </w:tcBorders>
            <w:vAlign w:val="bottom"/>
          </w:tcPr>
          <w:p w14:paraId="39CA8F6C" w14:textId="77777777" w:rsidR="007D1445" w:rsidRPr="00EC4CC2" w:rsidRDefault="007D1445" w:rsidP="00EC4CC2">
            <w:pPr>
              <w:ind w:right="144"/>
              <w:jc w:val="right"/>
              <w:rPr>
                <w:rFonts w:ascii="Times New Roman" w:hAnsi="Times New Roman" w:cs="Times New Roman"/>
                <w:sz w:val="20"/>
              </w:rPr>
            </w:pPr>
            <w:r w:rsidRPr="00EC4CC2">
              <w:rPr>
                <w:rStyle w:val="Bodytext7pt"/>
                <w:rFonts w:eastAsia="Arial"/>
                <w:sz w:val="20"/>
                <w:szCs w:val="24"/>
              </w:rPr>
              <w:t>Vic.</w:t>
            </w:r>
          </w:p>
        </w:tc>
        <w:tc>
          <w:tcPr>
            <w:tcW w:w="805" w:type="dxa"/>
            <w:tcBorders>
              <w:top w:val="single" w:sz="4" w:space="0" w:color="auto"/>
            </w:tcBorders>
            <w:vAlign w:val="bottom"/>
          </w:tcPr>
          <w:p w14:paraId="2AED0750" w14:textId="77777777" w:rsidR="007D1445" w:rsidRPr="00EC4CC2" w:rsidRDefault="007D1445" w:rsidP="00EC4CC2">
            <w:pPr>
              <w:ind w:right="144"/>
              <w:jc w:val="right"/>
              <w:rPr>
                <w:rFonts w:ascii="Times New Roman" w:hAnsi="Times New Roman" w:cs="Times New Roman"/>
                <w:sz w:val="20"/>
              </w:rPr>
            </w:pPr>
            <w:r w:rsidRPr="00EC4CC2">
              <w:rPr>
                <w:rStyle w:val="Bodytext7pt"/>
                <w:rFonts w:eastAsia="Arial"/>
                <w:sz w:val="20"/>
                <w:szCs w:val="24"/>
              </w:rPr>
              <w:t>Qld</w:t>
            </w:r>
          </w:p>
        </w:tc>
        <w:tc>
          <w:tcPr>
            <w:tcW w:w="815" w:type="dxa"/>
            <w:tcBorders>
              <w:top w:val="single" w:sz="4" w:space="0" w:color="auto"/>
            </w:tcBorders>
            <w:vAlign w:val="bottom"/>
          </w:tcPr>
          <w:p w14:paraId="623E632C" w14:textId="77777777" w:rsidR="007D1445" w:rsidRPr="00EC4CC2" w:rsidRDefault="007D1445" w:rsidP="00EC4CC2">
            <w:pPr>
              <w:ind w:right="144"/>
              <w:jc w:val="right"/>
              <w:rPr>
                <w:rFonts w:ascii="Times New Roman" w:hAnsi="Times New Roman" w:cs="Times New Roman"/>
                <w:sz w:val="20"/>
              </w:rPr>
            </w:pPr>
            <w:r w:rsidRPr="00EC4CC2">
              <w:rPr>
                <w:rStyle w:val="Bodytext7pt"/>
                <w:rFonts w:eastAsia="Arial"/>
                <w:sz w:val="20"/>
                <w:szCs w:val="24"/>
              </w:rPr>
              <w:t>S.A.</w:t>
            </w:r>
          </w:p>
        </w:tc>
        <w:tc>
          <w:tcPr>
            <w:tcW w:w="815" w:type="dxa"/>
            <w:tcBorders>
              <w:top w:val="single" w:sz="4" w:space="0" w:color="auto"/>
            </w:tcBorders>
            <w:vAlign w:val="bottom"/>
          </w:tcPr>
          <w:p w14:paraId="0E6F8A65" w14:textId="77777777" w:rsidR="007D1445" w:rsidRPr="00EC4CC2" w:rsidRDefault="007D1445" w:rsidP="00EC4CC2">
            <w:pPr>
              <w:ind w:right="144"/>
              <w:jc w:val="right"/>
              <w:rPr>
                <w:rFonts w:ascii="Times New Roman" w:hAnsi="Times New Roman" w:cs="Times New Roman"/>
                <w:sz w:val="20"/>
              </w:rPr>
            </w:pPr>
            <w:r w:rsidRPr="00EC4CC2">
              <w:rPr>
                <w:rStyle w:val="Bodytext7pt"/>
                <w:rFonts w:eastAsia="Arial"/>
                <w:sz w:val="20"/>
                <w:szCs w:val="24"/>
              </w:rPr>
              <w:t>W.A.</w:t>
            </w:r>
          </w:p>
        </w:tc>
        <w:tc>
          <w:tcPr>
            <w:tcW w:w="811" w:type="dxa"/>
            <w:tcBorders>
              <w:top w:val="single" w:sz="4" w:space="0" w:color="auto"/>
            </w:tcBorders>
            <w:vAlign w:val="bottom"/>
          </w:tcPr>
          <w:p w14:paraId="681CFE62" w14:textId="77777777" w:rsidR="007D1445" w:rsidRPr="00EC4CC2" w:rsidRDefault="007D1445" w:rsidP="00EC4CC2">
            <w:pPr>
              <w:ind w:right="144"/>
              <w:jc w:val="right"/>
              <w:rPr>
                <w:rFonts w:ascii="Times New Roman" w:hAnsi="Times New Roman" w:cs="Times New Roman"/>
                <w:sz w:val="20"/>
              </w:rPr>
            </w:pPr>
            <w:r w:rsidRPr="00EC4CC2">
              <w:rPr>
                <w:rStyle w:val="Bodytext7pt"/>
                <w:rFonts w:eastAsia="Arial"/>
                <w:sz w:val="20"/>
                <w:szCs w:val="24"/>
              </w:rPr>
              <w:t>Tas.</w:t>
            </w:r>
          </w:p>
        </w:tc>
      </w:tr>
      <w:tr w:rsidR="00EC4CC2" w:rsidRPr="00C66228" w14:paraId="4A8A2AE0" w14:textId="77777777" w:rsidTr="006B5231">
        <w:trPr>
          <w:trHeight w:val="283"/>
        </w:trPr>
        <w:tc>
          <w:tcPr>
            <w:tcW w:w="629" w:type="dxa"/>
            <w:tcBorders>
              <w:top w:val="single" w:sz="4" w:space="0" w:color="auto"/>
            </w:tcBorders>
            <w:vAlign w:val="bottom"/>
          </w:tcPr>
          <w:p w14:paraId="37B47A90" w14:textId="77777777" w:rsidR="007D1445" w:rsidRPr="00EC4CC2" w:rsidRDefault="007D1445" w:rsidP="00EC4CC2">
            <w:pPr>
              <w:rPr>
                <w:rFonts w:ascii="Times New Roman" w:hAnsi="Times New Roman" w:cs="Times New Roman"/>
                <w:sz w:val="20"/>
              </w:rPr>
            </w:pPr>
          </w:p>
        </w:tc>
        <w:tc>
          <w:tcPr>
            <w:tcW w:w="4235" w:type="dxa"/>
            <w:gridSpan w:val="2"/>
            <w:tcBorders>
              <w:top w:val="single" w:sz="4" w:space="0" w:color="auto"/>
            </w:tcBorders>
            <w:vAlign w:val="bottom"/>
          </w:tcPr>
          <w:p w14:paraId="21CEAD46" w14:textId="77777777" w:rsidR="007D1445" w:rsidRPr="00EC4CC2" w:rsidRDefault="007D1445" w:rsidP="006B5231">
            <w:pPr>
              <w:rPr>
                <w:rFonts w:ascii="Times New Roman" w:hAnsi="Times New Roman" w:cs="Times New Roman"/>
                <w:sz w:val="20"/>
              </w:rPr>
            </w:pPr>
          </w:p>
        </w:tc>
        <w:tc>
          <w:tcPr>
            <w:tcW w:w="810" w:type="dxa"/>
            <w:tcBorders>
              <w:top w:val="single" w:sz="4" w:space="0" w:color="auto"/>
            </w:tcBorders>
            <w:vAlign w:val="bottom"/>
          </w:tcPr>
          <w:p w14:paraId="10DA0A6F" w14:textId="77777777" w:rsidR="007D1445" w:rsidRPr="00EC4CC2" w:rsidRDefault="007D1445" w:rsidP="00EC4CC2">
            <w:pPr>
              <w:ind w:right="144"/>
              <w:jc w:val="right"/>
              <w:rPr>
                <w:rFonts w:ascii="Times New Roman" w:hAnsi="Times New Roman" w:cs="Times New Roman"/>
                <w:sz w:val="20"/>
              </w:rPr>
            </w:pPr>
            <w:r w:rsidRPr="00EC4CC2">
              <w:rPr>
                <w:rStyle w:val="Bodytext7pt"/>
                <w:rFonts w:eastAsia="Arial"/>
                <w:sz w:val="20"/>
                <w:szCs w:val="24"/>
              </w:rPr>
              <w:t>$</w:t>
            </w:r>
          </w:p>
        </w:tc>
        <w:tc>
          <w:tcPr>
            <w:tcW w:w="810" w:type="dxa"/>
            <w:tcBorders>
              <w:top w:val="single" w:sz="4" w:space="0" w:color="auto"/>
            </w:tcBorders>
            <w:vAlign w:val="bottom"/>
          </w:tcPr>
          <w:p w14:paraId="17CEFA0D" w14:textId="77777777" w:rsidR="007D1445" w:rsidRPr="00EC4CC2" w:rsidRDefault="007D1445" w:rsidP="00EC4CC2">
            <w:pPr>
              <w:ind w:right="144"/>
              <w:jc w:val="right"/>
              <w:rPr>
                <w:rFonts w:ascii="Times New Roman" w:hAnsi="Times New Roman" w:cs="Times New Roman"/>
                <w:sz w:val="20"/>
              </w:rPr>
            </w:pPr>
            <w:r w:rsidRPr="00EC4CC2">
              <w:rPr>
                <w:rStyle w:val="Bodytext7pt"/>
                <w:rFonts w:eastAsia="Arial"/>
                <w:sz w:val="20"/>
                <w:szCs w:val="24"/>
              </w:rPr>
              <w:t>$</w:t>
            </w:r>
          </w:p>
        </w:tc>
        <w:tc>
          <w:tcPr>
            <w:tcW w:w="805" w:type="dxa"/>
            <w:tcBorders>
              <w:top w:val="single" w:sz="4" w:space="0" w:color="auto"/>
            </w:tcBorders>
            <w:vAlign w:val="bottom"/>
          </w:tcPr>
          <w:p w14:paraId="7A5B8143" w14:textId="77777777" w:rsidR="007D1445" w:rsidRPr="00EC4CC2" w:rsidRDefault="007D1445" w:rsidP="00EC4CC2">
            <w:pPr>
              <w:ind w:right="144"/>
              <w:jc w:val="right"/>
              <w:rPr>
                <w:rFonts w:ascii="Times New Roman" w:hAnsi="Times New Roman" w:cs="Times New Roman"/>
                <w:sz w:val="20"/>
              </w:rPr>
            </w:pPr>
            <w:r w:rsidRPr="00EC4CC2">
              <w:rPr>
                <w:rStyle w:val="Bodytext7pt"/>
                <w:rFonts w:eastAsia="Arial"/>
                <w:sz w:val="20"/>
                <w:szCs w:val="24"/>
              </w:rPr>
              <w:t>$</w:t>
            </w:r>
          </w:p>
        </w:tc>
        <w:tc>
          <w:tcPr>
            <w:tcW w:w="815" w:type="dxa"/>
            <w:tcBorders>
              <w:top w:val="single" w:sz="4" w:space="0" w:color="auto"/>
            </w:tcBorders>
            <w:vAlign w:val="bottom"/>
          </w:tcPr>
          <w:p w14:paraId="237ADE8E" w14:textId="77777777" w:rsidR="007D1445" w:rsidRPr="00EC4CC2" w:rsidRDefault="007D1445" w:rsidP="00EC4CC2">
            <w:pPr>
              <w:ind w:right="144"/>
              <w:jc w:val="right"/>
              <w:rPr>
                <w:rFonts w:ascii="Times New Roman" w:hAnsi="Times New Roman" w:cs="Times New Roman"/>
                <w:sz w:val="20"/>
              </w:rPr>
            </w:pPr>
            <w:r w:rsidRPr="00EC4CC2">
              <w:rPr>
                <w:rStyle w:val="Bodytext7pt"/>
                <w:rFonts w:eastAsia="Arial"/>
                <w:sz w:val="20"/>
                <w:szCs w:val="24"/>
              </w:rPr>
              <w:t>$</w:t>
            </w:r>
          </w:p>
        </w:tc>
        <w:tc>
          <w:tcPr>
            <w:tcW w:w="815" w:type="dxa"/>
            <w:tcBorders>
              <w:top w:val="single" w:sz="4" w:space="0" w:color="auto"/>
            </w:tcBorders>
            <w:vAlign w:val="bottom"/>
          </w:tcPr>
          <w:p w14:paraId="3BB8A0C3" w14:textId="77777777" w:rsidR="007D1445" w:rsidRPr="00EC4CC2" w:rsidRDefault="007D1445" w:rsidP="00EC4CC2">
            <w:pPr>
              <w:ind w:right="144"/>
              <w:jc w:val="right"/>
              <w:rPr>
                <w:rFonts w:ascii="Times New Roman" w:hAnsi="Times New Roman" w:cs="Times New Roman"/>
                <w:sz w:val="20"/>
              </w:rPr>
            </w:pPr>
            <w:r w:rsidRPr="00EC4CC2">
              <w:rPr>
                <w:rStyle w:val="Bodytext7pt"/>
                <w:rFonts w:eastAsia="Arial"/>
                <w:sz w:val="20"/>
                <w:szCs w:val="24"/>
              </w:rPr>
              <w:t>$</w:t>
            </w:r>
          </w:p>
        </w:tc>
        <w:tc>
          <w:tcPr>
            <w:tcW w:w="811" w:type="dxa"/>
            <w:tcBorders>
              <w:top w:val="single" w:sz="4" w:space="0" w:color="auto"/>
            </w:tcBorders>
            <w:vAlign w:val="bottom"/>
          </w:tcPr>
          <w:p w14:paraId="34FC3501" w14:textId="77777777" w:rsidR="007D1445" w:rsidRPr="00EC4CC2" w:rsidRDefault="007D1445" w:rsidP="00EC4CC2">
            <w:pPr>
              <w:ind w:right="144"/>
              <w:jc w:val="right"/>
              <w:rPr>
                <w:rFonts w:ascii="Times New Roman" w:hAnsi="Times New Roman" w:cs="Times New Roman"/>
                <w:sz w:val="20"/>
              </w:rPr>
            </w:pPr>
            <w:r w:rsidRPr="00EC4CC2">
              <w:rPr>
                <w:rStyle w:val="Bodytext7pt"/>
                <w:rFonts w:eastAsia="Arial"/>
                <w:sz w:val="20"/>
                <w:szCs w:val="24"/>
              </w:rPr>
              <w:t>$</w:t>
            </w:r>
          </w:p>
        </w:tc>
      </w:tr>
      <w:tr w:rsidR="00EC4CC2" w:rsidRPr="00C66228" w14:paraId="34B70565" w14:textId="77777777" w:rsidTr="006B5231">
        <w:trPr>
          <w:trHeight w:val="1368"/>
        </w:trPr>
        <w:tc>
          <w:tcPr>
            <w:tcW w:w="636" w:type="dxa"/>
            <w:gridSpan w:val="2"/>
          </w:tcPr>
          <w:p w14:paraId="319BA01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2468</w:t>
            </w:r>
          </w:p>
        </w:tc>
        <w:tc>
          <w:tcPr>
            <w:tcW w:w="4228" w:type="dxa"/>
            <w:vAlign w:val="bottom"/>
          </w:tcPr>
          <w:p w14:paraId="3A59DF49" w14:textId="4E6C1AA7" w:rsidR="007D1445" w:rsidRPr="00C66228" w:rsidRDefault="007D1445" w:rsidP="00B26A6A">
            <w:pPr>
              <w:tabs>
                <w:tab w:val="left" w:leader="dot" w:pos="4137"/>
              </w:tabs>
              <w:ind w:left="260" w:hanging="260"/>
              <w:rPr>
                <w:rFonts w:ascii="Times New Roman" w:hAnsi="Times New Roman" w:cs="Times New Roman"/>
                <w:sz w:val="22"/>
              </w:rPr>
            </w:pPr>
            <w:r w:rsidRPr="00C66228">
              <w:rPr>
                <w:rStyle w:val="Bodytext7pt"/>
                <w:rFonts w:eastAsia="Arial"/>
                <w:sz w:val="22"/>
                <w:szCs w:val="24"/>
              </w:rPr>
              <w:t>Radiotherapy, orthovoltage therapy or megavoltage therapy under h</w:t>
            </w:r>
            <w:r w:rsidR="00B26A6A">
              <w:rPr>
                <w:rStyle w:val="Bodytext7pt"/>
                <w:rFonts w:eastAsia="Arial"/>
                <w:sz w:val="22"/>
                <w:szCs w:val="24"/>
              </w:rPr>
              <w:t>yperbari</w:t>
            </w:r>
            <w:r w:rsidRPr="00C66228">
              <w:rPr>
                <w:rStyle w:val="Bodytext7pt"/>
                <w:rFonts w:eastAsia="Arial"/>
                <w:sz w:val="22"/>
                <w:szCs w:val="24"/>
              </w:rPr>
              <w:t xml:space="preserve">c conditions (including treatment by means of X-rays, radium rays or other radio-active substances) not covered by any other item in this Part—each attendance at which treatment is given </w:t>
            </w:r>
            <w:r w:rsidR="00EC4CC2">
              <w:rPr>
                <w:rStyle w:val="Bodytext7pt"/>
                <w:rFonts w:eastAsia="Arial"/>
                <w:sz w:val="22"/>
                <w:szCs w:val="24"/>
              </w:rPr>
              <w:tab/>
            </w:r>
          </w:p>
        </w:tc>
        <w:tc>
          <w:tcPr>
            <w:tcW w:w="810" w:type="dxa"/>
            <w:vAlign w:val="bottom"/>
          </w:tcPr>
          <w:p w14:paraId="24D7C531"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04B4C232"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14.00</w:t>
            </w:r>
          </w:p>
        </w:tc>
        <w:tc>
          <w:tcPr>
            <w:tcW w:w="805" w:type="dxa"/>
            <w:vAlign w:val="bottom"/>
          </w:tcPr>
          <w:p w14:paraId="258AA007"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14.00</w:t>
            </w:r>
          </w:p>
        </w:tc>
        <w:tc>
          <w:tcPr>
            <w:tcW w:w="815" w:type="dxa"/>
            <w:vAlign w:val="bottom"/>
          </w:tcPr>
          <w:p w14:paraId="5229F84B"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14.00</w:t>
            </w:r>
          </w:p>
        </w:tc>
        <w:tc>
          <w:tcPr>
            <w:tcW w:w="815" w:type="dxa"/>
            <w:vAlign w:val="bottom"/>
          </w:tcPr>
          <w:p w14:paraId="2F274797"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14.00</w:t>
            </w:r>
          </w:p>
        </w:tc>
        <w:tc>
          <w:tcPr>
            <w:tcW w:w="811" w:type="dxa"/>
            <w:vAlign w:val="bottom"/>
          </w:tcPr>
          <w:p w14:paraId="10F22661"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14.00</w:t>
            </w:r>
          </w:p>
        </w:tc>
      </w:tr>
      <w:tr w:rsidR="007D1445" w:rsidRPr="00C66228" w14:paraId="5876B352" w14:textId="77777777" w:rsidTr="00EC4CC2">
        <w:trPr>
          <w:trHeight w:val="278"/>
        </w:trPr>
        <w:tc>
          <w:tcPr>
            <w:tcW w:w="9730" w:type="dxa"/>
            <w:gridSpan w:val="9"/>
            <w:vAlign w:val="center"/>
          </w:tcPr>
          <w:p w14:paraId="6C56C955" w14:textId="77777777" w:rsidR="007D1445" w:rsidRPr="00EC4CC2" w:rsidRDefault="007D1445" w:rsidP="00EC4CC2">
            <w:pPr>
              <w:jc w:val="center"/>
              <w:rPr>
                <w:rFonts w:ascii="Times New Roman" w:hAnsi="Times New Roman" w:cs="Times New Roman"/>
                <w:i/>
                <w:sz w:val="22"/>
              </w:rPr>
            </w:pPr>
            <w:r w:rsidRPr="00EC4CC2">
              <w:rPr>
                <w:rStyle w:val="Bodytext7pt"/>
                <w:rFonts w:eastAsia="Courier New"/>
                <w:i/>
                <w:sz w:val="22"/>
                <w:szCs w:val="24"/>
              </w:rPr>
              <w:t>Implantation of Radio-active Substances for Tumour</w:t>
            </w:r>
          </w:p>
        </w:tc>
      </w:tr>
      <w:tr w:rsidR="00EC4CC2" w:rsidRPr="00C66228" w14:paraId="0F9402DF" w14:textId="77777777" w:rsidTr="006B5231">
        <w:trPr>
          <w:trHeight w:val="230"/>
        </w:trPr>
        <w:tc>
          <w:tcPr>
            <w:tcW w:w="640" w:type="dxa"/>
            <w:gridSpan w:val="2"/>
          </w:tcPr>
          <w:p w14:paraId="5CCA2AE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2510</w:t>
            </w:r>
          </w:p>
        </w:tc>
        <w:tc>
          <w:tcPr>
            <w:tcW w:w="4230" w:type="dxa"/>
            <w:vAlign w:val="bottom"/>
          </w:tcPr>
          <w:p w14:paraId="52DDB3A4"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Globe of eye </w:t>
            </w:r>
            <w:r w:rsidR="00EC4CC2">
              <w:rPr>
                <w:rStyle w:val="Bodytext7pt"/>
                <w:rFonts w:eastAsia="Arial"/>
                <w:sz w:val="22"/>
                <w:szCs w:val="24"/>
              </w:rPr>
              <w:tab/>
            </w:r>
          </w:p>
        </w:tc>
        <w:tc>
          <w:tcPr>
            <w:tcW w:w="810" w:type="dxa"/>
            <w:vAlign w:val="bottom"/>
          </w:tcPr>
          <w:p w14:paraId="1E4189D9"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5352198E"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0FAB409E"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37DAB3AF"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65.00</w:t>
            </w:r>
          </w:p>
        </w:tc>
        <w:tc>
          <w:tcPr>
            <w:tcW w:w="809" w:type="dxa"/>
            <w:vAlign w:val="bottom"/>
          </w:tcPr>
          <w:p w14:paraId="5C2C0296"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65.00</w:t>
            </w:r>
          </w:p>
        </w:tc>
        <w:tc>
          <w:tcPr>
            <w:tcW w:w="811" w:type="dxa"/>
            <w:vAlign w:val="bottom"/>
          </w:tcPr>
          <w:p w14:paraId="1F6C0F4F"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65.00</w:t>
            </w:r>
          </w:p>
        </w:tc>
      </w:tr>
      <w:tr w:rsidR="00EC4CC2" w:rsidRPr="00C66228" w14:paraId="02E9C9AD" w14:textId="77777777" w:rsidTr="000A1258">
        <w:trPr>
          <w:trHeight w:val="221"/>
        </w:trPr>
        <w:tc>
          <w:tcPr>
            <w:tcW w:w="640" w:type="dxa"/>
            <w:gridSpan w:val="2"/>
          </w:tcPr>
          <w:p w14:paraId="3C3EEF3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2514</w:t>
            </w:r>
          </w:p>
        </w:tc>
        <w:tc>
          <w:tcPr>
            <w:tcW w:w="4230" w:type="dxa"/>
            <w:vAlign w:val="bottom"/>
          </w:tcPr>
          <w:p w14:paraId="556AFDE5"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Retina </w:t>
            </w:r>
            <w:r w:rsidR="00EC4CC2">
              <w:rPr>
                <w:rStyle w:val="Bodytext7pt"/>
                <w:rFonts w:eastAsia="Arial"/>
                <w:sz w:val="22"/>
                <w:szCs w:val="24"/>
              </w:rPr>
              <w:tab/>
            </w:r>
          </w:p>
        </w:tc>
        <w:tc>
          <w:tcPr>
            <w:tcW w:w="810" w:type="dxa"/>
            <w:vAlign w:val="bottom"/>
          </w:tcPr>
          <w:p w14:paraId="049B24E5"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4EE30B7B"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773C408D"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5D855D61"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65.00</w:t>
            </w:r>
          </w:p>
        </w:tc>
        <w:tc>
          <w:tcPr>
            <w:tcW w:w="809" w:type="dxa"/>
            <w:vAlign w:val="bottom"/>
          </w:tcPr>
          <w:p w14:paraId="605C2B54"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65.00</w:t>
            </w:r>
          </w:p>
        </w:tc>
        <w:tc>
          <w:tcPr>
            <w:tcW w:w="811" w:type="dxa"/>
            <w:vAlign w:val="bottom"/>
          </w:tcPr>
          <w:p w14:paraId="4AF70E3B"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65.00</w:t>
            </w:r>
          </w:p>
        </w:tc>
      </w:tr>
      <w:tr w:rsidR="00EC4CC2" w:rsidRPr="00C66228" w14:paraId="25B5DF3A" w14:textId="77777777" w:rsidTr="000A1258">
        <w:trPr>
          <w:trHeight w:val="235"/>
        </w:trPr>
        <w:tc>
          <w:tcPr>
            <w:tcW w:w="640" w:type="dxa"/>
            <w:gridSpan w:val="2"/>
          </w:tcPr>
          <w:p w14:paraId="5DEA95F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2518</w:t>
            </w:r>
          </w:p>
        </w:tc>
        <w:tc>
          <w:tcPr>
            <w:tcW w:w="4230" w:type="dxa"/>
            <w:vAlign w:val="bottom"/>
          </w:tcPr>
          <w:p w14:paraId="0B87ED58"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Lip  </w:t>
            </w:r>
            <w:r w:rsidR="00EC4CC2">
              <w:rPr>
                <w:rStyle w:val="Bodytext7pt"/>
                <w:rFonts w:eastAsia="Arial"/>
                <w:sz w:val="22"/>
                <w:szCs w:val="24"/>
              </w:rPr>
              <w:tab/>
            </w:r>
          </w:p>
        </w:tc>
        <w:tc>
          <w:tcPr>
            <w:tcW w:w="810" w:type="dxa"/>
            <w:vAlign w:val="bottom"/>
          </w:tcPr>
          <w:p w14:paraId="78A8ED75"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23.00</w:t>
            </w:r>
          </w:p>
        </w:tc>
        <w:tc>
          <w:tcPr>
            <w:tcW w:w="810" w:type="dxa"/>
            <w:vAlign w:val="bottom"/>
          </w:tcPr>
          <w:p w14:paraId="03AA8CF5"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23.00</w:t>
            </w:r>
          </w:p>
        </w:tc>
        <w:tc>
          <w:tcPr>
            <w:tcW w:w="810" w:type="dxa"/>
            <w:vAlign w:val="bottom"/>
          </w:tcPr>
          <w:p w14:paraId="40EE3266"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23.00</w:t>
            </w:r>
          </w:p>
        </w:tc>
        <w:tc>
          <w:tcPr>
            <w:tcW w:w="810" w:type="dxa"/>
            <w:vAlign w:val="bottom"/>
          </w:tcPr>
          <w:p w14:paraId="0D105105"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23.00</w:t>
            </w:r>
          </w:p>
        </w:tc>
        <w:tc>
          <w:tcPr>
            <w:tcW w:w="809" w:type="dxa"/>
            <w:vAlign w:val="bottom"/>
          </w:tcPr>
          <w:p w14:paraId="4600D7C0"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23.00</w:t>
            </w:r>
          </w:p>
        </w:tc>
        <w:tc>
          <w:tcPr>
            <w:tcW w:w="811" w:type="dxa"/>
            <w:vAlign w:val="bottom"/>
          </w:tcPr>
          <w:p w14:paraId="2961BDAA"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23.00</w:t>
            </w:r>
          </w:p>
        </w:tc>
      </w:tr>
      <w:tr w:rsidR="00EC4CC2" w:rsidRPr="00C66228" w14:paraId="1BB76919" w14:textId="77777777" w:rsidTr="000A1258">
        <w:trPr>
          <w:trHeight w:val="235"/>
        </w:trPr>
        <w:tc>
          <w:tcPr>
            <w:tcW w:w="640" w:type="dxa"/>
            <w:gridSpan w:val="2"/>
          </w:tcPr>
          <w:p w14:paraId="4D417DF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2522</w:t>
            </w:r>
          </w:p>
        </w:tc>
        <w:tc>
          <w:tcPr>
            <w:tcW w:w="4230" w:type="dxa"/>
            <w:vAlign w:val="bottom"/>
          </w:tcPr>
          <w:p w14:paraId="6489B0DC"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Mount or tongue or both </w:t>
            </w:r>
            <w:r w:rsidR="00EC4CC2">
              <w:rPr>
                <w:rStyle w:val="Bodytext7pt"/>
                <w:rFonts w:eastAsia="Arial"/>
                <w:sz w:val="22"/>
                <w:szCs w:val="24"/>
              </w:rPr>
              <w:tab/>
            </w:r>
          </w:p>
        </w:tc>
        <w:tc>
          <w:tcPr>
            <w:tcW w:w="810" w:type="dxa"/>
            <w:vAlign w:val="bottom"/>
          </w:tcPr>
          <w:p w14:paraId="1152E31B"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39.00</w:t>
            </w:r>
          </w:p>
        </w:tc>
        <w:tc>
          <w:tcPr>
            <w:tcW w:w="810" w:type="dxa"/>
            <w:vAlign w:val="bottom"/>
          </w:tcPr>
          <w:p w14:paraId="33DF4DF6"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39.00</w:t>
            </w:r>
          </w:p>
        </w:tc>
        <w:tc>
          <w:tcPr>
            <w:tcW w:w="810" w:type="dxa"/>
            <w:vAlign w:val="bottom"/>
          </w:tcPr>
          <w:p w14:paraId="18BEB754"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39.00</w:t>
            </w:r>
          </w:p>
        </w:tc>
        <w:tc>
          <w:tcPr>
            <w:tcW w:w="810" w:type="dxa"/>
            <w:vAlign w:val="bottom"/>
          </w:tcPr>
          <w:p w14:paraId="678BC6A3"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39.00</w:t>
            </w:r>
          </w:p>
        </w:tc>
        <w:tc>
          <w:tcPr>
            <w:tcW w:w="809" w:type="dxa"/>
            <w:vAlign w:val="bottom"/>
          </w:tcPr>
          <w:p w14:paraId="78505319"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39.00</w:t>
            </w:r>
          </w:p>
        </w:tc>
        <w:tc>
          <w:tcPr>
            <w:tcW w:w="811" w:type="dxa"/>
            <w:vAlign w:val="bottom"/>
          </w:tcPr>
          <w:p w14:paraId="3C90D7E6"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39.00</w:t>
            </w:r>
          </w:p>
        </w:tc>
      </w:tr>
      <w:tr w:rsidR="00EC4CC2" w:rsidRPr="00C66228" w14:paraId="665A1512" w14:textId="77777777" w:rsidTr="000A1258">
        <w:trPr>
          <w:trHeight w:val="226"/>
        </w:trPr>
        <w:tc>
          <w:tcPr>
            <w:tcW w:w="640" w:type="dxa"/>
            <w:gridSpan w:val="2"/>
          </w:tcPr>
          <w:p w14:paraId="6647B60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2526</w:t>
            </w:r>
          </w:p>
        </w:tc>
        <w:tc>
          <w:tcPr>
            <w:tcW w:w="4230" w:type="dxa"/>
            <w:vAlign w:val="bottom"/>
          </w:tcPr>
          <w:p w14:paraId="682005FC" w14:textId="77777777" w:rsidR="007D1445" w:rsidRPr="00C66228" w:rsidRDefault="00EC4CC2" w:rsidP="006B5231">
            <w:pPr>
              <w:tabs>
                <w:tab w:val="left" w:leader="dot" w:pos="4137"/>
              </w:tabs>
              <w:ind w:left="260" w:hanging="260"/>
              <w:rPr>
                <w:rFonts w:ascii="Times New Roman" w:hAnsi="Times New Roman" w:cs="Times New Roman"/>
                <w:sz w:val="22"/>
              </w:rPr>
            </w:pPr>
            <w:r>
              <w:rPr>
                <w:rStyle w:val="Bodytext7pt"/>
                <w:rFonts w:eastAsia="Arial"/>
                <w:sz w:val="22"/>
                <w:szCs w:val="24"/>
              </w:rPr>
              <w:t>Bladder</w:t>
            </w:r>
            <w:r>
              <w:rPr>
                <w:rStyle w:val="Bodytext7pt"/>
                <w:rFonts w:eastAsia="Arial"/>
                <w:sz w:val="22"/>
                <w:szCs w:val="24"/>
              </w:rPr>
              <w:tab/>
            </w:r>
          </w:p>
        </w:tc>
        <w:tc>
          <w:tcPr>
            <w:tcW w:w="810" w:type="dxa"/>
            <w:vAlign w:val="bottom"/>
          </w:tcPr>
          <w:p w14:paraId="2F9278A7"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212B6BEC"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19D7FAA1"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0DB6A751"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85.00</w:t>
            </w:r>
          </w:p>
        </w:tc>
        <w:tc>
          <w:tcPr>
            <w:tcW w:w="809" w:type="dxa"/>
            <w:vAlign w:val="bottom"/>
          </w:tcPr>
          <w:p w14:paraId="333D8413"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85.00</w:t>
            </w:r>
          </w:p>
        </w:tc>
        <w:tc>
          <w:tcPr>
            <w:tcW w:w="811" w:type="dxa"/>
            <w:vAlign w:val="bottom"/>
          </w:tcPr>
          <w:p w14:paraId="5A00A8D7"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85.00</w:t>
            </w:r>
          </w:p>
        </w:tc>
      </w:tr>
      <w:tr w:rsidR="00EC4CC2" w:rsidRPr="00C66228" w14:paraId="019EA4D0" w14:textId="77777777" w:rsidTr="000A1258">
        <w:trPr>
          <w:trHeight w:val="235"/>
        </w:trPr>
        <w:tc>
          <w:tcPr>
            <w:tcW w:w="640" w:type="dxa"/>
            <w:gridSpan w:val="2"/>
          </w:tcPr>
          <w:p w14:paraId="28E752F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2530</w:t>
            </w:r>
          </w:p>
        </w:tc>
        <w:tc>
          <w:tcPr>
            <w:tcW w:w="4230" w:type="dxa"/>
            <w:vAlign w:val="bottom"/>
          </w:tcPr>
          <w:p w14:paraId="4D67B2FD" w14:textId="77777777" w:rsidR="007D1445" w:rsidRPr="00C66228" w:rsidRDefault="00EC4CC2" w:rsidP="006B5231">
            <w:pPr>
              <w:tabs>
                <w:tab w:val="left" w:leader="dot" w:pos="4137"/>
              </w:tabs>
              <w:ind w:left="260" w:hanging="260"/>
              <w:rPr>
                <w:rFonts w:ascii="Times New Roman" w:hAnsi="Times New Roman" w:cs="Times New Roman"/>
                <w:sz w:val="22"/>
              </w:rPr>
            </w:pPr>
            <w:r>
              <w:rPr>
                <w:rStyle w:val="Bodytext7pt"/>
                <w:rFonts w:eastAsia="Arial"/>
                <w:sz w:val="22"/>
                <w:szCs w:val="24"/>
              </w:rPr>
              <w:t>Prostate</w:t>
            </w:r>
            <w:r>
              <w:rPr>
                <w:rStyle w:val="Bodytext7pt"/>
                <w:rFonts w:eastAsia="Arial"/>
                <w:sz w:val="22"/>
                <w:szCs w:val="24"/>
              </w:rPr>
              <w:tab/>
            </w:r>
          </w:p>
        </w:tc>
        <w:tc>
          <w:tcPr>
            <w:tcW w:w="810" w:type="dxa"/>
            <w:vAlign w:val="bottom"/>
          </w:tcPr>
          <w:p w14:paraId="1E4A7026"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28BD2C49"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7C58B51F"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722966D6"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65.00</w:t>
            </w:r>
          </w:p>
        </w:tc>
        <w:tc>
          <w:tcPr>
            <w:tcW w:w="809" w:type="dxa"/>
            <w:vAlign w:val="bottom"/>
          </w:tcPr>
          <w:p w14:paraId="395B1442"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65.00</w:t>
            </w:r>
          </w:p>
        </w:tc>
        <w:tc>
          <w:tcPr>
            <w:tcW w:w="811" w:type="dxa"/>
            <w:vAlign w:val="bottom"/>
          </w:tcPr>
          <w:p w14:paraId="7624ECD5"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65.00</w:t>
            </w:r>
          </w:p>
        </w:tc>
      </w:tr>
      <w:tr w:rsidR="00EC4CC2" w:rsidRPr="00C66228" w14:paraId="4D99B611" w14:textId="77777777" w:rsidTr="000A1258">
        <w:trPr>
          <w:trHeight w:val="240"/>
        </w:trPr>
        <w:tc>
          <w:tcPr>
            <w:tcW w:w="640" w:type="dxa"/>
            <w:gridSpan w:val="2"/>
          </w:tcPr>
          <w:p w14:paraId="3E2575B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2535</w:t>
            </w:r>
          </w:p>
        </w:tc>
        <w:tc>
          <w:tcPr>
            <w:tcW w:w="4230" w:type="dxa"/>
            <w:vAlign w:val="bottom"/>
          </w:tcPr>
          <w:p w14:paraId="3E2293A7"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Cervix or corpus uteri </w:t>
            </w:r>
            <w:r w:rsidR="00EC4CC2">
              <w:rPr>
                <w:rStyle w:val="Bodytext7pt"/>
                <w:rFonts w:eastAsia="Arial"/>
                <w:sz w:val="22"/>
                <w:szCs w:val="24"/>
              </w:rPr>
              <w:tab/>
            </w:r>
          </w:p>
        </w:tc>
        <w:tc>
          <w:tcPr>
            <w:tcW w:w="810" w:type="dxa"/>
            <w:vAlign w:val="bottom"/>
          </w:tcPr>
          <w:p w14:paraId="4F873141"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vAlign w:val="bottom"/>
          </w:tcPr>
          <w:p w14:paraId="10795E50"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vAlign w:val="bottom"/>
          </w:tcPr>
          <w:p w14:paraId="1B23D26B"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vAlign w:val="bottom"/>
          </w:tcPr>
          <w:p w14:paraId="484C24EB"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40.00</w:t>
            </w:r>
          </w:p>
        </w:tc>
        <w:tc>
          <w:tcPr>
            <w:tcW w:w="809" w:type="dxa"/>
            <w:vAlign w:val="bottom"/>
          </w:tcPr>
          <w:p w14:paraId="2C31213E"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40.00</w:t>
            </w:r>
          </w:p>
        </w:tc>
        <w:tc>
          <w:tcPr>
            <w:tcW w:w="811" w:type="dxa"/>
            <w:vAlign w:val="bottom"/>
          </w:tcPr>
          <w:p w14:paraId="73D50124"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40.00</w:t>
            </w:r>
          </w:p>
        </w:tc>
      </w:tr>
      <w:tr w:rsidR="00EC4CC2" w:rsidRPr="00C66228" w14:paraId="6818033F" w14:textId="77777777" w:rsidTr="000A1258">
        <w:trPr>
          <w:trHeight w:val="720"/>
        </w:trPr>
        <w:tc>
          <w:tcPr>
            <w:tcW w:w="640" w:type="dxa"/>
            <w:gridSpan w:val="2"/>
          </w:tcPr>
          <w:p w14:paraId="1CEA8AE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2538</w:t>
            </w:r>
          </w:p>
        </w:tc>
        <w:tc>
          <w:tcPr>
            <w:tcW w:w="4230" w:type="dxa"/>
            <w:vAlign w:val="bottom"/>
          </w:tcPr>
          <w:p w14:paraId="6CDFD339"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Any region or organ not referred to in a preceding item under this heading, the implantation of which requires a major anaes</w:t>
            </w:r>
            <w:r w:rsidR="00EC4CC2">
              <w:rPr>
                <w:rStyle w:val="Bodytext7pt"/>
                <w:rFonts w:eastAsia="Arial"/>
                <w:sz w:val="22"/>
                <w:szCs w:val="24"/>
              </w:rPr>
              <w:t>thetic</w:t>
            </w:r>
            <w:r w:rsidR="00EC4CC2">
              <w:rPr>
                <w:rStyle w:val="Bodytext7pt"/>
                <w:rFonts w:eastAsia="Arial"/>
                <w:sz w:val="22"/>
                <w:szCs w:val="24"/>
              </w:rPr>
              <w:tab/>
            </w:r>
          </w:p>
        </w:tc>
        <w:tc>
          <w:tcPr>
            <w:tcW w:w="810" w:type="dxa"/>
            <w:vAlign w:val="bottom"/>
          </w:tcPr>
          <w:p w14:paraId="61B735F4"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44.00</w:t>
            </w:r>
          </w:p>
        </w:tc>
        <w:tc>
          <w:tcPr>
            <w:tcW w:w="810" w:type="dxa"/>
            <w:vAlign w:val="bottom"/>
          </w:tcPr>
          <w:p w14:paraId="4C9DC268"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44.00</w:t>
            </w:r>
          </w:p>
        </w:tc>
        <w:tc>
          <w:tcPr>
            <w:tcW w:w="810" w:type="dxa"/>
            <w:vAlign w:val="bottom"/>
          </w:tcPr>
          <w:p w14:paraId="5B37F7C8"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44.00</w:t>
            </w:r>
          </w:p>
        </w:tc>
        <w:tc>
          <w:tcPr>
            <w:tcW w:w="810" w:type="dxa"/>
            <w:vAlign w:val="bottom"/>
          </w:tcPr>
          <w:p w14:paraId="0D2991FF"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44.00</w:t>
            </w:r>
          </w:p>
        </w:tc>
        <w:tc>
          <w:tcPr>
            <w:tcW w:w="809" w:type="dxa"/>
            <w:vAlign w:val="bottom"/>
          </w:tcPr>
          <w:p w14:paraId="0ED28B0D"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44.00</w:t>
            </w:r>
          </w:p>
        </w:tc>
        <w:tc>
          <w:tcPr>
            <w:tcW w:w="811" w:type="dxa"/>
            <w:vAlign w:val="bottom"/>
          </w:tcPr>
          <w:p w14:paraId="3E2D3A07"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44.00</w:t>
            </w:r>
          </w:p>
        </w:tc>
      </w:tr>
      <w:tr w:rsidR="00EC4CC2" w:rsidRPr="00C66228" w14:paraId="19AA0116" w14:textId="77777777" w:rsidTr="006B5231">
        <w:trPr>
          <w:trHeight w:val="725"/>
        </w:trPr>
        <w:tc>
          <w:tcPr>
            <w:tcW w:w="640" w:type="dxa"/>
            <w:gridSpan w:val="2"/>
          </w:tcPr>
          <w:p w14:paraId="7C41668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2542</w:t>
            </w:r>
          </w:p>
        </w:tc>
        <w:tc>
          <w:tcPr>
            <w:tcW w:w="4230" w:type="dxa"/>
            <w:vAlign w:val="bottom"/>
          </w:tcPr>
          <w:p w14:paraId="7406E5F6"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Any region or organ referred to in the last preceding item, the implantation of which does n</w:t>
            </w:r>
            <w:r w:rsidR="00EC4CC2">
              <w:rPr>
                <w:rStyle w:val="Bodytext7pt"/>
                <w:rFonts w:eastAsia="Arial"/>
                <w:sz w:val="22"/>
                <w:szCs w:val="24"/>
              </w:rPr>
              <w:t>ot require a major anaesthetic</w:t>
            </w:r>
            <w:r w:rsidR="00EC4CC2">
              <w:rPr>
                <w:rStyle w:val="Bodytext7pt"/>
                <w:rFonts w:eastAsia="Arial"/>
                <w:sz w:val="22"/>
                <w:szCs w:val="24"/>
              </w:rPr>
              <w:tab/>
            </w:r>
          </w:p>
        </w:tc>
        <w:tc>
          <w:tcPr>
            <w:tcW w:w="810" w:type="dxa"/>
            <w:vAlign w:val="bottom"/>
          </w:tcPr>
          <w:p w14:paraId="47B11311"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6F354106"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690C78D1"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1E83CAA9"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16.50</w:t>
            </w:r>
          </w:p>
        </w:tc>
        <w:tc>
          <w:tcPr>
            <w:tcW w:w="809" w:type="dxa"/>
            <w:vAlign w:val="bottom"/>
          </w:tcPr>
          <w:p w14:paraId="41027BFA"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16.50</w:t>
            </w:r>
          </w:p>
        </w:tc>
        <w:tc>
          <w:tcPr>
            <w:tcW w:w="811" w:type="dxa"/>
            <w:vAlign w:val="bottom"/>
          </w:tcPr>
          <w:p w14:paraId="175B03B5"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16.50</w:t>
            </w:r>
          </w:p>
        </w:tc>
      </w:tr>
      <w:tr w:rsidR="007D1445" w:rsidRPr="00C66228" w14:paraId="39142CDA" w14:textId="77777777" w:rsidTr="00EC4CC2">
        <w:trPr>
          <w:trHeight w:val="283"/>
        </w:trPr>
        <w:tc>
          <w:tcPr>
            <w:tcW w:w="9730" w:type="dxa"/>
            <w:gridSpan w:val="9"/>
            <w:vAlign w:val="center"/>
          </w:tcPr>
          <w:p w14:paraId="29F863AA" w14:textId="77777777" w:rsidR="007D1445" w:rsidRPr="00EC4CC2" w:rsidRDefault="007D1445" w:rsidP="00EC4CC2">
            <w:pPr>
              <w:jc w:val="center"/>
              <w:rPr>
                <w:rFonts w:ascii="Times New Roman" w:hAnsi="Times New Roman" w:cs="Times New Roman"/>
                <w:i/>
                <w:sz w:val="22"/>
              </w:rPr>
            </w:pPr>
            <w:r w:rsidRPr="00EC4CC2">
              <w:rPr>
                <w:rStyle w:val="Bodytext7pt"/>
                <w:rFonts w:eastAsia="Courier New"/>
                <w:i/>
                <w:sz w:val="22"/>
                <w:szCs w:val="24"/>
              </w:rPr>
              <w:t xml:space="preserve">Application of </w:t>
            </w:r>
            <w:proofErr w:type="spellStart"/>
            <w:r w:rsidRPr="00EC4CC2">
              <w:rPr>
                <w:rStyle w:val="Bodytext7pt"/>
                <w:rFonts w:eastAsia="Courier New"/>
                <w:i/>
                <w:sz w:val="22"/>
                <w:szCs w:val="24"/>
              </w:rPr>
              <w:t>Moulds</w:t>
            </w:r>
            <w:proofErr w:type="spellEnd"/>
            <w:r w:rsidRPr="00EC4CC2">
              <w:rPr>
                <w:rStyle w:val="Bodytext7pt"/>
                <w:rFonts w:eastAsia="Courier New"/>
                <w:i/>
                <w:sz w:val="22"/>
                <w:szCs w:val="24"/>
              </w:rPr>
              <w:t xml:space="preserve"> of Radio-active Substances</w:t>
            </w:r>
          </w:p>
        </w:tc>
      </w:tr>
      <w:tr w:rsidR="00EC4CC2" w:rsidRPr="00C66228" w14:paraId="35C880A5" w14:textId="77777777" w:rsidTr="006B5231">
        <w:trPr>
          <w:trHeight w:val="374"/>
        </w:trPr>
        <w:tc>
          <w:tcPr>
            <w:tcW w:w="640" w:type="dxa"/>
            <w:gridSpan w:val="2"/>
          </w:tcPr>
          <w:p w14:paraId="5609749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2570</w:t>
            </w:r>
          </w:p>
        </w:tc>
        <w:tc>
          <w:tcPr>
            <w:tcW w:w="4230" w:type="dxa"/>
            <w:vAlign w:val="bottom"/>
          </w:tcPr>
          <w:p w14:paraId="43CADD69"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Alveolus, palate or antrum, each attendance at which a mould is applied</w:t>
            </w:r>
            <w:r w:rsidR="00EC4CC2">
              <w:rPr>
                <w:rStyle w:val="Bodytext7pt"/>
                <w:rFonts w:eastAsia="Arial"/>
                <w:sz w:val="22"/>
                <w:szCs w:val="24"/>
              </w:rPr>
              <w:tab/>
            </w:r>
          </w:p>
        </w:tc>
        <w:tc>
          <w:tcPr>
            <w:tcW w:w="810" w:type="dxa"/>
            <w:vAlign w:val="bottom"/>
          </w:tcPr>
          <w:p w14:paraId="589CD817"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33.00</w:t>
            </w:r>
          </w:p>
        </w:tc>
        <w:tc>
          <w:tcPr>
            <w:tcW w:w="810" w:type="dxa"/>
            <w:vAlign w:val="bottom"/>
          </w:tcPr>
          <w:p w14:paraId="141AC71F"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33.00</w:t>
            </w:r>
          </w:p>
        </w:tc>
        <w:tc>
          <w:tcPr>
            <w:tcW w:w="810" w:type="dxa"/>
            <w:vAlign w:val="bottom"/>
          </w:tcPr>
          <w:p w14:paraId="62559ECA"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33.00</w:t>
            </w:r>
          </w:p>
        </w:tc>
        <w:tc>
          <w:tcPr>
            <w:tcW w:w="810" w:type="dxa"/>
            <w:vAlign w:val="bottom"/>
          </w:tcPr>
          <w:p w14:paraId="09B9A3DF"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33.00</w:t>
            </w:r>
          </w:p>
        </w:tc>
        <w:tc>
          <w:tcPr>
            <w:tcW w:w="809" w:type="dxa"/>
            <w:vAlign w:val="bottom"/>
          </w:tcPr>
          <w:p w14:paraId="31D0587C"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33.00</w:t>
            </w:r>
          </w:p>
        </w:tc>
        <w:tc>
          <w:tcPr>
            <w:tcW w:w="811" w:type="dxa"/>
            <w:vAlign w:val="bottom"/>
          </w:tcPr>
          <w:p w14:paraId="20DF68E9"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33.00</w:t>
            </w:r>
          </w:p>
        </w:tc>
      </w:tr>
      <w:tr w:rsidR="00EC4CC2" w:rsidRPr="00C66228" w14:paraId="65205A2E" w14:textId="77777777" w:rsidTr="006B5231">
        <w:trPr>
          <w:trHeight w:val="547"/>
        </w:trPr>
        <w:tc>
          <w:tcPr>
            <w:tcW w:w="640" w:type="dxa"/>
            <w:gridSpan w:val="2"/>
          </w:tcPr>
          <w:p w14:paraId="67FC172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2574</w:t>
            </w:r>
          </w:p>
        </w:tc>
        <w:tc>
          <w:tcPr>
            <w:tcW w:w="4230" w:type="dxa"/>
            <w:vAlign w:val="bottom"/>
          </w:tcPr>
          <w:p w14:paraId="4D110B82"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Scar following radical mastectomy, each attendance at which a mould is applied </w:t>
            </w:r>
            <w:r w:rsidR="00EC4CC2">
              <w:rPr>
                <w:rStyle w:val="Bodytext7pt"/>
                <w:rFonts w:eastAsia="Arial"/>
                <w:sz w:val="22"/>
                <w:szCs w:val="24"/>
              </w:rPr>
              <w:tab/>
            </w:r>
          </w:p>
        </w:tc>
        <w:tc>
          <w:tcPr>
            <w:tcW w:w="810" w:type="dxa"/>
            <w:vAlign w:val="bottom"/>
          </w:tcPr>
          <w:p w14:paraId="21F359FD"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0FCFF7A2"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385BC896"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342AE7F4"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16.50</w:t>
            </w:r>
          </w:p>
        </w:tc>
        <w:tc>
          <w:tcPr>
            <w:tcW w:w="809" w:type="dxa"/>
            <w:vAlign w:val="bottom"/>
          </w:tcPr>
          <w:p w14:paraId="6D113DBA"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16.50</w:t>
            </w:r>
          </w:p>
        </w:tc>
        <w:tc>
          <w:tcPr>
            <w:tcW w:w="811" w:type="dxa"/>
            <w:vAlign w:val="bottom"/>
          </w:tcPr>
          <w:p w14:paraId="4979EA5A"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16.50</w:t>
            </w:r>
          </w:p>
        </w:tc>
      </w:tr>
      <w:tr w:rsidR="00EC4CC2" w:rsidRPr="00C66228" w14:paraId="7C47E3EB" w14:textId="77777777" w:rsidTr="000A1258">
        <w:trPr>
          <w:trHeight w:val="610"/>
        </w:trPr>
        <w:tc>
          <w:tcPr>
            <w:tcW w:w="640" w:type="dxa"/>
            <w:gridSpan w:val="2"/>
          </w:tcPr>
          <w:p w14:paraId="25308E9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2578</w:t>
            </w:r>
          </w:p>
        </w:tc>
        <w:tc>
          <w:tcPr>
            <w:tcW w:w="4230" w:type="dxa"/>
            <w:vAlign w:val="bottom"/>
          </w:tcPr>
          <w:p w14:paraId="52DB4F09" w14:textId="77777777" w:rsidR="007D1445" w:rsidRPr="00C66228" w:rsidRDefault="007D1445" w:rsidP="006B5231">
            <w:pPr>
              <w:ind w:left="260" w:hanging="260"/>
              <w:rPr>
                <w:rFonts w:ascii="Times New Roman" w:hAnsi="Times New Roman" w:cs="Times New Roman"/>
                <w:sz w:val="22"/>
              </w:rPr>
            </w:pPr>
            <w:r w:rsidRPr="00C66228">
              <w:rPr>
                <w:rStyle w:val="Bodytext7pt"/>
                <w:rFonts w:eastAsia="Arial"/>
                <w:sz w:val="22"/>
                <w:szCs w:val="24"/>
              </w:rPr>
              <w:t>Hand or other skin area or mucous membrane, each attendan</w:t>
            </w:r>
            <w:r w:rsidR="00EC4CC2">
              <w:rPr>
                <w:rStyle w:val="Bodytext7pt"/>
                <w:rFonts w:eastAsia="Arial"/>
                <w:sz w:val="22"/>
                <w:szCs w:val="24"/>
              </w:rPr>
              <w:t>ce at which a mould is applied</w:t>
            </w:r>
          </w:p>
        </w:tc>
        <w:tc>
          <w:tcPr>
            <w:tcW w:w="810" w:type="dxa"/>
            <w:vAlign w:val="bottom"/>
          </w:tcPr>
          <w:p w14:paraId="4273E2BD"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72CE37A9"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6C3A47C7"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12E08107"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16.50</w:t>
            </w:r>
          </w:p>
        </w:tc>
        <w:tc>
          <w:tcPr>
            <w:tcW w:w="809" w:type="dxa"/>
            <w:vAlign w:val="bottom"/>
          </w:tcPr>
          <w:p w14:paraId="49C29407"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16.50</w:t>
            </w:r>
          </w:p>
        </w:tc>
        <w:tc>
          <w:tcPr>
            <w:tcW w:w="811" w:type="dxa"/>
            <w:vAlign w:val="bottom"/>
          </w:tcPr>
          <w:p w14:paraId="48B5AA02"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16.50</w:t>
            </w:r>
          </w:p>
        </w:tc>
      </w:tr>
      <w:tr w:rsidR="007D1445" w:rsidRPr="00C66228" w14:paraId="251E8E81" w14:textId="77777777" w:rsidTr="00EC4CC2">
        <w:trPr>
          <w:trHeight w:val="624"/>
        </w:trPr>
        <w:tc>
          <w:tcPr>
            <w:tcW w:w="9730" w:type="dxa"/>
            <w:gridSpan w:val="9"/>
            <w:vAlign w:val="center"/>
          </w:tcPr>
          <w:p w14:paraId="6CFF9C5D" w14:textId="77777777" w:rsidR="007D1445" w:rsidRPr="00EC4CC2" w:rsidRDefault="007D1445" w:rsidP="00EC4CC2">
            <w:pPr>
              <w:jc w:val="center"/>
              <w:rPr>
                <w:rFonts w:ascii="Times New Roman" w:hAnsi="Times New Roman" w:cs="Times New Roman"/>
                <w:i/>
                <w:sz w:val="22"/>
              </w:rPr>
            </w:pPr>
            <w:r w:rsidRPr="00EC4CC2">
              <w:rPr>
                <w:rStyle w:val="Bodytext7pt"/>
                <w:rFonts w:eastAsia="Courier New"/>
                <w:i/>
                <w:sz w:val="22"/>
                <w:szCs w:val="24"/>
              </w:rPr>
              <w:t>Division 16—Preparation for Radiological Procedure, Being the Injection of Opaque or Contrast Media or the Removal of Fluid and its Replacement by Air, Oxygen or Other Contrast Media or Other Similar Preparation, including the Administration of an Anaesthetic for Radiotherapy</w:t>
            </w:r>
          </w:p>
        </w:tc>
      </w:tr>
      <w:tr w:rsidR="00EC4CC2" w:rsidRPr="00C66228" w14:paraId="631ED76F" w14:textId="77777777" w:rsidTr="006B5231">
        <w:trPr>
          <w:trHeight w:val="235"/>
        </w:trPr>
        <w:tc>
          <w:tcPr>
            <w:tcW w:w="640" w:type="dxa"/>
            <w:gridSpan w:val="2"/>
          </w:tcPr>
          <w:p w14:paraId="204DA1F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2620</w:t>
            </w:r>
          </w:p>
        </w:tc>
        <w:tc>
          <w:tcPr>
            <w:tcW w:w="4230" w:type="dxa"/>
            <w:vAlign w:val="bottom"/>
          </w:tcPr>
          <w:p w14:paraId="5D4A3B11" w14:textId="77777777" w:rsidR="007D1445" w:rsidRPr="00C66228" w:rsidRDefault="00EC4CC2" w:rsidP="006B5231">
            <w:pPr>
              <w:tabs>
                <w:tab w:val="left" w:leader="dot" w:pos="4137"/>
              </w:tabs>
              <w:ind w:left="260" w:hanging="260"/>
              <w:rPr>
                <w:rFonts w:ascii="Times New Roman" w:hAnsi="Times New Roman" w:cs="Times New Roman"/>
                <w:sz w:val="22"/>
              </w:rPr>
            </w:pPr>
            <w:r>
              <w:rPr>
                <w:rStyle w:val="Bodytext7pt"/>
                <w:rFonts w:eastAsia="Arial"/>
                <w:sz w:val="22"/>
                <w:szCs w:val="24"/>
              </w:rPr>
              <w:t xml:space="preserve">Encephalography </w:t>
            </w:r>
            <w:r>
              <w:rPr>
                <w:rStyle w:val="Bodytext7pt"/>
                <w:rFonts w:eastAsia="Arial"/>
                <w:sz w:val="22"/>
                <w:szCs w:val="24"/>
              </w:rPr>
              <w:tab/>
            </w:r>
          </w:p>
        </w:tc>
        <w:tc>
          <w:tcPr>
            <w:tcW w:w="810" w:type="dxa"/>
            <w:vAlign w:val="bottom"/>
          </w:tcPr>
          <w:p w14:paraId="03C8F4F0"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35.00</w:t>
            </w:r>
          </w:p>
        </w:tc>
        <w:tc>
          <w:tcPr>
            <w:tcW w:w="810" w:type="dxa"/>
            <w:vAlign w:val="bottom"/>
          </w:tcPr>
          <w:p w14:paraId="4F695508"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45.00</w:t>
            </w:r>
          </w:p>
        </w:tc>
        <w:tc>
          <w:tcPr>
            <w:tcW w:w="810" w:type="dxa"/>
            <w:vAlign w:val="bottom"/>
          </w:tcPr>
          <w:p w14:paraId="16EFF671"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35.00</w:t>
            </w:r>
          </w:p>
        </w:tc>
        <w:tc>
          <w:tcPr>
            <w:tcW w:w="810" w:type="dxa"/>
            <w:vAlign w:val="bottom"/>
          </w:tcPr>
          <w:p w14:paraId="0ECDFB0F"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35.00</w:t>
            </w:r>
          </w:p>
        </w:tc>
        <w:tc>
          <w:tcPr>
            <w:tcW w:w="809" w:type="dxa"/>
            <w:vAlign w:val="bottom"/>
          </w:tcPr>
          <w:p w14:paraId="0F253629"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35.00</w:t>
            </w:r>
          </w:p>
        </w:tc>
        <w:tc>
          <w:tcPr>
            <w:tcW w:w="811" w:type="dxa"/>
            <w:vAlign w:val="bottom"/>
          </w:tcPr>
          <w:p w14:paraId="219B6FDB"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35.00</w:t>
            </w:r>
          </w:p>
        </w:tc>
      </w:tr>
      <w:tr w:rsidR="00EC4CC2" w:rsidRPr="00C66228" w14:paraId="15B7C545" w14:textId="77777777" w:rsidTr="00B26A6A">
        <w:trPr>
          <w:trHeight w:val="370"/>
        </w:trPr>
        <w:tc>
          <w:tcPr>
            <w:tcW w:w="640" w:type="dxa"/>
            <w:gridSpan w:val="2"/>
          </w:tcPr>
          <w:p w14:paraId="313BA3F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2624</w:t>
            </w:r>
          </w:p>
        </w:tc>
        <w:tc>
          <w:tcPr>
            <w:tcW w:w="4230" w:type="dxa"/>
          </w:tcPr>
          <w:p w14:paraId="580E81D0" w14:textId="4B9B506A" w:rsidR="007D1445" w:rsidRPr="00C66228" w:rsidRDefault="007D1445" w:rsidP="00B26A6A">
            <w:pPr>
              <w:tabs>
                <w:tab w:val="left" w:leader="dot" w:pos="4137"/>
              </w:tabs>
              <w:ind w:left="260" w:hanging="260"/>
              <w:jc w:val="right"/>
              <w:rPr>
                <w:rFonts w:ascii="Times New Roman" w:hAnsi="Times New Roman" w:cs="Times New Roman"/>
                <w:sz w:val="22"/>
              </w:rPr>
            </w:pPr>
            <w:r w:rsidRPr="00C66228">
              <w:rPr>
                <w:rStyle w:val="Bodytext7pt"/>
                <w:rFonts w:eastAsia="Arial"/>
                <w:sz w:val="22"/>
                <w:szCs w:val="24"/>
              </w:rPr>
              <w:t>Intrac</w:t>
            </w:r>
            <w:r w:rsidR="00EC4CC2">
              <w:rPr>
                <w:rStyle w:val="Bodytext7pt"/>
                <w:rFonts w:eastAsia="Arial"/>
                <w:sz w:val="22"/>
                <w:szCs w:val="24"/>
              </w:rPr>
              <w:t>ranial angiography-percutaneous</w:t>
            </w:r>
            <w:r w:rsidR="00EC4CC2">
              <w:rPr>
                <w:rStyle w:val="Bodytext7pt"/>
                <w:rFonts w:eastAsia="Arial"/>
                <w:sz w:val="22"/>
                <w:szCs w:val="24"/>
              </w:rPr>
              <w:tab/>
            </w:r>
          </w:p>
        </w:tc>
        <w:tc>
          <w:tcPr>
            <w:tcW w:w="810" w:type="dxa"/>
          </w:tcPr>
          <w:p w14:paraId="3F96FA27" w14:textId="77777777" w:rsidR="007D1445" w:rsidRPr="00C66228" w:rsidRDefault="007D1445" w:rsidP="00B26A6A">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tcPr>
          <w:p w14:paraId="1E079219" w14:textId="77777777" w:rsidR="007D1445" w:rsidRPr="00C66228" w:rsidRDefault="007D1445" w:rsidP="00B26A6A">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tcPr>
          <w:p w14:paraId="237C7A16" w14:textId="77777777" w:rsidR="007D1445" w:rsidRPr="00C66228" w:rsidRDefault="007D1445" w:rsidP="00B26A6A">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tcPr>
          <w:p w14:paraId="79646FE3" w14:textId="77777777" w:rsidR="007D1445" w:rsidRPr="00C66228" w:rsidRDefault="007D1445" w:rsidP="00B26A6A">
            <w:pPr>
              <w:ind w:right="144"/>
              <w:jc w:val="right"/>
              <w:rPr>
                <w:rFonts w:ascii="Times New Roman" w:hAnsi="Times New Roman" w:cs="Times New Roman"/>
                <w:sz w:val="22"/>
              </w:rPr>
            </w:pPr>
            <w:r w:rsidRPr="00C66228">
              <w:rPr>
                <w:rStyle w:val="Bodytext7pt"/>
                <w:rFonts w:eastAsia="Arial"/>
                <w:sz w:val="22"/>
                <w:szCs w:val="24"/>
              </w:rPr>
              <w:t>30.00</w:t>
            </w:r>
          </w:p>
        </w:tc>
        <w:tc>
          <w:tcPr>
            <w:tcW w:w="809" w:type="dxa"/>
          </w:tcPr>
          <w:p w14:paraId="1D2545C3" w14:textId="77777777" w:rsidR="007D1445" w:rsidRPr="00C66228" w:rsidRDefault="007D1445" w:rsidP="00B26A6A">
            <w:pPr>
              <w:ind w:right="144"/>
              <w:jc w:val="right"/>
              <w:rPr>
                <w:rFonts w:ascii="Times New Roman" w:hAnsi="Times New Roman" w:cs="Times New Roman"/>
                <w:sz w:val="22"/>
              </w:rPr>
            </w:pPr>
            <w:r w:rsidRPr="00C66228">
              <w:rPr>
                <w:rStyle w:val="Bodytext7pt"/>
                <w:rFonts w:eastAsia="Arial"/>
                <w:sz w:val="22"/>
                <w:szCs w:val="24"/>
              </w:rPr>
              <w:t>30.00</w:t>
            </w:r>
          </w:p>
        </w:tc>
        <w:tc>
          <w:tcPr>
            <w:tcW w:w="811" w:type="dxa"/>
          </w:tcPr>
          <w:p w14:paraId="39F20BB4" w14:textId="77777777" w:rsidR="007D1445" w:rsidRPr="00C66228" w:rsidRDefault="007D1445" w:rsidP="00B26A6A">
            <w:pPr>
              <w:ind w:right="144"/>
              <w:jc w:val="right"/>
              <w:rPr>
                <w:rFonts w:ascii="Times New Roman" w:hAnsi="Times New Roman" w:cs="Times New Roman"/>
                <w:sz w:val="22"/>
              </w:rPr>
            </w:pPr>
            <w:r w:rsidRPr="00C66228">
              <w:rPr>
                <w:rStyle w:val="Bodytext7pt"/>
                <w:rFonts w:eastAsia="Arial"/>
                <w:sz w:val="22"/>
                <w:szCs w:val="24"/>
              </w:rPr>
              <w:t>30.00</w:t>
            </w:r>
          </w:p>
        </w:tc>
      </w:tr>
      <w:tr w:rsidR="00EC4CC2" w:rsidRPr="00C66228" w14:paraId="09F2D53E" w14:textId="77777777" w:rsidTr="00B26A6A">
        <w:trPr>
          <w:trHeight w:val="394"/>
        </w:trPr>
        <w:tc>
          <w:tcPr>
            <w:tcW w:w="640" w:type="dxa"/>
            <w:gridSpan w:val="2"/>
          </w:tcPr>
          <w:p w14:paraId="4617A97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2628</w:t>
            </w:r>
          </w:p>
        </w:tc>
        <w:tc>
          <w:tcPr>
            <w:tcW w:w="4230" w:type="dxa"/>
          </w:tcPr>
          <w:p w14:paraId="14CD9D1E" w14:textId="2601A84C" w:rsidR="007D1445" w:rsidRPr="00C66228" w:rsidRDefault="007D1445" w:rsidP="00B26A6A">
            <w:pPr>
              <w:tabs>
                <w:tab w:val="left" w:leader="dot" w:pos="4137"/>
              </w:tabs>
              <w:ind w:left="260" w:hanging="260"/>
              <w:jc w:val="right"/>
              <w:rPr>
                <w:rFonts w:ascii="Times New Roman" w:hAnsi="Times New Roman" w:cs="Times New Roman"/>
                <w:sz w:val="22"/>
              </w:rPr>
            </w:pPr>
            <w:r w:rsidRPr="00C66228">
              <w:rPr>
                <w:rStyle w:val="Bodytext7pt"/>
                <w:rFonts w:eastAsia="Courier New"/>
                <w:sz w:val="22"/>
                <w:szCs w:val="24"/>
              </w:rPr>
              <w:t xml:space="preserve">Intracranial angiography-open </w:t>
            </w:r>
            <w:r w:rsidR="00EC4CC2">
              <w:rPr>
                <w:rStyle w:val="Bodytext7pt"/>
                <w:rFonts w:eastAsia="Arial"/>
                <w:sz w:val="22"/>
                <w:szCs w:val="24"/>
              </w:rPr>
              <w:t>exposure</w:t>
            </w:r>
            <w:r w:rsidR="00EC4CC2">
              <w:rPr>
                <w:rStyle w:val="Bodytext7pt"/>
                <w:rFonts w:eastAsia="Arial"/>
                <w:sz w:val="22"/>
                <w:szCs w:val="24"/>
              </w:rPr>
              <w:tab/>
            </w:r>
          </w:p>
        </w:tc>
        <w:tc>
          <w:tcPr>
            <w:tcW w:w="810" w:type="dxa"/>
          </w:tcPr>
          <w:p w14:paraId="2F113BAD" w14:textId="77777777" w:rsidR="007D1445" w:rsidRPr="00C66228" w:rsidRDefault="007D1445" w:rsidP="00B26A6A">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tcPr>
          <w:p w14:paraId="432B2308" w14:textId="77777777" w:rsidR="007D1445" w:rsidRPr="00C66228" w:rsidRDefault="007D1445" w:rsidP="00B26A6A">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tcPr>
          <w:p w14:paraId="68EBB2CF" w14:textId="77777777" w:rsidR="007D1445" w:rsidRPr="00C66228" w:rsidRDefault="007D1445" w:rsidP="00B26A6A">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tcPr>
          <w:p w14:paraId="3537A54A" w14:textId="77777777" w:rsidR="007D1445" w:rsidRPr="00C66228" w:rsidRDefault="007D1445" w:rsidP="00B26A6A">
            <w:pPr>
              <w:ind w:right="144"/>
              <w:jc w:val="right"/>
              <w:rPr>
                <w:rFonts w:ascii="Times New Roman" w:hAnsi="Times New Roman" w:cs="Times New Roman"/>
                <w:sz w:val="22"/>
              </w:rPr>
            </w:pPr>
            <w:r w:rsidRPr="00C66228">
              <w:rPr>
                <w:rStyle w:val="Bodytext7pt"/>
                <w:rFonts w:eastAsia="Arial"/>
                <w:sz w:val="22"/>
                <w:szCs w:val="24"/>
              </w:rPr>
              <w:t>30.00</w:t>
            </w:r>
          </w:p>
        </w:tc>
        <w:tc>
          <w:tcPr>
            <w:tcW w:w="809" w:type="dxa"/>
          </w:tcPr>
          <w:p w14:paraId="32CCC58D" w14:textId="77777777" w:rsidR="007D1445" w:rsidRPr="00C66228" w:rsidRDefault="007D1445" w:rsidP="00B26A6A">
            <w:pPr>
              <w:ind w:right="144"/>
              <w:jc w:val="right"/>
              <w:rPr>
                <w:rFonts w:ascii="Times New Roman" w:hAnsi="Times New Roman" w:cs="Times New Roman"/>
                <w:sz w:val="22"/>
              </w:rPr>
            </w:pPr>
            <w:r w:rsidRPr="00C66228">
              <w:rPr>
                <w:rStyle w:val="Bodytext7pt"/>
                <w:rFonts w:eastAsia="Arial"/>
                <w:sz w:val="22"/>
                <w:szCs w:val="24"/>
              </w:rPr>
              <w:t>30.00</w:t>
            </w:r>
          </w:p>
        </w:tc>
        <w:tc>
          <w:tcPr>
            <w:tcW w:w="811" w:type="dxa"/>
          </w:tcPr>
          <w:p w14:paraId="74C37881" w14:textId="77777777" w:rsidR="007D1445" w:rsidRPr="00C66228" w:rsidRDefault="007D1445" w:rsidP="00B26A6A">
            <w:pPr>
              <w:ind w:right="144"/>
              <w:jc w:val="right"/>
              <w:rPr>
                <w:rFonts w:ascii="Times New Roman" w:hAnsi="Times New Roman" w:cs="Times New Roman"/>
                <w:sz w:val="22"/>
              </w:rPr>
            </w:pPr>
            <w:r w:rsidRPr="00C66228">
              <w:rPr>
                <w:rStyle w:val="Bodytext7pt"/>
                <w:rFonts w:eastAsia="Arial"/>
                <w:sz w:val="22"/>
                <w:szCs w:val="24"/>
              </w:rPr>
              <w:t>30.00</w:t>
            </w:r>
          </w:p>
        </w:tc>
      </w:tr>
      <w:tr w:rsidR="00EC4CC2" w:rsidRPr="00C66228" w14:paraId="194E1499" w14:textId="77777777" w:rsidTr="000A1258">
        <w:trPr>
          <w:trHeight w:val="245"/>
        </w:trPr>
        <w:tc>
          <w:tcPr>
            <w:tcW w:w="640" w:type="dxa"/>
            <w:gridSpan w:val="2"/>
          </w:tcPr>
          <w:p w14:paraId="43EB600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2632</w:t>
            </w:r>
          </w:p>
        </w:tc>
        <w:tc>
          <w:tcPr>
            <w:tcW w:w="4230" w:type="dxa"/>
            <w:vAlign w:val="bottom"/>
          </w:tcPr>
          <w:p w14:paraId="37D092DD" w14:textId="77777777" w:rsidR="007D1445" w:rsidRPr="00C66228" w:rsidRDefault="00EC4CC2" w:rsidP="006B5231">
            <w:pPr>
              <w:tabs>
                <w:tab w:val="left" w:leader="dot" w:pos="4137"/>
              </w:tabs>
              <w:ind w:left="260" w:hanging="260"/>
              <w:rPr>
                <w:rFonts w:ascii="Times New Roman" w:hAnsi="Times New Roman" w:cs="Times New Roman"/>
                <w:sz w:val="22"/>
              </w:rPr>
            </w:pPr>
            <w:r>
              <w:rPr>
                <w:rStyle w:val="Bodytext7pt"/>
                <w:rFonts w:eastAsia="Arial"/>
                <w:sz w:val="22"/>
                <w:szCs w:val="24"/>
              </w:rPr>
              <w:t>Cerebral ventriculography</w:t>
            </w:r>
            <w:r>
              <w:rPr>
                <w:rStyle w:val="Bodytext7pt"/>
                <w:rFonts w:eastAsia="Arial"/>
                <w:sz w:val="22"/>
                <w:szCs w:val="24"/>
              </w:rPr>
              <w:tab/>
            </w:r>
          </w:p>
        </w:tc>
        <w:tc>
          <w:tcPr>
            <w:tcW w:w="810" w:type="dxa"/>
            <w:vAlign w:val="bottom"/>
          </w:tcPr>
          <w:p w14:paraId="579EEE58"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45.00</w:t>
            </w:r>
          </w:p>
        </w:tc>
        <w:tc>
          <w:tcPr>
            <w:tcW w:w="810" w:type="dxa"/>
            <w:vAlign w:val="bottom"/>
          </w:tcPr>
          <w:p w14:paraId="072A7971"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0381A4DE"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1F9E90B2"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30.00</w:t>
            </w:r>
          </w:p>
        </w:tc>
        <w:tc>
          <w:tcPr>
            <w:tcW w:w="809" w:type="dxa"/>
            <w:vAlign w:val="bottom"/>
          </w:tcPr>
          <w:p w14:paraId="2121D169"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30.00</w:t>
            </w:r>
          </w:p>
        </w:tc>
        <w:tc>
          <w:tcPr>
            <w:tcW w:w="811" w:type="dxa"/>
            <w:vAlign w:val="bottom"/>
          </w:tcPr>
          <w:p w14:paraId="296B6D55"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30.00</w:t>
            </w:r>
          </w:p>
        </w:tc>
      </w:tr>
      <w:tr w:rsidR="00EC4CC2" w:rsidRPr="00C66228" w14:paraId="7E00274F" w14:textId="77777777" w:rsidTr="006B5231">
        <w:trPr>
          <w:trHeight w:val="230"/>
        </w:trPr>
        <w:tc>
          <w:tcPr>
            <w:tcW w:w="640" w:type="dxa"/>
            <w:gridSpan w:val="2"/>
          </w:tcPr>
          <w:p w14:paraId="6378E65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2636</w:t>
            </w:r>
          </w:p>
        </w:tc>
        <w:tc>
          <w:tcPr>
            <w:tcW w:w="4230" w:type="dxa"/>
            <w:vAlign w:val="bottom"/>
          </w:tcPr>
          <w:p w14:paraId="30291FEC" w14:textId="77777777" w:rsidR="007D1445" w:rsidRPr="00C66228" w:rsidRDefault="00EC4CC2" w:rsidP="006B5231">
            <w:pPr>
              <w:tabs>
                <w:tab w:val="left" w:leader="dot" w:pos="4137"/>
              </w:tabs>
              <w:ind w:left="260" w:hanging="260"/>
              <w:rPr>
                <w:rFonts w:ascii="Times New Roman" w:hAnsi="Times New Roman" w:cs="Times New Roman"/>
                <w:sz w:val="22"/>
              </w:rPr>
            </w:pPr>
            <w:proofErr w:type="spellStart"/>
            <w:r>
              <w:rPr>
                <w:rStyle w:val="Bodytext7pt"/>
                <w:rFonts w:eastAsia="Arial"/>
                <w:sz w:val="22"/>
                <w:szCs w:val="24"/>
              </w:rPr>
              <w:t>Dacryocystography</w:t>
            </w:r>
            <w:proofErr w:type="spellEnd"/>
            <w:r>
              <w:rPr>
                <w:rStyle w:val="Bodytext7pt"/>
                <w:rFonts w:eastAsia="Arial"/>
                <w:sz w:val="22"/>
                <w:szCs w:val="24"/>
              </w:rPr>
              <w:tab/>
            </w:r>
          </w:p>
        </w:tc>
        <w:tc>
          <w:tcPr>
            <w:tcW w:w="810" w:type="dxa"/>
            <w:vAlign w:val="bottom"/>
          </w:tcPr>
          <w:p w14:paraId="34BA80CB"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71EBC056"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7C3EA637"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0A7B794E"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10.00</w:t>
            </w:r>
          </w:p>
        </w:tc>
        <w:tc>
          <w:tcPr>
            <w:tcW w:w="809" w:type="dxa"/>
            <w:vAlign w:val="bottom"/>
          </w:tcPr>
          <w:p w14:paraId="3DE95969"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10.00</w:t>
            </w:r>
          </w:p>
        </w:tc>
        <w:tc>
          <w:tcPr>
            <w:tcW w:w="811" w:type="dxa"/>
            <w:vAlign w:val="bottom"/>
          </w:tcPr>
          <w:p w14:paraId="3C17F433"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10.00</w:t>
            </w:r>
          </w:p>
        </w:tc>
      </w:tr>
      <w:tr w:rsidR="00EC4CC2" w:rsidRPr="00C66228" w14:paraId="3E25B76F" w14:textId="77777777" w:rsidTr="000A1258">
        <w:trPr>
          <w:trHeight w:val="230"/>
        </w:trPr>
        <w:tc>
          <w:tcPr>
            <w:tcW w:w="640" w:type="dxa"/>
            <w:gridSpan w:val="2"/>
          </w:tcPr>
          <w:p w14:paraId="66F0F94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2640</w:t>
            </w:r>
          </w:p>
        </w:tc>
        <w:tc>
          <w:tcPr>
            <w:tcW w:w="4230" w:type="dxa"/>
            <w:vAlign w:val="bottom"/>
          </w:tcPr>
          <w:p w14:paraId="45983B76"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Broncho</w:t>
            </w:r>
            <w:r w:rsidR="00EC4CC2">
              <w:rPr>
                <w:rStyle w:val="Bodytext7pt"/>
                <w:rFonts w:eastAsia="Arial"/>
                <w:sz w:val="22"/>
                <w:szCs w:val="24"/>
              </w:rPr>
              <w:t>graphy</w:t>
            </w:r>
            <w:r w:rsidR="00EC4CC2">
              <w:rPr>
                <w:rStyle w:val="Bodytext7pt"/>
                <w:rFonts w:eastAsia="Arial"/>
                <w:sz w:val="22"/>
                <w:szCs w:val="24"/>
              </w:rPr>
              <w:tab/>
            </w:r>
          </w:p>
        </w:tc>
        <w:tc>
          <w:tcPr>
            <w:tcW w:w="810" w:type="dxa"/>
            <w:vAlign w:val="bottom"/>
          </w:tcPr>
          <w:p w14:paraId="7C2E04D1"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0C7BB5CC"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00FA0DEF"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13F52D7E"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15.00</w:t>
            </w:r>
          </w:p>
        </w:tc>
        <w:tc>
          <w:tcPr>
            <w:tcW w:w="809" w:type="dxa"/>
            <w:vAlign w:val="bottom"/>
          </w:tcPr>
          <w:p w14:paraId="3FDEFFEF"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15.00</w:t>
            </w:r>
          </w:p>
        </w:tc>
        <w:tc>
          <w:tcPr>
            <w:tcW w:w="811" w:type="dxa"/>
            <w:vAlign w:val="bottom"/>
          </w:tcPr>
          <w:p w14:paraId="690D4BE6"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15.00</w:t>
            </w:r>
          </w:p>
        </w:tc>
      </w:tr>
      <w:tr w:rsidR="00EC4CC2" w:rsidRPr="00C66228" w14:paraId="14023497" w14:textId="77777777" w:rsidTr="000A1258">
        <w:trPr>
          <w:trHeight w:val="240"/>
        </w:trPr>
        <w:tc>
          <w:tcPr>
            <w:tcW w:w="640" w:type="dxa"/>
            <w:gridSpan w:val="2"/>
          </w:tcPr>
          <w:p w14:paraId="47FAE0F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2644</w:t>
            </w:r>
          </w:p>
        </w:tc>
        <w:tc>
          <w:tcPr>
            <w:tcW w:w="4230" w:type="dxa"/>
            <w:vAlign w:val="bottom"/>
          </w:tcPr>
          <w:p w14:paraId="7E95FE35"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Aortography </w:t>
            </w:r>
            <w:r w:rsidR="00EC4CC2">
              <w:rPr>
                <w:rStyle w:val="Bodytext7pt"/>
                <w:rFonts w:eastAsia="Arial"/>
                <w:sz w:val="22"/>
                <w:szCs w:val="24"/>
              </w:rPr>
              <w:tab/>
            </w:r>
          </w:p>
        </w:tc>
        <w:tc>
          <w:tcPr>
            <w:tcW w:w="810" w:type="dxa"/>
            <w:vAlign w:val="bottom"/>
          </w:tcPr>
          <w:p w14:paraId="5B462F36"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2E8E237A"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1DF3D8A3"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2ECAAC79"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15.00</w:t>
            </w:r>
          </w:p>
        </w:tc>
        <w:tc>
          <w:tcPr>
            <w:tcW w:w="809" w:type="dxa"/>
            <w:vAlign w:val="bottom"/>
          </w:tcPr>
          <w:p w14:paraId="30476DD5"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15.00</w:t>
            </w:r>
          </w:p>
        </w:tc>
        <w:tc>
          <w:tcPr>
            <w:tcW w:w="811" w:type="dxa"/>
            <w:vAlign w:val="bottom"/>
          </w:tcPr>
          <w:p w14:paraId="3F4D4FFB"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15.00</w:t>
            </w:r>
          </w:p>
        </w:tc>
      </w:tr>
      <w:tr w:rsidR="00EC4CC2" w:rsidRPr="00C66228" w14:paraId="017EDC93" w14:textId="77777777" w:rsidTr="006B5231">
        <w:trPr>
          <w:trHeight w:val="384"/>
        </w:trPr>
        <w:tc>
          <w:tcPr>
            <w:tcW w:w="640" w:type="dxa"/>
            <w:gridSpan w:val="2"/>
          </w:tcPr>
          <w:p w14:paraId="33A8479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2648</w:t>
            </w:r>
          </w:p>
        </w:tc>
        <w:tc>
          <w:tcPr>
            <w:tcW w:w="4230" w:type="dxa"/>
            <w:vAlign w:val="bottom"/>
          </w:tcPr>
          <w:p w14:paraId="59D04C2B"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Courier New"/>
                <w:sz w:val="22"/>
                <w:szCs w:val="24"/>
              </w:rPr>
              <w:t xml:space="preserve">Arteriography-peripheral, </w:t>
            </w:r>
            <w:r w:rsidR="00EC4CC2">
              <w:rPr>
                <w:rStyle w:val="Bodytext7pt"/>
                <w:rFonts w:eastAsia="Arial"/>
                <w:sz w:val="22"/>
                <w:szCs w:val="24"/>
              </w:rPr>
              <w:t xml:space="preserve">phlebography or </w:t>
            </w:r>
            <w:proofErr w:type="spellStart"/>
            <w:r w:rsidR="00EC4CC2">
              <w:rPr>
                <w:rStyle w:val="Bodytext7pt"/>
                <w:rFonts w:eastAsia="Arial"/>
                <w:sz w:val="22"/>
                <w:szCs w:val="24"/>
              </w:rPr>
              <w:t>splenography</w:t>
            </w:r>
            <w:proofErr w:type="spellEnd"/>
            <w:r w:rsidR="00EC4CC2">
              <w:rPr>
                <w:rStyle w:val="Bodytext7pt"/>
                <w:rFonts w:eastAsia="Arial"/>
                <w:sz w:val="22"/>
                <w:szCs w:val="24"/>
              </w:rPr>
              <w:tab/>
            </w:r>
          </w:p>
        </w:tc>
        <w:tc>
          <w:tcPr>
            <w:tcW w:w="810" w:type="dxa"/>
            <w:vAlign w:val="bottom"/>
          </w:tcPr>
          <w:p w14:paraId="2706EA4F"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4F57A6A0"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70A01E5D"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49B9D89C"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12.00</w:t>
            </w:r>
          </w:p>
        </w:tc>
        <w:tc>
          <w:tcPr>
            <w:tcW w:w="809" w:type="dxa"/>
            <w:vAlign w:val="bottom"/>
          </w:tcPr>
          <w:p w14:paraId="79B7B834"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12.00</w:t>
            </w:r>
          </w:p>
        </w:tc>
        <w:tc>
          <w:tcPr>
            <w:tcW w:w="811" w:type="dxa"/>
            <w:vAlign w:val="bottom"/>
          </w:tcPr>
          <w:p w14:paraId="18229370"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12.00</w:t>
            </w:r>
          </w:p>
        </w:tc>
      </w:tr>
      <w:tr w:rsidR="00EC4CC2" w:rsidRPr="00C66228" w14:paraId="6E443E49" w14:textId="77777777" w:rsidTr="006B5231">
        <w:trPr>
          <w:trHeight w:val="221"/>
        </w:trPr>
        <w:tc>
          <w:tcPr>
            <w:tcW w:w="640" w:type="dxa"/>
            <w:gridSpan w:val="2"/>
          </w:tcPr>
          <w:p w14:paraId="7AE09F4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2652</w:t>
            </w:r>
          </w:p>
        </w:tc>
        <w:tc>
          <w:tcPr>
            <w:tcW w:w="4230" w:type="dxa"/>
            <w:vAlign w:val="bottom"/>
          </w:tcPr>
          <w:p w14:paraId="164C847A"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Perirenal insufflation </w:t>
            </w:r>
            <w:r w:rsidR="00EC4CC2">
              <w:rPr>
                <w:rStyle w:val="Bodytext7pt"/>
                <w:rFonts w:eastAsia="Arial"/>
                <w:sz w:val="22"/>
                <w:szCs w:val="24"/>
              </w:rPr>
              <w:tab/>
            </w:r>
          </w:p>
        </w:tc>
        <w:tc>
          <w:tcPr>
            <w:tcW w:w="810" w:type="dxa"/>
            <w:vAlign w:val="bottom"/>
          </w:tcPr>
          <w:p w14:paraId="1082F532"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0B052D79"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60AE382C"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16ADD930"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12.00</w:t>
            </w:r>
          </w:p>
        </w:tc>
        <w:tc>
          <w:tcPr>
            <w:tcW w:w="809" w:type="dxa"/>
            <w:vAlign w:val="bottom"/>
          </w:tcPr>
          <w:p w14:paraId="2671BAD0"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12.00</w:t>
            </w:r>
          </w:p>
        </w:tc>
        <w:tc>
          <w:tcPr>
            <w:tcW w:w="811" w:type="dxa"/>
            <w:vAlign w:val="bottom"/>
          </w:tcPr>
          <w:p w14:paraId="74189620"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12.00</w:t>
            </w:r>
          </w:p>
        </w:tc>
      </w:tr>
      <w:tr w:rsidR="00EC4CC2" w:rsidRPr="00C66228" w14:paraId="219BD2C7" w14:textId="77777777" w:rsidTr="000A1258">
        <w:trPr>
          <w:trHeight w:val="398"/>
        </w:trPr>
        <w:tc>
          <w:tcPr>
            <w:tcW w:w="640" w:type="dxa"/>
            <w:gridSpan w:val="2"/>
          </w:tcPr>
          <w:p w14:paraId="4B166FA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2657</w:t>
            </w:r>
          </w:p>
        </w:tc>
        <w:tc>
          <w:tcPr>
            <w:tcW w:w="4230" w:type="dxa"/>
            <w:vAlign w:val="bottom"/>
          </w:tcPr>
          <w:p w14:paraId="36C7351C"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Renal cyst or cysts, aspiration with inje</w:t>
            </w:r>
            <w:r w:rsidR="00EC4CC2">
              <w:rPr>
                <w:rStyle w:val="Bodytext7pt"/>
                <w:rFonts w:eastAsia="Arial"/>
                <w:sz w:val="22"/>
                <w:szCs w:val="24"/>
              </w:rPr>
              <w:t>ction of radio-opaque material</w:t>
            </w:r>
            <w:r w:rsidR="00EC4CC2">
              <w:rPr>
                <w:rStyle w:val="Bodytext7pt"/>
                <w:rFonts w:eastAsia="Arial"/>
                <w:sz w:val="22"/>
                <w:szCs w:val="24"/>
              </w:rPr>
              <w:tab/>
            </w:r>
          </w:p>
        </w:tc>
        <w:tc>
          <w:tcPr>
            <w:tcW w:w="810" w:type="dxa"/>
            <w:vAlign w:val="bottom"/>
          </w:tcPr>
          <w:p w14:paraId="134D5747"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191A0C0C"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174CE641"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7C2A006F"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15.00</w:t>
            </w:r>
          </w:p>
        </w:tc>
        <w:tc>
          <w:tcPr>
            <w:tcW w:w="809" w:type="dxa"/>
            <w:vAlign w:val="bottom"/>
          </w:tcPr>
          <w:p w14:paraId="725FA4B2"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15.00</w:t>
            </w:r>
          </w:p>
        </w:tc>
        <w:tc>
          <w:tcPr>
            <w:tcW w:w="811" w:type="dxa"/>
            <w:vAlign w:val="bottom"/>
          </w:tcPr>
          <w:p w14:paraId="5A3E42F7" w14:textId="77777777" w:rsidR="007D1445" w:rsidRPr="00C66228" w:rsidRDefault="007D1445" w:rsidP="00EC4CC2">
            <w:pPr>
              <w:ind w:right="144"/>
              <w:jc w:val="right"/>
              <w:rPr>
                <w:rFonts w:ascii="Times New Roman" w:hAnsi="Times New Roman" w:cs="Times New Roman"/>
                <w:sz w:val="22"/>
              </w:rPr>
            </w:pPr>
            <w:r w:rsidRPr="00C66228">
              <w:rPr>
                <w:rStyle w:val="Bodytext7pt"/>
                <w:rFonts w:eastAsia="Arial"/>
                <w:sz w:val="22"/>
                <w:szCs w:val="24"/>
              </w:rPr>
              <w:t>15.00</w:t>
            </w:r>
          </w:p>
        </w:tc>
      </w:tr>
    </w:tbl>
    <w:p w14:paraId="71F1D5FC" w14:textId="77777777" w:rsidR="00EC4CC2" w:rsidRDefault="00EC4CC2">
      <w:r>
        <w:br w:type="page"/>
      </w:r>
    </w:p>
    <w:tbl>
      <w:tblPr>
        <w:tblOverlap w:val="never"/>
        <w:tblW w:w="9730" w:type="dxa"/>
        <w:tblLayout w:type="fixed"/>
        <w:tblCellMar>
          <w:left w:w="10" w:type="dxa"/>
          <w:right w:w="10" w:type="dxa"/>
        </w:tblCellMar>
        <w:tblLook w:val="0000" w:firstRow="0" w:lastRow="0" w:firstColumn="0" w:lastColumn="0" w:noHBand="0" w:noVBand="0"/>
      </w:tblPr>
      <w:tblGrid>
        <w:gridCol w:w="640"/>
        <w:gridCol w:w="4230"/>
        <w:gridCol w:w="810"/>
        <w:gridCol w:w="810"/>
        <w:gridCol w:w="810"/>
        <w:gridCol w:w="810"/>
        <w:gridCol w:w="810"/>
        <w:gridCol w:w="810"/>
      </w:tblGrid>
      <w:tr w:rsidR="00EC4CC2" w:rsidRPr="00C66228" w14:paraId="6E17B83F" w14:textId="77777777" w:rsidTr="00050FDD">
        <w:trPr>
          <w:trHeight w:val="346"/>
        </w:trPr>
        <w:tc>
          <w:tcPr>
            <w:tcW w:w="640" w:type="dxa"/>
            <w:tcBorders>
              <w:top w:val="single" w:sz="4" w:space="0" w:color="auto"/>
            </w:tcBorders>
            <w:vAlign w:val="bottom"/>
          </w:tcPr>
          <w:p w14:paraId="65AB1F81" w14:textId="77777777" w:rsidR="007D1445" w:rsidRPr="00050FDD" w:rsidRDefault="007D1445" w:rsidP="00050FDD">
            <w:pPr>
              <w:rPr>
                <w:rFonts w:ascii="Times New Roman" w:hAnsi="Times New Roman" w:cs="Times New Roman"/>
                <w:sz w:val="20"/>
              </w:rPr>
            </w:pPr>
          </w:p>
        </w:tc>
        <w:tc>
          <w:tcPr>
            <w:tcW w:w="4230" w:type="dxa"/>
            <w:tcBorders>
              <w:top w:val="single" w:sz="4" w:space="0" w:color="auto"/>
            </w:tcBorders>
            <w:vAlign w:val="bottom"/>
          </w:tcPr>
          <w:p w14:paraId="70E4748C" w14:textId="77777777" w:rsidR="007D1445" w:rsidRPr="00050FDD" w:rsidRDefault="007D1445" w:rsidP="00050FDD">
            <w:pPr>
              <w:rPr>
                <w:rFonts w:ascii="Times New Roman" w:hAnsi="Times New Roman" w:cs="Times New Roman"/>
                <w:sz w:val="20"/>
              </w:rPr>
            </w:pPr>
          </w:p>
        </w:tc>
        <w:tc>
          <w:tcPr>
            <w:tcW w:w="810" w:type="dxa"/>
            <w:tcBorders>
              <w:top w:val="single" w:sz="4" w:space="0" w:color="auto"/>
            </w:tcBorders>
            <w:vAlign w:val="bottom"/>
          </w:tcPr>
          <w:p w14:paraId="07581327" w14:textId="77777777" w:rsidR="007D1445" w:rsidRPr="00050FDD" w:rsidRDefault="007D1445" w:rsidP="00050FDD">
            <w:pPr>
              <w:rPr>
                <w:rFonts w:ascii="Times New Roman" w:hAnsi="Times New Roman" w:cs="Times New Roman"/>
                <w:sz w:val="20"/>
              </w:rPr>
            </w:pPr>
            <w:r w:rsidRPr="00050FDD">
              <w:rPr>
                <w:rStyle w:val="Bodytext7pt"/>
                <w:rFonts w:eastAsia="Arial"/>
                <w:sz w:val="20"/>
                <w:szCs w:val="24"/>
              </w:rPr>
              <w:t>Fees</w:t>
            </w:r>
          </w:p>
        </w:tc>
        <w:tc>
          <w:tcPr>
            <w:tcW w:w="810" w:type="dxa"/>
            <w:tcBorders>
              <w:top w:val="single" w:sz="4" w:space="0" w:color="auto"/>
            </w:tcBorders>
            <w:vAlign w:val="bottom"/>
          </w:tcPr>
          <w:p w14:paraId="58E36F0C" w14:textId="77777777" w:rsidR="007D1445" w:rsidRPr="00050FDD" w:rsidRDefault="007D1445" w:rsidP="00050FDD">
            <w:pPr>
              <w:rPr>
                <w:rFonts w:ascii="Times New Roman" w:hAnsi="Times New Roman" w:cs="Times New Roman"/>
                <w:sz w:val="20"/>
              </w:rPr>
            </w:pPr>
          </w:p>
        </w:tc>
        <w:tc>
          <w:tcPr>
            <w:tcW w:w="810" w:type="dxa"/>
            <w:tcBorders>
              <w:top w:val="single" w:sz="4" w:space="0" w:color="auto"/>
            </w:tcBorders>
            <w:vAlign w:val="bottom"/>
          </w:tcPr>
          <w:p w14:paraId="2827FBD3" w14:textId="77777777" w:rsidR="007D1445" w:rsidRPr="00050FDD" w:rsidRDefault="007D1445" w:rsidP="00050FDD">
            <w:pPr>
              <w:rPr>
                <w:rFonts w:ascii="Times New Roman" w:hAnsi="Times New Roman" w:cs="Times New Roman"/>
                <w:sz w:val="20"/>
              </w:rPr>
            </w:pPr>
          </w:p>
        </w:tc>
        <w:tc>
          <w:tcPr>
            <w:tcW w:w="810" w:type="dxa"/>
            <w:tcBorders>
              <w:top w:val="single" w:sz="4" w:space="0" w:color="auto"/>
            </w:tcBorders>
            <w:vAlign w:val="bottom"/>
          </w:tcPr>
          <w:p w14:paraId="20F486AD" w14:textId="77777777" w:rsidR="007D1445" w:rsidRPr="00050FDD" w:rsidRDefault="007D1445" w:rsidP="00050FDD">
            <w:pPr>
              <w:rPr>
                <w:rFonts w:ascii="Times New Roman" w:hAnsi="Times New Roman" w:cs="Times New Roman"/>
                <w:sz w:val="20"/>
              </w:rPr>
            </w:pPr>
          </w:p>
        </w:tc>
        <w:tc>
          <w:tcPr>
            <w:tcW w:w="810" w:type="dxa"/>
            <w:tcBorders>
              <w:top w:val="single" w:sz="4" w:space="0" w:color="auto"/>
            </w:tcBorders>
            <w:vAlign w:val="bottom"/>
          </w:tcPr>
          <w:p w14:paraId="5FDF5717" w14:textId="77777777" w:rsidR="007D1445" w:rsidRPr="00050FDD" w:rsidRDefault="007D1445" w:rsidP="00050FDD">
            <w:pPr>
              <w:rPr>
                <w:rFonts w:ascii="Times New Roman" w:hAnsi="Times New Roman" w:cs="Times New Roman"/>
                <w:sz w:val="20"/>
              </w:rPr>
            </w:pPr>
          </w:p>
        </w:tc>
        <w:tc>
          <w:tcPr>
            <w:tcW w:w="810" w:type="dxa"/>
            <w:tcBorders>
              <w:top w:val="single" w:sz="4" w:space="0" w:color="auto"/>
            </w:tcBorders>
            <w:vAlign w:val="bottom"/>
          </w:tcPr>
          <w:p w14:paraId="161CE8B2" w14:textId="77777777" w:rsidR="007D1445" w:rsidRPr="00050FDD" w:rsidRDefault="007D1445" w:rsidP="00050FDD">
            <w:pPr>
              <w:rPr>
                <w:rFonts w:ascii="Times New Roman" w:hAnsi="Times New Roman" w:cs="Times New Roman"/>
                <w:sz w:val="20"/>
              </w:rPr>
            </w:pPr>
          </w:p>
        </w:tc>
      </w:tr>
      <w:tr w:rsidR="00EC4CC2" w:rsidRPr="00C66228" w14:paraId="0694A2AA" w14:textId="77777777" w:rsidTr="00050FDD">
        <w:trPr>
          <w:trHeight w:val="475"/>
        </w:trPr>
        <w:tc>
          <w:tcPr>
            <w:tcW w:w="640" w:type="dxa"/>
            <w:vAlign w:val="bottom"/>
          </w:tcPr>
          <w:p w14:paraId="1F0442F2" w14:textId="77777777" w:rsidR="007D1445" w:rsidRPr="00050FDD" w:rsidRDefault="007D1445" w:rsidP="00050FDD">
            <w:pPr>
              <w:rPr>
                <w:rFonts w:ascii="Times New Roman" w:hAnsi="Times New Roman" w:cs="Times New Roman"/>
                <w:sz w:val="20"/>
              </w:rPr>
            </w:pPr>
            <w:r w:rsidRPr="00050FDD">
              <w:rPr>
                <w:rStyle w:val="Bodytext7pt"/>
                <w:rFonts w:eastAsia="Arial"/>
                <w:sz w:val="20"/>
                <w:szCs w:val="24"/>
              </w:rPr>
              <w:t>Item</w:t>
            </w:r>
            <w:r w:rsidR="00050FDD" w:rsidRPr="00050FDD">
              <w:rPr>
                <w:rStyle w:val="Bodytext7pt"/>
                <w:rFonts w:eastAsia="Arial"/>
                <w:sz w:val="20"/>
                <w:szCs w:val="24"/>
              </w:rPr>
              <w:t xml:space="preserve"> </w:t>
            </w:r>
            <w:r w:rsidRPr="00050FDD">
              <w:rPr>
                <w:rStyle w:val="Bodytext7pt"/>
                <w:rFonts w:eastAsia="Arial"/>
                <w:sz w:val="20"/>
                <w:szCs w:val="24"/>
              </w:rPr>
              <w:t>No.</w:t>
            </w:r>
          </w:p>
        </w:tc>
        <w:tc>
          <w:tcPr>
            <w:tcW w:w="4230" w:type="dxa"/>
            <w:vAlign w:val="bottom"/>
          </w:tcPr>
          <w:p w14:paraId="018913B6" w14:textId="77777777" w:rsidR="007D1445" w:rsidRPr="00050FDD" w:rsidRDefault="007D1445" w:rsidP="00050FDD">
            <w:pPr>
              <w:rPr>
                <w:rFonts w:ascii="Times New Roman" w:hAnsi="Times New Roman" w:cs="Times New Roman"/>
                <w:sz w:val="20"/>
              </w:rPr>
            </w:pPr>
            <w:r w:rsidRPr="00050FDD">
              <w:rPr>
                <w:rStyle w:val="Bodytext7pt"/>
                <w:rFonts w:eastAsia="Arial"/>
                <w:sz w:val="20"/>
                <w:szCs w:val="24"/>
              </w:rPr>
              <w:t>Medical service</w:t>
            </w:r>
          </w:p>
        </w:tc>
        <w:tc>
          <w:tcPr>
            <w:tcW w:w="810" w:type="dxa"/>
            <w:tcBorders>
              <w:top w:val="single" w:sz="4" w:space="0" w:color="auto"/>
            </w:tcBorders>
            <w:vAlign w:val="bottom"/>
          </w:tcPr>
          <w:p w14:paraId="02C5DFC6" w14:textId="77777777" w:rsidR="007D1445" w:rsidRPr="00050FDD" w:rsidRDefault="007D1445" w:rsidP="00050FDD">
            <w:pPr>
              <w:ind w:right="144"/>
              <w:jc w:val="right"/>
              <w:rPr>
                <w:rFonts w:ascii="Times New Roman" w:hAnsi="Times New Roman" w:cs="Times New Roman"/>
                <w:sz w:val="20"/>
              </w:rPr>
            </w:pPr>
            <w:r w:rsidRPr="00050FDD">
              <w:rPr>
                <w:rStyle w:val="Bodytext7pt"/>
                <w:rFonts w:eastAsia="Arial"/>
                <w:sz w:val="20"/>
                <w:szCs w:val="24"/>
              </w:rPr>
              <w:t>N.S.W.</w:t>
            </w:r>
          </w:p>
        </w:tc>
        <w:tc>
          <w:tcPr>
            <w:tcW w:w="810" w:type="dxa"/>
            <w:tcBorders>
              <w:top w:val="single" w:sz="4" w:space="0" w:color="auto"/>
            </w:tcBorders>
            <w:vAlign w:val="bottom"/>
          </w:tcPr>
          <w:p w14:paraId="7C265A50" w14:textId="77777777" w:rsidR="007D1445" w:rsidRPr="00050FDD" w:rsidRDefault="007D1445" w:rsidP="00050FDD">
            <w:pPr>
              <w:ind w:right="144"/>
              <w:jc w:val="right"/>
              <w:rPr>
                <w:rFonts w:ascii="Times New Roman" w:hAnsi="Times New Roman" w:cs="Times New Roman"/>
                <w:sz w:val="20"/>
              </w:rPr>
            </w:pPr>
            <w:r w:rsidRPr="00050FDD">
              <w:rPr>
                <w:rStyle w:val="Bodytext7pt"/>
                <w:rFonts w:eastAsia="Arial"/>
                <w:sz w:val="20"/>
                <w:szCs w:val="24"/>
              </w:rPr>
              <w:t>Vic.</w:t>
            </w:r>
          </w:p>
        </w:tc>
        <w:tc>
          <w:tcPr>
            <w:tcW w:w="810" w:type="dxa"/>
            <w:tcBorders>
              <w:top w:val="single" w:sz="4" w:space="0" w:color="auto"/>
            </w:tcBorders>
            <w:vAlign w:val="bottom"/>
          </w:tcPr>
          <w:p w14:paraId="66639AEB" w14:textId="77777777" w:rsidR="007D1445" w:rsidRPr="00050FDD" w:rsidRDefault="007D1445" w:rsidP="00050FDD">
            <w:pPr>
              <w:ind w:right="144"/>
              <w:jc w:val="right"/>
              <w:rPr>
                <w:rFonts w:ascii="Times New Roman" w:hAnsi="Times New Roman" w:cs="Times New Roman"/>
                <w:sz w:val="20"/>
              </w:rPr>
            </w:pPr>
            <w:r w:rsidRPr="00050FDD">
              <w:rPr>
                <w:rStyle w:val="Bodytext7pt"/>
                <w:rFonts w:eastAsia="Arial"/>
                <w:sz w:val="20"/>
                <w:szCs w:val="24"/>
              </w:rPr>
              <w:t>Qld</w:t>
            </w:r>
          </w:p>
        </w:tc>
        <w:tc>
          <w:tcPr>
            <w:tcW w:w="810" w:type="dxa"/>
            <w:tcBorders>
              <w:top w:val="single" w:sz="4" w:space="0" w:color="auto"/>
            </w:tcBorders>
            <w:vAlign w:val="bottom"/>
          </w:tcPr>
          <w:p w14:paraId="163B1199" w14:textId="77777777" w:rsidR="007D1445" w:rsidRPr="00050FDD" w:rsidRDefault="007D1445" w:rsidP="00050FDD">
            <w:pPr>
              <w:ind w:right="144"/>
              <w:jc w:val="right"/>
              <w:rPr>
                <w:rFonts w:ascii="Times New Roman" w:hAnsi="Times New Roman" w:cs="Times New Roman"/>
                <w:sz w:val="20"/>
              </w:rPr>
            </w:pPr>
            <w:r w:rsidRPr="00050FDD">
              <w:rPr>
                <w:rStyle w:val="Bodytext7pt"/>
                <w:rFonts w:eastAsia="Arial"/>
                <w:sz w:val="20"/>
                <w:szCs w:val="24"/>
              </w:rPr>
              <w:t>S.A.</w:t>
            </w:r>
          </w:p>
        </w:tc>
        <w:tc>
          <w:tcPr>
            <w:tcW w:w="810" w:type="dxa"/>
            <w:tcBorders>
              <w:top w:val="single" w:sz="4" w:space="0" w:color="auto"/>
            </w:tcBorders>
            <w:vAlign w:val="bottom"/>
          </w:tcPr>
          <w:p w14:paraId="731EE775" w14:textId="77777777" w:rsidR="007D1445" w:rsidRPr="00050FDD" w:rsidRDefault="007D1445" w:rsidP="00050FDD">
            <w:pPr>
              <w:ind w:right="144"/>
              <w:jc w:val="right"/>
              <w:rPr>
                <w:rFonts w:ascii="Times New Roman" w:hAnsi="Times New Roman" w:cs="Times New Roman"/>
                <w:sz w:val="20"/>
              </w:rPr>
            </w:pPr>
            <w:r w:rsidRPr="00050FDD">
              <w:rPr>
                <w:rStyle w:val="Bodytext7pt"/>
                <w:rFonts w:eastAsia="Arial"/>
                <w:sz w:val="20"/>
                <w:szCs w:val="24"/>
              </w:rPr>
              <w:t>W.A.</w:t>
            </w:r>
          </w:p>
        </w:tc>
        <w:tc>
          <w:tcPr>
            <w:tcW w:w="810" w:type="dxa"/>
            <w:tcBorders>
              <w:top w:val="single" w:sz="4" w:space="0" w:color="auto"/>
            </w:tcBorders>
            <w:vAlign w:val="bottom"/>
          </w:tcPr>
          <w:p w14:paraId="03A25B49" w14:textId="77777777" w:rsidR="007D1445" w:rsidRPr="00050FDD" w:rsidRDefault="007D1445" w:rsidP="00050FDD">
            <w:pPr>
              <w:ind w:right="144"/>
              <w:jc w:val="right"/>
              <w:rPr>
                <w:rFonts w:ascii="Times New Roman" w:hAnsi="Times New Roman" w:cs="Times New Roman"/>
                <w:sz w:val="20"/>
              </w:rPr>
            </w:pPr>
            <w:r w:rsidRPr="00050FDD">
              <w:rPr>
                <w:rStyle w:val="Bodytext7pt"/>
                <w:rFonts w:eastAsia="Arial"/>
                <w:sz w:val="20"/>
                <w:szCs w:val="24"/>
              </w:rPr>
              <w:t>Tas.</w:t>
            </w:r>
          </w:p>
        </w:tc>
      </w:tr>
      <w:tr w:rsidR="00EC4CC2" w:rsidRPr="00C66228" w14:paraId="5D0A038C" w14:textId="77777777" w:rsidTr="000A1258">
        <w:trPr>
          <w:trHeight w:val="278"/>
        </w:trPr>
        <w:tc>
          <w:tcPr>
            <w:tcW w:w="640" w:type="dxa"/>
            <w:tcBorders>
              <w:top w:val="single" w:sz="4" w:space="0" w:color="auto"/>
            </w:tcBorders>
            <w:vAlign w:val="bottom"/>
          </w:tcPr>
          <w:p w14:paraId="0F310E81" w14:textId="77777777" w:rsidR="007D1445" w:rsidRPr="00050FDD" w:rsidRDefault="007D1445" w:rsidP="00050FDD">
            <w:pPr>
              <w:rPr>
                <w:rFonts w:ascii="Times New Roman" w:hAnsi="Times New Roman" w:cs="Times New Roman"/>
                <w:sz w:val="20"/>
              </w:rPr>
            </w:pPr>
          </w:p>
        </w:tc>
        <w:tc>
          <w:tcPr>
            <w:tcW w:w="4230" w:type="dxa"/>
            <w:tcBorders>
              <w:top w:val="single" w:sz="4" w:space="0" w:color="auto"/>
            </w:tcBorders>
            <w:vAlign w:val="bottom"/>
          </w:tcPr>
          <w:p w14:paraId="68062DEC" w14:textId="77777777" w:rsidR="007D1445" w:rsidRPr="00050FDD" w:rsidRDefault="007D1445" w:rsidP="00050FDD">
            <w:pPr>
              <w:rPr>
                <w:rFonts w:ascii="Times New Roman" w:hAnsi="Times New Roman" w:cs="Times New Roman"/>
                <w:sz w:val="20"/>
              </w:rPr>
            </w:pPr>
          </w:p>
        </w:tc>
        <w:tc>
          <w:tcPr>
            <w:tcW w:w="810" w:type="dxa"/>
            <w:tcBorders>
              <w:top w:val="single" w:sz="4" w:space="0" w:color="auto"/>
            </w:tcBorders>
            <w:vAlign w:val="bottom"/>
          </w:tcPr>
          <w:p w14:paraId="501CA660" w14:textId="77777777" w:rsidR="007D1445" w:rsidRPr="00050FDD" w:rsidRDefault="007D1445" w:rsidP="00050FDD">
            <w:pPr>
              <w:ind w:right="144"/>
              <w:jc w:val="right"/>
              <w:rPr>
                <w:rFonts w:ascii="Times New Roman" w:hAnsi="Times New Roman" w:cs="Times New Roman"/>
                <w:sz w:val="20"/>
              </w:rPr>
            </w:pPr>
            <w:r w:rsidRPr="00050FDD">
              <w:rPr>
                <w:rStyle w:val="Bodytext7pt"/>
                <w:rFonts w:eastAsia="Arial"/>
                <w:sz w:val="20"/>
                <w:szCs w:val="24"/>
              </w:rPr>
              <w:t>$</w:t>
            </w:r>
          </w:p>
        </w:tc>
        <w:tc>
          <w:tcPr>
            <w:tcW w:w="810" w:type="dxa"/>
            <w:tcBorders>
              <w:top w:val="single" w:sz="4" w:space="0" w:color="auto"/>
            </w:tcBorders>
            <w:vAlign w:val="bottom"/>
          </w:tcPr>
          <w:p w14:paraId="7627A370" w14:textId="77777777" w:rsidR="007D1445" w:rsidRPr="00050FDD" w:rsidRDefault="007D1445" w:rsidP="00050FDD">
            <w:pPr>
              <w:ind w:right="144"/>
              <w:jc w:val="right"/>
              <w:rPr>
                <w:rFonts w:ascii="Times New Roman" w:hAnsi="Times New Roman" w:cs="Times New Roman"/>
                <w:sz w:val="20"/>
              </w:rPr>
            </w:pPr>
            <w:r w:rsidRPr="00050FDD">
              <w:rPr>
                <w:rStyle w:val="Bodytext7pt"/>
                <w:rFonts w:eastAsia="Arial"/>
                <w:sz w:val="20"/>
                <w:szCs w:val="24"/>
              </w:rPr>
              <w:t>$</w:t>
            </w:r>
          </w:p>
        </w:tc>
        <w:tc>
          <w:tcPr>
            <w:tcW w:w="810" w:type="dxa"/>
            <w:tcBorders>
              <w:top w:val="single" w:sz="4" w:space="0" w:color="auto"/>
            </w:tcBorders>
            <w:vAlign w:val="bottom"/>
          </w:tcPr>
          <w:p w14:paraId="69B5F579" w14:textId="77777777" w:rsidR="007D1445" w:rsidRPr="00050FDD" w:rsidRDefault="007D1445" w:rsidP="00050FDD">
            <w:pPr>
              <w:ind w:right="144"/>
              <w:jc w:val="right"/>
              <w:rPr>
                <w:rFonts w:ascii="Times New Roman" w:hAnsi="Times New Roman" w:cs="Times New Roman"/>
                <w:sz w:val="20"/>
              </w:rPr>
            </w:pPr>
            <w:r w:rsidRPr="00050FDD">
              <w:rPr>
                <w:rStyle w:val="Bodytext7pt"/>
                <w:rFonts w:eastAsia="Arial"/>
                <w:sz w:val="20"/>
                <w:szCs w:val="24"/>
              </w:rPr>
              <w:t>$</w:t>
            </w:r>
          </w:p>
        </w:tc>
        <w:tc>
          <w:tcPr>
            <w:tcW w:w="810" w:type="dxa"/>
            <w:tcBorders>
              <w:top w:val="single" w:sz="4" w:space="0" w:color="auto"/>
            </w:tcBorders>
            <w:vAlign w:val="bottom"/>
          </w:tcPr>
          <w:p w14:paraId="0497117B" w14:textId="77777777" w:rsidR="007D1445" w:rsidRPr="00050FDD" w:rsidRDefault="007D1445" w:rsidP="00050FDD">
            <w:pPr>
              <w:ind w:right="144"/>
              <w:jc w:val="right"/>
              <w:rPr>
                <w:rFonts w:ascii="Times New Roman" w:hAnsi="Times New Roman" w:cs="Times New Roman"/>
                <w:sz w:val="20"/>
              </w:rPr>
            </w:pPr>
            <w:r w:rsidRPr="00050FDD">
              <w:rPr>
                <w:rStyle w:val="Bodytext7pt"/>
                <w:rFonts w:eastAsia="Arial"/>
                <w:sz w:val="20"/>
                <w:szCs w:val="24"/>
              </w:rPr>
              <w:t>$</w:t>
            </w:r>
          </w:p>
        </w:tc>
        <w:tc>
          <w:tcPr>
            <w:tcW w:w="810" w:type="dxa"/>
            <w:tcBorders>
              <w:top w:val="single" w:sz="4" w:space="0" w:color="auto"/>
            </w:tcBorders>
            <w:vAlign w:val="bottom"/>
          </w:tcPr>
          <w:p w14:paraId="32864C17" w14:textId="77777777" w:rsidR="007D1445" w:rsidRPr="00050FDD" w:rsidRDefault="007D1445" w:rsidP="00050FDD">
            <w:pPr>
              <w:ind w:right="144"/>
              <w:jc w:val="right"/>
              <w:rPr>
                <w:rFonts w:ascii="Times New Roman" w:hAnsi="Times New Roman" w:cs="Times New Roman"/>
                <w:sz w:val="20"/>
              </w:rPr>
            </w:pPr>
            <w:r w:rsidRPr="00050FDD">
              <w:rPr>
                <w:rStyle w:val="Bodytext7pt"/>
                <w:rFonts w:eastAsia="Arial"/>
                <w:sz w:val="20"/>
                <w:szCs w:val="24"/>
              </w:rPr>
              <w:t>$</w:t>
            </w:r>
          </w:p>
        </w:tc>
        <w:tc>
          <w:tcPr>
            <w:tcW w:w="810" w:type="dxa"/>
            <w:tcBorders>
              <w:top w:val="single" w:sz="4" w:space="0" w:color="auto"/>
            </w:tcBorders>
            <w:vAlign w:val="bottom"/>
          </w:tcPr>
          <w:p w14:paraId="6521CEDE" w14:textId="77777777" w:rsidR="007D1445" w:rsidRPr="00050FDD" w:rsidRDefault="007D1445" w:rsidP="00050FDD">
            <w:pPr>
              <w:ind w:right="144"/>
              <w:jc w:val="right"/>
              <w:rPr>
                <w:rFonts w:ascii="Times New Roman" w:hAnsi="Times New Roman" w:cs="Times New Roman"/>
                <w:sz w:val="20"/>
              </w:rPr>
            </w:pPr>
            <w:r w:rsidRPr="00050FDD">
              <w:rPr>
                <w:rStyle w:val="Bodytext7pt"/>
                <w:rFonts w:eastAsia="Arial"/>
                <w:sz w:val="20"/>
                <w:szCs w:val="24"/>
              </w:rPr>
              <w:t>$</w:t>
            </w:r>
          </w:p>
        </w:tc>
      </w:tr>
      <w:tr w:rsidR="00EC4CC2" w:rsidRPr="00C66228" w14:paraId="60D77944" w14:textId="77777777" w:rsidTr="006B5231">
        <w:trPr>
          <w:trHeight w:val="389"/>
        </w:trPr>
        <w:tc>
          <w:tcPr>
            <w:tcW w:w="640" w:type="dxa"/>
          </w:tcPr>
          <w:p w14:paraId="6436F71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2661</w:t>
            </w:r>
          </w:p>
        </w:tc>
        <w:tc>
          <w:tcPr>
            <w:tcW w:w="4230" w:type="dxa"/>
            <w:vAlign w:val="bottom"/>
          </w:tcPr>
          <w:p w14:paraId="2BB1F00B"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Pneumarthrography or radiography of pneumoperitoneum </w:t>
            </w:r>
            <w:r w:rsidR="00050FDD">
              <w:rPr>
                <w:rStyle w:val="Bodytext7pt"/>
                <w:rFonts w:eastAsia="Arial"/>
                <w:sz w:val="22"/>
                <w:szCs w:val="24"/>
              </w:rPr>
              <w:tab/>
            </w:r>
          </w:p>
        </w:tc>
        <w:tc>
          <w:tcPr>
            <w:tcW w:w="810" w:type="dxa"/>
            <w:vAlign w:val="bottom"/>
          </w:tcPr>
          <w:p w14:paraId="6452A2CC"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513C4CEA"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115FA0ED"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1CAD5780"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41029434"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1AFC6C67"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12.50</w:t>
            </w:r>
          </w:p>
        </w:tc>
      </w:tr>
      <w:tr w:rsidR="00EC4CC2" w:rsidRPr="00C66228" w14:paraId="6910A134" w14:textId="77777777" w:rsidTr="000A1258">
        <w:trPr>
          <w:trHeight w:val="245"/>
        </w:trPr>
        <w:tc>
          <w:tcPr>
            <w:tcW w:w="640" w:type="dxa"/>
          </w:tcPr>
          <w:p w14:paraId="45541B5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2666</w:t>
            </w:r>
          </w:p>
        </w:tc>
        <w:tc>
          <w:tcPr>
            <w:tcW w:w="4230" w:type="dxa"/>
            <w:vAlign w:val="bottom"/>
          </w:tcPr>
          <w:p w14:paraId="46A9B930" w14:textId="77777777" w:rsidR="007D1445" w:rsidRPr="00C66228" w:rsidRDefault="00050FDD" w:rsidP="006B5231">
            <w:pPr>
              <w:tabs>
                <w:tab w:val="left" w:leader="dot" w:pos="4137"/>
              </w:tabs>
              <w:ind w:left="260" w:hanging="260"/>
              <w:rPr>
                <w:rFonts w:ascii="Times New Roman" w:hAnsi="Times New Roman" w:cs="Times New Roman"/>
                <w:sz w:val="22"/>
              </w:rPr>
            </w:pPr>
            <w:r>
              <w:rPr>
                <w:rStyle w:val="Bodytext7pt"/>
                <w:rFonts w:eastAsia="Arial"/>
                <w:sz w:val="22"/>
                <w:szCs w:val="24"/>
              </w:rPr>
              <w:t xml:space="preserve">Drip-infusion pyelography </w:t>
            </w:r>
            <w:r>
              <w:rPr>
                <w:rStyle w:val="Bodytext7pt"/>
                <w:rFonts w:eastAsia="Arial"/>
                <w:sz w:val="22"/>
                <w:szCs w:val="24"/>
              </w:rPr>
              <w:tab/>
            </w:r>
          </w:p>
        </w:tc>
        <w:tc>
          <w:tcPr>
            <w:tcW w:w="810" w:type="dxa"/>
            <w:vAlign w:val="bottom"/>
          </w:tcPr>
          <w:p w14:paraId="78324572"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7.50</w:t>
            </w:r>
          </w:p>
        </w:tc>
        <w:tc>
          <w:tcPr>
            <w:tcW w:w="810" w:type="dxa"/>
            <w:vAlign w:val="bottom"/>
          </w:tcPr>
          <w:p w14:paraId="3B9F0C8B"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7.50</w:t>
            </w:r>
          </w:p>
        </w:tc>
        <w:tc>
          <w:tcPr>
            <w:tcW w:w="810" w:type="dxa"/>
            <w:vAlign w:val="bottom"/>
          </w:tcPr>
          <w:p w14:paraId="5FB0FA26"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7.50</w:t>
            </w:r>
          </w:p>
        </w:tc>
        <w:tc>
          <w:tcPr>
            <w:tcW w:w="810" w:type="dxa"/>
            <w:vAlign w:val="bottom"/>
          </w:tcPr>
          <w:p w14:paraId="237972DA"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7.50</w:t>
            </w:r>
          </w:p>
        </w:tc>
        <w:tc>
          <w:tcPr>
            <w:tcW w:w="810" w:type="dxa"/>
            <w:vAlign w:val="bottom"/>
          </w:tcPr>
          <w:p w14:paraId="0537D005"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7.50</w:t>
            </w:r>
          </w:p>
        </w:tc>
        <w:tc>
          <w:tcPr>
            <w:tcW w:w="810" w:type="dxa"/>
            <w:vAlign w:val="bottom"/>
          </w:tcPr>
          <w:p w14:paraId="4933F37B"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7.50</w:t>
            </w:r>
          </w:p>
        </w:tc>
      </w:tr>
      <w:tr w:rsidR="00EC4CC2" w:rsidRPr="00C66228" w14:paraId="0E3BA0F4" w14:textId="77777777" w:rsidTr="006B5231">
        <w:trPr>
          <w:trHeight w:val="235"/>
        </w:trPr>
        <w:tc>
          <w:tcPr>
            <w:tcW w:w="640" w:type="dxa"/>
          </w:tcPr>
          <w:p w14:paraId="3E053AD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2671</w:t>
            </w:r>
          </w:p>
        </w:tc>
        <w:tc>
          <w:tcPr>
            <w:tcW w:w="4230" w:type="dxa"/>
            <w:vAlign w:val="bottom"/>
          </w:tcPr>
          <w:p w14:paraId="69AEC947" w14:textId="77777777" w:rsidR="007D1445" w:rsidRPr="00C66228" w:rsidRDefault="00050FDD" w:rsidP="006B5231">
            <w:pPr>
              <w:tabs>
                <w:tab w:val="left" w:leader="dot" w:pos="4137"/>
              </w:tabs>
              <w:ind w:left="260" w:hanging="260"/>
              <w:rPr>
                <w:rFonts w:ascii="Times New Roman" w:hAnsi="Times New Roman" w:cs="Times New Roman"/>
                <w:sz w:val="22"/>
              </w:rPr>
            </w:pPr>
            <w:r>
              <w:rPr>
                <w:rStyle w:val="Bodytext7pt"/>
                <w:rFonts w:eastAsia="Arial"/>
                <w:sz w:val="22"/>
                <w:szCs w:val="24"/>
              </w:rPr>
              <w:t xml:space="preserve">Hysterosalpingography </w:t>
            </w:r>
            <w:r>
              <w:rPr>
                <w:rStyle w:val="Bodytext7pt"/>
                <w:rFonts w:eastAsia="Arial"/>
                <w:sz w:val="22"/>
                <w:szCs w:val="24"/>
              </w:rPr>
              <w:tab/>
            </w:r>
          </w:p>
        </w:tc>
        <w:tc>
          <w:tcPr>
            <w:tcW w:w="810" w:type="dxa"/>
            <w:vAlign w:val="bottom"/>
          </w:tcPr>
          <w:p w14:paraId="716CA911"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709EF02D"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1C70EA0F"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32CFF0BB"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6E530102"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015AAA15"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15.00</w:t>
            </w:r>
          </w:p>
        </w:tc>
      </w:tr>
      <w:tr w:rsidR="00EC4CC2" w:rsidRPr="00C66228" w14:paraId="11657430" w14:textId="77777777" w:rsidTr="006B5231">
        <w:trPr>
          <w:trHeight w:val="235"/>
        </w:trPr>
        <w:tc>
          <w:tcPr>
            <w:tcW w:w="640" w:type="dxa"/>
          </w:tcPr>
          <w:p w14:paraId="209A626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2674</w:t>
            </w:r>
          </w:p>
        </w:tc>
        <w:tc>
          <w:tcPr>
            <w:tcW w:w="4230" w:type="dxa"/>
            <w:vAlign w:val="bottom"/>
          </w:tcPr>
          <w:p w14:paraId="5DBD930B"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Discography </w:t>
            </w:r>
            <w:r w:rsidR="00050FDD">
              <w:rPr>
                <w:rStyle w:val="Bodytext7pt"/>
                <w:rFonts w:eastAsia="Arial"/>
                <w:sz w:val="22"/>
                <w:szCs w:val="24"/>
              </w:rPr>
              <w:tab/>
            </w:r>
          </w:p>
        </w:tc>
        <w:tc>
          <w:tcPr>
            <w:tcW w:w="810" w:type="dxa"/>
            <w:vAlign w:val="bottom"/>
          </w:tcPr>
          <w:p w14:paraId="4CBF0717"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577FE9B3"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61356AE4"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59529820"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50A2E1A9"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13B7E8AA"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10.00</w:t>
            </w:r>
          </w:p>
        </w:tc>
      </w:tr>
      <w:tr w:rsidR="00EC4CC2" w:rsidRPr="00C66228" w14:paraId="34CA0AD4" w14:textId="77777777" w:rsidTr="000A1258">
        <w:trPr>
          <w:trHeight w:val="240"/>
        </w:trPr>
        <w:tc>
          <w:tcPr>
            <w:tcW w:w="640" w:type="dxa"/>
          </w:tcPr>
          <w:p w14:paraId="7C27124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2678</w:t>
            </w:r>
          </w:p>
        </w:tc>
        <w:tc>
          <w:tcPr>
            <w:tcW w:w="4230" w:type="dxa"/>
            <w:vAlign w:val="bottom"/>
          </w:tcPr>
          <w:p w14:paraId="01F51A85"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Intraosseous venography </w:t>
            </w:r>
            <w:r w:rsidR="00050FDD">
              <w:rPr>
                <w:rStyle w:val="Bodytext7pt"/>
                <w:rFonts w:eastAsia="Arial"/>
                <w:sz w:val="22"/>
                <w:szCs w:val="24"/>
              </w:rPr>
              <w:tab/>
            </w:r>
          </w:p>
        </w:tc>
        <w:tc>
          <w:tcPr>
            <w:tcW w:w="810" w:type="dxa"/>
            <w:vAlign w:val="bottom"/>
          </w:tcPr>
          <w:p w14:paraId="33070302"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2F0B4164"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5DD865C1"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51C48171"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7AA6AE34"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6775FF25"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10.00</w:t>
            </w:r>
          </w:p>
        </w:tc>
      </w:tr>
      <w:tr w:rsidR="00EC4CC2" w:rsidRPr="00C66228" w14:paraId="45F8537F" w14:textId="77777777" w:rsidTr="000A1258">
        <w:trPr>
          <w:trHeight w:val="230"/>
        </w:trPr>
        <w:tc>
          <w:tcPr>
            <w:tcW w:w="640" w:type="dxa"/>
          </w:tcPr>
          <w:p w14:paraId="460E3F6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2683</w:t>
            </w:r>
          </w:p>
        </w:tc>
        <w:tc>
          <w:tcPr>
            <w:tcW w:w="4230" w:type="dxa"/>
            <w:vAlign w:val="bottom"/>
          </w:tcPr>
          <w:p w14:paraId="2BA445B0" w14:textId="77777777" w:rsidR="007D1445" w:rsidRPr="00C66228" w:rsidRDefault="00050FDD" w:rsidP="006B5231">
            <w:pPr>
              <w:tabs>
                <w:tab w:val="left" w:leader="dot" w:pos="4137"/>
              </w:tabs>
              <w:ind w:left="260" w:hanging="260"/>
              <w:rPr>
                <w:rFonts w:ascii="Times New Roman" w:hAnsi="Times New Roman" w:cs="Times New Roman"/>
                <w:sz w:val="22"/>
              </w:rPr>
            </w:pPr>
            <w:r>
              <w:rPr>
                <w:rStyle w:val="Bodytext7pt"/>
                <w:rFonts w:eastAsia="Arial"/>
                <w:sz w:val="22"/>
                <w:szCs w:val="24"/>
              </w:rPr>
              <w:t xml:space="preserve">Myelography </w:t>
            </w:r>
            <w:r>
              <w:rPr>
                <w:rStyle w:val="Bodytext7pt"/>
                <w:rFonts w:eastAsia="Arial"/>
                <w:sz w:val="22"/>
                <w:szCs w:val="24"/>
              </w:rPr>
              <w:tab/>
            </w:r>
          </w:p>
        </w:tc>
        <w:tc>
          <w:tcPr>
            <w:tcW w:w="810" w:type="dxa"/>
            <w:vAlign w:val="bottom"/>
          </w:tcPr>
          <w:p w14:paraId="58124BE6"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50F6A406"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20FF627B"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0071DC88"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2B260AB3"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6D753ED5"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30.00</w:t>
            </w:r>
          </w:p>
        </w:tc>
      </w:tr>
      <w:tr w:rsidR="00EC4CC2" w:rsidRPr="00C66228" w14:paraId="28FA8474" w14:textId="77777777" w:rsidTr="000A1258">
        <w:trPr>
          <w:trHeight w:val="235"/>
        </w:trPr>
        <w:tc>
          <w:tcPr>
            <w:tcW w:w="640" w:type="dxa"/>
          </w:tcPr>
          <w:p w14:paraId="62A816C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2686</w:t>
            </w:r>
          </w:p>
        </w:tc>
        <w:tc>
          <w:tcPr>
            <w:tcW w:w="4230" w:type="dxa"/>
            <w:vAlign w:val="bottom"/>
          </w:tcPr>
          <w:p w14:paraId="657E18B2"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Sinus </w:t>
            </w:r>
            <w:r w:rsidR="00050FDD">
              <w:rPr>
                <w:rStyle w:val="Bodytext7pt"/>
                <w:rFonts w:eastAsia="Arial"/>
                <w:sz w:val="22"/>
                <w:szCs w:val="24"/>
              </w:rPr>
              <w:t>or fistula, injection into</w:t>
            </w:r>
            <w:r w:rsidR="00050FDD">
              <w:rPr>
                <w:rStyle w:val="Bodytext7pt"/>
                <w:rFonts w:eastAsia="Arial"/>
                <w:sz w:val="22"/>
                <w:szCs w:val="24"/>
              </w:rPr>
              <w:tab/>
            </w:r>
          </w:p>
        </w:tc>
        <w:tc>
          <w:tcPr>
            <w:tcW w:w="810" w:type="dxa"/>
            <w:vAlign w:val="bottom"/>
          </w:tcPr>
          <w:p w14:paraId="3186470C"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07605DCC"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16FB04B3"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36EFF33C"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2E532515"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46C259C4"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5.00</w:t>
            </w:r>
          </w:p>
        </w:tc>
      </w:tr>
      <w:tr w:rsidR="00EC4CC2" w:rsidRPr="00C66228" w14:paraId="0AE56517" w14:textId="77777777" w:rsidTr="006B5231">
        <w:trPr>
          <w:trHeight w:val="240"/>
        </w:trPr>
        <w:tc>
          <w:tcPr>
            <w:tcW w:w="640" w:type="dxa"/>
          </w:tcPr>
          <w:p w14:paraId="2DB81E3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2691</w:t>
            </w:r>
          </w:p>
        </w:tc>
        <w:tc>
          <w:tcPr>
            <w:tcW w:w="4230" w:type="dxa"/>
            <w:vAlign w:val="bottom"/>
          </w:tcPr>
          <w:p w14:paraId="0B6C4082" w14:textId="77777777" w:rsidR="007D1445" w:rsidRPr="00C66228" w:rsidRDefault="00050FDD" w:rsidP="006B5231">
            <w:pPr>
              <w:tabs>
                <w:tab w:val="left" w:leader="dot" w:pos="4137"/>
              </w:tabs>
              <w:ind w:left="260" w:hanging="260"/>
              <w:rPr>
                <w:rFonts w:ascii="Times New Roman" w:hAnsi="Times New Roman" w:cs="Times New Roman"/>
                <w:sz w:val="22"/>
              </w:rPr>
            </w:pPr>
            <w:r>
              <w:rPr>
                <w:rStyle w:val="Bodytext7pt"/>
                <w:rFonts w:eastAsia="Arial"/>
                <w:sz w:val="22"/>
                <w:szCs w:val="24"/>
              </w:rPr>
              <w:t>Lymphangiography</w:t>
            </w:r>
            <w:r>
              <w:rPr>
                <w:rStyle w:val="Bodytext7pt"/>
                <w:rFonts w:eastAsia="Arial"/>
                <w:sz w:val="22"/>
                <w:szCs w:val="24"/>
              </w:rPr>
              <w:tab/>
            </w:r>
          </w:p>
        </w:tc>
        <w:tc>
          <w:tcPr>
            <w:tcW w:w="810" w:type="dxa"/>
            <w:vAlign w:val="bottom"/>
          </w:tcPr>
          <w:p w14:paraId="52F37FDC"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627D0372"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70FA1529"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450AC38D"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48FCC33A"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23DA5B18"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30.00</w:t>
            </w:r>
          </w:p>
        </w:tc>
      </w:tr>
      <w:tr w:rsidR="00EC4CC2" w:rsidRPr="00C66228" w14:paraId="24DDD237" w14:textId="77777777" w:rsidTr="000A1258">
        <w:trPr>
          <w:trHeight w:val="542"/>
        </w:trPr>
        <w:tc>
          <w:tcPr>
            <w:tcW w:w="640" w:type="dxa"/>
          </w:tcPr>
          <w:p w14:paraId="1D63CDC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2696</w:t>
            </w:r>
          </w:p>
        </w:tc>
        <w:tc>
          <w:tcPr>
            <w:tcW w:w="4230" w:type="dxa"/>
            <w:vAlign w:val="bottom"/>
          </w:tcPr>
          <w:p w14:paraId="18D9AAB4"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Administration of an anaesthetic for radiotherapy </w:t>
            </w:r>
            <w:r w:rsidRPr="00C66228">
              <w:rPr>
                <w:rStyle w:val="Bodytext7pt"/>
                <w:rFonts w:eastAsia="Courier New"/>
                <w:sz w:val="22"/>
                <w:szCs w:val="24"/>
              </w:rPr>
              <w:t>under</w:t>
            </w:r>
            <w:r w:rsidRPr="00C66228">
              <w:rPr>
                <w:rStyle w:val="Bodytext7pt"/>
                <w:rFonts w:eastAsia="Arial"/>
                <w:sz w:val="22"/>
                <w:szCs w:val="24"/>
              </w:rPr>
              <w:t xml:space="preserve"> hyperbaric conditions </w:t>
            </w:r>
            <w:r w:rsidR="00050FDD">
              <w:rPr>
                <w:rStyle w:val="Bodytext7pt"/>
                <w:rFonts w:eastAsia="Arial"/>
                <w:sz w:val="22"/>
                <w:szCs w:val="24"/>
              </w:rPr>
              <w:tab/>
            </w:r>
          </w:p>
        </w:tc>
        <w:tc>
          <w:tcPr>
            <w:tcW w:w="810" w:type="dxa"/>
            <w:vAlign w:val="bottom"/>
          </w:tcPr>
          <w:p w14:paraId="71766E57"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6773ED39"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65609A04"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46018463"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4340AA3F"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22D01C63"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16.50</w:t>
            </w:r>
          </w:p>
        </w:tc>
      </w:tr>
      <w:tr w:rsidR="00EC4CC2" w:rsidRPr="00C66228" w14:paraId="68E3BE78" w14:textId="77777777" w:rsidTr="000A1258">
        <w:trPr>
          <w:trHeight w:val="490"/>
        </w:trPr>
        <w:tc>
          <w:tcPr>
            <w:tcW w:w="640" w:type="dxa"/>
          </w:tcPr>
          <w:p w14:paraId="6CD6500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2700</w:t>
            </w:r>
          </w:p>
        </w:tc>
        <w:tc>
          <w:tcPr>
            <w:tcW w:w="4230" w:type="dxa"/>
            <w:vAlign w:val="bottom"/>
          </w:tcPr>
          <w:p w14:paraId="74CA459C"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Intracavitary administra</w:t>
            </w:r>
            <w:r w:rsidR="00050FDD">
              <w:rPr>
                <w:rStyle w:val="Bodytext7pt"/>
                <w:rFonts w:eastAsia="Arial"/>
                <w:sz w:val="22"/>
                <w:szCs w:val="24"/>
              </w:rPr>
              <w:t>tion of radioactive substances</w:t>
            </w:r>
            <w:r w:rsidR="00050FDD">
              <w:rPr>
                <w:rStyle w:val="Bodytext7pt"/>
                <w:rFonts w:eastAsia="Arial"/>
                <w:sz w:val="22"/>
                <w:szCs w:val="24"/>
              </w:rPr>
              <w:tab/>
            </w:r>
          </w:p>
        </w:tc>
        <w:tc>
          <w:tcPr>
            <w:tcW w:w="810" w:type="dxa"/>
            <w:vAlign w:val="bottom"/>
          </w:tcPr>
          <w:p w14:paraId="0EDD5CBF"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5D3BD497"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5B579073"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494D85AF"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3E0E78B8"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4C3A0522"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14.00</w:t>
            </w:r>
          </w:p>
        </w:tc>
      </w:tr>
      <w:tr w:rsidR="007D1445" w:rsidRPr="00C66228" w14:paraId="4AFEEC3C" w14:textId="77777777" w:rsidTr="00050FDD">
        <w:trPr>
          <w:trHeight w:val="322"/>
        </w:trPr>
        <w:tc>
          <w:tcPr>
            <w:tcW w:w="9730" w:type="dxa"/>
            <w:gridSpan w:val="8"/>
            <w:vAlign w:val="center"/>
          </w:tcPr>
          <w:p w14:paraId="040EE8A0" w14:textId="6F111F97" w:rsidR="007D1445" w:rsidRPr="00C66228" w:rsidRDefault="007D1445" w:rsidP="00B26A6A">
            <w:pPr>
              <w:jc w:val="center"/>
              <w:rPr>
                <w:rFonts w:ascii="Times New Roman" w:hAnsi="Times New Roman" w:cs="Times New Roman"/>
                <w:sz w:val="22"/>
              </w:rPr>
            </w:pPr>
            <w:r w:rsidRPr="00C66228">
              <w:rPr>
                <w:rStyle w:val="Bodytext7pt"/>
                <w:rFonts w:eastAsia="Arial"/>
                <w:sz w:val="22"/>
                <w:szCs w:val="24"/>
              </w:rPr>
              <w:t>PART 9</w:t>
            </w:r>
            <w:r w:rsidR="00B26A6A" w:rsidRPr="00C66228">
              <w:rPr>
                <w:rStyle w:val="Bodytext7pt"/>
                <w:rFonts w:eastAsia="Arial"/>
                <w:sz w:val="22"/>
                <w:szCs w:val="24"/>
              </w:rPr>
              <w:t>—</w:t>
            </w:r>
            <w:r w:rsidRPr="00C66228">
              <w:rPr>
                <w:rStyle w:val="Bodytext7pt"/>
                <w:rFonts w:eastAsia="Arial"/>
                <w:sz w:val="22"/>
                <w:szCs w:val="24"/>
              </w:rPr>
              <w:t>ASSISTANCE AT OPERATIONS</w:t>
            </w:r>
          </w:p>
        </w:tc>
      </w:tr>
      <w:tr w:rsidR="00EC4CC2" w:rsidRPr="00C66228" w14:paraId="373AD998" w14:textId="77777777" w:rsidTr="006B5231">
        <w:trPr>
          <w:trHeight w:val="1666"/>
        </w:trPr>
        <w:tc>
          <w:tcPr>
            <w:tcW w:w="640" w:type="dxa"/>
          </w:tcPr>
          <w:p w14:paraId="30B996C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2901</w:t>
            </w:r>
          </w:p>
        </w:tc>
        <w:tc>
          <w:tcPr>
            <w:tcW w:w="4230" w:type="dxa"/>
            <w:vAlign w:val="bottom"/>
          </w:tcPr>
          <w:p w14:paraId="5ADA6074"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Assistance at any operation, or series or combination of operations, for which the fee, or the aggregate of the fees, specified in this table does not exceed $45 where the anaesthetic is administered in New South Wales or Victoria or $44 where the anaesthetic is administered in Queensland, South Australia,</w:t>
            </w:r>
            <w:r w:rsidR="00050FDD">
              <w:rPr>
                <w:rStyle w:val="Bodytext7pt"/>
                <w:rFonts w:eastAsia="Arial"/>
                <w:sz w:val="22"/>
                <w:szCs w:val="24"/>
              </w:rPr>
              <w:t xml:space="preserve"> Western Australia or Tasmania</w:t>
            </w:r>
            <w:r w:rsidR="00050FDD">
              <w:rPr>
                <w:rStyle w:val="Bodytext7pt"/>
                <w:rFonts w:eastAsia="Arial"/>
                <w:sz w:val="22"/>
                <w:szCs w:val="24"/>
              </w:rPr>
              <w:tab/>
            </w:r>
          </w:p>
        </w:tc>
        <w:tc>
          <w:tcPr>
            <w:tcW w:w="810" w:type="dxa"/>
            <w:vAlign w:val="bottom"/>
          </w:tcPr>
          <w:p w14:paraId="06B32E44"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23029E4D"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367FC145"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5E2650FA"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7EFD69A6"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5ACAF58C"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12.00</w:t>
            </w:r>
          </w:p>
        </w:tc>
      </w:tr>
      <w:tr w:rsidR="00EC4CC2" w:rsidRPr="00C66228" w14:paraId="2D517DCD" w14:textId="77777777" w:rsidTr="006B5231">
        <w:trPr>
          <w:trHeight w:val="1670"/>
        </w:trPr>
        <w:tc>
          <w:tcPr>
            <w:tcW w:w="640" w:type="dxa"/>
          </w:tcPr>
          <w:p w14:paraId="67BA7EF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2904</w:t>
            </w:r>
          </w:p>
        </w:tc>
        <w:tc>
          <w:tcPr>
            <w:tcW w:w="4230" w:type="dxa"/>
            <w:vAlign w:val="bottom"/>
          </w:tcPr>
          <w:p w14:paraId="78A5FFBA"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Assistance at any operation, or series or combination of operations, for which the fee, or the aggregate of the fees, specified in this table exceeds $45 where the anaesthetic is administered in New South Wales or Victoria or $44 where the anaesthetic is administered in Queensland, South Australia, Western Australia or Tasma</w:t>
            </w:r>
            <w:r w:rsidR="00050FDD">
              <w:rPr>
                <w:rStyle w:val="Bodytext7pt"/>
                <w:rFonts w:eastAsia="Arial"/>
                <w:sz w:val="22"/>
                <w:szCs w:val="24"/>
              </w:rPr>
              <w:t xml:space="preserve">nia, but does not exceed $90 </w:t>
            </w:r>
            <w:r w:rsidR="00050FDD">
              <w:rPr>
                <w:rStyle w:val="Bodytext7pt"/>
                <w:rFonts w:eastAsia="Arial"/>
                <w:sz w:val="22"/>
                <w:szCs w:val="24"/>
              </w:rPr>
              <w:tab/>
            </w:r>
          </w:p>
        </w:tc>
        <w:tc>
          <w:tcPr>
            <w:tcW w:w="810" w:type="dxa"/>
            <w:vAlign w:val="bottom"/>
          </w:tcPr>
          <w:p w14:paraId="13508AA5"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16.00</w:t>
            </w:r>
          </w:p>
        </w:tc>
        <w:tc>
          <w:tcPr>
            <w:tcW w:w="810" w:type="dxa"/>
            <w:vAlign w:val="bottom"/>
          </w:tcPr>
          <w:p w14:paraId="13E38A06"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16.00</w:t>
            </w:r>
          </w:p>
        </w:tc>
        <w:tc>
          <w:tcPr>
            <w:tcW w:w="810" w:type="dxa"/>
            <w:vAlign w:val="bottom"/>
          </w:tcPr>
          <w:p w14:paraId="1B32D6DB"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16.00</w:t>
            </w:r>
          </w:p>
        </w:tc>
        <w:tc>
          <w:tcPr>
            <w:tcW w:w="810" w:type="dxa"/>
            <w:vAlign w:val="bottom"/>
          </w:tcPr>
          <w:p w14:paraId="08695EC3"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16.00</w:t>
            </w:r>
          </w:p>
        </w:tc>
        <w:tc>
          <w:tcPr>
            <w:tcW w:w="810" w:type="dxa"/>
            <w:vAlign w:val="bottom"/>
          </w:tcPr>
          <w:p w14:paraId="4D651217"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16.00</w:t>
            </w:r>
          </w:p>
        </w:tc>
        <w:tc>
          <w:tcPr>
            <w:tcW w:w="810" w:type="dxa"/>
            <w:vAlign w:val="bottom"/>
          </w:tcPr>
          <w:p w14:paraId="3973DF7C"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16.00</w:t>
            </w:r>
          </w:p>
        </w:tc>
      </w:tr>
      <w:tr w:rsidR="00EC4CC2" w:rsidRPr="00C66228" w14:paraId="19059B6C" w14:textId="77777777" w:rsidTr="006B5231">
        <w:trPr>
          <w:trHeight w:val="869"/>
        </w:trPr>
        <w:tc>
          <w:tcPr>
            <w:tcW w:w="640" w:type="dxa"/>
          </w:tcPr>
          <w:p w14:paraId="2A53EE9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2907</w:t>
            </w:r>
          </w:p>
        </w:tc>
        <w:tc>
          <w:tcPr>
            <w:tcW w:w="4230" w:type="dxa"/>
            <w:vAlign w:val="bottom"/>
          </w:tcPr>
          <w:p w14:paraId="70F453B8"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Assistance at any operation, or series or combination of operations, for which the fee, or the aggregate of the fees, specified in this table exceed</w:t>
            </w:r>
            <w:r w:rsidR="00050FDD">
              <w:rPr>
                <w:rStyle w:val="Bodytext7pt"/>
                <w:rFonts w:eastAsia="Arial"/>
                <w:sz w:val="22"/>
                <w:szCs w:val="24"/>
              </w:rPr>
              <w:t>s $90 but does not exceed $140</w:t>
            </w:r>
            <w:r w:rsidR="00050FDD">
              <w:rPr>
                <w:rStyle w:val="Bodytext7pt"/>
                <w:rFonts w:eastAsia="Arial"/>
                <w:sz w:val="22"/>
                <w:szCs w:val="24"/>
              </w:rPr>
              <w:tab/>
            </w:r>
          </w:p>
        </w:tc>
        <w:tc>
          <w:tcPr>
            <w:tcW w:w="810" w:type="dxa"/>
            <w:vAlign w:val="bottom"/>
          </w:tcPr>
          <w:p w14:paraId="683C9D45"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786A61C4"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24358627"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34685A04"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225208BF"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40265131"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20.00</w:t>
            </w:r>
          </w:p>
        </w:tc>
      </w:tr>
      <w:tr w:rsidR="00EC4CC2" w:rsidRPr="00C66228" w14:paraId="62BBA617" w14:textId="77777777" w:rsidTr="000A1258">
        <w:trPr>
          <w:trHeight w:val="878"/>
        </w:trPr>
        <w:tc>
          <w:tcPr>
            <w:tcW w:w="640" w:type="dxa"/>
          </w:tcPr>
          <w:p w14:paraId="072830D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2910</w:t>
            </w:r>
          </w:p>
        </w:tc>
        <w:tc>
          <w:tcPr>
            <w:tcW w:w="4230" w:type="dxa"/>
            <w:vAlign w:val="bottom"/>
          </w:tcPr>
          <w:p w14:paraId="2BE56658"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Assistance at any operation, or series or combination of operations, for which the fee, or the aggregate of the fees, specified in this table exceeds $1</w:t>
            </w:r>
            <w:r w:rsidR="00050FDD">
              <w:rPr>
                <w:rStyle w:val="Bodytext7pt"/>
                <w:rFonts w:eastAsia="Arial"/>
                <w:sz w:val="22"/>
                <w:szCs w:val="24"/>
              </w:rPr>
              <w:t xml:space="preserve">40 but does not exceed $200 </w:t>
            </w:r>
            <w:r w:rsidR="00050FDD">
              <w:rPr>
                <w:rStyle w:val="Bodytext7pt"/>
                <w:rFonts w:eastAsia="Arial"/>
                <w:sz w:val="22"/>
                <w:szCs w:val="24"/>
              </w:rPr>
              <w:tab/>
            </w:r>
          </w:p>
        </w:tc>
        <w:tc>
          <w:tcPr>
            <w:tcW w:w="810" w:type="dxa"/>
            <w:vAlign w:val="bottom"/>
          </w:tcPr>
          <w:p w14:paraId="1A93FC16"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3A3AA1B9"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765B05DA"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1CFC7F9F"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1DB8C151"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53DD1000"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25.00</w:t>
            </w:r>
          </w:p>
        </w:tc>
      </w:tr>
      <w:tr w:rsidR="00EC4CC2" w:rsidRPr="00C66228" w14:paraId="4A6D64C7" w14:textId="77777777" w:rsidTr="006B5231">
        <w:trPr>
          <w:trHeight w:val="874"/>
        </w:trPr>
        <w:tc>
          <w:tcPr>
            <w:tcW w:w="640" w:type="dxa"/>
          </w:tcPr>
          <w:p w14:paraId="53DFB53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2913</w:t>
            </w:r>
          </w:p>
        </w:tc>
        <w:tc>
          <w:tcPr>
            <w:tcW w:w="4230" w:type="dxa"/>
            <w:vAlign w:val="bottom"/>
          </w:tcPr>
          <w:p w14:paraId="4838F326"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Assistance at any operation, or series or combination of operations, for which the fee, or the aggregate of the fees, specified in this table exceeds $2</w:t>
            </w:r>
            <w:r w:rsidR="00050FDD">
              <w:rPr>
                <w:rStyle w:val="Bodytext7pt"/>
                <w:rFonts w:eastAsia="Arial"/>
                <w:sz w:val="22"/>
                <w:szCs w:val="24"/>
              </w:rPr>
              <w:t xml:space="preserve">00 but does not exceed $250 </w:t>
            </w:r>
            <w:r w:rsidR="00050FDD">
              <w:rPr>
                <w:rStyle w:val="Bodytext7pt"/>
                <w:rFonts w:eastAsia="Arial"/>
                <w:sz w:val="22"/>
                <w:szCs w:val="24"/>
              </w:rPr>
              <w:tab/>
            </w:r>
          </w:p>
        </w:tc>
        <w:tc>
          <w:tcPr>
            <w:tcW w:w="810" w:type="dxa"/>
            <w:vAlign w:val="bottom"/>
          </w:tcPr>
          <w:p w14:paraId="4BD4DAA9"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35.00</w:t>
            </w:r>
          </w:p>
        </w:tc>
        <w:tc>
          <w:tcPr>
            <w:tcW w:w="810" w:type="dxa"/>
            <w:vAlign w:val="bottom"/>
          </w:tcPr>
          <w:p w14:paraId="3FD567C7"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35.00</w:t>
            </w:r>
          </w:p>
        </w:tc>
        <w:tc>
          <w:tcPr>
            <w:tcW w:w="810" w:type="dxa"/>
            <w:vAlign w:val="bottom"/>
          </w:tcPr>
          <w:p w14:paraId="78FB03B9"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35.00</w:t>
            </w:r>
          </w:p>
        </w:tc>
        <w:tc>
          <w:tcPr>
            <w:tcW w:w="810" w:type="dxa"/>
            <w:vAlign w:val="bottom"/>
          </w:tcPr>
          <w:p w14:paraId="50CAC685"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35.00</w:t>
            </w:r>
          </w:p>
        </w:tc>
        <w:tc>
          <w:tcPr>
            <w:tcW w:w="810" w:type="dxa"/>
            <w:vAlign w:val="bottom"/>
          </w:tcPr>
          <w:p w14:paraId="0E2EAEF7"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35.00</w:t>
            </w:r>
          </w:p>
        </w:tc>
        <w:tc>
          <w:tcPr>
            <w:tcW w:w="810" w:type="dxa"/>
            <w:vAlign w:val="bottom"/>
          </w:tcPr>
          <w:p w14:paraId="2FFAFA9F"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35.00</w:t>
            </w:r>
          </w:p>
        </w:tc>
      </w:tr>
      <w:tr w:rsidR="00EC4CC2" w:rsidRPr="00C66228" w14:paraId="5D1720AC" w14:textId="77777777" w:rsidTr="006B5231">
        <w:trPr>
          <w:trHeight w:val="710"/>
        </w:trPr>
        <w:tc>
          <w:tcPr>
            <w:tcW w:w="640" w:type="dxa"/>
          </w:tcPr>
          <w:p w14:paraId="61BFF6E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2915</w:t>
            </w:r>
          </w:p>
        </w:tc>
        <w:tc>
          <w:tcPr>
            <w:tcW w:w="4230" w:type="dxa"/>
            <w:vAlign w:val="bottom"/>
          </w:tcPr>
          <w:p w14:paraId="1C7059EF"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Assistance at any operation, or series or combination of operations, for which the fee, or the aggregate of the fees, specified in this table exceeds $250</w:t>
            </w:r>
            <w:r w:rsidR="00050FDD">
              <w:rPr>
                <w:rStyle w:val="Bodytext7pt"/>
                <w:rFonts w:eastAsia="Arial"/>
                <w:sz w:val="22"/>
                <w:szCs w:val="24"/>
              </w:rPr>
              <w:tab/>
            </w:r>
          </w:p>
        </w:tc>
        <w:tc>
          <w:tcPr>
            <w:tcW w:w="810" w:type="dxa"/>
            <w:vAlign w:val="bottom"/>
          </w:tcPr>
          <w:p w14:paraId="1D36E105"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vAlign w:val="bottom"/>
          </w:tcPr>
          <w:p w14:paraId="5D634353"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vAlign w:val="bottom"/>
          </w:tcPr>
          <w:p w14:paraId="441A9E12"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vAlign w:val="bottom"/>
          </w:tcPr>
          <w:p w14:paraId="4C2EE6FD"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vAlign w:val="bottom"/>
          </w:tcPr>
          <w:p w14:paraId="3E605891"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vAlign w:val="bottom"/>
          </w:tcPr>
          <w:p w14:paraId="113298A8"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50.00</w:t>
            </w:r>
          </w:p>
        </w:tc>
      </w:tr>
    </w:tbl>
    <w:p w14:paraId="5B4D56CD" w14:textId="77777777" w:rsidR="00050FDD" w:rsidRDefault="00050FDD">
      <w:r>
        <w:br w:type="page"/>
      </w:r>
    </w:p>
    <w:tbl>
      <w:tblPr>
        <w:tblOverlap w:val="never"/>
        <w:tblW w:w="9730" w:type="dxa"/>
        <w:tblLayout w:type="fixed"/>
        <w:tblCellMar>
          <w:left w:w="10" w:type="dxa"/>
          <w:right w:w="10" w:type="dxa"/>
        </w:tblCellMar>
        <w:tblLook w:val="0000" w:firstRow="0" w:lastRow="0" w:firstColumn="0" w:lastColumn="0" w:noHBand="0" w:noVBand="0"/>
      </w:tblPr>
      <w:tblGrid>
        <w:gridCol w:w="640"/>
        <w:gridCol w:w="4230"/>
        <w:gridCol w:w="810"/>
        <w:gridCol w:w="810"/>
        <w:gridCol w:w="810"/>
        <w:gridCol w:w="810"/>
        <w:gridCol w:w="810"/>
        <w:gridCol w:w="810"/>
      </w:tblGrid>
      <w:tr w:rsidR="00EC4CC2" w:rsidRPr="00C66228" w14:paraId="2A05443C" w14:textId="77777777" w:rsidTr="00050FDD">
        <w:trPr>
          <w:trHeight w:val="307"/>
        </w:trPr>
        <w:tc>
          <w:tcPr>
            <w:tcW w:w="640" w:type="dxa"/>
            <w:tcBorders>
              <w:top w:val="single" w:sz="4" w:space="0" w:color="auto"/>
            </w:tcBorders>
            <w:vAlign w:val="bottom"/>
          </w:tcPr>
          <w:p w14:paraId="4107DB07" w14:textId="77777777" w:rsidR="007D1445" w:rsidRPr="00050FDD" w:rsidRDefault="007D1445" w:rsidP="00050FDD">
            <w:pPr>
              <w:rPr>
                <w:rFonts w:ascii="Times New Roman" w:hAnsi="Times New Roman" w:cs="Times New Roman"/>
                <w:sz w:val="20"/>
              </w:rPr>
            </w:pPr>
          </w:p>
        </w:tc>
        <w:tc>
          <w:tcPr>
            <w:tcW w:w="4230" w:type="dxa"/>
            <w:tcBorders>
              <w:top w:val="single" w:sz="4" w:space="0" w:color="auto"/>
            </w:tcBorders>
            <w:vAlign w:val="bottom"/>
          </w:tcPr>
          <w:p w14:paraId="656A6C3D" w14:textId="77777777" w:rsidR="007D1445" w:rsidRPr="00050FDD" w:rsidRDefault="007D1445" w:rsidP="00050FDD">
            <w:pPr>
              <w:rPr>
                <w:rFonts w:ascii="Times New Roman" w:hAnsi="Times New Roman" w:cs="Times New Roman"/>
                <w:sz w:val="20"/>
              </w:rPr>
            </w:pPr>
          </w:p>
        </w:tc>
        <w:tc>
          <w:tcPr>
            <w:tcW w:w="810" w:type="dxa"/>
            <w:tcBorders>
              <w:top w:val="single" w:sz="4" w:space="0" w:color="auto"/>
            </w:tcBorders>
            <w:vAlign w:val="bottom"/>
          </w:tcPr>
          <w:p w14:paraId="3EC7520D" w14:textId="77777777" w:rsidR="007D1445" w:rsidRPr="00050FDD" w:rsidRDefault="007D1445" w:rsidP="00050FDD">
            <w:pPr>
              <w:rPr>
                <w:rFonts w:ascii="Times New Roman" w:hAnsi="Times New Roman" w:cs="Times New Roman"/>
                <w:sz w:val="20"/>
              </w:rPr>
            </w:pPr>
            <w:r w:rsidRPr="00050FDD">
              <w:rPr>
                <w:rStyle w:val="Bodytext7pt"/>
                <w:rFonts w:eastAsia="Arial"/>
                <w:sz w:val="20"/>
                <w:szCs w:val="24"/>
              </w:rPr>
              <w:t>Fees</w:t>
            </w:r>
          </w:p>
        </w:tc>
        <w:tc>
          <w:tcPr>
            <w:tcW w:w="810" w:type="dxa"/>
            <w:tcBorders>
              <w:top w:val="single" w:sz="4" w:space="0" w:color="auto"/>
            </w:tcBorders>
            <w:vAlign w:val="bottom"/>
          </w:tcPr>
          <w:p w14:paraId="7FA39A28" w14:textId="77777777" w:rsidR="007D1445" w:rsidRPr="00050FDD" w:rsidRDefault="007D1445" w:rsidP="00050FDD">
            <w:pPr>
              <w:rPr>
                <w:rFonts w:ascii="Times New Roman" w:hAnsi="Times New Roman" w:cs="Times New Roman"/>
                <w:sz w:val="20"/>
              </w:rPr>
            </w:pPr>
          </w:p>
        </w:tc>
        <w:tc>
          <w:tcPr>
            <w:tcW w:w="810" w:type="dxa"/>
            <w:tcBorders>
              <w:top w:val="single" w:sz="4" w:space="0" w:color="auto"/>
            </w:tcBorders>
            <w:vAlign w:val="bottom"/>
          </w:tcPr>
          <w:p w14:paraId="425DDDC7" w14:textId="77777777" w:rsidR="007D1445" w:rsidRPr="00050FDD" w:rsidRDefault="007D1445" w:rsidP="00050FDD">
            <w:pPr>
              <w:rPr>
                <w:rFonts w:ascii="Times New Roman" w:hAnsi="Times New Roman" w:cs="Times New Roman"/>
                <w:sz w:val="20"/>
              </w:rPr>
            </w:pPr>
          </w:p>
        </w:tc>
        <w:tc>
          <w:tcPr>
            <w:tcW w:w="810" w:type="dxa"/>
            <w:tcBorders>
              <w:top w:val="single" w:sz="4" w:space="0" w:color="auto"/>
            </w:tcBorders>
            <w:vAlign w:val="bottom"/>
          </w:tcPr>
          <w:p w14:paraId="2611EED7" w14:textId="77777777" w:rsidR="007D1445" w:rsidRPr="00050FDD" w:rsidRDefault="007D1445" w:rsidP="00050FDD">
            <w:pPr>
              <w:rPr>
                <w:rFonts w:ascii="Times New Roman" w:hAnsi="Times New Roman" w:cs="Times New Roman"/>
                <w:sz w:val="20"/>
              </w:rPr>
            </w:pPr>
          </w:p>
        </w:tc>
        <w:tc>
          <w:tcPr>
            <w:tcW w:w="810" w:type="dxa"/>
            <w:tcBorders>
              <w:top w:val="single" w:sz="4" w:space="0" w:color="auto"/>
            </w:tcBorders>
            <w:vAlign w:val="bottom"/>
          </w:tcPr>
          <w:p w14:paraId="190475E4" w14:textId="77777777" w:rsidR="007D1445" w:rsidRPr="00050FDD" w:rsidRDefault="007D1445" w:rsidP="00050FDD">
            <w:pPr>
              <w:rPr>
                <w:rFonts w:ascii="Times New Roman" w:hAnsi="Times New Roman" w:cs="Times New Roman"/>
                <w:sz w:val="20"/>
              </w:rPr>
            </w:pPr>
          </w:p>
        </w:tc>
        <w:tc>
          <w:tcPr>
            <w:tcW w:w="810" w:type="dxa"/>
            <w:tcBorders>
              <w:top w:val="single" w:sz="4" w:space="0" w:color="auto"/>
            </w:tcBorders>
            <w:vAlign w:val="bottom"/>
          </w:tcPr>
          <w:p w14:paraId="5B2B5FC1" w14:textId="77777777" w:rsidR="007D1445" w:rsidRPr="00050FDD" w:rsidRDefault="007D1445" w:rsidP="00050FDD">
            <w:pPr>
              <w:rPr>
                <w:rFonts w:ascii="Times New Roman" w:hAnsi="Times New Roman" w:cs="Times New Roman"/>
                <w:sz w:val="20"/>
              </w:rPr>
            </w:pPr>
          </w:p>
        </w:tc>
      </w:tr>
      <w:tr w:rsidR="00EC4CC2" w:rsidRPr="00C66228" w14:paraId="306881DF" w14:textId="77777777" w:rsidTr="00050FDD">
        <w:trPr>
          <w:trHeight w:val="490"/>
        </w:trPr>
        <w:tc>
          <w:tcPr>
            <w:tcW w:w="640" w:type="dxa"/>
            <w:vAlign w:val="bottom"/>
          </w:tcPr>
          <w:p w14:paraId="27177276" w14:textId="77777777" w:rsidR="007D1445" w:rsidRPr="00050FDD" w:rsidRDefault="007D1445" w:rsidP="00050FDD">
            <w:pPr>
              <w:rPr>
                <w:rFonts w:ascii="Times New Roman" w:hAnsi="Times New Roman" w:cs="Times New Roman"/>
                <w:sz w:val="20"/>
              </w:rPr>
            </w:pPr>
            <w:r w:rsidRPr="00050FDD">
              <w:rPr>
                <w:rStyle w:val="Bodytext7pt"/>
                <w:rFonts w:eastAsia="Arial"/>
                <w:sz w:val="20"/>
                <w:szCs w:val="24"/>
              </w:rPr>
              <w:t>Item</w:t>
            </w:r>
            <w:r w:rsidR="00050FDD" w:rsidRPr="00050FDD">
              <w:rPr>
                <w:rStyle w:val="Bodytext7pt"/>
                <w:rFonts w:eastAsia="Arial"/>
                <w:sz w:val="20"/>
                <w:szCs w:val="24"/>
              </w:rPr>
              <w:t xml:space="preserve"> </w:t>
            </w:r>
            <w:r w:rsidRPr="00050FDD">
              <w:rPr>
                <w:rStyle w:val="Bodytext7pt"/>
                <w:rFonts w:eastAsia="Arial"/>
                <w:sz w:val="20"/>
                <w:szCs w:val="24"/>
              </w:rPr>
              <w:t>No.</w:t>
            </w:r>
          </w:p>
        </w:tc>
        <w:tc>
          <w:tcPr>
            <w:tcW w:w="4230" w:type="dxa"/>
            <w:vAlign w:val="bottom"/>
          </w:tcPr>
          <w:p w14:paraId="498EE957" w14:textId="77777777" w:rsidR="007D1445" w:rsidRPr="00050FDD" w:rsidRDefault="007D1445" w:rsidP="00050FDD">
            <w:pPr>
              <w:rPr>
                <w:rFonts w:ascii="Times New Roman" w:hAnsi="Times New Roman" w:cs="Times New Roman"/>
                <w:sz w:val="20"/>
              </w:rPr>
            </w:pPr>
            <w:r w:rsidRPr="00050FDD">
              <w:rPr>
                <w:rStyle w:val="Bodytext7pt"/>
                <w:rFonts w:eastAsia="Arial"/>
                <w:sz w:val="20"/>
                <w:szCs w:val="24"/>
              </w:rPr>
              <w:t>Medical service</w:t>
            </w:r>
          </w:p>
        </w:tc>
        <w:tc>
          <w:tcPr>
            <w:tcW w:w="810" w:type="dxa"/>
            <w:tcBorders>
              <w:top w:val="single" w:sz="4" w:space="0" w:color="auto"/>
            </w:tcBorders>
            <w:vAlign w:val="bottom"/>
          </w:tcPr>
          <w:p w14:paraId="0A9A8B98" w14:textId="77777777" w:rsidR="007D1445" w:rsidRPr="00050FDD" w:rsidRDefault="007D1445" w:rsidP="00050FDD">
            <w:pPr>
              <w:ind w:right="144"/>
              <w:jc w:val="right"/>
              <w:rPr>
                <w:rFonts w:ascii="Times New Roman" w:hAnsi="Times New Roman" w:cs="Times New Roman"/>
                <w:sz w:val="20"/>
              </w:rPr>
            </w:pPr>
            <w:r w:rsidRPr="00050FDD">
              <w:rPr>
                <w:rStyle w:val="Bodytext7pt"/>
                <w:rFonts w:eastAsia="Arial"/>
                <w:sz w:val="20"/>
                <w:szCs w:val="24"/>
              </w:rPr>
              <w:t>N.S.W.</w:t>
            </w:r>
          </w:p>
        </w:tc>
        <w:tc>
          <w:tcPr>
            <w:tcW w:w="810" w:type="dxa"/>
            <w:tcBorders>
              <w:top w:val="single" w:sz="4" w:space="0" w:color="auto"/>
            </w:tcBorders>
            <w:vAlign w:val="bottom"/>
          </w:tcPr>
          <w:p w14:paraId="65EA09A7" w14:textId="77777777" w:rsidR="007D1445" w:rsidRPr="00050FDD" w:rsidRDefault="007D1445" w:rsidP="00050FDD">
            <w:pPr>
              <w:ind w:right="144"/>
              <w:jc w:val="right"/>
              <w:rPr>
                <w:rFonts w:ascii="Times New Roman" w:hAnsi="Times New Roman" w:cs="Times New Roman"/>
                <w:sz w:val="20"/>
              </w:rPr>
            </w:pPr>
            <w:r w:rsidRPr="00050FDD">
              <w:rPr>
                <w:rStyle w:val="Bodytext7pt"/>
                <w:rFonts w:eastAsia="Arial"/>
                <w:sz w:val="20"/>
                <w:szCs w:val="24"/>
              </w:rPr>
              <w:t>Vic.</w:t>
            </w:r>
          </w:p>
        </w:tc>
        <w:tc>
          <w:tcPr>
            <w:tcW w:w="810" w:type="dxa"/>
            <w:tcBorders>
              <w:top w:val="single" w:sz="4" w:space="0" w:color="auto"/>
            </w:tcBorders>
            <w:vAlign w:val="bottom"/>
          </w:tcPr>
          <w:p w14:paraId="5E8137CA" w14:textId="77777777" w:rsidR="007D1445" w:rsidRPr="00050FDD" w:rsidRDefault="007D1445" w:rsidP="00050FDD">
            <w:pPr>
              <w:ind w:right="144"/>
              <w:jc w:val="right"/>
              <w:rPr>
                <w:rFonts w:ascii="Times New Roman" w:hAnsi="Times New Roman" w:cs="Times New Roman"/>
                <w:sz w:val="20"/>
              </w:rPr>
            </w:pPr>
            <w:r w:rsidRPr="00050FDD">
              <w:rPr>
                <w:rStyle w:val="Bodytext7pt"/>
                <w:rFonts w:eastAsia="Arial"/>
                <w:sz w:val="20"/>
                <w:szCs w:val="24"/>
              </w:rPr>
              <w:t>Qld</w:t>
            </w:r>
          </w:p>
        </w:tc>
        <w:tc>
          <w:tcPr>
            <w:tcW w:w="810" w:type="dxa"/>
            <w:tcBorders>
              <w:top w:val="single" w:sz="4" w:space="0" w:color="auto"/>
            </w:tcBorders>
            <w:vAlign w:val="bottom"/>
          </w:tcPr>
          <w:p w14:paraId="1E461E58" w14:textId="77777777" w:rsidR="007D1445" w:rsidRPr="00050FDD" w:rsidRDefault="007D1445" w:rsidP="00050FDD">
            <w:pPr>
              <w:ind w:right="144"/>
              <w:jc w:val="right"/>
              <w:rPr>
                <w:rFonts w:ascii="Times New Roman" w:hAnsi="Times New Roman" w:cs="Times New Roman"/>
                <w:sz w:val="20"/>
              </w:rPr>
            </w:pPr>
            <w:r w:rsidRPr="00050FDD">
              <w:rPr>
                <w:rStyle w:val="Bodytext7pt"/>
                <w:rFonts w:eastAsia="Arial"/>
                <w:sz w:val="20"/>
                <w:szCs w:val="24"/>
              </w:rPr>
              <w:t>S.A.</w:t>
            </w:r>
          </w:p>
        </w:tc>
        <w:tc>
          <w:tcPr>
            <w:tcW w:w="810" w:type="dxa"/>
            <w:tcBorders>
              <w:top w:val="single" w:sz="4" w:space="0" w:color="auto"/>
            </w:tcBorders>
            <w:vAlign w:val="bottom"/>
          </w:tcPr>
          <w:p w14:paraId="0306E745" w14:textId="77777777" w:rsidR="007D1445" w:rsidRPr="00050FDD" w:rsidRDefault="007D1445" w:rsidP="00050FDD">
            <w:pPr>
              <w:ind w:right="144"/>
              <w:jc w:val="right"/>
              <w:rPr>
                <w:rFonts w:ascii="Times New Roman" w:hAnsi="Times New Roman" w:cs="Times New Roman"/>
                <w:sz w:val="20"/>
              </w:rPr>
            </w:pPr>
            <w:r w:rsidRPr="00050FDD">
              <w:rPr>
                <w:rStyle w:val="Bodytext7pt"/>
                <w:rFonts w:eastAsia="Arial"/>
                <w:sz w:val="20"/>
                <w:szCs w:val="24"/>
              </w:rPr>
              <w:t>W.A.</w:t>
            </w:r>
          </w:p>
        </w:tc>
        <w:tc>
          <w:tcPr>
            <w:tcW w:w="810" w:type="dxa"/>
            <w:tcBorders>
              <w:top w:val="single" w:sz="4" w:space="0" w:color="auto"/>
            </w:tcBorders>
            <w:vAlign w:val="bottom"/>
          </w:tcPr>
          <w:p w14:paraId="3AE2F89D" w14:textId="77777777" w:rsidR="007D1445" w:rsidRPr="00050FDD" w:rsidRDefault="007D1445" w:rsidP="00050FDD">
            <w:pPr>
              <w:ind w:right="144"/>
              <w:jc w:val="right"/>
              <w:rPr>
                <w:rFonts w:ascii="Times New Roman" w:hAnsi="Times New Roman" w:cs="Times New Roman"/>
                <w:sz w:val="20"/>
              </w:rPr>
            </w:pPr>
            <w:r w:rsidRPr="00050FDD">
              <w:rPr>
                <w:rStyle w:val="Bodytext7pt"/>
                <w:rFonts w:eastAsia="Arial"/>
                <w:sz w:val="20"/>
                <w:szCs w:val="24"/>
              </w:rPr>
              <w:t>Tas.</w:t>
            </w:r>
          </w:p>
        </w:tc>
      </w:tr>
      <w:tr w:rsidR="00050FDD" w:rsidRPr="00C66228" w14:paraId="1AF3E06F" w14:textId="77777777" w:rsidTr="00050FDD">
        <w:trPr>
          <w:trHeight w:val="274"/>
        </w:trPr>
        <w:tc>
          <w:tcPr>
            <w:tcW w:w="4870" w:type="dxa"/>
            <w:gridSpan w:val="2"/>
            <w:tcBorders>
              <w:top w:val="single" w:sz="4" w:space="0" w:color="auto"/>
            </w:tcBorders>
            <w:vAlign w:val="bottom"/>
          </w:tcPr>
          <w:p w14:paraId="344B0288" w14:textId="77777777" w:rsidR="007D1445" w:rsidRPr="00050FDD" w:rsidRDefault="007D1445" w:rsidP="00050FDD">
            <w:pPr>
              <w:rPr>
                <w:rFonts w:ascii="Times New Roman" w:hAnsi="Times New Roman" w:cs="Times New Roman"/>
                <w:sz w:val="20"/>
              </w:rPr>
            </w:pPr>
          </w:p>
        </w:tc>
        <w:tc>
          <w:tcPr>
            <w:tcW w:w="810" w:type="dxa"/>
            <w:tcBorders>
              <w:top w:val="single" w:sz="4" w:space="0" w:color="auto"/>
            </w:tcBorders>
            <w:vAlign w:val="bottom"/>
          </w:tcPr>
          <w:p w14:paraId="3CACEFED" w14:textId="77777777" w:rsidR="007D1445" w:rsidRPr="00050FDD" w:rsidRDefault="007D1445" w:rsidP="00050FDD">
            <w:pPr>
              <w:ind w:right="144"/>
              <w:jc w:val="right"/>
              <w:rPr>
                <w:rFonts w:ascii="Times New Roman" w:hAnsi="Times New Roman" w:cs="Times New Roman"/>
                <w:sz w:val="20"/>
              </w:rPr>
            </w:pPr>
            <w:r w:rsidRPr="00050FDD">
              <w:rPr>
                <w:rStyle w:val="Bodytext7pt"/>
                <w:rFonts w:eastAsia="Arial"/>
                <w:sz w:val="20"/>
                <w:szCs w:val="24"/>
              </w:rPr>
              <w:t>$</w:t>
            </w:r>
          </w:p>
        </w:tc>
        <w:tc>
          <w:tcPr>
            <w:tcW w:w="810" w:type="dxa"/>
            <w:tcBorders>
              <w:top w:val="single" w:sz="4" w:space="0" w:color="auto"/>
            </w:tcBorders>
            <w:vAlign w:val="bottom"/>
          </w:tcPr>
          <w:p w14:paraId="517D2CBD" w14:textId="77777777" w:rsidR="007D1445" w:rsidRPr="00050FDD" w:rsidRDefault="007D1445" w:rsidP="00050FDD">
            <w:pPr>
              <w:ind w:right="144"/>
              <w:jc w:val="right"/>
              <w:rPr>
                <w:rFonts w:ascii="Times New Roman" w:hAnsi="Times New Roman" w:cs="Times New Roman"/>
                <w:sz w:val="20"/>
              </w:rPr>
            </w:pPr>
            <w:r w:rsidRPr="00050FDD">
              <w:rPr>
                <w:rStyle w:val="Bodytext7pt"/>
                <w:rFonts w:eastAsia="Arial"/>
                <w:sz w:val="20"/>
                <w:szCs w:val="24"/>
              </w:rPr>
              <w:t>$</w:t>
            </w:r>
          </w:p>
        </w:tc>
        <w:tc>
          <w:tcPr>
            <w:tcW w:w="810" w:type="dxa"/>
            <w:tcBorders>
              <w:top w:val="single" w:sz="4" w:space="0" w:color="auto"/>
            </w:tcBorders>
            <w:vAlign w:val="bottom"/>
          </w:tcPr>
          <w:p w14:paraId="4A2A401A" w14:textId="77777777" w:rsidR="007D1445" w:rsidRPr="00050FDD" w:rsidRDefault="007D1445" w:rsidP="00050FDD">
            <w:pPr>
              <w:ind w:right="144"/>
              <w:jc w:val="right"/>
              <w:rPr>
                <w:rFonts w:ascii="Times New Roman" w:hAnsi="Times New Roman" w:cs="Times New Roman"/>
                <w:sz w:val="20"/>
              </w:rPr>
            </w:pPr>
            <w:r w:rsidRPr="00050FDD">
              <w:rPr>
                <w:rStyle w:val="Bodytext7pt"/>
                <w:rFonts w:eastAsia="Arial"/>
                <w:sz w:val="20"/>
                <w:szCs w:val="24"/>
              </w:rPr>
              <w:t>$</w:t>
            </w:r>
          </w:p>
        </w:tc>
        <w:tc>
          <w:tcPr>
            <w:tcW w:w="810" w:type="dxa"/>
            <w:tcBorders>
              <w:top w:val="single" w:sz="4" w:space="0" w:color="auto"/>
            </w:tcBorders>
            <w:vAlign w:val="bottom"/>
          </w:tcPr>
          <w:p w14:paraId="51E9FF6F" w14:textId="77777777" w:rsidR="007D1445" w:rsidRPr="00050FDD" w:rsidRDefault="007D1445" w:rsidP="00050FDD">
            <w:pPr>
              <w:ind w:right="144"/>
              <w:jc w:val="right"/>
              <w:rPr>
                <w:rFonts w:ascii="Times New Roman" w:hAnsi="Times New Roman" w:cs="Times New Roman"/>
                <w:sz w:val="20"/>
              </w:rPr>
            </w:pPr>
            <w:r w:rsidRPr="00050FDD">
              <w:rPr>
                <w:rStyle w:val="Bodytext7pt"/>
                <w:rFonts w:eastAsia="Arial"/>
                <w:sz w:val="20"/>
                <w:szCs w:val="24"/>
              </w:rPr>
              <w:t>$</w:t>
            </w:r>
          </w:p>
        </w:tc>
        <w:tc>
          <w:tcPr>
            <w:tcW w:w="810" w:type="dxa"/>
            <w:tcBorders>
              <w:top w:val="single" w:sz="4" w:space="0" w:color="auto"/>
            </w:tcBorders>
            <w:vAlign w:val="bottom"/>
          </w:tcPr>
          <w:p w14:paraId="18F924EF" w14:textId="77777777" w:rsidR="007D1445" w:rsidRPr="00050FDD" w:rsidRDefault="007D1445" w:rsidP="00050FDD">
            <w:pPr>
              <w:ind w:right="144"/>
              <w:jc w:val="right"/>
              <w:rPr>
                <w:rFonts w:ascii="Times New Roman" w:hAnsi="Times New Roman" w:cs="Times New Roman"/>
                <w:sz w:val="20"/>
              </w:rPr>
            </w:pPr>
            <w:r w:rsidRPr="00050FDD">
              <w:rPr>
                <w:rStyle w:val="Bodytext7pt"/>
                <w:rFonts w:eastAsia="Arial"/>
                <w:sz w:val="20"/>
                <w:szCs w:val="24"/>
              </w:rPr>
              <w:t>$</w:t>
            </w:r>
          </w:p>
        </w:tc>
        <w:tc>
          <w:tcPr>
            <w:tcW w:w="810" w:type="dxa"/>
            <w:tcBorders>
              <w:top w:val="single" w:sz="4" w:space="0" w:color="auto"/>
            </w:tcBorders>
            <w:vAlign w:val="bottom"/>
          </w:tcPr>
          <w:p w14:paraId="290AB5F9" w14:textId="77777777" w:rsidR="007D1445" w:rsidRPr="00050FDD" w:rsidRDefault="007D1445" w:rsidP="00050FDD">
            <w:pPr>
              <w:ind w:right="144"/>
              <w:jc w:val="right"/>
              <w:rPr>
                <w:rFonts w:ascii="Times New Roman" w:hAnsi="Times New Roman" w:cs="Times New Roman"/>
                <w:sz w:val="20"/>
              </w:rPr>
            </w:pPr>
            <w:r w:rsidRPr="00050FDD">
              <w:rPr>
                <w:rStyle w:val="Bodytext7pt"/>
                <w:rFonts w:eastAsia="Arial"/>
                <w:sz w:val="20"/>
                <w:szCs w:val="24"/>
              </w:rPr>
              <w:t>$</w:t>
            </w:r>
          </w:p>
        </w:tc>
      </w:tr>
      <w:tr w:rsidR="007D1445" w:rsidRPr="00C66228" w14:paraId="27E16D67" w14:textId="77777777" w:rsidTr="00050FDD">
        <w:trPr>
          <w:trHeight w:val="269"/>
        </w:trPr>
        <w:tc>
          <w:tcPr>
            <w:tcW w:w="9730" w:type="dxa"/>
            <w:gridSpan w:val="8"/>
            <w:vAlign w:val="center"/>
          </w:tcPr>
          <w:p w14:paraId="18F5C709" w14:textId="216E0983" w:rsidR="007D1445" w:rsidRPr="00C66228" w:rsidRDefault="007D1445" w:rsidP="00B26A6A">
            <w:pPr>
              <w:jc w:val="center"/>
              <w:rPr>
                <w:rFonts w:ascii="Times New Roman" w:hAnsi="Times New Roman" w:cs="Times New Roman"/>
                <w:sz w:val="22"/>
              </w:rPr>
            </w:pPr>
            <w:r w:rsidRPr="00C66228">
              <w:rPr>
                <w:rStyle w:val="Bodytext7pt"/>
                <w:rFonts w:eastAsia="Arial"/>
                <w:sz w:val="22"/>
                <w:szCs w:val="24"/>
              </w:rPr>
              <w:t>PART 10—O</w:t>
            </w:r>
            <w:r w:rsidR="00B26A6A">
              <w:rPr>
                <w:rStyle w:val="Bodytext7pt"/>
                <w:rFonts w:eastAsia="Arial"/>
                <w:sz w:val="22"/>
                <w:szCs w:val="24"/>
              </w:rPr>
              <w:t>PERATION</w:t>
            </w:r>
            <w:r w:rsidRPr="00C66228">
              <w:rPr>
                <w:rStyle w:val="Bodytext7pt"/>
                <w:rFonts w:eastAsia="Arial"/>
                <w:sz w:val="22"/>
                <w:szCs w:val="24"/>
              </w:rPr>
              <w:t>S</w:t>
            </w:r>
          </w:p>
        </w:tc>
      </w:tr>
      <w:tr w:rsidR="007D1445" w:rsidRPr="00C66228" w14:paraId="3388FF3E" w14:textId="77777777" w:rsidTr="00050FDD">
        <w:trPr>
          <w:trHeight w:val="307"/>
        </w:trPr>
        <w:tc>
          <w:tcPr>
            <w:tcW w:w="9730" w:type="dxa"/>
            <w:gridSpan w:val="8"/>
            <w:vAlign w:val="center"/>
          </w:tcPr>
          <w:p w14:paraId="0E2EC6B0" w14:textId="1B56CB66" w:rsidR="007D1445" w:rsidRPr="00050FDD" w:rsidRDefault="00B26A6A" w:rsidP="00050FDD">
            <w:pPr>
              <w:jc w:val="center"/>
              <w:rPr>
                <w:rFonts w:ascii="Times New Roman" w:hAnsi="Times New Roman" w:cs="Times New Roman"/>
                <w:i/>
                <w:sz w:val="22"/>
              </w:rPr>
            </w:pPr>
            <w:r>
              <w:rPr>
                <w:rStyle w:val="Bodytext7pt"/>
                <w:rFonts w:eastAsia="Courier New"/>
                <w:i/>
                <w:sz w:val="22"/>
                <w:szCs w:val="24"/>
              </w:rPr>
              <w:t>Division 1</w:t>
            </w:r>
            <w:r w:rsidR="007D1445" w:rsidRPr="00050FDD">
              <w:rPr>
                <w:rStyle w:val="Bodytext7pt"/>
                <w:rFonts w:eastAsia="Courier New"/>
                <w:i/>
                <w:sz w:val="22"/>
                <w:szCs w:val="24"/>
              </w:rPr>
              <w:t>—General Surgical</w:t>
            </w:r>
          </w:p>
        </w:tc>
      </w:tr>
      <w:tr w:rsidR="00050FDD" w:rsidRPr="00C66228" w14:paraId="5A02CBA5" w14:textId="77777777" w:rsidTr="006B5231">
        <w:trPr>
          <w:trHeight w:val="566"/>
        </w:trPr>
        <w:tc>
          <w:tcPr>
            <w:tcW w:w="640" w:type="dxa"/>
          </w:tcPr>
          <w:p w14:paraId="29B4B4E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3001</w:t>
            </w:r>
          </w:p>
        </w:tc>
        <w:tc>
          <w:tcPr>
            <w:tcW w:w="4230" w:type="dxa"/>
            <w:vAlign w:val="bottom"/>
          </w:tcPr>
          <w:p w14:paraId="148DEC46" w14:textId="172A3993" w:rsidR="007D1445" w:rsidRPr="00C66228" w:rsidRDefault="00B26A6A" w:rsidP="00B26A6A">
            <w:pPr>
              <w:tabs>
                <w:tab w:val="left" w:leader="dot" w:pos="4137"/>
              </w:tabs>
              <w:ind w:left="260" w:hanging="260"/>
              <w:rPr>
                <w:rFonts w:ascii="Times New Roman" w:hAnsi="Times New Roman" w:cs="Times New Roman"/>
                <w:sz w:val="22"/>
              </w:rPr>
            </w:pPr>
            <w:r>
              <w:rPr>
                <w:rStyle w:val="Bodytext7pt"/>
                <w:rFonts w:eastAsia="Arial"/>
                <w:sz w:val="22"/>
                <w:szCs w:val="24"/>
              </w:rPr>
              <w:t xml:space="preserve">Dressing of </w:t>
            </w:r>
            <w:proofErr w:type="spellStart"/>
            <w:r>
              <w:rPr>
                <w:rStyle w:val="Bodytext7pt"/>
                <w:rFonts w:eastAsia="Arial"/>
                <w:sz w:val="22"/>
                <w:szCs w:val="24"/>
              </w:rPr>
              <w:t>localised</w:t>
            </w:r>
            <w:proofErr w:type="spellEnd"/>
            <w:r>
              <w:rPr>
                <w:rStyle w:val="Bodytext7pt"/>
                <w:rFonts w:eastAsia="Arial"/>
                <w:sz w:val="22"/>
                <w:szCs w:val="24"/>
              </w:rPr>
              <w:t xml:space="preserve"> burn</w:t>
            </w:r>
            <w:r w:rsidR="007D1445" w:rsidRPr="00C66228">
              <w:rPr>
                <w:rStyle w:val="Bodytext7pt"/>
                <w:rFonts w:eastAsia="Arial"/>
                <w:sz w:val="22"/>
                <w:szCs w:val="24"/>
              </w:rPr>
              <w:t>s (not involving grafting)—each attendance at wh</w:t>
            </w:r>
            <w:r w:rsidR="00050FDD">
              <w:rPr>
                <w:rStyle w:val="Bodytext7pt"/>
                <w:rFonts w:eastAsia="Arial"/>
                <w:sz w:val="22"/>
                <w:szCs w:val="24"/>
              </w:rPr>
              <w:t>ich the procedure is performed</w:t>
            </w:r>
            <w:r w:rsidR="00050FDD">
              <w:rPr>
                <w:rStyle w:val="Bodytext7pt"/>
                <w:rFonts w:eastAsia="Arial"/>
                <w:sz w:val="22"/>
                <w:szCs w:val="24"/>
              </w:rPr>
              <w:tab/>
            </w:r>
          </w:p>
        </w:tc>
        <w:tc>
          <w:tcPr>
            <w:tcW w:w="810" w:type="dxa"/>
            <w:vAlign w:val="bottom"/>
          </w:tcPr>
          <w:p w14:paraId="23ADFCCB"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4.00</w:t>
            </w:r>
          </w:p>
        </w:tc>
        <w:tc>
          <w:tcPr>
            <w:tcW w:w="810" w:type="dxa"/>
            <w:vAlign w:val="bottom"/>
          </w:tcPr>
          <w:p w14:paraId="64C7B689"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3.60</w:t>
            </w:r>
          </w:p>
        </w:tc>
        <w:tc>
          <w:tcPr>
            <w:tcW w:w="810" w:type="dxa"/>
            <w:vAlign w:val="bottom"/>
          </w:tcPr>
          <w:p w14:paraId="5CB287D9"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3.50</w:t>
            </w:r>
          </w:p>
        </w:tc>
        <w:tc>
          <w:tcPr>
            <w:tcW w:w="810" w:type="dxa"/>
            <w:vAlign w:val="bottom"/>
          </w:tcPr>
          <w:p w14:paraId="4812871E"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3.40</w:t>
            </w:r>
          </w:p>
        </w:tc>
        <w:tc>
          <w:tcPr>
            <w:tcW w:w="810" w:type="dxa"/>
            <w:vAlign w:val="bottom"/>
          </w:tcPr>
          <w:p w14:paraId="09D66A56"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3.50</w:t>
            </w:r>
          </w:p>
        </w:tc>
        <w:tc>
          <w:tcPr>
            <w:tcW w:w="810" w:type="dxa"/>
            <w:vAlign w:val="bottom"/>
          </w:tcPr>
          <w:p w14:paraId="01BA0FF5"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3.60</w:t>
            </w:r>
          </w:p>
        </w:tc>
      </w:tr>
      <w:tr w:rsidR="00050FDD" w:rsidRPr="00C66228" w14:paraId="0602C7FC" w14:textId="77777777" w:rsidTr="006B5231">
        <w:trPr>
          <w:trHeight w:val="739"/>
        </w:trPr>
        <w:tc>
          <w:tcPr>
            <w:tcW w:w="640" w:type="dxa"/>
          </w:tcPr>
          <w:p w14:paraId="384B682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3004</w:t>
            </w:r>
          </w:p>
        </w:tc>
        <w:tc>
          <w:tcPr>
            <w:tcW w:w="4230" w:type="dxa"/>
            <w:vAlign w:val="bottom"/>
          </w:tcPr>
          <w:p w14:paraId="3FE6E679" w14:textId="11D3F707" w:rsidR="007D1445" w:rsidRPr="00C66228" w:rsidRDefault="00B26A6A" w:rsidP="00B26A6A">
            <w:pPr>
              <w:tabs>
                <w:tab w:val="left" w:leader="dot" w:pos="4137"/>
              </w:tabs>
              <w:ind w:left="260" w:hanging="260"/>
              <w:rPr>
                <w:rFonts w:ascii="Times New Roman" w:hAnsi="Times New Roman" w:cs="Times New Roman"/>
                <w:sz w:val="22"/>
              </w:rPr>
            </w:pPr>
            <w:r>
              <w:rPr>
                <w:rStyle w:val="Bodytext7pt"/>
                <w:rFonts w:eastAsia="Arial"/>
                <w:sz w:val="22"/>
                <w:szCs w:val="24"/>
              </w:rPr>
              <w:t>Dressing of burn</w:t>
            </w:r>
            <w:r w:rsidR="007D1445" w:rsidRPr="00C66228">
              <w:rPr>
                <w:rStyle w:val="Bodytext7pt"/>
                <w:rFonts w:eastAsia="Arial"/>
                <w:sz w:val="22"/>
                <w:szCs w:val="24"/>
              </w:rPr>
              <w:t xml:space="preserve">s, extensive, without </w:t>
            </w:r>
            <w:proofErr w:type="spellStart"/>
            <w:r w:rsidR="007D1445" w:rsidRPr="00C66228">
              <w:rPr>
                <w:rStyle w:val="Bodytext7pt"/>
                <w:rFonts w:eastAsia="Courier New"/>
                <w:sz w:val="22"/>
                <w:szCs w:val="24"/>
              </w:rPr>
              <w:t>anaesthesia</w:t>
            </w:r>
            <w:proofErr w:type="spellEnd"/>
            <w:r w:rsidR="007D1445" w:rsidRPr="00C66228">
              <w:rPr>
                <w:rStyle w:val="Bodytext7pt"/>
                <w:rFonts w:eastAsia="Courier New"/>
                <w:sz w:val="22"/>
                <w:szCs w:val="24"/>
              </w:rPr>
              <w:t xml:space="preserve"> (not involving </w:t>
            </w:r>
            <w:r w:rsidR="007D1445" w:rsidRPr="00C66228">
              <w:rPr>
                <w:rStyle w:val="Bodytext7pt"/>
                <w:rFonts w:eastAsia="Arial"/>
                <w:sz w:val="22"/>
                <w:szCs w:val="24"/>
              </w:rPr>
              <w:t xml:space="preserve">grafting)—each attendance at which the procedure is performed </w:t>
            </w:r>
            <w:r w:rsidR="00050FDD">
              <w:rPr>
                <w:rStyle w:val="Bodytext7pt"/>
                <w:rFonts w:eastAsia="Arial"/>
                <w:sz w:val="22"/>
                <w:szCs w:val="24"/>
              </w:rPr>
              <w:t>(G)</w:t>
            </w:r>
            <w:r w:rsidR="00050FDD">
              <w:rPr>
                <w:rStyle w:val="Bodytext7pt"/>
                <w:rFonts w:eastAsia="Arial"/>
                <w:sz w:val="22"/>
                <w:szCs w:val="24"/>
              </w:rPr>
              <w:tab/>
            </w:r>
          </w:p>
        </w:tc>
        <w:tc>
          <w:tcPr>
            <w:tcW w:w="810" w:type="dxa"/>
            <w:vAlign w:val="bottom"/>
          </w:tcPr>
          <w:p w14:paraId="18248F0B"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4D905FBA"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36B54E65"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648D3AC7"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1914C614"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4CFFA250"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5.00</w:t>
            </w:r>
          </w:p>
        </w:tc>
      </w:tr>
      <w:tr w:rsidR="00050FDD" w:rsidRPr="00C66228" w14:paraId="1116F6E7" w14:textId="77777777" w:rsidTr="006B5231">
        <w:trPr>
          <w:trHeight w:val="720"/>
        </w:trPr>
        <w:tc>
          <w:tcPr>
            <w:tcW w:w="640" w:type="dxa"/>
          </w:tcPr>
          <w:p w14:paraId="33BEB7C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3005</w:t>
            </w:r>
          </w:p>
        </w:tc>
        <w:tc>
          <w:tcPr>
            <w:tcW w:w="4230" w:type="dxa"/>
            <w:vAlign w:val="bottom"/>
          </w:tcPr>
          <w:p w14:paraId="369C6392" w14:textId="066F3B2F" w:rsidR="007D1445" w:rsidRPr="00C66228" w:rsidRDefault="00B26A6A" w:rsidP="00B26A6A">
            <w:pPr>
              <w:tabs>
                <w:tab w:val="left" w:leader="dot" w:pos="4137"/>
              </w:tabs>
              <w:ind w:left="260" w:hanging="260"/>
              <w:rPr>
                <w:rFonts w:ascii="Times New Roman" w:hAnsi="Times New Roman" w:cs="Times New Roman"/>
                <w:sz w:val="22"/>
              </w:rPr>
            </w:pPr>
            <w:r>
              <w:rPr>
                <w:rStyle w:val="Bodytext7pt"/>
                <w:rFonts w:eastAsia="Arial"/>
                <w:sz w:val="22"/>
                <w:szCs w:val="24"/>
              </w:rPr>
              <w:t>Dressing of burn</w:t>
            </w:r>
            <w:r w:rsidR="007D1445" w:rsidRPr="00C66228">
              <w:rPr>
                <w:rStyle w:val="Bodytext7pt"/>
                <w:rFonts w:eastAsia="Arial"/>
                <w:sz w:val="22"/>
                <w:szCs w:val="24"/>
              </w:rPr>
              <w:t xml:space="preserve">s, extensive, without </w:t>
            </w:r>
            <w:proofErr w:type="spellStart"/>
            <w:r w:rsidR="007D1445" w:rsidRPr="00C66228">
              <w:rPr>
                <w:rStyle w:val="Bodytext7pt"/>
                <w:rFonts w:eastAsia="Arial"/>
                <w:sz w:val="22"/>
                <w:szCs w:val="24"/>
              </w:rPr>
              <w:t>anaesthesia</w:t>
            </w:r>
            <w:proofErr w:type="spellEnd"/>
            <w:r w:rsidR="007D1445" w:rsidRPr="00C66228">
              <w:rPr>
                <w:rStyle w:val="Bodytext7pt"/>
                <w:rFonts w:eastAsia="Arial"/>
                <w:sz w:val="22"/>
                <w:szCs w:val="24"/>
              </w:rPr>
              <w:t xml:space="preserve"> (not involving grafting) each attendance at which the</w:t>
            </w:r>
            <w:r w:rsidR="00050FDD">
              <w:rPr>
                <w:rStyle w:val="Bodytext7pt"/>
                <w:rFonts w:eastAsia="Arial"/>
                <w:sz w:val="22"/>
                <w:szCs w:val="24"/>
              </w:rPr>
              <w:t xml:space="preserve"> procedure is performed (S)</w:t>
            </w:r>
            <w:r w:rsidR="00050FDD">
              <w:rPr>
                <w:rStyle w:val="Bodytext7pt"/>
                <w:rFonts w:eastAsia="Arial"/>
                <w:sz w:val="22"/>
                <w:szCs w:val="24"/>
              </w:rPr>
              <w:tab/>
            </w:r>
          </w:p>
        </w:tc>
        <w:tc>
          <w:tcPr>
            <w:tcW w:w="810" w:type="dxa"/>
            <w:vAlign w:val="bottom"/>
          </w:tcPr>
          <w:p w14:paraId="28A4A691"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6.60</w:t>
            </w:r>
          </w:p>
        </w:tc>
        <w:tc>
          <w:tcPr>
            <w:tcW w:w="810" w:type="dxa"/>
            <w:vAlign w:val="bottom"/>
          </w:tcPr>
          <w:p w14:paraId="4F96C9F0"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6.60</w:t>
            </w:r>
          </w:p>
        </w:tc>
        <w:tc>
          <w:tcPr>
            <w:tcW w:w="810" w:type="dxa"/>
            <w:vAlign w:val="bottom"/>
          </w:tcPr>
          <w:p w14:paraId="66CDDE0B"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6.60</w:t>
            </w:r>
          </w:p>
        </w:tc>
        <w:tc>
          <w:tcPr>
            <w:tcW w:w="810" w:type="dxa"/>
            <w:vAlign w:val="bottom"/>
          </w:tcPr>
          <w:p w14:paraId="02CC2E62"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6.60</w:t>
            </w:r>
          </w:p>
        </w:tc>
        <w:tc>
          <w:tcPr>
            <w:tcW w:w="810" w:type="dxa"/>
            <w:vAlign w:val="bottom"/>
          </w:tcPr>
          <w:p w14:paraId="6E1C05AB"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6.60</w:t>
            </w:r>
          </w:p>
        </w:tc>
        <w:tc>
          <w:tcPr>
            <w:tcW w:w="810" w:type="dxa"/>
            <w:vAlign w:val="bottom"/>
          </w:tcPr>
          <w:p w14:paraId="4412676F"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6.60</w:t>
            </w:r>
          </w:p>
        </w:tc>
      </w:tr>
      <w:tr w:rsidR="00050FDD" w:rsidRPr="00C66228" w14:paraId="322F9FC3" w14:textId="77777777" w:rsidTr="006B5231">
        <w:trPr>
          <w:trHeight w:val="744"/>
        </w:trPr>
        <w:tc>
          <w:tcPr>
            <w:tcW w:w="640" w:type="dxa"/>
          </w:tcPr>
          <w:p w14:paraId="390AACC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3009</w:t>
            </w:r>
          </w:p>
        </w:tc>
        <w:tc>
          <w:tcPr>
            <w:tcW w:w="4230" w:type="dxa"/>
            <w:vAlign w:val="bottom"/>
          </w:tcPr>
          <w:p w14:paraId="6992EBE3"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Dressing of localised burns under general anaesthesia (not involving grafting)—each attendance at which the </w:t>
            </w:r>
            <w:r w:rsidR="00050FDD">
              <w:rPr>
                <w:rStyle w:val="Bodytext7pt"/>
                <w:rFonts w:eastAsia="Arial"/>
                <w:sz w:val="22"/>
                <w:szCs w:val="24"/>
              </w:rPr>
              <w:t xml:space="preserve">procedure is performed (G) </w:t>
            </w:r>
            <w:r w:rsidR="00050FDD">
              <w:rPr>
                <w:rStyle w:val="Bodytext7pt"/>
                <w:rFonts w:eastAsia="Arial"/>
                <w:sz w:val="22"/>
                <w:szCs w:val="24"/>
              </w:rPr>
              <w:tab/>
            </w:r>
          </w:p>
        </w:tc>
        <w:tc>
          <w:tcPr>
            <w:tcW w:w="810" w:type="dxa"/>
            <w:vAlign w:val="bottom"/>
          </w:tcPr>
          <w:p w14:paraId="44705A00"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8.25</w:t>
            </w:r>
          </w:p>
        </w:tc>
        <w:tc>
          <w:tcPr>
            <w:tcW w:w="810" w:type="dxa"/>
            <w:vAlign w:val="bottom"/>
          </w:tcPr>
          <w:p w14:paraId="2539997A"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8.25</w:t>
            </w:r>
          </w:p>
        </w:tc>
        <w:tc>
          <w:tcPr>
            <w:tcW w:w="810" w:type="dxa"/>
            <w:vAlign w:val="bottom"/>
          </w:tcPr>
          <w:p w14:paraId="2DC1B13E"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8.25</w:t>
            </w:r>
          </w:p>
        </w:tc>
        <w:tc>
          <w:tcPr>
            <w:tcW w:w="810" w:type="dxa"/>
            <w:vAlign w:val="bottom"/>
          </w:tcPr>
          <w:p w14:paraId="7AB95BC8"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8.25</w:t>
            </w:r>
          </w:p>
        </w:tc>
        <w:tc>
          <w:tcPr>
            <w:tcW w:w="810" w:type="dxa"/>
            <w:vAlign w:val="bottom"/>
          </w:tcPr>
          <w:p w14:paraId="3402F3B4"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8.25</w:t>
            </w:r>
          </w:p>
        </w:tc>
        <w:tc>
          <w:tcPr>
            <w:tcW w:w="810" w:type="dxa"/>
            <w:vAlign w:val="bottom"/>
          </w:tcPr>
          <w:p w14:paraId="704C1788"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8.25</w:t>
            </w:r>
          </w:p>
        </w:tc>
      </w:tr>
      <w:tr w:rsidR="00050FDD" w:rsidRPr="00C66228" w14:paraId="1649556A" w14:textId="77777777" w:rsidTr="006B5231">
        <w:trPr>
          <w:trHeight w:val="730"/>
        </w:trPr>
        <w:tc>
          <w:tcPr>
            <w:tcW w:w="640" w:type="dxa"/>
          </w:tcPr>
          <w:p w14:paraId="6810D04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3011</w:t>
            </w:r>
          </w:p>
        </w:tc>
        <w:tc>
          <w:tcPr>
            <w:tcW w:w="4230" w:type="dxa"/>
            <w:vAlign w:val="bottom"/>
          </w:tcPr>
          <w:p w14:paraId="68134F31" w14:textId="74637F52" w:rsidR="007D1445" w:rsidRPr="00C66228" w:rsidRDefault="007D1445" w:rsidP="00B26A6A">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Dressing of </w:t>
            </w:r>
            <w:proofErr w:type="spellStart"/>
            <w:r w:rsidRPr="00C66228">
              <w:rPr>
                <w:rStyle w:val="Bodytext7pt"/>
                <w:rFonts w:eastAsia="Arial"/>
                <w:sz w:val="22"/>
                <w:szCs w:val="24"/>
              </w:rPr>
              <w:t>localised</w:t>
            </w:r>
            <w:proofErr w:type="spellEnd"/>
            <w:r w:rsidRPr="00C66228">
              <w:rPr>
                <w:rStyle w:val="Bodytext7pt"/>
                <w:rFonts w:eastAsia="Arial"/>
                <w:sz w:val="22"/>
                <w:szCs w:val="24"/>
              </w:rPr>
              <w:t xml:space="preserve"> b</w:t>
            </w:r>
            <w:r w:rsidR="00B26A6A">
              <w:rPr>
                <w:rStyle w:val="Bodytext7pt"/>
                <w:rFonts w:eastAsia="Arial"/>
                <w:sz w:val="22"/>
                <w:szCs w:val="24"/>
              </w:rPr>
              <w:t>urn</w:t>
            </w:r>
            <w:r w:rsidRPr="00C66228">
              <w:rPr>
                <w:rStyle w:val="Bodytext7pt"/>
                <w:rFonts w:eastAsia="Arial"/>
                <w:sz w:val="22"/>
                <w:szCs w:val="24"/>
              </w:rPr>
              <w:t xml:space="preserve">s under general </w:t>
            </w:r>
            <w:proofErr w:type="spellStart"/>
            <w:r w:rsidRPr="00C66228">
              <w:rPr>
                <w:rStyle w:val="Bodytext7pt"/>
                <w:rFonts w:eastAsia="Arial"/>
                <w:sz w:val="22"/>
                <w:szCs w:val="24"/>
              </w:rPr>
              <w:t>anaesthesia</w:t>
            </w:r>
            <w:proofErr w:type="spellEnd"/>
            <w:r w:rsidRPr="00C66228">
              <w:rPr>
                <w:rStyle w:val="Bodytext7pt"/>
                <w:rFonts w:eastAsia="Arial"/>
                <w:sz w:val="22"/>
                <w:szCs w:val="24"/>
              </w:rPr>
              <w:t xml:space="preserve"> (not involving grafting)—each attendance at which the procedure is </w:t>
            </w:r>
            <w:r w:rsidR="00050FDD">
              <w:rPr>
                <w:rStyle w:val="Bodytext7pt"/>
                <w:rFonts w:eastAsia="Arial"/>
                <w:sz w:val="22"/>
                <w:szCs w:val="24"/>
              </w:rPr>
              <w:t>performed (S)</w:t>
            </w:r>
            <w:r w:rsidR="00050FDD">
              <w:rPr>
                <w:rStyle w:val="Bodytext7pt"/>
                <w:rFonts w:eastAsia="Arial"/>
                <w:sz w:val="22"/>
                <w:szCs w:val="24"/>
              </w:rPr>
              <w:tab/>
            </w:r>
          </w:p>
        </w:tc>
        <w:tc>
          <w:tcPr>
            <w:tcW w:w="810" w:type="dxa"/>
            <w:vAlign w:val="bottom"/>
          </w:tcPr>
          <w:p w14:paraId="47D2005D"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11.00</w:t>
            </w:r>
          </w:p>
        </w:tc>
        <w:tc>
          <w:tcPr>
            <w:tcW w:w="810" w:type="dxa"/>
            <w:vAlign w:val="bottom"/>
          </w:tcPr>
          <w:p w14:paraId="5E64C966"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11.00</w:t>
            </w:r>
          </w:p>
        </w:tc>
        <w:tc>
          <w:tcPr>
            <w:tcW w:w="810" w:type="dxa"/>
            <w:vAlign w:val="bottom"/>
          </w:tcPr>
          <w:p w14:paraId="5B8F312F"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11.00</w:t>
            </w:r>
          </w:p>
        </w:tc>
        <w:tc>
          <w:tcPr>
            <w:tcW w:w="810" w:type="dxa"/>
            <w:vAlign w:val="bottom"/>
          </w:tcPr>
          <w:p w14:paraId="1F5EBDD4"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11.00</w:t>
            </w:r>
          </w:p>
        </w:tc>
        <w:tc>
          <w:tcPr>
            <w:tcW w:w="810" w:type="dxa"/>
            <w:vAlign w:val="bottom"/>
          </w:tcPr>
          <w:p w14:paraId="10A53B1F"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11.00</w:t>
            </w:r>
          </w:p>
        </w:tc>
        <w:tc>
          <w:tcPr>
            <w:tcW w:w="810" w:type="dxa"/>
            <w:vAlign w:val="bottom"/>
          </w:tcPr>
          <w:p w14:paraId="2DD9C438"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11.00</w:t>
            </w:r>
          </w:p>
        </w:tc>
      </w:tr>
      <w:tr w:rsidR="00050FDD" w:rsidRPr="00C66228" w14:paraId="64594711" w14:textId="77777777" w:rsidTr="006B5231">
        <w:trPr>
          <w:trHeight w:val="725"/>
        </w:trPr>
        <w:tc>
          <w:tcPr>
            <w:tcW w:w="640" w:type="dxa"/>
          </w:tcPr>
          <w:p w14:paraId="165E786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3015</w:t>
            </w:r>
          </w:p>
        </w:tc>
        <w:tc>
          <w:tcPr>
            <w:tcW w:w="4230" w:type="dxa"/>
            <w:vAlign w:val="bottom"/>
          </w:tcPr>
          <w:p w14:paraId="413E10C3" w14:textId="4D260662" w:rsidR="007D1445" w:rsidRPr="00C66228" w:rsidRDefault="007D1445" w:rsidP="00B26A6A">
            <w:pPr>
              <w:tabs>
                <w:tab w:val="left" w:leader="dot" w:pos="4137"/>
              </w:tabs>
              <w:ind w:left="260" w:hanging="260"/>
              <w:rPr>
                <w:rFonts w:ascii="Times New Roman" w:hAnsi="Times New Roman" w:cs="Times New Roman"/>
                <w:sz w:val="22"/>
              </w:rPr>
            </w:pPr>
            <w:r w:rsidRPr="00C66228">
              <w:rPr>
                <w:rStyle w:val="Bodytext7pt"/>
                <w:rFonts w:eastAsia="Arial"/>
                <w:sz w:val="22"/>
                <w:szCs w:val="24"/>
              </w:rPr>
              <w:t>Dressing of b</w:t>
            </w:r>
            <w:r w:rsidR="00B26A6A">
              <w:rPr>
                <w:rStyle w:val="Bodytext7pt"/>
                <w:rFonts w:eastAsia="Arial"/>
                <w:sz w:val="22"/>
                <w:szCs w:val="24"/>
              </w:rPr>
              <w:t>urn</w:t>
            </w:r>
            <w:r w:rsidRPr="00C66228">
              <w:rPr>
                <w:rStyle w:val="Bodytext7pt"/>
                <w:rFonts w:eastAsia="Arial"/>
                <w:sz w:val="22"/>
                <w:szCs w:val="24"/>
              </w:rPr>
              <w:t>s, extensive, under general anaesthesia (not involving grafting)—each attendance at which th</w:t>
            </w:r>
            <w:r w:rsidR="00050FDD">
              <w:rPr>
                <w:rStyle w:val="Bodytext7pt"/>
                <w:rFonts w:eastAsia="Arial"/>
                <w:sz w:val="22"/>
                <w:szCs w:val="24"/>
              </w:rPr>
              <w:t xml:space="preserve">e procedure is performed (G) </w:t>
            </w:r>
            <w:r w:rsidR="00050FDD">
              <w:rPr>
                <w:rStyle w:val="Bodytext7pt"/>
                <w:rFonts w:eastAsia="Arial"/>
                <w:sz w:val="22"/>
                <w:szCs w:val="24"/>
              </w:rPr>
              <w:tab/>
            </w:r>
          </w:p>
        </w:tc>
        <w:tc>
          <w:tcPr>
            <w:tcW w:w="810" w:type="dxa"/>
            <w:vAlign w:val="bottom"/>
          </w:tcPr>
          <w:p w14:paraId="0515E0A9"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17.50</w:t>
            </w:r>
          </w:p>
        </w:tc>
        <w:tc>
          <w:tcPr>
            <w:tcW w:w="810" w:type="dxa"/>
            <w:vAlign w:val="bottom"/>
          </w:tcPr>
          <w:p w14:paraId="33586260"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17.50</w:t>
            </w:r>
          </w:p>
        </w:tc>
        <w:tc>
          <w:tcPr>
            <w:tcW w:w="810" w:type="dxa"/>
            <w:vAlign w:val="bottom"/>
          </w:tcPr>
          <w:p w14:paraId="60C2D271"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17.50</w:t>
            </w:r>
          </w:p>
        </w:tc>
        <w:tc>
          <w:tcPr>
            <w:tcW w:w="810" w:type="dxa"/>
            <w:vAlign w:val="bottom"/>
          </w:tcPr>
          <w:p w14:paraId="2D102386"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17.50</w:t>
            </w:r>
          </w:p>
        </w:tc>
        <w:tc>
          <w:tcPr>
            <w:tcW w:w="810" w:type="dxa"/>
            <w:vAlign w:val="bottom"/>
          </w:tcPr>
          <w:p w14:paraId="5F2FA9CA"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17.50</w:t>
            </w:r>
          </w:p>
        </w:tc>
        <w:tc>
          <w:tcPr>
            <w:tcW w:w="810" w:type="dxa"/>
            <w:vAlign w:val="bottom"/>
          </w:tcPr>
          <w:p w14:paraId="4291899E"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17.50</w:t>
            </w:r>
          </w:p>
        </w:tc>
      </w:tr>
      <w:tr w:rsidR="00050FDD" w:rsidRPr="00C66228" w14:paraId="121DA9A9" w14:textId="77777777" w:rsidTr="006B5231">
        <w:trPr>
          <w:trHeight w:val="739"/>
        </w:trPr>
        <w:tc>
          <w:tcPr>
            <w:tcW w:w="640" w:type="dxa"/>
          </w:tcPr>
          <w:p w14:paraId="50083AC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3017</w:t>
            </w:r>
          </w:p>
        </w:tc>
        <w:tc>
          <w:tcPr>
            <w:tcW w:w="4230" w:type="dxa"/>
            <w:vAlign w:val="bottom"/>
          </w:tcPr>
          <w:p w14:paraId="66C2E750" w14:textId="02399A9D" w:rsidR="007D1445" w:rsidRPr="00C66228" w:rsidRDefault="007D1445" w:rsidP="00B26A6A">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Dressing of burns, extensive, under general </w:t>
            </w:r>
            <w:proofErr w:type="spellStart"/>
            <w:r w:rsidRPr="00C66228">
              <w:rPr>
                <w:rStyle w:val="Bodytext7pt"/>
                <w:rFonts w:eastAsia="Arial"/>
                <w:sz w:val="22"/>
                <w:szCs w:val="24"/>
              </w:rPr>
              <w:t>anaesthesia</w:t>
            </w:r>
            <w:proofErr w:type="spellEnd"/>
            <w:r w:rsidRPr="00C66228">
              <w:rPr>
                <w:rStyle w:val="Bodytext7pt"/>
                <w:rFonts w:eastAsia="Arial"/>
                <w:sz w:val="22"/>
                <w:szCs w:val="24"/>
              </w:rPr>
              <w:t xml:space="preserve"> (not involving grafting)</w:t>
            </w:r>
            <w:r w:rsidR="00B26A6A" w:rsidRPr="00C66228">
              <w:rPr>
                <w:rStyle w:val="Bodytext7pt"/>
                <w:rFonts w:eastAsia="Arial"/>
                <w:sz w:val="22"/>
                <w:szCs w:val="24"/>
              </w:rPr>
              <w:t>—</w:t>
            </w:r>
            <w:r w:rsidRPr="00C66228">
              <w:rPr>
                <w:rStyle w:val="Bodytext7pt"/>
                <w:rFonts w:eastAsia="Arial"/>
                <w:sz w:val="22"/>
                <w:szCs w:val="24"/>
              </w:rPr>
              <w:t>each attendance at which th</w:t>
            </w:r>
            <w:r w:rsidR="00050FDD">
              <w:rPr>
                <w:rStyle w:val="Bodytext7pt"/>
                <w:rFonts w:eastAsia="Arial"/>
                <w:sz w:val="22"/>
                <w:szCs w:val="24"/>
              </w:rPr>
              <w:t>e procedure is performed (S)</w:t>
            </w:r>
            <w:r w:rsidR="00050FDD">
              <w:rPr>
                <w:rStyle w:val="Bodytext7pt"/>
                <w:rFonts w:eastAsia="Arial"/>
                <w:sz w:val="22"/>
                <w:szCs w:val="24"/>
              </w:rPr>
              <w:tab/>
            </w:r>
          </w:p>
        </w:tc>
        <w:tc>
          <w:tcPr>
            <w:tcW w:w="810" w:type="dxa"/>
            <w:vAlign w:val="bottom"/>
          </w:tcPr>
          <w:p w14:paraId="5E30C2CD"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23.00</w:t>
            </w:r>
          </w:p>
        </w:tc>
        <w:tc>
          <w:tcPr>
            <w:tcW w:w="810" w:type="dxa"/>
            <w:vAlign w:val="bottom"/>
          </w:tcPr>
          <w:p w14:paraId="0FAE0B0B"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23.00</w:t>
            </w:r>
          </w:p>
        </w:tc>
        <w:tc>
          <w:tcPr>
            <w:tcW w:w="810" w:type="dxa"/>
            <w:vAlign w:val="bottom"/>
          </w:tcPr>
          <w:p w14:paraId="22EA4CEF"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23.00</w:t>
            </w:r>
          </w:p>
        </w:tc>
        <w:tc>
          <w:tcPr>
            <w:tcW w:w="810" w:type="dxa"/>
            <w:vAlign w:val="bottom"/>
          </w:tcPr>
          <w:p w14:paraId="11963F8C"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23.00</w:t>
            </w:r>
          </w:p>
        </w:tc>
        <w:tc>
          <w:tcPr>
            <w:tcW w:w="810" w:type="dxa"/>
            <w:vAlign w:val="bottom"/>
          </w:tcPr>
          <w:p w14:paraId="4C10A5B7"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23.00</w:t>
            </w:r>
          </w:p>
        </w:tc>
        <w:tc>
          <w:tcPr>
            <w:tcW w:w="810" w:type="dxa"/>
            <w:vAlign w:val="bottom"/>
          </w:tcPr>
          <w:p w14:paraId="35B23EBD"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23.00</w:t>
            </w:r>
          </w:p>
        </w:tc>
      </w:tr>
      <w:tr w:rsidR="00050FDD" w:rsidRPr="00C66228" w14:paraId="336B1473" w14:textId="77777777" w:rsidTr="006B5231">
        <w:trPr>
          <w:trHeight w:val="1032"/>
        </w:trPr>
        <w:tc>
          <w:tcPr>
            <w:tcW w:w="640" w:type="dxa"/>
          </w:tcPr>
          <w:p w14:paraId="1702796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3021</w:t>
            </w:r>
          </w:p>
        </w:tc>
        <w:tc>
          <w:tcPr>
            <w:tcW w:w="4230" w:type="dxa"/>
            <w:vAlign w:val="bottom"/>
          </w:tcPr>
          <w:p w14:paraId="54F96446"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Skin and subcutaneous tissue or mucous membrane, repair of recent wound of, other than on face or neck, small (not more than 7 centimetres long), superficial, not covered by any item</w:t>
            </w:r>
            <w:r w:rsidR="00050FDD">
              <w:rPr>
                <w:rStyle w:val="Bodytext7pt"/>
                <w:rFonts w:eastAsia="Arial"/>
                <w:sz w:val="22"/>
                <w:szCs w:val="24"/>
              </w:rPr>
              <w:t xml:space="preserve"> in Part 2 of this Schedule</w:t>
            </w:r>
            <w:r w:rsidR="00050FDD">
              <w:rPr>
                <w:rStyle w:val="Bodytext7pt"/>
                <w:rFonts w:eastAsia="Arial"/>
                <w:sz w:val="22"/>
                <w:szCs w:val="24"/>
              </w:rPr>
              <w:tab/>
            </w:r>
          </w:p>
        </w:tc>
        <w:tc>
          <w:tcPr>
            <w:tcW w:w="810" w:type="dxa"/>
            <w:vAlign w:val="bottom"/>
          </w:tcPr>
          <w:p w14:paraId="7E88C02C"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8.80</w:t>
            </w:r>
          </w:p>
        </w:tc>
        <w:tc>
          <w:tcPr>
            <w:tcW w:w="810" w:type="dxa"/>
            <w:vAlign w:val="bottom"/>
          </w:tcPr>
          <w:p w14:paraId="5F4143A8"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65CD5E9E"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12B3C465"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7.50</w:t>
            </w:r>
          </w:p>
        </w:tc>
        <w:tc>
          <w:tcPr>
            <w:tcW w:w="810" w:type="dxa"/>
            <w:vAlign w:val="bottom"/>
          </w:tcPr>
          <w:p w14:paraId="158206E0"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8.50</w:t>
            </w:r>
          </w:p>
        </w:tc>
        <w:tc>
          <w:tcPr>
            <w:tcW w:w="810" w:type="dxa"/>
            <w:vAlign w:val="bottom"/>
          </w:tcPr>
          <w:p w14:paraId="384E6AFC"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8.00</w:t>
            </w:r>
          </w:p>
        </w:tc>
      </w:tr>
      <w:tr w:rsidR="00050FDD" w:rsidRPr="00C66228" w14:paraId="5F35D29B" w14:textId="77777777" w:rsidTr="006B5231">
        <w:trPr>
          <w:trHeight w:val="1042"/>
        </w:trPr>
        <w:tc>
          <w:tcPr>
            <w:tcW w:w="640" w:type="dxa"/>
          </w:tcPr>
          <w:p w14:paraId="2DFC3D8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3025</w:t>
            </w:r>
          </w:p>
        </w:tc>
        <w:tc>
          <w:tcPr>
            <w:tcW w:w="4230" w:type="dxa"/>
            <w:vAlign w:val="bottom"/>
          </w:tcPr>
          <w:p w14:paraId="40D0E491"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Skin and subcutaneous tissue or mucous membrane, repair of recent wound of, other than on face or neck, small (not more than 7 centimetres long), involving deeper tissue, not covered by any item in Part 2 of this Schedule</w:t>
            </w:r>
            <w:r w:rsidR="00050FDD">
              <w:rPr>
                <w:rStyle w:val="Bodytext7pt"/>
                <w:rFonts w:eastAsia="Arial"/>
                <w:sz w:val="22"/>
                <w:szCs w:val="24"/>
              </w:rPr>
              <w:tab/>
            </w:r>
          </w:p>
        </w:tc>
        <w:tc>
          <w:tcPr>
            <w:tcW w:w="810" w:type="dxa"/>
            <w:vAlign w:val="bottom"/>
          </w:tcPr>
          <w:p w14:paraId="28DD72EE"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528EEFA6"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508C8F51"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14.50</w:t>
            </w:r>
          </w:p>
        </w:tc>
        <w:tc>
          <w:tcPr>
            <w:tcW w:w="810" w:type="dxa"/>
            <w:vAlign w:val="bottom"/>
          </w:tcPr>
          <w:p w14:paraId="3B62F25D"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5DF8AEC1"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2854FB34"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12.50</w:t>
            </w:r>
          </w:p>
        </w:tc>
      </w:tr>
      <w:tr w:rsidR="00050FDD" w:rsidRPr="00C66228" w14:paraId="57F1C680" w14:textId="77777777" w:rsidTr="006B5231">
        <w:trPr>
          <w:trHeight w:val="734"/>
        </w:trPr>
        <w:tc>
          <w:tcPr>
            <w:tcW w:w="640" w:type="dxa"/>
          </w:tcPr>
          <w:p w14:paraId="2EDD608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3030</w:t>
            </w:r>
          </w:p>
        </w:tc>
        <w:tc>
          <w:tcPr>
            <w:tcW w:w="4230" w:type="dxa"/>
            <w:vAlign w:val="bottom"/>
          </w:tcPr>
          <w:p w14:paraId="7DCDA556"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Skin and subcutaneous tissue or mucous membrane, repair of recent wound of, on face or neck, small (not more than 7 centimetres long), superficial</w:t>
            </w:r>
            <w:r w:rsidR="00050FDD">
              <w:rPr>
                <w:rStyle w:val="Bodytext7pt"/>
                <w:rFonts w:eastAsia="Arial"/>
                <w:sz w:val="22"/>
                <w:szCs w:val="24"/>
              </w:rPr>
              <w:tab/>
            </w:r>
          </w:p>
        </w:tc>
        <w:tc>
          <w:tcPr>
            <w:tcW w:w="810" w:type="dxa"/>
            <w:vAlign w:val="bottom"/>
          </w:tcPr>
          <w:p w14:paraId="554CC336"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7CE9C8E7"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2FCD4167"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7052CD14"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33926F1A"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13BD1596"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12.00</w:t>
            </w:r>
          </w:p>
        </w:tc>
      </w:tr>
      <w:tr w:rsidR="00050FDD" w:rsidRPr="00C66228" w14:paraId="7D1CA4F4" w14:textId="77777777" w:rsidTr="006B5231">
        <w:trPr>
          <w:trHeight w:val="878"/>
        </w:trPr>
        <w:tc>
          <w:tcPr>
            <w:tcW w:w="640" w:type="dxa"/>
          </w:tcPr>
          <w:p w14:paraId="7159006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3031</w:t>
            </w:r>
          </w:p>
        </w:tc>
        <w:tc>
          <w:tcPr>
            <w:tcW w:w="4230" w:type="dxa"/>
            <w:vAlign w:val="bottom"/>
          </w:tcPr>
          <w:p w14:paraId="7E7067F2"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Skin and subcutaneous tissue or mucous membrane, repair of recent wound of, on face or neck, small (not more than 7 cen</w:t>
            </w:r>
            <w:r w:rsidR="00050FDD">
              <w:rPr>
                <w:rStyle w:val="Bodytext7pt"/>
                <w:rFonts w:eastAsia="Arial"/>
                <w:sz w:val="22"/>
                <w:szCs w:val="24"/>
              </w:rPr>
              <w:t>timetres long), superficial (D)</w:t>
            </w:r>
            <w:r w:rsidR="00050FDD">
              <w:rPr>
                <w:rStyle w:val="Bodytext7pt"/>
                <w:rFonts w:eastAsia="Arial"/>
                <w:sz w:val="22"/>
                <w:szCs w:val="24"/>
              </w:rPr>
              <w:tab/>
            </w:r>
          </w:p>
        </w:tc>
        <w:tc>
          <w:tcPr>
            <w:tcW w:w="810" w:type="dxa"/>
            <w:vAlign w:val="bottom"/>
          </w:tcPr>
          <w:p w14:paraId="39509F88"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6504FE8B"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0BA6080B"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7B8F56E6"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4505ABA4"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0596969C"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12.00</w:t>
            </w:r>
          </w:p>
        </w:tc>
      </w:tr>
      <w:tr w:rsidR="00050FDD" w:rsidRPr="00C66228" w14:paraId="098B698F" w14:textId="77777777" w:rsidTr="000A1258">
        <w:trPr>
          <w:trHeight w:val="893"/>
        </w:trPr>
        <w:tc>
          <w:tcPr>
            <w:tcW w:w="640" w:type="dxa"/>
          </w:tcPr>
          <w:p w14:paraId="4EF10D0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3034</w:t>
            </w:r>
          </w:p>
        </w:tc>
        <w:tc>
          <w:tcPr>
            <w:tcW w:w="4230" w:type="dxa"/>
            <w:vAlign w:val="bottom"/>
          </w:tcPr>
          <w:p w14:paraId="108D2D58" w14:textId="77777777" w:rsidR="007D1445" w:rsidRPr="00C66228" w:rsidRDefault="007D1445" w:rsidP="006B5231">
            <w:pPr>
              <w:ind w:left="260" w:hanging="260"/>
              <w:rPr>
                <w:rFonts w:ascii="Times New Roman" w:hAnsi="Times New Roman" w:cs="Times New Roman"/>
                <w:sz w:val="22"/>
              </w:rPr>
            </w:pPr>
            <w:r w:rsidRPr="00C66228">
              <w:rPr>
                <w:rStyle w:val="Bodytext7pt"/>
                <w:rFonts w:eastAsia="Arial"/>
                <w:sz w:val="22"/>
                <w:szCs w:val="24"/>
              </w:rPr>
              <w:t xml:space="preserve">Skin and subcutaneous tissue or mucous membrane, repair of recent wound of, on face or neck, small (not more than 7 centimetres long), involving deeper tissue </w:t>
            </w:r>
          </w:p>
        </w:tc>
        <w:tc>
          <w:tcPr>
            <w:tcW w:w="810" w:type="dxa"/>
            <w:vAlign w:val="bottom"/>
          </w:tcPr>
          <w:p w14:paraId="1311491C"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192E7D3C"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278713E8"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04136C19"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7826B320"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7FB2CDBB"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22.00</w:t>
            </w:r>
          </w:p>
        </w:tc>
      </w:tr>
    </w:tbl>
    <w:p w14:paraId="445D58B5" w14:textId="77777777" w:rsidR="00050FDD" w:rsidRDefault="00050FDD">
      <w:r>
        <w:br w:type="page"/>
      </w:r>
    </w:p>
    <w:tbl>
      <w:tblPr>
        <w:tblOverlap w:val="never"/>
        <w:tblW w:w="9730" w:type="dxa"/>
        <w:tblLayout w:type="fixed"/>
        <w:tblCellMar>
          <w:left w:w="10" w:type="dxa"/>
          <w:right w:w="10" w:type="dxa"/>
        </w:tblCellMar>
        <w:tblLook w:val="0000" w:firstRow="0" w:lastRow="0" w:firstColumn="0" w:lastColumn="0" w:noHBand="0" w:noVBand="0"/>
      </w:tblPr>
      <w:tblGrid>
        <w:gridCol w:w="640"/>
        <w:gridCol w:w="4230"/>
        <w:gridCol w:w="810"/>
        <w:gridCol w:w="810"/>
        <w:gridCol w:w="810"/>
        <w:gridCol w:w="810"/>
        <w:gridCol w:w="810"/>
        <w:gridCol w:w="810"/>
      </w:tblGrid>
      <w:tr w:rsidR="00050FDD" w:rsidRPr="00C66228" w14:paraId="3C6853F9" w14:textId="77777777" w:rsidTr="00050FDD">
        <w:trPr>
          <w:trHeight w:val="230"/>
        </w:trPr>
        <w:tc>
          <w:tcPr>
            <w:tcW w:w="640" w:type="dxa"/>
            <w:tcBorders>
              <w:top w:val="single" w:sz="4" w:space="0" w:color="auto"/>
            </w:tcBorders>
            <w:vAlign w:val="bottom"/>
          </w:tcPr>
          <w:p w14:paraId="4C20F5B7" w14:textId="77777777" w:rsidR="007D1445" w:rsidRPr="00050FDD" w:rsidRDefault="007D1445" w:rsidP="00050FDD">
            <w:pPr>
              <w:rPr>
                <w:rFonts w:ascii="Times New Roman" w:hAnsi="Times New Roman" w:cs="Times New Roman"/>
                <w:sz w:val="20"/>
              </w:rPr>
            </w:pPr>
          </w:p>
        </w:tc>
        <w:tc>
          <w:tcPr>
            <w:tcW w:w="4230" w:type="dxa"/>
            <w:tcBorders>
              <w:top w:val="single" w:sz="4" w:space="0" w:color="auto"/>
            </w:tcBorders>
            <w:vAlign w:val="bottom"/>
          </w:tcPr>
          <w:p w14:paraId="277F3EC8" w14:textId="77777777" w:rsidR="007D1445" w:rsidRPr="00050FDD" w:rsidRDefault="007D1445" w:rsidP="00050FDD">
            <w:pPr>
              <w:rPr>
                <w:rFonts w:ascii="Times New Roman" w:hAnsi="Times New Roman" w:cs="Times New Roman"/>
                <w:sz w:val="20"/>
              </w:rPr>
            </w:pPr>
          </w:p>
        </w:tc>
        <w:tc>
          <w:tcPr>
            <w:tcW w:w="810" w:type="dxa"/>
            <w:tcBorders>
              <w:top w:val="single" w:sz="4" w:space="0" w:color="auto"/>
            </w:tcBorders>
            <w:vAlign w:val="bottom"/>
          </w:tcPr>
          <w:p w14:paraId="57983534" w14:textId="77777777" w:rsidR="007D1445" w:rsidRPr="00050FDD" w:rsidRDefault="007D1445" w:rsidP="00050FDD">
            <w:pPr>
              <w:rPr>
                <w:rFonts w:ascii="Times New Roman" w:hAnsi="Times New Roman" w:cs="Times New Roman"/>
                <w:sz w:val="20"/>
              </w:rPr>
            </w:pPr>
            <w:r w:rsidRPr="00050FDD">
              <w:rPr>
                <w:rStyle w:val="Bodytext7pt"/>
                <w:rFonts w:eastAsia="Arial"/>
                <w:sz w:val="20"/>
                <w:szCs w:val="24"/>
              </w:rPr>
              <w:t>Fees</w:t>
            </w:r>
          </w:p>
        </w:tc>
        <w:tc>
          <w:tcPr>
            <w:tcW w:w="810" w:type="dxa"/>
            <w:tcBorders>
              <w:top w:val="single" w:sz="4" w:space="0" w:color="auto"/>
            </w:tcBorders>
            <w:vAlign w:val="bottom"/>
          </w:tcPr>
          <w:p w14:paraId="053DEEBA" w14:textId="77777777" w:rsidR="007D1445" w:rsidRPr="00050FDD" w:rsidRDefault="007D1445" w:rsidP="00050FDD">
            <w:pPr>
              <w:rPr>
                <w:rFonts w:ascii="Times New Roman" w:hAnsi="Times New Roman" w:cs="Times New Roman"/>
                <w:sz w:val="20"/>
              </w:rPr>
            </w:pPr>
          </w:p>
        </w:tc>
        <w:tc>
          <w:tcPr>
            <w:tcW w:w="810" w:type="dxa"/>
            <w:tcBorders>
              <w:top w:val="single" w:sz="4" w:space="0" w:color="auto"/>
            </w:tcBorders>
            <w:vAlign w:val="bottom"/>
          </w:tcPr>
          <w:p w14:paraId="33FBF916" w14:textId="77777777" w:rsidR="007D1445" w:rsidRPr="00050FDD" w:rsidRDefault="007D1445" w:rsidP="00050FDD">
            <w:pPr>
              <w:rPr>
                <w:rFonts w:ascii="Times New Roman" w:hAnsi="Times New Roman" w:cs="Times New Roman"/>
                <w:sz w:val="20"/>
              </w:rPr>
            </w:pPr>
          </w:p>
        </w:tc>
        <w:tc>
          <w:tcPr>
            <w:tcW w:w="810" w:type="dxa"/>
            <w:tcBorders>
              <w:top w:val="single" w:sz="4" w:space="0" w:color="auto"/>
            </w:tcBorders>
            <w:vAlign w:val="bottom"/>
          </w:tcPr>
          <w:p w14:paraId="648F9E93" w14:textId="77777777" w:rsidR="007D1445" w:rsidRPr="00050FDD" w:rsidRDefault="007D1445" w:rsidP="00050FDD">
            <w:pPr>
              <w:rPr>
                <w:rFonts w:ascii="Times New Roman" w:hAnsi="Times New Roman" w:cs="Times New Roman"/>
                <w:sz w:val="20"/>
              </w:rPr>
            </w:pPr>
          </w:p>
        </w:tc>
        <w:tc>
          <w:tcPr>
            <w:tcW w:w="810" w:type="dxa"/>
            <w:tcBorders>
              <w:top w:val="single" w:sz="4" w:space="0" w:color="auto"/>
            </w:tcBorders>
            <w:vAlign w:val="bottom"/>
          </w:tcPr>
          <w:p w14:paraId="74C36895" w14:textId="77777777" w:rsidR="007D1445" w:rsidRPr="00050FDD" w:rsidRDefault="007D1445" w:rsidP="00050FDD">
            <w:pPr>
              <w:rPr>
                <w:rFonts w:ascii="Times New Roman" w:hAnsi="Times New Roman" w:cs="Times New Roman"/>
                <w:sz w:val="20"/>
              </w:rPr>
            </w:pPr>
          </w:p>
        </w:tc>
        <w:tc>
          <w:tcPr>
            <w:tcW w:w="810" w:type="dxa"/>
            <w:tcBorders>
              <w:top w:val="single" w:sz="4" w:space="0" w:color="auto"/>
            </w:tcBorders>
            <w:vAlign w:val="bottom"/>
          </w:tcPr>
          <w:p w14:paraId="07900DA6" w14:textId="77777777" w:rsidR="007D1445" w:rsidRPr="00050FDD" w:rsidRDefault="007D1445" w:rsidP="00050FDD">
            <w:pPr>
              <w:rPr>
                <w:rFonts w:ascii="Times New Roman" w:hAnsi="Times New Roman" w:cs="Times New Roman"/>
                <w:sz w:val="20"/>
              </w:rPr>
            </w:pPr>
          </w:p>
        </w:tc>
      </w:tr>
      <w:tr w:rsidR="00050FDD" w:rsidRPr="00C66228" w14:paraId="795F0C2E" w14:textId="77777777" w:rsidTr="00050FDD">
        <w:trPr>
          <w:trHeight w:val="490"/>
        </w:trPr>
        <w:tc>
          <w:tcPr>
            <w:tcW w:w="640" w:type="dxa"/>
            <w:vAlign w:val="bottom"/>
          </w:tcPr>
          <w:p w14:paraId="096A59EB" w14:textId="77777777" w:rsidR="007D1445" w:rsidRPr="00050FDD" w:rsidRDefault="007D1445" w:rsidP="00050FDD">
            <w:pPr>
              <w:rPr>
                <w:rFonts w:ascii="Times New Roman" w:hAnsi="Times New Roman" w:cs="Times New Roman"/>
                <w:sz w:val="20"/>
              </w:rPr>
            </w:pPr>
            <w:r w:rsidRPr="00050FDD">
              <w:rPr>
                <w:rStyle w:val="Bodytext7pt"/>
                <w:rFonts w:eastAsia="Arial"/>
                <w:sz w:val="20"/>
                <w:szCs w:val="24"/>
              </w:rPr>
              <w:t>Item</w:t>
            </w:r>
            <w:r w:rsidR="00050FDD" w:rsidRPr="00050FDD">
              <w:rPr>
                <w:rStyle w:val="Bodytext7pt"/>
                <w:rFonts w:eastAsia="Arial"/>
                <w:sz w:val="20"/>
                <w:szCs w:val="24"/>
              </w:rPr>
              <w:t xml:space="preserve"> </w:t>
            </w:r>
            <w:r w:rsidRPr="00050FDD">
              <w:rPr>
                <w:rStyle w:val="Bodytext7pt"/>
                <w:rFonts w:eastAsia="Arial"/>
                <w:sz w:val="20"/>
                <w:szCs w:val="24"/>
              </w:rPr>
              <w:t>No.</w:t>
            </w:r>
          </w:p>
        </w:tc>
        <w:tc>
          <w:tcPr>
            <w:tcW w:w="4230" w:type="dxa"/>
            <w:vAlign w:val="bottom"/>
          </w:tcPr>
          <w:p w14:paraId="50083368" w14:textId="77777777" w:rsidR="007D1445" w:rsidRPr="00050FDD" w:rsidRDefault="007D1445" w:rsidP="00050FDD">
            <w:pPr>
              <w:rPr>
                <w:rFonts w:ascii="Times New Roman" w:hAnsi="Times New Roman" w:cs="Times New Roman"/>
                <w:sz w:val="20"/>
              </w:rPr>
            </w:pPr>
            <w:r w:rsidRPr="00050FDD">
              <w:rPr>
                <w:rStyle w:val="Bodytext7pt"/>
                <w:rFonts w:eastAsia="Arial"/>
                <w:sz w:val="20"/>
                <w:szCs w:val="24"/>
              </w:rPr>
              <w:t>Medical service</w:t>
            </w:r>
          </w:p>
        </w:tc>
        <w:tc>
          <w:tcPr>
            <w:tcW w:w="810" w:type="dxa"/>
            <w:tcBorders>
              <w:top w:val="single" w:sz="4" w:space="0" w:color="auto"/>
            </w:tcBorders>
            <w:vAlign w:val="bottom"/>
          </w:tcPr>
          <w:p w14:paraId="65A90EF8" w14:textId="77777777" w:rsidR="007D1445" w:rsidRPr="00050FDD" w:rsidRDefault="007D1445" w:rsidP="00050FDD">
            <w:pPr>
              <w:ind w:right="144"/>
              <w:jc w:val="right"/>
              <w:rPr>
                <w:rFonts w:ascii="Times New Roman" w:hAnsi="Times New Roman" w:cs="Times New Roman"/>
                <w:sz w:val="20"/>
              </w:rPr>
            </w:pPr>
            <w:r w:rsidRPr="00050FDD">
              <w:rPr>
                <w:rStyle w:val="Bodytext7pt"/>
                <w:rFonts w:eastAsia="Arial"/>
                <w:sz w:val="20"/>
                <w:szCs w:val="24"/>
              </w:rPr>
              <w:t>N.S.W.</w:t>
            </w:r>
          </w:p>
        </w:tc>
        <w:tc>
          <w:tcPr>
            <w:tcW w:w="810" w:type="dxa"/>
            <w:tcBorders>
              <w:top w:val="single" w:sz="4" w:space="0" w:color="auto"/>
            </w:tcBorders>
            <w:vAlign w:val="bottom"/>
          </w:tcPr>
          <w:p w14:paraId="21B03968" w14:textId="77777777" w:rsidR="007D1445" w:rsidRPr="00050FDD" w:rsidRDefault="007D1445" w:rsidP="00050FDD">
            <w:pPr>
              <w:ind w:right="144"/>
              <w:jc w:val="right"/>
              <w:rPr>
                <w:rFonts w:ascii="Times New Roman" w:hAnsi="Times New Roman" w:cs="Times New Roman"/>
                <w:sz w:val="20"/>
              </w:rPr>
            </w:pPr>
            <w:r w:rsidRPr="00050FDD">
              <w:rPr>
                <w:rStyle w:val="Bodytext7pt"/>
                <w:rFonts w:eastAsia="Arial"/>
                <w:sz w:val="20"/>
                <w:szCs w:val="24"/>
              </w:rPr>
              <w:t>Vic.</w:t>
            </w:r>
          </w:p>
        </w:tc>
        <w:tc>
          <w:tcPr>
            <w:tcW w:w="810" w:type="dxa"/>
            <w:tcBorders>
              <w:top w:val="single" w:sz="4" w:space="0" w:color="auto"/>
            </w:tcBorders>
            <w:vAlign w:val="bottom"/>
          </w:tcPr>
          <w:p w14:paraId="0097012F" w14:textId="77777777" w:rsidR="007D1445" w:rsidRPr="00050FDD" w:rsidRDefault="007D1445" w:rsidP="00050FDD">
            <w:pPr>
              <w:ind w:right="144"/>
              <w:jc w:val="right"/>
              <w:rPr>
                <w:rFonts w:ascii="Times New Roman" w:hAnsi="Times New Roman" w:cs="Times New Roman"/>
                <w:sz w:val="20"/>
              </w:rPr>
            </w:pPr>
            <w:r w:rsidRPr="00050FDD">
              <w:rPr>
                <w:rStyle w:val="Bodytext7pt"/>
                <w:rFonts w:eastAsia="Arial"/>
                <w:sz w:val="20"/>
                <w:szCs w:val="24"/>
              </w:rPr>
              <w:t>Qld</w:t>
            </w:r>
          </w:p>
        </w:tc>
        <w:tc>
          <w:tcPr>
            <w:tcW w:w="810" w:type="dxa"/>
            <w:tcBorders>
              <w:top w:val="single" w:sz="4" w:space="0" w:color="auto"/>
            </w:tcBorders>
            <w:vAlign w:val="bottom"/>
          </w:tcPr>
          <w:p w14:paraId="3C15169B" w14:textId="77777777" w:rsidR="007D1445" w:rsidRPr="00050FDD" w:rsidRDefault="007D1445" w:rsidP="00050FDD">
            <w:pPr>
              <w:ind w:right="144"/>
              <w:jc w:val="right"/>
              <w:rPr>
                <w:rFonts w:ascii="Times New Roman" w:hAnsi="Times New Roman" w:cs="Times New Roman"/>
                <w:sz w:val="20"/>
              </w:rPr>
            </w:pPr>
            <w:r w:rsidRPr="00050FDD">
              <w:rPr>
                <w:rStyle w:val="Bodytext7pt"/>
                <w:rFonts w:eastAsia="Arial"/>
                <w:sz w:val="20"/>
                <w:szCs w:val="24"/>
              </w:rPr>
              <w:t>S.A.</w:t>
            </w:r>
          </w:p>
        </w:tc>
        <w:tc>
          <w:tcPr>
            <w:tcW w:w="810" w:type="dxa"/>
            <w:tcBorders>
              <w:top w:val="single" w:sz="4" w:space="0" w:color="auto"/>
            </w:tcBorders>
            <w:vAlign w:val="bottom"/>
          </w:tcPr>
          <w:p w14:paraId="10110A6F" w14:textId="77777777" w:rsidR="007D1445" w:rsidRPr="00050FDD" w:rsidRDefault="007D1445" w:rsidP="00050FDD">
            <w:pPr>
              <w:ind w:right="144"/>
              <w:jc w:val="right"/>
              <w:rPr>
                <w:rFonts w:ascii="Times New Roman" w:hAnsi="Times New Roman" w:cs="Times New Roman"/>
                <w:sz w:val="20"/>
              </w:rPr>
            </w:pPr>
            <w:r w:rsidRPr="00050FDD">
              <w:rPr>
                <w:rStyle w:val="Bodytext7pt"/>
                <w:rFonts w:eastAsia="Arial"/>
                <w:sz w:val="20"/>
                <w:szCs w:val="24"/>
              </w:rPr>
              <w:t>W.A.</w:t>
            </w:r>
          </w:p>
        </w:tc>
        <w:tc>
          <w:tcPr>
            <w:tcW w:w="810" w:type="dxa"/>
            <w:tcBorders>
              <w:top w:val="single" w:sz="4" w:space="0" w:color="auto"/>
            </w:tcBorders>
            <w:vAlign w:val="bottom"/>
          </w:tcPr>
          <w:p w14:paraId="78CA0642" w14:textId="77777777" w:rsidR="007D1445" w:rsidRPr="00050FDD" w:rsidRDefault="007D1445" w:rsidP="00050FDD">
            <w:pPr>
              <w:ind w:right="144"/>
              <w:jc w:val="right"/>
              <w:rPr>
                <w:rFonts w:ascii="Times New Roman" w:hAnsi="Times New Roman" w:cs="Times New Roman"/>
                <w:sz w:val="20"/>
              </w:rPr>
            </w:pPr>
            <w:r w:rsidRPr="00050FDD">
              <w:rPr>
                <w:rStyle w:val="Bodytext7pt"/>
                <w:rFonts w:eastAsia="Arial"/>
                <w:sz w:val="20"/>
                <w:szCs w:val="24"/>
              </w:rPr>
              <w:t>Tas.</w:t>
            </w:r>
          </w:p>
        </w:tc>
      </w:tr>
      <w:tr w:rsidR="00050FDD" w:rsidRPr="00C66228" w14:paraId="79FD2E41" w14:textId="77777777" w:rsidTr="000A1258">
        <w:trPr>
          <w:trHeight w:val="283"/>
        </w:trPr>
        <w:tc>
          <w:tcPr>
            <w:tcW w:w="640" w:type="dxa"/>
            <w:tcBorders>
              <w:top w:val="single" w:sz="4" w:space="0" w:color="auto"/>
            </w:tcBorders>
            <w:vAlign w:val="bottom"/>
          </w:tcPr>
          <w:p w14:paraId="4E634ACE" w14:textId="77777777" w:rsidR="007D1445" w:rsidRPr="00050FDD" w:rsidRDefault="007D1445" w:rsidP="00050FDD">
            <w:pPr>
              <w:rPr>
                <w:rFonts w:ascii="Times New Roman" w:hAnsi="Times New Roman" w:cs="Times New Roman"/>
                <w:sz w:val="20"/>
              </w:rPr>
            </w:pPr>
          </w:p>
        </w:tc>
        <w:tc>
          <w:tcPr>
            <w:tcW w:w="4230" w:type="dxa"/>
            <w:tcBorders>
              <w:top w:val="single" w:sz="4" w:space="0" w:color="auto"/>
            </w:tcBorders>
            <w:vAlign w:val="bottom"/>
          </w:tcPr>
          <w:p w14:paraId="523991AF" w14:textId="77777777" w:rsidR="007D1445" w:rsidRPr="00050FDD" w:rsidRDefault="007D1445" w:rsidP="006B5231">
            <w:pPr>
              <w:rPr>
                <w:rFonts w:ascii="Times New Roman" w:hAnsi="Times New Roman" w:cs="Times New Roman"/>
                <w:sz w:val="20"/>
              </w:rPr>
            </w:pPr>
          </w:p>
        </w:tc>
        <w:tc>
          <w:tcPr>
            <w:tcW w:w="810" w:type="dxa"/>
            <w:tcBorders>
              <w:top w:val="single" w:sz="4" w:space="0" w:color="auto"/>
            </w:tcBorders>
            <w:vAlign w:val="bottom"/>
          </w:tcPr>
          <w:p w14:paraId="0596C00B" w14:textId="77777777" w:rsidR="007D1445" w:rsidRPr="00050FDD" w:rsidRDefault="007D1445" w:rsidP="00050FDD">
            <w:pPr>
              <w:ind w:right="144"/>
              <w:jc w:val="right"/>
              <w:rPr>
                <w:rFonts w:ascii="Times New Roman" w:hAnsi="Times New Roman" w:cs="Times New Roman"/>
                <w:sz w:val="20"/>
              </w:rPr>
            </w:pPr>
            <w:r w:rsidRPr="00050FDD">
              <w:rPr>
                <w:rStyle w:val="Bodytext7pt"/>
                <w:rFonts w:eastAsia="Arial"/>
                <w:sz w:val="20"/>
                <w:szCs w:val="24"/>
              </w:rPr>
              <w:t>$</w:t>
            </w:r>
          </w:p>
        </w:tc>
        <w:tc>
          <w:tcPr>
            <w:tcW w:w="810" w:type="dxa"/>
            <w:tcBorders>
              <w:top w:val="single" w:sz="4" w:space="0" w:color="auto"/>
            </w:tcBorders>
            <w:vAlign w:val="bottom"/>
          </w:tcPr>
          <w:p w14:paraId="035214D5" w14:textId="77777777" w:rsidR="007D1445" w:rsidRPr="00050FDD" w:rsidRDefault="007D1445" w:rsidP="00050FDD">
            <w:pPr>
              <w:ind w:right="144"/>
              <w:jc w:val="right"/>
              <w:rPr>
                <w:rFonts w:ascii="Times New Roman" w:hAnsi="Times New Roman" w:cs="Times New Roman"/>
                <w:sz w:val="20"/>
              </w:rPr>
            </w:pPr>
            <w:r w:rsidRPr="00050FDD">
              <w:rPr>
                <w:rStyle w:val="Bodytext7pt"/>
                <w:rFonts w:eastAsia="Arial"/>
                <w:sz w:val="20"/>
                <w:szCs w:val="24"/>
              </w:rPr>
              <w:t>$</w:t>
            </w:r>
          </w:p>
        </w:tc>
        <w:tc>
          <w:tcPr>
            <w:tcW w:w="810" w:type="dxa"/>
            <w:tcBorders>
              <w:top w:val="single" w:sz="4" w:space="0" w:color="auto"/>
            </w:tcBorders>
            <w:vAlign w:val="bottom"/>
          </w:tcPr>
          <w:p w14:paraId="7EF5D0A5" w14:textId="77777777" w:rsidR="007D1445" w:rsidRPr="00050FDD" w:rsidRDefault="007D1445" w:rsidP="00050FDD">
            <w:pPr>
              <w:ind w:right="144"/>
              <w:jc w:val="right"/>
              <w:rPr>
                <w:rFonts w:ascii="Times New Roman" w:hAnsi="Times New Roman" w:cs="Times New Roman"/>
                <w:sz w:val="20"/>
              </w:rPr>
            </w:pPr>
            <w:r w:rsidRPr="00050FDD">
              <w:rPr>
                <w:rStyle w:val="Bodytext7pt"/>
                <w:rFonts w:eastAsia="Arial"/>
                <w:sz w:val="20"/>
                <w:szCs w:val="24"/>
              </w:rPr>
              <w:t>$</w:t>
            </w:r>
          </w:p>
        </w:tc>
        <w:tc>
          <w:tcPr>
            <w:tcW w:w="810" w:type="dxa"/>
            <w:tcBorders>
              <w:top w:val="single" w:sz="4" w:space="0" w:color="auto"/>
            </w:tcBorders>
            <w:vAlign w:val="bottom"/>
          </w:tcPr>
          <w:p w14:paraId="37523CA9" w14:textId="77777777" w:rsidR="007D1445" w:rsidRPr="00050FDD" w:rsidRDefault="007D1445" w:rsidP="00050FDD">
            <w:pPr>
              <w:ind w:right="144"/>
              <w:jc w:val="right"/>
              <w:rPr>
                <w:rFonts w:ascii="Times New Roman" w:hAnsi="Times New Roman" w:cs="Times New Roman"/>
                <w:sz w:val="20"/>
              </w:rPr>
            </w:pPr>
            <w:r w:rsidRPr="00050FDD">
              <w:rPr>
                <w:rStyle w:val="Bodytext7pt"/>
                <w:rFonts w:eastAsia="Arial"/>
                <w:sz w:val="20"/>
                <w:szCs w:val="24"/>
              </w:rPr>
              <w:t>$</w:t>
            </w:r>
          </w:p>
        </w:tc>
        <w:tc>
          <w:tcPr>
            <w:tcW w:w="810" w:type="dxa"/>
            <w:tcBorders>
              <w:top w:val="single" w:sz="4" w:space="0" w:color="auto"/>
            </w:tcBorders>
            <w:vAlign w:val="bottom"/>
          </w:tcPr>
          <w:p w14:paraId="68EDED65" w14:textId="77777777" w:rsidR="007D1445" w:rsidRPr="00050FDD" w:rsidRDefault="007D1445" w:rsidP="00050FDD">
            <w:pPr>
              <w:ind w:right="144"/>
              <w:jc w:val="right"/>
              <w:rPr>
                <w:rFonts w:ascii="Times New Roman" w:hAnsi="Times New Roman" w:cs="Times New Roman"/>
                <w:sz w:val="20"/>
              </w:rPr>
            </w:pPr>
            <w:r w:rsidRPr="00050FDD">
              <w:rPr>
                <w:rStyle w:val="Bodytext7pt"/>
                <w:rFonts w:eastAsia="Arial"/>
                <w:sz w:val="20"/>
                <w:szCs w:val="24"/>
              </w:rPr>
              <w:t>$</w:t>
            </w:r>
          </w:p>
        </w:tc>
        <w:tc>
          <w:tcPr>
            <w:tcW w:w="810" w:type="dxa"/>
            <w:tcBorders>
              <w:top w:val="single" w:sz="4" w:space="0" w:color="auto"/>
            </w:tcBorders>
            <w:vAlign w:val="bottom"/>
          </w:tcPr>
          <w:p w14:paraId="0AB918E8" w14:textId="77777777" w:rsidR="007D1445" w:rsidRPr="00050FDD" w:rsidRDefault="007D1445" w:rsidP="00050FDD">
            <w:pPr>
              <w:ind w:right="144"/>
              <w:jc w:val="right"/>
              <w:rPr>
                <w:rFonts w:ascii="Times New Roman" w:hAnsi="Times New Roman" w:cs="Times New Roman"/>
                <w:sz w:val="20"/>
              </w:rPr>
            </w:pPr>
            <w:r w:rsidRPr="00050FDD">
              <w:rPr>
                <w:rStyle w:val="Bodytext7pt"/>
                <w:rFonts w:eastAsia="Arial"/>
                <w:sz w:val="20"/>
                <w:szCs w:val="24"/>
              </w:rPr>
              <w:t>$</w:t>
            </w:r>
          </w:p>
        </w:tc>
      </w:tr>
      <w:tr w:rsidR="00050FDD" w:rsidRPr="00C66228" w14:paraId="354D83A1" w14:textId="77777777" w:rsidTr="006B5231">
        <w:trPr>
          <w:trHeight w:val="869"/>
        </w:trPr>
        <w:tc>
          <w:tcPr>
            <w:tcW w:w="640" w:type="dxa"/>
          </w:tcPr>
          <w:p w14:paraId="00E479B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3036</w:t>
            </w:r>
          </w:p>
        </w:tc>
        <w:tc>
          <w:tcPr>
            <w:tcW w:w="4230" w:type="dxa"/>
            <w:vAlign w:val="bottom"/>
          </w:tcPr>
          <w:p w14:paraId="581F0088"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Skin and subcutaneous tissue or mucous membrane, repair of recent wound of, on face or neck, small (not more than 7 centimetres long</w:t>
            </w:r>
            <w:r w:rsidR="00050FDD">
              <w:rPr>
                <w:rStyle w:val="Bodytext7pt"/>
                <w:rFonts w:eastAsia="Arial"/>
                <w:sz w:val="22"/>
                <w:szCs w:val="24"/>
              </w:rPr>
              <w:t>), involving deeper tissue (D)</w:t>
            </w:r>
            <w:r w:rsidR="00050FDD">
              <w:rPr>
                <w:rStyle w:val="Bodytext7pt"/>
                <w:rFonts w:eastAsia="Arial"/>
                <w:sz w:val="22"/>
                <w:szCs w:val="24"/>
              </w:rPr>
              <w:tab/>
            </w:r>
          </w:p>
        </w:tc>
        <w:tc>
          <w:tcPr>
            <w:tcW w:w="810" w:type="dxa"/>
            <w:vAlign w:val="bottom"/>
          </w:tcPr>
          <w:p w14:paraId="38643614"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777B65F1"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5402D618"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0BDC4731"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1CA3C891"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52522B21"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22.00</w:t>
            </w:r>
          </w:p>
        </w:tc>
      </w:tr>
      <w:tr w:rsidR="00050FDD" w:rsidRPr="00C66228" w14:paraId="12E0ADB5" w14:textId="77777777" w:rsidTr="000A1258">
        <w:trPr>
          <w:trHeight w:val="1018"/>
        </w:trPr>
        <w:tc>
          <w:tcPr>
            <w:tcW w:w="640" w:type="dxa"/>
          </w:tcPr>
          <w:p w14:paraId="79BF8DE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3037</w:t>
            </w:r>
          </w:p>
        </w:tc>
        <w:tc>
          <w:tcPr>
            <w:tcW w:w="4230" w:type="dxa"/>
            <w:vAlign w:val="bottom"/>
          </w:tcPr>
          <w:p w14:paraId="44B2DB23"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Skin and subcutaneous tissue or mucous membrane, repair of recent wound of, other than on face or neck, large (more than 7 centimetres long), superficial, not covered by any item in</w:t>
            </w:r>
            <w:r w:rsidR="00050FDD">
              <w:rPr>
                <w:rStyle w:val="Bodytext7pt"/>
                <w:rFonts w:eastAsia="Arial"/>
                <w:sz w:val="22"/>
                <w:szCs w:val="24"/>
              </w:rPr>
              <w:t xml:space="preserve"> Part 2 of this Schedule</w:t>
            </w:r>
            <w:r w:rsidR="00050FDD">
              <w:rPr>
                <w:rStyle w:val="Bodytext7pt"/>
                <w:rFonts w:eastAsia="Arial"/>
                <w:sz w:val="22"/>
                <w:szCs w:val="24"/>
              </w:rPr>
              <w:tab/>
            </w:r>
          </w:p>
        </w:tc>
        <w:tc>
          <w:tcPr>
            <w:tcW w:w="810" w:type="dxa"/>
            <w:vAlign w:val="bottom"/>
          </w:tcPr>
          <w:p w14:paraId="1C8DA4DC"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00FA48EB"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1CCC0D4E"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5B272A13"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0885FDD9"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17682F06"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12.00</w:t>
            </w:r>
          </w:p>
        </w:tc>
      </w:tr>
      <w:tr w:rsidR="00050FDD" w:rsidRPr="00C66228" w14:paraId="1393915E" w14:textId="77777777" w:rsidTr="006B5231">
        <w:trPr>
          <w:trHeight w:val="1176"/>
        </w:trPr>
        <w:tc>
          <w:tcPr>
            <w:tcW w:w="640" w:type="dxa"/>
          </w:tcPr>
          <w:p w14:paraId="5074B8E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3043</w:t>
            </w:r>
          </w:p>
        </w:tc>
        <w:tc>
          <w:tcPr>
            <w:tcW w:w="4230" w:type="dxa"/>
            <w:vAlign w:val="bottom"/>
          </w:tcPr>
          <w:p w14:paraId="28E5EF40"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Skin and subcutaneous tissue or mucous membrane, repair of recent wound of, other than on face or neck, large (more than 7 centimetres long), involving deeper tissue, not covered by any item</w:t>
            </w:r>
            <w:r w:rsidR="00050FDD">
              <w:rPr>
                <w:rStyle w:val="Bodytext7pt"/>
                <w:rFonts w:eastAsia="Arial"/>
                <w:sz w:val="22"/>
                <w:szCs w:val="24"/>
              </w:rPr>
              <w:t xml:space="preserve"> in Part 2 of this Schedule (6)</w:t>
            </w:r>
            <w:r w:rsidR="00050FDD">
              <w:rPr>
                <w:rStyle w:val="Bodytext7pt"/>
                <w:rFonts w:eastAsia="Arial"/>
                <w:sz w:val="22"/>
                <w:szCs w:val="24"/>
              </w:rPr>
              <w:tab/>
            </w:r>
          </w:p>
        </w:tc>
        <w:tc>
          <w:tcPr>
            <w:tcW w:w="810" w:type="dxa"/>
            <w:vAlign w:val="bottom"/>
          </w:tcPr>
          <w:p w14:paraId="18183DB9"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7504A304"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4DEED53A"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5E76E6D0"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1281A41D"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1281AB41"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20.00</w:t>
            </w:r>
          </w:p>
        </w:tc>
      </w:tr>
      <w:tr w:rsidR="00050FDD" w:rsidRPr="00C66228" w14:paraId="543B98C9" w14:textId="77777777" w:rsidTr="006B5231">
        <w:trPr>
          <w:trHeight w:val="1186"/>
        </w:trPr>
        <w:tc>
          <w:tcPr>
            <w:tcW w:w="640" w:type="dxa"/>
          </w:tcPr>
          <w:p w14:paraId="1F3C71D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3045</w:t>
            </w:r>
          </w:p>
        </w:tc>
        <w:tc>
          <w:tcPr>
            <w:tcW w:w="4230" w:type="dxa"/>
            <w:vAlign w:val="bottom"/>
          </w:tcPr>
          <w:p w14:paraId="6CE7B212"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Skin and subcutaneous tissue or mucous membrane, repair of recent wound of, other than on face or neck, large (more than 7 centimetres long), involving deeper tissue, not covered by any item in Part 2 of this Schedule (S</w:t>
            </w:r>
            <w:r w:rsidR="00050FDD">
              <w:rPr>
                <w:rStyle w:val="Bodytext7pt"/>
                <w:rFonts w:eastAsia="Arial"/>
                <w:sz w:val="22"/>
                <w:szCs w:val="24"/>
              </w:rPr>
              <w:t>)</w:t>
            </w:r>
            <w:r w:rsidR="00050FDD">
              <w:rPr>
                <w:rStyle w:val="Bodytext7pt"/>
                <w:rFonts w:eastAsia="Arial"/>
                <w:sz w:val="22"/>
                <w:szCs w:val="24"/>
              </w:rPr>
              <w:tab/>
            </w:r>
          </w:p>
        </w:tc>
        <w:tc>
          <w:tcPr>
            <w:tcW w:w="810" w:type="dxa"/>
            <w:vAlign w:val="bottom"/>
          </w:tcPr>
          <w:p w14:paraId="0FA75780"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26.50</w:t>
            </w:r>
          </w:p>
        </w:tc>
        <w:tc>
          <w:tcPr>
            <w:tcW w:w="810" w:type="dxa"/>
            <w:vAlign w:val="bottom"/>
          </w:tcPr>
          <w:p w14:paraId="21D47FD3"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26.50</w:t>
            </w:r>
          </w:p>
        </w:tc>
        <w:tc>
          <w:tcPr>
            <w:tcW w:w="810" w:type="dxa"/>
            <w:vAlign w:val="bottom"/>
          </w:tcPr>
          <w:p w14:paraId="70388F93"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26.50</w:t>
            </w:r>
          </w:p>
        </w:tc>
        <w:tc>
          <w:tcPr>
            <w:tcW w:w="810" w:type="dxa"/>
            <w:vAlign w:val="bottom"/>
          </w:tcPr>
          <w:p w14:paraId="44E8F702"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26.50</w:t>
            </w:r>
          </w:p>
        </w:tc>
        <w:tc>
          <w:tcPr>
            <w:tcW w:w="810" w:type="dxa"/>
            <w:vAlign w:val="bottom"/>
          </w:tcPr>
          <w:p w14:paraId="3858E444"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26.50</w:t>
            </w:r>
          </w:p>
        </w:tc>
        <w:tc>
          <w:tcPr>
            <w:tcW w:w="810" w:type="dxa"/>
            <w:vAlign w:val="bottom"/>
          </w:tcPr>
          <w:p w14:paraId="4539C4B1"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26.50</w:t>
            </w:r>
          </w:p>
        </w:tc>
      </w:tr>
      <w:tr w:rsidR="00050FDD" w:rsidRPr="00C66228" w14:paraId="4938F99F" w14:textId="77777777" w:rsidTr="006B5231">
        <w:trPr>
          <w:trHeight w:val="730"/>
        </w:trPr>
        <w:tc>
          <w:tcPr>
            <w:tcW w:w="640" w:type="dxa"/>
          </w:tcPr>
          <w:p w14:paraId="0D6132B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3049</w:t>
            </w:r>
          </w:p>
        </w:tc>
        <w:tc>
          <w:tcPr>
            <w:tcW w:w="4230" w:type="dxa"/>
            <w:vAlign w:val="bottom"/>
          </w:tcPr>
          <w:p w14:paraId="64E4165C"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Skin and subcutaneous tissue or mucous membrane, repair of recent wound of, on face or neck, large (more than 7 centimetres long), superficial (G)</w:t>
            </w:r>
            <w:r w:rsidR="00050FDD">
              <w:rPr>
                <w:rStyle w:val="Bodytext7pt"/>
                <w:rFonts w:eastAsia="Arial"/>
                <w:sz w:val="22"/>
                <w:szCs w:val="24"/>
              </w:rPr>
              <w:tab/>
            </w:r>
          </w:p>
        </w:tc>
        <w:tc>
          <w:tcPr>
            <w:tcW w:w="810" w:type="dxa"/>
            <w:vAlign w:val="bottom"/>
          </w:tcPr>
          <w:p w14:paraId="1D3AACE1"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6F06E4F7"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768ABE87"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43BC4956"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295651AB"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6F87D666"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16.50</w:t>
            </w:r>
          </w:p>
        </w:tc>
      </w:tr>
      <w:tr w:rsidR="00050FDD" w:rsidRPr="00C66228" w14:paraId="65F745E9" w14:textId="77777777" w:rsidTr="006B5231">
        <w:trPr>
          <w:trHeight w:val="706"/>
        </w:trPr>
        <w:tc>
          <w:tcPr>
            <w:tcW w:w="640" w:type="dxa"/>
          </w:tcPr>
          <w:p w14:paraId="29CD184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3051</w:t>
            </w:r>
          </w:p>
        </w:tc>
        <w:tc>
          <w:tcPr>
            <w:tcW w:w="4230" w:type="dxa"/>
            <w:vAlign w:val="bottom"/>
          </w:tcPr>
          <w:p w14:paraId="3C289177"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Skin and subcutaneous tissue or mucous membrane, repair of recent wound of, on face or neck, large (more than 7 cent</w:t>
            </w:r>
            <w:r w:rsidR="00050FDD">
              <w:rPr>
                <w:rStyle w:val="Bodytext7pt"/>
                <w:rFonts w:eastAsia="Arial"/>
                <w:sz w:val="22"/>
                <w:szCs w:val="24"/>
              </w:rPr>
              <w:t>imetres long), superficial (S)</w:t>
            </w:r>
            <w:r w:rsidR="00050FDD">
              <w:rPr>
                <w:rStyle w:val="Bodytext7pt"/>
                <w:rFonts w:eastAsia="Arial"/>
                <w:sz w:val="22"/>
                <w:szCs w:val="24"/>
              </w:rPr>
              <w:tab/>
            </w:r>
          </w:p>
        </w:tc>
        <w:tc>
          <w:tcPr>
            <w:tcW w:w="810" w:type="dxa"/>
            <w:vAlign w:val="bottom"/>
          </w:tcPr>
          <w:p w14:paraId="7B6154E0"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6001FCA0"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47456BA7"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4D3FC43A"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2257C7C1"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1C96F30F"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22.00</w:t>
            </w:r>
          </w:p>
        </w:tc>
      </w:tr>
      <w:tr w:rsidR="00050FDD" w:rsidRPr="00C66228" w14:paraId="5F892176" w14:textId="77777777" w:rsidTr="006B5231">
        <w:trPr>
          <w:trHeight w:val="701"/>
        </w:trPr>
        <w:tc>
          <w:tcPr>
            <w:tcW w:w="640" w:type="dxa"/>
          </w:tcPr>
          <w:p w14:paraId="5A41F61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3052</w:t>
            </w:r>
          </w:p>
        </w:tc>
        <w:tc>
          <w:tcPr>
            <w:tcW w:w="4230" w:type="dxa"/>
            <w:vAlign w:val="bottom"/>
          </w:tcPr>
          <w:p w14:paraId="2F8A2F77"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Skin and subcutaneous tissue or mucous membrane, repair of recent wound of, on face or neck, large (more than 7 centimetres long), superficial (D)</w:t>
            </w:r>
            <w:r w:rsidR="00050FDD">
              <w:rPr>
                <w:rStyle w:val="Bodytext7pt"/>
                <w:rFonts w:eastAsia="Arial"/>
                <w:sz w:val="22"/>
                <w:szCs w:val="24"/>
              </w:rPr>
              <w:tab/>
            </w:r>
          </w:p>
        </w:tc>
        <w:tc>
          <w:tcPr>
            <w:tcW w:w="810" w:type="dxa"/>
            <w:vAlign w:val="bottom"/>
          </w:tcPr>
          <w:p w14:paraId="634BA5AB"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681F8F39"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1DC67273"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6121591A"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5764248B"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37DACA21"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22.00</w:t>
            </w:r>
          </w:p>
        </w:tc>
      </w:tr>
      <w:tr w:rsidR="00050FDD" w:rsidRPr="00C66228" w14:paraId="4302797D" w14:textId="77777777" w:rsidTr="006B5231">
        <w:trPr>
          <w:trHeight w:val="859"/>
        </w:trPr>
        <w:tc>
          <w:tcPr>
            <w:tcW w:w="640" w:type="dxa"/>
          </w:tcPr>
          <w:p w14:paraId="2AD5A50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3055</w:t>
            </w:r>
          </w:p>
        </w:tc>
        <w:tc>
          <w:tcPr>
            <w:tcW w:w="4230" w:type="dxa"/>
            <w:vAlign w:val="bottom"/>
          </w:tcPr>
          <w:p w14:paraId="6128CC5E"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Skin and subcutaneous tissue or mucous membrane, repair of recent wound of, on face or neck, large (more than 7 centimetres long), involving deeper tissu</w:t>
            </w:r>
            <w:r w:rsidR="00050FDD">
              <w:rPr>
                <w:rStyle w:val="Bodytext7pt"/>
                <w:rFonts w:eastAsia="Arial"/>
                <w:sz w:val="22"/>
                <w:szCs w:val="24"/>
              </w:rPr>
              <w:t>e (G)</w:t>
            </w:r>
            <w:r w:rsidR="00050FDD">
              <w:rPr>
                <w:rStyle w:val="Bodytext7pt"/>
                <w:rFonts w:eastAsia="Arial"/>
                <w:sz w:val="22"/>
                <w:szCs w:val="24"/>
              </w:rPr>
              <w:tab/>
            </w:r>
          </w:p>
        </w:tc>
        <w:tc>
          <w:tcPr>
            <w:tcW w:w="810" w:type="dxa"/>
            <w:vAlign w:val="bottom"/>
          </w:tcPr>
          <w:p w14:paraId="75350F48"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24.00</w:t>
            </w:r>
          </w:p>
        </w:tc>
        <w:tc>
          <w:tcPr>
            <w:tcW w:w="810" w:type="dxa"/>
            <w:vAlign w:val="bottom"/>
          </w:tcPr>
          <w:p w14:paraId="0F9834E5"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24.00</w:t>
            </w:r>
          </w:p>
        </w:tc>
        <w:tc>
          <w:tcPr>
            <w:tcW w:w="810" w:type="dxa"/>
            <w:vAlign w:val="bottom"/>
          </w:tcPr>
          <w:p w14:paraId="5D31F2DB"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24.00</w:t>
            </w:r>
          </w:p>
        </w:tc>
        <w:tc>
          <w:tcPr>
            <w:tcW w:w="810" w:type="dxa"/>
            <w:vAlign w:val="bottom"/>
          </w:tcPr>
          <w:p w14:paraId="603EA834"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24.00</w:t>
            </w:r>
          </w:p>
        </w:tc>
        <w:tc>
          <w:tcPr>
            <w:tcW w:w="810" w:type="dxa"/>
            <w:vAlign w:val="bottom"/>
          </w:tcPr>
          <w:p w14:paraId="5EC7BB44"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24.00</w:t>
            </w:r>
          </w:p>
        </w:tc>
        <w:tc>
          <w:tcPr>
            <w:tcW w:w="810" w:type="dxa"/>
            <w:vAlign w:val="bottom"/>
          </w:tcPr>
          <w:p w14:paraId="2F67FA84"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24.00</w:t>
            </w:r>
          </w:p>
        </w:tc>
      </w:tr>
      <w:tr w:rsidR="00050FDD" w:rsidRPr="00C66228" w14:paraId="6878C614" w14:textId="77777777" w:rsidTr="000A1258">
        <w:trPr>
          <w:trHeight w:val="864"/>
        </w:trPr>
        <w:tc>
          <w:tcPr>
            <w:tcW w:w="640" w:type="dxa"/>
          </w:tcPr>
          <w:p w14:paraId="50FB7A9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3056</w:t>
            </w:r>
          </w:p>
        </w:tc>
        <w:tc>
          <w:tcPr>
            <w:tcW w:w="4230" w:type="dxa"/>
            <w:vAlign w:val="bottom"/>
          </w:tcPr>
          <w:p w14:paraId="5A9AC5F3"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Skin and subcutaneous tissue or mucous membrane, repair of recent wound of, on face or neck, large (more than 7 centimetres long</w:t>
            </w:r>
            <w:r w:rsidR="00050FDD">
              <w:rPr>
                <w:rStyle w:val="Bodytext7pt"/>
                <w:rFonts w:eastAsia="Arial"/>
                <w:sz w:val="22"/>
                <w:szCs w:val="24"/>
              </w:rPr>
              <w:t>), involving deeper tissue (S)</w:t>
            </w:r>
            <w:r w:rsidR="00050FDD">
              <w:rPr>
                <w:rStyle w:val="Bodytext7pt"/>
                <w:rFonts w:eastAsia="Arial"/>
                <w:sz w:val="22"/>
                <w:szCs w:val="24"/>
              </w:rPr>
              <w:tab/>
            </w:r>
          </w:p>
        </w:tc>
        <w:tc>
          <w:tcPr>
            <w:tcW w:w="810" w:type="dxa"/>
            <w:vAlign w:val="bottom"/>
          </w:tcPr>
          <w:p w14:paraId="7EA8E5F9"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27.50</w:t>
            </w:r>
          </w:p>
        </w:tc>
        <w:tc>
          <w:tcPr>
            <w:tcW w:w="810" w:type="dxa"/>
            <w:vAlign w:val="bottom"/>
          </w:tcPr>
          <w:p w14:paraId="308B7479"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27.50</w:t>
            </w:r>
          </w:p>
        </w:tc>
        <w:tc>
          <w:tcPr>
            <w:tcW w:w="810" w:type="dxa"/>
            <w:vAlign w:val="bottom"/>
          </w:tcPr>
          <w:p w14:paraId="710018E6"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27.50</w:t>
            </w:r>
          </w:p>
        </w:tc>
        <w:tc>
          <w:tcPr>
            <w:tcW w:w="810" w:type="dxa"/>
            <w:vAlign w:val="bottom"/>
          </w:tcPr>
          <w:p w14:paraId="2BC832AE"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27.50</w:t>
            </w:r>
          </w:p>
        </w:tc>
        <w:tc>
          <w:tcPr>
            <w:tcW w:w="810" w:type="dxa"/>
            <w:vAlign w:val="bottom"/>
          </w:tcPr>
          <w:p w14:paraId="3A4D1241"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27.50</w:t>
            </w:r>
          </w:p>
        </w:tc>
        <w:tc>
          <w:tcPr>
            <w:tcW w:w="810" w:type="dxa"/>
            <w:vAlign w:val="bottom"/>
          </w:tcPr>
          <w:p w14:paraId="39C227AC"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27.50</w:t>
            </w:r>
          </w:p>
        </w:tc>
      </w:tr>
      <w:tr w:rsidR="00050FDD" w:rsidRPr="00C66228" w14:paraId="4C9EBB14" w14:textId="77777777" w:rsidTr="000A1258">
        <w:trPr>
          <w:trHeight w:val="864"/>
        </w:trPr>
        <w:tc>
          <w:tcPr>
            <w:tcW w:w="640" w:type="dxa"/>
          </w:tcPr>
          <w:p w14:paraId="7C53C9E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3057</w:t>
            </w:r>
          </w:p>
        </w:tc>
        <w:tc>
          <w:tcPr>
            <w:tcW w:w="4230" w:type="dxa"/>
            <w:vAlign w:val="bottom"/>
          </w:tcPr>
          <w:p w14:paraId="357483B2"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Skin and subcutaneous tissue or mucous membrane, repair of recent wound of, on face or neck, large (more than 7 centimetres lon</w:t>
            </w:r>
            <w:r w:rsidR="00050FDD">
              <w:rPr>
                <w:rStyle w:val="Bodytext7pt"/>
                <w:rFonts w:eastAsia="Arial"/>
                <w:sz w:val="22"/>
                <w:szCs w:val="24"/>
              </w:rPr>
              <w:t>g), involving deeper tissue (D)</w:t>
            </w:r>
            <w:r w:rsidR="00050FDD">
              <w:rPr>
                <w:rStyle w:val="Bodytext7pt"/>
                <w:rFonts w:eastAsia="Arial"/>
                <w:sz w:val="22"/>
                <w:szCs w:val="24"/>
              </w:rPr>
              <w:tab/>
            </w:r>
          </w:p>
        </w:tc>
        <w:tc>
          <w:tcPr>
            <w:tcW w:w="810" w:type="dxa"/>
            <w:vAlign w:val="bottom"/>
          </w:tcPr>
          <w:p w14:paraId="51ED1E1A"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27.50</w:t>
            </w:r>
          </w:p>
        </w:tc>
        <w:tc>
          <w:tcPr>
            <w:tcW w:w="810" w:type="dxa"/>
            <w:vAlign w:val="bottom"/>
          </w:tcPr>
          <w:p w14:paraId="10A8AE81"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27.50</w:t>
            </w:r>
          </w:p>
        </w:tc>
        <w:tc>
          <w:tcPr>
            <w:tcW w:w="810" w:type="dxa"/>
            <w:vAlign w:val="bottom"/>
          </w:tcPr>
          <w:p w14:paraId="323B4349"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27.50</w:t>
            </w:r>
          </w:p>
        </w:tc>
        <w:tc>
          <w:tcPr>
            <w:tcW w:w="810" w:type="dxa"/>
            <w:vAlign w:val="bottom"/>
          </w:tcPr>
          <w:p w14:paraId="269118BE"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27.50</w:t>
            </w:r>
          </w:p>
        </w:tc>
        <w:tc>
          <w:tcPr>
            <w:tcW w:w="810" w:type="dxa"/>
            <w:vAlign w:val="bottom"/>
          </w:tcPr>
          <w:p w14:paraId="276F06F8"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27.50</w:t>
            </w:r>
          </w:p>
        </w:tc>
        <w:tc>
          <w:tcPr>
            <w:tcW w:w="810" w:type="dxa"/>
            <w:vAlign w:val="bottom"/>
          </w:tcPr>
          <w:p w14:paraId="696B18AE"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27.50</w:t>
            </w:r>
          </w:p>
        </w:tc>
      </w:tr>
      <w:tr w:rsidR="00050FDD" w:rsidRPr="00C66228" w14:paraId="19386B83" w14:textId="77777777" w:rsidTr="000A1258">
        <w:trPr>
          <w:trHeight w:val="552"/>
        </w:trPr>
        <w:tc>
          <w:tcPr>
            <w:tcW w:w="640" w:type="dxa"/>
          </w:tcPr>
          <w:p w14:paraId="007BCF6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3061</w:t>
            </w:r>
          </w:p>
        </w:tc>
        <w:tc>
          <w:tcPr>
            <w:tcW w:w="4230" w:type="dxa"/>
            <w:vAlign w:val="bottom"/>
          </w:tcPr>
          <w:p w14:paraId="28CF58F0" w14:textId="1C068056" w:rsidR="007D1445" w:rsidRPr="00C66228" w:rsidRDefault="007D1445" w:rsidP="00B26A6A">
            <w:pPr>
              <w:tabs>
                <w:tab w:val="left" w:leader="dot" w:pos="4137"/>
              </w:tabs>
              <w:ind w:left="260" w:hanging="260"/>
              <w:rPr>
                <w:rFonts w:ascii="Times New Roman" w:hAnsi="Times New Roman" w:cs="Times New Roman"/>
                <w:sz w:val="22"/>
              </w:rPr>
            </w:pPr>
            <w:r w:rsidRPr="00C66228">
              <w:rPr>
                <w:rStyle w:val="Bodytext7pt"/>
                <w:rFonts w:eastAsia="Arial"/>
                <w:sz w:val="22"/>
                <w:szCs w:val="24"/>
              </w:rPr>
              <w:t>Superficial foreign body, removal of, not covered by any other item in this Part</w:t>
            </w:r>
            <w:r w:rsidR="00050FDD">
              <w:rPr>
                <w:rStyle w:val="Bodytext7pt"/>
                <w:rFonts w:eastAsia="Arial"/>
                <w:sz w:val="22"/>
                <w:szCs w:val="24"/>
              </w:rPr>
              <w:tab/>
            </w:r>
          </w:p>
        </w:tc>
        <w:tc>
          <w:tcPr>
            <w:tcW w:w="810" w:type="dxa"/>
            <w:vAlign w:val="bottom"/>
          </w:tcPr>
          <w:p w14:paraId="3593B878"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4.40</w:t>
            </w:r>
          </w:p>
        </w:tc>
        <w:tc>
          <w:tcPr>
            <w:tcW w:w="810" w:type="dxa"/>
            <w:vAlign w:val="bottom"/>
          </w:tcPr>
          <w:p w14:paraId="7F18AB4B"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4.00</w:t>
            </w:r>
          </w:p>
        </w:tc>
        <w:tc>
          <w:tcPr>
            <w:tcW w:w="810" w:type="dxa"/>
            <w:vAlign w:val="bottom"/>
          </w:tcPr>
          <w:p w14:paraId="707060B7"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3.50</w:t>
            </w:r>
          </w:p>
        </w:tc>
        <w:tc>
          <w:tcPr>
            <w:tcW w:w="810" w:type="dxa"/>
            <w:vAlign w:val="bottom"/>
          </w:tcPr>
          <w:p w14:paraId="223B5214"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58C89E02"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23629D47"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3.00</w:t>
            </w:r>
          </w:p>
        </w:tc>
      </w:tr>
      <w:tr w:rsidR="00050FDD" w:rsidRPr="00C66228" w14:paraId="1C9587B9" w14:textId="77777777" w:rsidTr="000A1258">
        <w:trPr>
          <w:trHeight w:val="557"/>
        </w:trPr>
        <w:tc>
          <w:tcPr>
            <w:tcW w:w="640" w:type="dxa"/>
          </w:tcPr>
          <w:p w14:paraId="2481355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3062</w:t>
            </w:r>
          </w:p>
        </w:tc>
        <w:tc>
          <w:tcPr>
            <w:tcW w:w="4230" w:type="dxa"/>
            <w:vAlign w:val="bottom"/>
          </w:tcPr>
          <w:p w14:paraId="0BE81FA7" w14:textId="16A39136" w:rsidR="007D1445" w:rsidRPr="00C66228" w:rsidRDefault="007D1445" w:rsidP="00B26A6A">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Superficial foreign body, removal of, not covered by </w:t>
            </w:r>
            <w:r w:rsidR="00050FDD">
              <w:rPr>
                <w:rStyle w:val="Bodytext7pt"/>
                <w:rFonts w:eastAsia="Arial"/>
                <w:sz w:val="22"/>
                <w:szCs w:val="24"/>
              </w:rPr>
              <w:t>any other item in this Part</w:t>
            </w:r>
            <w:r w:rsidR="00B26A6A">
              <w:rPr>
                <w:rStyle w:val="Bodytext7pt"/>
                <w:rFonts w:eastAsia="Arial"/>
                <w:sz w:val="22"/>
                <w:szCs w:val="24"/>
              </w:rPr>
              <w:t xml:space="preserve"> </w:t>
            </w:r>
            <w:r w:rsidR="00050FDD">
              <w:rPr>
                <w:rStyle w:val="Bodytext7pt"/>
                <w:rFonts w:eastAsia="Arial"/>
                <w:sz w:val="22"/>
                <w:szCs w:val="24"/>
              </w:rPr>
              <w:t>(D)</w:t>
            </w:r>
            <w:r w:rsidR="00050FDD">
              <w:rPr>
                <w:rStyle w:val="Bodytext7pt"/>
                <w:rFonts w:eastAsia="Arial"/>
                <w:sz w:val="22"/>
                <w:szCs w:val="24"/>
              </w:rPr>
              <w:tab/>
            </w:r>
          </w:p>
        </w:tc>
        <w:tc>
          <w:tcPr>
            <w:tcW w:w="810" w:type="dxa"/>
            <w:vAlign w:val="bottom"/>
          </w:tcPr>
          <w:p w14:paraId="6313035C"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4.40</w:t>
            </w:r>
          </w:p>
        </w:tc>
        <w:tc>
          <w:tcPr>
            <w:tcW w:w="810" w:type="dxa"/>
            <w:vAlign w:val="bottom"/>
          </w:tcPr>
          <w:p w14:paraId="6B74DB60"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4.00</w:t>
            </w:r>
          </w:p>
        </w:tc>
        <w:tc>
          <w:tcPr>
            <w:tcW w:w="810" w:type="dxa"/>
            <w:vAlign w:val="bottom"/>
          </w:tcPr>
          <w:p w14:paraId="7D10F4D9"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3.50</w:t>
            </w:r>
          </w:p>
        </w:tc>
        <w:tc>
          <w:tcPr>
            <w:tcW w:w="810" w:type="dxa"/>
            <w:vAlign w:val="bottom"/>
          </w:tcPr>
          <w:p w14:paraId="0E8E1628"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7BF4B09A"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3.00</w:t>
            </w:r>
          </w:p>
        </w:tc>
        <w:tc>
          <w:tcPr>
            <w:tcW w:w="810" w:type="dxa"/>
            <w:vAlign w:val="bottom"/>
          </w:tcPr>
          <w:p w14:paraId="75280D5C" w14:textId="77777777" w:rsidR="007D1445" w:rsidRPr="00C66228" w:rsidRDefault="007D1445" w:rsidP="00050FDD">
            <w:pPr>
              <w:ind w:right="144"/>
              <w:jc w:val="right"/>
              <w:rPr>
                <w:rFonts w:ascii="Times New Roman" w:hAnsi="Times New Roman" w:cs="Times New Roman"/>
                <w:sz w:val="22"/>
              </w:rPr>
            </w:pPr>
            <w:r w:rsidRPr="00C66228">
              <w:rPr>
                <w:rStyle w:val="Bodytext7pt"/>
                <w:rFonts w:eastAsia="Arial"/>
                <w:sz w:val="22"/>
                <w:szCs w:val="24"/>
              </w:rPr>
              <w:t>3.00</w:t>
            </w:r>
          </w:p>
        </w:tc>
      </w:tr>
    </w:tbl>
    <w:p w14:paraId="2F847D14" w14:textId="77777777" w:rsidR="00050FDD" w:rsidRDefault="00050FDD">
      <w:r>
        <w:br w:type="page"/>
      </w:r>
    </w:p>
    <w:tbl>
      <w:tblPr>
        <w:tblOverlap w:val="never"/>
        <w:tblW w:w="9730" w:type="dxa"/>
        <w:tblLayout w:type="fixed"/>
        <w:tblCellMar>
          <w:left w:w="10" w:type="dxa"/>
          <w:right w:w="10" w:type="dxa"/>
        </w:tblCellMar>
        <w:tblLook w:val="0000" w:firstRow="0" w:lastRow="0" w:firstColumn="0" w:lastColumn="0" w:noHBand="0" w:noVBand="0"/>
      </w:tblPr>
      <w:tblGrid>
        <w:gridCol w:w="640"/>
        <w:gridCol w:w="4230"/>
        <w:gridCol w:w="810"/>
        <w:gridCol w:w="810"/>
        <w:gridCol w:w="810"/>
        <w:gridCol w:w="810"/>
        <w:gridCol w:w="810"/>
        <w:gridCol w:w="810"/>
      </w:tblGrid>
      <w:tr w:rsidR="007D1445" w:rsidRPr="00C66228" w14:paraId="7D732F5A" w14:textId="77777777" w:rsidTr="00190CC2">
        <w:trPr>
          <w:trHeight w:val="322"/>
        </w:trPr>
        <w:tc>
          <w:tcPr>
            <w:tcW w:w="640" w:type="dxa"/>
            <w:tcBorders>
              <w:top w:val="single" w:sz="4" w:space="0" w:color="auto"/>
            </w:tcBorders>
            <w:vAlign w:val="bottom"/>
          </w:tcPr>
          <w:p w14:paraId="08BF3CF0" w14:textId="77777777" w:rsidR="007D1445" w:rsidRPr="00190CC2" w:rsidRDefault="007D1445" w:rsidP="00190CC2">
            <w:pPr>
              <w:rPr>
                <w:rFonts w:ascii="Times New Roman" w:hAnsi="Times New Roman" w:cs="Times New Roman"/>
                <w:sz w:val="20"/>
              </w:rPr>
            </w:pPr>
          </w:p>
        </w:tc>
        <w:tc>
          <w:tcPr>
            <w:tcW w:w="4230" w:type="dxa"/>
            <w:tcBorders>
              <w:top w:val="single" w:sz="4" w:space="0" w:color="auto"/>
            </w:tcBorders>
            <w:vAlign w:val="bottom"/>
          </w:tcPr>
          <w:p w14:paraId="2B918068" w14:textId="77777777" w:rsidR="007D1445" w:rsidRPr="00190CC2" w:rsidRDefault="007D1445" w:rsidP="00190CC2">
            <w:pPr>
              <w:rPr>
                <w:rFonts w:ascii="Times New Roman" w:hAnsi="Times New Roman" w:cs="Times New Roman"/>
                <w:sz w:val="20"/>
              </w:rPr>
            </w:pPr>
          </w:p>
        </w:tc>
        <w:tc>
          <w:tcPr>
            <w:tcW w:w="810" w:type="dxa"/>
            <w:tcBorders>
              <w:top w:val="single" w:sz="4" w:space="0" w:color="auto"/>
            </w:tcBorders>
            <w:vAlign w:val="bottom"/>
          </w:tcPr>
          <w:p w14:paraId="07F7D89F" w14:textId="77777777" w:rsidR="007D1445" w:rsidRPr="00190CC2" w:rsidRDefault="007D1445" w:rsidP="00190CC2">
            <w:pPr>
              <w:rPr>
                <w:rFonts w:ascii="Times New Roman" w:hAnsi="Times New Roman" w:cs="Times New Roman"/>
                <w:sz w:val="20"/>
              </w:rPr>
            </w:pPr>
            <w:r w:rsidRPr="00190CC2">
              <w:rPr>
                <w:rStyle w:val="Bodytext7pt"/>
                <w:rFonts w:eastAsia="Arial"/>
                <w:sz w:val="20"/>
                <w:szCs w:val="24"/>
              </w:rPr>
              <w:t>Fees</w:t>
            </w:r>
          </w:p>
        </w:tc>
        <w:tc>
          <w:tcPr>
            <w:tcW w:w="810" w:type="dxa"/>
            <w:tcBorders>
              <w:top w:val="single" w:sz="4" w:space="0" w:color="auto"/>
            </w:tcBorders>
            <w:vAlign w:val="bottom"/>
          </w:tcPr>
          <w:p w14:paraId="4A3E0023" w14:textId="77777777" w:rsidR="007D1445" w:rsidRPr="00190CC2" w:rsidRDefault="007D1445" w:rsidP="00190CC2">
            <w:pPr>
              <w:rPr>
                <w:rFonts w:ascii="Times New Roman" w:hAnsi="Times New Roman" w:cs="Times New Roman"/>
                <w:sz w:val="20"/>
              </w:rPr>
            </w:pPr>
          </w:p>
        </w:tc>
        <w:tc>
          <w:tcPr>
            <w:tcW w:w="810" w:type="dxa"/>
            <w:tcBorders>
              <w:top w:val="single" w:sz="4" w:space="0" w:color="auto"/>
            </w:tcBorders>
            <w:vAlign w:val="bottom"/>
          </w:tcPr>
          <w:p w14:paraId="47981748" w14:textId="77777777" w:rsidR="007D1445" w:rsidRPr="00190CC2" w:rsidRDefault="007D1445" w:rsidP="00190CC2">
            <w:pPr>
              <w:rPr>
                <w:rFonts w:ascii="Times New Roman" w:hAnsi="Times New Roman" w:cs="Times New Roman"/>
                <w:sz w:val="20"/>
              </w:rPr>
            </w:pPr>
          </w:p>
        </w:tc>
        <w:tc>
          <w:tcPr>
            <w:tcW w:w="810" w:type="dxa"/>
            <w:tcBorders>
              <w:top w:val="single" w:sz="4" w:space="0" w:color="auto"/>
            </w:tcBorders>
            <w:vAlign w:val="bottom"/>
          </w:tcPr>
          <w:p w14:paraId="30C1F375" w14:textId="77777777" w:rsidR="007D1445" w:rsidRPr="00190CC2" w:rsidRDefault="007D1445" w:rsidP="00190CC2">
            <w:pPr>
              <w:rPr>
                <w:rFonts w:ascii="Times New Roman" w:hAnsi="Times New Roman" w:cs="Times New Roman"/>
                <w:sz w:val="20"/>
              </w:rPr>
            </w:pPr>
          </w:p>
        </w:tc>
        <w:tc>
          <w:tcPr>
            <w:tcW w:w="810" w:type="dxa"/>
            <w:tcBorders>
              <w:top w:val="single" w:sz="4" w:space="0" w:color="auto"/>
            </w:tcBorders>
            <w:vAlign w:val="bottom"/>
          </w:tcPr>
          <w:p w14:paraId="1BA5A23A" w14:textId="77777777" w:rsidR="007D1445" w:rsidRPr="00190CC2" w:rsidRDefault="007D1445" w:rsidP="00190CC2">
            <w:pPr>
              <w:rPr>
                <w:rFonts w:ascii="Times New Roman" w:hAnsi="Times New Roman" w:cs="Times New Roman"/>
                <w:sz w:val="20"/>
              </w:rPr>
            </w:pPr>
          </w:p>
        </w:tc>
        <w:tc>
          <w:tcPr>
            <w:tcW w:w="810" w:type="dxa"/>
            <w:tcBorders>
              <w:top w:val="single" w:sz="4" w:space="0" w:color="auto"/>
            </w:tcBorders>
            <w:vAlign w:val="bottom"/>
          </w:tcPr>
          <w:p w14:paraId="3C4D52ED" w14:textId="77777777" w:rsidR="007D1445" w:rsidRPr="00190CC2" w:rsidRDefault="007D1445" w:rsidP="00190CC2">
            <w:pPr>
              <w:rPr>
                <w:rFonts w:ascii="Times New Roman" w:hAnsi="Times New Roman" w:cs="Times New Roman"/>
                <w:sz w:val="20"/>
              </w:rPr>
            </w:pPr>
          </w:p>
        </w:tc>
      </w:tr>
      <w:tr w:rsidR="007D1445" w:rsidRPr="00C66228" w14:paraId="136F14DB" w14:textId="77777777" w:rsidTr="00190CC2">
        <w:trPr>
          <w:trHeight w:val="480"/>
        </w:trPr>
        <w:tc>
          <w:tcPr>
            <w:tcW w:w="640" w:type="dxa"/>
            <w:vAlign w:val="bottom"/>
          </w:tcPr>
          <w:p w14:paraId="46EC870E" w14:textId="77777777" w:rsidR="007D1445" w:rsidRPr="00190CC2" w:rsidRDefault="007D1445" w:rsidP="00190CC2">
            <w:pPr>
              <w:rPr>
                <w:rFonts w:ascii="Times New Roman" w:hAnsi="Times New Roman" w:cs="Times New Roman"/>
                <w:sz w:val="20"/>
              </w:rPr>
            </w:pPr>
            <w:r w:rsidRPr="00190CC2">
              <w:rPr>
                <w:rStyle w:val="Bodytext7pt"/>
                <w:rFonts w:eastAsia="Arial"/>
                <w:sz w:val="20"/>
                <w:szCs w:val="24"/>
              </w:rPr>
              <w:t>Item</w:t>
            </w:r>
            <w:r w:rsidR="00190CC2" w:rsidRPr="00190CC2">
              <w:rPr>
                <w:rStyle w:val="Bodytext7pt"/>
                <w:rFonts w:eastAsia="Arial"/>
                <w:sz w:val="20"/>
                <w:szCs w:val="24"/>
              </w:rPr>
              <w:t xml:space="preserve"> </w:t>
            </w:r>
            <w:r w:rsidRPr="00190CC2">
              <w:rPr>
                <w:rStyle w:val="Bodytext7pt"/>
                <w:rFonts w:eastAsia="Arial"/>
                <w:sz w:val="20"/>
                <w:szCs w:val="24"/>
              </w:rPr>
              <w:t>No.</w:t>
            </w:r>
          </w:p>
        </w:tc>
        <w:tc>
          <w:tcPr>
            <w:tcW w:w="4230" w:type="dxa"/>
            <w:vAlign w:val="bottom"/>
          </w:tcPr>
          <w:p w14:paraId="7B060B8F" w14:textId="77777777" w:rsidR="007D1445" w:rsidRPr="00190CC2" w:rsidRDefault="007D1445" w:rsidP="00190CC2">
            <w:pPr>
              <w:rPr>
                <w:rFonts w:ascii="Times New Roman" w:hAnsi="Times New Roman" w:cs="Times New Roman"/>
                <w:sz w:val="20"/>
              </w:rPr>
            </w:pPr>
            <w:r w:rsidRPr="00190CC2">
              <w:rPr>
                <w:rStyle w:val="Bodytext7pt"/>
                <w:rFonts w:eastAsia="Arial"/>
                <w:sz w:val="20"/>
                <w:szCs w:val="24"/>
              </w:rPr>
              <w:t>Medical service</w:t>
            </w:r>
          </w:p>
        </w:tc>
        <w:tc>
          <w:tcPr>
            <w:tcW w:w="810" w:type="dxa"/>
            <w:tcBorders>
              <w:top w:val="single" w:sz="4" w:space="0" w:color="auto"/>
            </w:tcBorders>
            <w:vAlign w:val="bottom"/>
          </w:tcPr>
          <w:p w14:paraId="31F6673C" w14:textId="77777777" w:rsidR="007D1445" w:rsidRPr="00190CC2" w:rsidRDefault="007D1445" w:rsidP="00190CC2">
            <w:pPr>
              <w:ind w:right="144"/>
              <w:jc w:val="right"/>
              <w:rPr>
                <w:rFonts w:ascii="Times New Roman" w:hAnsi="Times New Roman" w:cs="Times New Roman"/>
                <w:sz w:val="20"/>
              </w:rPr>
            </w:pPr>
            <w:r w:rsidRPr="00190CC2">
              <w:rPr>
                <w:rStyle w:val="Bodytext7pt"/>
                <w:rFonts w:eastAsia="Arial"/>
                <w:sz w:val="20"/>
                <w:szCs w:val="24"/>
              </w:rPr>
              <w:t>N.S.W.</w:t>
            </w:r>
          </w:p>
        </w:tc>
        <w:tc>
          <w:tcPr>
            <w:tcW w:w="810" w:type="dxa"/>
            <w:tcBorders>
              <w:top w:val="single" w:sz="4" w:space="0" w:color="auto"/>
            </w:tcBorders>
            <w:vAlign w:val="bottom"/>
          </w:tcPr>
          <w:p w14:paraId="54E32D0E" w14:textId="77777777" w:rsidR="007D1445" w:rsidRPr="00190CC2" w:rsidRDefault="007D1445" w:rsidP="00190CC2">
            <w:pPr>
              <w:ind w:right="144"/>
              <w:jc w:val="right"/>
              <w:rPr>
                <w:rFonts w:ascii="Times New Roman" w:hAnsi="Times New Roman" w:cs="Times New Roman"/>
                <w:sz w:val="20"/>
              </w:rPr>
            </w:pPr>
            <w:r w:rsidRPr="00190CC2">
              <w:rPr>
                <w:rStyle w:val="Bodytext7pt"/>
                <w:rFonts w:eastAsia="Arial"/>
                <w:sz w:val="20"/>
                <w:szCs w:val="24"/>
              </w:rPr>
              <w:t>Vic.</w:t>
            </w:r>
          </w:p>
        </w:tc>
        <w:tc>
          <w:tcPr>
            <w:tcW w:w="810" w:type="dxa"/>
            <w:tcBorders>
              <w:top w:val="single" w:sz="4" w:space="0" w:color="auto"/>
            </w:tcBorders>
            <w:vAlign w:val="bottom"/>
          </w:tcPr>
          <w:p w14:paraId="2A445E22" w14:textId="77777777" w:rsidR="007D1445" w:rsidRPr="00190CC2" w:rsidRDefault="007D1445" w:rsidP="00190CC2">
            <w:pPr>
              <w:ind w:right="144"/>
              <w:jc w:val="right"/>
              <w:rPr>
                <w:rFonts w:ascii="Times New Roman" w:hAnsi="Times New Roman" w:cs="Times New Roman"/>
                <w:sz w:val="20"/>
              </w:rPr>
            </w:pPr>
            <w:r w:rsidRPr="00190CC2">
              <w:rPr>
                <w:rStyle w:val="Bodytext7pt"/>
                <w:rFonts w:eastAsia="Arial"/>
                <w:sz w:val="20"/>
                <w:szCs w:val="24"/>
              </w:rPr>
              <w:t>Qld</w:t>
            </w:r>
          </w:p>
        </w:tc>
        <w:tc>
          <w:tcPr>
            <w:tcW w:w="810" w:type="dxa"/>
            <w:tcBorders>
              <w:top w:val="single" w:sz="4" w:space="0" w:color="auto"/>
            </w:tcBorders>
            <w:vAlign w:val="bottom"/>
          </w:tcPr>
          <w:p w14:paraId="1BDC1559" w14:textId="77777777" w:rsidR="007D1445" w:rsidRPr="00190CC2" w:rsidRDefault="007D1445" w:rsidP="00190CC2">
            <w:pPr>
              <w:ind w:right="144"/>
              <w:jc w:val="right"/>
              <w:rPr>
                <w:rFonts w:ascii="Times New Roman" w:hAnsi="Times New Roman" w:cs="Times New Roman"/>
                <w:sz w:val="20"/>
              </w:rPr>
            </w:pPr>
            <w:r w:rsidRPr="00190CC2">
              <w:rPr>
                <w:rStyle w:val="Bodytext7pt"/>
                <w:rFonts w:eastAsia="Arial"/>
                <w:sz w:val="20"/>
                <w:szCs w:val="24"/>
              </w:rPr>
              <w:t>S.A.</w:t>
            </w:r>
          </w:p>
        </w:tc>
        <w:tc>
          <w:tcPr>
            <w:tcW w:w="810" w:type="dxa"/>
            <w:tcBorders>
              <w:top w:val="single" w:sz="4" w:space="0" w:color="auto"/>
            </w:tcBorders>
            <w:vAlign w:val="bottom"/>
          </w:tcPr>
          <w:p w14:paraId="652BA663" w14:textId="77777777" w:rsidR="007D1445" w:rsidRPr="00190CC2" w:rsidRDefault="007D1445" w:rsidP="00190CC2">
            <w:pPr>
              <w:ind w:right="144"/>
              <w:jc w:val="right"/>
              <w:rPr>
                <w:rFonts w:ascii="Times New Roman" w:hAnsi="Times New Roman" w:cs="Times New Roman"/>
                <w:sz w:val="20"/>
              </w:rPr>
            </w:pPr>
            <w:r w:rsidRPr="00190CC2">
              <w:rPr>
                <w:rStyle w:val="Bodytext7pt"/>
                <w:rFonts w:eastAsia="Arial"/>
                <w:sz w:val="20"/>
                <w:szCs w:val="24"/>
              </w:rPr>
              <w:t>W.A.</w:t>
            </w:r>
          </w:p>
        </w:tc>
        <w:tc>
          <w:tcPr>
            <w:tcW w:w="810" w:type="dxa"/>
            <w:tcBorders>
              <w:top w:val="single" w:sz="4" w:space="0" w:color="auto"/>
            </w:tcBorders>
            <w:vAlign w:val="bottom"/>
          </w:tcPr>
          <w:p w14:paraId="569B0080" w14:textId="77777777" w:rsidR="007D1445" w:rsidRPr="00190CC2" w:rsidRDefault="007D1445" w:rsidP="00190CC2">
            <w:pPr>
              <w:ind w:right="144"/>
              <w:jc w:val="right"/>
              <w:rPr>
                <w:rFonts w:ascii="Times New Roman" w:hAnsi="Times New Roman" w:cs="Times New Roman"/>
                <w:sz w:val="20"/>
              </w:rPr>
            </w:pPr>
            <w:r w:rsidRPr="00190CC2">
              <w:rPr>
                <w:rStyle w:val="Bodytext7pt"/>
                <w:rFonts w:eastAsia="Arial"/>
                <w:sz w:val="20"/>
                <w:szCs w:val="24"/>
              </w:rPr>
              <w:t>Tas.</w:t>
            </w:r>
          </w:p>
        </w:tc>
      </w:tr>
      <w:tr w:rsidR="007D1445" w:rsidRPr="00C66228" w14:paraId="410EB575" w14:textId="77777777" w:rsidTr="000A1258">
        <w:trPr>
          <w:trHeight w:val="288"/>
        </w:trPr>
        <w:tc>
          <w:tcPr>
            <w:tcW w:w="640" w:type="dxa"/>
            <w:tcBorders>
              <w:top w:val="single" w:sz="4" w:space="0" w:color="auto"/>
            </w:tcBorders>
            <w:vAlign w:val="bottom"/>
          </w:tcPr>
          <w:p w14:paraId="277FCDAF" w14:textId="77777777" w:rsidR="007D1445" w:rsidRPr="00190CC2" w:rsidRDefault="007D1445" w:rsidP="00190CC2">
            <w:pPr>
              <w:rPr>
                <w:rFonts w:ascii="Times New Roman" w:hAnsi="Times New Roman" w:cs="Times New Roman"/>
                <w:sz w:val="20"/>
              </w:rPr>
            </w:pPr>
          </w:p>
        </w:tc>
        <w:tc>
          <w:tcPr>
            <w:tcW w:w="4230" w:type="dxa"/>
            <w:tcBorders>
              <w:top w:val="single" w:sz="4" w:space="0" w:color="auto"/>
            </w:tcBorders>
            <w:vAlign w:val="bottom"/>
          </w:tcPr>
          <w:p w14:paraId="6D0267EC" w14:textId="77777777" w:rsidR="007D1445" w:rsidRPr="00190CC2" w:rsidRDefault="007D1445" w:rsidP="006B5231">
            <w:pPr>
              <w:rPr>
                <w:rFonts w:ascii="Times New Roman" w:hAnsi="Times New Roman" w:cs="Times New Roman"/>
                <w:sz w:val="20"/>
              </w:rPr>
            </w:pPr>
          </w:p>
        </w:tc>
        <w:tc>
          <w:tcPr>
            <w:tcW w:w="810" w:type="dxa"/>
            <w:tcBorders>
              <w:top w:val="single" w:sz="4" w:space="0" w:color="auto"/>
            </w:tcBorders>
            <w:vAlign w:val="bottom"/>
          </w:tcPr>
          <w:p w14:paraId="1059AF2A" w14:textId="77777777" w:rsidR="007D1445" w:rsidRPr="00190CC2" w:rsidRDefault="007D1445" w:rsidP="00190CC2">
            <w:pPr>
              <w:ind w:right="144"/>
              <w:jc w:val="right"/>
              <w:rPr>
                <w:rFonts w:ascii="Times New Roman" w:hAnsi="Times New Roman" w:cs="Times New Roman"/>
                <w:sz w:val="20"/>
              </w:rPr>
            </w:pPr>
            <w:r w:rsidRPr="00190CC2">
              <w:rPr>
                <w:rStyle w:val="Bodytext7pt"/>
                <w:rFonts w:eastAsia="Arial"/>
                <w:sz w:val="20"/>
                <w:szCs w:val="24"/>
              </w:rPr>
              <w:t>$</w:t>
            </w:r>
          </w:p>
        </w:tc>
        <w:tc>
          <w:tcPr>
            <w:tcW w:w="810" w:type="dxa"/>
            <w:tcBorders>
              <w:top w:val="single" w:sz="4" w:space="0" w:color="auto"/>
            </w:tcBorders>
            <w:vAlign w:val="bottom"/>
          </w:tcPr>
          <w:p w14:paraId="5BA19D6C" w14:textId="77777777" w:rsidR="007D1445" w:rsidRPr="00190CC2" w:rsidRDefault="007D1445" w:rsidP="00190CC2">
            <w:pPr>
              <w:ind w:right="144"/>
              <w:jc w:val="right"/>
              <w:rPr>
                <w:rFonts w:ascii="Times New Roman" w:hAnsi="Times New Roman" w:cs="Times New Roman"/>
                <w:sz w:val="20"/>
              </w:rPr>
            </w:pPr>
            <w:r w:rsidRPr="00190CC2">
              <w:rPr>
                <w:rStyle w:val="Bodytext7pt"/>
                <w:rFonts w:eastAsia="Arial"/>
                <w:sz w:val="20"/>
                <w:szCs w:val="24"/>
              </w:rPr>
              <w:t>$</w:t>
            </w:r>
          </w:p>
        </w:tc>
        <w:tc>
          <w:tcPr>
            <w:tcW w:w="810" w:type="dxa"/>
            <w:tcBorders>
              <w:top w:val="single" w:sz="4" w:space="0" w:color="auto"/>
            </w:tcBorders>
            <w:vAlign w:val="bottom"/>
          </w:tcPr>
          <w:p w14:paraId="622116CB" w14:textId="77777777" w:rsidR="007D1445" w:rsidRPr="00190CC2" w:rsidRDefault="007D1445" w:rsidP="00190CC2">
            <w:pPr>
              <w:ind w:right="144"/>
              <w:jc w:val="right"/>
              <w:rPr>
                <w:rFonts w:ascii="Times New Roman" w:hAnsi="Times New Roman" w:cs="Times New Roman"/>
                <w:sz w:val="20"/>
              </w:rPr>
            </w:pPr>
            <w:r w:rsidRPr="00190CC2">
              <w:rPr>
                <w:rStyle w:val="Bodytext7pt"/>
                <w:rFonts w:eastAsia="Arial"/>
                <w:sz w:val="20"/>
                <w:szCs w:val="24"/>
              </w:rPr>
              <w:t>$</w:t>
            </w:r>
          </w:p>
        </w:tc>
        <w:tc>
          <w:tcPr>
            <w:tcW w:w="810" w:type="dxa"/>
            <w:tcBorders>
              <w:top w:val="single" w:sz="4" w:space="0" w:color="auto"/>
            </w:tcBorders>
            <w:vAlign w:val="bottom"/>
          </w:tcPr>
          <w:p w14:paraId="2A744C6E" w14:textId="77777777" w:rsidR="007D1445" w:rsidRPr="00190CC2" w:rsidRDefault="007D1445" w:rsidP="00190CC2">
            <w:pPr>
              <w:ind w:right="144"/>
              <w:jc w:val="right"/>
              <w:rPr>
                <w:rFonts w:ascii="Times New Roman" w:hAnsi="Times New Roman" w:cs="Times New Roman"/>
                <w:sz w:val="20"/>
              </w:rPr>
            </w:pPr>
            <w:r w:rsidRPr="00190CC2">
              <w:rPr>
                <w:rStyle w:val="Bodytext7pt"/>
                <w:rFonts w:eastAsia="Arial"/>
                <w:sz w:val="20"/>
                <w:szCs w:val="24"/>
              </w:rPr>
              <w:t>$</w:t>
            </w:r>
          </w:p>
        </w:tc>
        <w:tc>
          <w:tcPr>
            <w:tcW w:w="810" w:type="dxa"/>
            <w:tcBorders>
              <w:top w:val="single" w:sz="4" w:space="0" w:color="auto"/>
            </w:tcBorders>
            <w:vAlign w:val="bottom"/>
          </w:tcPr>
          <w:p w14:paraId="4AA4D3E7" w14:textId="77777777" w:rsidR="007D1445" w:rsidRPr="00190CC2" w:rsidRDefault="007D1445" w:rsidP="00190CC2">
            <w:pPr>
              <w:ind w:right="144"/>
              <w:jc w:val="right"/>
              <w:rPr>
                <w:rFonts w:ascii="Times New Roman" w:hAnsi="Times New Roman" w:cs="Times New Roman"/>
                <w:sz w:val="20"/>
              </w:rPr>
            </w:pPr>
            <w:r w:rsidRPr="00190CC2">
              <w:rPr>
                <w:rStyle w:val="Bodytext7pt"/>
                <w:rFonts w:eastAsia="Arial"/>
                <w:sz w:val="20"/>
                <w:szCs w:val="24"/>
              </w:rPr>
              <w:t>$</w:t>
            </w:r>
          </w:p>
        </w:tc>
        <w:tc>
          <w:tcPr>
            <w:tcW w:w="810" w:type="dxa"/>
            <w:tcBorders>
              <w:top w:val="single" w:sz="4" w:space="0" w:color="auto"/>
            </w:tcBorders>
            <w:vAlign w:val="bottom"/>
          </w:tcPr>
          <w:p w14:paraId="30622ABF" w14:textId="77777777" w:rsidR="007D1445" w:rsidRPr="00190CC2" w:rsidRDefault="007D1445" w:rsidP="00190CC2">
            <w:pPr>
              <w:ind w:right="144"/>
              <w:jc w:val="right"/>
              <w:rPr>
                <w:rFonts w:ascii="Times New Roman" w:hAnsi="Times New Roman" w:cs="Times New Roman"/>
                <w:sz w:val="20"/>
              </w:rPr>
            </w:pPr>
            <w:r w:rsidRPr="00190CC2">
              <w:rPr>
                <w:rStyle w:val="Bodytext7pt"/>
                <w:rFonts w:eastAsia="Arial"/>
                <w:sz w:val="20"/>
                <w:szCs w:val="24"/>
              </w:rPr>
              <w:t>$</w:t>
            </w:r>
          </w:p>
        </w:tc>
      </w:tr>
      <w:tr w:rsidR="007D1445" w:rsidRPr="00C66228" w14:paraId="11C1F24D" w14:textId="77777777" w:rsidTr="006B5231">
        <w:trPr>
          <w:trHeight w:val="547"/>
        </w:trPr>
        <w:tc>
          <w:tcPr>
            <w:tcW w:w="640" w:type="dxa"/>
          </w:tcPr>
          <w:p w14:paraId="6C541BB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3064</w:t>
            </w:r>
          </w:p>
        </w:tc>
        <w:tc>
          <w:tcPr>
            <w:tcW w:w="4230" w:type="dxa"/>
            <w:vAlign w:val="bottom"/>
          </w:tcPr>
          <w:p w14:paraId="71B785D4"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Subcutaneous foreign body, removal of, not covered by any other item in this Part (G) </w:t>
            </w:r>
          </w:p>
        </w:tc>
        <w:tc>
          <w:tcPr>
            <w:tcW w:w="810" w:type="dxa"/>
            <w:vAlign w:val="bottom"/>
          </w:tcPr>
          <w:p w14:paraId="2896141F"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8.80</w:t>
            </w:r>
          </w:p>
        </w:tc>
        <w:tc>
          <w:tcPr>
            <w:tcW w:w="810" w:type="dxa"/>
            <w:vAlign w:val="bottom"/>
          </w:tcPr>
          <w:p w14:paraId="208EB7B7"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1E2AA1C7"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648D0EE8"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7.50</w:t>
            </w:r>
          </w:p>
        </w:tc>
        <w:tc>
          <w:tcPr>
            <w:tcW w:w="810" w:type="dxa"/>
            <w:vAlign w:val="bottom"/>
          </w:tcPr>
          <w:p w14:paraId="1281BC4A"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16212CD7"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7.50</w:t>
            </w:r>
          </w:p>
        </w:tc>
      </w:tr>
      <w:tr w:rsidR="007D1445" w:rsidRPr="00C66228" w14:paraId="533B186A" w14:textId="77777777" w:rsidTr="000A1258">
        <w:trPr>
          <w:trHeight w:val="538"/>
        </w:trPr>
        <w:tc>
          <w:tcPr>
            <w:tcW w:w="640" w:type="dxa"/>
          </w:tcPr>
          <w:p w14:paraId="58791E4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3065</w:t>
            </w:r>
          </w:p>
        </w:tc>
        <w:tc>
          <w:tcPr>
            <w:tcW w:w="4230" w:type="dxa"/>
            <w:vAlign w:val="bottom"/>
          </w:tcPr>
          <w:p w14:paraId="398C883A"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Subcutaneous foreign body, removal of, not covered by a</w:t>
            </w:r>
            <w:r w:rsidR="00190CC2">
              <w:rPr>
                <w:rStyle w:val="Bodytext7pt"/>
                <w:rFonts w:eastAsia="Arial"/>
                <w:sz w:val="22"/>
                <w:szCs w:val="24"/>
              </w:rPr>
              <w:t>ny other item in this Part (S)</w:t>
            </w:r>
          </w:p>
        </w:tc>
        <w:tc>
          <w:tcPr>
            <w:tcW w:w="810" w:type="dxa"/>
            <w:vAlign w:val="bottom"/>
          </w:tcPr>
          <w:p w14:paraId="5F52F681"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0CC7A01D"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61562591"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40EC0BE2"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3A90BFA2"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5E147E38"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20.00</w:t>
            </w:r>
          </w:p>
        </w:tc>
      </w:tr>
      <w:tr w:rsidR="007D1445" w:rsidRPr="00C66228" w14:paraId="7681EFFC" w14:textId="77777777" w:rsidTr="000A1258">
        <w:trPr>
          <w:trHeight w:val="552"/>
        </w:trPr>
        <w:tc>
          <w:tcPr>
            <w:tcW w:w="640" w:type="dxa"/>
          </w:tcPr>
          <w:p w14:paraId="1D246DD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3067</w:t>
            </w:r>
          </w:p>
        </w:tc>
        <w:tc>
          <w:tcPr>
            <w:tcW w:w="4230" w:type="dxa"/>
            <w:vAlign w:val="bottom"/>
          </w:tcPr>
          <w:p w14:paraId="19963742"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Subcutaneous foreign body, removal of, not covered by any other item in this Part (D) </w:t>
            </w:r>
          </w:p>
        </w:tc>
        <w:tc>
          <w:tcPr>
            <w:tcW w:w="810" w:type="dxa"/>
            <w:vAlign w:val="bottom"/>
          </w:tcPr>
          <w:p w14:paraId="32D29F44"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5534C7B2"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64DDE941"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304A4A8A"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2D1A6780"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69016B65"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20.00</w:t>
            </w:r>
          </w:p>
        </w:tc>
      </w:tr>
      <w:tr w:rsidR="007D1445" w:rsidRPr="00C66228" w14:paraId="13854F8F" w14:textId="77777777" w:rsidTr="000A1258">
        <w:trPr>
          <w:trHeight w:val="710"/>
        </w:trPr>
        <w:tc>
          <w:tcPr>
            <w:tcW w:w="640" w:type="dxa"/>
          </w:tcPr>
          <w:p w14:paraId="71E07EC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3069</w:t>
            </w:r>
          </w:p>
        </w:tc>
        <w:tc>
          <w:tcPr>
            <w:tcW w:w="4230" w:type="dxa"/>
            <w:vAlign w:val="bottom"/>
          </w:tcPr>
          <w:p w14:paraId="4C6C3EE1"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Foreign body in muscle, tendon or other deep tissue, removal of, not covered by a</w:t>
            </w:r>
            <w:r w:rsidR="00190CC2">
              <w:rPr>
                <w:rStyle w:val="Bodytext7pt"/>
                <w:rFonts w:eastAsia="Arial"/>
                <w:sz w:val="22"/>
                <w:szCs w:val="24"/>
              </w:rPr>
              <w:t>ny other item in this Part (G)</w:t>
            </w:r>
            <w:r w:rsidR="00190CC2">
              <w:rPr>
                <w:rStyle w:val="Bodytext7pt"/>
                <w:rFonts w:eastAsia="Arial"/>
                <w:sz w:val="22"/>
                <w:szCs w:val="24"/>
              </w:rPr>
              <w:tab/>
            </w:r>
          </w:p>
        </w:tc>
        <w:tc>
          <w:tcPr>
            <w:tcW w:w="810" w:type="dxa"/>
            <w:vAlign w:val="bottom"/>
          </w:tcPr>
          <w:p w14:paraId="6FB52C8E"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27.50</w:t>
            </w:r>
          </w:p>
        </w:tc>
        <w:tc>
          <w:tcPr>
            <w:tcW w:w="810" w:type="dxa"/>
            <w:vAlign w:val="bottom"/>
          </w:tcPr>
          <w:p w14:paraId="147B363B"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27.50</w:t>
            </w:r>
          </w:p>
        </w:tc>
        <w:tc>
          <w:tcPr>
            <w:tcW w:w="810" w:type="dxa"/>
            <w:vAlign w:val="bottom"/>
          </w:tcPr>
          <w:p w14:paraId="55DC259D"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26.50</w:t>
            </w:r>
          </w:p>
        </w:tc>
        <w:tc>
          <w:tcPr>
            <w:tcW w:w="810" w:type="dxa"/>
            <w:vAlign w:val="bottom"/>
          </w:tcPr>
          <w:p w14:paraId="799BCA01"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68A17DA0"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165D474F"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25.00</w:t>
            </w:r>
          </w:p>
        </w:tc>
      </w:tr>
      <w:tr w:rsidR="007D1445" w:rsidRPr="00C66228" w14:paraId="65421C3F" w14:textId="77777777" w:rsidTr="000A1258">
        <w:trPr>
          <w:trHeight w:val="701"/>
        </w:trPr>
        <w:tc>
          <w:tcPr>
            <w:tcW w:w="640" w:type="dxa"/>
          </w:tcPr>
          <w:p w14:paraId="7C49DAB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3070</w:t>
            </w:r>
          </w:p>
        </w:tc>
        <w:tc>
          <w:tcPr>
            <w:tcW w:w="4230" w:type="dxa"/>
            <w:vAlign w:val="bottom"/>
          </w:tcPr>
          <w:p w14:paraId="3858A068"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Foreign body in muscle, tendon or other deep tissue, removal of, not covered by a</w:t>
            </w:r>
            <w:r w:rsidR="00190CC2">
              <w:rPr>
                <w:rStyle w:val="Bodytext7pt"/>
                <w:rFonts w:eastAsia="Arial"/>
                <w:sz w:val="22"/>
                <w:szCs w:val="24"/>
              </w:rPr>
              <w:t>ny other item in this Part (S)</w:t>
            </w:r>
            <w:r w:rsidR="00190CC2">
              <w:rPr>
                <w:rStyle w:val="Bodytext7pt"/>
                <w:rFonts w:eastAsia="Arial"/>
                <w:sz w:val="22"/>
                <w:szCs w:val="24"/>
              </w:rPr>
              <w:tab/>
            </w:r>
          </w:p>
        </w:tc>
        <w:tc>
          <w:tcPr>
            <w:tcW w:w="810" w:type="dxa"/>
            <w:vAlign w:val="bottom"/>
          </w:tcPr>
          <w:p w14:paraId="3B0E8E6C"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vAlign w:val="bottom"/>
          </w:tcPr>
          <w:p w14:paraId="387A9A81"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vAlign w:val="bottom"/>
          </w:tcPr>
          <w:p w14:paraId="52861576"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vAlign w:val="bottom"/>
          </w:tcPr>
          <w:p w14:paraId="7CF23E75"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35.00</w:t>
            </w:r>
          </w:p>
        </w:tc>
        <w:tc>
          <w:tcPr>
            <w:tcW w:w="810" w:type="dxa"/>
            <w:vAlign w:val="bottom"/>
          </w:tcPr>
          <w:p w14:paraId="7453129A"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35.00</w:t>
            </w:r>
          </w:p>
        </w:tc>
        <w:tc>
          <w:tcPr>
            <w:tcW w:w="810" w:type="dxa"/>
            <w:vAlign w:val="bottom"/>
          </w:tcPr>
          <w:p w14:paraId="31FD80C7"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35.00</w:t>
            </w:r>
          </w:p>
        </w:tc>
      </w:tr>
      <w:tr w:rsidR="007D1445" w:rsidRPr="00C66228" w14:paraId="4892BC91" w14:textId="77777777" w:rsidTr="000A1258">
        <w:trPr>
          <w:trHeight w:val="710"/>
        </w:trPr>
        <w:tc>
          <w:tcPr>
            <w:tcW w:w="640" w:type="dxa"/>
          </w:tcPr>
          <w:p w14:paraId="3442817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3071</w:t>
            </w:r>
          </w:p>
        </w:tc>
        <w:tc>
          <w:tcPr>
            <w:tcW w:w="4230" w:type="dxa"/>
            <w:vAlign w:val="bottom"/>
          </w:tcPr>
          <w:p w14:paraId="766C9CBF"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Foreign body in muscle, tendon or other deep tissue, removal of, not covered by a</w:t>
            </w:r>
            <w:r w:rsidR="00190CC2">
              <w:rPr>
                <w:rStyle w:val="Bodytext7pt"/>
                <w:rFonts w:eastAsia="Arial"/>
                <w:sz w:val="22"/>
                <w:szCs w:val="24"/>
              </w:rPr>
              <w:t>ny other item in this Part (D)</w:t>
            </w:r>
            <w:r w:rsidR="00190CC2">
              <w:rPr>
                <w:rStyle w:val="Bodytext7pt"/>
                <w:rFonts w:eastAsia="Arial"/>
                <w:sz w:val="22"/>
                <w:szCs w:val="24"/>
              </w:rPr>
              <w:tab/>
            </w:r>
          </w:p>
        </w:tc>
        <w:tc>
          <w:tcPr>
            <w:tcW w:w="810" w:type="dxa"/>
            <w:vAlign w:val="bottom"/>
          </w:tcPr>
          <w:p w14:paraId="3FC63D47"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vAlign w:val="bottom"/>
          </w:tcPr>
          <w:p w14:paraId="3329AA3B"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vAlign w:val="bottom"/>
          </w:tcPr>
          <w:p w14:paraId="60746050"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vAlign w:val="bottom"/>
          </w:tcPr>
          <w:p w14:paraId="6B9FD6D2"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35.00</w:t>
            </w:r>
          </w:p>
        </w:tc>
        <w:tc>
          <w:tcPr>
            <w:tcW w:w="810" w:type="dxa"/>
            <w:vAlign w:val="bottom"/>
          </w:tcPr>
          <w:p w14:paraId="6E01167F"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35.00</w:t>
            </w:r>
          </w:p>
        </w:tc>
        <w:tc>
          <w:tcPr>
            <w:tcW w:w="810" w:type="dxa"/>
            <w:vAlign w:val="bottom"/>
          </w:tcPr>
          <w:p w14:paraId="3AC8E8AB"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35.00</w:t>
            </w:r>
          </w:p>
        </w:tc>
      </w:tr>
      <w:tr w:rsidR="007D1445" w:rsidRPr="00C66228" w14:paraId="3F319790" w14:textId="77777777" w:rsidTr="000A1258">
        <w:trPr>
          <w:trHeight w:val="398"/>
        </w:trPr>
        <w:tc>
          <w:tcPr>
            <w:tcW w:w="640" w:type="dxa"/>
          </w:tcPr>
          <w:p w14:paraId="4058D55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3074</w:t>
            </w:r>
          </w:p>
        </w:tc>
        <w:tc>
          <w:tcPr>
            <w:tcW w:w="4230" w:type="dxa"/>
            <w:vAlign w:val="bottom"/>
          </w:tcPr>
          <w:p w14:paraId="2AFDACE5"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Biopsy of skin or mucous membrane, a</w:t>
            </w:r>
            <w:r w:rsidR="00190CC2">
              <w:rPr>
                <w:rStyle w:val="Bodytext7pt"/>
                <w:rFonts w:eastAsia="Arial"/>
                <w:sz w:val="22"/>
                <w:szCs w:val="24"/>
              </w:rPr>
              <w:t>s an independent procedure</w:t>
            </w:r>
            <w:r w:rsidR="00190CC2">
              <w:rPr>
                <w:rStyle w:val="Bodytext7pt"/>
                <w:rFonts w:eastAsia="Arial"/>
                <w:sz w:val="22"/>
                <w:szCs w:val="24"/>
              </w:rPr>
              <w:tab/>
            </w:r>
          </w:p>
        </w:tc>
        <w:tc>
          <w:tcPr>
            <w:tcW w:w="810" w:type="dxa"/>
            <w:vAlign w:val="bottom"/>
          </w:tcPr>
          <w:p w14:paraId="60DEA6CE"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58B20FF7"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421B5C7C"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2EB7CE26"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5C6C5E1F"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4463AEB1"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8.00</w:t>
            </w:r>
          </w:p>
        </w:tc>
      </w:tr>
      <w:tr w:rsidR="007D1445" w:rsidRPr="00C66228" w14:paraId="055D4B91" w14:textId="77777777" w:rsidTr="006B5231">
        <w:trPr>
          <w:trHeight w:val="384"/>
        </w:trPr>
        <w:tc>
          <w:tcPr>
            <w:tcW w:w="640" w:type="dxa"/>
          </w:tcPr>
          <w:p w14:paraId="6C90524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3075</w:t>
            </w:r>
          </w:p>
        </w:tc>
        <w:tc>
          <w:tcPr>
            <w:tcW w:w="4230" w:type="dxa"/>
            <w:vAlign w:val="bottom"/>
          </w:tcPr>
          <w:p w14:paraId="77B1DF0F"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Biopsy of skin or mucous membrane, as </w:t>
            </w:r>
            <w:r w:rsidR="00190CC2">
              <w:rPr>
                <w:rStyle w:val="Bodytext7pt"/>
                <w:rFonts w:eastAsia="Arial"/>
                <w:sz w:val="22"/>
                <w:szCs w:val="24"/>
              </w:rPr>
              <w:t>an independent procedure (D)</w:t>
            </w:r>
            <w:r w:rsidR="00190CC2">
              <w:rPr>
                <w:rStyle w:val="Bodytext7pt"/>
                <w:rFonts w:eastAsia="Arial"/>
                <w:sz w:val="22"/>
                <w:szCs w:val="24"/>
              </w:rPr>
              <w:tab/>
            </w:r>
          </w:p>
        </w:tc>
        <w:tc>
          <w:tcPr>
            <w:tcW w:w="810" w:type="dxa"/>
            <w:vAlign w:val="bottom"/>
          </w:tcPr>
          <w:p w14:paraId="7DC73E27"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5FA85A2C"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58983B80"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632F7E75"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301329FE"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6A3EC6CB"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8.00</w:t>
            </w:r>
          </w:p>
        </w:tc>
      </w:tr>
      <w:tr w:rsidR="007D1445" w:rsidRPr="00C66228" w14:paraId="2720D834" w14:textId="77777777" w:rsidTr="006B5231">
        <w:trPr>
          <w:trHeight w:val="552"/>
        </w:trPr>
        <w:tc>
          <w:tcPr>
            <w:tcW w:w="640" w:type="dxa"/>
          </w:tcPr>
          <w:p w14:paraId="6728A9C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3078</w:t>
            </w:r>
          </w:p>
        </w:tc>
        <w:tc>
          <w:tcPr>
            <w:tcW w:w="4230" w:type="dxa"/>
            <w:vAlign w:val="bottom"/>
          </w:tcPr>
          <w:p w14:paraId="1E0628A9"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Biopsy of lymph gland, muscle or other deep tissue or organ, a</w:t>
            </w:r>
            <w:r w:rsidR="00190CC2">
              <w:rPr>
                <w:rStyle w:val="Bodytext7pt"/>
                <w:rFonts w:eastAsia="Arial"/>
                <w:sz w:val="22"/>
                <w:szCs w:val="24"/>
              </w:rPr>
              <w:t>s an independent procedure (G)</w:t>
            </w:r>
            <w:r w:rsidR="00190CC2">
              <w:rPr>
                <w:rStyle w:val="Bodytext7pt"/>
                <w:rFonts w:eastAsia="Arial"/>
                <w:sz w:val="22"/>
                <w:szCs w:val="24"/>
              </w:rPr>
              <w:tab/>
            </w:r>
          </w:p>
        </w:tc>
        <w:tc>
          <w:tcPr>
            <w:tcW w:w="810" w:type="dxa"/>
            <w:vAlign w:val="bottom"/>
          </w:tcPr>
          <w:p w14:paraId="6D52AE6A"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17F9FC3D"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6C4E8101"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1AB80332"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205F4425"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01C61503"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15.00</w:t>
            </w:r>
          </w:p>
        </w:tc>
      </w:tr>
      <w:tr w:rsidR="007D1445" w:rsidRPr="00C66228" w14:paraId="65008F69" w14:textId="77777777" w:rsidTr="000A1258">
        <w:trPr>
          <w:trHeight w:val="542"/>
        </w:trPr>
        <w:tc>
          <w:tcPr>
            <w:tcW w:w="640" w:type="dxa"/>
          </w:tcPr>
          <w:p w14:paraId="3212FAA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3080</w:t>
            </w:r>
          </w:p>
        </w:tc>
        <w:tc>
          <w:tcPr>
            <w:tcW w:w="4230" w:type="dxa"/>
            <w:vAlign w:val="bottom"/>
          </w:tcPr>
          <w:p w14:paraId="1D263574"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Biopsy of lymph gland, muscle or other deep tissue or organ, a</w:t>
            </w:r>
            <w:r w:rsidR="00190CC2">
              <w:rPr>
                <w:rStyle w:val="Bodytext7pt"/>
                <w:rFonts w:eastAsia="Arial"/>
                <w:sz w:val="22"/>
                <w:szCs w:val="24"/>
              </w:rPr>
              <w:t>s an independent procedure (S)</w:t>
            </w:r>
            <w:r w:rsidR="00190CC2">
              <w:rPr>
                <w:rStyle w:val="Bodytext7pt"/>
                <w:rFonts w:eastAsia="Arial"/>
                <w:sz w:val="22"/>
                <w:szCs w:val="24"/>
              </w:rPr>
              <w:tab/>
            </w:r>
          </w:p>
        </w:tc>
        <w:tc>
          <w:tcPr>
            <w:tcW w:w="810" w:type="dxa"/>
            <w:vAlign w:val="bottom"/>
          </w:tcPr>
          <w:p w14:paraId="5DDD6EBE"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12EE536E"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5C0365B8"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09623DFB"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18F07C82"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5CE55527"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20.00</w:t>
            </w:r>
          </w:p>
        </w:tc>
      </w:tr>
      <w:tr w:rsidR="007D1445" w:rsidRPr="00C66228" w14:paraId="220EF5D6" w14:textId="77777777" w:rsidTr="000A1258">
        <w:trPr>
          <w:trHeight w:val="552"/>
        </w:trPr>
        <w:tc>
          <w:tcPr>
            <w:tcW w:w="640" w:type="dxa"/>
          </w:tcPr>
          <w:p w14:paraId="618A8B9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3081</w:t>
            </w:r>
          </w:p>
        </w:tc>
        <w:tc>
          <w:tcPr>
            <w:tcW w:w="4230" w:type="dxa"/>
            <w:vAlign w:val="bottom"/>
          </w:tcPr>
          <w:p w14:paraId="1B1A98B2"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Biopsy of lymph gland, muscle or other deep tissue or organ, a</w:t>
            </w:r>
            <w:r w:rsidR="00190CC2">
              <w:rPr>
                <w:rStyle w:val="Bodytext7pt"/>
                <w:rFonts w:eastAsia="Arial"/>
                <w:sz w:val="22"/>
                <w:szCs w:val="24"/>
              </w:rPr>
              <w:t>s an independent procedure (D)</w:t>
            </w:r>
            <w:r w:rsidR="00190CC2">
              <w:rPr>
                <w:rStyle w:val="Bodytext7pt"/>
                <w:rFonts w:eastAsia="Arial"/>
                <w:sz w:val="22"/>
                <w:szCs w:val="24"/>
              </w:rPr>
              <w:tab/>
            </w:r>
          </w:p>
        </w:tc>
        <w:tc>
          <w:tcPr>
            <w:tcW w:w="810" w:type="dxa"/>
            <w:vAlign w:val="bottom"/>
          </w:tcPr>
          <w:p w14:paraId="6660A0E8"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2409BF9F"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2508FA59"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6478FC06"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10696E44"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37B7D263"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20.00</w:t>
            </w:r>
          </w:p>
        </w:tc>
      </w:tr>
      <w:tr w:rsidR="007D1445" w:rsidRPr="00C66228" w14:paraId="3B994911" w14:textId="77777777" w:rsidTr="000A1258">
        <w:trPr>
          <w:trHeight w:val="542"/>
        </w:trPr>
        <w:tc>
          <w:tcPr>
            <w:tcW w:w="640" w:type="dxa"/>
          </w:tcPr>
          <w:p w14:paraId="32F9CC5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3084</w:t>
            </w:r>
          </w:p>
        </w:tc>
        <w:tc>
          <w:tcPr>
            <w:tcW w:w="4230" w:type="dxa"/>
            <w:vAlign w:val="bottom"/>
          </w:tcPr>
          <w:p w14:paraId="3421D969"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Aspiration biopsy of lymph gland, deep tissue or organ, as an independent procedure </w:t>
            </w:r>
            <w:r w:rsidR="00190CC2">
              <w:rPr>
                <w:rStyle w:val="Bodytext7pt"/>
                <w:rFonts w:eastAsia="Arial"/>
                <w:sz w:val="22"/>
                <w:szCs w:val="24"/>
              </w:rPr>
              <w:tab/>
            </w:r>
          </w:p>
        </w:tc>
        <w:tc>
          <w:tcPr>
            <w:tcW w:w="810" w:type="dxa"/>
            <w:vAlign w:val="bottom"/>
          </w:tcPr>
          <w:p w14:paraId="119E71E1"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06838B53"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7F84A6AC"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1EFB052E"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1F027062"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3B9E1BB2"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9.00</w:t>
            </w:r>
          </w:p>
        </w:tc>
      </w:tr>
      <w:tr w:rsidR="007D1445" w:rsidRPr="00C66228" w14:paraId="6B285205" w14:textId="77777777" w:rsidTr="000A1258">
        <w:trPr>
          <w:trHeight w:val="374"/>
        </w:trPr>
        <w:tc>
          <w:tcPr>
            <w:tcW w:w="640" w:type="dxa"/>
          </w:tcPr>
          <w:p w14:paraId="0294DD0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3089</w:t>
            </w:r>
          </w:p>
        </w:tc>
        <w:tc>
          <w:tcPr>
            <w:tcW w:w="4230" w:type="dxa"/>
            <w:vAlign w:val="bottom"/>
          </w:tcPr>
          <w:p w14:paraId="23EF4250"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Biopsy of bone m</w:t>
            </w:r>
            <w:r w:rsidR="00190CC2">
              <w:rPr>
                <w:rStyle w:val="Bodytext7pt"/>
                <w:rFonts w:eastAsia="Arial"/>
                <w:sz w:val="22"/>
                <w:szCs w:val="24"/>
              </w:rPr>
              <w:t>arrow by trephine or burr-hole</w:t>
            </w:r>
            <w:r w:rsidR="00190CC2">
              <w:rPr>
                <w:rStyle w:val="Bodytext7pt"/>
                <w:rFonts w:eastAsia="Arial"/>
                <w:sz w:val="22"/>
                <w:szCs w:val="24"/>
              </w:rPr>
              <w:tab/>
            </w:r>
          </w:p>
        </w:tc>
        <w:tc>
          <w:tcPr>
            <w:tcW w:w="810" w:type="dxa"/>
            <w:vAlign w:val="bottom"/>
          </w:tcPr>
          <w:p w14:paraId="2CCFAD77"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363E73C4"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14EBEF43"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3A4694A3"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40C10D01"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491CA665"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20.00</w:t>
            </w:r>
          </w:p>
        </w:tc>
      </w:tr>
      <w:tr w:rsidR="007D1445" w:rsidRPr="00C66228" w14:paraId="5AD95FD2" w14:textId="77777777" w:rsidTr="000A1258">
        <w:trPr>
          <w:trHeight w:val="240"/>
        </w:trPr>
        <w:tc>
          <w:tcPr>
            <w:tcW w:w="640" w:type="dxa"/>
          </w:tcPr>
          <w:p w14:paraId="04DF882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3093</w:t>
            </w:r>
          </w:p>
        </w:tc>
        <w:tc>
          <w:tcPr>
            <w:tcW w:w="4230" w:type="dxa"/>
            <w:vAlign w:val="bottom"/>
          </w:tcPr>
          <w:p w14:paraId="0E76D6E0"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Biops</w:t>
            </w:r>
            <w:r w:rsidR="00190CC2">
              <w:rPr>
                <w:rStyle w:val="Bodytext7pt"/>
                <w:rFonts w:eastAsia="Arial"/>
                <w:sz w:val="22"/>
                <w:szCs w:val="24"/>
              </w:rPr>
              <w:t>y of bone marrow by aspiration</w:t>
            </w:r>
            <w:r w:rsidR="00190CC2">
              <w:rPr>
                <w:rStyle w:val="Bodytext7pt"/>
                <w:rFonts w:eastAsia="Arial"/>
                <w:sz w:val="22"/>
                <w:szCs w:val="24"/>
              </w:rPr>
              <w:tab/>
            </w:r>
          </w:p>
        </w:tc>
        <w:tc>
          <w:tcPr>
            <w:tcW w:w="810" w:type="dxa"/>
            <w:vAlign w:val="bottom"/>
          </w:tcPr>
          <w:p w14:paraId="001E0447"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5.50</w:t>
            </w:r>
          </w:p>
        </w:tc>
        <w:tc>
          <w:tcPr>
            <w:tcW w:w="810" w:type="dxa"/>
            <w:vAlign w:val="bottom"/>
          </w:tcPr>
          <w:p w14:paraId="1A96D46A"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5.50</w:t>
            </w:r>
          </w:p>
        </w:tc>
        <w:tc>
          <w:tcPr>
            <w:tcW w:w="810" w:type="dxa"/>
            <w:vAlign w:val="bottom"/>
          </w:tcPr>
          <w:p w14:paraId="275F97F7"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5.50</w:t>
            </w:r>
          </w:p>
        </w:tc>
        <w:tc>
          <w:tcPr>
            <w:tcW w:w="810" w:type="dxa"/>
            <w:vAlign w:val="bottom"/>
          </w:tcPr>
          <w:p w14:paraId="19559C15"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5.50</w:t>
            </w:r>
          </w:p>
        </w:tc>
        <w:tc>
          <w:tcPr>
            <w:tcW w:w="810" w:type="dxa"/>
            <w:vAlign w:val="bottom"/>
          </w:tcPr>
          <w:p w14:paraId="045183E9"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5.50</w:t>
            </w:r>
          </w:p>
        </w:tc>
        <w:tc>
          <w:tcPr>
            <w:tcW w:w="810" w:type="dxa"/>
            <w:vAlign w:val="bottom"/>
          </w:tcPr>
          <w:p w14:paraId="463E308D"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5.50</w:t>
            </w:r>
          </w:p>
        </w:tc>
      </w:tr>
      <w:tr w:rsidR="007D1445" w:rsidRPr="00C66228" w14:paraId="14C50BEC" w14:textId="77777777" w:rsidTr="006B5231">
        <w:trPr>
          <w:trHeight w:val="374"/>
        </w:trPr>
        <w:tc>
          <w:tcPr>
            <w:tcW w:w="640" w:type="dxa"/>
          </w:tcPr>
          <w:p w14:paraId="603DE9E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3094</w:t>
            </w:r>
          </w:p>
        </w:tc>
        <w:tc>
          <w:tcPr>
            <w:tcW w:w="4230" w:type="dxa"/>
            <w:vAlign w:val="bottom"/>
          </w:tcPr>
          <w:p w14:paraId="424260D6"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Punch biopsy</w:t>
            </w:r>
            <w:r w:rsidR="00190CC2">
              <w:rPr>
                <w:rStyle w:val="Bodytext7pt"/>
                <w:rFonts w:eastAsia="Arial"/>
                <w:sz w:val="22"/>
                <w:szCs w:val="24"/>
              </w:rPr>
              <w:t xml:space="preserve"> of synovial membrane or pleura</w:t>
            </w:r>
            <w:r w:rsidRPr="00C66228">
              <w:rPr>
                <w:rStyle w:val="Bodytext7pt"/>
                <w:rFonts w:eastAsia="Arial"/>
                <w:sz w:val="22"/>
                <w:szCs w:val="24"/>
              </w:rPr>
              <w:t xml:space="preserve"> </w:t>
            </w:r>
          </w:p>
        </w:tc>
        <w:tc>
          <w:tcPr>
            <w:tcW w:w="810" w:type="dxa"/>
            <w:vAlign w:val="bottom"/>
          </w:tcPr>
          <w:p w14:paraId="0789D480"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5.50</w:t>
            </w:r>
          </w:p>
        </w:tc>
        <w:tc>
          <w:tcPr>
            <w:tcW w:w="810" w:type="dxa"/>
            <w:vAlign w:val="bottom"/>
          </w:tcPr>
          <w:p w14:paraId="4DA9F569"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5.50</w:t>
            </w:r>
          </w:p>
        </w:tc>
        <w:tc>
          <w:tcPr>
            <w:tcW w:w="810" w:type="dxa"/>
            <w:vAlign w:val="bottom"/>
          </w:tcPr>
          <w:p w14:paraId="0C389EDB"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5.50</w:t>
            </w:r>
          </w:p>
        </w:tc>
        <w:tc>
          <w:tcPr>
            <w:tcW w:w="810" w:type="dxa"/>
            <w:vAlign w:val="bottom"/>
          </w:tcPr>
          <w:p w14:paraId="7332E5A3"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5.50</w:t>
            </w:r>
          </w:p>
        </w:tc>
        <w:tc>
          <w:tcPr>
            <w:tcW w:w="810" w:type="dxa"/>
            <w:vAlign w:val="bottom"/>
          </w:tcPr>
          <w:p w14:paraId="02A09342"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5.50</w:t>
            </w:r>
          </w:p>
        </w:tc>
        <w:tc>
          <w:tcPr>
            <w:tcW w:w="810" w:type="dxa"/>
            <w:vAlign w:val="bottom"/>
          </w:tcPr>
          <w:p w14:paraId="653DF3F6"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5.50</w:t>
            </w:r>
          </w:p>
        </w:tc>
      </w:tr>
      <w:tr w:rsidR="007D1445" w:rsidRPr="00C66228" w14:paraId="03CBAB7E" w14:textId="77777777" w:rsidTr="000A1258">
        <w:trPr>
          <w:trHeight w:val="226"/>
        </w:trPr>
        <w:tc>
          <w:tcPr>
            <w:tcW w:w="640" w:type="dxa"/>
          </w:tcPr>
          <w:p w14:paraId="6667284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3097</w:t>
            </w:r>
          </w:p>
        </w:tc>
        <w:tc>
          <w:tcPr>
            <w:tcW w:w="4230" w:type="dxa"/>
            <w:vAlign w:val="bottom"/>
          </w:tcPr>
          <w:p w14:paraId="1E806FC7"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Scalene nod</w:t>
            </w:r>
            <w:r w:rsidR="00190CC2">
              <w:rPr>
                <w:rStyle w:val="Bodytext7pt"/>
                <w:rFonts w:eastAsia="Arial"/>
                <w:sz w:val="22"/>
                <w:szCs w:val="24"/>
              </w:rPr>
              <w:t>e biopsy (G)</w:t>
            </w:r>
            <w:r w:rsidR="00190CC2">
              <w:rPr>
                <w:rStyle w:val="Bodytext7pt"/>
                <w:rFonts w:eastAsia="Arial"/>
                <w:sz w:val="22"/>
                <w:szCs w:val="24"/>
              </w:rPr>
              <w:tab/>
            </w:r>
          </w:p>
        </w:tc>
        <w:tc>
          <w:tcPr>
            <w:tcW w:w="810" w:type="dxa"/>
            <w:vAlign w:val="bottom"/>
          </w:tcPr>
          <w:p w14:paraId="404CEC2D"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20.50</w:t>
            </w:r>
          </w:p>
        </w:tc>
        <w:tc>
          <w:tcPr>
            <w:tcW w:w="810" w:type="dxa"/>
            <w:vAlign w:val="bottom"/>
          </w:tcPr>
          <w:p w14:paraId="620D4DBE"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20.50</w:t>
            </w:r>
          </w:p>
        </w:tc>
        <w:tc>
          <w:tcPr>
            <w:tcW w:w="810" w:type="dxa"/>
            <w:vAlign w:val="bottom"/>
          </w:tcPr>
          <w:p w14:paraId="336C523C"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20.50</w:t>
            </w:r>
          </w:p>
        </w:tc>
        <w:tc>
          <w:tcPr>
            <w:tcW w:w="810" w:type="dxa"/>
            <w:vAlign w:val="bottom"/>
          </w:tcPr>
          <w:p w14:paraId="5D9B83F6"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20.50</w:t>
            </w:r>
          </w:p>
        </w:tc>
        <w:tc>
          <w:tcPr>
            <w:tcW w:w="810" w:type="dxa"/>
            <w:vAlign w:val="bottom"/>
          </w:tcPr>
          <w:p w14:paraId="32226F1A"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20.50</w:t>
            </w:r>
          </w:p>
        </w:tc>
        <w:tc>
          <w:tcPr>
            <w:tcW w:w="810" w:type="dxa"/>
            <w:vAlign w:val="bottom"/>
          </w:tcPr>
          <w:p w14:paraId="6E0D0026"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20.50</w:t>
            </w:r>
          </w:p>
        </w:tc>
      </w:tr>
      <w:tr w:rsidR="007D1445" w:rsidRPr="00C66228" w14:paraId="6428F24A" w14:textId="77777777" w:rsidTr="000A1258">
        <w:trPr>
          <w:trHeight w:val="226"/>
        </w:trPr>
        <w:tc>
          <w:tcPr>
            <w:tcW w:w="640" w:type="dxa"/>
          </w:tcPr>
          <w:p w14:paraId="377EB3A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3099</w:t>
            </w:r>
          </w:p>
        </w:tc>
        <w:tc>
          <w:tcPr>
            <w:tcW w:w="4230" w:type="dxa"/>
            <w:vAlign w:val="bottom"/>
          </w:tcPr>
          <w:p w14:paraId="12BECDF6" w14:textId="77777777" w:rsidR="007D1445" w:rsidRPr="00C66228" w:rsidRDefault="00190CC2" w:rsidP="006B5231">
            <w:pPr>
              <w:tabs>
                <w:tab w:val="left" w:leader="dot" w:pos="4137"/>
              </w:tabs>
              <w:ind w:left="260" w:hanging="260"/>
              <w:rPr>
                <w:rFonts w:ascii="Times New Roman" w:hAnsi="Times New Roman" w:cs="Times New Roman"/>
                <w:sz w:val="22"/>
              </w:rPr>
            </w:pPr>
            <w:r>
              <w:rPr>
                <w:rStyle w:val="Bodytext7pt"/>
                <w:rFonts w:eastAsia="Arial"/>
                <w:sz w:val="22"/>
                <w:szCs w:val="24"/>
              </w:rPr>
              <w:t>Scalene node biopsy (S)</w:t>
            </w:r>
            <w:r>
              <w:rPr>
                <w:rStyle w:val="Bodytext7pt"/>
                <w:rFonts w:eastAsia="Arial"/>
                <w:sz w:val="22"/>
                <w:szCs w:val="24"/>
              </w:rPr>
              <w:tab/>
            </w:r>
          </w:p>
        </w:tc>
        <w:tc>
          <w:tcPr>
            <w:tcW w:w="810" w:type="dxa"/>
            <w:vAlign w:val="bottom"/>
          </w:tcPr>
          <w:p w14:paraId="3CF00400"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27.50</w:t>
            </w:r>
          </w:p>
        </w:tc>
        <w:tc>
          <w:tcPr>
            <w:tcW w:w="810" w:type="dxa"/>
            <w:vAlign w:val="bottom"/>
          </w:tcPr>
          <w:p w14:paraId="5ED63F3A"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27.50</w:t>
            </w:r>
          </w:p>
        </w:tc>
        <w:tc>
          <w:tcPr>
            <w:tcW w:w="810" w:type="dxa"/>
            <w:vAlign w:val="bottom"/>
          </w:tcPr>
          <w:p w14:paraId="5C447BFF"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27.50</w:t>
            </w:r>
          </w:p>
        </w:tc>
        <w:tc>
          <w:tcPr>
            <w:tcW w:w="810" w:type="dxa"/>
            <w:vAlign w:val="bottom"/>
          </w:tcPr>
          <w:p w14:paraId="4A55BD01"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27.50</w:t>
            </w:r>
          </w:p>
        </w:tc>
        <w:tc>
          <w:tcPr>
            <w:tcW w:w="810" w:type="dxa"/>
            <w:vAlign w:val="bottom"/>
          </w:tcPr>
          <w:p w14:paraId="5640A142"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27.50</w:t>
            </w:r>
          </w:p>
        </w:tc>
        <w:tc>
          <w:tcPr>
            <w:tcW w:w="810" w:type="dxa"/>
            <w:vAlign w:val="bottom"/>
          </w:tcPr>
          <w:p w14:paraId="08774F46"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27.50</w:t>
            </w:r>
          </w:p>
        </w:tc>
      </w:tr>
      <w:tr w:rsidR="007D1445" w:rsidRPr="00C66228" w14:paraId="684A8C09" w14:textId="77777777" w:rsidTr="000A1258">
        <w:trPr>
          <w:trHeight w:val="384"/>
        </w:trPr>
        <w:tc>
          <w:tcPr>
            <w:tcW w:w="640" w:type="dxa"/>
          </w:tcPr>
          <w:p w14:paraId="11E3F42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3103</w:t>
            </w:r>
          </w:p>
        </w:tc>
        <w:tc>
          <w:tcPr>
            <w:tcW w:w="4230" w:type="dxa"/>
            <w:vAlign w:val="bottom"/>
          </w:tcPr>
          <w:p w14:paraId="71193109"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Sinus, excision of, involvin</w:t>
            </w:r>
            <w:r w:rsidR="00190CC2">
              <w:rPr>
                <w:rStyle w:val="Bodytext7pt"/>
                <w:rFonts w:eastAsia="Arial"/>
                <w:sz w:val="22"/>
                <w:szCs w:val="24"/>
              </w:rPr>
              <w:t>g superficial tissues only (G)</w:t>
            </w:r>
            <w:r w:rsidR="00190CC2">
              <w:rPr>
                <w:rStyle w:val="Bodytext7pt"/>
                <w:rFonts w:eastAsia="Arial"/>
                <w:sz w:val="22"/>
                <w:szCs w:val="24"/>
              </w:rPr>
              <w:tab/>
            </w:r>
          </w:p>
        </w:tc>
        <w:tc>
          <w:tcPr>
            <w:tcW w:w="810" w:type="dxa"/>
            <w:vAlign w:val="bottom"/>
          </w:tcPr>
          <w:p w14:paraId="6E7B160F"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030A3DF5"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3AF780E6"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4418C76E"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05A7A992"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0C20FB04"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12.50</w:t>
            </w:r>
          </w:p>
        </w:tc>
      </w:tr>
      <w:tr w:rsidR="007D1445" w:rsidRPr="00C66228" w14:paraId="7DCB2501" w14:textId="77777777" w:rsidTr="000A1258">
        <w:trPr>
          <w:trHeight w:val="384"/>
        </w:trPr>
        <w:tc>
          <w:tcPr>
            <w:tcW w:w="640" w:type="dxa"/>
          </w:tcPr>
          <w:p w14:paraId="0EEB2F5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3104</w:t>
            </w:r>
          </w:p>
        </w:tc>
        <w:tc>
          <w:tcPr>
            <w:tcW w:w="4230" w:type="dxa"/>
            <w:vAlign w:val="bottom"/>
          </w:tcPr>
          <w:p w14:paraId="6F837F3B"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Sinus, excision of, involving </w:t>
            </w:r>
            <w:r w:rsidR="00190CC2">
              <w:rPr>
                <w:rStyle w:val="Bodytext7pt"/>
                <w:rFonts w:eastAsia="Arial"/>
                <w:sz w:val="22"/>
                <w:szCs w:val="24"/>
              </w:rPr>
              <w:t>superficial tissues only (S)</w:t>
            </w:r>
            <w:r w:rsidR="00190CC2">
              <w:rPr>
                <w:rStyle w:val="Bodytext7pt"/>
                <w:rFonts w:eastAsia="Arial"/>
                <w:sz w:val="22"/>
                <w:szCs w:val="24"/>
              </w:rPr>
              <w:tab/>
            </w:r>
          </w:p>
        </w:tc>
        <w:tc>
          <w:tcPr>
            <w:tcW w:w="810" w:type="dxa"/>
            <w:vAlign w:val="bottom"/>
          </w:tcPr>
          <w:p w14:paraId="22B4F2D8"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12D51E6A"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14FC8919"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37244D96"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06C1549A"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41D75B02"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16.50</w:t>
            </w:r>
          </w:p>
        </w:tc>
      </w:tr>
      <w:tr w:rsidR="007D1445" w:rsidRPr="00C66228" w14:paraId="56857C7D" w14:textId="77777777" w:rsidTr="000A1258">
        <w:trPr>
          <w:trHeight w:val="389"/>
        </w:trPr>
        <w:tc>
          <w:tcPr>
            <w:tcW w:w="640" w:type="dxa"/>
          </w:tcPr>
          <w:p w14:paraId="755789E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3105</w:t>
            </w:r>
          </w:p>
        </w:tc>
        <w:tc>
          <w:tcPr>
            <w:tcW w:w="4230" w:type="dxa"/>
            <w:vAlign w:val="bottom"/>
          </w:tcPr>
          <w:p w14:paraId="3A533EF6" w14:textId="11BC0FB2"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Sinus, excision of, involvi</w:t>
            </w:r>
            <w:r w:rsidR="00B26A6A">
              <w:rPr>
                <w:rStyle w:val="Bodytext7pt"/>
                <w:rFonts w:eastAsia="Arial"/>
                <w:sz w:val="22"/>
                <w:szCs w:val="24"/>
              </w:rPr>
              <w:t>ng superficial tissues only (D)</w:t>
            </w:r>
            <w:r w:rsidR="00190CC2">
              <w:rPr>
                <w:rStyle w:val="Bodytext7pt"/>
                <w:rFonts w:eastAsia="Arial"/>
                <w:sz w:val="22"/>
                <w:szCs w:val="24"/>
              </w:rPr>
              <w:tab/>
            </w:r>
          </w:p>
        </w:tc>
        <w:tc>
          <w:tcPr>
            <w:tcW w:w="810" w:type="dxa"/>
            <w:vAlign w:val="bottom"/>
          </w:tcPr>
          <w:p w14:paraId="26A33291"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5DD7BE4A"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38AC0004"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398958D8"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65222391"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69BB6E5B"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16.50</w:t>
            </w:r>
          </w:p>
        </w:tc>
      </w:tr>
      <w:tr w:rsidR="007D1445" w:rsidRPr="00C66228" w14:paraId="69C83BE8" w14:textId="77777777" w:rsidTr="000A1258">
        <w:trPr>
          <w:trHeight w:val="379"/>
        </w:trPr>
        <w:tc>
          <w:tcPr>
            <w:tcW w:w="640" w:type="dxa"/>
          </w:tcPr>
          <w:p w14:paraId="5A05A2A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3108</w:t>
            </w:r>
          </w:p>
        </w:tc>
        <w:tc>
          <w:tcPr>
            <w:tcW w:w="4230" w:type="dxa"/>
            <w:vAlign w:val="bottom"/>
          </w:tcPr>
          <w:p w14:paraId="253E8377"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Sinus, excision of, involv</w:t>
            </w:r>
            <w:r w:rsidR="00190CC2">
              <w:rPr>
                <w:rStyle w:val="Bodytext7pt"/>
                <w:rFonts w:eastAsia="Arial"/>
                <w:sz w:val="22"/>
                <w:szCs w:val="24"/>
              </w:rPr>
              <w:t>ing muscle and deep tissue (G)</w:t>
            </w:r>
            <w:r w:rsidR="00190CC2">
              <w:rPr>
                <w:rStyle w:val="Bodytext7pt"/>
                <w:rFonts w:eastAsia="Arial"/>
                <w:sz w:val="22"/>
                <w:szCs w:val="24"/>
              </w:rPr>
              <w:tab/>
            </w:r>
          </w:p>
        </w:tc>
        <w:tc>
          <w:tcPr>
            <w:tcW w:w="810" w:type="dxa"/>
            <w:vAlign w:val="bottom"/>
          </w:tcPr>
          <w:p w14:paraId="6A46440B"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20.50</w:t>
            </w:r>
          </w:p>
        </w:tc>
        <w:tc>
          <w:tcPr>
            <w:tcW w:w="810" w:type="dxa"/>
            <w:vAlign w:val="bottom"/>
          </w:tcPr>
          <w:p w14:paraId="24AD55B4"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20.50</w:t>
            </w:r>
          </w:p>
        </w:tc>
        <w:tc>
          <w:tcPr>
            <w:tcW w:w="810" w:type="dxa"/>
            <w:vAlign w:val="bottom"/>
          </w:tcPr>
          <w:p w14:paraId="28BDAFF6"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20.50</w:t>
            </w:r>
          </w:p>
        </w:tc>
        <w:tc>
          <w:tcPr>
            <w:tcW w:w="810" w:type="dxa"/>
            <w:vAlign w:val="bottom"/>
          </w:tcPr>
          <w:p w14:paraId="1014347B"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20.50</w:t>
            </w:r>
          </w:p>
        </w:tc>
        <w:tc>
          <w:tcPr>
            <w:tcW w:w="810" w:type="dxa"/>
            <w:vAlign w:val="bottom"/>
          </w:tcPr>
          <w:p w14:paraId="722E0A6D"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20.50</w:t>
            </w:r>
          </w:p>
        </w:tc>
        <w:tc>
          <w:tcPr>
            <w:tcW w:w="810" w:type="dxa"/>
            <w:vAlign w:val="bottom"/>
          </w:tcPr>
          <w:p w14:paraId="6B52FD31"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20.50</w:t>
            </w:r>
          </w:p>
        </w:tc>
      </w:tr>
      <w:tr w:rsidR="007D1445" w:rsidRPr="00C66228" w14:paraId="5AAA828A" w14:textId="77777777" w:rsidTr="000A1258">
        <w:trPr>
          <w:trHeight w:val="394"/>
        </w:trPr>
        <w:tc>
          <w:tcPr>
            <w:tcW w:w="640" w:type="dxa"/>
          </w:tcPr>
          <w:p w14:paraId="41AF1DE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3110</w:t>
            </w:r>
          </w:p>
        </w:tc>
        <w:tc>
          <w:tcPr>
            <w:tcW w:w="4230" w:type="dxa"/>
            <w:vAlign w:val="bottom"/>
          </w:tcPr>
          <w:p w14:paraId="761B12F6"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Sinus, excision of, involv</w:t>
            </w:r>
            <w:r w:rsidR="00190CC2">
              <w:rPr>
                <w:rStyle w:val="Bodytext7pt"/>
                <w:rFonts w:eastAsia="Arial"/>
                <w:sz w:val="22"/>
                <w:szCs w:val="24"/>
              </w:rPr>
              <w:t>ing muscle and deep tissue (S)</w:t>
            </w:r>
            <w:r w:rsidR="00190CC2">
              <w:rPr>
                <w:rStyle w:val="Bodytext7pt"/>
                <w:rFonts w:eastAsia="Arial"/>
                <w:sz w:val="22"/>
                <w:szCs w:val="24"/>
              </w:rPr>
              <w:tab/>
            </w:r>
          </w:p>
        </w:tc>
        <w:tc>
          <w:tcPr>
            <w:tcW w:w="810" w:type="dxa"/>
            <w:vAlign w:val="bottom"/>
          </w:tcPr>
          <w:p w14:paraId="07B364BA"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27.50</w:t>
            </w:r>
          </w:p>
        </w:tc>
        <w:tc>
          <w:tcPr>
            <w:tcW w:w="810" w:type="dxa"/>
            <w:vAlign w:val="bottom"/>
          </w:tcPr>
          <w:p w14:paraId="082BE2B4"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27.50</w:t>
            </w:r>
          </w:p>
        </w:tc>
        <w:tc>
          <w:tcPr>
            <w:tcW w:w="810" w:type="dxa"/>
            <w:vAlign w:val="bottom"/>
          </w:tcPr>
          <w:p w14:paraId="16A4D089"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27.50</w:t>
            </w:r>
          </w:p>
        </w:tc>
        <w:tc>
          <w:tcPr>
            <w:tcW w:w="810" w:type="dxa"/>
            <w:vAlign w:val="bottom"/>
          </w:tcPr>
          <w:p w14:paraId="4BE0D3A3"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27.50</w:t>
            </w:r>
          </w:p>
        </w:tc>
        <w:tc>
          <w:tcPr>
            <w:tcW w:w="810" w:type="dxa"/>
            <w:vAlign w:val="bottom"/>
          </w:tcPr>
          <w:p w14:paraId="0B23F314"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27.50</w:t>
            </w:r>
          </w:p>
        </w:tc>
        <w:tc>
          <w:tcPr>
            <w:tcW w:w="810" w:type="dxa"/>
            <w:vAlign w:val="bottom"/>
          </w:tcPr>
          <w:p w14:paraId="7D30F817"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27.50</w:t>
            </w:r>
          </w:p>
        </w:tc>
      </w:tr>
    </w:tbl>
    <w:p w14:paraId="5A5ECF75" w14:textId="77777777" w:rsidR="00190CC2" w:rsidRDefault="00190CC2">
      <w:r>
        <w:br w:type="page"/>
      </w:r>
    </w:p>
    <w:tbl>
      <w:tblPr>
        <w:tblOverlap w:val="never"/>
        <w:tblW w:w="9730" w:type="dxa"/>
        <w:tblLayout w:type="fixed"/>
        <w:tblCellMar>
          <w:left w:w="10" w:type="dxa"/>
          <w:right w:w="10" w:type="dxa"/>
        </w:tblCellMar>
        <w:tblLook w:val="0000" w:firstRow="0" w:lastRow="0" w:firstColumn="0" w:lastColumn="0" w:noHBand="0" w:noVBand="0"/>
      </w:tblPr>
      <w:tblGrid>
        <w:gridCol w:w="640"/>
        <w:gridCol w:w="4230"/>
        <w:gridCol w:w="810"/>
        <w:gridCol w:w="810"/>
        <w:gridCol w:w="810"/>
        <w:gridCol w:w="810"/>
        <w:gridCol w:w="810"/>
        <w:gridCol w:w="810"/>
      </w:tblGrid>
      <w:tr w:rsidR="007D1445" w:rsidRPr="00C66228" w14:paraId="697473CA" w14:textId="77777777" w:rsidTr="00190CC2">
        <w:trPr>
          <w:trHeight w:val="312"/>
        </w:trPr>
        <w:tc>
          <w:tcPr>
            <w:tcW w:w="640" w:type="dxa"/>
            <w:tcBorders>
              <w:top w:val="single" w:sz="4" w:space="0" w:color="auto"/>
            </w:tcBorders>
            <w:vAlign w:val="bottom"/>
          </w:tcPr>
          <w:p w14:paraId="0249A7DB" w14:textId="77777777" w:rsidR="007D1445" w:rsidRPr="00190CC2" w:rsidRDefault="007D1445" w:rsidP="00190CC2">
            <w:pPr>
              <w:rPr>
                <w:rFonts w:ascii="Times New Roman" w:hAnsi="Times New Roman" w:cs="Times New Roman"/>
                <w:sz w:val="20"/>
              </w:rPr>
            </w:pPr>
          </w:p>
        </w:tc>
        <w:tc>
          <w:tcPr>
            <w:tcW w:w="4230" w:type="dxa"/>
            <w:tcBorders>
              <w:top w:val="single" w:sz="4" w:space="0" w:color="auto"/>
            </w:tcBorders>
            <w:vAlign w:val="bottom"/>
          </w:tcPr>
          <w:p w14:paraId="5EB922B2" w14:textId="77777777" w:rsidR="007D1445" w:rsidRPr="00190CC2" w:rsidRDefault="007D1445" w:rsidP="00190CC2">
            <w:pPr>
              <w:rPr>
                <w:rFonts w:ascii="Times New Roman" w:hAnsi="Times New Roman" w:cs="Times New Roman"/>
                <w:sz w:val="20"/>
              </w:rPr>
            </w:pPr>
          </w:p>
        </w:tc>
        <w:tc>
          <w:tcPr>
            <w:tcW w:w="810" w:type="dxa"/>
            <w:tcBorders>
              <w:top w:val="single" w:sz="4" w:space="0" w:color="auto"/>
            </w:tcBorders>
            <w:vAlign w:val="bottom"/>
          </w:tcPr>
          <w:p w14:paraId="7F74F1F6" w14:textId="77777777" w:rsidR="007D1445" w:rsidRPr="00190CC2" w:rsidRDefault="007D1445" w:rsidP="00190CC2">
            <w:pPr>
              <w:rPr>
                <w:rFonts w:ascii="Times New Roman" w:hAnsi="Times New Roman" w:cs="Times New Roman"/>
                <w:sz w:val="20"/>
              </w:rPr>
            </w:pPr>
            <w:r w:rsidRPr="00190CC2">
              <w:rPr>
                <w:rStyle w:val="Bodytext7pt"/>
                <w:rFonts w:eastAsia="Arial"/>
                <w:sz w:val="20"/>
                <w:szCs w:val="24"/>
              </w:rPr>
              <w:t>Fees</w:t>
            </w:r>
          </w:p>
        </w:tc>
        <w:tc>
          <w:tcPr>
            <w:tcW w:w="810" w:type="dxa"/>
            <w:tcBorders>
              <w:top w:val="single" w:sz="4" w:space="0" w:color="auto"/>
            </w:tcBorders>
            <w:vAlign w:val="bottom"/>
          </w:tcPr>
          <w:p w14:paraId="44735F68" w14:textId="77777777" w:rsidR="007D1445" w:rsidRPr="00190CC2" w:rsidRDefault="007D1445" w:rsidP="00190CC2">
            <w:pPr>
              <w:rPr>
                <w:rFonts w:ascii="Times New Roman" w:hAnsi="Times New Roman" w:cs="Times New Roman"/>
                <w:sz w:val="20"/>
              </w:rPr>
            </w:pPr>
          </w:p>
        </w:tc>
        <w:tc>
          <w:tcPr>
            <w:tcW w:w="810" w:type="dxa"/>
            <w:tcBorders>
              <w:top w:val="single" w:sz="4" w:space="0" w:color="auto"/>
            </w:tcBorders>
            <w:vAlign w:val="bottom"/>
          </w:tcPr>
          <w:p w14:paraId="191FE822" w14:textId="77777777" w:rsidR="007D1445" w:rsidRPr="00190CC2" w:rsidRDefault="007D1445" w:rsidP="00190CC2">
            <w:pPr>
              <w:rPr>
                <w:rFonts w:ascii="Times New Roman" w:hAnsi="Times New Roman" w:cs="Times New Roman"/>
                <w:sz w:val="20"/>
              </w:rPr>
            </w:pPr>
          </w:p>
        </w:tc>
        <w:tc>
          <w:tcPr>
            <w:tcW w:w="810" w:type="dxa"/>
            <w:tcBorders>
              <w:top w:val="single" w:sz="4" w:space="0" w:color="auto"/>
            </w:tcBorders>
            <w:vAlign w:val="bottom"/>
          </w:tcPr>
          <w:p w14:paraId="78192189" w14:textId="77777777" w:rsidR="007D1445" w:rsidRPr="00190CC2" w:rsidRDefault="007D1445" w:rsidP="00190CC2">
            <w:pPr>
              <w:rPr>
                <w:rFonts w:ascii="Times New Roman" w:hAnsi="Times New Roman" w:cs="Times New Roman"/>
                <w:sz w:val="20"/>
              </w:rPr>
            </w:pPr>
          </w:p>
        </w:tc>
        <w:tc>
          <w:tcPr>
            <w:tcW w:w="810" w:type="dxa"/>
            <w:tcBorders>
              <w:top w:val="single" w:sz="4" w:space="0" w:color="auto"/>
            </w:tcBorders>
            <w:vAlign w:val="bottom"/>
          </w:tcPr>
          <w:p w14:paraId="77288605" w14:textId="77777777" w:rsidR="007D1445" w:rsidRPr="00190CC2" w:rsidRDefault="007D1445" w:rsidP="00190CC2">
            <w:pPr>
              <w:rPr>
                <w:rFonts w:ascii="Times New Roman" w:hAnsi="Times New Roman" w:cs="Times New Roman"/>
                <w:sz w:val="20"/>
              </w:rPr>
            </w:pPr>
          </w:p>
        </w:tc>
        <w:tc>
          <w:tcPr>
            <w:tcW w:w="810" w:type="dxa"/>
            <w:tcBorders>
              <w:top w:val="single" w:sz="4" w:space="0" w:color="auto"/>
            </w:tcBorders>
            <w:vAlign w:val="bottom"/>
          </w:tcPr>
          <w:p w14:paraId="68AA5464" w14:textId="77777777" w:rsidR="007D1445" w:rsidRPr="00190CC2" w:rsidRDefault="007D1445" w:rsidP="00190CC2">
            <w:pPr>
              <w:rPr>
                <w:rFonts w:ascii="Times New Roman" w:hAnsi="Times New Roman" w:cs="Times New Roman"/>
                <w:sz w:val="20"/>
              </w:rPr>
            </w:pPr>
          </w:p>
        </w:tc>
      </w:tr>
      <w:tr w:rsidR="007D1445" w:rsidRPr="00C66228" w14:paraId="4D009413" w14:textId="77777777" w:rsidTr="00190CC2">
        <w:trPr>
          <w:trHeight w:val="485"/>
        </w:trPr>
        <w:tc>
          <w:tcPr>
            <w:tcW w:w="640" w:type="dxa"/>
            <w:vAlign w:val="bottom"/>
          </w:tcPr>
          <w:p w14:paraId="338B0911" w14:textId="77777777" w:rsidR="007D1445" w:rsidRPr="00190CC2" w:rsidRDefault="007D1445" w:rsidP="00190CC2">
            <w:pPr>
              <w:rPr>
                <w:rFonts w:ascii="Times New Roman" w:hAnsi="Times New Roman" w:cs="Times New Roman"/>
                <w:sz w:val="20"/>
              </w:rPr>
            </w:pPr>
            <w:r w:rsidRPr="00190CC2">
              <w:rPr>
                <w:rStyle w:val="Bodytext7pt"/>
                <w:rFonts w:eastAsia="Arial"/>
                <w:sz w:val="20"/>
                <w:szCs w:val="24"/>
              </w:rPr>
              <w:t>Item</w:t>
            </w:r>
            <w:r w:rsidR="00190CC2" w:rsidRPr="00190CC2">
              <w:rPr>
                <w:rStyle w:val="Bodytext7pt"/>
                <w:rFonts w:eastAsia="Arial"/>
                <w:sz w:val="20"/>
                <w:szCs w:val="24"/>
              </w:rPr>
              <w:t xml:space="preserve"> </w:t>
            </w:r>
            <w:r w:rsidRPr="00190CC2">
              <w:rPr>
                <w:rStyle w:val="Bodytext7pt"/>
                <w:rFonts w:eastAsia="Arial"/>
                <w:sz w:val="20"/>
                <w:szCs w:val="24"/>
              </w:rPr>
              <w:t>No.</w:t>
            </w:r>
          </w:p>
        </w:tc>
        <w:tc>
          <w:tcPr>
            <w:tcW w:w="4230" w:type="dxa"/>
            <w:vAlign w:val="bottom"/>
          </w:tcPr>
          <w:p w14:paraId="77E78E3D" w14:textId="77777777" w:rsidR="007D1445" w:rsidRPr="00190CC2" w:rsidRDefault="007D1445" w:rsidP="00190CC2">
            <w:pPr>
              <w:rPr>
                <w:rFonts w:ascii="Times New Roman" w:hAnsi="Times New Roman" w:cs="Times New Roman"/>
                <w:sz w:val="20"/>
              </w:rPr>
            </w:pPr>
            <w:r w:rsidRPr="00190CC2">
              <w:rPr>
                <w:rStyle w:val="Bodytext7pt"/>
                <w:rFonts w:eastAsia="Arial"/>
                <w:sz w:val="20"/>
                <w:szCs w:val="24"/>
              </w:rPr>
              <w:t>Medical service</w:t>
            </w:r>
          </w:p>
        </w:tc>
        <w:tc>
          <w:tcPr>
            <w:tcW w:w="810" w:type="dxa"/>
            <w:tcBorders>
              <w:top w:val="single" w:sz="4" w:space="0" w:color="auto"/>
            </w:tcBorders>
            <w:vAlign w:val="bottom"/>
          </w:tcPr>
          <w:p w14:paraId="0948BBCA" w14:textId="77777777" w:rsidR="007D1445" w:rsidRPr="00190CC2" w:rsidRDefault="007D1445" w:rsidP="00190CC2">
            <w:pPr>
              <w:ind w:right="144"/>
              <w:jc w:val="right"/>
              <w:rPr>
                <w:rFonts w:ascii="Times New Roman" w:hAnsi="Times New Roman" w:cs="Times New Roman"/>
                <w:sz w:val="20"/>
              </w:rPr>
            </w:pPr>
            <w:r w:rsidRPr="00190CC2">
              <w:rPr>
                <w:rStyle w:val="Bodytext7pt"/>
                <w:rFonts w:eastAsia="Arial"/>
                <w:sz w:val="20"/>
                <w:szCs w:val="24"/>
              </w:rPr>
              <w:t>N.S.W.</w:t>
            </w:r>
          </w:p>
        </w:tc>
        <w:tc>
          <w:tcPr>
            <w:tcW w:w="810" w:type="dxa"/>
            <w:tcBorders>
              <w:top w:val="single" w:sz="4" w:space="0" w:color="auto"/>
            </w:tcBorders>
            <w:vAlign w:val="bottom"/>
          </w:tcPr>
          <w:p w14:paraId="4658F126" w14:textId="77777777" w:rsidR="007D1445" w:rsidRPr="00190CC2" w:rsidRDefault="007D1445" w:rsidP="00190CC2">
            <w:pPr>
              <w:ind w:right="144"/>
              <w:jc w:val="right"/>
              <w:rPr>
                <w:rFonts w:ascii="Times New Roman" w:hAnsi="Times New Roman" w:cs="Times New Roman"/>
                <w:sz w:val="20"/>
              </w:rPr>
            </w:pPr>
            <w:r w:rsidRPr="00190CC2">
              <w:rPr>
                <w:rStyle w:val="Bodytext7pt"/>
                <w:rFonts w:eastAsia="Arial"/>
                <w:sz w:val="20"/>
                <w:szCs w:val="24"/>
              </w:rPr>
              <w:t>Vic.</w:t>
            </w:r>
          </w:p>
        </w:tc>
        <w:tc>
          <w:tcPr>
            <w:tcW w:w="810" w:type="dxa"/>
            <w:tcBorders>
              <w:top w:val="single" w:sz="4" w:space="0" w:color="auto"/>
            </w:tcBorders>
            <w:vAlign w:val="bottom"/>
          </w:tcPr>
          <w:p w14:paraId="5D28248E" w14:textId="77777777" w:rsidR="007D1445" w:rsidRPr="00190CC2" w:rsidRDefault="007D1445" w:rsidP="00190CC2">
            <w:pPr>
              <w:ind w:right="144"/>
              <w:jc w:val="right"/>
              <w:rPr>
                <w:rFonts w:ascii="Times New Roman" w:hAnsi="Times New Roman" w:cs="Times New Roman"/>
                <w:sz w:val="20"/>
              </w:rPr>
            </w:pPr>
            <w:r w:rsidRPr="00190CC2">
              <w:rPr>
                <w:rStyle w:val="Bodytext7pt"/>
                <w:rFonts w:eastAsia="Arial"/>
                <w:sz w:val="20"/>
                <w:szCs w:val="24"/>
              </w:rPr>
              <w:t>Qld</w:t>
            </w:r>
          </w:p>
        </w:tc>
        <w:tc>
          <w:tcPr>
            <w:tcW w:w="810" w:type="dxa"/>
            <w:tcBorders>
              <w:top w:val="single" w:sz="4" w:space="0" w:color="auto"/>
            </w:tcBorders>
            <w:vAlign w:val="bottom"/>
          </w:tcPr>
          <w:p w14:paraId="680F4F0C" w14:textId="77777777" w:rsidR="007D1445" w:rsidRPr="00190CC2" w:rsidRDefault="007D1445" w:rsidP="00190CC2">
            <w:pPr>
              <w:ind w:right="144"/>
              <w:jc w:val="right"/>
              <w:rPr>
                <w:rFonts w:ascii="Times New Roman" w:hAnsi="Times New Roman" w:cs="Times New Roman"/>
                <w:sz w:val="20"/>
              </w:rPr>
            </w:pPr>
            <w:r w:rsidRPr="00190CC2">
              <w:rPr>
                <w:rStyle w:val="Bodytext7pt"/>
                <w:rFonts w:eastAsia="Arial"/>
                <w:sz w:val="20"/>
                <w:szCs w:val="24"/>
              </w:rPr>
              <w:t>S.A.</w:t>
            </w:r>
          </w:p>
        </w:tc>
        <w:tc>
          <w:tcPr>
            <w:tcW w:w="810" w:type="dxa"/>
            <w:tcBorders>
              <w:top w:val="single" w:sz="4" w:space="0" w:color="auto"/>
            </w:tcBorders>
            <w:vAlign w:val="bottom"/>
          </w:tcPr>
          <w:p w14:paraId="2E587C0B" w14:textId="77777777" w:rsidR="007D1445" w:rsidRPr="00190CC2" w:rsidRDefault="007D1445" w:rsidP="00190CC2">
            <w:pPr>
              <w:ind w:right="144"/>
              <w:jc w:val="right"/>
              <w:rPr>
                <w:rFonts w:ascii="Times New Roman" w:hAnsi="Times New Roman" w:cs="Times New Roman"/>
                <w:sz w:val="20"/>
              </w:rPr>
            </w:pPr>
            <w:r w:rsidRPr="00190CC2">
              <w:rPr>
                <w:rStyle w:val="Bodytext7pt"/>
                <w:rFonts w:eastAsia="Arial"/>
                <w:sz w:val="20"/>
                <w:szCs w:val="24"/>
              </w:rPr>
              <w:t>W.A.</w:t>
            </w:r>
          </w:p>
        </w:tc>
        <w:tc>
          <w:tcPr>
            <w:tcW w:w="810" w:type="dxa"/>
            <w:tcBorders>
              <w:top w:val="single" w:sz="4" w:space="0" w:color="auto"/>
            </w:tcBorders>
            <w:vAlign w:val="bottom"/>
          </w:tcPr>
          <w:p w14:paraId="139B6F11" w14:textId="77777777" w:rsidR="007D1445" w:rsidRPr="00190CC2" w:rsidRDefault="007D1445" w:rsidP="00190CC2">
            <w:pPr>
              <w:ind w:right="144"/>
              <w:jc w:val="right"/>
              <w:rPr>
                <w:rFonts w:ascii="Times New Roman" w:hAnsi="Times New Roman" w:cs="Times New Roman"/>
                <w:sz w:val="20"/>
              </w:rPr>
            </w:pPr>
            <w:r w:rsidRPr="00190CC2">
              <w:rPr>
                <w:rStyle w:val="Bodytext7pt"/>
                <w:rFonts w:eastAsia="Arial"/>
                <w:sz w:val="20"/>
                <w:szCs w:val="24"/>
              </w:rPr>
              <w:t>Tas.</w:t>
            </w:r>
          </w:p>
        </w:tc>
      </w:tr>
      <w:tr w:rsidR="007D1445" w:rsidRPr="00C66228" w14:paraId="41364567" w14:textId="77777777" w:rsidTr="000A1258">
        <w:trPr>
          <w:trHeight w:val="274"/>
        </w:trPr>
        <w:tc>
          <w:tcPr>
            <w:tcW w:w="640" w:type="dxa"/>
            <w:tcBorders>
              <w:top w:val="single" w:sz="4" w:space="0" w:color="auto"/>
            </w:tcBorders>
            <w:vAlign w:val="bottom"/>
          </w:tcPr>
          <w:p w14:paraId="2A3D7FE2" w14:textId="77777777" w:rsidR="007D1445" w:rsidRPr="00190CC2" w:rsidRDefault="007D1445" w:rsidP="00190CC2">
            <w:pPr>
              <w:rPr>
                <w:rFonts w:ascii="Times New Roman" w:hAnsi="Times New Roman" w:cs="Times New Roman"/>
                <w:sz w:val="20"/>
              </w:rPr>
            </w:pPr>
          </w:p>
        </w:tc>
        <w:tc>
          <w:tcPr>
            <w:tcW w:w="4230" w:type="dxa"/>
            <w:tcBorders>
              <w:top w:val="single" w:sz="4" w:space="0" w:color="auto"/>
            </w:tcBorders>
            <w:vAlign w:val="bottom"/>
          </w:tcPr>
          <w:p w14:paraId="145FD8EC" w14:textId="77777777" w:rsidR="007D1445" w:rsidRPr="00190CC2" w:rsidRDefault="007D1445" w:rsidP="006B5231">
            <w:pPr>
              <w:rPr>
                <w:rFonts w:ascii="Times New Roman" w:hAnsi="Times New Roman" w:cs="Times New Roman"/>
                <w:sz w:val="20"/>
              </w:rPr>
            </w:pPr>
          </w:p>
        </w:tc>
        <w:tc>
          <w:tcPr>
            <w:tcW w:w="810" w:type="dxa"/>
            <w:tcBorders>
              <w:top w:val="single" w:sz="4" w:space="0" w:color="auto"/>
            </w:tcBorders>
            <w:vAlign w:val="bottom"/>
          </w:tcPr>
          <w:p w14:paraId="3C1184B7" w14:textId="77777777" w:rsidR="007D1445" w:rsidRPr="00190CC2" w:rsidRDefault="007D1445" w:rsidP="00190CC2">
            <w:pPr>
              <w:ind w:right="144"/>
              <w:jc w:val="right"/>
              <w:rPr>
                <w:rFonts w:ascii="Times New Roman" w:hAnsi="Times New Roman" w:cs="Times New Roman"/>
                <w:sz w:val="20"/>
              </w:rPr>
            </w:pPr>
            <w:r w:rsidRPr="00190CC2">
              <w:rPr>
                <w:rStyle w:val="Bodytext7pt"/>
                <w:rFonts w:eastAsia="Arial"/>
                <w:sz w:val="20"/>
                <w:szCs w:val="24"/>
              </w:rPr>
              <w:t>$</w:t>
            </w:r>
          </w:p>
        </w:tc>
        <w:tc>
          <w:tcPr>
            <w:tcW w:w="810" w:type="dxa"/>
            <w:tcBorders>
              <w:top w:val="single" w:sz="4" w:space="0" w:color="auto"/>
            </w:tcBorders>
            <w:vAlign w:val="bottom"/>
          </w:tcPr>
          <w:p w14:paraId="071D360D" w14:textId="77777777" w:rsidR="007D1445" w:rsidRPr="00190CC2" w:rsidRDefault="007D1445" w:rsidP="00190CC2">
            <w:pPr>
              <w:ind w:right="144"/>
              <w:jc w:val="right"/>
              <w:rPr>
                <w:rFonts w:ascii="Times New Roman" w:hAnsi="Times New Roman" w:cs="Times New Roman"/>
                <w:sz w:val="20"/>
              </w:rPr>
            </w:pPr>
            <w:r w:rsidRPr="00190CC2">
              <w:rPr>
                <w:rStyle w:val="Bodytext7pt"/>
                <w:rFonts w:eastAsia="Arial"/>
                <w:sz w:val="20"/>
                <w:szCs w:val="24"/>
              </w:rPr>
              <w:t>$</w:t>
            </w:r>
          </w:p>
        </w:tc>
        <w:tc>
          <w:tcPr>
            <w:tcW w:w="810" w:type="dxa"/>
            <w:tcBorders>
              <w:top w:val="single" w:sz="4" w:space="0" w:color="auto"/>
            </w:tcBorders>
            <w:vAlign w:val="bottom"/>
          </w:tcPr>
          <w:p w14:paraId="06AF54D6" w14:textId="77777777" w:rsidR="007D1445" w:rsidRPr="00190CC2" w:rsidRDefault="007D1445" w:rsidP="00190CC2">
            <w:pPr>
              <w:ind w:right="144"/>
              <w:jc w:val="right"/>
              <w:rPr>
                <w:rFonts w:ascii="Times New Roman" w:hAnsi="Times New Roman" w:cs="Times New Roman"/>
                <w:sz w:val="20"/>
              </w:rPr>
            </w:pPr>
            <w:r w:rsidRPr="00190CC2">
              <w:rPr>
                <w:rStyle w:val="Bodytext7pt"/>
                <w:rFonts w:eastAsia="Arial"/>
                <w:sz w:val="20"/>
                <w:szCs w:val="24"/>
              </w:rPr>
              <w:t>$</w:t>
            </w:r>
          </w:p>
        </w:tc>
        <w:tc>
          <w:tcPr>
            <w:tcW w:w="810" w:type="dxa"/>
            <w:tcBorders>
              <w:top w:val="single" w:sz="4" w:space="0" w:color="auto"/>
            </w:tcBorders>
            <w:vAlign w:val="bottom"/>
          </w:tcPr>
          <w:p w14:paraId="0F564D7E" w14:textId="77777777" w:rsidR="007D1445" w:rsidRPr="00190CC2" w:rsidRDefault="007D1445" w:rsidP="00190CC2">
            <w:pPr>
              <w:ind w:right="144"/>
              <w:jc w:val="right"/>
              <w:rPr>
                <w:rFonts w:ascii="Times New Roman" w:hAnsi="Times New Roman" w:cs="Times New Roman"/>
                <w:sz w:val="20"/>
              </w:rPr>
            </w:pPr>
            <w:r w:rsidRPr="00190CC2">
              <w:rPr>
                <w:rStyle w:val="Bodytext7pt"/>
                <w:rFonts w:eastAsia="Arial"/>
                <w:sz w:val="20"/>
                <w:szCs w:val="24"/>
              </w:rPr>
              <w:t>$</w:t>
            </w:r>
          </w:p>
        </w:tc>
        <w:tc>
          <w:tcPr>
            <w:tcW w:w="810" w:type="dxa"/>
            <w:tcBorders>
              <w:top w:val="single" w:sz="4" w:space="0" w:color="auto"/>
            </w:tcBorders>
            <w:vAlign w:val="bottom"/>
          </w:tcPr>
          <w:p w14:paraId="7CE793A4" w14:textId="77777777" w:rsidR="007D1445" w:rsidRPr="00190CC2" w:rsidRDefault="007D1445" w:rsidP="00190CC2">
            <w:pPr>
              <w:ind w:right="144"/>
              <w:jc w:val="right"/>
              <w:rPr>
                <w:rFonts w:ascii="Times New Roman" w:hAnsi="Times New Roman" w:cs="Times New Roman"/>
                <w:sz w:val="20"/>
              </w:rPr>
            </w:pPr>
            <w:r w:rsidRPr="00190CC2">
              <w:rPr>
                <w:rStyle w:val="Bodytext7pt"/>
                <w:rFonts w:eastAsia="Arial"/>
                <w:sz w:val="20"/>
                <w:szCs w:val="24"/>
              </w:rPr>
              <w:t>$</w:t>
            </w:r>
          </w:p>
        </w:tc>
        <w:tc>
          <w:tcPr>
            <w:tcW w:w="810" w:type="dxa"/>
            <w:tcBorders>
              <w:top w:val="single" w:sz="4" w:space="0" w:color="auto"/>
            </w:tcBorders>
            <w:vAlign w:val="bottom"/>
          </w:tcPr>
          <w:p w14:paraId="5B17F59C" w14:textId="77777777" w:rsidR="007D1445" w:rsidRPr="00190CC2" w:rsidRDefault="007D1445" w:rsidP="00190CC2">
            <w:pPr>
              <w:ind w:right="144"/>
              <w:jc w:val="right"/>
              <w:rPr>
                <w:rFonts w:ascii="Times New Roman" w:hAnsi="Times New Roman" w:cs="Times New Roman"/>
                <w:sz w:val="20"/>
              </w:rPr>
            </w:pPr>
            <w:r w:rsidRPr="00190CC2">
              <w:rPr>
                <w:rStyle w:val="Bodytext7pt"/>
                <w:rFonts w:eastAsia="Arial"/>
                <w:sz w:val="20"/>
                <w:szCs w:val="24"/>
              </w:rPr>
              <w:t>$</w:t>
            </w:r>
          </w:p>
        </w:tc>
      </w:tr>
      <w:tr w:rsidR="007D1445" w:rsidRPr="00C66228" w14:paraId="12259A66" w14:textId="77777777" w:rsidTr="006B5231">
        <w:trPr>
          <w:trHeight w:val="384"/>
        </w:trPr>
        <w:tc>
          <w:tcPr>
            <w:tcW w:w="640" w:type="dxa"/>
          </w:tcPr>
          <w:p w14:paraId="5A11513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3112</w:t>
            </w:r>
          </w:p>
        </w:tc>
        <w:tc>
          <w:tcPr>
            <w:tcW w:w="4230" w:type="dxa"/>
            <w:vAlign w:val="bottom"/>
          </w:tcPr>
          <w:p w14:paraId="6564974B"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Sinus, excision of, involving muscle and deep tiss</w:t>
            </w:r>
            <w:r w:rsidR="00190CC2">
              <w:rPr>
                <w:rStyle w:val="Bodytext7pt"/>
                <w:rFonts w:eastAsia="Arial"/>
                <w:sz w:val="22"/>
                <w:szCs w:val="24"/>
              </w:rPr>
              <w:t>ue (D)</w:t>
            </w:r>
            <w:r w:rsidR="00190CC2">
              <w:rPr>
                <w:rStyle w:val="Bodytext7pt"/>
                <w:rFonts w:eastAsia="Arial"/>
                <w:sz w:val="22"/>
                <w:szCs w:val="24"/>
              </w:rPr>
              <w:tab/>
            </w:r>
          </w:p>
        </w:tc>
        <w:tc>
          <w:tcPr>
            <w:tcW w:w="810" w:type="dxa"/>
            <w:vAlign w:val="bottom"/>
          </w:tcPr>
          <w:p w14:paraId="5F0D17EC"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27.50</w:t>
            </w:r>
          </w:p>
        </w:tc>
        <w:tc>
          <w:tcPr>
            <w:tcW w:w="810" w:type="dxa"/>
            <w:vAlign w:val="bottom"/>
          </w:tcPr>
          <w:p w14:paraId="145BA65C"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27.50</w:t>
            </w:r>
          </w:p>
        </w:tc>
        <w:tc>
          <w:tcPr>
            <w:tcW w:w="810" w:type="dxa"/>
            <w:vAlign w:val="bottom"/>
          </w:tcPr>
          <w:p w14:paraId="1B09C0EF"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27.50</w:t>
            </w:r>
          </w:p>
        </w:tc>
        <w:tc>
          <w:tcPr>
            <w:tcW w:w="810" w:type="dxa"/>
            <w:vAlign w:val="bottom"/>
          </w:tcPr>
          <w:p w14:paraId="603B5C6D"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27.50</w:t>
            </w:r>
          </w:p>
        </w:tc>
        <w:tc>
          <w:tcPr>
            <w:tcW w:w="810" w:type="dxa"/>
            <w:vAlign w:val="bottom"/>
          </w:tcPr>
          <w:p w14:paraId="6055A600"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27.50</w:t>
            </w:r>
          </w:p>
        </w:tc>
        <w:tc>
          <w:tcPr>
            <w:tcW w:w="810" w:type="dxa"/>
            <w:vAlign w:val="bottom"/>
          </w:tcPr>
          <w:p w14:paraId="50CE3720"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27.50</w:t>
            </w:r>
          </w:p>
        </w:tc>
      </w:tr>
      <w:tr w:rsidR="007D1445" w:rsidRPr="00C66228" w14:paraId="49E1F48D" w14:textId="77777777" w:rsidTr="000A1258">
        <w:trPr>
          <w:trHeight w:val="216"/>
        </w:trPr>
        <w:tc>
          <w:tcPr>
            <w:tcW w:w="640" w:type="dxa"/>
          </w:tcPr>
          <w:p w14:paraId="47A0F16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3115</w:t>
            </w:r>
          </w:p>
        </w:tc>
        <w:tc>
          <w:tcPr>
            <w:tcW w:w="4230" w:type="dxa"/>
            <w:vAlign w:val="bottom"/>
          </w:tcPr>
          <w:p w14:paraId="0458E42B" w14:textId="77777777" w:rsidR="007D1445" w:rsidRPr="00C66228" w:rsidRDefault="00190CC2" w:rsidP="006B5231">
            <w:pPr>
              <w:tabs>
                <w:tab w:val="left" w:leader="dot" w:pos="4137"/>
              </w:tabs>
              <w:ind w:left="260" w:hanging="260"/>
              <w:rPr>
                <w:rFonts w:ascii="Times New Roman" w:hAnsi="Times New Roman" w:cs="Times New Roman"/>
                <w:sz w:val="22"/>
              </w:rPr>
            </w:pPr>
            <w:r>
              <w:rPr>
                <w:rStyle w:val="Bodytext7pt"/>
                <w:rFonts w:eastAsia="Arial"/>
                <w:sz w:val="22"/>
                <w:szCs w:val="24"/>
              </w:rPr>
              <w:t>Bursa, incision of</w:t>
            </w:r>
            <w:r>
              <w:rPr>
                <w:rStyle w:val="Bodytext7pt"/>
                <w:rFonts w:eastAsia="Arial"/>
                <w:sz w:val="22"/>
                <w:szCs w:val="24"/>
              </w:rPr>
              <w:tab/>
            </w:r>
          </w:p>
        </w:tc>
        <w:tc>
          <w:tcPr>
            <w:tcW w:w="810" w:type="dxa"/>
            <w:vAlign w:val="bottom"/>
          </w:tcPr>
          <w:p w14:paraId="6135F580"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6.60</w:t>
            </w:r>
          </w:p>
        </w:tc>
        <w:tc>
          <w:tcPr>
            <w:tcW w:w="810" w:type="dxa"/>
            <w:vAlign w:val="bottom"/>
          </w:tcPr>
          <w:p w14:paraId="6E180BF6"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6.60</w:t>
            </w:r>
          </w:p>
        </w:tc>
        <w:tc>
          <w:tcPr>
            <w:tcW w:w="810" w:type="dxa"/>
            <w:vAlign w:val="bottom"/>
          </w:tcPr>
          <w:p w14:paraId="2B8FBBC1"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6.60</w:t>
            </w:r>
          </w:p>
        </w:tc>
        <w:tc>
          <w:tcPr>
            <w:tcW w:w="810" w:type="dxa"/>
            <w:vAlign w:val="bottom"/>
          </w:tcPr>
          <w:p w14:paraId="4422976E"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6.60</w:t>
            </w:r>
          </w:p>
        </w:tc>
        <w:tc>
          <w:tcPr>
            <w:tcW w:w="810" w:type="dxa"/>
            <w:vAlign w:val="bottom"/>
          </w:tcPr>
          <w:p w14:paraId="7E183943"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6.60</w:t>
            </w:r>
          </w:p>
        </w:tc>
        <w:tc>
          <w:tcPr>
            <w:tcW w:w="810" w:type="dxa"/>
            <w:vAlign w:val="bottom"/>
          </w:tcPr>
          <w:p w14:paraId="0259CB89"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6.60</w:t>
            </w:r>
          </w:p>
        </w:tc>
      </w:tr>
      <w:tr w:rsidR="007D1445" w:rsidRPr="00C66228" w14:paraId="46D7E8E7" w14:textId="77777777" w:rsidTr="00B26A6A">
        <w:trPr>
          <w:trHeight w:val="379"/>
        </w:trPr>
        <w:tc>
          <w:tcPr>
            <w:tcW w:w="640" w:type="dxa"/>
          </w:tcPr>
          <w:p w14:paraId="7C6F9E6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3119</w:t>
            </w:r>
          </w:p>
        </w:tc>
        <w:tc>
          <w:tcPr>
            <w:tcW w:w="4230" w:type="dxa"/>
          </w:tcPr>
          <w:p w14:paraId="611C32A6" w14:textId="76B2CA5F" w:rsidR="007D1445" w:rsidRPr="00C66228" w:rsidRDefault="007D1445" w:rsidP="00B26A6A">
            <w:pPr>
              <w:tabs>
                <w:tab w:val="left" w:leader="dot" w:pos="4137"/>
              </w:tabs>
              <w:ind w:left="260" w:hanging="260"/>
              <w:jc w:val="right"/>
              <w:rPr>
                <w:rFonts w:ascii="Times New Roman" w:hAnsi="Times New Roman" w:cs="Times New Roman"/>
                <w:sz w:val="22"/>
              </w:rPr>
            </w:pPr>
            <w:r w:rsidRPr="00C66228">
              <w:rPr>
                <w:rStyle w:val="Bodytext7pt"/>
                <w:rFonts w:eastAsia="Arial"/>
                <w:sz w:val="22"/>
                <w:szCs w:val="24"/>
              </w:rPr>
              <w:t>Ganglion or small bursa, excision of</w:t>
            </w:r>
            <w:r w:rsidR="00190CC2">
              <w:rPr>
                <w:rStyle w:val="Bodytext7pt"/>
                <w:rFonts w:eastAsia="Arial"/>
                <w:sz w:val="22"/>
                <w:szCs w:val="24"/>
              </w:rPr>
              <w:t xml:space="preserve"> (G)</w:t>
            </w:r>
            <w:r w:rsidR="00190CC2">
              <w:rPr>
                <w:rStyle w:val="Bodytext7pt"/>
                <w:rFonts w:eastAsia="Arial"/>
                <w:sz w:val="22"/>
                <w:szCs w:val="24"/>
              </w:rPr>
              <w:tab/>
            </w:r>
          </w:p>
        </w:tc>
        <w:tc>
          <w:tcPr>
            <w:tcW w:w="810" w:type="dxa"/>
          </w:tcPr>
          <w:p w14:paraId="11CFFFB8" w14:textId="77777777" w:rsidR="007D1445" w:rsidRPr="00C66228" w:rsidRDefault="007D1445" w:rsidP="00B26A6A">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tcPr>
          <w:p w14:paraId="73920185" w14:textId="77777777" w:rsidR="007D1445" w:rsidRPr="00C66228" w:rsidRDefault="007D1445" w:rsidP="00B26A6A">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tcPr>
          <w:p w14:paraId="435136B0" w14:textId="77777777" w:rsidR="007D1445" w:rsidRPr="00C66228" w:rsidRDefault="007D1445" w:rsidP="00B26A6A">
            <w:pPr>
              <w:ind w:right="144"/>
              <w:jc w:val="right"/>
              <w:rPr>
                <w:rFonts w:ascii="Times New Roman" w:hAnsi="Times New Roman" w:cs="Times New Roman"/>
                <w:sz w:val="22"/>
              </w:rPr>
            </w:pPr>
            <w:r w:rsidRPr="00C66228">
              <w:rPr>
                <w:rStyle w:val="Bodytext7pt"/>
                <w:rFonts w:eastAsia="Arial"/>
                <w:sz w:val="22"/>
                <w:szCs w:val="24"/>
              </w:rPr>
              <w:t>21.00</w:t>
            </w:r>
          </w:p>
        </w:tc>
        <w:tc>
          <w:tcPr>
            <w:tcW w:w="810" w:type="dxa"/>
          </w:tcPr>
          <w:p w14:paraId="1DABE305" w14:textId="77777777" w:rsidR="007D1445" w:rsidRPr="00C66228" w:rsidRDefault="007D1445" w:rsidP="00B26A6A">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tcPr>
          <w:p w14:paraId="6630EB90" w14:textId="77777777" w:rsidR="007D1445" w:rsidRPr="00C66228" w:rsidRDefault="007D1445" w:rsidP="00B26A6A">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tcPr>
          <w:p w14:paraId="7DC9EEB7" w14:textId="77777777" w:rsidR="007D1445" w:rsidRPr="00C66228" w:rsidRDefault="007D1445" w:rsidP="00B26A6A">
            <w:pPr>
              <w:ind w:right="144"/>
              <w:jc w:val="right"/>
              <w:rPr>
                <w:rFonts w:ascii="Times New Roman" w:hAnsi="Times New Roman" w:cs="Times New Roman"/>
                <w:sz w:val="22"/>
              </w:rPr>
            </w:pPr>
            <w:r w:rsidRPr="00C66228">
              <w:rPr>
                <w:rStyle w:val="Bodytext7pt"/>
                <w:rFonts w:eastAsia="Arial"/>
                <w:sz w:val="22"/>
                <w:szCs w:val="24"/>
              </w:rPr>
              <w:t>15.00</w:t>
            </w:r>
          </w:p>
        </w:tc>
      </w:tr>
      <w:tr w:rsidR="007D1445" w:rsidRPr="00C66228" w14:paraId="7CE2032D" w14:textId="77777777" w:rsidTr="000A1258">
        <w:trPr>
          <w:trHeight w:val="235"/>
        </w:trPr>
        <w:tc>
          <w:tcPr>
            <w:tcW w:w="640" w:type="dxa"/>
          </w:tcPr>
          <w:p w14:paraId="640EBAA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3121</w:t>
            </w:r>
          </w:p>
        </w:tc>
        <w:tc>
          <w:tcPr>
            <w:tcW w:w="4230" w:type="dxa"/>
            <w:vAlign w:val="bottom"/>
          </w:tcPr>
          <w:p w14:paraId="241BCFF2"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Ganglion or small bursa, excision of (S)</w:t>
            </w:r>
            <w:r w:rsidR="00190CC2">
              <w:rPr>
                <w:rStyle w:val="Bodytext7pt"/>
                <w:rFonts w:eastAsia="Arial"/>
                <w:sz w:val="22"/>
                <w:szCs w:val="24"/>
              </w:rPr>
              <w:tab/>
            </w:r>
          </w:p>
        </w:tc>
        <w:tc>
          <w:tcPr>
            <w:tcW w:w="810" w:type="dxa"/>
            <w:vAlign w:val="bottom"/>
          </w:tcPr>
          <w:p w14:paraId="5A0535A1"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vAlign w:val="bottom"/>
          </w:tcPr>
          <w:p w14:paraId="14E73C9B"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vAlign w:val="bottom"/>
          </w:tcPr>
          <w:p w14:paraId="060CB4FE"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30882DF8"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735857AF"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1F28D78D"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25.00</w:t>
            </w:r>
          </w:p>
        </w:tc>
      </w:tr>
      <w:tr w:rsidR="007D1445" w:rsidRPr="00C66228" w14:paraId="3E0EAC88" w14:textId="77777777" w:rsidTr="006B5231">
        <w:trPr>
          <w:trHeight w:val="374"/>
        </w:trPr>
        <w:tc>
          <w:tcPr>
            <w:tcW w:w="640" w:type="dxa"/>
          </w:tcPr>
          <w:p w14:paraId="05A0D61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3125</w:t>
            </w:r>
          </w:p>
        </w:tc>
        <w:tc>
          <w:tcPr>
            <w:tcW w:w="4230" w:type="dxa"/>
            <w:vAlign w:val="bottom"/>
          </w:tcPr>
          <w:p w14:paraId="06417325"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Bursa (large), including olecranon, calcane</w:t>
            </w:r>
            <w:r w:rsidR="00190CC2">
              <w:rPr>
                <w:rStyle w:val="Bodytext7pt"/>
                <w:rFonts w:eastAsia="Arial"/>
                <w:sz w:val="22"/>
                <w:szCs w:val="24"/>
              </w:rPr>
              <w:t>um or patella, excision of (G)</w:t>
            </w:r>
            <w:r w:rsidR="00190CC2">
              <w:rPr>
                <w:rStyle w:val="Bodytext7pt"/>
                <w:rFonts w:eastAsia="Arial"/>
                <w:sz w:val="22"/>
                <w:szCs w:val="24"/>
              </w:rPr>
              <w:tab/>
            </w:r>
          </w:p>
        </w:tc>
        <w:tc>
          <w:tcPr>
            <w:tcW w:w="810" w:type="dxa"/>
            <w:vAlign w:val="bottom"/>
          </w:tcPr>
          <w:p w14:paraId="17EAF68F"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52.50</w:t>
            </w:r>
          </w:p>
        </w:tc>
        <w:tc>
          <w:tcPr>
            <w:tcW w:w="810" w:type="dxa"/>
            <w:vAlign w:val="bottom"/>
          </w:tcPr>
          <w:p w14:paraId="2C01948E"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37.50</w:t>
            </w:r>
          </w:p>
        </w:tc>
        <w:tc>
          <w:tcPr>
            <w:tcW w:w="810" w:type="dxa"/>
            <w:vAlign w:val="bottom"/>
          </w:tcPr>
          <w:p w14:paraId="53ACE5CC"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37.50</w:t>
            </w:r>
          </w:p>
        </w:tc>
        <w:tc>
          <w:tcPr>
            <w:tcW w:w="810" w:type="dxa"/>
            <w:vAlign w:val="bottom"/>
          </w:tcPr>
          <w:p w14:paraId="2AF8B7A0"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37.50</w:t>
            </w:r>
          </w:p>
        </w:tc>
        <w:tc>
          <w:tcPr>
            <w:tcW w:w="810" w:type="dxa"/>
            <w:vAlign w:val="bottom"/>
          </w:tcPr>
          <w:p w14:paraId="22A939E9"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37.50</w:t>
            </w:r>
          </w:p>
        </w:tc>
        <w:tc>
          <w:tcPr>
            <w:tcW w:w="810" w:type="dxa"/>
            <w:vAlign w:val="bottom"/>
          </w:tcPr>
          <w:p w14:paraId="511F6FBE"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37.50</w:t>
            </w:r>
          </w:p>
        </w:tc>
      </w:tr>
      <w:tr w:rsidR="007D1445" w:rsidRPr="00C66228" w14:paraId="60699FE5" w14:textId="77777777" w:rsidTr="006B5231">
        <w:trPr>
          <w:trHeight w:val="379"/>
        </w:trPr>
        <w:tc>
          <w:tcPr>
            <w:tcW w:w="640" w:type="dxa"/>
          </w:tcPr>
          <w:p w14:paraId="53FDB57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3126</w:t>
            </w:r>
          </w:p>
        </w:tc>
        <w:tc>
          <w:tcPr>
            <w:tcW w:w="4230" w:type="dxa"/>
            <w:vAlign w:val="bottom"/>
          </w:tcPr>
          <w:p w14:paraId="4726C0AA"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Bursa (large), including olecranon, ca</w:t>
            </w:r>
            <w:r w:rsidR="00190CC2">
              <w:rPr>
                <w:rStyle w:val="Bodytext7pt"/>
                <w:rFonts w:eastAsia="Arial"/>
                <w:sz w:val="22"/>
                <w:szCs w:val="24"/>
              </w:rPr>
              <w:t>lcaneum</w:t>
            </w:r>
            <w:r w:rsidR="002A7D3C">
              <w:rPr>
                <w:rStyle w:val="Bodytext7pt"/>
                <w:rFonts w:eastAsia="Arial"/>
                <w:sz w:val="22"/>
                <w:szCs w:val="24"/>
              </w:rPr>
              <w:t xml:space="preserve"> </w:t>
            </w:r>
            <w:r w:rsidR="00190CC2">
              <w:rPr>
                <w:rStyle w:val="Bodytext7pt"/>
                <w:rFonts w:eastAsia="Arial"/>
                <w:sz w:val="22"/>
                <w:szCs w:val="24"/>
              </w:rPr>
              <w:t>or</w:t>
            </w:r>
            <w:r w:rsidR="002A7D3C">
              <w:rPr>
                <w:rStyle w:val="Bodytext7pt"/>
                <w:rFonts w:eastAsia="Arial"/>
                <w:sz w:val="22"/>
                <w:szCs w:val="24"/>
              </w:rPr>
              <w:t xml:space="preserve"> </w:t>
            </w:r>
            <w:r w:rsidR="00190CC2">
              <w:rPr>
                <w:rStyle w:val="Bodytext7pt"/>
                <w:rFonts w:eastAsia="Arial"/>
                <w:sz w:val="22"/>
                <w:szCs w:val="24"/>
              </w:rPr>
              <w:t>patella, excision</w:t>
            </w:r>
            <w:r w:rsidR="002A7D3C">
              <w:rPr>
                <w:rStyle w:val="Bodytext7pt"/>
                <w:rFonts w:eastAsia="Arial"/>
                <w:sz w:val="22"/>
                <w:szCs w:val="24"/>
              </w:rPr>
              <w:t xml:space="preserve"> </w:t>
            </w:r>
            <w:r w:rsidR="00190CC2">
              <w:rPr>
                <w:rStyle w:val="Bodytext7pt"/>
                <w:rFonts w:eastAsia="Arial"/>
                <w:sz w:val="22"/>
                <w:szCs w:val="24"/>
              </w:rPr>
              <w:t>of</w:t>
            </w:r>
            <w:r w:rsidR="002A7D3C">
              <w:rPr>
                <w:rStyle w:val="Bodytext7pt"/>
                <w:rFonts w:eastAsia="Arial"/>
                <w:sz w:val="22"/>
                <w:szCs w:val="24"/>
              </w:rPr>
              <w:t xml:space="preserve"> </w:t>
            </w:r>
            <w:r w:rsidR="00190CC2">
              <w:rPr>
                <w:rStyle w:val="Bodytext7pt"/>
                <w:rFonts w:eastAsia="Arial"/>
                <w:sz w:val="22"/>
                <w:szCs w:val="24"/>
              </w:rPr>
              <w:t>(S)</w:t>
            </w:r>
            <w:r w:rsidR="00190CC2">
              <w:rPr>
                <w:rStyle w:val="Bodytext7pt"/>
                <w:rFonts w:eastAsia="Arial"/>
                <w:sz w:val="22"/>
                <w:szCs w:val="24"/>
              </w:rPr>
              <w:tab/>
            </w:r>
          </w:p>
        </w:tc>
        <w:tc>
          <w:tcPr>
            <w:tcW w:w="810" w:type="dxa"/>
            <w:vAlign w:val="bottom"/>
          </w:tcPr>
          <w:p w14:paraId="34BA02F7"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70.00</w:t>
            </w:r>
          </w:p>
        </w:tc>
        <w:tc>
          <w:tcPr>
            <w:tcW w:w="810" w:type="dxa"/>
            <w:vAlign w:val="bottom"/>
          </w:tcPr>
          <w:p w14:paraId="5F1082F6"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vAlign w:val="bottom"/>
          </w:tcPr>
          <w:p w14:paraId="177D1147"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vAlign w:val="bottom"/>
          </w:tcPr>
          <w:p w14:paraId="340C9893"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vAlign w:val="bottom"/>
          </w:tcPr>
          <w:p w14:paraId="624619B0"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vAlign w:val="bottom"/>
          </w:tcPr>
          <w:p w14:paraId="3654706C"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50.00</w:t>
            </w:r>
          </w:p>
        </w:tc>
      </w:tr>
      <w:tr w:rsidR="007D1445" w:rsidRPr="00C66228" w14:paraId="7AD67295" w14:textId="77777777" w:rsidTr="006B5231">
        <w:trPr>
          <w:trHeight w:val="379"/>
        </w:trPr>
        <w:tc>
          <w:tcPr>
            <w:tcW w:w="640" w:type="dxa"/>
          </w:tcPr>
          <w:p w14:paraId="4F280B0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3131</w:t>
            </w:r>
          </w:p>
        </w:tc>
        <w:tc>
          <w:tcPr>
            <w:tcW w:w="4230" w:type="dxa"/>
            <w:vAlign w:val="bottom"/>
          </w:tcPr>
          <w:p w14:paraId="4E3BE887"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Bursa, semimembranosus (or </w:t>
            </w:r>
            <w:r w:rsidR="00190CC2">
              <w:rPr>
                <w:rStyle w:val="Bodytext7pt"/>
                <w:rFonts w:eastAsia="Arial"/>
                <w:sz w:val="22"/>
                <w:szCs w:val="24"/>
              </w:rPr>
              <w:t>Baker’s cyst), excision of (G)</w:t>
            </w:r>
            <w:r w:rsidR="00190CC2">
              <w:rPr>
                <w:rStyle w:val="Bodytext7pt"/>
                <w:rFonts w:eastAsia="Arial"/>
                <w:sz w:val="22"/>
                <w:szCs w:val="24"/>
              </w:rPr>
              <w:tab/>
            </w:r>
          </w:p>
        </w:tc>
        <w:tc>
          <w:tcPr>
            <w:tcW w:w="810" w:type="dxa"/>
            <w:vAlign w:val="bottom"/>
          </w:tcPr>
          <w:p w14:paraId="6B546CD7"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45.00</w:t>
            </w:r>
          </w:p>
        </w:tc>
        <w:tc>
          <w:tcPr>
            <w:tcW w:w="810" w:type="dxa"/>
            <w:vAlign w:val="bottom"/>
          </w:tcPr>
          <w:p w14:paraId="20E0603B"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45.00</w:t>
            </w:r>
          </w:p>
        </w:tc>
        <w:tc>
          <w:tcPr>
            <w:tcW w:w="810" w:type="dxa"/>
            <w:vAlign w:val="bottom"/>
          </w:tcPr>
          <w:p w14:paraId="5AD86F1B"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45.00</w:t>
            </w:r>
          </w:p>
        </w:tc>
        <w:tc>
          <w:tcPr>
            <w:tcW w:w="810" w:type="dxa"/>
            <w:vAlign w:val="bottom"/>
          </w:tcPr>
          <w:p w14:paraId="3C2B3713"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45.00</w:t>
            </w:r>
          </w:p>
        </w:tc>
        <w:tc>
          <w:tcPr>
            <w:tcW w:w="810" w:type="dxa"/>
            <w:vAlign w:val="bottom"/>
          </w:tcPr>
          <w:p w14:paraId="60ECACB1"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45.00</w:t>
            </w:r>
          </w:p>
        </w:tc>
        <w:tc>
          <w:tcPr>
            <w:tcW w:w="810" w:type="dxa"/>
            <w:vAlign w:val="bottom"/>
          </w:tcPr>
          <w:p w14:paraId="72A9E581"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45.00</w:t>
            </w:r>
          </w:p>
        </w:tc>
      </w:tr>
      <w:tr w:rsidR="007D1445" w:rsidRPr="00C66228" w14:paraId="192989D6" w14:textId="77777777" w:rsidTr="000A1258">
        <w:trPr>
          <w:trHeight w:val="379"/>
        </w:trPr>
        <w:tc>
          <w:tcPr>
            <w:tcW w:w="640" w:type="dxa"/>
          </w:tcPr>
          <w:p w14:paraId="0FF6AD8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3132</w:t>
            </w:r>
          </w:p>
        </w:tc>
        <w:tc>
          <w:tcPr>
            <w:tcW w:w="4230" w:type="dxa"/>
            <w:vAlign w:val="bottom"/>
          </w:tcPr>
          <w:p w14:paraId="056CB199" w14:textId="474A29B8" w:rsidR="007D1445" w:rsidRPr="00C66228" w:rsidRDefault="007D1445" w:rsidP="00B26A6A">
            <w:pPr>
              <w:tabs>
                <w:tab w:val="left" w:leader="dot" w:pos="4137"/>
              </w:tabs>
              <w:ind w:left="260" w:hanging="260"/>
              <w:rPr>
                <w:rFonts w:ascii="Times New Roman" w:hAnsi="Times New Roman" w:cs="Times New Roman"/>
                <w:sz w:val="22"/>
              </w:rPr>
            </w:pPr>
            <w:r w:rsidRPr="00C66228">
              <w:rPr>
                <w:rStyle w:val="Bodytext7pt"/>
                <w:rFonts w:eastAsia="Arial"/>
                <w:sz w:val="22"/>
                <w:szCs w:val="24"/>
              </w:rPr>
              <w:t>Bursa, semimembranosus (</w:t>
            </w:r>
            <w:r w:rsidR="00B26A6A">
              <w:rPr>
                <w:rStyle w:val="Bodytext7pt"/>
                <w:rFonts w:eastAsia="Arial"/>
                <w:sz w:val="22"/>
                <w:szCs w:val="24"/>
              </w:rPr>
              <w:t xml:space="preserve">or Baker’s cyst), </w:t>
            </w:r>
            <w:r w:rsidR="00190CC2">
              <w:rPr>
                <w:rStyle w:val="Bodytext7pt"/>
                <w:rFonts w:eastAsia="Arial"/>
                <w:sz w:val="22"/>
                <w:szCs w:val="24"/>
              </w:rPr>
              <w:t>excision</w:t>
            </w:r>
            <w:r w:rsidR="002A7D3C">
              <w:rPr>
                <w:rStyle w:val="Bodytext7pt"/>
                <w:rFonts w:eastAsia="Arial"/>
                <w:sz w:val="22"/>
                <w:szCs w:val="24"/>
              </w:rPr>
              <w:t xml:space="preserve"> </w:t>
            </w:r>
            <w:r w:rsidR="00190CC2">
              <w:rPr>
                <w:rStyle w:val="Bodytext7pt"/>
                <w:rFonts w:eastAsia="Arial"/>
                <w:sz w:val="22"/>
                <w:szCs w:val="24"/>
              </w:rPr>
              <w:t>of</w:t>
            </w:r>
            <w:r w:rsidR="00B26A6A">
              <w:rPr>
                <w:rStyle w:val="Bodytext7pt"/>
                <w:rFonts w:eastAsia="Arial"/>
                <w:sz w:val="22"/>
                <w:szCs w:val="24"/>
              </w:rPr>
              <w:t xml:space="preserve"> </w:t>
            </w:r>
            <w:r w:rsidR="00190CC2">
              <w:rPr>
                <w:rStyle w:val="Bodytext7pt"/>
                <w:rFonts w:eastAsia="Arial"/>
                <w:sz w:val="22"/>
                <w:szCs w:val="24"/>
              </w:rPr>
              <w:t>(S)</w:t>
            </w:r>
            <w:r w:rsidR="00190CC2">
              <w:rPr>
                <w:rStyle w:val="Bodytext7pt"/>
                <w:rFonts w:eastAsia="Arial"/>
                <w:sz w:val="22"/>
                <w:szCs w:val="24"/>
              </w:rPr>
              <w:tab/>
            </w:r>
          </w:p>
        </w:tc>
        <w:tc>
          <w:tcPr>
            <w:tcW w:w="810" w:type="dxa"/>
            <w:vAlign w:val="bottom"/>
          </w:tcPr>
          <w:p w14:paraId="35E5F6FA"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524097BB"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1309C2A5"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787CE205"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69F7CEDA"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62C776E8"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60.00</w:t>
            </w:r>
          </w:p>
        </w:tc>
      </w:tr>
      <w:tr w:rsidR="007D1445" w:rsidRPr="00C66228" w14:paraId="0EC68E48" w14:textId="77777777" w:rsidTr="000A1258">
        <w:trPr>
          <w:trHeight w:val="696"/>
        </w:trPr>
        <w:tc>
          <w:tcPr>
            <w:tcW w:w="640" w:type="dxa"/>
          </w:tcPr>
          <w:p w14:paraId="69998B4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3137</w:t>
            </w:r>
          </w:p>
        </w:tc>
        <w:tc>
          <w:tcPr>
            <w:tcW w:w="4230" w:type="dxa"/>
            <w:vAlign w:val="bottom"/>
          </w:tcPr>
          <w:p w14:paraId="42809635"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Tumour, cyst or scar, removal of cutaneous, subcutaneous or in mucous membrane, up to 3 centimetres in diameter (G) </w:t>
            </w:r>
            <w:r w:rsidR="00190CC2">
              <w:rPr>
                <w:rStyle w:val="Bodytext7pt"/>
                <w:rFonts w:eastAsia="Arial"/>
                <w:sz w:val="22"/>
                <w:szCs w:val="24"/>
              </w:rPr>
              <w:tab/>
            </w:r>
          </w:p>
        </w:tc>
        <w:tc>
          <w:tcPr>
            <w:tcW w:w="810" w:type="dxa"/>
            <w:vAlign w:val="bottom"/>
          </w:tcPr>
          <w:p w14:paraId="5A0F3550"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147D1189"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1D167596"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01A9B38B"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665989E0"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140B40ED"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8.00</w:t>
            </w:r>
          </w:p>
        </w:tc>
      </w:tr>
      <w:tr w:rsidR="007D1445" w:rsidRPr="00C66228" w14:paraId="39BE03A7" w14:textId="77777777" w:rsidTr="000A1258">
        <w:trPr>
          <w:trHeight w:val="691"/>
        </w:trPr>
        <w:tc>
          <w:tcPr>
            <w:tcW w:w="640" w:type="dxa"/>
          </w:tcPr>
          <w:p w14:paraId="724D0CE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3138</w:t>
            </w:r>
          </w:p>
        </w:tc>
        <w:tc>
          <w:tcPr>
            <w:tcW w:w="4230" w:type="dxa"/>
            <w:vAlign w:val="bottom"/>
          </w:tcPr>
          <w:p w14:paraId="10F44B2A"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Tumour, cyst or scar, removal of cutaneous, subcutaneous or in mucous membrane, up to</w:t>
            </w:r>
            <w:r w:rsidR="00190CC2">
              <w:rPr>
                <w:rStyle w:val="Bodytext7pt"/>
                <w:rFonts w:eastAsia="Arial"/>
                <w:sz w:val="22"/>
                <w:szCs w:val="24"/>
              </w:rPr>
              <w:t xml:space="preserve"> 3 centimetres in diameter (S)</w:t>
            </w:r>
            <w:r w:rsidR="00190CC2">
              <w:rPr>
                <w:rStyle w:val="Bodytext7pt"/>
                <w:rFonts w:eastAsia="Arial"/>
                <w:sz w:val="22"/>
                <w:szCs w:val="24"/>
              </w:rPr>
              <w:tab/>
            </w:r>
          </w:p>
        </w:tc>
        <w:tc>
          <w:tcPr>
            <w:tcW w:w="810" w:type="dxa"/>
            <w:vAlign w:val="bottom"/>
          </w:tcPr>
          <w:p w14:paraId="06F456EA"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66B6FB83"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14DBCCC0"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4F4A9467"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7B2C0529"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62CEFC9D"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16.00</w:t>
            </w:r>
          </w:p>
        </w:tc>
      </w:tr>
      <w:tr w:rsidR="007D1445" w:rsidRPr="00C66228" w14:paraId="75C3A5F1" w14:textId="77777777" w:rsidTr="000A1258">
        <w:trPr>
          <w:trHeight w:val="696"/>
        </w:trPr>
        <w:tc>
          <w:tcPr>
            <w:tcW w:w="640" w:type="dxa"/>
          </w:tcPr>
          <w:p w14:paraId="499EF7B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3140</w:t>
            </w:r>
          </w:p>
        </w:tc>
        <w:tc>
          <w:tcPr>
            <w:tcW w:w="4230" w:type="dxa"/>
            <w:vAlign w:val="bottom"/>
          </w:tcPr>
          <w:p w14:paraId="7292A782"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Tumour, cyst or scar, removal of cutaneous, subcutaneous or in mucous membrane, up to</w:t>
            </w:r>
            <w:r w:rsidR="00190CC2">
              <w:rPr>
                <w:rStyle w:val="Bodytext7pt"/>
                <w:rFonts w:eastAsia="Arial"/>
                <w:sz w:val="22"/>
                <w:szCs w:val="24"/>
              </w:rPr>
              <w:t xml:space="preserve"> 3 centimetres in diameter (D)</w:t>
            </w:r>
            <w:r w:rsidR="00190CC2">
              <w:rPr>
                <w:rStyle w:val="Bodytext7pt"/>
                <w:rFonts w:eastAsia="Arial"/>
                <w:sz w:val="22"/>
                <w:szCs w:val="24"/>
              </w:rPr>
              <w:tab/>
            </w:r>
          </w:p>
        </w:tc>
        <w:tc>
          <w:tcPr>
            <w:tcW w:w="810" w:type="dxa"/>
            <w:vAlign w:val="bottom"/>
          </w:tcPr>
          <w:p w14:paraId="7F31199D"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19B091C0"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25D43404"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58DC38F2"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13817E4C"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69D6F00A"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16.00</w:t>
            </w:r>
          </w:p>
        </w:tc>
      </w:tr>
      <w:tr w:rsidR="007D1445" w:rsidRPr="00C66228" w14:paraId="07A2EB91" w14:textId="77777777" w:rsidTr="000A1258">
        <w:trPr>
          <w:trHeight w:val="701"/>
        </w:trPr>
        <w:tc>
          <w:tcPr>
            <w:tcW w:w="640" w:type="dxa"/>
          </w:tcPr>
          <w:p w14:paraId="6DC2077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3143</w:t>
            </w:r>
          </w:p>
        </w:tc>
        <w:tc>
          <w:tcPr>
            <w:tcW w:w="4230" w:type="dxa"/>
            <w:vAlign w:val="bottom"/>
          </w:tcPr>
          <w:p w14:paraId="47A6007B"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Tumour, cyst or scar, removal of cutaneous, subcutaneous or in mucous membrane, more than 3 centim</w:t>
            </w:r>
            <w:r w:rsidR="00190CC2">
              <w:rPr>
                <w:rStyle w:val="Bodytext7pt"/>
                <w:rFonts w:eastAsia="Arial"/>
                <w:sz w:val="22"/>
                <w:szCs w:val="24"/>
              </w:rPr>
              <w:t>etres in diameter (G)</w:t>
            </w:r>
            <w:r w:rsidR="00190CC2">
              <w:rPr>
                <w:rStyle w:val="Bodytext7pt"/>
                <w:rFonts w:eastAsia="Arial"/>
                <w:sz w:val="22"/>
                <w:szCs w:val="24"/>
              </w:rPr>
              <w:tab/>
            </w:r>
          </w:p>
        </w:tc>
        <w:tc>
          <w:tcPr>
            <w:tcW w:w="810" w:type="dxa"/>
            <w:vAlign w:val="bottom"/>
          </w:tcPr>
          <w:p w14:paraId="466D3FD5"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68369D5A"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123F70C5"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16.00</w:t>
            </w:r>
          </w:p>
        </w:tc>
        <w:tc>
          <w:tcPr>
            <w:tcW w:w="810" w:type="dxa"/>
            <w:vAlign w:val="bottom"/>
          </w:tcPr>
          <w:p w14:paraId="26D5FEB3"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7A98D74A"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54882FE9"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15.00</w:t>
            </w:r>
          </w:p>
        </w:tc>
      </w:tr>
      <w:tr w:rsidR="007D1445" w:rsidRPr="00C66228" w14:paraId="1E013BA3" w14:textId="77777777" w:rsidTr="000A1258">
        <w:trPr>
          <w:trHeight w:val="696"/>
        </w:trPr>
        <w:tc>
          <w:tcPr>
            <w:tcW w:w="640" w:type="dxa"/>
          </w:tcPr>
          <w:p w14:paraId="1033DF1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3144</w:t>
            </w:r>
          </w:p>
        </w:tc>
        <w:tc>
          <w:tcPr>
            <w:tcW w:w="4230" w:type="dxa"/>
            <w:vAlign w:val="bottom"/>
          </w:tcPr>
          <w:p w14:paraId="310123EF"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Tumour, cyst or scar, removal of cutaneous, subcutaneous or in mucous membrane, more than</w:t>
            </w:r>
            <w:r w:rsidR="00190CC2">
              <w:rPr>
                <w:rStyle w:val="Bodytext7pt"/>
                <w:rFonts w:eastAsia="Arial"/>
                <w:sz w:val="22"/>
                <w:szCs w:val="24"/>
              </w:rPr>
              <w:t xml:space="preserve"> 3 centimetres in diameter (S)</w:t>
            </w:r>
            <w:r w:rsidR="00190CC2">
              <w:rPr>
                <w:rStyle w:val="Bodytext7pt"/>
                <w:rFonts w:eastAsia="Arial"/>
                <w:sz w:val="22"/>
                <w:szCs w:val="24"/>
              </w:rPr>
              <w:tab/>
            </w:r>
          </w:p>
        </w:tc>
        <w:tc>
          <w:tcPr>
            <w:tcW w:w="810" w:type="dxa"/>
            <w:vAlign w:val="bottom"/>
          </w:tcPr>
          <w:p w14:paraId="13CC475E"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1EDA95D3"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42B28DBA"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56F3FCC0"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693425F8"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10A17B3B"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20.00</w:t>
            </w:r>
          </w:p>
        </w:tc>
      </w:tr>
      <w:tr w:rsidR="007D1445" w:rsidRPr="00C66228" w14:paraId="5D029549" w14:textId="77777777" w:rsidTr="000A1258">
        <w:trPr>
          <w:trHeight w:val="696"/>
        </w:trPr>
        <w:tc>
          <w:tcPr>
            <w:tcW w:w="640" w:type="dxa"/>
          </w:tcPr>
          <w:p w14:paraId="30598E5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3146</w:t>
            </w:r>
          </w:p>
        </w:tc>
        <w:tc>
          <w:tcPr>
            <w:tcW w:w="4230" w:type="dxa"/>
            <w:vAlign w:val="bottom"/>
          </w:tcPr>
          <w:p w14:paraId="76B68D4C" w14:textId="4866435E" w:rsidR="007D1445" w:rsidRPr="00C66228" w:rsidRDefault="007D1445" w:rsidP="00B26A6A">
            <w:pPr>
              <w:tabs>
                <w:tab w:val="left" w:leader="dot" w:pos="4137"/>
              </w:tabs>
              <w:ind w:left="260" w:hanging="260"/>
              <w:rPr>
                <w:rFonts w:ascii="Times New Roman" w:hAnsi="Times New Roman" w:cs="Times New Roman"/>
                <w:sz w:val="22"/>
              </w:rPr>
            </w:pPr>
            <w:r w:rsidRPr="00C66228">
              <w:rPr>
                <w:rStyle w:val="Bodytext7pt"/>
                <w:rFonts w:eastAsia="Arial"/>
                <w:sz w:val="22"/>
                <w:szCs w:val="24"/>
              </w:rPr>
              <w:t>Tumour, cyst or scar removal of cutaneous, subcutaneous or in mucous membrane, more than 3</w:t>
            </w:r>
            <w:r w:rsidR="00190CC2">
              <w:rPr>
                <w:rStyle w:val="Bodytext7pt"/>
                <w:rFonts w:eastAsia="Arial"/>
                <w:sz w:val="22"/>
                <w:szCs w:val="24"/>
              </w:rPr>
              <w:t xml:space="preserve"> </w:t>
            </w:r>
            <w:proofErr w:type="spellStart"/>
            <w:r w:rsidR="00190CC2">
              <w:rPr>
                <w:rStyle w:val="Bodytext7pt"/>
                <w:rFonts w:eastAsia="Arial"/>
                <w:sz w:val="22"/>
                <w:szCs w:val="24"/>
              </w:rPr>
              <w:t>centimetres</w:t>
            </w:r>
            <w:proofErr w:type="spellEnd"/>
            <w:r w:rsidR="00190CC2">
              <w:rPr>
                <w:rStyle w:val="Bodytext7pt"/>
                <w:rFonts w:eastAsia="Arial"/>
                <w:sz w:val="22"/>
                <w:szCs w:val="24"/>
              </w:rPr>
              <w:t xml:space="preserve"> in diameter</w:t>
            </w:r>
            <w:r w:rsidR="00B26A6A">
              <w:rPr>
                <w:rStyle w:val="Bodytext7pt"/>
                <w:rFonts w:eastAsia="Arial"/>
                <w:sz w:val="22"/>
                <w:szCs w:val="24"/>
              </w:rPr>
              <w:t xml:space="preserve"> </w:t>
            </w:r>
            <w:r w:rsidR="00190CC2">
              <w:rPr>
                <w:rStyle w:val="Bodytext7pt"/>
                <w:rFonts w:eastAsia="Arial"/>
                <w:sz w:val="22"/>
                <w:szCs w:val="24"/>
              </w:rPr>
              <w:t xml:space="preserve">(D) </w:t>
            </w:r>
            <w:r w:rsidR="00190CC2">
              <w:rPr>
                <w:rStyle w:val="Bodytext7pt"/>
                <w:rFonts w:eastAsia="Arial"/>
                <w:sz w:val="22"/>
                <w:szCs w:val="24"/>
              </w:rPr>
              <w:tab/>
            </w:r>
          </w:p>
        </w:tc>
        <w:tc>
          <w:tcPr>
            <w:tcW w:w="810" w:type="dxa"/>
            <w:vAlign w:val="bottom"/>
          </w:tcPr>
          <w:p w14:paraId="545799D0"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3FB4AE7C"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1196906F"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582FAD71"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381DADF4"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65A744AD"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20.00</w:t>
            </w:r>
          </w:p>
        </w:tc>
      </w:tr>
      <w:tr w:rsidR="007D1445" w:rsidRPr="00C66228" w14:paraId="47D59996" w14:textId="77777777" w:rsidTr="006B5231">
        <w:trPr>
          <w:trHeight w:val="701"/>
        </w:trPr>
        <w:tc>
          <w:tcPr>
            <w:tcW w:w="640" w:type="dxa"/>
          </w:tcPr>
          <w:p w14:paraId="4725F5B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3149</w:t>
            </w:r>
          </w:p>
        </w:tc>
        <w:tc>
          <w:tcPr>
            <w:tcW w:w="4230" w:type="dxa"/>
            <w:vAlign w:val="bottom"/>
          </w:tcPr>
          <w:p w14:paraId="164FA840"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Tumour, cyst or scar, removal of, not covered by any other item in this Part, involving muscle, bone or other deep</w:t>
            </w:r>
            <w:r w:rsidR="00190CC2">
              <w:rPr>
                <w:rStyle w:val="Bodytext7pt"/>
                <w:rFonts w:eastAsia="Arial"/>
                <w:sz w:val="22"/>
                <w:szCs w:val="24"/>
              </w:rPr>
              <w:t xml:space="preserve"> tissue (G)</w:t>
            </w:r>
            <w:r w:rsidR="00190CC2">
              <w:rPr>
                <w:rStyle w:val="Bodytext7pt"/>
                <w:rFonts w:eastAsia="Arial"/>
                <w:sz w:val="22"/>
                <w:szCs w:val="24"/>
              </w:rPr>
              <w:tab/>
            </w:r>
          </w:p>
        </w:tc>
        <w:tc>
          <w:tcPr>
            <w:tcW w:w="810" w:type="dxa"/>
            <w:vAlign w:val="bottom"/>
          </w:tcPr>
          <w:p w14:paraId="08F65906"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33.00</w:t>
            </w:r>
          </w:p>
        </w:tc>
        <w:tc>
          <w:tcPr>
            <w:tcW w:w="810" w:type="dxa"/>
            <w:vAlign w:val="bottom"/>
          </w:tcPr>
          <w:p w14:paraId="6DC1F060"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35.00</w:t>
            </w:r>
          </w:p>
        </w:tc>
        <w:tc>
          <w:tcPr>
            <w:tcW w:w="810" w:type="dxa"/>
            <w:vAlign w:val="bottom"/>
          </w:tcPr>
          <w:p w14:paraId="442F91BB"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6FF67A56"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5DC0396A"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3267813C"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30.00</w:t>
            </w:r>
          </w:p>
        </w:tc>
      </w:tr>
      <w:tr w:rsidR="007D1445" w:rsidRPr="00C66228" w14:paraId="646C3B8C" w14:textId="77777777" w:rsidTr="000A1258">
        <w:trPr>
          <w:trHeight w:val="696"/>
        </w:trPr>
        <w:tc>
          <w:tcPr>
            <w:tcW w:w="640" w:type="dxa"/>
          </w:tcPr>
          <w:p w14:paraId="6871F19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3150</w:t>
            </w:r>
          </w:p>
        </w:tc>
        <w:tc>
          <w:tcPr>
            <w:tcW w:w="4230" w:type="dxa"/>
            <w:vAlign w:val="bottom"/>
          </w:tcPr>
          <w:p w14:paraId="764D6552"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Tumour, cyst or scar, removal of, not covered by any other item in this Part, involving muscle,</w:t>
            </w:r>
            <w:r w:rsidR="00190CC2">
              <w:rPr>
                <w:rStyle w:val="Bodytext7pt"/>
                <w:rFonts w:eastAsia="Arial"/>
                <w:sz w:val="22"/>
                <w:szCs w:val="24"/>
              </w:rPr>
              <w:t xml:space="preserve"> bone or other deep tissue (S)</w:t>
            </w:r>
            <w:r w:rsidR="00190CC2">
              <w:rPr>
                <w:rStyle w:val="Bodytext7pt"/>
                <w:rFonts w:eastAsia="Arial"/>
                <w:sz w:val="22"/>
                <w:szCs w:val="24"/>
              </w:rPr>
              <w:tab/>
            </w:r>
          </w:p>
        </w:tc>
        <w:tc>
          <w:tcPr>
            <w:tcW w:w="810" w:type="dxa"/>
            <w:vAlign w:val="bottom"/>
          </w:tcPr>
          <w:p w14:paraId="12350197"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45.00</w:t>
            </w:r>
          </w:p>
        </w:tc>
        <w:tc>
          <w:tcPr>
            <w:tcW w:w="810" w:type="dxa"/>
            <w:vAlign w:val="bottom"/>
          </w:tcPr>
          <w:p w14:paraId="168AA8A4"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45.00</w:t>
            </w:r>
          </w:p>
        </w:tc>
        <w:tc>
          <w:tcPr>
            <w:tcW w:w="810" w:type="dxa"/>
            <w:vAlign w:val="bottom"/>
          </w:tcPr>
          <w:p w14:paraId="60746A8D"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vAlign w:val="bottom"/>
          </w:tcPr>
          <w:p w14:paraId="6D288E4B"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35.00</w:t>
            </w:r>
          </w:p>
        </w:tc>
        <w:tc>
          <w:tcPr>
            <w:tcW w:w="810" w:type="dxa"/>
            <w:vAlign w:val="bottom"/>
          </w:tcPr>
          <w:p w14:paraId="47E7C2BD"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35.00</w:t>
            </w:r>
          </w:p>
        </w:tc>
        <w:tc>
          <w:tcPr>
            <w:tcW w:w="810" w:type="dxa"/>
            <w:vAlign w:val="bottom"/>
          </w:tcPr>
          <w:p w14:paraId="2126B14B"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35.00</w:t>
            </w:r>
          </w:p>
        </w:tc>
      </w:tr>
      <w:tr w:rsidR="007D1445" w:rsidRPr="00C66228" w14:paraId="0E6E062B" w14:textId="77777777" w:rsidTr="000A1258">
        <w:trPr>
          <w:trHeight w:val="696"/>
        </w:trPr>
        <w:tc>
          <w:tcPr>
            <w:tcW w:w="640" w:type="dxa"/>
          </w:tcPr>
          <w:p w14:paraId="273557A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3152</w:t>
            </w:r>
          </w:p>
        </w:tc>
        <w:tc>
          <w:tcPr>
            <w:tcW w:w="4230" w:type="dxa"/>
            <w:vAlign w:val="bottom"/>
          </w:tcPr>
          <w:p w14:paraId="446F994C"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Tumour, cyst or scar, removal of, not covered by any other item in this Part, involving muscle,</w:t>
            </w:r>
            <w:r w:rsidR="00190CC2">
              <w:rPr>
                <w:rStyle w:val="Bodytext7pt"/>
                <w:rFonts w:eastAsia="Arial"/>
                <w:sz w:val="22"/>
                <w:szCs w:val="24"/>
              </w:rPr>
              <w:t xml:space="preserve"> bone or other deep tissue (D)</w:t>
            </w:r>
            <w:r w:rsidR="00190CC2">
              <w:rPr>
                <w:rStyle w:val="Bodytext7pt"/>
                <w:rFonts w:eastAsia="Arial"/>
                <w:sz w:val="22"/>
                <w:szCs w:val="24"/>
              </w:rPr>
              <w:tab/>
            </w:r>
          </w:p>
        </w:tc>
        <w:tc>
          <w:tcPr>
            <w:tcW w:w="810" w:type="dxa"/>
            <w:vAlign w:val="bottom"/>
          </w:tcPr>
          <w:p w14:paraId="0858E256"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45.00</w:t>
            </w:r>
          </w:p>
        </w:tc>
        <w:tc>
          <w:tcPr>
            <w:tcW w:w="810" w:type="dxa"/>
            <w:vAlign w:val="bottom"/>
          </w:tcPr>
          <w:p w14:paraId="54EFBC08"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45.00</w:t>
            </w:r>
          </w:p>
        </w:tc>
        <w:tc>
          <w:tcPr>
            <w:tcW w:w="810" w:type="dxa"/>
            <w:vAlign w:val="bottom"/>
          </w:tcPr>
          <w:p w14:paraId="0C0D60FE"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vAlign w:val="bottom"/>
          </w:tcPr>
          <w:p w14:paraId="784E9AD4"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35.00</w:t>
            </w:r>
          </w:p>
        </w:tc>
        <w:tc>
          <w:tcPr>
            <w:tcW w:w="810" w:type="dxa"/>
            <w:vAlign w:val="bottom"/>
          </w:tcPr>
          <w:p w14:paraId="7A96BDCF"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35.00</w:t>
            </w:r>
          </w:p>
        </w:tc>
        <w:tc>
          <w:tcPr>
            <w:tcW w:w="810" w:type="dxa"/>
            <w:vAlign w:val="bottom"/>
          </w:tcPr>
          <w:p w14:paraId="03FCA5B7"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35.00</w:t>
            </w:r>
          </w:p>
        </w:tc>
      </w:tr>
      <w:tr w:rsidR="007D1445" w:rsidRPr="00C66228" w14:paraId="67920FEB" w14:textId="77777777" w:rsidTr="000A1258">
        <w:trPr>
          <w:trHeight w:val="547"/>
        </w:trPr>
        <w:tc>
          <w:tcPr>
            <w:tcW w:w="640" w:type="dxa"/>
          </w:tcPr>
          <w:p w14:paraId="2DEF6B4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3155</w:t>
            </w:r>
          </w:p>
        </w:tc>
        <w:tc>
          <w:tcPr>
            <w:tcW w:w="4230" w:type="dxa"/>
            <w:vAlign w:val="bottom"/>
          </w:tcPr>
          <w:p w14:paraId="54F42DFB" w14:textId="05A589D9" w:rsidR="007D1445" w:rsidRPr="00C66228" w:rsidRDefault="007D1445" w:rsidP="00B26A6A">
            <w:pPr>
              <w:tabs>
                <w:tab w:val="left" w:leader="dot" w:pos="4137"/>
              </w:tabs>
              <w:ind w:left="260" w:hanging="260"/>
              <w:rPr>
                <w:rFonts w:ascii="Times New Roman" w:hAnsi="Times New Roman" w:cs="Times New Roman"/>
                <w:sz w:val="22"/>
              </w:rPr>
            </w:pPr>
            <w:r w:rsidRPr="00C66228">
              <w:rPr>
                <w:rStyle w:val="Bodytext7pt"/>
                <w:rFonts w:eastAsia="Arial"/>
                <w:sz w:val="22"/>
                <w:szCs w:val="24"/>
              </w:rPr>
              <w:t>Tumour or deep cyst, removal of, not covered by any other item in this Pa</w:t>
            </w:r>
            <w:r w:rsidR="00B26A6A">
              <w:rPr>
                <w:rStyle w:val="Bodytext7pt"/>
                <w:rFonts w:eastAsia="Arial"/>
                <w:sz w:val="22"/>
                <w:szCs w:val="24"/>
              </w:rPr>
              <w:t>rt</w:t>
            </w:r>
            <w:r w:rsidR="00190CC2">
              <w:rPr>
                <w:rStyle w:val="Bodytext7pt"/>
                <w:rFonts w:eastAsia="Arial"/>
                <w:sz w:val="22"/>
                <w:szCs w:val="24"/>
              </w:rPr>
              <w:t>, requiring wide excision (G)</w:t>
            </w:r>
            <w:r w:rsidR="00190CC2">
              <w:rPr>
                <w:rStyle w:val="Bodytext7pt"/>
                <w:rFonts w:eastAsia="Arial"/>
                <w:sz w:val="22"/>
                <w:szCs w:val="24"/>
              </w:rPr>
              <w:tab/>
            </w:r>
          </w:p>
        </w:tc>
        <w:tc>
          <w:tcPr>
            <w:tcW w:w="810" w:type="dxa"/>
            <w:vAlign w:val="bottom"/>
          </w:tcPr>
          <w:p w14:paraId="3694DB30"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vAlign w:val="bottom"/>
          </w:tcPr>
          <w:p w14:paraId="07A99496"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0FB5F14C"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vAlign w:val="bottom"/>
          </w:tcPr>
          <w:p w14:paraId="51F6A9EE"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vAlign w:val="bottom"/>
          </w:tcPr>
          <w:p w14:paraId="7EE1E793"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vAlign w:val="bottom"/>
          </w:tcPr>
          <w:p w14:paraId="3B7DE39F"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40.00</w:t>
            </w:r>
          </w:p>
        </w:tc>
      </w:tr>
      <w:tr w:rsidR="007D1445" w:rsidRPr="00C66228" w14:paraId="1BA19A8D" w14:textId="77777777" w:rsidTr="006B5231">
        <w:trPr>
          <w:trHeight w:val="547"/>
        </w:trPr>
        <w:tc>
          <w:tcPr>
            <w:tcW w:w="640" w:type="dxa"/>
          </w:tcPr>
          <w:p w14:paraId="69799D4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3156</w:t>
            </w:r>
          </w:p>
        </w:tc>
        <w:tc>
          <w:tcPr>
            <w:tcW w:w="4230" w:type="dxa"/>
            <w:vAlign w:val="bottom"/>
          </w:tcPr>
          <w:p w14:paraId="7994D1F6"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Tumour or deep cyst, removal of, not covered by any other item in this Par</w:t>
            </w:r>
            <w:r w:rsidR="00190CC2">
              <w:rPr>
                <w:rStyle w:val="Bodytext7pt"/>
                <w:rFonts w:eastAsia="Arial"/>
                <w:sz w:val="22"/>
                <w:szCs w:val="24"/>
              </w:rPr>
              <w:t>t, requiring wide excision (S)</w:t>
            </w:r>
            <w:r w:rsidR="00190CC2">
              <w:rPr>
                <w:rStyle w:val="Bodytext7pt"/>
                <w:rFonts w:eastAsia="Arial"/>
                <w:sz w:val="22"/>
                <w:szCs w:val="24"/>
              </w:rPr>
              <w:tab/>
            </w:r>
          </w:p>
        </w:tc>
        <w:tc>
          <w:tcPr>
            <w:tcW w:w="810" w:type="dxa"/>
            <w:vAlign w:val="bottom"/>
          </w:tcPr>
          <w:p w14:paraId="5D47CAA5"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2635F495"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70.00</w:t>
            </w:r>
          </w:p>
        </w:tc>
        <w:tc>
          <w:tcPr>
            <w:tcW w:w="810" w:type="dxa"/>
            <w:vAlign w:val="bottom"/>
          </w:tcPr>
          <w:p w14:paraId="7EF4CD65"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107890A8"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7C524555"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7B3AD8F1" w14:textId="77777777" w:rsidR="007D1445" w:rsidRPr="00C66228" w:rsidRDefault="007D1445" w:rsidP="00190CC2">
            <w:pPr>
              <w:ind w:right="144"/>
              <w:jc w:val="right"/>
              <w:rPr>
                <w:rFonts w:ascii="Times New Roman" w:hAnsi="Times New Roman" w:cs="Times New Roman"/>
                <w:sz w:val="22"/>
              </w:rPr>
            </w:pPr>
            <w:r w:rsidRPr="00C66228">
              <w:rPr>
                <w:rStyle w:val="Bodytext7pt"/>
                <w:rFonts w:eastAsia="Arial"/>
                <w:sz w:val="22"/>
                <w:szCs w:val="24"/>
              </w:rPr>
              <w:t>50.00</w:t>
            </w:r>
          </w:p>
        </w:tc>
      </w:tr>
    </w:tbl>
    <w:p w14:paraId="21B2D696" w14:textId="77777777" w:rsidR="00FB1351" w:rsidRDefault="00FB1351">
      <w:r>
        <w:br w:type="page"/>
      </w:r>
    </w:p>
    <w:tbl>
      <w:tblPr>
        <w:tblOverlap w:val="never"/>
        <w:tblW w:w="9730" w:type="dxa"/>
        <w:tblLayout w:type="fixed"/>
        <w:tblCellMar>
          <w:left w:w="10" w:type="dxa"/>
          <w:right w:w="10" w:type="dxa"/>
        </w:tblCellMar>
        <w:tblLook w:val="0000" w:firstRow="0" w:lastRow="0" w:firstColumn="0" w:lastColumn="0" w:noHBand="0" w:noVBand="0"/>
      </w:tblPr>
      <w:tblGrid>
        <w:gridCol w:w="640"/>
        <w:gridCol w:w="4230"/>
        <w:gridCol w:w="810"/>
        <w:gridCol w:w="810"/>
        <w:gridCol w:w="810"/>
        <w:gridCol w:w="810"/>
        <w:gridCol w:w="810"/>
        <w:gridCol w:w="810"/>
      </w:tblGrid>
      <w:tr w:rsidR="007D1445" w:rsidRPr="00C66228" w14:paraId="6559F6F0" w14:textId="77777777" w:rsidTr="00FB1351">
        <w:trPr>
          <w:trHeight w:val="346"/>
        </w:trPr>
        <w:tc>
          <w:tcPr>
            <w:tcW w:w="640" w:type="dxa"/>
            <w:tcBorders>
              <w:top w:val="single" w:sz="4" w:space="0" w:color="auto"/>
            </w:tcBorders>
            <w:vAlign w:val="bottom"/>
          </w:tcPr>
          <w:p w14:paraId="64DEF748" w14:textId="77777777" w:rsidR="007D1445" w:rsidRPr="00FB1351" w:rsidRDefault="007D1445" w:rsidP="00FB1351">
            <w:pPr>
              <w:rPr>
                <w:rFonts w:ascii="Times New Roman" w:hAnsi="Times New Roman" w:cs="Times New Roman"/>
                <w:sz w:val="20"/>
              </w:rPr>
            </w:pPr>
          </w:p>
        </w:tc>
        <w:tc>
          <w:tcPr>
            <w:tcW w:w="4230" w:type="dxa"/>
            <w:tcBorders>
              <w:top w:val="single" w:sz="4" w:space="0" w:color="auto"/>
            </w:tcBorders>
            <w:vAlign w:val="bottom"/>
          </w:tcPr>
          <w:p w14:paraId="58C1673C" w14:textId="77777777" w:rsidR="007D1445" w:rsidRPr="00FB1351" w:rsidRDefault="007D1445" w:rsidP="00FB1351">
            <w:pPr>
              <w:rPr>
                <w:rFonts w:ascii="Times New Roman" w:hAnsi="Times New Roman" w:cs="Times New Roman"/>
                <w:sz w:val="20"/>
              </w:rPr>
            </w:pPr>
          </w:p>
        </w:tc>
        <w:tc>
          <w:tcPr>
            <w:tcW w:w="810" w:type="dxa"/>
            <w:tcBorders>
              <w:top w:val="single" w:sz="4" w:space="0" w:color="auto"/>
            </w:tcBorders>
            <w:vAlign w:val="bottom"/>
          </w:tcPr>
          <w:p w14:paraId="0EA26016" w14:textId="77777777" w:rsidR="007D1445" w:rsidRPr="00FB1351" w:rsidRDefault="007D1445" w:rsidP="00FB1351">
            <w:pPr>
              <w:rPr>
                <w:rFonts w:ascii="Times New Roman" w:hAnsi="Times New Roman" w:cs="Times New Roman"/>
                <w:sz w:val="20"/>
              </w:rPr>
            </w:pPr>
            <w:r w:rsidRPr="00FB1351">
              <w:rPr>
                <w:rStyle w:val="Bodytext7pt"/>
                <w:rFonts w:eastAsia="Arial"/>
                <w:sz w:val="20"/>
                <w:szCs w:val="24"/>
              </w:rPr>
              <w:t>Fees</w:t>
            </w:r>
          </w:p>
        </w:tc>
        <w:tc>
          <w:tcPr>
            <w:tcW w:w="810" w:type="dxa"/>
            <w:tcBorders>
              <w:top w:val="single" w:sz="4" w:space="0" w:color="auto"/>
            </w:tcBorders>
            <w:vAlign w:val="bottom"/>
          </w:tcPr>
          <w:p w14:paraId="064CE611" w14:textId="77777777" w:rsidR="007D1445" w:rsidRPr="00FB1351" w:rsidRDefault="007D1445" w:rsidP="00FB1351">
            <w:pPr>
              <w:rPr>
                <w:rFonts w:ascii="Times New Roman" w:hAnsi="Times New Roman" w:cs="Times New Roman"/>
                <w:sz w:val="20"/>
              </w:rPr>
            </w:pPr>
          </w:p>
        </w:tc>
        <w:tc>
          <w:tcPr>
            <w:tcW w:w="810" w:type="dxa"/>
            <w:tcBorders>
              <w:top w:val="single" w:sz="4" w:space="0" w:color="auto"/>
            </w:tcBorders>
            <w:vAlign w:val="bottom"/>
          </w:tcPr>
          <w:p w14:paraId="4F22C4E2" w14:textId="77777777" w:rsidR="007D1445" w:rsidRPr="00FB1351" w:rsidRDefault="007D1445" w:rsidP="00FB1351">
            <w:pPr>
              <w:rPr>
                <w:rFonts w:ascii="Times New Roman" w:hAnsi="Times New Roman" w:cs="Times New Roman"/>
                <w:sz w:val="20"/>
              </w:rPr>
            </w:pPr>
          </w:p>
        </w:tc>
        <w:tc>
          <w:tcPr>
            <w:tcW w:w="810" w:type="dxa"/>
            <w:tcBorders>
              <w:top w:val="single" w:sz="4" w:space="0" w:color="auto"/>
            </w:tcBorders>
            <w:vAlign w:val="bottom"/>
          </w:tcPr>
          <w:p w14:paraId="03E8007A" w14:textId="77777777" w:rsidR="007D1445" w:rsidRPr="00FB1351" w:rsidRDefault="007D1445" w:rsidP="00FB1351">
            <w:pPr>
              <w:rPr>
                <w:rFonts w:ascii="Times New Roman" w:hAnsi="Times New Roman" w:cs="Times New Roman"/>
                <w:sz w:val="20"/>
              </w:rPr>
            </w:pPr>
          </w:p>
        </w:tc>
        <w:tc>
          <w:tcPr>
            <w:tcW w:w="810" w:type="dxa"/>
            <w:tcBorders>
              <w:top w:val="single" w:sz="4" w:space="0" w:color="auto"/>
            </w:tcBorders>
            <w:vAlign w:val="bottom"/>
          </w:tcPr>
          <w:p w14:paraId="7666EAC9" w14:textId="77777777" w:rsidR="007D1445" w:rsidRPr="00FB1351" w:rsidRDefault="007D1445" w:rsidP="00FB1351">
            <w:pPr>
              <w:rPr>
                <w:rFonts w:ascii="Times New Roman" w:hAnsi="Times New Roman" w:cs="Times New Roman"/>
                <w:sz w:val="20"/>
              </w:rPr>
            </w:pPr>
          </w:p>
        </w:tc>
        <w:tc>
          <w:tcPr>
            <w:tcW w:w="810" w:type="dxa"/>
            <w:tcBorders>
              <w:top w:val="single" w:sz="4" w:space="0" w:color="auto"/>
            </w:tcBorders>
            <w:vAlign w:val="bottom"/>
          </w:tcPr>
          <w:p w14:paraId="654A1023" w14:textId="77777777" w:rsidR="007D1445" w:rsidRPr="00FB1351" w:rsidRDefault="007D1445" w:rsidP="00FB1351">
            <w:pPr>
              <w:rPr>
                <w:rFonts w:ascii="Times New Roman" w:hAnsi="Times New Roman" w:cs="Times New Roman"/>
                <w:sz w:val="20"/>
              </w:rPr>
            </w:pPr>
          </w:p>
        </w:tc>
      </w:tr>
      <w:tr w:rsidR="007D1445" w:rsidRPr="00C66228" w14:paraId="788C8D4A" w14:textId="77777777" w:rsidTr="00FB1351">
        <w:trPr>
          <w:trHeight w:val="480"/>
        </w:trPr>
        <w:tc>
          <w:tcPr>
            <w:tcW w:w="640" w:type="dxa"/>
            <w:vAlign w:val="bottom"/>
          </w:tcPr>
          <w:p w14:paraId="4763486D" w14:textId="77777777" w:rsidR="007D1445" w:rsidRPr="00FB1351" w:rsidRDefault="007D1445" w:rsidP="00FB1351">
            <w:pPr>
              <w:rPr>
                <w:rFonts w:ascii="Times New Roman" w:hAnsi="Times New Roman" w:cs="Times New Roman"/>
                <w:sz w:val="20"/>
              </w:rPr>
            </w:pPr>
            <w:r w:rsidRPr="00FB1351">
              <w:rPr>
                <w:rStyle w:val="Bodytext7pt"/>
                <w:rFonts w:eastAsia="Arial"/>
                <w:sz w:val="20"/>
                <w:szCs w:val="24"/>
              </w:rPr>
              <w:t>Item</w:t>
            </w:r>
            <w:r w:rsidR="00FB1351" w:rsidRPr="00FB1351">
              <w:rPr>
                <w:rStyle w:val="Bodytext7pt"/>
                <w:rFonts w:eastAsia="Arial"/>
                <w:sz w:val="20"/>
                <w:szCs w:val="24"/>
              </w:rPr>
              <w:t xml:space="preserve"> </w:t>
            </w:r>
            <w:r w:rsidRPr="00FB1351">
              <w:rPr>
                <w:rStyle w:val="Bodytext7pt"/>
                <w:rFonts w:eastAsia="Arial"/>
                <w:sz w:val="20"/>
                <w:szCs w:val="24"/>
              </w:rPr>
              <w:t>No.</w:t>
            </w:r>
          </w:p>
        </w:tc>
        <w:tc>
          <w:tcPr>
            <w:tcW w:w="4230" w:type="dxa"/>
            <w:vAlign w:val="bottom"/>
          </w:tcPr>
          <w:p w14:paraId="46DE6560" w14:textId="77777777" w:rsidR="007D1445" w:rsidRPr="00FB1351" w:rsidRDefault="007D1445" w:rsidP="00FB1351">
            <w:pPr>
              <w:rPr>
                <w:rFonts w:ascii="Times New Roman" w:hAnsi="Times New Roman" w:cs="Times New Roman"/>
                <w:sz w:val="20"/>
              </w:rPr>
            </w:pPr>
            <w:r w:rsidRPr="00FB1351">
              <w:rPr>
                <w:rStyle w:val="Bodytext7pt"/>
                <w:rFonts w:eastAsia="Arial"/>
                <w:sz w:val="20"/>
                <w:szCs w:val="24"/>
              </w:rPr>
              <w:t>Medical service</w:t>
            </w:r>
          </w:p>
        </w:tc>
        <w:tc>
          <w:tcPr>
            <w:tcW w:w="810" w:type="dxa"/>
            <w:tcBorders>
              <w:top w:val="single" w:sz="4" w:space="0" w:color="auto"/>
            </w:tcBorders>
            <w:vAlign w:val="bottom"/>
          </w:tcPr>
          <w:p w14:paraId="5CE3DD4E" w14:textId="77777777" w:rsidR="007D1445" w:rsidRPr="00FB1351" w:rsidRDefault="007D1445" w:rsidP="00FB1351">
            <w:pPr>
              <w:ind w:right="144"/>
              <w:jc w:val="right"/>
              <w:rPr>
                <w:rFonts w:ascii="Times New Roman" w:hAnsi="Times New Roman" w:cs="Times New Roman"/>
                <w:sz w:val="20"/>
              </w:rPr>
            </w:pPr>
            <w:r w:rsidRPr="00FB1351">
              <w:rPr>
                <w:rStyle w:val="Bodytext7pt"/>
                <w:rFonts w:eastAsia="Arial"/>
                <w:sz w:val="20"/>
                <w:szCs w:val="24"/>
              </w:rPr>
              <w:t>N.S.W.</w:t>
            </w:r>
          </w:p>
        </w:tc>
        <w:tc>
          <w:tcPr>
            <w:tcW w:w="810" w:type="dxa"/>
            <w:tcBorders>
              <w:top w:val="single" w:sz="4" w:space="0" w:color="auto"/>
            </w:tcBorders>
            <w:vAlign w:val="bottom"/>
          </w:tcPr>
          <w:p w14:paraId="2CADD37A" w14:textId="77777777" w:rsidR="007D1445" w:rsidRPr="00FB1351" w:rsidRDefault="007D1445" w:rsidP="00FB1351">
            <w:pPr>
              <w:ind w:right="144"/>
              <w:jc w:val="right"/>
              <w:rPr>
                <w:rFonts w:ascii="Times New Roman" w:hAnsi="Times New Roman" w:cs="Times New Roman"/>
                <w:sz w:val="20"/>
              </w:rPr>
            </w:pPr>
            <w:r w:rsidRPr="00FB1351">
              <w:rPr>
                <w:rStyle w:val="Bodytext7pt"/>
                <w:rFonts w:eastAsia="Arial"/>
                <w:sz w:val="20"/>
                <w:szCs w:val="24"/>
              </w:rPr>
              <w:t>Vic.</w:t>
            </w:r>
          </w:p>
        </w:tc>
        <w:tc>
          <w:tcPr>
            <w:tcW w:w="810" w:type="dxa"/>
            <w:tcBorders>
              <w:top w:val="single" w:sz="4" w:space="0" w:color="auto"/>
            </w:tcBorders>
            <w:vAlign w:val="bottom"/>
          </w:tcPr>
          <w:p w14:paraId="2396B681" w14:textId="77777777" w:rsidR="007D1445" w:rsidRPr="00FB1351" w:rsidRDefault="007D1445" w:rsidP="00FB1351">
            <w:pPr>
              <w:ind w:right="144"/>
              <w:jc w:val="right"/>
              <w:rPr>
                <w:rFonts w:ascii="Times New Roman" w:hAnsi="Times New Roman" w:cs="Times New Roman"/>
                <w:sz w:val="20"/>
              </w:rPr>
            </w:pPr>
            <w:r w:rsidRPr="00FB1351">
              <w:rPr>
                <w:rStyle w:val="Bodytext7pt"/>
                <w:rFonts w:eastAsia="Arial"/>
                <w:sz w:val="20"/>
                <w:szCs w:val="24"/>
              </w:rPr>
              <w:t>Qld</w:t>
            </w:r>
          </w:p>
        </w:tc>
        <w:tc>
          <w:tcPr>
            <w:tcW w:w="810" w:type="dxa"/>
            <w:tcBorders>
              <w:top w:val="single" w:sz="4" w:space="0" w:color="auto"/>
            </w:tcBorders>
            <w:vAlign w:val="bottom"/>
          </w:tcPr>
          <w:p w14:paraId="67E43BC4" w14:textId="77777777" w:rsidR="007D1445" w:rsidRPr="00FB1351" w:rsidRDefault="007D1445" w:rsidP="00FB1351">
            <w:pPr>
              <w:ind w:right="144"/>
              <w:jc w:val="right"/>
              <w:rPr>
                <w:rFonts w:ascii="Times New Roman" w:hAnsi="Times New Roman" w:cs="Times New Roman"/>
                <w:sz w:val="20"/>
              </w:rPr>
            </w:pPr>
            <w:r w:rsidRPr="00FB1351">
              <w:rPr>
                <w:rStyle w:val="Bodytext7pt"/>
                <w:rFonts w:eastAsia="Arial"/>
                <w:sz w:val="20"/>
                <w:szCs w:val="24"/>
              </w:rPr>
              <w:t>S.A.</w:t>
            </w:r>
          </w:p>
        </w:tc>
        <w:tc>
          <w:tcPr>
            <w:tcW w:w="810" w:type="dxa"/>
            <w:tcBorders>
              <w:top w:val="single" w:sz="4" w:space="0" w:color="auto"/>
            </w:tcBorders>
            <w:vAlign w:val="bottom"/>
          </w:tcPr>
          <w:p w14:paraId="39D5C44A" w14:textId="77777777" w:rsidR="007D1445" w:rsidRPr="00FB1351" w:rsidRDefault="007D1445" w:rsidP="00FB1351">
            <w:pPr>
              <w:ind w:right="144"/>
              <w:jc w:val="right"/>
              <w:rPr>
                <w:rFonts w:ascii="Times New Roman" w:hAnsi="Times New Roman" w:cs="Times New Roman"/>
                <w:sz w:val="20"/>
              </w:rPr>
            </w:pPr>
            <w:r w:rsidRPr="00FB1351">
              <w:rPr>
                <w:rStyle w:val="Bodytext7pt"/>
                <w:rFonts w:eastAsia="Arial"/>
                <w:sz w:val="20"/>
                <w:szCs w:val="24"/>
              </w:rPr>
              <w:t>W.A.</w:t>
            </w:r>
          </w:p>
        </w:tc>
        <w:tc>
          <w:tcPr>
            <w:tcW w:w="810" w:type="dxa"/>
            <w:tcBorders>
              <w:top w:val="single" w:sz="4" w:space="0" w:color="auto"/>
            </w:tcBorders>
            <w:vAlign w:val="bottom"/>
          </w:tcPr>
          <w:p w14:paraId="58D82EE9" w14:textId="77777777" w:rsidR="007D1445" w:rsidRPr="00FB1351" w:rsidRDefault="007D1445" w:rsidP="00FB1351">
            <w:pPr>
              <w:ind w:right="144"/>
              <w:jc w:val="right"/>
              <w:rPr>
                <w:rFonts w:ascii="Times New Roman" w:hAnsi="Times New Roman" w:cs="Times New Roman"/>
                <w:sz w:val="20"/>
              </w:rPr>
            </w:pPr>
            <w:r w:rsidRPr="00FB1351">
              <w:rPr>
                <w:rStyle w:val="Bodytext7pt"/>
                <w:rFonts w:eastAsia="Arial"/>
                <w:sz w:val="20"/>
                <w:szCs w:val="24"/>
              </w:rPr>
              <w:t>Tas.</w:t>
            </w:r>
          </w:p>
        </w:tc>
      </w:tr>
      <w:tr w:rsidR="007D1445" w:rsidRPr="00C66228" w14:paraId="29F5C2D9" w14:textId="77777777" w:rsidTr="000A1258">
        <w:trPr>
          <w:trHeight w:val="288"/>
        </w:trPr>
        <w:tc>
          <w:tcPr>
            <w:tcW w:w="640" w:type="dxa"/>
            <w:tcBorders>
              <w:top w:val="single" w:sz="4" w:space="0" w:color="auto"/>
            </w:tcBorders>
            <w:vAlign w:val="bottom"/>
          </w:tcPr>
          <w:p w14:paraId="43153842" w14:textId="77777777" w:rsidR="007D1445" w:rsidRPr="00FB1351" w:rsidRDefault="007D1445" w:rsidP="00FB1351">
            <w:pPr>
              <w:rPr>
                <w:rFonts w:ascii="Times New Roman" w:hAnsi="Times New Roman" w:cs="Times New Roman"/>
                <w:sz w:val="20"/>
              </w:rPr>
            </w:pPr>
          </w:p>
        </w:tc>
        <w:tc>
          <w:tcPr>
            <w:tcW w:w="4230" w:type="dxa"/>
            <w:tcBorders>
              <w:top w:val="single" w:sz="4" w:space="0" w:color="auto"/>
            </w:tcBorders>
            <w:vAlign w:val="bottom"/>
          </w:tcPr>
          <w:p w14:paraId="201C16DE" w14:textId="77777777" w:rsidR="007D1445" w:rsidRPr="00FB1351" w:rsidRDefault="007D1445" w:rsidP="006B5231">
            <w:pPr>
              <w:rPr>
                <w:rFonts w:ascii="Times New Roman" w:hAnsi="Times New Roman" w:cs="Times New Roman"/>
                <w:sz w:val="20"/>
              </w:rPr>
            </w:pPr>
          </w:p>
        </w:tc>
        <w:tc>
          <w:tcPr>
            <w:tcW w:w="810" w:type="dxa"/>
            <w:tcBorders>
              <w:top w:val="single" w:sz="4" w:space="0" w:color="auto"/>
            </w:tcBorders>
            <w:vAlign w:val="bottom"/>
          </w:tcPr>
          <w:p w14:paraId="70A602C9" w14:textId="77777777" w:rsidR="007D1445" w:rsidRPr="00FB1351" w:rsidRDefault="007D1445" w:rsidP="00FB1351">
            <w:pPr>
              <w:ind w:right="144"/>
              <w:jc w:val="right"/>
              <w:rPr>
                <w:rFonts w:ascii="Times New Roman" w:hAnsi="Times New Roman" w:cs="Times New Roman"/>
                <w:sz w:val="20"/>
              </w:rPr>
            </w:pPr>
            <w:r w:rsidRPr="00FB1351">
              <w:rPr>
                <w:rStyle w:val="Bodytext7pt"/>
                <w:rFonts w:eastAsia="Arial"/>
                <w:sz w:val="20"/>
                <w:szCs w:val="24"/>
              </w:rPr>
              <w:t>$</w:t>
            </w:r>
          </w:p>
        </w:tc>
        <w:tc>
          <w:tcPr>
            <w:tcW w:w="810" w:type="dxa"/>
            <w:tcBorders>
              <w:top w:val="single" w:sz="4" w:space="0" w:color="auto"/>
            </w:tcBorders>
            <w:vAlign w:val="bottom"/>
          </w:tcPr>
          <w:p w14:paraId="2BC5C571" w14:textId="77777777" w:rsidR="007D1445" w:rsidRPr="00FB1351" w:rsidRDefault="007D1445" w:rsidP="00FB1351">
            <w:pPr>
              <w:ind w:right="144"/>
              <w:jc w:val="right"/>
              <w:rPr>
                <w:rFonts w:ascii="Times New Roman" w:hAnsi="Times New Roman" w:cs="Times New Roman"/>
                <w:sz w:val="20"/>
              </w:rPr>
            </w:pPr>
            <w:r w:rsidRPr="00FB1351">
              <w:rPr>
                <w:rStyle w:val="Bodytext7pt"/>
                <w:rFonts w:eastAsia="Arial"/>
                <w:sz w:val="20"/>
                <w:szCs w:val="24"/>
              </w:rPr>
              <w:t>$</w:t>
            </w:r>
          </w:p>
        </w:tc>
        <w:tc>
          <w:tcPr>
            <w:tcW w:w="810" w:type="dxa"/>
            <w:tcBorders>
              <w:top w:val="single" w:sz="4" w:space="0" w:color="auto"/>
            </w:tcBorders>
            <w:vAlign w:val="bottom"/>
          </w:tcPr>
          <w:p w14:paraId="5D345398" w14:textId="77777777" w:rsidR="007D1445" w:rsidRPr="00FB1351" w:rsidRDefault="007D1445" w:rsidP="00FB1351">
            <w:pPr>
              <w:ind w:right="144"/>
              <w:jc w:val="right"/>
              <w:rPr>
                <w:rFonts w:ascii="Times New Roman" w:hAnsi="Times New Roman" w:cs="Times New Roman"/>
                <w:sz w:val="20"/>
              </w:rPr>
            </w:pPr>
            <w:r w:rsidRPr="00FB1351">
              <w:rPr>
                <w:rStyle w:val="Bodytext7pt"/>
                <w:rFonts w:eastAsia="Arial"/>
                <w:sz w:val="20"/>
                <w:szCs w:val="24"/>
              </w:rPr>
              <w:t>$</w:t>
            </w:r>
          </w:p>
        </w:tc>
        <w:tc>
          <w:tcPr>
            <w:tcW w:w="810" w:type="dxa"/>
            <w:tcBorders>
              <w:top w:val="single" w:sz="4" w:space="0" w:color="auto"/>
            </w:tcBorders>
            <w:vAlign w:val="bottom"/>
          </w:tcPr>
          <w:p w14:paraId="3B77DC5D" w14:textId="77777777" w:rsidR="007D1445" w:rsidRPr="00FB1351" w:rsidRDefault="007D1445" w:rsidP="00FB1351">
            <w:pPr>
              <w:ind w:right="144"/>
              <w:jc w:val="right"/>
              <w:rPr>
                <w:rFonts w:ascii="Times New Roman" w:hAnsi="Times New Roman" w:cs="Times New Roman"/>
                <w:sz w:val="20"/>
              </w:rPr>
            </w:pPr>
            <w:r w:rsidRPr="00FB1351">
              <w:rPr>
                <w:rStyle w:val="Bodytext7pt"/>
                <w:rFonts w:eastAsia="Arial"/>
                <w:sz w:val="20"/>
                <w:szCs w:val="24"/>
              </w:rPr>
              <w:t>$</w:t>
            </w:r>
          </w:p>
        </w:tc>
        <w:tc>
          <w:tcPr>
            <w:tcW w:w="810" w:type="dxa"/>
            <w:tcBorders>
              <w:top w:val="single" w:sz="4" w:space="0" w:color="auto"/>
            </w:tcBorders>
            <w:vAlign w:val="bottom"/>
          </w:tcPr>
          <w:p w14:paraId="004DB614" w14:textId="77777777" w:rsidR="007D1445" w:rsidRPr="00FB1351" w:rsidRDefault="007D1445" w:rsidP="00FB1351">
            <w:pPr>
              <w:ind w:right="144"/>
              <w:jc w:val="right"/>
              <w:rPr>
                <w:rFonts w:ascii="Times New Roman" w:hAnsi="Times New Roman" w:cs="Times New Roman"/>
                <w:sz w:val="20"/>
              </w:rPr>
            </w:pPr>
            <w:r w:rsidRPr="00FB1351">
              <w:rPr>
                <w:rStyle w:val="Bodytext7pt"/>
                <w:rFonts w:eastAsia="Arial"/>
                <w:sz w:val="20"/>
                <w:szCs w:val="24"/>
              </w:rPr>
              <w:t>$</w:t>
            </w:r>
          </w:p>
        </w:tc>
        <w:tc>
          <w:tcPr>
            <w:tcW w:w="810" w:type="dxa"/>
            <w:tcBorders>
              <w:top w:val="single" w:sz="4" w:space="0" w:color="auto"/>
            </w:tcBorders>
            <w:vAlign w:val="bottom"/>
          </w:tcPr>
          <w:p w14:paraId="404ECC05" w14:textId="77777777" w:rsidR="007D1445" w:rsidRPr="00FB1351" w:rsidRDefault="007D1445" w:rsidP="00FB1351">
            <w:pPr>
              <w:ind w:right="144"/>
              <w:jc w:val="right"/>
              <w:rPr>
                <w:rFonts w:ascii="Times New Roman" w:hAnsi="Times New Roman" w:cs="Times New Roman"/>
                <w:sz w:val="20"/>
              </w:rPr>
            </w:pPr>
            <w:r w:rsidRPr="00FB1351">
              <w:rPr>
                <w:rStyle w:val="Bodytext7pt"/>
                <w:rFonts w:eastAsia="Arial"/>
                <w:sz w:val="20"/>
                <w:szCs w:val="24"/>
              </w:rPr>
              <w:t>$</w:t>
            </w:r>
          </w:p>
        </w:tc>
      </w:tr>
      <w:tr w:rsidR="007D1445" w:rsidRPr="00C66228" w14:paraId="6FF4B48F" w14:textId="77777777" w:rsidTr="006B5231">
        <w:trPr>
          <w:trHeight w:val="878"/>
        </w:trPr>
        <w:tc>
          <w:tcPr>
            <w:tcW w:w="640" w:type="dxa"/>
          </w:tcPr>
          <w:p w14:paraId="5440B75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3161</w:t>
            </w:r>
          </w:p>
        </w:tc>
        <w:tc>
          <w:tcPr>
            <w:tcW w:w="4230" w:type="dxa"/>
            <w:vAlign w:val="bottom"/>
          </w:tcPr>
          <w:p w14:paraId="51C5E9B5"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Tumours, malignant, operation for, not covered by any other item in this Part, requiring wide excision and dissection of glands or inv</w:t>
            </w:r>
            <w:r w:rsidR="00FB1351">
              <w:rPr>
                <w:rStyle w:val="Bodytext7pt"/>
                <w:rFonts w:eastAsia="Arial"/>
                <w:sz w:val="22"/>
                <w:szCs w:val="24"/>
              </w:rPr>
              <w:t>olving muscle, bone</w:t>
            </w:r>
            <w:r w:rsidR="002A7D3C">
              <w:rPr>
                <w:rStyle w:val="Bodytext7pt"/>
                <w:rFonts w:eastAsia="Arial"/>
                <w:sz w:val="22"/>
                <w:szCs w:val="24"/>
              </w:rPr>
              <w:t xml:space="preserve"> </w:t>
            </w:r>
            <w:r w:rsidR="00FB1351">
              <w:rPr>
                <w:rStyle w:val="Bodytext7pt"/>
                <w:rFonts w:eastAsia="Arial"/>
                <w:sz w:val="22"/>
                <w:szCs w:val="24"/>
              </w:rPr>
              <w:t>or</w:t>
            </w:r>
            <w:r w:rsidR="002A7D3C">
              <w:rPr>
                <w:rStyle w:val="Bodytext7pt"/>
                <w:rFonts w:eastAsia="Arial"/>
                <w:sz w:val="22"/>
                <w:szCs w:val="24"/>
              </w:rPr>
              <w:t xml:space="preserve"> </w:t>
            </w:r>
            <w:r w:rsidR="00FB1351">
              <w:rPr>
                <w:rStyle w:val="Bodytext7pt"/>
                <w:rFonts w:eastAsia="Arial"/>
                <w:sz w:val="22"/>
                <w:szCs w:val="24"/>
              </w:rPr>
              <w:t>viscera(G)</w:t>
            </w:r>
            <w:r w:rsidR="00FB1351">
              <w:rPr>
                <w:rStyle w:val="Bodytext7pt"/>
                <w:rFonts w:eastAsia="Arial"/>
                <w:sz w:val="22"/>
                <w:szCs w:val="24"/>
              </w:rPr>
              <w:tab/>
            </w:r>
          </w:p>
        </w:tc>
        <w:tc>
          <w:tcPr>
            <w:tcW w:w="810" w:type="dxa"/>
            <w:vAlign w:val="bottom"/>
          </w:tcPr>
          <w:p w14:paraId="30A39694"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0ED46CBB"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065C07EC"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13A88EE0"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447DEC4F"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2DDF70BC"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90.00</w:t>
            </w:r>
          </w:p>
        </w:tc>
      </w:tr>
      <w:tr w:rsidR="007D1445" w:rsidRPr="00C66228" w14:paraId="2C67FD01" w14:textId="77777777" w:rsidTr="006B5231">
        <w:trPr>
          <w:trHeight w:val="931"/>
        </w:trPr>
        <w:tc>
          <w:tcPr>
            <w:tcW w:w="640" w:type="dxa"/>
          </w:tcPr>
          <w:p w14:paraId="19BFD11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3162</w:t>
            </w:r>
          </w:p>
        </w:tc>
        <w:tc>
          <w:tcPr>
            <w:tcW w:w="4230" w:type="dxa"/>
            <w:vAlign w:val="bottom"/>
          </w:tcPr>
          <w:p w14:paraId="6EC5B5B9" w14:textId="21D4FF0B" w:rsidR="007D1445" w:rsidRPr="00C66228" w:rsidRDefault="007D1445" w:rsidP="00B26A6A">
            <w:pPr>
              <w:tabs>
                <w:tab w:val="left" w:leader="dot" w:pos="4137"/>
              </w:tabs>
              <w:ind w:left="260" w:hanging="260"/>
              <w:rPr>
                <w:rFonts w:ascii="Times New Roman" w:hAnsi="Times New Roman" w:cs="Times New Roman"/>
                <w:sz w:val="22"/>
              </w:rPr>
            </w:pPr>
            <w:r w:rsidRPr="00C66228">
              <w:rPr>
                <w:rStyle w:val="Bodytext7pt"/>
                <w:rFonts w:eastAsia="Arial"/>
                <w:sz w:val="22"/>
                <w:szCs w:val="24"/>
              </w:rPr>
              <w:t>Tumours, malignant, operation for, not covered by any other item in this Pa</w:t>
            </w:r>
            <w:r w:rsidR="00B26A6A">
              <w:rPr>
                <w:rStyle w:val="Bodytext7pt"/>
                <w:rFonts w:eastAsia="Arial"/>
                <w:sz w:val="22"/>
                <w:szCs w:val="24"/>
              </w:rPr>
              <w:t>rt</w:t>
            </w:r>
            <w:r w:rsidRPr="00C66228">
              <w:rPr>
                <w:rStyle w:val="Bodytext7pt"/>
                <w:rFonts w:eastAsia="Arial"/>
                <w:sz w:val="22"/>
                <w:szCs w:val="24"/>
              </w:rPr>
              <w:t>, requiring wide excision and dissection of glands or involv</w:t>
            </w:r>
            <w:r w:rsidR="00FB1351">
              <w:rPr>
                <w:rStyle w:val="Bodytext7pt"/>
                <w:rFonts w:eastAsia="Arial"/>
                <w:sz w:val="22"/>
                <w:szCs w:val="24"/>
              </w:rPr>
              <w:t>ing muscle, bone or viscera (S)</w:t>
            </w:r>
            <w:r w:rsidR="00FB1351">
              <w:rPr>
                <w:rStyle w:val="Bodytext7pt"/>
                <w:rFonts w:eastAsia="Arial"/>
                <w:sz w:val="22"/>
                <w:szCs w:val="24"/>
              </w:rPr>
              <w:tab/>
            </w:r>
          </w:p>
        </w:tc>
        <w:tc>
          <w:tcPr>
            <w:tcW w:w="810" w:type="dxa"/>
            <w:vAlign w:val="bottom"/>
          </w:tcPr>
          <w:p w14:paraId="31D96DE6"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135.00</w:t>
            </w:r>
          </w:p>
        </w:tc>
        <w:tc>
          <w:tcPr>
            <w:tcW w:w="810" w:type="dxa"/>
            <w:vAlign w:val="bottom"/>
          </w:tcPr>
          <w:p w14:paraId="7D59D569"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7A5D1A92"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60D155F0"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59DABE9D"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37CF727D"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120.00</w:t>
            </w:r>
          </w:p>
        </w:tc>
      </w:tr>
      <w:tr w:rsidR="007D1445" w:rsidRPr="00C66228" w14:paraId="1A5F283D" w14:textId="77777777" w:rsidTr="006B5231">
        <w:trPr>
          <w:trHeight w:val="442"/>
        </w:trPr>
        <w:tc>
          <w:tcPr>
            <w:tcW w:w="640" w:type="dxa"/>
          </w:tcPr>
          <w:p w14:paraId="2C61CFC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3166</w:t>
            </w:r>
          </w:p>
        </w:tc>
        <w:tc>
          <w:tcPr>
            <w:tcW w:w="4230" w:type="dxa"/>
            <w:vAlign w:val="bottom"/>
          </w:tcPr>
          <w:p w14:paraId="3F6DCD67"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Lipectomy for abdominal apron or similar condition </w:t>
            </w:r>
            <w:r w:rsidR="00FB1351">
              <w:rPr>
                <w:rStyle w:val="Bodytext7pt"/>
                <w:rFonts w:eastAsia="Arial"/>
                <w:sz w:val="22"/>
                <w:szCs w:val="24"/>
              </w:rPr>
              <w:tab/>
            </w:r>
          </w:p>
        </w:tc>
        <w:tc>
          <w:tcPr>
            <w:tcW w:w="810" w:type="dxa"/>
            <w:vAlign w:val="bottom"/>
          </w:tcPr>
          <w:p w14:paraId="726DD1C4"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125.00</w:t>
            </w:r>
          </w:p>
        </w:tc>
        <w:tc>
          <w:tcPr>
            <w:tcW w:w="810" w:type="dxa"/>
            <w:vAlign w:val="bottom"/>
          </w:tcPr>
          <w:p w14:paraId="7A1534E0"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125.00</w:t>
            </w:r>
          </w:p>
        </w:tc>
        <w:tc>
          <w:tcPr>
            <w:tcW w:w="810" w:type="dxa"/>
            <w:vAlign w:val="bottom"/>
          </w:tcPr>
          <w:p w14:paraId="1A9A6C24"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125.00</w:t>
            </w:r>
          </w:p>
        </w:tc>
        <w:tc>
          <w:tcPr>
            <w:tcW w:w="810" w:type="dxa"/>
            <w:vAlign w:val="bottom"/>
          </w:tcPr>
          <w:p w14:paraId="313350CF"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125.00</w:t>
            </w:r>
          </w:p>
        </w:tc>
        <w:tc>
          <w:tcPr>
            <w:tcW w:w="810" w:type="dxa"/>
            <w:vAlign w:val="bottom"/>
          </w:tcPr>
          <w:p w14:paraId="18AFE3BA"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125.00</w:t>
            </w:r>
          </w:p>
        </w:tc>
        <w:tc>
          <w:tcPr>
            <w:tcW w:w="810" w:type="dxa"/>
            <w:vAlign w:val="bottom"/>
          </w:tcPr>
          <w:p w14:paraId="2EC017D6"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125.00</w:t>
            </w:r>
          </w:p>
        </w:tc>
      </w:tr>
      <w:tr w:rsidR="007D1445" w:rsidRPr="00C66228" w14:paraId="535F09CB" w14:textId="77777777" w:rsidTr="00B26A6A">
        <w:trPr>
          <w:trHeight w:val="451"/>
        </w:trPr>
        <w:tc>
          <w:tcPr>
            <w:tcW w:w="640" w:type="dxa"/>
          </w:tcPr>
          <w:p w14:paraId="4F97682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3170</w:t>
            </w:r>
          </w:p>
        </w:tc>
        <w:tc>
          <w:tcPr>
            <w:tcW w:w="4230" w:type="dxa"/>
          </w:tcPr>
          <w:p w14:paraId="7E847324" w14:textId="77777777" w:rsidR="007D1445" w:rsidRPr="00C66228" w:rsidRDefault="007D1445" w:rsidP="00B26A6A">
            <w:pPr>
              <w:tabs>
                <w:tab w:val="left" w:leader="dot" w:pos="4137"/>
              </w:tabs>
              <w:ind w:left="260" w:hanging="260"/>
              <w:jc w:val="right"/>
              <w:rPr>
                <w:rFonts w:ascii="Times New Roman" w:hAnsi="Times New Roman" w:cs="Times New Roman"/>
                <w:sz w:val="22"/>
              </w:rPr>
            </w:pPr>
            <w:r w:rsidRPr="00C66228">
              <w:rPr>
                <w:rStyle w:val="Bodytext7pt"/>
                <w:rFonts w:eastAsia="Arial"/>
                <w:sz w:val="22"/>
                <w:szCs w:val="24"/>
              </w:rPr>
              <w:t xml:space="preserve">Axillary </w:t>
            </w:r>
            <w:proofErr w:type="spellStart"/>
            <w:r w:rsidRPr="00C66228">
              <w:rPr>
                <w:rStyle w:val="Bodytext7pt"/>
                <w:rFonts w:eastAsia="Arial"/>
                <w:sz w:val="22"/>
                <w:szCs w:val="24"/>
              </w:rPr>
              <w:t>hy</w:t>
            </w:r>
            <w:r w:rsidR="00FB1351">
              <w:rPr>
                <w:rStyle w:val="Bodytext7pt"/>
                <w:rFonts w:eastAsia="Arial"/>
                <w:sz w:val="22"/>
                <w:szCs w:val="24"/>
              </w:rPr>
              <w:t>peridrosis</w:t>
            </w:r>
            <w:proofErr w:type="spellEnd"/>
            <w:r w:rsidR="00FB1351">
              <w:rPr>
                <w:rStyle w:val="Bodytext7pt"/>
                <w:rFonts w:eastAsia="Arial"/>
                <w:sz w:val="22"/>
                <w:szCs w:val="24"/>
              </w:rPr>
              <w:t xml:space="preserve">, wedge excision for </w:t>
            </w:r>
            <w:r w:rsidR="00FB1351">
              <w:rPr>
                <w:rStyle w:val="Bodytext7pt"/>
                <w:rFonts w:eastAsia="Arial"/>
                <w:sz w:val="22"/>
                <w:szCs w:val="24"/>
              </w:rPr>
              <w:tab/>
            </w:r>
          </w:p>
        </w:tc>
        <w:tc>
          <w:tcPr>
            <w:tcW w:w="810" w:type="dxa"/>
          </w:tcPr>
          <w:p w14:paraId="3A422264" w14:textId="77777777" w:rsidR="007D1445" w:rsidRPr="00C66228" w:rsidRDefault="007D1445" w:rsidP="00B26A6A">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tcPr>
          <w:p w14:paraId="162E28FA" w14:textId="77777777" w:rsidR="007D1445" w:rsidRPr="00C66228" w:rsidRDefault="007D1445" w:rsidP="00B26A6A">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tcPr>
          <w:p w14:paraId="03E6BFB6" w14:textId="77777777" w:rsidR="007D1445" w:rsidRPr="00C66228" w:rsidRDefault="007D1445" w:rsidP="00B26A6A">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tcPr>
          <w:p w14:paraId="46556822" w14:textId="77777777" w:rsidR="007D1445" w:rsidRPr="00C66228" w:rsidRDefault="007D1445" w:rsidP="00B26A6A">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tcPr>
          <w:p w14:paraId="5588B0F9" w14:textId="77777777" w:rsidR="007D1445" w:rsidRPr="00C66228" w:rsidRDefault="007D1445" w:rsidP="00B26A6A">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tcPr>
          <w:p w14:paraId="77FA2B60" w14:textId="77777777" w:rsidR="007D1445" w:rsidRPr="00C66228" w:rsidRDefault="007D1445" w:rsidP="00B26A6A">
            <w:pPr>
              <w:ind w:right="144"/>
              <w:jc w:val="right"/>
              <w:rPr>
                <w:rFonts w:ascii="Times New Roman" w:hAnsi="Times New Roman" w:cs="Times New Roman"/>
                <w:sz w:val="22"/>
              </w:rPr>
            </w:pPr>
            <w:r w:rsidRPr="00C66228">
              <w:rPr>
                <w:rStyle w:val="Bodytext7pt"/>
                <w:rFonts w:eastAsia="Arial"/>
                <w:sz w:val="22"/>
                <w:szCs w:val="24"/>
              </w:rPr>
              <w:t>25.00</w:t>
            </w:r>
          </w:p>
        </w:tc>
      </w:tr>
      <w:tr w:rsidR="007D1445" w:rsidRPr="00C66228" w14:paraId="7D76F0FA" w14:textId="77777777" w:rsidTr="006B5231">
        <w:trPr>
          <w:trHeight w:val="293"/>
        </w:trPr>
        <w:tc>
          <w:tcPr>
            <w:tcW w:w="640" w:type="dxa"/>
          </w:tcPr>
          <w:p w14:paraId="00079DC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3174</w:t>
            </w:r>
          </w:p>
        </w:tc>
        <w:tc>
          <w:tcPr>
            <w:tcW w:w="4230" w:type="dxa"/>
            <w:vAlign w:val="bottom"/>
          </w:tcPr>
          <w:p w14:paraId="3F3C4D0F"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Pla</w:t>
            </w:r>
            <w:r w:rsidR="00FB1351">
              <w:rPr>
                <w:rStyle w:val="Bodytext7pt"/>
                <w:rFonts w:eastAsia="Arial"/>
                <w:sz w:val="22"/>
                <w:szCs w:val="24"/>
              </w:rPr>
              <w:t>ntar wart, simple removal of</w:t>
            </w:r>
            <w:r w:rsidR="00FB1351">
              <w:rPr>
                <w:rStyle w:val="Bodytext7pt"/>
                <w:rFonts w:eastAsia="Arial"/>
                <w:sz w:val="22"/>
                <w:szCs w:val="24"/>
              </w:rPr>
              <w:tab/>
            </w:r>
          </w:p>
        </w:tc>
        <w:tc>
          <w:tcPr>
            <w:tcW w:w="810" w:type="dxa"/>
            <w:vAlign w:val="bottom"/>
          </w:tcPr>
          <w:p w14:paraId="0764FEAA"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8.80</w:t>
            </w:r>
          </w:p>
        </w:tc>
        <w:tc>
          <w:tcPr>
            <w:tcW w:w="810" w:type="dxa"/>
            <w:vAlign w:val="bottom"/>
          </w:tcPr>
          <w:p w14:paraId="488A6213"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7FE15415"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02639A07"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42189D57"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4558DF2F"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8.00</w:t>
            </w:r>
          </w:p>
        </w:tc>
      </w:tr>
      <w:tr w:rsidR="007D1445" w:rsidRPr="00C66228" w14:paraId="4961D462" w14:textId="77777777" w:rsidTr="006B5231">
        <w:trPr>
          <w:trHeight w:val="922"/>
        </w:trPr>
        <w:tc>
          <w:tcPr>
            <w:tcW w:w="640" w:type="dxa"/>
          </w:tcPr>
          <w:p w14:paraId="57079E0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3177</w:t>
            </w:r>
          </w:p>
        </w:tc>
        <w:tc>
          <w:tcPr>
            <w:tcW w:w="4230" w:type="dxa"/>
            <w:vAlign w:val="bottom"/>
          </w:tcPr>
          <w:p w14:paraId="5A467272" w14:textId="3D871388" w:rsidR="007D1445" w:rsidRPr="00C66228" w:rsidRDefault="007D1445" w:rsidP="00B26A6A">
            <w:pPr>
              <w:tabs>
                <w:tab w:val="left" w:leader="dot" w:pos="4137"/>
              </w:tabs>
              <w:ind w:left="260" w:hanging="260"/>
              <w:rPr>
                <w:rFonts w:ascii="Times New Roman" w:hAnsi="Times New Roman" w:cs="Times New Roman"/>
                <w:sz w:val="22"/>
              </w:rPr>
            </w:pPr>
            <w:r w:rsidRPr="00C66228">
              <w:rPr>
                <w:rStyle w:val="Bodytext7pt"/>
                <w:rFonts w:eastAsia="Arial"/>
                <w:sz w:val="22"/>
                <w:szCs w:val="24"/>
              </w:rPr>
              <w:t>Keratoses, wa</w:t>
            </w:r>
            <w:r w:rsidR="00844B99">
              <w:rPr>
                <w:rStyle w:val="Bodytext7pt"/>
                <w:rFonts w:eastAsia="Arial"/>
                <w:sz w:val="22"/>
                <w:szCs w:val="24"/>
              </w:rPr>
              <w:t>rts</w:t>
            </w:r>
            <w:r w:rsidRPr="00C66228">
              <w:rPr>
                <w:rStyle w:val="Bodytext7pt"/>
                <w:rFonts w:eastAsia="Arial"/>
                <w:sz w:val="22"/>
                <w:szCs w:val="24"/>
              </w:rPr>
              <w:t xml:space="preserve"> or similar lesions, elec</w:t>
            </w:r>
            <w:r w:rsidRPr="00C66228">
              <w:rPr>
                <w:rStyle w:val="Bodytext7pt"/>
                <w:rFonts w:eastAsia="Courier New"/>
                <w:sz w:val="22"/>
                <w:szCs w:val="24"/>
              </w:rPr>
              <w:t>trosurgical destruction</w:t>
            </w:r>
            <w:r w:rsidRPr="00C66228">
              <w:rPr>
                <w:rStyle w:val="Bodytext7pt"/>
                <w:rFonts w:eastAsia="Arial"/>
                <w:sz w:val="22"/>
                <w:szCs w:val="24"/>
              </w:rPr>
              <w:t xml:space="preserve"> </w:t>
            </w:r>
            <w:r w:rsidRPr="00C66228">
              <w:rPr>
                <w:rStyle w:val="Bodytext7pt"/>
                <w:rFonts w:eastAsia="Courier New"/>
                <w:sz w:val="22"/>
                <w:szCs w:val="24"/>
              </w:rPr>
              <w:t xml:space="preserve">or </w:t>
            </w:r>
            <w:r w:rsidRPr="00C66228">
              <w:rPr>
                <w:rStyle w:val="Bodytext7pt"/>
                <w:rFonts w:eastAsia="Arial"/>
                <w:sz w:val="22"/>
                <w:szCs w:val="24"/>
              </w:rPr>
              <w:t>chemotherapy of—each attendance at whi</w:t>
            </w:r>
            <w:r w:rsidR="002A7D3C">
              <w:rPr>
                <w:rStyle w:val="Bodytext7pt"/>
                <w:rFonts w:eastAsia="Arial"/>
                <w:sz w:val="22"/>
                <w:szCs w:val="24"/>
              </w:rPr>
              <w:t>ch the procedure is performed o</w:t>
            </w:r>
            <w:r w:rsidRPr="00C66228">
              <w:rPr>
                <w:rStyle w:val="Bodytext7pt"/>
                <w:rFonts w:eastAsia="Arial"/>
                <w:sz w:val="22"/>
                <w:szCs w:val="24"/>
              </w:rPr>
              <w:t xml:space="preserve">n </w:t>
            </w:r>
            <w:r w:rsidR="00FB1351">
              <w:rPr>
                <w:rStyle w:val="Bodytext7pt"/>
                <w:rFonts w:eastAsia="Arial"/>
                <w:sz w:val="22"/>
                <w:szCs w:val="24"/>
              </w:rPr>
              <w:t>not more than five lesions (G)</w:t>
            </w:r>
            <w:r w:rsidR="00FB1351">
              <w:rPr>
                <w:rStyle w:val="Bodytext7pt"/>
                <w:rFonts w:eastAsia="Arial"/>
                <w:sz w:val="22"/>
                <w:szCs w:val="24"/>
              </w:rPr>
              <w:tab/>
            </w:r>
          </w:p>
        </w:tc>
        <w:tc>
          <w:tcPr>
            <w:tcW w:w="810" w:type="dxa"/>
            <w:vAlign w:val="bottom"/>
          </w:tcPr>
          <w:p w14:paraId="5BA15B93"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6.50</w:t>
            </w:r>
          </w:p>
        </w:tc>
        <w:tc>
          <w:tcPr>
            <w:tcW w:w="810" w:type="dxa"/>
            <w:vAlign w:val="bottom"/>
          </w:tcPr>
          <w:p w14:paraId="58430046"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1D6E7086"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30DF7828"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08116835"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1ED76C48"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5.00</w:t>
            </w:r>
          </w:p>
        </w:tc>
      </w:tr>
      <w:tr w:rsidR="007D1445" w:rsidRPr="00C66228" w14:paraId="50084E80" w14:textId="77777777" w:rsidTr="006B5231">
        <w:trPr>
          <w:trHeight w:val="926"/>
        </w:trPr>
        <w:tc>
          <w:tcPr>
            <w:tcW w:w="640" w:type="dxa"/>
          </w:tcPr>
          <w:p w14:paraId="491D7F5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3180</w:t>
            </w:r>
          </w:p>
        </w:tc>
        <w:tc>
          <w:tcPr>
            <w:tcW w:w="4230" w:type="dxa"/>
            <w:vAlign w:val="bottom"/>
          </w:tcPr>
          <w:p w14:paraId="0BAB920A"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Keratoses, warts or similar lesions, elect</w:t>
            </w:r>
            <w:r w:rsidRPr="00C66228">
              <w:rPr>
                <w:rStyle w:val="Bodytext7pt"/>
                <w:rFonts w:eastAsia="Courier New"/>
                <w:sz w:val="22"/>
                <w:szCs w:val="24"/>
              </w:rPr>
              <w:t>rosurgical destruction</w:t>
            </w:r>
            <w:r w:rsidRPr="00C66228">
              <w:rPr>
                <w:rStyle w:val="Bodytext7pt"/>
                <w:rFonts w:eastAsia="Arial"/>
                <w:sz w:val="22"/>
                <w:szCs w:val="24"/>
              </w:rPr>
              <w:t xml:space="preserve"> </w:t>
            </w:r>
            <w:r w:rsidRPr="00C66228">
              <w:rPr>
                <w:rStyle w:val="Bodytext7pt"/>
                <w:rFonts w:eastAsia="Courier New"/>
                <w:sz w:val="22"/>
                <w:szCs w:val="24"/>
              </w:rPr>
              <w:t xml:space="preserve">or </w:t>
            </w:r>
            <w:r w:rsidRPr="00C66228">
              <w:rPr>
                <w:rStyle w:val="Bodytext7pt"/>
                <w:rFonts w:eastAsia="Arial"/>
                <w:sz w:val="22"/>
                <w:szCs w:val="24"/>
              </w:rPr>
              <w:t xml:space="preserve">chemotherapy of—each attendance at which the procedure is performed on </w:t>
            </w:r>
            <w:r w:rsidR="00FB1351">
              <w:rPr>
                <w:rStyle w:val="Bodytext7pt"/>
                <w:rFonts w:eastAsia="Arial"/>
                <w:sz w:val="22"/>
                <w:szCs w:val="24"/>
              </w:rPr>
              <w:t>not more than five lesions (S)</w:t>
            </w:r>
            <w:r w:rsidR="00FB1351">
              <w:rPr>
                <w:rStyle w:val="Bodytext7pt"/>
                <w:rFonts w:eastAsia="Arial"/>
                <w:sz w:val="22"/>
                <w:szCs w:val="24"/>
              </w:rPr>
              <w:tab/>
            </w:r>
          </w:p>
        </w:tc>
        <w:tc>
          <w:tcPr>
            <w:tcW w:w="810" w:type="dxa"/>
            <w:vAlign w:val="bottom"/>
          </w:tcPr>
          <w:p w14:paraId="500E4427"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4E5960B0"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55DF1594"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6A4BC034"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77198B3D"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29FFA922"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9.00</w:t>
            </w:r>
          </w:p>
        </w:tc>
      </w:tr>
      <w:tr w:rsidR="007D1445" w:rsidRPr="00C66228" w14:paraId="717EC258" w14:textId="77777777" w:rsidTr="006B5231">
        <w:trPr>
          <w:trHeight w:val="926"/>
        </w:trPr>
        <w:tc>
          <w:tcPr>
            <w:tcW w:w="640" w:type="dxa"/>
          </w:tcPr>
          <w:p w14:paraId="69B8537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3181</w:t>
            </w:r>
          </w:p>
        </w:tc>
        <w:tc>
          <w:tcPr>
            <w:tcW w:w="4230" w:type="dxa"/>
            <w:vAlign w:val="bottom"/>
          </w:tcPr>
          <w:p w14:paraId="5F673407"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Keratoses, warts or similar lesions, elec</w:t>
            </w:r>
            <w:r w:rsidRPr="00C66228">
              <w:rPr>
                <w:rStyle w:val="Bodytext7pt"/>
                <w:rFonts w:eastAsia="Courier New"/>
                <w:sz w:val="22"/>
                <w:szCs w:val="24"/>
              </w:rPr>
              <w:t>trosurgical destruction</w:t>
            </w:r>
            <w:r w:rsidRPr="00C66228">
              <w:rPr>
                <w:rStyle w:val="Bodytext7pt"/>
                <w:rFonts w:eastAsia="Arial"/>
                <w:sz w:val="22"/>
                <w:szCs w:val="24"/>
              </w:rPr>
              <w:t xml:space="preserve"> </w:t>
            </w:r>
            <w:r w:rsidRPr="00C66228">
              <w:rPr>
                <w:rStyle w:val="Bodytext7pt"/>
                <w:rFonts w:eastAsia="Courier New"/>
                <w:sz w:val="22"/>
                <w:szCs w:val="24"/>
              </w:rPr>
              <w:t xml:space="preserve">or </w:t>
            </w:r>
            <w:r w:rsidRPr="00C66228">
              <w:rPr>
                <w:rStyle w:val="Bodytext7pt"/>
                <w:rFonts w:eastAsia="Arial"/>
                <w:sz w:val="22"/>
                <w:szCs w:val="24"/>
              </w:rPr>
              <w:t>chemotherapy of—each attendance at which the procedure is performed on not more than five lesions (D)</w:t>
            </w:r>
            <w:r w:rsidR="00FB1351">
              <w:rPr>
                <w:rStyle w:val="Bodytext7pt"/>
                <w:rFonts w:eastAsia="Arial"/>
                <w:sz w:val="22"/>
                <w:szCs w:val="24"/>
              </w:rPr>
              <w:tab/>
            </w:r>
          </w:p>
        </w:tc>
        <w:tc>
          <w:tcPr>
            <w:tcW w:w="810" w:type="dxa"/>
            <w:vAlign w:val="bottom"/>
          </w:tcPr>
          <w:p w14:paraId="1543E00A"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67F69DE5"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7B145838"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56894A1D"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6BED186B"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01CEB191"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9.00</w:t>
            </w:r>
          </w:p>
        </w:tc>
      </w:tr>
      <w:tr w:rsidR="007D1445" w:rsidRPr="00C66228" w14:paraId="305498AD" w14:textId="77777777" w:rsidTr="006B5231">
        <w:trPr>
          <w:trHeight w:val="1085"/>
        </w:trPr>
        <w:tc>
          <w:tcPr>
            <w:tcW w:w="640" w:type="dxa"/>
          </w:tcPr>
          <w:p w14:paraId="26F28C6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3184</w:t>
            </w:r>
          </w:p>
        </w:tc>
        <w:tc>
          <w:tcPr>
            <w:tcW w:w="4230" w:type="dxa"/>
            <w:vAlign w:val="bottom"/>
          </w:tcPr>
          <w:p w14:paraId="42021614"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Keratoses, warts or similar lesions, elect</w:t>
            </w:r>
            <w:r w:rsidRPr="00C66228">
              <w:rPr>
                <w:rStyle w:val="Bodytext7pt"/>
                <w:rFonts w:eastAsia="Courier New"/>
                <w:sz w:val="22"/>
                <w:szCs w:val="24"/>
              </w:rPr>
              <w:t>rosurgical destruction</w:t>
            </w:r>
            <w:r w:rsidRPr="00C66228">
              <w:rPr>
                <w:rStyle w:val="Bodytext7pt"/>
                <w:rFonts w:eastAsia="Arial"/>
                <w:sz w:val="22"/>
                <w:szCs w:val="24"/>
              </w:rPr>
              <w:t xml:space="preserve"> </w:t>
            </w:r>
            <w:r w:rsidRPr="00C66228">
              <w:rPr>
                <w:rStyle w:val="Bodytext7pt"/>
                <w:rFonts w:eastAsia="Courier New"/>
                <w:sz w:val="22"/>
                <w:szCs w:val="24"/>
              </w:rPr>
              <w:t xml:space="preserve">or </w:t>
            </w:r>
            <w:r w:rsidRPr="00C66228">
              <w:rPr>
                <w:rStyle w:val="Bodytext7pt"/>
                <w:rFonts w:eastAsia="Arial"/>
                <w:sz w:val="22"/>
                <w:szCs w:val="24"/>
              </w:rPr>
              <w:t>chemotherapy of—each attendance at which the procedure is performed on more than five but</w:t>
            </w:r>
            <w:r w:rsidR="00FB1351">
              <w:rPr>
                <w:rStyle w:val="Bodytext7pt"/>
                <w:rFonts w:eastAsia="Arial"/>
                <w:sz w:val="22"/>
                <w:szCs w:val="24"/>
              </w:rPr>
              <w:t xml:space="preserve"> not more than ten lesions (G)</w:t>
            </w:r>
            <w:r w:rsidR="00FB1351">
              <w:rPr>
                <w:rStyle w:val="Bodytext7pt"/>
                <w:rFonts w:eastAsia="Arial"/>
                <w:sz w:val="22"/>
                <w:szCs w:val="24"/>
              </w:rPr>
              <w:tab/>
            </w:r>
          </w:p>
        </w:tc>
        <w:tc>
          <w:tcPr>
            <w:tcW w:w="810" w:type="dxa"/>
            <w:vAlign w:val="bottom"/>
          </w:tcPr>
          <w:p w14:paraId="6515C6FE"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8.80</w:t>
            </w:r>
          </w:p>
        </w:tc>
        <w:tc>
          <w:tcPr>
            <w:tcW w:w="810" w:type="dxa"/>
            <w:vAlign w:val="bottom"/>
          </w:tcPr>
          <w:p w14:paraId="0F7FF44A"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3ACB7195"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7.50</w:t>
            </w:r>
          </w:p>
        </w:tc>
        <w:tc>
          <w:tcPr>
            <w:tcW w:w="810" w:type="dxa"/>
            <w:vAlign w:val="bottom"/>
          </w:tcPr>
          <w:p w14:paraId="29D12B89"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7.50</w:t>
            </w:r>
          </w:p>
        </w:tc>
        <w:tc>
          <w:tcPr>
            <w:tcW w:w="810" w:type="dxa"/>
            <w:vAlign w:val="bottom"/>
          </w:tcPr>
          <w:p w14:paraId="587FE868"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3E03BC1E"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8.00</w:t>
            </w:r>
          </w:p>
        </w:tc>
      </w:tr>
      <w:tr w:rsidR="007D1445" w:rsidRPr="00C66228" w14:paraId="402AF307" w14:textId="77777777" w:rsidTr="006B5231">
        <w:trPr>
          <w:trHeight w:val="1085"/>
        </w:trPr>
        <w:tc>
          <w:tcPr>
            <w:tcW w:w="640" w:type="dxa"/>
          </w:tcPr>
          <w:p w14:paraId="3871ED2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3185</w:t>
            </w:r>
          </w:p>
        </w:tc>
        <w:tc>
          <w:tcPr>
            <w:tcW w:w="4230" w:type="dxa"/>
            <w:vAlign w:val="bottom"/>
          </w:tcPr>
          <w:p w14:paraId="05A3D5E0" w14:textId="77777777" w:rsidR="007D1445" w:rsidRPr="00C66228" w:rsidRDefault="00844B99" w:rsidP="006B5231">
            <w:pPr>
              <w:tabs>
                <w:tab w:val="left" w:leader="dot" w:pos="4137"/>
              </w:tabs>
              <w:ind w:left="260" w:hanging="260"/>
              <w:rPr>
                <w:rFonts w:ascii="Times New Roman" w:hAnsi="Times New Roman" w:cs="Times New Roman"/>
                <w:sz w:val="22"/>
              </w:rPr>
            </w:pPr>
            <w:r>
              <w:rPr>
                <w:rStyle w:val="Bodytext7pt"/>
                <w:rFonts w:eastAsia="Arial"/>
                <w:sz w:val="22"/>
                <w:szCs w:val="24"/>
              </w:rPr>
              <w:t>Keratoses, wart</w:t>
            </w:r>
            <w:r w:rsidR="007D1445" w:rsidRPr="00C66228">
              <w:rPr>
                <w:rStyle w:val="Bodytext7pt"/>
                <w:rFonts w:eastAsia="Arial"/>
                <w:sz w:val="22"/>
                <w:szCs w:val="24"/>
              </w:rPr>
              <w:t>s or similar lesions, elect</w:t>
            </w:r>
            <w:r w:rsidR="007D1445" w:rsidRPr="00C66228">
              <w:rPr>
                <w:rStyle w:val="Bodytext7pt"/>
                <w:rFonts w:eastAsia="Courier New"/>
                <w:sz w:val="22"/>
                <w:szCs w:val="24"/>
              </w:rPr>
              <w:t>rosurgical destruction</w:t>
            </w:r>
            <w:r w:rsidR="007D1445" w:rsidRPr="00C66228">
              <w:rPr>
                <w:rStyle w:val="Bodytext7pt"/>
                <w:rFonts w:eastAsia="Arial"/>
                <w:sz w:val="22"/>
                <w:szCs w:val="24"/>
              </w:rPr>
              <w:t xml:space="preserve"> </w:t>
            </w:r>
            <w:r w:rsidR="007D1445" w:rsidRPr="00C66228">
              <w:rPr>
                <w:rStyle w:val="Bodytext7pt"/>
                <w:rFonts w:eastAsia="Courier New"/>
                <w:sz w:val="22"/>
                <w:szCs w:val="24"/>
              </w:rPr>
              <w:t xml:space="preserve">or </w:t>
            </w:r>
            <w:r w:rsidR="007D1445" w:rsidRPr="00C66228">
              <w:rPr>
                <w:rStyle w:val="Bodytext7pt"/>
                <w:rFonts w:eastAsia="Arial"/>
                <w:sz w:val="22"/>
                <w:szCs w:val="24"/>
              </w:rPr>
              <w:t>chemotherapy of—each attendance at which the procedure is performed on more than five but</w:t>
            </w:r>
            <w:r w:rsidR="00FB1351">
              <w:rPr>
                <w:rStyle w:val="Bodytext7pt"/>
                <w:rFonts w:eastAsia="Arial"/>
                <w:sz w:val="22"/>
                <w:szCs w:val="24"/>
              </w:rPr>
              <w:t xml:space="preserve"> not more than ten lesions (S)</w:t>
            </w:r>
            <w:r w:rsidR="00FB1351">
              <w:rPr>
                <w:rStyle w:val="Bodytext7pt"/>
                <w:rFonts w:eastAsia="Arial"/>
                <w:sz w:val="22"/>
                <w:szCs w:val="24"/>
              </w:rPr>
              <w:tab/>
            </w:r>
          </w:p>
        </w:tc>
        <w:tc>
          <w:tcPr>
            <w:tcW w:w="810" w:type="dxa"/>
            <w:vAlign w:val="bottom"/>
          </w:tcPr>
          <w:p w14:paraId="7950AAA5"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13.00</w:t>
            </w:r>
          </w:p>
        </w:tc>
        <w:tc>
          <w:tcPr>
            <w:tcW w:w="810" w:type="dxa"/>
            <w:vAlign w:val="bottom"/>
          </w:tcPr>
          <w:p w14:paraId="26AF6598"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13.00</w:t>
            </w:r>
          </w:p>
        </w:tc>
        <w:tc>
          <w:tcPr>
            <w:tcW w:w="810" w:type="dxa"/>
            <w:vAlign w:val="bottom"/>
          </w:tcPr>
          <w:p w14:paraId="31D93031"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741A9593"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3AE91712"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1B26F252"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10.00</w:t>
            </w:r>
          </w:p>
        </w:tc>
      </w:tr>
      <w:tr w:rsidR="007D1445" w:rsidRPr="00C66228" w14:paraId="011A0786" w14:textId="77777777" w:rsidTr="006B5231">
        <w:trPr>
          <w:trHeight w:val="1090"/>
        </w:trPr>
        <w:tc>
          <w:tcPr>
            <w:tcW w:w="640" w:type="dxa"/>
          </w:tcPr>
          <w:p w14:paraId="4ABA391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3190</w:t>
            </w:r>
          </w:p>
        </w:tc>
        <w:tc>
          <w:tcPr>
            <w:tcW w:w="4230" w:type="dxa"/>
            <w:vAlign w:val="bottom"/>
          </w:tcPr>
          <w:p w14:paraId="652C4619"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Keratoses, warts or similar lesions, elect</w:t>
            </w:r>
            <w:r w:rsidRPr="00C66228">
              <w:rPr>
                <w:rStyle w:val="Bodytext7pt"/>
                <w:rFonts w:eastAsia="Courier New"/>
                <w:sz w:val="22"/>
                <w:szCs w:val="24"/>
              </w:rPr>
              <w:t>rosurgical destruction</w:t>
            </w:r>
            <w:r w:rsidRPr="00C66228">
              <w:rPr>
                <w:rStyle w:val="Bodytext7pt"/>
                <w:rFonts w:eastAsia="Arial"/>
                <w:sz w:val="22"/>
                <w:szCs w:val="24"/>
              </w:rPr>
              <w:t xml:space="preserve"> </w:t>
            </w:r>
            <w:r w:rsidRPr="00C66228">
              <w:rPr>
                <w:rStyle w:val="Bodytext7pt"/>
                <w:rFonts w:eastAsia="Courier New"/>
                <w:sz w:val="22"/>
                <w:szCs w:val="24"/>
              </w:rPr>
              <w:t xml:space="preserve">or </w:t>
            </w:r>
            <w:r w:rsidRPr="00C66228">
              <w:rPr>
                <w:rStyle w:val="Bodytext7pt"/>
                <w:rFonts w:eastAsia="Arial"/>
                <w:sz w:val="22"/>
                <w:szCs w:val="24"/>
              </w:rPr>
              <w:t>chemotherapy of—each attendance at which the procedure is performed on more than ten but not</w:t>
            </w:r>
            <w:r w:rsidR="00FB1351">
              <w:rPr>
                <w:rStyle w:val="Bodytext7pt"/>
                <w:rFonts w:eastAsia="Arial"/>
                <w:sz w:val="22"/>
                <w:szCs w:val="24"/>
              </w:rPr>
              <w:t xml:space="preserve"> more than fifteen lesions (G)</w:t>
            </w:r>
            <w:r w:rsidR="00FB1351">
              <w:rPr>
                <w:rStyle w:val="Bodytext7pt"/>
                <w:rFonts w:eastAsia="Arial"/>
                <w:sz w:val="22"/>
                <w:szCs w:val="24"/>
              </w:rPr>
              <w:tab/>
            </w:r>
          </w:p>
        </w:tc>
        <w:tc>
          <w:tcPr>
            <w:tcW w:w="810" w:type="dxa"/>
            <w:vAlign w:val="bottom"/>
          </w:tcPr>
          <w:p w14:paraId="6E8A0FC3"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11.00</w:t>
            </w:r>
          </w:p>
        </w:tc>
        <w:tc>
          <w:tcPr>
            <w:tcW w:w="810" w:type="dxa"/>
            <w:vAlign w:val="bottom"/>
          </w:tcPr>
          <w:p w14:paraId="418B8E25"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21D90745"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1DF8B623"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10.50</w:t>
            </w:r>
          </w:p>
        </w:tc>
        <w:tc>
          <w:tcPr>
            <w:tcW w:w="810" w:type="dxa"/>
            <w:vAlign w:val="bottom"/>
          </w:tcPr>
          <w:p w14:paraId="69702EE9"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10.50</w:t>
            </w:r>
          </w:p>
        </w:tc>
        <w:tc>
          <w:tcPr>
            <w:tcW w:w="810" w:type="dxa"/>
            <w:vAlign w:val="bottom"/>
          </w:tcPr>
          <w:p w14:paraId="0FC48474"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10.00</w:t>
            </w:r>
          </w:p>
        </w:tc>
      </w:tr>
      <w:tr w:rsidR="007D1445" w:rsidRPr="00C66228" w14:paraId="1F315126" w14:textId="77777777" w:rsidTr="000A1258">
        <w:trPr>
          <w:trHeight w:val="1051"/>
        </w:trPr>
        <w:tc>
          <w:tcPr>
            <w:tcW w:w="640" w:type="dxa"/>
          </w:tcPr>
          <w:p w14:paraId="5E9F47B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3191</w:t>
            </w:r>
          </w:p>
        </w:tc>
        <w:tc>
          <w:tcPr>
            <w:tcW w:w="4230" w:type="dxa"/>
            <w:vAlign w:val="bottom"/>
          </w:tcPr>
          <w:p w14:paraId="1F8E2AFE"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Keratoses, warts or similar lesions, elec</w:t>
            </w:r>
            <w:r w:rsidRPr="00C66228">
              <w:rPr>
                <w:rStyle w:val="Bodytext7pt"/>
                <w:rFonts w:eastAsia="Courier New"/>
                <w:sz w:val="22"/>
                <w:szCs w:val="24"/>
              </w:rPr>
              <w:t>trosurgical destruction</w:t>
            </w:r>
            <w:r w:rsidRPr="00C66228">
              <w:rPr>
                <w:rStyle w:val="Bodytext7pt"/>
                <w:rFonts w:eastAsia="Arial"/>
                <w:sz w:val="22"/>
                <w:szCs w:val="24"/>
              </w:rPr>
              <w:t xml:space="preserve"> </w:t>
            </w:r>
            <w:r w:rsidRPr="00C66228">
              <w:rPr>
                <w:rStyle w:val="Bodytext7pt"/>
                <w:rFonts w:eastAsia="Courier New"/>
                <w:sz w:val="22"/>
                <w:szCs w:val="24"/>
              </w:rPr>
              <w:t xml:space="preserve">or </w:t>
            </w:r>
            <w:r w:rsidRPr="00C66228">
              <w:rPr>
                <w:rStyle w:val="Bodytext7pt"/>
                <w:rFonts w:eastAsia="Arial"/>
                <w:sz w:val="22"/>
                <w:szCs w:val="24"/>
              </w:rPr>
              <w:t>chemotherapy of—each attendance at which the procedure is performed on more than ten but not</w:t>
            </w:r>
            <w:r w:rsidR="00FB1351">
              <w:rPr>
                <w:rStyle w:val="Bodytext7pt"/>
                <w:rFonts w:eastAsia="Arial"/>
                <w:sz w:val="22"/>
                <w:szCs w:val="24"/>
              </w:rPr>
              <w:t xml:space="preserve"> more than fifteen lesions (S)</w:t>
            </w:r>
            <w:r w:rsidR="00FB1351">
              <w:rPr>
                <w:rStyle w:val="Bodytext7pt"/>
                <w:rFonts w:eastAsia="Arial"/>
                <w:sz w:val="22"/>
                <w:szCs w:val="24"/>
              </w:rPr>
              <w:tab/>
            </w:r>
          </w:p>
        </w:tc>
        <w:tc>
          <w:tcPr>
            <w:tcW w:w="810" w:type="dxa"/>
            <w:vAlign w:val="bottom"/>
          </w:tcPr>
          <w:p w14:paraId="2C142179"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16.00</w:t>
            </w:r>
          </w:p>
        </w:tc>
        <w:tc>
          <w:tcPr>
            <w:tcW w:w="810" w:type="dxa"/>
            <w:vAlign w:val="bottom"/>
          </w:tcPr>
          <w:p w14:paraId="1B54F893"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25D0DC2C"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589B435F"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577486FA"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2C6AFB24"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15.00</w:t>
            </w:r>
          </w:p>
        </w:tc>
      </w:tr>
    </w:tbl>
    <w:p w14:paraId="4202D3B4" w14:textId="77777777" w:rsidR="00FB1351" w:rsidRDefault="00FB1351">
      <w:r>
        <w:br w:type="page"/>
      </w:r>
    </w:p>
    <w:tbl>
      <w:tblPr>
        <w:tblOverlap w:val="never"/>
        <w:tblW w:w="9730" w:type="dxa"/>
        <w:tblLayout w:type="fixed"/>
        <w:tblCellMar>
          <w:left w:w="10" w:type="dxa"/>
          <w:right w:w="10" w:type="dxa"/>
        </w:tblCellMar>
        <w:tblLook w:val="0000" w:firstRow="0" w:lastRow="0" w:firstColumn="0" w:lastColumn="0" w:noHBand="0" w:noVBand="0"/>
      </w:tblPr>
      <w:tblGrid>
        <w:gridCol w:w="639"/>
        <w:gridCol w:w="4227"/>
        <w:gridCol w:w="810"/>
        <w:gridCol w:w="810"/>
        <w:gridCol w:w="810"/>
        <w:gridCol w:w="810"/>
        <w:gridCol w:w="810"/>
        <w:gridCol w:w="814"/>
      </w:tblGrid>
      <w:tr w:rsidR="007D1445" w:rsidRPr="00C66228" w14:paraId="4BDFEB8D" w14:textId="77777777" w:rsidTr="00FB1351">
        <w:trPr>
          <w:trHeight w:val="341"/>
        </w:trPr>
        <w:tc>
          <w:tcPr>
            <w:tcW w:w="639" w:type="dxa"/>
            <w:tcBorders>
              <w:top w:val="single" w:sz="4" w:space="0" w:color="auto"/>
            </w:tcBorders>
            <w:vAlign w:val="bottom"/>
          </w:tcPr>
          <w:p w14:paraId="01808360" w14:textId="77777777" w:rsidR="007D1445" w:rsidRPr="00FB1351" w:rsidRDefault="007D1445" w:rsidP="00FB1351">
            <w:pPr>
              <w:rPr>
                <w:rFonts w:ascii="Times New Roman" w:hAnsi="Times New Roman" w:cs="Times New Roman"/>
                <w:sz w:val="20"/>
              </w:rPr>
            </w:pPr>
          </w:p>
        </w:tc>
        <w:tc>
          <w:tcPr>
            <w:tcW w:w="4227" w:type="dxa"/>
            <w:tcBorders>
              <w:top w:val="single" w:sz="4" w:space="0" w:color="auto"/>
            </w:tcBorders>
            <w:vAlign w:val="bottom"/>
          </w:tcPr>
          <w:p w14:paraId="3A3CAB54" w14:textId="77777777" w:rsidR="007D1445" w:rsidRPr="00FB1351" w:rsidRDefault="007D1445" w:rsidP="00FB1351">
            <w:pPr>
              <w:rPr>
                <w:rFonts w:ascii="Times New Roman" w:hAnsi="Times New Roman" w:cs="Times New Roman"/>
                <w:sz w:val="20"/>
              </w:rPr>
            </w:pPr>
          </w:p>
        </w:tc>
        <w:tc>
          <w:tcPr>
            <w:tcW w:w="810" w:type="dxa"/>
            <w:tcBorders>
              <w:top w:val="single" w:sz="4" w:space="0" w:color="auto"/>
            </w:tcBorders>
            <w:vAlign w:val="bottom"/>
          </w:tcPr>
          <w:p w14:paraId="44858ADC" w14:textId="77777777" w:rsidR="007D1445" w:rsidRPr="00FB1351" w:rsidRDefault="007D1445" w:rsidP="00FB1351">
            <w:pPr>
              <w:rPr>
                <w:rFonts w:ascii="Times New Roman" w:hAnsi="Times New Roman" w:cs="Times New Roman"/>
                <w:sz w:val="20"/>
              </w:rPr>
            </w:pPr>
            <w:r w:rsidRPr="00FB1351">
              <w:rPr>
                <w:rStyle w:val="Bodytext7pt"/>
                <w:rFonts w:eastAsia="Arial"/>
                <w:sz w:val="20"/>
                <w:szCs w:val="24"/>
              </w:rPr>
              <w:t>Fees</w:t>
            </w:r>
          </w:p>
        </w:tc>
        <w:tc>
          <w:tcPr>
            <w:tcW w:w="810" w:type="dxa"/>
            <w:tcBorders>
              <w:top w:val="single" w:sz="4" w:space="0" w:color="auto"/>
            </w:tcBorders>
            <w:vAlign w:val="bottom"/>
          </w:tcPr>
          <w:p w14:paraId="522CFAF4" w14:textId="77777777" w:rsidR="007D1445" w:rsidRPr="00FB1351" w:rsidRDefault="007D1445" w:rsidP="00FB1351">
            <w:pPr>
              <w:rPr>
                <w:rFonts w:ascii="Times New Roman" w:hAnsi="Times New Roman" w:cs="Times New Roman"/>
                <w:sz w:val="20"/>
              </w:rPr>
            </w:pPr>
          </w:p>
        </w:tc>
        <w:tc>
          <w:tcPr>
            <w:tcW w:w="810" w:type="dxa"/>
            <w:tcBorders>
              <w:top w:val="single" w:sz="4" w:space="0" w:color="auto"/>
            </w:tcBorders>
            <w:vAlign w:val="bottom"/>
          </w:tcPr>
          <w:p w14:paraId="22A44519" w14:textId="77777777" w:rsidR="007D1445" w:rsidRPr="00FB1351" w:rsidRDefault="007D1445" w:rsidP="00FB1351">
            <w:pPr>
              <w:rPr>
                <w:rFonts w:ascii="Times New Roman" w:hAnsi="Times New Roman" w:cs="Times New Roman"/>
                <w:sz w:val="20"/>
              </w:rPr>
            </w:pPr>
          </w:p>
        </w:tc>
        <w:tc>
          <w:tcPr>
            <w:tcW w:w="810" w:type="dxa"/>
            <w:tcBorders>
              <w:top w:val="single" w:sz="4" w:space="0" w:color="auto"/>
            </w:tcBorders>
            <w:vAlign w:val="bottom"/>
          </w:tcPr>
          <w:p w14:paraId="12FB9D7C" w14:textId="77777777" w:rsidR="007D1445" w:rsidRPr="00FB1351" w:rsidRDefault="007D1445" w:rsidP="00FB1351">
            <w:pPr>
              <w:rPr>
                <w:rFonts w:ascii="Times New Roman" w:hAnsi="Times New Roman" w:cs="Times New Roman"/>
                <w:sz w:val="20"/>
              </w:rPr>
            </w:pPr>
          </w:p>
        </w:tc>
        <w:tc>
          <w:tcPr>
            <w:tcW w:w="810" w:type="dxa"/>
            <w:tcBorders>
              <w:top w:val="single" w:sz="4" w:space="0" w:color="auto"/>
            </w:tcBorders>
            <w:vAlign w:val="bottom"/>
          </w:tcPr>
          <w:p w14:paraId="59D569E0" w14:textId="77777777" w:rsidR="007D1445" w:rsidRPr="00FB1351" w:rsidRDefault="007D1445" w:rsidP="00FB1351">
            <w:pPr>
              <w:rPr>
                <w:rFonts w:ascii="Times New Roman" w:hAnsi="Times New Roman" w:cs="Times New Roman"/>
                <w:sz w:val="20"/>
              </w:rPr>
            </w:pPr>
          </w:p>
        </w:tc>
        <w:tc>
          <w:tcPr>
            <w:tcW w:w="814" w:type="dxa"/>
            <w:tcBorders>
              <w:top w:val="single" w:sz="4" w:space="0" w:color="auto"/>
            </w:tcBorders>
            <w:vAlign w:val="bottom"/>
          </w:tcPr>
          <w:p w14:paraId="6B4B8951" w14:textId="77777777" w:rsidR="007D1445" w:rsidRPr="00FB1351" w:rsidRDefault="007D1445" w:rsidP="00FB1351">
            <w:pPr>
              <w:rPr>
                <w:rFonts w:ascii="Times New Roman" w:hAnsi="Times New Roman" w:cs="Times New Roman"/>
                <w:sz w:val="20"/>
              </w:rPr>
            </w:pPr>
          </w:p>
        </w:tc>
      </w:tr>
      <w:tr w:rsidR="007D1445" w:rsidRPr="00C66228" w14:paraId="2476554C" w14:textId="77777777" w:rsidTr="00FB1351">
        <w:trPr>
          <w:trHeight w:val="480"/>
        </w:trPr>
        <w:tc>
          <w:tcPr>
            <w:tcW w:w="639" w:type="dxa"/>
            <w:vAlign w:val="bottom"/>
          </w:tcPr>
          <w:p w14:paraId="685C5544" w14:textId="77777777" w:rsidR="007D1445" w:rsidRPr="00FB1351" w:rsidRDefault="007D1445" w:rsidP="00FB1351">
            <w:pPr>
              <w:rPr>
                <w:rFonts w:ascii="Times New Roman" w:hAnsi="Times New Roman" w:cs="Times New Roman"/>
                <w:sz w:val="20"/>
              </w:rPr>
            </w:pPr>
            <w:r w:rsidRPr="00FB1351">
              <w:rPr>
                <w:rStyle w:val="Bodytext7pt"/>
                <w:rFonts w:eastAsia="Arial"/>
                <w:sz w:val="20"/>
                <w:szCs w:val="24"/>
              </w:rPr>
              <w:t>Item</w:t>
            </w:r>
            <w:r w:rsidR="00FB1351" w:rsidRPr="00FB1351">
              <w:rPr>
                <w:rStyle w:val="Bodytext7pt"/>
                <w:rFonts w:eastAsia="Arial"/>
                <w:sz w:val="20"/>
                <w:szCs w:val="24"/>
              </w:rPr>
              <w:t xml:space="preserve"> </w:t>
            </w:r>
            <w:r w:rsidRPr="00FB1351">
              <w:rPr>
                <w:rStyle w:val="Bodytext7pt"/>
                <w:rFonts w:eastAsia="Arial"/>
                <w:sz w:val="20"/>
                <w:szCs w:val="24"/>
              </w:rPr>
              <w:t>No.</w:t>
            </w:r>
          </w:p>
        </w:tc>
        <w:tc>
          <w:tcPr>
            <w:tcW w:w="4227" w:type="dxa"/>
            <w:vAlign w:val="bottom"/>
          </w:tcPr>
          <w:p w14:paraId="393FF1C3" w14:textId="77777777" w:rsidR="007D1445" w:rsidRPr="00FB1351" w:rsidRDefault="007D1445" w:rsidP="00FB1351">
            <w:pPr>
              <w:rPr>
                <w:rFonts w:ascii="Times New Roman" w:hAnsi="Times New Roman" w:cs="Times New Roman"/>
                <w:sz w:val="20"/>
              </w:rPr>
            </w:pPr>
            <w:r w:rsidRPr="00FB1351">
              <w:rPr>
                <w:rStyle w:val="Bodytext7pt"/>
                <w:rFonts w:eastAsia="Arial"/>
                <w:sz w:val="20"/>
                <w:szCs w:val="24"/>
              </w:rPr>
              <w:t>Medical service</w:t>
            </w:r>
          </w:p>
        </w:tc>
        <w:tc>
          <w:tcPr>
            <w:tcW w:w="810" w:type="dxa"/>
            <w:tcBorders>
              <w:top w:val="single" w:sz="4" w:space="0" w:color="auto"/>
            </w:tcBorders>
            <w:vAlign w:val="bottom"/>
          </w:tcPr>
          <w:p w14:paraId="652A9A6F" w14:textId="77777777" w:rsidR="007D1445" w:rsidRPr="00FB1351" w:rsidRDefault="007D1445" w:rsidP="00FB1351">
            <w:pPr>
              <w:ind w:right="144"/>
              <w:jc w:val="right"/>
              <w:rPr>
                <w:rFonts w:ascii="Times New Roman" w:hAnsi="Times New Roman" w:cs="Times New Roman"/>
                <w:sz w:val="20"/>
              </w:rPr>
            </w:pPr>
            <w:r w:rsidRPr="00FB1351">
              <w:rPr>
                <w:rStyle w:val="Bodytext7pt"/>
                <w:rFonts w:eastAsia="Arial"/>
                <w:sz w:val="20"/>
                <w:szCs w:val="24"/>
              </w:rPr>
              <w:t>N.S.W.</w:t>
            </w:r>
          </w:p>
        </w:tc>
        <w:tc>
          <w:tcPr>
            <w:tcW w:w="810" w:type="dxa"/>
            <w:tcBorders>
              <w:top w:val="single" w:sz="4" w:space="0" w:color="auto"/>
            </w:tcBorders>
            <w:vAlign w:val="bottom"/>
          </w:tcPr>
          <w:p w14:paraId="2E7370F0" w14:textId="77777777" w:rsidR="007D1445" w:rsidRPr="00FB1351" w:rsidRDefault="007D1445" w:rsidP="00FB1351">
            <w:pPr>
              <w:ind w:right="144"/>
              <w:jc w:val="right"/>
              <w:rPr>
                <w:rFonts w:ascii="Times New Roman" w:hAnsi="Times New Roman" w:cs="Times New Roman"/>
                <w:sz w:val="20"/>
              </w:rPr>
            </w:pPr>
            <w:r w:rsidRPr="00FB1351">
              <w:rPr>
                <w:rStyle w:val="Bodytext7pt"/>
                <w:rFonts w:eastAsia="Arial"/>
                <w:sz w:val="20"/>
                <w:szCs w:val="24"/>
              </w:rPr>
              <w:t>Vic.</w:t>
            </w:r>
          </w:p>
        </w:tc>
        <w:tc>
          <w:tcPr>
            <w:tcW w:w="810" w:type="dxa"/>
            <w:tcBorders>
              <w:top w:val="single" w:sz="4" w:space="0" w:color="auto"/>
            </w:tcBorders>
            <w:vAlign w:val="bottom"/>
          </w:tcPr>
          <w:p w14:paraId="1DC06E26" w14:textId="77777777" w:rsidR="007D1445" w:rsidRPr="00FB1351" w:rsidRDefault="007D1445" w:rsidP="00FB1351">
            <w:pPr>
              <w:ind w:right="144"/>
              <w:jc w:val="right"/>
              <w:rPr>
                <w:rFonts w:ascii="Times New Roman" w:hAnsi="Times New Roman" w:cs="Times New Roman"/>
                <w:sz w:val="20"/>
              </w:rPr>
            </w:pPr>
            <w:r w:rsidRPr="00FB1351">
              <w:rPr>
                <w:rStyle w:val="Bodytext7pt"/>
                <w:rFonts w:eastAsia="Arial"/>
                <w:sz w:val="20"/>
                <w:szCs w:val="24"/>
              </w:rPr>
              <w:t>Qld</w:t>
            </w:r>
          </w:p>
        </w:tc>
        <w:tc>
          <w:tcPr>
            <w:tcW w:w="810" w:type="dxa"/>
            <w:tcBorders>
              <w:top w:val="single" w:sz="4" w:space="0" w:color="auto"/>
            </w:tcBorders>
            <w:vAlign w:val="bottom"/>
          </w:tcPr>
          <w:p w14:paraId="7A4E5BCD" w14:textId="77777777" w:rsidR="007D1445" w:rsidRPr="00FB1351" w:rsidRDefault="007D1445" w:rsidP="00FB1351">
            <w:pPr>
              <w:ind w:right="144"/>
              <w:jc w:val="right"/>
              <w:rPr>
                <w:rFonts w:ascii="Times New Roman" w:hAnsi="Times New Roman" w:cs="Times New Roman"/>
                <w:sz w:val="20"/>
              </w:rPr>
            </w:pPr>
            <w:r w:rsidRPr="00FB1351">
              <w:rPr>
                <w:rStyle w:val="Bodytext7pt"/>
                <w:rFonts w:eastAsia="Arial"/>
                <w:sz w:val="20"/>
                <w:szCs w:val="24"/>
              </w:rPr>
              <w:t>S.A.</w:t>
            </w:r>
          </w:p>
        </w:tc>
        <w:tc>
          <w:tcPr>
            <w:tcW w:w="810" w:type="dxa"/>
            <w:tcBorders>
              <w:top w:val="single" w:sz="4" w:space="0" w:color="auto"/>
            </w:tcBorders>
            <w:vAlign w:val="bottom"/>
          </w:tcPr>
          <w:p w14:paraId="2B24C9ED" w14:textId="77777777" w:rsidR="007D1445" w:rsidRPr="00FB1351" w:rsidRDefault="007D1445" w:rsidP="00FB1351">
            <w:pPr>
              <w:ind w:right="144"/>
              <w:jc w:val="right"/>
              <w:rPr>
                <w:rFonts w:ascii="Times New Roman" w:hAnsi="Times New Roman" w:cs="Times New Roman"/>
                <w:sz w:val="20"/>
              </w:rPr>
            </w:pPr>
            <w:r w:rsidRPr="00FB1351">
              <w:rPr>
                <w:rStyle w:val="Bodytext7pt"/>
                <w:rFonts w:eastAsia="Arial"/>
                <w:sz w:val="20"/>
                <w:szCs w:val="24"/>
              </w:rPr>
              <w:t>W.A.</w:t>
            </w:r>
          </w:p>
        </w:tc>
        <w:tc>
          <w:tcPr>
            <w:tcW w:w="814" w:type="dxa"/>
            <w:tcBorders>
              <w:top w:val="single" w:sz="4" w:space="0" w:color="auto"/>
            </w:tcBorders>
            <w:vAlign w:val="bottom"/>
          </w:tcPr>
          <w:p w14:paraId="3D6345B7" w14:textId="77777777" w:rsidR="007D1445" w:rsidRPr="00FB1351" w:rsidRDefault="007D1445" w:rsidP="00FB1351">
            <w:pPr>
              <w:ind w:right="144"/>
              <w:jc w:val="right"/>
              <w:rPr>
                <w:rFonts w:ascii="Times New Roman" w:hAnsi="Times New Roman" w:cs="Times New Roman"/>
                <w:sz w:val="20"/>
              </w:rPr>
            </w:pPr>
            <w:r w:rsidRPr="00FB1351">
              <w:rPr>
                <w:rStyle w:val="Bodytext7pt"/>
                <w:rFonts w:eastAsia="Arial"/>
                <w:sz w:val="20"/>
                <w:szCs w:val="24"/>
              </w:rPr>
              <w:t>Tas.</w:t>
            </w:r>
          </w:p>
        </w:tc>
      </w:tr>
      <w:tr w:rsidR="007D1445" w:rsidRPr="00C66228" w14:paraId="469E3127" w14:textId="77777777" w:rsidTr="000A1258">
        <w:trPr>
          <w:trHeight w:val="283"/>
        </w:trPr>
        <w:tc>
          <w:tcPr>
            <w:tcW w:w="639" w:type="dxa"/>
            <w:tcBorders>
              <w:top w:val="single" w:sz="4" w:space="0" w:color="auto"/>
            </w:tcBorders>
            <w:vAlign w:val="bottom"/>
          </w:tcPr>
          <w:p w14:paraId="6AB319F3" w14:textId="77777777" w:rsidR="007D1445" w:rsidRPr="00FB1351" w:rsidRDefault="007D1445" w:rsidP="00FB1351">
            <w:pPr>
              <w:rPr>
                <w:rFonts w:ascii="Times New Roman" w:hAnsi="Times New Roman" w:cs="Times New Roman"/>
                <w:sz w:val="20"/>
              </w:rPr>
            </w:pPr>
          </w:p>
        </w:tc>
        <w:tc>
          <w:tcPr>
            <w:tcW w:w="4227" w:type="dxa"/>
            <w:tcBorders>
              <w:top w:val="single" w:sz="4" w:space="0" w:color="auto"/>
            </w:tcBorders>
            <w:vAlign w:val="bottom"/>
          </w:tcPr>
          <w:p w14:paraId="73F77B35" w14:textId="77777777" w:rsidR="007D1445" w:rsidRPr="00FB1351" w:rsidRDefault="007D1445" w:rsidP="006B5231">
            <w:pPr>
              <w:rPr>
                <w:rFonts w:ascii="Times New Roman" w:hAnsi="Times New Roman" w:cs="Times New Roman"/>
                <w:sz w:val="20"/>
              </w:rPr>
            </w:pPr>
          </w:p>
        </w:tc>
        <w:tc>
          <w:tcPr>
            <w:tcW w:w="810" w:type="dxa"/>
            <w:tcBorders>
              <w:top w:val="single" w:sz="4" w:space="0" w:color="auto"/>
            </w:tcBorders>
            <w:vAlign w:val="bottom"/>
          </w:tcPr>
          <w:p w14:paraId="783E8AB9" w14:textId="77777777" w:rsidR="007D1445" w:rsidRPr="00FB1351" w:rsidRDefault="007D1445" w:rsidP="00FB1351">
            <w:pPr>
              <w:ind w:right="144"/>
              <w:jc w:val="right"/>
              <w:rPr>
                <w:rFonts w:ascii="Times New Roman" w:hAnsi="Times New Roman" w:cs="Times New Roman"/>
                <w:sz w:val="20"/>
              </w:rPr>
            </w:pPr>
            <w:r w:rsidRPr="00FB1351">
              <w:rPr>
                <w:rStyle w:val="Bodytext7pt"/>
                <w:rFonts w:eastAsia="Arial"/>
                <w:sz w:val="20"/>
                <w:szCs w:val="24"/>
              </w:rPr>
              <w:t>$</w:t>
            </w:r>
          </w:p>
        </w:tc>
        <w:tc>
          <w:tcPr>
            <w:tcW w:w="810" w:type="dxa"/>
            <w:tcBorders>
              <w:top w:val="single" w:sz="4" w:space="0" w:color="auto"/>
            </w:tcBorders>
            <w:vAlign w:val="bottom"/>
          </w:tcPr>
          <w:p w14:paraId="125CDFC2" w14:textId="77777777" w:rsidR="007D1445" w:rsidRPr="00FB1351" w:rsidRDefault="007D1445" w:rsidP="00FB1351">
            <w:pPr>
              <w:ind w:right="144"/>
              <w:jc w:val="right"/>
              <w:rPr>
                <w:rFonts w:ascii="Times New Roman" w:hAnsi="Times New Roman" w:cs="Times New Roman"/>
                <w:sz w:val="20"/>
              </w:rPr>
            </w:pPr>
            <w:r w:rsidRPr="00FB1351">
              <w:rPr>
                <w:rStyle w:val="Bodytext7pt"/>
                <w:rFonts w:eastAsia="Arial"/>
                <w:sz w:val="20"/>
                <w:szCs w:val="24"/>
              </w:rPr>
              <w:t>$</w:t>
            </w:r>
          </w:p>
        </w:tc>
        <w:tc>
          <w:tcPr>
            <w:tcW w:w="810" w:type="dxa"/>
            <w:tcBorders>
              <w:top w:val="single" w:sz="4" w:space="0" w:color="auto"/>
            </w:tcBorders>
            <w:vAlign w:val="bottom"/>
          </w:tcPr>
          <w:p w14:paraId="1000D565" w14:textId="77777777" w:rsidR="007D1445" w:rsidRPr="00FB1351" w:rsidRDefault="007D1445" w:rsidP="00FB1351">
            <w:pPr>
              <w:ind w:right="144"/>
              <w:jc w:val="right"/>
              <w:rPr>
                <w:rFonts w:ascii="Times New Roman" w:hAnsi="Times New Roman" w:cs="Times New Roman"/>
                <w:sz w:val="20"/>
              </w:rPr>
            </w:pPr>
            <w:r w:rsidRPr="00FB1351">
              <w:rPr>
                <w:rStyle w:val="Bodytext7pt"/>
                <w:rFonts w:eastAsia="Arial"/>
                <w:sz w:val="20"/>
                <w:szCs w:val="24"/>
              </w:rPr>
              <w:t>$</w:t>
            </w:r>
          </w:p>
        </w:tc>
        <w:tc>
          <w:tcPr>
            <w:tcW w:w="810" w:type="dxa"/>
            <w:tcBorders>
              <w:top w:val="single" w:sz="4" w:space="0" w:color="auto"/>
            </w:tcBorders>
            <w:vAlign w:val="bottom"/>
          </w:tcPr>
          <w:p w14:paraId="0B0734D9" w14:textId="77777777" w:rsidR="007D1445" w:rsidRPr="00FB1351" w:rsidRDefault="007D1445" w:rsidP="00FB1351">
            <w:pPr>
              <w:ind w:right="144"/>
              <w:jc w:val="right"/>
              <w:rPr>
                <w:rFonts w:ascii="Times New Roman" w:hAnsi="Times New Roman" w:cs="Times New Roman"/>
                <w:sz w:val="20"/>
              </w:rPr>
            </w:pPr>
            <w:r w:rsidRPr="00FB1351">
              <w:rPr>
                <w:rStyle w:val="Bodytext7pt"/>
                <w:rFonts w:eastAsia="Arial"/>
                <w:sz w:val="20"/>
                <w:szCs w:val="24"/>
              </w:rPr>
              <w:t>$</w:t>
            </w:r>
          </w:p>
        </w:tc>
        <w:tc>
          <w:tcPr>
            <w:tcW w:w="810" w:type="dxa"/>
            <w:tcBorders>
              <w:top w:val="single" w:sz="4" w:space="0" w:color="auto"/>
            </w:tcBorders>
            <w:vAlign w:val="bottom"/>
          </w:tcPr>
          <w:p w14:paraId="2E83224E" w14:textId="77777777" w:rsidR="007D1445" w:rsidRPr="00FB1351" w:rsidRDefault="007D1445" w:rsidP="00FB1351">
            <w:pPr>
              <w:ind w:right="144"/>
              <w:jc w:val="right"/>
              <w:rPr>
                <w:rFonts w:ascii="Times New Roman" w:hAnsi="Times New Roman" w:cs="Times New Roman"/>
                <w:sz w:val="20"/>
              </w:rPr>
            </w:pPr>
            <w:r w:rsidRPr="00FB1351">
              <w:rPr>
                <w:rStyle w:val="Bodytext7pt"/>
                <w:rFonts w:eastAsia="Arial"/>
                <w:sz w:val="20"/>
                <w:szCs w:val="24"/>
              </w:rPr>
              <w:t>$</w:t>
            </w:r>
          </w:p>
        </w:tc>
        <w:tc>
          <w:tcPr>
            <w:tcW w:w="814" w:type="dxa"/>
            <w:tcBorders>
              <w:top w:val="single" w:sz="4" w:space="0" w:color="auto"/>
            </w:tcBorders>
            <w:vAlign w:val="bottom"/>
          </w:tcPr>
          <w:p w14:paraId="77C7CA06" w14:textId="77777777" w:rsidR="007D1445" w:rsidRPr="00FB1351" w:rsidRDefault="007D1445" w:rsidP="00FB1351">
            <w:pPr>
              <w:ind w:right="144"/>
              <w:jc w:val="right"/>
              <w:rPr>
                <w:rFonts w:ascii="Times New Roman" w:hAnsi="Times New Roman" w:cs="Times New Roman"/>
                <w:sz w:val="20"/>
              </w:rPr>
            </w:pPr>
            <w:r w:rsidRPr="00FB1351">
              <w:rPr>
                <w:rStyle w:val="Bodytext7pt"/>
                <w:rFonts w:eastAsia="Arial"/>
                <w:sz w:val="20"/>
                <w:szCs w:val="24"/>
              </w:rPr>
              <w:t>$</w:t>
            </w:r>
          </w:p>
        </w:tc>
      </w:tr>
      <w:tr w:rsidR="007D1445" w:rsidRPr="00C66228" w14:paraId="084B271A" w14:textId="77777777" w:rsidTr="006B5231">
        <w:trPr>
          <w:trHeight w:val="1032"/>
        </w:trPr>
        <w:tc>
          <w:tcPr>
            <w:tcW w:w="639" w:type="dxa"/>
          </w:tcPr>
          <w:p w14:paraId="3DD0917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3196</w:t>
            </w:r>
          </w:p>
        </w:tc>
        <w:tc>
          <w:tcPr>
            <w:tcW w:w="4227" w:type="dxa"/>
            <w:vAlign w:val="bottom"/>
          </w:tcPr>
          <w:p w14:paraId="05686197"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Keratoses, warts or similar lesions, elec</w:t>
            </w:r>
            <w:r w:rsidRPr="00C66228">
              <w:rPr>
                <w:rStyle w:val="Bodytext7pt"/>
                <w:rFonts w:eastAsia="Courier New"/>
                <w:sz w:val="22"/>
                <w:szCs w:val="24"/>
              </w:rPr>
              <w:t>trosurgical destruction</w:t>
            </w:r>
            <w:r w:rsidRPr="00C66228">
              <w:rPr>
                <w:rStyle w:val="Bodytext7pt"/>
                <w:rFonts w:eastAsia="Arial"/>
                <w:sz w:val="22"/>
                <w:szCs w:val="24"/>
              </w:rPr>
              <w:t xml:space="preserve"> </w:t>
            </w:r>
            <w:r w:rsidRPr="00C66228">
              <w:rPr>
                <w:rStyle w:val="Bodytext7pt"/>
                <w:rFonts w:eastAsia="Courier New"/>
                <w:sz w:val="22"/>
                <w:szCs w:val="24"/>
              </w:rPr>
              <w:t xml:space="preserve">or </w:t>
            </w:r>
            <w:r w:rsidRPr="00C66228">
              <w:rPr>
                <w:rStyle w:val="Bodytext7pt"/>
                <w:rFonts w:eastAsia="Arial"/>
                <w:sz w:val="22"/>
                <w:szCs w:val="24"/>
              </w:rPr>
              <w:t>chemotherapy of—each attendance at which the procedure is performed on more than fifteen but not m</w:t>
            </w:r>
            <w:r w:rsidR="00FB1351">
              <w:rPr>
                <w:rStyle w:val="Bodytext7pt"/>
                <w:rFonts w:eastAsia="Arial"/>
                <w:sz w:val="22"/>
                <w:szCs w:val="24"/>
              </w:rPr>
              <w:t>ore than twenty lesions (G)</w:t>
            </w:r>
            <w:r w:rsidR="00FB1351">
              <w:rPr>
                <w:rStyle w:val="Bodytext7pt"/>
                <w:rFonts w:eastAsia="Arial"/>
                <w:sz w:val="22"/>
                <w:szCs w:val="24"/>
              </w:rPr>
              <w:tab/>
            </w:r>
          </w:p>
        </w:tc>
        <w:tc>
          <w:tcPr>
            <w:tcW w:w="810" w:type="dxa"/>
            <w:vAlign w:val="bottom"/>
          </w:tcPr>
          <w:p w14:paraId="1074808D"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60745885"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6A74C21A"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11.00</w:t>
            </w:r>
          </w:p>
        </w:tc>
        <w:tc>
          <w:tcPr>
            <w:tcW w:w="810" w:type="dxa"/>
            <w:vAlign w:val="bottom"/>
          </w:tcPr>
          <w:p w14:paraId="1C474CD8"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765BB56F"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12.00</w:t>
            </w:r>
          </w:p>
        </w:tc>
        <w:tc>
          <w:tcPr>
            <w:tcW w:w="814" w:type="dxa"/>
            <w:vAlign w:val="bottom"/>
          </w:tcPr>
          <w:p w14:paraId="374C61A7"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12.00</w:t>
            </w:r>
          </w:p>
        </w:tc>
      </w:tr>
      <w:tr w:rsidR="007D1445" w:rsidRPr="00C66228" w14:paraId="089673C5" w14:textId="77777777" w:rsidTr="006B5231">
        <w:trPr>
          <w:trHeight w:val="1013"/>
        </w:trPr>
        <w:tc>
          <w:tcPr>
            <w:tcW w:w="639" w:type="dxa"/>
          </w:tcPr>
          <w:p w14:paraId="4627C55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3197</w:t>
            </w:r>
          </w:p>
        </w:tc>
        <w:tc>
          <w:tcPr>
            <w:tcW w:w="4227" w:type="dxa"/>
            <w:vAlign w:val="bottom"/>
          </w:tcPr>
          <w:p w14:paraId="7ECAA3F2"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Keratoses, warts or similar lesions, elec</w:t>
            </w:r>
            <w:r w:rsidRPr="00C66228">
              <w:rPr>
                <w:rStyle w:val="Bodytext7pt"/>
                <w:rFonts w:eastAsia="Courier New"/>
                <w:sz w:val="22"/>
                <w:szCs w:val="24"/>
              </w:rPr>
              <w:t>trosurgical destruction</w:t>
            </w:r>
            <w:r w:rsidRPr="00C66228">
              <w:rPr>
                <w:rStyle w:val="Bodytext7pt"/>
                <w:rFonts w:eastAsia="Arial"/>
                <w:sz w:val="22"/>
                <w:szCs w:val="24"/>
              </w:rPr>
              <w:t xml:space="preserve"> </w:t>
            </w:r>
            <w:r w:rsidRPr="00C66228">
              <w:rPr>
                <w:rStyle w:val="Bodytext7pt"/>
                <w:rFonts w:eastAsia="Courier New"/>
                <w:sz w:val="22"/>
                <w:szCs w:val="24"/>
              </w:rPr>
              <w:t xml:space="preserve">or </w:t>
            </w:r>
            <w:r w:rsidRPr="00C66228">
              <w:rPr>
                <w:rStyle w:val="Bodytext7pt"/>
                <w:rFonts w:eastAsia="Arial"/>
                <w:sz w:val="22"/>
                <w:szCs w:val="24"/>
              </w:rPr>
              <w:t>chemotherapy of—each attendance at which the procedure is performed on more than fifteen but not m</w:t>
            </w:r>
            <w:r w:rsidR="00FB1351">
              <w:rPr>
                <w:rStyle w:val="Bodytext7pt"/>
                <w:rFonts w:eastAsia="Arial"/>
                <w:sz w:val="22"/>
                <w:szCs w:val="24"/>
              </w:rPr>
              <w:t>ore than twenty lesions (S)</w:t>
            </w:r>
            <w:r w:rsidR="00FB1351">
              <w:rPr>
                <w:rStyle w:val="Bodytext7pt"/>
                <w:rFonts w:eastAsia="Arial"/>
                <w:sz w:val="22"/>
                <w:szCs w:val="24"/>
              </w:rPr>
              <w:tab/>
            </w:r>
          </w:p>
        </w:tc>
        <w:tc>
          <w:tcPr>
            <w:tcW w:w="810" w:type="dxa"/>
            <w:vAlign w:val="bottom"/>
          </w:tcPr>
          <w:p w14:paraId="3F007918"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17.50</w:t>
            </w:r>
          </w:p>
        </w:tc>
        <w:tc>
          <w:tcPr>
            <w:tcW w:w="810" w:type="dxa"/>
            <w:vAlign w:val="bottom"/>
          </w:tcPr>
          <w:p w14:paraId="10326311"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16.00</w:t>
            </w:r>
          </w:p>
        </w:tc>
        <w:tc>
          <w:tcPr>
            <w:tcW w:w="810" w:type="dxa"/>
            <w:vAlign w:val="bottom"/>
          </w:tcPr>
          <w:p w14:paraId="780F3261"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16.00</w:t>
            </w:r>
          </w:p>
        </w:tc>
        <w:tc>
          <w:tcPr>
            <w:tcW w:w="810" w:type="dxa"/>
            <w:vAlign w:val="bottom"/>
          </w:tcPr>
          <w:p w14:paraId="7A0C9DB5"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16.00</w:t>
            </w:r>
          </w:p>
        </w:tc>
        <w:tc>
          <w:tcPr>
            <w:tcW w:w="810" w:type="dxa"/>
            <w:vAlign w:val="bottom"/>
          </w:tcPr>
          <w:p w14:paraId="510B2D4D"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16.00</w:t>
            </w:r>
          </w:p>
        </w:tc>
        <w:tc>
          <w:tcPr>
            <w:tcW w:w="814" w:type="dxa"/>
            <w:vAlign w:val="bottom"/>
          </w:tcPr>
          <w:p w14:paraId="34D5C940"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16.00</w:t>
            </w:r>
          </w:p>
        </w:tc>
      </w:tr>
      <w:tr w:rsidR="007D1445" w:rsidRPr="00C66228" w14:paraId="2152E32C" w14:textId="77777777" w:rsidTr="006B5231">
        <w:trPr>
          <w:trHeight w:val="854"/>
        </w:trPr>
        <w:tc>
          <w:tcPr>
            <w:tcW w:w="639" w:type="dxa"/>
          </w:tcPr>
          <w:p w14:paraId="0EE4060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3201</w:t>
            </w:r>
          </w:p>
        </w:tc>
        <w:tc>
          <w:tcPr>
            <w:tcW w:w="4227" w:type="dxa"/>
            <w:vAlign w:val="bottom"/>
          </w:tcPr>
          <w:p w14:paraId="5CC86D52"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Keratoses, warts or similar lesions, elec</w:t>
            </w:r>
            <w:r w:rsidRPr="00C66228">
              <w:rPr>
                <w:rStyle w:val="Bodytext7pt"/>
                <w:rFonts w:eastAsia="Courier New"/>
                <w:sz w:val="22"/>
                <w:szCs w:val="24"/>
              </w:rPr>
              <w:t>trosurgical destruction</w:t>
            </w:r>
            <w:r w:rsidRPr="00C66228">
              <w:rPr>
                <w:rStyle w:val="Bodytext7pt"/>
                <w:rFonts w:eastAsia="Arial"/>
                <w:sz w:val="22"/>
                <w:szCs w:val="24"/>
              </w:rPr>
              <w:t xml:space="preserve"> </w:t>
            </w:r>
            <w:r w:rsidRPr="00C66228">
              <w:rPr>
                <w:rStyle w:val="Bodytext7pt"/>
                <w:rFonts w:eastAsia="Courier New"/>
                <w:sz w:val="22"/>
                <w:szCs w:val="24"/>
              </w:rPr>
              <w:t xml:space="preserve">or </w:t>
            </w:r>
            <w:r w:rsidRPr="00C66228">
              <w:rPr>
                <w:rStyle w:val="Bodytext7pt"/>
                <w:rFonts w:eastAsia="Arial"/>
                <w:sz w:val="22"/>
                <w:szCs w:val="24"/>
              </w:rPr>
              <w:t>chemotherapy of—each attendance at which the procedure is performed o</w:t>
            </w:r>
            <w:r w:rsidR="00FB1351">
              <w:rPr>
                <w:rStyle w:val="Bodytext7pt"/>
                <w:rFonts w:eastAsia="Arial"/>
                <w:sz w:val="22"/>
                <w:szCs w:val="24"/>
              </w:rPr>
              <w:t>n more than twenty lesions (G)</w:t>
            </w:r>
            <w:r w:rsidR="00FB1351">
              <w:rPr>
                <w:rStyle w:val="Bodytext7pt"/>
                <w:rFonts w:eastAsia="Arial"/>
                <w:sz w:val="22"/>
                <w:szCs w:val="24"/>
              </w:rPr>
              <w:tab/>
            </w:r>
          </w:p>
        </w:tc>
        <w:tc>
          <w:tcPr>
            <w:tcW w:w="810" w:type="dxa"/>
            <w:vAlign w:val="bottom"/>
          </w:tcPr>
          <w:p w14:paraId="1016CBC4"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5593E409"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25A01233"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08E6FBB5"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205305AE"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15.00</w:t>
            </w:r>
          </w:p>
        </w:tc>
        <w:tc>
          <w:tcPr>
            <w:tcW w:w="814" w:type="dxa"/>
            <w:vAlign w:val="bottom"/>
          </w:tcPr>
          <w:p w14:paraId="2C0D9D28"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15.00</w:t>
            </w:r>
          </w:p>
        </w:tc>
      </w:tr>
      <w:tr w:rsidR="007D1445" w:rsidRPr="00C66228" w14:paraId="6356F378" w14:textId="77777777" w:rsidTr="006B5231">
        <w:trPr>
          <w:trHeight w:val="859"/>
        </w:trPr>
        <w:tc>
          <w:tcPr>
            <w:tcW w:w="639" w:type="dxa"/>
          </w:tcPr>
          <w:p w14:paraId="03E1C81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3202</w:t>
            </w:r>
          </w:p>
        </w:tc>
        <w:tc>
          <w:tcPr>
            <w:tcW w:w="4227" w:type="dxa"/>
            <w:vAlign w:val="bottom"/>
          </w:tcPr>
          <w:p w14:paraId="07C590D8"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Keratoses, warts or similar lesions, elec</w:t>
            </w:r>
            <w:r w:rsidRPr="00C66228">
              <w:rPr>
                <w:rStyle w:val="Bodytext7pt"/>
                <w:rFonts w:eastAsia="Courier New"/>
                <w:sz w:val="22"/>
                <w:szCs w:val="24"/>
              </w:rPr>
              <w:t>trosurgical destruction</w:t>
            </w:r>
            <w:r w:rsidRPr="00C66228">
              <w:rPr>
                <w:rStyle w:val="Bodytext7pt"/>
                <w:rFonts w:eastAsia="Arial"/>
                <w:sz w:val="22"/>
                <w:szCs w:val="24"/>
              </w:rPr>
              <w:t xml:space="preserve"> </w:t>
            </w:r>
            <w:r w:rsidRPr="00C66228">
              <w:rPr>
                <w:rStyle w:val="Bodytext7pt"/>
                <w:rFonts w:eastAsia="Courier New"/>
                <w:sz w:val="22"/>
                <w:szCs w:val="24"/>
              </w:rPr>
              <w:t xml:space="preserve">or </w:t>
            </w:r>
            <w:r w:rsidRPr="00C66228">
              <w:rPr>
                <w:rStyle w:val="Bodytext7pt"/>
                <w:rFonts w:eastAsia="Arial"/>
                <w:sz w:val="22"/>
                <w:szCs w:val="24"/>
              </w:rPr>
              <w:t>chemotherapy of—each attendance at which the procedure is performed o</w:t>
            </w:r>
            <w:r w:rsidR="00FB1351">
              <w:rPr>
                <w:rStyle w:val="Bodytext7pt"/>
                <w:rFonts w:eastAsia="Arial"/>
                <w:sz w:val="22"/>
                <w:szCs w:val="24"/>
              </w:rPr>
              <w:t>n more than twenty lesions (S)</w:t>
            </w:r>
            <w:r w:rsidR="00FB1351">
              <w:rPr>
                <w:rStyle w:val="Bodytext7pt"/>
                <w:rFonts w:eastAsia="Arial"/>
                <w:sz w:val="22"/>
                <w:szCs w:val="24"/>
              </w:rPr>
              <w:tab/>
            </w:r>
          </w:p>
        </w:tc>
        <w:tc>
          <w:tcPr>
            <w:tcW w:w="810" w:type="dxa"/>
            <w:vAlign w:val="bottom"/>
          </w:tcPr>
          <w:p w14:paraId="41525F52"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101FB71E"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18.00</w:t>
            </w:r>
          </w:p>
        </w:tc>
        <w:tc>
          <w:tcPr>
            <w:tcW w:w="810" w:type="dxa"/>
            <w:vAlign w:val="bottom"/>
          </w:tcPr>
          <w:p w14:paraId="2BC0A3B6"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18.00</w:t>
            </w:r>
          </w:p>
        </w:tc>
        <w:tc>
          <w:tcPr>
            <w:tcW w:w="810" w:type="dxa"/>
            <w:vAlign w:val="bottom"/>
          </w:tcPr>
          <w:p w14:paraId="18553E3C"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18.00</w:t>
            </w:r>
          </w:p>
        </w:tc>
        <w:tc>
          <w:tcPr>
            <w:tcW w:w="810" w:type="dxa"/>
            <w:vAlign w:val="bottom"/>
          </w:tcPr>
          <w:p w14:paraId="1941315B"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18.00</w:t>
            </w:r>
          </w:p>
        </w:tc>
        <w:tc>
          <w:tcPr>
            <w:tcW w:w="814" w:type="dxa"/>
            <w:vAlign w:val="bottom"/>
          </w:tcPr>
          <w:p w14:paraId="750F3451"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18.00</w:t>
            </w:r>
          </w:p>
        </w:tc>
      </w:tr>
      <w:tr w:rsidR="007D1445" w:rsidRPr="00C66228" w14:paraId="44939600" w14:textId="77777777" w:rsidTr="006B5231">
        <w:trPr>
          <w:trHeight w:val="384"/>
        </w:trPr>
        <w:tc>
          <w:tcPr>
            <w:tcW w:w="639" w:type="dxa"/>
          </w:tcPr>
          <w:p w14:paraId="19C7401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3204</w:t>
            </w:r>
          </w:p>
        </w:tc>
        <w:tc>
          <w:tcPr>
            <w:tcW w:w="4227" w:type="dxa"/>
            <w:vAlign w:val="bottom"/>
          </w:tcPr>
          <w:p w14:paraId="0BF2E271"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Skin lesions, multiple injections with hydrocortisone or similar preparation</w:t>
            </w:r>
            <w:r w:rsidR="00FB1351">
              <w:rPr>
                <w:rStyle w:val="Bodytext7pt"/>
                <w:rFonts w:eastAsia="Arial"/>
                <w:sz w:val="22"/>
                <w:szCs w:val="24"/>
              </w:rPr>
              <w:tab/>
            </w:r>
          </w:p>
        </w:tc>
        <w:tc>
          <w:tcPr>
            <w:tcW w:w="810" w:type="dxa"/>
            <w:vAlign w:val="bottom"/>
          </w:tcPr>
          <w:p w14:paraId="7FE5B6FA"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2AA9A249"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48C3A1F6"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1429333C"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0B9F489C"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8.00</w:t>
            </w:r>
          </w:p>
        </w:tc>
        <w:tc>
          <w:tcPr>
            <w:tcW w:w="814" w:type="dxa"/>
            <w:vAlign w:val="bottom"/>
          </w:tcPr>
          <w:p w14:paraId="78B14AE8"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8.00</w:t>
            </w:r>
          </w:p>
        </w:tc>
      </w:tr>
      <w:tr w:rsidR="007D1445" w:rsidRPr="00C66228" w14:paraId="3306ECBE" w14:textId="77777777" w:rsidTr="006B5231">
        <w:trPr>
          <w:trHeight w:val="538"/>
        </w:trPr>
        <w:tc>
          <w:tcPr>
            <w:tcW w:w="639" w:type="dxa"/>
          </w:tcPr>
          <w:p w14:paraId="6CEE513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3206</w:t>
            </w:r>
          </w:p>
        </w:tc>
        <w:tc>
          <w:tcPr>
            <w:tcW w:w="4227" w:type="dxa"/>
            <w:vAlign w:val="bottom"/>
          </w:tcPr>
          <w:p w14:paraId="0DAFB029"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Keloid, extensive, multiple injections of hydrocortisone or similar preparation u</w:t>
            </w:r>
            <w:r w:rsidR="00FB1351">
              <w:rPr>
                <w:rStyle w:val="Bodytext7pt"/>
                <w:rFonts w:eastAsia="Arial"/>
                <w:sz w:val="22"/>
                <w:szCs w:val="24"/>
              </w:rPr>
              <w:t>nder general anaesthesia (G)</w:t>
            </w:r>
            <w:r w:rsidR="00FB1351">
              <w:rPr>
                <w:rStyle w:val="Bodytext7pt"/>
                <w:rFonts w:eastAsia="Arial"/>
                <w:sz w:val="22"/>
                <w:szCs w:val="24"/>
              </w:rPr>
              <w:tab/>
            </w:r>
          </w:p>
        </w:tc>
        <w:tc>
          <w:tcPr>
            <w:tcW w:w="810" w:type="dxa"/>
            <w:vAlign w:val="bottom"/>
          </w:tcPr>
          <w:p w14:paraId="2805D975"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22.50</w:t>
            </w:r>
          </w:p>
        </w:tc>
        <w:tc>
          <w:tcPr>
            <w:tcW w:w="810" w:type="dxa"/>
            <w:vAlign w:val="bottom"/>
          </w:tcPr>
          <w:p w14:paraId="037418B4"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22.50</w:t>
            </w:r>
          </w:p>
        </w:tc>
        <w:tc>
          <w:tcPr>
            <w:tcW w:w="810" w:type="dxa"/>
            <w:vAlign w:val="bottom"/>
          </w:tcPr>
          <w:p w14:paraId="17E4518A"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22.50</w:t>
            </w:r>
          </w:p>
        </w:tc>
        <w:tc>
          <w:tcPr>
            <w:tcW w:w="810" w:type="dxa"/>
            <w:vAlign w:val="bottom"/>
          </w:tcPr>
          <w:p w14:paraId="2D18CBB0"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22.50</w:t>
            </w:r>
          </w:p>
        </w:tc>
        <w:tc>
          <w:tcPr>
            <w:tcW w:w="810" w:type="dxa"/>
            <w:vAlign w:val="bottom"/>
          </w:tcPr>
          <w:p w14:paraId="2B4AED64"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22.50</w:t>
            </w:r>
          </w:p>
        </w:tc>
        <w:tc>
          <w:tcPr>
            <w:tcW w:w="814" w:type="dxa"/>
            <w:vAlign w:val="bottom"/>
          </w:tcPr>
          <w:p w14:paraId="7481CF9F"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22.50</w:t>
            </w:r>
          </w:p>
        </w:tc>
      </w:tr>
      <w:tr w:rsidR="007D1445" w:rsidRPr="00C66228" w14:paraId="5B67BAAF" w14:textId="77777777" w:rsidTr="006B5231">
        <w:trPr>
          <w:trHeight w:val="533"/>
        </w:trPr>
        <w:tc>
          <w:tcPr>
            <w:tcW w:w="639" w:type="dxa"/>
          </w:tcPr>
          <w:p w14:paraId="2BB4F0B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3207</w:t>
            </w:r>
          </w:p>
        </w:tc>
        <w:tc>
          <w:tcPr>
            <w:tcW w:w="4227" w:type="dxa"/>
            <w:vAlign w:val="bottom"/>
          </w:tcPr>
          <w:p w14:paraId="578479F2"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Keloid, extensive, multiple injections of hydrocortisone or similar preparation u</w:t>
            </w:r>
            <w:r w:rsidR="00FB1351">
              <w:rPr>
                <w:rStyle w:val="Bodytext7pt"/>
                <w:rFonts w:eastAsia="Arial"/>
                <w:sz w:val="22"/>
                <w:szCs w:val="24"/>
              </w:rPr>
              <w:t>nder general anaesthesia (S)</w:t>
            </w:r>
            <w:r w:rsidR="00FB1351">
              <w:rPr>
                <w:rStyle w:val="Bodytext7pt"/>
                <w:rFonts w:eastAsia="Arial"/>
                <w:sz w:val="22"/>
                <w:szCs w:val="24"/>
              </w:rPr>
              <w:tab/>
            </w:r>
          </w:p>
        </w:tc>
        <w:tc>
          <w:tcPr>
            <w:tcW w:w="810" w:type="dxa"/>
            <w:vAlign w:val="bottom"/>
          </w:tcPr>
          <w:p w14:paraId="1047195A"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12A43C68"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41AE29CA"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5185F336"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1AD04DBD"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30.00</w:t>
            </w:r>
          </w:p>
        </w:tc>
        <w:tc>
          <w:tcPr>
            <w:tcW w:w="814" w:type="dxa"/>
            <w:vAlign w:val="bottom"/>
          </w:tcPr>
          <w:p w14:paraId="44430D72"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30.00</w:t>
            </w:r>
          </w:p>
        </w:tc>
      </w:tr>
      <w:tr w:rsidR="007D1445" w:rsidRPr="00C66228" w14:paraId="3C0468E2" w14:textId="77777777" w:rsidTr="006B5231">
        <w:trPr>
          <w:trHeight w:val="216"/>
        </w:trPr>
        <w:tc>
          <w:tcPr>
            <w:tcW w:w="639" w:type="dxa"/>
          </w:tcPr>
          <w:p w14:paraId="3571B77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3211</w:t>
            </w:r>
          </w:p>
        </w:tc>
        <w:tc>
          <w:tcPr>
            <w:tcW w:w="4227" w:type="dxa"/>
            <w:vAlign w:val="bottom"/>
          </w:tcPr>
          <w:p w14:paraId="66986603" w14:textId="77777777" w:rsidR="007D1445" w:rsidRPr="00C66228" w:rsidRDefault="00FB1351" w:rsidP="006B5231">
            <w:pPr>
              <w:tabs>
                <w:tab w:val="left" w:leader="dot" w:pos="4137"/>
              </w:tabs>
              <w:ind w:left="260" w:hanging="260"/>
              <w:rPr>
                <w:rFonts w:ascii="Times New Roman" w:hAnsi="Times New Roman" w:cs="Times New Roman"/>
                <w:sz w:val="22"/>
              </w:rPr>
            </w:pPr>
            <w:r>
              <w:rPr>
                <w:rStyle w:val="Bodytext7pt"/>
                <w:rFonts w:eastAsia="Arial"/>
                <w:sz w:val="22"/>
                <w:szCs w:val="24"/>
              </w:rPr>
              <w:t>Haematoma, aspiration of</w:t>
            </w:r>
            <w:r>
              <w:rPr>
                <w:rStyle w:val="Bodytext7pt"/>
                <w:rFonts w:eastAsia="Arial"/>
                <w:sz w:val="22"/>
                <w:szCs w:val="24"/>
              </w:rPr>
              <w:tab/>
            </w:r>
          </w:p>
        </w:tc>
        <w:tc>
          <w:tcPr>
            <w:tcW w:w="810" w:type="dxa"/>
            <w:vAlign w:val="bottom"/>
          </w:tcPr>
          <w:p w14:paraId="7F8E5EBF"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4.40</w:t>
            </w:r>
          </w:p>
        </w:tc>
        <w:tc>
          <w:tcPr>
            <w:tcW w:w="810" w:type="dxa"/>
            <w:vAlign w:val="bottom"/>
          </w:tcPr>
          <w:p w14:paraId="13D5C78A"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0B54C03E"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3.50</w:t>
            </w:r>
          </w:p>
        </w:tc>
        <w:tc>
          <w:tcPr>
            <w:tcW w:w="810" w:type="dxa"/>
            <w:vAlign w:val="bottom"/>
          </w:tcPr>
          <w:p w14:paraId="4D5FCC76"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3.50</w:t>
            </w:r>
          </w:p>
        </w:tc>
        <w:tc>
          <w:tcPr>
            <w:tcW w:w="810" w:type="dxa"/>
            <w:vAlign w:val="bottom"/>
          </w:tcPr>
          <w:p w14:paraId="6F339EB6"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3.00</w:t>
            </w:r>
          </w:p>
        </w:tc>
        <w:tc>
          <w:tcPr>
            <w:tcW w:w="814" w:type="dxa"/>
            <w:vAlign w:val="bottom"/>
          </w:tcPr>
          <w:p w14:paraId="2A5C8FC6"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3.50</w:t>
            </w:r>
          </w:p>
        </w:tc>
      </w:tr>
      <w:tr w:rsidR="007D1445" w:rsidRPr="00C66228" w14:paraId="1333F028" w14:textId="77777777" w:rsidTr="006B5231">
        <w:trPr>
          <w:trHeight w:val="533"/>
        </w:trPr>
        <w:tc>
          <w:tcPr>
            <w:tcW w:w="639" w:type="dxa"/>
          </w:tcPr>
          <w:p w14:paraId="10388AA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3216</w:t>
            </w:r>
          </w:p>
        </w:tc>
        <w:tc>
          <w:tcPr>
            <w:tcW w:w="4227" w:type="dxa"/>
            <w:vAlign w:val="bottom"/>
          </w:tcPr>
          <w:p w14:paraId="642C1FBA"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Haematoma, furuncle, small abscess or similar lesion not requiring a general anaesthetic, incision with drainage of</w:t>
            </w:r>
            <w:r w:rsidR="00FB1351">
              <w:rPr>
                <w:rStyle w:val="Bodytext7pt"/>
                <w:rFonts w:eastAsia="Arial"/>
                <w:sz w:val="22"/>
                <w:szCs w:val="24"/>
              </w:rPr>
              <w:tab/>
            </w:r>
          </w:p>
        </w:tc>
        <w:tc>
          <w:tcPr>
            <w:tcW w:w="810" w:type="dxa"/>
            <w:vAlign w:val="bottom"/>
          </w:tcPr>
          <w:p w14:paraId="0BCA1477"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4.40</w:t>
            </w:r>
          </w:p>
        </w:tc>
        <w:tc>
          <w:tcPr>
            <w:tcW w:w="810" w:type="dxa"/>
            <w:vAlign w:val="bottom"/>
          </w:tcPr>
          <w:p w14:paraId="627FD04D"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5C670737"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3.50</w:t>
            </w:r>
          </w:p>
        </w:tc>
        <w:tc>
          <w:tcPr>
            <w:tcW w:w="810" w:type="dxa"/>
            <w:vAlign w:val="bottom"/>
          </w:tcPr>
          <w:p w14:paraId="778CC2BC"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3.50</w:t>
            </w:r>
          </w:p>
        </w:tc>
        <w:tc>
          <w:tcPr>
            <w:tcW w:w="810" w:type="dxa"/>
            <w:vAlign w:val="bottom"/>
          </w:tcPr>
          <w:p w14:paraId="6E17ACDE"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3.00</w:t>
            </w:r>
          </w:p>
        </w:tc>
        <w:tc>
          <w:tcPr>
            <w:tcW w:w="814" w:type="dxa"/>
            <w:vAlign w:val="bottom"/>
          </w:tcPr>
          <w:p w14:paraId="1D4FA32E"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3.50</w:t>
            </w:r>
          </w:p>
        </w:tc>
      </w:tr>
      <w:tr w:rsidR="007D1445" w:rsidRPr="00C66228" w14:paraId="6E46704B" w14:textId="77777777" w:rsidTr="006B5231">
        <w:trPr>
          <w:trHeight w:val="706"/>
        </w:trPr>
        <w:tc>
          <w:tcPr>
            <w:tcW w:w="639" w:type="dxa"/>
          </w:tcPr>
          <w:p w14:paraId="4A90FD3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3220</w:t>
            </w:r>
          </w:p>
        </w:tc>
        <w:tc>
          <w:tcPr>
            <w:tcW w:w="4227" w:type="dxa"/>
            <w:vAlign w:val="bottom"/>
          </w:tcPr>
          <w:p w14:paraId="374EA974"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Large haematoma, abscess, carbuncle, cellulitis or similar lesion requiring a general anaesthetic,</w:t>
            </w:r>
            <w:r w:rsidR="00FB1351">
              <w:rPr>
                <w:rStyle w:val="Bodytext7pt"/>
                <w:rFonts w:eastAsia="Arial"/>
                <w:sz w:val="22"/>
                <w:szCs w:val="24"/>
              </w:rPr>
              <w:t xml:space="preserve"> incision with drainage of (G)</w:t>
            </w:r>
            <w:r w:rsidR="00FB1351">
              <w:rPr>
                <w:rStyle w:val="Bodytext7pt"/>
                <w:rFonts w:eastAsia="Arial"/>
                <w:sz w:val="22"/>
                <w:szCs w:val="24"/>
              </w:rPr>
              <w:tab/>
            </w:r>
          </w:p>
        </w:tc>
        <w:tc>
          <w:tcPr>
            <w:tcW w:w="810" w:type="dxa"/>
            <w:vAlign w:val="bottom"/>
          </w:tcPr>
          <w:p w14:paraId="5FC7A0C1"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086EEF3F"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22DD0347"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16.00</w:t>
            </w:r>
          </w:p>
        </w:tc>
        <w:tc>
          <w:tcPr>
            <w:tcW w:w="810" w:type="dxa"/>
            <w:vAlign w:val="bottom"/>
          </w:tcPr>
          <w:p w14:paraId="13D387E6"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35113283"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14.00</w:t>
            </w:r>
          </w:p>
        </w:tc>
        <w:tc>
          <w:tcPr>
            <w:tcW w:w="814" w:type="dxa"/>
            <w:vAlign w:val="bottom"/>
          </w:tcPr>
          <w:p w14:paraId="6FCB88A7"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12.50</w:t>
            </w:r>
          </w:p>
        </w:tc>
      </w:tr>
      <w:tr w:rsidR="007D1445" w:rsidRPr="00C66228" w14:paraId="15E65C7C" w14:textId="77777777" w:rsidTr="000A1258">
        <w:trPr>
          <w:trHeight w:val="691"/>
        </w:trPr>
        <w:tc>
          <w:tcPr>
            <w:tcW w:w="639" w:type="dxa"/>
          </w:tcPr>
          <w:p w14:paraId="1F4ED06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3221</w:t>
            </w:r>
          </w:p>
        </w:tc>
        <w:tc>
          <w:tcPr>
            <w:tcW w:w="4227" w:type="dxa"/>
            <w:vAlign w:val="bottom"/>
          </w:tcPr>
          <w:p w14:paraId="2D9CD8B4" w14:textId="177BB988" w:rsidR="007D1445" w:rsidRPr="00C66228" w:rsidRDefault="007D1445" w:rsidP="00B26A6A">
            <w:pPr>
              <w:tabs>
                <w:tab w:val="left" w:leader="dot" w:pos="4137"/>
              </w:tabs>
              <w:ind w:left="260" w:hanging="260"/>
              <w:rPr>
                <w:rFonts w:ascii="Times New Roman" w:hAnsi="Times New Roman" w:cs="Times New Roman"/>
                <w:sz w:val="22"/>
              </w:rPr>
            </w:pPr>
            <w:r w:rsidRPr="00C66228">
              <w:rPr>
                <w:rStyle w:val="Bodytext7pt"/>
                <w:rFonts w:eastAsia="Arial"/>
                <w:sz w:val="22"/>
                <w:szCs w:val="24"/>
              </w:rPr>
              <w:t>Large haematoma, abscess, carbuncle, cellulitis or similar lesion requiring a general anaesthetic</w:t>
            </w:r>
            <w:r w:rsidR="00FB1351">
              <w:rPr>
                <w:rStyle w:val="Bodytext7pt"/>
                <w:rFonts w:eastAsia="Arial"/>
                <w:sz w:val="22"/>
                <w:szCs w:val="24"/>
              </w:rPr>
              <w:t>, incision with drainage of</w:t>
            </w:r>
            <w:r w:rsidR="00B26A6A">
              <w:rPr>
                <w:rStyle w:val="Bodytext7pt"/>
                <w:rFonts w:eastAsia="Arial"/>
                <w:sz w:val="22"/>
                <w:szCs w:val="24"/>
              </w:rPr>
              <w:t xml:space="preserve"> </w:t>
            </w:r>
            <w:r w:rsidR="00FB1351">
              <w:rPr>
                <w:rStyle w:val="Bodytext7pt"/>
                <w:rFonts w:eastAsia="Arial"/>
                <w:sz w:val="22"/>
                <w:szCs w:val="24"/>
              </w:rPr>
              <w:t>(S)</w:t>
            </w:r>
            <w:r w:rsidR="00FB1351">
              <w:rPr>
                <w:rStyle w:val="Bodytext7pt"/>
                <w:rFonts w:eastAsia="Arial"/>
                <w:sz w:val="22"/>
                <w:szCs w:val="24"/>
              </w:rPr>
              <w:tab/>
            </w:r>
          </w:p>
        </w:tc>
        <w:tc>
          <w:tcPr>
            <w:tcW w:w="810" w:type="dxa"/>
            <w:vAlign w:val="bottom"/>
          </w:tcPr>
          <w:p w14:paraId="75324575"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249F9211"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18B353B2"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329E8C03"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076E1959"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20.00</w:t>
            </w:r>
          </w:p>
        </w:tc>
        <w:tc>
          <w:tcPr>
            <w:tcW w:w="814" w:type="dxa"/>
            <w:vAlign w:val="bottom"/>
          </w:tcPr>
          <w:p w14:paraId="25CF1F09"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20.00</w:t>
            </w:r>
          </w:p>
        </w:tc>
      </w:tr>
      <w:tr w:rsidR="007D1445" w:rsidRPr="00C66228" w14:paraId="325775C2" w14:textId="77777777" w:rsidTr="000A1258">
        <w:trPr>
          <w:trHeight w:val="701"/>
        </w:trPr>
        <w:tc>
          <w:tcPr>
            <w:tcW w:w="639" w:type="dxa"/>
          </w:tcPr>
          <w:p w14:paraId="4176CE1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3222</w:t>
            </w:r>
          </w:p>
        </w:tc>
        <w:tc>
          <w:tcPr>
            <w:tcW w:w="4227" w:type="dxa"/>
            <w:vAlign w:val="bottom"/>
          </w:tcPr>
          <w:p w14:paraId="05CC7E41" w14:textId="39B8698E" w:rsidR="007D1445" w:rsidRPr="00C66228" w:rsidRDefault="007D1445" w:rsidP="00DF0FB8">
            <w:pPr>
              <w:tabs>
                <w:tab w:val="left" w:leader="dot" w:pos="4137"/>
              </w:tabs>
              <w:ind w:left="260" w:hanging="260"/>
              <w:rPr>
                <w:rFonts w:ascii="Times New Roman" w:hAnsi="Times New Roman" w:cs="Times New Roman"/>
                <w:sz w:val="22"/>
              </w:rPr>
            </w:pPr>
            <w:r w:rsidRPr="00C66228">
              <w:rPr>
                <w:rStyle w:val="Bodytext7pt"/>
                <w:rFonts w:eastAsia="Arial"/>
                <w:sz w:val="22"/>
                <w:szCs w:val="24"/>
              </w:rPr>
              <w:t>Large haematoma, abscess, carbuncle, cellulitis or similar lesion requiring a general anaesthetic, incision with drainage</w:t>
            </w:r>
            <w:r w:rsidR="002A7D3C">
              <w:rPr>
                <w:rStyle w:val="Bodytext7pt"/>
                <w:rFonts w:eastAsia="Arial"/>
                <w:sz w:val="22"/>
                <w:szCs w:val="24"/>
              </w:rPr>
              <w:t xml:space="preserve"> </w:t>
            </w:r>
            <w:r w:rsidRPr="00C66228">
              <w:rPr>
                <w:rStyle w:val="Bodytext7pt"/>
                <w:rFonts w:eastAsia="Arial"/>
                <w:sz w:val="22"/>
                <w:szCs w:val="24"/>
              </w:rPr>
              <w:t>of</w:t>
            </w:r>
            <w:r w:rsidR="00DF0FB8">
              <w:rPr>
                <w:rStyle w:val="Bodytext7pt"/>
                <w:rFonts w:eastAsia="Arial"/>
                <w:sz w:val="22"/>
                <w:szCs w:val="24"/>
              </w:rPr>
              <w:t xml:space="preserve"> </w:t>
            </w:r>
            <w:r w:rsidRPr="00C66228">
              <w:rPr>
                <w:rStyle w:val="Bodytext7pt"/>
                <w:rFonts w:eastAsia="Arial"/>
                <w:sz w:val="22"/>
                <w:szCs w:val="24"/>
              </w:rPr>
              <w:t>(D)</w:t>
            </w:r>
            <w:r w:rsidR="00FB1351">
              <w:rPr>
                <w:rStyle w:val="Bodytext7pt"/>
                <w:rFonts w:eastAsia="Arial"/>
                <w:sz w:val="22"/>
                <w:szCs w:val="24"/>
              </w:rPr>
              <w:tab/>
            </w:r>
          </w:p>
        </w:tc>
        <w:tc>
          <w:tcPr>
            <w:tcW w:w="810" w:type="dxa"/>
            <w:vAlign w:val="bottom"/>
          </w:tcPr>
          <w:p w14:paraId="111444CE"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51A0475C"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0CDE7AED"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4E1E9C28"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07597E01"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20.00</w:t>
            </w:r>
          </w:p>
        </w:tc>
        <w:tc>
          <w:tcPr>
            <w:tcW w:w="814" w:type="dxa"/>
            <w:vAlign w:val="bottom"/>
          </w:tcPr>
          <w:p w14:paraId="0F43AD2E"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20.00</w:t>
            </w:r>
          </w:p>
        </w:tc>
      </w:tr>
      <w:tr w:rsidR="007D1445" w:rsidRPr="00C66228" w14:paraId="2A74D21D" w14:textId="77777777" w:rsidTr="000A1258">
        <w:trPr>
          <w:trHeight w:val="211"/>
        </w:trPr>
        <w:tc>
          <w:tcPr>
            <w:tcW w:w="639" w:type="dxa"/>
          </w:tcPr>
          <w:p w14:paraId="604D683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3225</w:t>
            </w:r>
          </w:p>
        </w:tc>
        <w:tc>
          <w:tcPr>
            <w:tcW w:w="4227" w:type="dxa"/>
            <w:vAlign w:val="bottom"/>
          </w:tcPr>
          <w:p w14:paraId="14A416E5" w14:textId="545FA4CA" w:rsidR="007D1445" w:rsidRPr="00C66228" w:rsidRDefault="007D1445" w:rsidP="00DF0FB8">
            <w:pPr>
              <w:tabs>
                <w:tab w:val="left" w:leader="dot" w:pos="4137"/>
              </w:tabs>
              <w:ind w:left="260" w:hanging="260"/>
              <w:rPr>
                <w:rFonts w:ascii="Times New Roman" w:hAnsi="Times New Roman" w:cs="Times New Roman"/>
                <w:sz w:val="22"/>
              </w:rPr>
            </w:pPr>
            <w:r w:rsidRPr="00C66228">
              <w:rPr>
                <w:rStyle w:val="Bodytext7pt"/>
                <w:rFonts w:eastAsia="Arial"/>
                <w:sz w:val="22"/>
                <w:szCs w:val="24"/>
              </w:rPr>
              <w:t>Musc</w:t>
            </w:r>
            <w:r w:rsidR="00FB1351">
              <w:rPr>
                <w:rStyle w:val="Bodytext7pt"/>
                <w:rFonts w:eastAsia="Arial"/>
                <w:sz w:val="22"/>
                <w:szCs w:val="24"/>
              </w:rPr>
              <w:t>le, excision of</w:t>
            </w:r>
            <w:r w:rsidR="00DF0FB8">
              <w:rPr>
                <w:rStyle w:val="Bodytext7pt"/>
                <w:rFonts w:eastAsia="Arial"/>
                <w:sz w:val="22"/>
                <w:szCs w:val="24"/>
              </w:rPr>
              <w:t xml:space="preserve"> </w:t>
            </w:r>
            <w:r w:rsidR="00FB1351">
              <w:rPr>
                <w:rStyle w:val="Bodytext7pt"/>
                <w:rFonts w:eastAsia="Arial"/>
                <w:sz w:val="22"/>
                <w:szCs w:val="24"/>
              </w:rPr>
              <w:t>(limited) (G)</w:t>
            </w:r>
            <w:r w:rsidR="00FB1351">
              <w:rPr>
                <w:rStyle w:val="Bodytext7pt"/>
                <w:rFonts w:eastAsia="Arial"/>
                <w:sz w:val="22"/>
                <w:szCs w:val="24"/>
              </w:rPr>
              <w:tab/>
            </w:r>
          </w:p>
        </w:tc>
        <w:tc>
          <w:tcPr>
            <w:tcW w:w="810" w:type="dxa"/>
            <w:vAlign w:val="bottom"/>
          </w:tcPr>
          <w:p w14:paraId="760F0DE7"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3A955865"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0E6CEFBD"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0435DF5C"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21C67AA8"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16.50</w:t>
            </w:r>
          </w:p>
        </w:tc>
        <w:tc>
          <w:tcPr>
            <w:tcW w:w="814" w:type="dxa"/>
            <w:vAlign w:val="bottom"/>
          </w:tcPr>
          <w:p w14:paraId="565C3547"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16.50</w:t>
            </w:r>
          </w:p>
        </w:tc>
      </w:tr>
      <w:tr w:rsidR="007D1445" w:rsidRPr="00C66228" w14:paraId="68A21CC0" w14:textId="77777777" w:rsidTr="006B5231">
        <w:trPr>
          <w:trHeight w:val="221"/>
        </w:trPr>
        <w:tc>
          <w:tcPr>
            <w:tcW w:w="639" w:type="dxa"/>
          </w:tcPr>
          <w:p w14:paraId="5EAD7CE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3226</w:t>
            </w:r>
          </w:p>
        </w:tc>
        <w:tc>
          <w:tcPr>
            <w:tcW w:w="4227" w:type="dxa"/>
            <w:vAlign w:val="bottom"/>
          </w:tcPr>
          <w:p w14:paraId="409D5FA4"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Muscl</w:t>
            </w:r>
            <w:r w:rsidR="00FB1351">
              <w:rPr>
                <w:rStyle w:val="Bodytext7pt"/>
                <w:rFonts w:eastAsia="Arial"/>
                <w:sz w:val="22"/>
                <w:szCs w:val="24"/>
              </w:rPr>
              <w:t>e, excision of (limited) (S)</w:t>
            </w:r>
            <w:r w:rsidR="00FB1351">
              <w:rPr>
                <w:rStyle w:val="Bodytext7pt"/>
                <w:rFonts w:eastAsia="Arial"/>
                <w:sz w:val="22"/>
                <w:szCs w:val="24"/>
              </w:rPr>
              <w:tab/>
            </w:r>
          </w:p>
        </w:tc>
        <w:tc>
          <w:tcPr>
            <w:tcW w:w="810" w:type="dxa"/>
            <w:vAlign w:val="bottom"/>
          </w:tcPr>
          <w:p w14:paraId="706AF97B"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52F1DAE5"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23675CBC"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4F5D4E18"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4989D898"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22.00</w:t>
            </w:r>
          </w:p>
        </w:tc>
        <w:tc>
          <w:tcPr>
            <w:tcW w:w="814" w:type="dxa"/>
            <w:vAlign w:val="bottom"/>
          </w:tcPr>
          <w:p w14:paraId="48470BF2"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22.00</w:t>
            </w:r>
          </w:p>
        </w:tc>
      </w:tr>
      <w:tr w:rsidR="007D1445" w:rsidRPr="00C66228" w14:paraId="4C63F6EA" w14:textId="77777777" w:rsidTr="006B5231">
        <w:trPr>
          <w:trHeight w:val="216"/>
        </w:trPr>
        <w:tc>
          <w:tcPr>
            <w:tcW w:w="639" w:type="dxa"/>
          </w:tcPr>
          <w:p w14:paraId="2E35E9C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3230</w:t>
            </w:r>
          </w:p>
        </w:tc>
        <w:tc>
          <w:tcPr>
            <w:tcW w:w="4227" w:type="dxa"/>
            <w:vAlign w:val="bottom"/>
          </w:tcPr>
          <w:p w14:paraId="65569D68"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Muscl</w:t>
            </w:r>
            <w:r w:rsidR="00FB1351">
              <w:rPr>
                <w:rStyle w:val="Bodytext7pt"/>
                <w:rFonts w:eastAsia="Arial"/>
                <w:sz w:val="22"/>
                <w:szCs w:val="24"/>
              </w:rPr>
              <w:t>e, excision of (extensive) (G)</w:t>
            </w:r>
            <w:r w:rsidR="00FB1351">
              <w:rPr>
                <w:rStyle w:val="Bodytext7pt"/>
                <w:rFonts w:eastAsia="Arial"/>
                <w:sz w:val="22"/>
                <w:szCs w:val="24"/>
              </w:rPr>
              <w:tab/>
            </w:r>
          </w:p>
        </w:tc>
        <w:tc>
          <w:tcPr>
            <w:tcW w:w="810" w:type="dxa"/>
            <w:vAlign w:val="bottom"/>
          </w:tcPr>
          <w:p w14:paraId="46E1935F"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29.50</w:t>
            </w:r>
          </w:p>
        </w:tc>
        <w:tc>
          <w:tcPr>
            <w:tcW w:w="810" w:type="dxa"/>
            <w:vAlign w:val="bottom"/>
          </w:tcPr>
          <w:p w14:paraId="56DF6F43"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29.50</w:t>
            </w:r>
          </w:p>
        </w:tc>
        <w:tc>
          <w:tcPr>
            <w:tcW w:w="810" w:type="dxa"/>
            <w:vAlign w:val="bottom"/>
          </w:tcPr>
          <w:p w14:paraId="54BC4FAE"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29.50</w:t>
            </w:r>
          </w:p>
        </w:tc>
        <w:tc>
          <w:tcPr>
            <w:tcW w:w="810" w:type="dxa"/>
            <w:vAlign w:val="bottom"/>
          </w:tcPr>
          <w:p w14:paraId="5749A718"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29.50</w:t>
            </w:r>
          </w:p>
        </w:tc>
        <w:tc>
          <w:tcPr>
            <w:tcW w:w="810" w:type="dxa"/>
            <w:vAlign w:val="bottom"/>
          </w:tcPr>
          <w:p w14:paraId="3F9C183D"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29.50</w:t>
            </w:r>
          </w:p>
        </w:tc>
        <w:tc>
          <w:tcPr>
            <w:tcW w:w="814" w:type="dxa"/>
            <w:vAlign w:val="bottom"/>
          </w:tcPr>
          <w:p w14:paraId="625AB1CD"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29.50</w:t>
            </w:r>
          </w:p>
        </w:tc>
      </w:tr>
      <w:tr w:rsidR="007D1445" w:rsidRPr="00C66228" w14:paraId="4B61585D" w14:textId="77777777" w:rsidTr="006B5231">
        <w:trPr>
          <w:trHeight w:val="226"/>
        </w:trPr>
        <w:tc>
          <w:tcPr>
            <w:tcW w:w="639" w:type="dxa"/>
          </w:tcPr>
          <w:p w14:paraId="320448F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3232</w:t>
            </w:r>
          </w:p>
        </w:tc>
        <w:tc>
          <w:tcPr>
            <w:tcW w:w="4227" w:type="dxa"/>
            <w:vAlign w:val="bottom"/>
          </w:tcPr>
          <w:p w14:paraId="69713E3E"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Muscl</w:t>
            </w:r>
            <w:r w:rsidR="00FB1351">
              <w:rPr>
                <w:rStyle w:val="Bodytext7pt"/>
                <w:rFonts w:eastAsia="Arial"/>
                <w:sz w:val="22"/>
                <w:szCs w:val="24"/>
              </w:rPr>
              <w:t>e, excision of (extensive) (S)</w:t>
            </w:r>
            <w:r w:rsidR="00FB1351">
              <w:rPr>
                <w:rStyle w:val="Bodytext7pt"/>
                <w:rFonts w:eastAsia="Arial"/>
                <w:sz w:val="22"/>
                <w:szCs w:val="24"/>
              </w:rPr>
              <w:tab/>
            </w:r>
          </w:p>
        </w:tc>
        <w:tc>
          <w:tcPr>
            <w:tcW w:w="810" w:type="dxa"/>
            <w:vAlign w:val="bottom"/>
          </w:tcPr>
          <w:p w14:paraId="386DC809"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39.00</w:t>
            </w:r>
          </w:p>
        </w:tc>
        <w:tc>
          <w:tcPr>
            <w:tcW w:w="810" w:type="dxa"/>
            <w:vAlign w:val="bottom"/>
          </w:tcPr>
          <w:p w14:paraId="669FD03E"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39.00</w:t>
            </w:r>
          </w:p>
        </w:tc>
        <w:tc>
          <w:tcPr>
            <w:tcW w:w="810" w:type="dxa"/>
            <w:vAlign w:val="bottom"/>
          </w:tcPr>
          <w:p w14:paraId="1C04C599"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39.00</w:t>
            </w:r>
          </w:p>
        </w:tc>
        <w:tc>
          <w:tcPr>
            <w:tcW w:w="810" w:type="dxa"/>
            <w:vAlign w:val="bottom"/>
          </w:tcPr>
          <w:p w14:paraId="7E1D47B5"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39.00</w:t>
            </w:r>
          </w:p>
        </w:tc>
        <w:tc>
          <w:tcPr>
            <w:tcW w:w="810" w:type="dxa"/>
            <w:vAlign w:val="bottom"/>
          </w:tcPr>
          <w:p w14:paraId="4454F5BF"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39.00</w:t>
            </w:r>
          </w:p>
        </w:tc>
        <w:tc>
          <w:tcPr>
            <w:tcW w:w="814" w:type="dxa"/>
            <w:vAlign w:val="bottom"/>
          </w:tcPr>
          <w:p w14:paraId="0A647822"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39.00</w:t>
            </w:r>
          </w:p>
        </w:tc>
      </w:tr>
      <w:tr w:rsidR="007D1445" w:rsidRPr="00C66228" w14:paraId="3EB0BE74" w14:textId="77777777" w:rsidTr="006B5231">
        <w:trPr>
          <w:trHeight w:val="379"/>
        </w:trPr>
        <w:tc>
          <w:tcPr>
            <w:tcW w:w="639" w:type="dxa"/>
          </w:tcPr>
          <w:p w14:paraId="7087C17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3236</w:t>
            </w:r>
          </w:p>
        </w:tc>
        <w:tc>
          <w:tcPr>
            <w:tcW w:w="4227" w:type="dxa"/>
            <w:vAlign w:val="bottom"/>
          </w:tcPr>
          <w:p w14:paraId="2316290F"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Muscle, ruptured, repair of, not associated with external wound (G)</w:t>
            </w:r>
            <w:r w:rsidR="00FB1351">
              <w:rPr>
                <w:rStyle w:val="Bodytext7pt"/>
                <w:rFonts w:eastAsia="Arial"/>
                <w:sz w:val="22"/>
                <w:szCs w:val="24"/>
              </w:rPr>
              <w:tab/>
            </w:r>
          </w:p>
        </w:tc>
        <w:tc>
          <w:tcPr>
            <w:tcW w:w="810" w:type="dxa"/>
            <w:vAlign w:val="bottom"/>
          </w:tcPr>
          <w:p w14:paraId="2431DFB8"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29.50</w:t>
            </w:r>
          </w:p>
        </w:tc>
        <w:tc>
          <w:tcPr>
            <w:tcW w:w="810" w:type="dxa"/>
            <w:vAlign w:val="bottom"/>
          </w:tcPr>
          <w:p w14:paraId="28606352"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29.50</w:t>
            </w:r>
          </w:p>
        </w:tc>
        <w:tc>
          <w:tcPr>
            <w:tcW w:w="810" w:type="dxa"/>
            <w:vAlign w:val="bottom"/>
          </w:tcPr>
          <w:p w14:paraId="14CF1396"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29.50</w:t>
            </w:r>
          </w:p>
        </w:tc>
        <w:tc>
          <w:tcPr>
            <w:tcW w:w="810" w:type="dxa"/>
            <w:vAlign w:val="bottom"/>
          </w:tcPr>
          <w:p w14:paraId="672F3051"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29.50</w:t>
            </w:r>
          </w:p>
        </w:tc>
        <w:tc>
          <w:tcPr>
            <w:tcW w:w="810" w:type="dxa"/>
            <w:vAlign w:val="bottom"/>
          </w:tcPr>
          <w:p w14:paraId="185D7090"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29.50</w:t>
            </w:r>
          </w:p>
        </w:tc>
        <w:tc>
          <w:tcPr>
            <w:tcW w:w="814" w:type="dxa"/>
            <w:vAlign w:val="bottom"/>
          </w:tcPr>
          <w:p w14:paraId="53B415AF"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29.50</w:t>
            </w:r>
          </w:p>
        </w:tc>
      </w:tr>
      <w:tr w:rsidR="007D1445" w:rsidRPr="00C66228" w14:paraId="19277243" w14:textId="77777777" w:rsidTr="006B5231">
        <w:trPr>
          <w:trHeight w:val="374"/>
        </w:trPr>
        <w:tc>
          <w:tcPr>
            <w:tcW w:w="639" w:type="dxa"/>
          </w:tcPr>
          <w:p w14:paraId="1D8746D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3238</w:t>
            </w:r>
          </w:p>
        </w:tc>
        <w:tc>
          <w:tcPr>
            <w:tcW w:w="4227" w:type="dxa"/>
            <w:vAlign w:val="bottom"/>
          </w:tcPr>
          <w:p w14:paraId="69B5E372"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Muscle, </w:t>
            </w:r>
            <w:r w:rsidRPr="00C66228">
              <w:rPr>
                <w:rStyle w:val="Bodytext7pt"/>
                <w:rFonts w:eastAsia="Courier New"/>
                <w:sz w:val="22"/>
                <w:szCs w:val="24"/>
              </w:rPr>
              <w:t>ruptured,</w:t>
            </w:r>
            <w:r w:rsidRPr="00C66228">
              <w:rPr>
                <w:rStyle w:val="Bodytext7pt"/>
                <w:rFonts w:eastAsia="Arial"/>
                <w:sz w:val="22"/>
                <w:szCs w:val="24"/>
              </w:rPr>
              <w:t xml:space="preserve"> repair of, not associated with external wound (S)</w:t>
            </w:r>
            <w:r w:rsidR="00FB1351">
              <w:rPr>
                <w:rStyle w:val="Bodytext7pt"/>
                <w:rFonts w:eastAsia="Arial"/>
                <w:sz w:val="22"/>
                <w:szCs w:val="24"/>
              </w:rPr>
              <w:tab/>
            </w:r>
          </w:p>
        </w:tc>
        <w:tc>
          <w:tcPr>
            <w:tcW w:w="810" w:type="dxa"/>
            <w:vAlign w:val="bottom"/>
          </w:tcPr>
          <w:p w14:paraId="01E38CD8"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39.00</w:t>
            </w:r>
          </w:p>
        </w:tc>
        <w:tc>
          <w:tcPr>
            <w:tcW w:w="810" w:type="dxa"/>
            <w:vAlign w:val="bottom"/>
          </w:tcPr>
          <w:p w14:paraId="119EFAAF"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39.00</w:t>
            </w:r>
          </w:p>
        </w:tc>
        <w:tc>
          <w:tcPr>
            <w:tcW w:w="810" w:type="dxa"/>
            <w:vAlign w:val="bottom"/>
          </w:tcPr>
          <w:p w14:paraId="1B03D89B"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39.00</w:t>
            </w:r>
          </w:p>
        </w:tc>
        <w:tc>
          <w:tcPr>
            <w:tcW w:w="810" w:type="dxa"/>
            <w:vAlign w:val="bottom"/>
          </w:tcPr>
          <w:p w14:paraId="7D99724B"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39.00</w:t>
            </w:r>
          </w:p>
        </w:tc>
        <w:tc>
          <w:tcPr>
            <w:tcW w:w="810" w:type="dxa"/>
            <w:vAlign w:val="bottom"/>
          </w:tcPr>
          <w:p w14:paraId="02C2AC19"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39.00</w:t>
            </w:r>
          </w:p>
        </w:tc>
        <w:tc>
          <w:tcPr>
            <w:tcW w:w="814" w:type="dxa"/>
            <w:vAlign w:val="bottom"/>
          </w:tcPr>
          <w:p w14:paraId="0150F083"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39.00</w:t>
            </w:r>
          </w:p>
        </w:tc>
      </w:tr>
      <w:tr w:rsidR="007D1445" w:rsidRPr="00C66228" w14:paraId="452C0C0F" w14:textId="77777777" w:rsidTr="000A1258">
        <w:trPr>
          <w:trHeight w:val="389"/>
        </w:trPr>
        <w:tc>
          <w:tcPr>
            <w:tcW w:w="639" w:type="dxa"/>
          </w:tcPr>
          <w:p w14:paraId="1957464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3242</w:t>
            </w:r>
          </w:p>
        </w:tc>
        <w:tc>
          <w:tcPr>
            <w:tcW w:w="4227" w:type="dxa"/>
            <w:vAlign w:val="bottom"/>
          </w:tcPr>
          <w:p w14:paraId="44310079"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Fascia, deep, repai</w:t>
            </w:r>
            <w:r w:rsidR="00FB1351">
              <w:rPr>
                <w:rStyle w:val="Bodytext7pt"/>
                <w:rFonts w:eastAsia="Arial"/>
                <w:sz w:val="22"/>
                <w:szCs w:val="24"/>
              </w:rPr>
              <w:t>r of, for herniated muscle (G)</w:t>
            </w:r>
            <w:r w:rsidR="00FB1351">
              <w:rPr>
                <w:rStyle w:val="Bodytext7pt"/>
                <w:rFonts w:eastAsia="Arial"/>
                <w:sz w:val="22"/>
                <w:szCs w:val="24"/>
              </w:rPr>
              <w:tab/>
            </w:r>
          </w:p>
        </w:tc>
        <w:tc>
          <w:tcPr>
            <w:tcW w:w="810" w:type="dxa"/>
            <w:vAlign w:val="bottom"/>
          </w:tcPr>
          <w:p w14:paraId="26EC01B3"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4709F09E"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6360A6E7"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0DEFCD07"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4399489B"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16.50</w:t>
            </w:r>
          </w:p>
        </w:tc>
        <w:tc>
          <w:tcPr>
            <w:tcW w:w="814" w:type="dxa"/>
            <w:vAlign w:val="bottom"/>
          </w:tcPr>
          <w:p w14:paraId="6A832B96"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16.50</w:t>
            </w:r>
          </w:p>
        </w:tc>
      </w:tr>
    </w:tbl>
    <w:p w14:paraId="45D76AE0" w14:textId="77777777" w:rsidR="00FB1351" w:rsidRDefault="00FB1351">
      <w:r>
        <w:br w:type="page"/>
      </w:r>
    </w:p>
    <w:tbl>
      <w:tblPr>
        <w:tblOverlap w:val="never"/>
        <w:tblW w:w="9730" w:type="dxa"/>
        <w:tblLayout w:type="fixed"/>
        <w:tblCellMar>
          <w:left w:w="10" w:type="dxa"/>
          <w:right w:w="10" w:type="dxa"/>
        </w:tblCellMar>
        <w:tblLook w:val="0000" w:firstRow="0" w:lastRow="0" w:firstColumn="0" w:lastColumn="0" w:noHBand="0" w:noVBand="0"/>
      </w:tblPr>
      <w:tblGrid>
        <w:gridCol w:w="639"/>
        <w:gridCol w:w="4231"/>
        <w:gridCol w:w="806"/>
        <w:gridCol w:w="814"/>
        <w:gridCol w:w="810"/>
        <w:gridCol w:w="810"/>
        <w:gridCol w:w="810"/>
        <w:gridCol w:w="810"/>
      </w:tblGrid>
      <w:tr w:rsidR="007D1445" w:rsidRPr="00C66228" w14:paraId="32C2543D" w14:textId="77777777" w:rsidTr="00FB1351">
        <w:trPr>
          <w:trHeight w:val="307"/>
        </w:trPr>
        <w:tc>
          <w:tcPr>
            <w:tcW w:w="639" w:type="dxa"/>
            <w:tcBorders>
              <w:top w:val="single" w:sz="4" w:space="0" w:color="auto"/>
            </w:tcBorders>
            <w:vAlign w:val="bottom"/>
          </w:tcPr>
          <w:p w14:paraId="742BDB87" w14:textId="77777777" w:rsidR="007D1445" w:rsidRPr="00FB1351" w:rsidRDefault="007D1445" w:rsidP="00FB1351">
            <w:pPr>
              <w:rPr>
                <w:rFonts w:ascii="Times New Roman" w:hAnsi="Times New Roman" w:cs="Times New Roman"/>
                <w:sz w:val="20"/>
              </w:rPr>
            </w:pPr>
          </w:p>
        </w:tc>
        <w:tc>
          <w:tcPr>
            <w:tcW w:w="4231" w:type="dxa"/>
            <w:tcBorders>
              <w:top w:val="single" w:sz="4" w:space="0" w:color="auto"/>
            </w:tcBorders>
            <w:vAlign w:val="bottom"/>
          </w:tcPr>
          <w:p w14:paraId="5191C72C" w14:textId="77777777" w:rsidR="007D1445" w:rsidRPr="00FB1351" w:rsidRDefault="007D1445" w:rsidP="00FB1351">
            <w:pPr>
              <w:rPr>
                <w:rFonts w:ascii="Times New Roman" w:hAnsi="Times New Roman" w:cs="Times New Roman"/>
                <w:sz w:val="20"/>
              </w:rPr>
            </w:pPr>
          </w:p>
        </w:tc>
        <w:tc>
          <w:tcPr>
            <w:tcW w:w="806" w:type="dxa"/>
            <w:tcBorders>
              <w:top w:val="single" w:sz="4" w:space="0" w:color="auto"/>
            </w:tcBorders>
            <w:vAlign w:val="bottom"/>
          </w:tcPr>
          <w:p w14:paraId="6092CA02" w14:textId="77777777" w:rsidR="007D1445" w:rsidRPr="00FB1351" w:rsidRDefault="007D1445" w:rsidP="00FB1351">
            <w:pPr>
              <w:rPr>
                <w:rFonts w:ascii="Times New Roman" w:hAnsi="Times New Roman" w:cs="Times New Roman"/>
                <w:sz w:val="20"/>
              </w:rPr>
            </w:pPr>
            <w:r w:rsidRPr="00FB1351">
              <w:rPr>
                <w:rStyle w:val="Bodytext7pt"/>
                <w:rFonts w:eastAsia="Arial"/>
                <w:sz w:val="20"/>
                <w:szCs w:val="24"/>
              </w:rPr>
              <w:t>Fees</w:t>
            </w:r>
          </w:p>
        </w:tc>
        <w:tc>
          <w:tcPr>
            <w:tcW w:w="814" w:type="dxa"/>
            <w:tcBorders>
              <w:top w:val="single" w:sz="4" w:space="0" w:color="auto"/>
            </w:tcBorders>
            <w:vAlign w:val="bottom"/>
          </w:tcPr>
          <w:p w14:paraId="7A5CA58F" w14:textId="77777777" w:rsidR="007D1445" w:rsidRPr="00FB1351" w:rsidRDefault="007D1445" w:rsidP="00FB1351">
            <w:pPr>
              <w:rPr>
                <w:rFonts w:ascii="Times New Roman" w:hAnsi="Times New Roman" w:cs="Times New Roman"/>
                <w:sz w:val="20"/>
              </w:rPr>
            </w:pPr>
          </w:p>
        </w:tc>
        <w:tc>
          <w:tcPr>
            <w:tcW w:w="810" w:type="dxa"/>
            <w:tcBorders>
              <w:top w:val="single" w:sz="4" w:space="0" w:color="auto"/>
            </w:tcBorders>
            <w:vAlign w:val="bottom"/>
          </w:tcPr>
          <w:p w14:paraId="4F48624C" w14:textId="77777777" w:rsidR="007D1445" w:rsidRPr="00FB1351" w:rsidRDefault="007D1445" w:rsidP="00FB1351">
            <w:pPr>
              <w:rPr>
                <w:rFonts w:ascii="Times New Roman" w:hAnsi="Times New Roman" w:cs="Times New Roman"/>
                <w:sz w:val="20"/>
              </w:rPr>
            </w:pPr>
          </w:p>
        </w:tc>
        <w:tc>
          <w:tcPr>
            <w:tcW w:w="810" w:type="dxa"/>
            <w:tcBorders>
              <w:top w:val="single" w:sz="4" w:space="0" w:color="auto"/>
            </w:tcBorders>
            <w:vAlign w:val="bottom"/>
          </w:tcPr>
          <w:p w14:paraId="26EFE77C" w14:textId="77777777" w:rsidR="007D1445" w:rsidRPr="00FB1351" w:rsidRDefault="007D1445" w:rsidP="00FB1351">
            <w:pPr>
              <w:rPr>
                <w:rFonts w:ascii="Times New Roman" w:hAnsi="Times New Roman" w:cs="Times New Roman"/>
                <w:sz w:val="20"/>
              </w:rPr>
            </w:pPr>
          </w:p>
        </w:tc>
        <w:tc>
          <w:tcPr>
            <w:tcW w:w="810" w:type="dxa"/>
            <w:tcBorders>
              <w:top w:val="single" w:sz="4" w:space="0" w:color="auto"/>
            </w:tcBorders>
            <w:vAlign w:val="bottom"/>
          </w:tcPr>
          <w:p w14:paraId="5C904CC6" w14:textId="77777777" w:rsidR="007D1445" w:rsidRPr="00FB1351" w:rsidRDefault="007D1445" w:rsidP="00FB1351">
            <w:pPr>
              <w:rPr>
                <w:rFonts w:ascii="Times New Roman" w:hAnsi="Times New Roman" w:cs="Times New Roman"/>
                <w:sz w:val="20"/>
              </w:rPr>
            </w:pPr>
          </w:p>
        </w:tc>
        <w:tc>
          <w:tcPr>
            <w:tcW w:w="810" w:type="dxa"/>
            <w:tcBorders>
              <w:top w:val="single" w:sz="4" w:space="0" w:color="auto"/>
            </w:tcBorders>
            <w:vAlign w:val="bottom"/>
          </w:tcPr>
          <w:p w14:paraId="26DE21C5" w14:textId="77777777" w:rsidR="007D1445" w:rsidRPr="00FB1351" w:rsidRDefault="007D1445" w:rsidP="00FB1351">
            <w:pPr>
              <w:rPr>
                <w:rFonts w:ascii="Times New Roman" w:hAnsi="Times New Roman" w:cs="Times New Roman"/>
                <w:sz w:val="20"/>
              </w:rPr>
            </w:pPr>
          </w:p>
        </w:tc>
      </w:tr>
      <w:tr w:rsidR="007D1445" w:rsidRPr="00C66228" w14:paraId="7957DDBA" w14:textId="77777777" w:rsidTr="00FB1351">
        <w:trPr>
          <w:trHeight w:val="485"/>
        </w:trPr>
        <w:tc>
          <w:tcPr>
            <w:tcW w:w="639" w:type="dxa"/>
            <w:vAlign w:val="bottom"/>
          </w:tcPr>
          <w:p w14:paraId="6426818C" w14:textId="77777777" w:rsidR="007D1445" w:rsidRPr="00FB1351" w:rsidRDefault="007D1445" w:rsidP="00FB1351">
            <w:pPr>
              <w:rPr>
                <w:rFonts w:ascii="Times New Roman" w:hAnsi="Times New Roman" w:cs="Times New Roman"/>
                <w:sz w:val="20"/>
              </w:rPr>
            </w:pPr>
            <w:r w:rsidRPr="00FB1351">
              <w:rPr>
                <w:rStyle w:val="Bodytext7pt"/>
                <w:rFonts w:eastAsia="Arial"/>
                <w:sz w:val="20"/>
                <w:szCs w:val="24"/>
              </w:rPr>
              <w:t>Item</w:t>
            </w:r>
            <w:r w:rsidR="00FB1351" w:rsidRPr="00FB1351">
              <w:rPr>
                <w:rStyle w:val="Bodytext7pt"/>
                <w:rFonts w:eastAsia="Arial"/>
                <w:sz w:val="20"/>
                <w:szCs w:val="24"/>
              </w:rPr>
              <w:t xml:space="preserve"> </w:t>
            </w:r>
            <w:r w:rsidRPr="00FB1351">
              <w:rPr>
                <w:rStyle w:val="Bodytext7pt"/>
                <w:rFonts w:eastAsia="Arial"/>
                <w:sz w:val="20"/>
                <w:szCs w:val="24"/>
              </w:rPr>
              <w:t>No.</w:t>
            </w:r>
          </w:p>
        </w:tc>
        <w:tc>
          <w:tcPr>
            <w:tcW w:w="4231" w:type="dxa"/>
            <w:vAlign w:val="bottom"/>
          </w:tcPr>
          <w:p w14:paraId="3444CC73" w14:textId="77777777" w:rsidR="007D1445" w:rsidRPr="00FB1351" w:rsidRDefault="007D1445" w:rsidP="00FB1351">
            <w:pPr>
              <w:rPr>
                <w:rFonts w:ascii="Times New Roman" w:hAnsi="Times New Roman" w:cs="Times New Roman"/>
                <w:sz w:val="20"/>
              </w:rPr>
            </w:pPr>
            <w:r w:rsidRPr="00FB1351">
              <w:rPr>
                <w:rStyle w:val="Bodytext7pt"/>
                <w:rFonts w:eastAsia="Arial"/>
                <w:sz w:val="20"/>
                <w:szCs w:val="24"/>
              </w:rPr>
              <w:t>Medical service</w:t>
            </w:r>
          </w:p>
        </w:tc>
        <w:tc>
          <w:tcPr>
            <w:tcW w:w="806" w:type="dxa"/>
            <w:tcBorders>
              <w:top w:val="single" w:sz="4" w:space="0" w:color="auto"/>
            </w:tcBorders>
            <w:vAlign w:val="bottom"/>
          </w:tcPr>
          <w:p w14:paraId="4E642387" w14:textId="77777777" w:rsidR="007D1445" w:rsidRPr="00FB1351" w:rsidRDefault="007D1445" w:rsidP="00FB1351">
            <w:pPr>
              <w:ind w:right="144"/>
              <w:jc w:val="right"/>
              <w:rPr>
                <w:rFonts w:ascii="Times New Roman" w:hAnsi="Times New Roman" w:cs="Times New Roman"/>
                <w:sz w:val="20"/>
              </w:rPr>
            </w:pPr>
            <w:r w:rsidRPr="00FB1351">
              <w:rPr>
                <w:rStyle w:val="Bodytext7pt"/>
                <w:rFonts w:eastAsia="Arial"/>
                <w:sz w:val="20"/>
                <w:szCs w:val="24"/>
              </w:rPr>
              <w:t>N.S.W.</w:t>
            </w:r>
          </w:p>
        </w:tc>
        <w:tc>
          <w:tcPr>
            <w:tcW w:w="814" w:type="dxa"/>
            <w:tcBorders>
              <w:top w:val="single" w:sz="4" w:space="0" w:color="auto"/>
            </w:tcBorders>
            <w:vAlign w:val="bottom"/>
          </w:tcPr>
          <w:p w14:paraId="72B3E461" w14:textId="77777777" w:rsidR="007D1445" w:rsidRPr="00FB1351" w:rsidRDefault="007D1445" w:rsidP="00FB1351">
            <w:pPr>
              <w:ind w:right="144"/>
              <w:jc w:val="right"/>
              <w:rPr>
                <w:rFonts w:ascii="Times New Roman" w:hAnsi="Times New Roman" w:cs="Times New Roman"/>
                <w:sz w:val="20"/>
              </w:rPr>
            </w:pPr>
            <w:r w:rsidRPr="00FB1351">
              <w:rPr>
                <w:rStyle w:val="Bodytext7pt"/>
                <w:rFonts w:eastAsia="Arial"/>
                <w:sz w:val="20"/>
                <w:szCs w:val="24"/>
              </w:rPr>
              <w:t>Vic.</w:t>
            </w:r>
          </w:p>
        </w:tc>
        <w:tc>
          <w:tcPr>
            <w:tcW w:w="810" w:type="dxa"/>
            <w:tcBorders>
              <w:top w:val="single" w:sz="4" w:space="0" w:color="auto"/>
            </w:tcBorders>
            <w:vAlign w:val="bottom"/>
          </w:tcPr>
          <w:p w14:paraId="7A4D647B" w14:textId="77777777" w:rsidR="007D1445" w:rsidRPr="00FB1351" w:rsidRDefault="007D1445" w:rsidP="00FB1351">
            <w:pPr>
              <w:ind w:right="144"/>
              <w:jc w:val="right"/>
              <w:rPr>
                <w:rFonts w:ascii="Times New Roman" w:hAnsi="Times New Roman" w:cs="Times New Roman"/>
                <w:sz w:val="20"/>
              </w:rPr>
            </w:pPr>
            <w:r w:rsidRPr="00FB1351">
              <w:rPr>
                <w:rStyle w:val="Bodytext7pt"/>
                <w:rFonts w:eastAsia="Arial"/>
                <w:sz w:val="20"/>
                <w:szCs w:val="24"/>
              </w:rPr>
              <w:t>Qld</w:t>
            </w:r>
          </w:p>
        </w:tc>
        <w:tc>
          <w:tcPr>
            <w:tcW w:w="810" w:type="dxa"/>
            <w:tcBorders>
              <w:top w:val="single" w:sz="4" w:space="0" w:color="auto"/>
            </w:tcBorders>
            <w:vAlign w:val="bottom"/>
          </w:tcPr>
          <w:p w14:paraId="0614BDA5" w14:textId="77777777" w:rsidR="007D1445" w:rsidRPr="00FB1351" w:rsidRDefault="007D1445" w:rsidP="00FB1351">
            <w:pPr>
              <w:ind w:right="144"/>
              <w:jc w:val="right"/>
              <w:rPr>
                <w:rFonts w:ascii="Times New Roman" w:hAnsi="Times New Roman" w:cs="Times New Roman"/>
                <w:sz w:val="20"/>
              </w:rPr>
            </w:pPr>
            <w:r w:rsidRPr="00FB1351">
              <w:rPr>
                <w:rStyle w:val="Bodytext7pt"/>
                <w:rFonts w:eastAsia="Arial"/>
                <w:sz w:val="20"/>
                <w:szCs w:val="24"/>
              </w:rPr>
              <w:t>S.A.</w:t>
            </w:r>
          </w:p>
        </w:tc>
        <w:tc>
          <w:tcPr>
            <w:tcW w:w="810" w:type="dxa"/>
            <w:tcBorders>
              <w:top w:val="single" w:sz="4" w:space="0" w:color="auto"/>
            </w:tcBorders>
            <w:vAlign w:val="bottom"/>
          </w:tcPr>
          <w:p w14:paraId="64BC1943" w14:textId="77777777" w:rsidR="007D1445" w:rsidRPr="00FB1351" w:rsidRDefault="007D1445" w:rsidP="00FB1351">
            <w:pPr>
              <w:ind w:right="144"/>
              <w:jc w:val="right"/>
              <w:rPr>
                <w:rFonts w:ascii="Times New Roman" w:hAnsi="Times New Roman" w:cs="Times New Roman"/>
                <w:sz w:val="20"/>
              </w:rPr>
            </w:pPr>
            <w:r w:rsidRPr="00FB1351">
              <w:rPr>
                <w:rStyle w:val="Bodytext7pt"/>
                <w:rFonts w:eastAsia="Arial"/>
                <w:sz w:val="20"/>
                <w:szCs w:val="24"/>
              </w:rPr>
              <w:t>W.A.</w:t>
            </w:r>
          </w:p>
        </w:tc>
        <w:tc>
          <w:tcPr>
            <w:tcW w:w="810" w:type="dxa"/>
            <w:tcBorders>
              <w:top w:val="single" w:sz="4" w:space="0" w:color="auto"/>
            </w:tcBorders>
            <w:vAlign w:val="bottom"/>
          </w:tcPr>
          <w:p w14:paraId="1F2213A2" w14:textId="77777777" w:rsidR="007D1445" w:rsidRPr="00FB1351" w:rsidRDefault="007D1445" w:rsidP="00FB1351">
            <w:pPr>
              <w:ind w:right="144"/>
              <w:jc w:val="right"/>
              <w:rPr>
                <w:rFonts w:ascii="Times New Roman" w:hAnsi="Times New Roman" w:cs="Times New Roman"/>
                <w:sz w:val="20"/>
              </w:rPr>
            </w:pPr>
            <w:r w:rsidRPr="00FB1351">
              <w:rPr>
                <w:rStyle w:val="Bodytext7pt"/>
                <w:rFonts w:eastAsia="Arial"/>
                <w:sz w:val="20"/>
                <w:szCs w:val="24"/>
              </w:rPr>
              <w:t>Tas.</w:t>
            </w:r>
          </w:p>
        </w:tc>
      </w:tr>
      <w:tr w:rsidR="007D1445" w:rsidRPr="00C66228" w14:paraId="5A563DB7" w14:textId="77777777" w:rsidTr="000A1258">
        <w:trPr>
          <w:trHeight w:val="288"/>
        </w:trPr>
        <w:tc>
          <w:tcPr>
            <w:tcW w:w="639" w:type="dxa"/>
            <w:tcBorders>
              <w:top w:val="single" w:sz="4" w:space="0" w:color="auto"/>
            </w:tcBorders>
          </w:tcPr>
          <w:p w14:paraId="3AE22B65" w14:textId="77777777" w:rsidR="007D1445" w:rsidRPr="00FB1351" w:rsidRDefault="007D1445" w:rsidP="006B5231">
            <w:pPr>
              <w:rPr>
                <w:rFonts w:ascii="Times New Roman" w:hAnsi="Times New Roman" w:cs="Times New Roman"/>
                <w:sz w:val="20"/>
              </w:rPr>
            </w:pPr>
          </w:p>
        </w:tc>
        <w:tc>
          <w:tcPr>
            <w:tcW w:w="4231" w:type="dxa"/>
            <w:tcBorders>
              <w:top w:val="single" w:sz="4" w:space="0" w:color="auto"/>
            </w:tcBorders>
          </w:tcPr>
          <w:p w14:paraId="11A7A13A" w14:textId="77777777" w:rsidR="007D1445" w:rsidRPr="00FB1351" w:rsidRDefault="007D1445" w:rsidP="006B5231">
            <w:pPr>
              <w:rPr>
                <w:rFonts w:ascii="Times New Roman" w:hAnsi="Times New Roman" w:cs="Times New Roman"/>
                <w:sz w:val="20"/>
              </w:rPr>
            </w:pPr>
          </w:p>
        </w:tc>
        <w:tc>
          <w:tcPr>
            <w:tcW w:w="806" w:type="dxa"/>
            <w:tcBorders>
              <w:top w:val="single" w:sz="4" w:space="0" w:color="auto"/>
            </w:tcBorders>
            <w:vAlign w:val="bottom"/>
          </w:tcPr>
          <w:p w14:paraId="66E0F83F" w14:textId="77777777" w:rsidR="007D1445" w:rsidRPr="00FB1351" w:rsidRDefault="007D1445" w:rsidP="00FB1351">
            <w:pPr>
              <w:ind w:right="144"/>
              <w:jc w:val="right"/>
              <w:rPr>
                <w:rFonts w:ascii="Times New Roman" w:hAnsi="Times New Roman" w:cs="Times New Roman"/>
                <w:sz w:val="20"/>
              </w:rPr>
            </w:pPr>
            <w:r w:rsidRPr="00FB1351">
              <w:rPr>
                <w:rStyle w:val="Bodytext7pt"/>
                <w:rFonts w:eastAsia="Arial"/>
                <w:sz w:val="20"/>
                <w:szCs w:val="24"/>
              </w:rPr>
              <w:t>$</w:t>
            </w:r>
          </w:p>
        </w:tc>
        <w:tc>
          <w:tcPr>
            <w:tcW w:w="814" w:type="dxa"/>
            <w:tcBorders>
              <w:top w:val="single" w:sz="4" w:space="0" w:color="auto"/>
            </w:tcBorders>
            <w:vAlign w:val="bottom"/>
          </w:tcPr>
          <w:p w14:paraId="5FA08258" w14:textId="77777777" w:rsidR="007D1445" w:rsidRPr="00FB1351" w:rsidRDefault="007D1445" w:rsidP="00FB1351">
            <w:pPr>
              <w:ind w:right="144"/>
              <w:jc w:val="right"/>
              <w:rPr>
                <w:rFonts w:ascii="Times New Roman" w:hAnsi="Times New Roman" w:cs="Times New Roman"/>
                <w:sz w:val="20"/>
              </w:rPr>
            </w:pPr>
            <w:r w:rsidRPr="00FB1351">
              <w:rPr>
                <w:rStyle w:val="Bodytext7pt"/>
                <w:rFonts w:eastAsia="Arial"/>
                <w:sz w:val="20"/>
                <w:szCs w:val="24"/>
              </w:rPr>
              <w:t>$</w:t>
            </w:r>
          </w:p>
        </w:tc>
        <w:tc>
          <w:tcPr>
            <w:tcW w:w="810" w:type="dxa"/>
            <w:tcBorders>
              <w:top w:val="single" w:sz="4" w:space="0" w:color="auto"/>
            </w:tcBorders>
            <w:vAlign w:val="bottom"/>
          </w:tcPr>
          <w:p w14:paraId="2BB554AB" w14:textId="77777777" w:rsidR="007D1445" w:rsidRPr="00FB1351" w:rsidRDefault="007D1445" w:rsidP="00FB1351">
            <w:pPr>
              <w:ind w:right="144"/>
              <w:jc w:val="right"/>
              <w:rPr>
                <w:rFonts w:ascii="Times New Roman" w:hAnsi="Times New Roman" w:cs="Times New Roman"/>
                <w:sz w:val="20"/>
              </w:rPr>
            </w:pPr>
            <w:r w:rsidRPr="00FB1351">
              <w:rPr>
                <w:rStyle w:val="Bodytext7pt"/>
                <w:rFonts w:eastAsia="Arial"/>
                <w:sz w:val="20"/>
                <w:szCs w:val="24"/>
              </w:rPr>
              <w:t>$</w:t>
            </w:r>
          </w:p>
        </w:tc>
        <w:tc>
          <w:tcPr>
            <w:tcW w:w="810" w:type="dxa"/>
            <w:tcBorders>
              <w:top w:val="single" w:sz="4" w:space="0" w:color="auto"/>
            </w:tcBorders>
            <w:vAlign w:val="bottom"/>
          </w:tcPr>
          <w:p w14:paraId="667DF0C5" w14:textId="77777777" w:rsidR="007D1445" w:rsidRPr="00FB1351" w:rsidRDefault="007D1445" w:rsidP="00FB1351">
            <w:pPr>
              <w:ind w:right="144"/>
              <w:jc w:val="right"/>
              <w:rPr>
                <w:rFonts w:ascii="Times New Roman" w:hAnsi="Times New Roman" w:cs="Times New Roman"/>
                <w:sz w:val="20"/>
              </w:rPr>
            </w:pPr>
            <w:r w:rsidRPr="00FB1351">
              <w:rPr>
                <w:rStyle w:val="Bodytext7pt"/>
                <w:rFonts w:eastAsia="Arial"/>
                <w:sz w:val="20"/>
                <w:szCs w:val="24"/>
              </w:rPr>
              <w:t>$</w:t>
            </w:r>
          </w:p>
        </w:tc>
        <w:tc>
          <w:tcPr>
            <w:tcW w:w="810" w:type="dxa"/>
            <w:tcBorders>
              <w:top w:val="single" w:sz="4" w:space="0" w:color="auto"/>
            </w:tcBorders>
            <w:vAlign w:val="bottom"/>
          </w:tcPr>
          <w:p w14:paraId="088AAECE" w14:textId="77777777" w:rsidR="007D1445" w:rsidRPr="00FB1351" w:rsidRDefault="007D1445" w:rsidP="00FB1351">
            <w:pPr>
              <w:ind w:right="144"/>
              <w:jc w:val="right"/>
              <w:rPr>
                <w:rFonts w:ascii="Times New Roman" w:hAnsi="Times New Roman" w:cs="Times New Roman"/>
                <w:sz w:val="20"/>
              </w:rPr>
            </w:pPr>
            <w:r w:rsidRPr="00FB1351">
              <w:rPr>
                <w:rStyle w:val="Bodytext7pt"/>
                <w:rFonts w:eastAsia="Arial"/>
                <w:sz w:val="20"/>
                <w:szCs w:val="24"/>
              </w:rPr>
              <w:t>$</w:t>
            </w:r>
          </w:p>
        </w:tc>
        <w:tc>
          <w:tcPr>
            <w:tcW w:w="810" w:type="dxa"/>
            <w:tcBorders>
              <w:top w:val="single" w:sz="4" w:space="0" w:color="auto"/>
            </w:tcBorders>
            <w:vAlign w:val="bottom"/>
          </w:tcPr>
          <w:p w14:paraId="4B60C444" w14:textId="77777777" w:rsidR="007D1445" w:rsidRPr="00FB1351" w:rsidRDefault="007D1445" w:rsidP="00FB1351">
            <w:pPr>
              <w:ind w:right="144"/>
              <w:jc w:val="right"/>
              <w:rPr>
                <w:rFonts w:ascii="Times New Roman" w:hAnsi="Times New Roman" w:cs="Times New Roman"/>
                <w:sz w:val="20"/>
              </w:rPr>
            </w:pPr>
            <w:r w:rsidRPr="00FB1351">
              <w:rPr>
                <w:rStyle w:val="Bodytext7pt"/>
                <w:rFonts w:eastAsia="Arial"/>
                <w:sz w:val="20"/>
                <w:szCs w:val="24"/>
              </w:rPr>
              <w:t>$</w:t>
            </w:r>
          </w:p>
        </w:tc>
      </w:tr>
      <w:tr w:rsidR="007D1445" w:rsidRPr="00C66228" w14:paraId="00249D52" w14:textId="77777777" w:rsidTr="006B5231">
        <w:trPr>
          <w:trHeight w:val="374"/>
        </w:trPr>
        <w:tc>
          <w:tcPr>
            <w:tcW w:w="639" w:type="dxa"/>
          </w:tcPr>
          <w:p w14:paraId="398A8D97"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3244</w:t>
            </w:r>
          </w:p>
        </w:tc>
        <w:tc>
          <w:tcPr>
            <w:tcW w:w="4231" w:type="dxa"/>
            <w:vAlign w:val="bottom"/>
          </w:tcPr>
          <w:p w14:paraId="1366BA37"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 xml:space="preserve">Fascia, deep, repair of, for herniated muscle (S) </w:t>
            </w:r>
          </w:p>
        </w:tc>
        <w:tc>
          <w:tcPr>
            <w:tcW w:w="806" w:type="dxa"/>
            <w:vAlign w:val="bottom"/>
          </w:tcPr>
          <w:p w14:paraId="67029A15"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22.00</w:t>
            </w:r>
          </w:p>
        </w:tc>
        <w:tc>
          <w:tcPr>
            <w:tcW w:w="814" w:type="dxa"/>
            <w:vAlign w:val="bottom"/>
          </w:tcPr>
          <w:p w14:paraId="69DE0A1E"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06370FB9"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0962D220"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2F23C5A8"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0A628212"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22.00</w:t>
            </w:r>
          </w:p>
        </w:tc>
      </w:tr>
      <w:tr w:rsidR="007D1445" w:rsidRPr="00C66228" w14:paraId="0690D6C5" w14:textId="77777777" w:rsidTr="000A1258">
        <w:trPr>
          <w:trHeight w:val="562"/>
        </w:trPr>
        <w:tc>
          <w:tcPr>
            <w:tcW w:w="639" w:type="dxa"/>
          </w:tcPr>
          <w:p w14:paraId="17B40FC9"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3248</w:t>
            </w:r>
          </w:p>
        </w:tc>
        <w:tc>
          <w:tcPr>
            <w:tcW w:w="4231" w:type="dxa"/>
            <w:vAlign w:val="bottom"/>
          </w:tcPr>
          <w:p w14:paraId="71CE3FF3"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Anatomical compartment of extremity, extensive exploration of, not involvi</w:t>
            </w:r>
            <w:r w:rsidR="00FB1351">
              <w:rPr>
                <w:rStyle w:val="Bodytext7pt"/>
                <w:rFonts w:eastAsia="Arial"/>
                <w:sz w:val="22"/>
                <w:szCs w:val="24"/>
              </w:rPr>
              <w:t>ng any other procedure (G)</w:t>
            </w:r>
            <w:r w:rsidR="00FB1351">
              <w:rPr>
                <w:rStyle w:val="Bodytext7pt"/>
                <w:rFonts w:eastAsia="Arial"/>
                <w:sz w:val="22"/>
                <w:szCs w:val="24"/>
              </w:rPr>
              <w:tab/>
            </w:r>
          </w:p>
        </w:tc>
        <w:tc>
          <w:tcPr>
            <w:tcW w:w="806" w:type="dxa"/>
            <w:vAlign w:val="bottom"/>
          </w:tcPr>
          <w:p w14:paraId="107842C0"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17.50</w:t>
            </w:r>
          </w:p>
        </w:tc>
        <w:tc>
          <w:tcPr>
            <w:tcW w:w="814" w:type="dxa"/>
            <w:vAlign w:val="bottom"/>
          </w:tcPr>
          <w:p w14:paraId="70A573F9"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17.50</w:t>
            </w:r>
          </w:p>
        </w:tc>
        <w:tc>
          <w:tcPr>
            <w:tcW w:w="810" w:type="dxa"/>
            <w:vAlign w:val="bottom"/>
          </w:tcPr>
          <w:p w14:paraId="165F0874"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17.50</w:t>
            </w:r>
          </w:p>
        </w:tc>
        <w:tc>
          <w:tcPr>
            <w:tcW w:w="810" w:type="dxa"/>
            <w:vAlign w:val="bottom"/>
          </w:tcPr>
          <w:p w14:paraId="56D3FA52"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17.50</w:t>
            </w:r>
          </w:p>
        </w:tc>
        <w:tc>
          <w:tcPr>
            <w:tcW w:w="810" w:type="dxa"/>
            <w:vAlign w:val="bottom"/>
          </w:tcPr>
          <w:p w14:paraId="1D36EDC3"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17.50</w:t>
            </w:r>
          </w:p>
        </w:tc>
        <w:tc>
          <w:tcPr>
            <w:tcW w:w="810" w:type="dxa"/>
            <w:vAlign w:val="bottom"/>
          </w:tcPr>
          <w:p w14:paraId="5F4C20BD"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17.50</w:t>
            </w:r>
          </w:p>
        </w:tc>
      </w:tr>
      <w:tr w:rsidR="007D1445" w:rsidRPr="00C66228" w14:paraId="74EE5F85" w14:textId="77777777" w:rsidTr="006B5231">
        <w:trPr>
          <w:trHeight w:val="542"/>
        </w:trPr>
        <w:tc>
          <w:tcPr>
            <w:tcW w:w="639" w:type="dxa"/>
          </w:tcPr>
          <w:p w14:paraId="7D8BEA73"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3250</w:t>
            </w:r>
          </w:p>
        </w:tc>
        <w:tc>
          <w:tcPr>
            <w:tcW w:w="4231" w:type="dxa"/>
            <w:vAlign w:val="bottom"/>
          </w:tcPr>
          <w:p w14:paraId="7BAE4864"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Anatomical compartment of extremity, extensive exploration of, not involvi</w:t>
            </w:r>
            <w:r w:rsidR="00FB1351">
              <w:rPr>
                <w:rStyle w:val="Bodytext7pt"/>
                <w:rFonts w:eastAsia="Arial"/>
                <w:sz w:val="22"/>
                <w:szCs w:val="24"/>
              </w:rPr>
              <w:t>ng any other procedure (S)</w:t>
            </w:r>
            <w:r w:rsidR="00FB1351">
              <w:rPr>
                <w:rStyle w:val="Bodytext7pt"/>
                <w:rFonts w:eastAsia="Arial"/>
                <w:sz w:val="22"/>
                <w:szCs w:val="24"/>
              </w:rPr>
              <w:tab/>
            </w:r>
          </w:p>
        </w:tc>
        <w:tc>
          <w:tcPr>
            <w:tcW w:w="806" w:type="dxa"/>
            <w:vAlign w:val="bottom"/>
          </w:tcPr>
          <w:p w14:paraId="681C2607"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23.00</w:t>
            </w:r>
          </w:p>
        </w:tc>
        <w:tc>
          <w:tcPr>
            <w:tcW w:w="814" w:type="dxa"/>
            <w:vAlign w:val="bottom"/>
          </w:tcPr>
          <w:p w14:paraId="1AEBC492"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23.00</w:t>
            </w:r>
          </w:p>
        </w:tc>
        <w:tc>
          <w:tcPr>
            <w:tcW w:w="810" w:type="dxa"/>
            <w:vAlign w:val="bottom"/>
          </w:tcPr>
          <w:p w14:paraId="61E0C956"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23.00</w:t>
            </w:r>
          </w:p>
        </w:tc>
        <w:tc>
          <w:tcPr>
            <w:tcW w:w="810" w:type="dxa"/>
            <w:vAlign w:val="bottom"/>
          </w:tcPr>
          <w:p w14:paraId="0798E035"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23.00</w:t>
            </w:r>
          </w:p>
        </w:tc>
        <w:tc>
          <w:tcPr>
            <w:tcW w:w="810" w:type="dxa"/>
            <w:vAlign w:val="bottom"/>
          </w:tcPr>
          <w:p w14:paraId="0EDDFD51"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23.00</w:t>
            </w:r>
          </w:p>
        </w:tc>
        <w:tc>
          <w:tcPr>
            <w:tcW w:w="810" w:type="dxa"/>
            <w:vAlign w:val="bottom"/>
          </w:tcPr>
          <w:p w14:paraId="754BB868"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23.00</w:t>
            </w:r>
          </w:p>
        </w:tc>
      </w:tr>
      <w:tr w:rsidR="007D1445" w:rsidRPr="00C66228" w14:paraId="18D4B9A5" w14:textId="77777777" w:rsidTr="006B5231">
        <w:trPr>
          <w:trHeight w:val="533"/>
        </w:trPr>
        <w:tc>
          <w:tcPr>
            <w:tcW w:w="639" w:type="dxa"/>
          </w:tcPr>
          <w:p w14:paraId="77D36753"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3254</w:t>
            </w:r>
          </w:p>
        </w:tc>
        <w:tc>
          <w:tcPr>
            <w:tcW w:w="4231" w:type="dxa"/>
            <w:vAlign w:val="bottom"/>
          </w:tcPr>
          <w:p w14:paraId="042FDEA8"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Bone tumour, innocent, excision of, not covered by a</w:t>
            </w:r>
            <w:r w:rsidR="00FB1351">
              <w:rPr>
                <w:rStyle w:val="Bodytext7pt"/>
                <w:rFonts w:eastAsia="Arial"/>
                <w:sz w:val="22"/>
                <w:szCs w:val="24"/>
              </w:rPr>
              <w:t>ny other item in this Part (G)</w:t>
            </w:r>
            <w:r w:rsidR="00FB1351">
              <w:rPr>
                <w:rStyle w:val="Bodytext7pt"/>
                <w:rFonts w:eastAsia="Arial"/>
                <w:sz w:val="22"/>
                <w:szCs w:val="24"/>
              </w:rPr>
              <w:tab/>
            </w:r>
          </w:p>
        </w:tc>
        <w:tc>
          <w:tcPr>
            <w:tcW w:w="806" w:type="dxa"/>
            <w:vAlign w:val="bottom"/>
          </w:tcPr>
          <w:p w14:paraId="3B7D7E1E"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49.00</w:t>
            </w:r>
          </w:p>
        </w:tc>
        <w:tc>
          <w:tcPr>
            <w:tcW w:w="814" w:type="dxa"/>
            <w:vAlign w:val="bottom"/>
          </w:tcPr>
          <w:p w14:paraId="585C0962"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49.00</w:t>
            </w:r>
          </w:p>
        </w:tc>
        <w:tc>
          <w:tcPr>
            <w:tcW w:w="810" w:type="dxa"/>
            <w:vAlign w:val="bottom"/>
          </w:tcPr>
          <w:p w14:paraId="5DE0CF30"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49.00</w:t>
            </w:r>
          </w:p>
        </w:tc>
        <w:tc>
          <w:tcPr>
            <w:tcW w:w="810" w:type="dxa"/>
            <w:vAlign w:val="bottom"/>
          </w:tcPr>
          <w:p w14:paraId="1479556F"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49.00</w:t>
            </w:r>
          </w:p>
        </w:tc>
        <w:tc>
          <w:tcPr>
            <w:tcW w:w="810" w:type="dxa"/>
            <w:vAlign w:val="bottom"/>
          </w:tcPr>
          <w:p w14:paraId="0DCF3382"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49.00</w:t>
            </w:r>
          </w:p>
        </w:tc>
        <w:tc>
          <w:tcPr>
            <w:tcW w:w="810" w:type="dxa"/>
            <w:vAlign w:val="bottom"/>
          </w:tcPr>
          <w:p w14:paraId="60F7ADD5"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49.00</w:t>
            </w:r>
          </w:p>
        </w:tc>
      </w:tr>
      <w:tr w:rsidR="007D1445" w:rsidRPr="00C66228" w14:paraId="3E872C05" w14:textId="77777777" w:rsidTr="006B5231">
        <w:trPr>
          <w:trHeight w:val="509"/>
        </w:trPr>
        <w:tc>
          <w:tcPr>
            <w:tcW w:w="639" w:type="dxa"/>
          </w:tcPr>
          <w:p w14:paraId="33E2ACAF"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3255</w:t>
            </w:r>
          </w:p>
        </w:tc>
        <w:tc>
          <w:tcPr>
            <w:tcW w:w="4231" w:type="dxa"/>
            <w:vAlign w:val="bottom"/>
          </w:tcPr>
          <w:p w14:paraId="1A0782D4"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Bone tumour, innocent, excision of, not covered by a</w:t>
            </w:r>
            <w:r w:rsidR="00FB1351">
              <w:rPr>
                <w:rStyle w:val="Bodytext7pt"/>
                <w:rFonts w:eastAsia="Arial"/>
                <w:sz w:val="22"/>
                <w:szCs w:val="24"/>
              </w:rPr>
              <w:t>ny other item in this Part (S)</w:t>
            </w:r>
            <w:r w:rsidR="00FB1351">
              <w:rPr>
                <w:rStyle w:val="Bodytext7pt"/>
                <w:rFonts w:eastAsia="Arial"/>
                <w:sz w:val="22"/>
                <w:szCs w:val="24"/>
              </w:rPr>
              <w:tab/>
            </w:r>
          </w:p>
        </w:tc>
        <w:tc>
          <w:tcPr>
            <w:tcW w:w="806" w:type="dxa"/>
            <w:vAlign w:val="bottom"/>
          </w:tcPr>
          <w:p w14:paraId="2D32BCE8"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65.00</w:t>
            </w:r>
          </w:p>
        </w:tc>
        <w:tc>
          <w:tcPr>
            <w:tcW w:w="814" w:type="dxa"/>
            <w:vAlign w:val="bottom"/>
          </w:tcPr>
          <w:p w14:paraId="0E85EB79"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42A7369B"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23E6B43F"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649DA9DA"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0F8A0FA7"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65.00</w:t>
            </w:r>
          </w:p>
        </w:tc>
      </w:tr>
      <w:tr w:rsidR="007D1445" w:rsidRPr="00C66228" w14:paraId="68635C9C" w14:textId="77777777" w:rsidTr="006B5231">
        <w:trPr>
          <w:trHeight w:val="509"/>
        </w:trPr>
        <w:tc>
          <w:tcPr>
            <w:tcW w:w="639" w:type="dxa"/>
          </w:tcPr>
          <w:p w14:paraId="62B0980D"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3256</w:t>
            </w:r>
          </w:p>
        </w:tc>
        <w:tc>
          <w:tcPr>
            <w:tcW w:w="4231" w:type="dxa"/>
            <w:vAlign w:val="bottom"/>
          </w:tcPr>
          <w:p w14:paraId="2BC61B91"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Bone tumour, innocent, excision of, not covered by a</w:t>
            </w:r>
            <w:r w:rsidR="00FB1351">
              <w:rPr>
                <w:rStyle w:val="Bodytext7pt"/>
                <w:rFonts w:eastAsia="Arial"/>
                <w:sz w:val="22"/>
                <w:szCs w:val="24"/>
              </w:rPr>
              <w:t>ny other item in this Part (D)</w:t>
            </w:r>
            <w:r w:rsidR="00FB1351">
              <w:rPr>
                <w:rStyle w:val="Bodytext7pt"/>
                <w:rFonts w:eastAsia="Arial"/>
                <w:sz w:val="22"/>
                <w:szCs w:val="24"/>
              </w:rPr>
              <w:tab/>
            </w:r>
          </w:p>
        </w:tc>
        <w:tc>
          <w:tcPr>
            <w:tcW w:w="806" w:type="dxa"/>
            <w:vAlign w:val="bottom"/>
          </w:tcPr>
          <w:p w14:paraId="6A1C5247"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65.00</w:t>
            </w:r>
          </w:p>
        </w:tc>
        <w:tc>
          <w:tcPr>
            <w:tcW w:w="814" w:type="dxa"/>
            <w:vAlign w:val="bottom"/>
          </w:tcPr>
          <w:p w14:paraId="5B8D6E5E"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5BD000A9"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55B63E8A"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4B8A2A98"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0E90E9BB"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65.00</w:t>
            </w:r>
          </w:p>
        </w:tc>
      </w:tr>
      <w:tr w:rsidR="007D1445" w:rsidRPr="00C66228" w14:paraId="0EFA71E8" w14:textId="77777777" w:rsidTr="006B5231">
        <w:trPr>
          <w:trHeight w:val="379"/>
        </w:trPr>
        <w:tc>
          <w:tcPr>
            <w:tcW w:w="639" w:type="dxa"/>
          </w:tcPr>
          <w:p w14:paraId="46E4B6EC"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3259</w:t>
            </w:r>
          </w:p>
        </w:tc>
        <w:tc>
          <w:tcPr>
            <w:tcW w:w="4231" w:type="dxa"/>
            <w:vAlign w:val="bottom"/>
          </w:tcPr>
          <w:p w14:paraId="4F4A44F0" w14:textId="263A03BB" w:rsidR="007D1445" w:rsidRPr="00C66228" w:rsidRDefault="007D1445" w:rsidP="00DF0FB8">
            <w:pPr>
              <w:rPr>
                <w:rFonts w:ascii="Times New Roman" w:hAnsi="Times New Roman" w:cs="Times New Roman"/>
                <w:sz w:val="22"/>
              </w:rPr>
            </w:pPr>
            <w:r w:rsidRPr="00C66228">
              <w:rPr>
                <w:rStyle w:val="Bodytext7pt"/>
                <w:rFonts w:eastAsia="Arial"/>
                <w:sz w:val="22"/>
                <w:szCs w:val="24"/>
              </w:rPr>
              <w:t xml:space="preserve">Styloid process of temporal bone, removal of </w:t>
            </w:r>
          </w:p>
        </w:tc>
        <w:tc>
          <w:tcPr>
            <w:tcW w:w="806" w:type="dxa"/>
            <w:vAlign w:val="bottom"/>
          </w:tcPr>
          <w:p w14:paraId="6F4396C8"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65.00</w:t>
            </w:r>
          </w:p>
        </w:tc>
        <w:tc>
          <w:tcPr>
            <w:tcW w:w="814" w:type="dxa"/>
            <w:vAlign w:val="bottom"/>
          </w:tcPr>
          <w:p w14:paraId="0EFC7091"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05773289"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48DA6CAA"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7E8786C0"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30498184"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65.00</w:t>
            </w:r>
          </w:p>
        </w:tc>
      </w:tr>
      <w:tr w:rsidR="007D1445" w:rsidRPr="00C66228" w14:paraId="1B19AF59" w14:textId="77777777" w:rsidTr="000A1258">
        <w:trPr>
          <w:trHeight w:val="235"/>
        </w:trPr>
        <w:tc>
          <w:tcPr>
            <w:tcW w:w="639" w:type="dxa"/>
          </w:tcPr>
          <w:p w14:paraId="38F099AA"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3263</w:t>
            </w:r>
          </w:p>
        </w:tc>
        <w:tc>
          <w:tcPr>
            <w:tcW w:w="4231" w:type="dxa"/>
            <w:vAlign w:val="bottom"/>
          </w:tcPr>
          <w:p w14:paraId="0143D412"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Parotid</w:t>
            </w:r>
            <w:r w:rsidR="00FB1351">
              <w:rPr>
                <w:rStyle w:val="Bodytext7pt"/>
                <w:rFonts w:eastAsia="Arial"/>
                <w:sz w:val="22"/>
                <w:szCs w:val="24"/>
              </w:rPr>
              <w:t xml:space="preserve"> gland, total extirpation of</w:t>
            </w:r>
            <w:r w:rsidR="00FB1351">
              <w:rPr>
                <w:rStyle w:val="Bodytext7pt"/>
                <w:rFonts w:eastAsia="Arial"/>
                <w:sz w:val="22"/>
                <w:szCs w:val="24"/>
              </w:rPr>
              <w:tab/>
            </w:r>
          </w:p>
        </w:tc>
        <w:tc>
          <w:tcPr>
            <w:tcW w:w="806" w:type="dxa"/>
            <w:vAlign w:val="bottom"/>
          </w:tcPr>
          <w:p w14:paraId="222B6AB1"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130.00</w:t>
            </w:r>
          </w:p>
        </w:tc>
        <w:tc>
          <w:tcPr>
            <w:tcW w:w="814" w:type="dxa"/>
            <w:vAlign w:val="bottom"/>
          </w:tcPr>
          <w:p w14:paraId="76A8CBF6"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44A58288"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1C8D7BB1"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7ACEF86F"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711DB0EF"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130.00</w:t>
            </w:r>
          </w:p>
        </w:tc>
      </w:tr>
      <w:tr w:rsidR="007D1445" w:rsidRPr="00C66228" w14:paraId="5D9A02A4" w14:textId="77777777" w:rsidTr="00DF0FB8">
        <w:trPr>
          <w:trHeight w:val="374"/>
        </w:trPr>
        <w:tc>
          <w:tcPr>
            <w:tcW w:w="639" w:type="dxa"/>
          </w:tcPr>
          <w:p w14:paraId="436899D0"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3267</w:t>
            </w:r>
          </w:p>
        </w:tc>
        <w:tc>
          <w:tcPr>
            <w:tcW w:w="4231" w:type="dxa"/>
          </w:tcPr>
          <w:p w14:paraId="1EE1880C" w14:textId="5977EC89" w:rsidR="007D1445" w:rsidRPr="00C66228" w:rsidRDefault="007D1445" w:rsidP="00DF0FB8">
            <w:pPr>
              <w:tabs>
                <w:tab w:val="left" w:leader="dot" w:pos="4137"/>
              </w:tabs>
              <w:ind w:left="260" w:hanging="260"/>
              <w:jc w:val="right"/>
              <w:rPr>
                <w:rFonts w:ascii="Times New Roman" w:hAnsi="Times New Roman" w:cs="Times New Roman"/>
                <w:sz w:val="22"/>
              </w:rPr>
            </w:pPr>
            <w:r w:rsidRPr="00C66228">
              <w:rPr>
                <w:rStyle w:val="Bodytext7pt"/>
                <w:rFonts w:eastAsia="Arial"/>
                <w:sz w:val="22"/>
                <w:szCs w:val="24"/>
              </w:rPr>
              <w:t>Parotid gla</w:t>
            </w:r>
            <w:r w:rsidR="00FB1351">
              <w:rPr>
                <w:rStyle w:val="Bodytext7pt"/>
                <w:rFonts w:eastAsia="Arial"/>
                <w:sz w:val="22"/>
                <w:szCs w:val="24"/>
              </w:rPr>
              <w:t>nd, removal of tumour from (G)</w:t>
            </w:r>
            <w:r w:rsidR="00FB1351">
              <w:rPr>
                <w:rStyle w:val="Bodytext7pt"/>
                <w:rFonts w:eastAsia="Arial"/>
                <w:sz w:val="22"/>
                <w:szCs w:val="24"/>
              </w:rPr>
              <w:tab/>
            </w:r>
          </w:p>
        </w:tc>
        <w:tc>
          <w:tcPr>
            <w:tcW w:w="806" w:type="dxa"/>
          </w:tcPr>
          <w:p w14:paraId="4D2CF2C6"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37.50</w:t>
            </w:r>
          </w:p>
        </w:tc>
        <w:tc>
          <w:tcPr>
            <w:tcW w:w="814" w:type="dxa"/>
          </w:tcPr>
          <w:p w14:paraId="506A7B88"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37.50</w:t>
            </w:r>
          </w:p>
        </w:tc>
        <w:tc>
          <w:tcPr>
            <w:tcW w:w="810" w:type="dxa"/>
          </w:tcPr>
          <w:p w14:paraId="2011F5F0"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37.50</w:t>
            </w:r>
          </w:p>
        </w:tc>
        <w:tc>
          <w:tcPr>
            <w:tcW w:w="810" w:type="dxa"/>
          </w:tcPr>
          <w:p w14:paraId="6C14B062"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37.50</w:t>
            </w:r>
          </w:p>
        </w:tc>
        <w:tc>
          <w:tcPr>
            <w:tcW w:w="810" w:type="dxa"/>
          </w:tcPr>
          <w:p w14:paraId="70BF8248"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37.50</w:t>
            </w:r>
          </w:p>
        </w:tc>
        <w:tc>
          <w:tcPr>
            <w:tcW w:w="810" w:type="dxa"/>
          </w:tcPr>
          <w:p w14:paraId="7DF5E689"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37.50</w:t>
            </w:r>
          </w:p>
        </w:tc>
      </w:tr>
      <w:tr w:rsidR="007D1445" w:rsidRPr="00C66228" w14:paraId="4240B957" w14:textId="77777777" w:rsidTr="00DF0FB8">
        <w:trPr>
          <w:trHeight w:val="379"/>
        </w:trPr>
        <w:tc>
          <w:tcPr>
            <w:tcW w:w="639" w:type="dxa"/>
          </w:tcPr>
          <w:p w14:paraId="78642491"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3269</w:t>
            </w:r>
          </w:p>
        </w:tc>
        <w:tc>
          <w:tcPr>
            <w:tcW w:w="4231" w:type="dxa"/>
          </w:tcPr>
          <w:p w14:paraId="34DBCA75" w14:textId="45213F1D" w:rsidR="007D1445" w:rsidRPr="00C66228" w:rsidRDefault="007D1445" w:rsidP="00DF0FB8">
            <w:pPr>
              <w:tabs>
                <w:tab w:val="left" w:leader="dot" w:pos="4137"/>
              </w:tabs>
              <w:ind w:left="260" w:hanging="260"/>
              <w:jc w:val="right"/>
              <w:rPr>
                <w:rFonts w:ascii="Times New Roman" w:hAnsi="Times New Roman" w:cs="Times New Roman"/>
                <w:sz w:val="22"/>
              </w:rPr>
            </w:pPr>
            <w:r w:rsidRPr="00C66228">
              <w:rPr>
                <w:rStyle w:val="Bodytext7pt"/>
                <w:rFonts w:eastAsia="Arial"/>
                <w:sz w:val="22"/>
                <w:szCs w:val="24"/>
              </w:rPr>
              <w:t>Parotid gla</w:t>
            </w:r>
            <w:r w:rsidR="00FB1351">
              <w:rPr>
                <w:rStyle w:val="Bodytext7pt"/>
                <w:rFonts w:eastAsia="Arial"/>
                <w:sz w:val="22"/>
                <w:szCs w:val="24"/>
              </w:rPr>
              <w:t>nd, removal of tumour from (S)</w:t>
            </w:r>
            <w:r w:rsidR="00FB1351">
              <w:rPr>
                <w:rStyle w:val="Bodytext7pt"/>
                <w:rFonts w:eastAsia="Arial"/>
                <w:sz w:val="22"/>
                <w:szCs w:val="24"/>
              </w:rPr>
              <w:tab/>
            </w:r>
          </w:p>
        </w:tc>
        <w:tc>
          <w:tcPr>
            <w:tcW w:w="806" w:type="dxa"/>
          </w:tcPr>
          <w:p w14:paraId="6EF2C70A"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50.00</w:t>
            </w:r>
          </w:p>
        </w:tc>
        <w:tc>
          <w:tcPr>
            <w:tcW w:w="814" w:type="dxa"/>
          </w:tcPr>
          <w:p w14:paraId="72CAB0FB"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tcPr>
          <w:p w14:paraId="64F4922E"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tcPr>
          <w:p w14:paraId="1598D870"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tcPr>
          <w:p w14:paraId="23B3FF7B"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tcPr>
          <w:p w14:paraId="4B5CCD67"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50.00</w:t>
            </w:r>
          </w:p>
        </w:tc>
      </w:tr>
      <w:tr w:rsidR="007D1445" w:rsidRPr="00C66228" w14:paraId="0C3E5255" w14:textId="77777777" w:rsidTr="000A1258">
        <w:trPr>
          <w:trHeight w:val="557"/>
        </w:trPr>
        <w:tc>
          <w:tcPr>
            <w:tcW w:w="639" w:type="dxa"/>
          </w:tcPr>
          <w:p w14:paraId="48131F0A"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3273</w:t>
            </w:r>
          </w:p>
        </w:tc>
        <w:tc>
          <w:tcPr>
            <w:tcW w:w="4231" w:type="dxa"/>
            <w:vAlign w:val="bottom"/>
          </w:tcPr>
          <w:p w14:paraId="209A93B5" w14:textId="436EA34A"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Parotid gland, superficial lobectomy or removal of tumour from, with ex</w:t>
            </w:r>
            <w:r w:rsidR="00DF0FB8">
              <w:rPr>
                <w:rStyle w:val="Bodytext7pt"/>
                <w:rFonts w:eastAsia="Arial"/>
                <w:sz w:val="22"/>
                <w:szCs w:val="24"/>
              </w:rPr>
              <w:t>posure of facial nerve (G)</w:t>
            </w:r>
            <w:r w:rsidR="00FB1351">
              <w:rPr>
                <w:rStyle w:val="Bodytext7pt"/>
                <w:rFonts w:eastAsia="Arial"/>
                <w:sz w:val="22"/>
                <w:szCs w:val="24"/>
              </w:rPr>
              <w:tab/>
            </w:r>
          </w:p>
        </w:tc>
        <w:tc>
          <w:tcPr>
            <w:tcW w:w="806" w:type="dxa"/>
            <w:vAlign w:val="bottom"/>
          </w:tcPr>
          <w:p w14:paraId="65214EC2"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90.00</w:t>
            </w:r>
          </w:p>
        </w:tc>
        <w:tc>
          <w:tcPr>
            <w:tcW w:w="814" w:type="dxa"/>
            <w:vAlign w:val="bottom"/>
          </w:tcPr>
          <w:p w14:paraId="49D757AB"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654B2A3D"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0FA04E50"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13E918F9"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706FCDFD"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90.00</w:t>
            </w:r>
          </w:p>
        </w:tc>
      </w:tr>
      <w:tr w:rsidR="007D1445" w:rsidRPr="00C66228" w14:paraId="5503C0EC" w14:textId="77777777" w:rsidTr="006B5231">
        <w:trPr>
          <w:trHeight w:val="538"/>
        </w:trPr>
        <w:tc>
          <w:tcPr>
            <w:tcW w:w="639" w:type="dxa"/>
          </w:tcPr>
          <w:p w14:paraId="4DE93E40"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3274</w:t>
            </w:r>
          </w:p>
        </w:tc>
        <w:tc>
          <w:tcPr>
            <w:tcW w:w="4231" w:type="dxa"/>
            <w:vAlign w:val="bottom"/>
          </w:tcPr>
          <w:p w14:paraId="08060002"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Parotid gland, superficial lobectomy or removal of tumour from, with ex</w:t>
            </w:r>
            <w:r w:rsidR="00FB1351">
              <w:rPr>
                <w:rStyle w:val="Bodytext7pt"/>
                <w:rFonts w:eastAsia="Arial"/>
                <w:sz w:val="22"/>
                <w:szCs w:val="24"/>
              </w:rPr>
              <w:t>posure of facial nerve (S)</w:t>
            </w:r>
            <w:r w:rsidR="00FB1351">
              <w:rPr>
                <w:rStyle w:val="Bodytext7pt"/>
                <w:rFonts w:eastAsia="Arial"/>
                <w:sz w:val="22"/>
                <w:szCs w:val="24"/>
              </w:rPr>
              <w:tab/>
            </w:r>
          </w:p>
        </w:tc>
        <w:tc>
          <w:tcPr>
            <w:tcW w:w="806" w:type="dxa"/>
            <w:vAlign w:val="bottom"/>
          </w:tcPr>
          <w:p w14:paraId="693B0FA3"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120.00</w:t>
            </w:r>
          </w:p>
        </w:tc>
        <w:tc>
          <w:tcPr>
            <w:tcW w:w="814" w:type="dxa"/>
            <w:vAlign w:val="bottom"/>
          </w:tcPr>
          <w:p w14:paraId="19D3C1ED"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6BC34F2D"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3EC16663"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1C81B351"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36C8EB9D"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120.00</w:t>
            </w:r>
          </w:p>
        </w:tc>
      </w:tr>
      <w:tr w:rsidR="007D1445" w:rsidRPr="00C66228" w14:paraId="678AF372" w14:textId="77777777" w:rsidTr="006B5231">
        <w:trPr>
          <w:trHeight w:val="389"/>
        </w:trPr>
        <w:tc>
          <w:tcPr>
            <w:tcW w:w="639" w:type="dxa"/>
          </w:tcPr>
          <w:p w14:paraId="0C0D043D"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3279</w:t>
            </w:r>
          </w:p>
        </w:tc>
        <w:tc>
          <w:tcPr>
            <w:tcW w:w="4231" w:type="dxa"/>
            <w:vAlign w:val="bottom"/>
          </w:tcPr>
          <w:p w14:paraId="6A685E37"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Sublingual or submandib</w:t>
            </w:r>
            <w:r w:rsidR="00FB1351">
              <w:rPr>
                <w:rStyle w:val="Bodytext7pt"/>
                <w:rFonts w:eastAsia="Arial"/>
                <w:sz w:val="22"/>
                <w:szCs w:val="24"/>
              </w:rPr>
              <w:t>ular gland, extirpation of (G)</w:t>
            </w:r>
            <w:r w:rsidR="00FB1351">
              <w:rPr>
                <w:rStyle w:val="Bodytext7pt"/>
                <w:rFonts w:eastAsia="Arial"/>
                <w:sz w:val="22"/>
                <w:szCs w:val="24"/>
              </w:rPr>
              <w:tab/>
            </w:r>
          </w:p>
        </w:tc>
        <w:tc>
          <w:tcPr>
            <w:tcW w:w="806" w:type="dxa"/>
            <w:vAlign w:val="bottom"/>
          </w:tcPr>
          <w:p w14:paraId="40F35DD0"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45.00</w:t>
            </w:r>
          </w:p>
        </w:tc>
        <w:tc>
          <w:tcPr>
            <w:tcW w:w="814" w:type="dxa"/>
            <w:vAlign w:val="bottom"/>
          </w:tcPr>
          <w:p w14:paraId="5362DBBD"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1294C013"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45.00</w:t>
            </w:r>
          </w:p>
        </w:tc>
        <w:tc>
          <w:tcPr>
            <w:tcW w:w="810" w:type="dxa"/>
            <w:vAlign w:val="bottom"/>
          </w:tcPr>
          <w:p w14:paraId="6F994748"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45.00</w:t>
            </w:r>
          </w:p>
        </w:tc>
        <w:tc>
          <w:tcPr>
            <w:tcW w:w="810" w:type="dxa"/>
            <w:vAlign w:val="bottom"/>
          </w:tcPr>
          <w:p w14:paraId="66507FB4"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45.00</w:t>
            </w:r>
          </w:p>
        </w:tc>
        <w:tc>
          <w:tcPr>
            <w:tcW w:w="810" w:type="dxa"/>
            <w:vAlign w:val="bottom"/>
          </w:tcPr>
          <w:p w14:paraId="3940019F"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45.00</w:t>
            </w:r>
          </w:p>
        </w:tc>
      </w:tr>
      <w:tr w:rsidR="007D1445" w:rsidRPr="00C66228" w14:paraId="4262B1A7" w14:textId="77777777" w:rsidTr="000A1258">
        <w:trPr>
          <w:trHeight w:val="379"/>
        </w:trPr>
        <w:tc>
          <w:tcPr>
            <w:tcW w:w="639" w:type="dxa"/>
          </w:tcPr>
          <w:p w14:paraId="58AA4F94"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3280</w:t>
            </w:r>
          </w:p>
        </w:tc>
        <w:tc>
          <w:tcPr>
            <w:tcW w:w="4231" w:type="dxa"/>
            <w:vAlign w:val="bottom"/>
          </w:tcPr>
          <w:p w14:paraId="18BBC193" w14:textId="530F7C80"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Sublingual or submandibula</w:t>
            </w:r>
            <w:r w:rsidR="00DF0FB8">
              <w:rPr>
                <w:rStyle w:val="Bodytext7pt"/>
                <w:rFonts w:eastAsia="Arial"/>
                <w:sz w:val="22"/>
                <w:szCs w:val="24"/>
              </w:rPr>
              <w:t>r gland, ex</w:t>
            </w:r>
            <w:r w:rsidR="00FB1351">
              <w:rPr>
                <w:rStyle w:val="Bodytext7pt"/>
                <w:rFonts w:eastAsia="Arial"/>
                <w:sz w:val="22"/>
                <w:szCs w:val="24"/>
              </w:rPr>
              <w:t>tirpation</w:t>
            </w:r>
            <w:r w:rsidR="001171AD">
              <w:rPr>
                <w:rStyle w:val="Bodytext7pt"/>
                <w:rFonts w:eastAsia="Arial"/>
                <w:sz w:val="22"/>
                <w:szCs w:val="24"/>
              </w:rPr>
              <w:t xml:space="preserve"> </w:t>
            </w:r>
            <w:r w:rsidR="00FB1351">
              <w:rPr>
                <w:rStyle w:val="Bodytext7pt"/>
                <w:rFonts w:eastAsia="Arial"/>
                <w:sz w:val="22"/>
                <w:szCs w:val="24"/>
              </w:rPr>
              <w:t>of</w:t>
            </w:r>
            <w:r w:rsidR="00DF0FB8">
              <w:rPr>
                <w:rStyle w:val="Bodytext7pt"/>
                <w:rFonts w:eastAsia="Arial"/>
                <w:sz w:val="22"/>
                <w:szCs w:val="24"/>
              </w:rPr>
              <w:t xml:space="preserve"> </w:t>
            </w:r>
            <w:r w:rsidR="00FB1351">
              <w:rPr>
                <w:rStyle w:val="Bodytext7pt"/>
                <w:rFonts w:eastAsia="Arial"/>
                <w:sz w:val="22"/>
                <w:szCs w:val="24"/>
              </w:rPr>
              <w:t>(S)</w:t>
            </w:r>
            <w:r w:rsidR="00FB1351">
              <w:rPr>
                <w:rStyle w:val="Bodytext7pt"/>
                <w:rFonts w:eastAsia="Arial"/>
                <w:sz w:val="22"/>
                <w:szCs w:val="24"/>
              </w:rPr>
              <w:tab/>
            </w:r>
          </w:p>
        </w:tc>
        <w:tc>
          <w:tcPr>
            <w:tcW w:w="806" w:type="dxa"/>
            <w:vAlign w:val="bottom"/>
          </w:tcPr>
          <w:p w14:paraId="75FDF1F3"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60.00</w:t>
            </w:r>
          </w:p>
        </w:tc>
        <w:tc>
          <w:tcPr>
            <w:tcW w:w="814" w:type="dxa"/>
            <w:vAlign w:val="bottom"/>
          </w:tcPr>
          <w:p w14:paraId="2A37F768"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80.00</w:t>
            </w:r>
          </w:p>
        </w:tc>
        <w:tc>
          <w:tcPr>
            <w:tcW w:w="810" w:type="dxa"/>
            <w:vAlign w:val="bottom"/>
          </w:tcPr>
          <w:p w14:paraId="401B1BA3"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6B00014C"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7A3EAC94"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516FA03A"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60.00</w:t>
            </w:r>
          </w:p>
        </w:tc>
      </w:tr>
      <w:tr w:rsidR="007D1445" w:rsidRPr="00C66228" w14:paraId="30CF033C" w14:textId="77777777" w:rsidTr="000A1258">
        <w:trPr>
          <w:trHeight w:val="384"/>
        </w:trPr>
        <w:tc>
          <w:tcPr>
            <w:tcW w:w="639" w:type="dxa"/>
          </w:tcPr>
          <w:p w14:paraId="5F4632AD"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3282</w:t>
            </w:r>
          </w:p>
        </w:tc>
        <w:tc>
          <w:tcPr>
            <w:tcW w:w="4231" w:type="dxa"/>
            <w:vAlign w:val="bottom"/>
          </w:tcPr>
          <w:p w14:paraId="2312FCFA"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Sublingual or submandib</w:t>
            </w:r>
            <w:r w:rsidR="00FB1351">
              <w:rPr>
                <w:rStyle w:val="Bodytext7pt"/>
                <w:rFonts w:eastAsia="Arial"/>
                <w:sz w:val="22"/>
                <w:szCs w:val="24"/>
              </w:rPr>
              <w:t>ular gland, extirpation of (D)</w:t>
            </w:r>
            <w:r w:rsidR="00FB1351">
              <w:rPr>
                <w:rStyle w:val="Bodytext7pt"/>
                <w:rFonts w:eastAsia="Arial"/>
                <w:sz w:val="22"/>
                <w:szCs w:val="24"/>
              </w:rPr>
              <w:tab/>
            </w:r>
          </w:p>
        </w:tc>
        <w:tc>
          <w:tcPr>
            <w:tcW w:w="806" w:type="dxa"/>
            <w:vAlign w:val="bottom"/>
          </w:tcPr>
          <w:p w14:paraId="2A7FCC67"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60.00</w:t>
            </w:r>
          </w:p>
        </w:tc>
        <w:tc>
          <w:tcPr>
            <w:tcW w:w="814" w:type="dxa"/>
            <w:vAlign w:val="bottom"/>
          </w:tcPr>
          <w:p w14:paraId="03D14D22"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80.00</w:t>
            </w:r>
          </w:p>
        </w:tc>
        <w:tc>
          <w:tcPr>
            <w:tcW w:w="810" w:type="dxa"/>
            <w:vAlign w:val="bottom"/>
          </w:tcPr>
          <w:p w14:paraId="0F88D04B"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0EAB96E7"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67C8E499"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20F6A2C4"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60.00</w:t>
            </w:r>
          </w:p>
        </w:tc>
      </w:tr>
      <w:tr w:rsidR="007D1445" w:rsidRPr="00C66228" w14:paraId="7518A0BB" w14:textId="77777777" w:rsidTr="000A1258">
        <w:trPr>
          <w:trHeight w:val="389"/>
        </w:trPr>
        <w:tc>
          <w:tcPr>
            <w:tcW w:w="639" w:type="dxa"/>
          </w:tcPr>
          <w:p w14:paraId="10BBD9F5"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3285</w:t>
            </w:r>
          </w:p>
        </w:tc>
        <w:tc>
          <w:tcPr>
            <w:tcW w:w="4231" w:type="dxa"/>
            <w:vAlign w:val="bottom"/>
          </w:tcPr>
          <w:p w14:paraId="11A55895"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Salivary gland, incision of, or transoral lig</w:t>
            </w:r>
            <w:r w:rsidR="00FB1351">
              <w:rPr>
                <w:rStyle w:val="Bodytext7pt"/>
                <w:rFonts w:eastAsia="Arial"/>
                <w:sz w:val="22"/>
                <w:szCs w:val="24"/>
              </w:rPr>
              <w:t>ation of salivary duct (G)</w:t>
            </w:r>
            <w:r w:rsidR="00FB1351">
              <w:rPr>
                <w:rStyle w:val="Bodytext7pt"/>
                <w:rFonts w:eastAsia="Arial"/>
                <w:sz w:val="22"/>
                <w:szCs w:val="24"/>
              </w:rPr>
              <w:tab/>
            </w:r>
          </w:p>
        </w:tc>
        <w:tc>
          <w:tcPr>
            <w:tcW w:w="806" w:type="dxa"/>
            <w:vAlign w:val="bottom"/>
          </w:tcPr>
          <w:p w14:paraId="0F441809"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8.25</w:t>
            </w:r>
          </w:p>
        </w:tc>
        <w:tc>
          <w:tcPr>
            <w:tcW w:w="814" w:type="dxa"/>
            <w:vAlign w:val="bottom"/>
          </w:tcPr>
          <w:p w14:paraId="425AC4D2"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8.25</w:t>
            </w:r>
          </w:p>
        </w:tc>
        <w:tc>
          <w:tcPr>
            <w:tcW w:w="810" w:type="dxa"/>
            <w:vAlign w:val="bottom"/>
          </w:tcPr>
          <w:p w14:paraId="2F3D84EE"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8.25</w:t>
            </w:r>
          </w:p>
        </w:tc>
        <w:tc>
          <w:tcPr>
            <w:tcW w:w="810" w:type="dxa"/>
            <w:vAlign w:val="bottom"/>
          </w:tcPr>
          <w:p w14:paraId="662173BA"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8.25</w:t>
            </w:r>
          </w:p>
        </w:tc>
        <w:tc>
          <w:tcPr>
            <w:tcW w:w="810" w:type="dxa"/>
            <w:vAlign w:val="bottom"/>
          </w:tcPr>
          <w:p w14:paraId="2C619B89"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8.25</w:t>
            </w:r>
          </w:p>
        </w:tc>
        <w:tc>
          <w:tcPr>
            <w:tcW w:w="810" w:type="dxa"/>
            <w:vAlign w:val="bottom"/>
          </w:tcPr>
          <w:p w14:paraId="37989F00"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8.25</w:t>
            </w:r>
          </w:p>
        </w:tc>
      </w:tr>
      <w:tr w:rsidR="007D1445" w:rsidRPr="00C66228" w14:paraId="148A33F8" w14:textId="77777777" w:rsidTr="006B5231">
        <w:trPr>
          <w:trHeight w:val="374"/>
        </w:trPr>
        <w:tc>
          <w:tcPr>
            <w:tcW w:w="639" w:type="dxa"/>
          </w:tcPr>
          <w:p w14:paraId="4CDB2F0D"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3286</w:t>
            </w:r>
          </w:p>
        </w:tc>
        <w:tc>
          <w:tcPr>
            <w:tcW w:w="4231" w:type="dxa"/>
            <w:vAlign w:val="bottom"/>
          </w:tcPr>
          <w:p w14:paraId="0FA8EF26"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Salivary gland, incision of, or transoral lig</w:t>
            </w:r>
            <w:r w:rsidR="00FB1351">
              <w:rPr>
                <w:rStyle w:val="Bodytext7pt"/>
                <w:rFonts w:eastAsia="Arial"/>
                <w:sz w:val="22"/>
                <w:szCs w:val="24"/>
              </w:rPr>
              <w:t xml:space="preserve">ation of salivary duct (S) </w:t>
            </w:r>
            <w:r w:rsidR="00FB1351">
              <w:rPr>
                <w:rStyle w:val="Bodytext7pt"/>
                <w:rFonts w:eastAsia="Arial"/>
                <w:sz w:val="22"/>
                <w:szCs w:val="24"/>
              </w:rPr>
              <w:tab/>
            </w:r>
          </w:p>
        </w:tc>
        <w:tc>
          <w:tcPr>
            <w:tcW w:w="806" w:type="dxa"/>
            <w:vAlign w:val="bottom"/>
          </w:tcPr>
          <w:p w14:paraId="5EEB4E15"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11.00</w:t>
            </w:r>
          </w:p>
        </w:tc>
        <w:tc>
          <w:tcPr>
            <w:tcW w:w="814" w:type="dxa"/>
            <w:vAlign w:val="bottom"/>
          </w:tcPr>
          <w:p w14:paraId="041F6E33"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11.00</w:t>
            </w:r>
          </w:p>
        </w:tc>
        <w:tc>
          <w:tcPr>
            <w:tcW w:w="810" w:type="dxa"/>
            <w:vAlign w:val="bottom"/>
          </w:tcPr>
          <w:p w14:paraId="44D34397"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11.00</w:t>
            </w:r>
          </w:p>
        </w:tc>
        <w:tc>
          <w:tcPr>
            <w:tcW w:w="810" w:type="dxa"/>
            <w:vAlign w:val="bottom"/>
          </w:tcPr>
          <w:p w14:paraId="77D4C002"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11.00</w:t>
            </w:r>
          </w:p>
        </w:tc>
        <w:tc>
          <w:tcPr>
            <w:tcW w:w="810" w:type="dxa"/>
            <w:vAlign w:val="bottom"/>
          </w:tcPr>
          <w:p w14:paraId="37D709DC"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11.00</w:t>
            </w:r>
          </w:p>
        </w:tc>
        <w:tc>
          <w:tcPr>
            <w:tcW w:w="810" w:type="dxa"/>
            <w:vAlign w:val="bottom"/>
          </w:tcPr>
          <w:p w14:paraId="4FA1FD96"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11.00</w:t>
            </w:r>
          </w:p>
        </w:tc>
      </w:tr>
      <w:tr w:rsidR="007D1445" w:rsidRPr="00C66228" w14:paraId="571FC79F" w14:textId="77777777" w:rsidTr="006B5231">
        <w:trPr>
          <w:trHeight w:val="389"/>
        </w:trPr>
        <w:tc>
          <w:tcPr>
            <w:tcW w:w="639" w:type="dxa"/>
          </w:tcPr>
          <w:p w14:paraId="14F867B8"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3288</w:t>
            </w:r>
          </w:p>
        </w:tc>
        <w:tc>
          <w:tcPr>
            <w:tcW w:w="4231" w:type="dxa"/>
            <w:vAlign w:val="bottom"/>
          </w:tcPr>
          <w:p w14:paraId="18AFC148"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Salivary gland, incision of, or transoral lig</w:t>
            </w:r>
            <w:r w:rsidR="00FB1351">
              <w:rPr>
                <w:rStyle w:val="Bodytext7pt"/>
                <w:rFonts w:eastAsia="Arial"/>
                <w:sz w:val="22"/>
                <w:szCs w:val="24"/>
              </w:rPr>
              <w:t>ation of salivary duct (D)</w:t>
            </w:r>
            <w:r w:rsidR="00FB1351">
              <w:rPr>
                <w:rStyle w:val="Bodytext7pt"/>
                <w:rFonts w:eastAsia="Arial"/>
                <w:sz w:val="22"/>
                <w:szCs w:val="24"/>
              </w:rPr>
              <w:tab/>
            </w:r>
          </w:p>
        </w:tc>
        <w:tc>
          <w:tcPr>
            <w:tcW w:w="806" w:type="dxa"/>
            <w:vAlign w:val="bottom"/>
          </w:tcPr>
          <w:p w14:paraId="2996ACEB"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11.00</w:t>
            </w:r>
          </w:p>
        </w:tc>
        <w:tc>
          <w:tcPr>
            <w:tcW w:w="814" w:type="dxa"/>
            <w:vAlign w:val="bottom"/>
          </w:tcPr>
          <w:p w14:paraId="14746AF9"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11.00</w:t>
            </w:r>
          </w:p>
        </w:tc>
        <w:tc>
          <w:tcPr>
            <w:tcW w:w="810" w:type="dxa"/>
            <w:vAlign w:val="bottom"/>
          </w:tcPr>
          <w:p w14:paraId="51387D64"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11.00</w:t>
            </w:r>
          </w:p>
        </w:tc>
        <w:tc>
          <w:tcPr>
            <w:tcW w:w="810" w:type="dxa"/>
            <w:vAlign w:val="bottom"/>
          </w:tcPr>
          <w:p w14:paraId="7F2F423C"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11.00</w:t>
            </w:r>
          </w:p>
        </w:tc>
        <w:tc>
          <w:tcPr>
            <w:tcW w:w="810" w:type="dxa"/>
            <w:vAlign w:val="bottom"/>
          </w:tcPr>
          <w:p w14:paraId="530D00FD"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11.00</w:t>
            </w:r>
          </w:p>
        </w:tc>
        <w:tc>
          <w:tcPr>
            <w:tcW w:w="810" w:type="dxa"/>
            <w:vAlign w:val="bottom"/>
          </w:tcPr>
          <w:p w14:paraId="34EBDA3B" w14:textId="77777777" w:rsidR="007D1445" w:rsidRPr="00C66228" w:rsidRDefault="007D1445" w:rsidP="00FB1351">
            <w:pPr>
              <w:ind w:right="144"/>
              <w:jc w:val="right"/>
              <w:rPr>
                <w:rFonts w:ascii="Times New Roman" w:hAnsi="Times New Roman" w:cs="Times New Roman"/>
                <w:sz w:val="22"/>
              </w:rPr>
            </w:pPr>
            <w:r w:rsidRPr="00C66228">
              <w:rPr>
                <w:rStyle w:val="Bodytext7pt"/>
                <w:rFonts w:eastAsia="Arial"/>
                <w:sz w:val="22"/>
                <w:szCs w:val="24"/>
              </w:rPr>
              <w:t>11.00</w:t>
            </w:r>
          </w:p>
        </w:tc>
      </w:tr>
      <w:tr w:rsidR="007D1445" w:rsidRPr="00C66228" w14:paraId="46522294" w14:textId="77777777" w:rsidTr="00DF0FB8">
        <w:trPr>
          <w:trHeight w:val="374"/>
        </w:trPr>
        <w:tc>
          <w:tcPr>
            <w:tcW w:w="639" w:type="dxa"/>
          </w:tcPr>
          <w:p w14:paraId="793A15D2"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3291</w:t>
            </w:r>
          </w:p>
        </w:tc>
        <w:tc>
          <w:tcPr>
            <w:tcW w:w="4231" w:type="dxa"/>
          </w:tcPr>
          <w:p w14:paraId="44640B2E" w14:textId="62E00569" w:rsidR="007D1445" w:rsidRPr="00C66228" w:rsidRDefault="007D1445" w:rsidP="00DF0FB8">
            <w:pPr>
              <w:tabs>
                <w:tab w:val="left" w:leader="dot" w:pos="4137"/>
              </w:tabs>
              <w:ind w:left="260" w:hanging="260"/>
              <w:jc w:val="right"/>
              <w:rPr>
                <w:rFonts w:ascii="Times New Roman" w:hAnsi="Times New Roman" w:cs="Times New Roman"/>
                <w:sz w:val="22"/>
              </w:rPr>
            </w:pPr>
            <w:r w:rsidRPr="00C66228">
              <w:rPr>
                <w:rStyle w:val="Bodytext7pt"/>
                <w:rFonts w:eastAsia="Arial"/>
                <w:sz w:val="22"/>
                <w:szCs w:val="24"/>
              </w:rPr>
              <w:t>Salivary glan</w:t>
            </w:r>
            <w:r w:rsidR="00FB1351">
              <w:rPr>
                <w:rStyle w:val="Bodytext7pt"/>
                <w:rFonts w:eastAsia="Arial"/>
                <w:sz w:val="22"/>
                <w:szCs w:val="24"/>
              </w:rPr>
              <w:t>d, removal of calculus from</w:t>
            </w:r>
            <w:r w:rsidR="00DF0FB8">
              <w:rPr>
                <w:rStyle w:val="Bodytext7pt"/>
                <w:rFonts w:eastAsia="Arial"/>
                <w:sz w:val="22"/>
                <w:szCs w:val="24"/>
              </w:rPr>
              <w:t xml:space="preserve"> </w:t>
            </w:r>
            <w:r w:rsidR="00FB1351">
              <w:rPr>
                <w:rStyle w:val="Bodytext7pt"/>
                <w:rFonts w:eastAsia="Arial"/>
                <w:sz w:val="22"/>
                <w:szCs w:val="24"/>
              </w:rPr>
              <w:t>(G)</w:t>
            </w:r>
            <w:r w:rsidR="00FB1351">
              <w:rPr>
                <w:rStyle w:val="Bodytext7pt"/>
                <w:rFonts w:eastAsia="Arial"/>
                <w:sz w:val="22"/>
                <w:szCs w:val="24"/>
              </w:rPr>
              <w:tab/>
            </w:r>
          </w:p>
        </w:tc>
        <w:tc>
          <w:tcPr>
            <w:tcW w:w="806" w:type="dxa"/>
          </w:tcPr>
          <w:p w14:paraId="4D0DC125"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20.50</w:t>
            </w:r>
          </w:p>
        </w:tc>
        <w:tc>
          <w:tcPr>
            <w:tcW w:w="814" w:type="dxa"/>
          </w:tcPr>
          <w:p w14:paraId="23B795B0"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20.50</w:t>
            </w:r>
          </w:p>
        </w:tc>
        <w:tc>
          <w:tcPr>
            <w:tcW w:w="810" w:type="dxa"/>
          </w:tcPr>
          <w:p w14:paraId="54F65455"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20.50</w:t>
            </w:r>
          </w:p>
        </w:tc>
        <w:tc>
          <w:tcPr>
            <w:tcW w:w="810" w:type="dxa"/>
          </w:tcPr>
          <w:p w14:paraId="090E2117"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20.50</w:t>
            </w:r>
          </w:p>
        </w:tc>
        <w:tc>
          <w:tcPr>
            <w:tcW w:w="810" w:type="dxa"/>
          </w:tcPr>
          <w:p w14:paraId="7E182B85"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20.50</w:t>
            </w:r>
          </w:p>
        </w:tc>
        <w:tc>
          <w:tcPr>
            <w:tcW w:w="810" w:type="dxa"/>
          </w:tcPr>
          <w:p w14:paraId="004A880E"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20.50</w:t>
            </w:r>
          </w:p>
        </w:tc>
      </w:tr>
      <w:tr w:rsidR="007D1445" w:rsidRPr="00C66228" w14:paraId="494C6570" w14:textId="77777777" w:rsidTr="00DF0FB8">
        <w:trPr>
          <w:trHeight w:val="379"/>
        </w:trPr>
        <w:tc>
          <w:tcPr>
            <w:tcW w:w="639" w:type="dxa"/>
          </w:tcPr>
          <w:p w14:paraId="58056906"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3292</w:t>
            </w:r>
          </w:p>
        </w:tc>
        <w:tc>
          <w:tcPr>
            <w:tcW w:w="4231" w:type="dxa"/>
          </w:tcPr>
          <w:p w14:paraId="629AEA90" w14:textId="77777777" w:rsidR="007D1445" w:rsidRPr="00C66228" w:rsidRDefault="007D1445" w:rsidP="00DF0FB8">
            <w:pPr>
              <w:tabs>
                <w:tab w:val="left" w:leader="dot" w:pos="4137"/>
              </w:tabs>
              <w:ind w:left="260" w:hanging="260"/>
              <w:jc w:val="right"/>
              <w:rPr>
                <w:rFonts w:ascii="Times New Roman" w:hAnsi="Times New Roman" w:cs="Times New Roman"/>
                <w:sz w:val="22"/>
              </w:rPr>
            </w:pPr>
            <w:r w:rsidRPr="00C66228">
              <w:rPr>
                <w:rStyle w:val="Bodytext7pt"/>
                <w:rFonts w:eastAsia="Arial"/>
                <w:sz w:val="22"/>
                <w:szCs w:val="24"/>
              </w:rPr>
              <w:t>Salivary gland</w:t>
            </w:r>
            <w:r w:rsidR="00FB1351">
              <w:rPr>
                <w:rStyle w:val="Bodytext7pt"/>
                <w:rFonts w:eastAsia="Arial"/>
                <w:sz w:val="22"/>
                <w:szCs w:val="24"/>
              </w:rPr>
              <w:t>, removal of calculus from (S)</w:t>
            </w:r>
            <w:r w:rsidR="00FB1351">
              <w:rPr>
                <w:rStyle w:val="Bodytext7pt"/>
                <w:rFonts w:eastAsia="Arial"/>
                <w:sz w:val="22"/>
                <w:szCs w:val="24"/>
              </w:rPr>
              <w:tab/>
            </w:r>
          </w:p>
        </w:tc>
        <w:tc>
          <w:tcPr>
            <w:tcW w:w="806" w:type="dxa"/>
          </w:tcPr>
          <w:p w14:paraId="6C2578EA"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27.50</w:t>
            </w:r>
          </w:p>
        </w:tc>
        <w:tc>
          <w:tcPr>
            <w:tcW w:w="814" w:type="dxa"/>
          </w:tcPr>
          <w:p w14:paraId="749CAAB5"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27.50</w:t>
            </w:r>
          </w:p>
        </w:tc>
        <w:tc>
          <w:tcPr>
            <w:tcW w:w="810" w:type="dxa"/>
          </w:tcPr>
          <w:p w14:paraId="394DCBC7"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27.50</w:t>
            </w:r>
          </w:p>
        </w:tc>
        <w:tc>
          <w:tcPr>
            <w:tcW w:w="810" w:type="dxa"/>
          </w:tcPr>
          <w:p w14:paraId="788F6C07"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27.50</w:t>
            </w:r>
          </w:p>
        </w:tc>
        <w:tc>
          <w:tcPr>
            <w:tcW w:w="810" w:type="dxa"/>
          </w:tcPr>
          <w:p w14:paraId="31304779"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27.50</w:t>
            </w:r>
          </w:p>
        </w:tc>
        <w:tc>
          <w:tcPr>
            <w:tcW w:w="810" w:type="dxa"/>
          </w:tcPr>
          <w:p w14:paraId="2432BB69"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27.50</w:t>
            </w:r>
          </w:p>
        </w:tc>
      </w:tr>
      <w:tr w:rsidR="007D1445" w:rsidRPr="00C66228" w14:paraId="7ED07F71" w14:textId="77777777" w:rsidTr="00DF0FB8">
        <w:trPr>
          <w:trHeight w:val="384"/>
        </w:trPr>
        <w:tc>
          <w:tcPr>
            <w:tcW w:w="639" w:type="dxa"/>
          </w:tcPr>
          <w:p w14:paraId="12DC5FAB"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3294</w:t>
            </w:r>
          </w:p>
        </w:tc>
        <w:tc>
          <w:tcPr>
            <w:tcW w:w="4231" w:type="dxa"/>
          </w:tcPr>
          <w:p w14:paraId="2B4EDEC4" w14:textId="53FCFCB7" w:rsidR="007D1445" w:rsidRPr="00C66228" w:rsidRDefault="007D1445" w:rsidP="00DF0FB8">
            <w:pPr>
              <w:tabs>
                <w:tab w:val="left" w:leader="dot" w:pos="4137"/>
              </w:tabs>
              <w:ind w:left="260" w:hanging="260"/>
              <w:jc w:val="right"/>
              <w:rPr>
                <w:rFonts w:ascii="Times New Roman" w:hAnsi="Times New Roman" w:cs="Times New Roman"/>
                <w:sz w:val="22"/>
              </w:rPr>
            </w:pPr>
            <w:r w:rsidRPr="00C66228">
              <w:rPr>
                <w:rStyle w:val="Bodytext7pt"/>
                <w:rFonts w:eastAsia="Arial"/>
                <w:sz w:val="22"/>
                <w:szCs w:val="24"/>
              </w:rPr>
              <w:t>Salivary glan</w:t>
            </w:r>
            <w:r w:rsidR="000832AB">
              <w:rPr>
                <w:rStyle w:val="Bodytext7pt"/>
                <w:rFonts w:eastAsia="Arial"/>
                <w:sz w:val="22"/>
                <w:szCs w:val="24"/>
              </w:rPr>
              <w:t>d, removal of calculus from</w:t>
            </w:r>
            <w:r w:rsidR="00DF0FB8">
              <w:rPr>
                <w:rStyle w:val="Bodytext7pt"/>
                <w:rFonts w:eastAsia="Arial"/>
                <w:sz w:val="22"/>
                <w:szCs w:val="24"/>
              </w:rPr>
              <w:t xml:space="preserve"> </w:t>
            </w:r>
            <w:r w:rsidR="000832AB">
              <w:rPr>
                <w:rStyle w:val="Bodytext7pt"/>
                <w:rFonts w:eastAsia="Arial"/>
                <w:sz w:val="22"/>
                <w:szCs w:val="24"/>
              </w:rPr>
              <w:t>(D)</w:t>
            </w:r>
            <w:r w:rsidR="000832AB">
              <w:rPr>
                <w:rStyle w:val="Bodytext7pt"/>
                <w:rFonts w:eastAsia="Arial"/>
                <w:sz w:val="22"/>
                <w:szCs w:val="24"/>
              </w:rPr>
              <w:tab/>
            </w:r>
          </w:p>
        </w:tc>
        <w:tc>
          <w:tcPr>
            <w:tcW w:w="806" w:type="dxa"/>
          </w:tcPr>
          <w:p w14:paraId="0BC4CF29"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27.50</w:t>
            </w:r>
          </w:p>
        </w:tc>
        <w:tc>
          <w:tcPr>
            <w:tcW w:w="814" w:type="dxa"/>
          </w:tcPr>
          <w:p w14:paraId="184C1616"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27.50</w:t>
            </w:r>
          </w:p>
        </w:tc>
        <w:tc>
          <w:tcPr>
            <w:tcW w:w="810" w:type="dxa"/>
          </w:tcPr>
          <w:p w14:paraId="39F81AB1"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27.50</w:t>
            </w:r>
          </w:p>
        </w:tc>
        <w:tc>
          <w:tcPr>
            <w:tcW w:w="810" w:type="dxa"/>
          </w:tcPr>
          <w:p w14:paraId="7E24C3D3"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27.50</w:t>
            </w:r>
          </w:p>
        </w:tc>
        <w:tc>
          <w:tcPr>
            <w:tcW w:w="810" w:type="dxa"/>
          </w:tcPr>
          <w:p w14:paraId="63797973"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27.50</w:t>
            </w:r>
          </w:p>
        </w:tc>
        <w:tc>
          <w:tcPr>
            <w:tcW w:w="810" w:type="dxa"/>
          </w:tcPr>
          <w:p w14:paraId="46351E19"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27.50</w:t>
            </w:r>
          </w:p>
        </w:tc>
      </w:tr>
      <w:tr w:rsidR="007D1445" w:rsidRPr="00C66228" w14:paraId="631F8987" w14:textId="77777777" w:rsidTr="00DF0FB8">
        <w:trPr>
          <w:trHeight w:val="379"/>
        </w:trPr>
        <w:tc>
          <w:tcPr>
            <w:tcW w:w="639" w:type="dxa"/>
          </w:tcPr>
          <w:p w14:paraId="1FB61481"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3297</w:t>
            </w:r>
          </w:p>
        </w:tc>
        <w:tc>
          <w:tcPr>
            <w:tcW w:w="4231" w:type="dxa"/>
          </w:tcPr>
          <w:p w14:paraId="273D557B" w14:textId="3F212C5A" w:rsidR="007D1445" w:rsidRPr="00C66228" w:rsidRDefault="007D1445" w:rsidP="00DF0FB8">
            <w:pPr>
              <w:tabs>
                <w:tab w:val="left" w:leader="dot" w:pos="4137"/>
              </w:tabs>
              <w:ind w:left="260" w:hanging="260"/>
              <w:jc w:val="right"/>
              <w:rPr>
                <w:rFonts w:ascii="Times New Roman" w:hAnsi="Times New Roman" w:cs="Times New Roman"/>
                <w:sz w:val="22"/>
              </w:rPr>
            </w:pPr>
            <w:r w:rsidRPr="00C66228">
              <w:rPr>
                <w:rStyle w:val="Bodytext7pt"/>
                <w:rFonts w:eastAsia="Arial"/>
                <w:sz w:val="22"/>
                <w:szCs w:val="24"/>
              </w:rPr>
              <w:t>Salivary gland, di</w:t>
            </w:r>
            <w:r w:rsidR="000832AB">
              <w:rPr>
                <w:rStyle w:val="Bodytext7pt"/>
                <w:rFonts w:eastAsia="Arial"/>
                <w:sz w:val="22"/>
                <w:szCs w:val="24"/>
              </w:rPr>
              <w:t>lation or diathermy of duct</w:t>
            </w:r>
            <w:r w:rsidR="00DF0FB8">
              <w:rPr>
                <w:rStyle w:val="Bodytext7pt"/>
                <w:rFonts w:eastAsia="Arial"/>
                <w:sz w:val="22"/>
                <w:szCs w:val="24"/>
              </w:rPr>
              <w:t xml:space="preserve"> </w:t>
            </w:r>
            <w:r w:rsidR="000832AB">
              <w:rPr>
                <w:rStyle w:val="Bodytext7pt"/>
                <w:rFonts w:eastAsia="Arial"/>
                <w:sz w:val="22"/>
                <w:szCs w:val="24"/>
              </w:rPr>
              <w:t>(G)</w:t>
            </w:r>
            <w:r w:rsidR="000832AB">
              <w:rPr>
                <w:rStyle w:val="Bodytext7pt"/>
                <w:rFonts w:eastAsia="Arial"/>
                <w:sz w:val="22"/>
                <w:szCs w:val="24"/>
              </w:rPr>
              <w:tab/>
            </w:r>
          </w:p>
        </w:tc>
        <w:tc>
          <w:tcPr>
            <w:tcW w:w="806" w:type="dxa"/>
          </w:tcPr>
          <w:p w14:paraId="7705277F"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6.60</w:t>
            </w:r>
          </w:p>
        </w:tc>
        <w:tc>
          <w:tcPr>
            <w:tcW w:w="814" w:type="dxa"/>
          </w:tcPr>
          <w:p w14:paraId="1BC92ED9"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6.60</w:t>
            </w:r>
          </w:p>
        </w:tc>
        <w:tc>
          <w:tcPr>
            <w:tcW w:w="810" w:type="dxa"/>
          </w:tcPr>
          <w:p w14:paraId="1016EA1D"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6.60</w:t>
            </w:r>
          </w:p>
        </w:tc>
        <w:tc>
          <w:tcPr>
            <w:tcW w:w="810" w:type="dxa"/>
          </w:tcPr>
          <w:p w14:paraId="5A20259D"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6.60</w:t>
            </w:r>
          </w:p>
        </w:tc>
        <w:tc>
          <w:tcPr>
            <w:tcW w:w="810" w:type="dxa"/>
          </w:tcPr>
          <w:p w14:paraId="1E4FD207"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6.60</w:t>
            </w:r>
          </w:p>
        </w:tc>
        <w:tc>
          <w:tcPr>
            <w:tcW w:w="810" w:type="dxa"/>
          </w:tcPr>
          <w:p w14:paraId="77390FC9"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6.60</w:t>
            </w:r>
          </w:p>
        </w:tc>
      </w:tr>
      <w:tr w:rsidR="007D1445" w:rsidRPr="00C66228" w14:paraId="539E216F" w14:textId="77777777" w:rsidTr="00DF0FB8">
        <w:trPr>
          <w:trHeight w:val="389"/>
        </w:trPr>
        <w:tc>
          <w:tcPr>
            <w:tcW w:w="639" w:type="dxa"/>
          </w:tcPr>
          <w:p w14:paraId="4BEBF575"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3298</w:t>
            </w:r>
          </w:p>
        </w:tc>
        <w:tc>
          <w:tcPr>
            <w:tcW w:w="4231" w:type="dxa"/>
          </w:tcPr>
          <w:p w14:paraId="3634552F" w14:textId="088FEE89" w:rsidR="007D1445" w:rsidRPr="00C66228" w:rsidRDefault="007D1445" w:rsidP="00DF0FB8">
            <w:pPr>
              <w:jc w:val="right"/>
              <w:rPr>
                <w:rFonts w:ascii="Times New Roman" w:hAnsi="Times New Roman" w:cs="Times New Roman"/>
                <w:sz w:val="22"/>
              </w:rPr>
            </w:pPr>
            <w:r w:rsidRPr="00C66228">
              <w:rPr>
                <w:rStyle w:val="Bodytext7pt"/>
                <w:rFonts w:eastAsia="Arial"/>
                <w:sz w:val="22"/>
                <w:szCs w:val="24"/>
              </w:rPr>
              <w:t>Salivary gland, dilation or diathermy of duct</w:t>
            </w:r>
            <w:r w:rsidR="00DF0FB8">
              <w:rPr>
                <w:rStyle w:val="Bodytext7pt"/>
                <w:rFonts w:eastAsia="Arial"/>
                <w:sz w:val="22"/>
                <w:szCs w:val="24"/>
              </w:rPr>
              <w:t xml:space="preserve"> </w:t>
            </w:r>
            <w:r w:rsidRPr="00C66228">
              <w:rPr>
                <w:rStyle w:val="Bodytext7pt"/>
                <w:rFonts w:eastAsia="Arial"/>
                <w:sz w:val="22"/>
                <w:szCs w:val="24"/>
              </w:rPr>
              <w:t>(</w:t>
            </w:r>
            <w:r w:rsidR="00DF0FB8">
              <w:rPr>
                <w:rStyle w:val="Bodytext7pt"/>
                <w:rFonts w:eastAsia="Arial"/>
                <w:sz w:val="22"/>
                <w:szCs w:val="24"/>
              </w:rPr>
              <w:t>S)</w:t>
            </w:r>
          </w:p>
        </w:tc>
        <w:tc>
          <w:tcPr>
            <w:tcW w:w="806" w:type="dxa"/>
          </w:tcPr>
          <w:p w14:paraId="10B4B116"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8.80</w:t>
            </w:r>
          </w:p>
        </w:tc>
        <w:tc>
          <w:tcPr>
            <w:tcW w:w="814" w:type="dxa"/>
          </w:tcPr>
          <w:p w14:paraId="7EFA57A1"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8.80</w:t>
            </w:r>
          </w:p>
        </w:tc>
        <w:tc>
          <w:tcPr>
            <w:tcW w:w="810" w:type="dxa"/>
          </w:tcPr>
          <w:p w14:paraId="6500B5FE"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8.80</w:t>
            </w:r>
          </w:p>
        </w:tc>
        <w:tc>
          <w:tcPr>
            <w:tcW w:w="810" w:type="dxa"/>
          </w:tcPr>
          <w:p w14:paraId="6752D0E0"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8.80</w:t>
            </w:r>
          </w:p>
        </w:tc>
        <w:tc>
          <w:tcPr>
            <w:tcW w:w="810" w:type="dxa"/>
          </w:tcPr>
          <w:p w14:paraId="6F240806"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8.80</w:t>
            </w:r>
          </w:p>
        </w:tc>
        <w:tc>
          <w:tcPr>
            <w:tcW w:w="810" w:type="dxa"/>
          </w:tcPr>
          <w:p w14:paraId="5454C889"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8.80</w:t>
            </w:r>
          </w:p>
        </w:tc>
      </w:tr>
      <w:tr w:rsidR="007D1445" w:rsidRPr="00C66228" w14:paraId="38D1450E" w14:textId="77777777" w:rsidTr="00DF0FB8">
        <w:trPr>
          <w:trHeight w:val="389"/>
        </w:trPr>
        <w:tc>
          <w:tcPr>
            <w:tcW w:w="639" w:type="dxa"/>
          </w:tcPr>
          <w:p w14:paraId="74758E37"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3300</w:t>
            </w:r>
          </w:p>
        </w:tc>
        <w:tc>
          <w:tcPr>
            <w:tcW w:w="4231" w:type="dxa"/>
          </w:tcPr>
          <w:p w14:paraId="5CDDCD96" w14:textId="74A7F847" w:rsidR="007D1445" w:rsidRPr="00C66228" w:rsidRDefault="007D1445" w:rsidP="00DF0FB8">
            <w:pPr>
              <w:tabs>
                <w:tab w:val="left" w:leader="dot" w:pos="4137"/>
              </w:tabs>
              <w:ind w:left="260" w:hanging="260"/>
              <w:jc w:val="right"/>
              <w:rPr>
                <w:rFonts w:ascii="Times New Roman" w:hAnsi="Times New Roman" w:cs="Times New Roman"/>
                <w:sz w:val="22"/>
              </w:rPr>
            </w:pPr>
            <w:r w:rsidRPr="00C66228">
              <w:rPr>
                <w:rStyle w:val="Bodytext7pt"/>
                <w:rFonts w:eastAsia="Arial"/>
                <w:sz w:val="22"/>
                <w:szCs w:val="24"/>
              </w:rPr>
              <w:t>Salivary gland, di</w:t>
            </w:r>
            <w:r w:rsidR="000832AB">
              <w:rPr>
                <w:rStyle w:val="Bodytext7pt"/>
                <w:rFonts w:eastAsia="Arial"/>
                <w:sz w:val="22"/>
                <w:szCs w:val="24"/>
              </w:rPr>
              <w:t>lation or diathermy of duct</w:t>
            </w:r>
            <w:r w:rsidR="00DF0FB8">
              <w:rPr>
                <w:rStyle w:val="Bodytext7pt"/>
                <w:rFonts w:eastAsia="Arial"/>
                <w:sz w:val="22"/>
                <w:szCs w:val="24"/>
              </w:rPr>
              <w:t xml:space="preserve"> </w:t>
            </w:r>
            <w:r w:rsidR="000832AB">
              <w:rPr>
                <w:rStyle w:val="Bodytext7pt"/>
                <w:rFonts w:eastAsia="Arial"/>
                <w:sz w:val="22"/>
                <w:szCs w:val="24"/>
              </w:rPr>
              <w:t>(D)</w:t>
            </w:r>
            <w:r w:rsidR="000832AB">
              <w:rPr>
                <w:rStyle w:val="Bodytext7pt"/>
                <w:rFonts w:eastAsia="Arial"/>
                <w:sz w:val="22"/>
                <w:szCs w:val="24"/>
              </w:rPr>
              <w:tab/>
            </w:r>
          </w:p>
        </w:tc>
        <w:tc>
          <w:tcPr>
            <w:tcW w:w="806" w:type="dxa"/>
          </w:tcPr>
          <w:p w14:paraId="4424EC34"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8.80</w:t>
            </w:r>
          </w:p>
        </w:tc>
        <w:tc>
          <w:tcPr>
            <w:tcW w:w="814" w:type="dxa"/>
          </w:tcPr>
          <w:p w14:paraId="57865244"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8.80</w:t>
            </w:r>
          </w:p>
        </w:tc>
        <w:tc>
          <w:tcPr>
            <w:tcW w:w="810" w:type="dxa"/>
          </w:tcPr>
          <w:p w14:paraId="570EF090"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8.80</w:t>
            </w:r>
          </w:p>
        </w:tc>
        <w:tc>
          <w:tcPr>
            <w:tcW w:w="810" w:type="dxa"/>
          </w:tcPr>
          <w:p w14:paraId="732FB9CC"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8.80</w:t>
            </w:r>
          </w:p>
        </w:tc>
        <w:tc>
          <w:tcPr>
            <w:tcW w:w="810" w:type="dxa"/>
          </w:tcPr>
          <w:p w14:paraId="08F7C01F"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8.80</w:t>
            </w:r>
          </w:p>
        </w:tc>
        <w:tc>
          <w:tcPr>
            <w:tcW w:w="810" w:type="dxa"/>
          </w:tcPr>
          <w:p w14:paraId="2392263A"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8.80</w:t>
            </w:r>
          </w:p>
        </w:tc>
      </w:tr>
    </w:tbl>
    <w:p w14:paraId="3CCAC3CA" w14:textId="77777777" w:rsidR="007D1445" w:rsidRPr="00C66228" w:rsidRDefault="007D1445" w:rsidP="00AF2930">
      <w:pPr>
        <w:rPr>
          <w:rFonts w:ascii="Times New Roman" w:eastAsia="Times New Roman" w:hAnsi="Times New Roman" w:cs="Times New Roman"/>
          <w:sz w:val="22"/>
        </w:rPr>
      </w:pPr>
      <w:r w:rsidRPr="00C66228">
        <w:rPr>
          <w:rFonts w:ascii="Times New Roman" w:hAnsi="Times New Roman" w:cs="Times New Roman"/>
          <w:sz w:val="22"/>
        </w:rPr>
        <w:br w:type="page"/>
      </w:r>
    </w:p>
    <w:tbl>
      <w:tblPr>
        <w:tblOverlap w:val="never"/>
        <w:tblW w:w="0" w:type="auto"/>
        <w:tblLayout w:type="fixed"/>
        <w:tblCellMar>
          <w:left w:w="10" w:type="dxa"/>
          <w:right w:w="10" w:type="dxa"/>
        </w:tblCellMar>
        <w:tblLook w:val="0000" w:firstRow="0" w:lastRow="0" w:firstColumn="0" w:lastColumn="0" w:noHBand="0" w:noVBand="0"/>
      </w:tblPr>
      <w:tblGrid>
        <w:gridCol w:w="640"/>
        <w:gridCol w:w="4230"/>
        <w:gridCol w:w="810"/>
        <w:gridCol w:w="810"/>
        <w:gridCol w:w="810"/>
        <w:gridCol w:w="810"/>
        <w:gridCol w:w="810"/>
        <w:gridCol w:w="810"/>
      </w:tblGrid>
      <w:tr w:rsidR="007D1445" w:rsidRPr="00C66228" w14:paraId="306DFAF4" w14:textId="77777777" w:rsidTr="000832AB">
        <w:trPr>
          <w:trHeight w:val="331"/>
        </w:trPr>
        <w:tc>
          <w:tcPr>
            <w:tcW w:w="640" w:type="dxa"/>
            <w:tcBorders>
              <w:top w:val="single" w:sz="4" w:space="0" w:color="auto"/>
            </w:tcBorders>
            <w:vAlign w:val="bottom"/>
          </w:tcPr>
          <w:p w14:paraId="49C5FA6B" w14:textId="77777777" w:rsidR="007D1445" w:rsidRPr="000832AB" w:rsidRDefault="007D1445" w:rsidP="000832AB">
            <w:pPr>
              <w:rPr>
                <w:rFonts w:ascii="Times New Roman" w:hAnsi="Times New Roman" w:cs="Times New Roman"/>
                <w:sz w:val="20"/>
              </w:rPr>
            </w:pPr>
          </w:p>
        </w:tc>
        <w:tc>
          <w:tcPr>
            <w:tcW w:w="4230" w:type="dxa"/>
            <w:tcBorders>
              <w:top w:val="single" w:sz="4" w:space="0" w:color="auto"/>
            </w:tcBorders>
            <w:vAlign w:val="bottom"/>
          </w:tcPr>
          <w:p w14:paraId="4B24B323" w14:textId="77777777" w:rsidR="007D1445" w:rsidRPr="000832AB" w:rsidRDefault="007D1445" w:rsidP="000832AB">
            <w:pPr>
              <w:rPr>
                <w:rFonts w:ascii="Times New Roman" w:hAnsi="Times New Roman" w:cs="Times New Roman"/>
                <w:sz w:val="20"/>
              </w:rPr>
            </w:pPr>
          </w:p>
        </w:tc>
        <w:tc>
          <w:tcPr>
            <w:tcW w:w="810" w:type="dxa"/>
            <w:tcBorders>
              <w:top w:val="single" w:sz="4" w:space="0" w:color="auto"/>
            </w:tcBorders>
            <w:vAlign w:val="bottom"/>
          </w:tcPr>
          <w:p w14:paraId="59F91E81" w14:textId="77777777" w:rsidR="007D1445" w:rsidRPr="000832AB" w:rsidRDefault="007D1445" w:rsidP="000832AB">
            <w:pPr>
              <w:rPr>
                <w:rFonts w:ascii="Times New Roman" w:hAnsi="Times New Roman" w:cs="Times New Roman"/>
                <w:sz w:val="20"/>
              </w:rPr>
            </w:pPr>
            <w:r w:rsidRPr="000832AB">
              <w:rPr>
                <w:rStyle w:val="Bodytext7pt"/>
                <w:rFonts w:eastAsia="Arial"/>
                <w:sz w:val="20"/>
                <w:szCs w:val="24"/>
              </w:rPr>
              <w:t>Fees</w:t>
            </w:r>
          </w:p>
        </w:tc>
        <w:tc>
          <w:tcPr>
            <w:tcW w:w="810" w:type="dxa"/>
            <w:tcBorders>
              <w:top w:val="single" w:sz="4" w:space="0" w:color="auto"/>
            </w:tcBorders>
            <w:vAlign w:val="bottom"/>
          </w:tcPr>
          <w:p w14:paraId="45141E11" w14:textId="77777777" w:rsidR="007D1445" w:rsidRPr="000832AB" w:rsidRDefault="007D1445" w:rsidP="000832AB">
            <w:pPr>
              <w:rPr>
                <w:rFonts w:ascii="Times New Roman" w:hAnsi="Times New Roman" w:cs="Times New Roman"/>
                <w:sz w:val="20"/>
              </w:rPr>
            </w:pPr>
          </w:p>
        </w:tc>
        <w:tc>
          <w:tcPr>
            <w:tcW w:w="810" w:type="dxa"/>
            <w:tcBorders>
              <w:top w:val="single" w:sz="4" w:space="0" w:color="auto"/>
            </w:tcBorders>
            <w:vAlign w:val="bottom"/>
          </w:tcPr>
          <w:p w14:paraId="2FD25EE6" w14:textId="77777777" w:rsidR="007D1445" w:rsidRPr="000832AB" w:rsidRDefault="007D1445" w:rsidP="000832AB">
            <w:pPr>
              <w:rPr>
                <w:rFonts w:ascii="Times New Roman" w:hAnsi="Times New Roman" w:cs="Times New Roman"/>
                <w:sz w:val="20"/>
              </w:rPr>
            </w:pPr>
          </w:p>
        </w:tc>
        <w:tc>
          <w:tcPr>
            <w:tcW w:w="810" w:type="dxa"/>
            <w:tcBorders>
              <w:top w:val="single" w:sz="4" w:space="0" w:color="auto"/>
            </w:tcBorders>
            <w:vAlign w:val="bottom"/>
          </w:tcPr>
          <w:p w14:paraId="348F6689" w14:textId="77777777" w:rsidR="007D1445" w:rsidRPr="000832AB" w:rsidRDefault="007D1445" w:rsidP="000832AB">
            <w:pPr>
              <w:rPr>
                <w:rFonts w:ascii="Times New Roman" w:hAnsi="Times New Roman" w:cs="Times New Roman"/>
                <w:sz w:val="20"/>
              </w:rPr>
            </w:pPr>
          </w:p>
        </w:tc>
        <w:tc>
          <w:tcPr>
            <w:tcW w:w="810" w:type="dxa"/>
            <w:tcBorders>
              <w:top w:val="single" w:sz="4" w:space="0" w:color="auto"/>
            </w:tcBorders>
            <w:vAlign w:val="bottom"/>
          </w:tcPr>
          <w:p w14:paraId="7C5D6C75" w14:textId="77777777" w:rsidR="007D1445" w:rsidRPr="000832AB" w:rsidRDefault="007D1445" w:rsidP="000832AB">
            <w:pPr>
              <w:rPr>
                <w:rFonts w:ascii="Times New Roman" w:hAnsi="Times New Roman" w:cs="Times New Roman"/>
                <w:sz w:val="20"/>
              </w:rPr>
            </w:pPr>
          </w:p>
        </w:tc>
        <w:tc>
          <w:tcPr>
            <w:tcW w:w="810" w:type="dxa"/>
            <w:tcBorders>
              <w:top w:val="single" w:sz="4" w:space="0" w:color="auto"/>
            </w:tcBorders>
            <w:vAlign w:val="bottom"/>
          </w:tcPr>
          <w:p w14:paraId="2716CAC7" w14:textId="77777777" w:rsidR="007D1445" w:rsidRPr="000832AB" w:rsidRDefault="007D1445" w:rsidP="000832AB">
            <w:pPr>
              <w:rPr>
                <w:rFonts w:ascii="Times New Roman" w:hAnsi="Times New Roman" w:cs="Times New Roman"/>
                <w:sz w:val="20"/>
              </w:rPr>
            </w:pPr>
          </w:p>
        </w:tc>
      </w:tr>
      <w:tr w:rsidR="007D1445" w:rsidRPr="00C66228" w14:paraId="1768F193" w14:textId="77777777" w:rsidTr="006B5231">
        <w:trPr>
          <w:trHeight w:val="475"/>
        </w:trPr>
        <w:tc>
          <w:tcPr>
            <w:tcW w:w="640" w:type="dxa"/>
            <w:vAlign w:val="bottom"/>
          </w:tcPr>
          <w:p w14:paraId="06412122" w14:textId="77777777" w:rsidR="007D1445" w:rsidRPr="000832AB" w:rsidRDefault="007D1445" w:rsidP="000832AB">
            <w:pPr>
              <w:rPr>
                <w:rFonts w:ascii="Times New Roman" w:hAnsi="Times New Roman" w:cs="Times New Roman"/>
                <w:sz w:val="20"/>
              </w:rPr>
            </w:pPr>
            <w:r w:rsidRPr="000832AB">
              <w:rPr>
                <w:rStyle w:val="Bodytext7pt"/>
                <w:rFonts w:eastAsia="Arial"/>
                <w:sz w:val="20"/>
                <w:szCs w:val="24"/>
              </w:rPr>
              <w:t>Item No.</w:t>
            </w:r>
          </w:p>
        </w:tc>
        <w:tc>
          <w:tcPr>
            <w:tcW w:w="4230" w:type="dxa"/>
            <w:vAlign w:val="bottom"/>
          </w:tcPr>
          <w:p w14:paraId="0BA0DB90" w14:textId="77777777" w:rsidR="007D1445" w:rsidRPr="000832AB" w:rsidRDefault="007D1445" w:rsidP="006B5231">
            <w:pPr>
              <w:rPr>
                <w:rFonts w:ascii="Times New Roman" w:hAnsi="Times New Roman" w:cs="Times New Roman"/>
                <w:sz w:val="20"/>
              </w:rPr>
            </w:pPr>
            <w:r w:rsidRPr="000832AB">
              <w:rPr>
                <w:rStyle w:val="Bodytext7pt"/>
                <w:rFonts w:eastAsia="Arial"/>
                <w:sz w:val="20"/>
                <w:szCs w:val="24"/>
              </w:rPr>
              <w:t>Medical service</w:t>
            </w:r>
          </w:p>
        </w:tc>
        <w:tc>
          <w:tcPr>
            <w:tcW w:w="810" w:type="dxa"/>
            <w:tcBorders>
              <w:top w:val="single" w:sz="4" w:space="0" w:color="auto"/>
            </w:tcBorders>
            <w:vAlign w:val="bottom"/>
          </w:tcPr>
          <w:p w14:paraId="3513DE5B" w14:textId="77777777" w:rsidR="007D1445" w:rsidRPr="000832AB" w:rsidRDefault="007D1445" w:rsidP="000832AB">
            <w:pPr>
              <w:ind w:right="144"/>
              <w:jc w:val="right"/>
              <w:rPr>
                <w:rFonts w:ascii="Times New Roman" w:hAnsi="Times New Roman" w:cs="Times New Roman"/>
                <w:sz w:val="20"/>
              </w:rPr>
            </w:pPr>
            <w:r w:rsidRPr="000832AB">
              <w:rPr>
                <w:rStyle w:val="Bodytext7pt"/>
                <w:rFonts w:eastAsia="Arial"/>
                <w:sz w:val="20"/>
                <w:szCs w:val="24"/>
              </w:rPr>
              <w:t>N.S.W.</w:t>
            </w:r>
          </w:p>
        </w:tc>
        <w:tc>
          <w:tcPr>
            <w:tcW w:w="810" w:type="dxa"/>
            <w:tcBorders>
              <w:top w:val="single" w:sz="4" w:space="0" w:color="auto"/>
            </w:tcBorders>
            <w:vAlign w:val="bottom"/>
          </w:tcPr>
          <w:p w14:paraId="564627FE" w14:textId="77777777" w:rsidR="007D1445" w:rsidRPr="000832AB" w:rsidRDefault="007D1445" w:rsidP="000832AB">
            <w:pPr>
              <w:ind w:right="144"/>
              <w:jc w:val="right"/>
              <w:rPr>
                <w:rFonts w:ascii="Times New Roman" w:hAnsi="Times New Roman" w:cs="Times New Roman"/>
                <w:sz w:val="20"/>
              </w:rPr>
            </w:pPr>
            <w:r w:rsidRPr="000832AB">
              <w:rPr>
                <w:rStyle w:val="Bodytext7pt"/>
                <w:rFonts w:eastAsia="Arial"/>
                <w:sz w:val="20"/>
                <w:szCs w:val="24"/>
              </w:rPr>
              <w:t>Vic.</w:t>
            </w:r>
          </w:p>
        </w:tc>
        <w:tc>
          <w:tcPr>
            <w:tcW w:w="810" w:type="dxa"/>
            <w:tcBorders>
              <w:top w:val="single" w:sz="4" w:space="0" w:color="auto"/>
            </w:tcBorders>
            <w:vAlign w:val="bottom"/>
          </w:tcPr>
          <w:p w14:paraId="5C791A6E" w14:textId="77777777" w:rsidR="007D1445" w:rsidRPr="000832AB" w:rsidRDefault="007D1445" w:rsidP="000832AB">
            <w:pPr>
              <w:ind w:right="144"/>
              <w:jc w:val="right"/>
              <w:rPr>
                <w:rFonts w:ascii="Times New Roman" w:hAnsi="Times New Roman" w:cs="Times New Roman"/>
                <w:sz w:val="20"/>
              </w:rPr>
            </w:pPr>
            <w:r w:rsidRPr="000832AB">
              <w:rPr>
                <w:rStyle w:val="Bodytext7pt"/>
                <w:rFonts w:eastAsia="Arial"/>
                <w:sz w:val="20"/>
                <w:szCs w:val="24"/>
              </w:rPr>
              <w:t>Qld</w:t>
            </w:r>
          </w:p>
        </w:tc>
        <w:tc>
          <w:tcPr>
            <w:tcW w:w="810" w:type="dxa"/>
            <w:tcBorders>
              <w:top w:val="single" w:sz="4" w:space="0" w:color="auto"/>
            </w:tcBorders>
            <w:vAlign w:val="bottom"/>
          </w:tcPr>
          <w:p w14:paraId="2CF7E207" w14:textId="77777777" w:rsidR="007D1445" w:rsidRPr="000832AB" w:rsidRDefault="007D1445" w:rsidP="000832AB">
            <w:pPr>
              <w:ind w:right="144"/>
              <w:jc w:val="right"/>
              <w:rPr>
                <w:rFonts w:ascii="Times New Roman" w:hAnsi="Times New Roman" w:cs="Times New Roman"/>
                <w:sz w:val="20"/>
              </w:rPr>
            </w:pPr>
            <w:r w:rsidRPr="000832AB">
              <w:rPr>
                <w:rStyle w:val="Bodytext7pt"/>
                <w:rFonts w:eastAsia="Arial"/>
                <w:sz w:val="20"/>
                <w:szCs w:val="24"/>
              </w:rPr>
              <w:t>S.A.</w:t>
            </w:r>
          </w:p>
        </w:tc>
        <w:tc>
          <w:tcPr>
            <w:tcW w:w="810" w:type="dxa"/>
            <w:tcBorders>
              <w:top w:val="single" w:sz="4" w:space="0" w:color="auto"/>
            </w:tcBorders>
            <w:vAlign w:val="bottom"/>
          </w:tcPr>
          <w:p w14:paraId="3CA6E7E2" w14:textId="77777777" w:rsidR="007D1445" w:rsidRPr="000832AB" w:rsidRDefault="007D1445" w:rsidP="000832AB">
            <w:pPr>
              <w:ind w:right="144"/>
              <w:jc w:val="right"/>
              <w:rPr>
                <w:rFonts w:ascii="Times New Roman" w:hAnsi="Times New Roman" w:cs="Times New Roman"/>
                <w:sz w:val="20"/>
              </w:rPr>
            </w:pPr>
            <w:r w:rsidRPr="000832AB">
              <w:rPr>
                <w:rStyle w:val="Bodytext7pt"/>
                <w:rFonts w:eastAsia="Arial"/>
                <w:sz w:val="20"/>
                <w:szCs w:val="24"/>
              </w:rPr>
              <w:t>W.A.</w:t>
            </w:r>
          </w:p>
        </w:tc>
        <w:tc>
          <w:tcPr>
            <w:tcW w:w="810" w:type="dxa"/>
            <w:tcBorders>
              <w:top w:val="single" w:sz="4" w:space="0" w:color="auto"/>
            </w:tcBorders>
            <w:vAlign w:val="bottom"/>
          </w:tcPr>
          <w:p w14:paraId="6A1A8B90" w14:textId="77777777" w:rsidR="007D1445" w:rsidRPr="000832AB" w:rsidRDefault="007D1445" w:rsidP="000832AB">
            <w:pPr>
              <w:ind w:right="144"/>
              <w:jc w:val="right"/>
              <w:rPr>
                <w:rFonts w:ascii="Times New Roman" w:hAnsi="Times New Roman" w:cs="Times New Roman"/>
                <w:sz w:val="20"/>
              </w:rPr>
            </w:pPr>
            <w:r w:rsidRPr="000832AB">
              <w:rPr>
                <w:rStyle w:val="Bodytext7pt"/>
                <w:rFonts w:eastAsia="Arial"/>
                <w:sz w:val="20"/>
                <w:szCs w:val="24"/>
              </w:rPr>
              <w:t>Tas.</w:t>
            </w:r>
          </w:p>
        </w:tc>
      </w:tr>
      <w:tr w:rsidR="007D1445" w:rsidRPr="00C66228" w14:paraId="69BE68C4" w14:textId="77777777" w:rsidTr="000A1258">
        <w:trPr>
          <w:trHeight w:val="278"/>
        </w:trPr>
        <w:tc>
          <w:tcPr>
            <w:tcW w:w="640" w:type="dxa"/>
            <w:tcBorders>
              <w:top w:val="single" w:sz="4" w:space="0" w:color="auto"/>
            </w:tcBorders>
          </w:tcPr>
          <w:p w14:paraId="30085B36" w14:textId="77777777" w:rsidR="007D1445" w:rsidRPr="000832AB" w:rsidRDefault="007D1445" w:rsidP="006B5231">
            <w:pPr>
              <w:rPr>
                <w:rFonts w:ascii="Times New Roman" w:hAnsi="Times New Roman" w:cs="Times New Roman"/>
                <w:sz w:val="20"/>
              </w:rPr>
            </w:pPr>
          </w:p>
        </w:tc>
        <w:tc>
          <w:tcPr>
            <w:tcW w:w="4230" w:type="dxa"/>
            <w:tcBorders>
              <w:top w:val="single" w:sz="4" w:space="0" w:color="auto"/>
            </w:tcBorders>
            <w:vAlign w:val="bottom"/>
          </w:tcPr>
          <w:p w14:paraId="4B9FF30B" w14:textId="77777777" w:rsidR="007D1445" w:rsidRPr="000832AB" w:rsidRDefault="007D1445" w:rsidP="006B5231">
            <w:pPr>
              <w:rPr>
                <w:rFonts w:ascii="Times New Roman" w:hAnsi="Times New Roman" w:cs="Times New Roman"/>
                <w:sz w:val="20"/>
              </w:rPr>
            </w:pPr>
          </w:p>
        </w:tc>
        <w:tc>
          <w:tcPr>
            <w:tcW w:w="810" w:type="dxa"/>
            <w:tcBorders>
              <w:top w:val="single" w:sz="4" w:space="0" w:color="auto"/>
            </w:tcBorders>
            <w:vAlign w:val="bottom"/>
          </w:tcPr>
          <w:p w14:paraId="523BD153" w14:textId="77777777" w:rsidR="007D1445" w:rsidRPr="000832AB" w:rsidRDefault="007D1445" w:rsidP="000832AB">
            <w:pPr>
              <w:ind w:right="144"/>
              <w:jc w:val="right"/>
              <w:rPr>
                <w:rFonts w:ascii="Times New Roman" w:hAnsi="Times New Roman" w:cs="Times New Roman"/>
                <w:sz w:val="20"/>
              </w:rPr>
            </w:pPr>
            <w:r w:rsidRPr="000832AB">
              <w:rPr>
                <w:rStyle w:val="Bodytext7pt"/>
                <w:rFonts w:eastAsia="Arial"/>
                <w:sz w:val="20"/>
                <w:szCs w:val="24"/>
              </w:rPr>
              <w:t>$</w:t>
            </w:r>
          </w:p>
        </w:tc>
        <w:tc>
          <w:tcPr>
            <w:tcW w:w="810" w:type="dxa"/>
            <w:tcBorders>
              <w:top w:val="single" w:sz="4" w:space="0" w:color="auto"/>
            </w:tcBorders>
            <w:vAlign w:val="bottom"/>
          </w:tcPr>
          <w:p w14:paraId="5BDA3F4F" w14:textId="77777777" w:rsidR="007D1445" w:rsidRPr="000832AB" w:rsidRDefault="007D1445" w:rsidP="000832AB">
            <w:pPr>
              <w:ind w:right="144"/>
              <w:jc w:val="right"/>
              <w:rPr>
                <w:rFonts w:ascii="Times New Roman" w:hAnsi="Times New Roman" w:cs="Times New Roman"/>
                <w:sz w:val="20"/>
              </w:rPr>
            </w:pPr>
            <w:r w:rsidRPr="000832AB">
              <w:rPr>
                <w:rStyle w:val="Bodytext7pt"/>
                <w:rFonts w:eastAsia="Arial"/>
                <w:sz w:val="20"/>
                <w:szCs w:val="24"/>
              </w:rPr>
              <w:t>$</w:t>
            </w:r>
          </w:p>
        </w:tc>
        <w:tc>
          <w:tcPr>
            <w:tcW w:w="810" w:type="dxa"/>
            <w:tcBorders>
              <w:top w:val="single" w:sz="4" w:space="0" w:color="auto"/>
            </w:tcBorders>
            <w:vAlign w:val="bottom"/>
          </w:tcPr>
          <w:p w14:paraId="5EBB9197" w14:textId="77777777" w:rsidR="007D1445" w:rsidRPr="000832AB" w:rsidRDefault="007D1445" w:rsidP="000832AB">
            <w:pPr>
              <w:ind w:right="144"/>
              <w:jc w:val="right"/>
              <w:rPr>
                <w:rFonts w:ascii="Times New Roman" w:hAnsi="Times New Roman" w:cs="Times New Roman"/>
                <w:sz w:val="20"/>
              </w:rPr>
            </w:pPr>
            <w:r w:rsidRPr="000832AB">
              <w:rPr>
                <w:rStyle w:val="Bodytext7pt"/>
                <w:rFonts w:eastAsia="Arial"/>
                <w:sz w:val="20"/>
                <w:szCs w:val="24"/>
              </w:rPr>
              <w:t>$</w:t>
            </w:r>
          </w:p>
        </w:tc>
        <w:tc>
          <w:tcPr>
            <w:tcW w:w="810" w:type="dxa"/>
            <w:tcBorders>
              <w:top w:val="single" w:sz="4" w:space="0" w:color="auto"/>
            </w:tcBorders>
            <w:vAlign w:val="bottom"/>
          </w:tcPr>
          <w:p w14:paraId="5CCD2A2A" w14:textId="77777777" w:rsidR="007D1445" w:rsidRPr="000832AB" w:rsidRDefault="007D1445" w:rsidP="000832AB">
            <w:pPr>
              <w:ind w:right="144"/>
              <w:jc w:val="right"/>
              <w:rPr>
                <w:rFonts w:ascii="Times New Roman" w:hAnsi="Times New Roman" w:cs="Times New Roman"/>
                <w:sz w:val="20"/>
              </w:rPr>
            </w:pPr>
            <w:r w:rsidRPr="000832AB">
              <w:rPr>
                <w:rStyle w:val="Bodytext7pt"/>
                <w:rFonts w:eastAsia="Arial"/>
                <w:sz w:val="20"/>
                <w:szCs w:val="24"/>
              </w:rPr>
              <w:t>$</w:t>
            </w:r>
          </w:p>
        </w:tc>
        <w:tc>
          <w:tcPr>
            <w:tcW w:w="810" w:type="dxa"/>
            <w:tcBorders>
              <w:top w:val="single" w:sz="4" w:space="0" w:color="auto"/>
            </w:tcBorders>
            <w:vAlign w:val="bottom"/>
          </w:tcPr>
          <w:p w14:paraId="45D78511" w14:textId="77777777" w:rsidR="007D1445" w:rsidRPr="000832AB" w:rsidRDefault="007D1445" w:rsidP="000832AB">
            <w:pPr>
              <w:ind w:right="144"/>
              <w:jc w:val="right"/>
              <w:rPr>
                <w:rFonts w:ascii="Times New Roman" w:hAnsi="Times New Roman" w:cs="Times New Roman"/>
                <w:sz w:val="20"/>
              </w:rPr>
            </w:pPr>
            <w:r w:rsidRPr="000832AB">
              <w:rPr>
                <w:rStyle w:val="Bodytext7pt"/>
                <w:rFonts w:eastAsia="Arial"/>
                <w:sz w:val="20"/>
                <w:szCs w:val="24"/>
              </w:rPr>
              <w:t>$</w:t>
            </w:r>
          </w:p>
        </w:tc>
        <w:tc>
          <w:tcPr>
            <w:tcW w:w="810" w:type="dxa"/>
            <w:tcBorders>
              <w:top w:val="single" w:sz="4" w:space="0" w:color="auto"/>
            </w:tcBorders>
            <w:vAlign w:val="bottom"/>
          </w:tcPr>
          <w:p w14:paraId="7818C805" w14:textId="77777777" w:rsidR="007D1445" w:rsidRPr="000832AB" w:rsidRDefault="007D1445" w:rsidP="000832AB">
            <w:pPr>
              <w:ind w:right="144"/>
              <w:jc w:val="right"/>
              <w:rPr>
                <w:rFonts w:ascii="Times New Roman" w:hAnsi="Times New Roman" w:cs="Times New Roman"/>
                <w:sz w:val="20"/>
              </w:rPr>
            </w:pPr>
            <w:r w:rsidRPr="000832AB">
              <w:rPr>
                <w:rStyle w:val="Bodytext7pt"/>
                <w:rFonts w:eastAsia="Arial"/>
                <w:sz w:val="20"/>
                <w:szCs w:val="24"/>
              </w:rPr>
              <w:t>$</w:t>
            </w:r>
          </w:p>
        </w:tc>
      </w:tr>
      <w:tr w:rsidR="007D1445" w:rsidRPr="00C66228" w14:paraId="3E2A3C93" w14:textId="77777777" w:rsidTr="006B5231">
        <w:trPr>
          <w:trHeight w:val="389"/>
        </w:trPr>
        <w:tc>
          <w:tcPr>
            <w:tcW w:w="640" w:type="dxa"/>
          </w:tcPr>
          <w:p w14:paraId="48C61845"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3303</w:t>
            </w:r>
          </w:p>
        </w:tc>
        <w:tc>
          <w:tcPr>
            <w:tcW w:w="4230" w:type="dxa"/>
            <w:vAlign w:val="bottom"/>
          </w:tcPr>
          <w:p w14:paraId="729DEC93"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Salivary gland, removal of calculus from duct (G)</w:t>
            </w:r>
            <w:r w:rsidR="00F401F3" w:rsidRPr="00C66228">
              <w:rPr>
                <w:rStyle w:val="Bodytext7pt"/>
                <w:rFonts w:eastAsia="Arial"/>
                <w:sz w:val="22"/>
                <w:szCs w:val="24"/>
              </w:rPr>
              <w:t xml:space="preserve"> </w:t>
            </w:r>
            <w:r w:rsidR="000832AB">
              <w:rPr>
                <w:rStyle w:val="Bodytext7pt"/>
                <w:rFonts w:eastAsia="Arial"/>
                <w:sz w:val="22"/>
                <w:szCs w:val="24"/>
              </w:rPr>
              <w:tab/>
            </w:r>
          </w:p>
        </w:tc>
        <w:tc>
          <w:tcPr>
            <w:tcW w:w="810" w:type="dxa"/>
            <w:vAlign w:val="bottom"/>
          </w:tcPr>
          <w:p w14:paraId="2F89B79E"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5155F7BF"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6A0E41EF"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40046F13"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05261268"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209CE5D7"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16.50</w:t>
            </w:r>
          </w:p>
        </w:tc>
      </w:tr>
      <w:tr w:rsidR="007D1445" w:rsidRPr="00C66228" w14:paraId="3DAD7F2B" w14:textId="77777777" w:rsidTr="000A1258">
        <w:trPr>
          <w:trHeight w:val="398"/>
        </w:trPr>
        <w:tc>
          <w:tcPr>
            <w:tcW w:w="640" w:type="dxa"/>
          </w:tcPr>
          <w:p w14:paraId="7562BA93"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3304</w:t>
            </w:r>
          </w:p>
        </w:tc>
        <w:tc>
          <w:tcPr>
            <w:tcW w:w="4230" w:type="dxa"/>
            <w:vAlign w:val="bottom"/>
          </w:tcPr>
          <w:p w14:paraId="679C9E2C"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Salivary gland, removal of calculus from duct (S)</w:t>
            </w:r>
            <w:r w:rsidR="00F401F3" w:rsidRPr="00C66228">
              <w:rPr>
                <w:rStyle w:val="Bodytext7pt"/>
                <w:rFonts w:eastAsia="Arial"/>
                <w:sz w:val="22"/>
                <w:szCs w:val="24"/>
              </w:rPr>
              <w:t xml:space="preserve"> </w:t>
            </w:r>
            <w:r w:rsidR="000832AB">
              <w:rPr>
                <w:rStyle w:val="Bodytext7pt"/>
                <w:rFonts w:eastAsia="Arial"/>
                <w:sz w:val="22"/>
                <w:szCs w:val="24"/>
              </w:rPr>
              <w:tab/>
            </w:r>
          </w:p>
        </w:tc>
        <w:tc>
          <w:tcPr>
            <w:tcW w:w="810" w:type="dxa"/>
            <w:vAlign w:val="bottom"/>
          </w:tcPr>
          <w:p w14:paraId="7E6CF917"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359CD1E8"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5C2D7025"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5634247D"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2968C294"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32FD6236"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22.00</w:t>
            </w:r>
          </w:p>
        </w:tc>
      </w:tr>
      <w:tr w:rsidR="007D1445" w:rsidRPr="00C66228" w14:paraId="0741BE36" w14:textId="77777777" w:rsidTr="000A1258">
        <w:trPr>
          <w:trHeight w:val="394"/>
        </w:trPr>
        <w:tc>
          <w:tcPr>
            <w:tcW w:w="640" w:type="dxa"/>
          </w:tcPr>
          <w:p w14:paraId="43F46E63"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3306</w:t>
            </w:r>
          </w:p>
        </w:tc>
        <w:tc>
          <w:tcPr>
            <w:tcW w:w="4230" w:type="dxa"/>
            <w:vAlign w:val="bottom"/>
          </w:tcPr>
          <w:p w14:paraId="133B96AC"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Salivary gland, removal of calculus from duct (D)</w:t>
            </w:r>
            <w:r w:rsidR="00F401F3" w:rsidRPr="00C66228">
              <w:rPr>
                <w:rStyle w:val="Bodytext7pt"/>
                <w:rFonts w:eastAsia="Arial"/>
                <w:sz w:val="22"/>
                <w:szCs w:val="24"/>
              </w:rPr>
              <w:t xml:space="preserve"> </w:t>
            </w:r>
            <w:r w:rsidR="000832AB">
              <w:rPr>
                <w:rStyle w:val="Bodytext7pt"/>
                <w:rFonts w:eastAsia="Arial"/>
                <w:sz w:val="22"/>
                <w:szCs w:val="24"/>
              </w:rPr>
              <w:tab/>
            </w:r>
          </w:p>
        </w:tc>
        <w:tc>
          <w:tcPr>
            <w:tcW w:w="810" w:type="dxa"/>
            <w:vAlign w:val="bottom"/>
          </w:tcPr>
          <w:p w14:paraId="700FFBA1"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303543B4"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06731FBE"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09957D37"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46F15B81"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34504A5E"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22.00</w:t>
            </w:r>
          </w:p>
        </w:tc>
      </w:tr>
      <w:tr w:rsidR="007D1445" w:rsidRPr="00C66228" w14:paraId="4DE9976B" w14:textId="77777777" w:rsidTr="00DF0FB8">
        <w:trPr>
          <w:trHeight w:val="379"/>
        </w:trPr>
        <w:tc>
          <w:tcPr>
            <w:tcW w:w="640" w:type="dxa"/>
          </w:tcPr>
          <w:p w14:paraId="002ACABA"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3309</w:t>
            </w:r>
          </w:p>
        </w:tc>
        <w:tc>
          <w:tcPr>
            <w:tcW w:w="4230" w:type="dxa"/>
          </w:tcPr>
          <w:p w14:paraId="04B00263" w14:textId="2365498C" w:rsidR="007D1445" w:rsidRPr="00C66228" w:rsidRDefault="007D1445" w:rsidP="00DF0FB8">
            <w:pPr>
              <w:jc w:val="right"/>
              <w:rPr>
                <w:rFonts w:ascii="Times New Roman" w:hAnsi="Times New Roman" w:cs="Times New Roman"/>
                <w:sz w:val="22"/>
              </w:rPr>
            </w:pPr>
            <w:r w:rsidRPr="00C66228">
              <w:rPr>
                <w:rStyle w:val="Bodytext7pt"/>
                <w:rFonts w:eastAsia="Arial"/>
                <w:sz w:val="22"/>
                <w:szCs w:val="24"/>
              </w:rPr>
              <w:t>Salivary gland, repair of cutaneous fistula of</w:t>
            </w:r>
            <w:r w:rsidR="00F401F3" w:rsidRPr="00C66228">
              <w:rPr>
                <w:rStyle w:val="Bodytext7pt"/>
                <w:rFonts w:eastAsia="Arial"/>
                <w:sz w:val="22"/>
                <w:szCs w:val="24"/>
              </w:rPr>
              <w:t xml:space="preserve"> </w:t>
            </w:r>
          </w:p>
        </w:tc>
        <w:tc>
          <w:tcPr>
            <w:tcW w:w="810" w:type="dxa"/>
          </w:tcPr>
          <w:p w14:paraId="6F584803"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tcPr>
          <w:p w14:paraId="28CF7E35"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tcPr>
          <w:p w14:paraId="3B298627"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tcPr>
          <w:p w14:paraId="430C6A46"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tcPr>
          <w:p w14:paraId="4E55CCAE"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tcPr>
          <w:p w14:paraId="4C9A1377"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22.00</w:t>
            </w:r>
          </w:p>
        </w:tc>
      </w:tr>
      <w:tr w:rsidR="007D1445" w:rsidRPr="00C66228" w14:paraId="7201AC05" w14:textId="77777777" w:rsidTr="00DF0FB8">
        <w:trPr>
          <w:trHeight w:val="398"/>
        </w:trPr>
        <w:tc>
          <w:tcPr>
            <w:tcW w:w="640" w:type="dxa"/>
          </w:tcPr>
          <w:p w14:paraId="1562BFE3"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3313</w:t>
            </w:r>
          </w:p>
        </w:tc>
        <w:tc>
          <w:tcPr>
            <w:tcW w:w="4230" w:type="dxa"/>
          </w:tcPr>
          <w:p w14:paraId="08681D0B" w14:textId="77777777" w:rsidR="007D1445" w:rsidRPr="00C66228" w:rsidRDefault="007D1445" w:rsidP="00DF0FB8">
            <w:pPr>
              <w:tabs>
                <w:tab w:val="left" w:leader="dot" w:pos="4137"/>
              </w:tabs>
              <w:ind w:left="260" w:hanging="260"/>
              <w:jc w:val="right"/>
              <w:rPr>
                <w:rFonts w:ascii="Times New Roman" w:hAnsi="Times New Roman" w:cs="Times New Roman"/>
                <w:sz w:val="22"/>
              </w:rPr>
            </w:pPr>
            <w:r w:rsidRPr="00C66228">
              <w:rPr>
                <w:rStyle w:val="Bodytext7pt"/>
                <w:rFonts w:eastAsia="Arial"/>
                <w:sz w:val="22"/>
                <w:szCs w:val="24"/>
              </w:rPr>
              <w:t>Tongue, partial or complete excision of (G)</w:t>
            </w:r>
            <w:r w:rsidR="000832AB">
              <w:rPr>
                <w:rStyle w:val="Bodytext7pt"/>
                <w:rFonts w:eastAsia="Arial"/>
                <w:sz w:val="22"/>
                <w:szCs w:val="24"/>
              </w:rPr>
              <w:tab/>
            </w:r>
          </w:p>
        </w:tc>
        <w:tc>
          <w:tcPr>
            <w:tcW w:w="810" w:type="dxa"/>
          </w:tcPr>
          <w:p w14:paraId="1D2EDD9B"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97.50</w:t>
            </w:r>
          </w:p>
        </w:tc>
        <w:tc>
          <w:tcPr>
            <w:tcW w:w="810" w:type="dxa"/>
          </w:tcPr>
          <w:p w14:paraId="29F83609"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97.50</w:t>
            </w:r>
          </w:p>
        </w:tc>
        <w:tc>
          <w:tcPr>
            <w:tcW w:w="810" w:type="dxa"/>
          </w:tcPr>
          <w:p w14:paraId="323DCFFC"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97.50</w:t>
            </w:r>
          </w:p>
        </w:tc>
        <w:tc>
          <w:tcPr>
            <w:tcW w:w="810" w:type="dxa"/>
          </w:tcPr>
          <w:p w14:paraId="0860D2CA"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97.50</w:t>
            </w:r>
          </w:p>
        </w:tc>
        <w:tc>
          <w:tcPr>
            <w:tcW w:w="810" w:type="dxa"/>
          </w:tcPr>
          <w:p w14:paraId="05833381"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97.50</w:t>
            </w:r>
          </w:p>
        </w:tc>
        <w:tc>
          <w:tcPr>
            <w:tcW w:w="810" w:type="dxa"/>
          </w:tcPr>
          <w:p w14:paraId="155B7E1C"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97.50</w:t>
            </w:r>
          </w:p>
        </w:tc>
      </w:tr>
      <w:tr w:rsidR="007D1445" w:rsidRPr="00C66228" w14:paraId="67D66007" w14:textId="77777777" w:rsidTr="00DF0FB8">
        <w:trPr>
          <w:trHeight w:val="389"/>
        </w:trPr>
        <w:tc>
          <w:tcPr>
            <w:tcW w:w="640" w:type="dxa"/>
          </w:tcPr>
          <w:p w14:paraId="45313054"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3315</w:t>
            </w:r>
          </w:p>
        </w:tc>
        <w:tc>
          <w:tcPr>
            <w:tcW w:w="4230" w:type="dxa"/>
          </w:tcPr>
          <w:p w14:paraId="0B17F1BE" w14:textId="77777777" w:rsidR="007D1445" w:rsidRPr="00C66228" w:rsidRDefault="007D1445" w:rsidP="00DF0FB8">
            <w:pPr>
              <w:tabs>
                <w:tab w:val="left" w:leader="dot" w:pos="4137"/>
              </w:tabs>
              <w:ind w:left="260" w:hanging="260"/>
              <w:jc w:val="right"/>
              <w:rPr>
                <w:rFonts w:ascii="Times New Roman" w:hAnsi="Times New Roman" w:cs="Times New Roman"/>
                <w:sz w:val="22"/>
              </w:rPr>
            </w:pPr>
            <w:r w:rsidRPr="00C66228">
              <w:rPr>
                <w:rStyle w:val="Bodytext7pt"/>
                <w:rFonts w:eastAsia="Arial"/>
                <w:sz w:val="22"/>
                <w:szCs w:val="24"/>
              </w:rPr>
              <w:t>Tongue, partial or complete excision of (S)</w:t>
            </w:r>
            <w:r w:rsidR="000832AB">
              <w:rPr>
                <w:rStyle w:val="Bodytext7pt"/>
                <w:rFonts w:eastAsia="Arial"/>
                <w:sz w:val="22"/>
                <w:szCs w:val="24"/>
              </w:rPr>
              <w:tab/>
            </w:r>
          </w:p>
        </w:tc>
        <w:tc>
          <w:tcPr>
            <w:tcW w:w="810" w:type="dxa"/>
          </w:tcPr>
          <w:p w14:paraId="30A1B6BA"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tcPr>
          <w:p w14:paraId="46EBD9F5"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tcPr>
          <w:p w14:paraId="6115646B"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tcPr>
          <w:p w14:paraId="0CBA439A"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tcPr>
          <w:p w14:paraId="60C01F8B"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tcPr>
          <w:p w14:paraId="458704F7"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130.00</w:t>
            </w:r>
          </w:p>
        </w:tc>
      </w:tr>
      <w:tr w:rsidR="007D1445" w:rsidRPr="00C66228" w14:paraId="125AAD85" w14:textId="77777777" w:rsidTr="00DF0FB8">
        <w:trPr>
          <w:trHeight w:val="384"/>
        </w:trPr>
        <w:tc>
          <w:tcPr>
            <w:tcW w:w="640" w:type="dxa"/>
          </w:tcPr>
          <w:p w14:paraId="262EE6C1"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3316</w:t>
            </w:r>
          </w:p>
        </w:tc>
        <w:tc>
          <w:tcPr>
            <w:tcW w:w="4230" w:type="dxa"/>
          </w:tcPr>
          <w:p w14:paraId="70573767" w14:textId="77777777" w:rsidR="007D1445" w:rsidRPr="00C66228" w:rsidRDefault="007D1445" w:rsidP="00DF0FB8">
            <w:pPr>
              <w:tabs>
                <w:tab w:val="left" w:leader="dot" w:pos="4137"/>
              </w:tabs>
              <w:ind w:left="260" w:hanging="260"/>
              <w:jc w:val="right"/>
              <w:rPr>
                <w:rFonts w:ascii="Times New Roman" w:hAnsi="Times New Roman" w:cs="Times New Roman"/>
                <w:sz w:val="22"/>
              </w:rPr>
            </w:pPr>
            <w:r w:rsidRPr="00C66228">
              <w:rPr>
                <w:rStyle w:val="Bodytext7pt"/>
                <w:rFonts w:eastAsia="Arial"/>
                <w:sz w:val="22"/>
                <w:szCs w:val="24"/>
              </w:rPr>
              <w:t>Tongue, partial or complete excision of (D)</w:t>
            </w:r>
            <w:r w:rsidR="000832AB">
              <w:rPr>
                <w:rStyle w:val="Bodytext7pt"/>
                <w:rFonts w:eastAsia="Arial"/>
                <w:sz w:val="22"/>
                <w:szCs w:val="24"/>
              </w:rPr>
              <w:tab/>
            </w:r>
          </w:p>
        </w:tc>
        <w:tc>
          <w:tcPr>
            <w:tcW w:w="810" w:type="dxa"/>
          </w:tcPr>
          <w:p w14:paraId="5CF55A96"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tcPr>
          <w:p w14:paraId="4BA1032F"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tcPr>
          <w:p w14:paraId="7B0401FB"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tcPr>
          <w:p w14:paraId="63CCE734"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tcPr>
          <w:p w14:paraId="46CE9AD2"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tcPr>
          <w:p w14:paraId="7F163776"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130.00</w:t>
            </w:r>
          </w:p>
        </w:tc>
      </w:tr>
      <w:tr w:rsidR="007D1445" w:rsidRPr="00C66228" w14:paraId="617FB321" w14:textId="77777777" w:rsidTr="000A1258">
        <w:trPr>
          <w:trHeight w:val="250"/>
        </w:trPr>
        <w:tc>
          <w:tcPr>
            <w:tcW w:w="640" w:type="dxa"/>
          </w:tcPr>
          <w:p w14:paraId="3BBF8056"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3319</w:t>
            </w:r>
          </w:p>
        </w:tc>
        <w:tc>
          <w:tcPr>
            <w:tcW w:w="4230" w:type="dxa"/>
            <w:vAlign w:val="bottom"/>
          </w:tcPr>
          <w:p w14:paraId="3CAB45D9"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Tongue tie, repair of</w:t>
            </w:r>
            <w:r w:rsidR="00F401F3" w:rsidRPr="00C66228">
              <w:rPr>
                <w:rStyle w:val="Bodytext7pt"/>
                <w:rFonts w:eastAsia="Arial"/>
                <w:sz w:val="22"/>
                <w:szCs w:val="24"/>
              </w:rPr>
              <w:t xml:space="preserve"> </w:t>
            </w:r>
            <w:r w:rsidR="000832AB">
              <w:rPr>
                <w:rStyle w:val="Bodytext7pt"/>
                <w:rFonts w:eastAsia="Arial"/>
                <w:sz w:val="22"/>
                <w:szCs w:val="24"/>
              </w:rPr>
              <w:tab/>
            </w:r>
          </w:p>
        </w:tc>
        <w:tc>
          <w:tcPr>
            <w:tcW w:w="810" w:type="dxa"/>
            <w:vAlign w:val="bottom"/>
          </w:tcPr>
          <w:p w14:paraId="11A3712C"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6.60</w:t>
            </w:r>
          </w:p>
        </w:tc>
        <w:tc>
          <w:tcPr>
            <w:tcW w:w="810" w:type="dxa"/>
            <w:vAlign w:val="bottom"/>
          </w:tcPr>
          <w:p w14:paraId="46396892"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6.60</w:t>
            </w:r>
          </w:p>
        </w:tc>
        <w:tc>
          <w:tcPr>
            <w:tcW w:w="810" w:type="dxa"/>
            <w:vAlign w:val="bottom"/>
          </w:tcPr>
          <w:p w14:paraId="236D7CBC"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6.60</w:t>
            </w:r>
          </w:p>
        </w:tc>
        <w:tc>
          <w:tcPr>
            <w:tcW w:w="810" w:type="dxa"/>
            <w:vAlign w:val="bottom"/>
          </w:tcPr>
          <w:p w14:paraId="3A570E04"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6.60</w:t>
            </w:r>
          </w:p>
        </w:tc>
        <w:tc>
          <w:tcPr>
            <w:tcW w:w="810" w:type="dxa"/>
            <w:vAlign w:val="bottom"/>
          </w:tcPr>
          <w:p w14:paraId="38C18180"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6.60</w:t>
            </w:r>
          </w:p>
        </w:tc>
        <w:tc>
          <w:tcPr>
            <w:tcW w:w="810" w:type="dxa"/>
            <w:vAlign w:val="bottom"/>
          </w:tcPr>
          <w:p w14:paraId="7291E15D"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6.60</w:t>
            </w:r>
          </w:p>
        </w:tc>
      </w:tr>
      <w:tr w:rsidR="007D1445" w:rsidRPr="00C66228" w14:paraId="653C15CA" w14:textId="77777777" w:rsidTr="000A1258">
        <w:trPr>
          <w:trHeight w:val="235"/>
        </w:trPr>
        <w:tc>
          <w:tcPr>
            <w:tcW w:w="640" w:type="dxa"/>
          </w:tcPr>
          <w:p w14:paraId="7B07ED0D"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3321</w:t>
            </w:r>
          </w:p>
        </w:tc>
        <w:tc>
          <w:tcPr>
            <w:tcW w:w="4230" w:type="dxa"/>
            <w:vAlign w:val="bottom"/>
          </w:tcPr>
          <w:p w14:paraId="7A1DF36C"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Tongue tie, repair of (D)</w:t>
            </w:r>
            <w:r w:rsidR="000832AB">
              <w:rPr>
                <w:rStyle w:val="Bodytext7pt"/>
                <w:rFonts w:eastAsia="Arial"/>
                <w:sz w:val="22"/>
                <w:szCs w:val="24"/>
              </w:rPr>
              <w:tab/>
            </w:r>
          </w:p>
        </w:tc>
        <w:tc>
          <w:tcPr>
            <w:tcW w:w="810" w:type="dxa"/>
            <w:vAlign w:val="bottom"/>
          </w:tcPr>
          <w:p w14:paraId="6A105F0F"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6.60</w:t>
            </w:r>
          </w:p>
        </w:tc>
        <w:tc>
          <w:tcPr>
            <w:tcW w:w="810" w:type="dxa"/>
            <w:vAlign w:val="bottom"/>
          </w:tcPr>
          <w:p w14:paraId="111BA0CA"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6.60</w:t>
            </w:r>
          </w:p>
        </w:tc>
        <w:tc>
          <w:tcPr>
            <w:tcW w:w="810" w:type="dxa"/>
            <w:vAlign w:val="bottom"/>
          </w:tcPr>
          <w:p w14:paraId="6BF40CCB"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6.60</w:t>
            </w:r>
          </w:p>
        </w:tc>
        <w:tc>
          <w:tcPr>
            <w:tcW w:w="810" w:type="dxa"/>
            <w:vAlign w:val="bottom"/>
          </w:tcPr>
          <w:p w14:paraId="0C9BB66B"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6.60</w:t>
            </w:r>
          </w:p>
        </w:tc>
        <w:tc>
          <w:tcPr>
            <w:tcW w:w="810" w:type="dxa"/>
            <w:vAlign w:val="bottom"/>
          </w:tcPr>
          <w:p w14:paraId="4CB1E549"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6.60</w:t>
            </w:r>
          </w:p>
        </w:tc>
        <w:tc>
          <w:tcPr>
            <w:tcW w:w="810" w:type="dxa"/>
            <w:vAlign w:val="bottom"/>
          </w:tcPr>
          <w:p w14:paraId="5FB6071F"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6.60</w:t>
            </w:r>
          </w:p>
        </w:tc>
      </w:tr>
      <w:tr w:rsidR="007D1445" w:rsidRPr="00C66228" w14:paraId="68FD4D88" w14:textId="77777777" w:rsidTr="000A1258">
        <w:trPr>
          <w:trHeight w:val="221"/>
        </w:trPr>
        <w:tc>
          <w:tcPr>
            <w:tcW w:w="640" w:type="dxa"/>
          </w:tcPr>
          <w:p w14:paraId="4D1CC4F1"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3323</w:t>
            </w:r>
          </w:p>
        </w:tc>
        <w:tc>
          <w:tcPr>
            <w:tcW w:w="4230" w:type="dxa"/>
            <w:vAlign w:val="bottom"/>
          </w:tcPr>
          <w:p w14:paraId="63BC343B"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Ranula, removal of (G)</w:t>
            </w:r>
            <w:r w:rsidR="000832AB">
              <w:rPr>
                <w:rStyle w:val="Bodytext7pt"/>
                <w:rFonts w:eastAsia="Arial"/>
                <w:sz w:val="22"/>
                <w:szCs w:val="24"/>
              </w:rPr>
              <w:tab/>
            </w:r>
          </w:p>
        </w:tc>
        <w:tc>
          <w:tcPr>
            <w:tcW w:w="810" w:type="dxa"/>
            <w:vAlign w:val="bottom"/>
          </w:tcPr>
          <w:p w14:paraId="462C9DBD"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29.50</w:t>
            </w:r>
          </w:p>
        </w:tc>
        <w:tc>
          <w:tcPr>
            <w:tcW w:w="810" w:type="dxa"/>
            <w:vAlign w:val="bottom"/>
          </w:tcPr>
          <w:p w14:paraId="38AC417D"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29.50</w:t>
            </w:r>
          </w:p>
        </w:tc>
        <w:tc>
          <w:tcPr>
            <w:tcW w:w="810" w:type="dxa"/>
            <w:vAlign w:val="bottom"/>
          </w:tcPr>
          <w:p w14:paraId="43592C7B"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29.50</w:t>
            </w:r>
          </w:p>
        </w:tc>
        <w:tc>
          <w:tcPr>
            <w:tcW w:w="810" w:type="dxa"/>
            <w:vAlign w:val="bottom"/>
          </w:tcPr>
          <w:p w14:paraId="4F0C3CE1"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29.50</w:t>
            </w:r>
          </w:p>
        </w:tc>
        <w:tc>
          <w:tcPr>
            <w:tcW w:w="810" w:type="dxa"/>
            <w:vAlign w:val="bottom"/>
          </w:tcPr>
          <w:p w14:paraId="2388678B"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29.50</w:t>
            </w:r>
          </w:p>
        </w:tc>
        <w:tc>
          <w:tcPr>
            <w:tcW w:w="810" w:type="dxa"/>
            <w:vAlign w:val="bottom"/>
          </w:tcPr>
          <w:p w14:paraId="42F9173D"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29.50</w:t>
            </w:r>
          </w:p>
        </w:tc>
      </w:tr>
      <w:tr w:rsidR="007D1445" w:rsidRPr="00C66228" w14:paraId="0699E525" w14:textId="77777777" w:rsidTr="000A1258">
        <w:trPr>
          <w:trHeight w:val="230"/>
        </w:trPr>
        <w:tc>
          <w:tcPr>
            <w:tcW w:w="640" w:type="dxa"/>
          </w:tcPr>
          <w:p w14:paraId="58945A75"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3324</w:t>
            </w:r>
          </w:p>
        </w:tc>
        <w:tc>
          <w:tcPr>
            <w:tcW w:w="4230" w:type="dxa"/>
            <w:vAlign w:val="bottom"/>
          </w:tcPr>
          <w:p w14:paraId="4E5F249A"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Ranula, removal of (S)</w:t>
            </w:r>
            <w:r w:rsidR="000832AB">
              <w:rPr>
                <w:rStyle w:val="Bodytext7pt"/>
                <w:rFonts w:eastAsia="Arial"/>
                <w:sz w:val="22"/>
                <w:szCs w:val="24"/>
              </w:rPr>
              <w:tab/>
            </w:r>
          </w:p>
        </w:tc>
        <w:tc>
          <w:tcPr>
            <w:tcW w:w="810" w:type="dxa"/>
            <w:vAlign w:val="bottom"/>
          </w:tcPr>
          <w:p w14:paraId="330C0994"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39.00</w:t>
            </w:r>
          </w:p>
        </w:tc>
        <w:tc>
          <w:tcPr>
            <w:tcW w:w="810" w:type="dxa"/>
            <w:vAlign w:val="bottom"/>
          </w:tcPr>
          <w:p w14:paraId="6FD8403D"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39.00</w:t>
            </w:r>
          </w:p>
        </w:tc>
        <w:tc>
          <w:tcPr>
            <w:tcW w:w="810" w:type="dxa"/>
            <w:vAlign w:val="bottom"/>
          </w:tcPr>
          <w:p w14:paraId="56255D51"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39.00</w:t>
            </w:r>
          </w:p>
        </w:tc>
        <w:tc>
          <w:tcPr>
            <w:tcW w:w="810" w:type="dxa"/>
            <w:vAlign w:val="bottom"/>
          </w:tcPr>
          <w:p w14:paraId="7279E1B0"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39.00</w:t>
            </w:r>
          </w:p>
        </w:tc>
        <w:tc>
          <w:tcPr>
            <w:tcW w:w="810" w:type="dxa"/>
            <w:vAlign w:val="bottom"/>
          </w:tcPr>
          <w:p w14:paraId="48D4010B"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39.00</w:t>
            </w:r>
          </w:p>
        </w:tc>
        <w:tc>
          <w:tcPr>
            <w:tcW w:w="810" w:type="dxa"/>
            <w:vAlign w:val="bottom"/>
          </w:tcPr>
          <w:p w14:paraId="0838D040"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39.00</w:t>
            </w:r>
          </w:p>
        </w:tc>
      </w:tr>
      <w:tr w:rsidR="007D1445" w:rsidRPr="00C66228" w14:paraId="223451D2" w14:textId="77777777" w:rsidTr="000A1258">
        <w:trPr>
          <w:trHeight w:val="235"/>
        </w:trPr>
        <w:tc>
          <w:tcPr>
            <w:tcW w:w="640" w:type="dxa"/>
          </w:tcPr>
          <w:p w14:paraId="58F87144"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3325</w:t>
            </w:r>
          </w:p>
        </w:tc>
        <w:tc>
          <w:tcPr>
            <w:tcW w:w="4230" w:type="dxa"/>
            <w:vAlign w:val="bottom"/>
          </w:tcPr>
          <w:p w14:paraId="4E1E19B7"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Ranula, removal of (D)</w:t>
            </w:r>
            <w:r w:rsidR="000832AB">
              <w:rPr>
                <w:rStyle w:val="Bodytext7pt"/>
                <w:rFonts w:eastAsia="Arial"/>
                <w:sz w:val="22"/>
                <w:szCs w:val="24"/>
              </w:rPr>
              <w:tab/>
            </w:r>
          </w:p>
        </w:tc>
        <w:tc>
          <w:tcPr>
            <w:tcW w:w="810" w:type="dxa"/>
            <w:vAlign w:val="bottom"/>
          </w:tcPr>
          <w:p w14:paraId="73CD5D6A"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39.00</w:t>
            </w:r>
          </w:p>
        </w:tc>
        <w:tc>
          <w:tcPr>
            <w:tcW w:w="810" w:type="dxa"/>
            <w:vAlign w:val="bottom"/>
          </w:tcPr>
          <w:p w14:paraId="2885A6D7"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39.00</w:t>
            </w:r>
          </w:p>
        </w:tc>
        <w:tc>
          <w:tcPr>
            <w:tcW w:w="810" w:type="dxa"/>
            <w:vAlign w:val="bottom"/>
          </w:tcPr>
          <w:p w14:paraId="2A5E5F59"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39.00</w:t>
            </w:r>
          </w:p>
        </w:tc>
        <w:tc>
          <w:tcPr>
            <w:tcW w:w="810" w:type="dxa"/>
            <w:vAlign w:val="bottom"/>
          </w:tcPr>
          <w:p w14:paraId="017C99A0"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39.00</w:t>
            </w:r>
          </w:p>
        </w:tc>
        <w:tc>
          <w:tcPr>
            <w:tcW w:w="810" w:type="dxa"/>
            <w:vAlign w:val="bottom"/>
          </w:tcPr>
          <w:p w14:paraId="241E3CC2"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39.00</w:t>
            </w:r>
          </w:p>
        </w:tc>
        <w:tc>
          <w:tcPr>
            <w:tcW w:w="810" w:type="dxa"/>
            <w:vAlign w:val="bottom"/>
          </w:tcPr>
          <w:p w14:paraId="370DA9B5"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39.00</w:t>
            </w:r>
          </w:p>
        </w:tc>
      </w:tr>
      <w:tr w:rsidR="007D1445" w:rsidRPr="00C66228" w14:paraId="3EAD88D0" w14:textId="77777777" w:rsidTr="000A1258">
        <w:trPr>
          <w:trHeight w:val="394"/>
        </w:trPr>
        <w:tc>
          <w:tcPr>
            <w:tcW w:w="640" w:type="dxa"/>
          </w:tcPr>
          <w:p w14:paraId="4C33A4FA"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3328</w:t>
            </w:r>
          </w:p>
        </w:tc>
        <w:tc>
          <w:tcPr>
            <w:tcW w:w="4230" w:type="dxa"/>
            <w:vAlign w:val="bottom"/>
          </w:tcPr>
          <w:p w14:paraId="744CF3CB"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Cut throat, repair of, involving vessels or nerves, or both (G)</w:t>
            </w:r>
            <w:r w:rsidR="000832AB">
              <w:rPr>
                <w:rStyle w:val="Bodytext7pt"/>
                <w:rFonts w:eastAsia="Arial"/>
                <w:sz w:val="22"/>
                <w:szCs w:val="24"/>
              </w:rPr>
              <w:tab/>
            </w:r>
          </w:p>
        </w:tc>
        <w:tc>
          <w:tcPr>
            <w:tcW w:w="810" w:type="dxa"/>
            <w:vAlign w:val="bottom"/>
          </w:tcPr>
          <w:p w14:paraId="47319EF1"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37.50</w:t>
            </w:r>
          </w:p>
        </w:tc>
        <w:tc>
          <w:tcPr>
            <w:tcW w:w="810" w:type="dxa"/>
            <w:vAlign w:val="bottom"/>
          </w:tcPr>
          <w:p w14:paraId="55AB687A"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37.50</w:t>
            </w:r>
          </w:p>
        </w:tc>
        <w:tc>
          <w:tcPr>
            <w:tcW w:w="810" w:type="dxa"/>
            <w:vAlign w:val="bottom"/>
          </w:tcPr>
          <w:p w14:paraId="2BD403DC"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37.50</w:t>
            </w:r>
          </w:p>
        </w:tc>
        <w:tc>
          <w:tcPr>
            <w:tcW w:w="810" w:type="dxa"/>
            <w:vAlign w:val="bottom"/>
          </w:tcPr>
          <w:p w14:paraId="7FA4EC34"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37.50</w:t>
            </w:r>
          </w:p>
        </w:tc>
        <w:tc>
          <w:tcPr>
            <w:tcW w:w="810" w:type="dxa"/>
            <w:vAlign w:val="bottom"/>
          </w:tcPr>
          <w:p w14:paraId="75068C8F"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37.50</w:t>
            </w:r>
          </w:p>
        </w:tc>
        <w:tc>
          <w:tcPr>
            <w:tcW w:w="810" w:type="dxa"/>
            <w:vAlign w:val="bottom"/>
          </w:tcPr>
          <w:p w14:paraId="174B4BF4"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37.50</w:t>
            </w:r>
          </w:p>
        </w:tc>
      </w:tr>
      <w:tr w:rsidR="007D1445" w:rsidRPr="00C66228" w14:paraId="1ABBDE75" w14:textId="77777777" w:rsidTr="000A1258">
        <w:trPr>
          <w:trHeight w:val="384"/>
        </w:trPr>
        <w:tc>
          <w:tcPr>
            <w:tcW w:w="640" w:type="dxa"/>
          </w:tcPr>
          <w:p w14:paraId="22665DBE"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3329</w:t>
            </w:r>
          </w:p>
        </w:tc>
        <w:tc>
          <w:tcPr>
            <w:tcW w:w="4230" w:type="dxa"/>
            <w:vAlign w:val="bottom"/>
          </w:tcPr>
          <w:p w14:paraId="4C27151E"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Cut throat, repair of, involving vessels or nerves, or both (S)</w:t>
            </w:r>
            <w:r w:rsidR="000832AB">
              <w:rPr>
                <w:rStyle w:val="Bodytext7pt"/>
                <w:rFonts w:eastAsia="Arial"/>
                <w:sz w:val="22"/>
                <w:szCs w:val="24"/>
              </w:rPr>
              <w:tab/>
            </w:r>
          </w:p>
        </w:tc>
        <w:tc>
          <w:tcPr>
            <w:tcW w:w="810" w:type="dxa"/>
            <w:vAlign w:val="bottom"/>
          </w:tcPr>
          <w:p w14:paraId="12620A99"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vAlign w:val="bottom"/>
          </w:tcPr>
          <w:p w14:paraId="563D5C3C"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vAlign w:val="bottom"/>
          </w:tcPr>
          <w:p w14:paraId="0B083CAC"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vAlign w:val="bottom"/>
          </w:tcPr>
          <w:p w14:paraId="560C41EA"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vAlign w:val="bottom"/>
          </w:tcPr>
          <w:p w14:paraId="2F498706"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vAlign w:val="bottom"/>
          </w:tcPr>
          <w:p w14:paraId="32CDC2ED"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50.00</w:t>
            </w:r>
          </w:p>
        </w:tc>
      </w:tr>
      <w:tr w:rsidR="007D1445" w:rsidRPr="00C66228" w14:paraId="2C5170F7" w14:textId="77777777" w:rsidTr="000A1258">
        <w:trPr>
          <w:trHeight w:val="557"/>
        </w:trPr>
        <w:tc>
          <w:tcPr>
            <w:tcW w:w="640" w:type="dxa"/>
          </w:tcPr>
          <w:p w14:paraId="3451F89C"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3334</w:t>
            </w:r>
          </w:p>
        </w:tc>
        <w:tc>
          <w:tcPr>
            <w:tcW w:w="4230" w:type="dxa"/>
            <w:vAlign w:val="bottom"/>
          </w:tcPr>
          <w:p w14:paraId="47BB44CD"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Cut throat, repair of, involving vessels and nerves and oesophagus or trachea (G)</w:t>
            </w:r>
            <w:r w:rsidR="00F401F3" w:rsidRPr="00C66228">
              <w:rPr>
                <w:rStyle w:val="Bodytext7pt"/>
                <w:rFonts w:eastAsia="Arial"/>
                <w:sz w:val="22"/>
                <w:szCs w:val="24"/>
              </w:rPr>
              <w:t xml:space="preserve"> </w:t>
            </w:r>
            <w:r w:rsidR="000832AB">
              <w:rPr>
                <w:rStyle w:val="Bodytext7pt"/>
                <w:rFonts w:eastAsia="Arial"/>
                <w:sz w:val="22"/>
                <w:szCs w:val="24"/>
              </w:rPr>
              <w:tab/>
            </w:r>
          </w:p>
        </w:tc>
        <w:tc>
          <w:tcPr>
            <w:tcW w:w="810" w:type="dxa"/>
            <w:vAlign w:val="bottom"/>
          </w:tcPr>
          <w:p w14:paraId="764B34ED"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71.50</w:t>
            </w:r>
          </w:p>
        </w:tc>
        <w:tc>
          <w:tcPr>
            <w:tcW w:w="810" w:type="dxa"/>
            <w:vAlign w:val="bottom"/>
          </w:tcPr>
          <w:p w14:paraId="3E3A5ABD"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71.50</w:t>
            </w:r>
          </w:p>
        </w:tc>
        <w:tc>
          <w:tcPr>
            <w:tcW w:w="810" w:type="dxa"/>
            <w:vAlign w:val="bottom"/>
          </w:tcPr>
          <w:p w14:paraId="5FB7DB33"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71.50</w:t>
            </w:r>
          </w:p>
        </w:tc>
        <w:tc>
          <w:tcPr>
            <w:tcW w:w="810" w:type="dxa"/>
            <w:vAlign w:val="bottom"/>
          </w:tcPr>
          <w:p w14:paraId="2B612BDD"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71.50</w:t>
            </w:r>
          </w:p>
        </w:tc>
        <w:tc>
          <w:tcPr>
            <w:tcW w:w="810" w:type="dxa"/>
            <w:vAlign w:val="bottom"/>
          </w:tcPr>
          <w:p w14:paraId="49DC8C2F"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71.50</w:t>
            </w:r>
          </w:p>
        </w:tc>
        <w:tc>
          <w:tcPr>
            <w:tcW w:w="810" w:type="dxa"/>
            <w:vAlign w:val="bottom"/>
          </w:tcPr>
          <w:p w14:paraId="2CFACB2E"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71.50</w:t>
            </w:r>
          </w:p>
        </w:tc>
      </w:tr>
      <w:tr w:rsidR="007D1445" w:rsidRPr="00C66228" w14:paraId="269DCB10" w14:textId="77777777" w:rsidTr="000A1258">
        <w:trPr>
          <w:trHeight w:val="547"/>
        </w:trPr>
        <w:tc>
          <w:tcPr>
            <w:tcW w:w="640" w:type="dxa"/>
          </w:tcPr>
          <w:p w14:paraId="4B67719F"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3335</w:t>
            </w:r>
          </w:p>
        </w:tc>
        <w:tc>
          <w:tcPr>
            <w:tcW w:w="4230" w:type="dxa"/>
            <w:vAlign w:val="bottom"/>
          </w:tcPr>
          <w:p w14:paraId="5A7EBBF3"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Cut throat, repair of, involving vessels and nerves and oesophagus or trachea (S)</w:t>
            </w:r>
            <w:r w:rsidR="00F401F3" w:rsidRPr="00C66228">
              <w:rPr>
                <w:rStyle w:val="Bodytext7pt"/>
                <w:rFonts w:eastAsia="Arial"/>
                <w:sz w:val="22"/>
                <w:szCs w:val="24"/>
              </w:rPr>
              <w:t xml:space="preserve"> </w:t>
            </w:r>
            <w:r w:rsidR="000832AB">
              <w:rPr>
                <w:rStyle w:val="Bodytext7pt"/>
                <w:rFonts w:eastAsia="Arial"/>
                <w:sz w:val="22"/>
                <w:szCs w:val="24"/>
              </w:rPr>
              <w:tab/>
            </w:r>
          </w:p>
        </w:tc>
        <w:tc>
          <w:tcPr>
            <w:tcW w:w="810" w:type="dxa"/>
            <w:vAlign w:val="bottom"/>
          </w:tcPr>
          <w:p w14:paraId="4AFD354A"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95.00</w:t>
            </w:r>
          </w:p>
        </w:tc>
        <w:tc>
          <w:tcPr>
            <w:tcW w:w="810" w:type="dxa"/>
            <w:vAlign w:val="bottom"/>
          </w:tcPr>
          <w:p w14:paraId="6EF233D1"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95.00</w:t>
            </w:r>
          </w:p>
        </w:tc>
        <w:tc>
          <w:tcPr>
            <w:tcW w:w="810" w:type="dxa"/>
            <w:vAlign w:val="bottom"/>
          </w:tcPr>
          <w:p w14:paraId="5CBAD442"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95.00</w:t>
            </w:r>
          </w:p>
        </w:tc>
        <w:tc>
          <w:tcPr>
            <w:tcW w:w="810" w:type="dxa"/>
            <w:vAlign w:val="bottom"/>
          </w:tcPr>
          <w:p w14:paraId="066DC138"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95.00</w:t>
            </w:r>
          </w:p>
        </w:tc>
        <w:tc>
          <w:tcPr>
            <w:tcW w:w="810" w:type="dxa"/>
            <w:vAlign w:val="bottom"/>
          </w:tcPr>
          <w:p w14:paraId="3B9A41A2"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95.00</w:t>
            </w:r>
          </w:p>
        </w:tc>
        <w:tc>
          <w:tcPr>
            <w:tcW w:w="810" w:type="dxa"/>
            <w:vAlign w:val="bottom"/>
          </w:tcPr>
          <w:p w14:paraId="27D4B7D9"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95.00</w:t>
            </w:r>
          </w:p>
        </w:tc>
      </w:tr>
      <w:tr w:rsidR="007D1445" w:rsidRPr="00C66228" w14:paraId="253F5C4C" w14:textId="77777777" w:rsidTr="000A1258">
        <w:trPr>
          <w:trHeight w:val="240"/>
        </w:trPr>
        <w:tc>
          <w:tcPr>
            <w:tcW w:w="640" w:type="dxa"/>
          </w:tcPr>
          <w:p w14:paraId="0E83E661"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3340</w:t>
            </w:r>
          </w:p>
        </w:tc>
        <w:tc>
          <w:tcPr>
            <w:tcW w:w="4230" w:type="dxa"/>
            <w:vAlign w:val="bottom"/>
          </w:tcPr>
          <w:p w14:paraId="7529C83D"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Neck, malignant tumour of, removal of</w:t>
            </w:r>
            <w:r w:rsidR="00F401F3" w:rsidRPr="00C66228">
              <w:rPr>
                <w:rStyle w:val="Bodytext7pt"/>
                <w:rFonts w:eastAsia="Arial"/>
                <w:sz w:val="22"/>
                <w:szCs w:val="24"/>
              </w:rPr>
              <w:t xml:space="preserve"> </w:t>
            </w:r>
            <w:r w:rsidR="000832AB">
              <w:rPr>
                <w:rStyle w:val="Bodytext7pt"/>
                <w:rFonts w:eastAsia="Arial"/>
                <w:sz w:val="22"/>
                <w:szCs w:val="24"/>
              </w:rPr>
              <w:tab/>
            </w:r>
          </w:p>
        </w:tc>
        <w:tc>
          <w:tcPr>
            <w:tcW w:w="810" w:type="dxa"/>
            <w:vAlign w:val="bottom"/>
          </w:tcPr>
          <w:p w14:paraId="5EF3C46B"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48C32B3E"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025EB25C"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05ED15D1"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736AB4B6"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5FA3AD61"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130.00</w:t>
            </w:r>
          </w:p>
        </w:tc>
      </w:tr>
      <w:tr w:rsidR="007D1445" w:rsidRPr="00C66228" w14:paraId="4358D63D" w14:textId="77777777" w:rsidTr="00DF0FB8">
        <w:trPr>
          <w:trHeight w:val="342"/>
        </w:trPr>
        <w:tc>
          <w:tcPr>
            <w:tcW w:w="640" w:type="dxa"/>
          </w:tcPr>
          <w:p w14:paraId="0AC4A555"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3344</w:t>
            </w:r>
          </w:p>
        </w:tc>
        <w:tc>
          <w:tcPr>
            <w:tcW w:w="4230" w:type="dxa"/>
          </w:tcPr>
          <w:p w14:paraId="35075990" w14:textId="4FB5C559" w:rsidR="007D1445" w:rsidRPr="00C66228" w:rsidRDefault="007D1445" w:rsidP="00DF0FB8">
            <w:pPr>
              <w:tabs>
                <w:tab w:val="left" w:leader="dot" w:pos="4137"/>
              </w:tabs>
              <w:ind w:left="260" w:hanging="260"/>
              <w:jc w:val="right"/>
              <w:rPr>
                <w:rFonts w:ascii="Times New Roman" w:hAnsi="Times New Roman" w:cs="Times New Roman"/>
                <w:sz w:val="22"/>
              </w:rPr>
            </w:pPr>
            <w:proofErr w:type="spellStart"/>
            <w:r w:rsidRPr="00C66228">
              <w:rPr>
                <w:rStyle w:val="Bodytext7pt"/>
                <w:rFonts w:eastAsia="Arial"/>
                <w:sz w:val="22"/>
                <w:szCs w:val="24"/>
              </w:rPr>
              <w:t>Thymectomy</w:t>
            </w:r>
            <w:proofErr w:type="spellEnd"/>
            <w:r w:rsidR="000832AB">
              <w:rPr>
                <w:rStyle w:val="Bodytext7pt"/>
                <w:rFonts w:eastAsia="Arial"/>
                <w:sz w:val="22"/>
                <w:szCs w:val="24"/>
              </w:rPr>
              <w:tab/>
            </w:r>
          </w:p>
        </w:tc>
        <w:tc>
          <w:tcPr>
            <w:tcW w:w="810" w:type="dxa"/>
          </w:tcPr>
          <w:p w14:paraId="7603BF2D"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tcPr>
          <w:p w14:paraId="08CA27B3"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tcPr>
          <w:p w14:paraId="4E61A55D"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tcPr>
          <w:p w14:paraId="1311C87D"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tcPr>
          <w:p w14:paraId="2C4525E0"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tcPr>
          <w:p w14:paraId="73CABA45"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220.00</w:t>
            </w:r>
          </w:p>
        </w:tc>
      </w:tr>
      <w:tr w:rsidR="007D1445" w:rsidRPr="00C66228" w14:paraId="3608386A" w14:textId="77777777" w:rsidTr="000A1258">
        <w:trPr>
          <w:trHeight w:val="389"/>
        </w:trPr>
        <w:tc>
          <w:tcPr>
            <w:tcW w:w="640" w:type="dxa"/>
          </w:tcPr>
          <w:p w14:paraId="421FAEAA"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3350</w:t>
            </w:r>
          </w:p>
        </w:tc>
        <w:tc>
          <w:tcPr>
            <w:tcW w:w="4230" w:type="dxa"/>
            <w:vAlign w:val="bottom"/>
          </w:tcPr>
          <w:p w14:paraId="547C74B1" w14:textId="6C2455B6"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Branchial cyst or branchial fistula, removal of (G)</w:t>
            </w:r>
            <w:r w:rsidR="000832AB">
              <w:rPr>
                <w:rStyle w:val="Bodytext7pt"/>
                <w:rFonts w:eastAsia="Arial"/>
                <w:sz w:val="22"/>
                <w:szCs w:val="24"/>
              </w:rPr>
              <w:tab/>
            </w:r>
          </w:p>
        </w:tc>
        <w:tc>
          <w:tcPr>
            <w:tcW w:w="810" w:type="dxa"/>
            <w:vAlign w:val="bottom"/>
          </w:tcPr>
          <w:p w14:paraId="45958856"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149C2383"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450B0B04"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53B27BA8"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013EC8C2"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60A85D17"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60.00</w:t>
            </w:r>
          </w:p>
        </w:tc>
      </w:tr>
      <w:tr w:rsidR="007D1445" w:rsidRPr="00C66228" w14:paraId="016236E1" w14:textId="77777777" w:rsidTr="000A1258">
        <w:trPr>
          <w:trHeight w:val="398"/>
        </w:trPr>
        <w:tc>
          <w:tcPr>
            <w:tcW w:w="640" w:type="dxa"/>
          </w:tcPr>
          <w:p w14:paraId="7468FF84"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3351</w:t>
            </w:r>
          </w:p>
        </w:tc>
        <w:tc>
          <w:tcPr>
            <w:tcW w:w="4230" w:type="dxa"/>
            <w:vAlign w:val="bottom"/>
          </w:tcPr>
          <w:p w14:paraId="7B1F4FF4" w14:textId="48F9064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Branchial cyst or branchial fistula, removal of (S)</w:t>
            </w:r>
            <w:r w:rsidR="000832AB">
              <w:rPr>
                <w:rStyle w:val="Bodytext7pt"/>
                <w:rFonts w:eastAsia="Arial"/>
                <w:sz w:val="22"/>
                <w:szCs w:val="24"/>
              </w:rPr>
              <w:tab/>
            </w:r>
          </w:p>
        </w:tc>
        <w:tc>
          <w:tcPr>
            <w:tcW w:w="810" w:type="dxa"/>
            <w:vAlign w:val="bottom"/>
          </w:tcPr>
          <w:p w14:paraId="7B4B3E25"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80.00</w:t>
            </w:r>
          </w:p>
        </w:tc>
        <w:tc>
          <w:tcPr>
            <w:tcW w:w="810" w:type="dxa"/>
            <w:vAlign w:val="bottom"/>
          </w:tcPr>
          <w:p w14:paraId="109C110C"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80.00</w:t>
            </w:r>
          </w:p>
        </w:tc>
        <w:tc>
          <w:tcPr>
            <w:tcW w:w="810" w:type="dxa"/>
            <w:vAlign w:val="bottom"/>
          </w:tcPr>
          <w:p w14:paraId="4E46B9B9"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80.00</w:t>
            </w:r>
          </w:p>
        </w:tc>
        <w:tc>
          <w:tcPr>
            <w:tcW w:w="810" w:type="dxa"/>
            <w:vAlign w:val="bottom"/>
          </w:tcPr>
          <w:p w14:paraId="0A4FC92C"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80.00</w:t>
            </w:r>
          </w:p>
        </w:tc>
        <w:tc>
          <w:tcPr>
            <w:tcW w:w="810" w:type="dxa"/>
            <w:vAlign w:val="bottom"/>
          </w:tcPr>
          <w:p w14:paraId="31E56418"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80.00</w:t>
            </w:r>
          </w:p>
        </w:tc>
        <w:tc>
          <w:tcPr>
            <w:tcW w:w="810" w:type="dxa"/>
            <w:vAlign w:val="bottom"/>
          </w:tcPr>
          <w:p w14:paraId="483DAEA8"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80.00</w:t>
            </w:r>
          </w:p>
        </w:tc>
      </w:tr>
      <w:tr w:rsidR="007D1445" w:rsidRPr="00C66228" w14:paraId="0F1DB42D" w14:textId="77777777" w:rsidTr="000A1258">
        <w:trPr>
          <w:trHeight w:val="230"/>
        </w:trPr>
        <w:tc>
          <w:tcPr>
            <w:tcW w:w="640" w:type="dxa"/>
          </w:tcPr>
          <w:p w14:paraId="2FE01308"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3353</w:t>
            </w:r>
          </w:p>
        </w:tc>
        <w:tc>
          <w:tcPr>
            <w:tcW w:w="4230" w:type="dxa"/>
            <w:vAlign w:val="bottom"/>
          </w:tcPr>
          <w:p w14:paraId="4246E3B6"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Cystic hygroma, removal of</w:t>
            </w:r>
            <w:r w:rsidR="00F401F3" w:rsidRPr="00C66228">
              <w:rPr>
                <w:rStyle w:val="Bodytext7pt"/>
                <w:rFonts w:eastAsia="Arial"/>
                <w:sz w:val="22"/>
                <w:szCs w:val="24"/>
              </w:rPr>
              <w:t xml:space="preserve"> </w:t>
            </w:r>
            <w:r w:rsidR="000832AB">
              <w:rPr>
                <w:rStyle w:val="Bodytext7pt"/>
                <w:rFonts w:eastAsia="Arial"/>
                <w:sz w:val="22"/>
                <w:szCs w:val="24"/>
              </w:rPr>
              <w:tab/>
            </w:r>
          </w:p>
        </w:tc>
        <w:tc>
          <w:tcPr>
            <w:tcW w:w="810" w:type="dxa"/>
            <w:vAlign w:val="bottom"/>
          </w:tcPr>
          <w:p w14:paraId="349A9F3D"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2ADBA859"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47D63938"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005DFFDA"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312CEDE4"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23AF174D"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110.00</w:t>
            </w:r>
          </w:p>
        </w:tc>
      </w:tr>
      <w:tr w:rsidR="007D1445" w:rsidRPr="00C66228" w14:paraId="0178D453" w14:textId="77777777" w:rsidTr="006B5231">
        <w:trPr>
          <w:trHeight w:val="80"/>
        </w:trPr>
        <w:tc>
          <w:tcPr>
            <w:tcW w:w="640" w:type="dxa"/>
          </w:tcPr>
          <w:p w14:paraId="0195D59A"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3357</w:t>
            </w:r>
          </w:p>
        </w:tc>
        <w:tc>
          <w:tcPr>
            <w:tcW w:w="4230" w:type="dxa"/>
            <w:vAlign w:val="bottom"/>
          </w:tcPr>
          <w:p w14:paraId="6C3031B6"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Thyroidectomy, total, or removal of parathyroid tumour</w:t>
            </w:r>
            <w:r w:rsidR="00F401F3" w:rsidRPr="00C66228">
              <w:rPr>
                <w:rStyle w:val="Bodytext7pt"/>
                <w:rFonts w:eastAsia="Arial"/>
                <w:sz w:val="22"/>
                <w:szCs w:val="24"/>
              </w:rPr>
              <w:t xml:space="preserve"> </w:t>
            </w:r>
            <w:r w:rsidR="000832AB">
              <w:rPr>
                <w:rStyle w:val="Bodytext7pt"/>
                <w:rFonts w:eastAsia="Arial"/>
                <w:sz w:val="22"/>
                <w:szCs w:val="24"/>
              </w:rPr>
              <w:tab/>
            </w:r>
          </w:p>
        </w:tc>
        <w:tc>
          <w:tcPr>
            <w:tcW w:w="810" w:type="dxa"/>
            <w:vAlign w:val="bottom"/>
          </w:tcPr>
          <w:p w14:paraId="0FEFF8E0"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160.00</w:t>
            </w:r>
          </w:p>
        </w:tc>
        <w:tc>
          <w:tcPr>
            <w:tcW w:w="810" w:type="dxa"/>
            <w:vAlign w:val="bottom"/>
          </w:tcPr>
          <w:p w14:paraId="042B5BA8"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160.00</w:t>
            </w:r>
          </w:p>
        </w:tc>
        <w:tc>
          <w:tcPr>
            <w:tcW w:w="810" w:type="dxa"/>
            <w:vAlign w:val="bottom"/>
          </w:tcPr>
          <w:p w14:paraId="0E67EAF1"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160.00</w:t>
            </w:r>
          </w:p>
        </w:tc>
        <w:tc>
          <w:tcPr>
            <w:tcW w:w="810" w:type="dxa"/>
            <w:vAlign w:val="bottom"/>
          </w:tcPr>
          <w:p w14:paraId="43ACC7CA"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160.00</w:t>
            </w:r>
          </w:p>
        </w:tc>
        <w:tc>
          <w:tcPr>
            <w:tcW w:w="810" w:type="dxa"/>
            <w:vAlign w:val="bottom"/>
          </w:tcPr>
          <w:p w14:paraId="5679589D"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160.00</w:t>
            </w:r>
          </w:p>
        </w:tc>
        <w:tc>
          <w:tcPr>
            <w:tcW w:w="810" w:type="dxa"/>
            <w:vAlign w:val="bottom"/>
          </w:tcPr>
          <w:p w14:paraId="08495CC6"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160.00</w:t>
            </w:r>
          </w:p>
        </w:tc>
      </w:tr>
      <w:tr w:rsidR="007D1445" w:rsidRPr="00C66228" w14:paraId="2EA7CC32" w14:textId="77777777" w:rsidTr="000A1258">
        <w:trPr>
          <w:trHeight w:val="240"/>
        </w:trPr>
        <w:tc>
          <w:tcPr>
            <w:tcW w:w="640" w:type="dxa"/>
          </w:tcPr>
          <w:p w14:paraId="13763711"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3361</w:t>
            </w:r>
          </w:p>
        </w:tc>
        <w:tc>
          <w:tcPr>
            <w:tcW w:w="4230" w:type="dxa"/>
            <w:vAlign w:val="bottom"/>
          </w:tcPr>
          <w:p w14:paraId="392B4285"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Thyroidectomy, sub-total (G)</w:t>
            </w:r>
            <w:r w:rsidR="000832AB">
              <w:rPr>
                <w:rStyle w:val="Bodytext7pt"/>
                <w:rFonts w:eastAsia="Arial"/>
                <w:sz w:val="22"/>
                <w:szCs w:val="24"/>
              </w:rPr>
              <w:tab/>
            </w:r>
          </w:p>
        </w:tc>
        <w:tc>
          <w:tcPr>
            <w:tcW w:w="810" w:type="dxa"/>
            <w:vAlign w:val="bottom"/>
          </w:tcPr>
          <w:p w14:paraId="4BA3C843"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65468FB3"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5F03AC4E"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2AF603DB"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3AFEA207"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559ACC98"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100.00</w:t>
            </w:r>
          </w:p>
        </w:tc>
      </w:tr>
      <w:tr w:rsidR="007D1445" w:rsidRPr="00C66228" w14:paraId="432B4214" w14:textId="77777777" w:rsidTr="006B5231">
        <w:trPr>
          <w:trHeight w:val="80"/>
        </w:trPr>
        <w:tc>
          <w:tcPr>
            <w:tcW w:w="640" w:type="dxa"/>
          </w:tcPr>
          <w:p w14:paraId="76515FFF"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3362</w:t>
            </w:r>
          </w:p>
        </w:tc>
        <w:tc>
          <w:tcPr>
            <w:tcW w:w="4230" w:type="dxa"/>
            <w:vAlign w:val="bottom"/>
          </w:tcPr>
          <w:p w14:paraId="2ADC9E91" w14:textId="14729F7F"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Thyroidectomy, sub-total (S)</w:t>
            </w:r>
            <w:r w:rsidR="000832AB">
              <w:rPr>
                <w:rStyle w:val="Bodytext7pt"/>
                <w:rFonts w:eastAsia="Arial"/>
                <w:sz w:val="22"/>
                <w:szCs w:val="24"/>
              </w:rPr>
              <w:tab/>
            </w:r>
          </w:p>
        </w:tc>
        <w:tc>
          <w:tcPr>
            <w:tcW w:w="810" w:type="dxa"/>
            <w:vAlign w:val="bottom"/>
          </w:tcPr>
          <w:p w14:paraId="6CBBEDED"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00A3815B"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140.00</w:t>
            </w:r>
          </w:p>
        </w:tc>
        <w:tc>
          <w:tcPr>
            <w:tcW w:w="810" w:type="dxa"/>
            <w:vAlign w:val="bottom"/>
          </w:tcPr>
          <w:p w14:paraId="1BA63509"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524D5DDB"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7D1679C0"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6249C584"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120.00</w:t>
            </w:r>
          </w:p>
        </w:tc>
      </w:tr>
      <w:tr w:rsidR="007D1445" w:rsidRPr="00C66228" w14:paraId="05202EDF" w14:textId="77777777" w:rsidTr="006B5231">
        <w:trPr>
          <w:trHeight w:val="80"/>
        </w:trPr>
        <w:tc>
          <w:tcPr>
            <w:tcW w:w="640" w:type="dxa"/>
          </w:tcPr>
          <w:p w14:paraId="6D92CD08"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3367</w:t>
            </w:r>
          </w:p>
        </w:tc>
        <w:tc>
          <w:tcPr>
            <w:tcW w:w="4230" w:type="dxa"/>
            <w:vAlign w:val="bottom"/>
          </w:tcPr>
          <w:p w14:paraId="33D0AEF5"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Thyroid, excision of localised tumour of (G)</w:t>
            </w:r>
            <w:r w:rsidR="001171AD">
              <w:rPr>
                <w:rStyle w:val="Bodytext7pt"/>
                <w:rFonts w:eastAsia="Arial"/>
                <w:sz w:val="22"/>
                <w:szCs w:val="24"/>
              </w:rPr>
              <w:t>…</w:t>
            </w:r>
            <w:r w:rsidR="00F401F3" w:rsidRPr="00C66228">
              <w:rPr>
                <w:rStyle w:val="Bodytext7pt"/>
                <w:rFonts w:eastAsia="Arial"/>
                <w:sz w:val="22"/>
                <w:szCs w:val="24"/>
              </w:rPr>
              <w:t xml:space="preserve"> </w:t>
            </w:r>
          </w:p>
        </w:tc>
        <w:tc>
          <w:tcPr>
            <w:tcW w:w="810" w:type="dxa"/>
            <w:vAlign w:val="bottom"/>
          </w:tcPr>
          <w:p w14:paraId="67D4BB01"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64.00</w:t>
            </w:r>
          </w:p>
        </w:tc>
        <w:tc>
          <w:tcPr>
            <w:tcW w:w="810" w:type="dxa"/>
            <w:vAlign w:val="bottom"/>
          </w:tcPr>
          <w:p w14:paraId="6716F292"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7664C9BD"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64.00</w:t>
            </w:r>
          </w:p>
        </w:tc>
        <w:tc>
          <w:tcPr>
            <w:tcW w:w="810" w:type="dxa"/>
            <w:vAlign w:val="bottom"/>
          </w:tcPr>
          <w:p w14:paraId="139C5DC9"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64.00</w:t>
            </w:r>
          </w:p>
        </w:tc>
        <w:tc>
          <w:tcPr>
            <w:tcW w:w="810" w:type="dxa"/>
            <w:vAlign w:val="bottom"/>
          </w:tcPr>
          <w:p w14:paraId="70C6A0E3"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64.00</w:t>
            </w:r>
          </w:p>
        </w:tc>
        <w:tc>
          <w:tcPr>
            <w:tcW w:w="810" w:type="dxa"/>
            <w:vAlign w:val="bottom"/>
          </w:tcPr>
          <w:p w14:paraId="0F171F80"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64.00</w:t>
            </w:r>
          </w:p>
        </w:tc>
      </w:tr>
      <w:tr w:rsidR="007D1445" w:rsidRPr="00C66228" w14:paraId="44F918DF" w14:textId="77777777" w:rsidTr="000A1258">
        <w:trPr>
          <w:trHeight w:val="70"/>
        </w:trPr>
        <w:tc>
          <w:tcPr>
            <w:tcW w:w="640" w:type="dxa"/>
          </w:tcPr>
          <w:p w14:paraId="3EB2CB6C"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3368</w:t>
            </w:r>
          </w:p>
        </w:tc>
        <w:tc>
          <w:tcPr>
            <w:tcW w:w="4230" w:type="dxa"/>
            <w:vAlign w:val="bottom"/>
          </w:tcPr>
          <w:p w14:paraId="6C32C0BA"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Thyroid, excision of localised tumour of (S)</w:t>
            </w:r>
            <w:r w:rsidR="001171AD">
              <w:rPr>
                <w:rStyle w:val="Bodytext7pt"/>
                <w:rFonts w:eastAsia="Arial"/>
                <w:sz w:val="22"/>
                <w:szCs w:val="24"/>
              </w:rPr>
              <w:t>….</w:t>
            </w:r>
            <w:r w:rsidR="00F401F3" w:rsidRPr="00C66228">
              <w:rPr>
                <w:rStyle w:val="Bodytext7pt"/>
                <w:rFonts w:eastAsia="Arial"/>
                <w:sz w:val="22"/>
                <w:szCs w:val="24"/>
              </w:rPr>
              <w:t xml:space="preserve"> </w:t>
            </w:r>
          </w:p>
        </w:tc>
        <w:tc>
          <w:tcPr>
            <w:tcW w:w="810" w:type="dxa"/>
            <w:vAlign w:val="bottom"/>
          </w:tcPr>
          <w:p w14:paraId="72189F3F"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35A22182"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27EC482D"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2E99B8EC"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5A57EFA7"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7A91C32A"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85.00</w:t>
            </w:r>
          </w:p>
        </w:tc>
      </w:tr>
      <w:tr w:rsidR="007D1445" w:rsidRPr="00C66228" w14:paraId="0F8F3D0F" w14:textId="77777777" w:rsidTr="000A1258">
        <w:trPr>
          <w:trHeight w:val="70"/>
        </w:trPr>
        <w:tc>
          <w:tcPr>
            <w:tcW w:w="640" w:type="dxa"/>
          </w:tcPr>
          <w:p w14:paraId="233BEB2B"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3372</w:t>
            </w:r>
          </w:p>
        </w:tc>
        <w:tc>
          <w:tcPr>
            <w:tcW w:w="4230" w:type="dxa"/>
            <w:vAlign w:val="bottom"/>
          </w:tcPr>
          <w:p w14:paraId="4CB9A763" w14:textId="0C5D8C7A"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Diverticulum of pharynx or larynx, excision of (G)</w:t>
            </w:r>
            <w:r w:rsidR="000832AB">
              <w:rPr>
                <w:rStyle w:val="Bodytext7pt"/>
                <w:rFonts w:eastAsia="Arial"/>
                <w:sz w:val="22"/>
                <w:szCs w:val="24"/>
              </w:rPr>
              <w:tab/>
            </w:r>
          </w:p>
        </w:tc>
        <w:tc>
          <w:tcPr>
            <w:tcW w:w="810" w:type="dxa"/>
            <w:vAlign w:val="bottom"/>
          </w:tcPr>
          <w:p w14:paraId="095767D8"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71.50</w:t>
            </w:r>
          </w:p>
        </w:tc>
        <w:tc>
          <w:tcPr>
            <w:tcW w:w="810" w:type="dxa"/>
            <w:vAlign w:val="bottom"/>
          </w:tcPr>
          <w:p w14:paraId="79378C00"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71.50</w:t>
            </w:r>
          </w:p>
        </w:tc>
        <w:tc>
          <w:tcPr>
            <w:tcW w:w="810" w:type="dxa"/>
            <w:vAlign w:val="bottom"/>
          </w:tcPr>
          <w:p w14:paraId="6302E797"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71.50</w:t>
            </w:r>
          </w:p>
        </w:tc>
        <w:tc>
          <w:tcPr>
            <w:tcW w:w="810" w:type="dxa"/>
            <w:vAlign w:val="bottom"/>
          </w:tcPr>
          <w:p w14:paraId="017B74FC"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71.50</w:t>
            </w:r>
          </w:p>
        </w:tc>
        <w:tc>
          <w:tcPr>
            <w:tcW w:w="810" w:type="dxa"/>
            <w:vAlign w:val="bottom"/>
          </w:tcPr>
          <w:p w14:paraId="784394F3"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71.50</w:t>
            </w:r>
          </w:p>
        </w:tc>
        <w:tc>
          <w:tcPr>
            <w:tcW w:w="810" w:type="dxa"/>
            <w:vAlign w:val="bottom"/>
          </w:tcPr>
          <w:p w14:paraId="53B63154"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71.50</w:t>
            </w:r>
          </w:p>
        </w:tc>
      </w:tr>
      <w:tr w:rsidR="007D1445" w:rsidRPr="00C66228" w14:paraId="2E372036" w14:textId="77777777" w:rsidTr="000A1258">
        <w:trPr>
          <w:trHeight w:val="70"/>
        </w:trPr>
        <w:tc>
          <w:tcPr>
            <w:tcW w:w="640" w:type="dxa"/>
          </w:tcPr>
          <w:p w14:paraId="05261E40"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3373</w:t>
            </w:r>
          </w:p>
        </w:tc>
        <w:tc>
          <w:tcPr>
            <w:tcW w:w="4230" w:type="dxa"/>
            <w:vAlign w:val="bottom"/>
          </w:tcPr>
          <w:p w14:paraId="226340C3" w14:textId="7BE2E6C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Diverticulum of pharynx or larynx, excision of (S)</w:t>
            </w:r>
            <w:r w:rsidR="000832AB">
              <w:rPr>
                <w:rStyle w:val="Bodytext7pt"/>
                <w:rFonts w:eastAsia="Arial"/>
                <w:sz w:val="22"/>
                <w:szCs w:val="24"/>
              </w:rPr>
              <w:tab/>
            </w:r>
          </w:p>
        </w:tc>
        <w:tc>
          <w:tcPr>
            <w:tcW w:w="810" w:type="dxa"/>
            <w:vAlign w:val="bottom"/>
          </w:tcPr>
          <w:p w14:paraId="54B84591"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95.00</w:t>
            </w:r>
          </w:p>
        </w:tc>
        <w:tc>
          <w:tcPr>
            <w:tcW w:w="810" w:type="dxa"/>
            <w:vAlign w:val="bottom"/>
          </w:tcPr>
          <w:p w14:paraId="3C51A584"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95.00</w:t>
            </w:r>
          </w:p>
        </w:tc>
        <w:tc>
          <w:tcPr>
            <w:tcW w:w="810" w:type="dxa"/>
            <w:vAlign w:val="bottom"/>
          </w:tcPr>
          <w:p w14:paraId="23478AA1"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95.00</w:t>
            </w:r>
          </w:p>
        </w:tc>
        <w:tc>
          <w:tcPr>
            <w:tcW w:w="810" w:type="dxa"/>
            <w:vAlign w:val="bottom"/>
          </w:tcPr>
          <w:p w14:paraId="0A9DF585"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95.00</w:t>
            </w:r>
          </w:p>
        </w:tc>
        <w:tc>
          <w:tcPr>
            <w:tcW w:w="810" w:type="dxa"/>
            <w:vAlign w:val="bottom"/>
          </w:tcPr>
          <w:p w14:paraId="68E0972D"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95.00</w:t>
            </w:r>
          </w:p>
        </w:tc>
        <w:tc>
          <w:tcPr>
            <w:tcW w:w="810" w:type="dxa"/>
            <w:vAlign w:val="bottom"/>
          </w:tcPr>
          <w:p w14:paraId="0B148B78"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95.00</w:t>
            </w:r>
          </w:p>
        </w:tc>
      </w:tr>
      <w:tr w:rsidR="007D1445" w:rsidRPr="00C66228" w14:paraId="22D9BF84" w14:textId="77777777" w:rsidTr="000A1258">
        <w:trPr>
          <w:trHeight w:val="70"/>
        </w:trPr>
        <w:tc>
          <w:tcPr>
            <w:tcW w:w="640" w:type="dxa"/>
          </w:tcPr>
          <w:p w14:paraId="13DB7224"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3377</w:t>
            </w:r>
          </w:p>
        </w:tc>
        <w:tc>
          <w:tcPr>
            <w:tcW w:w="4230" w:type="dxa"/>
            <w:vAlign w:val="bottom"/>
          </w:tcPr>
          <w:p w14:paraId="64B67D3B"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Thyroglossal cyst or fistula, removal of (G)</w:t>
            </w:r>
            <w:r w:rsidR="001171AD">
              <w:rPr>
                <w:rStyle w:val="Bodytext7pt"/>
                <w:rFonts w:eastAsia="Arial"/>
                <w:sz w:val="22"/>
                <w:szCs w:val="24"/>
              </w:rPr>
              <w:t>…..</w:t>
            </w:r>
            <w:r w:rsidR="00F401F3" w:rsidRPr="00C66228">
              <w:rPr>
                <w:rStyle w:val="Bodytext7pt"/>
                <w:rFonts w:eastAsia="Arial"/>
                <w:sz w:val="22"/>
                <w:szCs w:val="24"/>
              </w:rPr>
              <w:t xml:space="preserve"> </w:t>
            </w:r>
          </w:p>
        </w:tc>
        <w:tc>
          <w:tcPr>
            <w:tcW w:w="810" w:type="dxa"/>
            <w:vAlign w:val="bottom"/>
          </w:tcPr>
          <w:p w14:paraId="47EF3C71"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3FEE8621"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67.50</w:t>
            </w:r>
          </w:p>
        </w:tc>
        <w:tc>
          <w:tcPr>
            <w:tcW w:w="810" w:type="dxa"/>
            <w:vAlign w:val="bottom"/>
          </w:tcPr>
          <w:p w14:paraId="3C9C79FA"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67.50</w:t>
            </w:r>
          </w:p>
        </w:tc>
        <w:tc>
          <w:tcPr>
            <w:tcW w:w="810" w:type="dxa"/>
            <w:vAlign w:val="bottom"/>
          </w:tcPr>
          <w:p w14:paraId="5A004B6D"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67.50</w:t>
            </w:r>
          </w:p>
        </w:tc>
        <w:tc>
          <w:tcPr>
            <w:tcW w:w="810" w:type="dxa"/>
            <w:vAlign w:val="bottom"/>
          </w:tcPr>
          <w:p w14:paraId="585A8C1B"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67.50</w:t>
            </w:r>
          </w:p>
        </w:tc>
        <w:tc>
          <w:tcPr>
            <w:tcW w:w="810" w:type="dxa"/>
            <w:vAlign w:val="bottom"/>
          </w:tcPr>
          <w:p w14:paraId="24BDDD26" w14:textId="77777777" w:rsidR="007D1445" w:rsidRPr="00C66228" w:rsidRDefault="007D1445" w:rsidP="000832AB">
            <w:pPr>
              <w:ind w:right="144"/>
              <w:jc w:val="right"/>
              <w:rPr>
                <w:rFonts w:ascii="Times New Roman" w:hAnsi="Times New Roman" w:cs="Times New Roman"/>
                <w:sz w:val="22"/>
              </w:rPr>
            </w:pPr>
            <w:r w:rsidRPr="00C66228">
              <w:rPr>
                <w:rStyle w:val="Bodytext7pt"/>
                <w:rFonts w:eastAsia="Arial"/>
                <w:sz w:val="22"/>
                <w:szCs w:val="24"/>
              </w:rPr>
              <w:t>67.50</w:t>
            </w:r>
          </w:p>
        </w:tc>
      </w:tr>
    </w:tbl>
    <w:p w14:paraId="1694F416" w14:textId="77777777" w:rsidR="007D1445" w:rsidRPr="00C66228" w:rsidRDefault="007D1445" w:rsidP="00AF2930">
      <w:pPr>
        <w:rPr>
          <w:rFonts w:ascii="Times New Roman" w:hAnsi="Times New Roman" w:cs="Times New Roman"/>
          <w:sz w:val="22"/>
        </w:rPr>
      </w:pPr>
      <w:r w:rsidRPr="00C66228">
        <w:rPr>
          <w:rFonts w:ascii="Times New Roman" w:hAnsi="Times New Roman" w:cs="Times New Roman"/>
          <w:sz w:val="22"/>
        </w:rPr>
        <w:br w:type="page"/>
      </w:r>
    </w:p>
    <w:tbl>
      <w:tblPr>
        <w:tblOverlap w:val="never"/>
        <w:tblW w:w="0" w:type="auto"/>
        <w:tblLayout w:type="fixed"/>
        <w:tblCellMar>
          <w:left w:w="10" w:type="dxa"/>
          <w:right w:w="10" w:type="dxa"/>
        </w:tblCellMar>
        <w:tblLook w:val="0000" w:firstRow="0" w:lastRow="0" w:firstColumn="0" w:lastColumn="0" w:noHBand="0" w:noVBand="0"/>
      </w:tblPr>
      <w:tblGrid>
        <w:gridCol w:w="640"/>
        <w:gridCol w:w="4230"/>
        <w:gridCol w:w="810"/>
        <w:gridCol w:w="810"/>
        <w:gridCol w:w="810"/>
        <w:gridCol w:w="810"/>
        <w:gridCol w:w="810"/>
        <w:gridCol w:w="810"/>
      </w:tblGrid>
      <w:tr w:rsidR="007D1445" w:rsidRPr="00C66228" w14:paraId="69659616" w14:textId="77777777" w:rsidTr="00945A13">
        <w:trPr>
          <w:trHeight w:val="346"/>
        </w:trPr>
        <w:tc>
          <w:tcPr>
            <w:tcW w:w="640" w:type="dxa"/>
            <w:tcBorders>
              <w:top w:val="single" w:sz="4" w:space="0" w:color="auto"/>
            </w:tcBorders>
            <w:vAlign w:val="bottom"/>
          </w:tcPr>
          <w:p w14:paraId="6B64AE41" w14:textId="77777777" w:rsidR="007D1445" w:rsidRPr="00945A13" w:rsidRDefault="007D1445" w:rsidP="00945A13">
            <w:pPr>
              <w:rPr>
                <w:rFonts w:ascii="Times New Roman" w:hAnsi="Times New Roman" w:cs="Times New Roman"/>
                <w:sz w:val="20"/>
              </w:rPr>
            </w:pPr>
          </w:p>
        </w:tc>
        <w:tc>
          <w:tcPr>
            <w:tcW w:w="4230" w:type="dxa"/>
            <w:tcBorders>
              <w:top w:val="single" w:sz="4" w:space="0" w:color="auto"/>
            </w:tcBorders>
            <w:vAlign w:val="bottom"/>
          </w:tcPr>
          <w:p w14:paraId="107DF1A5" w14:textId="77777777" w:rsidR="007D1445" w:rsidRPr="00945A13" w:rsidRDefault="007D1445" w:rsidP="00945A13">
            <w:pPr>
              <w:rPr>
                <w:rFonts w:ascii="Times New Roman" w:hAnsi="Times New Roman" w:cs="Times New Roman"/>
                <w:sz w:val="20"/>
              </w:rPr>
            </w:pPr>
          </w:p>
        </w:tc>
        <w:tc>
          <w:tcPr>
            <w:tcW w:w="810" w:type="dxa"/>
            <w:tcBorders>
              <w:top w:val="single" w:sz="4" w:space="0" w:color="auto"/>
            </w:tcBorders>
            <w:vAlign w:val="bottom"/>
          </w:tcPr>
          <w:p w14:paraId="4AAC0E7F" w14:textId="77777777" w:rsidR="007D1445" w:rsidRPr="00945A13" w:rsidRDefault="007D1445" w:rsidP="00945A13">
            <w:pPr>
              <w:rPr>
                <w:rFonts w:ascii="Times New Roman" w:hAnsi="Times New Roman" w:cs="Times New Roman"/>
                <w:sz w:val="20"/>
              </w:rPr>
            </w:pPr>
            <w:r w:rsidRPr="00945A13">
              <w:rPr>
                <w:rStyle w:val="Bodytext7pt"/>
                <w:rFonts w:eastAsia="Arial"/>
                <w:sz w:val="20"/>
                <w:szCs w:val="24"/>
              </w:rPr>
              <w:t>Fees</w:t>
            </w:r>
          </w:p>
        </w:tc>
        <w:tc>
          <w:tcPr>
            <w:tcW w:w="810" w:type="dxa"/>
            <w:tcBorders>
              <w:top w:val="single" w:sz="4" w:space="0" w:color="auto"/>
            </w:tcBorders>
            <w:vAlign w:val="bottom"/>
          </w:tcPr>
          <w:p w14:paraId="45B509E2" w14:textId="77777777" w:rsidR="007D1445" w:rsidRPr="00945A13" w:rsidRDefault="007D1445" w:rsidP="00945A13">
            <w:pPr>
              <w:rPr>
                <w:rFonts w:ascii="Times New Roman" w:hAnsi="Times New Roman" w:cs="Times New Roman"/>
                <w:sz w:val="20"/>
              </w:rPr>
            </w:pPr>
          </w:p>
        </w:tc>
        <w:tc>
          <w:tcPr>
            <w:tcW w:w="810" w:type="dxa"/>
            <w:tcBorders>
              <w:top w:val="single" w:sz="4" w:space="0" w:color="auto"/>
            </w:tcBorders>
            <w:vAlign w:val="bottom"/>
          </w:tcPr>
          <w:p w14:paraId="4D490495" w14:textId="77777777" w:rsidR="007D1445" w:rsidRPr="00945A13" w:rsidRDefault="007D1445" w:rsidP="00945A13">
            <w:pPr>
              <w:rPr>
                <w:rFonts w:ascii="Times New Roman" w:hAnsi="Times New Roman" w:cs="Times New Roman"/>
                <w:sz w:val="20"/>
              </w:rPr>
            </w:pPr>
          </w:p>
        </w:tc>
        <w:tc>
          <w:tcPr>
            <w:tcW w:w="810" w:type="dxa"/>
            <w:tcBorders>
              <w:top w:val="single" w:sz="4" w:space="0" w:color="auto"/>
            </w:tcBorders>
            <w:vAlign w:val="bottom"/>
          </w:tcPr>
          <w:p w14:paraId="0541AE09" w14:textId="77777777" w:rsidR="007D1445" w:rsidRPr="00945A13" w:rsidRDefault="007D1445" w:rsidP="00945A13">
            <w:pPr>
              <w:rPr>
                <w:rFonts w:ascii="Times New Roman" w:hAnsi="Times New Roman" w:cs="Times New Roman"/>
                <w:sz w:val="20"/>
              </w:rPr>
            </w:pPr>
          </w:p>
        </w:tc>
        <w:tc>
          <w:tcPr>
            <w:tcW w:w="810" w:type="dxa"/>
            <w:tcBorders>
              <w:top w:val="single" w:sz="4" w:space="0" w:color="auto"/>
            </w:tcBorders>
            <w:vAlign w:val="bottom"/>
          </w:tcPr>
          <w:p w14:paraId="43BE43F2" w14:textId="77777777" w:rsidR="007D1445" w:rsidRPr="00945A13" w:rsidRDefault="007D1445" w:rsidP="00945A13">
            <w:pPr>
              <w:rPr>
                <w:rFonts w:ascii="Times New Roman" w:hAnsi="Times New Roman" w:cs="Times New Roman"/>
                <w:sz w:val="20"/>
              </w:rPr>
            </w:pPr>
          </w:p>
        </w:tc>
        <w:tc>
          <w:tcPr>
            <w:tcW w:w="810" w:type="dxa"/>
            <w:tcBorders>
              <w:top w:val="single" w:sz="4" w:space="0" w:color="auto"/>
            </w:tcBorders>
            <w:vAlign w:val="bottom"/>
          </w:tcPr>
          <w:p w14:paraId="754168FD" w14:textId="77777777" w:rsidR="007D1445" w:rsidRPr="00945A13" w:rsidRDefault="007D1445" w:rsidP="00945A13">
            <w:pPr>
              <w:rPr>
                <w:rFonts w:ascii="Times New Roman" w:hAnsi="Times New Roman" w:cs="Times New Roman"/>
                <w:sz w:val="20"/>
              </w:rPr>
            </w:pPr>
          </w:p>
        </w:tc>
      </w:tr>
      <w:tr w:rsidR="007D1445" w:rsidRPr="00C66228" w14:paraId="71130108" w14:textId="77777777" w:rsidTr="00945A13">
        <w:trPr>
          <w:trHeight w:val="70"/>
        </w:trPr>
        <w:tc>
          <w:tcPr>
            <w:tcW w:w="640" w:type="dxa"/>
            <w:vAlign w:val="bottom"/>
          </w:tcPr>
          <w:p w14:paraId="793BC4A6" w14:textId="77777777" w:rsidR="007D1445" w:rsidRPr="00945A13" w:rsidRDefault="007D1445" w:rsidP="00945A13">
            <w:pPr>
              <w:rPr>
                <w:rFonts w:ascii="Times New Roman" w:hAnsi="Times New Roman" w:cs="Times New Roman"/>
                <w:sz w:val="20"/>
              </w:rPr>
            </w:pPr>
            <w:r w:rsidRPr="00945A13">
              <w:rPr>
                <w:rStyle w:val="Bodytext7pt"/>
                <w:rFonts w:eastAsia="Arial"/>
                <w:sz w:val="20"/>
                <w:szCs w:val="24"/>
              </w:rPr>
              <w:t>Item No.</w:t>
            </w:r>
          </w:p>
        </w:tc>
        <w:tc>
          <w:tcPr>
            <w:tcW w:w="4230" w:type="dxa"/>
            <w:vAlign w:val="bottom"/>
          </w:tcPr>
          <w:p w14:paraId="04F3FB69" w14:textId="77777777" w:rsidR="007D1445" w:rsidRPr="00945A13" w:rsidRDefault="007D1445" w:rsidP="00945A13">
            <w:pPr>
              <w:rPr>
                <w:rFonts w:ascii="Times New Roman" w:hAnsi="Times New Roman" w:cs="Times New Roman"/>
                <w:sz w:val="20"/>
              </w:rPr>
            </w:pPr>
            <w:r w:rsidRPr="00945A13">
              <w:rPr>
                <w:rStyle w:val="Bodytext7pt"/>
                <w:rFonts w:eastAsia="Arial"/>
                <w:sz w:val="20"/>
                <w:szCs w:val="24"/>
              </w:rPr>
              <w:t>Medical service</w:t>
            </w:r>
          </w:p>
        </w:tc>
        <w:tc>
          <w:tcPr>
            <w:tcW w:w="810" w:type="dxa"/>
            <w:tcBorders>
              <w:top w:val="single" w:sz="4" w:space="0" w:color="auto"/>
            </w:tcBorders>
            <w:vAlign w:val="bottom"/>
          </w:tcPr>
          <w:p w14:paraId="1F009C3A" w14:textId="77777777" w:rsidR="007D1445" w:rsidRPr="00945A13" w:rsidRDefault="007D1445" w:rsidP="00945A13">
            <w:pPr>
              <w:ind w:right="144"/>
              <w:jc w:val="right"/>
              <w:rPr>
                <w:rFonts w:ascii="Times New Roman" w:hAnsi="Times New Roman" w:cs="Times New Roman"/>
                <w:sz w:val="20"/>
              </w:rPr>
            </w:pPr>
            <w:r w:rsidRPr="00945A13">
              <w:rPr>
                <w:rStyle w:val="Bodytext7pt"/>
                <w:rFonts w:eastAsia="Arial"/>
                <w:sz w:val="20"/>
                <w:szCs w:val="24"/>
              </w:rPr>
              <w:t>N.S.W.</w:t>
            </w:r>
          </w:p>
        </w:tc>
        <w:tc>
          <w:tcPr>
            <w:tcW w:w="810" w:type="dxa"/>
            <w:tcBorders>
              <w:top w:val="single" w:sz="4" w:space="0" w:color="auto"/>
            </w:tcBorders>
            <w:vAlign w:val="bottom"/>
          </w:tcPr>
          <w:p w14:paraId="75760F92" w14:textId="77777777" w:rsidR="007D1445" w:rsidRPr="00945A13" w:rsidRDefault="007D1445" w:rsidP="00945A13">
            <w:pPr>
              <w:ind w:right="144"/>
              <w:jc w:val="right"/>
              <w:rPr>
                <w:rFonts w:ascii="Times New Roman" w:hAnsi="Times New Roman" w:cs="Times New Roman"/>
                <w:sz w:val="20"/>
              </w:rPr>
            </w:pPr>
            <w:r w:rsidRPr="00945A13">
              <w:rPr>
                <w:rStyle w:val="Bodytext7pt"/>
                <w:rFonts w:eastAsia="Arial"/>
                <w:sz w:val="20"/>
                <w:szCs w:val="24"/>
              </w:rPr>
              <w:t>Vic.</w:t>
            </w:r>
          </w:p>
        </w:tc>
        <w:tc>
          <w:tcPr>
            <w:tcW w:w="810" w:type="dxa"/>
            <w:tcBorders>
              <w:top w:val="single" w:sz="4" w:space="0" w:color="auto"/>
            </w:tcBorders>
            <w:vAlign w:val="bottom"/>
          </w:tcPr>
          <w:p w14:paraId="4D403E36" w14:textId="77777777" w:rsidR="007D1445" w:rsidRPr="00945A13" w:rsidRDefault="007D1445" w:rsidP="00945A13">
            <w:pPr>
              <w:ind w:right="144"/>
              <w:jc w:val="right"/>
              <w:rPr>
                <w:rFonts w:ascii="Times New Roman" w:hAnsi="Times New Roman" w:cs="Times New Roman"/>
                <w:sz w:val="20"/>
              </w:rPr>
            </w:pPr>
            <w:r w:rsidRPr="00945A13">
              <w:rPr>
                <w:rStyle w:val="Bodytext7pt"/>
                <w:rFonts w:eastAsia="Arial"/>
                <w:sz w:val="20"/>
                <w:szCs w:val="24"/>
              </w:rPr>
              <w:t>Qld</w:t>
            </w:r>
          </w:p>
        </w:tc>
        <w:tc>
          <w:tcPr>
            <w:tcW w:w="810" w:type="dxa"/>
            <w:tcBorders>
              <w:top w:val="single" w:sz="4" w:space="0" w:color="auto"/>
            </w:tcBorders>
            <w:vAlign w:val="bottom"/>
          </w:tcPr>
          <w:p w14:paraId="349F864B" w14:textId="77777777" w:rsidR="007D1445" w:rsidRPr="00945A13" w:rsidRDefault="007D1445" w:rsidP="00945A13">
            <w:pPr>
              <w:ind w:right="144"/>
              <w:jc w:val="right"/>
              <w:rPr>
                <w:rFonts w:ascii="Times New Roman" w:hAnsi="Times New Roman" w:cs="Times New Roman"/>
                <w:sz w:val="20"/>
              </w:rPr>
            </w:pPr>
            <w:r w:rsidRPr="00945A13">
              <w:rPr>
                <w:rStyle w:val="Bodytext7pt"/>
                <w:rFonts w:eastAsia="Arial"/>
                <w:sz w:val="20"/>
                <w:szCs w:val="24"/>
              </w:rPr>
              <w:t>S.A.</w:t>
            </w:r>
          </w:p>
        </w:tc>
        <w:tc>
          <w:tcPr>
            <w:tcW w:w="810" w:type="dxa"/>
            <w:tcBorders>
              <w:top w:val="single" w:sz="4" w:space="0" w:color="auto"/>
            </w:tcBorders>
            <w:vAlign w:val="bottom"/>
          </w:tcPr>
          <w:p w14:paraId="66EFBB91" w14:textId="77777777" w:rsidR="007D1445" w:rsidRPr="00945A13" w:rsidRDefault="007D1445" w:rsidP="00945A13">
            <w:pPr>
              <w:ind w:right="144"/>
              <w:jc w:val="right"/>
              <w:rPr>
                <w:rFonts w:ascii="Times New Roman" w:hAnsi="Times New Roman" w:cs="Times New Roman"/>
                <w:sz w:val="20"/>
              </w:rPr>
            </w:pPr>
            <w:r w:rsidRPr="00945A13">
              <w:rPr>
                <w:rStyle w:val="Bodytext7pt"/>
                <w:rFonts w:eastAsia="Arial"/>
                <w:sz w:val="20"/>
                <w:szCs w:val="24"/>
              </w:rPr>
              <w:t>W.A.</w:t>
            </w:r>
          </w:p>
        </w:tc>
        <w:tc>
          <w:tcPr>
            <w:tcW w:w="810" w:type="dxa"/>
            <w:tcBorders>
              <w:top w:val="single" w:sz="4" w:space="0" w:color="auto"/>
            </w:tcBorders>
            <w:vAlign w:val="bottom"/>
          </w:tcPr>
          <w:p w14:paraId="15FB9F17" w14:textId="77777777" w:rsidR="007D1445" w:rsidRPr="00945A13" w:rsidRDefault="007D1445" w:rsidP="00945A13">
            <w:pPr>
              <w:ind w:right="144"/>
              <w:jc w:val="right"/>
              <w:rPr>
                <w:rFonts w:ascii="Times New Roman" w:hAnsi="Times New Roman" w:cs="Times New Roman"/>
                <w:sz w:val="20"/>
              </w:rPr>
            </w:pPr>
            <w:r w:rsidRPr="00945A13">
              <w:rPr>
                <w:rStyle w:val="Bodytext7pt"/>
                <w:rFonts w:eastAsia="Arial"/>
                <w:sz w:val="20"/>
                <w:szCs w:val="24"/>
              </w:rPr>
              <w:t>Tas.</w:t>
            </w:r>
          </w:p>
        </w:tc>
      </w:tr>
      <w:tr w:rsidR="007D1445" w:rsidRPr="00C66228" w14:paraId="2283B110" w14:textId="77777777" w:rsidTr="000A1258">
        <w:trPr>
          <w:trHeight w:val="278"/>
        </w:trPr>
        <w:tc>
          <w:tcPr>
            <w:tcW w:w="640" w:type="dxa"/>
            <w:tcBorders>
              <w:top w:val="single" w:sz="4" w:space="0" w:color="auto"/>
            </w:tcBorders>
          </w:tcPr>
          <w:p w14:paraId="011B7B48" w14:textId="77777777" w:rsidR="007D1445" w:rsidRPr="00945A13" w:rsidRDefault="007D1445" w:rsidP="006B5231">
            <w:pPr>
              <w:rPr>
                <w:rFonts w:ascii="Times New Roman" w:hAnsi="Times New Roman" w:cs="Times New Roman"/>
                <w:sz w:val="20"/>
              </w:rPr>
            </w:pPr>
          </w:p>
        </w:tc>
        <w:tc>
          <w:tcPr>
            <w:tcW w:w="4230" w:type="dxa"/>
            <w:tcBorders>
              <w:top w:val="single" w:sz="4" w:space="0" w:color="auto"/>
            </w:tcBorders>
            <w:vAlign w:val="bottom"/>
          </w:tcPr>
          <w:p w14:paraId="165537E0" w14:textId="77777777" w:rsidR="007D1445" w:rsidRPr="00945A13" w:rsidRDefault="007D1445" w:rsidP="006B5231">
            <w:pPr>
              <w:rPr>
                <w:rFonts w:ascii="Times New Roman" w:hAnsi="Times New Roman" w:cs="Times New Roman"/>
                <w:sz w:val="20"/>
              </w:rPr>
            </w:pPr>
          </w:p>
        </w:tc>
        <w:tc>
          <w:tcPr>
            <w:tcW w:w="810" w:type="dxa"/>
            <w:tcBorders>
              <w:top w:val="single" w:sz="4" w:space="0" w:color="auto"/>
            </w:tcBorders>
            <w:vAlign w:val="bottom"/>
          </w:tcPr>
          <w:p w14:paraId="5E4D4120" w14:textId="77777777" w:rsidR="007D1445" w:rsidRPr="00945A13" w:rsidRDefault="007D1445" w:rsidP="00945A13">
            <w:pPr>
              <w:ind w:right="144"/>
              <w:jc w:val="right"/>
              <w:rPr>
                <w:rFonts w:ascii="Times New Roman" w:hAnsi="Times New Roman" w:cs="Times New Roman"/>
                <w:sz w:val="20"/>
              </w:rPr>
            </w:pPr>
            <w:r w:rsidRPr="00945A13">
              <w:rPr>
                <w:rStyle w:val="Bodytext7pt"/>
                <w:rFonts w:eastAsia="Arial"/>
                <w:sz w:val="20"/>
                <w:szCs w:val="24"/>
              </w:rPr>
              <w:t>$</w:t>
            </w:r>
          </w:p>
        </w:tc>
        <w:tc>
          <w:tcPr>
            <w:tcW w:w="810" w:type="dxa"/>
            <w:tcBorders>
              <w:top w:val="single" w:sz="4" w:space="0" w:color="auto"/>
            </w:tcBorders>
            <w:vAlign w:val="bottom"/>
          </w:tcPr>
          <w:p w14:paraId="54C8492B" w14:textId="77777777" w:rsidR="007D1445" w:rsidRPr="00945A13" w:rsidRDefault="007D1445" w:rsidP="00945A13">
            <w:pPr>
              <w:ind w:right="144"/>
              <w:jc w:val="right"/>
              <w:rPr>
                <w:rFonts w:ascii="Times New Roman" w:hAnsi="Times New Roman" w:cs="Times New Roman"/>
                <w:sz w:val="20"/>
              </w:rPr>
            </w:pPr>
            <w:r w:rsidRPr="00945A13">
              <w:rPr>
                <w:rStyle w:val="Bodytext7pt"/>
                <w:rFonts w:eastAsia="Arial"/>
                <w:sz w:val="20"/>
                <w:szCs w:val="24"/>
              </w:rPr>
              <w:t>$</w:t>
            </w:r>
          </w:p>
        </w:tc>
        <w:tc>
          <w:tcPr>
            <w:tcW w:w="810" w:type="dxa"/>
            <w:tcBorders>
              <w:top w:val="single" w:sz="4" w:space="0" w:color="auto"/>
            </w:tcBorders>
            <w:vAlign w:val="bottom"/>
          </w:tcPr>
          <w:p w14:paraId="22ABE55E" w14:textId="77777777" w:rsidR="007D1445" w:rsidRPr="00945A13" w:rsidRDefault="007D1445" w:rsidP="00945A13">
            <w:pPr>
              <w:ind w:right="144"/>
              <w:jc w:val="right"/>
              <w:rPr>
                <w:rFonts w:ascii="Times New Roman" w:hAnsi="Times New Roman" w:cs="Times New Roman"/>
                <w:sz w:val="20"/>
              </w:rPr>
            </w:pPr>
            <w:r w:rsidRPr="00945A13">
              <w:rPr>
                <w:rStyle w:val="Bodytext7pt"/>
                <w:rFonts w:eastAsia="Arial"/>
                <w:sz w:val="20"/>
                <w:szCs w:val="24"/>
              </w:rPr>
              <w:t>$</w:t>
            </w:r>
          </w:p>
        </w:tc>
        <w:tc>
          <w:tcPr>
            <w:tcW w:w="810" w:type="dxa"/>
            <w:tcBorders>
              <w:top w:val="single" w:sz="4" w:space="0" w:color="auto"/>
            </w:tcBorders>
            <w:vAlign w:val="bottom"/>
          </w:tcPr>
          <w:p w14:paraId="378B0C75" w14:textId="77777777" w:rsidR="007D1445" w:rsidRPr="00945A13" w:rsidRDefault="007D1445" w:rsidP="00945A13">
            <w:pPr>
              <w:ind w:right="144"/>
              <w:jc w:val="right"/>
              <w:rPr>
                <w:rFonts w:ascii="Times New Roman" w:hAnsi="Times New Roman" w:cs="Times New Roman"/>
                <w:sz w:val="20"/>
              </w:rPr>
            </w:pPr>
            <w:r w:rsidRPr="00945A13">
              <w:rPr>
                <w:rStyle w:val="Bodytext7pt"/>
                <w:rFonts w:eastAsia="Arial"/>
                <w:sz w:val="20"/>
                <w:szCs w:val="24"/>
              </w:rPr>
              <w:t>$</w:t>
            </w:r>
          </w:p>
        </w:tc>
        <w:tc>
          <w:tcPr>
            <w:tcW w:w="810" w:type="dxa"/>
            <w:tcBorders>
              <w:top w:val="single" w:sz="4" w:space="0" w:color="auto"/>
            </w:tcBorders>
            <w:vAlign w:val="bottom"/>
          </w:tcPr>
          <w:p w14:paraId="6C69BF04" w14:textId="77777777" w:rsidR="007D1445" w:rsidRPr="00945A13" w:rsidRDefault="007D1445" w:rsidP="00945A13">
            <w:pPr>
              <w:ind w:right="144"/>
              <w:jc w:val="right"/>
              <w:rPr>
                <w:rFonts w:ascii="Times New Roman" w:hAnsi="Times New Roman" w:cs="Times New Roman"/>
                <w:sz w:val="20"/>
              </w:rPr>
            </w:pPr>
            <w:r w:rsidRPr="00945A13">
              <w:rPr>
                <w:rStyle w:val="Bodytext7pt"/>
                <w:rFonts w:eastAsia="Arial"/>
                <w:sz w:val="20"/>
                <w:szCs w:val="24"/>
              </w:rPr>
              <w:t>$</w:t>
            </w:r>
          </w:p>
        </w:tc>
        <w:tc>
          <w:tcPr>
            <w:tcW w:w="810" w:type="dxa"/>
            <w:tcBorders>
              <w:top w:val="single" w:sz="4" w:space="0" w:color="auto"/>
            </w:tcBorders>
            <w:vAlign w:val="bottom"/>
          </w:tcPr>
          <w:p w14:paraId="2FD1E67A" w14:textId="77777777" w:rsidR="007D1445" w:rsidRPr="00945A13" w:rsidRDefault="007D1445" w:rsidP="00945A13">
            <w:pPr>
              <w:ind w:right="144"/>
              <w:jc w:val="right"/>
              <w:rPr>
                <w:rFonts w:ascii="Times New Roman" w:hAnsi="Times New Roman" w:cs="Times New Roman"/>
                <w:sz w:val="20"/>
              </w:rPr>
            </w:pPr>
            <w:r w:rsidRPr="00945A13">
              <w:rPr>
                <w:rStyle w:val="Bodytext7pt"/>
                <w:rFonts w:eastAsia="Arial"/>
                <w:sz w:val="20"/>
                <w:szCs w:val="24"/>
              </w:rPr>
              <w:t>$</w:t>
            </w:r>
          </w:p>
        </w:tc>
      </w:tr>
      <w:tr w:rsidR="007D1445" w:rsidRPr="00C66228" w14:paraId="44ABAB0F" w14:textId="77777777" w:rsidTr="00DF0FB8">
        <w:trPr>
          <w:trHeight w:val="384"/>
        </w:trPr>
        <w:tc>
          <w:tcPr>
            <w:tcW w:w="640" w:type="dxa"/>
          </w:tcPr>
          <w:p w14:paraId="0F2C18C2" w14:textId="77777777" w:rsidR="007D1445" w:rsidRPr="00C66228" w:rsidRDefault="007D1445" w:rsidP="00DF0FB8">
            <w:pPr>
              <w:rPr>
                <w:rFonts w:ascii="Times New Roman" w:hAnsi="Times New Roman" w:cs="Times New Roman"/>
                <w:sz w:val="22"/>
              </w:rPr>
            </w:pPr>
            <w:r w:rsidRPr="00C66228">
              <w:rPr>
                <w:rStyle w:val="Bodytext7pt"/>
                <w:rFonts w:eastAsia="Arial"/>
                <w:sz w:val="22"/>
                <w:szCs w:val="24"/>
              </w:rPr>
              <w:t>3378</w:t>
            </w:r>
          </w:p>
        </w:tc>
        <w:tc>
          <w:tcPr>
            <w:tcW w:w="4230" w:type="dxa"/>
          </w:tcPr>
          <w:p w14:paraId="29BE76D6" w14:textId="77777777" w:rsidR="007D1445" w:rsidRPr="00C66228" w:rsidRDefault="007D1445" w:rsidP="00DF0FB8">
            <w:pPr>
              <w:tabs>
                <w:tab w:val="left" w:leader="dot" w:pos="4137"/>
              </w:tabs>
              <w:ind w:left="260" w:hanging="260"/>
              <w:jc w:val="right"/>
              <w:rPr>
                <w:rFonts w:ascii="Times New Roman" w:hAnsi="Times New Roman" w:cs="Times New Roman"/>
                <w:sz w:val="22"/>
              </w:rPr>
            </w:pPr>
            <w:r w:rsidRPr="00C66228">
              <w:rPr>
                <w:rStyle w:val="Bodytext7pt"/>
                <w:rFonts w:eastAsia="Arial"/>
                <w:sz w:val="22"/>
                <w:szCs w:val="24"/>
              </w:rPr>
              <w:t>Thyroglossal cyst or fistula, removal of</w:t>
            </w:r>
            <w:r w:rsidR="00F401F3" w:rsidRPr="00C66228">
              <w:rPr>
                <w:rStyle w:val="Bodytext7pt"/>
                <w:rFonts w:eastAsia="Arial"/>
                <w:sz w:val="22"/>
                <w:szCs w:val="24"/>
              </w:rPr>
              <w:t xml:space="preserve"> </w:t>
            </w:r>
            <w:r w:rsidR="00945A13">
              <w:rPr>
                <w:rStyle w:val="Bodytext7pt"/>
                <w:rFonts w:eastAsia="Arial"/>
                <w:sz w:val="22"/>
                <w:szCs w:val="24"/>
              </w:rPr>
              <w:tab/>
            </w:r>
          </w:p>
        </w:tc>
        <w:tc>
          <w:tcPr>
            <w:tcW w:w="810" w:type="dxa"/>
          </w:tcPr>
          <w:p w14:paraId="0AE1B79A"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tcPr>
          <w:p w14:paraId="104D49D8"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tcPr>
          <w:p w14:paraId="00168E1B"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tcPr>
          <w:p w14:paraId="7C5662D8"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tcPr>
          <w:p w14:paraId="191AEBCA"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tcPr>
          <w:p w14:paraId="38D4541D"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90.00</w:t>
            </w:r>
          </w:p>
        </w:tc>
      </w:tr>
      <w:tr w:rsidR="007D1445" w:rsidRPr="00C66228" w14:paraId="4A25C869" w14:textId="77777777" w:rsidTr="000A1258">
        <w:trPr>
          <w:trHeight w:val="250"/>
        </w:trPr>
        <w:tc>
          <w:tcPr>
            <w:tcW w:w="640" w:type="dxa"/>
          </w:tcPr>
          <w:p w14:paraId="08CE4614"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3383</w:t>
            </w:r>
          </w:p>
        </w:tc>
        <w:tc>
          <w:tcPr>
            <w:tcW w:w="4230" w:type="dxa"/>
            <w:vAlign w:val="bottom"/>
          </w:tcPr>
          <w:p w14:paraId="6C6328C2"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Cervical oesophagostomy</w:t>
            </w:r>
            <w:r w:rsidR="00F401F3" w:rsidRPr="00C66228">
              <w:rPr>
                <w:rStyle w:val="Bodytext7pt"/>
                <w:rFonts w:eastAsia="Arial"/>
                <w:sz w:val="22"/>
                <w:szCs w:val="24"/>
              </w:rPr>
              <w:t xml:space="preserve"> </w:t>
            </w:r>
            <w:r w:rsidR="00945A13">
              <w:rPr>
                <w:rStyle w:val="Bodytext7pt"/>
                <w:rFonts w:eastAsia="Arial"/>
                <w:sz w:val="22"/>
                <w:szCs w:val="24"/>
              </w:rPr>
              <w:tab/>
            </w:r>
          </w:p>
        </w:tc>
        <w:tc>
          <w:tcPr>
            <w:tcW w:w="810" w:type="dxa"/>
            <w:vAlign w:val="bottom"/>
          </w:tcPr>
          <w:p w14:paraId="331F7CDC"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5A05CA6E"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2B33B4E1"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79AEEA2F"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465B1418"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2F1EC2D9"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65.00</w:t>
            </w:r>
          </w:p>
        </w:tc>
      </w:tr>
      <w:tr w:rsidR="007D1445" w:rsidRPr="00C66228" w14:paraId="1255CD5F" w14:textId="77777777" w:rsidTr="006B5231">
        <w:trPr>
          <w:trHeight w:val="389"/>
        </w:trPr>
        <w:tc>
          <w:tcPr>
            <w:tcW w:w="640" w:type="dxa"/>
          </w:tcPr>
          <w:p w14:paraId="26864C39"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3387</w:t>
            </w:r>
          </w:p>
        </w:tc>
        <w:tc>
          <w:tcPr>
            <w:tcW w:w="4230" w:type="dxa"/>
            <w:vAlign w:val="bottom"/>
          </w:tcPr>
          <w:p w14:paraId="0926E5A7"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Cervical oesophagostomy, closure or plastic repair of</w:t>
            </w:r>
            <w:r w:rsidR="00F401F3" w:rsidRPr="00C66228">
              <w:rPr>
                <w:rStyle w:val="Bodytext7pt"/>
                <w:rFonts w:eastAsia="Arial"/>
                <w:sz w:val="22"/>
                <w:szCs w:val="24"/>
              </w:rPr>
              <w:t xml:space="preserve"> </w:t>
            </w:r>
            <w:r w:rsidR="00945A13">
              <w:rPr>
                <w:rStyle w:val="Bodytext7pt"/>
                <w:rFonts w:eastAsia="Arial"/>
                <w:sz w:val="22"/>
                <w:szCs w:val="24"/>
              </w:rPr>
              <w:tab/>
            </w:r>
          </w:p>
        </w:tc>
        <w:tc>
          <w:tcPr>
            <w:tcW w:w="810" w:type="dxa"/>
            <w:vAlign w:val="bottom"/>
          </w:tcPr>
          <w:p w14:paraId="3444DAF6"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vAlign w:val="bottom"/>
          </w:tcPr>
          <w:p w14:paraId="5090D80C"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vAlign w:val="bottom"/>
          </w:tcPr>
          <w:p w14:paraId="5FBD258A"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vAlign w:val="bottom"/>
          </w:tcPr>
          <w:p w14:paraId="76560F86"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vAlign w:val="bottom"/>
          </w:tcPr>
          <w:p w14:paraId="5E9E7333"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vAlign w:val="bottom"/>
          </w:tcPr>
          <w:p w14:paraId="7FB65E8A"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50.00</w:t>
            </w:r>
          </w:p>
        </w:tc>
      </w:tr>
      <w:tr w:rsidR="007D1445" w:rsidRPr="00C66228" w14:paraId="34CE1FE0" w14:textId="77777777" w:rsidTr="00DF0FB8">
        <w:trPr>
          <w:trHeight w:val="547"/>
        </w:trPr>
        <w:tc>
          <w:tcPr>
            <w:tcW w:w="640" w:type="dxa"/>
          </w:tcPr>
          <w:p w14:paraId="00B46518"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3392</w:t>
            </w:r>
          </w:p>
        </w:tc>
        <w:tc>
          <w:tcPr>
            <w:tcW w:w="4230" w:type="dxa"/>
          </w:tcPr>
          <w:p w14:paraId="23970A4F" w14:textId="77777777" w:rsidR="007D1445" w:rsidRPr="00C66228" w:rsidRDefault="007D1445" w:rsidP="00DF0FB8">
            <w:pPr>
              <w:tabs>
                <w:tab w:val="left" w:leader="dot" w:pos="4137"/>
              </w:tabs>
              <w:ind w:left="260" w:hanging="260"/>
              <w:rPr>
                <w:rFonts w:ascii="Times New Roman" w:hAnsi="Times New Roman" w:cs="Times New Roman"/>
                <w:sz w:val="22"/>
              </w:rPr>
            </w:pPr>
            <w:r w:rsidRPr="00C66228">
              <w:rPr>
                <w:rStyle w:val="Bodytext7pt"/>
                <w:rFonts w:eastAsia="Arial"/>
                <w:sz w:val="22"/>
                <w:szCs w:val="24"/>
              </w:rPr>
              <w:t>Tuberculous or neoplastic glands of neck, groin or axilla, limited excision of(G)</w:t>
            </w:r>
            <w:r w:rsidR="00F401F3" w:rsidRPr="00C66228">
              <w:rPr>
                <w:rStyle w:val="Bodytext7pt"/>
                <w:rFonts w:eastAsia="Arial"/>
                <w:sz w:val="22"/>
                <w:szCs w:val="24"/>
              </w:rPr>
              <w:t xml:space="preserve"> </w:t>
            </w:r>
            <w:r w:rsidR="00945A13">
              <w:rPr>
                <w:rStyle w:val="Bodytext7pt"/>
                <w:rFonts w:eastAsia="Arial"/>
                <w:sz w:val="22"/>
                <w:szCs w:val="24"/>
              </w:rPr>
              <w:tab/>
            </w:r>
          </w:p>
        </w:tc>
        <w:tc>
          <w:tcPr>
            <w:tcW w:w="810" w:type="dxa"/>
          </w:tcPr>
          <w:p w14:paraId="74734234"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56.50</w:t>
            </w:r>
          </w:p>
        </w:tc>
        <w:tc>
          <w:tcPr>
            <w:tcW w:w="810" w:type="dxa"/>
          </w:tcPr>
          <w:p w14:paraId="04BFB181"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56.50</w:t>
            </w:r>
          </w:p>
        </w:tc>
        <w:tc>
          <w:tcPr>
            <w:tcW w:w="810" w:type="dxa"/>
          </w:tcPr>
          <w:p w14:paraId="49094D3F"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56.50</w:t>
            </w:r>
          </w:p>
        </w:tc>
        <w:tc>
          <w:tcPr>
            <w:tcW w:w="810" w:type="dxa"/>
          </w:tcPr>
          <w:p w14:paraId="04E54A40"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56.50</w:t>
            </w:r>
          </w:p>
        </w:tc>
        <w:tc>
          <w:tcPr>
            <w:tcW w:w="810" w:type="dxa"/>
          </w:tcPr>
          <w:p w14:paraId="6B5E1CFD"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56.50</w:t>
            </w:r>
          </w:p>
        </w:tc>
        <w:tc>
          <w:tcPr>
            <w:tcW w:w="810" w:type="dxa"/>
          </w:tcPr>
          <w:p w14:paraId="148B0867"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56.50</w:t>
            </w:r>
          </w:p>
        </w:tc>
      </w:tr>
      <w:tr w:rsidR="007D1445" w:rsidRPr="00C66228" w14:paraId="26304F39" w14:textId="77777777" w:rsidTr="00DF0FB8">
        <w:trPr>
          <w:trHeight w:val="552"/>
        </w:trPr>
        <w:tc>
          <w:tcPr>
            <w:tcW w:w="640" w:type="dxa"/>
          </w:tcPr>
          <w:p w14:paraId="62A9A0A6"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3393</w:t>
            </w:r>
          </w:p>
        </w:tc>
        <w:tc>
          <w:tcPr>
            <w:tcW w:w="4230" w:type="dxa"/>
          </w:tcPr>
          <w:p w14:paraId="2084FD10" w14:textId="77777777" w:rsidR="007D1445" w:rsidRPr="00C66228" w:rsidRDefault="007D1445" w:rsidP="00DF0FB8">
            <w:pPr>
              <w:tabs>
                <w:tab w:val="left" w:leader="dot" w:pos="4137"/>
              </w:tabs>
              <w:ind w:left="260" w:hanging="260"/>
              <w:rPr>
                <w:rFonts w:ascii="Times New Roman" w:hAnsi="Times New Roman" w:cs="Times New Roman"/>
                <w:sz w:val="22"/>
              </w:rPr>
            </w:pPr>
            <w:r w:rsidRPr="00C66228">
              <w:rPr>
                <w:rStyle w:val="Bodytext7pt"/>
                <w:rFonts w:eastAsia="Arial"/>
                <w:sz w:val="22"/>
                <w:szCs w:val="24"/>
              </w:rPr>
              <w:t>Tuberculous or neoplastic glands of neck, groin, or axilla, limited excision of(S)</w:t>
            </w:r>
            <w:r w:rsidR="00F401F3" w:rsidRPr="00C66228">
              <w:rPr>
                <w:rStyle w:val="Bodytext7pt"/>
                <w:rFonts w:eastAsia="Arial"/>
                <w:sz w:val="22"/>
                <w:szCs w:val="24"/>
              </w:rPr>
              <w:t xml:space="preserve"> </w:t>
            </w:r>
            <w:r w:rsidR="00945A13">
              <w:rPr>
                <w:rStyle w:val="Bodytext7pt"/>
                <w:rFonts w:eastAsia="Arial"/>
                <w:sz w:val="22"/>
                <w:szCs w:val="24"/>
              </w:rPr>
              <w:tab/>
            </w:r>
          </w:p>
        </w:tc>
        <w:tc>
          <w:tcPr>
            <w:tcW w:w="810" w:type="dxa"/>
          </w:tcPr>
          <w:p w14:paraId="28ED12D9"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tcPr>
          <w:p w14:paraId="29F8E5FA"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tcPr>
          <w:p w14:paraId="4C9B64D0"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tcPr>
          <w:p w14:paraId="007753DC"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tcPr>
          <w:p w14:paraId="7CD8DFA8"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tcPr>
          <w:p w14:paraId="27092DD7"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75.00</w:t>
            </w:r>
          </w:p>
        </w:tc>
      </w:tr>
      <w:tr w:rsidR="007D1445" w:rsidRPr="00C66228" w14:paraId="6F7AB4EF" w14:textId="77777777" w:rsidTr="00DF0FB8">
        <w:trPr>
          <w:trHeight w:val="552"/>
        </w:trPr>
        <w:tc>
          <w:tcPr>
            <w:tcW w:w="640" w:type="dxa"/>
          </w:tcPr>
          <w:p w14:paraId="265C0770"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3396</w:t>
            </w:r>
          </w:p>
        </w:tc>
        <w:tc>
          <w:tcPr>
            <w:tcW w:w="4230" w:type="dxa"/>
          </w:tcPr>
          <w:p w14:paraId="33962356" w14:textId="77777777" w:rsidR="007D1445" w:rsidRPr="00C66228" w:rsidRDefault="007D1445" w:rsidP="00DF0FB8">
            <w:pPr>
              <w:tabs>
                <w:tab w:val="left" w:leader="dot" w:pos="4137"/>
              </w:tabs>
              <w:ind w:left="260" w:hanging="260"/>
              <w:rPr>
                <w:rFonts w:ascii="Times New Roman" w:hAnsi="Times New Roman" w:cs="Times New Roman"/>
                <w:sz w:val="22"/>
              </w:rPr>
            </w:pPr>
            <w:r w:rsidRPr="00C66228">
              <w:rPr>
                <w:rStyle w:val="Bodytext7pt"/>
                <w:rFonts w:eastAsia="Arial"/>
                <w:sz w:val="22"/>
                <w:szCs w:val="24"/>
              </w:rPr>
              <w:t>Tuberculous or neoplastic glands of neck, groin or axilla, radical excision of</w:t>
            </w:r>
            <w:r w:rsidR="00F401F3" w:rsidRPr="00C66228">
              <w:rPr>
                <w:rStyle w:val="Bodytext7pt"/>
                <w:rFonts w:eastAsia="Arial"/>
                <w:sz w:val="22"/>
                <w:szCs w:val="24"/>
              </w:rPr>
              <w:t xml:space="preserve"> </w:t>
            </w:r>
            <w:r w:rsidR="00945A13">
              <w:rPr>
                <w:rStyle w:val="Bodytext7pt"/>
                <w:rFonts w:eastAsia="Arial"/>
                <w:sz w:val="22"/>
                <w:szCs w:val="24"/>
              </w:rPr>
              <w:tab/>
            </w:r>
          </w:p>
        </w:tc>
        <w:tc>
          <w:tcPr>
            <w:tcW w:w="810" w:type="dxa"/>
          </w:tcPr>
          <w:p w14:paraId="21D6774E"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150.00</w:t>
            </w:r>
          </w:p>
        </w:tc>
        <w:tc>
          <w:tcPr>
            <w:tcW w:w="810" w:type="dxa"/>
          </w:tcPr>
          <w:p w14:paraId="3BABB5BE"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150.00</w:t>
            </w:r>
          </w:p>
        </w:tc>
        <w:tc>
          <w:tcPr>
            <w:tcW w:w="810" w:type="dxa"/>
          </w:tcPr>
          <w:p w14:paraId="4567FBA9"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150.00</w:t>
            </w:r>
          </w:p>
        </w:tc>
        <w:tc>
          <w:tcPr>
            <w:tcW w:w="810" w:type="dxa"/>
          </w:tcPr>
          <w:p w14:paraId="412E60BB"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150.00</w:t>
            </w:r>
          </w:p>
        </w:tc>
        <w:tc>
          <w:tcPr>
            <w:tcW w:w="810" w:type="dxa"/>
          </w:tcPr>
          <w:p w14:paraId="2B41B3B6"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150.00</w:t>
            </w:r>
          </w:p>
        </w:tc>
        <w:tc>
          <w:tcPr>
            <w:tcW w:w="810" w:type="dxa"/>
          </w:tcPr>
          <w:p w14:paraId="1298156D"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150.00</w:t>
            </w:r>
          </w:p>
        </w:tc>
      </w:tr>
      <w:tr w:rsidR="007D1445" w:rsidRPr="00C66228" w14:paraId="24A3E58E" w14:textId="77777777" w:rsidTr="00DF0FB8">
        <w:trPr>
          <w:trHeight w:val="557"/>
        </w:trPr>
        <w:tc>
          <w:tcPr>
            <w:tcW w:w="640" w:type="dxa"/>
          </w:tcPr>
          <w:p w14:paraId="517C39D2"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3402</w:t>
            </w:r>
          </w:p>
        </w:tc>
        <w:tc>
          <w:tcPr>
            <w:tcW w:w="4230" w:type="dxa"/>
          </w:tcPr>
          <w:p w14:paraId="25C31704" w14:textId="77777777" w:rsidR="007D1445" w:rsidRPr="00C66228" w:rsidRDefault="007D1445" w:rsidP="00DF0FB8">
            <w:pPr>
              <w:tabs>
                <w:tab w:val="left" w:leader="dot" w:pos="4137"/>
              </w:tabs>
              <w:ind w:left="260" w:hanging="260"/>
              <w:rPr>
                <w:rFonts w:ascii="Times New Roman" w:hAnsi="Times New Roman" w:cs="Times New Roman"/>
                <w:sz w:val="22"/>
              </w:rPr>
            </w:pPr>
            <w:r w:rsidRPr="00C66228">
              <w:rPr>
                <w:rStyle w:val="Bodytext7pt"/>
                <w:rFonts w:eastAsia="Arial"/>
                <w:sz w:val="22"/>
                <w:szCs w:val="24"/>
              </w:rPr>
              <w:t>Operation for lymphoedema by extended indwelling subcutaneous tube or tubes</w:t>
            </w:r>
            <w:r w:rsidR="00F401F3" w:rsidRPr="00C66228">
              <w:rPr>
                <w:rStyle w:val="Bodytext7pt"/>
                <w:rFonts w:eastAsia="Arial"/>
                <w:sz w:val="22"/>
                <w:szCs w:val="24"/>
              </w:rPr>
              <w:t xml:space="preserve"> </w:t>
            </w:r>
            <w:r w:rsidR="00945A13">
              <w:rPr>
                <w:rStyle w:val="Bodytext7pt"/>
                <w:rFonts w:eastAsia="Arial"/>
                <w:sz w:val="22"/>
                <w:szCs w:val="24"/>
              </w:rPr>
              <w:tab/>
            </w:r>
          </w:p>
        </w:tc>
        <w:tc>
          <w:tcPr>
            <w:tcW w:w="810" w:type="dxa"/>
          </w:tcPr>
          <w:p w14:paraId="4856B33E"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tcPr>
          <w:p w14:paraId="4127339B"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tcPr>
          <w:p w14:paraId="17F3923C"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tcPr>
          <w:p w14:paraId="763DC1DD"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tcPr>
          <w:p w14:paraId="3A4332B9"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tcPr>
          <w:p w14:paraId="3EFDAB5D"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30.00</w:t>
            </w:r>
          </w:p>
        </w:tc>
      </w:tr>
      <w:tr w:rsidR="007D1445" w:rsidRPr="00C66228" w14:paraId="3CF22B4F" w14:textId="77777777" w:rsidTr="006B5231">
        <w:trPr>
          <w:trHeight w:val="394"/>
        </w:trPr>
        <w:tc>
          <w:tcPr>
            <w:tcW w:w="640" w:type="dxa"/>
          </w:tcPr>
          <w:p w14:paraId="3EAA3919"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3406</w:t>
            </w:r>
          </w:p>
        </w:tc>
        <w:tc>
          <w:tcPr>
            <w:tcW w:w="4230" w:type="dxa"/>
            <w:vAlign w:val="bottom"/>
          </w:tcPr>
          <w:p w14:paraId="235D5CFC"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Simple mastectomy with or without biopsy and frozen section (G)</w:t>
            </w:r>
            <w:r w:rsidR="00F401F3" w:rsidRPr="00C66228">
              <w:rPr>
                <w:rStyle w:val="Bodytext7pt"/>
                <w:rFonts w:eastAsia="Arial"/>
                <w:sz w:val="22"/>
                <w:szCs w:val="24"/>
              </w:rPr>
              <w:t xml:space="preserve"> </w:t>
            </w:r>
            <w:r w:rsidR="00945A13">
              <w:rPr>
                <w:rStyle w:val="Bodytext7pt"/>
                <w:rFonts w:eastAsia="Arial"/>
                <w:sz w:val="22"/>
                <w:szCs w:val="24"/>
              </w:rPr>
              <w:tab/>
            </w:r>
          </w:p>
        </w:tc>
        <w:tc>
          <w:tcPr>
            <w:tcW w:w="810" w:type="dxa"/>
            <w:vAlign w:val="bottom"/>
          </w:tcPr>
          <w:p w14:paraId="4FC4EE69"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50FB1B31"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4C4F19F7"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11A3F98A"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5AA8F0AF"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1E264357"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60.00</w:t>
            </w:r>
          </w:p>
        </w:tc>
      </w:tr>
      <w:tr w:rsidR="007D1445" w:rsidRPr="00C66228" w14:paraId="320F364F" w14:textId="77777777" w:rsidTr="006B5231">
        <w:trPr>
          <w:trHeight w:val="389"/>
        </w:trPr>
        <w:tc>
          <w:tcPr>
            <w:tcW w:w="640" w:type="dxa"/>
          </w:tcPr>
          <w:p w14:paraId="31745336"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3408</w:t>
            </w:r>
          </w:p>
        </w:tc>
        <w:tc>
          <w:tcPr>
            <w:tcW w:w="4230" w:type="dxa"/>
            <w:vAlign w:val="bottom"/>
          </w:tcPr>
          <w:p w14:paraId="56A90C77"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Simple mastectomy with or without biopsy and frozen section (S)</w:t>
            </w:r>
            <w:r w:rsidR="00F401F3" w:rsidRPr="00C66228">
              <w:rPr>
                <w:rStyle w:val="Bodytext7pt"/>
                <w:rFonts w:eastAsia="Arial"/>
                <w:sz w:val="22"/>
                <w:szCs w:val="24"/>
              </w:rPr>
              <w:t xml:space="preserve"> </w:t>
            </w:r>
            <w:r w:rsidR="00945A13">
              <w:rPr>
                <w:rStyle w:val="Bodytext7pt"/>
                <w:rFonts w:eastAsia="Arial"/>
                <w:sz w:val="22"/>
                <w:szCs w:val="24"/>
              </w:rPr>
              <w:tab/>
            </w:r>
          </w:p>
        </w:tc>
        <w:tc>
          <w:tcPr>
            <w:tcW w:w="810" w:type="dxa"/>
            <w:vAlign w:val="bottom"/>
          </w:tcPr>
          <w:p w14:paraId="2E5026DF"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80.00</w:t>
            </w:r>
          </w:p>
        </w:tc>
        <w:tc>
          <w:tcPr>
            <w:tcW w:w="810" w:type="dxa"/>
            <w:vAlign w:val="bottom"/>
          </w:tcPr>
          <w:p w14:paraId="53EFF33B"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80.00</w:t>
            </w:r>
          </w:p>
        </w:tc>
        <w:tc>
          <w:tcPr>
            <w:tcW w:w="810" w:type="dxa"/>
            <w:vAlign w:val="bottom"/>
          </w:tcPr>
          <w:p w14:paraId="3752FD72"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80.00</w:t>
            </w:r>
          </w:p>
        </w:tc>
        <w:tc>
          <w:tcPr>
            <w:tcW w:w="810" w:type="dxa"/>
            <w:vAlign w:val="bottom"/>
          </w:tcPr>
          <w:p w14:paraId="05D1BE2F"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80.00</w:t>
            </w:r>
          </w:p>
        </w:tc>
        <w:tc>
          <w:tcPr>
            <w:tcW w:w="810" w:type="dxa"/>
            <w:vAlign w:val="bottom"/>
          </w:tcPr>
          <w:p w14:paraId="5A79B44A"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80.00</w:t>
            </w:r>
          </w:p>
        </w:tc>
        <w:tc>
          <w:tcPr>
            <w:tcW w:w="810" w:type="dxa"/>
            <w:vAlign w:val="bottom"/>
          </w:tcPr>
          <w:p w14:paraId="0A0662F6"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80.00</w:t>
            </w:r>
          </w:p>
        </w:tc>
      </w:tr>
      <w:tr w:rsidR="007D1445" w:rsidRPr="00C66228" w14:paraId="6901F7C9" w14:textId="77777777" w:rsidTr="006B5231">
        <w:trPr>
          <w:trHeight w:val="562"/>
        </w:trPr>
        <w:tc>
          <w:tcPr>
            <w:tcW w:w="640" w:type="dxa"/>
          </w:tcPr>
          <w:p w14:paraId="0CA33E5B"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3412</w:t>
            </w:r>
          </w:p>
        </w:tc>
        <w:tc>
          <w:tcPr>
            <w:tcW w:w="4230" w:type="dxa"/>
            <w:vAlign w:val="bottom"/>
          </w:tcPr>
          <w:p w14:paraId="6D9BF1BD"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Breast, excision of cyst, fibro adenoma or other local lesion or segmental resection for any other reason (G)</w:t>
            </w:r>
            <w:r w:rsidR="00F401F3" w:rsidRPr="00C66228">
              <w:rPr>
                <w:rStyle w:val="Bodytext7pt"/>
                <w:rFonts w:eastAsia="Arial"/>
                <w:sz w:val="22"/>
                <w:szCs w:val="24"/>
              </w:rPr>
              <w:t xml:space="preserve"> </w:t>
            </w:r>
            <w:r w:rsidR="00945A13">
              <w:rPr>
                <w:rStyle w:val="Bodytext7pt"/>
                <w:rFonts w:eastAsia="Arial"/>
                <w:sz w:val="22"/>
                <w:szCs w:val="24"/>
              </w:rPr>
              <w:tab/>
            </w:r>
          </w:p>
        </w:tc>
        <w:tc>
          <w:tcPr>
            <w:tcW w:w="810" w:type="dxa"/>
            <w:vAlign w:val="bottom"/>
          </w:tcPr>
          <w:p w14:paraId="1295C0D8"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33.00</w:t>
            </w:r>
          </w:p>
        </w:tc>
        <w:tc>
          <w:tcPr>
            <w:tcW w:w="810" w:type="dxa"/>
            <w:vAlign w:val="bottom"/>
          </w:tcPr>
          <w:p w14:paraId="1613E893"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vAlign w:val="bottom"/>
          </w:tcPr>
          <w:p w14:paraId="14CE1B88"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32.00</w:t>
            </w:r>
          </w:p>
        </w:tc>
        <w:tc>
          <w:tcPr>
            <w:tcW w:w="810" w:type="dxa"/>
            <w:vAlign w:val="bottom"/>
          </w:tcPr>
          <w:p w14:paraId="4202F8DD"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07120291"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58F924B4"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25.00</w:t>
            </w:r>
          </w:p>
        </w:tc>
      </w:tr>
      <w:tr w:rsidR="007D1445" w:rsidRPr="00C66228" w14:paraId="08DFC98E" w14:textId="77777777" w:rsidTr="006B5231">
        <w:trPr>
          <w:trHeight w:val="552"/>
        </w:trPr>
        <w:tc>
          <w:tcPr>
            <w:tcW w:w="640" w:type="dxa"/>
          </w:tcPr>
          <w:p w14:paraId="0B8BD787"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3414</w:t>
            </w:r>
          </w:p>
        </w:tc>
        <w:tc>
          <w:tcPr>
            <w:tcW w:w="4230" w:type="dxa"/>
            <w:vAlign w:val="bottom"/>
          </w:tcPr>
          <w:p w14:paraId="0ED8130A"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Breast, excision of cyst, fibro adenoma or other local lesion or segmental resection for any other reason (S)</w:t>
            </w:r>
            <w:r w:rsidR="00F401F3" w:rsidRPr="00C66228">
              <w:rPr>
                <w:rStyle w:val="Bodytext7pt"/>
                <w:rFonts w:eastAsia="Arial"/>
                <w:sz w:val="22"/>
                <w:szCs w:val="24"/>
              </w:rPr>
              <w:t xml:space="preserve"> </w:t>
            </w:r>
            <w:r w:rsidR="00945A13">
              <w:rPr>
                <w:rStyle w:val="Bodytext7pt"/>
                <w:rFonts w:eastAsia="Arial"/>
                <w:sz w:val="22"/>
                <w:szCs w:val="24"/>
              </w:rPr>
              <w:tab/>
            </w:r>
          </w:p>
        </w:tc>
        <w:tc>
          <w:tcPr>
            <w:tcW w:w="810" w:type="dxa"/>
            <w:vAlign w:val="bottom"/>
          </w:tcPr>
          <w:p w14:paraId="125F1491"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vAlign w:val="bottom"/>
          </w:tcPr>
          <w:p w14:paraId="64A4BF69"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vAlign w:val="bottom"/>
          </w:tcPr>
          <w:p w14:paraId="1F501CF4"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45.00</w:t>
            </w:r>
          </w:p>
        </w:tc>
        <w:tc>
          <w:tcPr>
            <w:tcW w:w="810" w:type="dxa"/>
            <w:vAlign w:val="bottom"/>
          </w:tcPr>
          <w:p w14:paraId="5F736F24"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35.00</w:t>
            </w:r>
          </w:p>
        </w:tc>
        <w:tc>
          <w:tcPr>
            <w:tcW w:w="810" w:type="dxa"/>
            <w:vAlign w:val="bottom"/>
          </w:tcPr>
          <w:p w14:paraId="6A7BA240"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35.00</w:t>
            </w:r>
          </w:p>
        </w:tc>
        <w:tc>
          <w:tcPr>
            <w:tcW w:w="810" w:type="dxa"/>
            <w:vAlign w:val="bottom"/>
          </w:tcPr>
          <w:p w14:paraId="240C59DA"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30.00</w:t>
            </w:r>
          </w:p>
        </w:tc>
      </w:tr>
      <w:tr w:rsidR="007D1445" w:rsidRPr="00C66228" w14:paraId="02206A7C" w14:textId="77777777" w:rsidTr="006B5231">
        <w:trPr>
          <w:trHeight w:val="710"/>
        </w:trPr>
        <w:tc>
          <w:tcPr>
            <w:tcW w:w="640" w:type="dxa"/>
          </w:tcPr>
          <w:p w14:paraId="0C43F966"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3418</w:t>
            </w:r>
          </w:p>
        </w:tc>
        <w:tc>
          <w:tcPr>
            <w:tcW w:w="4230" w:type="dxa"/>
            <w:vAlign w:val="bottom"/>
          </w:tcPr>
          <w:p w14:paraId="26C362FF"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Breast, excision of cyst, fibro adenoma or other local lesion or segmental resection for any other reason, where frozen section is performed (G)</w:t>
            </w:r>
            <w:r w:rsidR="00F401F3" w:rsidRPr="00C66228">
              <w:rPr>
                <w:rStyle w:val="Bodytext7pt"/>
                <w:rFonts w:eastAsia="Arial"/>
                <w:sz w:val="22"/>
                <w:szCs w:val="24"/>
              </w:rPr>
              <w:t xml:space="preserve"> </w:t>
            </w:r>
            <w:r w:rsidR="00945A13">
              <w:rPr>
                <w:rStyle w:val="Bodytext7pt"/>
                <w:rFonts w:eastAsia="Arial"/>
                <w:sz w:val="22"/>
                <w:szCs w:val="24"/>
              </w:rPr>
              <w:tab/>
            </w:r>
          </w:p>
        </w:tc>
        <w:tc>
          <w:tcPr>
            <w:tcW w:w="810" w:type="dxa"/>
            <w:vAlign w:val="bottom"/>
          </w:tcPr>
          <w:p w14:paraId="30B9992B"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48.00</w:t>
            </w:r>
          </w:p>
        </w:tc>
        <w:tc>
          <w:tcPr>
            <w:tcW w:w="810" w:type="dxa"/>
            <w:vAlign w:val="bottom"/>
          </w:tcPr>
          <w:p w14:paraId="5B35D9DD"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48.00</w:t>
            </w:r>
          </w:p>
        </w:tc>
        <w:tc>
          <w:tcPr>
            <w:tcW w:w="810" w:type="dxa"/>
            <w:vAlign w:val="bottom"/>
          </w:tcPr>
          <w:p w14:paraId="3BF3EBEC"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48.00</w:t>
            </w:r>
          </w:p>
        </w:tc>
        <w:tc>
          <w:tcPr>
            <w:tcW w:w="810" w:type="dxa"/>
            <w:vAlign w:val="bottom"/>
          </w:tcPr>
          <w:p w14:paraId="17AE8126"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48.00</w:t>
            </w:r>
          </w:p>
        </w:tc>
        <w:tc>
          <w:tcPr>
            <w:tcW w:w="810" w:type="dxa"/>
            <w:vAlign w:val="bottom"/>
          </w:tcPr>
          <w:p w14:paraId="1C9D3C10"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48.00</w:t>
            </w:r>
          </w:p>
        </w:tc>
        <w:tc>
          <w:tcPr>
            <w:tcW w:w="810" w:type="dxa"/>
            <w:vAlign w:val="bottom"/>
          </w:tcPr>
          <w:p w14:paraId="57160090"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48.00</w:t>
            </w:r>
          </w:p>
        </w:tc>
      </w:tr>
      <w:tr w:rsidR="007D1445" w:rsidRPr="00C66228" w14:paraId="3E1E51A9" w14:textId="77777777" w:rsidTr="006B5231">
        <w:trPr>
          <w:trHeight w:val="715"/>
        </w:trPr>
        <w:tc>
          <w:tcPr>
            <w:tcW w:w="640" w:type="dxa"/>
          </w:tcPr>
          <w:p w14:paraId="30A1C62E"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3419</w:t>
            </w:r>
          </w:p>
        </w:tc>
        <w:tc>
          <w:tcPr>
            <w:tcW w:w="4230" w:type="dxa"/>
            <w:vAlign w:val="bottom"/>
          </w:tcPr>
          <w:p w14:paraId="493C8FDB"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Breast, excision of cyst, fibro adenoma or other local lesion or segmental resection for any other reason, where frozen section is performed (S)</w:t>
            </w:r>
            <w:r w:rsidR="00F401F3" w:rsidRPr="00C66228">
              <w:rPr>
                <w:rStyle w:val="Bodytext7pt"/>
                <w:rFonts w:eastAsia="Arial"/>
                <w:sz w:val="22"/>
                <w:szCs w:val="24"/>
              </w:rPr>
              <w:t xml:space="preserve"> </w:t>
            </w:r>
            <w:r w:rsidR="00945A13">
              <w:rPr>
                <w:rStyle w:val="Bodytext7pt"/>
                <w:rFonts w:eastAsia="Arial"/>
                <w:sz w:val="22"/>
                <w:szCs w:val="24"/>
              </w:rPr>
              <w:tab/>
            </w:r>
          </w:p>
        </w:tc>
        <w:tc>
          <w:tcPr>
            <w:tcW w:w="810" w:type="dxa"/>
            <w:vAlign w:val="bottom"/>
          </w:tcPr>
          <w:p w14:paraId="3367976E"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28292CC1"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4EA6C121"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6E4BE0BC"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6FF96CA7"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4ECA3349"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60.00</w:t>
            </w:r>
          </w:p>
        </w:tc>
      </w:tr>
      <w:tr w:rsidR="007D1445" w:rsidRPr="00C66228" w14:paraId="00E44A65" w14:textId="77777777" w:rsidTr="006B5231">
        <w:trPr>
          <w:trHeight w:val="706"/>
        </w:trPr>
        <w:tc>
          <w:tcPr>
            <w:tcW w:w="640" w:type="dxa"/>
          </w:tcPr>
          <w:p w14:paraId="2C2F8794"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3423</w:t>
            </w:r>
          </w:p>
        </w:tc>
        <w:tc>
          <w:tcPr>
            <w:tcW w:w="4230" w:type="dxa"/>
            <w:vAlign w:val="bottom"/>
          </w:tcPr>
          <w:p w14:paraId="367101AC"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Partial mastectomy involving more than one quarter of the breast tissue with or without biopsy and frozen section (G)</w:t>
            </w:r>
            <w:r w:rsidR="00F401F3" w:rsidRPr="00C66228">
              <w:rPr>
                <w:rStyle w:val="Bodytext7pt"/>
                <w:rFonts w:eastAsia="Arial"/>
                <w:sz w:val="22"/>
                <w:szCs w:val="24"/>
              </w:rPr>
              <w:t xml:space="preserve"> </w:t>
            </w:r>
            <w:r w:rsidR="00945A13">
              <w:rPr>
                <w:rStyle w:val="Bodytext7pt"/>
                <w:rFonts w:eastAsia="Arial"/>
                <w:sz w:val="22"/>
                <w:szCs w:val="24"/>
              </w:rPr>
              <w:tab/>
            </w:r>
          </w:p>
        </w:tc>
        <w:tc>
          <w:tcPr>
            <w:tcW w:w="810" w:type="dxa"/>
            <w:vAlign w:val="bottom"/>
          </w:tcPr>
          <w:p w14:paraId="2859F336"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48.00</w:t>
            </w:r>
          </w:p>
        </w:tc>
        <w:tc>
          <w:tcPr>
            <w:tcW w:w="810" w:type="dxa"/>
            <w:vAlign w:val="bottom"/>
          </w:tcPr>
          <w:p w14:paraId="1DD41C49"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48.00</w:t>
            </w:r>
          </w:p>
        </w:tc>
        <w:tc>
          <w:tcPr>
            <w:tcW w:w="810" w:type="dxa"/>
            <w:vAlign w:val="bottom"/>
          </w:tcPr>
          <w:p w14:paraId="6D4DE2CD"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48.00</w:t>
            </w:r>
          </w:p>
        </w:tc>
        <w:tc>
          <w:tcPr>
            <w:tcW w:w="810" w:type="dxa"/>
            <w:vAlign w:val="bottom"/>
          </w:tcPr>
          <w:p w14:paraId="6002BAD9"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48.00</w:t>
            </w:r>
          </w:p>
        </w:tc>
        <w:tc>
          <w:tcPr>
            <w:tcW w:w="810" w:type="dxa"/>
            <w:vAlign w:val="bottom"/>
          </w:tcPr>
          <w:p w14:paraId="63C6F1B8"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48.00</w:t>
            </w:r>
          </w:p>
        </w:tc>
        <w:tc>
          <w:tcPr>
            <w:tcW w:w="810" w:type="dxa"/>
            <w:vAlign w:val="bottom"/>
          </w:tcPr>
          <w:p w14:paraId="62340658"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48.00</w:t>
            </w:r>
          </w:p>
        </w:tc>
      </w:tr>
      <w:tr w:rsidR="007D1445" w:rsidRPr="00C66228" w14:paraId="432A6A49" w14:textId="77777777" w:rsidTr="000A1258">
        <w:trPr>
          <w:trHeight w:val="710"/>
        </w:trPr>
        <w:tc>
          <w:tcPr>
            <w:tcW w:w="640" w:type="dxa"/>
          </w:tcPr>
          <w:p w14:paraId="5106B1CC"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3424</w:t>
            </w:r>
          </w:p>
        </w:tc>
        <w:tc>
          <w:tcPr>
            <w:tcW w:w="4230" w:type="dxa"/>
            <w:vAlign w:val="bottom"/>
          </w:tcPr>
          <w:p w14:paraId="08DFC64A"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Partial mastectomy involving more than one quarter of the breast tissue with or without biopsy and frozen section (S)</w:t>
            </w:r>
            <w:r w:rsidR="00F401F3" w:rsidRPr="00C66228">
              <w:rPr>
                <w:rStyle w:val="Bodytext7pt"/>
                <w:rFonts w:eastAsia="Arial"/>
                <w:sz w:val="22"/>
                <w:szCs w:val="24"/>
              </w:rPr>
              <w:t xml:space="preserve"> </w:t>
            </w:r>
            <w:r w:rsidR="00945A13">
              <w:rPr>
                <w:rStyle w:val="Bodytext7pt"/>
                <w:rFonts w:eastAsia="Arial"/>
                <w:sz w:val="22"/>
                <w:szCs w:val="24"/>
              </w:rPr>
              <w:tab/>
            </w:r>
          </w:p>
        </w:tc>
        <w:tc>
          <w:tcPr>
            <w:tcW w:w="810" w:type="dxa"/>
            <w:vAlign w:val="bottom"/>
          </w:tcPr>
          <w:p w14:paraId="0BC6C866"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6402976B"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5277BDB6"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56B5C0CA"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15B1DEC6"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63BC2027"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60.00</w:t>
            </w:r>
          </w:p>
        </w:tc>
      </w:tr>
      <w:tr w:rsidR="007D1445" w:rsidRPr="00C66228" w14:paraId="77F795DE" w14:textId="77777777" w:rsidTr="000A1258">
        <w:trPr>
          <w:trHeight w:val="557"/>
        </w:trPr>
        <w:tc>
          <w:tcPr>
            <w:tcW w:w="640" w:type="dxa"/>
          </w:tcPr>
          <w:p w14:paraId="4D3C3E7F"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3428</w:t>
            </w:r>
          </w:p>
        </w:tc>
        <w:tc>
          <w:tcPr>
            <w:tcW w:w="4230" w:type="dxa"/>
            <w:vAlign w:val="bottom"/>
          </w:tcPr>
          <w:p w14:paraId="1B366F06"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Breast, radical amputation of, with or without biopsy and frozen section (G)</w:t>
            </w:r>
            <w:r w:rsidR="00F401F3" w:rsidRPr="00C66228">
              <w:rPr>
                <w:rStyle w:val="Bodytext7pt"/>
                <w:rFonts w:eastAsia="Arial"/>
                <w:sz w:val="22"/>
                <w:szCs w:val="24"/>
              </w:rPr>
              <w:t xml:space="preserve"> </w:t>
            </w:r>
            <w:r w:rsidR="00945A13">
              <w:rPr>
                <w:rStyle w:val="Bodytext7pt"/>
                <w:rFonts w:eastAsia="Arial"/>
                <w:sz w:val="22"/>
                <w:szCs w:val="24"/>
              </w:rPr>
              <w:tab/>
            </w:r>
          </w:p>
        </w:tc>
        <w:tc>
          <w:tcPr>
            <w:tcW w:w="810" w:type="dxa"/>
            <w:vAlign w:val="bottom"/>
          </w:tcPr>
          <w:p w14:paraId="124DE757"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51B0A3E2"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008C068C"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16E3DC7D"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3E8E60A8"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771EE9AD"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120.00</w:t>
            </w:r>
          </w:p>
        </w:tc>
      </w:tr>
      <w:tr w:rsidR="007D1445" w:rsidRPr="00C66228" w14:paraId="60AE3554" w14:textId="77777777" w:rsidTr="000A1258">
        <w:trPr>
          <w:trHeight w:val="394"/>
        </w:trPr>
        <w:tc>
          <w:tcPr>
            <w:tcW w:w="640" w:type="dxa"/>
          </w:tcPr>
          <w:p w14:paraId="703D67F2"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3430</w:t>
            </w:r>
          </w:p>
        </w:tc>
        <w:tc>
          <w:tcPr>
            <w:tcW w:w="4230" w:type="dxa"/>
            <w:vAlign w:val="bottom"/>
          </w:tcPr>
          <w:p w14:paraId="7EC9AA51"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Breast, radical amputation of, with or without biopsy and frozen section (S)</w:t>
            </w:r>
            <w:r w:rsidR="00F401F3" w:rsidRPr="00C66228">
              <w:rPr>
                <w:rStyle w:val="Bodytext7pt"/>
                <w:rFonts w:eastAsia="Arial"/>
                <w:sz w:val="22"/>
                <w:szCs w:val="24"/>
              </w:rPr>
              <w:t xml:space="preserve"> </w:t>
            </w:r>
            <w:r w:rsidR="00945A13">
              <w:rPr>
                <w:rStyle w:val="Bodytext7pt"/>
                <w:rFonts w:eastAsia="Arial"/>
                <w:sz w:val="22"/>
                <w:szCs w:val="24"/>
              </w:rPr>
              <w:tab/>
            </w:r>
          </w:p>
        </w:tc>
        <w:tc>
          <w:tcPr>
            <w:tcW w:w="810" w:type="dxa"/>
            <w:vAlign w:val="bottom"/>
          </w:tcPr>
          <w:p w14:paraId="1997EBED"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160.00</w:t>
            </w:r>
          </w:p>
        </w:tc>
        <w:tc>
          <w:tcPr>
            <w:tcW w:w="810" w:type="dxa"/>
            <w:vAlign w:val="bottom"/>
          </w:tcPr>
          <w:p w14:paraId="7442985E"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160.00</w:t>
            </w:r>
          </w:p>
        </w:tc>
        <w:tc>
          <w:tcPr>
            <w:tcW w:w="810" w:type="dxa"/>
            <w:vAlign w:val="bottom"/>
          </w:tcPr>
          <w:p w14:paraId="39DC53F9"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160.00</w:t>
            </w:r>
          </w:p>
        </w:tc>
        <w:tc>
          <w:tcPr>
            <w:tcW w:w="810" w:type="dxa"/>
            <w:vAlign w:val="bottom"/>
          </w:tcPr>
          <w:p w14:paraId="548E3AD1"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160.00</w:t>
            </w:r>
          </w:p>
        </w:tc>
        <w:tc>
          <w:tcPr>
            <w:tcW w:w="810" w:type="dxa"/>
            <w:vAlign w:val="bottom"/>
          </w:tcPr>
          <w:p w14:paraId="6F734914"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160.00</w:t>
            </w:r>
          </w:p>
        </w:tc>
        <w:tc>
          <w:tcPr>
            <w:tcW w:w="810" w:type="dxa"/>
            <w:vAlign w:val="bottom"/>
          </w:tcPr>
          <w:p w14:paraId="34C76659"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160.00</w:t>
            </w:r>
          </w:p>
        </w:tc>
      </w:tr>
      <w:tr w:rsidR="007D1445" w:rsidRPr="00C66228" w14:paraId="69B0900F" w14:textId="77777777" w:rsidTr="00DF0FB8">
        <w:trPr>
          <w:trHeight w:val="384"/>
        </w:trPr>
        <w:tc>
          <w:tcPr>
            <w:tcW w:w="640" w:type="dxa"/>
          </w:tcPr>
          <w:p w14:paraId="1640BEEB"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3434</w:t>
            </w:r>
          </w:p>
        </w:tc>
        <w:tc>
          <w:tcPr>
            <w:tcW w:w="4230" w:type="dxa"/>
          </w:tcPr>
          <w:p w14:paraId="4CE90A52" w14:textId="77777777" w:rsidR="007D1445" w:rsidRPr="00C66228" w:rsidRDefault="007D1445" w:rsidP="00DF0FB8">
            <w:pPr>
              <w:tabs>
                <w:tab w:val="left" w:leader="dot" w:pos="4137"/>
              </w:tabs>
              <w:ind w:left="260" w:hanging="260"/>
              <w:rPr>
                <w:rFonts w:ascii="Times New Roman" w:hAnsi="Times New Roman" w:cs="Times New Roman"/>
                <w:sz w:val="22"/>
              </w:rPr>
            </w:pPr>
            <w:r w:rsidRPr="00C66228">
              <w:rPr>
                <w:rStyle w:val="Bodytext7pt"/>
                <w:rFonts w:eastAsia="Arial"/>
                <w:sz w:val="22"/>
                <w:szCs w:val="24"/>
              </w:rPr>
              <w:t>Niggle, inverted, surgical eversion of</w:t>
            </w:r>
            <w:r w:rsidR="00F401F3" w:rsidRPr="00C66228">
              <w:rPr>
                <w:rStyle w:val="Bodytext7pt"/>
                <w:rFonts w:eastAsia="Arial"/>
                <w:sz w:val="22"/>
                <w:szCs w:val="24"/>
              </w:rPr>
              <w:t xml:space="preserve"> </w:t>
            </w:r>
            <w:r w:rsidR="00945A13">
              <w:rPr>
                <w:rStyle w:val="Bodytext7pt"/>
                <w:rFonts w:eastAsia="Arial"/>
                <w:sz w:val="22"/>
                <w:szCs w:val="24"/>
              </w:rPr>
              <w:tab/>
            </w:r>
          </w:p>
        </w:tc>
        <w:tc>
          <w:tcPr>
            <w:tcW w:w="810" w:type="dxa"/>
          </w:tcPr>
          <w:p w14:paraId="233DDA89"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tcPr>
          <w:p w14:paraId="16F57F15"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tcPr>
          <w:p w14:paraId="6318FCC7"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tcPr>
          <w:p w14:paraId="50A64851"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tcPr>
          <w:p w14:paraId="16312618"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tcPr>
          <w:p w14:paraId="768F11F3"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16.50</w:t>
            </w:r>
          </w:p>
        </w:tc>
      </w:tr>
      <w:tr w:rsidR="007D1445" w:rsidRPr="00C66228" w14:paraId="0F3883A7" w14:textId="77777777" w:rsidTr="00DF0FB8">
        <w:trPr>
          <w:trHeight w:val="403"/>
        </w:trPr>
        <w:tc>
          <w:tcPr>
            <w:tcW w:w="640" w:type="dxa"/>
          </w:tcPr>
          <w:p w14:paraId="35938829"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3436</w:t>
            </w:r>
          </w:p>
        </w:tc>
        <w:tc>
          <w:tcPr>
            <w:tcW w:w="4230" w:type="dxa"/>
          </w:tcPr>
          <w:p w14:paraId="77DB5845" w14:textId="77777777" w:rsidR="007D1445" w:rsidRPr="00C66228" w:rsidRDefault="007D1445" w:rsidP="00DF0FB8">
            <w:pPr>
              <w:tabs>
                <w:tab w:val="left" w:leader="dot" w:pos="4137"/>
              </w:tabs>
              <w:ind w:left="260" w:hanging="260"/>
              <w:rPr>
                <w:rFonts w:ascii="Times New Roman" w:hAnsi="Times New Roman" w:cs="Times New Roman"/>
                <w:sz w:val="22"/>
              </w:rPr>
            </w:pPr>
            <w:r w:rsidRPr="00C66228">
              <w:rPr>
                <w:rStyle w:val="Bodytext7pt"/>
                <w:rFonts w:eastAsia="Arial"/>
                <w:sz w:val="22"/>
                <w:szCs w:val="24"/>
              </w:rPr>
              <w:t>Nipple, inverted, surgical eversion of (S)</w:t>
            </w:r>
            <w:r w:rsidR="00945A13">
              <w:rPr>
                <w:rStyle w:val="Bodytext7pt"/>
                <w:rFonts w:eastAsia="Arial"/>
                <w:sz w:val="22"/>
                <w:szCs w:val="24"/>
              </w:rPr>
              <w:tab/>
            </w:r>
          </w:p>
        </w:tc>
        <w:tc>
          <w:tcPr>
            <w:tcW w:w="810" w:type="dxa"/>
          </w:tcPr>
          <w:p w14:paraId="34D644EE"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tcPr>
          <w:p w14:paraId="1B1F2DAA"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tcPr>
          <w:p w14:paraId="16278603"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tcPr>
          <w:p w14:paraId="054CDDDC"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tcPr>
          <w:p w14:paraId="70E8004F"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tcPr>
          <w:p w14:paraId="0F60CA2B"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22.00</w:t>
            </w:r>
          </w:p>
        </w:tc>
      </w:tr>
      <w:tr w:rsidR="007D1445" w:rsidRPr="00C66228" w14:paraId="7E0FEBD3" w14:textId="77777777" w:rsidTr="00DF0FB8">
        <w:trPr>
          <w:trHeight w:val="398"/>
        </w:trPr>
        <w:tc>
          <w:tcPr>
            <w:tcW w:w="640" w:type="dxa"/>
          </w:tcPr>
          <w:p w14:paraId="061F61B5"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3443</w:t>
            </w:r>
          </w:p>
        </w:tc>
        <w:tc>
          <w:tcPr>
            <w:tcW w:w="4230" w:type="dxa"/>
          </w:tcPr>
          <w:p w14:paraId="7CF40D87" w14:textId="77777777" w:rsidR="007D1445" w:rsidRPr="00C66228" w:rsidRDefault="007D1445" w:rsidP="00DF0FB8">
            <w:pPr>
              <w:tabs>
                <w:tab w:val="left" w:leader="dot" w:pos="4137"/>
              </w:tabs>
              <w:ind w:left="260" w:hanging="260"/>
              <w:rPr>
                <w:rFonts w:ascii="Times New Roman" w:hAnsi="Times New Roman" w:cs="Times New Roman"/>
                <w:sz w:val="22"/>
              </w:rPr>
            </w:pPr>
            <w:r w:rsidRPr="00C66228">
              <w:rPr>
                <w:rStyle w:val="Bodytext7pt"/>
                <w:rFonts w:eastAsia="Arial"/>
                <w:sz w:val="22"/>
                <w:szCs w:val="24"/>
              </w:rPr>
              <w:t>Laparotomy (exploratory) where no other procedure is performed (G)</w:t>
            </w:r>
            <w:r w:rsidR="00945A13">
              <w:rPr>
                <w:rStyle w:val="Bodytext7pt"/>
                <w:rFonts w:eastAsia="Arial"/>
                <w:sz w:val="22"/>
                <w:szCs w:val="24"/>
              </w:rPr>
              <w:tab/>
            </w:r>
          </w:p>
        </w:tc>
        <w:tc>
          <w:tcPr>
            <w:tcW w:w="810" w:type="dxa"/>
          </w:tcPr>
          <w:p w14:paraId="39B7FDC3"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tcPr>
          <w:p w14:paraId="628EF648"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tcPr>
          <w:p w14:paraId="218B1D32"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tcPr>
          <w:p w14:paraId="70EBD65C"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tcPr>
          <w:p w14:paraId="228B8767"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tcPr>
          <w:p w14:paraId="5DD6372F"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60.00</w:t>
            </w:r>
          </w:p>
        </w:tc>
      </w:tr>
    </w:tbl>
    <w:p w14:paraId="43D6F11E" w14:textId="77777777" w:rsidR="007D1445" w:rsidRPr="00C66228" w:rsidRDefault="007D1445" w:rsidP="00AF2930">
      <w:pPr>
        <w:rPr>
          <w:rFonts w:ascii="Times New Roman" w:hAnsi="Times New Roman" w:cs="Times New Roman"/>
          <w:sz w:val="22"/>
        </w:rPr>
      </w:pPr>
      <w:r w:rsidRPr="00C66228">
        <w:rPr>
          <w:rFonts w:ascii="Times New Roman" w:hAnsi="Times New Roman" w:cs="Times New Roman"/>
          <w:sz w:val="22"/>
        </w:rPr>
        <w:br w:type="page"/>
      </w:r>
    </w:p>
    <w:tbl>
      <w:tblPr>
        <w:tblOverlap w:val="never"/>
        <w:tblW w:w="0" w:type="auto"/>
        <w:tblLayout w:type="fixed"/>
        <w:tblCellMar>
          <w:left w:w="10" w:type="dxa"/>
          <w:right w:w="10" w:type="dxa"/>
        </w:tblCellMar>
        <w:tblLook w:val="0000" w:firstRow="0" w:lastRow="0" w:firstColumn="0" w:lastColumn="0" w:noHBand="0" w:noVBand="0"/>
      </w:tblPr>
      <w:tblGrid>
        <w:gridCol w:w="640"/>
        <w:gridCol w:w="4230"/>
        <w:gridCol w:w="810"/>
        <w:gridCol w:w="810"/>
        <w:gridCol w:w="810"/>
        <w:gridCol w:w="810"/>
        <w:gridCol w:w="810"/>
        <w:gridCol w:w="810"/>
      </w:tblGrid>
      <w:tr w:rsidR="007D1445" w:rsidRPr="00C66228" w14:paraId="4CE54D75" w14:textId="77777777" w:rsidTr="00945A13">
        <w:trPr>
          <w:trHeight w:val="336"/>
        </w:trPr>
        <w:tc>
          <w:tcPr>
            <w:tcW w:w="640" w:type="dxa"/>
            <w:tcBorders>
              <w:top w:val="single" w:sz="4" w:space="0" w:color="auto"/>
            </w:tcBorders>
            <w:vAlign w:val="bottom"/>
          </w:tcPr>
          <w:p w14:paraId="27ECE24B" w14:textId="77777777" w:rsidR="007D1445" w:rsidRPr="00945A13" w:rsidRDefault="007D1445" w:rsidP="00945A13">
            <w:pPr>
              <w:rPr>
                <w:rFonts w:ascii="Times New Roman" w:hAnsi="Times New Roman" w:cs="Times New Roman"/>
                <w:sz w:val="20"/>
              </w:rPr>
            </w:pPr>
          </w:p>
        </w:tc>
        <w:tc>
          <w:tcPr>
            <w:tcW w:w="4230" w:type="dxa"/>
            <w:tcBorders>
              <w:top w:val="single" w:sz="4" w:space="0" w:color="auto"/>
            </w:tcBorders>
            <w:vAlign w:val="bottom"/>
          </w:tcPr>
          <w:p w14:paraId="45B21B48" w14:textId="77777777" w:rsidR="007D1445" w:rsidRPr="00945A13" w:rsidRDefault="007D1445" w:rsidP="00945A13">
            <w:pPr>
              <w:rPr>
                <w:rFonts w:ascii="Times New Roman" w:hAnsi="Times New Roman" w:cs="Times New Roman"/>
                <w:sz w:val="20"/>
              </w:rPr>
            </w:pPr>
          </w:p>
        </w:tc>
        <w:tc>
          <w:tcPr>
            <w:tcW w:w="810" w:type="dxa"/>
            <w:tcBorders>
              <w:top w:val="single" w:sz="4" w:space="0" w:color="auto"/>
            </w:tcBorders>
            <w:vAlign w:val="bottom"/>
          </w:tcPr>
          <w:p w14:paraId="5CCD704C" w14:textId="77777777" w:rsidR="007D1445" w:rsidRPr="00945A13" w:rsidRDefault="007D1445" w:rsidP="00945A13">
            <w:pPr>
              <w:rPr>
                <w:rFonts w:ascii="Times New Roman" w:hAnsi="Times New Roman" w:cs="Times New Roman"/>
                <w:sz w:val="20"/>
              </w:rPr>
            </w:pPr>
            <w:r w:rsidRPr="00945A13">
              <w:rPr>
                <w:rStyle w:val="Bodytext7pt"/>
                <w:rFonts w:eastAsia="Arial"/>
                <w:sz w:val="20"/>
                <w:szCs w:val="24"/>
              </w:rPr>
              <w:t>Fees</w:t>
            </w:r>
          </w:p>
        </w:tc>
        <w:tc>
          <w:tcPr>
            <w:tcW w:w="810" w:type="dxa"/>
            <w:tcBorders>
              <w:top w:val="single" w:sz="4" w:space="0" w:color="auto"/>
            </w:tcBorders>
            <w:vAlign w:val="bottom"/>
          </w:tcPr>
          <w:p w14:paraId="5059F6F7" w14:textId="77777777" w:rsidR="007D1445" w:rsidRPr="00945A13" w:rsidRDefault="007D1445" w:rsidP="00945A13">
            <w:pPr>
              <w:rPr>
                <w:rFonts w:ascii="Times New Roman" w:hAnsi="Times New Roman" w:cs="Times New Roman"/>
                <w:sz w:val="20"/>
              </w:rPr>
            </w:pPr>
          </w:p>
        </w:tc>
        <w:tc>
          <w:tcPr>
            <w:tcW w:w="810" w:type="dxa"/>
            <w:tcBorders>
              <w:top w:val="single" w:sz="4" w:space="0" w:color="auto"/>
            </w:tcBorders>
            <w:vAlign w:val="bottom"/>
          </w:tcPr>
          <w:p w14:paraId="26643607" w14:textId="77777777" w:rsidR="007D1445" w:rsidRPr="00945A13" w:rsidRDefault="007D1445" w:rsidP="00945A13">
            <w:pPr>
              <w:rPr>
                <w:rFonts w:ascii="Times New Roman" w:hAnsi="Times New Roman" w:cs="Times New Roman"/>
                <w:sz w:val="20"/>
              </w:rPr>
            </w:pPr>
          </w:p>
        </w:tc>
        <w:tc>
          <w:tcPr>
            <w:tcW w:w="810" w:type="dxa"/>
            <w:tcBorders>
              <w:top w:val="single" w:sz="4" w:space="0" w:color="auto"/>
            </w:tcBorders>
            <w:vAlign w:val="bottom"/>
          </w:tcPr>
          <w:p w14:paraId="6D796B47" w14:textId="77777777" w:rsidR="007D1445" w:rsidRPr="00945A13" w:rsidRDefault="007D1445" w:rsidP="00945A13">
            <w:pPr>
              <w:rPr>
                <w:rFonts w:ascii="Times New Roman" w:hAnsi="Times New Roman" w:cs="Times New Roman"/>
                <w:sz w:val="20"/>
              </w:rPr>
            </w:pPr>
          </w:p>
        </w:tc>
        <w:tc>
          <w:tcPr>
            <w:tcW w:w="810" w:type="dxa"/>
            <w:tcBorders>
              <w:top w:val="single" w:sz="4" w:space="0" w:color="auto"/>
            </w:tcBorders>
            <w:vAlign w:val="bottom"/>
          </w:tcPr>
          <w:p w14:paraId="66158098" w14:textId="77777777" w:rsidR="007D1445" w:rsidRPr="00945A13" w:rsidRDefault="007D1445" w:rsidP="00945A13">
            <w:pPr>
              <w:rPr>
                <w:rFonts w:ascii="Times New Roman" w:hAnsi="Times New Roman" w:cs="Times New Roman"/>
                <w:sz w:val="20"/>
              </w:rPr>
            </w:pPr>
          </w:p>
        </w:tc>
        <w:tc>
          <w:tcPr>
            <w:tcW w:w="810" w:type="dxa"/>
            <w:tcBorders>
              <w:top w:val="single" w:sz="4" w:space="0" w:color="auto"/>
            </w:tcBorders>
            <w:vAlign w:val="bottom"/>
          </w:tcPr>
          <w:p w14:paraId="61F34685" w14:textId="77777777" w:rsidR="007D1445" w:rsidRPr="00945A13" w:rsidRDefault="007D1445" w:rsidP="00945A13">
            <w:pPr>
              <w:rPr>
                <w:rFonts w:ascii="Times New Roman" w:hAnsi="Times New Roman" w:cs="Times New Roman"/>
                <w:sz w:val="20"/>
              </w:rPr>
            </w:pPr>
          </w:p>
        </w:tc>
      </w:tr>
      <w:tr w:rsidR="007D1445" w:rsidRPr="00C66228" w14:paraId="49337CBE" w14:textId="77777777" w:rsidTr="00945A13">
        <w:trPr>
          <w:trHeight w:val="490"/>
        </w:trPr>
        <w:tc>
          <w:tcPr>
            <w:tcW w:w="640" w:type="dxa"/>
            <w:vAlign w:val="bottom"/>
          </w:tcPr>
          <w:p w14:paraId="13D965FC" w14:textId="77777777" w:rsidR="007D1445" w:rsidRPr="00945A13" w:rsidRDefault="007D1445" w:rsidP="00945A13">
            <w:pPr>
              <w:rPr>
                <w:rFonts w:ascii="Times New Roman" w:hAnsi="Times New Roman" w:cs="Times New Roman"/>
                <w:sz w:val="20"/>
              </w:rPr>
            </w:pPr>
            <w:r w:rsidRPr="00945A13">
              <w:rPr>
                <w:rStyle w:val="Bodytext7pt"/>
                <w:rFonts w:eastAsia="Arial"/>
                <w:sz w:val="20"/>
                <w:szCs w:val="24"/>
              </w:rPr>
              <w:t>Item No.</w:t>
            </w:r>
          </w:p>
        </w:tc>
        <w:tc>
          <w:tcPr>
            <w:tcW w:w="4230" w:type="dxa"/>
            <w:vAlign w:val="bottom"/>
          </w:tcPr>
          <w:p w14:paraId="162A3E47" w14:textId="77777777" w:rsidR="007D1445" w:rsidRPr="00945A13" w:rsidRDefault="007D1445" w:rsidP="00945A13">
            <w:pPr>
              <w:rPr>
                <w:rFonts w:ascii="Times New Roman" w:hAnsi="Times New Roman" w:cs="Times New Roman"/>
                <w:sz w:val="20"/>
              </w:rPr>
            </w:pPr>
            <w:r w:rsidRPr="00945A13">
              <w:rPr>
                <w:rStyle w:val="Bodytext7pt"/>
                <w:rFonts w:eastAsia="Arial"/>
                <w:sz w:val="20"/>
                <w:szCs w:val="24"/>
              </w:rPr>
              <w:t>Medical service</w:t>
            </w:r>
          </w:p>
        </w:tc>
        <w:tc>
          <w:tcPr>
            <w:tcW w:w="810" w:type="dxa"/>
            <w:tcBorders>
              <w:top w:val="single" w:sz="4" w:space="0" w:color="auto"/>
            </w:tcBorders>
            <w:vAlign w:val="bottom"/>
          </w:tcPr>
          <w:p w14:paraId="6DA3F970" w14:textId="77777777" w:rsidR="007D1445" w:rsidRPr="00945A13" w:rsidRDefault="007D1445" w:rsidP="00945A13">
            <w:pPr>
              <w:ind w:right="144"/>
              <w:jc w:val="right"/>
              <w:rPr>
                <w:rFonts w:ascii="Times New Roman" w:hAnsi="Times New Roman" w:cs="Times New Roman"/>
                <w:sz w:val="20"/>
              </w:rPr>
            </w:pPr>
            <w:r w:rsidRPr="00945A13">
              <w:rPr>
                <w:rStyle w:val="Bodytext7pt"/>
                <w:rFonts w:eastAsia="Arial"/>
                <w:sz w:val="20"/>
                <w:szCs w:val="24"/>
              </w:rPr>
              <w:t>N.S.W.</w:t>
            </w:r>
          </w:p>
        </w:tc>
        <w:tc>
          <w:tcPr>
            <w:tcW w:w="810" w:type="dxa"/>
            <w:tcBorders>
              <w:top w:val="single" w:sz="4" w:space="0" w:color="auto"/>
            </w:tcBorders>
            <w:vAlign w:val="bottom"/>
          </w:tcPr>
          <w:p w14:paraId="46A5411D" w14:textId="77777777" w:rsidR="007D1445" w:rsidRPr="00945A13" w:rsidRDefault="007D1445" w:rsidP="00945A13">
            <w:pPr>
              <w:ind w:right="144"/>
              <w:jc w:val="right"/>
              <w:rPr>
                <w:rFonts w:ascii="Times New Roman" w:hAnsi="Times New Roman" w:cs="Times New Roman"/>
                <w:sz w:val="20"/>
              </w:rPr>
            </w:pPr>
            <w:r w:rsidRPr="00945A13">
              <w:rPr>
                <w:rStyle w:val="Bodytext7pt"/>
                <w:rFonts w:eastAsia="Arial"/>
                <w:sz w:val="20"/>
                <w:szCs w:val="24"/>
              </w:rPr>
              <w:t>Vic.</w:t>
            </w:r>
          </w:p>
        </w:tc>
        <w:tc>
          <w:tcPr>
            <w:tcW w:w="810" w:type="dxa"/>
            <w:tcBorders>
              <w:top w:val="single" w:sz="4" w:space="0" w:color="auto"/>
            </w:tcBorders>
            <w:vAlign w:val="bottom"/>
          </w:tcPr>
          <w:p w14:paraId="4CBFC017" w14:textId="77777777" w:rsidR="007D1445" w:rsidRPr="00945A13" w:rsidRDefault="007D1445" w:rsidP="00945A13">
            <w:pPr>
              <w:ind w:right="144"/>
              <w:jc w:val="right"/>
              <w:rPr>
                <w:rFonts w:ascii="Times New Roman" w:hAnsi="Times New Roman" w:cs="Times New Roman"/>
                <w:sz w:val="20"/>
              </w:rPr>
            </w:pPr>
            <w:r w:rsidRPr="00945A13">
              <w:rPr>
                <w:rStyle w:val="Bodytext7pt"/>
                <w:rFonts w:eastAsia="Arial"/>
                <w:sz w:val="20"/>
                <w:szCs w:val="24"/>
              </w:rPr>
              <w:t>Qld</w:t>
            </w:r>
          </w:p>
        </w:tc>
        <w:tc>
          <w:tcPr>
            <w:tcW w:w="810" w:type="dxa"/>
            <w:tcBorders>
              <w:top w:val="single" w:sz="4" w:space="0" w:color="auto"/>
            </w:tcBorders>
            <w:vAlign w:val="bottom"/>
          </w:tcPr>
          <w:p w14:paraId="733901ED" w14:textId="77777777" w:rsidR="007D1445" w:rsidRPr="00945A13" w:rsidRDefault="007D1445" w:rsidP="00945A13">
            <w:pPr>
              <w:ind w:right="144"/>
              <w:jc w:val="right"/>
              <w:rPr>
                <w:rFonts w:ascii="Times New Roman" w:hAnsi="Times New Roman" w:cs="Times New Roman"/>
                <w:sz w:val="20"/>
              </w:rPr>
            </w:pPr>
            <w:r w:rsidRPr="00945A13">
              <w:rPr>
                <w:rStyle w:val="Bodytext7pt"/>
                <w:rFonts w:eastAsia="Arial"/>
                <w:sz w:val="20"/>
                <w:szCs w:val="24"/>
              </w:rPr>
              <w:t>S.A.</w:t>
            </w:r>
          </w:p>
        </w:tc>
        <w:tc>
          <w:tcPr>
            <w:tcW w:w="810" w:type="dxa"/>
            <w:tcBorders>
              <w:top w:val="single" w:sz="4" w:space="0" w:color="auto"/>
            </w:tcBorders>
            <w:vAlign w:val="bottom"/>
          </w:tcPr>
          <w:p w14:paraId="6D0BDD8D" w14:textId="77777777" w:rsidR="007D1445" w:rsidRPr="00945A13" w:rsidRDefault="007D1445" w:rsidP="00945A13">
            <w:pPr>
              <w:ind w:right="144"/>
              <w:jc w:val="right"/>
              <w:rPr>
                <w:rFonts w:ascii="Times New Roman" w:hAnsi="Times New Roman" w:cs="Times New Roman"/>
                <w:sz w:val="20"/>
              </w:rPr>
            </w:pPr>
            <w:r w:rsidRPr="00945A13">
              <w:rPr>
                <w:rStyle w:val="Bodytext7pt"/>
                <w:rFonts w:eastAsia="Arial"/>
                <w:sz w:val="20"/>
                <w:szCs w:val="24"/>
              </w:rPr>
              <w:t>W.A.</w:t>
            </w:r>
          </w:p>
        </w:tc>
        <w:tc>
          <w:tcPr>
            <w:tcW w:w="810" w:type="dxa"/>
            <w:tcBorders>
              <w:top w:val="single" w:sz="4" w:space="0" w:color="auto"/>
            </w:tcBorders>
            <w:vAlign w:val="bottom"/>
          </w:tcPr>
          <w:p w14:paraId="7B3F5F2F" w14:textId="77777777" w:rsidR="007D1445" w:rsidRPr="00945A13" w:rsidRDefault="007D1445" w:rsidP="00945A13">
            <w:pPr>
              <w:ind w:right="144"/>
              <w:jc w:val="right"/>
              <w:rPr>
                <w:rFonts w:ascii="Times New Roman" w:hAnsi="Times New Roman" w:cs="Times New Roman"/>
                <w:sz w:val="20"/>
              </w:rPr>
            </w:pPr>
            <w:r w:rsidRPr="00945A13">
              <w:rPr>
                <w:rStyle w:val="Bodytext7pt"/>
                <w:rFonts w:eastAsia="Arial"/>
                <w:sz w:val="20"/>
                <w:szCs w:val="24"/>
              </w:rPr>
              <w:t>Tas.</w:t>
            </w:r>
          </w:p>
        </w:tc>
      </w:tr>
      <w:tr w:rsidR="007D1445" w:rsidRPr="00C66228" w14:paraId="7B88D3C3" w14:textId="77777777" w:rsidTr="000A1258">
        <w:trPr>
          <w:trHeight w:val="278"/>
        </w:trPr>
        <w:tc>
          <w:tcPr>
            <w:tcW w:w="640" w:type="dxa"/>
            <w:tcBorders>
              <w:top w:val="single" w:sz="4" w:space="0" w:color="auto"/>
            </w:tcBorders>
          </w:tcPr>
          <w:p w14:paraId="574569CD" w14:textId="77777777" w:rsidR="007D1445" w:rsidRPr="00945A13" w:rsidRDefault="007D1445" w:rsidP="006B5231">
            <w:pPr>
              <w:rPr>
                <w:rFonts w:ascii="Times New Roman" w:hAnsi="Times New Roman" w:cs="Times New Roman"/>
                <w:sz w:val="20"/>
              </w:rPr>
            </w:pPr>
          </w:p>
        </w:tc>
        <w:tc>
          <w:tcPr>
            <w:tcW w:w="4230" w:type="dxa"/>
            <w:tcBorders>
              <w:top w:val="single" w:sz="4" w:space="0" w:color="auto"/>
            </w:tcBorders>
            <w:vAlign w:val="bottom"/>
          </w:tcPr>
          <w:p w14:paraId="1CF8C314" w14:textId="77777777" w:rsidR="007D1445" w:rsidRPr="00945A13" w:rsidRDefault="007D1445" w:rsidP="006B5231">
            <w:pPr>
              <w:rPr>
                <w:rFonts w:ascii="Times New Roman" w:hAnsi="Times New Roman" w:cs="Times New Roman"/>
                <w:sz w:val="20"/>
              </w:rPr>
            </w:pPr>
          </w:p>
        </w:tc>
        <w:tc>
          <w:tcPr>
            <w:tcW w:w="810" w:type="dxa"/>
            <w:tcBorders>
              <w:top w:val="single" w:sz="4" w:space="0" w:color="auto"/>
            </w:tcBorders>
            <w:vAlign w:val="bottom"/>
          </w:tcPr>
          <w:p w14:paraId="0E60956F" w14:textId="77777777" w:rsidR="007D1445" w:rsidRPr="00945A13" w:rsidRDefault="007D1445" w:rsidP="00945A13">
            <w:pPr>
              <w:ind w:right="144"/>
              <w:jc w:val="right"/>
              <w:rPr>
                <w:rFonts w:ascii="Times New Roman" w:hAnsi="Times New Roman" w:cs="Times New Roman"/>
                <w:sz w:val="20"/>
              </w:rPr>
            </w:pPr>
            <w:r w:rsidRPr="00945A13">
              <w:rPr>
                <w:rStyle w:val="Bodytext7pt"/>
                <w:rFonts w:eastAsia="Arial"/>
                <w:sz w:val="20"/>
                <w:szCs w:val="24"/>
              </w:rPr>
              <w:t>$</w:t>
            </w:r>
          </w:p>
        </w:tc>
        <w:tc>
          <w:tcPr>
            <w:tcW w:w="810" w:type="dxa"/>
            <w:tcBorders>
              <w:top w:val="single" w:sz="4" w:space="0" w:color="auto"/>
            </w:tcBorders>
            <w:vAlign w:val="bottom"/>
          </w:tcPr>
          <w:p w14:paraId="2A517B86" w14:textId="77777777" w:rsidR="007D1445" w:rsidRPr="00945A13" w:rsidRDefault="007D1445" w:rsidP="00945A13">
            <w:pPr>
              <w:ind w:right="144"/>
              <w:jc w:val="right"/>
              <w:rPr>
                <w:rFonts w:ascii="Times New Roman" w:hAnsi="Times New Roman" w:cs="Times New Roman"/>
                <w:sz w:val="20"/>
              </w:rPr>
            </w:pPr>
            <w:r w:rsidRPr="00945A13">
              <w:rPr>
                <w:rStyle w:val="Bodytext7pt"/>
                <w:rFonts w:eastAsia="Arial"/>
                <w:sz w:val="20"/>
                <w:szCs w:val="24"/>
              </w:rPr>
              <w:t>$</w:t>
            </w:r>
          </w:p>
        </w:tc>
        <w:tc>
          <w:tcPr>
            <w:tcW w:w="810" w:type="dxa"/>
            <w:tcBorders>
              <w:top w:val="single" w:sz="4" w:space="0" w:color="auto"/>
            </w:tcBorders>
            <w:vAlign w:val="bottom"/>
          </w:tcPr>
          <w:p w14:paraId="12FC8000" w14:textId="77777777" w:rsidR="007D1445" w:rsidRPr="00945A13" w:rsidRDefault="007D1445" w:rsidP="00945A13">
            <w:pPr>
              <w:ind w:right="144"/>
              <w:jc w:val="right"/>
              <w:rPr>
                <w:rFonts w:ascii="Times New Roman" w:hAnsi="Times New Roman" w:cs="Times New Roman"/>
                <w:sz w:val="20"/>
              </w:rPr>
            </w:pPr>
            <w:r w:rsidRPr="00945A13">
              <w:rPr>
                <w:rStyle w:val="Bodytext7pt"/>
                <w:rFonts w:eastAsia="Arial"/>
                <w:sz w:val="20"/>
                <w:szCs w:val="24"/>
              </w:rPr>
              <w:t>$</w:t>
            </w:r>
          </w:p>
        </w:tc>
        <w:tc>
          <w:tcPr>
            <w:tcW w:w="810" w:type="dxa"/>
            <w:tcBorders>
              <w:top w:val="single" w:sz="4" w:space="0" w:color="auto"/>
            </w:tcBorders>
            <w:vAlign w:val="bottom"/>
          </w:tcPr>
          <w:p w14:paraId="7BC73BF0" w14:textId="77777777" w:rsidR="007D1445" w:rsidRPr="00945A13" w:rsidRDefault="007D1445" w:rsidP="00945A13">
            <w:pPr>
              <w:ind w:right="144"/>
              <w:jc w:val="right"/>
              <w:rPr>
                <w:rFonts w:ascii="Times New Roman" w:hAnsi="Times New Roman" w:cs="Times New Roman"/>
                <w:sz w:val="20"/>
              </w:rPr>
            </w:pPr>
            <w:r w:rsidRPr="00945A13">
              <w:rPr>
                <w:rStyle w:val="Bodytext7pt"/>
                <w:rFonts w:eastAsia="Arial"/>
                <w:sz w:val="20"/>
                <w:szCs w:val="24"/>
              </w:rPr>
              <w:t>$</w:t>
            </w:r>
          </w:p>
        </w:tc>
        <w:tc>
          <w:tcPr>
            <w:tcW w:w="810" w:type="dxa"/>
            <w:tcBorders>
              <w:top w:val="single" w:sz="4" w:space="0" w:color="auto"/>
            </w:tcBorders>
            <w:vAlign w:val="bottom"/>
          </w:tcPr>
          <w:p w14:paraId="25537261" w14:textId="77777777" w:rsidR="007D1445" w:rsidRPr="00945A13" w:rsidRDefault="007D1445" w:rsidP="00945A13">
            <w:pPr>
              <w:ind w:right="144"/>
              <w:jc w:val="right"/>
              <w:rPr>
                <w:rFonts w:ascii="Times New Roman" w:hAnsi="Times New Roman" w:cs="Times New Roman"/>
                <w:sz w:val="20"/>
              </w:rPr>
            </w:pPr>
            <w:r w:rsidRPr="00945A13">
              <w:rPr>
                <w:rStyle w:val="Bodytext7pt"/>
                <w:rFonts w:eastAsia="Arial"/>
                <w:sz w:val="20"/>
                <w:szCs w:val="24"/>
              </w:rPr>
              <w:t>$</w:t>
            </w:r>
          </w:p>
        </w:tc>
        <w:tc>
          <w:tcPr>
            <w:tcW w:w="810" w:type="dxa"/>
            <w:tcBorders>
              <w:top w:val="single" w:sz="4" w:space="0" w:color="auto"/>
            </w:tcBorders>
            <w:vAlign w:val="bottom"/>
          </w:tcPr>
          <w:p w14:paraId="0D57C763" w14:textId="77777777" w:rsidR="007D1445" w:rsidRPr="00945A13" w:rsidRDefault="007D1445" w:rsidP="00945A13">
            <w:pPr>
              <w:ind w:right="144"/>
              <w:jc w:val="right"/>
              <w:rPr>
                <w:rFonts w:ascii="Times New Roman" w:hAnsi="Times New Roman" w:cs="Times New Roman"/>
                <w:sz w:val="20"/>
              </w:rPr>
            </w:pPr>
            <w:r w:rsidRPr="00945A13">
              <w:rPr>
                <w:rStyle w:val="Bodytext7pt"/>
                <w:rFonts w:eastAsia="Arial"/>
                <w:sz w:val="20"/>
                <w:szCs w:val="24"/>
              </w:rPr>
              <w:t>$</w:t>
            </w:r>
          </w:p>
        </w:tc>
      </w:tr>
      <w:tr w:rsidR="007D1445" w:rsidRPr="00C66228" w14:paraId="6BA27BDD" w14:textId="77777777" w:rsidTr="006B5231">
        <w:trPr>
          <w:trHeight w:val="398"/>
        </w:trPr>
        <w:tc>
          <w:tcPr>
            <w:tcW w:w="640" w:type="dxa"/>
          </w:tcPr>
          <w:p w14:paraId="4B30E5E3"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3445</w:t>
            </w:r>
          </w:p>
        </w:tc>
        <w:tc>
          <w:tcPr>
            <w:tcW w:w="4230" w:type="dxa"/>
            <w:vAlign w:val="bottom"/>
          </w:tcPr>
          <w:p w14:paraId="2DF00DA8"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Laparotomy (exploratory) where no other procedure is performed (S)</w:t>
            </w:r>
            <w:r w:rsidR="00F401F3" w:rsidRPr="00C66228">
              <w:rPr>
                <w:rStyle w:val="Bodytext7pt"/>
                <w:rFonts w:eastAsia="Arial"/>
                <w:sz w:val="22"/>
                <w:szCs w:val="24"/>
              </w:rPr>
              <w:t xml:space="preserve"> </w:t>
            </w:r>
            <w:r w:rsidR="00945A13">
              <w:rPr>
                <w:rStyle w:val="Bodytext7pt"/>
                <w:rFonts w:eastAsia="Arial"/>
                <w:sz w:val="22"/>
                <w:szCs w:val="24"/>
              </w:rPr>
              <w:tab/>
            </w:r>
          </w:p>
        </w:tc>
        <w:tc>
          <w:tcPr>
            <w:tcW w:w="810" w:type="dxa"/>
            <w:vAlign w:val="bottom"/>
          </w:tcPr>
          <w:p w14:paraId="6D48B7DA"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80.00</w:t>
            </w:r>
          </w:p>
        </w:tc>
        <w:tc>
          <w:tcPr>
            <w:tcW w:w="810" w:type="dxa"/>
            <w:vAlign w:val="bottom"/>
          </w:tcPr>
          <w:p w14:paraId="19C20D86"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448D93BD"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80.00</w:t>
            </w:r>
          </w:p>
        </w:tc>
        <w:tc>
          <w:tcPr>
            <w:tcW w:w="810" w:type="dxa"/>
            <w:vAlign w:val="bottom"/>
          </w:tcPr>
          <w:p w14:paraId="06698D22"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80.00</w:t>
            </w:r>
          </w:p>
        </w:tc>
        <w:tc>
          <w:tcPr>
            <w:tcW w:w="810" w:type="dxa"/>
            <w:vAlign w:val="bottom"/>
          </w:tcPr>
          <w:p w14:paraId="1A58122B"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80.00</w:t>
            </w:r>
          </w:p>
        </w:tc>
        <w:tc>
          <w:tcPr>
            <w:tcW w:w="810" w:type="dxa"/>
            <w:vAlign w:val="bottom"/>
          </w:tcPr>
          <w:p w14:paraId="3FBDB3AB"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80.00</w:t>
            </w:r>
          </w:p>
        </w:tc>
      </w:tr>
      <w:tr w:rsidR="007D1445" w:rsidRPr="00C66228" w14:paraId="51D8664F" w14:textId="77777777" w:rsidTr="006B5231">
        <w:trPr>
          <w:trHeight w:val="533"/>
        </w:trPr>
        <w:tc>
          <w:tcPr>
            <w:tcW w:w="640" w:type="dxa"/>
          </w:tcPr>
          <w:p w14:paraId="5376B7D5"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3446</w:t>
            </w:r>
          </w:p>
        </w:tc>
        <w:tc>
          <w:tcPr>
            <w:tcW w:w="4230" w:type="dxa"/>
            <w:vAlign w:val="bottom"/>
          </w:tcPr>
          <w:p w14:paraId="0C774B9C"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Laparotomy involving operation on abdominal viscera, not covered by any other item in this Part (G)</w:t>
            </w:r>
            <w:r w:rsidR="00945A13">
              <w:rPr>
                <w:rStyle w:val="Bodytext7pt"/>
                <w:rFonts w:eastAsia="Arial"/>
                <w:sz w:val="22"/>
                <w:szCs w:val="24"/>
              </w:rPr>
              <w:tab/>
            </w:r>
          </w:p>
        </w:tc>
        <w:tc>
          <w:tcPr>
            <w:tcW w:w="810" w:type="dxa"/>
            <w:vAlign w:val="bottom"/>
          </w:tcPr>
          <w:p w14:paraId="579C625B"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80.00</w:t>
            </w:r>
          </w:p>
        </w:tc>
        <w:tc>
          <w:tcPr>
            <w:tcW w:w="810" w:type="dxa"/>
            <w:vAlign w:val="bottom"/>
          </w:tcPr>
          <w:p w14:paraId="2576303A"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4224DB84"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1B062482"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55B342A0"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590FE531"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65.00</w:t>
            </w:r>
          </w:p>
        </w:tc>
      </w:tr>
      <w:tr w:rsidR="007D1445" w:rsidRPr="00C66228" w14:paraId="2EA2623B" w14:textId="77777777" w:rsidTr="006B5231">
        <w:trPr>
          <w:trHeight w:val="542"/>
        </w:trPr>
        <w:tc>
          <w:tcPr>
            <w:tcW w:w="640" w:type="dxa"/>
          </w:tcPr>
          <w:p w14:paraId="75D9D8E9"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3448</w:t>
            </w:r>
          </w:p>
        </w:tc>
        <w:tc>
          <w:tcPr>
            <w:tcW w:w="4230" w:type="dxa"/>
            <w:vAlign w:val="bottom"/>
          </w:tcPr>
          <w:p w14:paraId="41635848"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Laparotomy involving operation on abdominal viscera, not covered by any other item in this Part (S)</w:t>
            </w:r>
            <w:r w:rsidR="00945A13">
              <w:rPr>
                <w:rStyle w:val="Bodytext7pt"/>
                <w:rFonts w:eastAsia="Arial"/>
                <w:sz w:val="22"/>
                <w:szCs w:val="24"/>
              </w:rPr>
              <w:tab/>
            </w:r>
          </w:p>
        </w:tc>
        <w:tc>
          <w:tcPr>
            <w:tcW w:w="810" w:type="dxa"/>
            <w:vAlign w:val="bottom"/>
          </w:tcPr>
          <w:p w14:paraId="1B3EA2E4"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4CFBCB69"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72B75907"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7EDF523B"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5862A8D4"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5BF3AF8C"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80.00</w:t>
            </w:r>
          </w:p>
        </w:tc>
      </w:tr>
      <w:tr w:rsidR="007D1445" w:rsidRPr="00C66228" w14:paraId="3D40F060" w14:textId="77777777" w:rsidTr="006B5231">
        <w:trPr>
          <w:trHeight w:val="389"/>
        </w:trPr>
        <w:tc>
          <w:tcPr>
            <w:tcW w:w="640" w:type="dxa"/>
          </w:tcPr>
          <w:p w14:paraId="269F3924"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3452</w:t>
            </w:r>
          </w:p>
        </w:tc>
        <w:tc>
          <w:tcPr>
            <w:tcW w:w="4230" w:type="dxa"/>
            <w:vAlign w:val="bottom"/>
          </w:tcPr>
          <w:p w14:paraId="455FED66"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Laparotomy, exploratory, followed by enterostomy or colostomy (G)</w:t>
            </w:r>
            <w:r w:rsidR="00F401F3" w:rsidRPr="00C66228">
              <w:rPr>
                <w:rStyle w:val="Bodytext7pt"/>
                <w:rFonts w:eastAsia="Arial"/>
                <w:sz w:val="22"/>
                <w:szCs w:val="24"/>
              </w:rPr>
              <w:t xml:space="preserve"> </w:t>
            </w:r>
            <w:r w:rsidR="00945A13">
              <w:rPr>
                <w:rStyle w:val="Bodytext7pt"/>
                <w:rFonts w:eastAsia="Arial"/>
                <w:sz w:val="22"/>
                <w:szCs w:val="24"/>
              </w:rPr>
              <w:tab/>
            </w:r>
          </w:p>
        </w:tc>
        <w:tc>
          <w:tcPr>
            <w:tcW w:w="810" w:type="dxa"/>
            <w:vAlign w:val="bottom"/>
          </w:tcPr>
          <w:p w14:paraId="0C233B4C"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82.50</w:t>
            </w:r>
          </w:p>
        </w:tc>
        <w:tc>
          <w:tcPr>
            <w:tcW w:w="810" w:type="dxa"/>
            <w:vAlign w:val="bottom"/>
          </w:tcPr>
          <w:p w14:paraId="3EA692E6"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82.50</w:t>
            </w:r>
          </w:p>
        </w:tc>
        <w:tc>
          <w:tcPr>
            <w:tcW w:w="810" w:type="dxa"/>
            <w:vAlign w:val="bottom"/>
          </w:tcPr>
          <w:p w14:paraId="175E558D"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82.50</w:t>
            </w:r>
          </w:p>
        </w:tc>
        <w:tc>
          <w:tcPr>
            <w:tcW w:w="810" w:type="dxa"/>
            <w:vAlign w:val="bottom"/>
          </w:tcPr>
          <w:p w14:paraId="1904CD74"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82.50</w:t>
            </w:r>
          </w:p>
        </w:tc>
        <w:tc>
          <w:tcPr>
            <w:tcW w:w="810" w:type="dxa"/>
            <w:vAlign w:val="bottom"/>
          </w:tcPr>
          <w:p w14:paraId="684A9CB3"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82.50</w:t>
            </w:r>
          </w:p>
        </w:tc>
        <w:tc>
          <w:tcPr>
            <w:tcW w:w="810" w:type="dxa"/>
            <w:vAlign w:val="bottom"/>
          </w:tcPr>
          <w:p w14:paraId="116A7CC3"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82.50</w:t>
            </w:r>
          </w:p>
        </w:tc>
      </w:tr>
      <w:tr w:rsidR="007D1445" w:rsidRPr="00C66228" w14:paraId="3D94C1FD" w14:textId="77777777" w:rsidTr="006B5231">
        <w:trPr>
          <w:trHeight w:val="370"/>
        </w:trPr>
        <w:tc>
          <w:tcPr>
            <w:tcW w:w="640" w:type="dxa"/>
          </w:tcPr>
          <w:p w14:paraId="7F525ACD"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3454</w:t>
            </w:r>
          </w:p>
        </w:tc>
        <w:tc>
          <w:tcPr>
            <w:tcW w:w="4230" w:type="dxa"/>
            <w:vAlign w:val="bottom"/>
          </w:tcPr>
          <w:p w14:paraId="15727910"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Laparotomy, exploratory, followed by enterostomy or colostomy (S)</w:t>
            </w:r>
            <w:r w:rsidR="00945A13">
              <w:rPr>
                <w:rStyle w:val="Bodytext7pt"/>
                <w:rFonts w:eastAsia="Arial"/>
                <w:sz w:val="22"/>
                <w:szCs w:val="24"/>
              </w:rPr>
              <w:tab/>
            </w:r>
          </w:p>
        </w:tc>
        <w:tc>
          <w:tcPr>
            <w:tcW w:w="810" w:type="dxa"/>
            <w:vAlign w:val="bottom"/>
          </w:tcPr>
          <w:p w14:paraId="639B27C3"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52515295"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14DA09CE"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0BB6D7FD"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0088C893"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1A8363B4"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110.00</w:t>
            </w:r>
          </w:p>
        </w:tc>
      </w:tr>
      <w:tr w:rsidR="007D1445" w:rsidRPr="00C66228" w14:paraId="655B32B1" w14:textId="77777777" w:rsidTr="006B5231">
        <w:trPr>
          <w:trHeight w:val="226"/>
        </w:trPr>
        <w:tc>
          <w:tcPr>
            <w:tcW w:w="640" w:type="dxa"/>
          </w:tcPr>
          <w:p w14:paraId="0EE2E4D6"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3458</w:t>
            </w:r>
          </w:p>
        </w:tc>
        <w:tc>
          <w:tcPr>
            <w:tcW w:w="4230" w:type="dxa"/>
            <w:vAlign w:val="bottom"/>
          </w:tcPr>
          <w:p w14:paraId="3171A056"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Subphrenic abscess, drainage or (G)</w:t>
            </w:r>
            <w:r w:rsidR="00F401F3" w:rsidRPr="00C66228">
              <w:rPr>
                <w:rStyle w:val="Bodytext7pt"/>
                <w:rFonts w:eastAsia="Arial"/>
                <w:sz w:val="22"/>
                <w:szCs w:val="24"/>
              </w:rPr>
              <w:t xml:space="preserve"> </w:t>
            </w:r>
            <w:r w:rsidR="00945A13">
              <w:rPr>
                <w:rStyle w:val="Bodytext7pt"/>
                <w:rFonts w:eastAsia="Arial"/>
                <w:sz w:val="22"/>
                <w:szCs w:val="24"/>
              </w:rPr>
              <w:tab/>
            </w:r>
          </w:p>
        </w:tc>
        <w:tc>
          <w:tcPr>
            <w:tcW w:w="810" w:type="dxa"/>
            <w:vAlign w:val="bottom"/>
          </w:tcPr>
          <w:p w14:paraId="6F20DEBA"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64.00</w:t>
            </w:r>
          </w:p>
        </w:tc>
        <w:tc>
          <w:tcPr>
            <w:tcW w:w="810" w:type="dxa"/>
            <w:vAlign w:val="bottom"/>
          </w:tcPr>
          <w:p w14:paraId="5B0D7D74"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64.00</w:t>
            </w:r>
          </w:p>
        </w:tc>
        <w:tc>
          <w:tcPr>
            <w:tcW w:w="810" w:type="dxa"/>
            <w:vAlign w:val="bottom"/>
          </w:tcPr>
          <w:p w14:paraId="2F92BCF5"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64.00</w:t>
            </w:r>
          </w:p>
        </w:tc>
        <w:tc>
          <w:tcPr>
            <w:tcW w:w="810" w:type="dxa"/>
            <w:vAlign w:val="bottom"/>
          </w:tcPr>
          <w:p w14:paraId="2B67D979"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64.00</w:t>
            </w:r>
          </w:p>
        </w:tc>
        <w:tc>
          <w:tcPr>
            <w:tcW w:w="810" w:type="dxa"/>
            <w:vAlign w:val="bottom"/>
          </w:tcPr>
          <w:p w14:paraId="4A0EC1F6"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64.00</w:t>
            </w:r>
          </w:p>
        </w:tc>
        <w:tc>
          <w:tcPr>
            <w:tcW w:w="810" w:type="dxa"/>
            <w:vAlign w:val="bottom"/>
          </w:tcPr>
          <w:p w14:paraId="3333CD64"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64.00</w:t>
            </w:r>
          </w:p>
        </w:tc>
      </w:tr>
      <w:tr w:rsidR="007D1445" w:rsidRPr="00C66228" w14:paraId="5A2F73E5" w14:textId="77777777" w:rsidTr="006B5231">
        <w:trPr>
          <w:trHeight w:val="235"/>
        </w:trPr>
        <w:tc>
          <w:tcPr>
            <w:tcW w:w="640" w:type="dxa"/>
          </w:tcPr>
          <w:p w14:paraId="76B4A76F"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3460</w:t>
            </w:r>
          </w:p>
        </w:tc>
        <w:tc>
          <w:tcPr>
            <w:tcW w:w="4230" w:type="dxa"/>
            <w:vAlign w:val="bottom"/>
          </w:tcPr>
          <w:p w14:paraId="0B884630"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Subphrenic abscess, drainage of (S)</w:t>
            </w:r>
            <w:r w:rsidR="00F401F3" w:rsidRPr="00C66228">
              <w:rPr>
                <w:rStyle w:val="Bodytext7pt"/>
                <w:rFonts w:eastAsia="Arial"/>
                <w:sz w:val="22"/>
                <w:szCs w:val="24"/>
              </w:rPr>
              <w:t xml:space="preserve"> </w:t>
            </w:r>
            <w:r w:rsidR="00945A13">
              <w:rPr>
                <w:rStyle w:val="Bodytext7pt"/>
                <w:rFonts w:eastAsia="Arial"/>
                <w:sz w:val="22"/>
                <w:szCs w:val="24"/>
              </w:rPr>
              <w:tab/>
            </w:r>
          </w:p>
        </w:tc>
        <w:tc>
          <w:tcPr>
            <w:tcW w:w="810" w:type="dxa"/>
            <w:vAlign w:val="bottom"/>
          </w:tcPr>
          <w:p w14:paraId="05F95278"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48DD6D75"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71BCED41"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77E6C8F3"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6BB819AC"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10BDBE05"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85.00</w:t>
            </w:r>
          </w:p>
        </w:tc>
      </w:tr>
      <w:tr w:rsidR="007D1445" w:rsidRPr="00C66228" w14:paraId="32F89425" w14:textId="77777777" w:rsidTr="006B5231">
        <w:trPr>
          <w:trHeight w:val="360"/>
        </w:trPr>
        <w:tc>
          <w:tcPr>
            <w:tcW w:w="640" w:type="dxa"/>
          </w:tcPr>
          <w:p w14:paraId="697E0D3A"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3464</w:t>
            </w:r>
          </w:p>
        </w:tc>
        <w:tc>
          <w:tcPr>
            <w:tcW w:w="4230" w:type="dxa"/>
            <w:vAlign w:val="bottom"/>
          </w:tcPr>
          <w:p w14:paraId="23CE5FA3"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Liver tumour, removal of, other than by biopsy</w:t>
            </w:r>
            <w:r w:rsidR="00F401F3" w:rsidRPr="00C66228">
              <w:rPr>
                <w:rStyle w:val="Bodytext7pt"/>
                <w:rFonts w:eastAsia="Arial"/>
                <w:sz w:val="22"/>
                <w:szCs w:val="24"/>
              </w:rPr>
              <w:t xml:space="preserve"> </w:t>
            </w:r>
          </w:p>
        </w:tc>
        <w:tc>
          <w:tcPr>
            <w:tcW w:w="810" w:type="dxa"/>
            <w:vAlign w:val="bottom"/>
          </w:tcPr>
          <w:p w14:paraId="3F37A377"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5486EF5C"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5799822C"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3723C573"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725AA318"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1A2FB327"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110.00</w:t>
            </w:r>
          </w:p>
        </w:tc>
      </w:tr>
      <w:tr w:rsidR="007D1445" w:rsidRPr="00C66228" w14:paraId="7B92E0BF" w14:textId="77777777" w:rsidTr="000A1258">
        <w:trPr>
          <w:trHeight w:val="374"/>
        </w:trPr>
        <w:tc>
          <w:tcPr>
            <w:tcW w:w="640" w:type="dxa"/>
          </w:tcPr>
          <w:p w14:paraId="05581308"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3469</w:t>
            </w:r>
          </w:p>
        </w:tc>
        <w:tc>
          <w:tcPr>
            <w:tcW w:w="4230" w:type="dxa"/>
            <w:vAlign w:val="bottom"/>
          </w:tcPr>
          <w:p w14:paraId="1EDEC73D"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Liver, massive resection of, or lobectomy</w:t>
            </w:r>
            <w:r w:rsidR="00F401F3" w:rsidRPr="00C66228">
              <w:rPr>
                <w:rStyle w:val="Bodytext7pt"/>
                <w:rFonts w:eastAsia="Arial"/>
                <w:sz w:val="22"/>
                <w:szCs w:val="24"/>
              </w:rPr>
              <w:t xml:space="preserve"> </w:t>
            </w:r>
            <w:r w:rsidR="00945A13">
              <w:rPr>
                <w:rStyle w:val="Bodytext7pt"/>
                <w:rFonts w:eastAsia="Arial"/>
                <w:sz w:val="22"/>
                <w:szCs w:val="24"/>
              </w:rPr>
              <w:tab/>
            </w:r>
          </w:p>
        </w:tc>
        <w:tc>
          <w:tcPr>
            <w:tcW w:w="810" w:type="dxa"/>
            <w:vAlign w:val="bottom"/>
          </w:tcPr>
          <w:p w14:paraId="638E44E0"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63F53DC8"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52501DE3"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66976D72"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5A4EA267"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15B92A27"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220.00</w:t>
            </w:r>
          </w:p>
        </w:tc>
      </w:tr>
      <w:tr w:rsidR="007D1445" w:rsidRPr="00C66228" w14:paraId="0761C7A3" w14:textId="77777777" w:rsidTr="000A1258">
        <w:trPr>
          <w:trHeight w:val="240"/>
        </w:trPr>
        <w:tc>
          <w:tcPr>
            <w:tcW w:w="640" w:type="dxa"/>
          </w:tcPr>
          <w:p w14:paraId="4CC503A2"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3473</w:t>
            </w:r>
          </w:p>
        </w:tc>
        <w:tc>
          <w:tcPr>
            <w:tcW w:w="4230" w:type="dxa"/>
            <w:vAlign w:val="bottom"/>
          </w:tcPr>
          <w:p w14:paraId="3D294E9E"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Liver abscess, abdominal drainage of</w:t>
            </w:r>
            <w:r w:rsidR="00F401F3" w:rsidRPr="00C66228">
              <w:rPr>
                <w:rStyle w:val="Bodytext7pt"/>
                <w:rFonts w:eastAsia="Arial"/>
                <w:sz w:val="22"/>
                <w:szCs w:val="24"/>
              </w:rPr>
              <w:t xml:space="preserve"> </w:t>
            </w:r>
            <w:r w:rsidR="00945A13">
              <w:rPr>
                <w:rStyle w:val="Bodytext7pt"/>
                <w:rFonts w:eastAsia="Arial"/>
                <w:sz w:val="22"/>
                <w:szCs w:val="24"/>
              </w:rPr>
              <w:tab/>
            </w:r>
          </w:p>
        </w:tc>
        <w:tc>
          <w:tcPr>
            <w:tcW w:w="810" w:type="dxa"/>
            <w:vAlign w:val="bottom"/>
          </w:tcPr>
          <w:p w14:paraId="74B9EB65"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1B888664"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5F98782D"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77474BFB"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053AE322"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3F284813"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85.00</w:t>
            </w:r>
          </w:p>
        </w:tc>
      </w:tr>
      <w:tr w:rsidR="007D1445" w:rsidRPr="00C66228" w14:paraId="35E68921" w14:textId="77777777" w:rsidTr="006B5231">
        <w:trPr>
          <w:trHeight w:val="230"/>
        </w:trPr>
        <w:tc>
          <w:tcPr>
            <w:tcW w:w="640" w:type="dxa"/>
          </w:tcPr>
          <w:p w14:paraId="4D347DAC"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3478</w:t>
            </w:r>
          </w:p>
        </w:tc>
        <w:tc>
          <w:tcPr>
            <w:tcW w:w="4230" w:type="dxa"/>
            <w:vAlign w:val="bottom"/>
          </w:tcPr>
          <w:p w14:paraId="71C617EF"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Liver abscess, </w:t>
            </w:r>
            <w:proofErr w:type="spellStart"/>
            <w:r w:rsidRPr="00C66228">
              <w:rPr>
                <w:rStyle w:val="Bodytext7pt"/>
                <w:rFonts w:eastAsia="Arial"/>
                <w:sz w:val="22"/>
                <w:szCs w:val="24"/>
              </w:rPr>
              <w:t>transpleural</w:t>
            </w:r>
            <w:proofErr w:type="spellEnd"/>
            <w:r w:rsidRPr="00C66228">
              <w:rPr>
                <w:rStyle w:val="Bodytext7pt"/>
                <w:rFonts w:eastAsia="Arial"/>
                <w:sz w:val="22"/>
                <w:szCs w:val="24"/>
              </w:rPr>
              <w:t xml:space="preserve"> drainage of</w:t>
            </w:r>
            <w:r w:rsidR="00F401F3" w:rsidRPr="00C66228">
              <w:rPr>
                <w:rStyle w:val="Bodytext7pt"/>
                <w:rFonts w:eastAsia="Arial"/>
                <w:sz w:val="22"/>
                <w:szCs w:val="24"/>
              </w:rPr>
              <w:t xml:space="preserve"> </w:t>
            </w:r>
            <w:r w:rsidR="00945A13">
              <w:rPr>
                <w:rStyle w:val="Bodytext7pt"/>
                <w:rFonts w:eastAsia="Arial"/>
                <w:sz w:val="22"/>
                <w:szCs w:val="24"/>
              </w:rPr>
              <w:tab/>
            </w:r>
          </w:p>
        </w:tc>
        <w:tc>
          <w:tcPr>
            <w:tcW w:w="810" w:type="dxa"/>
            <w:vAlign w:val="bottom"/>
          </w:tcPr>
          <w:p w14:paraId="57910D9B"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72C3CECB"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5CE139A1"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476CC74E"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3326D1CE"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734B96D6"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110.00</w:t>
            </w:r>
          </w:p>
        </w:tc>
      </w:tr>
      <w:tr w:rsidR="007D1445" w:rsidRPr="00C66228" w14:paraId="2CEE9E94" w14:textId="77777777" w:rsidTr="006B5231">
        <w:trPr>
          <w:trHeight w:val="365"/>
        </w:trPr>
        <w:tc>
          <w:tcPr>
            <w:tcW w:w="640" w:type="dxa"/>
          </w:tcPr>
          <w:p w14:paraId="6827745A"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3482</w:t>
            </w:r>
          </w:p>
        </w:tc>
        <w:tc>
          <w:tcPr>
            <w:tcW w:w="4230" w:type="dxa"/>
            <w:vAlign w:val="bottom"/>
          </w:tcPr>
          <w:p w14:paraId="4CA797D5"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Hydatid of liver, peritoneum or viscus, operation for</w:t>
            </w:r>
            <w:r w:rsidR="00F401F3" w:rsidRPr="00C66228">
              <w:rPr>
                <w:rStyle w:val="Bodytext7pt"/>
                <w:rFonts w:eastAsia="Arial"/>
                <w:sz w:val="22"/>
                <w:szCs w:val="24"/>
              </w:rPr>
              <w:t xml:space="preserve"> </w:t>
            </w:r>
            <w:r w:rsidR="00945A13">
              <w:rPr>
                <w:rStyle w:val="Bodytext7pt"/>
                <w:rFonts w:eastAsia="Arial"/>
                <w:sz w:val="22"/>
                <w:szCs w:val="24"/>
              </w:rPr>
              <w:tab/>
            </w:r>
          </w:p>
        </w:tc>
        <w:tc>
          <w:tcPr>
            <w:tcW w:w="810" w:type="dxa"/>
            <w:vAlign w:val="bottom"/>
          </w:tcPr>
          <w:p w14:paraId="547898E0"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318DA2B1"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21A7278F"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24A568D3"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78B33240"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0D9BCC05"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110.00</w:t>
            </w:r>
          </w:p>
        </w:tc>
      </w:tr>
      <w:tr w:rsidR="007D1445" w:rsidRPr="00C66228" w14:paraId="2A4EC548" w14:textId="77777777" w:rsidTr="000A1258">
        <w:trPr>
          <w:trHeight w:val="235"/>
        </w:trPr>
        <w:tc>
          <w:tcPr>
            <w:tcW w:w="640" w:type="dxa"/>
          </w:tcPr>
          <w:p w14:paraId="59466789"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3484</w:t>
            </w:r>
          </w:p>
        </w:tc>
        <w:tc>
          <w:tcPr>
            <w:tcW w:w="4230" w:type="dxa"/>
            <w:vAlign w:val="bottom"/>
          </w:tcPr>
          <w:p w14:paraId="7CFECF74"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Operative cholangiography</w:t>
            </w:r>
            <w:r w:rsidR="00F401F3" w:rsidRPr="00C66228">
              <w:rPr>
                <w:rStyle w:val="Bodytext7pt"/>
                <w:rFonts w:eastAsia="Arial"/>
                <w:sz w:val="22"/>
                <w:szCs w:val="24"/>
              </w:rPr>
              <w:t xml:space="preserve"> </w:t>
            </w:r>
            <w:r w:rsidR="00945A13">
              <w:rPr>
                <w:rStyle w:val="Bodytext7pt"/>
                <w:rFonts w:eastAsia="Arial"/>
                <w:sz w:val="22"/>
                <w:szCs w:val="24"/>
              </w:rPr>
              <w:tab/>
            </w:r>
          </w:p>
        </w:tc>
        <w:tc>
          <w:tcPr>
            <w:tcW w:w="810" w:type="dxa"/>
            <w:vAlign w:val="bottom"/>
          </w:tcPr>
          <w:p w14:paraId="5669896E"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29CA1735"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48E9025A"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2E0C1615"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20B7DFE0"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49144959"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20.00</w:t>
            </w:r>
          </w:p>
        </w:tc>
      </w:tr>
      <w:tr w:rsidR="007D1445" w:rsidRPr="00C66228" w14:paraId="259BA560" w14:textId="77777777" w:rsidTr="006B5231">
        <w:trPr>
          <w:trHeight w:val="221"/>
        </w:trPr>
        <w:tc>
          <w:tcPr>
            <w:tcW w:w="640" w:type="dxa"/>
          </w:tcPr>
          <w:p w14:paraId="2AF32EDA"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3486</w:t>
            </w:r>
          </w:p>
        </w:tc>
        <w:tc>
          <w:tcPr>
            <w:tcW w:w="4230" w:type="dxa"/>
            <w:vAlign w:val="bottom"/>
          </w:tcPr>
          <w:p w14:paraId="4E5936EA"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Cholecystectomy (G)</w:t>
            </w:r>
            <w:r w:rsidR="00F401F3" w:rsidRPr="00C66228">
              <w:rPr>
                <w:rStyle w:val="Bodytext7pt"/>
                <w:rFonts w:eastAsia="Arial"/>
                <w:sz w:val="22"/>
                <w:szCs w:val="24"/>
              </w:rPr>
              <w:t xml:space="preserve"> </w:t>
            </w:r>
            <w:r w:rsidR="00945A13">
              <w:rPr>
                <w:rStyle w:val="Bodytext7pt"/>
                <w:rFonts w:eastAsia="Arial"/>
                <w:sz w:val="22"/>
                <w:szCs w:val="24"/>
              </w:rPr>
              <w:tab/>
            </w:r>
          </w:p>
        </w:tc>
        <w:tc>
          <w:tcPr>
            <w:tcW w:w="810" w:type="dxa"/>
            <w:vAlign w:val="bottom"/>
          </w:tcPr>
          <w:p w14:paraId="4F9C810E"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420FCBF4"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73102F9F"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4EFFDAC0"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4877D87B"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38B8D3A1"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80.00</w:t>
            </w:r>
          </w:p>
        </w:tc>
      </w:tr>
      <w:tr w:rsidR="007D1445" w:rsidRPr="00C66228" w14:paraId="24DF335E" w14:textId="77777777" w:rsidTr="000A1258">
        <w:trPr>
          <w:trHeight w:val="221"/>
        </w:trPr>
        <w:tc>
          <w:tcPr>
            <w:tcW w:w="640" w:type="dxa"/>
          </w:tcPr>
          <w:p w14:paraId="5F241E34"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3488</w:t>
            </w:r>
          </w:p>
        </w:tc>
        <w:tc>
          <w:tcPr>
            <w:tcW w:w="4230" w:type="dxa"/>
            <w:vAlign w:val="bottom"/>
          </w:tcPr>
          <w:p w14:paraId="07A791ED"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Cholecystectomy (S)</w:t>
            </w:r>
            <w:r w:rsidR="00F401F3" w:rsidRPr="00C66228">
              <w:rPr>
                <w:rStyle w:val="Bodytext7pt"/>
                <w:rFonts w:eastAsia="Arial"/>
                <w:sz w:val="22"/>
                <w:szCs w:val="24"/>
              </w:rPr>
              <w:t xml:space="preserve"> </w:t>
            </w:r>
            <w:r w:rsidR="00945A13">
              <w:rPr>
                <w:rStyle w:val="Bodytext7pt"/>
                <w:rFonts w:eastAsia="Arial"/>
                <w:sz w:val="22"/>
                <w:szCs w:val="24"/>
              </w:rPr>
              <w:tab/>
            </w:r>
          </w:p>
        </w:tc>
        <w:tc>
          <w:tcPr>
            <w:tcW w:w="810" w:type="dxa"/>
            <w:vAlign w:val="bottom"/>
          </w:tcPr>
          <w:p w14:paraId="4295ED31"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140.00</w:t>
            </w:r>
          </w:p>
        </w:tc>
        <w:tc>
          <w:tcPr>
            <w:tcW w:w="810" w:type="dxa"/>
            <w:vAlign w:val="bottom"/>
          </w:tcPr>
          <w:p w14:paraId="0CB93E35"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140.00</w:t>
            </w:r>
          </w:p>
        </w:tc>
        <w:tc>
          <w:tcPr>
            <w:tcW w:w="810" w:type="dxa"/>
            <w:vAlign w:val="bottom"/>
          </w:tcPr>
          <w:p w14:paraId="39941CB8"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140.00</w:t>
            </w:r>
          </w:p>
        </w:tc>
        <w:tc>
          <w:tcPr>
            <w:tcW w:w="810" w:type="dxa"/>
            <w:vAlign w:val="bottom"/>
          </w:tcPr>
          <w:p w14:paraId="021E91CB"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69CBCF24"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125.00</w:t>
            </w:r>
          </w:p>
        </w:tc>
        <w:tc>
          <w:tcPr>
            <w:tcW w:w="810" w:type="dxa"/>
            <w:vAlign w:val="bottom"/>
          </w:tcPr>
          <w:p w14:paraId="4AD69356"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100.00</w:t>
            </w:r>
          </w:p>
        </w:tc>
      </w:tr>
      <w:tr w:rsidR="007D1445" w:rsidRPr="00C66228" w14:paraId="7793C5CD" w14:textId="77777777" w:rsidTr="000A1258">
        <w:trPr>
          <w:trHeight w:val="226"/>
        </w:trPr>
        <w:tc>
          <w:tcPr>
            <w:tcW w:w="640" w:type="dxa"/>
          </w:tcPr>
          <w:p w14:paraId="21C270EC"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3491</w:t>
            </w:r>
          </w:p>
        </w:tc>
        <w:tc>
          <w:tcPr>
            <w:tcW w:w="4230" w:type="dxa"/>
            <w:vAlign w:val="bottom"/>
          </w:tcPr>
          <w:p w14:paraId="3B72C40F"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Cholecystostomy (G)</w:t>
            </w:r>
            <w:r w:rsidR="00F401F3" w:rsidRPr="00C66228">
              <w:rPr>
                <w:rStyle w:val="Bodytext7pt"/>
                <w:rFonts w:eastAsia="Arial"/>
                <w:sz w:val="22"/>
                <w:szCs w:val="24"/>
              </w:rPr>
              <w:t xml:space="preserve"> </w:t>
            </w:r>
            <w:r w:rsidR="00945A13">
              <w:rPr>
                <w:rStyle w:val="Bodytext7pt"/>
                <w:rFonts w:eastAsia="Arial"/>
                <w:sz w:val="22"/>
                <w:szCs w:val="24"/>
              </w:rPr>
              <w:tab/>
            </w:r>
          </w:p>
        </w:tc>
        <w:tc>
          <w:tcPr>
            <w:tcW w:w="810" w:type="dxa"/>
            <w:vAlign w:val="bottom"/>
          </w:tcPr>
          <w:p w14:paraId="3CD84160"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64.00</w:t>
            </w:r>
          </w:p>
        </w:tc>
        <w:tc>
          <w:tcPr>
            <w:tcW w:w="810" w:type="dxa"/>
            <w:vAlign w:val="bottom"/>
          </w:tcPr>
          <w:p w14:paraId="4F50D61E"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64.00</w:t>
            </w:r>
          </w:p>
        </w:tc>
        <w:tc>
          <w:tcPr>
            <w:tcW w:w="810" w:type="dxa"/>
            <w:vAlign w:val="bottom"/>
          </w:tcPr>
          <w:p w14:paraId="6B33195C"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64.00</w:t>
            </w:r>
          </w:p>
        </w:tc>
        <w:tc>
          <w:tcPr>
            <w:tcW w:w="810" w:type="dxa"/>
            <w:vAlign w:val="bottom"/>
          </w:tcPr>
          <w:p w14:paraId="2260BDCF"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64.00</w:t>
            </w:r>
          </w:p>
        </w:tc>
        <w:tc>
          <w:tcPr>
            <w:tcW w:w="810" w:type="dxa"/>
            <w:vAlign w:val="bottom"/>
          </w:tcPr>
          <w:p w14:paraId="745E6A83"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64.00</w:t>
            </w:r>
          </w:p>
        </w:tc>
        <w:tc>
          <w:tcPr>
            <w:tcW w:w="810" w:type="dxa"/>
            <w:vAlign w:val="bottom"/>
          </w:tcPr>
          <w:p w14:paraId="65292C42"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64.00</w:t>
            </w:r>
          </w:p>
        </w:tc>
      </w:tr>
      <w:tr w:rsidR="007D1445" w:rsidRPr="00C66228" w14:paraId="72E1F11A" w14:textId="77777777" w:rsidTr="000A1258">
        <w:trPr>
          <w:trHeight w:val="230"/>
        </w:trPr>
        <w:tc>
          <w:tcPr>
            <w:tcW w:w="640" w:type="dxa"/>
          </w:tcPr>
          <w:p w14:paraId="7B1843E7"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3492</w:t>
            </w:r>
          </w:p>
        </w:tc>
        <w:tc>
          <w:tcPr>
            <w:tcW w:w="4230" w:type="dxa"/>
            <w:vAlign w:val="bottom"/>
          </w:tcPr>
          <w:p w14:paraId="6CF1EDA0"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Cholecystostomy (S)</w:t>
            </w:r>
            <w:r w:rsidR="00F401F3" w:rsidRPr="00C66228">
              <w:rPr>
                <w:rStyle w:val="Bodytext7pt"/>
                <w:rFonts w:eastAsia="Arial"/>
                <w:sz w:val="22"/>
                <w:szCs w:val="24"/>
              </w:rPr>
              <w:t xml:space="preserve"> </w:t>
            </w:r>
            <w:r w:rsidR="00945A13">
              <w:rPr>
                <w:rStyle w:val="Bodytext7pt"/>
                <w:rFonts w:eastAsia="Arial"/>
                <w:sz w:val="22"/>
                <w:szCs w:val="24"/>
              </w:rPr>
              <w:tab/>
            </w:r>
          </w:p>
        </w:tc>
        <w:tc>
          <w:tcPr>
            <w:tcW w:w="810" w:type="dxa"/>
            <w:vAlign w:val="bottom"/>
          </w:tcPr>
          <w:p w14:paraId="183604F2"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6B686817"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1F6E32B1"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619B7F59"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25716B60"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0B3106E3"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85.00</w:t>
            </w:r>
          </w:p>
        </w:tc>
      </w:tr>
      <w:tr w:rsidR="007D1445" w:rsidRPr="00C66228" w14:paraId="100B631D" w14:textId="77777777" w:rsidTr="000A1258">
        <w:trPr>
          <w:trHeight w:val="379"/>
        </w:trPr>
        <w:tc>
          <w:tcPr>
            <w:tcW w:w="640" w:type="dxa"/>
          </w:tcPr>
          <w:p w14:paraId="60EB6CF4"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3497</w:t>
            </w:r>
          </w:p>
        </w:tc>
        <w:tc>
          <w:tcPr>
            <w:tcW w:w="4230" w:type="dxa"/>
            <w:vAlign w:val="bottom"/>
          </w:tcPr>
          <w:p w14:paraId="42BFA5E1"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Choledochotomy (with or without cholecystectomy) (G)</w:t>
            </w:r>
            <w:r w:rsidR="00F401F3" w:rsidRPr="00C66228">
              <w:rPr>
                <w:rStyle w:val="Bodytext7pt"/>
                <w:rFonts w:eastAsia="Arial"/>
                <w:sz w:val="22"/>
                <w:szCs w:val="24"/>
              </w:rPr>
              <w:t xml:space="preserve"> </w:t>
            </w:r>
            <w:r w:rsidR="00945A13">
              <w:rPr>
                <w:rStyle w:val="Bodytext7pt"/>
                <w:rFonts w:eastAsia="Arial"/>
                <w:sz w:val="22"/>
                <w:szCs w:val="24"/>
              </w:rPr>
              <w:tab/>
            </w:r>
          </w:p>
        </w:tc>
        <w:tc>
          <w:tcPr>
            <w:tcW w:w="810" w:type="dxa"/>
            <w:vAlign w:val="bottom"/>
          </w:tcPr>
          <w:p w14:paraId="4D4B8F64"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66C8C352"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3EFA1261"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1A9FFB2B"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067351A1"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110F3906"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100.00</w:t>
            </w:r>
          </w:p>
        </w:tc>
      </w:tr>
      <w:tr w:rsidR="007D1445" w:rsidRPr="00C66228" w14:paraId="3EF76A71" w14:textId="77777777" w:rsidTr="000A1258">
        <w:trPr>
          <w:trHeight w:val="379"/>
        </w:trPr>
        <w:tc>
          <w:tcPr>
            <w:tcW w:w="640" w:type="dxa"/>
          </w:tcPr>
          <w:p w14:paraId="1FE61166"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3498</w:t>
            </w:r>
          </w:p>
        </w:tc>
        <w:tc>
          <w:tcPr>
            <w:tcW w:w="4230" w:type="dxa"/>
            <w:vAlign w:val="bottom"/>
          </w:tcPr>
          <w:p w14:paraId="583642EE"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Choledochotomy (with or without cholecystectomy) (S)</w:t>
            </w:r>
            <w:r w:rsidR="00F401F3" w:rsidRPr="00C66228">
              <w:rPr>
                <w:rStyle w:val="Bodytext7pt"/>
                <w:rFonts w:eastAsia="Arial"/>
                <w:sz w:val="22"/>
                <w:szCs w:val="24"/>
              </w:rPr>
              <w:t xml:space="preserve"> </w:t>
            </w:r>
            <w:r w:rsidR="00945A13">
              <w:rPr>
                <w:rStyle w:val="Bodytext7pt"/>
                <w:rFonts w:eastAsia="Arial"/>
                <w:sz w:val="22"/>
                <w:szCs w:val="24"/>
              </w:rPr>
              <w:tab/>
            </w:r>
          </w:p>
        </w:tc>
        <w:tc>
          <w:tcPr>
            <w:tcW w:w="810" w:type="dxa"/>
            <w:vAlign w:val="bottom"/>
          </w:tcPr>
          <w:p w14:paraId="34B28C3D"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160.00</w:t>
            </w:r>
          </w:p>
        </w:tc>
        <w:tc>
          <w:tcPr>
            <w:tcW w:w="810" w:type="dxa"/>
            <w:vAlign w:val="bottom"/>
          </w:tcPr>
          <w:p w14:paraId="40BAC997"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160.00</w:t>
            </w:r>
          </w:p>
        </w:tc>
        <w:tc>
          <w:tcPr>
            <w:tcW w:w="810" w:type="dxa"/>
            <w:vAlign w:val="bottom"/>
          </w:tcPr>
          <w:p w14:paraId="58D47FFE"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160.00</w:t>
            </w:r>
          </w:p>
        </w:tc>
        <w:tc>
          <w:tcPr>
            <w:tcW w:w="810" w:type="dxa"/>
            <w:vAlign w:val="bottom"/>
          </w:tcPr>
          <w:p w14:paraId="6B3F20D1"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140.00</w:t>
            </w:r>
          </w:p>
        </w:tc>
        <w:tc>
          <w:tcPr>
            <w:tcW w:w="810" w:type="dxa"/>
            <w:vAlign w:val="bottom"/>
          </w:tcPr>
          <w:p w14:paraId="6FDAE131"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3AFE0AF7"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120.00</w:t>
            </w:r>
          </w:p>
        </w:tc>
      </w:tr>
      <w:tr w:rsidR="007D1445" w:rsidRPr="00C66228" w14:paraId="79A65AA8" w14:textId="77777777" w:rsidTr="006B5231">
        <w:trPr>
          <w:trHeight w:val="1013"/>
        </w:trPr>
        <w:tc>
          <w:tcPr>
            <w:tcW w:w="640" w:type="dxa"/>
          </w:tcPr>
          <w:p w14:paraId="34BB3A2F"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3501</w:t>
            </w:r>
          </w:p>
        </w:tc>
        <w:tc>
          <w:tcPr>
            <w:tcW w:w="4230" w:type="dxa"/>
            <w:vAlign w:val="bottom"/>
          </w:tcPr>
          <w:p w14:paraId="0DB3DB58" w14:textId="3878522E" w:rsidR="007D1445" w:rsidRPr="00C66228" w:rsidRDefault="007D1445" w:rsidP="001171AD">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Reconstruction of bile duct including </w:t>
            </w:r>
            <w:proofErr w:type="spellStart"/>
            <w:r w:rsidRPr="00C66228">
              <w:rPr>
                <w:rStyle w:val="Bodytext7pt"/>
                <w:rFonts w:eastAsia="Arial"/>
                <w:sz w:val="22"/>
                <w:szCs w:val="24"/>
              </w:rPr>
              <w:t>choledochoduodenostomy</w:t>
            </w:r>
            <w:proofErr w:type="spellEnd"/>
            <w:r w:rsidRPr="00C66228">
              <w:rPr>
                <w:rStyle w:val="Bodytext7pt"/>
                <w:rFonts w:eastAsia="Arial"/>
                <w:sz w:val="22"/>
                <w:szCs w:val="24"/>
              </w:rPr>
              <w:t xml:space="preserve">, </w:t>
            </w:r>
            <w:proofErr w:type="spellStart"/>
            <w:r w:rsidRPr="00C66228">
              <w:rPr>
                <w:rStyle w:val="Bodytext7pt"/>
                <w:rFonts w:eastAsia="Arial"/>
                <w:sz w:val="22"/>
                <w:szCs w:val="24"/>
              </w:rPr>
              <w:t>cholecys</w:t>
            </w:r>
            <w:proofErr w:type="spellEnd"/>
            <w:r w:rsidRPr="00C66228">
              <w:rPr>
                <w:rStyle w:val="Bodytext7pt"/>
                <w:rFonts w:eastAsia="Arial"/>
                <w:sz w:val="22"/>
                <w:szCs w:val="24"/>
              </w:rPr>
              <w:t xml:space="preserve">- </w:t>
            </w:r>
            <w:proofErr w:type="spellStart"/>
            <w:r w:rsidRPr="00C66228">
              <w:rPr>
                <w:rStyle w:val="Bodytext7pt"/>
                <w:rFonts w:eastAsia="Arial"/>
                <w:sz w:val="22"/>
                <w:szCs w:val="24"/>
              </w:rPr>
              <w:t>toduodenostomy</w:t>
            </w:r>
            <w:proofErr w:type="spellEnd"/>
            <w:r w:rsidRPr="00C66228">
              <w:rPr>
                <w:rStyle w:val="Bodytext7pt"/>
                <w:rFonts w:eastAsia="Arial"/>
                <w:sz w:val="22"/>
                <w:szCs w:val="24"/>
              </w:rPr>
              <w:t xml:space="preserve">, </w:t>
            </w:r>
            <w:proofErr w:type="spellStart"/>
            <w:r w:rsidRPr="00C66228">
              <w:rPr>
                <w:rStyle w:val="Bodytext7pt"/>
                <w:rFonts w:eastAsia="Arial"/>
                <w:sz w:val="22"/>
                <w:szCs w:val="24"/>
              </w:rPr>
              <w:t>choledochoenterostomy</w:t>
            </w:r>
            <w:proofErr w:type="spellEnd"/>
            <w:r w:rsidRPr="00C66228">
              <w:rPr>
                <w:rStyle w:val="Bodytext7pt"/>
                <w:rFonts w:eastAsia="Arial"/>
                <w:sz w:val="22"/>
                <w:szCs w:val="24"/>
              </w:rPr>
              <w:t xml:space="preserve">, </w:t>
            </w:r>
            <w:proofErr w:type="spellStart"/>
            <w:r w:rsidRPr="00C66228">
              <w:rPr>
                <w:rStyle w:val="Bodytext7pt"/>
                <w:rFonts w:eastAsia="Arial"/>
                <w:sz w:val="22"/>
                <w:szCs w:val="24"/>
              </w:rPr>
              <w:t>choledochogastrostomy</w:t>
            </w:r>
            <w:proofErr w:type="spellEnd"/>
            <w:r w:rsidRPr="00C66228">
              <w:rPr>
                <w:rStyle w:val="Bodytext7pt"/>
                <w:rFonts w:eastAsia="Arial"/>
                <w:sz w:val="22"/>
                <w:szCs w:val="24"/>
              </w:rPr>
              <w:t xml:space="preserve">, </w:t>
            </w:r>
            <w:proofErr w:type="spellStart"/>
            <w:r w:rsidRPr="00C66228">
              <w:rPr>
                <w:rStyle w:val="Bodytext7pt"/>
                <w:rFonts w:eastAsia="Arial"/>
                <w:sz w:val="22"/>
                <w:szCs w:val="24"/>
              </w:rPr>
              <w:t>cho</w:t>
            </w:r>
            <w:r w:rsidR="00DF0FB8">
              <w:rPr>
                <w:rStyle w:val="Bodytext7pt"/>
                <w:rFonts w:eastAsia="Arial"/>
                <w:sz w:val="22"/>
                <w:szCs w:val="24"/>
              </w:rPr>
              <w:t>lecystogastrostomy</w:t>
            </w:r>
            <w:proofErr w:type="spellEnd"/>
            <w:r w:rsidR="00DF0FB8">
              <w:rPr>
                <w:rStyle w:val="Bodytext7pt"/>
                <w:rFonts w:eastAsia="Arial"/>
                <w:sz w:val="22"/>
                <w:szCs w:val="24"/>
              </w:rPr>
              <w:t xml:space="preserve"> or </w:t>
            </w:r>
            <w:proofErr w:type="spellStart"/>
            <w:r w:rsidR="00DF0FB8">
              <w:rPr>
                <w:rStyle w:val="Bodytext7pt"/>
                <w:rFonts w:eastAsia="Arial"/>
                <w:sz w:val="22"/>
                <w:szCs w:val="24"/>
              </w:rPr>
              <w:t>cholecys-</w:t>
            </w:r>
            <w:r w:rsidRPr="00C66228">
              <w:rPr>
                <w:rStyle w:val="Bodytext7pt"/>
                <w:rFonts w:eastAsia="Arial"/>
                <w:sz w:val="22"/>
                <w:szCs w:val="24"/>
              </w:rPr>
              <w:t>toenterostomy</w:t>
            </w:r>
            <w:proofErr w:type="spellEnd"/>
            <w:r w:rsidR="00F401F3" w:rsidRPr="00C66228">
              <w:rPr>
                <w:rStyle w:val="Bodytext7pt"/>
                <w:rFonts w:eastAsia="Arial"/>
                <w:sz w:val="22"/>
                <w:szCs w:val="24"/>
              </w:rPr>
              <w:t xml:space="preserve"> </w:t>
            </w:r>
            <w:r w:rsidR="00945A13">
              <w:rPr>
                <w:rStyle w:val="Bodytext7pt"/>
                <w:rFonts w:eastAsia="Arial"/>
                <w:sz w:val="22"/>
                <w:szCs w:val="24"/>
              </w:rPr>
              <w:tab/>
            </w:r>
          </w:p>
        </w:tc>
        <w:tc>
          <w:tcPr>
            <w:tcW w:w="810" w:type="dxa"/>
            <w:vAlign w:val="bottom"/>
          </w:tcPr>
          <w:p w14:paraId="47F27045"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180.00</w:t>
            </w:r>
          </w:p>
        </w:tc>
        <w:tc>
          <w:tcPr>
            <w:tcW w:w="810" w:type="dxa"/>
            <w:vAlign w:val="bottom"/>
          </w:tcPr>
          <w:p w14:paraId="3AC9F4D6"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180.00</w:t>
            </w:r>
          </w:p>
        </w:tc>
        <w:tc>
          <w:tcPr>
            <w:tcW w:w="810" w:type="dxa"/>
            <w:vAlign w:val="bottom"/>
          </w:tcPr>
          <w:p w14:paraId="70C2938D"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180.00</w:t>
            </w:r>
          </w:p>
        </w:tc>
        <w:tc>
          <w:tcPr>
            <w:tcW w:w="810" w:type="dxa"/>
            <w:vAlign w:val="bottom"/>
          </w:tcPr>
          <w:p w14:paraId="73A371F2"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180.00</w:t>
            </w:r>
          </w:p>
        </w:tc>
        <w:tc>
          <w:tcPr>
            <w:tcW w:w="810" w:type="dxa"/>
            <w:vAlign w:val="bottom"/>
          </w:tcPr>
          <w:p w14:paraId="60573624"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180.00</w:t>
            </w:r>
          </w:p>
        </w:tc>
        <w:tc>
          <w:tcPr>
            <w:tcW w:w="810" w:type="dxa"/>
            <w:vAlign w:val="bottom"/>
          </w:tcPr>
          <w:p w14:paraId="0CC4EC35"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180.00</w:t>
            </w:r>
          </w:p>
        </w:tc>
      </w:tr>
      <w:tr w:rsidR="007D1445" w:rsidRPr="00C66228" w14:paraId="7F392655" w14:textId="77777777" w:rsidTr="000A1258">
        <w:trPr>
          <w:trHeight w:val="538"/>
        </w:trPr>
        <w:tc>
          <w:tcPr>
            <w:tcW w:w="640" w:type="dxa"/>
          </w:tcPr>
          <w:p w14:paraId="7DF0E214"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3503</w:t>
            </w:r>
          </w:p>
        </w:tc>
        <w:tc>
          <w:tcPr>
            <w:tcW w:w="4230" w:type="dxa"/>
            <w:vAlign w:val="bottom"/>
          </w:tcPr>
          <w:p w14:paraId="1D1E0DA2"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Trans-duodenal sphincterotomy with or without removal of calculus from common bile duct or pancreatic duct</w:t>
            </w:r>
            <w:r w:rsidR="00F401F3" w:rsidRPr="00C66228">
              <w:rPr>
                <w:rStyle w:val="Bodytext7pt"/>
                <w:rFonts w:eastAsia="Arial"/>
                <w:sz w:val="22"/>
                <w:szCs w:val="24"/>
              </w:rPr>
              <w:t xml:space="preserve"> </w:t>
            </w:r>
            <w:r w:rsidR="00945A13">
              <w:rPr>
                <w:rStyle w:val="Bodytext7pt"/>
                <w:rFonts w:eastAsia="Arial"/>
                <w:sz w:val="22"/>
                <w:szCs w:val="24"/>
              </w:rPr>
              <w:tab/>
            </w:r>
          </w:p>
        </w:tc>
        <w:tc>
          <w:tcPr>
            <w:tcW w:w="810" w:type="dxa"/>
            <w:vAlign w:val="bottom"/>
          </w:tcPr>
          <w:p w14:paraId="24FDB6C7"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140.00</w:t>
            </w:r>
          </w:p>
        </w:tc>
        <w:tc>
          <w:tcPr>
            <w:tcW w:w="810" w:type="dxa"/>
            <w:vAlign w:val="bottom"/>
          </w:tcPr>
          <w:p w14:paraId="3459A93D"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140.00</w:t>
            </w:r>
          </w:p>
        </w:tc>
        <w:tc>
          <w:tcPr>
            <w:tcW w:w="810" w:type="dxa"/>
            <w:vAlign w:val="bottom"/>
          </w:tcPr>
          <w:p w14:paraId="6EBE64CC"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140.00</w:t>
            </w:r>
          </w:p>
        </w:tc>
        <w:tc>
          <w:tcPr>
            <w:tcW w:w="810" w:type="dxa"/>
            <w:vAlign w:val="bottom"/>
          </w:tcPr>
          <w:p w14:paraId="192DC592"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0C013567"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256A6F36"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110.00</w:t>
            </w:r>
          </w:p>
        </w:tc>
      </w:tr>
      <w:tr w:rsidR="007D1445" w:rsidRPr="00C66228" w14:paraId="545A22B0" w14:textId="77777777" w:rsidTr="006B5231">
        <w:trPr>
          <w:trHeight w:val="533"/>
        </w:trPr>
        <w:tc>
          <w:tcPr>
            <w:tcW w:w="640" w:type="dxa"/>
          </w:tcPr>
          <w:p w14:paraId="4E80822A"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3506</w:t>
            </w:r>
          </w:p>
        </w:tc>
        <w:tc>
          <w:tcPr>
            <w:tcW w:w="4230" w:type="dxa"/>
            <w:vAlign w:val="bottom"/>
          </w:tcPr>
          <w:p w14:paraId="330E65B1"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Reconstruction of hepatic duct including anastomosis with gall-bladder or intestine</w:t>
            </w:r>
            <w:r w:rsidR="00F401F3" w:rsidRPr="00C66228">
              <w:rPr>
                <w:rStyle w:val="Bodytext7pt"/>
                <w:rFonts w:eastAsia="Arial"/>
                <w:sz w:val="22"/>
                <w:szCs w:val="24"/>
              </w:rPr>
              <w:t xml:space="preserve"> </w:t>
            </w:r>
            <w:r w:rsidR="00945A13">
              <w:rPr>
                <w:rStyle w:val="Bodytext7pt"/>
                <w:rFonts w:eastAsia="Arial"/>
                <w:sz w:val="22"/>
                <w:szCs w:val="24"/>
              </w:rPr>
              <w:tab/>
            </w:r>
          </w:p>
        </w:tc>
        <w:tc>
          <w:tcPr>
            <w:tcW w:w="810" w:type="dxa"/>
            <w:vAlign w:val="bottom"/>
          </w:tcPr>
          <w:p w14:paraId="4A60085F"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612E12E1"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3F9730EF"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263D0995"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0EA55AEB"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789DAF47"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220.00</w:t>
            </w:r>
          </w:p>
        </w:tc>
      </w:tr>
      <w:tr w:rsidR="007D1445" w:rsidRPr="00C66228" w14:paraId="24C06543" w14:textId="77777777" w:rsidTr="000A1258">
        <w:trPr>
          <w:trHeight w:val="240"/>
        </w:trPr>
        <w:tc>
          <w:tcPr>
            <w:tcW w:w="640" w:type="dxa"/>
          </w:tcPr>
          <w:p w14:paraId="20F1A95C"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3508</w:t>
            </w:r>
          </w:p>
        </w:tc>
        <w:tc>
          <w:tcPr>
            <w:tcW w:w="4230" w:type="dxa"/>
            <w:vAlign w:val="bottom"/>
          </w:tcPr>
          <w:p w14:paraId="71FAE5B7"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Gastroscopy </w:t>
            </w:r>
            <w:r w:rsidR="00945A13">
              <w:rPr>
                <w:rStyle w:val="Bodytext7pt"/>
                <w:rFonts w:eastAsia="Arial"/>
                <w:sz w:val="22"/>
                <w:szCs w:val="24"/>
              </w:rPr>
              <w:tab/>
            </w:r>
          </w:p>
        </w:tc>
        <w:tc>
          <w:tcPr>
            <w:tcW w:w="810" w:type="dxa"/>
            <w:vAlign w:val="bottom"/>
          </w:tcPr>
          <w:p w14:paraId="414B9FA2"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35.00</w:t>
            </w:r>
          </w:p>
        </w:tc>
        <w:tc>
          <w:tcPr>
            <w:tcW w:w="810" w:type="dxa"/>
            <w:vAlign w:val="bottom"/>
          </w:tcPr>
          <w:p w14:paraId="0D37D0F6"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35.00</w:t>
            </w:r>
          </w:p>
        </w:tc>
        <w:tc>
          <w:tcPr>
            <w:tcW w:w="810" w:type="dxa"/>
            <w:vAlign w:val="bottom"/>
          </w:tcPr>
          <w:p w14:paraId="31582F4E"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35.00</w:t>
            </w:r>
          </w:p>
        </w:tc>
        <w:tc>
          <w:tcPr>
            <w:tcW w:w="810" w:type="dxa"/>
            <w:vAlign w:val="bottom"/>
          </w:tcPr>
          <w:p w14:paraId="1F1B972F"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35.00</w:t>
            </w:r>
          </w:p>
        </w:tc>
        <w:tc>
          <w:tcPr>
            <w:tcW w:w="810" w:type="dxa"/>
            <w:vAlign w:val="bottom"/>
          </w:tcPr>
          <w:p w14:paraId="0083A35F"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35.00</w:t>
            </w:r>
          </w:p>
        </w:tc>
        <w:tc>
          <w:tcPr>
            <w:tcW w:w="810" w:type="dxa"/>
            <w:vAlign w:val="bottom"/>
          </w:tcPr>
          <w:p w14:paraId="551F16F4"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35.00</w:t>
            </w:r>
          </w:p>
        </w:tc>
      </w:tr>
      <w:tr w:rsidR="007D1445" w:rsidRPr="00C66228" w14:paraId="24431F1A" w14:textId="77777777" w:rsidTr="000A1258">
        <w:trPr>
          <w:trHeight w:val="226"/>
        </w:trPr>
        <w:tc>
          <w:tcPr>
            <w:tcW w:w="640" w:type="dxa"/>
          </w:tcPr>
          <w:p w14:paraId="03F97962"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3511</w:t>
            </w:r>
          </w:p>
        </w:tc>
        <w:tc>
          <w:tcPr>
            <w:tcW w:w="4230" w:type="dxa"/>
            <w:vAlign w:val="bottom"/>
          </w:tcPr>
          <w:p w14:paraId="14B2675E"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Gastroscopy with biopsy</w:t>
            </w:r>
            <w:r w:rsidR="00F401F3" w:rsidRPr="00C66228">
              <w:rPr>
                <w:rStyle w:val="Bodytext7pt"/>
                <w:rFonts w:eastAsia="Arial"/>
                <w:sz w:val="22"/>
                <w:szCs w:val="24"/>
              </w:rPr>
              <w:t xml:space="preserve"> </w:t>
            </w:r>
            <w:r w:rsidR="00945A13">
              <w:rPr>
                <w:rStyle w:val="Bodytext7pt"/>
                <w:rFonts w:eastAsia="Arial"/>
                <w:sz w:val="22"/>
                <w:szCs w:val="24"/>
              </w:rPr>
              <w:tab/>
            </w:r>
          </w:p>
        </w:tc>
        <w:tc>
          <w:tcPr>
            <w:tcW w:w="810" w:type="dxa"/>
            <w:vAlign w:val="bottom"/>
          </w:tcPr>
          <w:p w14:paraId="1B342E8F"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vAlign w:val="bottom"/>
          </w:tcPr>
          <w:p w14:paraId="3BEADA46"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vAlign w:val="bottom"/>
          </w:tcPr>
          <w:p w14:paraId="3BC47D5B"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vAlign w:val="bottom"/>
          </w:tcPr>
          <w:p w14:paraId="7C09E24C"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vAlign w:val="bottom"/>
          </w:tcPr>
          <w:p w14:paraId="223B8070"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vAlign w:val="bottom"/>
          </w:tcPr>
          <w:p w14:paraId="5FBB01DB"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40.00</w:t>
            </w:r>
          </w:p>
        </w:tc>
      </w:tr>
      <w:tr w:rsidR="007D1445" w:rsidRPr="00C66228" w14:paraId="7FE1E266" w14:textId="77777777" w:rsidTr="000A1258">
        <w:trPr>
          <w:trHeight w:val="221"/>
        </w:trPr>
        <w:tc>
          <w:tcPr>
            <w:tcW w:w="640" w:type="dxa"/>
          </w:tcPr>
          <w:p w14:paraId="3E0CFB8B"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3513</w:t>
            </w:r>
          </w:p>
        </w:tc>
        <w:tc>
          <w:tcPr>
            <w:tcW w:w="4230" w:type="dxa"/>
            <w:vAlign w:val="bottom"/>
          </w:tcPr>
          <w:p w14:paraId="131AC7D5"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Gastrostomy</w:t>
            </w:r>
            <w:r w:rsidR="00F401F3" w:rsidRPr="00C66228">
              <w:rPr>
                <w:rStyle w:val="Bodytext7pt"/>
                <w:rFonts w:eastAsia="Arial"/>
                <w:sz w:val="22"/>
                <w:szCs w:val="24"/>
              </w:rPr>
              <w:t xml:space="preserve"> </w:t>
            </w:r>
            <w:r w:rsidR="00945A13">
              <w:rPr>
                <w:rStyle w:val="Bodytext7pt"/>
                <w:rFonts w:eastAsia="Arial"/>
                <w:sz w:val="22"/>
                <w:szCs w:val="24"/>
              </w:rPr>
              <w:tab/>
            </w:r>
          </w:p>
        </w:tc>
        <w:tc>
          <w:tcPr>
            <w:tcW w:w="810" w:type="dxa"/>
            <w:vAlign w:val="bottom"/>
          </w:tcPr>
          <w:p w14:paraId="05710309"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5B8E1CC7"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75F2D415"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7FBF2901"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63950379"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66B31963"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90.00</w:t>
            </w:r>
          </w:p>
        </w:tc>
      </w:tr>
      <w:tr w:rsidR="007D1445" w:rsidRPr="00C66228" w14:paraId="38C3E9FA" w14:textId="77777777" w:rsidTr="000A1258">
        <w:trPr>
          <w:trHeight w:val="394"/>
        </w:trPr>
        <w:tc>
          <w:tcPr>
            <w:tcW w:w="640" w:type="dxa"/>
          </w:tcPr>
          <w:p w14:paraId="17B7516D"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3517</w:t>
            </w:r>
          </w:p>
        </w:tc>
        <w:tc>
          <w:tcPr>
            <w:tcW w:w="4230" w:type="dxa"/>
            <w:vAlign w:val="bottom"/>
          </w:tcPr>
          <w:p w14:paraId="6EBB8B80"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Gastrostomy for fixation of indwelling oesophageal tube</w:t>
            </w:r>
            <w:r w:rsidR="00F401F3" w:rsidRPr="00C66228">
              <w:rPr>
                <w:rStyle w:val="Bodytext7pt"/>
                <w:rFonts w:eastAsia="Arial"/>
                <w:sz w:val="22"/>
                <w:szCs w:val="24"/>
              </w:rPr>
              <w:t xml:space="preserve"> </w:t>
            </w:r>
            <w:r w:rsidR="00945A13">
              <w:rPr>
                <w:rStyle w:val="Bodytext7pt"/>
                <w:rFonts w:eastAsia="Arial"/>
                <w:sz w:val="22"/>
                <w:szCs w:val="24"/>
              </w:rPr>
              <w:tab/>
            </w:r>
          </w:p>
        </w:tc>
        <w:tc>
          <w:tcPr>
            <w:tcW w:w="810" w:type="dxa"/>
            <w:vAlign w:val="bottom"/>
          </w:tcPr>
          <w:p w14:paraId="2BE3A397"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105.00</w:t>
            </w:r>
          </w:p>
        </w:tc>
        <w:tc>
          <w:tcPr>
            <w:tcW w:w="810" w:type="dxa"/>
            <w:vAlign w:val="bottom"/>
          </w:tcPr>
          <w:p w14:paraId="57079585"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105.00</w:t>
            </w:r>
          </w:p>
        </w:tc>
        <w:tc>
          <w:tcPr>
            <w:tcW w:w="810" w:type="dxa"/>
            <w:vAlign w:val="bottom"/>
          </w:tcPr>
          <w:p w14:paraId="58FFFBF6"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105.00</w:t>
            </w:r>
          </w:p>
        </w:tc>
        <w:tc>
          <w:tcPr>
            <w:tcW w:w="810" w:type="dxa"/>
            <w:vAlign w:val="bottom"/>
          </w:tcPr>
          <w:p w14:paraId="6F71F4BD"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105.00</w:t>
            </w:r>
          </w:p>
        </w:tc>
        <w:tc>
          <w:tcPr>
            <w:tcW w:w="810" w:type="dxa"/>
            <w:vAlign w:val="bottom"/>
          </w:tcPr>
          <w:p w14:paraId="01C6F7D7"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105.00</w:t>
            </w:r>
          </w:p>
        </w:tc>
        <w:tc>
          <w:tcPr>
            <w:tcW w:w="810" w:type="dxa"/>
            <w:vAlign w:val="bottom"/>
          </w:tcPr>
          <w:p w14:paraId="491EAC47"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105.00</w:t>
            </w:r>
          </w:p>
        </w:tc>
      </w:tr>
      <w:tr w:rsidR="007D1445" w:rsidRPr="00C66228" w14:paraId="2C701E2F" w14:textId="77777777" w:rsidTr="000A1258">
        <w:trPr>
          <w:trHeight w:val="394"/>
        </w:trPr>
        <w:tc>
          <w:tcPr>
            <w:tcW w:w="640" w:type="dxa"/>
          </w:tcPr>
          <w:p w14:paraId="4EF3DF8E"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3523</w:t>
            </w:r>
          </w:p>
        </w:tc>
        <w:tc>
          <w:tcPr>
            <w:tcW w:w="4230" w:type="dxa"/>
            <w:vAlign w:val="bottom"/>
          </w:tcPr>
          <w:p w14:paraId="7CD42C37"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Vagotomy, including pyloroplasty or gastro</w:t>
            </w:r>
            <w:r w:rsidR="00844B99">
              <w:rPr>
                <w:rStyle w:val="Bodytext7pt"/>
                <w:rFonts w:eastAsia="Arial"/>
                <w:sz w:val="22"/>
                <w:szCs w:val="24"/>
              </w:rPr>
              <w:t>-</w:t>
            </w:r>
            <w:r w:rsidRPr="00C66228">
              <w:rPr>
                <w:rStyle w:val="Bodytext7pt"/>
                <w:rFonts w:eastAsia="Arial"/>
                <w:sz w:val="22"/>
                <w:szCs w:val="24"/>
              </w:rPr>
              <w:t>enterostomy</w:t>
            </w:r>
            <w:r w:rsidR="00F401F3" w:rsidRPr="00C66228">
              <w:rPr>
                <w:rStyle w:val="Bodytext7pt"/>
                <w:rFonts w:eastAsia="Arial"/>
                <w:sz w:val="22"/>
                <w:szCs w:val="24"/>
              </w:rPr>
              <w:t xml:space="preserve"> </w:t>
            </w:r>
            <w:r w:rsidR="00945A13">
              <w:rPr>
                <w:rStyle w:val="Bodytext7pt"/>
                <w:rFonts w:eastAsia="Arial"/>
                <w:sz w:val="22"/>
                <w:szCs w:val="24"/>
              </w:rPr>
              <w:tab/>
            </w:r>
          </w:p>
        </w:tc>
        <w:tc>
          <w:tcPr>
            <w:tcW w:w="810" w:type="dxa"/>
            <w:vAlign w:val="bottom"/>
          </w:tcPr>
          <w:p w14:paraId="72B12DD1"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1237A43D"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135.00</w:t>
            </w:r>
          </w:p>
        </w:tc>
        <w:tc>
          <w:tcPr>
            <w:tcW w:w="810" w:type="dxa"/>
            <w:vAlign w:val="bottom"/>
          </w:tcPr>
          <w:p w14:paraId="7BA46EA1"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6E3518B6"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0601F2A2"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13C5F5B7"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110.00</w:t>
            </w:r>
          </w:p>
        </w:tc>
      </w:tr>
      <w:tr w:rsidR="007D1445" w:rsidRPr="00C66228" w14:paraId="208644C6" w14:textId="77777777" w:rsidTr="000A1258">
        <w:trPr>
          <w:trHeight w:val="370"/>
        </w:trPr>
        <w:tc>
          <w:tcPr>
            <w:tcW w:w="640" w:type="dxa"/>
          </w:tcPr>
          <w:p w14:paraId="6442CD75"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3528</w:t>
            </w:r>
          </w:p>
        </w:tc>
        <w:tc>
          <w:tcPr>
            <w:tcW w:w="4230" w:type="dxa"/>
            <w:vAlign w:val="bottom"/>
          </w:tcPr>
          <w:p w14:paraId="71D10048"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Gastro</w:t>
            </w:r>
            <w:r w:rsidR="00844B99">
              <w:rPr>
                <w:rStyle w:val="Bodytext7pt"/>
                <w:rFonts w:eastAsia="Arial"/>
                <w:sz w:val="22"/>
                <w:szCs w:val="24"/>
              </w:rPr>
              <w:t>-</w:t>
            </w:r>
            <w:proofErr w:type="spellStart"/>
            <w:r w:rsidRPr="00C66228">
              <w:rPr>
                <w:rStyle w:val="Bodytext7pt"/>
                <w:rFonts w:eastAsia="Arial"/>
                <w:sz w:val="22"/>
                <w:szCs w:val="24"/>
              </w:rPr>
              <w:t>enterostomy</w:t>
            </w:r>
            <w:proofErr w:type="spellEnd"/>
            <w:r w:rsidRPr="00C66228">
              <w:rPr>
                <w:rStyle w:val="Bodytext7pt"/>
                <w:rFonts w:eastAsia="Arial"/>
                <w:sz w:val="22"/>
                <w:szCs w:val="24"/>
              </w:rPr>
              <w:t xml:space="preserve"> or </w:t>
            </w:r>
            <w:proofErr w:type="spellStart"/>
            <w:r w:rsidRPr="00C66228">
              <w:rPr>
                <w:rStyle w:val="Bodytext7pt"/>
                <w:rFonts w:eastAsia="Arial"/>
                <w:sz w:val="22"/>
                <w:szCs w:val="24"/>
              </w:rPr>
              <w:t>entero</w:t>
            </w:r>
            <w:proofErr w:type="spellEnd"/>
            <w:r w:rsidRPr="00C66228">
              <w:rPr>
                <w:rStyle w:val="Bodytext7pt"/>
                <w:rFonts w:eastAsia="Arial"/>
                <w:sz w:val="22"/>
                <w:szCs w:val="24"/>
              </w:rPr>
              <w:t>-colostomy(G)</w:t>
            </w:r>
            <w:r w:rsidR="00F401F3" w:rsidRPr="00C66228">
              <w:rPr>
                <w:rStyle w:val="Bodytext7pt"/>
                <w:rFonts w:eastAsia="Arial"/>
                <w:sz w:val="22"/>
                <w:szCs w:val="24"/>
              </w:rPr>
              <w:t xml:space="preserve"> </w:t>
            </w:r>
            <w:r w:rsidR="00945A13">
              <w:rPr>
                <w:rStyle w:val="Bodytext7pt"/>
                <w:rFonts w:eastAsia="Arial"/>
                <w:sz w:val="22"/>
                <w:szCs w:val="24"/>
              </w:rPr>
              <w:tab/>
            </w:r>
          </w:p>
        </w:tc>
        <w:tc>
          <w:tcPr>
            <w:tcW w:w="810" w:type="dxa"/>
            <w:vAlign w:val="bottom"/>
          </w:tcPr>
          <w:p w14:paraId="7A04B0E1"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2102A924"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7E1F983A"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1D1FD438"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691D3897"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2110E74D" w14:textId="77777777" w:rsidR="007D1445" w:rsidRPr="00C66228" w:rsidRDefault="007D1445" w:rsidP="00945A13">
            <w:pPr>
              <w:ind w:right="144"/>
              <w:jc w:val="right"/>
              <w:rPr>
                <w:rFonts w:ascii="Times New Roman" w:hAnsi="Times New Roman" w:cs="Times New Roman"/>
                <w:sz w:val="22"/>
              </w:rPr>
            </w:pPr>
            <w:r w:rsidRPr="00C66228">
              <w:rPr>
                <w:rStyle w:val="Bodytext7pt"/>
                <w:rFonts w:eastAsia="Arial"/>
                <w:sz w:val="22"/>
                <w:szCs w:val="24"/>
              </w:rPr>
              <w:t>75.00</w:t>
            </w:r>
          </w:p>
        </w:tc>
      </w:tr>
    </w:tbl>
    <w:p w14:paraId="5A092490" w14:textId="77777777" w:rsidR="007D1445" w:rsidRPr="00C66228" w:rsidRDefault="007D1445" w:rsidP="00AF2930">
      <w:pPr>
        <w:rPr>
          <w:rFonts w:ascii="Times New Roman" w:hAnsi="Times New Roman" w:cs="Times New Roman"/>
          <w:sz w:val="22"/>
        </w:rPr>
      </w:pPr>
      <w:r w:rsidRPr="00C66228">
        <w:rPr>
          <w:rFonts w:ascii="Times New Roman" w:hAnsi="Times New Roman" w:cs="Times New Roman"/>
          <w:sz w:val="22"/>
        </w:rPr>
        <w:br w:type="page"/>
      </w:r>
    </w:p>
    <w:tbl>
      <w:tblPr>
        <w:tblOverlap w:val="never"/>
        <w:tblW w:w="0" w:type="auto"/>
        <w:tblLayout w:type="fixed"/>
        <w:tblCellMar>
          <w:left w:w="10" w:type="dxa"/>
          <w:right w:w="10" w:type="dxa"/>
        </w:tblCellMar>
        <w:tblLook w:val="0000" w:firstRow="0" w:lastRow="0" w:firstColumn="0" w:lastColumn="0" w:noHBand="0" w:noVBand="0"/>
      </w:tblPr>
      <w:tblGrid>
        <w:gridCol w:w="640"/>
        <w:gridCol w:w="4230"/>
        <w:gridCol w:w="810"/>
        <w:gridCol w:w="810"/>
        <w:gridCol w:w="810"/>
        <w:gridCol w:w="810"/>
        <w:gridCol w:w="810"/>
        <w:gridCol w:w="810"/>
      </w:tblGrid>
      <w:tr w:rsidR="007D1445" w:rsidRPr="00C66228" w14:paraId="2A475982" w14:textId="77777777" w:rsidTr="007B1AF6">
        <w:trPr>
          <w:trHeight w:val="322"/>
        </w:trPr>
        <w:tc>
          <w:tcPr>
            <w:tcW w:w="640" w:type="dxa"/>
            <w:tcBorders>
              <w:top w:val="single" w:sz="4" w:space="0" w:color="auto"/>
            </w:tcBorders>
            <w:vAlign w:val="bottom"/>
          </w:tcPr>
          <w:p w14:paraId="2BCC90D7" w14:textId="77777777" w:rsidR="007D1445" w:rsidRPr="007B1AF6" w:rsidRDefault="007D1445" w:rsidP="007B1AF6">
            <w:pPr>
              <w:rPr>
                <w:rFonts w:ascii="Times New Roman" w:hAnsi="Times New Roman" w:cs="Times New Roman"/>
                <w:sz w:val="20"/>
              </w:rPr>
            </w:pPr>
          </w:p>
        </w:tc>
        <w:tc>
          <w:tcPr>
            <w:tcW w:w="4230" w:type="dxa"/>
            <w:tcBorders>
              <w:top w:val="single" w:sz="4" w:space="0" w:color="auto"/>
            </w:tcBorders>
            <w:vAlign w:val="bottom"/>
          </w:tcPr>
          <w:p w14:paraId="61DD4A7D" w14:textId="77777777" w:rsidR="007D1445" w:rsidRPr="007B1AF6" w:rsidRDefault="007D1445" w:rsidP="007B1AF6">
            <w:pPr>
              <w:rPr>
                <w:rFonts w:ascii="Times New Roman" w:hAnsi="Times New Roman" w:cs="Times New Roman"/>
                <w:sz w:val="20"/>
              </w:rPr>
            </w:pPr>
          </w:p>
        </w:tc>
        <w:tc>
          <w:tcPr>
            <w:tcW w:w="810" w:type="dxa"/>
            <w:tcBorders>
              <w:top w:val="single" w:sz="4" w:space="0" w:color="auto"/>
            </w:tcBorders>
            <w:vAlign w:val="bottom"/>
          </w:tcPr>
          <w:p w14:paraId="017F9B12" w14:textId="77777777" w:rsidR="007D1445" w:rsidRPr="007B1AF6" w:rsidRDefault="007D1445" w:rsidP="007B1AF6">
            <w:pPr>
              <w:rPr>
                <w:rFonts w:ascii="Times New Roman" w:hAnsi="Times New Roman" w:cs="Times New Roman"/>
                <w:sz w:val="20"/>
              </w:rPr>
            </w:pPr>
            <w:r w:rsidRPr="007B1AF6">
              <w:rPr>
                <w:rStyle w:val="Bodytext7pt"/>
                <w:rFonts w:eastAsia="Arial"/>
                <w:sz w:val="20"/>
                <w:szCs w:val="24"/>
              </w:rPr>
              <w:t>Fees</w:t>
            </w:r>
          </w:p>
        </w:tc>
        <w:tc>
          <w:tcPr>
            <w:tcW w:w="810" w:type="dxa"/>
            <w:tcBorders>
              <w:top w:val="single" w:sz="4" w:space="0" w:color="auto"/>
            </w:tcBorders>
            <w:vAlign w:val="bottom"/>
          </w:tcPr>
          <w:p w14:paraId="176CA61B" w14:textId="77777777" w:rsidR="007D1445" w:rsidRPr="007B1AF6" w:rsidRDefault="007D1445" w:rsidP="007B1AF6">
            <w:pPr>
              <w:rPr>
                <w:rFonts w:ascii="Times New Roman" w:hAnsi="Times New Roman" w:cs="Times New Roman"/>
                <w:sz w:val="20"/>
              </w:rPr>
            </w:pPr>
          </w:p>
        </w:tc>
        <w:tc>
          <w:tcPr>
            <w:tcW w:w="810" w:type="dxa"/>
            <w:tcBorders>
              <w:top w:val="single" w:sz="4" w:space="0" w:color="auto"/>
            </w:tcBorders>
            <w:vAlign w:val="bottom"/>
          </w:tcPr>
          <w:p w14:paraId="3E2D25DD" w14:textId="77777777" w:rsidR="007D1445" w:rsidRPr="007B1AF6" w:rsidRDefault="007D1445" w:rsidP="007B1AF6">
            <w:pPr>
              <w:rPr>
                <w:rFonts w:ascii="Times New Roman" w:hAnsi="Times New Roman" w:cs="Times New Roman"/>
                <w:sz w:val="20"/>
              </w:rPr>
            </w:pPr>
          </w:p>
        </w:tc>
        <w:tc>
          <w:tcPr>
            <w:tcW w:w="810" w:type="dxa"/>
            <w:tcBorders>
              <w:top w:val="single" w:sz="4" w:space="0" w:color="auto"/>
            </w:tcBorders>
            <w:vAlign w:val="bottom"/>
          </w:tcPr>
          <w:p w14:paraId="65125C46" w14:textId="77777777" w:rsidR="007D1445" w:rsidRPr="007B1AF6" w:rsidRDefault="007D1445" w:rsidP="007B1AF6">
            <w:pPr>
              <w:rPr>
                <w:rFonts w:ascii="Times New Roman" w:hAnsi="Times New Roman" w:cs="Times New Roman"/>
                <w:sz w:val="20"/>
              </w:rPr>
            </w:pPr>
          </w:p>
        </w:tc>
        <w:tc>
          <w:tcPr>
            <w:tcW w:w="810" w:type="dxa"/>
            <w:tcBorders>
              <w:top w:val="single" w:sz="4" w:space="0" w:color="auto"/>
            </w:tcBorders>
            <w:vAlign w:val="bottom"/>
          </w:tcPr>
          <w:p w14:paraId="0C6AC871" w14:textId="77777777" w:rsidR="007D1445" w:rsidRPr="007B1AF6" w:rsidRDefault="007D1445" w:rsidP="007B1AF6">
            <w:pPr>
              <w:rPr>
                <w:rFonts w:ascii="Times New Roman" w:hAnsi="Times New Roman" w:cs="Times New Roman"/>
                <w:sz w:val="20"/>
              </w:rPr>
            </w:pPr>
          </w:p>
        </w:tc>
        <w:tc>
          <w:tcPr>
            <w:tcW w:w="810" w:type="dxa"/>
            <w:tcBorders>
              <w:top w:val="single" w:sz="4" w:space="0" w:color="auto"/>
            </w:tcBorders>
            <w:vAlign w:val="bottom"/>
          </w:tcPr>
          <w:p w14:paraId="779856D0" w14:textId="77777777" w:rsidR="007D1445" w:rsidRPr="007B1AF6" w:rsidRDefault="007D1445" w:rsidP="007B1AF6">
            <w:pPr>
              <w:rPr>
                <w:rFonts w:ascii="Times New Roman" w:hAnsi="Times New Roman" w:cs="Times New Roman"/>
                <w:sz w:val="20"/>
              </w:rPr>
            </w:pPr>
          </w:p>
        </w:tc>
      </w:tr>
      <w:tr w:rsidR="007D1445" w:rsidRPr="00C66228" w14:paraId="079ED1D0" w14:textId="77777777" w:rsidTr="007B1AF6">
        <w:trPr>
          <w:trHeight w:val="485"/>
        </w:trPr>
        <w:tc>
          <w:tcPr>
            <w:tcW w:w="640" w:type="dxa"/>
            <w:vAlign w:val="bottom"/>
          </w:tcPr>
          <w:p w14:paraId="0E419218" w14:textId="77777777" w:rsidR="007D1445" w:rsidRPr="007B1AF6" w:rsidRDefault="007D1445" w:rsidP="007B1AF6">
            <w:pPr>
              <w:rPr>
                <w:rFonts w:ascii="Times New Roman" w:hAnsi="Times New Roman" w:cs="Times New Roman"/>
                <w:sz w:val="20"/>
              </w:rPr>
            </w:pPr>
            <w:r w:rsidRPr="007B1AF6">
              <w:rPr>
                <w:rStyle w:val="Bodytext7pt"/>
                <w:rFonts w:eastAsia="Arial"/>
                <w:sz w:val="20"/>
                <w:szCs w:val="24"/>
              </w:rPr>
              <w:t>Item No.</w:t>
            </w:r>
          </w:p>
        </w:tc>
        <w:tc>
          <w:tcPr>
            <w:tcW w:w="4230" w:type="dxa"/>
            <w:vAlign w:val="bottom"/>
          </w:tcPr>
          <w:p w14:paraId="048E493C" w14:textId="77777777" w:rsidR="007D1445" w:rsidRPr="007B1AF6" w:rsidRDefault="007D1445" w:rsidP="007B1AF6">
            <w:pPr>
              <w:rPr>
                <w:rFonts w:ascii="Times New Roman" w:hAnsi="Times New Roman" w:cs="Times New Roman"/>
                <w:sz w:val="20"/>
              </w:rPr>
            </w:pPr>
            <w:r w:rsidRPr="007B1AF6">
              <w:rPr>
                <w:rStyle w:val="Bodytext7pt"/>
                <w:rFonts w:eastAsia="Arial"/>
                <w:sz w:val="20"/>
                <w:szCs w:val="24"/>
              </w:rPr>
              <w:t>Medical service</w:t>
            </w:r>
          </w:p>
        </w:tc>
        <w:tc>
          <w:tcPr>
            <w:tcW w:w="810" w:type="dxa"/>
            <w:tcBorders>
              <w:top w:val="single" w:sz="4" w:space="0" w:color="auto"/>
            </w:tcBorders>
            <w:vAlign w:val="bottom"/>
          </w:tcPr>
          <w:p w14:paraId="619C4435" w14:textId="77777777" w:rsidR="007D1445" w:rsidRPr="007B1AF6" w:rsidRDefault="007D1445" w:rsidP="007B1AF6">
            <w:pPr>
              <w:ind w:right="144"/>
              <w:jc w:val="right"/>
              <w:rPr>
                <w:rFonts w:ascii="Times New Roman" w:hAnsi="Times New Roman" w:cs="Times New Roman"/>
                <w:sz w:val="20"/>
              </w:rPr>
            </w:pPr>
            <w:r w:rsidRPr="007B1AF6">
              <w:rPr>
                <w:rStyle w:val="Bodytext7pt"/>
                <w:rFonts w:eastAsia="Arial"/>
                <w:sz w:val="20"/>
                <w:szCs w:val="24"/>
              </w:rPr>
              <w:t>N.S.W.</w:t>
            </w:r>
          </w:p>
        </w:tc>
        <w:tc>
          <w:tcPr>
            <w:tcW w:w="810" w:type="dxa"/>
            <w:tcBorders>
              <w:top w:val="single" w:sz="4" w:space="0" w:color="auto"/>
            </w:tcBorders>
            <w:vAlign w:val="bottom"/>
          </w:tcPr>
          <w:p w14:paraId="42F1950C" w14:textId="77777777" w:rsidR="007D1445" w:rsidRPr="007B1AF6" w:rsidRDefault="007D1445" w:rsidP="007B1AF6">
            <w:pPr>
              <w:ind w:right="144"/>
              <w:jc w:val="right"/>
              <w:rPr>
                <w:rFonts w:ascii="Times New Roman" w:hAnsi="Times New Roman" w:cs="Times New Roman"/>
                <w:sz w:val="20"/>
              </w:rPr>
            </w:pPr>
            <w:r w:rsidRPr="007B1AF6">
              <w:rPr>
                <w:rStyle w:val="Bodytext7pt"/>
                <w:rFonts w:eastAsia="Arial"/>
                <w:sz w:val="20"/>
                <w:szCs w:val="24"/>
              </w:rPr>
              <w:t>Vic.</w:t>
            </w:r>
          </w:p>
        </w:tc>
        <w:tc>
          <w:tcPr>
            <w:tcW w:w="810" w:type="dxa"/>
            <w:tcBorders>
              <w:top w:val="single" w:sz="4" w:space="0" w:color="auto"/>
            </w:tcBorders>
            <w:vAlign w:val="bottom"/>
          </w:tcPr>
          <w:p w14:paraId="48EFC77F" w14:textId="77777777" w:rsidR="007D1445" w:rsidRPr="007B1AF6" w:rsidRDefault="007D1445" w:rsidP="007B1AF6">
            <w:pPr>
              <w:ind w:right="144"/>
              <w:jc w:val="right"/>
              <w:rPr>
                <w:rFonts w:ascii="Times New Roman" w:hAnsi="Times New Roman" w:cs="Times New Roman"/>
                <w:sz w:val="20"/>
              </w:rPr>
            </w:pPr>
            <w:r w:rsidRPr="007B1AF6">
              <w:rPr>
                <w:rStyle w:val="Bodytext7pt"/>
                <w:rFonts w:eastAsia="Arial"/>
                <w:sz w:val="20"/>
                <w:szCs w:val="24"/>
              </w:rPr>
              <w:t>Qld</w:t>
            </w:r>
          </w:p>
        </w:tc>
        <w:tc>
          <w:tcPr>
            <w:tcW w:w="810" w:type="dxa"/>
            <w:tcBorders>
              <w:top w:val="single" w:sz="4" w:space="0" w:color="auto"/>
            </w:tcBorders>
            <w:vAlign w:val="bottom"/>
          </w:tcPr>
          <w:p w14:paraId="31C540AF" w14:textId="77777777" w:rsidR="007D1445" w:rsidRPr="007B1AF6" w:rsidRDefault="007D1445" w:rsidP="007B1AF6">
            <w:pPr>
              <w:ind w:right="144"/>
              <w:jc w:val="right"/>
              <w:rPr>
                <w:rFonts w:ascii="Times New Roman" w:hAnsi="Times New Roman" w:cs="Times New Roman"/>
                <w:sz w:val="20"/>
              </w:rPr>
            </w:pPr>
            <w:r w:rsidRPr="007B1AF6">
              <w:rPr>
                <w:rStyle w:val="Bodytext7pt"/>
                <w:rFonts w:eastAsia="Arial"/>
                <w:sz w:val="20"/>
                <w:szCs w:val="24"/>
              </w:rPr>
              <w:t>S.A.</w:t>
            </w:r>
          </w:p>
        </w:tc>
        <w:tc>
          <w:tcPr>
            <w:tcW w:w="810" w:type="dxa"/>
            <w:tcBorders>
              <w:top w:val="single" w:sz="4" w:space="0" w:color="auto"/>
            </w:tcBorders>
            <w:vAlign w:val="bottom"/>
          </w:tcPr>
          <w:p w14:paraId="774F427A" w14:textId="77777777" w:rsidR="007D1445" w:rsidRPr="007B1AF6" w:rsidRDefault="007D1445" w:rsidP="007B1AF6">
            <w:pPr>
              <w:ind w:right="144"/>
              <w:jc w:val="right"/>
              <w:rPr>
                <w:rFonts w:ascii="Times New Roman" w:hAnsi="Times New Roman" w:cs="Times New Roman"/>
                <w:sz w:val="20"/>
              </w:rPr>
            </w:pPr>
            <w:r w:rsidRPr="007B1AF6">
              <w:rPr>
                <w:rStyle w:val="Bodytext7pt"/>
                <w:rFonts w:eastAsia="Arial"/>
                <w:sz w:val="20"/>
                <w:szCs w:val="24"/>
              </w:rPr>
              <w:t>W.A.</w:t>
            </w:r>
          </w:p>
        </w:tc>
        <w:tc>
          <w:tcPr>
            <w:tcW w:w="810" w:type="dxa"/>
            <w:tcBorders>
              <w:top w:val="single" w:sz="4" w:space="0" w:color="auto"/>
            </w:tcBorders>
            <w:vAlign w:val="bottom"/>
          </w:tcPr>
          <w:p w14:paraId="36B63868" w14:textId="77777777" w:rsidR="007D1445" w:rsidRPr="007B1AF6" w:rsidRDefault="007D1445" w:rsidP="007B1AF6">
            <w:pPr>
              <w:ind w:right="144"/>
              <w:jc w:val="right"/>
              <w:rPr>
                <w:rFonts w:ascii="Times New Roman" w:hAnsi="Times New Roman" w:cs="Times New Roman"/>
                <w:sz w:val="20"/>
              </w:rPr>
            </w:pPr>
            <w:r w:rsidRPr="007B1AF6">
              <w:rPr>
                <w:rStyle w:val="Bodytext7pt"/>
                <w:rFonts w:eastAsia="Arial"/>
                <w:sz w:val="20"/>
                <w:szCs w:val="24"/>
              </w:rPr>
              <w:t>Tas.</w:t>
            </w:r>
          </w:p>
        </w:tc>
      </w:tr>
      <w:tr w:rsidR="007D1445" w:rsidRPr="00C66228" w14:paraId="58AD5037" w14:textId="77777777" w:rsidTr="000A1258">
        <w:trPr>
          <w:trHeight w:val="259"/>
        </w:trPr>
        <w:tc>
          <w:tcPr>
            <w:tcW w:w="640" w:type="dxa"/>
            <w:tcBorders>
              <w:top w:val="single" w:sz="4" w:space="0" w:color="auto"/>
            </w:tcBorders>
          </w:tcPr>
          <w:p w14:paraId="72E3DED8" w14:textId="77777777" w:rsidR="007D1445" w:rsidRPr="007B1AF6" w:rsidRDefault="007D1445" w:rsidP="006B5231">
            <w:pPr>
              <w:rPr>
                <w:rFonts w:ascii="Times New Roman" w:hAnsi="Times New Roman" w:cs="Times New Roman"/>
                <w:sz w:val="20"/>
              </w:rPr>
            </w:pPr>
          </w:p>
        </w:tc>
        <w:tc>
          <w:tcPr>
            <w:tcW w:w="4230" w:type="dxa"/>
            <w:tcBorders>
              <w:top w:val="single" w:sz="4" w:space="0" w:color="auto"/>
            </w:tcBorders>
            <w:vAlign w:val="bottom"/>
          </w:tcPr>
          <w:p w14:paraId="2AE8ECD8" w14:textId="77777777" w:rsidR="007D1445" w:rsidRPr="007B1AF6" w:rsidRDefault="007D1445" w:rsidP="006B5231">
            <w:pPr>
              <w:rPr>
                <w:rFonts w:ascii="Times New Roman" w:hAnsi="Times New Roman" w:cs="Times New Roman"/>
                <w:sz w:val="20"/>
              </w:rPr>
            </w:pPr>
          </w:p>
        </w:tc>
        <w:tc>
          <w:tcPr>
            <w:tcW w:w="810" w:type="dxa"/>
            <w:tcBorders>
              <w:top w:val="single" w:sz="4" w:space="0" w:color="auto"/>
            </w:tcBorders>
            <w:vAlign w:val="bottom"/>
          </w:tcPr>
          <w:p w14:paraId="44D2F55B" w14:textId="77777777" w:rsidR="007D1445" w:rsidRPr="007B1AF6" w:rsidRDefault="007D1445" w:rsidP="007B1AF6">
            <w:pPr>
              <w:ind w:right="144"/>
              <w:jc w:val="right"/>
              <w:rPr>
                <w:rFonts w:ascii="Times New Roman" w:hAnsi="Times New Roman" w:cs="Times New Roman"/>
                <w:sz w:val="20"/>
              </w:rPr>
            </w:pPr>
            <w:r w:rsidRPr="007B1AF6">
              <w:rPr>
                <w:rStyle w:val="Bodytext7pt"/>
                <w:rFonts w:eastAsia="Arial"/>
                <w:sz w:val="20"/>
                <w:szCs w:val="24"/>
              </w:rPr>
              <w:t>$</w:t>
            </w:r>
          </w:p>
        </w:tc>
        <w:tc>
          <w:tcPr>
            <w:tcW w:w="810" w:type="dxa"/>
            <w:tcBorders>
              <w:top w:val="single" w:sz="4" w:space="0" w:color="auto"/>
            </w:tcBorders>
            <w:vAlign w:val="bottom"/>
          </w:tcPr>
          <w:p w14:paraId="6C1B8A8F" w14:textId="77777777" w:rsidR="007D1445" w:rsidRPr="007B1AF6" w:rsidRDefault="007D1445" w:rsidP="007B1AF6">
            <w:pPr>
              <w:ind w:right="144"/>
              <w:jc w:val="right"/>
              <w:rPr>
                <w:rFonts w:ascii="Times New Roman" w:hAnsi="Times New Roman" w:cs="Times New Roman"/>
                <w:sz w:val="20"/>
              </w:rPr>
            </w:pPr>
            <w:r w:rsidRPr="007B1AF6">
              <w:rPr>
                <w:rStyle w:val="Bodytext7pt"/>
                <w:rFonts w:eastAsia="Arial"/>
                <w:sz w:val="20"/>
                <w:szCs w:val="24"/>
              </w:rPr>
              <w:t>$</w:t>
            </w:r>
          </w:p>
        </w:tc>
        <w:tc>
          <w:tcPr>
            <w:tcW w:w="810" w:type="dxa"/>
            <w:tcBorders>
              <w:top w:val="single" w:sz="4" w:space="0" w:color="auto"/>
            </w:tcBorders>
            <w:vAlign w:val="bottom"/>
          </w:tcPr>
          <w:p w14:paraId="779F7C5E" w14:textId="77777777" w:rsidR="007D1445" w:rsidRPr="007B1AF6" w:rsidRDefault="007D1445" w:rsidP="007B1AF6">
            <w:pPr>
              <w:ind w:right="144"/>
              <w:jc w:val="right"/>
              <w:rPr>
                <w:rFonts w:ascii="Times New Roman" w:hAnsi="Times New Roman" w:cs="Times New Roman"/>
                <w:sz w:val="20"/>
              </w:rPr>
            </w:pPr>
            <w:r w:rsidRPr="007B1AF6">
              <w:rPr>
                <w:rStyle w:val="Bodytext7pt"/>
                <w:rFonts w:eastAsia="Arial"/>
                <w:sz w:val="20"/>
                <w:szCs w:val="24"/>
              </w:rPr>
              <w:t>$</w:t>
            </w:r>
          </w:p>
        </w:tc>
        <w:tc>
          <w:tcPr>
            <w:tcW w:w="810" w:type="dxa"/>
            <w:tcBorders>
              <w:top w:val="single" w:sz="4" w:space="0" w:color="auto"/>
            </w:tcBorders>
            <w:vAlign w:val="bottom"/>
          </w:tcPr>
          <w:p w14:paraId="3C731C0F" w14:textId="77777777" w:rsidR="007D1445" w:rsidRPr="007B1AF6" w:rsidRDefault="007D1445" w:rsidP="007B1AF6">
            <w:pPr>
              <w:ind w:right="144"/>
              <w:jc w:val="right"/>
              <w:rPr>
                <w:rFonts w:ascii="Times New Roman" w:hAnsi="Times New Roman" w:cs="Times New Roman"/>
                <w:sz w:val="20"/>
              </w:rPr>
            </w:pPr>
            <w:r w:rsidRPr="007B1AF6">
              <w:rPr>
                <w:rStyle w:val="Bodytext7pt"/>
                <w:rFonts w:eastAsia="Arial"/>
                <w:sz w:val="20"/>
                <w:szCs w:val="24"/>
              </w:rPr>
              <w:t>$</w:t>
            </w:r>
          </w:p>
        </w:tc>
        <w:tc>
          <w:tcPr>
            <w:tcW w:w="810" w:type="dxa"/>
            <w:tcBorders>
              <w:top w:val="single" w:sz="4" w:space="0" w:color="auto"/>
            </w:tcBorders>
            <w:vAlign w:val="bottom"/>
          </w:tcPr>
          <w:p w14:paraId="2708334F" w14:textId="77777777" w:rsidR="007D1445" w:rsidRPr="007B1AF6" w:rsidRDefault="007D1445" w:rsidP="007B1AF6">
            <w:pPr>
              <w:ind w:right="144"/>
              <w:jc w:val="right"/>
              <w:rPr>
                <w:rFonts w:ascii="Times New Roman" w:hAnsi="Times New Roman" w:cs="Times New Roman"/>
                <w:sz w:val="20"/>
              </w:rPr>
            </w:pPr>
            <w:r w:rsidRPr="007B1AF6">
              <w:rPr>
                <w:rStyle w:val="Bodytext7pt"/>
                <w:rFonts w:eastAsia="Arial"/>
                <w:sz w:val="20"/>
                <w:szCs w:val="24"/>
              </w:rPr>
              <w:t>$</w:t>
            </w:r>
          </w:p>
        </w:tc>
        <w:tc>
          <w:tcPr>
            <w:tcW w:w="810" w:type="dxa"/>
            <w:tcBorders>
              <w:top w:val="single" w:sz="4" w:space="0" w:color="auto"/>
            </w:tcBorders>
            <w:vAlign w:val="bottom"/>
          </w:tcPr>
          <w:p w14:paraId="00A51899" w14:textId="77777777" w:rsidR="007D1445" w:rsidRPr="007B1AF6" w:rsidRDefault="007D1445" w:rsidP="007B1AF6">
            <w:pPr>
              <w:ind w:right="144"/>
              <w:jc w:val="right"/>
              <w:rPr>
                <w:rFonts w:ascii="Times New Roman" w:hAnsi="Times New Roman" w:cs="Times New Roman"/>
                <w:sz w:val="20"/>
              </w:rPr>
            </w:pPr>
            <w:r w:rsidRPr="007B1AF6">
              <w:rPr>
                <w:rStyle w:val="Bodytext7pt"/>
                <w:rFonts w:eastAsia="Arial"/>
                <w:sz w:val="20"/>
                <w:szCs w:val="24"/>
              </w:rPr>
              <w:t>$</w:t>
            </w:r>
          </w:p>
        </w:tc>
      </w:tr>
      <w:tr w:rsidR="007D1445" w:rsidRPr="00C66228" w14:paraId="3296D223" w14:textId="77777777" w:rsidTr="006B5231">
        <w:trPr>
          <w:trHeight w:val="80"/>
        </w:trPr>
        <w:tc>
          <w:tcPr>
            <w:tcW w:w="640" w:type="dxa"/>
          </w:tcPr>
          <w:p w14:paraId="0BEB3563"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3529</w:t>
            </w:r>
          </w:p>
        </w:tc>
        <w:tc>
          <w:tcPr>
            <w:tcW w:w="4230" w:type="dxa"/>
            <w:vAlign w:val="bottom"/>
          </w:tcPr>
          <w:p w14:paraId="596BC904" w14:textId="351C26AE" w:rsidR="007D1445" w:rsidRPr="00C66228" w:rsidRDefault="007D1445" w:rsidP="00DF0FB8">
            <w:pPr>
              <w:tabs>
                <w:tab w:val="left" w:leader="dot" w:pos="4137"/>
              </w:tabs>
              <w:ind w:left="260" w:hanging="260"/>
              <w:rPr>
                <w:rFonts w:ascii="Times New Roman" w:hAnsi="Times New Roman" w:cs="Times New Roman"/>
                <w:sz w:val="22"/>
              </w:rPr>
            </w:pPr>
            <w:r w:rsidRPr="00C66228">
              <w:rPr>
                <w:rStyle w:val="Bodytext7pt"/>
                <w:rFonts w:eastAsia="Arial"/>
                <w:sz w:val="22"/>
                <w:szCs w:val="24"/>
              </w:rPr>
              <w:t>Gastro</w:t>
            </w:r>
            <w:r w:rsidR="00DF0FB8">
              <w:rPr>
                <w:rStyle w:val="Bodytext7pt"/>
                <w:rFonts w:eastAsia="Arial"/>
                <w:sz w:val="22"/>
                <w:szCs w:val="24"/>
              </w:rPr>
              <w:t>-</w:t>
            </w:r>
            <w:proofErr w:type="spellStart"/>
            <w:r w:rsidRPr="00C66228">
              <w:rPr>
                <w:rStyle w:val="Bodytext7pt"/>
                <w:rFonts w:eastAsia="Arial"/>
                <w:sz w:val="22"/>
                <w:szCs w:val="24"/>
              </w:rPr>
              <w:t>enterostomy</w:t>
            </w:r>
            <w:proofErr w:type="spellEnd"/>
            <w:r w:rsidRPr="00C66228">
              <w:rPr>
                <w:rStyle w:val="Bodytext7pt"/>
                <w:rFonts w:eastAsia="Arial"/>
                <w:sz w:val="22"/>
                <w:szCs w:val="24"/>
              </w:rPr>
              <w:t xml:space="preserve"> or </w:t>
            </w:r>
            <w:proofErr w:type="spellStart"/>
            <w:r w:rsidRPr="00C66228">
              <w:rPr>
                <w:rStyle w:val="Bodytext7pt"/>
                <w:rFonts w:eastAsia="Arial"/>
                <w:sz w:val="22"/>
                <w:szCs w:val="24"/>
              </w:rPr>
              <w:t>entero</w:t>
            </w:r>
            <w:proofErr w:type="spellEnd"/>
            <w:r w:rsidRPr="00C66228">
              <w:rPr>
                <w:rStyle w:val="Bodytext7pt"/>
                <w:rFonts w:eastAsia="Arial"/>
                <w:sz w:val="22"/>
                <w:szCs w:val="24"/>
              </w:rPr>
              <w:t>-colostomy (S)</w:t>
            </w:r>
            <w:r w:rsidR="00F401F3" w:rsidRPr="00C66228">
              <w:rPr>
                <w:rStyle w:val="Bodytext7pt"/>
                <w:rFonts w:eastAsia="Arial"/>
                <w:sz w:val="22"/>
                <w:szCs w:val="24"/>
              </w:rPr>
              <w:t xml:space="preserve"> </w:t>
            </w:r>
            <w:r w:rsidR="007B1AF6">
              <w:rPr>
                <w:rStyle w:val="Bodytext7pt"/>
                <w:rFonts w:eastAsia="Arial"/>
                <w:sz w:val="22"/>
                <w:szCs w:val="24"/>
              </w:rPr>
              <w:tab/>
            </w:r>
          </w:p>
        </w:tc>
        <w:tc>
          <w:tcPr>
            <w:tcW w:w="810" w:type="dxa"/>
            <w:vAlign w:val="bottom"/>
          </w:tcPr>
          <w:p w14:paraId="170B852F"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300110AD"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33E983F5"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20780FF1"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39086465"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12005A59"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100.00</w:t>
            </w:r>
          </w:p>
        </w:tc>
      </w:tr>
      <w:tr w:rsidR="007D1445" w:rsidRPr="00C66228" w14:paraId="29DCCDCB" w14:textId="77777777" w:rsidTr="006B5231">
        <w:trPr>
          <w:trHeight w:val="216"/>
        </w:trPr>
        <w:tc>
          <w:tcPr>
            <w:tcW w:w="640" w:type="dxa"/>
          </w:tcPr>
          <w:p w14:paraId="5F085F55"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3536</w:t>
            </w:r>
          </w:p>
        </w:tc>
        <w:tc>
          <w:tcPr>
            <w:tcW w:w="4230" w:type="dxa"/>
            <w:vAlign w:val="bottom"/>
          </w:tcPr>
          <w:p w14:paraId="5F3E18D1" w14:textId="15CAA4EA" w:rsidR="007D1445" w:rsidRPr="00C66228" w:rsidRDefault="007D1445" w:rsidP="00DF0FB8">
            <w:pPr>
              <w:tabs>
                <w:tab w:val="left" w:leader="dot" w:pos="4137"/>
              </w:tabs>
              <w:ind w:left="260" w:hanging="260"/>
              <w:rPr>
                <w:rFonts w:ascii="Times New Roman" w:hAnsi="Times New Roman" w:cs="Times New Roman"/>
                <w:sz w:val="22"/>
              </w:rPr>
            </w:pPr>
            <w:r w:rsidRPr="00C66228">
              <w:rPr>
                <w:rStyle w:val="Bodytext7pt"/>
                <w:rFonts w:eastAsia="Arial"/>
                <w:sz w:val="22"/>
                <w:szCs w:val="24"/>
              </w:rPr>
              <w:t>Perforated peptic ulcer, suture of</w:t>
            </w:r>
            <w:r w:rsidR="00DF0FB8">
              <w:rPr>
                <w:rStyle w:val="Bodytext7pt"/>
                <w:rFonts w:eastAsia="Arial"/>
                <w:sz w:val="22"/>
                <w:szCs w:val="24"/>
              </w:rPr>
              <w:t xml:space="preserve"> </w:t>
            </w:r>
            <w:r w:rsidRPr="00C66228">
              <w:rPr>
                <w:rStyle w:val="Bodytext7pt"/>
                <w:rFonts w:eastAsia="Arial"/>
                <w:sz w:val="22"/>
                <w:szCs w:val="24"/>
              </w:rPr>
              <w:t>(G)</w:t>
            </w:r>
            <w:r w:rsidR="00F401F3" w:rsidRPr="00C66228">
              <w:rPr>
                <w:rStyle w:val="Bodytext7pt"/>
                <w:rFonts w:eastAsia="Arial"/>
                <w:sz w:val="22"/>
                <w:szCs w:val="24"/>
              </w:rPr>
              <w:t xml:space="preserve"> </w:t>
            </w:r>
            <w:r w:rsidR="007B1AF6">
              <w:rPr>
                <w:rStyle w:val="Bodytext7pt"/>
                <w:rFonts w:eastAsia="Arial"/>
                <w:sz w:val="22"/>
                <w:szCs w:val="24"/>
              </w:rPr>
              <w:tab/>
            </w:r>
          </w:p>
        </w:tc>
        <w:tc>
          <w:tcPr>
            <w:tcW w:w="810" w:type="dxa"/>
            <w:vAlign w:val="bottom"/>
          </w:tcPr>
          <w:p w14:paraId="6C4AFB11"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138E9FA8"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618FB9D5"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61D91D5C"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61482B5C"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28B45991"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65.00</w:t>
            </w:r>
          </w:p>
        </w:tc>
      </w:tr>
      <w:tr w:rsidR="007D1445" w:rsidRPr="00C66228" w14:paraId="73E79C1D" w14:textId="77777777" w:rsidTr="006B5231">
        <w:trPr>
          <w:trHeight w:val="230"/>
        </w:trPr>
        <w:tc>
          <w:tcPr>
            <w:tcW w:w="640" w:type="dxa"/>
          </w:tcPr>
          <w:p w14:paraId="16CFAE7A"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3537</w:t>
            </w:r>
          </w:p>
        </w:tc>
        <w:tc>
          <w:tcPr>
            <w:tcW w:w="4230" w:type="dxa"/>
            <w:vAlign w:val="bottom"/>
          </w:tcPr>
          <w:p w14:paraId="38654DF8"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Perforated peptic ulcer, suture of (S)</w:t>
            </w:r>
            <w:r w:rsidR="00F401F3" w:rsidRPr="00C66228">
              <w:rPr>
                <w:rStyle w:val="Bodytext7pt"/>
                <w:rFonts w:eastAsia="Arial"/>
                <w:sz w:val="22"/>
                <w:szCs w:val="24"/>
              </w:rPr>
              <w:t xml:space="preserve"> </w:t>
            </w:r>
            <w:r w:rsidR="007B1AF6">
              <w:rPr>
                <w:rStyle w:val="Bodytext7pt"/>
                <w:rFonts w:eastAsia="Arial"/>
                <w:sz w:val="22"/>
                <w:szCs w:val="24"/>
              </w:rPr>
              <w:tab/>
            </w:r>
          </w:p>
        </w:tc>
        <w:tc>
          <w:tcPr>
            <w:tcW w:w="810" w:type="dxa"/>
            <w:vAlign w:val="bottom"/>
          </w:tcPr>
          <w:p w14:paraId="216D0028"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6DABC8EF"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724860D2"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5DB75CFC"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5E7723C2"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1BA3BF1E"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90.00</w:t>
            </w:r>
          </w:p>
        </w:tc>
      </w:tr>
      <w:tr w:rsidR="007D1445" w:rsidRPr="00C66228" w14:paraId="35492757" w14:textId="77777777" w:rsidTr="006B5231">
        <w:trPr>
          <w:trHeight w:val="384"/>
        </w:trPr>
        <w:tc>
          <w:tcPr>
            <w:tcW w:w="640" w:type="dxa"/>
          </w:tcPr>
          <w:p w14:paraId="175D09E9"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3539</w:t>
            </w:r>
          </w:p>
        </w:tc>
        <w:tc>
          <w:tcPr>
            <w:tcW w:w="4230" w:type="dxa"/>
            <w:vAlign w:val="bottom"/>
          </w:tcPr>
          <w:p w14:paraId="6751EF68"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Partial gastrectomy, with or without gastro</w:t>
            </w:r>
            <w:r w:rsidR="001171AD">
              <w:rPr>
                <w:rStyle w:val="Bodytext7pt"/>
                <w:rFonts w:eastAsia="Arial"/>
                <w:sz w:val="22"/>
                <w:szCs w:val="24"/>
              </w:rPr>
              <w:t>-</w:t>
            </w:r>
            <w:r w:rsidRPr="00C66228">
              <w:rPr>
                <w:rStyle w:val="Bodytext7pt"/>
                <w:rFonts w:eastAsia="Arial"/>
                <w:sz w:val="22"/>
                <w:szCs w:val="24"/>
              </w:rPr>
              <w:t>jejunostomy (G)</w:t>
            </w:r>
            <w:r w:rsidR="00F401F3" w:rsidRPr="00C66228">
              <w:rPr>
                <w:rStyle w:val="Bodytext7pt"/>
                <w:rFonts w:eastAsia="Arial"/>
                <w:sz w:val="22"/>
                <w:szCs w:val="24"/>
              </w:rPr>
              <w:t xml:space="preserve"> </w:t>
            </w:r>
            <w:r w:rsidR="007B1AF6">
              <w:rPr>
                <w:rStyle w:val="Bodytext7pt"/>
                <w:rFonts w:eastAsia="Arial"/>
                <w:sz w:val="22"/>
                <w:szCs w:val="24"/>
              </w:rPr>
              <w:tab/>
            </w:r>
          </w:p>
        </w:tc>
        <w:tc>
          <w:tcPr>
            <w:tcW w:w="810" w:type="dxa"/>
            <w:vAlign w:val="bottom"/>
          </w:tcPr>
          <w:p w14:paraId="4D5A58B9"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112.50</w:t>
            </w:r>
          </w:p>
        </w:tc>
        <w:tc>
          <w:tcPr>
            <w:tcW w:w="810" w:type="dxa"/>
            <w:vAlign w:val="bottom"/>
          </w:tcPr>
          <w:p w14:paraId="1E0A9949"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135.00</w:t>
            </w:r>
          </w:p>
        </w:tc>
        <w:tc>
          <w:tcPr>
            <w:tcW w:w="810" w:type="dxa"/>
            <w:vAlign w:val="bottom"/>
          </w:tcPr>
          <w:p w14:paraId="17A74476"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112.50</w:t>
            </w:r>
          </w:p>
        </w:tc>
        <w:tc>
          <w:tcPr>
            <w:tcW w:w="810" w:type="dxa"/>
            <w:vAlign w:val="bottom"/>
          </w:tcPr>
          <w:p w14:paraId="06FA2C87"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112.50</w:t>
            </w:r>
          </w:p>
        </w:tc>
        <w:tc>
          <w:tcPr>
            <w:tcW w:w="810" w:type="dxa"/>
            <w:vAlign w:val="bottom"/>
          </w:tcPr>
          <w:p w14:paraId="468AD95C"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112.50</w:t>
            </w:r>
          </w:p>
        </w:tc>
        <w:tc>
          <w:tcPr>
            <w:tcW w:w="810" w:type="dxa"/>
            <w:vAlign w:val="bottom"/>
          </w:tcPr>
          <w:p w14:paraId="57C17F9A"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112.50</w:t>
            </w:r>
          </w:p>
        </w:tc>
      </w:tr>
      <w:tr w:rsidR="007D1445" w:rsidRPr="00C66228" w14:paraId="2B221DB4" w14:textId="77777777" w:rsidTr="006B5231">
        <w:trPr>
          <w:trHeight w:val="379"/>
        </w:trPr>
        <w:tc>
          <w:tcPr>
            <w:tcW w:w="640" w:type="dxa"/>
          </w:tcPr>
          <w:p w14:paraId="5276F9C3"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3541</w:t>
            </w:r>
          </w:p>
        </w:tc>
        <w:tc>
          <w:tcPr>
            <w:tcW w:w="4230" w:type="dxa"/>
            <w:vAlign w:val="bottom"/>
          </w:tcPr>
          <w:p w14:paraId="3958A0C8"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Partial gastrectomy, with or without gastro</w:t>
            </w:r>
            <w:r w:rsidR="001171AD">
              <w:rPr>
                <w:rStyle w:val="Bodytext7pt"/>
                <w:rFonts w:eastAsia="Arial"/>
                <w:sz w:val="22"/>
                <w:szCs w:val="24"/>
              </w:rPr>
              <w:t>-</w:t>
            </w:r>
            <w:r w:rsidRPr="00C66228">
              <w:rPr>
                <w:rStyle w:val="Bodytext7pt"/>
                <w:rFonts w:eastAsia="Arial"/>
                <w:sz w:val="22"/>
                <w:szCs w:val="24"/>
              </w:rPr>
              <w:t>jejunostomy (S)</w:t>
            </w:r>
            <w:r w:rsidR="00F401F3" w:rsidRPr="00C66228">
              <w:rPr>
                <w:rStyle w:val="Bodytext7pt"/>
                <w:rFonts w:eastAsia="Arial"/>
                <w:sz w:val="22"/>
                <w:szCs w:val="24"/>
              </w:rPr>
              <w:t xml:space="preserve"> </w:t>
            </w:r>
            <w:r w:rsidR="007B1AF6">
              <w:rPr>
                <w:rStyle w:val="Bodytext7pt"/>
                <w:rFonts w:eastAsia="Arial"/>
                <w:sz w:val="22"/>
                <w:szCs w:val="24"/>
              </w:rPr>
              <w:tab/>
            </w:r>
          </w:p>
        </w:tc>
        <w:tc>
          <w:tcPr>
            <w:tcW w:w="810" w:type="dxa"/>
            <w:vAlign w:val="bottom"/>
          </w:tcPr>
          <w:p w14:paraId="181CE490"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150.00</w:t>
            </w:r>
          </w:p>
        </w:tc>
        <w:tc>
          <w:tcPr>
            <w:tcW w:w="810" w:type="dxa"/>
            <w:vAlign w:val="bottom"/>
          </w:tcPr>
          <w:p w14:paraId="27791BDD"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180.00</w:t>
            </w:r>
          </w:p>
        </w:tc>
        <w:tc>
          <w:tcPr>
            <w:tcW w:w="810" w:type="dxa"/>
            <w:vAlign w:val="bottom"/>
          </w:tcPr>
          <w:p w14:paraId="6C2EC5EC"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150.00</w:t>
            </w:r>
          </w:p>
        </w:tc>
        <w:tc>
          <w:tcPr>
            <w:tcW w:w="810" w:type="dxa"/>
            <w:vAlign w:val="bottom"/>
          </w:tcPr>
          <w:p w14:paraId="596BEA5D"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150.00</w:t>
            </w:r>
          </w:p>
        </w:tc>
        <w:tc>
          <w:tcPr>
            <w:tcW w:w="810" w:type="dxa"/>
            <w:vAlign w:val="bottom"/>
          </w:tcPr>
          <w:p w14:paraId="1C0AE6E7"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150.00</w:t>
            </w:r>
          </w:p>
        </w:tc>
        <w:tc>
          <w:tcPr>
            <w:tcW w:w="810" w:type="dxa"/>
            <w:vAlign w:val="bottom"/>
          </w:tcPr>
          <w:p w14:paraId="6948DBB8"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150.00</w:t>
            </w:r>
          </w:p>
        </w:tc>
      </w:tr>
      <w:tr w:rsidR="007D1445" w:rsidRPr="00C66228" w14:paraId="0DBD80B5" w14:textId="77777777" w:rsidTr="006B5231">
        <w:trPr>
          <w:trHeight w:val="216"/>
        </w:trPr>
        <w:tc>
          <w:tcPr>
            <w:tcW w:w="640" w:type="dxa"/>
          </w:tcPr>
          <w:p w14:paraId="56DA3F88"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3545</w:t>
            </w:r>
          </w:p>
        </w:tc>
        <w:tc>
          <w:tcPr>
            <w:tcW w:w="4230" w:type="dxa"/>
            <w:vAlign w:val="bottom"/>
          </w:tcPr>
          <w:p w14:paraId="0DC426A4"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Gastrectomy, complete</w:t>
            </w:r>
            <w:r w:rsidR="00F401F3" w:rsidRPr="00C66228">
              <w:rPr>
                <w:rStyle w:val="Bodytext7pt"/>
                <w:rFonts w:eastAsia="Arial"/>
                <w:sz w:val="22"/>
                <w:szCs w:val="24"/>
              </w:rPr>
              <w:t xml:space="preserve"> </w:t>
            </w:r>
            <w:r w:rsidR="007B1AF6">
              <w:rPr>
                <w:rStyle w:val="Bodytext7pt"/>
                <w:rFonts w:eastAsia="Arial"/>
                <w:sz w:val="22"/>
                <w:szCs w:val="24"/>
              </w:rPr>
              <w:tab/>
            </w:r>
          </w:p>
        </w:tc>
        <w:tc>
          <w:tcPr>
            <w:tcW w:w="810" w:type="dxa"/>
            <w:vAlign w:val="bottom"/>
          </w:tcPr>
          <w:p w14:paraId="390B1A13"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200.00</w:t>
            </w:r>
          </w:p>
        </w:tc>
        <w:tc>
          <w:tcPr>
            <w:tcW w:w="810" w:type="dxa"/>
            <w:vAlign w:val="bottom"/>
          </w:tcPr>
          <w:p w14:paraId="79F42317"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200.00</w:t>
            </w:r>
          </w:p>
        </w:tc>
        <w:tc>
          <w:tcPr>
            <w:tcW w:w="810" w:type="dxa"/>
            <w:vAlign w:val="bottom"/>
          </w:tcPr>
          <w:p w14:paraId="25F3218B"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200.00</w:t>
            </w:r>
          </w:p>
        </w:tc>
        <w:tc>
          <w:tcPr>
            <w:tcW w:w="810" w:type="dxa"/>
            <w:vAlign w:val="bottom"/>
          </w:tcPr>
          <w:p w14:paraId="7B5A9275"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200.00</w:t>
            </w:r>
          </w:p>
        </w:tc>
        <w:tc>
          <w:tcPr>
            <w:tcW w:w="810" w:type="dxa"/>
            <w:vAlign w:val="bottom"/>
          </w:tcPr>
          <w:p w14:paraId="5CB17ED9"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200.00</w:t>
            </w:r>
          </w:p>
        </w:tc>
        <w:tc>
          <w:tcPr>
            <w:tcW w:w="810" w:type="dxa"/>
            <w:vAlign w:val="bottom"/>
          </w:tcPr>
          <w:p w14:paraId="205C3DD9"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200.00</w:t>
            </w:r>
          </w:p>
        </w:tc>
      </w:tr>
      <w:tr w:rsidR="007D1445" w:rsidRPr="00C66228" w14:paraId="46C26B72" w14:textId="77777777" w:rsidTr="000A1258">
        <w:trPr>
          <w:trHeight w:val="221"/>
        </w:trPr>
        <w:tc>
          <w:tcPr>
            <w:tcW w:w="640" w:type="dxa"/>
          </w:tcPr>
          <w:p w14:paraId="39FF4F2F"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3553</w:t>
            </w:r>
          </w:p>
        </w:tc>
        <w:tc>
          <w:tcPr>
            <w:tcW w:w="4230" w:type="dxa"/>
            <w:vAlign w:val="bottom"/>
          </w:tcPr>
          <w:p w14:paraId="128D9718"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Pyloroplasty (G)</w:t>
            </w:r>
            <w:r w:rsidR="00F401F3" w:rsidRPr="00C66228">
              <w:rPr>
                <w:rStyle w:val="Bodytext7pt"/>
                <w:rFonts w:eastAsia="Arial"/>
                <w:sz w:val="22"/>
                <w:szCs w:val="24"/>
              </w:rPr>
              <w:t xml:space="preserve"> </w:t>
            </w:r>
            <w:r w:rsidR="007B1AF6">
              <w:rPr>
                <w:rStyle w:val="Bodytext7pt"/>
                <w:rFonts w:eastAsia="Arial"/>
                <w:sz w:val="22"/>
                <w:szCs w:val="24"/>
              </w:rPr>
              <w:tab/>
            </w:r>
          </w:p>
        </w:tc>
        <w:tc>
          <w:tcPr>
            <w:tcW w:w="810" w:type="dxa"/>
            <w:vAlign w:val="bottom"/>
          </w:tcPr>
          <w:p w14:paraId="5CEA1F1A"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1CB808CE"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5B3690F0"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576339AD"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14A890AB"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21C2BC66"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75.00</w:t>
            </w:r>
          </w:p>
        </w:tc>
      </w:tr>
      <w:tr w:rsidR="007D1445" w:rsidRPr="00C66228" w14:paraId="27FEB4A0" w14:textId="77777777" w:rsidTr="000A1258">
        <w:trPr>
          <w:trHeight w:val="226"/>
        </w:trPr>
        <w:tc>
          <w:tcPr>
            <w:tcW w:w="640" w:type="dxa"/>
          </w:tcPr>
          <w:p w14:paraId="2BA0DED0"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3554</w:t>
            </w:r>
          </w:p>
        </w:tc>
        <w:tc>
          <w:tcPr>
            <w:tcW w:w="4230" w:type="dxa"/>
            <w:vAlign w:val="bottom"/>
          </w:tcPr>
          <w:p w14:paraId="5590A8B4"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Pyloroplasty (S)</w:t>
            </w:r>
            <w:r w:rsidR="00F401F3" w:rsidRPr="00C66228">
              <w:rPr>
                <w:rStyle w:val="Bodytext7pt"/>
                <w:rFonts w:eastAsia="Arial"/>
                <w:sz w:val="22"/>
                <w:szCs w:val="24"/>
              </w:rPr>
              <w:t xml:space="preserve"> </w:t>
            </w:r>
            <w:r w:rsidR="007B1AF6">
              <w:rPr>
                <w:rStyle w:val="Bodytext7pt"/>
                <w:rFonts w:eastAsia="Arial"/>
                <w:sz w:val="22"/>
                <w:szCs w:val="24"/>
              </w:rPr>
              <w:tab/>
            </w:r>
          </w:p>
        </w:tc>
        <w:tc>
          <w:tcPr>
            <w:tcW w:w="810" w:type="dxa"/>
            <w:vAlign w:val="bottom"/>
          </w:tcPr>
          <w:p w14:paraId="29A4E4BF"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35E847AF"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2B12C550"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0A286582"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4ACADEBA"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63CF6FBE"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100.00</w:t>
            </w:r>
          </w:p>
        </w:tc>
      </w:tr>
      <w:tr w:rsidR="007D1445" w:rsidRPr="00C66228" w14:paraId="3180436C" w14:textId="77777777" w:rsidTr="000A1258">
        <w:trPr>
          <w:trHeight w:val="370"/>
        </w:trPr>
        <w:tc>
          <w:tcPr>
            <w:tcW w:w="640" w:type="dxa"/>
          </w:tcPr>
          <w:p w14:paraId="7164277A"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3556</w:t>
            </w:r>
          </w:p>
        </w:tc>
        <w:tc>
          <w:tcPr>
            <w:tcW w:w="4230" w:type="dxa"/>
            <w:vAlign w:val="bottom"/>
          </w:tcPr>
          <w:p w14:paraId="2A4B6CDB"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Stomach, reconstruction of, by bowel transplant</w:t>
            </w:r>
            <w:r w:rsidR="00F401F3" w:rsidRPr="00C66228">
              <w:rPr>
                <w:rStyle w:val="Bodytext7pt"/>
                <w:rFonts w:eastAsia="Arial"/>
                <w:sz w:val="22"/>
                <w:szCs w:val="24"/>
              </w:rPr>
              <w:t xml:space="preserve"> </w:t>
            </w:r>
            <w:r w:rsidR="007B1AF6">
              <w:rPr>
                <w:rStyle w:val="Bodytext7pt"/>
                <w:rFonts w:eastAsia="Arial"/>
                <w:sz w:val="22"/>
                <w:szCs w:val="24"/>
              </w:rPr>
              <w:tab/>
            </w:r>
          </w:p>
        </w:tc>
        <w:tc>
          <w:tcPr>
            <w:tcW w:w="810" w:type="dxa"/>
            <w:vAlign w:val="bottom"/>
          </w:tcPr>
          <w:p w14:paraId="2A9BD903"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37E11E8F"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525E1EF4"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7FD649A8"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5AD4BC1F"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2E41E879"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220.00</w:t>
            </w:r>
          </w:p>
        </w:tc>
      </w:tr>
      <w:tr w:rsidR="007D1445" w:rsidRPr="00C66228" w14:paraId="7D7990E8" w14:textId="77777777" w:rsidTr="000A1258">
        <w:trPr>
          <w:trHeight w:val="701"/>
        </w:trPr>
        <w:tc>
          <w:tcPr>
            <w:tcW w:w="640" w:type="dxa"/>
          </w:tcPr>
          <w:p w14:paraId="20A75B6E"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3560</w:t>
            </w:r>
          </w:p>
        </w:tc>
        <w:tc>
          <w:tcPr>
            <w:tcW w:w="4230" w:type="dxa"/>
            <w:vAlign w:val="bottom"/>
          </w:tcPr>
          <w:p w14:paraId="4F6B5297" w14:textId="77777777" w:rsidR="007D1445" w:rsidRPr="00C66228" w:rsidRDefault="007D1445" w:rsidP="006B5231">
            <w:pPr>
              <w:ind w:left="260" w:hanging="260"/>
              <w:rPr>
                <w:rFonts w:ascii="Times New Roman" w:hAnsi="Times New Roman" w:cs="Times New Roman"/>
                <w:sz w:val="22"/>
              </w:rPr>
            </w:pPr>
            <w:r w:rsidRPr="00C66228">
              <w:rPr>
                <w:rStyle w:val="Bodytext7pt"/>
                <w:rFonts w:eastAsia="Arial"/>
                <w:sz w:val="22"/>
                <w:szCs w:val="24"/>
              </w:rPr>
              <w:t>Laparotomy and division of peritoneal adhesions where no other listed intraabdominal procedure is performed (G)</w:t>
            </w:r>
            <w:r w:rsidR="00F401F3" w:rsidRPr="00C66228">
              <w:rPr>
                <w:rStyle w:val="Bodytext7pt"/>
                <w:rFonts w:eastAsia="Arial"/>
                <w:sz w:val="22"/>
                <w:szCs w:val="24"/>
              </w:rPr>
              <w:t xml:space="preserve"> </w:t>
            </w:r>
          </w:p>
        </w:tc>
        <w:tc>
          <w:tcPr>
            <w:tcW w:w="810" w:type="dxa"/>
            <w:vAlign w:val="bottom"/>
          </w:tcPr>
          <w:p w14:paraId="634C5D92"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03AE8767"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598D3A55"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1A03A666"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19135087"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15050ABC"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75.00</w:t>
            </w:r>
          </w:p>
        </w:tc>
      </w:tr>
      <w:tr w:rsidR="007D1445" w:rsidRPr="00C66228" w14:paraId="60F75A34" w14:textId="77777777" w:rsidTr="000A1258">
        <w:trPr>
          <w:trHeight w:val="701"/>
        </w:trPr>
        <w:tc>
          <w:tcPr>
            <w:tcW w:w="640" w:type="dxa"/>
          </w:tcPr>
          <w:p w14:paraId="3BB9007A"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3561</w:t>
            </w:r>
          </w:p>
        </w:tc>
        <w:tc>
          <w:tcPr>
            <w:tcW w:w="4230" w:type="dxa"/>
            <w:vAlign w:val="bottom"/>
          </w:tcPr>
          <w:p w14:paraId="43542D40"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Laparotomy and division of peritoneal adhesions where no other listed intraabdominal procedure is performed (S)</w:t>
            </w:r>
            <w:r w:rsidR="00F401F3" w:rsidRPr="00C66228">
              <w:rPr>
                <w:rStyle w:val="Bodytext7pt"/>
                <w:rFonts w:eastAsia="Arial"/>
                <w:sz w:val="22"/>
                <w:szCs w:val="24"/>
              </w:rPr>
              <w:t xml:space="preserve"> </w:t>
            </w:r>
          </w:p>
        </w:tc>
        <w:tc>
          <w:tcPr>
            <w:tcW w:w="810" w:type="dxa"/>
            <w:vAlign w:val="bottom"/>
          </w:tcPr>
          <w:p w14:paraId="0F58BD6E"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5A67DBE2"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5D6B4C69"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785F33C7"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77525F1D"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2E17C543"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100.00</w:t>
            </w:r>
          </w:p>
        </w:tc>
      </w:tr>
      <w:tr w:rsidR="007D1445" w:rsidRPr="00C66228" w14:paraId="30E850FD" w14:textId="77777777" w:rsidTr="000A1258">
        <w:trPr>
          <w:trHeight w:val="398"/>
        </w:trPr>
        <w:tc>
          <w:tcPr>
            <w:tcW w:w="640" w:type="dxa"/>
          </w:tcPr>
          <w:p w14:paraId="0C4C65F2"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3566</w:t>
            </w:r>
          </w:p>
        </w:tc>
        <w:tc>
          <w:tcPr>
            <w:tcW w:w="4230" w:type="dxa"/>
            <w:vAlign w:val="bottom"/>
          </w:tcPr>
          <w:p w14:paraId="69EF9B5A"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Enterostomy or colostomy, as an independent procedure (G)</w:t>
            </w:r>
            <w:r w:rsidR="00F401F3" w:rsidRPr="00C66228">
              <w:rPr>
                <w:rStyle w:val="Bodytext7pt"/>
                <w:rFonts w:eastAsia="Arial"/>
                <w:sz w:val="22"/>
                <w:szCs w:val="24"/>
              </w:rPr>
              <w:t xml:space="preserve"> </w:t>
            </w:r>
            <w:r w:rsidR="007B1AF6">
              <w:rPr>
                <w:rStyle w:val="Bodytext7pt"/>
                <w:rFonts w:eastAsia="Arial"/>
                <w:sz w:val="22"/>
                <w:szCs w:val="24"/>
              </w:rPr>
              <w:tab/>
            </w:r>
          </w:p>
        </w:tc>
        <w:tc>
          <w:tcPr>
            <w:tcW w:w="810" w:type="dxa"/>
            <w:vAlign w:val="bottom"/>
          </w:tcPr>
          <w:p w14:paraId="2827AC81"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15119E6B"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5FF72245"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26EAA223"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125ACFDD"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40E51F23"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75.00</w:t>
            </w:r>
          </w:p>
        </w:tc>
      </w:tr>
      <w:tr w:rsidR="007D1445" w:rsidRPr="00C66228" w14:paraId="00C60A30" w14:textId="77777777" w:rsidTr="006B5231">
        <w:trPr>
          <w:trHeight w:val="379"/>
        </w:trPr>
        <w:tc>
          <w:tcPr>
            <w:tcW w:w="640" w:type="dxa"/>
          </w:tcPr>
          <w:p w14:paraId="5B77DA7E"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3567</w:t>
            </w:r>
          </w:p>
        </w:tc>
        <w:tc>
          <w:tcPr>
            <w:tcW w:w="4230" w:type="dxa"/>
            <w:vAlign w:val="bottom"/>
          </w:tcPr>
          <w:p w14:paraId="2005F2C9"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Enterostomy or colostomy, as an independent procedure (S)</w:t>
            </w:r>
            <w:r w:rsidR="00F401F3" w:rsidRPr="00C66228">
              <w:rPr>
                <w:rStyle w:val="Bodytext7pt"/>
                <w:rFonts w:eastAsia="Arial"/>
                <w:sz w:val="22"/>
                <w:szCs w:val="24"/>
              </w:rPr>
              <w:t xml:space="preserve"> </w:t>
            </w:r>
            <w:r w:rsidR="007B1AF6">
              <w:rPr>
                <w:rStyle w:val="Bodytext7pt"/>
                <w:rFonts w:eastAsia="Arial"/>
                <w:sz w:val="22"/>
                <w:szCs w:val="24"/>
              </w:rPr>
              <w:tab/>
            </w:r>
          </w:p>
        </w:tc>
        <w:tc>
          <w:tcPr>
            <w:tcW w:w="810" w:type="dxa"/>
            <w:vAlign w:val="bottom"/>
          </w:tcPr>
          <w:p w14:paraId="1F3FC8C9"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6D069099"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2FE625A9"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2B3F8369"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3EA123C5"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46E60120"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100.00</w:t>
            </w:r>
          </w:p>
        </w:tc>
      </w:tr>
      <w:tr w:rsidR="007D1445" w:rsidRPr="00C66228" w14:paraId="73A4F887" w14:textId="77777777" w:rsidTr="006B5231">
        <w:trPr>
          <w:trHeight w:val="374"/>
        </w:trPr>
        <w:tc>
          <w:tcPr>
            <w:tcW w:w="640" w:type="dxa"/>
          </w:tcPr>
          <w:p w14:paraId="48817395"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3572</w:t>
            </w:r>
          </w:p>
        </w:tc>
        <w:tc>
          <w:tcPr>
            <w:tcW w:w="4230" w:type="dxa"/>
            <w:vAlign w:val="bottom"/>
          </w:tcPr>
          <w:p w14:paraId="293BF20C"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Enterostomy or colostomy, extra-peritoneal closure of (G)</w:t>
            </w:r>
            <w:r w:rsidR="00F401F3" w:rsidRPr="00C66228">
              <w:rPr>
                <w:rStyle w:val="Bodytext7pt"/>
                <w:rFonts w:eastAsia="Arial"/>
                <w:sz w:val="22"/>
                <w:szCs w:val="24"/>
              </w:rPr>
              <w:t xml:space="preserve"> </w:t>
            </w:r>
            <w:r w:rsidR="007B1AF6">
              <w:rPr>
                <w:rStyle w:val="Bodytext7pt"/>
                <w:rFonts w:eastAsia="Arial"/>
                <w:sz w:val="22"/>
                <w:szCs w:val="24"/>
              </w:rPr>
              <w:tab/>
            </w:r>
          </w:p>
        </w:tc>
        <w:tc>
          <w:tcPr>
            <w:tcW w:w="810" w:type="dxa"/>
            <w:vAlign w:val="bottom"/>
          </w:tcPr>
          <w:p w14:paraId="7BC19045"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41.50</w:t>
            </w:r>
          </w:p>
        </w:tc>
        <w:tc>
          <w:tcPr>
            <w:tcW w:w="810" w:type="dxa"/>
            <w:vAlign w:val="bottom"/>
          </w:tcPr>
          <w:p w14:paraId="4BC8A612"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41.50</w:t>
            </w:r>
          </w:p>
        </w:tc>
        <w:tc>
          <w:tcPr>
            <w:tcW w:w="810" w:type="dxa"/>
            <w:vAlign w:val="bottom"/>
          </w:tcPr>
          <w:p w14:paraId="6B97D5E1"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41.50</w:t>
            </w:r>
          </w:p>
        </w:tc>
        <w:tc>
          <w:tcPr>
            <w:tcW w:w="810" w:type="dxa"/>
            <w:vAlign w:val="bottom"/>
          </w:tcPr>
          <w:p w14:paraId="3AF514AC"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41.50</w:t>
            </w:r>
          </w:p>
        </w:tc>
        <w:tc>
          <w:tcPr>
            <w:tcW w:w="810" w:type="dxa"/>
            <w:vAlign w:val="bottom"/>
          </w:tcPr>
          <w:p w14:paraId="6726CEBE"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41.50</w:t>
            </w:r>
          </w:p>
        </w:tc>
        <w:tc>
          <w:tcPr>
            <w:tcW w:w="810" w:type="dxa"/>
            <w:vAlign w:val="bottom"/>
          </w:tcPr>
          <w:p w14:paraId="56D63B12"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41.50</w:t>
            </w:r>
          </w:p>
        </w:tc>
      </w:tr>
      <w:tr w:rsidR="007D1445" w:rsidRPr="00C66228" w14:paraId="373950F9" w14:textId="77777777" w:rsidTr="000A1258">
        <w:trPr>
          <w:trHeight w:val="379"/>
        </w:trPr>
        <w:tc>
          <w:tcPr>
            <w:tcW w:w="640" w:type="dxa"/>
          </w:tcPr>
          <w:p w14:paraId="1ADF4ED4"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3573</w:t>
            </w:r>
          </w:p>
        </w:tc>
        <w:tc>
          <w:tcPr>
            <w:tcW w:w="4230" w:type="dxa"/>
            <w:vAlign w:val="bottom"/>
          </w:tcPr>
          <w:p w14:paraId="03DFD131"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Enterostomy or colostomy, extra-peritoneal closure of (S)</w:t>
            </w:r>
            <w:r w:rsidR="00F401F3" w:rsidRPr="00C66228">
              <w:rPr>
                <w:rStyle w:val="Bodytext7pt"/>
                <w:rFonts w:eastAsia="Arial"/>
                <w:sz w:val="22"/>
                <w:szCs w:val="24"/>
              </w:rPr>
              <w:t xml:space="preserve"> </w:t>
            </w:r>
            <w:r w:rsidR="007B1AF6">
              <w:rPr>
                <w:rStyle w:val="Bodytext7pt"/>
                <w:rFonts w:eastAsia="Arial"/>
                <w:sz w:val="22"/>
                <w:szCs w:val="24"/>
              </w:rPr>
              <w:tab/>
            </w:r>
          </w:p>
        </w:tc>
        <w:tc>
          <w:tcPr>
            <w:tcW w:w="810" w:type="dxa"/>
            <w:vAlign w:val="bottom"/>
          </w:tcPr>
          <w:p w14:paraId="3C6904CA"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23E997DF"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5373FB5C"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237EDEDA"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55381049"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62D5981C"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55.00</w:t>
            </w:r>
          </w:p>
        </w:tc>
      </w:tr>
      <w:tr w:rsidR="007D1445" w:rsidRPr="00C66228" w14:paraId="56F0340A" w14:textId="77777777" w:rsidTr="000A1258">
        <w:trPr>
          <w:trHeight w:val="379"/>
        </w:trPr>
        <w:tc>
          <w:tcPr>
            <w:tcW w:w="640" w:type="dxa"/>
          </w:tcPr>
          <w:p w14:paraId="2CE44264"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3575</w:t>
            </w:r>
          </w:p>
        </w:tc>
        <w:tc>
          <w:tcPr>
            <w:tcW w:w="4230" w:type="dxa"/>
            <w:vAlign w:val="bottom"/>
          </w:tcPr>
          <w:p w14:paraId="4BD3B950"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Colostomy, intra-peritoneal closure not involving resection </w:t>
            </w:r>
            <w:r w:rsidR="00F401F3" w:rsidRPr="00C66228">
              <w:rPr>
                <w:rStyle w:val="Bodytext7pt"/>
                <w:rFonts w:eastAsia="Arial"/>
                <w:sz w:val="22"/>
                <w:szCs w:val="24"/>
              </w:rPr>
              <w:t xml:space="preserve"> </w:t>
            </w:r>
            <w:r w:rsidR="007B1AF6">
              <w:rPr>
                <w:rStyle w:val="Bodytext7pt"/>
                <w:rFonts w:eastAsia="Arial"/>
                <w:sz w:val="22"/>
                <w:szCs w:val="24"/>
              </w:rPr>
              <w:tab/>
            </w:r>
          </w:p>
        </w:tc>
        <w:tc>
          <w:tcPr>
            <w:tcW w:w="810" w:type="dxa"/>
            <w:vAlign w:val="bottom"/>
          </w:tcPr>
          <w:p w14:paraId="14791ABE"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050394FD"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75775698"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7E41F742"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43B78A80"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73491D26"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100.00</w:t>
            </w:r>
          </w:p>
        </w:tc>
      </w:tr>
      <w:tr w:rsidR="007D1445" w:rsidRPr="00C66228" w14:paraId="73511AF0" w14:textId="77777777" w:rsidTr="000A1258">
        <w:trPr>
          <w:trHeight w:val="230"/>
        </w:trPr>
        <w:tc>
          <w:tcPr>
            <w:tcW w:w="640" w:type="dxa"/>
          </w:tcPr>
          <w:p w14:paraId="58093993"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3577</w:t>
            </w:r>
          </w:p>
        </w:tc>
        <w:tc>
          <w:tcPr>
            <w:tcW w:w="4230" w:type="dxa"/>
            <w:vAlign w:val="bottom"/>
          </w:tcPr>
          <w:p w14:paraId="74F2A35A"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Caecostomy (G)</w:t>
            </w:r>
            <w:r w:rsidR="00F401F3" w:rsidRPr="00C66228">
              <w:rPr>
                <w:rStyle w:val="Bodytext7pt"/>
                <w:rFonts w:eastAsia="Arial"/>
                <w:sz w:val="22"/>
                <w:szCs w:val="24"/>
              </w:rPr>
              <w:t xml:space="preserve"> </w:t>
            </w:r>
            <w:r w:rsidR="007B1AF6">
              <w:rPr>
                <w:rStyle w:val="Bodytext7pt"/>
                <w:rFonts w:eastAsia="Arial"/>
                <w:sz w:val="22"/>
                <w:szCs w:val="24"/>
              </w:rPr>
              <w:tab/>
            </w:r>
          </w:p>
        </w:tc>
        <w:tc>
          <w:tcPr>
            <w:tcW w:w="810" w:type="dxa"/>
            <w:vAlign w:val="bottom"/>
          </w:tcPr>
          <w:p w14:paraId="1B71A391"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49.00</w:t>
            </w:r>
          </w:p>
        </w:tc>
        <w:tc>
          <w:tcPr>
            <w:tcW w:w="810" w:type="dxa"/>
            <w:vAlign w:val="bottom"/>
          </w:tcPr>
          <w:p w14:paraId="719CAC7E"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49.00</w:t>
            </w:r>
          </w:p>
        </w:tc>
        <w:tc>
          <w:tcPr>
            <w:tcW w:w="810" w:type="dxa"/>
            <w:vAlign w:val="bottom"/>
          </w:tcPr>
          <w:p w14:paraId="22924E2B"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49.00</w:t>
            </w:r>
          </w:p>
        </w:tc>
        <w:tc>
          <w:tcPr>
            <w:tcW w:w="810" w:type="dxa"/>
            <w:vAlign w:val="bottom"/>
          </w:tcPr>
          <w:p w14:paraId="61CD8CC7"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49.00</w:t>
            </w:r>
          </w:p>
        </w:tc>
        <w:tc>
          <w:tcPr>
            <w:tcW w:w="810" w:type="dxa"/>
            <w:vAlign w:val="bottom"/>
          </w:tcPr>
          <w:p w14:paraId="259EA13C"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49.00</w:t>
            </w:r>
          </w:p>
        </w:tc>
        <w:tc>
          <w:tcPr>
            <w:tcW w:w="810" w:type="dxa"/>
            <w:vAlign w:val="bottom"/>
          </w:tcPr>
          <w:p w14:paraId="519C46B3"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49.00</w:t>
            </w:r>
          </w:p>
        </w:tc>
      </w:tr>
      <w:tr w:rsidR="007D1445" w:rsidRPr="00C66228" w14:paraId="4FA1BC79" w14:textId="77777777" w:rsidTr="000A1258">
        <w:trPr>
          <w:trHeight w:val="221"/>
        </w:trPr>
        <w:tc>
          <w:tcPr>
            <w:tcW w:w="640" w:type="dxa"/>
          </w:tcPr>
          <w:p w14:paraId="09836832"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3578</w:t>
            </w:r>
          </w:p>
        </w:tc>
        <w:tc>
          <w:tcPr>
            <w:tcW w:w="4230" w:type="dxa"/>
            <w:vAlign w:val="bottom"/>
          </w:tcPr>
          <w:p w14:paraId="1140F526"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Caecostomy (S)</w:t>
            </w:r>
            <w:r w:rsidR="00F401F3" w:rsidRPr="00C66228">
              <w:rPr>
                <w:rStyle w:val="Bodytext7pt"/>
                <w:rFonts w:eastAsia="Arial"/>
                <w:sz w:val="22"/>
                <w:szCs w:val="24"/>
              </w:rPr>
              <w:t xml:space="preserve"> </w:t>
            </w:r>
            <w:r w:rsidR="007B1AF6">
              <w:rPr>
                <w:rStyle w:val="Bodytext7pt"/>
                <w:rFonts w:eastAsia="Arial"/>
                <w:sz w:val="22"/>
                <w:szCs w:val="24"/>
              </w:rPr>
              <w:tab/>
            </w:r>
          </w:p>
        </w:tc>
        <w:tc>
          <w:tcPr>
            <w:tcW w:w="810" w:type="dxa"/>
            <w:vAlign w:val="bottom"/>
          </w:tcPr>
          <w:p w14:paraId="04096203"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7701D132"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1BC36FA4"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339E9F73"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6757D372"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2F579FFF"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65.00</w:t>
            </w:r>
          </w:p>
        </w:tc>
      </w:tr>
      <w:tr w:rsidR="007D1445" w:rsidRPr="00C66228" w14:paraId="00DDB12C" w14:textId="77777777" w:rsidTr="000A1258">
        <w:trPr>
          <w:trHeight w:val="211"/>
        </w:trPr>
        <w:tc>
          <w:tcPr>
            <w:tcW w:w="640" w:type="dxa"/>
          </w:tcPr>
          <w:p w14:paraId="0AC848B3"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3582</w:t>
            </w:r>
          </w:p>
        </w:tc>
        <w:tc>
          <w:tcPr>
            <w:tcW w:w="4230" w:type="dxa"/>
            <w:vAlign w:val="bottom"/>
          </w:tcPr>
          <w:p w14:paraId="4099AD3B"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Bowel, anastomosis of (G)</w:t>
            </w:r>
            <w:r w:rsidR="00F401F3" w:rsidRPr="00C66228">
              <w:rPr>
                <w:rStyle w:val="Bodytext7pt"/>
                <w:rFonts w:eastAsia="Arial"/>
                <w:sz w:val="22"/>
                <w:szCs w:val="24"/>
              </w:rPr>
              <w:t xml:space="preserve"> </w:t>
            </w:r>
            <w:r w:rsidR="007B1AF6">
              <w:rPr>
                <w:rStyle w:val="Bodytext7pt"/>
                <w:rFonts w:eastAsia="Arial"/>
                <w:sz w:val="22"/>
                <w:szCs w:val="24"/>
              </w:rPr>
              <w:tab/>
            </w:r>
          </w:p>
        </w:tc>
        <w:tc>
          <w:tcPr>
            <w:tcW w:w="810" w:type="dxa"/>
            <w:vAlign w:val="bottom"/>
          </w:tcPr>
          <w:p w14:paraId="62977EBB"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68E5C504"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135.00</w:t>
            </w:r>
          </w:p>
        </w:tc>
        <w:tc>
          <w:tcPr>
            <w:tcW w:w="810" w:type="dxa"/>
            <w:vAlign w:val="bottom"/>
          </w:tcPr>
          <w:p w14:paraId="51C418AC"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6AF35FBD"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15ACCD06"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2142204B"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120.00</w:t>
            </w:r>
          </w:p>
        </w:tc>
      </w:tr>
      <w:tr w:rsidR="007D1445" w:rsidRPr="00C66228" w14:paraId="5C07B010" w14:textId="77777777" w:rsidTr="006B5231">
        <w:trPr>
          <w:trHeight w:val="226"/>
        </w:trPr>
        <w:tc>
          <w:tcPr>
            <w:tcW w:w="640" w:type="dxa"/>
          </w:tcPr>
          <w:p w14:paraId="53E282E1"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3583</w:t>
            </w:r>
          </w:p>
        </w:tc>
        <w:tc>
          <w:tcPr>
            <w:tcW w:w="4230" w:type="dxa"/>
            <w:vAlign w:val="bottom"/>
          </w:tcPr>
          <w:p w14:paraId="33C3DDCA"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Bowel, anastomosis</w:t>
            </w:r>
            <w:r w:rsidR="001171AD">
              <w:rPr>
                <w:rStyle w:val="Bodytext7pt"/>
                <w:rFonts w:eastAsia="Arial"/>
                <w:sz w:val="22"/>
                <w:szCs w:val="24"/>
              </w:rPr>
              <w:t xml:space="preserve"> </w:t>
            </w:r>
            <w:r w:rsidRPr="00C66228">
              <w:rPr>
                <w:rStyle w:val="Bodytext7pt"/>
                <w:rFonts w:eastAsia="Arial"/>
                <w:sz w:val="22"/>
                <w:szCs w:val="24"/>
              </w:rPr>
              <w:t>of(S)</w:t>
            </w:r>
            <w:r w:rsidR="00F401F3" w:rsidRPr="00C66228">
              <w:rPr>
                <w:rStyle w:val="Bodytext7pt"/>
                <w:rFonts w:eastAsia="Arial"/>
                <w:sz w:val="22"/>
                <w:szCs w:val="24"/>
              </w:rPr>
              <w:t xml:space="preserve"> </w:t>
            </w:r>
            <w:r w:rsidR="007B1AF6">
              <w:rPr>
                <w:rStyle w:val="Bodytext7pt"/>
                <w:rFonts w:eastAsia="Arial"/>
                <w:sz w:val="22"/>
                <w:szCs w:val="24"/>
              </w:rPr>
              <w:tab/>
            </w:r>
          </w:p>
        </w:tc>
        <w:tc>
          <w:tcPr>
            <w:tcW w:w="810" w:type="dxa"/>
            <w:vAlign w:val="bottom"/>
          </w:tcPr>
          <w:p w14:paraId="7C204A79"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160.00</w:t>
            </w:r>
          </w:p>
        </w:tc>
        <w:tc>
          <w:tcPr>
            <w:tcW w:w="810" w:type="dxa"/>
            <w:vAlign w:val="bottom"/>
          </w:tcPr>
          <w:p w14:paraId="7DD5F7B8"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180.00</w:t>
            </w:r>
          </w:p>
        </w:tc>
        <w:tc>
          <w:tcPr>
            <w:tcW w:w="810" w:type="dxa"/>
            <w:vAlign w:val="bottom"/>
          </w:tcPr>
          <w:p w14:paraId="148D401D"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160.00</w:t>
            </w:r>
          </w:p>
        </w:tc>
        <w:tc>
          <w:tcPr>
            <w:tcW w:w="810" w:type="dxa"/>
            <w:vAlign w:val="bottom"/>
          </w:tcPr>
          <w:p w14:paraId="09E14C2A"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160.00</w:t>
            </w:r>
          </w:p>
        </w:tc>
        <w:tc>
          <w:tcPr>
            <w:tcW w:w="810" w:type="dxa"/>
            <w:vAlign w:val="bottom"/>
          </w:tcPr>
          <w:p w14:paraId="2333A081"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160.00</w:t>
            </w:r>
          </w:p>
        </w:tc>
        <w:tc>
          <w:tcPr>
            <w:tcW w:w="810" w:type="dxa"/>
            <w:vAlign w:val="bottom"/>
          </w:tcPr>
          <w:p w14:paraId="0EA14604"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160.00</w:t>
            </w:r>
          </w:p>
        </w:tc>
      </w:tr>
      <w:tr w:rsidR="007D1445" w:rsidRPr="00C66228" w14:paraId="66835CDB" w14:textId="77777777" w:rsidTr="00DF0FB8">
        <w:trPr>
          <w:trHeight w:val="374"/>
        </w:trPr>
        <w:tc>
          <w:tcPr>
            <w:tcW w:w="640" w:type="dxa"/>
          </w:tcPr>
          <w:p w14:paraId="2DFA40E3"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3588</w:t>
            </w:r>
          </w:p>
        </w:tc>
        <w:tc>
          <w:tcPr>
            <w:tcW w:w="4230" w:type="dxa"/>
          </w:tcPr>
          <w:p w14:paraId="74980D98" w14:textId="335318D6" w:rsidR="007D1445" w:rsidRPr="00C66228" w:rsidRDefault="007D1445" w:rsidP="00DF0FB8">
            <w:pPr>
              <w:tabs>
                <w:tab w:val="left" w:leader="dot" w:pos="4137"/>
              </w:tabs>
              <w:ind w:left="260" w:hanging="260"/>
              <w:rPr>
                <w:rFonts w:ascii="Times New Roman" w:hAnsi="Times New Roman" w:cs="Times New Roman"/>
                <w:sz w:val="22"/>
              </w:rPr>
            </w:pPr>
            <w:r w:rsidRPr="00C66228">
              <w:rPr>
                <w:rStyle w:val="Bodytext7pt"/>
                <w:rFonts w:eastAsia="Arial"/>
                <w:sz w:val="22"/>
                <w:szCs w:val="24"/>
              </w:rPr>
              <w:t>Intussusception, reduction of, by fluid (G)</w:t>
            </w:r>
            <w:r w:rsidR="00F401F3" w:rsidRPr="00C66228">
              <w:rPr>
                <w:rStyle w:val="Bodytext7pt"/>
                <w:rFonts w:eastAsia="Arial"/>
                <w:sz w:val="22"/>
                <w:szCs w:val="24"/>
              </w:rPr>
              <w:t xml:space="preserve"> </w:t>
            </w:r>
            <w:r w:rsidR="007B1AF6">
              <w:rPr>
                <w:rStyle w:val="Bodytext7pt"/>
                <w:rFonts w:eastAsia="Arial"/>
                <w:sz w:val="22"/>
                <w:szCs w:val="24"/>
              </w:rPr>
              <w:tab/>
            </w:r>
          </w:p>
        </w:tc>
        <w:tc>
          <w:tcPr>
            <w:tcW w:w="810" w:type="dxa"/>
          </w:tcPr>
          <w:p w14:paraId="084E64DA"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33.00</w:t>
            </w:r>
          </w:p>
        </w:tc>
        <w:tc>
          <w:tcPr>
            <w:tcW w:w="810" w:type="dxa"/>
          </w:tcPr>
          <w:p w14:paraId="427FB093"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33.00</w:t>
            </w:r>
          </w:p>
        </w:tc>
        <w:tc>
          <w:tcPr>
            <w:tcW w:w="810" w:type="dxa"/>
          </w:tcPr>
          <w:p w14:paraId="37A5C5C7"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33.00</w:t>
            </w:r>
          </w:p>
        </w:tc>
        <w:tc>
          <w:tcPr>
            <w:tcW w:w="810" w:type="dxa"/>
          </w:tcPr>
          <w:p w14:paraId="6DA13CFB"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33.00</w:t>
            </w:r>
          </w:p>
        </w:tc>
        <w:tc>
          <w:tcPr>
            <w:tcW w:w="810" w:type="dxa"/>
          </w:tcPr>
          <w:p w14:paraId="5DAD5348"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33.00</w:t>
            </w:r>
          </w:p>
        </w:tc>
        <w:tc>
          <w:tcPr>
            <w:tcW w:w="810" w:type="dxa"/>
          </w:tcPr>
          <w:p w14:paraId="5D60D2C9"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33.00</w:t>
            </w:r>
          </w:p>
        </w:tc>
      </w:tr>
      <w:tr w:rsidR="007D1445" w:rsidRPr="00C66228" w14:paraId="474AC311" w14:textId="77777777" w:rsidTr="00DF0FB8">
        <w:trPr>
          <w:trHeight w:val="379"/>
        </w:trPr>
        <w:tc>
          <w:tcPr>
            <w:tcW w:w="640" w:type="dxa"/>
          </w:tcPr>
          <w:p w14:paraId="588E36B7"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3589</w:t>
            </w:r>
          </w:p>
        </w:tc>
        <w:tc>
          <w:tcPr>
            <w:tcW w:w="4230" w:type="dxa"/>
          </w:tcPr>
          <w:p w14:paraId="62D5FFAB" w14:textId="77777777" w:rsidR="007D1445" w:rsidRPr="00C66228" w:rsidRDefault="007D1445" w:rsidP="00DF0FB8">
            <w:pPr>
              <w:tabs>
                <w:tab w:val="left" w:leader="dot" w:pos="4137"/>
              </w:tabs>
              <w:ind w:left="260" w:hanging="260"/>
              <w:rPr>
                <w:rFonts w:ascii="Times New Roman" w:hAnsi="Times New Roman" w:cs="Times New Roman"/>
                <w:sz w:val="22"/>
              </w:rPr>
            </w:pPr>
            <w:r w:rsidRPr="00C66228">
              <w:rPr>
                <w:rStyle w:val="Bodytext7pt"/>
                <w:rFonts w:eastAsia="Arial"/>
                <w:sz w:val="22"/>
                <w:szCs w:val="24"/>
              </w:rPr>
              <w:t>Intussusception, reduction of, by fluid (S)</w:t>
            </w:r>
            <w:r w:rsidR="00F401F3" w:rsidRPr="00C66228">
              <w:rPr>
                <w:rStyle w:val="Bodytext7pt"/>
                <w:rFonts w:eastAsia="Arial"/>
                <w:sz w:val="22"/>
                <w:szCs w:val="24"/>
              </w:rPr>
              <w:t xml:space="preserve"> </w:t>
            </w:r>
            <w:r w:rsidR="007B1AF6">
              <w:rPr>
                <w:rStyle w:val="Bodytext7pt"/>
                <w:rFonts w:eastAsia="Arial"/>
                <w:sz w:val="22"/>
                <w:szCs w:val="24"/>
              </w:rPr>
              <w:tab/>
            </w:r>
          </w:p>
        </w:tc>
        <w:tc>
          <w:tcPr>
            <w:tcW w:w="810" w:type="dxa"/>
          </w:tcPr>
          <w:p w14:paraId="46BE2042"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44.00</w:t>
            </w:r>
          </w:p>
        </w:tc>
        <w:tc>
          <w:tcPr>
            <w:tcW w:w="810" w:type="dxa"/>
          </w:tcPr>
          <w:p w14:paraId="06E8555A"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44.00</w:t>
            </w:r>
          </w:p>
        </w:tc>
        <w:tc>
          <w:tcPr>
            <w:tcW w:w="810" w:type="dxa"/>
          </w:tcPr>
          <w:p w14:paraId="1A1F1B37"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44.00</w:t>
            </w:r>
          </w:p>
        </w:tc>
        <w:tc>
          <w:tcPr>
            <w:tcW w:w="810" w:type="dxa"/>
          </w:tcPr>
          <w:p w14:paraId="3663C554"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44.00</w:t>
            </w:r>
          </w:p>
        </w:tc>
        <w:tc>
          <w:tcPr>
            <w:tcW w:w="810" w:type="dxa"/>
          </w:tcPr>
          <w:p w14:paraId="2C95F1C5"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44.00</w:t>
            </w:r>
          </w:p>
        </w:tc>
        <w:tc>
          <w:tcPr>
            <w:tcW w:w="810" w:type="dxa"/>
          </w:tcPr>
          <w:p w14:paraId="0F68ECA2"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44.00</w:t>
            </w:r>
          </w:p>
        </w:tc>
      </w:tr>
      <w:tr w:rsidR="007D1445" w:rsidRPr="00C66228" w14:paraId="2CADABB4" w14:textId="77777777" w:rsidTr="00DF0FB8">
        <w:trPr>
          <w:trHeight w:val="389"/>
        </w:trPr>
        <w:tc>
          <w:tcPr>
            <w:tcW w:w="640" w:type="dxa"/>
          </w:tcPr>
          <w:p w14:paraId="1A2A3034"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3593</w:t>
            </w:r>
          </w:p>
        </w:tc>
        <w:tc>
          <w:tcPr>
            <w:tcW w:w="4230" w:type="dxa"/>
          </w:tcPr>
          <w:p w14:paraId="5F880A3D" w14:textId="77777777" w:rsidR="007D1445" w:rsidRPr="00C66228" w:rsidRDefault="007D1445" w:rsidP="00DF0FB8">
            <w:pPr>
              <w:tabs>
                <w:tab w:val="left" w:leader="dot" w:pos="4137"/>
              </w:tabs>
              <w:ind w:left="260" w:hanging="260"/>
              <w:rPr>
                <w:rFonts w:ascii="Times New Roman" w:hAnsi="Times New Roman" w:cs="Times New Roman"/>
                <w:sz w:val="22"/>
              </w:rPr>
            </w:pPr>
            <w:r w:rsidRPr="00C66228">
              <w:rPr>
                <w:rStyle w:val="Bodytext7pt"/>
                <w:rFonts w:eastAsia="Arial"/>
                <w:sz w:val="22"/>
                <w:szCs w:val="24"/>
              </w:rPr>
              <w:t>Intussusception, laparotomy and reduction of (G)</w:t>
            </w:r>
            <w:r w:rsidR="00F401F3" w:rsidRPr="00C66228">
              <w:rPr>
                <w:rStyle w:val="Bodytext7pt"/>
                <w:rFonts w:eastAsia="Arial"/>
                <w:sz w:val="22"/>
                <w:szCs w:val="24"/>
              </w:rPr>
              <w:t xml:space="preserve"> </w:t>
            </w:r>
            <w:r w:rsidR="007B1AF6">
              <w:rPr>
                <w:rStyle w:val="Bodytext7pt"/>
                <w:rFonts w:eastAsia="Arial"/>
                <w:sz w:val="22"/>
                <w:szCs w:val="24"/>
              </w:rPr>
              <w:tab/>
            </w:r>
          </w:p>
        </w:tc>
        <w:tc>
          <w:tcPr>
            <w:tcW w:w="810" w:type="dxa"/>
            <w:vAlign w:val="bottom"/>
          </w:tcPr>
          <w:p w14:paraId="00FDADB7"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56.50</w:t>
            </w:r>
          </w:p>
        </w:tc>
        <w:tc>
          <w:tcPr>
            <w:tcW w:w="810" w:type="dxa"/>
            <w:vAlign w:val="bottom"/>
          </w:tcPr>
          <w:p w14:paraId="1EFDFA02"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56.50</w:t>
            </w:r>
          </w:p>
        </w:tc>
        <w:tc>
          <w:tcPr>
            <w:tcW w:w="810" w:type="dxa"/>
            <w:vAlign w:val="bottom"/>
          </w:tcPr>
          <w:p w14:paraId="106CDEDF"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56.50</w:t>
            </w:r>
          </w:p>
        </w:tc>
        <w:tc>
          <w:tcPr>
            <w:tcW w:w="810" w:type="dxa"/>
            <w:vAlign w:val="bottom"/>
          </w:tcPr>
          <w:p w14:paraId="3BAEBC35"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56.50</w:t>
            </w:r>
          </w:p>
        </w:tc>
        <w:tc>
          <w:tcPr>
            <w:tcW w:w="810" w:type="dxa"/>
            <w:vAlign w:val="bottom"/>
          </w:tcPr>
          <w:p w14:paraId="39771F60"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56.50</w:t>
            </w:r>
          </w:p>
        </w:tc>
        <w:tc>
          <w:tcPr>
            <w:tcW w:w="810" w:type="dxa"/>
            <w:vAlign w:val="bottom"/>
          </w:tcPr>
          <w:p w14:paraId="29FB6710"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56.50</w:t>
            </w:r>
          </w:p>
        </w:tc>
      </w:tr>
      <w:tr w:rsidR="007D1445" w:rsidRPr="00C66228" w14:paraId="13AFFEE1" w14:textId="77777777" w:rsidTr="000A1258">
        <w:trPr>
          <w:trHeight w:val="379"/>
        </w:trPr>
        <w:tc>
          <w:tcPr>
            <w:tcW w:w="640" w:type="dxa"/>
          </w:tcPr>
          <w:p w14:paraId="1DA0D888"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3594</w:t>
            </w:r>
          </w:p>
        </w:tc>
        <w:tc>
          <w:tcPr>
            <w:tcW w:w="4230" w:type="dxa"/>
            <w:vAlign w:val="bottom"/>
          </w:tcPr>
          <w:p w14:paraId="3E9F9F77"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Intussusception, lapa</w:t>
            </w:r>
            <w:r w:rsidR="007B1AF6">
              <w:rPr>
                <w:rStyle w:val="Bodytext7pt"/>
                <w:rFonts w:eastAsia="Arial"/>
                <w:sz w:val="22"/>
                <w:szCs w:val="24"/>
              </w:rPr>
              <w:t>rotomy and reduc</w:t>
            </w:r>
            <w:r w:rsidRPr="00C66228">
              <w:rPr>
                <w:rStyle w:val="Bodytext7pt"/>
                <w:rFonts w:eastAsia="Arial"/>
                <w:sz w:val="22"/>
                <w:szCs w:val="24"/>
              </w:rPr>
              <w:t>tion</w:t>
            </w:r>
            <w:r w:rsidR="007B1AF6">
              <w:rPr>
                <w:rStyle w:val="Bodytext7pt"/>
                <w:rFonts w:eastAsia="Arial"/>
                <w:sz w:val="22"/>
                <w:szCs w:val="24"/>
              </w:rPr>
              <w:t xml:space="preserve"> </w:t>
            </w:r>
            <w:r w:rsidRPr="00C66228">
              <w:rPr>
                <w:rStyle w:val="Bodytext7pt"/>
                <w:rFonts w:eastAsia="Arial"/>
                <w:sz w:val="22"/>
                <w:szCs w:val="24"/>
              </w:rPr>
              <w:t>of</w:t>
            </w:r>
            <w:r w:rsidR="007B1AF6">
              <w:rPr>
                <w:rStyle w:val="Bodytext7pt"/>
                <w:rFonts w:eastAsia="Arial"/>
                <w:sz w:val="22"/>
                <w:szCs w:val="24"/>
              </w:rPr>
              <w:t xml:space="preserve"> </w:t>
            </w:r>
            <w:r w:rsidRPr="00C66228">
              <w:rPr>
                <w:rStyle w:val="Bodytext7pt"/>
                <w:rFonts w:eastAsia="Arial"/>
                <w:sz w:val="22"/>
                <w:szCs w:val="24"/>
              </w:rPr>
              <w:t>(S)</w:t>
            </w:r>
            <w:r w:rsidR="00F401F3" w:rsidRPr="00C66228">
              <w:rPr>
                <w:rStyle w:val="Bodytext7pt"/>
                <w:rFonts w:eastAsia="Arial"/>
                <w:sz w:val="22"/>
                <w:szCs w:val="24"/>
              </w:rPr>
              <w:t xml:space="preserve"> </w:t>
            </w:r>
            <w:r w:rsidR="007B1AF6">
              <w:rPr>
                <w:rStyle w:val="Bodytext7pt"/>
                <w:rFonts w:eastAsia="Arial"/>
                <w:sz w:val="22"/>
                <w:szCs w:val="24"/>
              </w:rPr>
              <w:tab/>
            </w:r>
          </w:p>
        </w:tc>
        <w:tc>
          <w:tcPr>
            <w:tcW w:w="810" w:type="dxa"/>
            <w:vAlign w:val="bottom"/>
          </w:tcPr>
          <w:p w14:paraId="0CB56BB4"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26F19935"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1D8F3E4D"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1B55E4B8"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49342B07"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7163909E"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75.00</w:t>
            </w:r>
          </w:p>
        </w:tc>
      </w:tr>
      <w:tr w:rsidR="007D1445" w:rsidRPr="00C66228" w14:paraId="0E572CF5" w14:textId="77777777" w:rsidTr="000A1258">
        <w:trPr>
          <w:trHeight w:val="379"/>
        </w:trPr>
        <w:tc>
          <w:tcPr>
            <w:tcW w:w="640" w:type="dxa"/>
          </w:tcPr>
          <w:p w14:paraId="61D1AC6B"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3598</w:t>
            </w:r>
          </w:p>
        </w:tc>
        <w:tc>
          <w:tcPr>
            <w:tcW w:w="4230" w:type="dxa"/>
            <w:vAlign w:val="bottom"/>
          </w:tcPr>
          <w:p w14:paraId="43D064EE"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Intussusception, laparotomy and resection of (G)</w:t>
            </w:r>
            <w:r w:rsidR="00F401F3" w:rsidRPr="00C66228">
              <w:rPr>
                <w:rStyle w:val="Bodytext7pt"/>
                <w:rFonts w:eastAsia="Arial"/>
                <w:sz w:val="22"/>
                <w:szCs w:val="24"/>
              </w:rPr>
              <w:t xml:space="preserve"> </w:t>
            </w:r>
            <w:r w:rsidR="007B1AF6">
              <w:rPr>
                <w:rStyle w:val="Bodytext7pt"/>
                <w:rFonts w:eastAsia="Arial"/>
                <w:sz w:val="22"/>
                <w:szCs w:val="24"/>
              </w:rPr>
              <w:tab/>
            </w:r>
          </w:p>
        </w:tc>
        <w:tc>
          <w:tcPr>
            <w:tcW w:w="810" w:type="dxa"/>
            <w:vAlign w:val="bottom"/>
          </w:tcPr>
          <w:p w14:paraId="2CBCD30E"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62F99CB2"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135.00</w:t>
            </w:r>
          </w:p>
        </w:tc>
        <w:tc>
          <w:tcPr>
            <w:tcW w:w="810" w:type="dxa"/>
            <w:vAlign w:val="bottom"/>
          </w:tcPr>
          <w:p w14:paraId="1CFD45FD"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3B72AEE9"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39ACFCBB"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3C6874D7"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120.00</w:t>
            </w:r>
          </w:p>
        </w:tc>
      </w:tr>
      <w:tr w:rsidR="007D1445" w:rsidRPr="00C66228" w14:paraId="451DB131" w14:textId="77777777" w:rsidTr="000A1258">
        <w:trPr>
          <w:trHeight w:val="379"/>
        </w:trPr>
        <w:tc>
          <w:tcPr>
            <w:tcW w:w="640" w:type="dxa"/>
          </w:tcPr>
          <w:p w14:paraId="4164661B"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3599</w:t>
            </w:r>
          </w:p>
        </w:tc>
        <w:tc>
          <w:tcPr>
            <w:tcW w:w="4230" w:type="dxa"/>
            <w:vAlign w:val="bottom"/>
          </w:tcPr>
          <w:p w14:paraId="43ADEF01"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Intussusception, laparotomy and resection of (S)</w:t>
            </w:r>
            <w:r w:rsidR="00F401F3" w:rsidRPr="00C66228">
              <w:rPr>
                <w:rStyle w:val="Bodytext7pt"/>
                <w:rFonts w:eastAsia="Arial"/>
                <w:sz w:val="22"/>
                <w:szCs w:val="24"/>
              </w:rPr>
              <w:t xml:space="preserve"> </w:t>
            </w:r>
            <w:r w:rsidR="007B1AF6">
              <w:rPr>
                <w:rStyle w:val="Bodytext7pt"/>
                <w:rFonts w:eastAsia="Arial"/>
                <w:sz w:val="22"/>
                <w:szCs w:val="24"/>
              </w:rPr>
              <w:tab/>
            </w:r>
          </w:p>
        </w:tc>
        <w:tc>
          <w:tcPr>
            <w:tcW w:w="810" w:type="dxa"/>
            <w:vAlign w:val="bottom"/>
          </w:tcPr>
          <w:p w14:paraId="02B6C100"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160.00</w:t>
            </w:r>
          </w:p>
        </w:tc>
        <w:tc>
          <w:tcPr>
            <w:tcW w:w="810" w:type="dxa"/>
            <w:vAlign w:val="bottom"/>
          </w:tcPr>
          <w:p w14:paraId="3816C2FD"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180.00</w:t>
            </w:r>
          </w:p>
        </w:tc>
        <w:tc>
          <w:tcPr>
            <w:tcW w:w="810" w:type="dxa"/>
            <w:vAlign w:val="bottom"/>
          </w:tcPr>
          <w:p w14:paraId="5C434146"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160.00</w:t>
            </w:r>
          </w:p>
        </w:tc>
        <w:tc>
          <w:tcPr>
            <w:tcW w:w="810" w:type="dxa"/>
            <w:vAlign w:val="bottom"/>
          </w:tcPr>
          <w:p w14:paraId="1B2BF159"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160.00</w:t>
            </w:r>
          </w:p>
        </w:tc>
        <w:tc>
          <w:tcPr>
            <w:tcW w:w="810" w:type="dxa"/>
            <w:vAlign w:val="bottom"/>
          </w:tcPr>
          <w:p w14:paraId="7FD6B1C7"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160.00</w:t>
            </w:r>
          </w:p>
        </w:tc>
        <w:tc>
          <w:tcPr>
            <w:tcW w:w="810" w:type="dxa"/>
            <w:vAlign w:val="bottom"/>
          </w:tcPr>
          <w:p w14:paraId="6A6F2650"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160.00</w:t>
            </w:r>
          </w:p>
        </w:tc>
      </w:tr>
      <w:tr w:rsidR="007D1445" w:rsidRPr="00C66228" w14:paraId="39159FD8" w14:textId="77777777" w:rsidTr="000A1258">
        <w:trPr>
          <w:trHeight w:val="374"/>
        </w:trPr>
        <w:tc>
          <w:tcPr>
            <w:tcW w:w="640" w:type="dxa"/>
          </w:tcPr>
          <w:p w14:paraId="1F236E62"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3607</w:t>
            </w:r>
          </w:p>
        </w:tc>
        <w:tc>
          <w:tcPr>
            <w:tcW w:w="4230" w:type="dxa"/>
            <w:vAlign w:val="bottom"/>
          </w:tcPr>
          <w:p w14:paraId="2D4E6751" w14:textId="5FEDB655" w:rsidR="007D1445" w:rsidRPr="00C66228" w:rsidRDefault="007D1445" w:rsidP="00DF0FB8">
            <w:pPr>
              <w:tabs>
                <w:tab w:val="left" w:leader="dot" w:pos="4137"/>
              </w:tabs>
              <w:ind w:left="260" w:hanging="260"/>
              <w:rPr>
                <w:rFonts w:ascii="Times New Roman" w:hAnsi="Times New Roman" w:cs="Times New Roman"/>
                <w:sz w:val="22"/>
              </w:rPr>
            </w:pPr>
            <w:r w:rsidRPr="00C66228">
              <w:rPr>
                <w:rStyle w:val="Bodytext7pt"/>
                <w:rFonts w:eastAsia="Arial"/>
                <w:sz w:val="22"/>
                <w:szCs w:val="24"/>
              </w:rPr>
              <w:t>Laparotomy with reduction of volvulus</w:t>
            </w:r>
            <w:r w:rsidR="00F401F3" w:rsidRPr="00C66228">
              <w:rPr>
                <w:rStyle w:val="Bodytext7pt"/>
                <w:rFonts w:eastAsia="Arial"/>
                <w:sz w:val="22"/>
                <w:szCs w:val="24"/>
              </w:rPr>
              <w:t xml:space="preserve"> </w:t>
            </w:r>
            <w:r w:rsidR="007B1AF6">
              <w:rPr>
                <w:rStyle w:val="Bodytext7pt"/>
                <w:rFonts w:eastAsia="Arial"/>
                <w:sz w:val="22"/>
                <w:szCs w:val="24"/>
              </w:rPr>
              <w:tab/>
            </w:r>
          </w:p>
        </w:tc>
        <w:tc>
          <w:tcPr>
            <w:tcW w:w="810" w:type="dxa"/>
            <w:vAlign w:val="bottom"/>
          </w:tcPr>
          <w:p w14:paraId="33DE4D5E"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724AD8CD"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3C6C1F84"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1B01EC4A"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33D2847D"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2E316C54"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75.00</w:t>
            </w:r>
          </w:p>
        </w:tc>
      </w:tr>
      <w:tr w:rsidR="007D1445" w:rsidRPr="00C66228" w14:paraId="76D021B7" w14:textId="77777777" w:rsidTr="000A1258">
        <w:trPr>
          <w:trHeight w:val="379"/>
        </w:trPr>
        <w:tc>
          <w:tcPr>
            <w:tcW w:w="640" w:type="dxa"/>
          </w:tcPr>
          <w:p w14:paraId="0DA1E655"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3608</w:t>
            </w:r>
          </w:p>
        </w:tc>
        <w:tc>
          <w:tcPr>
            <w:tcW w:w="4230" w:type="dxa"/>
            <w:vAlign w:val="bottom"/>
          </w:tcPr>
          <w:p w14:paraId="170DFB96"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Laparotomy with reduction of volvulus</w:t>
            </w:r>
            <w:r w:rsidR="00F401F3" w:rsidRPr="00C66228">
              <w:rPr>
                <w:rStyle w:val="Bodytext7pt"/>
                <w:rFonts w:eastAsia="Arial"/>
                <w:sz w:val="22"/>
                <w:szCs w:val="24"/>
              </w:rPr>
              <w:t xml:space="preserve"> </w:t>
            </w:r>
            <w:r w:rsidR="007B1AF6">
              <w:rPr>
                <w:rStyle w:val="Bodytext7pt"/>
                <w:rFonts w:eastAsia="Arial"/>
                <w:sz w:val="22"/>
                <w:szCs w:val="24"/>
              </w:rPr>
              <w:tab/>
            </w:r>
          </w:p>
        </w:tc>
        <w:tc>
          <w:tcPr>
            <w:tcW w:w="810" w:type="dxa"/>
            <w:vAlign w:val="bottom"/>
          </w:tcPr>
          <w:p w14:paraId="0E795F85"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6152235E"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2723B3E1"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1FB87357"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022D97B7"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2A22096B"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100.00</w:t>
            </w:r>
          </w:p>
        </w:tc>
      </w:tr>
      <w:tr w:rsidR="007D1445" w:rsidRPr="00C66228" w14:paraId="1A6F235F" w14:textId="77777777" w:rsidTr="006B5231">
        <w:trPr>
          <w:trHeight w:val="80"/>
        </w:trPr>
        <w:tc>
          <w:tcPr>
            <w:tcW w:w="640" w:type="dxa"/>
          </w:tcPr>
          <w:p w14:paraId="29AA6424"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3609</w:t>
            </w:r>
          </w:p>
        </w:tc>
        <w:tc>
          <w:tcPr>
            <w:tcW w:w="4230" w:type="dxa"/>
            <w:vAlign w:val="bottom"/>
          </w:tcPr>
          <w:p w14:paraId="08D079E5"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Meckel’s diverticulum, removal of (G)</w:t>
            </w:r>
            <w:r w:rsidR="00F401F3" w:rsidRPr="00C66228">
              <w:rPr>
                <w:rStyle w:val="Bodytext7pt"/>
                <w:rFonts w:eastAsia="Arial"/>
                <w:sz w:val="22"/>
                <w:szCs w:val="24"/>
              </w:rPr>
              <w:t xml:space="preserve"> </w:t>
            </w:r>
            <w:r w:rsidR="007B1AF6">
              <w:rPr>
                <w:rStyle w:val="Bodytext7pt"/>
                <w:rFonts w:eastAsia="Arial"/>
                <w:sz w:val="22"/>
                <w:szCs w:val="24"/>
              </w:rPr>
              <w:tab/>
            </w:r>
          </w:p>
        </w:tc>
        <w:tc>
          <w:tcPr>
            <w:tcW w:w="810" w:type="dxa"/>
            <w:vAlign w:val="bottom"/>
          </w:tcPr>
          <w:p w14:paraId="40E0FE3D"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71.50</w:t>
            </w:r>
          </w:p>
        </w:tc>
        <w:tc>
          <w:tcPr>
            <w:tcW w:w="810" w:type="dxa"/>
            <w:vAlign w:val="bottom"/>
          </w:tcPr>
          <w:p w14:paraId="12863EE8"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71.50</w:t>
            </w:r>
          </w:p>
        </w:tc>
        <w:tc>
          <w:tcPr>
            <w:tcW w:w="810" w:type="dxa"/>
            <w:vAlign w:val="bottom"/>
          </w:tcPr>
          <w:p w14:paraId="43280E77"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71.50</w:t>
            </w:r>
          </w:p>
        </w:tc>
        <w:tc>
          <w:tcPr>
            <w:tcW w:w="810" w:type="dxa"/>
            <w:vAlign w:val="bottom"/>
          </w:tcPr>
          <w:p w14:paraId="72BFD04E"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71.50</w:t>
            </w:r>
          </w:p>
        </w:tc>
        <w:tc>
          <w:tcPr>
            <w:tcW w:w="810" w:type="dxa"/>
            <w:vAlign w:val="bottom"/>
          </w:tcPr>
          <w:p w14:paraId="43A741D0"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71.50</w:t>
            </w:r>
          </w:p>
        </w:tc>
        <w:tc>
          <w:tcPr>
            <w:tcW w:w="810" w:type="dxa"/>
            <w:vAlign w:val="bottom"/>
          </w:tcPr>
          <w:p w14:paraId="02949D9C"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71.50</w:t>
            </w:r>
          </w:p>
        </w:tc>
      </w:tr>
    </w:tbl>
    <w:p w14:paraId="34ACA1BF" w14:textId="77777777" w:rsidR="00945A13" w:rsidRDefault="00945A13">
      <w:r>
        <w:br w:type="page"/>
      </w:r>
    </w:p>
    <w:tbl>
      <w:tblPr>
        <w:tblOverlap w:val="never"/>
        <w:tblW w:w="0" w:type="auto"/>
        <w:tblLayout w:type="fixed"/>
        <w:tblCellMar>
          <w:left w:w="10" w:type="dxa"/>
          <w:right w:w="10" w:type="dxa"/>
        </w:tblCellMar>
        <w:tblLook w:val="0000" w:firstRow="0" w:lastRow="0" w:firstColumn="0" w:lastColumn="0" w:noHBand="0" w:noVBand="0"/>
      </w:tblPr>
      <w:tblGrid>
        <w:gridCol w:w="640"/>
        <w:gridCol w:w="4230"/>
        <w:gridCol w:w="810"/>
        <w:gridCol w:w="810"/>
        <w:gridCol w:w="810"/>
        <w:gridCol w:w="810"/>
        <w:gridCol w:w="810"/>
        <w:gridCol w:w="810"/>
      </w:tblGrid>
      <w:tr w:rsidR="007D1445" w:rsidRPr="00C66228" w14:paraId="127EC0DE" w14:textId="77777777" w:rsidTr="007B1AF6">
        <w:trPr>
          <w:trHeight w:val="336"/>
        </w:trPr>
        <w:tc>
          <w:tcPr>
            <w:tcW w:w="640" w:type="dxa"/>
            <w:tcBorders>
              <w:top w:val="single" w:sz="4" w:space="0" w:color="auto"/>
            </w:tcBorders>
            <w:vAlign w:val="bottom"/>
          </w:tcPr>
          <w:p w14:paraId="5DC5E9A3" w14:textId="77777777" w:rsidR="007D1445" w:rsidRPr="007B1AF6" w:rsidRDefault="007D1445" w:rsidP="007B1AF6">
            <w:pPr>
              <w:rPr>
                <w:rFonts w:ascii="Times New Roman" w:hAnsi="Times New Roman" w:cs="Times New Roman"/>
                <w:sz w:val="20"/>
              </w:rPr>
            </w:pPr>
          </w:p>
        </w:tc>
        <w:tc>
          <w:tcPr>
            <w:tcW w:w="4230" w:type="dxa"/>
            <w:tcBorders>
              <w:top w:val="single" w:sz="4" w:space="0" w:color="auto"/>
            </w:tcBorders>
            <w:vAlign w:val="bottom"/>
          </w:tcPr>
          <w:p w14:paraId="0CA0F679" w14:textId="77777777" w:rsidR="007D1445" w:rsidRPr="007B1AF6" w:rsidRDefault="007D1445" w:rsidP="007B1AF6">
            <w:pPr>
              <w:rPr>
                <w:rFonts w:ascii="Times New Roman" w:hAnsi="Times New Roman" w:cs="Times New Roman"/>
                <w:sz w:val="20"/>
              </w:rPr>
            </w:pPr>
          </w:p>
        </w:tc>
        <w:tc>
          <w:tcPr>
            <w:tcW w:w="810" w:type="dxa"/>
            <w:tcBorders>
              <w:top w:val="single" w:sz="4" w:space="0" w:color="auto"/>
            </w:tcBorders>
            <w:vAlign w:val="bottom"/>
          </w:tcPr>
          <w:p w14:paraId="161C34C9" w14:textId="77777777" w:rsidR="007D1445" w:rsidRPr="007B1AF6" w:rsidRDefault="007D1445" w:rsidP="007B1AF6">
            <w:pPr>
              <w:rPr>
                <w:rFonts w:ascii="Times New Roman" w:hAnsi="Times New Roman" w:cs="Times New Roman"/>
                <w:sz w:val="20"/>
              </w:rPr>
            </w:pPr>
            <w:r w:rsidRPr="007B1AF6">
              <w:rPr>
                <w:rStyle w:val="Bodytext7pt"/>
                <w:rFonts w:eastAsia="Arial"/>
                <w:sz w:val="20"/>
                <w:szCs w:val="24"/>
              </w:rPr>
              <w:t>Fees</w:t>
            </w:r>
          </w:p>
        </w:tc>
        <w:tc>
          <w:tcPr>
            <w:tcW w:w="810" w:type="dxa"/>
            <w:tcBorders>
              <w:top w:val="single" w:sz="4" w:space="0" w:color="auto"/>
            </w:tcBorders>
            <w:vAlign w:val="bottom"/>
          </w:tcPr>
          <w:p w14:paraId="5321B8AB" w14:textId="77777777" w:rsidR="007D1445" w:rsidRPr="007B1AF6" w:rsidRDefault="007D1445" w:rsidP="007B1AF6">
            <w:pPr>
              <w:rPr>
                <w:rFonts w:ascii="Times New Roman" w:hAnsi="Times New Roman" w:cs="Times New Roman"/>
                <w:sz w:val="20"/>
              </w:rPr>
            </w:pPr>
          </w:p>
        </w:tc>
        <w:tc>
          <w:tcPr>
            <w:tcW w:w="810" w:type="dxa"/>
            <w:tcBorders>
              <w:top w:val="single" w:sz="4" w:space="0" w:color="auto"/>
            </w:tcBorders>
            <w:vAlign w:val="bottom"/>
          </w:tcPr>
          <w:p w14:paraId="4FB6540F" w14:textId="77777777" w:rsidR="007D1445" w:rsidRPr="007B1AF6" w:rsidRDefault="007D1445" w:rsidP="007B1AF6">
            <w:pPr>
              <w:rPr>
                <w:rFonts w:ascii="Times New Roman" w:hAnsi="Times New Roman" w:cs="Times New Roman"/>
                <w:sz w:val="20"/>
              </w:rPr>
            </w:pPr>
          </w:p>
        </w:tc>
        <w:tc>
          <w:tcPr>
            <w:tcW w:w="810" w:type="dxa"/>
            <w:tcBorders>
              <w:top w:val="single" w:sz="4" w:space="0" w:color="auto"/>
            </w:tcBorders>
            <w:vAlign w:val="bottom"/>
          </w:tcPr>
          <w:p w14:paraId="20C3986C" w14:textId="77777777" w:rsidR="007D1445" w:rsidRPr="007B1AF6" w:rsidRDefault="007D1445" w:rsidP="007B1AF6">
            <w:pPr>
              <w:rPr>
                <w:rFonts w:ascii="Times New Roman" w:hAnsi="Times New Roman" w:cs="Times New Roman"/>
                <w:sz w:val="20"/>
              </w:rPr>
            </w:pPr>
          </w:p>
        </w:tc>
        <w:tc>
          <w:tcPr>
            <w:tcW w:w="810" w:type="dxa"/>
            <w:tcBorders>
              <w:top w:val="single" w:sz="4" w:space="0" w:color="auto"/>
            </w:tcBorders>
            <w:vAlign w:val="bottom"/>
          </w:tcPr>
          <w:p w14:paraId="0ABB19F7" w14:textId="77777777" w:rsidR="007D1445" w:rsidRPr="007B1AF6" w:rsidRDefault="007D1445" w:rsidP="007B1AF6">
            <w:pPr>
              <w:rPr>
                <w:rFonts w:ascii="Times New Roman" w:hAnsi="Times New Roman" w:cs="Times New Roman"/>
                <w:sz w:val="20"/>
              </w:rPr>
            </w:pPr>
          </w:p>
        </w:tc>
        <w:tc>
          <w:tcPr>
            <w:tcW w:w="810" w:type="dxa"/>
            <w:tcBorders>
              <w:top w:val="single" w:sz="4" w:space="0" w:color="auto"/>
            </w:tcBorders>
            <w:vAlign w:val="bottom"/>
          </w:tcPr>
          <w:p w14:paraId="46DFCB15" w14:textId="77777777" w:rsidR="007D1445" w:rsidRPr="007B1AF6" w:rsidRDefault="007D1445" w:rsidP="007B1AF6">
            <w:pPr>
              <w:rPr>
                <w:rFonts w:ascii="Times New Roman" w:hAnsi="Times New Roman" w:cs="Times New Roman"/>
                <w:sz w:val="20"/>
              </w:rPr>
            </w:pPr>
          </w:p>
        </w:tc>
      </w:tr>
      <w:tr w:rsidR="007D1445" w:rsidRPr="00C66228" w14:paraId="33BA247C" w14:textId="77777777" w:rsidTr="007B1AF6">
        <w:trPr>
          <w:trHeight w:val="475"/>
        </w:trPr>
        <w:tc>
          <w:tcPr>
            <w:tcW w:w="640" w:type="dxa"/>
            <w:vAlign w:val="bottom"/>
          </w:tcPr>
          <w:p w14:paraId="23B9CF21" w14:textId="77777777" w:rsidR="007D1445" w:rsidRPr="007B1AF6" w:rsidRDefault="007D1445" w:rsidP="007B1AF6">
            <w:pPr>
              <w:rPr>
                <w:rFonts w:ascii="Times New Roman" w:hAnsi="Times New Roman" w:cs="Times New Roman"/>
                <w:sz w:val="20"/>
              </w:rPr>
            </w:pPr>
            <w:r w:rsidRPr="007B1AF6">
              <w:rPr>
                <w:rStyle w:val="Bodytext7pt"/>
                <w:rFonts w:eastAsia="Arial"/>
                <w:sz w:val="20"/>
                <w:szCs w:val="24"/>
              </w:rPr>
              <w:t>Item No.</w:t>
            </w:r>
          </w:p>
        </w:tc>
        <w:tc>
          <w:tcPr>
            <w:tcW w:w="4230" w:type="dxa"/>
            <w:vAlign w:val="bottom"/>
          </w:tcPr>
          <w:p w14:paraId="2A4BED98" w14:textId="77777777" w:rsidR="007D1445" w:rsidRPr="007B1AF6" w:rsidRDefault="007D1445" w:rsidP="007B1AF6">
            <w:pPr>
              <w:rPr>
                <w:rFonts w:ascii="Times New Roman" w:hAnsi="Times New Roman" w:cs="Times New Roman"/>
                <w:sz w:val="20"/>
              </w:rPr>
            </w:pPr>
            <w:r w:rsidRPr="007B1AF6">
              <w:rPr>
                <w:rStyle w:val="Bodytext7pt"/>
                <w:rFonts w:eastAsia="Arial"/>
                <w:sz w:val="20"/>
                <w:szCs w:val="24"/>
              </w:rPr>
              <w:t>Medical service</w:t>
            </w:r>
          </w:p>
        </w:tc>
        <w:tc>
          <w:tcPr>
            <w:tcW w:w="810" w:type="dxa"/>
            <w:tcBorders>
              <w:top w:val="single" w:sz="4" w:space="0" w:color="auto"/>
            </w:tcBorders>
            <w:vAlign w:val="bottom"/>
          </w:tcPr>
          <w:p w14:paraId="3DE6BA6F" w14:textId="77777777" w:rsidR="007D1445" w:rsidRPr="007B1AF6" w:rsidRDefault="007D1445" w:rsidP="007B1AF6">
            <w:pPr>
              <w:ind w:right="144"/>
              <w:jc w:val="right"/>
              <w:rPr>
                <w:rFonts w:ascii="Times New Roman" w:hAnsi="Times New Roman" w:cs="Times New Roman"/>
                <w:sz w:val="20"/>
              </w:rPr>
            </w:pPr>
            <w:r w:rsidRPr="007B1AF6">
              <w:rPr>
                <w:rStyle w:val="Bodytext7pt"/>
                <w:rFonts w:eastAsia="Arial"/>
                <w:sz w:val="20"/>
                <w:szCs w:val="24"/>
              </w:rPr>
              <w:t>N.S.W.</w:t>
            </w:r>
          </w:p>
        </w:tc>
        <w:tc>
          <w:tcPr>
            <w:tcW w:w="810" w:type="dxa"/>
            <w:tcBorders>
              <w:top w:val="single" w:sz="4" w:space="0" w:color="auto"/>
            </w:tcBorders>
            <w:vAlign w:val="bottom"/>
          </w:tcPr>
          <w:p w14:paraId="578B0279" w14:textId="77777777" w:rsidR="007D1445" w:rsidRPr="007B1AF6" w:rsidRDefault="007D1445" w:rsidP="007B1AF6">
            <w:pPr>
              <w:ind w:right="144"/>
              <w:jc w:val="right"/>
              <w:rPr>
                <w:rFonts w:ascii="Times New Roman" w:hAnsi="Times New Roman" w:cs="Times New Roman"/>
                <w:sz w:val="20"/>
              </w:rPr>
            </w:pPr>
            <w:r w:rsidRPr="007B1AF6">
              <w:rPr>
                <w:rStyle w:val="Bodytext7pt"/>
                <w:rFonts w:eastAsia="Arial"/>
                <w:sz w:val="20"/>
                <w:szCs w:val="24"/>
              </w:rPr>
              <w:t>Vic.</w:t>
            </w:r>
          </w:p>
        </w:tc>
        <w:tc>
          <w:tcPr>
            <w:tcW w:w="810" w:type="dxa"/>
            <w:tcBorders>
              <w:top w:val="single" w:sz="4" w:space="0" w:color="auto"/>
            </w:tcBorders>
            <w:vAlign w:val="bottom"/>
          </w:tcPr>
          <w:p w14:paraId="0AEAC71C" w14:textId="77777777" w:rsidR="007D1445" w:rsidRPr="007B1AF6" w:rsidRDefault="007D1445" w:rsidP="007B1AF6">
            <w:pPr>
              <w:ind w:right="144"/>
              <w:jc w:val="right"/>
              <w:rPr>
                <w:rFonts w:ascii="Times New Roman" w:hAnsi="Times New Roman" w:cs="Times New Roman"/>
                <w:sz w:val="20"/>
              </w:rPr>
            </w:pPr>
            <w:r w:rsidRPr="007B1AF6">
              <w:rPr>
                <w:rStyle w:val="Bodytext7pt"/>
                <w:rFonts w:eastAsia="Arial"/>
                <w:sz w:val="20"/>
                <w:szCs w:val="24"/>
              </w:rPr>
              <w:t>Qld</w:t>
            </w:r>
          </w:p>
        </w:tc>
        <w:tc>
          <w:tcPr>
            <w:tcW w:w="810" w:type="dxa"/>
            <w:tcBorders>
              <w:top w:val="single" w:sz="4" w:space="0" w:color="auto"/>
            </w:tcBorders>
            <w:vAlign w:val="bottom"/>
          </w:tcPr>
          <w:p w14:paraId="6BE526E8" w14:textId="77777777" w:rsidR="007D1445" w:rsidRPr="007B1AF6" w:rsidRDefault="007D1445" w:rsidP="007B1AF6">
            <w:pPr>
              <w:ind w:right="144"/>
              <w:jc w:val="right"/>
              <w:rPr>
                <w:rFonts w:ascii="Times New Roman" w:hAnsi="Times New Roman" w:cs="Times New Roman"/>
                <w:sz w:val="20"/>
              </w:rPr>
            </w:pPr>
            <w:r w:rsidRPr="007B1AF6">
              <w:rPr>
                <w:rStyle w:val="Bodytext7pt"/>
                <w:rFonts w:eastAsia="Arial"/>
                <w:sz w:val="20"/>
                <w:szCs w:val="24"/>
              </w:rPr>
              <w:t>S.A.</w:t>
            </w:r>
          </w:p>
        </w:tc>
        <w:tc>
          <w:tcPr>
            <w:tcW w:w="810" w:type="dxa"/>
            <w:tcBorders>
              <w:top w:val="single" w:sz="4" w:space="0" w:color="auto"/>
            </w:tcBorders>
            <w:vAlign w:val="bottom"/>
          </w:tcPr>
          <w:p w14:paraId="511272CA" w14:textId="77777777" w:rsidR="007D1445" w:rsidRPr="007B1AF6" w:rsidRDefault="007D1445" w:rsidP="007B1AF6">
            <w:pPr>
              <w:ind w:right="144"/>
              <w:jc w:val="right"/>
              <w:rPr>
                <w:rFonts w:ascii="Times New Roman" w:hAnsi="Times New Roman" w:cs="Times New Roman"/>
                <w:sz w:val="20"/>
              </w:rPr>
            </w:pPr>
            <w:r w:rsidRPr="007B1AF6">
              <w:rPr>
                <w:rStyle w:val="Bodytext7pt"/>
                <w:rFonts w:eastAsia="Arial"/>
                <w:sz w:val="20"/>
                <w:szCs w:val="24"/>
              </w:rPr>
              <w:t>W.A.</w:t>
            </w:r>
          </w:p>
        </w:tc>
        <w:tc>
          <w:tcPr>
            <w:tcW w:w="810" w:type="dxa"/>
            <w:tcBorders>
              <w:top w:val="single" w:sz="4" w:space="0" w:color="auto"/>
            </w:tcBorders>
            <w:vAlign w:val="bottom"/>
          </w:tcPr>
          <w:p w14:paraId="4BCA876C" w14:textId="77777777" w:rsidR="007D1445" w:rsidRPr="007B1AF6" w:rsidRDefault="007D1445" w:rsidP="007B1AF6">
            <w:pPr>
              <w:ind w:right="144"/>
              <w:jc w:val="right"/>
              <w:rPr>
                <w:rFonts w:ascii="Times New Roman" w:hAnsi="Times New Roman" w:cs="Times New Roman"/>
                <w:sz w:val="20"/>
              </w:rPr>
            </w:pPr>
            <w:r w:rsidRPr="007B1AF6">
              <w:rPr>
                <w:rStyle w:val="Bodytext7pt"/>
                <w:rFonts w:eastAsia="Arial"/>
                <w:sz w:val="20"/>
                <w:szCs w:val="24"/>
              </w:rPr>
              <w:t>Tas.</w:t>
            </w:r>
          </w:p>
        </w:tc>
      </w:tr>
      <w:tr w:rsidR="007D1445" w:rsidRPr="00C66228" w14:paraId="388173DF" w14:textId="77777777" w:rsidTr="000A1258">
        <w:trPr>
          <w:trHeight w:val="278"/>
        </w:trPr>
        <w:tc>
          <w:tcPr>
            <w:tcW w:w="640" w:type="dxa"/>
            <w:tcBorders>
              <w:top w:val="single" w:sz="4" w:space="0" w:color="auto"/>
            </w:tcBorders>
            <w:vAlign w:val="bottom"/>
          </w:tcPr>
          <w:p w14:paraId="07167241" w14:textId="77777777" w:rsidR="007D1445" w:rsidRPr="007B1AF6" w:rsidRDefault="007D1445" w:rsidP="007B1AF6">
            <w:pPr>
              <w:rPr>
                <w:rFonts w:ascii="Times New Roman" w:hAnsi="Times New Roman" w:cs="Times New Roman"/>
                <w:sz w:val="20"/>
              </w:rPr>
            </w:pPr>
          </w:p>
        </w:tc>
        <w:tc>
          <w:tcPr>
            <w:tcW w:w="4230" w:type="dxa"/>
            <w:tcBorders>
              <w:top w:val="single" w:sz="4" w:space="0" w:color="auto"/>
            </w:tcBorders>
            <w:vAlign w:val="bottom"/>
          </w:tcPr>
          <w:p w14:paraId="0329ECDA" w14:textId="77777777" w:rsidR="007D1445" w:rsidRPr="007B1AF6" w:rsidRDefault="007D1445" w:rsidP="006B5231">
            <w:pPr>
              <w:rPr>
                <w:rFonts w:ascii="Times New Roman" w:hAnsi="Times New Roman" w:cs="Times New Roman"/>
                <w:sz w:val="20"/>
              </w:rPr>
            </w:pPr>
          </w:p>
        </w:tc>
        <w:tc>
          <w:tcPr>
            <w:tcW w:w="810" w:type="dxa"/>
            <w:tcBorders>
              <w:top w:val="single" w:sz="4" w:space="0" w:color="auto"/>
            </w:tcBorders>
            <w:vAlign w:val="bottom"/>
          </w:tcPr>
          <w:p w14:paraId="7A701460" w14:textId="77777777" w:rsidR="007D1445" w:rsidRPr="007B1AF6" w:rsidRDefault="007D1445" w:rsidP="007B1AF6">
            <w:pPr>
              <w:ind w:right="144"/>
              <w:jc w:val="right"/>
              <w:rPr>
                <w:rFonts w:ascii="Times New Roman" w:hAnsi="Times New Roman" w:cs="Times New Roman"/>
                <w:sz w:val="20"/>
              </w:rPr>
            </w:pPr>
            <w:r w:rsidRPr="007B1AF6">
              <w:rPr>
                <w:rStyle w:val="Bodytext7pt"/>
                <w:rFonts w:eastAsia="Arial"/>
                <w:sz w:val="20"/>
                <w:szCs w:val="24"/>
              </w:rPr>
              <w:t>$</w:t>
            </w:r>
          </w:p>
        </w:tc>
        <w:tc>
          <w:tcPr>
            <w:tcW w:w="810" w:type="dxa"/>
            <w:tcBorders>
              <w:top w:val="single" w:sz="4" w:space="0" w:color="auto"/>
            </w:tcBorders>
            <w:vAlign w:val="bottom"/>
          </w:tcPr>
          <w:p w14:paraId="38CA9506" w14:textId="77777777" w:rsidR="007D1445" w:rsidRPr="007B1AF6" w:rsidRDefault="007D1445" w:rsidP="007B1AF6">
            <w:pPr>
              <w:ind w:right="144"/>
              <w:jc w:val="right"/>
              <w:rPr>
                <w:rFonts w:ascii="Times New Roman" w:hAnsi="Times New Roman" w:cs="Times New Roman"/>
                <w:sz w:val="20"/>
              </w:rPr>
            </w:pPr>
            <w:r w:rsidRPr="007B1AF6">
              <w:rPr>
                <w:rStyle w:val="Bodytext7pt"/>
                <w:rFonts w:eastAsia="Arial"/>
                <w:sz w:val="20"/>
                <w:szCs w:val="24"/>
              </w:rPr>
              <w:t>$</w:t>
            </w:r>
          </w:p>
        </w:tc>
        <w:tc>
          <w:tcPr>
            <w:tcW w:w="810" w:type="dxa"/>
            <w:tcBorders>
              <w:top w:val="single" w:sz="4" w:space="0" w:color="auto"/>
            </w:tcBorders>
            <w:vAlign w:val="bottom"/>
          </w:tcPr>
          <w:p w14:paraId="4EC3D22F" w14:textId="77777777" w:rsidR="007D1445" w:rsidRPr="007B1AF6" w:rsidRDefault="007D1445" w:rsidP="007B1AF6">
            <w:pPr>
              <w:ind w:right="144"/>
              <w:jc w:val="right"/>
              <w:rPr>
                <w:rFonts w:ascii="Times New Roman" w:hAnsi="Times New Roman" w:cs="Times New Roman"/>
                <w:sz w:val="20"/>
              </w:rPr>
            </w:pPr>
            <w:r w:rsidRPr="007B1AF6">
              <w:rPr>
                <w:rStyle w:val="Bodytext7pt"/>
                <w:rFonts w:eastAsia="Arial"/>
                <w:sz w:val="20"/>
                <w:szCs w:val="24"/>
              </w:rPr>
              <w:t>$</w:t>
            </w:r>
          </w:p>
        </w:tc>
        <w:tc>
          <w:tcPr>
            <w:tcW w:w="810" w:type="dxa"/>
            <w:tcBorders>
              <w:top w:val="single" w:sz="4" w:space="0" w:color="auto"/>
            </w:tcBorders>
            <w:vAlign w:val="bottom"/>
          </w:tcPr>
          <w:p w14:paraId="49632818" w14:textId="77777777" w:rsidR="007D1445" w:rsidRPr="007B1AF6" w:rsidRDefault="007D1445" w:rsidP="007B1AF6">
            <w:pPr>
              <w:ind w:right="144"/>
              <w:jc w:val="right"/>
              <w:rPr>
                <w:rFonts w:ascii="Times New Roman" w:hAnsi="Times New Roman" w:cs="Times New Roman"/>
                <w:sz w:val="20"/>
              </w:rPr>
            </w:pPr>
            <w:r w:rsidRPr="007B1AF6">
              <w:rPr>
                <w:rStyle w:val="Bodytext7pt"/>
                <w:rFonts w:eastAsia="Arial"/>
                <w:sz w:val="20"/>
                <w:szCs w:val="24"/>
              </w:rPr>
              <w:t>$</w:t>
            </w:r>
          </w:p>
        </w:tc>
        <w:tc>
          <w:tcPr>
            <w:tcW w:w="810" w:type="dxa"/>
            <w:tcBorders>
              <w:top w:val="single" w:sz="4" w:space="0" w:color="auto"/>
            </w:tcBorders>
            <w:vAlign w:val="bottom"/>
          </w:tcPr>
          <w:p w14:paraId="7C060472" w14:textId="77777777" w:rsidR="007D1445" w:rsidRPr="007B1AF6" w:rsidRDefault="007D1445" w:rsidP="007B1AF6">
            <w:pPr>
              <w:ind w:right="144"/>
              <w:jc w:val="right"/>
              <w:rPr>
                <w:rFonts w:ascii="Times New Roman" w:hAnsi="Times New Roman" w:cs="Times New Roman"/>
                <w:sz w:val="20"/>
              </w:rPr>
            </w:pPr>
            <w:r w:rsidRPr="007B1AF6">
              <w:rPr>
                <w:rStyle w:val="Bodytext7pt"/>
                <w:rFonts w:eastAsia="Arial"/>
                <w:sz w:val="20"/>
                <w:szCs w:val="24"/>
              </w:rPr>
              <w:t>$</w:t>
            </w:r>
          </w:p>
        </w:tc>
        <w:tc>
          <w:tcPr>
            <w:tcW w:w="810" w:type="dxa"/>
            <w:tcBorders>
              <w:top w:val="single" w:sz="4" w:space="0" w:color="auto"/>
            </w:tcBorders>
            <w:vAlign w:val="bottom"/>
          </w:tcPr>
          <w:p w14:paraId="0DE5808E" w14:textId="77777777" w:rsidR="007D1445" w:rsidRPr="007B1AF6" w:rsidRDefault="007D1445" w:rsidP="007B1AF6">
            <w:pPr>
              <w:ind w:right="144"/>
              <w:jc w:val="right"/>
              <w:rPr>
                <w:rFonts w:ascii="Times New Roman" w:hAnsi="Times New Roman" w:cs="Times New Roman"/>
                <w:sz w:val="20"/>
              </w:rPr>
            </w:pPr>
            <w:r w:rsidRPr="007B1AF6">
              <w:rPr>
                <w:rStyle w:val="Bodytext7pt"/>
                <w:rFonts w:eastAsia="Arial"/>
                <w:sz w:val="20"/>
                <w:szCs w:val="24"/>
              </w:rPr>
              <w:t>$</w:t>
            </w:r>
          </w:p>
        </w:tc>
      </w:tr>
      <w:tr w:rsidR="007B1AF6" w:rsidRPr="00C66228" w14:paraId="59AC3DD9" w14:textId="77777777" w:rsidTr="000A1258">
        <w:trPr>
          <w:trHeight w:val="368"/>
        </w:trPr>
        <w:tc>
          <w:tcPr>
            <w:tcW w:w="640" w:type="dxa"/>
          </w:tcPr>
          <w:p w14:paraId="5946F2E6" w14:textId="77777777" w:rsidR="007B1AF6" w:rsidRPr="00C66228" w:rsidRDefault="007B1AF6" w:rsidP="007B1AF6">
            <w:pPr>
              <w:rPr>
                <w:rFonts w:ascii="Times New Roman" w:hAnsi="Times New Roman" w:cs="Times New Roman"/>
                <w:sz w:val="22"/>
              </w:rPr>
            </w:pPr>
            <w:r w:rsidRPr="00C66228">
              <w:rPr>
                <w:rStyle w:val="Bodytext7pt"/>
                <w:rFonts w:eastAsia="Arial"/>
                <w:sz w:val="22"/>
                <w:szCs w:val="24"/>
              </w:rPr>
              <w:t>3610</w:t>
            </w:r>
          </w:p>
        </w:tc>
        <w:tc>
          <w:tcPr>
            <w:tcW w:w="4230" w:type="dxa"/>
            <w:vAlign w:val="bottom"/>
          </w:tcPr>
          <w:p w14:paraId="11E146F0" w14:textId="034F1D0B" w:rsidR="007B1AF6" w:rsidRPr="00C66228" w:rsidRDefault="007B1AF6" w:rsidP="00DF0FB8">
            <w:pPr>
              <w:tabs>
                <w:tab w:val="left" w:leader="dot" w:pos="4137"/>
              </w:tabs>
              <w:ind w:left="260" w:hanging="260"/>
              <w:rPr>
                <w:rFonts w:ascii="Times New Roman" w:hAnsi="Times New Roman" w:cs="Times New Roman"/>
                <w:sz w:val="22"/>
              </w:rPr>
            </w:pPr>
            <w:r w:rsidRPr="00C66228">
              <w:rPr>
                <w:rStyle w:val="Bodytext7pt"/>
                <w:rFonts w:eastAsia="Arial"/>
                <w:sz w:val="22"/>
                <w:szCs w:val="24"/>
              </w:rPr>
              <w:t>Meckel’s diverticulum, removal of</w:t>
            </w:r>
            <w:r w:rsidR="00DF0FB8">
              <w:rPr>
                <w:rStyle w:val="Bodytext7pt"/>
                <w:rFonts w:eastAsia="Arial"/>
                <w:sz w:val="22"/>
                <w:szCs w:val="24"/>
              </w:rPr>
              <w:t xml:space="preserve"> </w:t>
            </w:r>
            <w:r w:rsidRPr="00C66228">
              <w:rPr>
                <w:rStyle w:val="Bodytext7pt"/>
                <w:rFonts w:eastAsia="Arial"/>
                <w:sz w:val="22"/>
                <w:szCs w:val="24"/>
              </w:rPr>
              <w:t>(S)</w:t>
            </w:r>
            <w:r>
              <w:rPr>
                <w:rStyle w:val="Bodytext7pt"/>
                <w:rFonts w:eastAsia="Arial"/>
                <w:sz w:val="22"/>
                <w:szCs w:val="24"/>
              </w:rPr>
              <w:tab/>
            </w:r>
          </w:p>
        </w:tc>
        <w:tc>
          <w:tcPr>
            <w:tcW w:w="810" w:type="dxa"/>
            <w:vAlign w:val="bottom"/>
          </w:tcPr>
          <w:p w14:paraId="0A6B0F73" w14:textId="77777777" w:rsidR="007B1AF6" w:rsidRPr="0018286D" w:rsidRDefault="007B1AF6" w:rsidP="007B1AF6">
            <w:pPr>
              <w:ind w:right="144"/>
              <w:jc w:val="right"/>
              <w:rPr>
                <w:rFonts w:ascii="Times New Roman" w:hAnsi="Times New Roman" w:cs="Times New Roman"/>
              </w:rPr>
            </w:pPr>
            <w:r w:rsidRPr="0018286D">
              <w:rPr>
                <w:rStyle w:val="Bodytext7pt"/>
                <w:rFonts w:eastAsia="Arial"/>
                <w:sz w:val="22"/>
                <w:szCs w:val="24"/>
              </w:rPr>
              <w:t>95.00</w:t>
            </w:r>
          </w:p>
        </w:tc>
        <w:tc>
          <w:tcPr>
            <w:tcW w:w="810" w:type="dxa"/>
            <w:vAlign w:val="bottom"/>
          </w:tcPr>
          <w:p w14:paraId="483C7356" w14:textId="77777777" w:rsidR="007B1AF6" w:rsidRPr="0018286D" w:rsidRDefault="007B1AF6" w:rsidP="007B1AF6">
            <w:pPr>
              <w:ind w:right="144"/>
              <w:jc w:val="right"/>
              <w:rPr>
                <w:rFonts w:ascii="Times New Roman" w:hAnsi="Times New Roman" w:cs="Times New Roman"/>
              </w:rPr>
            </w:pPr>
            <w:r w:rsidRPr="0018286D">
              <w:rPr>
                <w:rStyle w:val="Bodytext7pt"/>
                <w:rFonts w:eastAsia="Arial"/>
                <w:sz w:val="22"/>
                <w:szCs w:val="24"/>
              </w:rPr>
              <w:t>95.00</w:t>
            </w:r>
          </w:p>
        </w:tc>
        <w:tc>
          <w:tcPr>
            <w:tcW w:w="810" w:type="dxa"/>
            <w:vAlign w:val="bottom"/>
          </w:tcPr>
          <w:p w14:paraId="52218BCC" w14:textId="77777777" w:rsidR="007B1AF6" w:rsidRPr="0018286D" w:rsidRDefault="007B1AF6" w:rsidP="007B1AF6">
            <w:pPr>
              <w:ind w:right="144"/>
              <w:jc w:val="right"/>
              <w:rPr>
                <w:rFonts w:ascii="Times New Roman" w:hAnsi="Times New Roman" w:cs="Times New Roman"/>
              </w:rPr>
            </w:pPr>
            <w:r w:rsidRPr="0018286D">
              <w:rPr>
                <w:rStyle w:val="Bodytext7pt"/>
                <w:rFonts w:eastAsia="Arial"/>
                <w:sz w:val="22"/>
                <w:szCs w:val="24"/>
              </w:rPr>
              <w:t>95.00</w:t>
            </w:r>
          </w:p>
        </w:tc>
        <w:tc>
          <w:tcPr>
            <w:tcW w:w="810" w:type="dxa"/>
            <w:vAlign w:val="bottom"/>
          </w:tcPr>
          <w:p w14:paraId="6BFCFDFA" w14:textId="77777777" w:rsidR="007B1AF6" w:rsidRPr="0018286D" w:rsidRDefault="007B1AF6" w:rsidP="007B1AF6">
            <w:pPr>
              <w:ind w:right="144"/>
              <w:jc w:val="right"/>
              <w:rPr>
                <w:rFonts w:ascii="Times New Roman" w:hAnsi="Times New Roman" w:cs="Times New Roman"/>
              </w:rPr>
            </w:pPr>
            <w:r w:rsidRPr="0018286D">
              <w:rPr>
                <w:rStyle w:val="Bodytext7pt"/>
                <w:rFonts w:eastAsia="Arial"/>
                <w:sz w:val="22"/>
                <w:szCs w:val="24"/>
              </w:rPr>
              <w:t>95.00</w:t>
            </w:r>
          </w:p>
        </w:tc>
        <w:tc>
          <w:tcPr>
            <w:tcW w:w="810" w:type="dxa"/>
            <w:vAlign w:val="bottom"/>
          </w:tcPr>
          <w:p w14:paraId="63A85D19" w14:textId="77777777" w:rsidR="007B1AF6" w:rsidRPr="0018286D" w:rsidRDefault="007B1AF6" w:rsidP="007B1AF6">
            <w:pPr>
              <w:ind w:right="144"/>
              <w:jc w:val="right"/>
              <w:rPr>
                <w:rFonts w:ascii="Times New Roman" w:hAnsi="Times New Roman" w:cs="Times New Roman"/>
              </w:rPr>
            </w:pPr>
            <w:r w:rsidRPr="0018286D">
              <w:rPr>
                <w:rStyle w:val="Bodytext7pt"/>
                <w:rFonts w:eastAsia="Arial"/>
                <w:sz w:val="22"/>
                <w:szCs w:val="24"/>
              </w:rPr>
              <w:t>95.00</w:t>
            </w:r>
          </w:p>
        </w:tc>
        <w:tc>
          <w:tcPr>
            <w:tcW w:w="810" w:type="dxa"/>
            <w:vAlign w:val="bottom"/>
          </w:tcPr>
          <w:p w14:paraId="4D087CE5" w14:textId="77777777" w:rsidR="007B1AF6" w:rsidRPr="0018286D" w:rsidRDefault="007B1AF6" w:rsidP="007B1AF6">
            <w:pPr>
              <w:ind w:right="144"/>
              <w:jc w:val="right"/>
              <w:rPr>
                <w:rFonts w:ascii="Times New Roman" w:hAnsi="Times New Roman" w:cs="Times New Roman"/>
              </w:rPr>
            </w:pPr>
            <w:r w:rsidRPr="0018286D">
              <w:rPr>
                <w:rStyle w:val="Bodytext7pt"/>
                <w:rFonts w:eastAsia="Arial"/>
                <w:sz w:val="22"/>
                <w:szCs w:val="24"/>
              </w:rPr>
              <w:t>95.00</w:t>
            </w:r>
          </w:p>
        </w:tc>
      </w:tr>
      <w:tr w:rsidR="007D1445" w:rsidRPr="00C66228" w14:paraId="625BA2D8" w14:textId="77777777" w:rsidTr="006B5231">
        <w:trPr>
          <w:trHeight w:val="80"/>
        </w:trPr>
        <w:tc>
          <w:tcPr>
            <w:tcW w:w="640" w:type="dxa"/>
          </w:tcPr>
          <w:p w14:paraId="3FCD93C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3614</w:t>
            </w:r>
          </w:p>
        </w:tc>
        <w:tc>
          <w:tcPr>
            <w:tcW w:w="4230" w:type="dxa"/>
            <w:vAlign w:val="bottom"/>
          </w:tcPr>
          <w:p w14:paraId="4CAC4E34" w14:textId="280C84CB" w:rsidR="007D1445" w:rsidRPr="00C66228" w:rsidRDefault="00DF0FB8"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 Bowel or viscera, resection of, with or without</w:t>
            </w:r>
            <w:r>
              <w:rPr>
                <w:rStyle w:val="Bodytext7pt"/>
                <w:rFonts w:eastAsia="Arial"/>
                <w:sz w:val="22"/>
                <w:szCs w:val="24"/>
              </w:rPr>
              <w:t xml:space="preserve"> </w:t>
            </w:r>
            <w:r w:rsidR="007D1445" w:rsidRPr="00C66228">
              <w:rPr>
                <w:rStyle w:val="Bodytext7pt"/>
                <w:rFonts w:eastAsia="Arial"/>
                <w:sz w:val="22"/>
                <w:szCs w:val="24"/>
              </w:rPr>
              <w:t>anastomosis, not covered by any other item in this Part (G)</w:t>
            </w:r>
            <w:r w:rsidR="007B1AF6">
              <w:rPr>
                <w:rStyle w:val="Bodytext7pt"/>
                <w:rFonts w:eastAsia="Arial"/>
                <w:sz w:val="22"/>
                <w:szCs w:val="24"/>
              </w:rPr>
              <w:tab/>
            </w:r>
          </w:p>
        </w:tc>
        <w:tc>
          <w:tcPr>
            <w:tcW w:w="810" w:type="dxa"/>
            <w:vAlign w:val="bottom"/>
          </w:tcPr>
          <w:p w14:paraId="09411136"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203E02CF"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135.00</w:t>
            </w:r>
          </w:p>
        </w:tc>
        <w:tc>
          <w:tcPr>
            <w:tcW w:w="810" w:type="dxa"/>
            <w:vAlign w:val="bottom"/>
          </w:tcPr>
          <w:p w14:paraId="05FE8FE7"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11E33616"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549EA110"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6495D00E"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120.00</w:t>
            </w:r>
          </w:p>
        </w:tc>
      </w:tr>
      <w:tr w:rsidR="007D1445" w:rsidRPr="00C66228" w14:paraId="10B63FFD" w14:textId="77777777" w:rsidTr="006B5231">
        <w:trPr>
          <w:trHeight w:val="538"/>
        </w:trPr>
        <w:tc>
          <w:tcPr>
            <w:tcW w:w="640" w:type="dxa"/>
          </w:tcPr>
          <w:p w14:paraId="708318A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3615</w:t>
            </w:r>
          </w:p>
        </w:tc>
        <w:tc>
          <w:tcPr>
            <w:tcW w:w="4230" w:type="dxa"/>
            <w:vAlign w:val="bottom"/>
          </w:tcPr>
          <w:p w14:paraId="70568760" w14:textId="42A656B4" w:rsidR="007D1445" w:rsidRPr="00C66228" w:rsidRDefault="007D1445" w:rsidP="00363B9E">
            <w:pPr>
              <w:tabs>
                <w:tab w:val="left" w:leader="dot" w:pos="4137"/>
              </w:tabs>
              <w:ind w:left="260" w:hanging="260"/>
              <w:rPr>
                <w:rFonts w:ascii="Times New Roman" w:hAnsi="Times New Roman" w:cs="Times New Roman"/>
                <w:sz w:val="22"/>
              </w:rPr>
            </w:pPr>
            <w:r w:rsidRPr="00C66228">
              <w:rPr>
                <w:rStyle w:val="Bodytext7pt"/>
                <w:rFonts w:eastAsia="Arial"/>
                <w:sz w:val="22"/>
                <w:szCs w:val="24"/>
              </w:rPr>
              <w:t>Bowel or viscera, resection of, with or without anastomosis, not covered by any other item in this Pa</w:t>
            </w:r>
            <w:r w:rsidR="00363B9E">
              <w:rPr>
                <w:rStyle w:val="Bodytext7pt"/>
                <w:rFonts w:eastAsia="Arial"/>
                <w:sz w:val="22"/>
                <w:szCs w:val="24"/>
              </w:rPr>
              <w:t xml:space="preserve">rt </w:t>
            </w:r>
            <w:r w:rsidRPr="00C66228">
              <w:rPr>
                <w:rStyle w:val="Bodytext7pt"/>
                <w:rFonts w:eastAsia="Arial"/>
                <w:sz w:val="22"/>
                <w:szCs w:val="24"/>
              </w:rPr>
              <w:t>(S)</w:t>
            </w:r>
            <w:r w:rsidR="007B1AF6">
              <w:rPr>
                <w:rStyle w:val="Bodytext7pt"/>
                <w:rFonts w:eastAsia="Arial"/>
                <w:sz w:val="22"/>
                <w:szCs w:val="24"/>
              </w:rPr>
              <w:tab/>
            </w:r>
          </w:p>
        </w:tc>
        <w:tc>
          <w:tcPr>
            <w:tcW w:w="810" w:type="dxa"/>
            <w:vAlign w:val="bottom"/>
          </w:tcPr>
          <w:p w14:paraId="429468AF"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160.00</w:t>
            </w:r>
          </w:p>
        </w:tc>
        <w:tc>
          <w:tcPr>
            <w:tcW w:w="810" w:type="dxa"/>
            <w:vAlign w:val="bottom"/>
          </w:tcPr>
          <w:p w14:paraId="5280D053"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180.00</w:t>
            </w:r>
          </w:p>
        </w:tc>
        <w:tc>
          <w:tcPr>
            <w:tcW w:w="810" w:type="dxa"/>
            <w:vAlign w:val="bottom"/>
          </w:tcPr>
          <w:p w14:paraId="32C4D652"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160.00</w:t>
            </w:r>
          </w:p>
        </w:tc>
        <w:tc>
          <w:tcPr>
            <w:tcW w:w="810" w:type="dxa"/>
            <w:vAlign w:val="bottom"/>
          </w:tcPr>
          <w:p w14:paraId="445EDD48"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160.00</w:t>
            </w:r>
          </w:p>
        </w:tc>
        <w:tc>
          <w:tcPr>
            <w:tcW w:w="810" w:type="dxa"/>
            <w:vAlign w:val="bottom"/>
          </w:tcPr>
          <w:p w14:paraId="065BF6AA"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160.00</w:t>
            </w:r>
          </w:p>
        </w:tc>
        <w:tc>
          <w:tcPr>
            <w:tcW w:w="810" w:type="dxa"/>
            <w:vAlign w:val="bottom"/>
          </w:tcPr>
          <w:p w14:paraId="111293A1"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160.00</w:t>
            </w:r>
          </w:p>
        </w:tc>
      </w:tr>
      <w:tr w:rsidR="007D1445" w:rsidRPr="00C66228" w14:paraId="2D7F4B23" w14:textId="77777777" w:rsidTr="00DF0FB8">
        <w:trPr>
          <w:trHeight w:val="398"/>
        </w:trPr>
        <w:tc>
          <w:tcPr>
            <w:tcW w:w="640" w:type="dxa"/>
          </w:tcPr>
          <w:p w14:paraId="3AC17EB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3620</w:t>
            </w:r>
          </w:p>
        </w:tc>
        <w:tc>
          <w:tcPr>
            <w:tcW w:w="4230" w:type="dxa"/>
          </w:tcPr>
          <w:p w14:paraId="2C27EA7C" w14:textId="77777777" w:rsidR="007D1445" w:rsidRPr="00C66228" w:rsidRDefault="007D1445" w:rsidP="00DF0FB8">
            <w:pPr>
              <w:rPr>
                <w:rFonts w:ascii="Times New Roman" w:hAnsi="Times New Roman" w:cs="Times New Roman"/>
                <w:sz w:val="22"/>
              </w:rPr>
            </w:pPr>
            <w:proofErr w:type="spellStart"/>
            <w:r w:rsidRPr="00C66228">
              <w:rPr>
                <w:rStyle w:val="Bodytext7pt"/>
                <w:rFonts w:eastAsia="Arial"/>
                <w:sz w:val="22"/>
                <w:szCs w:val="24"/>
              </w:rPr>
              <w:t>Enterolysis</w:t>
            </w:r>
            <w:proofErr w:type="spellEnd"/>
            <w:r w:rsidRPr="00C66228">
              <w:rPr>
                <w:rStyle w:val="Bodytext7pt"/>
                <w:rFonts w:eastAsia="Arial"/>
                <w:sz w:val="22"/>
                <w:szCs w:val="24"/>
              </w:rPr>
              <w:t xml:space="preserve"> with intestinal plicat</w:t>
            </w:r>
            <w:r w:rsidR="007B1AF6">
              <w:rPr>
                <w:rStyle w:val="Bodytext7pt"/>
                <w:rFonts w:eastAsia="Arial"/>
                <w:sz w:val="22"/>
                <w:szCs w:val="24"/>
              </w:rPr>
              <w:t>ion, Noble type</w:t>
            </w:r>
          </w:p>
        </w:tc>
        <w:tc>
          <w:tcPr>
            <w:tcW w:w="810" w:type="dxa"/>
          </w:tcPr>
          <w:p w14:paraId="125B5803"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tcPr>
          <w:p w14:paraId="554C3112"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tcPr>
          <w:p w14:paraId="67037267"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tcPr>
          <w:p w14:paraId="0A48C4B8"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tcPr>
          <w:p w14:paraId="24AF7E84"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tcPr>
          <w:p w14:paraId="7B956637"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120.00</w:t>
            </w:r>
          </w:p>
        </w:tc>
      </w:tr>
      <w:tr w:rsidR="007D1445" w:rsidRPr="00C66228" w14:paraId="0A60D582" w14:textId="77777777" w:rsidTr="00DF0FB8">
        <w:trPr>
          <w:trHeight w:val="384"/>
        </w:trPr>
        <w:tc>
          <w:tcPr>
            <w:tcW w:w="640" w:type="dxa"/>
          </w:tcPr>
          <w:p w14:paraId="07723AA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3623</w:t>
            </w:r>
          </w:p>
        </w:tc>
        <w:tc>
          <w:tcPr>
            <w:tcW w:w="4230" w:type="dxa"/>
            <w:vAlign w:val="bottom"/>
          </w:tcPr>
          <w:p w14:paraId="4440262D" w14:textId="490F6363" w:rsidR="007D1445" w:rsidRPr="00C66228" w:rsidRDefault="007D1445" w:rsidP="00DF0FB8">
            <w:pPr>
              <w:rPr>
                <w:rFonts w:ascii="Times New Roman" w:hAnsi="Times New Roman" w:cs="Times New Roman"/>
                <w:sz w:val="22"/>
              </w:rPr>
            </w:pPr>
            <w:r w:rsidRPr="00C66228">
              <w:rPr>
                <w:rStyle w:val="Bodytext7pt"/>
                <w:rFonts w:eastAsia="Arial"/>
                <w:sz w:val="22"/>
                <w:szCs w:val="24"/>
              </w:rPr>
              <w:t>Appendicectomy, not covered by Item 3629</w:t>
            </w:r>
            <w:r w:rsidR="00DF0FB8">
              <w:rPr>
                <w:rStyle w:val="Bodytext7pt"/>
                <w:rFonts w:eastAsia="Arial"/>
                <w:sz w:val="22"/>
                <w:szCs w:val="24"/>
              </w:rPr>
              <w:t xml:space="preserve"> </w:t>
            </w:r>
            <w:r w:rsidRPr="00C66228">
              <w:rPr>
                <w:rStyle w:val="Bodytext7pt"/>
                <w:rFonts w:eastAsia="Arial"/>
                <w:sz w:val="22"/>
                <w:szCs w:val="24"/>
              </w:rPr>
              <w:t>(G)</w:t>
            </w:r>
          </w:p>
        </w:tc>
        <w:tc>
          <w:tcPr>
            <w:tcW w:w="810" w:type="dxa"/>
          </w:tcPr>
          <w:p w14:paraId="6C057791"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tcPr>
          <w:p w14:paraId="28C8F31C"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tcPr>
          <w:p w14:paraId="40232F58"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tcPr>
          <w:p w14:paraId="20DC2953"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tcPr>
          <w:p w14:paraId="392A0D46"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tcPr>
          <w:p w14:paraId="1D4C1225"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55.00</w:t>
            </w:r>
          </w:p>
        </w:tc>
      </w:tr>
      <w:tr w:rsidR="007D1445" w:rsidRPr="00C66228" w14:paraId="6E304EDC" w14:textId="77777777" w:rsidTr="00DF0FB8">
        <w:trPr>
          <w:trHeight w:val="379"/>
        </w:trPr>
        <w:tc>
          <w:tcPr>
            <w:tcW w:w="640" w:type="dxa"/>
          </w:tcPr>
          <w:p w14:paraId="3FEB9B5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3627</w:t>
            </w:r>
          </w:p>
        </w:tc>
        <w:tc>
          <w:tcPr>
            <w:tcW w:w="4230" w:type="dxa"/>
          </w:tcPr>
          <w:p w14:paraId="4CB24A04" w14:textId="19D45A3C" w:rsidR="007D1445" w:rsidRPr="00C66228" w:rsidRDefault="007D1445" w:rsidP="00DF0FB8">
            <w:pPr>
              <w:rPr>
                <w:rFonts w:ascii="Times New Roman" w:hAnsi="Times New Roman" w:cs="Times New Roman"/>
                <w:sz w:val="22"/>
              </w:rPr>
            </w:pPr>
            <w:r w:rsidRPr="00C66228">
              <w:rPr>
                <w:rStyle w:val="Bodytext7pt"/>
                <w:rFonts w:eastAsia="Arial"/>
                <w:sz w:val="22"/>
                <w:szCs w:val="24"/>
              </w:rPr>
              <w:t>Appendicectomy, not covered by Item 3629</w:t>
            </w:r>
            <w:r w:rsidR="00DF0FB8">
              <w:rPr>
                <w:rStyle w:val="Bodytext7pt"/>
                <w:rFonts w:eastAsia="Arial"/>
                <w:sz w:val="22"/>
                <w:szCs w:val="24"/>
              </w:rPr>
              <w:t xml:space="preserve"> </w:t>
            </w:r>
            <w:r w:rsidRPr="00C66228">
              <w:rPr>
                <w:rStyle w:val="Bodytext7pt"/>
                <w:rFonts w:eastAsia="Arial"/>
                <w:sz w:val="22"/>
                <w:szCs w:val="24"/>
              </w:rPr>
              <w:t>(</w:t>
            </w:r>
            <w:r w:rsidR="00DF0FB8">
              <w:rPr>
                <w:rStyle w:val="Bodytext7pt"/>
                <w:rFonts w:eastAsia="Arial"/>
                <w:sz w:val="22"/>
                <w:szCs w:val="24"/>
              </w:rPr>
              <w:t>S)</w:t>
            </w:r>
            <w:r w:rsidRPr="00C66228">
              <w:rPr>
                <w:rStyle w:val="Bodytext7pt"/>
                <w:rFonts w:eastAsia="Arial"/>
                <w:sz w:val="22"/>
                <w:szCs w:val="24"/>
              </w:rPr>
              <w:t xml:space="preserve"> </w:t>
            </w:r>
          </w:p>
        </w:tc>
        <w:tc>
          <w:tcPr>
            <w:tcW w:w="810" w:type="dxa"/>
          </w:tcPr>
          <w:p w14:paraId="6ECE6241"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tcPr>
          <w:p w14:paraId="7E9C398B"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80.00</w:t>
            </w:r>
          </w:p>
        </w:tc>
        <w:tc>
          <w:tcPr>
            <w:tcW w:w="810" w:type="dxa"/>
          </w:tcPr>
          <w:p w14:paraId="4A5872EB"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80.00</w:t>
            </w:r>
          </w:p>
        </w:tc>
        <w:tc>
          <w:tcPr>
            <w:tcW w:w="810" w:type="dxa"/>
          </w:tcPr>
          <w:p w14:paraId="3E3D9117"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70.00</w:t>
            </w:r>
          </w:p>
        </w:tc>
        <w:tc>
          <w:tcPr>
            <w:tcW w:w="810" w:type="dxa"/>
          </w:tcPr>
          <w:p w14:paraId="5AF3F286"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tcPr>
          <w:p w14:paraId="5BABF058"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65.00</w:t>
            </w:r>
          </w:p>
        </w:tc>
      </w:tr>
      <w:tr w:rsidR="007D1445" w:rsidRPr="00C66228" w14:paraId="33759544" w14:textId="77777777" w:rsidTr="000A1258">
        <w:trPr>
          <w:trHeight w:val="874"/>
        </w:trPr>
        <w:tc>
          <w:tcPr>
            <w:tcW w:w="640" w:type="dxa"/>
          </w:tcPr>
          <w:p w14:paraId="4E4E478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3629</w:t>
            </w:r>
          </w:p>
        </w:tc>
        <w:tc>
          <w:tcPr>
            <w:tcW w:w="4230" w:type="dxa"/>
            <w:vAlign w:val="bottom"/>
          </w:tcPr>
          <w:p w14:paraId="2C1AFEC1"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Appendicectomy, when performed in conjunction with any other intraabdominal procedure (other than that covered by Items 3577 or 3578) through the same incision</w:t>
            </w:r>
            <w:r w:rsidR="007B1AF6">
              <w:rPr>
                <w:rStyle w:val="Bodytext7pt"/>
                <w:rFonts w:eastAsia="Courier New"/>
                <w:sz w:val="22"/>
                <w:szCs w:val="24"/>
              </w:rPr>
              <w:tab/>
            </w:r>
          </w:p>
        </w:tc>
        <w:tc>
          <w:tcPr>
            <w:tcW w:w="810" w:type="dxa"/>
            <w:vAlign w:val="bottom"/>
          </w:tcPr>
          <w:p w14:paraId="22ABFD7E"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3B289A46"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1FB33E8E"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3A73A03C"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00D6DEB0"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4E29C4F4"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20.00</w:t>
            </w:r>
          </w:p>
        </w:tc>
      </w:tr>
      <w:tr w:rsidR="007D1445" w:rsidRPr="00C66228" w14:paraId="10717AE9" w14:textId="77777777" w:rsidTr="006B5231">
        <w:trPr>
          <w:trHeight w:val="557"/>
        </w:trPr>
        <w:tc>
          <w:tcPr>
            <w:tcW w:w="640" w:type="dxa"/>
          </w:tcPr>
          <w:p w14:paraId="40EC21B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3630</w:t>
            </w:r>
          </w:p>
        </w:tc>
        <w:tc>
          <w:tcPr>
            <w:tcW w:w="4230" w:type="dxa"/>
            <w:vAlign w:val="bottom"/>
          </w:tcPr>
          <w:p w14:paraId="3DD6B61C"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Drainage of appendiceal abscess, or for ruptured appendix or for peritonitis with or without appendicectomy (G)</w:t>
            </w:r>
            <w:r w:rsidR="007B1AF6">
              <w:rPr>
                <w:rStyle w:val="Bodytext7pt"/>
                <w:rFonts w:eastAsia="Arial"/>
                <w:sz w:val="22"/>
                <w:szCs w:val="24"/>
              </w:rPr>
              <w:tab/>
            </w:r>
          </w:p>
        </w:tc>
        <w:tc>
          <w:tcPr>
            <w:tcW w:w="810" w:type="dxa"/>
            <w:vAlign w:val="bottom"/>
          </w:tcPr>
          <w:p w14:paraId="71152C55"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67.50</w:t>
            </w:r>
          </w:p>
        </w:tc>
        <w:tc>
          <w:tcPr>
            <w:tcW w:w="810" w:type="dxa"/>
            <w:vAlign w:val="bottom"/>
          </w:tcPr>
          <w:p w14:paraId="5452A2C0"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67.50</w:t>
            </w:r>
          </w:p>
        </w:tc>
        <w:tc>
          <w:tcPr>
            <w:tcW w:w="810" w:type="dxa"/>
            <w:vAlign w:val="bottom"/>
          </w:tcPr>
          <w:p w14:paraId="013A92EB"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67.50</w:t>
            </w:r>
          </w:p>
        </w:tc>
        <w:tc>
          <w:tcPr>
            <w:tcW w:w="810" w:type="dxa"/>
            <w:vAlign w:val="bottom"/>
          </w:tcPr>
          <w:p w14:paraId="3F22FBD1"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67.50</w:t>
            </w:r>
          </w:p>
        </w:tc>
        <w:tc>
          <w:tcPr>
            <w:tcW w:w="810" w:type="dxa"/>
            <w:vAlign w:val="bottom"/>
          </w:tcPr>
          <w:p w14:paraId="3C234E7A"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67.50</w:t>
            </w:r>
          </w:p>
        </w:tc>
        <w:tc>
          <w:tcPr>
            <w:tcW w:w="810" w:type="dxa"/>
            <w:vAlign w:val="bottom"/>
          </w:tcPr>
          <w:p w14:paraId="3186838D"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67.50</w:t>
            </w:r>
          </w:p>
        </w:tc>
      </w:tr>
      <w:tr w:rsidR="007D1445" w:rsidRPr="00C66228" w14:paraId="3EAE5796" w14:textId="77777777" w:rsidTr="006B5231">
        <w:trPr>
          <w:trHeight w:val="538"/>
        </w:trPr>
        <w:tc>
          <w:tcPr>
            <w:tcW w:w="640" w:type="dxa"/>
          </w:tcPr>
          <w:p w14:paraId="6C85097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3632</w:t>
            </w:r>
          </w:p>
        </w:tc>
        <w:tc>
          <w:tcPr>
            <w:tcW w:w="4230" w:type="dxa"/>
            <w:vAlign w:val="bottom"/>
          </w:tcPr>
          <w:p w14:paraId="46C83B39"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Drainage of appendiceal abscess, or for ruptured appendix or for peritonitis with or without appendicectomy (S)</w:t>
            </w:r>
            <w:r w:rsidR="007B1AF6">
              <w:rPr>
                <w:rStyle w:val="Bodytext7pt"/>
                <w:rFonts w:eastAsia="Arial"/>
                <w:sz w:val="22"/>
                <w:szCs w:val="24"/>
              </w:rPr>
              <w:tab/>
            </w:r>
          </w:p>
        </w:tc>
        <w:tc>
          <w:tcPr>
            <w:tcW w:w="810" w:type="dxa"/>
            <w:vAlign w:val="bottom"/>
          </w:tcPr>
          <w:p w14:paraId="0A94C743"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08AD08BF"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71352BB9"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1FDB5C15"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3D685F7B"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6823C0F5"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90.00</w:t>
            </w:r>
          </w:p>
        </w:tc>
      </w:tr>
      <w:tr w:rsidR="007D1445" w:rsidRPr="00C66228" w14:paraId="17C9F0EF" w14:textId="77777777" w:rsidTr="006B5231">
        <w:trPr>
          <w:trHeight w:val="235"/>
        </w:trPr>
        <w:tc>
          <w:tcPr>
            <w:tcW w:w="640" w:type="dxa"/>
          </w:tcPr>
          <w:p w14:paraId="4162F48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3636</w:t>
            </w:r>
          </w:p>
        </w:tc>
        <w:tc>
          <w:tcPr>
            <w:tcW w:w="4230" w:type="dxa"/>
            <w:vAlign w:val="bottom"/>
          </w:tcPr>
          <w:p w14:paraId="0C4AB8A1"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Small bowel intubation with biopsy</w:t>
            </w:r>
            <w:r w:rsidR="007B1AF6">
              <w:rPr>
                <w:rStyle w:val="Bodytext7pt"/>
                <w:rFonts w:eastAsia="Arial"/>
                <w:sz w:val="22"/>
                <w:szCs w:val="24"/>
              </w:rPr>
              <w:tab/>
            </w:r>
          </w:p>
        </w:tc>
        <w:tc>
          <w:tcPr>
            <w:tcW w:w="810" w:type="dxa"/>
            <w:vAlign w:val="bottom"/>
          </w:tcPr>
          <w:p w14:paraId="2999C212"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33.00</w:t>
            </w:r>
          </w:p>
        </w:tc>
        <w:tc>
          <w:tcPr>
            <w:tcW w:w="810" w:type="dxa"/>
            <w:vAlign w:val="bottom"/>
          </w:tcPr>
          <w:p w14:paraId="0AB6EE41"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33.00</w:t>
            </w:r>
          </w:p>
        </w:tc>
        <w:tc>
          <w:tcPr>
            <w:tcW w:w="810" w:type="dxa"/>
            <w:vAlign w:val="bottom"/>
          </w:tcPr>
          <w:p w14:paraId="26DEF28E"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33.00</w:t>
            </w:r>
          </w:p>
        </w:tc>
        <w:tc>
          <w:tcPr>
            <w:tcW w:w="810" w:type="dxa"/>
            <w:vAlign w:val="bottom"/>
          </w:tcPr>
          <w:p w14:paraId="520BFB3D"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33.00</w:t>
            </w:r>
          </w:p>
        </w:tc>
        <w:tc>
          <w:tcPr>
            <w:tcW w:w="810" w:type="dxa"/>
            <w:vAlign w:val="bottom"/>
          </w:tcPr>
          <w:p w14:paraId="30B24235"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33.00</w:t>
            </w:r>
          </w:p>
        </w:tc>
        <w:tc>
          <w:tcPr>
            <w:tcW w:w="810" w:type="dxa"/>
            <w:vAlign w:val="bottom"/>
          </w:tcPr>
          <w:p w14:paraId="41A2A613"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33.00</w:t>
            </w:r>
          </w:p>
        </w:tc>
      </w:tr>
      <w:tr w:rsidR="007D1445" w:rsidRPr="00C66228" w14:paraId="12B4D903" w14:textId="77777777" w:rsidTr="006B5231">
        <w:trPr>
          <w:trHeight w:val="394"/>
        </w:trPr>
        <w:tc>
          <w:tcPr>
            <w:tcW w:w="640" w:type="dxa"/>
          </w:tcPr>
          <w:p w14:paraId="392CC5F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3640</w:t>
            </w:r>
          </w:p>
        </w:tc>
        <w:tc>
          <w:tcPr>
            <w:tcW w:w="4230" w:type="dxa"/>
            <w:vAlign w:val="bottom"/>
          </w:tcPr>
          <w:p w14:paraId="05B42121"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Small bowel intubati</w:t>
            </w:r>
            <w:r w:rsidR="007B1AF6">
              <w:rPr>
                <w:rStyle w:val="Bodytext7pt"/>
                <w:rFonts w:eastAsia="Arial"/>
                <w:sz w:val="22"/>
                <w:szCs w:val="24"/>
              </w:rPr>
              <w:t xml:space="preserve">on—as an independent procedure </w:t>
            </w:r>
            <w:r w:rsidR="007B1AF6">
              <w:rPr>
                <w:rStyle w:val="Bodytext7pt"/>
                <w:rFonts w:eastAsia="Arial"/>
                <w:sz w:val="22"/>
                <w:szCs w:val="24"/>
              </w:rPr>
              <w:tab/>
            </w:r>
          </w:p>
        </w:tc>
        <w:tc>
          <w:tcPr>
            <w:tcW w:w="810" w:type="dxa"/>
            <w:vAlign w:val="bottom"/>
          </w:tcPr>
          <w:p w14:paraId="6A679486"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22B9D8F6"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4EC507A5"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77C31A35"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12D15838"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043224A7"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16.50</w:t>
            </w:r>
          </w:p>
        </w:tc>
      </w:tr>
      <w:tr w:rsidR="007D1445" w:rsidRPr="00C66228" w14:paraId="7DA9DFF3" w14:textId="77777777" w:rsidTr="000A1258">
        <w:trPr>
          <w:trHeight w:val="216"/>
        </w:trPr>
        <w:tc>
          <w:tcPr>
            <w:tcW w:w="640" w:type="dxa"/>
          </w:tcPr>
          <w:p w14:paraId="3EF6005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3645</w:t>
            </w:r>
          </w:p>
        </w:tc>
        <w:tc>
          <w:tcPr>
            <w:tcW w:w="4230" w:type="dxa"/>
            <w:vAlign w:val="bottom"/>
          </w:tcPr>
          <w:p w14:paraId="7E78B311"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Pancreas, partial excision of</w:t>
            </w:r>
            <w:r w:rsidR="007B1AF6">
              <w:rPr>
                <w:rStyle w:val="Bodytext7pt"/>
                <w:rFonts w:eastAsia="Courier New"/>
                <w:sz w:val="22"/>
                <w:szCs w:val="24"/>
              </w:rPr>
              <w:tab/>
            </w:r>
          </w:p>
        </w:tc>
        <w:tc>
          <w:tcPr>
            <w:tcW w:w="810" w:type="dxa"/>
            <w:vAlign w:val="bottom"/>
          </w:tcPr>
          <w:p w14:paraId="777A97B9"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351B7A7C"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7A36BEA3"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213C5A05"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23562D63"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3C17F1F4"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220.00</w:t>
            </w:r>
          </w:p>
        </w:tc>
      </w:tr>
      <w:tr w:rsidR="007D1445" w:rsidRPr="00C66228" w14:paraId="1612269D" w14:textId="77777777" w:rsidTr="006B5231">
        <w:trPr>
          <w:trHeight w:val="230"/>
        </w:trPr>
        <w:tc>
          <w:tcPr>
            <w:tcW w:w="640" w:type="dxa"/>
          </w:tcPr>
          <w:p w14:paraId="790163F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3649</w:t>
            </w:r>
          </w:p>
        </w:tc>
        <w:tc>
          <w:tcPr>
            <w:tcW w:w="4230" w:type="dxa"/>
            <w:vAlign w:val="bottom"/>
          </w:tcPr>
          <w:p w14:paraId="4564C9C8"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Pancreas, drainage of (G)</w:t>
            </w:r>
            <w:r w:rsidR="007B1AF6">
              <w:rPr>
                <w:rStyle w:val="Bodytext7pt"/>
                <w:rFonts w:eastAsia="Courier New"/>
                <w:sz w:val="22"/>
                <w:szCs w:val="24"/>
              </w:rPr>
              <w:tab/>
            </w:r>
          </w:p>
        </w:tc>
        <w:tc>
          <w:tcPr>
            <w:tcW w:w="810" w:type="dxa"/>
            <w:vAlign w:val="bottom"/>
          </w:tcPr>
          <w:p w14:paraId="469DC969"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56.50</w:t>
            </w:r>
          </w:p>
        </w:tc>
        <w:tc>
          <w:tcPr>
            <w:tcW w:w="810" w:type="dxa"/>
            <w:vAlign w:val="bottom"/>
          </w:tcPr>
          <w:p w14:paraId="2E448D20"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56.50</w:t>
            </w:r>
          </w:p>
        </w:tc>
        <w:tc>
          <w:tcPr>
            <w:tcW w:w="810" w:type="dxa"/>
            <w:vAlign w:val="bottom"/>
          </w:tcPr>
          <w:p w14:paraId="16E6BF26"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56.50</w:t>
            </w:r>
          </w:p>
        </w:tc>
        <w:tc>
          <w:tcPr>
            <w:tcW w:w="810" w:type="dxa"/>
            <w:vAlign w:val="bottom"/>
          </w:tcPr>
          <w:p w14:paraId="2D3FC2F6"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56.50</w:t>
            </w:r>
          </w:p>
        </w:tc>
        <w:tc>
          <w:tcPr>
            <w:tcW w:w="810" w:type="dxa"/>
            <w:vAlign w:val="bottom"/>
          </w:tcPr>
          <w:p w14:paraId="02272D04"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56.50</w:t>
            </w:r>
          </w:p>
        </w:tc>
        <w:tc>
          <w:tcPr>
            <w:tcW w:w="810" w:type="dxa"/>
            <w:vAlign w:val="bottom"/>
          </w:tcPr>
          <w:p w14:paraId="33F6972B"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56.50</w:t>
            </w:r>
          </w:p>
        </w:tc>
      </w:tr>
      <w:tr w:rsidR="007D1445" w:rsidRPr="00C66228" w14:paraId="4F897374" w14:textId="77777777" w:rsidTr="006B5231">
        <w:trPr>
          <w:trHeight w:val="226"/>
        </w:trPr>
        <w:tc>
          <w:tcPr>
            <w:tcW w:w="640" w:type="dxa"/>
          </w:tcPr>
          <w:p w14:paraId="5160254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3651</w:t>
            </w:r>
          </w:p>
        </w:tc>
        <w:tc>
          <w:tcPr>
            <w:tcW w:w="4230" w:type="dxa"/>
            <w:vAlign w:val="bottom"/>
          </w:tcPr>
          <w:p w14:paraId="70832999"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Pancreas, drainage of (S)</w:t>
            </w:r>
            <w:r w:rsidR="007B1AF6">
              <w:rPr>
                <w:rStyle w:val="Bodytext7pt"/>
                <w:rFonts w:eastAsia="Courier New"/>
                <w:sz w:val="22"/>
                <w:szCs w:val="24"/>
              </w:rPr>
              <w:tab/>
            </w:r>
          </w:p>
        </w:tc>
        <w:tc>
          <w:tcPr>
            <w:tcW w:w="810" w:type="dxa"/>
            <w:vAlign w:val="bottom"/>
          </w:tcPr>
          <w:p w14:paraId="72DFC8BE"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0E250C19"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3E4DE44A"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4D3BB01E"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05E04273"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0761D733"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75.00</w:t>
            </w:r>
          </w:p>
        </w:tc>
      </w:tr>
      <w:tr w:rsidR="007D1445" w:rsidRPr="00C66228" w14:paraId="6275DF04" w14:textId="77777777" w:rsidTr="006B5231">
        <w:trPr>
          <w:trHeight w:val="235"/>
        </w:trPr>
        <w:tc>
          <w:tcPr>
            <w:tcW w:w="640" w:type="dxa"/>
          </w:tcPr>
          <w:p w14:paraId="671EFE4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3657</w:t>
            </w:r>
          </w:p>
        </w:tc>
        <w:tc>
          <w:tcPr>
            <w:tcW w:w="4230" w:type="dxa"/>
            <w:vAlign w:val="bottom"/>
          </w:tcPr>
          <w:p w14:paraId="2B0D1101" w14:textId="77777777" w:rsidR="007D1445" w:rsidRPr="00C66228" w:rsidRDefault="007B1AF6" w:rsidP="006B5231">
            <w:pPr>
              <w:tabs>
                <w:tab w:val="left" w:leader="dot" w:pos="4137"/>
              </w:tabs>
              <w:ind w:left="260" w:hanging="260"/>
              <w:rPr>
                <w:rFonts w:ascii="Times New Roman" w:hAnsi="Times New Roman" w:cs="Times New Roman"/>
                <w:sz w:val="22"/>
              </w:rPr>
            </w:pPr>
            <w:r>
              <w:rPr>
                <w:rStyle w:val="Bodytext7pt"/>
                <w:rFonts w:eastAsia="Arial"/>
                <w:sz w:val="22"/>
                <w:szCs w:val="24"/>
              </w:rPr>
              <w:t>Splenectomy (G)</w:t>
            </w:r>
            <w:r>
              <w:rPr>
                <w:rStyle w:val="Bodytext7pt"/>
                <w:rFonts w:eastAsia="Arial"/>
                <w:sz w:val="22"/>
                <w:szCs w:val="24"/>
              </w:rPr>
              <w:tab/>
            </w:r>
          </w:p>
        </w:tc>
        <w:tc>
          <w:tcPr>
            <w:tcW w:w="810" w:type="dxa"/>
            <w:vAlign w:val="bottom"/>
          </w:tcPr>
          <w:p w14:paraId="2F5223D6"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7D35A5BA"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101.50</w:t>
            </w:r>
          </w:p>
        </w:tc>
        <w:tc>
          <w:tcPr>
            <w:tcW w:w="810" w:type="dxa"/>
            <w:vAlign w:val="bottom"/>
          </w:tcPr>
          <w:p w14:paraId="0E23BA5F"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0BB19446"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3691F907"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190B52D8"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90.00</w:t>
            </w:r>
          </w:p>
        </w:tc>
      </w:tr>
      <w:tr w:rsidR="007D1445" w:rsidRPr="00C66228" w14:paraId="455C2955" w14:textId="77777777" w:rsidTr="000A1258">
        <w:trPr>
          <w:trHeight w:val="221"/>
        </w:trPr>
        <w:tc>
          <w:tcPr>
            <w:tcW w:w="640" w:type="dxa"/>
          </w:tcPr>
          <w:p w14:paraId="5EF97F4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3658</w:t>
            </w:r>
          </w:p>
        </w:tc>
        <w:tc>
          <w:tcPr>
            <w:tcW w:w="4230" w:type="dxa"/>
            <w:vAlign w:val="bottom"/>
          </w:tcPr>
          <w:p w14:paraId="2494DD67" w14:textId="77777777" w:rsidR="007D1445" w:rsidRPr="00C66228" w:rsidRDefault="007B1AF6" w:rsidP="006B5231">
            <w:pPr>
              <w:tabs>
                <w:tab w:val="left" w:leader="dot" w:pos="4137"/>
              </w:tabs>
              <w:ind w:left="260" w:hanging="260"/>
              <w:rPr>
                <w:rFonts w:ascii="Times New Roman" w:hAnsi="Times New Roman" w:cs="Times New Roman"/>
                <w:sz w:val="22"/>
              </w:rPr>
            </w:pPr>
            <w:r>
              <w:rPr>
                <w:rStyle w:val="Bodytext7pt"/>
                <w:rFonts w:eastAsia="Arial"/>
                <w:sz w:val="22"/>
                <w:szCs w:val="24"/>
              </w:rPr>
              <w:t>Splenectomy (S)</w:t>
            </w:r>
            <w:r>
              <w:rPr>
                <w:rStyle w:val="Bodytext7pt"/>
                <w:rFonts w:eastAsia="Arial"/>
                <w:sz w:val="22"/>
                <w:szCs w:val="24"/>
              </w:rPr>
              <w:tab/>
            </w:r>
          </w:p>
        </w:tc>
        <w:tc>
          <w:tcPr>
            <w:tcW w:w="810" w:type="dxa"/>
            <w:vAlign w:val="bottom"/>
          </w:tcPr>
          <w:p w14:paraId="7DFE6FA3"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250DBB66"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135.00</w:t>
            </w:r>
          </w:p>
        </w:tc>
        <w:tc>
          <w:tcPr>
            <w:tcW w:w="810" w:type="dxa"/>
            <w:vAlign w:val="bottom"/>
          </w:tcPr>
          <w:p w14:paraId="1ADB0336"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5F16E936"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0CFD981C"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77C11554"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120.00</w:t>
            </w:r>
          </w:p>
        </w:tc>
      </w:tr>
      <w:tr w:rsidR="007D1445" w:rsidRPr="00C66228" w14:paraId="0F656E51" w14:textId="77777777" w:rsidTr="000A1258">
        <w:trPr>
          <w:trHeight w:val="389"/>
        </w:trPr>
        <w:tc>
          <w:tcPr>
            <w:tcW w:w="640" w:type="dxa"/>
          </w:tcPr>
          <w:p w14:paraId="7BAA786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3661</w:t>
            </w:r>
          </w:p>
        </w:tc>
        <w:tc>
          <w:tcPr>
            <w:tcW w:w="4230" w:type="dxa"/>
            <w:vAlign w:val="bottom"/>
          </w:tcPr>
          <w:p w14:paraId="55DA9934"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Ruptured viscus (including liver, spleen or kidney), repair of (G)</w:t>
            </w:r>
            <w:r w:rsidR="007B1AF6">
              <w:rPr>
                <w:rStyle w:val="Bodytext7pt"/>
                <w:rFonts w:eastAsia="Courier New"/>
                <w:sz w:val="22"/>
                <w:szCs w:val="24"/>
              </w:rPr>
              <w:tab/>
            </w:r>
          </w:p>
        </w:tc>
        <w:tc>
          <w:tcPr>
            <w:tcW w:w="810" w:type="dxa"/>
            <w:vAlign w:val="bottom"/>
          </w:tcPr>
          <w:p w14:paraId="3E34554E"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82.50</w:t>
            </w:r>
          </w:p>
        </w:tc>
        <w:tc>
          <w:tcPr>
            <w:tcW w:w="810" w:type="dxa"/>
            <w:vAlign w:val="bottom"/>
          </w:tcPr>
          <w:p w14:paraId="78B95D03"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82.50</w:t>
            </w:r>
          </w:p>
        </w:tc>
        <w:tc>
          <w:tcPr>
            <w:tcW w:w="810" w:type="dxa"/>
            <w:vAlign w:val="bottom"/>
          </w:tcPr>
          <w:p w14:paraId="7A322775"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82.50</w:t>
            </w:r>
          </w:p>
        </w:tc>
        <w:tc>
          <w:tcPr>
            <w:tcW w:w="810" w:type="dxa"/>
            <w:vAlign w:val="bottom"/>
          </w:tcPr>
          <w:p w14:paraId="7120BEF1"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82.50</w:t>
            </w:r>
          </w:p>
        </w:tc>
        <w:tc>
          <w:tcPr>
            <w:tcW w:w="810" w:type="dxa"/>
            <w:vAlign w:val="bottom"/>
          </w:tcPr>
          <w:p w14:paraId="104A251B"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82.50</w:t>
            </w:r>
          </w:p>
        </w:tc>
        <w:tc>
          <w:tcPr>
            <w:tcW w:w="810" w:type="dxa"/>
            <w:vAlign w:val="bottom"/>
          </w:tcPr>
          <w:p w14:paraId="077E3289"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82.50</w:t>
            </w:r>
          </w:p>
        </w:tc>
      </w:tr>
      <w:tr w:rsidR="007D1445" w:rsidRPr="00C66228" w14:paraId="2996D1F7" w14:textId="77777777" w:rsidTr="006B5231">
        <w:trPr>
          <w:trHeight w:val="389"/>
        </w:trPr>
        <w:tc>
          <w:tcPr>
            <w:tcW w:w="640" w:type="dxa"/>
          </w:tcPr>
          <w:p w14:paraId="4145C3E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3662</w:t>
            </w:r>
          </w:p>
        </w:tc>
        <w:tc>
          <w:tcPr>
            <w:tcW w:w="4230" w:type="dxa"/>
            <w:vAlign w:val="bottom"/>
          </w:tcPr>
          <w:p w14:paraId="2C799B1C"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Ruptured viscus (including liver, spleen or</w:t>
            </w:r>
            <w:r w:rsidR="001171AD">
              <w:rPr>
                <w:rStyle w:val="Bodytext7pt"/>
                <w:rFonts w:eastAsia="Arial"/>
                <w:sz w:val="22"/>
                <w:szCs w:val="24"/>
              </w:rPr>
              <w:t xml:space="preserve"> </w:t>
            </w:r>
            <w:r w:rsidRPr="00C66228">
              <w:rPr>
                <w:rStyle w:val="Bodytext7pt"/>
                <w:rFonts w:eastAsia="Arial"/>
                <w:sz w:val="22"/>
                <w:szCs w:val="24"/>
              </w:rPr>
              <w:t>kidney), repair</w:t>
            </w:r>
            <w:r w:rsidR="001171AD">
              <w:rPr>
                <w:rStyle w:val="Bodytext7pt"/>
                <w:rFonts w:eastAsia="Arial"/>
                <w:sz w:val="22"/>
                <w:szCs w:val="24"/>
              </w:rPr>
              <w:t xml:space="preserve"> </w:t>
            </w:r>
            <w:r w:rsidRPr="00C66228">
              <w:rPr>
                <w:rStyle w:val="Bodytext7pt"/>
                <w:rFonts w:eastAsia="Arial"/>
                <w:sz w:val="22"/>
                <w:szCs w:val="24"/>
              </w:rPr>
              <w:t>of(S)</w:t>
            </w:r>
            <w:r w:rsidR="007B1AF6">
              <w:rPr>
                <w:rStyle w:val="Bodytext7pt"/>
                <w:rFonts w:eastAsia="Courier New"/>
                <w:sz w:val="22"/>
                <w:szCs w:val="24"/>
              </w:rPr>
              <w:tab/>
            </w:r>
          </w:p>
        </w:tc>
        <w:tc>
          <w:tcPr>
            <w:tcW w:w="810" w:type="dxa"/>
            <w:vAlign w:val="bottom"/>
          </w:tcPr>
          <w:p w14:paraId="5040565D"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4F3E1BC7"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1CBC9403"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0986EE17"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1868A846"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020C3696"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110.00</w:t>
            </w:r>
          </w:p>
        </w:tc>
      </w:tr>
      <w:tr w:rsidR="007D1445" w:rsidRPr="00C66228" w14:paraId="33FF7232" w14:textId="77777777" w:rsidTr="006B5231">
        <w:trPr>
          <w:trHeight w:val="221"/>
        </w:trPr>
        <w:tc>
          <w:tcPr>
            <w:tcW w:w="640" w:type="dxa"/>
          </w:tcPr>
          <w:p w14:paraId="1A01B06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3667</w:t>
            </w:r>
          </w:p>
        </w:tc>
        <w:tc>
          <w:tcPr>
            <w:tcW w:w="4230" w:type="dxa"/>
            <w:vAlign w:val="bottom"/>
          </w:tcPr>
          <w:p w14:paraId="4DD9F8D9"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Retroperitoneal tumour, removal of</w:t>
            </w:r>
            <w:r w:rsidR="007B1AF6">
              <w:rPr>
                <w:rStyle w:val="Bodytext7pt"/>
                <w:rFonts w:eastAsia="Arial"/>
                <w:sz w:val="22"/>
                <w:szCs w:val="24"/>
              </w:rPr>
              <w:tab/>
            </w:r>
          </w:p>
        </w:tc>
        <w:tc>
          <w:tcPr>
            <w:tcW w:w="810" w:type="dxa"/>
            <w:vAlign w:val="bottom"/>
          </w:tcPr>
          <w:p w14:paraId="3E2C7FF6"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4C35E61F"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4ACA005D"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427CC61A"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47C8B6E0"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7A1C8AA2"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130.00</w:t>
            </w:r>
          </w:p>
        </w:tc>
      </w:tr>
      <w:tr w:rsidR="007D1445" w:rsidRPr="00C66228" w14:paraId="226A2BB3" w14:textId="77777777" w:rsidTr="006B5231">
        <w:trPr>
          <w:trHeight w:val="398"/>
        </w:trPr>
        <w:tc>
          <w:tcPr>
            <w:tcW w:w="640" w:type="dxa"/>
          </w:tcPr>
          <w:p w14:paraId="69CCC00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3671</w:t>
            </w:r>
          </w:p>
        </w:tc>
        <w:tc>
          <w:tcPr>
            <w:tcW w:w="4230" w:type="dxa"/>
            <w:vAlign w:val="bottom"/>
          </w:tcPr>
          <w:p w14:paraId="6EF0B565"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Retroperitoneal abscess, drainage of, not involving laparotomy</w:t>
            </w:r>
            <w:r w:rsidR="007B1AF6">
              <w:rPr>
                <w:rStyle w:val="Bodytext7pt"/>
                <w:rFonts w:eastAsia="Courier New"/>
                <w:sz w:val="22"/>
                <w:szCs w:val="24"/>
              </w:rPr>
              <w:tab/>
            </w:r>
          </w:p>
        </w:tc>
        <w:tc>
          <w:tcPr>
            <w:tcW w:w="810" w:type="dxa"/>
            <w:vAlign w:val="bottom"/>
          </w:tcPr>
          <w:p w14:paraId="236BDB81"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7BD0A86B"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0EDA18CB"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5FF5EA67"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782E5645"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24B081A4"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85.00</w:t>
            </w:r>
          </w:p>
        </w:tc>
      </w:tr>
      <w:tr w:rsidR="007D1445" w:rsidRPr="00C66228" w14:paraId="0007B802" w14:textId="77777777" w:rsidTr="006B5231">
        <w:trPr>
          <w:trHeight w:val="221"/>
        </w:trPr>
        <w:tc>
          <w:tcPr>
            <w:tcW w:w="640" w:type="dxa"/>
          </w:tcPr>
          <w:p w14:paraId="5E1B319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3675</w:t>
            </w:r>
          </w:p>
        </w:tc>
        <w:tc>
          <w:tcPr>
            <w:tcW w:w="4230" w:type="dxa"/>
            <w:vAlign w:val="bottom"/>
          </w:tcPr>
          <w:p w14:paraId="544962B6"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Peritoneoscopy </w:t>
            </w:r>
            <w:r w:rsidR="007B1AF6">
              <w:rPr>
                <w:rStyle w:val="Bodytext7pt"/>
                <w:rFonts w:eastAsia="Arial"/>
                <w:sz w:val="22"/>
                <w:szCs w:val="24"/>
              </w:rPr>
              <w:tab/>
            </w:r>
          </w:p>
        </w:tc>
        <w:tc>
          <w:tcPr>
            <w:tcW w:w="810" w:type="dxa"/>
            <w:vAlign w:val="bottom"/>
          </w:tcPr>
          <w:p w14:paraId="1E5CD48F"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6A532FC3"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145C466D"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33067D5E"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1B045AB7"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1118D09C"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22.00</w:t>
            </w:r>
          </w:p>
        </w:tc>
      </w:tr>
      <w:tr w:rsidR="007D1445" w:rsidRPr="00C66228" w14:paraId="7AB95152" w14:textId="77777777" w:rsidTr="000A1258">
        <w:trPr>
          <w:trHeight w:val="226"/>
        </w:trPr>
        <w:tc>
          <w:tcPr>
            <w:tcW w:w="640" w:type="dxa"/>
          </w:tcPr>
          <w:p w14:paraId="432AD53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3680</w:t>
            </w:r>
          </w:p>
        </w:tc>
        <w:tc>
          <w:tcPr>
            <w:tcW w:w="4230" w:type="dxa"/>
            <w:vAlign w:val="bottom"/>
          </w:tcPr>
          <w:p w14:paraId="5D4219BC"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Paracentesis abdominis (G)</w:t>
            </w:r>
            <w:r w:rsidR="007B1AF6">
              <w:rPr>
                <w:rStyle w:val="Bodytext7pt"/>
                <w:rFonts w:eastAsia="Courier New"/>
                <w:sz w:val="22"/>
                <w:szCs w:val="24"/>
              </w:rPr>
              <w:tab/>
            </w:r>
          </w:p>
        </w:tc>
        <w:tc>
          <w:tcPr>
            <w:tcW w:w="810" w:type="dxa"/>
            <w:vAlign w:val="bottom"/>
          </w:tcPr>
          <w:p w14:paraId="4BE233B6"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3FE6B4F8"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10B95E7F"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326ADDCB"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48CB7C4D"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416C81B8"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6.00</w:t>
            </w:r>
          </w:p>
        </w:tc>
      </w:tr>
      <w:tr w:rsidR="007D1445" w:rsidRPr="00C66228" w14:paraId="4CB56F5C" w14:textId="77777777" w:rsidTr="006B5231">
        <w:trPr>
          <w:trHeight w:val="221"/>
        </w:trPr>
        <w:tc>
          <w:tcPr>
            <w:tcW w:w="640" w:type="dxa"/>
          </w:tcPr>
          <w:p w14:paraId="3271C30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3681</w:t>
            </w:r>
          </w:p>
        </w:tc>
        <w:tc>
          <w:tcPr>
            <w:tcW w:w="4230" w:type="dxa"/>
            <w:vAlign w:val="bottom"/>
          </w:tcPr>
          <w:p w14:paraId="5154CB20"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Paracentesis abdominis (S)</w:t>
            </w:r>
            <w:r w:rsidR="007B1AF6">
              <w:rPr>
                <w:rStyle w:val="Bodytext7pt"/>
                <w:rFonts w:eastAsia="Courier New"/>
                <w:sz w:val="22"/>
                <w:szCs w:val="24"/>
              </w:rPr>
              <w:tab/>
            </w:r>
          </w:p>
        </w:tc>
        <w:tc>
          <w:tcPr>
            <w:tcW w:w="810" w:type="dxa"/>
            <w:vAlign w:val="bottom"/>
          </w:tcPr>
          <w:p w14:paraId="3D0158B3"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77B4AF34"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69B25879"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79F8FA16"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5F9F1FEB"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76985302"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8.00</w:t>
            </w:r>
          </w:p>
        </w:tc>
      </w:tr>
      <w:tr w:rsidR="007D1445" w:rsidRPr="00C66228" w14:paraId="73EDA2AF" w14:textId="77777777" w:rsidTr="006B5231">
        <w:trPr>
          <w:trHeight w:val="389"/>
        </w:trPr>
        <w:tc>
          <w:tcPr>
            <w:tcW w:w="640" w:type="dxa"/>
          </w:tcPr>
          <w:p w14:paraId="677DEB2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3684</w:t>
            </w:r>
          </w:p>
        </w:tc>
        <w:tc>
          <w:tcPr>
            <w:tcW w:w="4230" w:type="dxa"/>
            <w:vAlign w:val="bottom"/>
          </w:tcPr>
          <w:p w14:paraId="64B3CD26"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 xml:space="preserve">Total </w:t>
            </w:r>
            <w:proofErr w:type="spellStart"/>
            <w:r w:rsidRPr="00C66228">
              <w:rPr>
                <w:rStyle w:val="Bodytext7pt"/>
                <w:rFonts w:eastAsia="Arial"/>
                <w:sz w:val="22"/>
                <w:szCs w:val="24"/>
              </w:rPr>
              <w:t>collectom</w:t>
            </w:r>
            <w:r w:rsidR="007B1AF6">
              <w:rPr>
                <w:rStyle w:val="Bodytext7pt"/>
                <w:rFonts w:eastAsia="Arial"/>
                <w:sz w:val="22"/>
                <w:szCs w:val="24"/>
              </w:rPr>
              <w:t>y</w:t>
            </w:r>
            <w:proofErr w:type="spellEnd"/>
            <w:r w:rsidR="007B1AF6">
              <w:rPr>
                <w:rStyle w:val="Bodytext7pt"/>
                <w:rFonts w:eastAsia="Arial"/>
                <w:sz w:val="22"/>
                <w:szCs w:val="24"/>
              </w:rPr>
              <w:t xml:space="preserve"> with </w:t>
            </w:r>
            <w:proofErr w:type="spellStart"/>
            <w:r w:rsidR="007B1AF6">
              <w:rPr>
                <w:rStyle w:val="Bodytext7pt"/>
                <w:rFonts w:eastAsia="Arial"/>
                <w:sz w:val="22"/>
                <w:szCs w:val="24"/>
              </w:rPr>
              <w:t>ileo</w:t>
            </w:r>
            <w:proofErr w:type="spellEnd"/>
            <w:r w:rsidR="007B1AF6">
              <w:rPr>
                <w:rStyle w:val="Bodytext7pt"/>
                <w:rFonts w:eastAsia="Arial"/>
                <w:sz w:val="22"/>
                <w:szCs w:val="24"/>
              </w:rPr>
              <w:t>-rectal anastomosis</w:t>
            </w:r>
          </w:p>
        </w:tc>
        <w:tc>
          <w:tcPr>
            <w:tcW w:w="810" w:type="dxa"/>
            <w:vAlign w:val="bottom"/>
          </w:tcPr>
          <w:p w14:paraId="60D226A9"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200.00</w:t>
            </w:r>
          </w:p>
        </w:tc>
        <w:tc>
          <w:tcPr>
            <w:tcW w:w="810" w:type="dxa"/>
            <w:vAlign w:val="bottom"/>
          </w:tcPr>
          <w:p w14:paraId="792204E5"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200.00</w:t>
            </w:r>
          </w:p>
        </w:tc>
        <w:tc>
          <w:tcPr>
            <w:tcW w:w="810" w:type="dxa"/>
            <w:vAlign w:val="bottom"/>
          </w:tcPr>
          <w:p w14:paraId="2922CDCA"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200.00</w:t>
            </w:r>
          </w:p>
        </w:tc>
        <w:tc>
          <w:tcPr>
            <w:tcW w:w="810" w:type="dxa"/>
            <w:vAlign w:val="bottom"/>
          </w:tcPr>
          <w:p w14:paraId="373D76F4"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200.00</w:t>
            </w:r>
          </w:p>
        </w:tc>
        <w:tc>
          <w:tcPr>
            <w:tcW w:w="810" w:type="dxa"/>
            <w:vAlign w:val="bottom"/>
          </w:tcPr>
          <w:p w14:paraId="4C094DCD"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200.00</w:t>
            </w:r>
          </w:p>
        </w:tc>
        <w:tc>
          <w:tcPr>
            <w:tcW w:w="810" w:type="dxa"/>
            <w:vAlign w:val="bottom"/>
          </w:tcPr>
          <w:p w14:paraId="1BFA7F2D"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200.00</w:t>
            </w:r>
          </w:p>
        </w:tc>
      </w:tr>
      <w:tr w:rsidR="007D1445" w:rsidRPr="00C66228" w14:paraId="07CC58AE" w14:textId="77777777" w:rsidTr="000A1258">
        <w:trPr>
          <w:trHeight w:val="394"/>
        </w:trPr>
        <w:tc>
          <w:tcPr>
            <w:tcW w:w="640" w:type="dxa"/>
          </w:tcPr>
          <w:p w14:paraId="7E86FC6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3686</w:t>
            </w:r>
          </w:p>
        </w:tc>
        <w:tc>
          <w:tcPr>
            <w:tcW w:w="4230" w:type="dxa"/>
            <w:vAlign w:val="bottom"/>
          </w:tcPr>
          <w:p w14:paraId="1B8DB364" w14:textId="77777777" w:rsidR="007D1445" w:rsidRPr="00C66228" w:rsidRDefault="007D1445" w:rsidP="006B5231">
            <w:pPr>
              <w:tabs>
                <w:tab w:val="left" w:leader="dot" w:pos="4137"/>
              </w:tabs>
              <w:ind w:left="260" w:hanging="260"/>
              <w:rPr>
                <w:rFonts w:ascii="Times New Roman" w:hAnsi="Times New Roman" w:cs="Times New Roman"/>
                <w:sz w:val="22"/>
              </w:rPr>
            </w:pPr>
            <w:proofErr w:type="spellStart"/>
            <w:r w:rsidRPr="00C66228">
              <w:rPr>
                <w:rStyle w:val="Bodytext7pt"/>
                <w:rFonts w:eastAsia="Arial"/>
                <w:sz w:val="22"/>
                <w:szCs w:val="24"/>
              </w:rPr>
              <w:t>Abdomino</w:t>
            </w:r>
            <w:proofErr w:type="spellEnd"/>
            <w:r w:rsidRPr="00C66228">
              <w:rPr>
                <w:rStyle w:val="Bodytext7pt"/>
                <w:rFonts w:eastAsia="Arial"/>
                <w:sz w:val="22"/>
                <w:szCs w:val="24"/>
              </w:rPr>
              <w:t xml:space="preserve">-perineal resection (Miles’ technique) </w:t>
            </w:r>
            <w:r w:rsidR="007B1AF6">
              <w:rPr>
                <w:rStyle w:val="Bodytext7pt"/>
                <w:rFonts w:eastAsia="Arial"/>
                <w:sz w:val="22"/>
                <w:szCs w:val="24"/>
              </w:rPr>
              <w:tab/>
            </w:r>
          </w:p>
        </w:tc>
        <w:tc>
          <w:tcPr>
            <w:tcW w:w="810" w:type="dxa"/>
            <w:vAlign w:val="bottom"/>
          </w:tcPr>
          <w:p w14:paraId="2627D12E"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6090A0FC"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277CC422"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787D04FF"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6F3590C3"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74FF78DB"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220.00</w:t>
            </w:r>
          </w:p>
        </w:tc>
      </w:tr>
      <w:tr w:rsidR="007D1445" w:rsidRPr="00C66228" w14:paraId="4CF58A4B" w14:textId="77777777" w:rsidTr="000A1258">
        <w:trPr>
          <w:trHeight w:val="547"/>
        </w:trPr>
        <w:tc>
          <w:tcPr>
            <w:tcW w:w="640" w:type="dxa"/>
          </w:tcPr>
          <w:p w14:paraId="4572CD1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3687</w:t>
            </w:r>
          </w:p>
        </w:tc>
        <w:tc>
          <w:tcPr>
            <w:tcW w:w="4230" w:type="dxa"/>
            <w:vAlign w:val="bottom"/>
          </w:tcPr>
          <w:p w14:paraId="60321EC7" w14:textId="2FD7AF4C" w:rsidR="007D1445" w:rsidRPr="00C66228" w:rsidRDefault="007D1445" w:rsidP="00DF0FB8">
            <w:pPr>
              <w:tabs>
                <w:tab w:val="left" w:leader="dot" w:pos="4137"/>
              </w:tabs>
              <w:ind w:left="260" w:hanging="260"/>
              <w:rPr>
                <w:rFonts w:ascii="Times New Roman" w:hAnsi="Times New Roman" w:cs="Times New Roman"/>
                <w:sz w:val="22"/>
              </w:rPr>
            </w:pPr>
            <w:proofErr w:type="spellStart"/>
            <w:r w:rsidRPr="00C66228">
              <w:rPr>
                <w:rStyle w:val="Bodytext7pt"/>
                <w:rFonts w:eastAsia="Arial"/>
                <w:sz w:val="22"/>
                <w:szCs w:val="24"/>
              </w:rPr>
              <w:t>Abdomino</w:t>
            </w:r>
            <w:proofErr w:type="spellEnd"/>
            <w:r w:rsidRPr="00C66228">
              <w:rPr>
                <w:rStyle w:val="Bodytext7pt"/>
                <w:rFonts w:eastAsia="Arial"/>
                <w:sz w:val="22"/>
                <w:szCs w:val="24"/>
              </w:rPr>
              <w:t xml:space="preserve">-perineal resection, combined synchronous </w:t>
            </w:r>
            <w:r w:rsidR="007B1AF6">
              <w:rPr>
                <w:rStyle w:val="Bodytext7pt"/>
                <w:rFonts w:eastAsia="Arial"/>
                <w:sz w:val="22"/>
                <w:szCs w:val="24"/>
              </w:rPr>
              <w:t>operation</w:t>
            </w:r>
            <w:r w:rsidR="00DF0FB8">
              <w:rPr>
                <w:rStyle w:val="Bodytext7pt"/>
                <w:rFonts w:eastAsia="Arial"/>
                <w:sz w:val="22"/>
                <w:szCs w:val="24"/>
              </w:rPr>
              <w:t>—</w:t>
            </w:r>
            <w:r w:rsidR="007B1AF6">
              <w:rPr>
                <w:rStyle w:val="Bodytext7pt"/>
                <w:rFonts w:eastAsia="Arial"/>
                <w:sz w:val="22"/>
                <w:szCs w:val="24"/>
              </w:rPr>
              <w:t xml:space="preserve">abdominal resection </w:t>
            </w:r>
          </w:p>
        </w:tc>
        <w:tc>
          <w:tcPr>
            <w:tcW w:w="810" w:type="dxa"/>
            <w:vAlign w:val="bottom"/>
          </w:tcPr>
          <w:p w14:paraId="7DD3A011"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180.00</w:t>
            </w:r>
          </w:p>
        </w:tc>
        <w:tc>
          <w:tcPr>
            <w:tcW w:w="810" w:type="dxa"/>
            <w:vAlign w:val="bottom"/>
          </w:tcPr>
          <w:p w14:paraId="3AB09BF8"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180.00</w:t>
            </w:r>
          </w:p>
        </w:tc>
        <w:tc>
          <w:tcPr>
            <w:tcW w:w="810" w:type="dxa"/>
            <w:vAlign w:val="bottom"/>
          </w:tcPr>
          <w:p w14:paraId="245C533C"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180.00</w:t>
            </w:r>
          </w:p>
        </w:tc>
        <w:tc>
          <w:tcPr>
            <w:tcW w:w="810" w:type="dxa"/>
            <w:vAlign w:val="bottom"/>
          </w:tcPr>
          <w:p w14:paraId="04F1EBFC"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180.00</w:t>
            </w:r>
          </w:p>
        </w:tc>
        <w:tc>
          <w:tcPr>
            <w:tcW w:w="810" w:type="dxa"/>
            <w:vAlign w:val="bottom"/>
          </w:tcPr>
          <w:p w14:paraId="4FF6C517"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180.00</w:t>
            </w:r>
          </w:p>
        </w:tc>
        <w:tc>
          <w:tcPr>
            <w:tcW w:w="810" w:type="dxa"/>
            <w:vAlign w:val="bottom"/>
          </w:tcPr>
          <w:p w14:paraId="48F3D314"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180.00</w:t>
            </w:r>
          </w:p>
        </w:tc>
      </w:tr>
      <w:tr w:rsidR="007D1445" w:rsidRPr="00C66228" w14:paraId="7DDDC6CA" w14:textId="77777777" w:rsidTr="00DF0FB8">
        <w:trPr>
          <w:trHeight w:val="552"/>
        </w:trPr>
        <w:tc>
          <w:tcPr>
            <w:tcW w:w="640" w:type="dxa"/>
          </w:tcPr>
          <w:p w14:paraId="02C74BE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3688</w:t>
            </w:r>
          </w:p>
        </w:tc>
        <w:tc>
          <w:tcPr>
            <w:tcW w:w="4230" w:type="dxa"/>
          </w:tcPr>
          <w:p w14:paraId="32B75234" w14:textId="7E86593E" w:rsidR="007D1445" w:rsidRPr="00C66228" w:rsidRDefault="007D1445" w:rsidP="00DF0FB8">
            <w:pPr>
              <w:tabs>
                <w:tab w:val="left" w:leader="dot" w:pos="4137"/>
              </w:tabs>
              <w:ind w:left="260" w:hanging="260"/>
              <w:rPr>
                <w:rFonts w:ascii="Times New Roman" w:hAnsi="Times New Roman" w:cs="Times New Roman"/>
                <w:sz w:val="22"/>
              </w:rPr>
            </w:pPr>
            <w:proofErr w:type="spellStart"/>
            <w:r w:rsidRPr="00C66228">
              <w:rPr>
                <w:rStyle w:val="Bodytext7pt"/>
                <w:rFonts w:eastAsia="Arial"/>
                <w:sz w:val="22"/>
                <w:szCs w:val="24"/>
              </w:rPr>
              <w:t>Abdomino</w:t>
            </w:r>
            <w:proofErr w:type="spellEnd"/>
            <w:r w:rsidRPr="00C66228">
              <w:rPr>
                <w:rStyle w:val="Bodytext7pt"/>
                <w:rFonts w:eastAsia="Arial"/>
                <w:sz w:val="22"/>
                <w:szCs w:val="24"/>
              </w:rPr>
              <w:t>-perineal resection combined synchronous</w:t>
            </w:r>
            <w:r w:rsidR="007B1AF6">
              <w:rPr>
                <w:rStyle w:val="Bodytext7pt"/>
                <w:rFonts w:eastAsia="Arial"/>
                <w:sz w:val="22"/>
                <w:szCs w:val="24"/>
              </w:rPr>
              <w:t xml:space="preserve"> operation</w:t>
            </w:r>
            <w:r w:rsidR="00DF0FB8">
              <w:rPr>
                <w:rStyle w:val="Bodytext7pt"/>
                <w:rFonts w:eastAsia="Arial"/>
                <w:sz w:val="22"/>
                <w:szCs w:val="24"/>
              </w:rPr>
              <w:t>—</w:t>
            </w:r>
            <w:r w:rsidR="007B1AF6">
              <w:rPr>
                <w:rStyle w:val="Bodytext7pt"/>
                <w:rFonts w:eastAsia="Arial"/>
                <w:sz w:val="22"/>
                <w:szCs w:val="24"/>
              </w:rPr>
              <w:t xml:space="preserve">perineal resection </w:t>
            </w:r>
          </w:p>
        </w:tc>
        <w:tc>
          <w:tcPr>
            <w:tcW w:w="810" w:type="dxa"/>
            <w:vAlign w:val="bottom"/>
          </w:tcPr>
          <w:p w14:paraId="3DD96FB5"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80.00</w:t>
            </w:r>
          </w:p>
        </w:tc>
        <w:tc>
          <w:tcPr>
            <w:tcW w:w="810" w:type="dxa"/>
            <w:vAlign w:val="bottom"/>
          </w:tcPr>
          <w:p w14:paraId="599F42ED"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80.00</w:t>
            </w:r>
          </w:p>
        </w:tc>
        <w:tc>
          <w:tcPr>
            <w:tcW w:w="810" w:type="dxa"/>
            <w:vAlign w:val="bottom"/>
          </w:tcPr>
          <w:p w14:paraId="4DD76593"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80.00</w:t>
            </w:r>
          </w:p>
        </w:tc>
        <w:tc>
          <w:tcPr>
            <w:tcW w:w="810" w:type="dxa"/>
            <w:vAlign w:val="bottom"/>
          </w:tcPr>
          <w:p w14:paraId="5B608C52"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80.00</w:t>
            </w:r>
          </w:p>
        </w:tc>
        <w:tc>
          <w:tcPr>
            <w:tcW w:w="810" w:type="dxa"/>
            <w:vAlign w:val="bottom"/>
          </w:tcPr>
          <w:p w14:paraId="21F4106A"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80.00</w:t>
            </w:r>
          </w:p>
        </w:tc>
        <w:tc>
          <w:tcPr>
            <w:tcW w:w="810" w:type="dxa"/>
            <w:vAlign w:val="bottom"/>
          </w:tcPr>
          <w:p w14:paraId="2B267831" w14:textId="77777777" w:rsidR="007D1445" w:rsidRPr="00C66228" w:rsidRDefault="007D1445" w:rsidP="007B1AF6">
            <w:pPr>
              <w:ind w:right="144"/>
              <w:jc w:val="right"/>
              <w:rPr>
                <w:rFonts w:ascii="Times New Roman" w:hAnsi="Times New Roman" w:cs="Times New Roman"/>
                <w:sz w:val="22"/>
              </w:rPr>
            </w:pPr>
            <w:r w:rsidRPr="00C66228">
              <w:rPr>
                <w:rStyle w:val="Bodytext7pt"/>
                <w:rFonts w:eastAsia="Arial"/>
                <w:sz w:val="22"/>
                <w:szCs w:val="24"/>
              </w:rPr>
              <w:t>80.00</w:t>
            </w:r>
          </w:p>
        </w:tc>
      </w:tr>
    </w:tbl>
    <w:p w14:paraId="40202F2A" w14:textId="77777777" w:rsidR="00A64565" w:rsidRDefault="00A64565">
      <w:r>
        <w:br w:type="page"/>
      </w:r>
    </w:p>
    <w:tbl>
      <w:tblPr>
        <w:tblOverlap w:val="never"/>
        <w:tblW w:w="9730" w:type="dxa"/>
        <w:tblLayout w:type="fixed"/>
        <w:tblCellMar>
          <w:left w:w="10" w:type="dxa"/>
          <w:right w:w="10" w:type="dxa"/>
        </w:tblCellMar>
        <w:tblLook w:val="0000" w:firstRow="0" w:lastRow="0" w:firstColumn="0" w:lastColumn="0" w:noHBand="0" w:noVBand="0"/>
      </w:tblPr>
      <w:tblGrid>
        <w:gridCol w:w="640"/>
        <w:gridCol w:w="4230"/>
        <w:gridCol w:w="810"/>
        <w:gridCol w:w="810"/>
        <w:gridCol w:w="810"/>
        <w:gridCol w:w="810"/>
        <w:gridCol w:w="810"/>
        <w:gridCol w:w="810"/>
      </w:tblGrid>
      <w:tr w:rsidR="007D1445" w:rsidRPr="00C66228" w14:paraId="6F2E7784" w14:textId="77777777" w:rsidTr="00A64565">
        <w:trPr>
          <w:trHeight w:val="331"/>
        </w:trPr>
        <w:tc>
          <w:tcPr>
            <w:tcW w:w="640" w:type="dxa"/>
            <w:tcBorders>
              <w:top w:val="single" w:sz="4" w:space="0" w:color="auto"/>
            </w:tcBorders>
            <w:vAlign w:val="bottom"/>
          </w:tcPr>
          <w:p w14:paraId="2DBE3ACC" w14:textId="77777777" w:rsidR="007D1445" w:rsidRPr="00A64565" w:rsidRDefault="007D1445" w:rsidP="00A64565">
            <w:pPr>
              <w:rPr>
                <w:rFonts w:ascii="Times New Roman" w:hAnsi="Times New Roman" w:cs="Times New Roman"/>
                <w:sz w:val="20"/>
              </w:rPr>
            </w:pPr>
          </w:p>
        </w:tc>
        <w:tc>
          <w:tcPr>
            <w:tcW w:w="4230" w:type="dxa"/>
            <w:tcBorders>
              <w:top w:val="single" w:sz="4" w:space="0" w:color="auto"/>
            </w:tcBorders>
            <w:vAlign w:val="bottom"/>
          </w:tcPr>
          <w:p w14:paraId="75E26418" w14:textId="77777777" w:rsidR="007D1445" w:rsidRPr="00A64565" w:rsidRDefault="007D1445" w:rsidP="00A64565">
            <w:pPr>
              <w:rPr>
                <w:rFonts w:ascii="Times New Roman" w:hAnsi="Times New Roman" w:cs="Times New Roman"/>
                <w:sz w:val="20"/>
              </w:rPr>
            </w:pPr>
          </w:p>
        </w:tc>
        <w:tc>
          <w:tcPr>
            <w:tcW w:w="810" w:type="dxa"/>
            <w:tcBorders>
              <w:top w:val="single" w:sz="4" w:space="0" w:color="auto"/>
            </w:tcBorders>
            <w:vAlign w:val="bottom"/>
          </w:tcPr>
          <w:p w14:paraId="0926F192" w14:textId="77777777" w:rsidR="007D1445" w:rsidRPr="00A64565" w:rsidRDefault="007D1445" w:rsidP="00A64565">
            <w:pPr>
              <w:rPr>
                <w:rFonts w:ascii="Times New Roman" w:hAnsi="Times New Roman" w:cs="Times New Roman"/>
                <w:sz w:val="20"/>
              </w:rPr>
            </w:pPr>
            <w:r w:rsidRPr="00A64565">
              <w:rPr>
                <w:rStyle w:val="Bodytext7pt"/>
                <w:rFonts w:eastAsia="Arial"/>
                <w:sz w:val="20"/>
                <w:szCs w:val="24"/>
              </w:rPr>
              <w:t>Fees</w:t>
            </w:r>
          </w:p>
        </w:tc>
        <w:tc>
          <w:tcPr>
            <w:tcW w:w="810" w:type="dxa"/>
            <w:tcBorders>
              <w:top w:val="single" w:sz="4" w:space="0" w:color="auto"/>
            </w:tcBorders>
            <w:vAlign w:val="bottom"/>
          </w:tcPr>
          <w:p w14:paraId="360E2377" w14:textId="77777777" w:rsidR="007D1445" w:rsidRPr="00A64565" w:rsidRDefault="007D1445" w:rsidP="00A64565">
            <w:pPr>
              <w:rPr>
                <w:rFonts w:ascii="Times New Roman" w:hAnsi="Times New Roman" w:cs="Times New Roman"/>
                <w:sz w:val="20"/>
              </w:rPr>
            </w:pPr>
          </w:p>
        </w:tc>
        <w:tc>
          <w:tcPr>
            <w:tcW w:w="810" w:type="dxa"/>
            <w:tcBorders>
              <w:top w:val="single" w:sz="4" w:space="0" w:color="auto"/>
            </w:tcBorders>
            <w:vAlign w:val="bottom"/>
          </w:tcPr>
          <w:p w14:paraId="57735343" w14:textId="77777777" w:rsidR="007D1445" w:rsidRPr="00A64565" w:rsidRDefault="007D1445" w:rsidP="00A64565">
            <w:pPr>
              <w:rPr>
                <w:rFonts w:ascii="Times New Roman" w:hAnsi="Times New Roman" w:cs="Times New Roman"/>
                <w:sz w:val="20"/>
              </w:rPr>
            </w:pPr>
          </w:p>
        </w:tc>
        <w:tc>
          <w:tcPr>
            <w:tcW w:w="810" w:type="dxa"/>
            <w:tcBorders>
              <w:top w:val="single" w:sz="4" w:space="0" w:color="auto"/>
            </w:tcBorders>
            <w:vAlign w:val="bottom"/>
          </w:tcPr>
          <w:p w14:paraId="7E4E12AB" w14:textId="77777777" w:rsidR="007D1445" w:rsidRPr="00A64565" w:rsidRDefault="007D1445" w:rsidP="00A64565">
            <w:pPr>
              <w:rPr>
                <w:rFonts w:ascii="Times New Roman" w:hAnsi="Times New Roman" w:cs="Times New Roman"/>
                <w:sz w:val="20"/>
              </w:rPr>
            </w:pPr>
          </w:p>
        </w:tc>
        <w:tc>
          <w:tcPr>
            <w:tcW w:w="810" w:type="dxa"/>
            <w:tcBorders>
              <w:top w:val="single" w:sz="4" w:space="0" w:color="auto"/>
            </w:tcBorders>
            <w:vAlign w:val="bottom"/>
          </w:tcPr>
          <w:p w14:paraId="142F2874" w14:textId="77777777" w:rsidR="007D1445" w:rsidRPr="00A64565" w:rsidRDefault="007D1445" w:rsidP="00A64565">
            <w:pPr>
              <w:rPr>
                <w:rFonts w:ascii="Times New Roman" w:hAnsi="Times New Roman" w:cs="Times New Roman"/>
                <w:sz w:val="20"/>
              </w:rPr>
            </w:pPr>
          </w:p>
        </w:tc>
        <w:tc>
          <w:tcPr>
            <w:tcW w:w="810" w:type="dxa"/>
            <w:tcBorders>
              <w:top w:val="single" w:sz="4" w:space="0" w:color="auto"/>
            </w:tcBorders>
            <w:vAlign w:val="bottom"/>
          </w:tcPr>
          <w:p w14:paraId="702FA734" w14:textId="77777777" w:rsidR="007D1445" w:rsidRPr="00A64565" w:rsidRDefault="007D1445" w:rsidP="00A64565">
            <w:pPr>
              <w:rPr>
                <w:rFonts w:ascii="Times New Roman" w:hAnsi="Times New Roman" w:cs="Times New Roman"/>
                <w:sz w:val="20"/>
              </w:rPr>
            </w:pPr>
          </w:p>
        </w:tc>
      </w:tr>
      <w:tr w:rsidR="007D1445" w:rsidRPr="00C66228" w14:paraId="3013A3B0" w14:textId="77777777" w:rsidTr="00A64565">
        <w:trPr>
          <w:trHeight w:val="490"/>
        </w:trPr>
        <w:tc>
          <w:tcPr>
            <w:tcW w:w="640" w:type="dxa"/>
            <w:vAlign w:val="bottom"/>
          </w:tcPr>
          <w:p w14:paraId="64ABE615" w14:textId="77777777" w:rsidR="007D1445" w:rsidRPr="00A64565" w:rsidRDefault="007D1445" w:rsidP="00A64565">
            <w:pPr>
              <w:rPr>
                <w:rFonts w:ascii="Times New Roman" w:hAnsi="Times New Roman" w:cs="Times New Roman"/>
                <w:sz w:val="20"/>
              </w:rPr>
            </w:pPr>
            <w:r w:rsidRPr="00A64565">
              <w:rPr>
                <w:rStyle w:val="Bodytext7pt"/>
                <w:rFonts w:eastAsia="Arial"/>
                <w:sz w:val="20"/>
                <w:szCs w:val="24"/>
              </w:rPr>
              <w:t>Item</w:t>
            </w:r>
            <w:r w:rsidR="00A64565" w:rsidRPr="00A64565">
              <w:rPr>
                <w:rStyle w:val="Bodytext7pt"/>
                <w:rFonts w:eastAsia="Arial"/>
                <w:sz w:val="20"/>
                <w:szCs w:val="24"/>
              </w:rPr>
              <w:t xml:space="preserve"> </w:t>
            </w:r>
            <w:r w:rsidRPr="00A64565">
              <w:rPr>
                <w:rStyle w:val="Bodytext7pt"/>
                <w:rFonts w:eastAsia="Arial"/>
                <w:sz w:val="20"/>
                <w:szCs w:val="24"/>
              </w:rPr>
              <w:t>No.</w:t>
            </w:r>
          </w:p>
        </w:tc>
        <w:tc>
          <w:tcPr>
            <w:tcW w:w="4230" w:type="dxa"/>
            <w:vAlign w:val="bottom"/>
          </w:tcPr>
          <w:p w14:paraId="31A69975" w14:textId="77777777" w:rsidR="007D1445" w:rsidRPr="00A64565" w:rsidRDefault="007D1445" w:rsidP="00A64565">
            <w:pPr>
              <w:rPr>
                <w:rFonts w:ascii="Times New Roman" w:hAnsi="Times New Roman" w:cs="Times New Roman"/>
                <w:sz w:val="20"/>
              </w:rPr>
            </w:pPr>
            <w:r w:rsidRPr="00A64565">
              <w:rPr>
                <w:rStyle w:val="Bodytext7pt"/>
                <w:rFonts w:eastAsia="Arial"/>
                <w:sz w:val="20"/>
                <w:szCs w:val="24"/>
              </w:rPr>
              <w:t>Medical service</w:t>
            </w:r>
          </w:p>
        </w:tc>
        <w:tc>
          <w:tcPr>
            <w:tcW w:w="810" w:type="dxa"/>
            <w:tcBorders>
              <w:top w:val="single" w:sz="4" w:space="0" w:color="auto"/>
            </w:tcBorders>
            <w:vAlign w:val="bottom"/>
          </w:tcPr>
          <w:p w14:paraId="5F59F192" w14:textId="77777777" w:rsidR="007D1445" w:rsidRPr="00A64565" w:rsidRDefault="007D1445" w:rsidP="00A64565">
            <w:pPr>
              <w:ind w:right="144"/>
              <w:jc w:val="right"/>
              <w:rPr>
                <w:rFonts w:ascii="Times New Roman" w:hAnsi="Times New Roman" w:cs="Times New Roman"/>
                <w:sz w:val="20"/>
              </w:rPr>
            </w:pPr>
            <w:r w:rsidRPr="00A64565">
              <w:rPr>
                <w:rStyle w:val="Bodytext7pt"/>
                <w:rFonts w:eastAsia="Arial"/>
                <w:sz w:val="20"/>
                <w:szCs w:val="24"/>
              </w:rPr>
              <w:t>N.S.W.</w:t>
            </w:r>
          </w:p>
        </w:tc>
        <w:tc>
          <w:tcPr>
            <w:tcW w:w="810" w:type="dxa"/>
            <w:tcBorders>
              <w:top w:val="single" w:sz="4" w:space="0" w:color="auto"/>
            </w:tcBorders>
            <w:vAlign w:val="bottom"/>
          </w:tcPr>
          <w:p w14:paraId="1895669A" w14:textId="77777777" w:rsidR="007D1445" w:rsidRPr="00A64565" w:rsidRDefault="007D1445" w:rsidP="00A64565">
            <w:pPr>
              <w:ind w:right="144"/>
              <w:jc w:val="right"/>
              <w:rPr>
                <w:rFonts w:ascii="Times New Roman" w:hAnsi="Times New Roman" w:cs="Times New Roman"/>
                <w:sz w:val="20"/>
              </w:rPr>
            </w:pPr>
            <w:r w:rsidRPr="00A64565">
              <w:rPr>
                <w:rStyle w:val="Bodytext7pt"/>
                <w:rFonts w:eastAsia="Arial"/>
                <w:sz w:val="20"/>
                <w:szCs w:val="24"/>
              </w:rPr>
              <w:t>Vic.</w:t>
            </w:r>
          </w:p>
        </w:tc>
        <w:tc>
          <w:tcPr>
            <w:tcW w:w="810" w:type="dxa"/>
            <w:tcBorders>
              <w:top w:val="single" w:sz="4" w:space="0" w:color="auto"/>
            </w:tcBorders>
            <w:vAlign w:val="bottom"/>
          </w:tcPr>
          <w:p w14:paraId="368DDF63" w14:textId="77777777" w:rsidR="007D1445" w:rsidRPr="00A64565" w:rsidRDefault="007D1445" w:rsidP="00A64565">
            <w:pPr>
              <w:ind w:right="144"/>
              <w:jc w:val="right"/>
              <w:rPr>
                <w:rFonts w:ascii="Times New Roman" w:hAnsi="Times New Roman" w:cs="Times New Roman"/>
                <w:sz w:val="20"/>
              </w:rPr>
            </w:pPr>
            <w:r w:rsidRPr="00A64565">
              <w:rPr>
                <w:rStyle w:val="Bodytext7pt"/>
                <w:rFonts w:eastAsia="Arial"/>
                <w:sz w:val="20"/>
                <w:szCs w:val="24"/>
              </w:rPr>
              <w:t>Qld</w:t>
            </w:r>
          </w:p>
        </w:tc>
        <w:tc>
          <w:tcPr>
            <w:tcW w:w="810" w:type="dxa"/>
            <w:tcBorders>
              <w:top w:val="single" w:sz="4" w:space="0" w:color="auto"/>
            </w:tcBorders>
            <w:vAlign w:val="bottom"/>
          </w:tcPr>
          <w:p w14:paraId="7BBFB0B4" w14:textId="77777777" w:rsidR="007D1445" w:rsidRPr="00A64565" w:rsidRDefault="007D1445" w:rsidP="00A64565">
            <w:pPr>
              <w:ind w:right="144"/>
              <w:jc w:val="right"/>
              <w:rPr>
                <w:rFonts w:ascii="Times New Roman" w:hAnsi="Times New Roman" w:cs="Times New Roman"/>
                <w:sz w:val="20"/>
              </w:rPr>
            </w:pPr>
            <w:r w:rsidRPr="00A64565">
              <w:rPr>
                <w:rStyle w:val="Bodytext7pt"/>
                <w:rFonts w:eastAsia="Arial"/>
                <w:sz w:val="20"/>
                <w:szCs w:val="24"/>
              </w:rPr>
              <w:t>S.A.</w:t>
            </w:r>
          </w:p>
        </w:tc>
        <w:tc>
          <w:tcPr>
            <w:tcW w:w="810" w:type="dxa"/>
            <w:tcBorders>
              <w:top w:val="single" w:sz="4" w:space="0" w:color="auto"/>
            </w:tcBorders>
            <w:vAlign w:val="bottom"/>
          </w:tcPr>
          <w:p w14:paraId="03EADE22" w14:textId="77777777" w:rsidR="007D1445" w:rsidRPr="00A64565" w:rsidRDefault="007D1445" w:rsidP="00A64565">
            <w:pPr>
              <w:ind w:right="144"/>
              <w:jc w:val="right"/>
              <w:rPr>
                <w:rFonts w:ascii="Times New Roman" w:hAnsi="Times New Roman" w:cs="Times New Roman"/>
                <w:sz w:val="20"/>
              </w:rPr>
            </w:pPr>
            <w:r w:rsidRPr="00A64565">
              <w:rPr>
                <w:rStyle w:val="Bodytext7pt"/>
                <w:rFonts w:eastAsia="Arial"/>
                <w:sz w:val="20"/>
                <w:szCs w:val="24"/>
              </w:rPr>
              <w:t>W.A.</w:t>
            </w:r>
          </w:p>
        </w:tc>
        <w:tc>
          <w:tcPr>
            <w:tcW w:w="810" w:type="dxa"/>
            <w:tcBorders>
              <w:top w:val="single" w:sz="4" w:space="0" w:color="auto"/>
            </w:tcBorders>
            <w:vAlign w:val="bottom"/>
          </w:tcPr>
          <w:p w14:paraId="645871D3" w14:textId="77777777" w:rsidR="007D1445" w:rsidRPr="00A64565" w:rsidRDefault="007D1445" w:rsidP="00A64565">
            <w:pPr>
              <w:ind w:right="144"/>
              <w:jc w:val="right"/>
              <w:rPr>
                <w:rFonts w:ascii="Times New Roman" w:hAnsi="Times New Roman" w:cs="Times New Roman"/>
                <w:sz w:val="20"/>
              </w:rPr>
            </w:pPr>
            <w:r w:rsidRPr="00A64565">
              <w:rPr>
                <w:rStyle w:val="Bodytext7pt"/>
                <w:rFonts w:eastAsia="Arial"/>
                <w:sz w:val="20"/>
                <w:szCs w:val="24"/>
              </w:rPr>
              <w:t>Tas.</w:t>
            </w:r>
          </w:p>
        </w:tc>
      </w:tr>
      <w:tr w:rsidR="007D1445" w:rsidRPr="00C66228" w14:paraId="1AD636CB" w14:textId="77777777" w:rsidTr="000A1258">
        <w:trPr>
          <w:trHeight w:val="274"/>
        </w:trPr>
        <w:tc>
          <w:tcPr>
            <w:tcW w:w="640" w:type="dxa"/>
            <w:tcBorders>
              <w:top w:val="single" w:sz="4" w:space="0" w:color="auto"/>
            </w:tcBorders>
            <w:vAlign w:val="bottom"/>
          </w:tcPr>
          <w:p w14:paraId="7C7B7053" w14:textId="77777777" w:rsidR="007D1445" w:rsidRPr="00A64565" w:rsidRDefault="007D1445" w:rsidP="00A64565">
            <w:pPr>
              <w:rPr>
                <w:rFonts w:ascii="Times New Roman" w:hAnsi="Times New Roman" w:cs="Times New Roman"/>
                <w:sz w:val="20"/>
              </w:rPr>
            </w:pPr>
          </w:p>
        </w:tc>
        <w:tc>
          <w:tcPr>
            <w:tcW w:w="4230" w:type="dxa"/>
            <w:tcBorders>
              <w:top w:val="single" w:sz="4" w:space="0" w:color="auto"/>
            </w:tcBorders>
            <w:vAlign w:val="bottom"/>
          </w:tcPr>
          <w:p w14:paraId="269114BE" w14:textId="77777777" w:rsidR="007D1445" w:rsidRPr="00A64565" w:rsidRDefault="007D1445" w:rsidP="006B5231">
            <w:pPr>
              <w:rPr>
                <w:rFonts w:ascii="Times New Roman" w:hAnsi="Times New Roman" w:cs="Times New Roman"/>
                <w:sz w:val="20"/>
              </w:rPr>
            </w:pPr>
          </w:p>
        </w:tc>
        <w:tc>
          <w:tcPr>
            <w:tcW w:w="810" w:type="dxa"/>
            <w:tcBorders>
              <w:top w:val="single" w:sz="4" w:space="0" w:color="auto"/>
            </w:tcBorders>
            <w:vAlign w:val="bottom"/>
          </w:tcPr>
          <w:p w14:paraId="26D588C7" w14:textId="77777777" w:rsidR="007D1445" w:rsidRPr="00A64565" w:rsidRDefault="007D1445" w:rsidP="00A64565">
            <w:pPr>
              <w:ind w:right="144"/>
              <w:jc w:val="right"/>
              <w:rPr>
                <w:rFonts w:ascii="Times New Roman" w:hAnsi="Times New Roman" w:cs="Times New Roman"/>
                <w:sz w:val="20"/>
              </w:rPr>
            </w:pPr>
            <w:r w:rsidRPr="00A64565">
              <w:rPr>
                <w:rStyle w:val="Bodytext7pt"/>
                <w:rFonts w:eastAsia="Arial"/>
                <w:sz w:val="20"/>
                <w:szCs w:val="24"/>
              </w:rPr>
              <w:t>$</w:t>
            </w:r>
          </w:p>
        </w:tc>
        <w:tc>
          <w:tcPr>
            <w:tcW w:w="810" w:type="dxa"/>
            <w:tcBorders>
              <w:top w:val="single" w:sz="4" w:space="0" w:color="auto"/>
            </w:tcBorders>
            <w:vAlign w:val="bottom"/>
          </w:tcPr>
          <w:p w14:paraId="68ED0645" w14:textId="77777777" w:rsidR="007D1445" w:rsidRPr="00A64565" w:rsidRDefault="007D1445" w:rsidP="00A64565">
            <w:pPr>
              <w:ind w:right="144"/>
              <w:jc w:val="right"/>
              <w:rPr>
                <w:rFonts w:ascii="Times New Roman" w:hAnsi="Times New Roman" w:cs="Times New Roman"/>
                <w:sz w:val="20"/>
              </w:rPr>
            </w:pPr>
            <w:r w:rsidRPr="00A64565">
              <w:rPr>
                <w:rStyle w:val="Bodytext7pt"/>
                <w:rFonts w:eastAsia="Arial"/>
                <w:sz w:val="20"/>
                <w:szCs w:val="24"/>
              </w:rPr>
              <w:t>$</w:t>
            </w:r>
          </w:p>
        </w:tc>
        <w:tc>
          <w:tcPr>
            <w:tcW w:w="810" w:type="dxa"/>
            <w:tcBorders>
              <w:top w:val="single" w:sz="4" w:space="0" w:color="auto"/>
            </w:tcBorders>
            <w:vAlign w:val="bottom"/>
          </w:tcPr>
          <w:p w14:paraId="681665F2" w14:textId="77777777" w:rsidR="007D1445" w:rsidRPr="00A64565" w:rsidRDefault="007D1445" w:rsidP="00A64565">
            <w:pPr>
              <w:ind w:right="144"/>
              <w:jc w:val="right"/>
              <w:rPr>
                <w:rFonts w:ascii="Times New Roman" w:hAnsi="Times New Roman" w:cs="Times New Roman"/>
                <w:sz w:val="20"/>
              </w:rPr>
            </w:pPr>
            <w:r w:rsidRPr="00A64565">
              <w:rPr>
                <w:rStyle w:val="Bodytext7pt"/>
                <w:rFonts w:eastAsia="Arial"/>
                <w:sz w:val="20"/>
                <w:szCs w:val="24"/>
              </w:rPr>
              <w:t>$</w:t>
            </w:r>
          </w:p>
        </w:tc>
        <w:tc>
          <w:tcPr>
            <w:tcW w:w="810" w:type="dxa"/>
            <w:tcBorders>
              <w:top w:val="single" w:sz="4" w:space="0" w:color="auto"/>
            </w:tcBorders>
            <w:vAlign w:val="bottom"/>
          </w:tcPr>
          <w:p w14:paraId="3E51EFCC" w14:textId="77777777" w:rsidR="007D1445" w:rsidRPr="00A64565" w:rsidRDefault="007D1445" w:rsidP="00A64565">
            <w:pPr>
              <w:ind w:right="144"/>
              <w:jc w:val="right"/>
              <w:rPr>
                <w:rFonts w:ascii="Times New Roman" w:hAnsi="Times New Roman" w:cs="Times New Roman"/>
                <w:sz w:val="20"/>
              </w:rPr>
            </w:pPr>
            <w:r w:rsidRPr="00A64565">
              <w:rPr>
                <w:rStyle w:val="Bodytext7pt"/>
                <w:rFonts w:eastAsia="Arial"/>
                <w:sz w:val="20"/>
                <w:szCs w:val="24"/>
              </w:rPr>
              <w:t>$</w:t>
            </w:r>
          </w:p>
        </w:tc>
        <w:tc>
          <w:tcPr>
            <w:tcW w:w="810" w:type="dxa"/>
            <w:tcBorders>
              <w:top w:val="single" w:sz="4" w:space="0" w:color="auto"/>
            </w:tcBorders>
            <w:vAlign w:val="bottom"/>
          </w:tcPr>
          <w:p w14:paraId="68693AC0" w14:textId="77777777" w:rsidR="007D1445" w:rsidRPr="00A64565" w:rsidRDefault="007D1445" w:rsidP="00A64565">
            <w:pPr>
              <w:ind w:right="144"/>
              <w:jc w:val="right"/>
              <w:rPr>
                <w:rFonts w:ascii="Times New Roman" w:hAnsi="Times New Roman" w:cs="Times New Roman"/>
                <w:sz w:val="20"/>
              </w:rPr>
            </w:pPr>
            <w:r w:rsidRPr="00A64565">
              <w:rPr>
                <w:rStyle w:val="Bodytext7pt"/>
                <w:rFonts w:eastAsia="Arial"/>
                <w:sz w:val="20"/>
                <w:szCs w:val="24"/>
              </w:rPr>
              <w:t>$</w:t>
            </w:r>
          </w:p>
        </w:tc>
        <w:tc>
          <w:tcPr>
            <w:tcW w:w="810" w:type="dxa"/>
            <w:tcBorders>
              <w:top w:val="single" w:sz="4" w:space="0" w:color="auto"/>
            </w:tcBorders>
            <w:vAlign w:val="bottom"/>
          </w:tcPr>
          <w:p w14:paraId="27FFC931" w14:textId="77777777" w:rsidR="007D1445" w:rsidRPr="00A64565" w:rsidRDefault="007D1445" w:rsidP="00A64565">
            <w:pPr>
              <w:ind w:right="144"/>
              <w:jc w:val="right"/>
              <w:rPr>
                <w:rFonts w:ascii="Times New Roman" w:hAnsi="Times New Roman" w:cs="Times New Roman"/>
                <w:sz w:val="20"/>
              </w:rPr>
            </w:pPr>
            <w:r w:rsidRPr="00A64565">
              <w:rPr>
                <w:rStyle w:val="Bodytext7pt"/>
                <w:rFonts w:eastAsia="Arial"/>
                <w:sz w:val="20"/>
                <w:szCs w:val="24"/>
              </w:rPr>
              <w:t>$</w:t>
            </w:r>
          </w:p>
        </w:tc>
      </w:tr>
      <w:tr w:rsidR="007D1445" w:rsidRPr="00C66228" w14:paraId="1F8CD313" w14:textId="77777777" w:rsidTr="006B5231">
        <w:trPr>
          <w:trHeight w:val="389"/>
        </w:trPr>
        <w:tc>
          <w:tcPr>
            <w:tcW w:w="640" w:type="dxa"/>
          </w:tcPr>
          <w:p w14:paraId="2700C2F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3689</w:t>
            </w:r>
          </w:p>
        </w:tc>
        <w:tc>
          <w:tcPr>
            <w:tcW w:w="4230" w:type="dxa"/>
            <w:vAlign w:val="bottom"/>
          </w:tcPr>
          <w:p w14:paraId="63455B6B" w14:textId="5734BE0C" w:rsidR="007D1445" w:rsidRPr="00C66228" w:rsidRDefault="007D1445" w:rsidP="00DF0FB8">
            <w:pPr>
              <w:tabs>
                <w:tab w:val="left" w:leader="dot" w:pos="4137"/>
              </w:tabs>
              <w:ind w:left="260" w:hanging="260"/>
              <w:rPr>
                <w:rFonts w:ascii="Times New Roman" w:hAnsi="Times New Roman" w:cs="Times New Roman"/>
                <w:sz w:val="22"/>
              </w:rPr>
            </w:pPr>
            <w:r w:rsidRPr="00C66228">
              <w:rPr>
                <w:rStyle w:val="Bodytext7pt"/>
                <w:rFonts w:eastAsia="Arial"/>
                <w:sz w:val="22"/>
                <w:szCs w:val="24"/>
              </w:rPr>
              <w:t>Proctocole</w:t>
            </w:r>
            <w:r w:rsidR="00A64565">
              <w:rPr>
                <w:rStyle w:val="Bodytext7pt"/>
                <w:rFonts w:eastAsia="Arial"/>
                <w:sz w:val="22"/>
                <w:szCs w:val="24"/>
              </w:rPr>
              <w:t>ctomy complete, with ileostomy</w:t>
            </w:r>
            <w:r w:rsidR="00A64565">
              <w:rPr>
                <w:rStyle w:val="Bodytext7pt"/>
                <w:rFonts w:eastAsia="Arial"/>
                <w:sz w:val="22"/>
                <w:szCs w:val="24"/>
              </w:rPr>
              <w:tab/>
            </w:r>
          </w:p>
        </w:tc>
        <w:tc>
          <w:tcPr>
            <w:tcW w:w="810" w:type="dxa"/>
            <w:vAlign w:val="bottom"/>
          </w:tcPr>
          <w:p w14:paraId="76D10D35"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275.00</w:t>
            </w:r>
          </w:p>
        </w:tc>
        <w:tc>
          <w:tcPr>
            <w:tcW w:w="810" w:type="dxa"/>
            <w:vAlign w:val="bottom"/>
          </w:tcPr>
          <w:p w14:paraId="4CF49553"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275.00</w:t>
            </w:r>
          </w:p>
        </w:tc>
        <w:tc>
          <w:tcPr>
            <w:tcW w:w="810" w:type="dxa"/>
            <w:vAlign w:val="bottom"/>
          </w:tcPr>
          <w:p w14:paraId="5E1180B8"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275.00</w:t>
            </w:r>
          </w:p>
        </w:tc>
        <w:tc>
          <w:tcPr>
            <w:tcW w:w="810" w:type="dxa"/>
            <w:vAlign w:val="bottom"/>
          </w:tcPr>
          <w:p w14:paraId="6083FE70"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275.00</w:t>
            </w:r>
          </w:p>
        </w:tc>
        <w:tc>
          <w:tcPr>
            <w:tcW w:w="810" w:type="dxa"/>
            <w:vAlign w:val="bottom"/>
          </w:tcPr>
          <w:p w14:paraId="42C50899"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275.00</w:t>
            </w:r>
          </w:p>
        </w:tc>
        <w:tc>
          <w:tcPr>
            <w:tcW w:w="810" w:type="dxa"/>
            <w:vAlign w:val="bottom"/>
          </w:tcPr>
          <w:p w14:paraId="1BE79D5E"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275.00</w:t>
            </w:r>
          </w:p>
        </w:tc>
      </w:tr>
      <w:tr w:rsidR="007D1445" w:rsidRPr="00C66228" w14:paraId="7271FAB6" w14:textId="77777777" w:rsidTr="000A1258">
        <w:trPr>
          <w:trHeight w:val="403"/>
        </w:trPr>
        <w:tc>
          <w:tcPr>
            <w:tcW w:w="640" w:type="dxa"/>
          </w:tcPr>
          <w:p w14:paraId="788A550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3692</w:t>
            </w:r>
          </w:p>
        </w:tc>
        <w:tc>
          <w:tcPr>
            <w:tcW w:w="4230" w:type="dxa"/>
            <w:vAlign w:val="bottom"/>
          </w:tcPr>
          <w:p w14:paraId="6DEC87D7"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Femoral or inguinal hernia (other than recurrent), repair of (G)</w:t>
            </w:r>
            <w:r w:rsidR="00A64565">
              <w:rPr>
                <w:rStyle w:val="Bodytext7pt"/>
                <w:rFonts w:eastAsia="Courier New"/>
                <w:sz w:val="22"/>
                <w:szCs w:val="24"/>
              </w:rPr>
              <w:tab/>
            </w:r>
          </w:p>
        </w:tc>
        <w:tc>
          <w:tcPr>
            <w:tcW w:w="810" w:type="dxa"/>
            <w:vAlign w:val="bottom"/>
          </w:tcPr>
          <w:p w14:paraId="26243A05"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56D28F7B"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66D74E54"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6CE4D4E3"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21C809A5"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1226B81D"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50.00</w:t>
            </w:r>
          </w:p>
        </w:tc>
      </w:tr>
      <w:tr w:rsidR="007D1445" w:rsidRPr="00C66228" w14:paraId="6B528355" w14:textId="77777777" w:rsidTr="006B5231">
        <w:trPr>
          <w:trHeight w:val="398"/>
        </w:trPr>
        <w:tc>
          <w:tcPr>
            <w:tcW w:w="640" w:type="dxa"/>
          </w:tcPr>
          <w:p w14:paraId="19AC119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3693</w:t>
            </w:r>
          </w:p>
        </w:tc>
        <w:tc>
          <w:tcPr>
            <w:tcW w:w="4230" w:type="dxa"/>
            <w:vAlign w:val="bottom"/>
          </w:tcPr>
          <w:p w14:paraId="792B1F2C"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Femoral or inguinal hernia (other than recurrent), repair of (S)</w:t>
            </w:r>
            <w:r w:rsidR="00A64565">
              <w:rPr>
                <w:rStyle w:val="Bodytext7pt"/>
                <w:rFonts w:eastAsia="Courier New"/>
                <w:sz w:val="22"/>
                <w:szCs w:val="24"/>
              </w:rPr>
              <w:tab/>
            </w:r>
          </w:p>
        </w:tc>
        <w:tc>
          <w:tcPr>
            <w:tcW w:w="810" w:type="dxa"/>
            <w:vAlign w:val="bottom"/>
          </w:tcPr>
          <w:p w14:paraId="0657D4F9"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80.00</w:t>
            </w:r>
          </w:p>
        </w:tc>
        <w:tc>
          <w:tcPr>
            <w:tcW w:w="810" w:type="dxa"/>
            <w:vAlign w:val="bottom"/>
          </w:tcPr>
          <w:p w14:paraId="7291FCD7"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80.00</w:t>
            </w:r>
          </w:p>
        </w:tc>
        <w:tc>
          <w:tcPr>
            <w:tcW w:w="810" w:type="dxa"/>
            <w:vAlign w:val="bottom"/>
          </w:tcPr>
          <w:p w14:paraId="659DC0A2"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80.00</w:t>
            </w:r>
          </w:p>
        </w:tc>
        <w:tc>
          <w:tcPr>
            <w:tcW w:w="810" w:type="dxa"/>
            <w:vAlign w:val="bottom"/>
          </w:tcPr>
          <w:p w14:paraId="6FF402DB"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70.00</w:t>
            </w:r>
          </w:p>
        </w:tc>
        <w:tc>
          <w:tcPr>
            <w:tcW w:w="810" w:type="dxa"/>
            <w:vAlign w:val="bottom"/>
          </w:tcPr>
          <w:p w14:paraId="7F1E7CFF"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4FAE4323"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60.00</w:t>
            </w:r>
          </w:p>
        </w:tc>
      </w:tr>
      <w:tr w:rsidR="007D1445" w:rsidRPr="00C66228" w14:paraId="2BFF545E" w14:textId="77777777" w:rsidTr="006B5231">
        <w:trPr>
          <w:trHeight w:val="374"/>
        </w:trPr>
        <w:tc>
          <w:tcPr>
            <w:tcW w:w="640" w:type="dxa"/>
          </w:tcPr>
          <w:p w14:paraId="57854A1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3696</w:t>
            </w:r>
          </w:p>
        </w:tc>
        <w:tc>
          <w:tcPr>
            <w:tcW w:w="4230" w:type="dxa"/>
            <w:vAlign w:val="bottom"/>
          </w:tcPr>
          <w:p w14:paraId="2F792CA7"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Diaphragmati</w:t>
            </w:r>
            <w:r w:rsidR="00A64565">
              <w:rPr>
                <w:rStyle w:val="Bodytext7pt"/>
                <w:rFonts w:eastAsia="Arial"/>
                <w:sz w:val="22"/>
                <w:szCs w:val="24"/>
              </w:rPr>
              <w:t>c hernia, traumatic, repair of</w:t>
            </w:r>
            <w:r w:rsidR="00A64565">
              <w:rPr>
                <w:rStyle w:val="Bodytext7pt"/>
                <w:rFonts w:eastAsia="Arial"/>
                <w:sz w:val="22"/>
                <w:szCs w:val="24"/>
              </w:rPr>
              <w:tab/>
            </w:r>
          </w:p>
        </w:tc>
        <w:tc>
          <w:tcPr>
            <w:tcW w:w="810" w:type="dxa"/>
            <w:vAlign w:val="bottom"/>
          </w:tcPr>
          <w:p w14:paraId="56B2CEA5"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24AE70D3"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532B232C"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38F124A1"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1616FF92"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0B5737AB"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130.00</w:t>
            </w:r>
          </w:p>
        </w:tc>
      </w:tr>
      <w:tr w:rsidR="007D1445" w:rsidRPr="00C66228" w14:paraId="640B8E4C" w14:textId="77777777" w:rsidTr="000A1258">
        <w:trPr>
          <w:trHeight w:val="389"/>
        </w:trPr>
        <w:tc>
          <w:tcPr>
            <w:tcW w:w="640" w:type="dxa"/>
          </w:tcPr>
          <w:p w14:paraId="7D546B4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3700</w:t>
            </w:r>
          </w:p>
        </w:tc>
        <w:tc>
          <w:tcPr>
            <w:tcW w:w="4230" w:type="dxa"/>
            <w:vAlign w:val="bottom"/>
          </w:tcPr>
          <w:p w14:paraId="2AA51196"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Diaphragmatic hernia, o</w:t>
            </w:r>
            <w:r w:rsidR="00A64565">
              <w:rPr>
                <w:rStyle w:val="Bodytext7pt"/>
                <w:rFonts w:eastAsia="Arial"/>
                <w:sz w:val="22"/>
                <w:szCs w:val="24"/>
              </w:rPr>
              <w:t>ther than traumatic, repair of</w:t>
            </w:r>
            <w:r w:rsidR="00A64565">
              <w:rPr>
                <w:rStyle w:val="Bodytext7pt"/>
                <w:rFonts w:eastAsia="Arial"/>
                <w:sz w:val="22"/>
                <w:szCs w:val="24"/>
              </w:rPr>
              <w:tab/>
            </w:r>
          </w:p>
        </w:tc>
        <w:tc>
          <w:tcPr>
            <w:tcW w:w="810" w:type="dxa"/>
            <w:vAlign w:val="bottom"/>
          </w:tcPr>
          <w:p w14:paraId="19A06C5B"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180.00</w:t>
            </w:r>
          </w:p>
        </w:tc>
        <w:tc>
          <w:tcPr>
            <w:tcW w:w="810" w:type="dxa"/>
            <w:vAlign w:val="bottom"/>
          </w:tcPr>
          <w:p w14:paraId="3A698FC3"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165.00</w:t>
            </w:r>
          </w:p>
        </w:tc>
        <w:tc>
          <w:tcPr>
            <w:tcW w:w="810" w:type="dxa"/>
            <w:vAlign w:val="bottom"/>
          </w:tcPr>
          <w:p w14:paraId="7EBD0839"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165.00</w:t>
            </w:r>
          </w:p>
        </w:tc>
        <w:tc>
          <w:tcPr>
            <w:tcW w:w="810" w:type="dxa"/>
            <w:vAlign w:val="bottom"/>
          </w:tcPr>
          <w:p w14:paraId="34F1717D"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165.00</w:t>
            </w:r>
          </w:p>
        </w:tc>
        <w:tc>
          <w:tcPr>
            <w:tcW w:w="810" w:type="dxa"/>
            <w:vAlign w:val="bottom"/>
          </w:tcPr>
          <w:p w14:paraId="2D9B88C6"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165.00</w:t>
            </w:r>
          </w:p>
        </w:tc>
        <w:tc>
          <w:tcPr>
            <w:tcW w:w="810" w:type="dxa"/>
            <w:vAlign w:val="bottom"/>
          </w:tcPr>
          <w:p w14:paraId="42DAEEE5"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165.00</w:t>
            </w:r>
          </w:p>
        </w:tc>
      </w:tr>
      <w:tr w:rsidR="007D1445" w:rsidRPr="00C66228" w14:paraId="641B06BA" w14:textId="77777777" w:rsidTr="000A1258">
        <w:trPr>
          <w:trHeight w:val="398"/>
        </w:trPr>
        <w:tc>
          <w:tcPr>
            <w:tcW w:w="640" w:type="dxa"/>
          </w:tcPr>
          <w:p w14:paraId="2A5EE1E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3704</w:t>
            </w:r>
          </w:p>
        </w:tc>
        <w:tc>
          <w:tcPr>
            <w:tcW w:w="4230" w:type="dxa"/>
            <w:vAlign w:val="bottom"/>
          </w:tcPr>
          <w:p w14:paraId="150D7B7E"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Umbilical hernia, repair of, in person under 10 years of age (G)</w:t>
            </w:r>
            <w:r w:rsidR="00A64565">
              <w:rPr>
                <w:rStyle w:val="Bodytext7pt"/>
                <w:rFonts w:eastAsia="Arial"/>
                <w:sz w:val="22"/>
                <w:szCs w:val="24"/>
              </w:rPr>
              <w:tab/>
            </w:r>
          </w:p>
        </w:tc>
        <w:tc>
          <w:tcPr>
            <w:tcW w:w="810" w:type="dxa"/>
            <w:vAlign w:val="bottom"/>
          </w:tcPr>
          <w:p w14:paraId="41474E11"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49.00</w:t>
            </w:r>
          </w:p>
        </w:tc>
        <w:tc>
          <w:tcPr>
            <w:tcW w:w="810" w:type="dxa"/>
            <w:vAlign w:val="bottom"/>
          </w:tcPr>
          <w:p w14:paraId="678AABFA"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49.00</w:t>
            </w:r>
          </w:p>
        </w:tc>
        <w:tc>
          <w:tcPr>
            <w:tcW w:w="810" w:type="dxa"/>
            <w:vAlign w:val="bottom"/>
          </w:tcPr>
          <w:p w14:paraId="4DF492CD"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49.00</w:t>
            </w:r>
          </w:p>
        </w:tc>
        <w:tc>
          <w:tcPr>
            <w:tcW w:w="810" w:type="dxa"/>
            <w:vAlign w:val="bottom"/>
          </w:tcPr>
          <w:p w14:paraId="3AB09B6A"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49.00</w:t>
            </w:r>
          </w:p>
        </w:tc>
        <w:tc>
          <w:tcPr>
            <w:tcW w:w="810" w:type="dxa"/>
            <w:vAlign w:val="bottom"/>
          </w:tcPr>
          <w:p w14:paraId="2446FC4A"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49.00</w:t>
            </w:r>
          </w:p>
        </w:tc>
        <w:tc>
          <w:tcPr>
            <w:tcW w:w="810" w:type="dxa"/>
            <w:vAlign w:val="bottom"/>
          </w:tcPr>
          <w:p w14:paraId="524960FF"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49.00</w:t>
            </w:r>
          </w:p>
        </w:tc>
      </w:tr>
      <w:tr w:rsidR="007D1445" w:rsidRPr="00C66228" w14:paraId="78F5E9C0" w14:textId="77777777" w:rsidTr="006B5231">
        <w:trPr>
          <w:trHeight w:val="394"/>
        </w:trPr>
        <w:tc>
          <w:tcPr>
            <w:tcW w:w="640" w:type="dxa"/>
          </w:tcPr>
          <w:p w14:paraId="7BDE039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3705</w:t>
            </w:r>
          </w:p>
        </w:tc>
        <w:tc>
          <w:tcPr>
            <w:tcW w:w="4230" w:type="dxa"/>
            <w:vAlign w:val="bottom"/>
          </w:tcPr>
          <w:p w14:paraId="0F3C4831"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Umbilical hernia, repair of, in person under 10 years of age (S)</w:t>
            </w:r>
            <w:r w:rsidR="00A64565">
              <w:rPr>
                <w:rStyle w:val="Bodytext7pt"/>
                <w:rFonts w:eastAsia="Arial"/>
                <w:sz w:val="22"/>
                <w:szCs w:val="24"/>
              </w:rPr>
              <w:tab/>
            </w:r>
          </w:p>
        </w:tc>
        <w:tc>
          <w:tcPr>
            <w:tcW w:w="810" w:type="dxa"/>
            <w:vAlign w:val="bottom"/>
          </w:tcPr>
          <w:p w14:paraId="16AA4A5B"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1DF354A3"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1B02A0F2"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4EE53270"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49CCDA50"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52E010EB"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65.00</w:t>
            </w:r>
          </w:p>
        </w:tc>
      </w:tr>
      <w:tr w:rsidR="007D1445" w:rsidRPr="00C66228" w14:paraId="3DDED422" w14:textId="77777777" w:rsidTr="006B5231">
        <w:trPr>
          <w:trHeight w:val="398"/>
        </w:trPr>
        <w:tc>
          <w:tcPr>
            <w:tcW w:w="640" w:type="dxa"/>
          </w:tcPr>
          <w:p w14:paraId="0D15578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3709</w:t>
            </w:r>
          </w:p>
        </w:tc>
        <w:tc>
          <w:tcPr>
            <w:tcW w:w="4230" w:type="dxa"/>
            <w:vAlign w:val="bottom"/>
          </w:tcPr>
          <w:p w14:paraId="06CC65D0"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Umbilical hernia, repair of, in person 10 years of age or over (G)</w:t>
            </w:r>
            <w:r w:rsidR="00A64565">
              <w:rPr>
                <w:rStyle w:val="Bodytext7pt"/>
                <w:rFonts w:eastAsia="Arial"/>
                <w:sz w:val="22"/>
                <w:szCs w:val="24"/>
              </w:rPr>
              <w:tab/>
            </w:r>
          </w:p>
        </w:tc>
        <w:tc>
          <w:tcPr>
            <w:tcW w:w="810" w:type="dxa"/>
            <w:vAlign w:val="bottom"/>
          </w:tcPr>
          <w:p w14:paraId="6A6A88C5"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56.50</w:t>
            </w:r>
          </w:p>
        </w:tc>
        <w:tc>
          <w:tcPr>
            <w:tcW w:w="810" w:type="dxa"/>
            <w:vAlign w:val="bottom"/>
          </w:tcPr>
          <w:p w14:paraId="140DCDDA"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56.50</w:t>
            </w:r>
          </w:p>
        </w:tc>
        <w:tc>
          <w:tcPr>
            <w:tcW w:w="810" w:type="dxa"/>
            <w:vAlign w:val="bottom"/>
          </w:tcPr>
          <w:p w14:paraId="709EE754"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56.50</w:t>
            </w:r>
          </w:p>
        </w:tc>
        <w:tc>
          <w:tcPr>
            <w:tcW w:w="810" w:type="dxa"/>
            <w:vAlign w:val="bottom"/>
          </w:tcPr>
          <w:p w14:paraId="1B1D7821"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56.50</w:t>
            </w:r>
          </w:p>
        </w:tc>
        <w:tc>
          <w:tcPr>
            <w:tcW w:w="810" w:type="dxa"/>
            <w:vAlign w:val="bottom"/>
          </w:tcPr>
          <w:p w14:paraId="54965225"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56.50</w:t>
            </w:r>
          </w:p>
        </w:tc>
        <w:tc>
          <w:tcPr>
            <w:tcW w:w="810" w:type="dxa"/>
            <w:vAlign w:val="bottom"/>
          </w:tcPr>
          <w:p w14:paraId="25DA2C36"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56.50</w:t>
            </w:r>
          </w:p>
        </w:tc>
      </w:tr>
      <w:tr w:rsidR="007D1445" w:rsidRPr="00C66228" w14:paraId="418E85DC" w14:textId="77777777" w:rsidTr="006B5231">
        <w:trPr>
          <w:trHeight w:val="384"/>
        </w:trPr>
        <w:tc>
          <w:tcPr>
            <w:tcW w:w="640" w:type="dxa"/>
          </w:tcPr>
          <w:p w14:paraId="287CDEE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3710</w:t>
            </w:r>
          </w:p>
        </w:tc>
        <w:tc>
          <w:tcPr>
            <w:tcW w:w="4230" w:type="dxa"/>
            <w:vAlign w:val="bottom"/>
          </w:tcPr>
          <w:p w14:paraId="597F8FB1"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Umbilical hernia, </w:t>
            </w:r>
            <w:r w:rsidR="001171AD">
              <w:rPr>
                <w:rStyle w:val="Bodytext7pt"/>
                <w:rFonts w:eastAsia="Arial"/>
                <w:sz w:val="22"/>
                <w:szCs w:val="24"/>
              </w:rPr>
              <w:t xml:space="preserve">repair of, in person 10 </w:t>
            </w:r>
            <w:r w:rsidRPr="00C66228">
              <w:rPr>
                <w:rStyle w:val="Bodytext7pt"/>
                <w:rFonts w:eastAsia="Arial"/>
                <w:sz w:val="22"/>
                <w:szCs w:val="24"/>
              </w:rPr>
              <w:t>years</w:t>
            </w:r>
            <w:r w:rsidR="001171AD">
              <w:rPr>
                <w:rStyle w:val="Bodytext7pt"/>
                <w:rFonts w:eastAsia="Arial"/>
                <w:sz w:val="22"/>
                <w:szCs w:val="24"/>
              </w:rPr>
              <w:t xml:space="preserve"> </w:t>
            </w:r>
            <w:r w:rsidRPr="00C66228">
              <w:rPr>
                <w:rStyle w:val="Bodytext7pt"/>
                <w:rFonts w:eastAsia="Arial"/>
                <w:sz w:val="22"/>
                <w:szCs w:val="24"/>
              </w:rPr>
              <w:t>of</w:t>
            </w:r>
            <w:r w:rsidR="001171AD">
              <w:rPr>
                <w:rStyle w:val="Bodytext7pt"/>
                <w:rFonts w:eastAsia="Arial"/>
                <w:sz w:val="22"/>
                <w:szCs w:val="24"/>
              </w:rPr>
              <w:t xml:space="preserve"> </w:t>
            </w:r>
            <w:r w:rsidRPr="00C66228">
              <w:rPr>
                <w:rStyle w:val="Bodytext7pt"/>
                <w:rFonts w:eastAsia="Arial"/>
                <w:sz w:val="22"/>
                <w:szCs w:val="24"/>
              </w:rPr>
              <w:t>age</w:t>
            </w:r>
            <w:r w:rsidR="001171AD">
              <w:rPr>
                <w:rStyle w:val="Bodytext7pt"/>
                <w:rFonts w:eastAsia="Arial"/>
                <w:sz w:val="22"/>
                <w:szCs w:val="24"/>
              </w:rPr>
              <w:t xml:space="preserve"> </w:t>
            </w:r>
            <w:r w:rsidRPr="00C66228">
              <w:rPr>
                <w:rStyle w:val="Bodytext7pt"/>
                <w:rFonts w:eastAsia="Arial"/>
                <w:sz w:val="22"/>
                <w:szCs w:val="24"/>
              </w:rPr>
              <w:t>or</w:t>
            </w:r>
            <w:r w:rsidR="001171AD">
              <w:rPr>
                <w:rStyle w:val="Bodytext7pt"/>
                <w:rFonts w:eastAsia="Arial"/>
                <w:sz w:val="22"/>
                <w:szCs w:val="24"/>
              </w:rPr>
              <w:t xml:space="preserve"> </w:t>
            </w:r>
            <w:r w:rsidRPr="00C66228">
              <w:rPr>
                <w:rStyle w:val="Bodytext7pt"/>
                <w:rFonts w:eastAsia="Arial"/>
                <w:sz w:val="22"/>
                <w:szCs w:val="24"/>
              </w:rPr>
              <w:t>over(S)</w:t>
            </w:r>
            <w:r w:rsidR="00A64565">
              <w:rPr>
                <w:rStyle w:val="Bodytext7pt"/>
                <w:rFonts w:eastAsia="Arial"/>
                <w:sz w:val="22"/>
                <w:szCs w:val="24"/>
              </w:rPr>
              <w:tab/>
            </w:r>
          </w:p>
        </w:tc>
        <w:tc>
          <w:tcPr>
            <w:tcW w:w="810" w:type="dxa"/>
            <w:vAlign w:val="bottom"/>
          </w:tcPr>
          <w:p w14:paraId="0DB8625B"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75A1E37E"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5EA15FF1"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6FEA9476"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154E72FF"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7D9E6B7D"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75.00</w:t>
            </w:r>
          </w:p>
        </w:tc>
      </w:tr>
      <w:tr w:rsidR="007D1445" w:rsidRPr="00C66228" w14:paraId="2C7E6B2D" w14:textId="77777777" w:rsidTr="006B5231">
        <w:trPr>
          <w:trHeight w:val="394"/>
        </w:trPr>
        <w:tc>
          <w:tcPr>
            <w:tcW w:w="640" w:type="dxa"/>
          </w:tcPr>
          <w:p w14:paraId="13B20EA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3714</w:t>
            </w:r>
          </w:p>
        </w:tc>
        <w:tc>
          <w:tcPr>
            <w:tcW w:w="4230" w:type="dxa"/>
            <w:vAlign w:val="bottom"/>
          </w:tcPr>
          <w:p w14:paraId="30EA072C"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Ventral, incisional, lumbar or r</w:t>
            </w:r>
            <w:r w:rsidR="00A64565">
              <w:rPr>
                <w:rStyle w:val="Bodytext7pt"/>
                <w:rFonts w:eastAsia="Arial"/>
                <w:sz w:val="22"/>
                <w:szCs w:val="24"/>
              </w:rPr>
              <w:t>ecurrent hernia, repair of (G)</w:t>
            </w:r>
            <w:r w:rsidR="00A64565">
              <w:rPr>
                <w:rStyle w:val="Bodytext7pt"/>
                <w:rFonts w:eastAsia="Arial"/>
                <w:sz w:val="22"/>
                <w:szCs w:val="24"/>
              </w:rPr>
              <w:tab/>
            </w:r>
          </w:p>
        </w:tc>
        <w:tc>
          <w:tcPr>
            <w:tcW w:w="810" w:type="dxa"/>
            <w:vAlign w:val="bottom"/>
          </w:tcPr>
          <w:p w14:paraId="1D21F449"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3AA54B11"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723DAE01"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43494C9B"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70.00</w:t>
            </w:r>
          </w:p>
        </w:tc>
        <w:tc>
          <w:tcPr>
            <w:tcW w:w="810" w:type="dxa"/>
            <w:vAlign w:val="bottom"/>
          </w:tcPr>
          <w:p w14:paraId="6E0CB40B"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7863ECC0"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65.00</w:t>
            </w:r>
          </w:p>
        </w:tc>
      </w:tr>
      <w:tr w:rsidR="007D1445" w:rsidRPr="00C66228" w14:paraId="31490112" w14:textId="77777777" w:rsidTr="000A1258">
        <w:trPr>
          <w:trHeight w:val="398"/>
        </w:trPr>
        <w:tc>
          <w:tcPr>
            <w:tcW w:w="640" w:type="dxa"/>
          </w:tcPr>
          <w:p w14:paraId="08E266B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3716</w:t>
            </w:r>
          </w:p>
        </w:tc>
        <w:tc>
          <w:tcPr>
            <w:tcW w:w="4230" w:type="dxa"/>
            <w:vAlign w:val="bottom"/>
          </w:tcPr>
          <w:p w14:paraId="708ADA8F"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Ventral, incisional, lumbar or recurrent hernia, repair of (S) </w:t>
            </w:r>
            <w:r w:rsidR="00A64565">
              <w:rPr>
                <w:rStyle w:val="Bodytext7pt"/>
                <w:rFonts w:eastAsia="Arial"/>
                <w:sz w:val="22"/>
                <w:szCs w:val="24"/>
              </w:rPr>
              <w:tab/>
            </w:r>
          </w:p>
        </w:tc>
        <w:tc>
          <w:tcPr>
            <w:tcW w:w="810" w:type="dxa"/>
            <w:vAlign w:val="bottom"/>
          </w:tcPr>
          <w:p w14:paraId="19EF919E"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16B22302"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4AF5B794"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4F9076EA"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80.00</w:t>
            </w:r>
          </w:p>
        </w:tc>
        <w:tc>
          <w:tcPr>
            <w:tcW w:w="810" w:type="dxa"/>
            <w:vAlign w:val="bottom"/>
          </w:tcPr>
          <w:p w14:paraId="742EDA27"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447400A1"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75.00</w:t>
            </w:r>
          </w:p>
        </w:tc>
      </w:tr>
      <w:tr w:rsidR="007D1445" w:rsidRPr="00C66228" w14:paraId="66B66EE9" w14:textId="77777777" w:rsidTr="000A1258">
        <w:trPr>
          <w:trHeight w:val="235"/>
        </w:trPr>
        <w:tc>
          <w:tcPr>
            <w:tcW w:w="640" w:type="dxa"/>
          </w:tcPr>
          <w:p w14:paraId="58BAEE8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3720</w:t>
            </w:r>
          </w:p>
        </w:tc>
        <w:tc>
          <w:tcPr>
            <w:tcW w:w="4230" w:type="dxa"/>
            <w:vAlign w:val="bottom"/>
          </w:tcPr>
          <w:p w14:paraId="165E56FD"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Hydrocele, tapping of (G)</w:t>
            </w:r>
            <w:r w:rsidR="00A64565">
              <w:rPr>
                <w:rStyle w:val="Bodytext7pt"/>
                <w:rFonts w:eastAsia="Courier New"/>
                <w:sz w:val="22"/>
                <w:szCs w:val="24"/>
              </w:rPr>
              <w:tab/>
            </w:r>
          </w:p>
        </w:tc>
        <w:tc>
          <w:tcPr>
            <w:tcW w:w="810" w:type="dxa"/>
            <w:vAlign w:val="bottom"/>
          </w:tcPr>
          <w:p w14:paraId="3C3BF17E"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62AC307C"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02CCEA5B"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0A47485A"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6BAF6D60"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4403F40D"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5.00</w:t>
            </w:r>
          </w:p>
        </w:tc>
      </w:tr>
      <w:tr w:rsidR="007D1445" w:rsidRPr="00C66228" w14:paraId="28D03B98" w14:textId="77777777" w:rsidTr="006B5231">
        <w:trPr>
          <w:trHeight w:val="230"/>
        </w:trPr>
        <w:tc>
          <w:tcPr>
            <w:tcW w:w="640" w:type="dxa"/>
          </w:tcPr>
          <w:p w14:paraId="7FC9D8D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3721</w:t>
            </w:r>
          </w:p>
        </w:tc>
        <w:tc>
          <w:tcPr>
            <w:tcW w:w="4230" w:type="dxa"/>
            <w:vAlign w:val="bottom"/>
          </w:tcPr>
          <w:p w14:paraId="7D902457"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Hydrocele, tapping of (S)</w:t>
            </w:r>
            <w:r w:rsidR="00A64565">
              <w:rPr>
                <w:rStyle w:val="Bodytext7pt"/>
                <w:rFonts w:eastAsia="Courier New"/>
                <w:sz w:val="22"/>
                <w:szCs w:val="24"/>
              </w:rPr>
              <w:t>.</w:t>
            </w:r>
            <w:r w:rsidR="00A64565">
              <w:rPr>
                <w:rStyle w:val="Bodytext7pt"/>
                <w:rFonts w:eastAsia="Courier New"/>
                <w:sz w:val="22"/>
                <w:szCs w:val="24"/>
              </w:rPr>
              <w:tab/>
            </w:r>
          </w:p>
        </w:tc>
        <w:tc>
          <w:tcPr>
            <w:tcW w:w="810" w:type="dxa"/>
            <w:vAlign w:val="bottom"/>
          </w:tcPr>
          <w:p w14:paraId="1DCF0A07"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6.60</w:t>
            </w:r>
          </w:p>
        </w:tc>
        <w:tc>
          <w:tcPr>
            <w:tcW w:w="810" w:type="dxa"/>
            <w:vAlign w:val="bottom"/>
          </w:tcPr>
          <w:p w14:paraId="2AC08217"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6.60</w:t>
            </w:r>
          </w:p>
        </w:tc>
        <w:tc>
          <w:tcPr>
            <w:tcW w:w="810" w:type="dxa"/>
            <w:vAlign w:val="bottom"/>
          </w:tcPr>
          <w:p w14:paraId="364B7423"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6.60</w:t>
            </w:r>
          </w:p>
        </w:tc>
        <w:tc>
          <w:tcPr>
            <w:tcW w:w="810" w:type="dxa"/>
            <w:vAlign w:val="bottom"/>
          </w:tcPr>
          <w:p w14:paraId="07B33D02"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6.60</w:t>
            </w:r>
          </w:p>
        </w:tc>
        <w:tc>
          <w:tcPr>
            <w:tcW w:w="810" w:type="dxa"/>
            <w:vAlign w:val="bottom"/>
          </w:tcPr>
          <w:p w14:paraId="0238247C"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6.60</w:t>
            </w:r>
          </w:p>
        </w:tc>
        <w:tc>
          <w:tcPr>
            <w:tcW w:w="810" w:type="dxa"/>
            <w:vAlign w:val="bottom"/>
          </w:tcPr>
          <w:p w14:paraId="3EDC69B6"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6.60</w:t>
            </w:r>
          </w:p>
        </w:tc>
      </w:tr>
      <w:tr w:rsidR="007D1445" w:rsidRPr="00C66228" w14:paraId="351D34D0" w14:textId="77777777" w:rsidTr="006B5231">
        <w:trPr>
          <w:trHeight w:val="230"/>
        </w:trPr>
        <w:tc>
          <w:tcPr>
            <w:tcW w:w="640" w:type="dxa"/>
          </w:tcPr>
          <w:p w14:paraId="578B03D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3726</w:t>
            </w:r>
          </w:p>
        </w:tc>
        <w:tc>
          <w:tcPr>
            <w:tcW w:w="4230" w:type="dxa"/>
            <w:vAlign w:val="bottom"/>
          </w:tcPr>
          <w:p w14:paraId="0B1F5634"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Hydrocele, removal of (G)</w:t>
            </w:r>
            <w:r w:rsidR="00A64565">
              <w:rPr>
                <w:rStyle w:val="Bodytext7pt"/>
                <w:rFonts w:eastAsia="Courier New"/>
                <w:sz w:val="22"/>
                <w:szCs w:val="24"/>
              </w:rPr>
              <w:tab/>
            </w:r>
          </w:p>
        </w:tc>
        <w:tc>
          <w:tcPr>
            <w:tcW w:w="810" w:type="dxa"/>
            <w:vAlign w:val="bottom"/>
          </w:tcPr>
          <w:p w14:paraId="4C3ACF79"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vAlign w:val="bottom"/>
          </w:tcPr>
          <w:p w14:paraId="073632D9"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vAlign w:val="bottom"/>
          </w:tcPr>
          <w:p w14:paraId="454952CC"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45.00</w:t>
            </w:r>
          </w:p>
        </w:tc>
        <w:tc>
          <w:tcPr>
            <w:tcW w:w="810" w:type="dxa"/>
            <w:vAlign w:val="bottom"/>
          </w:tcPr>
          <w:p w14:paraId="28FA3D25"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vAlign w:val="bottom"/>
          </w:tcPr>
          <w:p w14:paraId="23087089"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vAlign w:val="bottom"/>
          </w:tcPr>
          <w:p w14:paraId="15D2052C"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40.00</w:t>
            </w:r>
          </w:p>
        </w:tc>
      </w:tr>
      <w:tr w:rsidR="007D1445" w:rsidRPr="00C66228" w14:paraId="47243101" w14:textId="77777777" w:rsidTr="006B5231">
        <w:trPr>
          <w:trHeight w:val="235"/>
        </w:trPr>
        <w:tc>
          <w:tcPr>
            <w:tcW w:w="640" w:type="dxa"/>
          </w:tcPr>
          <w:p w14:paraId="3C7FE28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3727</w:t>
            </w:r>
          </w:p>
        </w:tc>
        <w:tc>
          <w:tcPr>
            <w:tcW w:w="4230" w:type="dxa"/>
            <w:vAlign w:val="bottom"/>
          </w:tcPr>
          <w:p w14:paraId="112171FE"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Hydrocele, removal of (S)</w:t>
            </w:r>
            <w:r w:rsidR="00A64565">
              <w:rPr>
                <w:rStyle w:val="Bodytext7pt"/>
                <w:rFonts w:eastAsia="Courier New"/>
                <w:sz w:val="22"/>
                <w:szCs w:val="24"/>
              </w:rPr>
              <w:tab/>
            </w:r>
          </w:p>
        </w:tc>
        <w:tc>
          <w:tcPr>
            <w:tcW w:w="810" w:type="dxa"/>
            <w:vAlign w:val="bottom"/>
          </w:tcPr>
          <w:p w14:paraId="4B1ECBCE"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vAlign w:val="bottom"/>
          </w:tcPr>
          <w:p w14:paraId="777D6FF4"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223CE6D8"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1570A20C"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vAlign w:val="bottom"/>
          </w:tcPr>
          <w:p w14:paraId="1D0554F8"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vAlign w:val="bottom"/>
          </w:tcPr>
          <w:p w14:paraId="709960D1"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50.00</w:t>
            </w:r>
          </w:p>
        </w:tc>
      </w:tr>
      <w:tr w:rsidR="007D1445" w:rsidRPr="00C66228" w14:paraId="303EAE91" w14:textId="77777777" w:rsidTr="006B5231">
        <w:trPr>
          <w:trHeight w:val="557"/>
        </w:trPr>
        <w:tc>
          <w:tcPr>
            <w:tcW w:w="640" w:type="dxa"/>
          </w:tcPr>
          <w:p w14:paraId="5278CF9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3728</w:t>
            </w:r>
          </w:p>
        </w:tc>
        <w:tc>
          <w:tcPr>
            <w:tcW w:w="4230" w:type="dxa"/>
            <w:vAlign w:val="bottom"/>
          </w:tcPr>
          <w:p w14:paraId="7FC1116C"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Hydrocele, operation for, by inguinal approach with removal of patent processus vaginalis (G)</w:t>
            </w:r>
            <w:r w:rsidR="00A64565">
              <w:rPr>
                <w:rStyle w:val="Bodytext7pt"/>
                <w:rFonts w:eastAsia="Courier New"/>
                <w:sz w:val="22"/>
                <w:szCs w:val="24"/>
              </w:rPr>
              <w:tab/>
            </w:r>
          </w:p>
        </w:tc>
        <w:tc>
          <w:tcPr>
            <w:tcW w:w="810" w:type="dxa"/>
            <w:vAlign w:val="bottom"/>
          </w:tcPr>
          <w:p w14:paraId="2CC64B34"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4E3FE42E"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04218DD5"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164AE50B"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5241A778"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3BC28395"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65.00</w:t>
            </w:r>
          </w:p>
        </w:tc>
      </w:tr>
      <w:tr w:rsidR="007D1445" w:rsidRPr="00C66228" w14:paraId="0C131EAC" w14:textId="77777777" w:rsidTr="006B5231">
        <w:trPr>
          <w:trHeight w:val="552"/>
        </w:trPr>
        <w:tc>
          <w:tcPr>
            <w:tcW w:w="640" w:type="dxa"/>
          </w:tcPr>
          <w:p w14:paraId="6FBBB66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3729</w:t>
            </w:r>
          </w:p>
        </w:tc>
        <w:tc>
          <w:tcPr>
            <w:tcW w:w="4230" w:type="dxa"/>
            <w:vAlign w:val="bottom"/>
          </w:tcPr>
          <w:p w14:paraId="0F529E4A"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Hydrocele, operation for, by inguinal approach with removal of patent processus vaginalis (S)</w:t>
            </w:r>
            <w:r w:rsidR="00A64565">
              <w:rPr>
                <w:rStyle w:val="Bodytext7pt"/>
                <w:rFonts w:eastAsia="Arial"/>
                <w:sz w:val="22"/>
                <w:szCs w:val="24"/>
              </w:rPr>
              <w:tab/>
            </w:r>
          </w:p>
        </w:tc>
        <w:tc>
          <w:tcPr>
            <w:tcW w:w="810" w:type="dxa"/>
            <w:vAlign w:val="bottom"/>
          </w:tcPr>
          <w:p w14:paraId="6F8F27F7"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61FD1994"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45CB1D81"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1C37B66E"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205E6843"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60D2A50F"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75.00</w:t>
            </w:r>
          </w:p>
        </w:tc>
      </w:tr>
      <w:tr w:rsidR="007D1445" w:rsidRPr="00C66228" w14:paraId="1DBD8C33" w14:textId="77777777" w:rsidTr="000A1258">
        <w:trPr>
          <w:trHeight w:val="221"/>
        </w:trPr>
        <w:tc>
          <w:tcPr>
            <w:tcW w:w="640" w:type="dxa"/>
          </w:tcPr>
          <w:p w14:paraId="548C676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3731</w:t>
            </w:r>
          </w:p>
        </w:tc>
        <w:tc>
          <w:tcPr>
            <w:tcW w:w="4230" w:type="dxa"/>
            <w:vAlign w:val="bottom"/>
          </w:tcPr>
          <w:p w14:paraId="2966C53D" w14:textId="77777777" w:rsidR="007D1445" w:rsidRPr="00C66228" w:rsidRDefault="001171AD" w:rsidP="006B5231">
            <w:pPr>
              <w:tabs>
                <w:tab w:val="left" w:leader="dot" w:pos="4137"/>
              </w:tabs>
              <w:ind w:left="260" w:hanging="260"/>
              <w:rPr>
                <w:rFonts w:ascii="Times New Roman" w:hAnsi="Times New Roman" w:cs="Times New Roman"/>
                <w:sz w:val="22"/>
              </w:rPr>
            </w:pPr>
            <w:r>
              <w:rPr>
                <w:rStyle w:val="Bodytext7pt"/>
                <w:rFonts w:eastAsia="Arial"/>
                <w:sz w:val="22"/>
                <w:szCs w:val="24"/>
              </w:rPr>
              <w:t xml:space="preserve">Varicocele </w:t>
            </w:r>
            <w:r w:rsidR="007D1445" w:rsidRPr="00C66228">
              <w:rPr>
                <w:rStyle w:val="Bodytext7pt"/>
                <w:rFonts w:eastAsia="Arial"/>
                <w:sz w:val="22"/>
                <w:szCs w:val="24"/>
              </w:rPr>
              <w:t>removal</w:t>
            </w:r>
            <w:r>
              <w:rPr>
                <w:rStyle w:val="Bodytext7pt"/>
                <w:rFonts w:eastAsia="Arial"/>
                <w:sz w:val="22"/>
                <w:szCs w:val="24"/>
              </w:rPr>
              <w:t xml:space="preserve"> </w:t>
            </w:r>
            <w:r w:rsidR="007D1445" w:rsidRPr="00C66228">
              <w:rPr>
                <w:rStyle w:val="Bodytext7pt"/>
                <w:rFonts w:eastAsia="Arial"/>
                <w:sz w:val="22"/>
                <w:szCs w:val="24"/>
              </w:rPr>
              <w:t>of(G)</w:t>
            </w:r>
            <w:r w:rsidR="00A64565">
              <w:rPr>
                <w:rStyle w:val="Bodytext7pt"/>
                <w:rFonts w:eastAsia="Courier New"/>
                <w:sz w:val="22"/>
                <w:szCs w:val="24"/>
              </w:rPr>
              <w:tab/>
            </w:r>
          </w:p>
        </w:tc>
        <w:tc>
          <w:tcPr>
            <w:tcW w:w="810" w:type="dxa"/>
            <w:vAlign w:val="bottom"/>
          </w:tcPr>
          <w:p w14:paraId="66A97632"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41.50</w:t>
            </w:r>
          </w:p>
        </w:tc>
        <w:tc>
          <w:tcPr>
            <w:tcW w:w="810" w:type="dxa"/>
            <w:vAlign w:val="bottom"/>
          </w:tcPr>
          <w:p w14:paraId="0E284F7B"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41.50</w:t>
            </w:r>
          </w:p>
        </w:tc>
        <w:tc>
          <w:tcPr>
            <w:tcW w:w="810" w:type="dxa"/>
            <w:vAlign w:val="bottom"/>
          </w:tcPr>
          <w:p w14:paraId="3B7DEA11"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41.50</w:t>
            </w:r>
          </w:p>
        </w:tc>
        <w:tc>
          <w:tcPr>
            <w:tcW w:w="810" w:type="dxa"/>
            <w:vAlign w:val="bottom"/>
          </w:tcPr>
          <w:p w14:paraId="6889537B"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41.50</w:t>
            </w:r>
          </w:p>
        </w:tc>
        <w:tc>
          <w:tcPr>
            <w:tcW w:w="810" w:type="dxa"/>
            <w:vAlign w:val="bottom"/>
          </w:tcPr>
          <w:p w14:paraId="7754968F"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41.50</w:t>
            </w:r>
          </w:p>
        </w:tc>
        <w:tc>
          <w:tcPr>
            <w:tcW w:w="810" w:type="dxa"/>
            <w:vAlign w:val="bottom"/>
          </w:tcPr>
          <w:p w14:paraId="0320D5FA"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41.50</w:t>
            </w:r>
          </w:p>
        </w:tc>
      </w:tr>
      <w:tr w:rsidR="007D1445" w:rsidRPr="00C66228" w14:paraId="51BE6E08" w14:textId="77777777" w:rsidTr="006B5231">
        <w:trPr>
          <w:trHeight w:val="226"/>
        </w:trPr>
        <w:tc>
          <w:tcPr>
            <w:tcW w:w="640" w:type="dxa"/>
          </w:tcPr>
          <w:p w14:paraId="0BB832B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3732</w:t>
            </w:r>
          </w:p>
        </w:tc>
        <w:tc>
          <w:tcPr>
            <w:tcW w:w="4230" w:type="dxa"/>
            <w:vAlign w:val="bottom"/>
          </w:tcPr>
          <w:p w14:paraId="347F153D"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Varicocele, removal of (S)</w:t>
            </w:r>
            <w:r w:rsidR="00A64565">
              <w:rPr>
                <w:rStyle w:val="Bodytext7pt"/>
                <w:rFonts w:eastAsia="Courier New"/>
                <w:sz w:val="22"/>
                <w:szCs w:val="24"/>
              </w:rPr>
              <w:tab/>
            </w:r>
          </w:p>
        </w:tc>
        <w:tc>
          <w:tcPr>
            <w:tcW w:w="810" w:type="dxa"/>
            <w:vAlign w:val="bottom"/>
          </w:tcPr>
          <w:p w14:paraId="0A5E8ED1"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6899B09B"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6B190B7D"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3ADAAACE"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71D765FE"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6F70B436"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55.00</w:t>
            </w:r>
          </w:p>
        </w:tc>
      </w:tr>
      <w:tr w:rsidR="007D1445" w:rsidRPr="00C66228" w14:paraId="758D6889" w14:textId="77777777" w:rsidTr="006B5231">
        <w:trPr>
          <w:trHeight w:val="245"/>
        </w:trPr>
        <w:tc>
          <w:tcPr>
            <w:tcW w:w="640" w:type="dxa"/>
          </w:tcPr>
          <w:p w14:paraId="119010D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3736</w:t>
            </w:r>
          </w:p>
        </w:tc>
        <w:tc>
          <w:tcPr>
            <w:tcW w:w="4230" w:type="dxa"/>
            <w:vAlign w:val="bottom"/>
          </w:tcPr>
          <w:p w14:paraId="5EE292BE"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Orchidectomy (simple) (G)</w:t>
            </w:r>
            <w:r w:rsidR="00A64565">
              <w:rPr>
                <w:rStyle w:val="Bodytext7pt"/>
                <w:rFonts w:eastAsia="Courier New"/>
                <w:sz w:val="22"/>
                <w:szCs w:val="24"/>
              </w:rPr>
              <w:tab/>
            </w:r>
          </w:p>
        </w:tc>
        <w:tc>
          <w:tcPr>
            <w:tcW w:w="810" w:type="dxa"/>
            <w:vAlign w:val="bottom"/>
          </w:tcPr>
          <w:p w14:paraId="35247B49"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56.50</w:t>
            </w:r>
          </w:p>
        </w:tc>
        <w:tc>
          <w:tcPr>
            <w:tcW w:w="810" w:type="dxa"/>
            <w:vAlign w:val="bottom"/>
          </w:tcPr>
          <w:p w14:paraId="539A6773"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56.50</w:t>
            </w:r>
          </w:p>
        </w:tc>
        <w:tc>
          <w:tcPr>
            <w:tcW w:w="810" w:type="dxa"/>
            <w:vAlign w:val="bottom"/>
          </w:tcPr>
          <w:p w14:paraId="657F8F00"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56.50</w:t>
            </w:r>
          </w:p>
        </w:tc>
        <w:tc>
          <w:tcPr>
            <w:tcW w:w="810" w:type="dxa"/>
            <w:vAlign w:val="bottom"/>
          </w:tcPr>
          <w:p w14:paraId="699DE63D"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56.50</w:t>
            </w:r>
          </w:p>
        </w:tc>
        <w:tc>
          <w:tcPr>
            <w:tcW w:w="810" w:type="dxa"/>
            <w:vAlign w:val="bottom"/>
          </w:tcPr>
          <w:p w14:paraId="699699EF"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56.50</w:t>
            </w:r>
          </w:p>
        </w:tc>
        <w:tc>
          <w:tcPr>
            <w:tcW w:w="810" w:type="dxa"/>
            <w:vAlign w:val="bottom"/>
          </w:tcPr>
          <w:p w14:paraId="519C559E"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56.50</w:t>
            </w:r>
          </w:p>
        </w:tc>
      </w:tr>
      <w:tr w:rsidR="007D1445" w:rsidRPr="00C66228" w14:paraId="739CD593" w14:textId="77777777" w:rsidTr="006B5231">
        <w:trPr>
          <w:trHeight w:val="235"/>
        </w:trPr>
        <w:tc>
          <w:tcPr>
            <w:tcW w:w="640" w:type="dxa"/>
          </w:tcPr>
          <w:p w14:paraId="4CF03D5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3737</w:t>
            </w:r>
          </w:p>
        </w:tc>
        <w:tc>
          <w:tcPr>
            <w:tcW w:w="4230" w:type="dxa"/>
            <w:vAlign w:val="bottom"/>
          </w:tcPr>
          <w:p w14:paraId="376D157B"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Orchidectomy (simple) (S)</w:t>
            </w:r>
            <w:r w:rsidR="00A64565">
              <w:rPr>
                <w:rStyle w:val="Bodytext7pt"/>
                <w:rFonts w:eastAsia="Courier New"/>
                <w:sz w:val="22"/>
                <w:szCs w:val="24"/>
              </w:rPr>
              <w:tab/>
            </w:r>
          </w:p>
        </w:tc>
        <w:tc>
          <w:tcPr>
            <w:tcW w:w="810" w:type="dxa"/>
            <w:vAlign w:val="bottom"/>
          </w:tcPr>
          <w:p w14:paraId="6EDDED57"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52E724C1"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0879ED96"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489C556E"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308630CF"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270B327E"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75.00</w:t>
            </w:r>
          </w:p>
        </w:tc>
      </w:tr>
      <w:tr w:rsidR="007D1445" w:rsidRPr="00C66228" w14:paraId="58D77C6A" w14:textId="77777777" w:rsidTr="006B5231">
        <w:trPr>
          <w:trHeight w:val="538"/>
        </w:trPr>
        <w:tc>
          <w:tcPr>
            <w:tcW w:w="640" w:type="dxa"/>
          </w:tcPr>
          <w:p w14:paraId="62BA656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3741</w:t>
            </w:r>
          </w:p>
        </w:tc>
        <w:tc>
          <w:tcPr>
            <w:tcW w:w="4230" w:type="dxa"/>
            <w:vAlign w:val="bottom"/>
          </w:tcPr>
          <w:p w14:paraId="23D0398B"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Undescended testis, transplantation of, with or withou</w:t>
            </w:r>
            <w:r w:rsidR="00A64565">
              <w:rPr>
                <w:rStyle w:val="Bodytext7pt"/>
                <w:rFonts w:eastAsia="Arial"/>
                <w:sz w:val="22"/>
                <w:szCs w:val="24"/>
              </w:rPr>
              <w:t>t associated hernial repair (G)</w:t>
            </w:r>
            <w:r w:rsidR="00A64565">
              <w:rPr>
                <w:rStyle w:val="Bodytext7pt"/>
                <w:rFonts w:eastAsia="Arial"/>
                <w:sz w:val="22"/>
                <w:szCs w:val="24"/>
              </w:rPr>
              <w:tab/>
            </w:r>
          </w:p>
        </w:tc>
        <w:tc>
          <w:tcPr>
            <w:tcW w:w="810" w:type="dxa"/>
            <w:vAlign w:val="bottom"/>
          </w:tcPr>
          <w:p w14:paraId="063C5447"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5379E5E8"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0675E561"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73ED6385"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750FE8BD"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7E608B93"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60.00</w:t>
            </w:r>
          </w:p>
        </w:tc>
      </w:tr>
      <w:tr w:rsidR="007D1445" w:rsidRPr="00C66228" w14:paraId="52C85B80" w14:textId="77777777" w:rsidTr="000A1258">
        <w:trPr>
          <w:trHeight w:val="552"/>
        </w:trPr>
        <w:tc>
          <w:tcPr>
            <w:tcW w:w="640" w:type="dxa"/>
          </w:tcPr>
          <w:p w14:paraId="5DCCCBA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3742</w:t>
            </w:r>
          </w:p>
        </w:tc>
        <w:tc>
          <w:tcPr>
            <w:tcW w:w="4230" w:type="dxa"/>
            <w:vAlign w:val="bottom"/>
          </w:tcPr>
          <w:p w14:paraId="14AD4A51"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Undescended testis, transplantation of, with or withou</w:t>
            </w:r>
            <w:r w:rsidR="00A64565">
              <w:rPr>
                <w:rStyle w:val="Bodytext7pt"/>
                <w:rFonts w:eastAsia="Arial"/>
                <w:sz w:val="22"/>
                <w:szCs w:val="24"/>
              </w:rPr>
              <w:t>t associated hernial repair (S)</w:t>
            </w:r>
            <w:r w:rsidR="00A64565">
              <w:rPr>
                <w:rStyle w:val="Bodytext7pt"/>
                <w:rFonts w:eastAsia="Arial"/>
                <w:sz w:val="22"/>
                <w:szCs w:val="24"/>
              </w:rPr>
              <w:tab/>
            </w:r>
          </w:p>
        </w:tc>
        <w:tc>
          <w:tcPr>
            <w:tcW w:w="810" w:type="dxa"/>
            <w:vAlign w:val="bottom"/>
          </w:tcPr>
          <w:p w14:paraId="5708C2F1"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062B7644"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4C64B298"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4E244B48"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70.00</w:t>
            </w:r>
          </w:p>
        </w:tc>
        <w:tc>
          <w:tcPr>
            <w:tcW w:w="810" w:type="dxa"/>
            <w:vAlign w:val="bottom"/>
          </w:tcPr>
          <w:p w14:paraId="6168EFBB"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11C1CC54"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70.00</w:t>
            </w:r>
          </w:p>
        </w:tc>
      </w:tr>
      <w:tr w:rsidR="007D1445" w:rsidRPr="00C66228" w14:paraId="63D1DF4B" w14:textId="77777777" w:rsidTr="000A1258">
        <w:trPr>
          <w:trHeight w:val="398"/>
        </w:trPr>
        <w:tc>
          <w:tcPr>
            <w:tcW w:w="640" w:type="dxa"/>
          </w:tcPr>
          <w:p w14:paraId="6B6B250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3746</w:t>
            </w:r>
          </w:p>
        </w:tc>
        <w:tc>
          <w:tcPr>
            <w:tcW w:w="4230" w:type="dxa"/>
            <w:vAlign w:val="bottom"/>
          </w:tcPr>
          <w:p w14:paraId="08793E9D"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Secondary detachment of testis from thigh (G)</w:t>
            </w:r>
          </w:p>
        </w:tc>
        <w:tc>
          <w:tcPr>
            <w:tcW w:w="810" w:type="dxa"/>
            <w:vAlign w:val="bottom"/>
          </w:tcPr>
          <w:p w14:paraId="2E63CD40"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45C5DD47"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52C6BC24"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2D2C98A1"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22E83361"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4107D061"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12.50</w:t>
            </w:r>
          </w:p>
        </w:tc>
      </w:tr>
      <w:tr w:rsidR="007D1445" w:rsidRPr="00C66228" w14:paraId="4E2707EF" w14:textId="77777777" w:rsidTr="000A1258">
        <w:trPr>
          <w:trHeight w:val="389"/>
        </w:trPr>
        <w:tc>
          <w:tcPr>
            <w:tcW w:w="640" w:type="dxa"/>
          </w:tcPr>
          <w:p w14:paraId="05703A1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3747</w:t>
            </w:r>
          </w:p>
        </w:tc>
        <w:tc>
          <w:tcPr>
            <w:tcW w:w="4230" w:type="dxa"/>
            <w:vAlign w:val="bottom"/>
          </w:tcPr>
          <w:p w14:paraId="3D70F871" w14:textId="77777777" w:rsidR="007D1445" w:rsidRPr="00C66228" w:rsidRDefault="007D1445" w:rsidP="006B5231">
            <w:pPr>
              <w:rPr>
                <w:rFonts w:ascii="Times New Roman" w:hAnsi="Times New Roman" w:cs="Times New Roman"/>
                <w:sz w:val="22"/>
              </w:rPr>
            </w:pPr>
            <w:r w:rsidRPr="00C66228">
              <w:rPr>
                <w:rStyle w:val="Bodytext7pt"/>
                <w:rFonts w:eastAsia="Arial"/>
                <w:sz w:val="22"/>
                <w:szCs w:val="24"/>
              </w:rPr>
              <w:t>Secondary deta</w:t>
            </w:r>
            <w:r w:rsidR="00A64565">
              <w:rPr>
                <w:rStyle w:val="Bodytext7pt"/>
                <w:rFonts w:eastAsia="Arial"/>
                <w:sz w:val="22"/>
                <w:szCs w:val="24"/>
              </w:rPr>
              <w:t>chment of testis from thigh (S)</w:t>
            </w:r>
          </w:p>
        </w:tc>
        <w:tc>
          <w:tcPr>
            <w:tcW w:w="810" w:type="dxa"/>
            <w:vAlign w:val="bottom"/>
          </w:tcPr>
          <w:p w14:paraId="31F7E576"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0E2AB49D"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175FAF39"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4CD1DC6C"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2A01F659"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28548961"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16.50</w:t>
            </w:r>
          </w:p>
        </w:tc>
      </w:tr>
      <w:tr w:rsidR="007D1445" w:rsidRPr="00C66228" w14:paraId="705E897F" w14:textId="77777777" w:rsidTr="00DF0FB8">
        <w:trPr>
          <w:trHeight w:val="389"/>
        </w:trPr>
        <w:tc>
          <w:tcPr>
            <w:tcW w:w="640" w:type="dxa"/>
          </w:tcPr>
          <w:p w14:paraId="4A68306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3751</w:t>
            </w:r>
          </w:p>
        </w:tc>
        <w:tc>
          <w:tcPr>
            <w:tcW w:w="4230" w:type="dxa"/>
          </w:tcPr>
          <w:p w14:paraId="1A16557C" w14:textId="48C87D6C" w:rsidR="007D1445" w:rsidRPr="00C66228" w:rsidRDefault="007D1445" w:rsidP="00DF0FB8">
            <w:pPr>
              <w:rPr>
                <w:rFonts w:ascii="Times New Roman" w:hAnsi="Times New Roman" w:cs="Times New Roman"/>
                <w:sz w:val="22"/>
              </w:rPr>
            </w:pPr>
            <w:r w:rsidRPr="00C66228">
              <w:rPr>
                <w:rStyle w:val="Bodytext7pt"/>
                <w:rFonts w:eastAsia="Arial"/>
                <w:sz w:val="22"/>
                <w:szCs w:val="24"/>
              </w:rPr>
              <w:t>Circumcision of person under 4 w</w:t>
            </w:r>
            <w:r w:rsidR="00A64565">
              <w:rPr>
                <w:rStyle w:val="Bodytext7pt"/>
                <w:rFonts w:eastAsia="Arial"/>
                <w:sz w:val="22"/>
                <w:szCs w:val="24"/>
              </w:rPr>
              <w:t>eeks of age</w:t>
            </w:r>
          </w:p>
        </w:tc>
        <w:tc>
          <w:tcPr>
            <w:tcW w:w="810" w:type="dxa"/>
          </w:tcPr>
          <w:p w14:paraId="65DA3D01"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tcPr>
          <w:p w14:paraId="006329BB"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tcPr>
          <w:p w14:paraId="7744A0A7"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tcPr>
          <w:p w14:paraId="1ED42FF1"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tcPr>
          <w:p w14:paraId="4D3FE96C"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tcPr>
          <w:p w14:paraId="27EAA8E8" w14:textId="77777777" w:rsidR="007D1445" w:rsidRPr="00C66228" w:rsidRDefault="007D1445" w:rsidP="00DF0FB8">
            <w:pPr>
              <w:ind w:right="144"/>
              <w:jc w:val="right"/>
              <w:rPr>
                <w:rFonts w:ascii="Times New Roman" w:hAnsi="Times New Roman" w:cs="Times New Roman"/>
                <w:sz w:val="22"/>
              </w:rPr>
            </w:pPr>
            <w:r w:rsidRPr="00C66228">
              <w:rPr>
                <w:rStyle w:val="Bodytext7pt"/>
                <w:rFonts w:eastAsia="Arial"/>
                <w:sz w:val="22"/>
                <w:szCs w:val="24"/>
              </w:rPr>
              <w:t>6.00</w:t>
            </w:r>
          </w:p>
        </w:tc>
      </w:tr>
      <w:tr w:rsidR="007D1445" w:rsidRPr="00C66228" w14:paraId="28AD96A3" w14:textId="77777777" w:rsidTr="000A1258">
        <w:trPr>
          <w:trHeight w:val="557"/>
        </w:trPr>
        <w:tc>
          <w:tcPr>
            <w:tcW w:w="640" w:type="dxa"/>
          </w:tcPr>
          <w:p w14:paraId="75CDB65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3755</w:t>
            </w:r>
          </w:p>
        </w:tc>
        <w:tc>
          <w:tcPr>
            <w:tcW w:w="4230" w:type="dxa"/>
            <w:vAlign w:val="bottom"/>
          </w:tcPr>
          <w:p w14:paraId="6FD8DBFA" w14:textId="285C909E" w:rsidR="007D1445" w:rsidRPr="00C66228" w:rsidRDefault="007D1445" w:rsidP="00DF0FB8">
            <w:pPr>
              <w:tabs>
                <w:tab w:val="left" w:leader="dot" w:pos="4137"/>
              </w:tabs>
              <w:ind w:left="260" w:hanging="260"/>
              <w:rPr>
                <w:rFonts w:ascii="Times New Roman" w:hAnsi="Times New Roman" w:cs="Times New Roman"/>
                <w:sz w:val="22"/>
              </w:rPr>
            </w:pPr>
            <w:r w:rsidRPr="00C66228">
              <w:rPr>
                <w:rStyle w:val="Bodytext7pt"/>
                <w:rFonts w:eastAsia="Arial"/>
                <w:sz w:val="22"/>
                <w:szCs w:val="24"/>
              </w:rPr>
              <w:t>Circumcision of person under 10 years of age but not less than 4 weeks of age</w:t>
            </w:r>
            <w:r w:rsidR="00DF0FB8">
              <w:rPr>
                <w:rStyle w:val="Bodytext7pt"/>
                <w:rFonts w:eastAsia="Arial"/>
                <w:sz w:val="22"/>
                <w:szCs w:val="24"/>
              </w:rPr>
              <w:t xml:space="preserve"> </w:t>
            </w:r>
            <w:r w:rsidRPr="00C66228">
              <w:rPr>
                <w:rStyle w:val="Bodytext7pt"/>
                <w:rFonts w:eastAsia="Arial"/>
                <w:sz w:val="22"/>
                <w:szCs w:val="24"/>
              </w:rPr>
              <w:t xml:space="preserve">(G) </w:t>
            </w:r>
            <w:r w:rsidR="00A64565">
              <w:rPr>
                <w:rStyle w:val="Bodytext7pt"/>
                <w:rFonts w:eastAsia="Arial"/>
                <w:sz w:val="22"/>
                <w:szCs w:val="24"/>
              </w:rPr>
              <w:tab/>
            </w:r>
          </w:p>
        </w:tc>
        <w:tc>
          <w:tcPr>
            <w:tcW w:w="810" w:type="dxa"/>
            <w:vAlign w:val="bottom"/>
          </w:tcPr>
          <w:p w14:paraId="6D7C04D2"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11.00</w:t>
            </w:r>
          </w:p>
        </w:tc>
        <w:tc>
          <w:tcPr>
            <w:tcW w:w="810" w:type="dxa"/>
            <w:vAlign w:val="bottom"/>
          </w:tcPr>
          <w:p w14:paraId="49D1E7FF"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14BDF748"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56C4503C"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4446E7C9"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6F36E9A0"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10.00</w:t>
            </w:r>
          </w:p>
        </w:tc>
      </w:tr>
    </w:tbl>
    <w:p w14:paraId="2678BA44" w14:textId="77777777" w:rsidR="00A64565" w:rsidRDefault="00A64565">
      <w:r>
        <w:br w:type="page"/>
      </w:r>
    </w:p>
    <w:tbl>
      <w:tblPr>
        <w:tblOverlap w:val="never"/>
        <w:tblW w:w="9730" w:type="dxa"/>
        <w:tblLayout w:type="fixed"/>
        <w:tblCellMar>
          <w:left w:w="10" w:type="dxa"/>
          <w:right w:w="10" w:type="dxa"/>
        </w:tblCellMar>
        <w:tblLook w:val="0000" w:firstRow="0" w:lastRow="0" w:firstColumn="0" w:lastColumn="0" w:noHBand="0" w:noVBand="0"/>
      </w:tblPr>
      <w:tblGrid>
        <w:gridCol w:w="640"/>
        <w:gridCol w:w="4230"/>
        <w:gridCol w:w="810"/>
        <w:gridCol w:w="810"/>
        <w:gridCol w:w="810"/>
        <w:gridCol w:w="810"/>
        <w:gridCol w:w="810"/>
        <w:gridCol w:w="810"/>
      </w:tblGrid>
      <w:tr w:rsidR="007D1445" w:rsidRPr="00C66228" w14:paraId="5C588189" w14:textId="77777777" w:rsidTr="00A64565">
        <w:trPr>
          <w:trHeight w:val="317"/>
        </w:trPr>
        <w:tc>
          <w:tcPr>
            <w:tcW w:w="640" w:type="dxa"/>
            <w:tcBorders>
              <w:top w:val="single" w:sz="4" w:space="0" w:color="auto"/>
            </w:tcBorders>
            <w:vAlign w:val="bottom"/>
          </w:tcPr>
          <w:p w14:paraId="008E8E63" w14:textId="77777777" w:rsidR="007D1445" w:rsidRPr="00A64565" w:rsidRDefault="007D1445" w:rsidP="00A64565">
            <w:pPr>
              <w:rPr>
                <w:rFonts w:ascii="Times New Roman" w:hAnsi="Times New Roman" w:cs="Times New Roman"/>
                <w:sz w:val="20"/>
              </w:rPr>
            </w:pPr>
          </w:p>
        </w:tc>
        <w:tc>
          <w:tcPr>
            <w:tcW w:w="4230" w:type="dxa"/>
            <w:tcBorders>
              <w:top w:val="single" w:sz="4" w:space="0" w:color="auto"/>
            </w:tcBorders>
            <w:vAlign w:val="bottom"/>
          </w:tcPr>
          <w:p w14:paraId="77F90A9C" w14:textId="77777777" w:rsidR="007D1445" w:rsidRPr="00A64565" w:rsidRDefault="007D1445" w:rsidP="00A64565">
            <w:pPr>
              <w:rPr>
                <w:rFonts w:ascii="Times New Roman" w:hAnsi="Times New Roman" w:cs="Times New Roman"/>
                <w:sz w:val="20"/>
              </w:rPr>
            </w:pPr>
          </w:p>
        </w:tc>
        <w:tc>
          <w:tcPr>
            <w:tcW w:w="810" w:type="dxa"/>
            <w:tcBorders>
              <w:top w:val="single" w:sz="4" w:space="0" w:color="auto"/>
            </w:tcBorders>
            <w:vAlign w:val="bottom"/>
          </w:tcPr>
          <w:p w14:paraId="2818E7AE" w14:textId="77777777" w:rsidR="007D1445" w:rsidRPr="00A64565" w:rsidRDefault="007D1445" w:rsidP="00A64565">
            <w:pPr>
              <w:rPr>
                <w:rFonts w:ascii="Times New Roman" w:hAnsi="Times New Roman" w:cs="Times New Roman"/>
                <w:sz w:val="20"/>
              </w:rPr>
            </w:pPr>
            <w:r w:rsidRPr="00A64565">
              <w:rPr>
                <w:rStyle w:val="Bodytext7pt"/>
                <w:rFonts w:eastAsia="Arial"/>
                <w:sz w:val="20"/>
                <w:szCs w:val="24"/>
              </w:rPr>
              <w:t>Fees</w:t>
            </w:r>
          </w:p>
        </w:tc>
        <w:tc>
          <w:tcPr>
            <w:tcW w:w="810" w:type="dxa"/>
            <w:tcBorders>
              <w:top w:val="single" w:sz="4" w:space="0" w:color="auto"/>
            </w:tcBorders>
            <w:vAlign w:val="bottom"/>
          </w:tcPr>
          <w:p w14:paraId="5E7CB788" w14:textId="77777777" w:rsidR="007D1445" w:rsidRPr="00A64565" w:rsidRDefault="007D1445" w:rsidP="00A64565">
            <w:pPr>
              <w:rPr>
                <w:rFonts w:ascii="Times New Roman" w:hAnsi="Times New Roman" w:cs="Times New Roman"/>
                <w:sz w:val="20"/>
              </w:rPr>
            </w:pPr>
          </w:p>
        </w:tc>
        <w:tc>
          <w:tcPr>
            <w:tcW w:w="810" w:type="dxa"/>
            <w:tcBorders>
              <w:top w:val="single" w:sz="4" w:space="0" w:color="auto"/>
            </w:tcBorders>
            <w:vAlign w:val="bottom"/>
          </w:tcPr>
          <w:p w14:paraId="7199B485" w14:textId="77777777" w:rsidR="007D1445" w:rsidRPr="00A64565" w:rsidRDefault="007D1445" w:rsidP="00A64565">
            <w:pPr>
              <w:rPr>
                <w:rFonts w:ascii="Times New Roman" w:hAnsi="Times New Roman" w:cs="Times New Roman"/>
                <w:sz w:val="20"/>
              </w:rPr>
            </w:pPr>
          </w:p>
        </w:tc>
        <w:tc>
          <w:tcPr>
            <w:tcW w:w="810" w:type="dxa"/>
            <w:tcBorders>
              <w:top w:val="single" w:sz="4" w:space="0" w:color="auto"/>
            </w:tcBorders>
            <w:vAlign w:val="bottom"/>
          </w:tcPr>
          <w:p w14:paraId="30AF4389" w14:textId="77777777" w:rsidR="007D1445" w:rsidRPr="00A64565" w:rsidRDefault="007D1445" w:rsidP="00A64565">
            <w:pPr>
              <w:rPr>
                <w:rFonts w:ascii="Times New Roman" w:hAnsi="Times New Roman" w:cs="Times New Roman"/>
                <w:sz w:val="20"/>
              </w:rPr>
            </w:pPr>
          </w:p>
        </w:tc>
        <w:tc>
          <w:tcPr>
            <w:tcW w:w="810" w:type="dxa"/>
            <w:tcBorders>
              <w:top w:val="single" w:sz="4" w:space="0" w:color="auto"/>
            </w:tcBorders>
            <w:vAlign w:val="bottom"/>
          </w:tcPr>
          <w:p w14:paraId="4EBEA3EE" w14:textId="77777777" w:rsidR="007D1445" w:rsidRPr="00A64565" w:rsidRDefault="007D1445" w:rsidP="00A64565">
            <w:pPr>
              <w:rPr>
                <w:rFonts w:ascii="Times New Roman" w:hAnsi="Times New Roman" w:cs="Times New Roman"/>
                <w:sz w:val="20"/>
              </w:rPr>
            </w:pPr>
          </w:p>
        </w:tc>
        <w:tc>
          <w:tcPr>
            <w:tcW w:w="810" w:type="dxa"/>
            <w:tcBorders>
              <w:top w:val="single" w:sz="4" w:space="0" w:color="auto"/>
            </w:tcBorders>
            <w:vAlign w:val="bottom"/>
          </w:tcPr>
          <w:p w14:paraId="02A3AE0B" w14:textId="77777777" w:rsidR="007D1445" w:rsidRPr="00A64565" w:rsidRDefault="007D1445" w:rsidP="00A64565">
            <w:pPr>
              <w:rPr>
                <w:rFonts w:ascii="Times New Roman" w:hAnsi="Times New Roman" w:cs="Times New Roman"/>
                <w:sz w:val="20"/>
              </w:rPr>
            </w:pPr>
          </w:p>
        </w:tc>
      </w:tr>
      <w:tr w:rsidR="007D1445" w:rsidRPr="00C66228" w14:paraId="67C1B9E5" w14:textId="77777777" w:rsidTr="00A64565">
        <w:trPr>
          <w:trHeight w:val="480"/>
        </w:trPr>
        <w:tc>
          <w:tcPr>
            <w:tcW w:w="640" w:type="dxa"/>
            <w:vAlign w:val="bottom"/>
          </w:tcPr>
          <w:p w14:paraId="4A6E3EAF" w14:textId="77777777" w:rsidR="007D1445" w:rsidRPr="00A64565" w:rsidRDefault="007D1445" w:rsidP="00A64565">
            <w:pPr>
              <w:rPr>
                <w:rFonts w:ascii="Times New Roman" w:hAnsi="Times New Roman" w:cs="Times New Roman"/>
                <w:sz w:val="20"/>
              </w:rPr>
            </w:pPr>
            <w:r w:rsidRPr="00A64565">
              <w:rPr>
                <w:rStyle w:val="Bodytext7pt"/>
                <w:rFonts w:eastAsia="Arial"/>
                <w:sz w:val="20"/>
                <w:szCs w:val="24"/>
              </w:rPr>
              <w:t>Item</w:t>
            </w:r>
            <w:r w:rsidR="00A64565" w:rsidRPr="00A64565">
              <w:rPr>
                <w:rStyle w:val="Bodytext7pt"/>
                <w:rFonts w:eastAsia="Arial"/>
                <w:sz w:val="20"/>
                <w:szCs w:val="24"/>
              </w:rPr>
              <w:t xml:space="preserve"> </w:t>
            </w:r>
            <w:r w:rsidRPr="00A64565">
              <w:rPr>
                <w:rStyle w:val="Bodytext7pt"/>
                <w:rFonts w:eastAsia="Arial"/>
                <w:sz w:val="20"/>
                <w:szCs w:val="24"/>
              </w:rPr>
              <w:t>No.</w:t>
            </w:r>
          </w:p>
        </w:tc>
        <w:tc>
          <w:tcPr>
            <w:tcW w:w="4230" w:type="dxa"/>
            <w:vAlign w:val="bottom"/>
          </w:tcPr>
          <w:p w14:paraId="0267AF39" w14:textId="77777777" w:rsidR="007D1445" w:rsidRPr="00A64565" w:rsidRDefault="007D1445" w:rsidP="00A64565">
            <w:pPr>
              <w:rPr>
                <w:rFonts w:ascii="Times New Roman" w:hAnsi="Times New Roman" w:cs="Times New Roman"/>
                <w:sz w:val="20"/>
              </w:rPr>
            </w:pPr>
            <w:r w:rsidRPr="00A64565">
              <w:rPr>
                <w:rStyle w:val="Bodytext7pt"/>
                <w:rFonts w:eastAsia="Arial"/>
                <w:sz w:val="20"/>
                <w:szCs w:val="24"/>
              </w:rPr>
              <w:t>Medical service</w:t>
            </w:r>
          </w:p>
        </w:tc>
        <w:tc>
          <w:tcPr>
            <w:tcW w:w="810" w:type="dxa"/>
            <w:tcBorders>
              <w:top w:val="single" w:sz="4" w:space="0" w:color="auto"/>
            </w:tcBorders>
            <w:vAlign w:val="bottom"/>
          </w:tcPr>
          <w:p w14:paraId="5EB9C38B" w14:textId="77777777" w:rsidR="007D1445" w:rsidRPr="00A64565" w:rsidRDefault="007D1445" w:rsidP="00A64565">
            <w:pPr>
              <w:ind w:right="144"/>
              <w:jc w:val="right"/>
              <w:rPr>
                <w:rFonts w:ascii="Times New Roman" w:hAnsi="Times New Roman" w:cs="Times New Roman"/>
                <w:sz w:val="20"/>
              </w:rPr>
            </w:pPr>
            <w:r w:rsidRPr="00A64565">
              <w:rPr>
                <w:rStyle w:val="Bodytext7pt"/>
                <w:rFonts w:eastAsia="Arial"/>
                <w:sz w:val="20"/>
                <w:szCs w:val="24"/>
              </w:rPr>
              <w:t>N.S.W.</w:t>
            </w:r>
          </w:p>
        </w:tc>
        <w:tc>
          <w:tcPr>
            <w:tcW w:w="810" w:type="dxa"/>
            <w:tcBorders>
              <w:top w:val="single" w:sz="4" w:space="0" w:color="auto"/>
            </w:tcBorders>
            <w:vAlign w:val="bottom"/>
          </w:tcPr>
          <w:p w14:paraId="178FA14A" w14:textId="77777777" w:rsidR="007D1445" w:rsidRPr="00A64565" w:rsidRDefault="007D1445" w:rsidP="00A64565">
            <w:pPr>
              <w:ind w:right="144"/>
              <w:jc w:val="right"/>
              <w:rPr>
                <w:rFonts w:ascii="Times New Roman" w:hAnsi="Times New Roman" w:cs="Times New Roman"/>
                <w:sz w:val="20"/>
              </w:rPr>
            </w:pPr>
            <w:r w:rsidRPr="00A64565">
              <w:rPr>
                <w:rStyle w:val="Bodytext7pt"/>
                <w:rFonts w:eastAsia="Arial"/>
                <w:sz w:val="20"/>
                <w:szCs w:val="24"/>
              </w:rPr>
              <w:t>Vic.</w:t>
            </w:r>
          </w:p>
        </w:tc>
        <w:tc>
          <w:tcPr>
            <w:tcW w:w="810" w:type="dxa"/>
            <w:tcBorders>
              <w:top w:val="single" w:sz="4" w:space="0" w:color="auto"/>
            </w:tcBorders>
            <w:vAlign w:val="bottom"/>
          </w:tcPr>
          <w:p w14:paraId="7C2B4CAD" w14:textId="77777777" w:rsidR="007D1445" w:rsidRPr="00A64565" w:rsidRDefault="007D1445" w:rsidP="00A64565">
            <w:pPr>
              <w:ind w:right="144"/>
              <w:jc w:val="right"/>
              <w:rPr>
                <w:rFonts w:ascii="Times New Roman" w:hAnsi="Times New Roman" w:cs="Times New Roman"/>
                <w:sz w:val="20"/>
              </w:rPr>
            </w:pPr>
            <w:r w:rsidRPr="00A64565">
              <w:rPr>
                <w:rStyle w:val="Bodytext7pt"/>
                <w:rFonts w:eastAsia="Arial"/>
                <w:sz w:val="20"/>
                <w:szCs w:val="24"/>
              </w:rPr>
              <w:t>Qld</w:t>
            </w:r>
          </w:p>
        </w:tc>
        <w:tc>
          <w:tcPr>
            <w:tcW w:w="810" w:type="dxa"/>
            <w:tcBorders>
              <w:top w:val="single" w:sz="4" w:space="0" w:color="auto"/>
            </w:tcBorders>
            <w:vAlign w:val="bottom"/>
          </w:tcPr>
          <w:p w14:paraId="24297CEA" w14:textId="77777777" w:rsidR="007D1445" w:rsidRPr="00A64565" w:rsidRDefault="007D1445" w:rsidP="00A64565">
            <w:pPr>
              <w:ind w:right="144"/>
              <w:jc w:val="right"/>
              <w:rPr>
                <w:rFonts w:ascii="Times New Roman" w:hAnsi="Times New Roman" w:cs="Times New Roman"/>
                <w:sz w:val="20"/>
              </w:rPr>
            </w:pPr>
            <w:r w:rsidRPr="00A64565">
              <w:rPr>
                <w:rStyle w:val="Bodytext7pt"/>
                <w:rFonts w:eastAsia="Arial"/>
                <w:sz w:val="20"/>
                <w:szCs w:val="24"/>
              </w:rPr>
              <w:t>S.A.</w:t>
            </w:r>
          </w:p>
        </w:tc>
        <w:tc>
          <w:tcPr>
            <w:tcW w:w="810" w:type="dxa"/>
            <w:tcBorders>
              <w:top w:val="single" w:sz="4" w:space="0" w:color="auto"/>
            </w:tcBorders>
            <w:vAlign w:val="bottom"/>
          </w:tcPr>
          <w:p w14:paraId="66A9DE6B" w14:textId="77777777" w:rsidR="007D1445" w:rsidRPr="00A64565" w:rsidRDefault="007D1445" w:rsidP="00A64565">
            <w:pPr>
              <w:ind w:right="144"/>
              <w:jc w:val="right"/>
              <w:rPr>
                <w:rFonts w:ascii="Times New Roman" w:hAnsi="Times New Roman" w:cs="Times New Roman"/>
                <w:sz w:val="20"/>
              </w:rPr>
            </w:pPr>
            <w:r w:rsidRPr="00A64565">
              <w:rPr>
                <w:rStyle w:val="Bodytext7pt"/>
                <w:rFonts w:eastAsia="Arial"/>
                <w:sz w:val="20"/>
                <w:szCs w:val="24"/>
              </w:rPr>
              <w:t>W.A.</w:t>
            </w:r>
          </w:p>
        </w:tc>
        <w:tc>
          <w:tcPr>
            <w:tcW w:w="810" w:type="dxa"/>
            <w:tcBorders>
              <w:top w:val="single" w:sz="4" w:space="0" w:color="auto"/>
            </w:tcBorders>
            <w:vAlign w:val="bottom"/>
          </w:tcPr>
          <w:p w14:paraId="1DC69EAB" w14:textId="77777777" w:rsidR="007D1445" w:rsidRPr="00A64565" w:rsidRDefault="007D1445" w:rsidP="00A64565">
            <w:pPr>
              <w:ind w:right="144"/>
              <w:jc w:val="right"/>
              <w:rPr>
                <w:rFonts w:ascii="Times New Roman" w:hAnsi="Times New Roman" w:cs="Times New Roman"/>
                <w:sz w:val="20"/>
              </w:rPr>
            </w:pPr>
            <w:r w:rsidRPr="00A64565">
              <w:rPr>
                <w:rStyle w:val="Bodytext7pt"/>
                <w:rFonts w:eastAsia="Arial"/>
                <w:sz w:val="20"/>
                <w:szCs w:val="24"/>
              </w:rPr>
              <w:t>Tas.</w:t>
            </w:r>
          </w:p>
        </w:tc>
      </w:tr>
      <w:tr w:rsidR="007D1445" w:rsidRPr="00C66228" w14:paraId="1D902470" w14:textId="77777777" w:rsidTr="000A1258">
        <w:trPr>
          <w:trHeight w:val="278"/>
        </w:trPr>
        <w:tc>
          <w:tcPr>
            <w:tcW w:w="640" w:type="dxa"/>
            <w:tcBorders>
              <w:top w:val="single" w:sz="4" w:space="0" w:color="auto"/>
            </w:tcBorders>
            <w:vAlign w:val="bottom"/>
          </w:tcPr>
          <w:p w14:paraId="0E0573BD" w14:textId="77777777" w:rsidR="007D1445" w:rsidRPr="00A64565" w:rsidRDefault="007D1445" w:rsidP="00A64565">
            <w:pPr>
              <w:rPr>
                <w:rFonts w:ascii="Times New Roman" w:hAnsi="Times New Roman" w:cs="Times New Roman"/>
                <w:sz w:val="20"/>
              </w:rPr>
            </w:pPr>
          </w:p>
        </w:tc>
        <w:tc>
          <w:tcPr>
            <w:tcW w:w="4230" w:type="dxa"/>
            <w:tcBorders>
              <w:top w:val="single" w:sz="4" w:space="0" w:color="auto"/>
            </w:tcBorders>
            <w:vAlign w:val="bottom"/>
          </w:tcPr>
          <w:p w14:paraId="0235E292" w14:textId="77777777" w:rsidR="007D1445" w:rsidRPr="00A64565" w:rsidRDefault="007D1445" w:rsidP="006B5231">
            <w:pPr>
              <w:rPr>
                <w:rFonts w:ascii="Times New Roman" w:hAnsi="Times New Roman" w:cs="Times New Roman"/>
                <w:sz w:val="20"/>
              </w:rPr>
            </w:pPr>
          </w:p>
        </w:tc>
        <w:tc>
          <w:tcPr>
            <w:tcW w:w="810" w:type="dxa"/>
            <w:tcBorders>
              <w:top w:val="single" w:sz="4" w:space="0" w:color="auto"/>
            </w:tcBorders>
            <w:vAlign w:val="bottom"/>
          </w:tcPr>
          <w:p w14:paraId="6841A466" w14:textId="77777777" w:rsidR="007D1445" w:rsidRPr="00A64565" w:rsidRDefault="00A64565" w:rsidP="00A64565">
            <w:pPr>
              <w:ind w:right="144"/>
              <w:jc w:val="right"/>
              <w:rPr>
                <w:rFonts w:ascii="Times New Roman" w:hAnsi="Times New Roman" w:cs="Times New Roman"/>
                <w:sz w:val="20"/>
              </w:rPr>
            </w:pPr>
            <w:r>
              <w:rPr>
                <w:rStyle w:val="BodytextMingLiU"/>
                <w:rFonts w:ascii="Times New Roman" w:eastAsia="Courier New" w:hAnsi="Times New Roman" w:cs="Times New Roman"/>
                <w:spacing w:val="0"/>
                <w:sz w:val="20"/>
                <w:szCs w:val="24"/>
              </w:rPr>
              <w:t>$</w:t>
            </w:r>
          </w:p>
        </w:tc>
        <w:tc>
          <w:tcPr>
            <w:tcW w:w="810" w:type="dxa"/>
            <w:tcBorders>
              <w:top w:val="single" w:sz="4" w:space="0" w:color="auto"/>
            </w:tcBorders>
            <w:vAlign w:val="bottom"/>
          </w:tcPr>
          <w:p w14:paraId="394CC116" w14:textId="77777777" w:rsidR="007D1445" w:rsidRPr="00A64565" w:rsidRDefault="007D1445" w:rsidP="00A64565">
            <w:pPr>
              <w:ind w:right="144"/>
              <w:jc w:val="right"/>
              <w:rPr>
                <w:rFonts w:ascii="Times New Roman" w:hAnsi="Times New Roman" w:cs="Times New Roman"/>
                <w:sz w:val="20"/>
              </w:rPr>
            </w:pPr>
            <w:r w:rsidRPr="00A64565">
              <w:rPr>
                <w:rStyle w:val="Bodytext7pt"/>
                <w:rFonts w:eastAsia="Arial"/>
                <w:sz w:val="20"/>
                <w:szCs w:val="24"/>
              </w:rPr>
              <w:t>$</w:t>
            </w:r>
          </w:p>
        </w:tc>
        <w:tc>
          <w:tcPr>
            <w:tcW w:w="810" w:type="dxa"/>
            <w:tcBorders>
              <w:top w:val="single" w:sz="4" w:space="0" w:color="auto"/>
            </w:tcBorders>
            <w:vAlign w:val="bottom"/>
          </w:tcPr>
          <w:p w14:paraId="50984647" w14:textId="77777777" w:rsidR="007D1445" w:rsidRPr="00A64565" w:rsidRDefault="007D1445" w:rsidP="00A64565">
            <w:pPr>
              <w:ind w:right="144"/>
              <w:jc w:val="right"/>
              <w:rPr>
                <w:rFonts w:ascii="Times New Roman" w:hAnsi="Times New Roman" w:cs="Times New Roman"/>
                <w:sz w:val="20"/>
              </w:rPr>
            </w:pPr>
            <w:r w:rsidRPr="00A64565">
              <w:rPr>
                <w:rStyle w:val="Bodytext7pt"/>
                <w:rFonts w:eastAsia="Arial"/>
                <w:sz w:val="20"/>
                <w:szCs w:val="24"/>
              </w:rPr>
              <w:t>$</w:t>
            </w:r>
          </w:p>
        </w:tc>
        <w:tc>
          <w:tcPr>
            <w:tcW w:w="810" w:type="dxa"/>
            <w:tcBorders>
              <w:top w:val="single" w:sz="4" w:space="0" w:color="auto"/>
            </w:tcBorders>
            <w:vAlign w:val="bottom"/>
          </w:tcPr>
          <w:p w14:paraId="7CCCF119" w14:textId="77777777" w:rsidR="007D1445" w:rsidRPr="00A64565" w:rsidRDefault="007D1445" w:rsidP="00A64565">
            <w:pPr>
              <w:ind w:right="144"/>
              <w:jc w:val="right"/>
              <w:rPr>
                <w:rFonts w:ascii="Times New Roman" w:hAnsi="Times New Roman" w:cs="Times New Roman"/>
                <w:sz w:val="20"/>
              </w:rPr>
            </w:pPr>
            <w:r w:rsidRPr="00A64565">
              <w:rPr>
                <w:rStyle w:val="Bodytext7pt"/>
                <w:rFonts w:eastAsia="Arial"/>
                <w:sz w:val="20"/>
                <w:szCs w:val="24"/>
              </w:rPr>
              <w:t>$</w:t>
            </w:r>
          </w:p>
        </w:tc>
        <w:tc>
          <w:tcPr>
            <w:tcW w:w="810" w:type="dxa"/>
            <w:tcBorders>
              <w:top w:val="single" w:sz="4" w:space="0" w:color="auto"/>
            </w:tcBorders>
            <w:vAlign w:val="bottom"/>
          </w:tcPr>
          <w:p w14:paraId="5D4A4E15" w14:textId="77777777" w:rsidR="007D1445" w:rsidRPr="00A64565" w:rsidRDefault="007D1445" w:rsidP="00A64565">
            <w:pPr>
              <w:ind w:right="144"/>
              <w:jc w:val="right"/>
              <w:rPr>
                <w:rFonts w:ascii="Times New Roman" w:hAnsi="Times New Roman" w:cs="Times New Roman"/>
                <w:sz w:val="20"/>
              </w:rPr>
            </w:pPr>
            <w:r w:rsidRPr="00A64565">
              <w:rPr>
                <w:rStyle w:val="Bodytext7pt"/>
                <w:rFonts w:eastAsia="Arial"/>
                <w:sz w:val="20"/>
                <w:szCs w:val="24"/>
              </w:rPr>
              <w:t>$</w:t>
            </w:r>
          </w:p>
        </w:tc>
        <w:tc>
          <w:tcPr>
            <w:tcW w:w="810" w:type="dxa"/>
            <w:tcBorders>
              <w:top w:val="single" w:sz="4" w:space="0" w:color="auto"/>
            </w:tcBorders>
            <w:vAlign w:val="bottom"/>
          </w:tcPr>
          <w:p w14:paraId="06A25B2B" w14:textId="77777777" w:rsidR="007D1445" w:rsidRPr="00A64565" w:rsidRDefault="007D1445" w:rsidP="00A64565">
            <w:pPr>
              <w:ind w:right="144"/>
              <w:jc w:val="right"/>
              <w:rPr>
                <w:rFonts w:ascii="Times New Roman" w:hAnsi="Times New Roman" w:cs="Times New Roman"/>
                <w:sz w:val="20"/>
              </w:rPr>
            </w:pPr>
            <w:r w:rsidRPr="00A64565">
              <w:rPr>
                <w:rStyle w:val="Bodytext7pt"/>
                <w:rFonts w:eastAsia="Arial"/>
                <w:sz w:val="20"/>
                <w:szCs w:val="24"/>
              </w:rPr>
              <w:t>$</w:t>
            </w:r>
          </w:p>
        </w:tc>
      </w:tr>
      <w:tr w:rsidR="007D1445" w:rsidRPr="00C66228" w14:paraId="64195C42" w14:textId="77777777" w:rsidTr="006B5231">
        <w:trPr>
          <w:trHeight w:val="552"/>
        </w:trPr>
        <w:tc>
          <w:tcPr>
            <w:tcW w:w="640" w:type="dxa"/>
          </w:tcPr>
          <w:p w14:paraId="3DD2AFC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3756</w:t>
            </w:r>
          </w:p>
        </w:tc>
        <w:tc>
          <w:tcPr>
            <w:tcW w:w="4230" w:type="dxa"/>
            <w:vAlign w:val="bottom"/>
          </w:tcPr>
          <w:p w14:paraId="56AE765A"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Circumcision of person under 10 years of age but not less than 4 weeks of age (S) </w:t>
            </w:r>
            <w:r w:rsidR="00A64565">
              <w:rPr>
                <w:rStyle w:val="Bodytext7pt"/>
                <w:rFonts w:eastAsia="Arial"/>
                <w:sz w:val="22"/>
                <w:szCs w:val="24"/>
              </w:rPr>
              <w:tab/>
            </w:r>
          </w:p>
        </w:tc>
        <w:tc>
          <w:tcPr>
            <w:tcW w:w="810" w:type="dxa"/>
            <w:vAlign w:val="bottom"/>
          </w:tcPr>
          <w:p w14:paraId="7DFF4DB5"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465511FD"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489FECDA"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16.00</w:t>
            </w:r>
          </w:p>
        </w:tc>
        <w:tc>
          <w:tcPr>
            <w:tcW w:w="810" w:type="dxa"/>
            <w:vAlign w:val="bottom"/>
          </w:tcPr>
          <w:p w14:paraId="3A4E4E26"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6918D14F"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7822A4CE"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15.00</w:t>
            </w:r>
          </w:p>
        </w:tc>
      </w:tr>
      <w:tr w:rsidR="007D1445" w:rsidRPr="00C66228" w14:paraId="22DF11CA" w14:textId="77777777" w:rsidTr="006B5231">
        <w:trPr>
          <w:trHeight w:val="384"/>
        </w:trPr>
        <w:tc>
          <w:tcPr>
            <w:tcW w:w="640" w:type="dxa"/>
          </w:tcPr>
          <w:p w14:paraId="3BF53FB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3760</w:t>
            </w:r>
          </w:p>
        </w:tc>
        <w:tc>
          <w:tcPr>
            <w:tcW w:w="4230" w:type="dxa"/>
            <w:vAlign w:val="bottom"/>
          </w:tcPr>
          <w:p w14:paraId="4A9962D6"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Circumcision of pers</w:t>
            </w:r>
            <w:r w:rsidR="00A64565">
              <w:rPr>
                <w:rStyle w:val="Bodytext7pt"/>
                <w:rFonts w:eastAsia="Arial"/>
                <w:sz w:val="22"/>
                <w:szCs w:val="24"/>
              </w:rPr>
              <w:t>on 10 years of age or over (G)</w:t>
            </w:r>
            <w:r w:rsidR="00A64565">
              <w:rPr>
                <w:rStyle w:val="Bodytext7pt"/>
                <w:rFonts w:eastAsia="Arial"/>
                <w:sz w:val="22"/>
                <w:szCs w:val="24"/>
              </w:rPr>
              <w:tab/>
            </w:r>
          </w:p>
        </w:tc>
        <w:tc>
          <w:tcPr>
            <w:tcW w:w="810" w:type="dxa"/>
            <w:vAlign w:val="bottom"/>
          </w:tcPr>
          <w:p w14:paraId="7971770B"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20.50</w:t>
            </w:r>
          </w:p>
        </w:tc>
        <w:tc>
          <w:tcPr>
            <w:tcW w:w="810" w:type="dxa"/>
            <w:vAlign w:val="bottom"/>
          </w:tcPr>
          <w:p w14:paraId="10F0CFE5"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20.50</w:t>
            </w:r>
          </w:p>
        </w:tc>
        <w:tc>
          <w:tcPr>
            <w:tcW w:w="810" w:type="dxa"/>
            <w:vAlign w:val="bottom"/>
          </w:tcPr>
          <w:p w14:paraId="01643114"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20.50</w:t>
            </w:r>
          </w:p>
        </w:tc>
        <w:tc>
          <w:tcPr>
            <w:tcW w:w="810" w:type="dxa"/>
            <w:vAlign w:val="bottom"/>
          </w:tcPr>
          <w:p w14:paraId="7BBB782C"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20.50</w:t>
            </w:r>
          </w:p>
        </w:tc>
        <w:tc>
          <w:tcPr>
            <w:tcW w:w="810" w:type="dxa"/>
            <w:vAlign w:val="bottom"/>
          </w:tcPr>
          <w:p w14:paraId="61FE1AC2"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20.50</w:t>
            </w:r>
          </w:p>
        </w:tc>
        <w:tc>
          <w:tcPr>
            <w:tcW w:w="810" w:type="dxa"/>
            <w:vAlign w:val="bottom"/>
          </w:tcPr>
          <w:p w14:paraId="6C5563B5"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20.50</w:t>
            </w:r>
          </w:p>
        </w:tc>
      </w:tr>
      <w:tr w:rsidR="007D1445" w:rsidRPr="00C66228" w14:paraId="7270B118" w14:textId="77777777" w:rsidTr="000A1258">
        <w:trPr>
          <w:trHeight w:val="394"/>
        </w:trPr>
        <w:tc>
          <w:tcPr>
            <w:tcW w:w="640" w:type="dxa"/>
          </w:tcPr>
          <w:p w14:paraId="62BA2FB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3761</w:t>
            </w:r>
          </w:p>
        </w:tc>
        <w:tc>
          <w:tcPr>
            <w:tcW w:w="4230" w:type="dxa"/>
            <w:vAlign w:val="bottom"/>
          </w:tcPr>
          <w:p w14:paraId="1BC6A986" w14:textId="12AAE2E6" w:rsidR="007D1445" w:rsidRPr="00C66228" w:rsidRDefault="007D1445" w:rsidP="00DF0FB8">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Circumcision of person 10 years </w:t>
            </w:r>
            <w:r w:rsidR="00A64565">
              <w:rPr>
                <w:rStyle w:val="Bodytext7pt"/>
                <w:rFonts w:eastAsia="Arial"/>
                <w:sz w:val="22"/>
                <w:szCs w:val="24"/>
              </w:rPr>
              <w:t>of age or over</w:t>
            </w:r>
            <w:r w:rsidR="00DF0FB8">
              <w:rPr>
                <w:rStyle w:val="Bodytext7pt"/>
                <w:rFonts w:eastAsia="Arial"/>
                <w:sz w:val="22"/>
                <w:szCs w:val="24"/>
              </w:rPr>
              <w:t xml:space="preserve"> </w:t>
            </w:r>
            <w:r w:rsidR="00A64565">
              <w:rPr>
                <w:rStyle w:val="Bodytext7pt"/>
                <w:rFonts w:eastAsia="Arial"/>
                <w:sz w:val="22"/>
                <w:szCs w:val="24"/>
              </w:rPr>
              <w:t>(S)</w:t>
            </w:r>
            <w:r w:rsidR="00A64565">
              <w:rPr>
                <w:rStyle w:val="Bodytext7pt"/>
                <w:rFonts w:eastAsia="Arial"/>
                <w:sz w:val="22"/>
                <w:szCs w:val="24"/>
              </w:rPr>
              <w:tab/>
            </w:r>
          </w:p>
        </w:tc>
        <w:tc>
          <w:tcPr>
            <w:tcW w:w="810" w:type="dxa"/>
            <w:vAlign w:val="bottom"/>
          </w:tcPr>
          <w:p w14:paraId="2F624C2D"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27.50</w:t>
            </w:r>
          </w:p>
        </w:tc>
        <w:tc>
          <w:tcPr>
            <w:tcW w:w="810" w:type="dxa"/>
            <w:vAlign w:val="bottom"/>
          </w:tcPr>
          <w:p w14:paraId="691133A9"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27.50</w:t>
            </w:r>
          </w:p>
        </w:tc>
        <w:tc>
          <w:tcPr>
            <w:tcW w:w="810" w:type="dxa"/>
            <w:vAlign w:val="bottom"/>
          </w:tcPr>
          <w:p w14:paraId="53F7C804"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27.50</w:t>
            </w:r>
          </w:p>
        </w:tc>
        <w:tc>
          <w:tcPr>
            <w:tcW w:w="810" w:type="dxa"/>
            <w:vAlign w:val="bottom"/>
          </w:tcPr>
          <w:p w14:paraId="63C11153"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27.50</w:t>
            </w:r>
          </w:p>
        </w:tc>
        <w:tc>
          <w:tcPr>
            <w:tcW w:w="810" w:type="dxa"/>
            <w:vAlign w:val="bottom"/>
          </w:tcPr>
          <w:p w14:paraId="00C28F1F"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27.50</w:t>
            </w:r>
          </w:p>
        </w:tc>
        <w:tc>
          <w:tcPr>
            <w:tcW w:w="810" w:type="dxa"/>
            <w:vAlign w:val="bottom"/>
          </w:tcPr>
          <w:p w14:paraId="42F9564D"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27.50</w:t>
            </w:r>
          </w:p>
        </w:tc>
      </w:tr>
      <w:tr w:rsidR="007D1445" w:rsidRPr="00C66228" w14:paraId="6B23361A" w14:textId="77777777" w:rsidTr="000A1258">
        <w:trPr>
          <w:trHeight w:val="547"/>
        </w:trPr>
        <w:tc>
          <w:tcPr>
            <w:tcW w:w="640" w:type="dxa"/>
          </w:tcPr>
          <w:p w14:paraId="6846EB5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3765</w:t>
            </w:r>
          </w:p>
        </w:tc>
        <w:tc>
          <w:tcPr>
            <w:tcW w:w="4230" w:type="dxa"/>
            <w:vAlign w:val="bottom"/>
          </w:tcPr>
          <w:p w14:paraId="03BE572C"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Paraphimosis, reduction of, under anaesthesia, </w:t>
            </w:r>
            <w:r w:rsidR="00A64565">
              <w:rPr>
                <w:rStyle w:val="Bodytext7pt"/>
                <w:rFonts w:eastAsia="Arial"/>
                <w:sz w:val="22"/>
                <w:szCs w:val="24"/>
              </w:rPr>
              <w:t>with or without dorsal incision</w:t>
            </w:r>
            <w:r w:rsidR="00A64565">
              <w:rPr>
                <w:rStyle w:val="Bodytext7pt"/>
                <w:rFonts w:eastAsia="Arial"/>
                <w:sz w:val="22"/>
                <w:szCs w:val="24"/>
              </w:rPr>
              <w:tab/>
            </w:r>
          </w:p>
        </w:tc>
        <w:tc>
          <w:tcPr>
            <w:tcW w:w="810" w:type="dxa"/>
            <w:vAlign w:val="bottom"/>
          </w:tcPr>
          <w:p w14:paraId="3822F72C"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8.80</w:t>
            </w:r>
          </w:p>
        </w:tc>
        <w:tc>
          <w:tcPr>
            <w:tcW w:w="810" w:type="dxa"/>
            <w:vAlign w:val="bottom"/>
          </w:tcPr>
          <w:p w14:paraId="307111B3"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8.80</w:t>
            </w:r>
          </w:p>
        </w:tc>
        <w:tc>
          <w:tcPr>
            <w:tcW w:w="810" w:type="dxa"/>
            <w:vAlign w:val="bottom"/>
          </w:tcPr>
          <w:p w14:paraId="7CC0DB23"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8.80</w:t>
            </w:r>
          </w:p>
        </w:tc>
        <w:tc>
          <w:tcPr>
            <w:tcW w:w="810" w:type="dxa"/>
            <w:vAlign w:val="bottom"/>
          </w:tcPr>
          <w:p w14:paraId="0DA3C920"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8.80</w:t>
            </w:r>
          </w:p>
        </w:tc>
        <w:tc>
          <w:tcPr>
            <w:tcW w:w="810" w:type="dxa"/>
            <w:vAlign w:val="bottom"/>
          </w:tcPr>
          <w:p w14:paraId="5F678A65"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8.80</w:t>
            </w:r>
          </w:p>
        </w:tc>
        <w:tc>
          <w:tcPr>
            <w:tcW w:w="810" w:type="dxa"/>
            <w:vAlign w:val="bottom"/>
          </w:tcPr>
          <w:p w14:paraId="22352042"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8.80</w:t>
            </w:r>
          </w:p>
        </w:tc>
      </w:tr>
      <w:tr w:rsidR="007D1445" w:rsidRPr="00C66228" w14:paraId="1D0B51A7" w14:textId="77777777" w:rsidTr="000A1258">
        <w:trPr>
          <w:trHeight w:val="245"/>
        </w:trPr>
        <w:tc>
          <w:tcPr>
            <w:tcW w:w="640" w:type="dxa"/>
          </w:tcPr>
          <w:p w14:paraId="40DF712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3767</w:t>
            </w:r>
          </w:p>
        </w:tc>
        <w:tc>
          <w:tcPr>
            <w:tcW w:w="4230" w:type="dxa"/>
            <w:vAlign w:val="bottom"/>
          </w:tcPr>
          <w:p w14:paraId="570448EB"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Sigmoidoscopic examination (G)</w:t>
            </w:r>
            <w:r w:rsidR="00A64565">
              <w:rPr>
                <w:rStyle w:val="Bodytext7pt"/>
                <w:rFonts w:eastAsia="Arial"/>
                <w:sz w:val="22"/>
                <w:szCs w:val="24"/>
              </w:rPr>
              <w:tab/>
            </w:r>
          </w:p>
        </w:tc>
        <w:tc>
          <w:tcPr>
            <w:tcW w:w="810" w:type="dxa"/>
            <w:vAlign w:val="bottom"/>
          </w:tcPr>
          <w:p w14:paraId="5A6E4D37"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54951BC2"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7756C714"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57202FCB"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08D65D62"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22C93BE4"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8.00</w:t>
            </w:r>
          </w:p>
        </w:tc>
      </w:tr>
      <w:tr w:rsidR="007D1445" w:rsidRPr="00C66228" w14:paraId="5D2FB756" w14:textId="77777777" w:rsidTr="006B5231">
        <w:trPr>
          <w:trHeight w:val="235"/>
        </w:trPr>
        <w:tc>
          <w:tcPr>
            <w:tcW w:w="640" w:type="dxa"/>
          </w:tcPr>
          <w:p w14:paraId="5648338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3768</w:t>
            </w:r>
          </w:p>
        </w:tc>
        <w:tc>
          <w:tcPr>
            <w:tcW w:w="4230" w:type="dxa"/>
            <w:vAlign w:val="bottom"/>
          </w:tcPr>
          <w:p w14:paraId="2AECD2C7"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Sigmoidoscopic examination (S)</w:t>
            </w:r>
            <w:r w:rsidR="00A64565">
              <w:rPr>
                <w:rStyle w:val="Bodytext7pt"/>
                <w:rFonts w:eastAsia="Arial"/>
                <w:sz w:val="22"/>
                <w:szCs w:val="24"/>
              </w:rPr>
              <w:tab/>
            </w:r>
          </w:p>
        </w:tc>
        <w:tc>
          <w:tcPr>
            <w:tcW w:w="810" w:type="dxa"/>
            <w:vAlign w:val="bottom"/>
          </w:tcPr>
          <w:p w14:paraId="5A5ED9E2"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03D998C9"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4DC6F6CA"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64F67DD2"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5F45C458"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128A42C2"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10.00</w:t>
            </w:r>
          </w:p>
        </w:tc>
      </w:tr>
      <w:tr w:rsidR="007D1445" w:rsidRPr="00C66228" w14:paraId="7729F403" w14:textId="77777777" w:rsidTr="006B5231">
        <w:trPr>
          <w:trHeight w:val="538"/>
        </w:trPr>
        <w:tc>
          <w:tcPr>
            <w:tcW w:w="640" w:type="dxa"/>
          </w:tcPr>
          <w:p w14:paraId="0A99343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3771</w:t>
            </w:r>
          </w:p>
        </w:tc>
        <w:tc>
          <w:tcPr>
            <w:tcW w:w="4230" w:type="dxa"/>
            <w:vAlign w:val="bottom"/>
          </w:tcPr>
          <w:p w14:paraId="3273D607"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Sigmoidoscopy with diathermy or resection o</w:t>
            </w:r>
            <w:r w:rsidR="00A64565">
              <w:rPr>
                <w:rStyle w:val="Bodytext7pt"/>
                <w:rFonts w:eastAsia="Arial"/>
                <w:sz w:val="22"/>
                <w:szCs w:val="24"/>
              </w:rPr>
              <w:t>f rectal tumour or tumours (G)</w:t>
            </w:r>
            <w:r w:rsidR="00A64565">
              <w:rPr>
                <w:rStyle w:val="Bodytext7pt"/>
                <w:rFonts w:eastAsia="Arial"/>
                <w:sz w:val="22"/>
                <w:szCs w:val="24"/>
              </w:rPr>
              <w:tab/>
            </w:r>
          </w:p>
        </w:tc>
        <w:tc>
          <w:tcPr>
            <w:tcW w:w="810" w:type="dxa"/>
            <w:vAlign w:val="bottom"/>
          </w:tcPr>
          <w:p w14:paraId="20E6940D"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27.00</w:t>
            </w:r>
          </w:p>
        </w:tc>
        <w:tc>
          <w:tcPr>
            <w:tcW w:w="810" w:type="dxa"/>
            <w:vAlign w:val="bottom"/>
          </w:tcPr>
          <w:p w14:paraId="48CA7177"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27.00</w:t>
            </w:r>
          </w:p>
        </w:tc>
        <w:tc>
          <w:tcPr>
            <w:tcW w:w="810" w:type="dxa"/>
            <w:vAlign w:val="bottom"/>
          </w:tcPr>
          <w:p w14:paraId="196FCBA8"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27.00</w:t>
            </w:r>
          </w:p>
        </w:tc>
        <w:tc>
          <w:tcPr>
            <w:tcW w:w="810" w:type="dxa"/>
            <w:vAlign w:val="bottom"/>
          </w:tcPr>
          <w:p w14:paraId="70E4B54F"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27.00</w:t>
            </w:r>
          </w:p>
        </w:tc>
        <w:tc>
          <w:tcPr>
            <w:tcW w:w="810" w:type="dxa"/>
            <w:vAlign w:val="bottom"/>
          </w:tcPr>
          <w:p w14:paraId="110C8A45"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27.00</w:t>
            </w:r>
          </w:p>
        </w:tc>
        <w:tc>
          <w:tcPr>
            <w:tcW w:w="810" w:type="dxa"/>
            <w:vAlign w:val="bottom"/>
          </w:tcPr>
          <w:p w14:paraId="29212234"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27.00</w:t>
            </w:r>
          </w:p>
        </w:tc>
      </w:tr>
      <w:tr w:rsidR="007D1445" w:rsidRPr="00C66228" w14:paraId="24527935" w14:textId="77777777" w:rsidTr="000A1258">
        <w:trPr>
          <w:trHeight w:val="562"/>
        </w:trPr>
        <w:tc>
          <w:tcPr>
            <w:tcW w:w="640" w:type="dxa"/>
          </w:tcPr>
          <w:p w14:paraId="1F83101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3772</w:t>
            </w:r>
          </w:p>
        </w:tc>
        <w:tc>
          <w:tcPr>
            <w:tcW w:w="4230" w:type="dxa"/>
            <w:vAlign w:val="bottom"/>
          </w:tcPr>
          <w:p w14:paraId="020D766A"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Sigmoidoscopy with diathermy or resection o</w:t>
            </w:r>
            <w:r w:rsidR="00A64565">
              <w:rPr>
                <w:rStyle w:val="Bodytext7pt"/>
                <w:rFonts w:eastAsia="Arial"/>
                <w:sz w:val="22"/>
                <w:szCs w:val="24"/>
              </w:rPr>
              <w:t>f rectal tumour or tumours (S)</w:t>
            </w:r>
            <w:r w:rsidR="00A64565">
              <w:rPr>
                <w:rStyle w:val="Bodytext7pt"/>
                <w:rFonts w:eastAsia="Arial"/>
                <w:sz w:val="22"/>
                <w:szCs w:val="24"/>
              </w:rPr>
              <w:tab/>
            </w:r>
          </w:p>
        </w:tc>
        <w:tc>
          <w:tcPr>
            <w:tcW w:w="810" w:type="dxa"/>
            <w:vAlign w:val="bottom"/>
          </w:tcPr>
          <w:p w14:paraId="59846020"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36.00</w:t>
            </w:r>
          </w:p>
        </w:tc>
        <w:tc>
          <w:tcPr>
            <w:tcW w:w="810" w:type="dxa"/>
            <w:vAlign w:val="bottom"/>
          </w:tcPr>
          <w:p w14:paraId="46689E7E"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36.00</w:t>
            </w:r>
          </w:p>
        </w:tc>
        <w:tc>
          <w:tcPr>
            <w:tcW w:w="810" w:type="dxa"/>
            <w:vAlign w:val="bottom"/>
          </w:tcPr>
          <w:p w14:paraId="369523B6"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36.00</w:t>
            </w:r>
          </w:p>
        </w:tc>
        <w:tc>
          <w:tcPr>
            <w:tcW w:w="810" w:type="dxa"/>
            <w:vAlign w:val="bottom"/>
          </w:tcPr>
          <w:p w14:paraId="1287D217"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36.00</w:t>
            </w:r>
          </w:p>
        </w:tc>
        <w:tc>
          <w:tcPr>
            <w:tcW w:w="810" w:type="dxa"/>
            <w:vAlign w:val="bottom"/>
          </w:tcPr>
          <w:p w14:paraId="7F936F14"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36.00</w:t>
            </w:r>
          </w:p>
        </w:tc>
        <w:tc>
          <w:tcPr>
            <w:tcW w:w="810" w:type="dxa"/>
            <w:vAlign w:val="bottom"/>
          </w:tcPr>
          <w:p w14:paraId="56195158"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36.00</w:t>
            </w:r>
          </w:p>
        </w:tc>
      </w:tr>
      <w:tr w:rsidR="007D1445" w:rsidRPr="00C66228" w14:paraId="215C4D6B" w14:textId="77777777" w:rsidTr="000A1258">
        <w:trPr>
          <w:trHeight w:val="547"/>
        </w:trPr>
        <w:tc>
          <w:tcPr>
            <w:tcW w:w="640" w:type="dxa"/>
          </w:tcPr>
          <w:p w14:paraId="0B00B0B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3773</w:t>
            </w:r>
          </w:p>
        </w:tc>
        <w:tc>
          <w:tcPr>
            <w:tcW w:w="4230" w:type="dxa"/>
            <w:vAlign w:val="bottom"/>
          </w:tcPr>
          <w:p w14:paraId="3488E4E7"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Sigmoidoscopic examination followed by removal, ligation or </w:t>
            </w:r>
            <w:proofErr w:type="spellStart"/>
            <w:r w:rsidRPr="00C66228">
              <w:rPr>
                <w:rStyle w:val="Bodytext7pt"/>
                <w:rFonts w:eastAsia="Arial"/>
                <w:sz w:val="22"/>
                <w:szCs w:val="24"/>
              </w:rPr>
              <w:t>cau</w:t>
            </w:r>
            <w:r w:rsidR="00A64565">
              <w:rPr>
                <w:rStyle w:val="Bodytext7pt"/>
                <w:rFonts w:eastAsia="Arial"/>
                <w:sz w:val="22"/>
                <w:szCs w:val="24"/>
              </w:rPr>
              <w:t>terisation</w:t>
            </w:r>
            <w:proofErr w:type="spellEnd"/>
            <w:r w:rsidR="00A64565">
              <w:rPr>
                <w:rStyle w:val="Bodytext7pt"/>
                <w:rFonts w:eastAsia="Arial"/>
                <w:sz w:val="22"/>
                <w:szCs w:val="24"/>
              </w:rPr>
              <w:t xml:space="preserve"> of </w:t>
            </w:r>
            <w:proofErr w:type="spellStart"/>
            <w:r w:rsidR="00A64565">
              <w:rPr>
                <w:rStyle w:val="Bodytext7pt"/>
                <w:rFonts w:eastAsia="Arial"/>
                <w:sz w:val="22"/>
                <w:szCs w:val="24"/>
              </w:rPr>
              <w:t>haemorrhoids</w:t>
            </w:r>
            <w:proofErr w:type="spellEnd"/>
            <w:r w:rsidR="00A64565">
              <w:rPr>
                <w:rStyle w:val="Bodytext7pt"/>
                <w:rFonts w:eastAsia="Arial"/>
                <w:sz w:val="22"/>
                <w:szCs w:val="24"/>
              </w:rPr>
              <w:t xml:space="preserve"> (G)</w:t>
            </w:r>
            <w:r w:rsidR="00A64565">
              <w:rPr>
                <w:rStyle w:val="Bodytext7pt"/>
                <w:rFonts w:eastAsia="Arial"/>
                <w:sz w:val="22"/>
                <w:szCs w:val="24"/>
              </w:rPr>
              <w:tab/>
            </w:r>
          </w:p>
        </w:tc>
        <w:tc>
          <w:tcPr>
            <w:tcW w:w="810" w:type="dxa"/>
            <w:vAlign w:val="bottom"/>
          </w:tcPr>
          <w:p w14:paraId="02C24C23"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59.00</w:t>
            </w:r>
          </w:p>
        </w:tc>
        <w:tc>
          <w:tcPr>
            <w:tcW w:w="810" w:type="dxa"/>
            <w:vAlign w:val="bottom"/>
          </w:tcPr>
          <w:p w14:paraId="72EF8280"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64.00</w:t>
            </w:r>
          </w:p>
        </w:tc>
        <w:tc>
          <w:tcPr>
            <w:tcW w:w="810" w:type="dxa"/>
            <w:vAlign w:val="bottom"/>
          </w:tcPr>
          <w:p w14:paraId="696E53A6"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53.25</w:t>
            </w:r>
          </w:p>
        </w:tc>
        <w:tc>
          <w:tcPr>
            <w:tcW w:w="810" w:type="dxa"/>
            <w:vAlign w:val="bottom"/>
          </w:tcPr>
          <w:p w14:paraId="488BEE7B"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43.25</w:t>
            </w:r>
          </w:p>
        </w:tc>
        <w:tc>
          <w:tcPr>
            <w:tcW w:w="810" w:type="dxa"/>
            <w:vAlign w:val="bottom"/>
          </w:tcPr>
          <w:p w14:paraId="3B48C318"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38.25</w:t>
            </w:r>
          </w:p>
        </w:tc>
        <w:tc>
          <w:tcPr>
            <w:tcW w:w="810" w:type="dxa"/>
            <w:vAlign w:val="bottom"/>
          </w:tcPr>
          <w:p w14:paraId="71714476"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38.25</w:t>
            </w:r>
          </w:p>
        </w:tc>
      </w:tr>
      <w:tr w:rsidR="007D1445" w:rsidRPr="00C66228" w14:paraId="1017BADA" w14:textId="77777777" w:rsidTr="000A1258">
        <w:trPr>
          <w:trHeight w:val="557"/>
        </w:trPr>
        <w:tc>
          <w:tcPr>
            <w:tcW w:w="640" w:type="dxa"/>
          </w:tcPr>
          <w:p w14:paraId="6D12C0B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3774</w:t>
            </w:r>
          </w:p>
        </w:tc>
        <w:tc>
          <w:tcPr>
            <w:tcW w:w="4230" w:type="dxa"/>
            <w:vAlign w:val="bottom"/>
          </w:tcPr>
          <w:p w14:paraId="0378D55A"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Sigmoidoscopic examination followed by removal, ligation or </w:t>
            </w:r>
            <w:proofErr w:type="spellStart"/>
            <w:r w:rsidRPr="00C66228">
              <w:rPr>
                <w:rStyle w:val="Bodytext7pt"/>
                <w:rFonts w:eastAsia="Arial"/>
                <w:sz w:val="22"/>
                <w:szCs w:val="24"/>
              </w:rPr>
              <w:t>cauterisation</w:t>
            </w:r>
            <w:proofErr w:type="spellEnd"/>
            <w:r w:rsidRPr="00C66228">
              <w:rPr>
                <w:rStyle w:val="Bodytext7pt"/>
                <w:rFonts w:eastAsia="Arial"/>
                <w:sz w:val="22"/>
                <w:szCs w:val="24"/>
              </w:rPr>
              <w:t xml:space="preserve"> of </w:t>
            </w:r>
            <w:proofErr w:type="spellStart"/>
            <w:r w:rsidR="00A64565">
              <w:rPr>
                <w:rStyle w:val="Bodytext7pt"/>
                <w:rFonts w:eastAsia="Arial"/>
                <w:sz w:val="22"/>
                <w:szCs w:val="24"/>
              </w:rPr>
              <w:t>haemorrhoids</w:t>
            </w:r>
            <w:proofErr w:type="spellEnd"/>
            <w:r w:rsidR="00A64565">
              <w:rPr>
                <w:rStyle w:val="Bodytext7pt"/>
                <w:rFonts w:eastAsia="Arial"/>
                <w:sz w:val="22"/>
                <w:szCs w:val="24"/>
              </w:rPr>
              <w:t xml:space="preserve"> (S)</w:t>
            </w:r>
            <w:r w:rsidR="00A64565">
              <w:rPr>
                <w:rStyle w:val="Bodytext7pt"/>
                <w:rFonts w:eastAsia="Arial"/>
                <w:sz w:val="22"/>
                <w:szCs w:val="24"/>
              </w:rPr>
              <w:tab/>
            </w:r>
          </w:p>
        </w:tc>
        <w:tc>
          <w:tcPr>
            <w:tcW w:w="810" w:type="dxa"/>
            <w:vAlign w:val="bottom"/>
          </w:tcPr>
          <w:p w14:paraId="4D9D8448"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2EE8ACE7"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2F3DDF3A"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64.00</w:t>
            </w:r>
          </w:p>
        </w:tc>
        <w:tc>
          <w:tcPr>
            <w:tcW w:w="810" w:type="dxa"/>
            <w:vAlign w:val="bottom"/>
          </w:tcPr>
          <w:p w14:paraId="73A98E95"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54.00</w:t>
            </w:r>
          </w:p>
        </w:tc>
        <w:tc>
          <w:tcPr>
            <w:tcW w:w="810" w:type="dxa"/>
            <w:vAlign w:val="bottom"/>
          </w:tcPr>
          <w:p w14:paraId="4ACFD427"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54.00</w:t>
            </w:r>
          </w:p>
        </w:tc>
        <w:tc>
          <w:tcPr>
            <w:tcW w:w="810" w:type="dxa"/>
            <w:vAlign w:val="bottom"/>
          </w:tcPr>
          <w:p w14:paraId="220AB6E9"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44.00</w:t>
            </w:r>
          </w:p>
        </w:tc>
      </w:tr>
      <w:tr w:rsidR="007D1445" w:rsidRPr="00C66228" w14:paraId="60A5B278" w14:textId="77777777" w:rsidTr="000A1258">
        <w:trPr>
          <w:trHeight w:val="221"/>
        </w:trPr>
        <w:tc>
          <w:tcPr>
            <w:tcW w:w="640" w:type="dxa"/>
          </w:tcPr>
          <w:p w14:paraId="7967E52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3776</w:t>
            </w:r>
          </w:p>
        </w:tc>
        <w:tc>
          <w:tcPr>
            <w:tcW w:w="4230" w:type="dxa"/>
            <w:vAlign w:val="bottom"/>
          </w:tcPr>
          <w:p w14:paraId="21CE1C13"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Full thickness rectal biopsy</w:t>
            </w:r>
            <w:r w:rsidR="00A64565">
              <w:rPr>
                <w:rStyle w:val="Bodytext7pt"/>
                <w:rFonts w:eastAsia="Courier New"/>
                <w:sz w:val="22"/>
                <w:szCs w:val="24"/>
              </w:rPr>
              <w:tab/>
            </w:r>
          </w:p>
        </w:tc>
        <w:tc>
          <w:tcPr>
            <w:tcW w:w="810" w:type="dxa"/>
            <w:vAlign w:val="bottom"/>
          </w:tcPr>
          <w:p w14:paraId="7B17CCC1"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5B170FBB"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1EC37072"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4ABD9463"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65F28509"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23E699C4"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22.00</w:t>
            </w:r>
          </w:p>
        </w:tc>
      </w:tr>
      <w:tr w:rsidR="007D1445" w:rsidRPr="00C66228" w14:paraId="1B2D8919" w14:textId="77777777" w:rsidTr="006B5231">
        <w:trPr>
          <w:trHeight w:val="240"/>
        </w:trPr>
        <w:tc>
          <w:tcPr>
            <w:tcW w:w="640" w:type="dxa"/>
          </w:tcPr>
          <w:p w14:paraId="4FBC7D4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3778</w:t>
            </w:r>
          </w:p>
        </w:tc>
        <w:tc>
          <w:tcPr>
            <w:tcW w:w="4230" w:type="dxa"/>
            <w:vAlign w:val="bottom"/>
          </w:tcPr>
          <w:p w14:paraId="0D1E3AC0" w14:textId="77777777" w:rsidR="007D1445" w:rsidRPr="00C66228" w:rsidRDefault="00A64565" w:rsidP="006B5231">
            <w:pPr>
              <w:tabs>
                <w:tab w:val="left" w:leader="dot" w:pos="4137"/>
              </w:tabs>
              <w:ind w:left="260" w:hanging="260"/>
              <w:rPr>
                <w:rFonts w:ascii="Times New Roman" w:hAnsi="Times New Roman" w:cs="Times New Roman"/>
                <w:sz w:val="22"/>
              </w:rPr>
            </w:pPr>
            <w:r>
              <w:rPr>
                <w:rStyle w:val="Bodytext7pt"/>
                <w:rFonts w:eastAsia="Arial"/>
                <w:sz w:val="22"/>
                <w:szCs w:val="24"/>
              </w:rPr>
              <w:t>Colonic fibreoscopy</w:t>
            </w:r>
            <w:r>
              <w:rPr>
                <w:rStyle w:val="Bodytext7pt"/>
                <w:rFonts w:eastAsia="Arial"/>
                <w:sz w:val="22"/>
                <w:szCs w:val="24"/>
              </w:rPr>
              <w:tab/>
            </w:r>
          </w:p>
        </w:tc>
        <w:tc>
          <w:tcPr>
            <w:tcW w:w="810" w:type="dxa"/>
            <w:vAlign w:val="bottom"/>
          </w:tcPr>
          <w:p w14:paraId="5BC08F32"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35.00</w:t>
            </w:r>
          </w:p>
        </w:tc>
        <w:tc>
          <w:tcPr>
            <w:tcW w:w="810" w:type="dxa"/>
            <w:vAlign w:val="bottom"/>
          </w:tcPr>
          <w:p w14:paraId="05425AE4"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35.00</w:t>
            </w:r>
          </w:p>
        </w:tc>
        <w:tc>
          <w:tcPr>
            <w:tcW w:w="810" w:type="dxa"/>
            <w:vAlign w:val="bottom"/>
          </w:tcPr>
          <w:p w14:paraId="5DA59B9E"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35.00</w:t>
            </w:r>
          </w:p>
        </w:tc>
        <w:tc>
          <w:tcPr>
            <w:tcW w:w="810" w:type="dxa"/>
            <w:vAlign w:val="bottom"/>
          </w:tcPr>
          <w:p w14:paraId="354FDE7B"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35.00</w:t>
            </w:r>
          </w:p>
        </w:tc>
        <w:tc>
          <w:tcPr>
            <w:tcW w:w="810" w:type="dxa"/>
            <w:vAlign w:val="bottom"/>
          </w:tcPr>
          <w:p w14:paraId="5416E59B"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35.00</w:t>
            </w:r>
          </w:p>
        </w:tc>
        <w:tc>
          <w:tcPr>
            <w:tcW w:w="810" w:type="dxa"/>
            <w:vAlign w:val="bottom"/>
          </w:tcPr>
          <w:p w14:paraId="0D734BBF"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35.00</w:t>
            </w:r>
          </w:p>
        </w:tc>
      </w:tr>
      <w:tr w:rsidR="007D1445" w:rsidRPr="00C66228" w14:paraId="1D011FFD" w14:textId="77777777" w:rsidTr="000A1258">
        <w:trPr>
          <w:trHeight w:val="240"/>
        </w:trPr>
        <w:tc>
          <w:tcPr>
            <w:tcW w:w="640" w:type="dxa"/>
          </w:tcPr>
          <w:p w14:paraId="3CF14C1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3779</w:t>
            </w:r>
          </w:p>
        </w:tc>
        <w:tc>
          <w:tcPr>
            <w:tcW w:w="4230" w:type="dxa"/>
            <w:vAlign w:val="bottom"/>
          </w:tcPr>
          <w:p w14:paraId="1000D730"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Colonic fibreoscopy with biopsy</w:t>
            </w:r>
            <w:r w:rsidR="00A64565">
              <w:rPr>
                <w:rStyle w:val="Bodytext7pt"/>
                <w:rFonts w:eastAsia="Arial"/>
                <w:sz w:val="22"/>
                <w:szCs w:val="24"/>
              </w:rPr>
              <w:tab/>
            </w:r>
          </w:p>
        </w:tc>
        <w:tc>
          <w:tcPr>
            <w:tcW w:w="810" w:type="dxa"/>
            <w:vAlign w:val="bottom"/>
          </w:tcPr>
          <w:p w14:paraId="0B4C1532"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vAlign w:val="bottom"/>
          </w:tcPr>
          <w:p w14:paraId="00D5E0F5"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vAlign w:val="bottom"/>
          </w:tcPr>
          <w:p w14:paraId="2823B68D"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vAlign w:val="bottom"/>
          </w:tcPr>
          <w:p w14:paraId="7D1F04C1"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vAlign w:val="bottom"/>
          </w:tcPr>
          <w:p w14:paraId="2A065B09"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vAlign w:val="bottom"/>
          </w:tcPr>
          <w:p w14:paraId="50DF2E54"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40.00</w:t>
            </w:r>
          </w:p>
        </w:tc>
      </w:tr>
      <w:tr w:rsidR="007D1445" w:rsidRPr="00C66228" w14:paraId="4BA232B3" w14:textId="77777777" w:rsidTr="006B5231">
        <w:trPr>
          <w:trHeight w:val="389"/>
        </w:trPr>
        <w:tc>
          <w:tcPr>
            <w:tcW w:w="640" w:type="dxa"/>
          </w:tcPr>
          <w:p w14:paraId="4F34EDB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3780</w:t>
            </w:r>
          </w:p>
        </w:tc>
        <w:tc>
          <w:tcPr>
            <w:tcW w:w="4230" w:type="dxa"/>
            <w:vAlign w:val="bottom"/>
          </w:tcPr>
          <w:p w14:paraId="3C90B09E"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Rectum, radical operation for </w:t>
            </w:r>
            <w:r w:rsidR="00A64565">
              <w:rPr>
                <w:rStyle w:val="Bodytext7pt"/>
                <w:rFonts w:eastAsia="Arial"/>
                <w:sz w:val="22"/>
                <w:szCs w:val="24"/>
              </w:rPr>
              <w:t>prolapse of, perineal approach</w:t>
            </w:r>
            <w:r w:rsidR="00A64565">
              <w:rPr>
                <w:rStyle w:val="Bodytext7pt"/>
                <w:rFonts w:eastAsia="Arial"/>
                <w:sz w:val="22"/>
                <w:szCs w:val="24"/>
              </w:rPr>
              <w:tab/>
            </w:r>
          </w:p>
        </w:tc>
        <w:tc>
          <w:tcPr>
            <w:tcW w:w="810" w:type="dxa"/>
            <w:vAlign w:val="bottom"/>
          </w:tcPr>
          <w:p w14:paraId="15D47225"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122BB9A1"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327D1434"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037CEA02"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6A29FD68"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67EB5ED6"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85.00</w:t>
            </w:r>
          </w:p>
        </w:tc>
      </w:tr>
      <w:tr w:rsidR="007D1445" w:rsidRPr="00C66228" w14:paraId="5E576C8F" w14:textId="77777777" w:rsidTr="000A1258">
        <w:trPr>
          <w:trHeight w:val="384"/>
        </w:trPr>
        <w:tc>
          <w:tcPr>
            <w:tcW w:w="640" w:type="dxa"/>
          </w:tcPr>
          <w:p w14:paraId="287FD9A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3784</w:t>
            </w:r>
          </w:p>
        </w:tc>
        <w:tc>
          <w:tcPr>
            <w:tcW w:w="4230" w:type="dxa"/>
            <w:vAlign w:val="bottom"/>
          </w:tcPr>
          <w:p w14:paraId="4BCD2F89"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Rectum, radical operation for prolapse of, involving laparotomy</w:t>
            </w:r>
            <w:r w:rsidR="00A64565">
              <w:rPr>
                <w:rStyle w:val="Bodytext7pt"/>
                <w:rFonts w:eastAsia="Courier New"/>
                <w:sz w:val="22"/>
                <w:szCs w:val="24"/>
              </w:rPr>
              <w:tab/>
            </w:r>
          </w:p>
        </w:tc>
        <w:tc>
          <w:tcPr>
            <w:tcW w:w="810" w:type="dxa"/>
            <w:vAlign w:val="bottom"/>
          </w:tcPr>
          <w:p w14:paraId="19A57523"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175.00</w:t>
            </w:r>
          </w:p>
        </w:tc>
        <w:tc>
          <w:tcPr>
            <w:tcW w:w="810" w:type="dxa"/>
            <w:vAlign w:val="bottom"/>
          </w:tcPr>
          <w:p w14:paraId="7B8B756F"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175.00</w:t>
            </w:r>
          </w:p>
        </w:tc>
        <w:tc>
          <w:tcPr>
            <w:tcW w:w="810" w:type="dxa"/>
            <w:vAlign w:val="bottom"/>
          </w:tcPr>
          <w:p w14:paraId="30252C98"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175.00</w:t>
            </w:r>
          </w:p>
        </w:tc>
        <w:tc>
          <w:tcPr>
            <w:tcW w:w="810" w:type="dxa"/>
            <w:vAlign w:val="bottom"/>
          </w:tcPr>
          <w:p w14:paraId="1D2C9412"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175.00</w:t>
            </w:r>
          </w:p>
        </w:tc>
        <w:tc>
          <w:tcPr>
            <w:tcW w:w="810" w:type="dxa"/>
            <w:vAlign w:val="bottom"/>
          </w:tcPr>
          <w:p w14:paraId="523929A4"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175.00</w:t>
            </w:r>
          </w:p>
        </w:tc>
        <w:tc>
          <w:tcPr>
            <w:tcW w:w="810" w:type="dxa"/>
            <w:vAlign w:val="bottom"/>
          </w:tcPr>
          <w:p w14:paraId="75FF4DC5"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175.00</w:t>
            </w:r>
          </w:p>
        </w:tc>
      </w:tr>
      <w:tr w:rsidR="007D1445" w:rsidRPr="00C66228" w14:paraId="683FCEFE" w14:textId="77777777" w:rsidTr="006B5231">
        <w:trPr>
          <w:trHeight w:val="542"/>
        </w:trPr>
        <w:tc>
          <w:tcPr>
            <w:tcW w:w="640" w:type="dxa"/>
          </w:tcPr>
          <w:p w14:paraId="5AEC9CA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3788</w:t>
            </w:r>
          </w:p>
        </w:tc>
        <w:tc>
          <w:tcPr>
            <w:tcW w:w="4230" w:type="dxa"/>
            <w:vAlign w:val="bottom"/>
          </w:tcPr>
          <w:p w14:paraId="4243031E"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Rectum, anterior resection of, involving </w:t>
            </w:r>
            <w:proofErr w:type="spellStart"/>
            <w:r w:rsidRPr="00C66228">
              <w:rPr>
                <w:rStyle w:val="Bodytext7pt"/>
                <w:rFonts w:eastAsia="Arial"/>
                <w:sz w:val="22"/>
                <w:szCs w:val="24"/>
              </w:rPr>
              <w:t>rectosigmoidectomy</w:t>
            </w:r>
            <w:proofErr w:type="spellEnd"/>
            <w:r w:rsidRPr="00C66228">
              <w:rPr>
                <w:rStyle w:val="Bodytext7pt"/>
                <w:rFonts w:eastAsia="Arial"/>
                <w:sz w:val="22"/>
                <w:szCs w:val="24"/>
              </w:rPr>
              <w:t>, no</w:t>
            </w:r>
            <w:r w:rsidR="00A64565">
              <w:rPr>
                <w:rStyle w:val="Bodytext7pt"/>
                <w:rFonts w:eastAsia="Arial"/>
                <w:sz w:val="22"/>
                <w:szCs w:val="24"/>
              </w:rPr>
              <w:t>t covered by Item 3686 or 7594</w:t>
            </w:r>
            <w:r w:rsidR="00A64565">
              <w:rPr>
                <w:rStyle w:val="Bodytext7pt"/>
                <w:rFonts w:eastAsia="Arial"/>
                <w:sz w:val="22"/>
                <w:szCs w:val="24"/>
              </w:rPr>
              <w:tab/>
            </w:r>
          </w:p>
        </w:tc>
        <w:tc>
          <w:tcPr>
            <w:tcW w:w="810" w:type="dxa"/>
            <w:vAlign w:val="bottom"/>
          </w:tcPr>
          <w:p w14:paraId="1FDB7C2E"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200.00</w:t>
            </w:r>
          </w:p>
        </w:tc>
        <w:tc>
          <w:tcPr>
            <w:tcW w:w="810" w:type="dxa"/>
            <w:vAlign w:val="bottom"/>
          </w:tcPr>
          <w:p w14:paraId="4237A1DD"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200.00</w:t>
            </w:r>
          </w:p>
        </w:tc>
        <w:tc>
          <w:tcPr>
            <w:tcW w:w="810" w:type="dxa"/>
            <w:vAlign w:val="bottom"/>
          </w:tcPr>
          <w:p w14:paraId="6B497B1E"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200.00</w:t>
            </w:r>
          </w:p>
        </w:tc>
        <w:tc>
          <w:tcPr>
            <w:tcW w:w="810" w:type="dxa"/>
            <w:vAlign w:val="bottom"/>
          </w:tcPr>
          <w:p w14:paraId="7D0513F3"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200.00</w:t>
            </w:r>
          </w:p>
        </w:tc>
        <w:tc>
          <w:tcPr>
            <w:tcW w:w="810" w:type="dxa"/>
            <w:vAlign w:val="bottom"/>
          </w:tcPr>
          <w:p w14:paraId="46DB3A67"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200.00</w:t>
            </w:r>
          </w:p>
        </w:tc>
        <w:tc>
          <w:tcPr>
            <w:tcW w:w="810" w:type="dxa"/>
            <w:vAlign w:val="bottom"/>
          </w:tcPr>
          <w:p w14:paraId="635C5543"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200.00</w:t>
            </w:r>
          </w:p>
        </w:tc>
      </w:tr>
      <w:tr w:rsidR="007D1445" w:rsidRPr="00C66228" w14:paraId="65488E90" w14:textId="77777777" w:rsidTr="000A1258">
        <w:trPr>
          <w:trHeight w:val="245"/>
        </w:trPr>
        <w:tc>
          <w:tcPr>
            <w:tcW w:w="640" w:type="dxa"/>
          </w:tcPr>
          <w:p w14:paraId="72F4D67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3792</w:t>
            </w:r>
          </w:p>
        </w:tc>
        <w:tc>
          <w:tcPr>
            <w:tcW w:w="4230" w:type="dxa"/>
            <w:vAlign w:val="bottom"/>
          </w:tcPr>
          <w:p w14:paraId="35D383AB"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Rectum, prolapse of, injection into</w:t>
            </w:r>
            <w:r w:rsidR="00A64565">
              <w:rPr>
                <w:rStyle w:val="Bodytext7pt"/>
                <w:rFonts w:eastAsia="Arial"/>
                <w:sz w:val="22"/>
                <w:szCs w:val="24"/>
              </w:rPr>
              <w:tab/>
            </w:r>
          </w:p>
        </w:tc>
        <w:tc>
          <w:tcPr>
            <w:tcW w:w="810" w:type="dxa"/>
            <w:vAlign w:val="bottom"/>
          </w:tcPr>
          <w:p w14:paraId="0E6F1010"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6.60</w:t>
            </w:r>
          </w:p>
        </w:tc>
        <w:tc>
          <w:tcPr>
            <w:tcW w:w="810" w:type="dxa"/>
            <w:vAlign w:val="bottom"/>
          </w:tcPr>
          <w:p w14:paraId="55C80097"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6.60</w:t>
            </w:r>
          </w:p>
        </w:tc>
        <w:tc>
          <w:tcPr>
            <w:tcW w:w="810" w:type="dxa"/>
            <w:vAlign w:val="bottom"/>
          </w:tcPr>
          <w:p w14:paraId="74CB8555"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6.60</w:t>
            </w:r>
          </w:p>
        </w:tc>
        <w:tc>
          <w:tcPr>
            <w:tcW w:w="810" w:type="dxa"/>
            <w:vAlign w:val="bottom"/>
          </w:tcPr>
          <w:p w14:paraId="3EC6FDF9"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6.60</w:t>
            </w:r>
          </w:p>
        </w:tc>
        <w:tc>
          <w:tcPr>
            <w:tcW w:w="810" w:type="dxa"/>
            <w:vAlign w:val="bottom"/>
          </w:tcPr>
          <w:p w14:paraId="730A091A"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6.60</w:t>
            </w:r>
          </w:p>
        </w:tc>
        <w:tc>
          <w:tcPr>
            <w:tcW w:w="810" w:type="dxa"/>
            <w:vAlign w:val="bottom"/>
          </w:tcPr>
          <w:p w14:paraId="630C2DDE"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6.60</w:t>
            </w:r>
          </w:p>
        </w:tc>
      </w:tr>
      <w:tr w:rsidR="007D1445" w:rsidRPr="00C66228" w14:paraId="6303E723" w14:textId="77777777" w:rsidTr="006B5231">
        <w:trPr>
          <w:trHeight w:val="226"/>
        </w:trPr>
        <w:tc>
          <w:tcPr>
            <w:tcW w:w="640" w:type="dxa"/>
          </w:tcPr>
          <w:p w14:paraId="2B92204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3796</w:t>
            </w:r>
          </w:p>
        </w:tc>
        <w:tc>
          <w:tcPr>
            <w:tcW w:w="4230" w:type="dxa"/>
            <w:vAlign w:val="bottom"/>
          </w:tcPr>
          <w:p w14:paraId="1FEC0D58"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Rectal polyp, removal of (G)</w:t>
            </w:r>
            <w:r w:rsidR="00A64565">
              <w:rPr>
                <w:rStyle w:val="Bodytext7pt"/>
                <w:rFonts w:eastAsia="Arial"/>
                <w:sz w:val="22"/>
                <w:szCs w:val="24"/>
              </w:rPr>
              <w:tab/>
            </w:r>
          </w:p>
        </w:tc>
        <w:tc>
          <w:tcPr>
            <w:tcW w:w="810" w:type="dxa"/>
            <w:vAlign w:val="bottom"/>
          </w:tcPr>
          <w:p w14:paraId="3DC8B77E"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26.50</w:t>
            </w:r>
          </w:p>
        </w:tc>
        <w:tc>
          <w:tcPr>
            <w:tcW w:w="810" w:type="dxa"/>
            <w:vAlign w:val="bottom"/>
          </w:tcPr>
          <w:p w14:paraId="58344466"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26.50</w:t>
            </w:r>
          </w:p>
        </w:tc>
        <w:tc>
          <w:tcPr>
            <w:tcW w:w="810" w:type="dxa"/>
            <w:vAlign w:val="bottom"/>
          </w:tcPr>
          <w:p w14:paraId="6830DEE9"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26.50</w:t>
            </w:r>
          </w:p>
        </w:tc>
        <w:tc>
          <w:tcPr>
            <w:tcW w:w="810" w:type="dxa"/>
            <w:vAlign w:val="bottom"/>
          </w:tcPr>
          <w:p w14:paraId="35E47307"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26.50</w:t>
            </w:r>
          </w:p>
        </w:tc>
        <w:tc>
          <w:tcPr>
            <w:tcW w:w="810" w:type="dxa"/>
            <w:vAlign w:val="bottom"/>
          </w:tcPr>
          <w:p w14:paraId="181D99FA"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26.50</w:t>
            </w:r>
          </w:p>
        </w:tc>
        <w:tc>
          <w:tcPr>
            <w:tcW w:w="810" w:type="dxa"/>
            <w:vAlign w:val="bottom"/>
          </w:tcPr>
          <w:p w14:paraId="42A8DBC5"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26.50</w:t>
            </w:r>
          </w:p>
        </w:tc>
      </w:tr>
      <w:tr w:rsidR="007D1445" w:rsidRPr="00C66228" w14:paraId="64958602" w14:textId="77777777" w:rsidTr="006B5231">
        <w:trPr>
          <w:trHeight w:val="235"/>
        </w:trPr>
        <w:tc>
          <w:tcPr>
            <w:tcW w:w="640" w:type="dxa"/>
          </w:tcPr>
          <w:p w14:paraId="27C70A0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3797</w:t>
            </w:r>
          </w:p>
        </w:tc>
        <w:tc>
          <w:tcPr>
            <w:tcW w:w="4230" w:type="dxa"/>
            <w:vAlign w:val="bottom"/>
          </w:tcPr>
          <w:p w14:paraId="19D76523"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Rectal polyp, removal of (S)</w:t>
            </w:r>
            <w:r w:rsidR="00A64565">
              <w:rPr>
                <w:rStyle w:val="Bodytext7pt"/>
                <w:rFonts w:eastAsia="Arial"/>
                <w:sz w:val="22"/>
                <w:szCs w:val="24"/>
              </w:rPr>
              <w:tab/>
            </w:r>
          </w:p>
        </w:tc>
        <w:tc>
          <w:tcPr>
            <w:tcW w:w="810" w:type="dxa"/>
            <w:vAlign w:val="bottom"/>
          </w:tcPr>
          <w:p w14:paraId="774FBFF6"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35.00</w:t>
            </w:r>
          </w:p>
        </w:tc>
        <w:tc>
          <w:tcPr>
            <w:tcW w:w="810" w:type="dxa"/>
            <w:vAlign w:val="bottom"/>
          </w:tcPr>
          <w:p w14:paraId="49842ED0"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35.00</w:t>
            </w:r>
          </w:p>
        </w:tc>
        <w:tc>
          <w:tcPr>
            <w:tcW w:w="810" w:type="dxa"/>
            <w:vAlign w:val="bottom"/>
          </w:tcPr>
          <w:p w14:paraId="6F04B182"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35.00</w:t>
            </w:r>
          </w:p>
        </w:tc>
        <w:tc>
          <w:tcPr>
            <w:tcW w:w="810" w:type="dxa"/>
            <w:vAlign w:val="bottom"/>
          </w:tcPr>
          <w:p w14:paraId="221AC12A"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35.00</w:t>
            </w:r>
          </w:p>
        </w:tc>
        <w:tc>
          <w:tcPr>
            <w:tcW w:w="810" w:type="dxa"/>
            <w:vAlign w:val="bottom"/>
          </w:tcPr>
          <w:p w14:paraId="77712253"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35.00</w:t>
            </w:r>
          </w:p>
        </w:tc>
        <w:tc>
          <w:tcPr>
            <w:tcW w:w="810" w:type="dxa"/>
            <w:vAlign w:val="bottom"/>
          </w:tcPr>
          <w:p w14:paraId="4A3EC196"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35.00</w:t>
            </w:r>
          </w:p>
        </w:tc>
      </w:tr>
      <w:tr w:rsidR="007D1445" w:rsidRPr="00C66228" w14:paraId="735C856A" w14:textId="77777777" w:rsidTr="006B5231">
        <w:trPr>
          <w:trHeight w:val="398"/>
        </w:trPr>
        <w:tc>
          <w:tcPr>
            <w:tcW w:w="640" w:type="dxa"/>
          </w:tcPr>
          <w:p w14:paraId="5742F7D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3801</w:t>
            </w:r>
          </w:p>
        </w:tc>
        <w:tc>
          <w:tcPr>
            <w:tcW w:w="4230" w:type="dxa"/>
            <w:vAlign w:val="bottom"/>
          </w:tcPr>
          <w:p w14:paraId="3F2B736F"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Anus, dilatation of, as an independent procedure </w:t>
            </w:r>
            <w:r w:rsidR="00A64565">
              <w:rPr>
                <w:rStyle w:val="Bodytext7pt"/>
                <w:rFonts w:eastAsia="Arial"/>
                <w:sz w:val="22"/>
                <w:szCs w:val="24"/>
              </w:rPr>
              <w:tab/>
            </w:r>
          </w:p>
        </w:tc>
        <w:tc>
          <w:tcPr>
            <w:tcW w:w="810" w:type="dxa"/>
            <w:vAlign w:val="bottom"/>
          </w:tcPr>
          <w:p w14:paraId="00F8523A"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517739EF"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65F66EDF"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3A085FA4"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6E49EF5E"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2570CC5B"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7.00</w:t>
            </w:r>
          </w:p>
        </w:tc>
      </w:tr>
      <w:tr w:rsidR="007D1445" w:rsidRPr="00C66228" w14:paraId="0AAC84FC" w14:textId="77777777" w:rsidTr="000A1258">
        <w:trPr>
          <w:trHeight w:val="696"/>
        </w:trPr>
        <w:tc>
          <w:tcPr>
            <w:tcW w:w="640" w:type="dxa"/>
          </w:tcPr>
          <w:p w14:paraId="3F7722D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3803</w:t>
            </w:r>
          </w:p>
        </w:tc>
        <w:tc>
          <w:tcPr>
            <w:tcW w:w="4230" w:type="dxa"/>
            <w:vAlign w:val="bottom"/>
          </w:tcPr>
          <w:p w14:paraId="5880DC09" w14:textId="2DFA1C98" w:rsidR="007D1445" w:rsidRPr="00C66228" w:rsidRDefault="007D1445" w:rsidP="00DF0FB8">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Anus, massive dilatation of, under anaesthesia (Lord’s procedure) with or without modified </w:t>
            </w:r>
            <w:proofErr w:type="spellStart"/>
            <w:r w:rsidRPr="00C66228">
              <w:rPr>
                <w:rStyle w:val="Bodytext7pt"/>
                <w:rFonts w:eastAsia="Arial"/>
                <w:sz w:val="22"/>
                <w:szCs w:val="24"/>
              </w:rPr>
              <w:t>h</w:t>
            </w:r>
            <w:r w:rsidR="00DF0FB8">
              <w:rPr>
                <w:rStyle w:val="Bodytext7pt"/>
                <w:rFonts w:eastAsia="Arial"/>
                <w:sz w:val="22"/>
                <w:szCs w:val="24"/>
              </w:rPr>
              <w:t>aemorrhoidec</w:t>
            </w:r>
            <w:r w:rsidRPr="00C66228">
              <w:rPr>
                <w:rStyle w:val="Bodytext7pt"/>
                <w:rFonts w:eastAsia="Arial"/>
                <w:sz w:val="22"/>
                <w:szCs w:val="24"/>
              </w:rPr>
              <w:t>tomy</w:t>
            </w:r>
            <w:proofErr w:type="spellEnd"/>
            <w:r w:rsidR="00A64565">
              <w:rPr>
                <w:rStyle w:val="Bodytext7pt"/>
                <w:rFonts w:eastAsia="Arial"/>
                <w:sz w:val="22"/>
                <w:szCs w:val="24"/>
              </w:rPr>
              <w:tab/>
            </w:r>
          </w:p>
        </w:tc>
        <w:tc>
          <w:tcPr>
            <w:tcW w:w="810" w:type="dxa"/>
            <w:vAlign w:val="bottom"/>
          </w:tcPr>
          <w:p w14:paraId="6286331D"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5163C450"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7B6F16A9"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6FC55D48"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01989828"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5611F9E4"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25.00</w:t>
            </w:r>
          </w:p>
        </w:tc>
      </w:tr>
      <w:tr w:rsidR="007D1445" w:rsidRPr="00C66228" w14:paraId="16F80F66" w14:textId="77777777" w:rsidTr="000A1258">
        <w:trPr>
          <w:trHeight w:val="240"/>
        </w:trPr>
        <w:tc>
          <w:tcPr>
            <w:tcW w:w="640" w:type="dxa"/>
          </w:tcPr>
          <w:p w14:paraId="17767EB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3805</w:t>
            </w:r>
          </w:p>
        </w:tc>
        <w:tc>
          <w:tcPr>
            <w:tcW w:w="4230" w:type="dxa"/>
            <w:vAlign w:val="bottom"/>
          </w:tcPr>
          <w:p w14:paraId="37E894D7"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Anal prolapse—circum-anal suture (G)</w:t>
            </w:r>
            <w:r w:rsidR="00A64565">
              <w:rPr>
                <w:rStyle w:val="Bodytext7pt"/>
                <w:rFonts w:eastAsia="Arial"/>
                <w:sz w:val="22"/>
                <w:szCs w:val="24"/>
              </w:rPr>
              <w:tab/>
            </w:r>
          </w:p>
        </w:tc>
        <w:tc>
          <w:tcPr>
            <w:tcW w:w="810" w:type="dxa"/>
            <w:vAlign w:val="bottom"/>
          </w:tcPr>
          <w:p w14:paraId="70A2CBD4"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3072680C"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300E5AB8"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31BB0DD3"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700E2E57"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6B14C5E0"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16.50</w:t>
            </w:r>
          </w:p>
        </w:tc>
      </w:tr>
      <w:tr w:rsidR="007D1445" w:rsidRPr="00C66228" w14:paraId="1E21C5F1" w14:textId="77777777" w:rsidTr="006B5231">
        <w:trPr>
          <w:trHeight w:val="235"/>
        </w:trPr>
        <w:tc>
          <w:tcPr>
            <w:tcW w:w="640" w:type="dxa"/>
          </w:tcPr>
          <w:p w14:paraId="45737A9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3806</w:t>
            </w:r>
          </w:p>
        </w:tc>
        <w:tc>
          <w:tcPr>
            <w:tcW w:w="4230" w:type="dxa"/>
            <w:vAlign w:val="bottom"/>
          </w:tcPr>
          <w:p w14:paraId="7A33F2EF"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Anal prolapse—circum-anal suture (S)</w:t>
            </w:r>
            <w:r w:rsidR="00A64565">
              <w:rPr>
                <w:rStyle w:val="Bodytext7pt"/>
                <w:rFonts w:eastAsia="Arial"/>
                <w:sz w:val="22"/>
                <w:szCs w:val="24"/>
              </w:rPr>
              <w:tab/>
            </w:r>
          </w:p>
        </w:tc>
        <w:tc>
          <w:tcPr>
            <w:tcW w:w="810" w:type="dxa"/>
            <w:vAlign w:val="bottom"/>
          </w:tcPr>
          <w:p w14:paraId="35FBBE79"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15C70758"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0F717737"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0EF72DF5"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3BAAD397"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23841B8D"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22.00</w:t>
            </w:r>
          </w:p>
        </w:tc>
      </w:tr>
      <w:tr w:rsidR="007D1445" w:rsidRPr="00C66228" w14:paraId="679B641F" w14:textId="77777777" w:rsidTr="006B5231">
        <w:trPr>
          <w:trHeight w:val="394"/>
        </w:trPr>
        <w:tc>
          <w:tcPr>
            <w:tcW w:w="640" w:type="dxa"/>
          </w:tcPr>
          <w:p w14:paraId="10B3809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3808</w:t>
            </w:r>
          </w:p>
        </w:tc>
        <w:tc>
          <w:tcPr>
            <w:tcW w:w="4230" w:type="dxa"/>
            <w:vAlign w:val="bottom"/>
          </w:tcPr>
          <w:p w14:paraId="51594373"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Anal prolapse, submucosal injection for, under general anaesthesia</w:t>
            </w:r>
            <w:r w:rsidR="00A64565">
              <w:rPr>
                <w:rStyle w:val="Bodytext7pt"/>
                <w:rFonts w:eastAsia="Arial"/>
                <w:sz w:val="22"/>
                <w:szCs w:val="24"/>
              </w:rPr>
              <w:tab/>
            </w:r>
          </w:p>
        </w:tc>
        <w:tc>
          <w:tcPr>
            <w:tcW w:w="810" w:type="dxa"/>
            <w:vAlign w:val="bottom"/>
          </w:tcPr>
          <w:p w14:paraId="687D72C2"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2FA87078"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6BEF65F6"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5A277B50"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37B28A19"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5768B959"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15.00</w:t>
            </w:r>
          </w:p>
        </w:tc>
      </w:tr>
      <w:tr w:rsidR="007D1445" w:rsidRPr="00C66228" w14:paraId="18F56C40" w14:textId="77777777" w:rsidTr="006B5231">
        <w:trPr>
          <w:trHeight w:val="221"/>
        </w:trPr>
        <w:tc>
          <w:tcPr>
            <w:tcW w:w="640" w:type="dxa"/>
          </w:tcPr>
          <w:p w14:paraId="4F5CDC7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3811</w:t>
            </w:r>
          </w:p>
        </w:tc>
        <w:tc>
          <w:tcPr>
            <w:tcW w:w="4230" w:type="dxa"/>
            <w:vAlign w:val="bottom"/>
          </w:tcPr>
          <w:p w14:paraId="3882ADF4"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Anal stricture, repair of (G)</w:t>
            </w:r>
            <w:r w:rsidR="00A64565">
              <w:rPr>
                <w:rStyle w:val="Bodytext7pt"/>
                <w:rFonts w:eastAsia="Courier New"/>
                <w:sz w:val="22"/>
                <w:szCs w:val="24"/>
              </w:rPr>
              <w:tab/>
            </w:r>
          </w:p>
        </w:tc>
        <w:tc>
          <w:tcPr>
            <w:tcW w:w="810" w:type="dxa"/>
            <w:vAlign w:val="bottom"/>
          </w:tcPr>
          <w:p w14:paraId="085832A0"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41.50</w:t>
            </w:r>
          </w:p>
        </w:tc>
        <w:tc>
          <w:tcPr>
            <w:tcW w:w="810" w:type="dxa"/>
            <w:vAlign w:val="bottom"/>
          </w:tcPr>
          <w:p w14:paraId="3A9AD474"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41.50</w:t>
            </w:r>
          </w:p>
        </w:tc>
        <w:tc>
          <w:tcPr>
            <w:tcW w:w="810" w:type="dxa"/>
            <w:vAlign w:val="bottom"/>
          </w:tcPr>
          <w:p w14:paraId="60D5460C"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41.50</w:t>
            </w:r>
          </w:p>
        </w:tc>
        <w:tc>
          <w:tcPr>
            <w:tcW w:w="810" w:type="dxa"/>
            <w:vAlign w:val="bottom"/>
          </w:tcPr>
          <w:p w14:paraId="70ED2761"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41.50</w:t>
            </w:r>
          </w:p>
        </w:tc>
        <w:tc>
          <w:tcPr>
            <w:tcW w:w="810" w:type="dxa"/>
            <w:vAlign w:val="bottom"/>
          </w:tcPr>
          <w:p w14:paraId="550C9917"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41.50</w:t>
            </w:r>
          </w:p>
        </w:tc>
        <w:tc>
          <w:tcPr>
            <w:tcW w:w="810" w:type="dxa"/>
            <w:vAlign w:val="bottom"/>
          </w:tcPr>
          <w:p w14:paraId="5F59F413"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41.50</w:t>
            </w:r>
          </w:p>
        </w:tc>
      </w:tr>
      <w:tr w:rsidR="007D1445" w:rsidRPr="00C66228" w14:paraId="56F13430" w14:textId="77777777" w:rsidTr="006B5231">
        <w:trPr>
          <w:trHeight w:val="240"/>
        </w:trPr>
        <w:tc>
          <w:tcPr>
            <w:tcW w:w="640" w:type="dxa"/>
          </w:tcPr>
          <w:p w14:paraId="1A46839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3812</w:t>
            </w:r>
          </w:p>
        </w:tc>
        <w:tc>
          <w:tcPr>
            <w:tcW w:w="4230" w:type="dxa"/>
            <w:vAlign w:val="bottom"/>
          </w:tcPr>
          <w:p w14:paraId="1E32A4AD"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Anal stricture, repair of (S)</w:t>
            </w:r>
            <w:r w:rsidR="00A64565">
              <w:rPr>
                <w:rStyle w:val="Bodytext7pt"/>
                <w:rFonts w:eastAsia="Courier New"/>
                <w:sz w:val="22"/>
                <w:szCs w:val="24"/>
              </w:rPr>
              <w:tab/>
            </w:r>
          </w:p>
        </w:tc>
        <w:tc>
          <w:tcPr>
            <w:tcW w:w="810" w:type="dxa"/>
            <w:vAlign w:val="bottom"/>
          </w:tcPr>
          <w:p w14:paraId="17E44782"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2B9804B8"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01F9CD0E"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673C4D21"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0F67C9EE"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1BBA58E6"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55.00</w:t>
            </w:r>
          </w:p>
        </w:tc>
      </w:tr>
      <w:tr w:rsidR="007D1445" w:rsidRPr="00C66228" w14:paraId="67C898C2" w14:textId="77777777" w:rsidTr="000A1258">
        <w:trPr>
          <w:trHeight w:val="394"/>
        </w:trPr>
        <w:tc>
          <w:tcPr>
            <w:tcW w:w="640" w:type="dxa"/>
          </w:tcPr>
          <w:p w14:paraId="7E6BFDF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3814</w:t>
            </w:r>
          </w:p>
        </w:tc>
        <w:tc>
          <w:tcPr>
            <w:tcW w:w="4230" w:type="dxa"/>
            <w:vAlign w:val="bottom"/>
          </w:tcPr>
          <w:p w14:paraId="0FFAAF1F"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Anal sphincterotomy as an independent procedure </w:t>
            </w:r>
            <w:r w:rsidR="00A64565">
              <w:rPr>
                <w:rStyle w:val="Bodytext7pt"/>
                <w:rFonts w:eastAsia="Arial"/>
                <w:sz w:val="22"/>
                <w:szCs w:val="24"/>
              </w:rPr>
              <w:tab/>
            </w:r>
          </w:p>
        </w:tc>
        <w:tc>
          <w:tcPr>
            <w:tcW w:w="810" w:type="dxa"/>
            <w:vAlign w:val="bottom"/>
          </w:tcPr>
          <w:p w14:paraId="1F1CE958"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33308779"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67C9F0C4"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492677CE"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63CEE330"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12EEA1F9" w14:textId="77777777" w:rsidR="007D1445" w:rsidRPr="00C66228" w:rsidRDefault="007D1445" w:rsidP="00A64565">
            <w:pPr>
              <w:ind w:right="144"/>
              <w:jc w:val="right"/>
              <w:rPr>
                <w:rFonts w:ascii="Times New Roman" w:hAnsi="Times New Roman" w:cs="Times New Roman"/>
                <w:sz w:val="22"/>
              </w:rPr>
            </w:pPr>
            <w:r w:rsidRPr="00C66228">
              <w:rPr>
                <w:rStyle w:val="Bodytext7pt"/>
                <w:rFonts w:eastAsia="Arial"/>
                <w:sz w:val="22"/>
                <w:szCs w:val="24"/>
              </w:rPr>
              <w:t>25.00</w:t>
            </w:r>
          </w:p>
        </w:tc>
      </w:tr>
    </w:tbl>
    <w:p w14:paraId="15993960" w14:textId="77777777" w:rsidR="00A64565" w:rsidRDefault="00A64565">
      <w:r>
        <w:br w:type="page"/>
      </w:r>
    </w:p>
    <w:tbl>
      <w:tblPr>
        <w:tblOverlap w:val="never"/>
        <w:tblW w:w="9730" w:type="dxa"/>
        <w:tblLayout w:type="fixed"/>
        <w:tblCellMar>
          <w:left w:w="10" w:type="dxa"/>
          <w:right w:w="10" w:type="dxa"/>
        </w:tblCellMar>
        <w:tblLook w:val="0000" w:firstRow="0" w:lastRow="0" w:firstColumn="0" w:lastColumn="0" w:noHBand="0" w:noVBand="0"/>
      </w:tblPr>
      <w:tblGrid>
        <w:gridCol w:w="640"/>
        <w:gridCol w:w="4230"/>
        <w:gridCol w:w="810"/>
        <w:gridCol w:w="810"/>
        <w:gridCol w:w="810"/>
        <w:gridCol w:w="810"/>
        <w:gridCol w:w="810"/>
        <w:gridCol w:w="810"/>
      </w:tblGrid>
      <w:tr w:rsidR="007D1445" w:rsidRPr="00C66228" w14:paraId="5C3FEA05" w14:textId="77777777" w:rsidTr="000A0836">
        <w:trPr>
          <w:trHeight w:val="70"/>
        </w:trPr>
        <w:tc>
          <w:tcPr>
            <w:tcW w:w="640" w:type="dxa"/>
            <w:tcBorders>
              <w:top w:val="single" w:sz="4" w:space="0" w:color="auto"/>
            </w:tcBorders>
            <w:vAlign w:val="bottom"/>
          </w:tcPr>
          <w:p w14:paraId="323AC4C2" w14:textId="77777777" w:rsidR="007D1445" w:rsidRPr="00A64565" w:rsidRDefault="007D1445" w:rsidP="00A64565">
            <w:pPr>
              <w:rPr>
                <w:rFonts w:ascii="Times New Roman" w:hAnsi="Times New Roman" w:cs="Times New Roman"/>
                <w:sz w:val="20"/>
              </w:rPr>
            </w:pPr>
          </w:p>
        </w:tc>
        <w:tc>
          <w:tcPr>
            <w:tcW w:w="4230" w:type="dxa"/>
            <w:tcBorders>
              <w:top w:val="single" w:sz="4" w:space="0" w:color="auto"/>
            </w:tcBorders>
            <w:vAlign w:val="bottom"/>
          </w:tcPr>
          <w:p w14:paraId="139B18C0" w14:textId="77777777" w:rsidR="007D1445" w:rsidRPr="00A64565" w:rsidRDefault="007D1445" w:rsidP="00A64565">
            <w:pPr>
              <w:rPr>
                <w:rFonts w:ascii="Times New Roman" w:hAnsi="Times New Roman" w:cs="Times New Roman"/>
                <w:sz w:val="20"/>
              </w:rPr>
            </w:pPr>
          </w:p>
        </w:tc>
        <w:tc>
          <w:tcPr>
            <w:tcW w:w="810" w:type="dxa"/>
            <w:tcBorders>
              <w:top w:val="single" w:sz="4" w:space="0" w:color="auto"/>
            </w:tcBorders>
            <w:vAlign w:val="bottom"/>
          </w:tcPr>
          <w:p w14:paraId="40114229" w14:textId="77777777" w:rsidR="007D1445" w:rsidRPr="00A64565" w:rsidRDefault="007D1445" w:rsidP="00A64565">
            <w:pPr>
              <w:rPr>
                <w:rFonts w:ascii="Times New Roman" w:hAnsi="Times New Roman" w:cs="Times New Roman"/>
                <w:sz w:val="20"/>
              </w:rPr>
            </w:pPr>
            <w:r w:rsidRPr="00A64565">
              <w:rPr>
                <w:rStyle w:val="Bodytext7pt"/>
                <w:rFonts w:eastAsia="Arial"/>
                <w:sz w:val="20"/>
                <w:szCs w:val="24"/>
              </w:rPr>
              <w:t>Fees</w:t>
            </w:r>
          </w:p>
        </w:tc>
        <w:tc>
          <w:tcPr>
            <w:tcW w:w="810" w:type="dxa"/>
            <w:tcBorders>
              <w:top w:val="single" w:sz="4" w:space="0" w:color="auto"/>
            </w:tcBorders>
            <w:vAlign w:val="bottom"/>
          </w:tcPr>
          <w:p w14:paraId="7123F283" w14:textId="77777777" w:rsidR="007D1445" w:rsidRPr="00A64565" w:rsidRDefault="007D1445" w:rsidP="00A64565">
            <w:pPr>
              <w:rPr>
                <w:rFonts w:ascii="Times New Roman" w:hAnsi="Times New Roman" w:cs="Times New Roman"/>
                <w:sz w:val="20"/>
              </w:rPr>
            </w:pPr>
          </w:p>
        </w:tc>
        <w:tc>
          <w:tcPr>
            <w:tcW w:w="810" w:type="dxa"/>
            <w:tcBorders>
              <w:top w:val="single" w:sz="4" w:space="0" w:color="auto"/>
            </w:tcBorders>
            <w:vAlign w:val="bottom"/>
          </w:tcPr>
          <w:p w14:paraId="0B1B80B5" w14:textId="77777777" w:rsidR="007D1445" w:rsidRPr="00A64565" w:rsidRDefault="007D1445" w:rsidP="00A64565">
            <w:pPr>
              <w:rPr>
                <w:rFonts w:ascii="Times New Roman" w:hAnsi="Times New Roman" w:cs="Times New Roman"/>
                <w:sz w:val="20"/>
              </w:rPr>
            </w:pPr>
          </w:p>
        </w:tc>
        <w:tc>
          <w:tcPr>
            <w:tcW w:w="810" w:type="dxa"/>
            <w:tcBorders>
              <w:top w:val="single" w:sz="4" w:space="0" w:color="auto"/>
            </w:tcBorders>
            <w:vAlign w:val="bottom"/>
          </w:tcPr>
          <w:p w14:paraId="39254FA2" w14:textId="77777777" w:rsidR="007D1445" w:rsidRPr="00A64565" w:rsidRDefault="007D1445" w:rsidP="00A64565">
            <w:pPr>
              <w:rPr>
                <w:rFonts w:ascii="Times New Roman" w:hAnsi="Times New Roman" w:cs="Times New Roman"/>
                <w:sz w:val="20"/>
              </w:rPr>
            </w:pPr>
          </w:p>
        </w:tc>
        <w:tc>
          <w:tcPr>
            <w:tcW w:w="810" w:type="dxa"/>
            <w:tcBorders>
              <w:top w:val="single" w:sz="4" w:space="0" w:color="auto"/>
            </w:tcBorders>
            <w:vAlign w:val="bottom"/>
          </w:tcPr>
          <w:p w14:paraId="676CD650" w14:textId="77777777" w:rsidR="007D1445" w:rsidRPr="00A64565" w:rsidRDefault="007D1445" w:rsidP="00A64565">
            <w:pPr>
              <w:rPr>
                <w:rFonts w:ascii="Times New Roman" w:hAnsi="Times New Roman" w:cs="Times New Roman"/>
                <w:sz w:val="20"/>
              </w:rPr>
            </w:pPr>
          </w:p>
        </w:tc>
        <w:tc>
          <w:tcPr>
            <w:tcW w:w="810" w:type="dxa"/>
            <w:tcBorders>
              <w:top w:val="single" w:sz="4" w:space="0" w:color="auto"/>
            </w:tcBorders>
            <w:vAlign w:val="bottom"/>
          </w:tcPr>
          <w:p w14:paraId="55669A72" w14:textId="77777777" w:rsidR="007D1445" w:rsidRPr="00A64565" w:rsidRDefault="007D1445" w:rsidP="00A64565">
            <w:pPr>
              <w:rPr>
                <w:rFonts w:ascii="Times New Roman" w:hAnsi="Times New Roman" w:cs="Times New Roman"/>
                <w:sz w:val="20"/>
              </w:rPr>
            </w:pPr>
          </w:p>
        </w:tc>
      </w:tr>
      <w:tr w:rsidR="007D1445" w:rsidRPr="00C66228" w14:paraId="220D5D0A" w14:textId="77777777" w:rsidTr="000A0836">
        <w:trPr>
          <w:trHeight w:val="250"/>
        </w:trPr>
        <w:tc>
          <w:tcPr>
            <w:tcW w:w="640" w:type="dxa"/>
            <w:vMerge w:val="restart"/>
            <w:vAlign w:val="bottom"/>
          </w:tcPr>
          <w:p w14:paraId="1B019D28" w14:textId="77777777" w:rsidR="007D1445" w:rsidRPr="00A64565" w:rsidRDefault="007D1445" w:rsidP="00A64565">
            <w:pPr>
              <w:rPr>
                <w:rFonts w:ascii="Times New Roman" w:hAnsi="Times New Roman" w:cs="Times New Roman"/>
                <w:sz w:val="20"/>
              </w:rPr>
            </w:pPr>
            <w:r w:rsidRPr="00A64565">
              <w:rPr>
                <w:rStyle w:val="Bodytext7pt"/>
                <w:rFonts w:eastAsia="Arial"/>
                <w:sz w:val="20"/>
                <w:szCs w:val="24"/>
              </w:rPr>
              <w:t>Item</w:t>
            </w:r>
            <w:r w:rsidR="00A64565" w:rsidRPr="00A64565">
              <w:rPr>
                <w:rStyle w:val="Bodytext7pt"/>
                <w:rFonts w:eastAsia="Arial"/>
                <w:sz w:val="20"/>
                <w:szCs w:val="24"/>
              </w:rPr>
              <w:t xml:space="preserve"> </w:t>
            </w:r>
            <w:r w:rsidRPr="00A64565">
              <w:rPr>
                <w:rStyle w:val="Bodytext7pt"/>
                <w:rFonts w:eastAsia="Arial"/>
                <w:sz w:val="20"/>
                <w:szCs w:val="24"/>
              </w:rPr>
              <w:t>No.</w:t>
            </w:r>
          </w:p>
        </w:tc>
        <w:tc>
          <w:tcPr>
            <w:tcW w:w="4230" w:type="dxa"/>
            <w:vAlign w:val="bottom"/>
          </w:tcPr>
          <w:p w14:paraId="27F6CB1E" w14:textId="77777777" w:rsidR="007D1445" w:rsidRPr="00A64565" w:rsidRDefault="007D1445" w:rsidP="00A64565">
            <w:pPr>
              <w:rPr>
                <w:rFonts w:ascii="Times New Roman" w:hAnsi="Times New Roman" w:cs="Times New Roman"/>
                <w:sz w:val="20"/>
              </w:rPr>
            </w:pPr>
          </w:p>
        </w:tc>
        <w:tc>
          <w:tcPr>
            <w:tcW w:w="810" w:type="dxa"/>
            <w:tcBorders>
              <w:top w:val="single" w:sz="4" w:space="0" w:color="auto"/>
            </w:tcBorders>
            <w:vAlign w:val="bottom"/>
          </w:tcPr>
          <w:p w14:paraId="41DB1198" w14:textId="77777777" w:rsidR="007D1445" w:rsidRPr="00A64565" w:rsidRDefault="007D1445" w:rsidP="00A64565">
            <w:pPr>
              <w:rPr>
                <w:rFonts w:ascii="Times New Roman" w:hAnsi="Times New Roman" w:cs="Times New Roman"/>
                <w:sz w:val="20"/>
              </w:rPr>
            </w:pPr>
          </w:p>
        </w:tc>
        <w:tc>
          <w:tcPr>
            <w:tcW w:w="810" w:type="dxa"/>
            <w:tcBorders>
              <w:top w:val="single" w:sz="4" w:space="0" w:color="auto"/>
            </w:tcBorders>
            <w:vAlign w:val="bottom"/>
          </w:tcPr>
          <w:p w14:paraId="0C3EC9F1" w14:textId="77777777" w:rsidR="007D1445" w:rsidRPr="00A64565" w:rsidRDefault="007D1445" w:rsidP="00A64565">
            <w:pPr>
              <w:rPr>
                <w:rFonts w:ascii="Times New Roman" w:hAnsi="Times New Roman" w:cs="Times New Roman"/>
                <w:sz w:val="20"/>
              </w:rPr>
            </w:pPr>
          </w:p>
        </w:tc>
        <w:tc>
          <w:tcPr>
            <w:tcW w:w="810" w:type="dxa"/>
            <w:tcBorders>
              <w:top w:val="single" w:sz="4" w:space="0" w:color="auto"/>
            </w:tcBorders>
            <w:vAlign w:val="bottom"/>
          </w:tcPr>
          <w:p w14:paraId="5FD5CE3B" w14:textId="77777777" w:rsidR="007D1445" w:rsidRPr="00A64565" w:rsidRDefault="007D1445" w:rsidP="00A64565">
            <w:pPr>
              <w:rPr>
                <w:rFonts w:ascii="Times New Roman" w:hAnsi="Times New Roman" w:cs="Times New Roman"/>
                <w:sz w:val="20"/>
              </w:rPr>
            </w:pPr>
          </w:p>
        </w:tc>
        <w:tc>
          <w:tcPr>
            <w:tcW w:w="810" w:type="dxa"/>
            <w:tcBorders>
              <w:top w:val="single" w:sz="4" w:space="0" w:color="auto"/>
            </w:tcBorders>
            <w:vAlign w:val="bottom"/>
          </w:tcPr>
          <w:p w14:paraId="2855A9AB" w14:textId="77777777" w:rsidR="007D1445" w:rsidRPr="00A64565" w:rsidRDefault="007D1445" w:rsidP="00A64565">
            <w:pPr>
              <w:rPr>
                <w:rFonts w:ascii="Times New Roman" w:hAnsi="Times New Roman" w:cs="Times New Roman"/>
                <w:sz w:val="20"/>
              </w:rPr>
            </w:pPr>
          </w:p>
        </w:tc>
        <w:tc>
          <w:tcPr>
            <w:tcW w:w="810" w:type="dxa"/>
            <w:tcBorders>
              <w:top w:val="single" w:sz="4" w:space="0" w:color="auto"/>
            </w:tcBorders>
            <w:vAlign w:val="bottom"/>
          </w:tcPr>
          <w:p w14:paraId="795ABEBD" w14:textId="77777777" w:rsidR="007D1445" w:rsidRPr="00A64565" w:rsidRDefault="007D1445" w:rsidP="00A64565">
            <w:pPr>
              <w:rPr>
                <w:rFonts w:ascii="Times New Roman" w:hAnsi="Times New Roman" w:cs="Times New Roman"/>
                <w:sz w:val="20"/>
              </w:rPr>
            </w:pPr>
          </w:p>
        </w:tc>
        <w:tc>
          <w:tcPr>
            <w:tcW w:w="810" w:type="dxa"/>
            <w:tcBorders>
              <w:top w:val="single" w:sz="4" w:space="0" w:color="auto"/>
            </w:tcBorders>
            <w:vAlign w:val="bottom"/>
          </w:tcPr>
          <w:p w14:paraId="29544CA7" w14:textId="77777777" w:rsidR="007D1445" w:rsidRPr="00A64565" w:rsidRDefault="007D1445" w:rsidP="00A64565">
            <w:pPr>
              <w:rPr>
                <w:rFonts w:ascii="Times New Roman" w:hAnsi="Times New Roman" w:cs="Times New Roman"/>
                <w:sz w:val="20"/>
              </w:rPr>
            </w:pPr>
          </w:p>
        </w:tc>
      </w:tr>
      <w:tr w:rsidR="007D1445" w:rsidRPr="00C66228" w14:paraId="277CE8D7" w14:textId="77777777" w:rsidTr="000A0836">
        <w:trPr>
          <w:trHeight w:val="230"/>
        </w:trPr>
        <w:tc>
          <w:tcPr>
            <w:tcW w:w="640" w:type="dxa"/>
            <w:vMerge/>
            <w:vAlign w:val="bottom"/>
          </w:tcPr>
          <w:p w14:paraId="75B70F36" w14:textId="77777777" w:rsidR="007D1445" w:rsidRPr="00A64565" w:rsidRDefault="007D1445" w:rsidP="00A64565">
            <w:pPr>
              <w:rPr>
                <w:rFonts w:ascii="Times New Roman" w:hAnsi="Times New Roman" w:cs="Times New Roman"/>
                <w:sz w:val="20"/>
              </w:rPr>
            </w:pPr>
          </w:p>
        </w:tc>
        <w:tc>
          <w:tcPr>
            <w:tcW w:w="4230" w:type="dxa"/>
            <w:vAlign w:val="bottom"/>
          </w:tcPr>
          <w:p w14:paraId="0ACF8EDF" w14:textId="77777777" w:rsidR="007D1445" w:rsidRPr="00A64565" w:rsidRDefault="007D1445" w:rsidP="00A64565">
            <w:pPr>
              <w:rPr>
                <w:rFonts w:ascii="Times New Roman" w:hAnsi="Times New Roman" w:cs="Times New Roman"/>
                <w:sz w:val="20"/>
              </w:rPr>
            </w:pPr>
            <w:r w:rsidRPr="00A64565">
              <w:rPr>
                <w:rStyle w:val="Bodytext7pt"/>
                <w:rFonts w:eastAsia="Arial"/>
                <w:sz w:val="20"/>
                <w:szCs w:val="24"/>
              </w:rPr>
              <w:t>Medical service</w:t>
            </w:r>
          </w:p>
        </w:tc>
        <w:tc>
          <w:tcPr>
            <w:tcW w:w="810" w:type="dxa"/>
            <w:vAlign w:val="bottom"/>
          </w:tcPr>
          <w:p w14:paraId="57A8A50D" w14:textId="77777777" w:rsidR="007D1445" w:rsidRPr="00A64565" w:rsidRDefault="007D1445" w:rsidP="000A0836">
            <w:pPr>
              <w:ind w:right="144"/>
              <w:jc w:val="right"/>
              <w:rPr>
                <w:rFonts w:ascii="Times New Roman" w:hAnsi="Times New Roman" w:cs="Times New Roman"/>
                <w:sz w:val="20"/>
              </w:rPr>
            </w:pPr>
            <w:r w:rsidRPr="00A64565">
              <w:rPr>
                <w:rStyle w:val="Bodytext7pt"/>
                <w:rFonts w:eastAsia="Arial"/>
                <w:sz w:val="20"/>
                <w:szCs w:val="24"/>
              </w:rPr>
              <w:t>N.S.W.</w:t>
            </w:r>
          </w:p>
        </w:tc>
        <w:tc>
          <w:tcPr>
            <w:tcW w:w="810" w:type="dxa"/>
            <w:vAlign w:val="bottom"/>
          </w:tcPr>
          <w:p w14:paraId="7BD0CBB8" w14:textId="77777777" w:rsidR="007D1445" w:rsidRPr="00A64565" w:rsidRDefault="007D1445" w:rsidP="000A0836">
            <w:pPr>
              <w:ind w:right="144"/>
              <w:jc w:val="right"/>
              <w:rPr>
                <w:rFonts w:ascii="Times New Roman" w:hAnsi="Times New Roman" w:cs="Times New Roman"/>
                <w:sz w:val="20"/>
              </w:rPr>
            </w:pPr>
            <w:r w:rsidRPr="00A64565">
              <w:rPr>
                <w:rStyle w:val="Bodytext7pt"/>
                <w:rFonts w:eastAsia="Arial"/>
                <w:sz w:val="20"/>
                <w:szCs w:val="24"/>
              </w:rPr>
              <w:t>Vic.</w:t>
            </w:r>
          </w:p>
        </w:tc>
        <w:tc>
          <w:tcPr>
            <w:tcW w:w="810" w:type="dxa"/>
            <w:vAlign w:val="bottom"/>
          </w:tcPr>
          <w:p w14:paraId="1424568B" w14:textId="77777777" w:rsidR="007D1445" w:rsidRPr="00A64565" w:rsidRDefault="007D1445" w:rsidP="000A0836">
            <w:pPr>
              <w:ind w:right="144"/>
              <w:jc w:val="right"/>
              <w:rPr>
                <w:rFonts w:ascii="Times New Roman" w:hAnsi="Times New Roman" w:cs="Times New Roman"/>
                <w:sz w:val="20"/>
              </w:rPr>
            </w:pPr>
            <w:r w:rsidRPr="00A64565">
              <w:rPr>
                <w:rStyle w:val="Bodytext7pt"/>
                <w:rFonts w:eastAsia="Arial"/>
                <w:sz w:val="20"/>
                <w:szCs w:val="24"/>
              </w:rPr>
              <w:t>Qld</w:t>
            </w:r>
          </w:p>
        </w:tc>
        <w:tc>
          <w:tcPr>
            <w:tcW w:w="810" w:type="dxa"/>
            <w:vAlign w:val="bottom"/>
          </w:tcPr>
          <w:p w14:paraId="5118E059" w14:textId="77777777" w:rsidR="007D1445" w:rsidRPr="00A64565" w:rsidRDefault="007D1445" w:rsidP="000A0836">
            <w:pPr>
              <w:ind w:right="144"/>
              <w:jc w:val="right"/>
              <w:rPr>
                <w:rFonts w:ascii="Times New Roman" w:hAnsi="Times New Roman" w:cs="Times New Roman"/>
                <w:sz w:val="20"/>
              </w:rPr>
            </w:pPr>
            <w:r w:rsidRPr="00A64565">
              <w:rPr>
                <w:rStyle w:val="Bodytext7pt"/>
                <w:rFonts w:eastAsia="Arial"/>
                <w:sz w:val="20"/>
                <w:szCs w:val="24"/>
              </w:rPr>
              <w:t>S.A.</w:t>
            </w:r>
          </w:p>
        </w:tc>
        <w:tc>
          <w:tcPr>
            <w:tcW w:w="810" w:type="dxa"/>
            <w:vAlign w:val="bottom"/>
          </w:tcPr>
          <w:p w14:paraId="4263859B" w14:textId="77777777" w:rsidR="007D1445" w:rsidRPr="00A64565" w:rsidRDefault="007D1445" w:rsidP="000A0836">
            <w:pPr>
              <w:ind w:right="144"/>
              <w:jc w:val="right"/>
              <w:rPr>
                <w:rFonts w:ascii="Times New Roman" w:hAnsi="Times New Roman" w:cs="Times New Roman"/>
                <w:sz w:val="20"/>
              </w:rPr>
            </w:pPr>
            <w:r w:rsidRPr="00A64565">
              <w:rPr>
                <w:rStyle w:val="Bodytext7pt"/>
                <w:rFonts w:eastAsia="Arial"/>
                <w:sz w:val="20"/>
                <w:szCs w:val="24"/>
              </w:rPr>
              <w:t>W.A.</w:t>
            </w:r>
          </w:p>
        </w:tc>
        <w:tc>
          <w:tcPr>
            <w:tcW w:w="810" w:type="dxa"/>
            <w:vAlign w:val="bottom"/>
          </w:tcPr>
          <w:p w14:paraId="7F096BE3" w14:textId="77777777" w:rsidR="007D1445" w:rsidRPr="00A64565" w:rsidRDefault="007D1445" w:rsidP="000A0836">
            <w:pPr>
              <w:ind w:right="144"/>
              <w:jc w:val="right"/>
              <w:rPr>
                <w:rFonts w:ascii="Times New Roman" w:hAnsi="Times New Roman" w:cs="Times New Roman"/>
                <w:sz w:val="20"/>
              </w:rPr>
            </w:pPr>
            <w:r w:rsidRPr="00A64565">
              <w:rPr>
                <w:rStyle w:val="Bodytext7pt"/>
                <w:rFonts w:eastAsia="Arial"/>
                <w:sz w:val="20"/>
                <w:szCs w:val="24"/>
              </w:rPr>
              <w:t>Tas.</w:t>
            </w:r>
          </w:p>
        </w:tc>
      </w:tr>
      <w:tr w:rsidR="007D1445" w:rsidRPr="00C66228" w14:paraId="21ADE731" w14:textId="77777777" w:rsidTr="000A1258">
        <w:trPr>
          <w:trHeight w:val="283"/>
        </w:trPr>
        <w:tc>
          <w:tcPr>
            <w:tcW w:w="640" w:type="dxa"/>
            <w:tcBorders>
              <w:top w:val="single" w:sz="4" w:space="0" w:color="auto"/>
            </w:tcBorders>
            <w:vAlign w:val="bottom"/>
          </w:tcPr>
          <w:p w14:paraId="7DFD3FDE" w14:textId="77777777" w:rsidR="007D1445" w:rsidRPr="00A64565" w:rsidRDefault="007D1445" w:rsidP="00A64565">
            <w:pPr>
              <w:rPr>
                <w:rFonts w:ascii="Times New Roman" w:hAnsi="Times New Roman" w:cs="Times New Roman"/>
                <w:sz w:val="20"/>
              </w:rPr>
            </w:pPr>
          </w:p>
        </w:tc>
        <w:tc>
          <w:tcPr>
            <w:tcW w:w="4230" w:type="dxa"/>
            <w:tcBorders>
              <w:top w:val="single" w:sz="4" w:space="0" w:color="auto"/>
            </w:tcBorders>
            <w:vAlign w:val="bottom"/>
          </w:tcPr>
          <w:p w14:paraId="77881797" w14:textId="77777777" w:rsidR="007D1445" w:rsidRPr="00A64565" w:rsidRDefault="007D1445" w:rsidP="006B5231">
            <w:pPr>
              <w:rPr>
                <w:rFonts w:ascii="Times New Roman" w:hAnsi="Times New Roman" w:cs="Times New Roman"/>
                <w:sz w:val="20"/>
              </w:rPr>
            </w:pPr>
          </w:p>
        </w:tc>
        <w:tc>
          <w:tcPr>
            <w:tcW w:w="810" w:type="dxa"/>
            <w:tcBorders>
              <w:top w:val="single" w:sz="4" w:space="0" w:color="auto"/>
            </w:tcBorders>
            <w:vAlign w:val="bottom"/>
          </w:tcPr>
          <w:p w14:paraId="3AFDE415" w14:textId="77777777" w:rsidR="007D1445" w:rsidRPr="00A64565" w:rsidRDefault="007D1445" w:rsidP="000A0836">
            <w:pPr>
              <w:ind w:right="144"/>
              <w:jc w:val="right"/>
              <w:rPr>
                <w:rFonts w:ascii="Times New Roman" w:hAnsi="Times New Roman" w:cs="Times New Roman"/>
                <w:sz w:val="20"/>
              </w:rPr>
            </w:pPr>
            <w:r w:rsidRPr="00A64565">
              <w:rPr>
                <w:rStyle w:val="Bodytext7pt"/>
                <w:rFonts w:eastAsia="Arial"/>
                <w:sz w:val="20"/>
                <w:szCs w:val="24"/>
              </w:rPr>
              <w:t>$</w:t>
            </w:r>
          </w:p>
        </w:tc>
        <w:tc>
          <w:tcPr>
            <w:tcW w:w="810" w:type="dxa"/>
            <w:tcBorders>
              <w:top w:val="single" w:sz="4" w:space="0" w:color="auto"/>
            </w:tcBorders>
            <w:vAlign w:val="bottom"/>
          </w:tcPr>
          <w:p w14:paraId="3923C695" w14:textId="77777777" w:rsidR="007D1445" w:rsidRPr="00A64565" w:rsidRDefault="007D1445" w:rsidP="000A0836">
            <w:pPr>
              <w:ind w:right="144"/>
              <w:jc w:val="right"/>
              <w:rPr>
                <w:rFonts w:ascii="Times New Roman" w:hAnsi="Times New Roman" w:cs="Times New Roman"/>
                <w:sz w:val="20"/>
              </w:rPr>
            </w:pPr>
            <w:r w:rsidRPr="00A64565">
              <w:rPr>
                <w:rStyle w:val="Bodytext7pt"/>
                <w:rFonts w:eastAsia="Arial"/>
                <w:sz w:val="20"/>
                <w:szCs w:val="24"/>
              </w:rPr>
              <w:t>$</w:t>
            </w:r>
          </w:p>
        </w:tc>
        <w:tc>
          <w:tcPr>
            <w:tcW w:w="810" w:type="dxa"/>
            <w:tcBorders>
              <w:top w:val="single" w:sz="4" w:space="0" w:color="auto"/>
            </w:tcBorders>
            <w:vAlign w:val="bottom"/>
          </w:tcPr>
          <w:p w14:paraId="2C860A83" w14:textId="77777777" w:rsidR="007D1445" w:rsidRPr="00A64565" w:rsidRDefault="007D1445" w:rsidP="000A0836">
            <w:pPr>
              <w:ind w:right="144"/>
              <w:jc w:val="right"/>
              <w:rPr>
                <w:rFonts w:ascii="Times New Roman" w:hAnsi="Times New Roman" w:cs="Times New Roman"/>
                <w:sz w:val="20"/>
              </w:rPr>
            </w:pPr>
            <w:r w:rsidRPr="00A64565">
              <w:rPr>
                <w:rStyle w:val="Bodytext7pt"/>
                <w:rFonts w:eastAsia="Arial"/>
                <w:sz w:val="20"/>
                <w:szCs w:val="24"/>
              </w:rPr>
              <w:t>$</w:t>
            </w:r>
          </w:p>
        </w:tc>
        <w:tc>
          <w:tcPr>
            <w:tcW w:w="810" w:type="dxa"/>
            <w:tcBorders>
              <w:top w:val="single" w:sz="4" w:space="0" w:color="auto"/>
            </w:tcBorders>
            <w:vAlign w:val="bottom"/>
          </w:tcPr>
          <w:p w14:paraId="2D4E08E6" w14:textId="77777777" w:rsidR="007D1445" w:rsidRPr="00A64565" w:rsidRDefault="007D1445" w:rsidP="000A0836">
            <w:pPr>
              <w:ind w:right="144"/>
              <w:jc w:val="right"/>
              <w:rPr>
                <w:rFonts w:ascii="Times New Roman" w:hAnsi="Times New Roman" w:cs="Times New Roman"/>
                <w:sz w:val="20"/>
              </w:rPr>
            </w:pPr>
            <w:r w:rsidRPr="00A64565">
              <w:rPr>
                <w:rStyle w:val="Bodytext7pt"/>
                <w:rFonts w:eastAsia="Arial"/>
                <w:sz w:val="20"/>
                <w:szCs w:val="24"/>
              </w:rPr>
              <w:t>$</w:t>
            </w:r>
          </w:p>
        </w:tc>
        <w:tc>
          <w:tcPr>
            <w:tcW w:w="810" w:type="dxa"/>
            <w:tcBorders>
              <w:top w:val="single" w:sz="4" w:space="0" w:color="auto"/>
            </w:tcBorders>
            <w:vAlign w:val="bottom"/>
          </w:tcPr>
          <w:p w14:paraId="25B83A12" w14:textId="77777777" w:rsidR="007D1445" w:rsidRPr="00A64565" w:rsidRDefault="007D1445" w:rsidP="000A0836">
            <w:pPr>
              <w:ind w:right="144"/>
              <w:jc w:val="right"/>
              <w:rPr>
                <w:rFonts w:ascii="Times New Roman" w:hAnsi="Times New Roman" w:cs="Times New Roman"/>
                <w:sz w:val="20"/>
              </w:rPr>
            </w:pPr>
            <w:r w:rsidRPr="00A64565">
              <w:rPr>
                <w:rStyle w:val="Bodytext7pt"/>
                <w:rFonts w:eastAsia="Arial"/>
                <w:sz w:val="20"/>
                <w:szCs w:val="24"/>
              </w:rPr>
              <w:t>$</w:t>
            </w:r>
          </w:p>
        </w:tc>
        <w:tc>
          <w:tcPr>
            <w:tcW w:w="810" w:type="dxa"/>
            <w:tcBorders>
              <w:top w:val="single" w:sz="4" w:space="0" w:color="auto"/>
            </w:tcBorders>
            <w:vAlign w:val="bottom"/>
          </w:tcPr>
          <w:p w14:paraId="27988833" w14:textId="77777777" w:rsidR="007D1445" w:rsidRPr="00A64565" w:rsidRDefault="007D1445" w:rsidP="000A0836">
            <w:pPr>
              <w:ind w:right="144"/>
              <w:jc w:val="right"/>
              <w:rPr>
                <w:rFonts w:ascii="Times New Roman" w:hAnsi="Times New Roman" w:cs="Times New Roman"/>
                <w:sz w:val="20"/>
              </w:rPr>
            </w:pPr>
            <w:r w:rsidRPr="00A64565">
              <w:rPr>
                <w:rStyle w:val="Bodytext7pt"/>
                <w:rFonts w:eastAsia="Arial"/>
                <w:sz w:val="20"/>
                <w:szCs w:val="24"/>
              </w:rPr>
              <w:t>$</w:t>
            </w:r>
          </w:p>
        </w:tc>
      </w:tr>
      <w:tr w:rsidR="007D1445" w:rsidRPr="00C66228" w14:paraId="05CB69CF" w14:textId="77777777" w:rsidTr="006B5231">
        <w:trPr>
          <w:trHeight w:val="542"/>
        </w:trPr>
        <w:tc>
          <w:tcPr>
            <w:tcW w:w="640" w:type="dxa"/>
          </w:tcPr>
          <w:p w14:paraId="278B146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3817</w:t>
            </w:r>
          </w:p>
        </w:tc>
        <w:tc>
          <w:tcPr>
            <w:tcW w:w="4230" w:type="dxa"/>
            <w:vAlign w:val="bottom"/>
          </w:tcPr>
          <w:p w14:paraId="1D9A5F7A"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Haemorrhoids, injection into—each attendance at which an injection </w:t>
            </w:r>
            <w:r w:rsidR="000A0836">
              <w:rPr>
                <w:rStyle w:val="Bodytext7pt"/>
                <w:rFonts w:eastAsia="Arial"/>
                <w:sz w:val="22"/>
                <w:szCs w:val="24"/>
              </w:rPr>
              <w:t xml:space="preserve">is given </w:t>
            </w:r>
            <w:r w:rsidR="000A0836">
              <w:rPr>
                <w:rStyle w:val="Bodytext7pt"/>
                <w:rFonts w:eastAsia="Arial"/>
                <w:sz w:val="22"/>
                <w:szCs w:val="24"/>
              </w:rPr>
              <w:tab/>
            </w:r>
          </w:p>
        </w:tc>
        <w:tc>
          <w:tcPr>
            <w:tcW w:w="810" w:type="dxa"/>
            <w:vAlign w:val="bottom"/>
          </w:tcPr>
          <w:p w14:paraId="464D9DAB"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2AA67480"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4ED02200"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4.00</w:t>
            </w:r>
          </w:p>
        </w:tc>
        <w:tc>
          <w:tcPr>
            <w:tcW w:w="810" w:type="dxa"/>
            <w:vAlign w:val="bottom"/>
          </w:tcPr>
          <w:p w14:paraId="21B52920"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4.00</w:t>
            </w:r>
          </w:p>
        </w:tc>
        <w:tc>
          <w:tcPr>
            <w:tcW w:w="810" w:type="dxa"/>
            <w:vAlign w:val="bottom"/>
          </w:tcPr>
          <w:p w14:paraId="3DF78345"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3.50</w:t>
            </w:r>
          </w:p>
        </w:tc>
        <w:tc>
          <w:tcPr>
            <w:tcW w:w="810" w:type="dxa"/>
            <w:vAlign w:val="bottom"/>
          </w:tcPr>
          <w:p w14:paraId="5B73D551"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4.00</w:t>
            </w:r>
          </w:p>
        </w:tc>
      </w:tr>
      <w:tr w:rsidR="007D1445" w:rsidRPr="00C66228" w14:paraId="26CF26FC" w14:textId="77777777" w:rsidTr="006B5231">
        <w:trPr>
          <w:trHeight w:val="226"/>
        </w:trPr>
        <w:tc>
          <w:tcPr>
            <w:tcW w:w="640" w:type="dxa"/>
          </w:tcPr>
          <w:p w14:paraId="67A6D47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3821</w:t>
            </w:r>
          </w:p>
        </w:tc>
        <w:tc>
          <w:tcPr>
            <w:tcW w:w="4230" w:type="dxa"/>
            <w:vAlign w:val="bottom"/>
          </w:tcPr>
          <w:p w14:paraId="0631776E"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Haemorrhoids, incision of</w:t>
            </w:r>
            <w:r w:rsidR="000A0836">
              <w:rPr>
                <w:rStyle w:val="Bodytext7pt"/>
                <w:rFonts w:eastAsia="Courier New"/>
                <w:sz w:val="22"/>
                <w:szCs w:val="24"/>
              </w:rPr>
              <w:t>.</w:t>
            </w:r>
            <w:r w:rsidR="000A0836">
              <w:rPr>
                <w:rStyle w:val="Bodytext7pt"/>
                <w:rFonts w:eastAsia="Courier New"/>
                <w:sz w:val="22"/>
                <w:szCs w:val="24"/>
              </w:rPr>
              <w:tab/>
            </w:r>
          </w:p>
        </w:tc>
        <w:tc>
          <w:tcPr>
            <w:tcW w:w="810" w:type="dxa"/>
            <w:vAlign w:val="bottom"/>
          </w:tcPr>
          <w:p w14:paraId="32BF7228"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11.00</w:t>
            </w:r>
          </w:p>
        </w:tc>
        <w:tc>
          <w:tcPr>
            <w:tcW w:w="810" w:type="dxa"/>
            <w:vAlign w:val="bottom"/>
          </w:tcPr>
          <w:p w14:paraId="758B2F09"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7798698C"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10.50</w:t>
            </w:r>
          </w:p>
        </w:tc>
        <w:tc>
          <w:tcPr>
            <w:tcW w:w="810" w:type="dxa"/>
            <w:vAlign w:val="bottom"/>
          </w:tcPr>
          <w:p w14:paraId="2D1614AD"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4323EB38"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540389ED"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10.00</w:t>
            </w:r>
          </w:p>
        </w:tc>
      </w:tr>
      <w:tr w:rsidR="007D1445" w:rsidRPr="00C66228" w14:paraId="4426E287" w14:textId="77777777" w:rsidTr="006B5231">
        <w:trPr>
          <w:trHeight w:val="384"/>
        </w:trPr>
        <w:tc>
          <w:tcPr>
            <w:tcW w:w="640" w:type="dxa"/>
          </w:tcPr>
          <w:p w14:paraId="74175BDF" w14:textId="77777777" w:rsidR="001171AD" w:rsidRDefault="001171AD" w:rsidP="00AF2930">
            <w:pPr>
              <w:rPr>
                <w:rStyle w:val="Bodytext7pt"/>
                <w:rFonts w:eastAsia="Arial"/>
                <w:sz w:val="22"/>
                <w:szCs w:val="24"/>
              </w:rPr>
            </w:pPr>
          </w:p>
          <w:p w14:paraId="3F2C816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3823</w:t>
            </w:r>
          </w:p>
        </w:tc>
        <w:tc>
          <w:tcPr>
            <w:tcW w:w="4230" w:type="dxa"/>
            <w:vAlign w:val="bottom"/>
          </w:tcPr>
          <w:p w14:paraId="296D5550"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Haemorrhoids, rubber band litigation of </w:t>
            </w:r>
            <w:r w:rsidR="000A0836">
              <w:rPr>
                <w:rStyle w:val="Bodytext7pt"/>
                <w:rFonts w:eastAsia="Arial"/>
                <w:sz w:val="22"/>
                <w:szCs w:val="24"/>
              </w:rPr>
              <w:tab/>
            </w:r>
          </w:p>
        </w:tc>
        <w:tc>
          <w:tcPr>
            <w:tcW w:w="810" w:type="dxa"/>
            <w:vAlign w:val="bottom"/>
          </w:tcPr>
          <w:p w14:paraId="626EB26E"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4BC01408"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22CD4A3B"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38A56C50"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3D38F95A"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4DC2C5B0"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10.00</w:t>
            </w:r>
          </w:p>
        </w:tc>
      </w:tr>
      <w:tr w:rsidR="007D1445" w:rsidRPr="00C66228" w14:paraId="71016CA4" w14:textId="77777777" w:rsidTr="006B5231">
        <w:trPr>
          <w:trHeight w:val="240"/>
        </w:trPr>
        <w:tc>
          <w:tcPr>
            <w:tcW w:w="640" w:type="dxa"/>
          </w:tcPr>
          <w:p w14:paraId="22CD3CF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3826</w:t>
            </w:r>
          </w:p>
        </w:tc>
        <w:tc>
          <w:tcPr>
            <w:tcW w:w="4230" w:type="dxa"/>
            <w:vAlign w:val="bottom"/>
          </w:tcPr>
          <w:p w14:paraId="36A8CD76"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Haemorrhoidectomy, radical (G)</w:t>
            </w:r>
            <w:r w:rsidR="000A0836">
              <w:rPr>
                <w:rStyle w:val="Bodytext7pt"/>
                <w:rFonts w:eastAsia="Arial"/>
                <w:sz w:val="22"/>
                <w:szCs w:val="24"/>
              </w:rPr>
              <w:tab/>
            </w:r>
          </w:p>
        </w:tc>
        <w:tc>
          <w:tcPr>
            <w:tcW w:w="810" w:type="dxa"/>
            <w:vAlign w:val="bottom"/>
          </w:tcPr>
          <w:p w14:paraId="04DEF9C5"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79209C22"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7312AC93"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vAlign w:val="bottom"/>
          </w:tcPr>
          <w:p w14:paraId="2E7376B8"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vAlign w:val="bottom"/>
          </w:tcPr>
          <w:p w14:paraId="1E9E394D"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35.00</w:t>
            </w:r>
          </w:p>
        </w:tc>
        <w:tc>
          <w:tcPr>
            <w:tcW w:w="810" w:type="dxa"/>
            <w:vAlign w:val="bottom"/>
          </w:tcPr>
          <w:p w14:paraId="37090B40"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35.00</w:t>
            </w:r>
          </w:p>
        </w:tc>
      </w:tr>
      <w:tr w:rsidR="007D1445" w:rsidRPr="00C66228" w14:paraId="461DFA0A" w14:textId="77777777" w:rsidTr="006B5231">
        <w:trPr>
          <w:trHeight w:val="230"/>
        </w:trPr>
        <w:tc>
          <w:tcPr>
            <w:tcW w:w="640" w:type="dxa"/>
          </w:tcPr>
          <w:p w14:paraId="5EB1B9F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3827</w:t>
            </w:r>
          </w:p>
        </w:tc>
        <w:tc>
          <w:tcPr>
            <w:tcW w:w="4230" w:type="dxa"/>
            <w:vAlign w:val="bottom"/>
          </w:tcPr>
          <w:p w14:paraId="633882F6"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Haemorrhoidectomy, radical (S)</w:t>
            </w:r>
            <w:r w:rsidR="000A0836">
              <w:rPr>
                <w:rStyle w:val="Bodytext7pt"/>
                <w:rFonts w:eastAsia="Arial"/>
                <w:sz w:val="22"/>
                <w:szCs w:val="24"/>
              </w:rPr>
              <w:tab/>
            </w:r>
          </w:p>
        </w:tc>
        <w:tc>
          <w:tcPr>
            <w:tcW w:w="810" w:type="dxa"/>
            <w:vAlign w:val="bottom"/>
          </w:tcPr>
          <w:p w14:paraId="0A04FABA"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70.00</w:t>
            </w:r>
          </w:p>
        </w:tc>
        <w:tc>
          <w:tcPr>
            <w:tcW w:w="810" w:type="dxa"/>
            <w:vAlign w:val="bottom"/>
          </w:tcPr>
          <w:p w14:paraId="7C135F7F"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0E43989B"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52422363"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vAlign w:val="bottom"/>
          </w:tcPr>
          <w:p w14:paraId="4E5465D4"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vAlign w:val="bottom"/>
          </w:tcPr>
          <w:p w14:paraId="16D36031"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40.00</w:t>
            </w:r>
          </w:p>
        </w:tc>
      </w:tr>
      <w:tr w:rsidR="007D1445" w:rsidRPr="00C66228" w14:paraId="26DDB800" w14:textId="77777777" w:rsidTr="006B5231">
        <w:trPr>
          <w:trHeight w:val="379"/>
        </w:trPr>
        <w:tc>
          <w:tcPr>
            <w:tcW w:w="640" w:type="dxa"/>
          </w:tcPr>
          <w:p w14:paraId="070E1AF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3832</w:t>
            </w:r>
          </w:p>
        </w:tc>
        <w:tc>
          <w:tcPr>
            <w:tcW w:w="4230" w:type="dxa"/>
            <w:vAlign w:val="bottom"/>
          </w:tcPr>
          <w:p w14:paraId="432E2F15"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Haemorrhoids, external, or anal tags, one or more, removal of</w:t>
            </w:r>
            <w:r w:rsidR="000A0836">
              <w:rPr>
                <w:rStyle w:val="Bodytext7pt"/>
                <w:rFonts w:eastAsia="Courier New"/>
                <w:sz w:val="22"/>
                <w:szCs w:val="24"/>
              </w:rPr>
              <w:tab/>
            </w:r>
          </w:p>
        </w:tc>
        <w:tc>
          <w:tcPr>
            <w:tcW w:w="810" w:type="dxa"/>
            <w:vAlign w:val="bottom"/>
          </w:tcPr>
          <w:p w14:paraId="5DD103EE"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3690B05B"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67CA664D"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5AC3909B"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1B8F7515"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698B7A3F"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14.00</w:t>
            </w:r>
          </w:p>
        </w:tc>
      </w:tr>
      <w:tr w:rsidR="007D1445" w:rsidRPr="00C66228" w14:paraId="6B67088B" w14:textId="77777777" w:rsidTr="006B5231">
        <w:trPr>
          <w:trHeight w:val="230"/>
        </w:trPr>
        <w:tc>
          <w:tcPr>
            <w:tcW w:w="640" w:type="dxa"/>
          </w:tcPr>
          <w:p w14:paraId="22E8AE2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3836</w:t>
            </w:r>
          </w:p>
        </w:tc>
        <w:tc>
          <w:tcPr>
            <w:tcW w:w="4230" w:type="dxa"/>
            <w:vAlign w:val="bottom"/>
          </w:tcPr>
          <w:p w14:paraId="536E7D1D"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Fissure in ano, excision of (G)</w:t>
            </w:r>
            <w:r w:rsidR="000A0836">
              <w:rPr>
                <w:rStyle w:val="Bodytext7pt"/>
                <w:rFonts w:eastAsia="Arial"/>
                <w:sz w:val="22"/>
                <w:szCs w:val="24"/>
              </w:rPr>
              <w:tab/>
            </w:r>
          </w:p>
        </w:tc>
        <w:tc>
          <w:tcPr>
            <w:tcW w:w="810" w:type="dxa"/>
            <w:vAlign w:val="bottom"/>
          </w:tcPr>
          <w:p w14:paraId="50C2A50A"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564252DD"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4971C725"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2CF1AEA2"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4EC54EAC"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026803D1"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15.00</w:t>
            </w:r>
          </w:p>
        </w:tc>
      </w:tr>
      <w:tr w:rsidR="007D1445" w:rsidRPr="00C66228" w14:paraId="208D7A45" w14:textId="77777777" w:rsidTr="006B5231">
        <w:trPr>
          <w:trHeight w:val="226"/>
        </w:trPr>
        <w:tc>
          <w:tcPr>
            <w:tcW w:w="640" w:type="dxa"/>
          </w:tcPr>
          <w:p w14:paraId="6ABFAF5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3838</w:t>
            </w:r>
          </w:p>
        </w:tc>
        <w:tc>
          <w:tcPr>
            <w:tcW w:w="4230" w:type="dxa"/>
            <w:vAlign w:val="bottom"/>
          </w:tcPr>
          <w:p w14:paraId="56B75EB9"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Fissure in ano, excision of (S)</w:t>
            </w:r>
            <w:r w:rsidR="000A0836">
              <w:rPr>
                <w:rStyle w:val="Bodytext7pt"/>
                <w:rFonts w:eastAsia="Arial"/>
                <w:sz w:val="22"/>
                <w:szCs w:val="24"/>
              </w:rPr>
              <w:tab/>
            </w:r>
          </w:p>
        </w:tc>
        <w:tc>
          <w:tcPr>
            <w:tcW w:w="810" w:type="dxa"/>
            <w:vAlign w:val="bottom"/>
          </w:tcPr>
          <w:p w14:paraId="53B9B42D"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45.00</w:t>
            </w:r>
          </w:p>
        </w:tc>
        <w:tc>
          <w:tcPr>
            <w:tcW w:w="810" w:type="dxa"/>
            <w:vAlign w:val="bottom"/>
          </w:tcPr>
          <w:p w14:paraId="1641FB71"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7C57D066"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45.00</w:t>
            </w:r>
          </w:p>
        </w:tc>
        <w:tc>
          <w:tcPr>
            <w:tcW w:w="810" w:type="dxa"/>
            <w:vAlign w:val="bottom"/>
          </w:tcPr>
          <w:p w14:paraId="4FE2DBA7"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35.00</w:t>
            </w:r>
          </w:p>
        </w:tc>
        <w:tc>
          <w:tcPr>
            <w:tcW w:w="810" w:type="dxa"/>
            <w:vAlign w:val="bottom"/>
          </w:tcPr>
          <w:p w14:paraId="4D118696"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3464F811"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30.00</w:t>
            </w:r>
          </w:p>
        </w:tc>
      </w:tr>
      <w:tr w:rsidR="007D1445" w:rsidRPr="00C66228" w14:paraId="71EDCBB1" w14:textId="77777777" w:rsidTr="00DF4F12">
        <w:trPr>
          <w:trHeight w:val="384"/>
        </w:trPr>
        <w:tc>
          <w:tcPr>
            <w:tcW w:w="640" w:type="dxa"/>
          </w:tcPr>
          <w:p w14:paraId="6E98779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3842</w:t>
            </w:r>
          </w:p>
        </w:tc>
        <w:tc>
          <w:tcPr>
            <w:tcW w:w="4230" w:type="dxa"/>
          </w:tcPr>
          <w:p w14:paraId="6A30C37B" w14:textId="19434F45" w:rsidR="007D1445" w:rsidRPr="00C66228" w:rsidRDefault="007D1445" w:rsidP="00DF4F12">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Fistula in </w:t>
            </w:r>
            <w:proofErr w:type="spellStart"/>
            <w:r w:rsidRPr="00C66228">
              <w:rPr>
                <w:rStyle w:val="Bodytext7pt"/>
                <w:rFonts w:eastAsia="Arial"/>
                <w:sz w:val="22"/>
                <w:szCs w:val="24"/>
              </w:rPr>
              <w:t>ano</w:t>
            </w:r>
            <w:proofErr w:type="spellEnd"/>
            <w:r w:rsidR="000A0836">
              <w:rPr>
                <w:rStyle w:val="Bodytext7pt"/>
                <w:rFonts w:eastAsia="Arial"/>
                <w:sz w:val="22"/>
                <w:szCs w:val="24"/>
              </w:rPr>
              <w:t>, subcutaneous, excision of</w:t>
            </w:r>
            <w:r w:rsidR="00DF0FB8">
              <w:rPr>
                <w:rStyle w:val="Bodytext7pt"/>
                <w:rFonts w:eastAsia="Arial"/>
                <w:sz w:val="22"/>
                <w:szCs w:val="24"/>
              </w:rPr>
              <w:t xml:space="preserve"> </w:t>
            </w:r>
            <w:r w:rsidR="000A0836">
              <w:rPr>
                <w:rStyle w:val="Bodytext7pt"/>
                <w:rFonts w:eastAsia="Arial"/>
                <w:sz w:val="22"/>
                <w:szCs w:val="24"/>
              </w:rPr>
              <w:t>(G)</w:t>
            </w:r>
            <w:r w:rsidR="000A0836">
              <w:rPr>
                <w:rStyle w:val="Bodytext7pt"/>
                <w:rFonts w:eastAsia="Arial"/>
                <w:sz w:val="22"/>
                <w:szCs w:val="24"/>
              </w:rPr>
              <w:tab/>
            </w:r>
          </w:p>
        </w:tc>
        <w:tc>
          <w:tcPr>
            <w:tcW w:w="810" w:type="dxa"/>
          </w:tcPr>
          <w:p w14:paraId="6BC8279D"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41.50</w:t>
            </w:r>
          </w:p>
        </w:tc>
        <w:tc>
          <w:tcPr>
            <w:tcW w:w="810" w:type="dxa"/>
          </w:tcPr>
          <w:p w14:paraId="78A49B62"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41.50</w:t>
            </w:r>
          </w:p>
        </w:tc>
        <w:tc>
          <w:tcPr>
            <w:tcW w:w="810" w:type="dxa"/>
          </w:tcPr>
          <w:p w14:paraId="5DE9E76D"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41.50</w:t>
            </w:r>
          </w:p>
        </w:tc>
        <w:tc>
          <w:tcPr>
            <w:tcW w:w="810" w:type="dxa"/>
          </w:tcPr>
          <w:p w14:paraId="71601EEE"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41.50</w:t>
            </w:r>
          </w:p>
        </w:tc>
        <w:tc>
          <w:tcPr>
            <w:tcW w:w="810" w:type="dxa"/>
          </w:tcPr>
          <w:p w14:paraId="0F8F849A"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41.50</w:t>
            </w:r>
          </w:p>
        </w:tc>
        <w:tc>
          <w:tcPr>
            <w:tcW w:w="810" w:type="dxa"/>
          </w:tcPr>
          <w:p w14:paraId="0FDED067"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41.50</w:t>
            </w:r>
          </w:p>
        </w:tc>
      </w:tr>
      <w:tr w:rsidR="007D1445" w:rsidRPr="00C66228" w14:paraId="723EB4C7" w14:textId="77777777" w:rsidTr="00DF4F12">
        <w:trPr>
          <w:trHeight w:val="394"/>
        </w:trPr>
        <w:tc>
          <w:tcPr>
            <w:tcW w:w="640" w:type="dxa"/>
          </w:tcPr>
          <w:p w14:paraId="4AAC420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3844</w:t>
            </w:r>
          </w:p>
        </w:tc>
        <w:tc>
          <w:tcPr>
            <w:tcW w:w="4230" w:type="dxa"/>
          </w:tcPr>
          <w:p w14:paraId="4D6EFD8F" w14:textId="77777777" w:rsidR="007D1445" w:rsidRPr="00C66228" w:rsidRDefault="007D1445" w:rsidP="00DF4F12">
            <w:pPr>
              <w:tabs>
                <w:tab w:val="left" w:leader="dot" w:pos="4137"/>
              </w:tabs>
              <w:ind w:left="260" w:hanging="260"/>
              <w:rPr>
                <w:rFonts w:ascii="Times New Roman" w:hAnsi="Times New Roman" w:cs="Times New Roman"/>
                <w:sz w:val="22"/>
              </w:rPr>
            </w:pPr>
            <w:r w:rsidRPr="00C66228">
              <w:rPr>
                <w:rStyle w:val="Bodytext7pt"/>
                <w:rFonts w:eastAsia="Arial"/>
                <w:sz w:val="22"/>
                <w:szCs w:val="24"/>
              </w:rPr>
              <w:t>Fistula in ano</w:t>
            </w:r>
            <w:r w:rsidR="000A0836">
              <w:rPr>
                <w:rStyle w:val="Bodytext7pt"/>
                <w:rFonts w:eastAsia="Arial"/>
                <w:sz w:val="22"/>
                <w:szCs w:val="24"/>
              </w:rPr>
              <w:t>, subcutaneous, excision of(S)</w:t>
            </w:r>
            <w:r w:rsidR="000A0836">
              <w:rPr>
                <w:rStyle w:val="Bodytext7pt"/>
                <w:rFonts w:eastAsia="Arial"/>
                <w:sz w:val="22"/>
                <w:szCs w:val="24"/>
              </w:rPr>
              <w:tab/>
            </w:r>
          </w:p>
        </w:tc>
        <w:tc>
          <w:tcPr>
            <w:tcW w:w="810" w:type="dxa"/>
          </w:tcPr>
          <w:p w14:paraId="3602350F"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tcPr>
          <w:p w14:paraId="0DBA5FB0"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tcPr>
          <w:p w14:paraId="41F5913E"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tcPr>
          <w:p w14:paraId="04D1DB1B"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tcPr>
          <w:p w14:paraId="01CF5DA6"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tcPr>
          <w:p w14:paraId="0B485DAF"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55.00</w:t>
            </w:r>
          </w:p>
        </w:tc>
      </w:tr>
      <w:tr w:rsidR="007D1445" w:rsidRPr="00C66228" w14:paraId="50E0CD26" w14:textId="77777777" w:rsidTr="000A1258">
        <w:trPr>
          <w:trHeight w:val="389"/>
        </w:trPr>
        <w:tc>
          <w:tcPr>
            <w:tcW w:w="640" w:type="dxa"/>
          </w:tcPr>
          <w:p w14:paraId="6AAA1B9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3848</w:t>
            </w:r>
          </w:p>
        </w:tc>
        <w:tc>
          <w:tcPr>
            <w:tcW w:w="4230" w:type="dxa"/>
            <w:vAlign w:val="bottom"/>
          </w:tcPr>
          <w:p w14:paraId="1AF12A61"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Fistula in ano, excision of (involving incision of external sphincter) (G)</w:t>
            </w:r>
            <w:r w:rsidR="000A0836">
              <w:rPr>
                <w:rStyle w:val="Bodytext7pt"/>
                <w:rFonts w:eastAsia="Arial"/>
                <w:sz w:val="22"/>
                <w:szCs w:val="24"/>
              </w:rPr>
              <w:tab/>
            </w:r>
          </w:p>
        </w:tc>
        <w:tc>
          <w:tcPr>
            <w:tcW w:w="810" w:type="dxa"/>
            <w:vAlign w:val="bottom"/>
          </w:tcPr>
          <w:p w14:paraId="30F37965"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49.00</w:t>
            </w:r>
          </w:p>
        </w:tc>
        <w:tc>
          <w:tcPr>
            <w:tcW w:w="810" w:type="dxa"/>
            <w:vAlign w:val="bottom"/>
          </w:tcPr>
          <w:p w14:paraId="0784ED57"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49.00</w:t>
            </w:r>
          </w:p>
        </w:tc>
        <w:tc>
          <w:tcPr>
            <w:tcW w:w="810" w:type="dxa"/>
            <w:vAlign w:val="bottom"/>
          </w:tcPr>
          <w:p w14:paraId="1191C753"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49.00</w:t>
            </w:r>
          </w:p>
        </w:tc>
        <w:tc>
          <w:tcPr>
            <w:tcW w:w="810" w:type="dxa"/>
            <w:vAlign w:val="bottom"/>
          </w:tcPr>
          <w:p w14:paraId="20986EC8"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49.00</w:t>
            </w:r>
          </w:p>
        </w:tc>
        <w:tc>
          <w:tcPr>
            <w:tcW w:w="810" w:type="dxa"/>
            <w:vAlign w:val="bottom"/>
          </w:tcPr>
          <w:p w14:paraId="12DEA7E8"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49.00</w:t>
            </w:r>
          </w:p>
        </w:tc>
        <w:tc>
          <w:tcPr>
            <w:tcW w:w="810" w:type="dxa"/>
            <w:vAlign w:val="bottom"/>
          </w:tcPr>
          <w:p w14:paraId="02DC1A12"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49.00</w:t>
            </w:r>
          </w:p>
        </w:tc>
      </w:tr>
      <w:tr w:rsidR="007D1445" w:rsidRPr="00C66228" w14:paraId="1990E4A9" w14:textId="77777777" w:rsidTr="006B5231">
        <w:trPr>
          <w:trHeight w:val="394"/>
        </w:trPr>
        <w:tc>
          <w:tcPr>
            <w:tcW w:w="640" w:type="dxa"/>
          </w:tcPr>
          <w:p w14:paraId="5B2B15E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3850</w:t>
            </w:r>
          </w:p>
        </w:tc>
        <w:tc>
          <w:tcPr>
            <w:tcW w:w="4230" w:type="dxa"/>
            <w:vAlign w:val="bottom"/>
          </w:tcPr>
          <w:p w14:paraId="1EF338E0"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Fistula in ano, excision of (involving incision of external sphincter) (S)</w:t>
            </w:r>
            <w:r w:rsidR="000A0836">
              <w:rPr>
                <w:rStyle w:val="Bodytext7pt"/>
                <w:rFonts w:eastAsia="Arial"/>
                <w:sz w:val="22"/>
                <w:szCs w:val="24"/>
              </w:rPr>
              <w:tab/>
            </w:r>
          </w:p>
        </w:tc>
        <w:tc>
          <w:tcPr>
            <w:tcW w:w="810" w:type="dxa"/>
            <w:vAlign w:val="bottom"/>
          </w:tcPr>
          <w:p w14:paraId="73D99E92"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7EA545E4"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2577299A"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6783B077"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4215B5EC"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55F0FFC4"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65.00</w:t>
            </w:r>
          </w:p>
        </w:tc>
      </w:tr>
      <w:tr w:rsidR="007D1445" w:rsidRPr="00C66228" w14:paraId="37F628B8" w14:textId="77777777" w:rsidTr="006B5231">
        <w:trPr>
          <w:trHeight w:val="216"/>
        </w:trPr>
        <w:tc>
          <w:tcPr>
            <w:tcW w:w="640" w:type="dxa"/>
          </w:tcPr>
          <w:p w14:paraId="66A0F4C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3853</w:t>
            </w:r>
          </w:p>
        </w:tc>
        <w:tc>
          <w:tcPr>
            <w:tcW w:w="4230" w:type="dxa"/>
            <w:vAlign w:val="bottom"/>
          </w:tcPr>
          <w:p w14:paraId="47DC01F0"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Ischio-rectal abscess, incision of (G)</w:t>
            </w:r>
            <w:r w:rsidR="000A0836">
              <w:rPr>
                <w:rStyle w:val="Bodytext7pt"/>
                <w:rFonts w:eastAsia="Arial"/>
                <w:sz w:val="22"/>
                <w:szCs w:val="24"/>
              </w:rPr>
              <w:tab/>
            </w:r>
          </w:p>
        </w:tc>
        <w:tc>
          <w:tcPr>
            <w:tcW w:w="810" w:type="dxa"/>
            <w:vAlign w:val="bottom"/>
          </w:tcPr>
          <w:p w14:paraId="5E432722"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5141201D"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4A79CD6E"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3DCAC715"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27444D78"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025CAA19"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15.00</w:t>
            </w:r>
          </w:p>
        </w:tc>
      </w:tr>
      <w:tr w:rsidR="007D1445" w:rsidRPr="00C66228" w14:paraId="55A3D5FE" w14:textId="77777777" w:rsidTr="006B5231">
        <w:trPr>
          <w:trHeight w:val="226"/>
        </w:trPr>
        <w:tc>
          <w:tcPr>
            <w:tcW w:w="640" w:type="dxa"/>
          </w:tcPr>
          <w:p w14:paraId="7984F80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3857</w:t>
            </w:r>
          </w:p>
        </w:tc>
        <w:tc>
          <w:tcPr>
            <w:tcW w:w="4230" w:type="dxa"/>
            <w:vAlign w:val="bottom"/>
          </w:tcPr>
          <w:p w14:paraId="7D2D206D"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Ischio-rectal abscess, incision of (S)</w:t>
            </w:r>
            <w:r w:rsidR="000A0836">
              <w:rPr>
                <w:rStyle w:val="Bodytext7pt"/>
                <w:rFonts w:eastAsia="Arial"/>
                <w:sz w:val="22"/>
                <w:szCs w:val="24"/>
              </w:rPr>
              <w:tab/>
            </w:r>
          </w:p>
        </w:tc>
        <w:tc>
          <w:tcPr>
            <w:tcW w:w="810" w:type="dxa"/>
            <w:vAlign w:val="bottom"/>
          </w:tcPr>
          <w:p w14:paraId="4741F2CD"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480C9064"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250C3814"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60D01262"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295E1F81"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1AEB72E7"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25.00</w:t>
            </w:r>
          </w:p>
        </w:tc>
      </w:tr>
      <w:tr w:rsidR="007D1445" w:rsidRPr="00C66228" w14:paraId="063859C4" w14:textId="77777777" w:rsidTr="006B5231">
        <w:trPr>
          <w:trHeight w:val="230"/>
        </w:trPr>
        <w:tc>
          <w:tcPr>
            <w:tcW w:w="640" w:type="dxa"/>
          </w:tcPr>
          <w:p w14:paraId="0955557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3859</w:t>
            </w:r>
          </w:p>
        </w:tc>
        <w:tc>
          <w:tcPr>
            <w:tcW w:w="4230" w:type="dxa"/>
            <w:vAlign w:val="bottom"/>
          </w:tcPr>
          <w:p w14:paraId="29BC175D"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Faecal fistula, repair of  </w:t>
            </w:r>
            <w:r w:rsidR="000A0836">
              <w:rPr>
                <w:rStyle w:val="Bodytext7pt"/>
                <w:rFonts w:eastAsia="Arial"/>
                <w:sz w:val="22"/>
                <w:szCs w:val="24"/>
              </w:rPr>
              <w:tab/>
            </w:r>
          </w:p>
        </w:tc>
        <w:tc>
          <w:tcPr>
            <w:tcW w:w="810" w:type="dxa"/>
            <w:vAlign w:val="bottom"/>
          </w:tcPr>
          <w:p w14:paraId="2FD9048E"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33909726"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4D03654B"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1651DBF2"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5D6F8364"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1A10812D"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100.00</w:t>
            </w:r>
          </w:p>
        </w:tc>
      </w:tr>
      <w:tr w:rsidR="007D1445" w:rsidRPr="00C66228" w14:paraId="1615B71E" w14:textId="77777777" w:rsidTr="000A1258">
        <w:trPr>
          <w:trHeight w:val="226"/>
        </w:trPr>
        <w:tc>
          <w:tcPr>
            <w:tcW w:w="640" w:type="dxa"/>
          </w:tcPr>
          <w:p w14:paraId="3AD8737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3865</w:t>
            </w:r>
          </w:p>
        </w:tc>
        <w:tc>
          <w:tcPr>
            <w:tcW w:w="4230" w:type="dxa"/>
            <w:vAlign w:val="bottom"/>
          </w:tcPr>
          <w:p w14:paraId="1CD19B95"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Recto-vesical fistula, repair of</w:t>
            </w:r>
            <w:r w:rsidR="000A0836">
              <w:rPr>
                <w:rStyle w:val="Bodytext7pt"/>
                <w:rFonts w:eastAsia="Arial"/>
                <w:sz w:val="22"/>
                <w:szCs w:val="24"/>
              </w:rPr>
              <w:tab/>
            </w:r>
          </w:p>
        </w:tc>
        <w:tc>
          <w:tcPr>
            <w:tcW w:w="810" w:type="dxa"/>
            <w:vAlign w:val="bottom"/>
          </w:tcPr>
          <w:p w14:paraId="304A5B54"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2F9E61D6"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6A1C0AAF"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50D2C167"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4052607D"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334C6D9C"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110.00</w:t>
            </w:r>
          </w:p>
        </w:tc>
      </w:tr>
      <w:tr w:rsidR="007D1445" w:rsidRPr="00C66228" w14:paraId="39D5AB77" w14:textId="77777777" w:rsidTr="006B5231">
        <w:trPr>
          <w:trHeight w:val="226"/>
        </w:trPr>
        <w:tc>
          <w:tcPr>
            <w:tcW w:w="640" w:type="dxa"/>
          </w:tcPr>
          <w:p w14:paraId="5A1EAB4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3869</w:t>
            </w:r>
          </w:p>
        </w:tc>
        <w:tc>
          <w:tcPr>
            <w:tcW w:w="4230" w:type="dxa"/>
            <w:vAlign w:val="bottom"/>
          </w:tcPr>
          <w:p w14:paraId="659D912A"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Pubo-rectalis muscle, division of</w:t>
            </w:r>
            <w:r w:rsidR="000A0836">
              <w:rPr>
                <w:rStyle w:val="Bodytext7pt"/>
                <w:rFonts w:eastAsia="Arial"/>
                <w:sz w:val="22"/>
                <w:szCs w:val="24"/>
              </w:rPr>
              <w:tab/>
            </w:r>
          </w:p>
        </w:tc>
        <w:tc>
          <w:tcPr>
            <w:tcW w:w="810" w:type="dxa"/>
            <w:vAlign w:val="bottom"/>
          </w:tcPr>
          <w:p w14:paraId="68D6F84F"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1A00D8CD"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2D89EBBE"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1F25A580"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024AF24D"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103E1C70"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60.00</w:t>
            </w:r>
          </w:p>
        </w:tc>
      </w:tr>
      <w:tr w:rsidR="007D1445" w:rsidRPr="00C66228" w14:paraId="5F136A3C" w14:textId="77777777" w:rsidTr="006B5231">
        <w:trPr>
          <w:trHeight w:val="394"/>
        </w:trPr>
        <w:tc>
          <w:tcPr>
            <w:tcW w:w="640" w:type="dxa"/>
          </w:tcPr>
          <w:p w14:paraId="551FB63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3874</w:t>
            </w:r>
          </w:p>
        </w:tc>
        <w:tc>
          <w:tcPr>
            <w:tcW w:w="4230" w:type="dxa"/>
            <w:vAlign w:val="bottom"/>
          </w:tcPr>
          <w:p w14:paraId="3C9F4356"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Disimpacti</w:t>
            </w:r>
            <w:r w:rsidR="000A0836">
              <w:rPr>
                <w:rStyle w:val="Bodytext7pt"/>
                <w:rFonts w:eastAsia="Arial"/>
                <w:sz w:val="22"/>
                <w:szCs w:val="24"/>
              </w:rPr>
              <w:t xml:space="preserve">on of faeces under anaesthesia </w:t>
            </w:r>
            <w:r w:rsidR="000A0836">
              <w:rPr>
                <w:rStyle w:val="Bodytext7pt"/>
                <w:rFonts w:eastAsia="Arial"/>
                <w:sz w:val="22"/>
                <w:szCs w:val="24"/>
              </w:rPr>
              <w:tab/>
            </w:r>
          </w:p>
        </w:tc>
        <w:tc>
          <w:tcPr>
            <w:tcW w:w="810" w:type="dxa"/>
            <w:vAlign w:val="bottom"/>
          </w:tcPr>
          <w:p w14:paraId="44E719C7"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13.00</w:t>
            </w:r>
          </w:p>
        </w:tc>
        <w:tc>
          <w:tcPr>
            <w:tcW w:w="810" w:type="dxa"/>
            <w:vAlign w:val="bottom"/>
          </w:tcPr>
          <w:p w14:paraId="70D4B178"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13.00</w:t>
            </w:r>
          </w:p>
        </w:tc>
        <w:tc>
          <w:tcPr>
            <w:tcW w:w="810" w:type="dxa"/>
            <w:vAlign w:val="bottom"/>
          </w:tcPr>
          <w:p w14:paraId="2AA9420E"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13.00</w:t>
            </w:r>
          </w:p>
        </w:tc>
        <w:tc>
          <w:tcPr>
            <w:tcW w:w="810" w:type="dxa"/>
            <w:vAlign w:val="bottom"/>
          </w:tcPr>
          <w:p w14:paraId="3A57D77F"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13.00</w:t>
            </w:r>
          </w:p>
        </w:tc>
        <w:tc>
          <w:tcPr>
            <w:tcW w:w="810" w:type="dxa"/>
            <w:vAlign w:val="bottom"/>
          </w:tcPr>
          <w:p w14:paraId="56F2F6C1"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13.00</w:t>
            </w:r>
          </w:p>
        </w:tc>
        <w:tc>
          <w:tcPr>
            <w:tcW w:w="810" w:type="dxa"/>
            <w:vAlign w:val="bottom"/>
          </w:tcPr>
          <w:p w14:paraId="41F13F3A"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13.00</w:t>
            </w:r>
          </w:p>
        </w:tc>
      </w:tr>
      <w:tr w:rsidR="007D1445" w:rsidRPr="00C66228" w14:paraId="4F911405" w14:textId="77777777" w:rsidTr="000A1258">
        <w:trPr>
          <w:trHeight w:val="230"/>
        </w:trPr>
        <w:tc>
          <w:tcPr>
            <w:tcW w:w="640" w:type="dxa"/>
          </w:tcPr>
          <w:p w14:paraId="06DF7BA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3878</w:t>
            </w:r>
          </w:p>
        </w:tc>
        <w:tc>
          <w:tcPr>
            <w:tcW w:w="4230" w:type="dxa"/>
            <w:vAlign w:val="bottom"/>
          </w:tcPr>
          <w:p w14:paraId="4697992C" w14:textId="77777777" w:rsidR="007D1445" w:rsidRPr="00C66228" w:rsidRDefault="000A0836" w:rsidP="006B5231">
            <w:pPr>
              <w:tabs>
                <w:tab w:val="left" w:leader="dot" w:pos="4137"/>
              </w:tabs>
              <w:ind w:left="260" w:hanging="260"/>
              <w:rPr>
                <w:rFonts w:ascii="Times New Roman" w:hAnsi="Times New Roman" w:cs="Times New Roman"/>
                <w:sz w:val="22"/>
              </w:rPr>
            </w:pPr>
            <w:r>
              <w:rPr>
                <w:rStyle w:val="Bodytext7pt"/>
                <w:rFonts w:eastAsia="Arial"/>
                <w:sz w:val="22"/>
                <w:szCs w:val="24"/>
              </w:rPr>
              <w:t>Coccyx, excision of (G)</w:t>
            </w:r>
            <w:r>
              <w:rPr>
                <w:rStyle w:val="Bodytext7pt"/>
                <w:rFonts w:eastAsia="Arial"/>
                <w:sz w:val="22"/>
                <w:szCs w:val="24"/>
              </w:rPr>
              <w:tab/>
            </w:r>
          </w:p>
        </w:tc>
        <w:tc>
          <w:tcPr>
            <w:tcW w:w="810" w:type="dxa"/>
            <w:vAlign w:val="bottom"/>
          </w:tcPr>
          <w:p w14:paraId="40DC0F37"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49.00</w:t>
            </w:r>
          </w:p>
        </w:tc>
        <w:tc>
          <w:tcPr>
            <w:tcW w:w="810" w:type="dxa"/>
            <w:vAlign w:val="bottom"/>
          </w:tcPr>
          <w:p w14:paraId="55408FD7"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28DB034C"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49.00</w:t>
            </w:r>
          </w:p>
        </w:tc>
        <w:tc>
          <w:tcPr>
            <w:tcW w:w="810" w:type="dxa"/>
            <w:vAlign w:val="bottom"/>
          </w:tcPr>
          <w:p w14:paraId="751A4C6E"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49.00</w:t>
            </w:r>
          </w:p>
        </w:tc>
        <w:tc>
          <w:tcPr>
            <w:tcW w:w="810" w:type="dxa"/>
            <w:vAlign w:val="bottom"/>
          </w:tcPr>
          <w:p w14:paraId="0CF2FF4A"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49.00</w:t>
            </w:r>
          </w:p>
        </w:tc>
        <w:tc>
          <w:tcPr>
            <w:tcW w:w="810" w:type="dxa"/>
            <w:vAlign w:val="bottom"/>
          </w:tcPr>
          <w:p w14:paraId="61387FF0"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49.00</w:t>
            </w:r>
          </w:p>
        </w:tc>
      </w:tr>
      <w:tr w:rsidR="007D1445" w:rsidRPr="00C66228" w14:paraId="415AF613" w14:textId="77777777" w:rsidTr="000A1258">
        <w:trPr>
          <w:trHeight w:val="226"/>
        </w:trPr>
        <w:tc>
          <w:tcPr>
            <w:tcW w:w="640" w:type="dxa"/>
          </w:tcPr>
          <w:p w14:paraId="0BB9EAF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3880</w:t>
            </w:r>
          </w:p>
        </w:tc>
        <w:tc>
          <w:tcPr>
            <w:tcW w:w="4230" w:type="dxa"/>
            <w:vAlign w:val="bottom"/>
          </w:tcPr>
          <w:p w14:paraId="7678F0AE" w14:textId="77777777" w:rsidR="007D1445" w:rsidRPr="00C66228" w:rsidRDefault="000A0836" w:rsidP="006B5231">
            <w:pPr>
              <w:tabs>
                <w:tab w:val="left" w:leader="dot" w:pos="4137"/>
              </w:tabs>
              <w:ind w:left="260" w:hanging="260"/>
              <w:rPr>
                <w:rFonts w:ascii="Times New Roman" w:hAnsi="Times New Roman" w:cs="Times New Roman"/>
                <w:sz w:val="22"/>
              </w:rPr>
            </w:pPr>
            <w:r>
              <w:rPr>
                <w:rStyle w:val="Bodytext7pt"/>
                <w:rFonts w:eastAsia="Arial"/>
                <w:sz w:val="22"/>
                <w:szCs w:val="24"/>
              </w:rPr>
              <w:t>Coccyx, excision of(S)</w:t>
            </w:r>
            <w:r>
              <w:rPr>
                <w:rStyle w:val="Bodytext7pt"/>
                <w:rFonts w:eastAsia="Arial"/>
                <w:sz w:val="22"/>
                <w:szCs w:val="24"/>
              </w:rPr>
              <w:tab/>
            </w:r>
          </w:p>
        </w:tc>
        <w:tc>
          <w:tcPr>
            <w:tcW w:w="810" w:type="dxa"/>
            <w:vAlign w:val="bottom"/>
          </w:tcPr>
          <w:p w14:paraId="18B63E52"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2281940D"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80.00</w:t>
            </w:r>
          </w:p>
        </w:tc>
        <w:tc>
          <w:tcPr>
            <w:tcW w:w="810" w:type="dxa"/>
            <w:vAlign w:val="bottom"/>
          </w:tcPr>
          <w:p w14:paraId="60197C68"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4CC678C6"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75141958"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1F1D47DF"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65.00</w:t>
            </w:r>
          </w:p>
        </w:tc>
      </w:tr>
      <w:tr w:rsidR="007D1445" w:rsidRPr="00C66228" w14:paraId="1581BE95" w14:textId="77777777" w:rsidTr="000A1258">
        <w:trPr>
          <w:trHeight w:val="230"/>
        </w:trPr>
        <w:tc>
          <w:tcPr>
            <w:tcW w:w="640" w:type="dxa"/>
          </w:tcPr>
          <w:p w14:paraId="599F1C5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3883</w:t>
            </w:r>
          </w:p>
        </w:tc>
        <w:tc>
          <w:tcPr>
            <w:tcW w:w="4230" w:type="dxa"/>
            <w:vAlign w:val="bottom"/>
          </w:tcPr>
          <w:p w14:paraId="480FA6A6"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Pilonidal cyst or sinus, excision of (G)</w:t>
            </w:r>
            <w:r w:rsidR="000A0836">
              <w:rPr>
                <w:rStyle w:val="Bodytext7pt"/>
                <w:rFonts w:eastAsia="Arial"/>
                <w:sz w:val="22"/>
                <w:szCs w:val="24"/>
              </w:rPr>
              <w:tab/>
            </w:r>
          </w:p>
        </w:tc>
        <w:tc>
          <w:tcPr>
            <w:tcW w:w="810" w:type="dxa"/>
            <w:vAlign w:val="bottom"/>
          </w:tcPr>
          <w:p w14:paraId="1B79151C"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0F2B8EBE"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vAlign w:val="bottom"/>
          </w:tcPr>
          <w:p w14:paraId="150FD203"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45.00</w:t>
            </w:r>
          </w:p>
        </w:tc>
        <w:tc>
          <w:tcPr>
            <w:tcW w:w="810" w:type="dxa"/>
            <w:vAlign w:val="bottom"/>
          </w:tcPr>
          <w:p w14:paraId="1AF87F67"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45.00</w:t>
            </w:r>
          </w:p>
        </w:tc>
        <w:tc>
          <w:tcPr>
            <w:tcW w:w="810" w:type="dxa"/>
            <w:vAlign w:val="bottom"/>
          </w:tcPr>
          <w:p w14:paraId="4A3C62BE"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45.00</w:t>
            </w:r>
          </w:p>
        </w:tc>
        <w:tc>
          <w:tcPr>
            <w:tcW w:w="810" w:type="dxa"/>
            <w:vAlign w:val="bottom"/>
          </w:tcPr>
          <w:p w14:paraId="09A4E214"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40.00</w:t>
            </w:r>
          </w:p>
        </w:tc>
      </w:tr>
      <w:tr w:rsidR="007D1445" w:rsidRPr="00C66228" w14:paraId="6F742798" w14:textId="77777777" w:rsidTr="006B5231">
        <w:trPr>
          <w:trHeight w:val="235"/>
        </w:trPr>
        <w:tc>
          <w:tcPr>
            <w:tcW w:w="640" w:type="dxa"/>
          </w:tcPr>
          <w:p w14:paraId="2D791F2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3884</w:t>
            </w:r>
          </w:p>
        </w:tc>
        <w:tc>
          <w:tcPr>
            <w:tcW w:w="4230" w:type="dxa"/>
            <w:vAlign w:val="bottom"/>
          </w:tcPr>
          <w:p w14:paraId="1AAC66B9"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Pilonidal cyst or sinus, excision of (S)</w:t>
            </w:r>
            <w:r w:rsidR="000A0836">
              <w:rPr>
                <w:rStyle w:val="Bodytext7pt"/>
                <w:rFonts w:eastAsia="Arial"/>
                <w:sz w:val="22"/>
                <w:szCs w:val="24"/>
              </w:rPr>
              <w:tab/>
            </w:r>
          </w:p>
        </w:tc>
        <w:tc>
          <w:tcPr>
            <w:tcW w:w="810" w:type="dxa"/>
            <w:vAlign w:val="bottom"/>
          </w:tcPr>
          <w:p w14:paraId="62ED74FD"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4AADE713"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70.00</w:t>
            </w:r>
          </w:p>
        </w:tc>
        <w:tc>
          <w:tcPr>
            <w:tcW w:w="810" w:type="dxa"/>
            <w:vAlign w:val="bottom"/>
          </w:tcPr>
          <w:p w14:paraId="0C86A397"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243E899C"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0E31F087"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2CE53021"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45.00</w:t>
            </w:r>
          </w:p>
        </w:tc>
      </w:tr>
      <w:tr w:rsidR="007D1445" w:rsidRPr="00C66228" w14:paraId="70AFC2D4" w14:textId="77777777" w:rsidTr="006B5231">
        <w:trPr>
          <w:trHeight w:val="403"/>
        </w:trPr>
        <w:tc>
          <w:tcPr>
            <w:tcW w:w="640" w:type="dxa"/>
          </w:tcPr>
          <w:p w14:paraId="561FE89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3888</w:t>
            </w:r>
          </w:p>
        </w:tc>
        <w:tc>
          <w:tcPr>
            <w:tcW w:w="4230" w:type="dxa"/>
            <w:vAlign w:val="bottom"/>
          </w:tcPr>
          <w:p w14:paraId="212B5BDA"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Pilonidal sinus, injection of sclerosant fluid under anaesthesia</w:t>
            </w:r>
            <w:r w:rsidR="000A0836">
              <w:rPr>
                <w:rStyle w:val="Bodytext7pt"/>
                <w:rFonts w:eastAsia="Courier New"/>
                <w:sz w:val="22"/>
                <w:szCs w:val="24"/>
              </w:rPr>
              <w:t>.</w:t>
            </w:r>
            <w:r w:rsidR="000A0836">
              <w:rPr>
                <w:rStyle w:val="Bodytext7pt"/>
                <w:rFonts w:eastAsia="Courier New"/>
                <w:sz w:val="22"/>
                <w:szCs w:val="24"/>
              </w:rPr>
              <w:tab/>
            </w:r>
          </w:p>
        </w:tc>
        <w:tc>
          <w:tcPr>
            <w:tcW w:w="810" w:type="dxa"/>
            <w:vAlign w:val="bottom"/>
          </w:tcPr>
          <w:p w14:paraId="176F6FFF"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18.00</w:t>
            </w:r>
          </w:p>
        </w:tc>
        <w:tc>
          <w:tcPr>
            <w:tcW w:w="810" w:type="dxa"/>
            <w:vAlign w:val="bottom"/>
          </w:tcPr>
          <w:p w14:paraId="29284D26"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17.00</w:t>
            </w:r>
          </w:p>
        </w:tc>
        <w:tc>
          <w:tcPr>
            <w:tcW w:w="810" w:type="dxa"/>
            <w:vAlign w:val="bottom"/>
          </w:tcPr>
          <w:p w14:paraId="0A247789"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17.00</w:t>
            </w:r>
          </w:p>
        </w:tc>
        <w:tc>
          <w:tcPr>
            <w:tcW w:w="810" w:type="dxa"/>
            <w:vAlign w:val="bottom"/>
          </w:tcPr>
          <w:p w14:paraId="340A763F"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17.00</w:t>
            </w:r>
          </w:p>
        </w:tc>
        <w:tc>
          <w:tcPr>
            <w:tcW w:w="810" w:type="dxa"/>
            <w:vAlign w:val="bottom"/>
          </w:tcPr>
          <w:p w14:paraId="10672090"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17.00</w:t>
            </w:r>
          </w:p>
        </w:tc>
        <w:tc>
          <w:tcPr>
            <w:tcW w:w="810" w:type="dxa"/>
            <w:vAlign w:val="bottom"/>
          </w:tcPr>
          <w:p w14:paraId="5F58E756"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17.00</w:t>
            </w:r>
          </w:p>
        </w:tc>
      </w:tr>
      <w:tr w:rsidR="007D1445" w:rsidRPr="00C66228" w14:paraId="17B3B168" w14:textId="77777777" w:rsidTr="000A0836">
        <w:trPr>
          <w:trHeight w:val="259"/>
        </w:trPr>
        <w:tc>
          <w:tcPr>
            <w:tcW w:w="9730" w:type="dxa"/>
            <w:gridSpan w:val="8"/>
            <w:vAlign w:val="center"/>
          </w:tcPr>
          <w:p w14:paraId="21D23122" w14:textId="77777777" w:rsidR="007D1445" w:rsidRPr="000A0836" w:rsidRDefault="007D1445" w:rsidP="000A0836">
            <w:pPr>
              <w:jc w:val="center"/>
              <w:rPr>
                <w:rFonts w:ascii="Times New Roman" w:hAnsi="Times New Roman" w:cs="Times New Roman"/>
                <w:i/>
                <w:sz w:val="22"/>
              </w:rPr>
            </w:pPr>
            <w:r w:rsidRPr="000A0836">
              <w:rPr>
                <w:rStyle w:val="Bodytext7pt"/>
                <w:rFonts w:eastAsia="Courier New"/>
                <w:i/>
                <w:sz w:val="22"/>
                <w:szCs w:val="24"/>
              </w:rPr>
              <w:t>Blood Vessels</w:t>
            </w:r>
          </w:p>
        </w:tc>
      </w:tr>
      <w:tr w:rsidR="007D1445" w:rsidRPr="00C66228" w14:paraId="3947D020" w14:textId="77777777" w:rsidTr="006B5231">
        <w:trPr>
          <w:trHeight w:val="706"/>
        </w:trPr>
        <w:tc>
          <w:tcPr>
            <w:tcW w:w="640" w:type="dxa"/>
          </w:tcPr>
          <w:p w14:paraId="63A9A44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3901</w:t>
            </w:r>
          </w:p>
        </w:tc>
        <w:tc>
          <w:tcPr>
            <w:tcW w:w="4230" w:type="dxa"/>
            <w:vAlign w:val="bottom"/>
          </w:tcPr>
          <w:p w14:paraId="7E0FBB76"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Varicose veins, injection of sclerosing solution—each attendance at which one injection is, or two or more injections, are made</w:t>
            </w:r>
            <w:r w:rsidR="000A0836">
              <w:rPr>
                <w:rStyle w:val="Bodytext7pt"/>
                <w:rFonts w:eastAsia="Arial"/>
                <w:sz w:val="22"/>
                <w:szCs w:val="24"/>
              </w:rPr>
              <w:tab/>
            </w:r>
          </w:p>
        </w:tc>
        <w:tc>
          <w:tcPr>
            <w:tcW w:w="810" w:type="dxa"/>
            <w:vAlign w:val="bottom"/>
          </w:tcPr>
          <w:p w14:paraId="3C979A40"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1F0550CF"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29F9DA96"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7143679C"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41EAB193"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63AB2F70"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5.00</w:t>
            </w:r>
          </w:p>
        </w:tc>
      </w:tr>
      <w:tr w:rsidR="007D1445" w:rsidRPr="00C66228" w14:paraId="02055B1B" w14:textId="77777777" w:rsidTr="000A1258">
        <w:trPr>
          <w:trHeight w:val="547"/>
        </w:trPr>
        <w:tc>
          <w:tcPr>
            <w:tcW w:w="640" w:type="dxa"/>
          </w:tcPr>
          <w:p w14:paraId="13083FC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3903</w:t>
            </w:r>
          </w:p>
        </w:tc>
        <w:tc>
          <w:tcPr>
            <w:tcW w:w="4230" w:type="dxa"/>
            <w:vAlign w:val="bottom"/>
          </w:tcPr>
          <w:p w14:paraId="3E84960E" w14:textId="650F1182" w:rsidR="007D1445" w:rsidRPr="00C66228" w:rsidRDefault="007D1445" w:rsidP="00DF4F12">
            <w:pPr>
              <w:tabs>
                <w:tab w:val="left" w:leader="dot" w:pos="4137"/>
              </w:tabs>
              <w:ind w:left="260" w:hanging="260"/>
              <w:rPr>
                <w:rFonts w:ascii="Times New Roman" w:hAnsi="Times New Roman" w:cs="Times New Roman"/>
                <w:sz w:val="22"/>
              </w:rPr>
            </w:pPr>
            <w:r w:rsidRPr="00C66228">
              <w:rPr>
                <w:rStyle w:val="Bodytext7pt"/>
                <w:rFonts w:eastAsia="Arial"/>
                <w:sz w:val="22"/>
                <w:szCs w:val="24"/>
              </w:rPr>
              <w:t>Varicose veins, multiple simultaneous injections by continuous compression t</w:t>
            </w:r>
            <w:r w:rsidR="00DF4F12">
              <w:rPr>
                <w:rStyle w:val="Bodytext7pt"/>
                <w:rFonts w:eastAsia="Arial"/>
                <w:sz w:val="22"/>
                <w:szCs w:val="24"/>
              </w:rPr>
              <w:t>echniques (excluding after-care)</w:t>
            </w:r>
            <w:r w:rsidR="000A0836">
              <w:rPr>
                <w:rStyle w:val="Bodytext7pt"/>
                <w:rFonts w:eastAsia="Arial"/>
                <w:sz w:val="22"/>
                <w:szCs w:val="24"/>
              </w:rPr>
              <w:tab/>
            </w:r>
          </w:p>
        </w:tc>
        <w:tc>
          <w:tcPr>
            <w:tcW w:w="810" w:type="dxa"/>
            <w:vAlign w:val="bottom"/>
          </w:tcPr>
          <w:p w14:paraId="7F7D7737"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0B537AE9"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1C9EEEED"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1840A901"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03A059F8"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39A820F6"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15.00</w:t>
            </w:r>
          </w:p>
        </w:tc>
      </w:tr>
      <w:tr w:rsidR="007D1445" w:rsidRPr="00C66228" w14:paraId="2D1059D9" w14:textId="77777777" w:rsidTr="006B5231">
        <w:trPr>
          <w:trHeight w:val="859"/>
        </w:trPr>
        <w:tc>
          <w:tcPr>
            <w:tcW w:w="640" w:type="dxa"/>
          </w:tcPr>
          <w:p w14:paraId="2284D73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3905</w:t>
            </w:r>
          </w:p>
        </w:tc>
        <w:tc>
          <w:tcPr>
            <w:tcW w:w="4230" w:type="dxa"/>
            <w:vAlign w:val="bottom"/>
          </w:tcPr>
          <w:p w14:paraId="5D40A8CD"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Varicose veins, high ligation of long saphenous vein with or without retrograde injection or distal interruptions of the long saphenous vein</w:t>
            </w:r>
            <w:r w:rsidR="000A0836">
              <w:rPr>
                <w:rStyle w:val="Bodytext7pt"/>
                <w:rFonts w:eastAsia="Arial"/>
                <w:sz w:val="22"/>
                <w:szCs w:val="24"/>
              </w:rPr>
              <w:t xml:space="preserve"> (G)</w:t>
            </w:r>
            <w:r w:rsidR="000A0836">
              <w:rPr>
                <w:rStyle w:val="Bodytext7pt"/>
                <w:rFonts w:eastAsia="Arial"/>
                <w:sz w:val="22"/>
                <w:szCs w:val="24"/>
              </w:rPr>
              <w:tab/>
            </w:r>
          </w:p>
        </w:tc>
        <w:tc>
          <w:tcPr>
            <w:tcW w:w="810" w:type="dxa"/>
            <w:vAlign w:val="bottom"/>
          </w:tcPr>
          <w:p w14:paraId="1498B92F"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41.50</w:t>
            </w:r>
          </w:p>
        </w:tc>
        <w:tc>
          <w:tcPr>
            <w:tcW w:w="810" w:type="dxa"/>
            <w:vAlign w:val="bottom"/>
          </w:tcPr>
          <w:p w14:paraId="42050B74"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41.50</w:t>
            </w:r>
          </w:p>
        </w:tc>
        <w:tc>
          <w:tcPr>
            <w:tcW w:w="810" w:type="dxa"/>
            <w:vAlign w:val="bottom"/>
          </w:tcPr>
          <w:p w14:paraId="569530A3"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41.50</w:t>
            </w:r>
          </w:p>
        </w:tc>
        <w:tc>
          <w:tcPr>
            <w:tcW w:w="810" w:type="dxa"/>
            <w:vAlign w:val="bottom"/>
          </w:tcPr>
          <w:p w14:paraId="3477D2B4"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41.50</w:t>
            </w:r>
          </w:p>
        </w:tc>
        <w:tc>
          <w:tcPr>
            <w:tcW w:w="810" w:type="dxa"/>
            <w:vAlign w:val="bottom"/>
          </w:tcPr>
          <w:p w14:paraId="73DB1609"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41.50</w:t>
            </w:r>
          </w:p>
        </w:tc>
        <w:tc>
          <w:tcPr>
            <w:tcW w:w="810" w:type="dxa"/>
            <w:vAlign w:val="bottom"/>
          </w:tcPr>
          <w:p w14:paraId="36E93E86"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41.50</w:t>
            </w:r>
          </w:p>
        </w:tc>
      </w:tr>
      <w:tr w:rsidR="007D1445" w:rsidRPr="00C66228" w14:paraId="076B4244" w14:textId="77777777" w:rsidTr="000A1258">
        <w:trPr>
          <w:trHeight w:val="864"/>
        </w:trPr>
        <w:tc>
          <w:tcPr>
            <w:tcW w:w="640" w:type="dxa"/>
          </w:tcPr>
          <w:p w14:paraId="6753920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3906</w:t>
            </w:r>
          </w:p>
        </w:tc>
        <w:tc>
          <w:tcPr>
            <w:tcW w:w="4230" w:type="dxa"/>
            <w:vAlign w:val="bottom"/>
          </w:tcPr>
          <w:p w14:paraId="0C15F93A" w14:textId="77777777" w:rsidR="007D1445" w:rsidRPr="00C66228" w:rsidRDefault="007D1445" w:rsidP="006B5231">
            <w:pPr>
              <w:tabs>
                <w:tab w:val="left" w:leader="dot" w:pos="4137"/>
              </w:tabs>
              <w:ind w:left="260" w:hanging="260"/>
              <w:rPr>
                <w:rFonts w:ascii="Times New Roman" w:hAnsi="Times New Roman" w:cs="Times New Roman"/>
                <w:sz w:val="22"/>
              </w:rPr>
            </w:pPr>
            <w:r w:rsidRPr="00C66228">
              <w:rPr>
                <w:rStyle w:val="Bodytext7pt"/>
                <w:rFonts w:eastAsia="Arial"/>
                <w:sz w:val="22"/>
                <w:szCs w:val="24"/>
              </w:rPr>
              <w:t>Varicose veins, high ligation of long saphenous vein with or without retrograde injection or distal interruptions of the long sapheno</w:t>
            </w:r>
            <w:r w:rsidR="000A0836">
              <w:rPr>
                <w:rStyle w:val="Bodytext7pt"/>
                <w:rFonts w:eastAsia="Arial"/>
                <w:sz w:val="22"/>
                <w:szCs w:val="24"/>
              </w:rPr>
              <w:t>us vein (S)</w:t>
            </w:r>
            <w:r w:rsidR="000A0836">
              <w:rPr>
                <w:rStyle w:val="Bodytext7pt"/>
                <w:rFonts w:eastAsia="Arial"/>
                <w:sz w:val="22"/>
                <w:szCs w:val="24"/>
              </w:rPr>
              <w:tab/>
            </w:r>
          </w:p>
        </w:tc>
        <w:tc>
          <w:tcPr>
            <w:tcW w:w="810" w:type="dxa"/>
            <w:vAlign w:val="bottom"/>
          </w:tcPr>
          <w:p w14:paraId="4206E203"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1D1972EB"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745A7570"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4D58423F"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4DF24EC4"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63C493E9"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55.00</w:t>
            </w:r>
          </w:p>
        </w:tc>
      </w:tr>
    </w:tbl>
    <w:p w14:paraId="38D9DE68" w14:textId="77777777" w:rsidR="000A0836" w:rsidRDefault="000A0836">
      <w:r>
        <w:br w:type="page"/>
      </w:r>
    </w:p>
    <w:tbl>
      <w:tblPr>
        <w:tblOverlap w:val="never"/>
        <w:tblW w:w="9730" w:type="dxa"/>
        <w:tblLayout w:type="fixed"/>
        <w:tblCellMar>
          <w:left w:w="10" w:type="dxa"/>
          <w:right w:w="10" w:type="dxa"/>
        </w:tblCellMar>
        <w:tblLook w:val="0000" w:firstRow="0" w:lastRow="0" w:firstColumn="0" w:lastColumn="0" w:noHBand="0" w:noVBand="0"/>
      </w:tblPr>
      <w:tblGrid>
        <w:gridCol w:w="640"/>
        <w:gridCol w:w="4230"/>
        <w:gridCol w:w="810"/>
        <w:gridCol w:w="810"/>
        <w:gridCol w:w="810"/>
        <w:gridCol w:w="810"/>
        <w:gridCol w:w="810"/>
        <w:gridCol w:w="810"/>
      </w:tblGrid>
      <w:tr w:rsidR="007D1445" w:rsidRPr="00C66228" w14:paraId="35068594" w14:textId="77777777" w:rsidTr="000A0836">
        <w:trPr>
          <w:trHeight w:val="336"/>
        </w:trPr>
        <w:tc>
          <w:tcPr>
            <w:tcW w:w="640" w:type="dxa"/>
            <w:tcBorders>
              <w:top w:val="single" w:sz="4" w:space="0" w:color="auto"/>
            </w:tcBorders>
            <w:vAlign w:val="bottom"/>
          </w:tcPr>
          <w:p w14:paraId="1935FBFF" w14:textId="77777777" w:rsidR="007D1445" w:rsidRPr="000A0836" w:rsidRDefault="007D1445" w:rsidP="000A0836">
            <w:pPr>
              <w:rPr>
                <w:rFonts w:ascii="Times New Roman" w:hAnsi="Times New Roman" w:cs="Times New Roman"/>
                <w:sz w:val="20"/>
              </w:rPr>
            </w:pPr>
          </w:p>
        </w:tc>
        <w:tc>
          <w:tcPr>
            <w:tcW w:w="4230" w:type="dxa"/>
            <w:tcBorders>
              <w:top w:val="single" w:sz="4" w:space="0" w:color="auto"/>
            </w:tcBorders>
            <w:vAlign w:val="bottom"/>
          </w:tcPr>
          <w:p w14:paraId="471132AA" w14:textId="77777777" w:rsidR="007D1445" w:rsidRPr="000A0836" w:rsidRDefault="007D1445" w:rsidP="000A0836">
            <w:pPr>
              <w:rPr>
                <w:rFonts w:ascii="Times New Roman" w:hAnsi="Times New Roman" w:cs="Times New Roman"/>
                <w:sz w:val="20"/>
              </w:rPr>
            </w:pPr>
          </w:p>
        </w:tc>
        <w:tc>
          <w:tcPr>
            <w:tcW w:w="810" w:type="dxa"/>
            <w:tcBorders>
              <w:top w:val="single" w:sz="4" w:space="0" w:color="auto"/>
            </w:tcBorders>
            <w:vAlign w:val="bottom"/>
          </w:tcPr>
          <w:p w14:paraId="79D1731B" w14:textId="77777777" w:rsidR="007D1445" w:rsidRPr="000A0836" w:rsidRDefault="007D1445" w:rsidP="000A0836">
            <w:pPr>
              <w:rPr>
                <w:rFonts w:ascii="Times New Roman" w:hAnsi="Times New Roman" w:cs="Times New Roman"/>
                <w:sz w:val="20"/>
              </w:rPr>
            </w:pPr>
            <w:r w:rsidRPr="000A0836">
              <w:rPr>
                <w:rStyle w:val="Bodytext7pt"/>
                <w:rFonts w:eastAsia="Arial"/>
                <w:sz w:val="20"/>
                <w:szCs w:val="24"/>
              </w:rPr>
              <w:t>Fees</w:t>
            </w:r>
          </w:p>
        </w:tc>
        <w:tc>
          <w:tcPr>
            <w:tcW w:w="810" w:type="dxa"/>
            <w:tcBorders>
              <w:top w:val="single" w:sz="4" w:space="0" w:color="auto"/>
            </w:tcBorders>
            <w:vAlign w:val="bottom"/>
          </w:tcPr>
          <w:p w14:paraId="7339BA5B" w14:textId="77777777" w:rsidR="007D1445" w:rsidRPr="000A0836" w:rsidRDefault="007D1445" w:rsidP="000A0836">
            <w:pPr>
              <w:rPr>
                <w:rFonts w:ascii="Times New Roman" w:hAnsi="Times New Roman" w:cs="Times New Roman"/>
                <w:sz w:val="20"/>
              </w:rPr>
            </w:pPr>
          </w:p>
        </w:tc>
        <w:tc>
          <w:tcPr>
            <w:tcW w:w="810" w:type="dxa"/>
            <w:tcBorders>
              <w:top w:val="single" w:sz="4" w:space="0" w:color="auto"/>
            </w:tcBorders>
            <w:vAlign w:val="bottom"/>
          </w:tcPr>
          <w:p w14:paraId="08AF3677" w14:textId="77777777" w:rsidR="007D1445" w:rsidRPr="000A0836" w:rsidRDefault="007D1445" w:rsidP="000A0836">
            <w:pPr>
              <w:rPr>
                <w:rFonts w:ascii="Times New Roman" w:hAnsi="Times New Roman" w:cs="Times New Roman"/>
                <w:sz w:val="20"/>
              </w:rPr>
            </w:pPr>
          </w:p>
        </w:tc>
        <w:tc>
          <w:tcPr>
            <w:tcW w:w="810" w:type="dxa"/>
            <w:tcBorders>
              <w:top w:val="single" w:sz="4" w:space="0" w:color="auto"/>
            </w:tcBorders>
            <w:vAlign w:val="bottom"/>
          </w:tcPr>
          <w:p w14:paraId="44C91B04" w14:textId="77777777" w:rsidR="007D1445" w:rsidRPr="000A0836" w:rsidRDefault="007D1445" w:rsidP="000A0836">
            <w:pPr>
              <w:rPr>
                <w:rFonts w:ascii="Times New Roman" w:hAnsi="Times New Roman" w:cs="Times New Roman"/>
                <w:sz w:val="20"/>
              </w:rPr>
            </w:pPr>
          </w:p>
        </w:tc>
        <w:tc>
          <w:tcPr>
            <w:tcW w:w="810" w:type="dxa"/>
            <w:tcBorders>
              <w:top w:val="single" w:sz="4" w:space="0" w:color="auto"/>
            </w:tcBorders>
            <w:vAlign w:val="bottom"/>
          </w:tcPr>
          <w:p w14:paraId="721E5399" w14:textId="77777777" w:rsidR="007D1445" w:rsidRPr="000A0836" w:rsidRDefault="007D1445" w:rsidP="000A0836">
            <w:pPr>
              <w:rPr>
                <w:rFonts w:ascii="Times New Roman" w:hAnsi="Times New Roman" w:cs="Times New Roman"/>
                <w:sz w:val="20"/>
              </w:rPr>
            </w:pPr>
          </w:p>
        </w:tc>
        <w:tc>
          <w:tcPr>
            <w:tcW w:w="810" w:type="dxa"/>
            <w:tcBorders>
              <w:top w:val="single" w:sz="4" w:space="0" w:color="auto"/>
            </w:tcBorders>
            <w:vAlign w:val="bottom"/>
          </w:tcPr>
          <w:p w14:paraId="107A0B0C" w14:textId="77777777" w:rsidR="007D1445" w:rsidRPr="000A0836" w:rsidRDefault="007D1445" w:rsidP="000A0836">
            <w:pPr>
              <w:rPr>
                <w:rFonts w:ascii="Times New Roman" w:hAnsi="Times New Roman" w:cs="Times New Roman"/>
                <w:sz w:val="20"/>
              </w:rPr>
            </w:pPr>
          </w:p>
        </w:tc>
      </w:tr>
      <w:tr w:rsidR="007D1445" w:rsidRPr="00C66228" w14:paraId="429135F5" w14:textId="77777777" w:rsidTr="000A0836">
        <w:trPr>
          <w:trHeight w:val="475"/>
        </w:trPr>
        <w:tc>
          <w:tcPr>
            <w:tcW w:w="640" w:type="dxa"/>
            <w:vAlign w:val="bottom"/>
          </w:tcPr>
          <w:p w14:paraId="563F5DC6" w14:textId="77777777" w:rsidR="007D1445" w:rsidRPr="000A0836" w:rsidRDefault="007D1445" w:rsidP="000A0836">
            <w:pPr>
              <w:rPr>
                <w:rFonts w:ascii="Times New Roman" w:hAnsi="Times New Roman" w:cs="Times New Roman"/>
                <w:sz w:val="20"/>
              </w:rPr>
            </w:pPr>
            <w:r w:rsidRPr="000A0836">
              <w:rPr>
                <w:rStyle w:val="Bodytext7pt"/>
                <w:rFonts w:eastAsia="Arial"/>
                <w:sz w:val="20"/>
                <w:szCs w:val="24"/>
              </w:rPr>
              <w:t>Item</w:t>
            </w:r>
            <w:r w:rsidR="000A0836" w:rsidRPr="000A0836">
              <w:rPr>
                <w:rStyle w:val="Bodytext7pt"/>
                <w:rFonts w:eastAsia="Arial"/>
                <w:sz w:val="20"/>
                <w:szCs w:val="24"/>
              </w:rPr>
              <w:t xml:space="preserve"> </w:t>
            </w:r>
            <w:r w:rsidRPr="000A0836">
              <w:rPr>
                <w:rStyle w:val="Bodytext7pt"/>
                <w:rFonts w:eastAsia="Arial"/>
                <w:sz w:val="20"/>
                <w:szCs w:val="24"/>
              </w:rPr>
              <w:t>No.</w:t>
            </w:r>
          </w:p>
        </w:tc>
        <w:tc>
          <w:tcPr>
            <w:tcW w:w="4230" w:type="dxa"/>
            <w:vAlign w:val="bottom"/>
          </w:tcPr>
          <w:p w14:paraId="57FD5B0E" w14:textId="77777777" w:rsidR="007D1445" w:rsidRPr="000A0836" w:rsidRDefault="007D1445" w:rsidP="000A0836">
            <w:pPr>
              <w:rPr>
                <w:rFonts w:ascii="Times New Roman" w:hAnsi="Times New Roman" w:cs="Times New Roman"/>
                <w:sz w:val="20"/>
              </w:rPr>
            </w:pPr>
            <w:r w:rsidRPr="000A0836">
              <w:rPr>
                <w:rStyle w:val="Bodytext7pt"/>
                <w:rFonts w:eastAsia="Arial"/>
                <w:sz w:val="20"/>
                <w:szCs w:val="24"/>
              </w:rPr>
              <w:t>Medical service</w:t>
            </w:r>
          </w:p>
        </w:tc>
        <w:tc>
          <w:tcPr>
            <w:tcW w:w="810" w:type="dxa"/>
            <w:tcBorders>
              <w:top w:val="single" w:sz="4" w:space="0" w:color="auto"/>
            </w:tcBorders>
            <w:vAlign w:val="bottom"/>
          </w:tcPr>
          <w:p w14:paraId="2D9B1808" w14:textId="77777777" w:rsidR="007D1445" w:rsidRPr="000A0836" w:rsidRDefault="007D1445" w:rsidP="000A0836">
            <w:pPr>
              <w:ind w:right="144"/>
              <w:jc w:val="right"/>
              <w:rPr>
                <w:rFonts w:ascii="Times New Roman" w:hAnsi="Times New Roman" w:cs="Times New Roman"/>
                <w:sz w:val="20"/>
              </w:rPr>
            </w:pPr>
            <w:r w:rsidRPr="000A0836">
              <w:rPr>
                <w:rStyle w:val="Bodytext7pt"/>
                <w:rFonts w:eastAsia="Arial"/>
                <w:sz w:val="20"/>
                <w:szCs w:val="24"/>
              </w:rPr>
              <w:t>N.S.W.</w:t>
            </w:r>
          </w:p>
        </w:tc>
        <w:tc>
          <w:tcPr>
            <w:tcW w:w="810" w:type="dxa"/>
            <w:tcBorders>
              <w:top w:val="single" w:sz="4" w:space="0" w:color="auto"/>
            </w:tcBorders>
            <w:vAlign w:val="bottom"/>
          </w:tcPr>
          <w:p w14:paraId="31F5AC9F" w14:textId="77777777" w:rsidR="007D1445" w:rsidRPr="000A0836" w:rsidRDefault="007D1445" w:rsidP="000A0836">
            <w:pPr>
              <w:ind w:right="144"/>
              <w:jc w:val="right"/>
              <w:rPr>
                <w:rFonts w:ascii="Times New Roman" w:hAnsi="Times New Roman" w:cs="Times New Roman"/>
                <w:sz w:val="20"/>
              </w:rPr>
            </w:pPr>
            <w:r w:rsidRPr="000A0836">
              <w:rPr>
                <w:rStyle w:val="Bodytext7pt"/>
                <w:rFonts w:eastAsia="Arial"/>
                <w:sz w:val="20"/>
                <w:szCs w:val="24"/>
              </w:rPr>
              <w:t>Vic.</w:t>
            </w:r>
          </w:p>
        </w:tc>
        <w:tc>
          <w:tcPr>
            <w:tcW w:w="810" w:type="dxa"/>
            <w:tcBorders>
              <w:top w:val="single" w:sz="4" w:space="0" w:color="auto"/>
            </w:tcBorders>
            <w:vAlign w:val="bottom"/>
          </w:tcPr>
          <w:p w14:paraId="38EC0EB4" w14:textId="77777777" w:rsidR="007D1445" w:rsidRPr="000A0836" w:rsidRDefault="007D1445" w:rsidP="000A0836">
            <w:pPr>
              <w:ind w:right="144"/>
              <w:jc w:val="right"/>
              <w:rPr>
                <w:rFonts w:ascii="Times New Roman" w:hAnsi="Times New Roman" w:cs="Times New Roman"/>
                <w:sz w:val="20"/>
              </w:rPr>
            </w:pPr>
            <w:r w:rsidRPr="000A0836">
              <w:rPr>
                <w:rStyle w:val="Bodytext7pt"/>
                <w:rFonts w:eastAsia="Arial"/>
                <w:sz w:val="20"/>
                <w:szCs w:val="24"/>
              </w:rPr>
              <w:t>Qld</w:t>
            </w:r>
          </w:p>
        </w:tc>
        <w:tc>
          <w:tcPr>
            <w:tcW w:w="810" w:type="dxa"/>
            <w:tcBorders>
              <w:top w:val="single" w:sz="4" w:space="0" w:color="auto"/>
            </w:tcBorders>
            <w:vAlign w:val="bottom"/>
          </w:tcPr>
          <w:p w14:paraId="52FCD90B" w14:textId="77777777" w:rsidR="007D1445" w:rsidRPr="000A0836" w:rsidRDefault="007D1445" w:rsidP="000A0836">
            <w:pPr>
              <w:ind w:right="144"/>
              <w:jc w:val="right"/>
              <w:rPr>
                <w:rFonts w:ascii="Times New Roman" w:hAnsi="Times New Roman" w:cs="Times New Roman"/>
                <w:sz w:val="20"/>
              </w:rPr>
            </w:pPr>
            <w:r w:rsidRPr="000A0836">
              <w:rPr>
                <w:rStyle w:val="Bodytext7pt"/>
                <w:rFonts w:eastAsia="Arial"/>
                <w:sz w:val="20"/>
                <w:szCs w:val="24"/>
              </w:rPr>
              <w:t>S.A.</w:t>
            </w:r>
          </w:p>
        </w:tc>
        <w:tc>
          <w:tcPr>
            <w:tcW w:w="810" w:type="dxa"/>
            <w:tcBorders>
              <w:top w:val="single" w:sz="4" w:space="0" w:color="auto"/>
            </w:tcBorders>
            <w:vAlign w:val="bottom"/>
          </w:tcPr>
          <w:p w14:paraId="491F6A0A" w14:textId="77777777" w:rsidR="007D1445" w:rsidRPr="000A0836" w:rsidRDefault="007D1445" w:rsidP="000A0836">
            <w:pPr>
              <w:ind w:right="144"/>
              <w:jc w:val="right"/>
              <w:rPr>
                <w:rFonts w:ascii="Times New Roman" w:hAnsi="Times New Roman" w:cs="Times New Roman"/>
                <w:sz w:val="20"/>
              </w:rPr>
            </w:pPr>
            <w:r w:rsidRPr="000A0836">
              <w:rPr>
                <w:rStyle w:val="Bodytext7pt"/>
                <w:rFonts w:eastAsia="Arial"/>
                <w:sz w:val="20"/>
                <w:szCs w:val="24"/>
              </w:rPr>
              <w:t>W.A.</w:t>
            </w:r>
          </w:p>
        </w:tc>
        <w:tc>
          <w:tcPr>
            <w:tcW w:w="810" w:type="dxa"/>
            <w:tcBorders>
              <w:top w:val="single" w:sz="4" w:space="0" w:color="auto"/>
            </w:tcBorders>
            <w:vAlign w:val="bottom"/>
          </w:tcPr>
          <w:p w14:paraId="5533E2D0" w14:textId="77777777" w:rsidR="007D1445" w:rsidRPr="000A0836" w:rsidRDefault="007D1445" w:rsidP="000A0836">
            <w:pPr>
              <w:ind w:right="144"/>
              <w:jc w:val="right"/>
              <w:rPr>
                <w:rFonts w:ascii="Times New Roman" w:hAnsi="Times New Roman" w:cs="Times New Roman"/>
                <w:sz w:val="20"/>
              </w:rPr>
            </w:pPr>
            <w:r w:rsidRPr="000A0836">
              <w:rPr>
                <w:rStyle w:val="Bodytext7pt"/>
                <w:rFonts w:eastAsia="Arial"/>
                <w:sz w:val="20"/>
                <w:szCs w:val="24"/>
              </w:rPr>
              <w:t>Tas.</w:t>
            </w:r>
          </w:p>
        </w:tc>
      </w:tr>
      <w:tr w:rsidR="007D1445" w:rsidRPr="00C66228" w14:paraId="5C088D45" w14:textId="77777777" w:rsidTr="000A1258">
        <w:trPr>
          <w:trHeight w:val="278"/>
        </w:trPr>
        <w:tc>
          <w:tcPr>
            <w:tcW w:w="640" w:type="dxa"/>
            <w:tcBorders>
              <w:top w:val="single" w:sz="4" w:space="0" w:color="auto"/>
            </w:tcBorders>
            <w:vAlign w:val="bottom"/>
          </w:tcPr>
          <w:p w14:paraId="57CFBD29" w14:textId="77777777" w:rsidR="007D1445" w:rsidRPr="000A0836" w:rsidRDefault="007D1445" w:rsidP="000A0836">
            <w:pPr>
              <w:rPr>
                <w:rFonts w:ascii="Times New Roman" w:hAnsi="Times New Roman" w:cs="Times New Roman"/>
                <w:sz w:val="20"/>
              </w:rPr>
            </w:pPr>
          </w:p>
        </w:tc>
        <w:tc>
          <w:tcPr>
            <w:tcW w:w="4230" w:type="dxa"/>
            <w:tcBorders>
              <w:top w:val="single" w:sz="4" w:space="0" w:color="auto"/>
            </w:tcBorders>
            <w:vAlign w:val="bottom"/>
          </w:tcPr>
          <w:p w14:paraId="5798C0D5" w14:textId="77777777" w:rsidR="007D1445" w:rsidRPr="000A0836" w:rsidRDefault="007D1445" w:rsidP="000A0836">
            <w:pPr>
              <w:rPr>
                <w:rFonts w:ascii="Times New Roman" w:hAnsi="Times New Roman" w:cs="Times New Roman"/>
                <w:sz w:val="20"/>
              </w:rPr>
            </w:pPr>
          </w:p>
        </w:tc>
        <w:tc>
          <w:tcPr>
            <w:tcW w:w="810" w:type="dxa"/>
            <w:tcBorders>
              <w:top w:val="single" w:sz="4" w:space="0" w:color="auto"/>
            </w:tcBorders>
            <w:vAlign w:val="bottom"/>
          </w:tcPr>
          <w:p w14:paraId="1A2A9DA6" w14:textId="77777777" w:rsidR="007D1445" w:rsidRPr="000A0836" w:rsidRDefault="007D1445" w:rsidP="000A0836">
            <w:pPr>
              <w:ind w:right="144"/>
              <w:jc w:val="right"/>
              <w:rPr>
                <w:rFonts w:ascii="Times New Roman" w:hAnsi="Times New Roman" w:cs="Times New Roman"/>
                <w:sz w:val="20"/>
              </w:rPr>
            </w:pPr>
            <w:r w:rsidRPr="000A0836">
              <w:rPr>
                <w:rStyle w:val="Bodytext7pt"/>
                <w:rFonts w:eastAsia="Arial"/>
                <w:sz w:val="20"/>
                <w:szCs w:val="24"/>
              </w:rPr>
              <w:t>$</w:t>
            </w:r>
          </w:p>
        </w:tc>
        <w:tc>
          <w:tcPr>
            <w:tcW w:w="810" w:type="dxa"/>
            <w:tcBorders>
              <w:top w:val="single" w:sz="4" w:space="0" w:color="auto"/>
            </w:tcBorders>
            <w:vAlign w:val="bottom"/>
          </w:tcPr>
          <w:p w14:paraId="6FEE9CDA" w14:textId="77777777" w:rsidR="007D1445" w:rsidRPr="000A0836" w:rsidRDefault="007D1445" w:rsidP="000A0836">
            <w:pPr>
              <w:ind w:right="144"/>
              <w:jc w:val="right"/>
              <w:rPr>
                <w:rFonts w:ascii="Times New Roman" w:hAnsi="Times New Roman" w:cs="Times New Roman"/>
                <w:sz w:val="20"/>
              </w:rPr>
            </w:pPr>
            <w:r w:rsidRPr="000A0836">
              <w:rPr>
                <w:rStyle w:val="Bodytext7pt"/>
                <w:rFonts w:eastAsia="Arial"/>
                <w:sz w:val="20"/>
                <w:szCs w:val="24"/>
              </w:rPr>
              <w:t>$</w:t>
            </w:r>
          </w:p>
        </w:tc>
        <w:tc>
          <w:tcPr>
            <w:tcW w:w="810" w:type="dxa"/>
            <w:tcBorders>
              <w:top w:val="single" w:sz="4" w:space="0" w:color="auto"/>
            </w:tcBorders>
            <w:vAlign w:val="bottom"/>
          </w:tcPr>
          <w:p w14:paraId="30045633" w14:textId="77777777" w:rsidR="007D1445" w:rsidRPr="000A0836" w:rsidRDefault="007D1445" w:rsidP="000A0836">
            <w:pPr>
              <w:ind w:right="144"/>
              <w:jc w:val="right"/>
              <w:rPr>
                <w:rFonts w:ascii="Times New Roman" w:hAnsi="Times New Roman" w:cs="Times New Roman"/>
                <w:sz w:val="20"/>
              </w:rPr>
            </w:pPr>
            <w:r w:rsidRPr="000A0836">
              <w:rPr>
                <w:rStyle w:val="Bodytext7pt"/>
                <w:rFonts w:eastAsia="Arial"/>
                <w:sz w:val="20"/>
                <w:szCs w:val="24"/>
              </w:rPr>
              <w:t>$</w:t>
            </w:r>
          </w:p>
        </w:tc>
        <w:tc>
          <w:tcPr>
            <w:tcW w:w="810" w:type="dxa"/>
            <w:tcBorders>
              <w:top w:val="single" w:sz="4" w:space="0" w:color="auto"/>
            </w:tcBorders>
            <w:vAlign w:val="bottom"/>
          </w:tcPr>
          <w:p w14:paraId="316BB7DF" w14:textId="77777777" w:rsidR="007D1445" w:rsidRPr="000A0836" w:rsidRDefault="007D1445" w:rsidP="000A0836">
            <w:pPr>
              <w:ind w:right="144"/>
              <w:jc w:val="right"/>
              <w:rPr>
                <w:rFonts w:ascii="Times New Roman" w:hAnsi="Times New Roman" w:cs="Times New Roman"/>
                <w:sz w:val="20"/>
              </w:rPr>
            </w:pPr>
            <w:r w:rsidRPr="000A0836">
              <w:rPr>
                <w:rStyle w:val="Bodytext7pt"/>
                <w:rFonts w:eastAsia="Arial"/>
                <w:sz w:val="20"/>
                <w:szCs w:val="24"/>
              </w:rPr>
              <w:t>$</w:t>
            </w:r>
          </w:p>
        </w:tc>
        <w:tc>
          <w:tcPr>
            <w:tcW w:w="810" w:type="dxa"/>
            <w:tcBorders>
              <w:top w:val="single" w:sz="4" w:space="0" w:color="auto"/>
            </w:tcBorders>
            <w:vAlign w:val="bottom"/>
          </w:tcPr>
          <w:p w14:paraId="0C79BB95" w14:textId="77777777" w:rsidR="007D1445" w:rsidRPr="000A0836" w:rsidRDefault="007D1445" w:rsidP="000A0836">
            <w:pPr>
              <w:ind w:right="144"/>
              <w:jc w:val="right"/>
              <w:rPr>
                <w:rFonts w:ascii="Times New Roman" w:hAnsi="Times New Roman" w:cs="Times New Roman"/>
                <w:sz w:val="20"/>
              </w:rPr>
            </w:pPr>
            <w:r w:rsidRPr="000A0836">
              <w:rPr>
                <w:rStyle w:val="Bodytext7pt"/>
                <w:rFonts w:eastAsia="Arial"/>
                <w:sz w:val="20"/>
                <w:szCs w:val="24"/>
              </w:rPr>
              <w:t>$</w:t>
            </w:r>
          </w:p>
        </w:tc>
        <w:tc>
          <w:tcPr>
            <w:tcW w:w="810" w:type="dxa"/>
            <w:tcBorders>
              <w:top w:val="single" w:sz="4" w:space="0" w:color="auto"/>
            </w:tcBorders>
            <w:vAlign w:val="bottom"/>
          </w:tcPr>
          <w:p w14:paraId="351E073D" w14:textId="77777777" w:rsidR="007D1445" w:rsidRPr="000A0836" w:rsidRDefault="007D1445" w:rsidP="000A0836">
            <w:pPr>
              <w:ind w:right="144"/>
              <w:jc w:val="right"/>
              <w:rPr>
                <w:rFonts w:ascii="Times New Roman" w:hAnsi="Times New Roman" w:cs="Times New Roman"/>
                <w:sz w:val="20"/>
              </w:rPr>
            </w:pPr>
            <w:r w:rsidRPr="000A0836">
              <w:rPr>
                <w:rStyle w:val="Bodytext7pt"/>
                <w:rFonts w:eastAsia="Arial"/>
                <w:sz w:val="20"/>
                <w:szCs w:val="24"/>
              </w:rPr>
              <w:t>$</w:t>
            </w:r>
          </w:p>
        </w:tc>
      </w:tr>
      <w:tr w:rsidR="007D1445" w:rsidRPr="00C66228" w14:paraId="4E91C0C6" w14:textId="77777777" w:rsidTr="00B51B85">
        <w:trPr>
          <w:trHeight w:val="874"/>
        </w:trPr>
        <w:tc>
          <w:tcPr>
            <w:tcW w:w="640" w:type="dxa"/>
          </w:tcPr>
          <w:p w14:paraId="4F206F4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3911</w:t>
            </w:r>
          </w:p>
        </w:tc>
        <w:tc>
          <w:tcPr>
            <w:tcW w:w="4230" w:type="dxa"/>
            <w:vAlign w:val="bottom"/>
          </w:tcPr>
          <w:p w14:paraId="2A5AB1A5"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Varicose veins, ligation of short saphenous vein at </w:t>
            </w:r>
            <w:proofErr w:type="spellStart"/>
            <w:r w:rsidRPr="00C66228">
              <w:rPr>
                <w:rStyle w:val="Bodytext7pt"/>
                <w:rFonts w:eastAsia="Arial"/>
                <w:sz w:val="22"/>
                <w:szCs w:val="24"/>
              </w:rPr>
              <w:t>sapheno</w:t>
            </w:r>
            <w:proofErr w:type="spellEnd"/>
            <w:r w:rsidRPr="00C66228">
              <w:rPr>
                <w:rStyle w:val="Bodytext7pt"/>
                <w:rFonts w:eastAsia="Arial"/>
                <w:sz w:val="22"/>
                <w:szCs w:val="24"/>
              </w:rPr>
              <w:t>-popliteal junction with or without retrograde injection or distal interruptions of short saphenous vein (G)</w:t>
            </w:r>
            <w:r w:rsidR="000A0836">
              <w:rPr>
                <w:rStyle w:val="Bodytext7pt"/>
                <w:rFonts w:eastAsia="Courier New"/>
                <w:sz w:val="22"/>
                <w:szCs w:val="24"/>
              </w:rPr>
              <w:tab/>
            </w:r>
          </w:p>
        </w:tc>
        <w:tc>
          <w:tcPr>
            <w:tcW w:w="810" w:type="dxa"/>
            <w:vAlign w:val="bottom"/>
          </w:tcPr>
          <w:p w14:paraId="745DC428"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4C3B1BBB"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12A3AFAD"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2C97320D"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3F67EB06"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10B017E7"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20.00</w:t>
            </w:r>
          </w:p>
        </w:tc>
      </w:tr>
      <w:tr w:rsidR="007D1445" w:rsidRPr="00C66228" w14:paraId="48BFE98E" w14:textId="77777777" w:rsidTr="00B51B85">
        <w:trPr>
          <w:trHeight w:val="869"/>
        </w:trPr>
        <w:tc>
          <w:tcPr>
            <w:tcW w:w="640" w:type="dxa"/>
          </w:tcPr>
          <w:p w14:paraId="489D4D3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3912</w:t>
            </w:r>
          </w:p>
        </w:tc>
        <w:tc>
          <w:tcPr>
            <w:tcW w:w="4230" w:type="dxa"/>
            <w:vAlign w:val="bottom"/>
          </w:tcPr>
          <w:p w14:paraId="55A6FB6F" w14:textId="77777777" w:rsidR="007D1445" w:rsidRPr="00C66228" w:rsidRDefault="007D1445" w:rsidP="00B51B85">
            <w:pPr>
              <w:ind w:left="260" w:hanging="260"/>
              <w:rPr>
                <w:rFonts w:ascii="Times New Roman" w:hAnsi="Times New Roman" w:cs="Times New Roman"/>
                <w:sz w:val="22"/>
              </w:rPr>
            </w:pPr>
            <w:r w:rsidRPr="00C66228">
              <w:rPr>
                <w:rStyle w:val="Bodytext7pt"/>
                <w:rFonts w:eastAsia="Arial"/>
                <w:sz w:val="22"/>
                <w:szCs w:val="24"/>
              </w:rPr>
              <w:t xml:space="preserve">Varicose veins, ligation of short saphenous vein at </w:t>
            </w:r>
            <w:proofErr w:type="spellStart"/>
            <w:r w:rsidRPr="00C66228">
              <w:rPr>
                <w:rStyle w:val="Bodytext7pt"/>
                <w:rFonts w:eastAsia="Arial"/>
                <w:sz w:val="22"/>
                <w:szCs w:val="24"/>
              </w:rPr>
              <w:t>sapheno</w:t>
            </w:r>
            <w:proofErr w:type="spellEnd"/>
            <w:r w:rsidRPr="00C66228">
              <w:rPr>
                <w:rStyle w:val="Bodytext7pt"/>
                <w:rFonts w:eastAsia="Arial"/>
                <w:sz w:val="22"/>
                <w:szCs w:val="24"/>
              </w:rPr>
              <w:t>-popliteal junction with or without retrograde injection or distal interruptions of the short saphenous vein (S)</w:t>
            </w:r>
          </w:p>
        </w:tc>
        <w:tc>
          <w:tcPr>
            <w:tcW w:w="810" w:type="dxa"/>
            <w:vAlign w:val="bottom"/>
          </w:tcPr>
          <w:p w14:paraId="0208B8BB"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28.00</w:t>
            </w:r>
          </w:p>
        </w:tc>
        <w:tc>
          <w:tcPr>
            <w:tcW w:w="810" w:type="dxa"/>
            <w:vAlign w:val="bottom"/>
          </w:tcPr>
          <w:p w14:paraId="23A38486"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28.00</w:t>
            </w:r>
          </w:p>
        </w:tc>
        <w:tc>
          <w:tcPr>
            <w:tcW w:w="810" w:type="dxa"/>
            <w:vAlign w:val="bottom"/>
          </w:tcPr>
          <w:p w14:paraId="531FD110"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28.00</w:t>
            </w:r>
          </w:p>
        </w:tc>
        <w:tc>
          <w:tcPr>
            <w:tcW w:w="810" w:type="dxa"/>
            <w:vAlign w:val="bottom"/>
          </w:tcPr>
          <w:p w14:paraId="06A42F21"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28.00</w:t>
            </w:r>
          </w:p>
        </w:tc>
        <w:tc>
          <w:tcPr>
            <w:tcW w:w="810" w:type="dxa"/>
            <w:vAlign w:val="bottom"/>
          </w:tcPr>
          <w:p w14:paraId="63B0B012"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28.00</w:t>
            </w:r>
          </w:p>
        </w:tc>
        <w:tc>
          <w:tcPr>
            <w:tcW w:w="810" w:type="dxa"/>
            <w:vAlign w:val="bottom"/>
          </w:tcPr>
          <w:p w14:paraId="0C5F8D64"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28.00</w:t>
            </w:r>
          </w:p>
        </w:tc>
      </w:tr>
      <w:tr w:rsidR="007D1445" w:rsidRPr="00C66228" w14:paraId="05FD4E05" w14:textId="77777777" w:rsidTr="00B51B85">
        <w:trPr>
          <w:trHeight w:val="552"/>
        </w:trPr>
        <w:tc>
          <w:tcPr>
            <w:tcW w:w="640" w:type="dxa"/>
          </w:tcPr>
          <w:p w14:paraId="056FB73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3918</w:t>
            </w:r>
          </w:p>
        </w:tc>
        <w:tc>
          <w:tcPr>
            <w:tcW w:w="4230" w:type="dxa"/>
            <w:vAlign w:val="bottom"/>
          </w:tcPr>
          <w:p w14:paraId="29D48F86"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Varicose veins, high ligation and complete stripping or excis</w:t>
            </w:r>
            <w:r w:rsidR="000A0836">
              <w:rPr>
                <w:rStyle w:val="Bodytext7pt"/>
                <w:rFonts w:eastAsia="Arial"/>
                <w:sz w:val="22"/>
                <w:szCs w:val="24"/>
              </w:rPr>
              <w:t>ion of long saphenous vein (G)</w:t>
            </w:r>
            <w:r w:rsidR="000A0836">
              <w:rPr>
                <w:rStyle w:val="Bodytext7pt"/>
                <w:rFonts w:eastAsia="Arial"/>
                <w:sz w:val="22"/>
                <w:szCs w:val="24"/>
              </w:rPr>
              <w:tab/>
            </w:r>
          </w:p>
        </w:tc>
        <w:tc>
          <w:tcPr>
            <w:tcW w:w="810" w:type="dxa"/>
            <w:vAlign w:val="bottom"/>
          </w:tcPr>
          <w:p w14:paraId="5A92D9A6"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4EB4AA91"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040060C9"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1D8DA5E9"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5E229989"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7068F7F4"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65.00</w:t>
            </w:r>
          </w:p>
        </w:tc>
      </w:tr>
      <w:tr w:rsidR="007D1445" w:rsidRPr="00C66228" w14:paraId="4C02C6EE" w14:textId="77777777" w:rsidTr="000A1258">
        <w:trPr>
          <w:trHeight w:val="547"/>
        </w:trPr>
        <w:tc>
          <w:tcPr>
            <w:tcW w:w="640" w:type="dxa"/>
          </w:tcPr>
          <w:p w14:paraId="61A6CB6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3924</w:t>
            </w:r>
          </w:p>
        </w:tc>
        <w:tc>
          <w:tcPr>
            <w:tcW w:w="4230" w:type="dxa"/>
            <w:vAlign w:val="bottom"/>
          </w:tcPr>
          <w:p w14:paraId="56D5904C"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Varicose veins, high ligation and complete stripping or excis</w:t>
            </w:r>
            <w:r w:rsidR="000A0836">
              <w:rPr>
                <w:rStyle w:val="Bodytext7pt"/>
                <w:rFonts w:eastAsia="Arial"/>
                <w:sz w:val="22"/>
                <w:szCs w:val="24"/>
              </w:rPr>
              <w:t>ion of long saphenous vein (S)</w:t>
            </w:r>
            <w:r w:rsidR="000A0836">
              <w:rPr>
                <w:rStyle w:val="Bodytext7pt"/>
                <w:rFonts w:eastAsia="Arial"/>
                <w:sz w:val="22"/>
                <w:szCs w:val="24"/>
              </w:rPr>
              <w:tab/>
            </w:r>
          </w:p>
        </w:tc>
        <w:tc>
          <w:tcPr>
            <w:tcW w:w="810" w:type="dxa"/>
            <w:vAlign w:val="bottom"/>
          </w:tcPr>
          <w:p w14:paraId="5A0D8CB3"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54DB87BE"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04F36044"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07C0B4D3"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06E5A4E6"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32F3BF68"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90.00</w:t>
            </w:r>
          </w:p>
        </w:tc>
      </w:tr>
      <w:tr w:rsidR="007D1445" w:rsidRPr="00C66228" w14:paraId="09B21128" w14:textId="77777777" w:rsidTr="000A1258">
        <w:trPr>
          <w:trHeight w:val="562"/>
        </w:trPr>
        <w:tc>
          <w:tcPr>
            <w:tcW w:w="640" w:type="dxa"/>
          </w:tcPr>
          <w:p w14:paraId="2196839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3928</w:t>
            </w:r>
          </w:p>
        </w:tc>
        <w:tc>
          <w:tcPr>
            <w:tcW w:w="4230" w:type="dxa"/>
            <w:vAlign w:val="bottom"/>
          </w:tcPr>
          <w:p w14:paraId="2643C7C6"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Varicose veins, ligation and complete stripping or excisi</w:t>
            </w:r>
            <w:r w:rsidR="000A0836">
              <w:rPr>
                <w:rStyle w:val="Bodytext7pt"/>
                <w:rFonts w:eastAsia="Arial"/>
                <w:sz w:val="22"/>
                <w:szCs w:val="24"/>
              </w:rPr>
              <w:t>on of short saphenous vein (G)</w:t>
            </w:r>
            <w:r w:rsidR="000A0836">
              <w:rPr>
                <w:rStyle w:val="Bodytext7pt"/>
                <w:rFonts w:eastAsia="Arial"/>
                <w:sz w:val="22"/>
                <w:szCs w:val="24"/>
              </w:rPr>
              <w:tab/>
            </w:r>
          </w:p>
        </w:tc>
        <w:tc>
          <w:tcPr>
            <w:tcW w:w="810" w:type="dxa"/>
            <w:vAlign w:val="bottom"/>
          </w:tcPr>
          <w:p w14:paraId="1153B114"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vAlign w:val="bottom"/>
          </w:tcPr>
          <w:p w14:paraId="52BCFDF1"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vAlign w:val="bottom"/>
          </w:tcPr>
          <w:p w14:paraId="3766F0CD"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vAlign w:val="bottom"/>
          </w:tcPr>
          <w:p w14:paraId="0330B1AE"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vAlign w:val="bottom"/>
          </w:tcPr>
          <w:p w14:paraId="7E1D2571"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vAlign w:val="bottom"/>
          </w:tcPr>
          <w:p w14:paraId="3F3259F6"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40.00</w:t>
            </w:r>
          </w:p>
        </w:tc>
      </w:tr>
      <w:tr w:rsidR="007D1445" w:rsidRPr="00C66228" w14:paraId="726A5FE4" w14:textId="77777777" w:rsidTr="000A1258">
        <w:trPr>
          <w:trHeight w:val="547"/>
        </w:trPr>
        <w:tc>
          <w:tcPr>
            <w:tcW w:w="640" w:type="dxa"/>
          </w:tcPr>
          <w:p w14:paraId="0F48D66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3929</w:t>
            </w:r>
          </w:p>
        </w:tc>
        <w:tc>
          <w:tcPr>
            <w:tcW w:w="4230" w:type="dxa"/>
            <w:vAlign w:val="bottom"/>
          </w:tcPr>
          <w:p w14:paraId="78559045"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Varicose veins, ligation and complete stripping or excisi</w:t>
            </w:r>
            <w:r w:rsidR="000A0836">
              <w:rPr>
                <w:rStyle w:val="Bodytext7pt"/>
                <w:rFonts w:eastAsia="Arial"/>
                <w:sz w:val="22"/>
                <w:szCs w:val="24"/>
              </w:rPr>
              <w:t>on of short saphenous vein (S)</w:t>
            </w:r>
            <w:r w:rsidR="000A0836">
              <w:rPr>
                <w:rStyle w:val="Bodytext7pt"/>
                <w:rFonts w:eastAsia="Arial"/>
                <w:sz w:val="22"/>
                <w:szCs w:val="24"/>
              </w:rPr>
              <w:tab/>
            </w:r>
          </w:p>
        </w:tc>
        <w:tc>
          <w:tcPr>
            <w:tcW w:w="810" w:type="dxa"/>
            <w:vAlign w:val="bottom"/>
          </w:tcPr>
          <w:p w14:paraId="058C8E06"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7C311F78"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03912DA4"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7390A78B"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0F787DD4"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1C7FEB16"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55.00</w:t>
            </w:r>
          </w:p>
        </w:tc>
      </w:tr>
      <w:tr w:rsidR="007D1445" w:rsidRPr="00C66228" w14:paraId="44C24F61" w14:textId="77777777" w:rsidTr="000A1258">
        <w:trPr>
          <w:trHeight w:val="394"/>
        </w:trPr>
        <w:tc>
          <w:tcPr>
            <w:tcW w:w="640" w:type="dxa"/>
          </w:tcPr>
          <w:p w14:paraId="75ED90C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3934</w:t>
            </w:r>
          </w:p>
        </w:tc>
        <w:tc>
          <w:tcPr>
            <w:tcW w:w="4230" w:type="dxa"/>
            <w:vAlign w:val="bottom"/>
          </w:tcPr>
          <w:p w14:paraId="35D92D17"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Varicose veins, multiple excisions or ligations of subcutaneous veins (G)</w:t>
            </w:r>
            <w:r w:rsidR="000A0836">
              <w:rPr>
                <w:rStyle w:val="Bodytext7pt"/>
                <w:rFonts w:eastAsia="Arial"/>
                <w:sz w:val="22"/>
                <w:szCs w:val="24"/>
              </w:rPr>
              <w:tab/>
            </w:r>
          </w:p>
        </w:tc>
        <w:tc>
          <w:tcPr>
            <w:tcW w:w="810" w:type="dxa"/>
            <w:vAlign w:val="bottom"/>
          </w:tcPr>
          <w:p w14:paraId="67A3A7BD"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0C66FC71"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65EF3B6A"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25C72C79"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6501E510"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14BD7F1E"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20.00</w:t>
            </w:r>
          </w:p>
        </w:tc>
      </w:tr>
      <w:tr w:rsidR="007D1445" w:rsidRPr="00C66228" w14:paraId="59C4B274" w14:textId="77777777" w:rsidTr="00B51B85">
        <w:trPr>
          <w:trHeight w:val="389"/>
        </w:trPr>
        <w:tc>
          <w:tcPr>
            <w:tcW w:w="640" w:type="dxa"/>
          </w:tcPr>
          <w:p w14:paraId="6D6C1FE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3935</w:t>
            </w:r>
          </w:p>
        </w:tc>
        <w:tc>
          <w:tcPr>
            <w:tcW w:w="4230" w:type="dxa"/>
            <w:vAlign w:val="bottom"/>
          </w:tcPr>
          <w:p w14:paraId="68105DFE"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Varicose veins, multiple excisions or ligations of subcutaneous veins (S)</w:t>
            </w:r>
            <w:r w:rsidR="000A0836">
              <w:rPr>
                <w:rStyle w:val="Bodytext7pt"/>
                <w:rFonts w:eastAsia="Arial"/>
                <w:sz w:val="22"/>
                <w:szCs w:val="24"/>
              </w:rPr>
              <w:tab/>
            </w:r>
          </w:p>
        </w:tc>
        <w:tc>
          <w:tcPr>
            <w:tcW w:w="810" w:type="dxa"/>
            <w:vAlign w:val="bottom"/>
          </w:tcPr>
          <w:p w14:paraId="56F2D654"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3D15346D"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71890041"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2FDBA278"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17F49BF4"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1E0FA8A0"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25.00</w:t>
            </w:r>
          </w:p>
        </w:tc>
      </w:tr>
      <w:tr w:rsidR="007D1445" w:rsidRPr="00C66228" w14:paraId="48D96AB7" w14:textId="77777777" w:rsidTr="00B51B85">
        <w:trPr>
          <w:trHeight w:val="403"/>
        </w:trPr>
        <w:tc>
          <w:tcPr>
            <w:tcW w:w="640" w:type="dxa"/>
          </w:tcPr>
          <w:p w14:paraId="69FEEC0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3939</w:t>
            </w:r>
          </w:p>
        </w:tc>
        <w:tc>
          <w:tcPr>
            <w:tcW w:w="4230" w:type="dxa"/>
            <w:vAlign w:val="bottom"/>
          </w:tcPr>
          <w:p w14:paraId="73B27561"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Varicose veins, subcutaneous or </w:t>
            </w:r>
            <w:proofErr w:type="spellStart"/>
            <w:r w:rsidRPr="00C66228">
              <w:rPr>
                <w:rStyle w:val="Bodytext7pt"/>
                <w:rFonts w:eastAsia="Arial"/>
                <w:sz w:val="22"/>
                <w:szCs w:val="24"/>
              </w:rPr>
              <w:t>subfascial</w:t>
            </w:r>
            <w:proofErr w:type="spellEnd"/>
            <w:r w:rsidRPr="00C66228">
              <w:rPr>
                <w:rStyle w:val="Bodytext7pt"/>
                <w:rFonts w:eastAsia="Arial"/>
                <w:sz w:val="22"/>
                <w:szCs w:val="24"/>
              </w:rPr>
              <w:t xml:space="preserve"> ligation of perforating veins (G)</w:t>
            </w:r>
            <w:r w:rsidR="000A0836">
              <w:rPr>
                <w:rStyle w:val="Bodytext7pt"/>
                <w:rFonts w:eastAsia="Arial"/>
                <w:sz w:val="22"/>
                <w:szCs w:val="24"/>
              </w:rPr>
              <w:tab/>
            </w:r>
          </w:p>
        </w:tc>
        <w:tc>
          <w:tcPr>
            <w:tcW w:w="810" w:type="dxa"/>
            <w:vAlign w:val="bottom"/>
          </w:tcPr>
          <w:p w14:paraId="204DEF18"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45.00</w:t>
            </w:r>
          </w:p>
        </w:tc>
        <w:tc>
          <w:tcPr>
            <w:tcW w:w="810" w:type="dxa"/>
            <w:vAlign w:val="bottom"/>
          </w:tcPr>
          <w:p w14:paraId="68DA3213"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45.00</w:t>
            </w:r>
          </w:p>
        </w:tc>
        <w:tc>
          <w:tcPr>
            <w:tcW w:w="810" w:type="dxa"/>
            <w:vAlign w:val="bottom"/>
          </w:tcPr>
          <w:p w14:paraId="15BFF240"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45.00</w:t>
            </w:r>
          </w:p>
        </w:tc>
        <w:tc>
          <w:tcPr>
            <w:tcW w:w="810" w:type="dxa"/>
            <w:vAlign w:val="bottom"/>
          </w:tcPr>
          <w:p w14:paraId="7FBD3193"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45.00</w:t>
            </w:r>
          </w:p>
        </w:tc>
        <w:tc>
          <w:tcPr>
            <w:tcW w:w="810" w:type="dxa"/>
            <w:vAlign w:val="bottom"/>
          </w:tcPr>
          <w:p w14:paraId="1823DAAD"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45.00</w:t>
            </w:r>
          </w:p>
        </w:tc>
        <w:tc>
          <w:tcPr>
            <w:tcW w:w="810" w:type="dxa"/>
            <w:vAlign w:val="bottom"/>
          </w:tcPr>
          <w:p w14:paraId="3288E582"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45.00</w:t>
            </w:r>
          </w:p>
        </w:tc>
      </w:tr>
      <w:tr w:rsidR="007D1445" w:rsidRPr="00C66228" w14:paraId="60075973" w14:textId="77777777" w:rsidTr="00B51B85">
        <w:trPr>
          <w:trHeight w:val="394"/>
        </w:trPr>
        <w:tc>
          <w:tcPr>
            <w:tcW w:w="640" w:type="dxa"/>
          </w:tcPr>
          <w:p w14:paraId="57DFDB0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3940</w:t>
            </w:r>
          </w:p>
        </w:tc>
        <w:tc>
          <w:tcPr>
            <w:tcW w:w="4230" w:type="dxa"/>
            <w:vAlign w:val="bottom"/>
          </w:tcPr>
          <w:p w14:paraId="41E36321"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Varicose veins, subcutaneous or </w:t>
            </w:r>
            <w:proofErr w:type="spellStart"/>
            <w:r w:rsidRPr="00C66228">
              <w:rPr>
                <w:rStyle w:val="Bodytext7pt"/>
                <w:rFonts w:eastAsia="Arial"/>
                <w:sz w:val="22"/>
                <w:szCs w:val="24"/>
              </w:rPr>
              <w:t>subfascial</w:t>
            </w:r>
            <w:proofErr w:type="spellEnd"/>
            <w:r w:rsidRPr="00C66228">
              <w:rPr>
                <w:rStyle w:val="Bodytext7pt"/>
                <w:rFonts w:eastAsia="Arial"/>
                <w:sz w:val="22"/>
                <w:szCs w:val="24"/>
              </w:rPr>
              <w:t xml:space="preserve"> ligation of perforating veins (S)</w:t>
            </w:r>
            <w:r w:rsidR="000A0836">
              <w:rPr>
                <w:rStyle w:val="Bodytext7pt"/>
                <w:rFonts w:eastAsia="Arial"/>
                <w:sz w:val="22"/>
                <w:szCs w:val="24"/>
              </w:rPr>
              <w:tab/>
            </w:r>
          </w:p>
        </w:tc>
        <w:tc>
          <w:tcPr>
            <w:tcW w:w="810" w:type="dxa"/>
            <w:vAlign w:val="bottom"/>
          </w:tcPr>
          <w:p w14:paraId="4B5EC7EC"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0E2887E6"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43F229E4"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3C3DF788"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304DDEDE"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366BC8E9"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60.00</w:t>
            </w:r>
          </w:p>
        </w:tc>
      </w:tr>
      <w:tr w:rsidR="007D1445" w:rsidRPr="00C66228" w14:paraId="0F07E3D7" w14:textId="77777777" w:rsidTr="00B51B85">
        <w:trPr>
          <w:trHeight w:val="230"/>
        </w:trPr>
        <w:tc>
          <w:tcPr>
            <w:tcW w:w="640" w:type="dxa"/>
          </w:tcPr>
          <w:p w14:paraId="14FF839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3941</w:t>
            </w:r>
          </w:p>
        </w:tc>
        <w:tc>
          <w:tcPr>
            <w:tcW w:w="4230" w:type="dxa"/>
            <w:vAlign w:val="bottom"/>
          </w:tcPr>
          <w:p w14:paraId="29673602"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Saphenous vein, crossed, by-pass</w:t>
            </w:r>
            <w:r w:rsidR="000A0836">
              <w:rPr>
                <w:rStyle w:val="Bodytext7pt"/>
                <w:rFonts w:eastAsia="Arial"/>
                <w:sz w:val="22"/>
                <w:szCs w:val="24"/>
              </w:rPr>
              <w:tab/>
            </w:r>
          </w:p>
        </w:tc>
        <w:tc>
          <w:tcPr>
            <w:tcW w:w="810" w:type="dxa"/>
            <w:vAlign w:val="bottom"/>
          </w:tcPr>
          <w:p w14:paraId="778FA684"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5CF41435"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1AB811A5"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228998FF"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13BF2F01"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287AEDF7"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130.00</w:t>
            </w:r>
          </w:p>
        </w:tc>
      </w:tr>
      <w:tr w:rsidR="007D1445" w:rsidRPr="00C66228" w14:paraId="4288BB1D" w14:textId="77777777" w:rsidTr="00B51B85">
        <w:trPr>
          <w:trHeight w:val="240"/>
        </w:trPr>
        <w:tc>
          <w:tcPr>
            <w:tcW w:w="640" w:type="dxa"/>
          </w:tcPr>
          <w:p w14:paraId="3CBC710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3945</w:t>
            </w:r>
          </w:p>
        </w:tc>
        <w:tc>
          <w:tcPr>
            <w:tcW w:w="4230" w:type="dxa"/>
            <w:vAlign w:val="bottom"/>
          </w:tcPr>
          <w:p w14:paraId="244986D8"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Intra-arterial oxygen injection</w:t>
            </w:r>
            <w:r w:rsidR="000A0836">
              <w:rPr>
                <w:rStyle w:val="Bodytext7pt"/>
                <w:rFonts w:eastAsia="Arial"/>
                <w:sz w:val="22"/>
                <w:szCs w:val="24"/>
              </w:rPr>
              <w:tab/>
            </w:r>
          </w:p>
        </w:tc>
        <w:tc>
          <w:tcPr>
            <w:tcW w:w="810" w:type="dxa"/>
            <w:vAlign w:val="bottom"/>
          </w:tcPr>
          <w:p w14:paraId="33C6C9C3"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6C3707A4"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162D1B90"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5B8715E3"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685F969B"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36219CCA"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9.00</w:t>
            </w:r>
          </w:p>
        </w:tc>
      </w:tr>
      <w:tr w:rsidR="007D1445" w:rsidRPr="00C66228" w14:paraId="1D308D2B" w14:textId="77777777" w:rsidTr="00B51B85">
        <w:trPr>
          <w:trHeight w:val="230"/>
        </w:trPr>
        <w:tc>
          <w:tcPr>
            <w:tcW w:w="640" w:type="dxa"/>
          </w:tcPr>
          <w:p w14:paraId="127F173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3949</w:t>
            </w:r>
          </w:p>
        </w:tc>
        <w:tc>
          <w:tcPr>
            <w:tcW w:w="4230" w:type="dxa"/>
            <w:vAlign w:val="bottom"/>
          </w:tcPr>
          <w:p w14:paraId="30A94323" w14:textId="6DC44A31" w:rsidR="007D1445" w:rsidRPr="00C66228" w:rsidRDefault="007D1445" w:rsidP="00DF4F12">
            <w:pPr>
              <w:tabs>
                <w:tab w:val="left" w:leader="dot" w:pos="4137"/>
              </w:tabs>
              <w:ind w:left="260" w:hanging="260"/>
              <w:rPr>
                <w:rFonts w:ascii="Times New Roman" w:hAnsi="Times New Roman" w:cs="Times New Roman"/>
                <w:sz w:val="22"/>
              </w:rPr>
            </w:pPr>
            <w:r w:rsidRPr="00C66228">
              <w:rPr>
                <w:rStyle w:val="Bodytext7pt"/>
                <w:rFonts w:eastAsia="Arial"/>
                <w:sz w:val="22"/>
                <w:szCs w:val="24"/>
              </w:rPr>
              <w:t>Vein</w:t>
            </w:r>
            <w:r w:rsidR="001171AD">
              <w:rPr>
                <w:rStyle w:val="Bodytext7pt"/>
                <w:rFonts w:eastAsia="Arial"/>
                <w:sz w:val="22"/>
                <w:szCs w:val="24"/>
              </w:rPr>
              <w:t xml:space="preserve"> </w:t>
            </w:r>
            <w:r w:rsidRPr="00C66228">
              <w:rPr>
                <w:rStyle w:val="Bodytext7pt"/>
                <w:rFonts w:eastAsia="Arial"/>
                <w:sz w:val="22"/>
                <w:szCs w:val="24"/>
              </w:rPr>
              <w:t>or</w:t>
            </w:r>
            <w:r w:rsidR="001171AD">
              <w:rPr>
                <w:rStyle w:val="Bodytext7pt"/>
                <w:rFonts w:eastAsia="Arial"/>
                <w:sz w:val="22"/>
                <w:szCs w:val="24"/>
              </w:rPr>
              <w:t xml:space="preserve"> </w:t>
            </w:r>
            <w:r w:rsidRPr="00C66228">
              <w:rPr>
                <w:rStyle w:val="Bodytext7pt"/>
                <w:rFonts w:eastAsia="Arial"/>
                <w:sz w:val="22"/>
                <w:szCs w:val="24"/>
              </w:rPr>
              <w:t>small</w:t>
            </w:r>
            <w:r w:rsidR="001171AD">
              <w:rPr>
                <w:rStyle w:val="Bodytext7pt"/>
                <w:rFonts w:eastAsia="Arial"/>
                <w:sz w:val="22"/>
                <w:szCs w:val="24"/>
              </w:rPr>
              <w:t xml:space="preserve"> </w:t>
            </w:r>
            <w:r w:rsidRPr="00C66228">
              <w:rPr>
                <w:rStyle w:val="Bodytext7pt"/>
                <w:rFonts w:eastAsia="Arial"/>
                <w:sz w:val="22"/>
                <w:szCs w:val="24"/>
              </w:rPr>
              <w:t>artery,</w:t>
            </w:r>
            <w:r w:rsidR="001171AD">
              <w:rPr>
                <w:rStyle w:val="Bodytext7pt"/>
                <w:rFonts w:eastAsia="Arial"/>
                <w:sz w:val="22"/>
                <w:szCs w:val="24"/>
              </w:rPr>
              <w:t xml:space="preserve"> </w:t>
            </w:r>
            <w:r w:rsidRPr="00C66228">
              <w:rPr>
                <w:rStyle w:val="Bodytext7pt"/>
                <w:rFonts w:eastAsia="Arial"/>
                <w:sz w:val="22"/>
                <w:szCs w:val="24"/>
              </w:rPr>
              <w:t>ligation</w:t>
            </w:r>
            <w:r w:rsidR="001171AD">
              <w:rPr>
                <w:rStyle w:val="Bodytext7pt"/>
                <w:rFonts w:eastAsia="Arial"/>
                <w:sz w:val="22"/>
                <w:szCs w:val="24"/>
              </w:rPr>
              <w:t xml:space="preserve"> </w:t>
            </w:r>
            <w:r w:rsidRPr="00C66228">
              <w:rPr>
                <w:rStyle w:val="Bodytext7pt"/>
                <w:rFonts w:eastAsia="Arial"/>
                <w:sz w:val="22"/>
                <w:szCs w:val="24"/>
              </w:rPr>
              <w:t>of</w:t>
            </w:r>
            <w:r w:rsidR="00DF4F12">
              <w:rPr>
                <w:rStyle w:val="Bodytext7pt"/>
                <w:rFonts w:eastAsia="Arial"/>
                <w:sz w:val="22"/>
                <w:szCs w:val="24"/>
              </w:rPr>
              <w:t xml:space="preserve"> </w:t>
            </w:r>
            <w:r w:rsidRPr="00C66228">
              <w:rPr>
                <w:rStyle w:val="Bodytext7pt"/>
                <w:rFonts w:eastAsia="Arial"/>
                <w:sz w:val="22"/>
                <w:szCs w:val="24"/>
              </w:rPr>
              <w:t>(G)</w:t>
            </w:r>
            <w:r w:rsidR="000A0836">
              <w:rPr>
                <w:rStyle w:val="Bodytext7pt"/>
                <w:rFonts w:eastAsia="Arial"/>
                <w:sz w:val="22"/>
                <w:szCs w:val="24"/>
              </w:rPr>
              <w:tab/>
            </w:r>
          </w:p>
        </w:tc>
        <w:tc>
          <w:tcPr>
            <w:tcW w:w="810" w:type="dxa"/>
            <w:vAlign w:val="bottom"/>
          </w:tcPr>
          <w:p w14:paraId="6881601E"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5.85</w:t>
            </w:r>
          </w:p>
        </w:tc>
        <w:tc>
          <w:tcPr>
            <w:tcW w:w="810" w:type="dxa"/>
            <w:vAlign w:val="bottom"/>
          </w:tcPr>
          <w:p w14:paraId="465146E6"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5.85</w:t>
            </w:r>
          </w:p>
        </w:tc>
        <w:tc>
          <w:tcPr>
            <w:tcW w:w="810" w:type="dxa"/>
            <w:vAlign w:val="bottom"/>
          </w:tcPr>
          <w:p w14:paraId="3719C3E4"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5.85</w:t>
            </w:r>
          </w:p>
        </w:tc>
        <w:tc>
          <w:tcPr>
            <w:tcW w:w="810" w:type="dxa"/>
            <w:vAlign w:val="bottom"/>
          </w:tcPr>
          <w:p w14:paraId="727CCF9A"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5.85</w:t>
            </w:r>
          </w:p>
        </w:tc>
        <w:tc>
          <w:tcPr>
            <w:tcW w:w="810" w:type="dxa"/>
            <w:vAlign w:val="bottom"/>
          </w:tcPr>
          <w:p w14:paraId="3935359D"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5.85</w:t>
            </w:r>
          </w:p>
        </w:tc>
        <w:tc>
          <w:tcPr>
            <w:tcW w:w="810" w:type="dxa"/>
            <w:vAlign w:val="bottom"/>
          </w:tcPr>
          <w:p w14:paraId="4956ACD0"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5.85</w:t>
            </w:r>
          </w:p>
        </w:tc>
      </w:tr>
      <w:tr w:rsidR="007D1445" w:rsidRPr="00C66228" w14:paraId="451C129C" w14:textId="77777777" w:rsidTr="00B51B85">
        <w:trPr>
          <w:trHeight w:val="235"/>
        </w:trPr>
        <w:tc>
          <w:tcPr>
            <w:tcW w:w="640" w:type="dxa"/>
          </w:tcPr>
          <w:p w14:paraId="6AA469C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3951</w:t>
            </w:r>
          </w:p>
        </w:tc>
        <w:tc>
          <w:tcPr>
            <w:tcW w:w="4230" w:type="dxa"/>
            <w:vAlign w:val="bottom"/>
          </w:tcPr>
          <w:p w14:paraId="407B2294" w14:textId="2A21B9F7" w:rsidR="007D1445" w:rsidRPr="00C66228" w:rsidRDefault="007D1445" w:rsidP="00DF4F12">
            <w:pPr>
              <w:tabs>
                <w:tab w:val="left" w:leader="dot" w:pos="4137"/>
              </w:tabs>
              <w:ind w:left="260" w:hanging="260"/>
              <w:rPr>
                <w:rFonts w:ascii="Times New Roman" w:hAnsi="Times New Roman" w:cs="Times New Roman"/>
                <w:sz w:val="22"/>
              </w:rPr>
            </w:pPr>
            <w:r w:rsidRPr="00C66228">
              <w:rPr>
                <w:rStyle w:val="Bodytext7pt"/>
                <w:rFonts w:eastAsia="Arial"/>
                <w:sz w:val="22"/>
                <w:szCs w:val="24"/>
              </w:rPr>
              <w:t>Vein</w:t>
            </w:r>
            <w:r w:rsidR="001171AD">
              <w:rPr>
                <w:rStyle w:val="Bodytext7pt"/>
                <w:rFonts w:eastAsia="Arial"/>
                <w:sz w:val="22"/>
                <w:szCs w:val="24"/>
              </w:rPr>
              <w:t xml:space="preserve"> </w:t>
            </w:r>
            <w:r w:rsidRPr="00C66228">
              <w:rPr>
                <w:rStyle w:val="Bodytext7pt"/>
                <w:rFonts w:eastAsia="Arial"/>
                <w:sz w:val="22"/>
                <w:szCs w:val="24"/>
              </w:rPr>
              <w:t>or</w:t>
            </w:r>
            <w:r w:rsidR="001171AD">
              <w:rPr>
                <w:rStyle w:val="Bodytext7pt"/>
                <w:rFonts w:eastAsia="Arial"/>
                <w:sz w:val="22"/>
                <w:szCs w:val="24"/>
              </w:rPr>
              <w:t xml:space="preserve"> </w:t>
            </w:r>
            <w:r w:rsidRPr="00C66228">
              <w:rPr>
                <w:rStyle w:val="Bodytext7pt"/>
                <w:rFonts w:eastAsia="Arial"/>
                <w:sz w:val="22"/>
                <w:szCs w:val="24"/>
              </w:rPr>
              <w:t>small</w:t>
            </w:r>
            <w:r w:rsidR="001171AD">
              <w:rPr>
                <w:rStyle w:val="Bodytext7pt"/>
                <w:rFonts w:eastAsia="Arial"/>
                <w:sz w:val="22"/>
                <w:szCs w:val="24"/>
              </w:rPr>
              <w:t xml:space="preserve"> </w:t>
            </w:r>
            <w:r w:rsidRPr="00C66228">
              <w:rPr>
                <w:rStyle w:val="Bodytext7pt"/>
                <w:rFonts w:eastAsia="Arial"/>
                <w:sz w:val="22"/>
                <w:szCs w:val="24"/>
              </w:rPr>
              <w:t>artery,</w:t>
            </w:r>
            <w:r w:rsidR="001171AD">
              <w:rPr>
                <w:rStyle w:val="Bodytext7pt"/>
                <w:rFonts w:eastAsia="Arial"/>
                <w:sz w:val="22"/>
                <w:szCs w:val="24"/>
              </w:rPr>
              <w:t xml:space="preserve"> </w:t>
            </w:r>
            <w:r w:rsidRPr="00C66228">
              <w:rPr>
                <w:rStyle w:val="Bodytext7pt"/>
                <w:rFonts w:eastAsia="Arial"/>
                <w:sz w:val="22"/>
                <w:szCs w:val="24"/>
              </w:rPr>
              <w:t>ligation</w:t>
            </w:r>
            <w:r w:rsidR="001171AD">
              <w:rPr>
                <w:rStyle w:val="Bodytext7pt"/>
                <w:rFonts w:eastAsia="Arial"/>
                <w:sz w:val="22"/>
                <w:szCs w:val="24"/>
              </w:rPr>
              <w:t xml:space="preserve"> </w:t>
            </w:r>
            <w:r w:rsidRPr="00C66228">
              <w:rPr>
                <w:rStyle w:val="Bodytext7pt"/>
                <w:rFonts w:eastAsia="Arial"/>
                <w:sz w:val="22"/>
                <w:szCs w:val="24"/>
              </w:rPr>
              <w:t>of</w:t>
            </w:r>
            <w:r w:rsidR="00DF4F12">
              <w:rPr>
                <w:rStyle w:val="Bodytext7pt"/>
                <w:rFonts w:eastAsia="Arial"/>
                <w:sz w:val="22"/>
                <w:szCs w:val="24"/>
              </w:rPr>
              <w:t xml:space="preserve"> </w:t>
            </w:r>
            <w:r w:rsidRPr="00C66228">
              <w:rPr>
                <w:rStyle w:val="Bodytext7pt"/>
                <w:rFonts w:eastAsia="Arial"/>
                <w:sz w:val="22"/>
                <w:szCs w:val="24"/>
              </w:rPr>
              <w:t>(S)</w:t>
            </w:r>
            <w:r w:rsidR="000A0836">
              <w:rPr>
                <w:rStyle w:val="Bodytext7pt"/>
                <w:rFonts w:eastAsia="Arial"/>
                <w:sz w:val="22"/>
                <w:szCs w:val="24"/>
              </w:rPr>
              <w:tab/>
            </w:r>
          </w:p>
        </w:tc>
        <w:tc>
          <w:tcPr>
            <w:tcW w:w="810" w:type="dxa"/>
            <w:vAlign w:val="bottom"/>
          </w:tcPr>
          <w:p w14:paraId="4EEA6A72"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7.80</w:t>
            </w:r>
          </w:p>
        </w:tc>
        <w:tc>
          <w:tcPr>
            <w:tcW w:w="810" w:type="dxa"/>
            <w:vAlign w:val="bottom"/>
          </w:tcPr>
          <w:p w14:paraId="120279B9"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7.80</w:t>
            </w:r>
          </w:p>
        </w:tc>
        <w:tc>
          <w:tcPr>
            <w:tcW w:w="810" w:type="dxa"/>
            <w:vAlign w:val="bottom"/>
          </w:tcPr>
          <w:p w14:paraId="04046DAD"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7.80</w:t>
            </w:r>
          </w:p>
        </w:tc>
        <w:tc>
          <w:tcPr>
            <w:tcW w:w="810" w:type="dxa"/>
            <w:vAlign w:val="bottom"/>
          </w:tcPr>
          <w:p w14:paraId="38F0338E"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7.80</w:t>
            </w:r>
          </w:p>
        </w:tc>
        <w:tc>
          <w:tcPr>
            <w:tcW w:w="810" w:type="dxa"/>
            <w:vAlign w:val="bottom"/>
          </w:tcPr>
          <w:p w14:paraId="71F6A0C8"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7.80</w:t>
            </w:r>
          </w:p>
        </w:tc>
        <w:tc>
          <w:tcPr>
            <w:tcW w:w="810" w:type="dxa"/>
            <w:vAlign w:val="bottom"/>
          </w:tcPr>
          <w:p w14:paraId="1D82FC77"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7.80</w:t>
            </w:r>
          </w:p>
        </w:tc>
      </w:tr>
      <w:tr w:rsidR="007D1445" w:rsidRPr="00C66228" w14:paraId="659C8BBE" w14:textId="77777777" w:rsidTr="00B51B85">
        <w:trPr>
          <w:trHeight w:val="235"/>
        </w:trPr>
        <w:tc>
          <w:tcPr>
            <w:tcW w:w="640" w:type="dxa"/>
          </w:tcPr>
          <w:p w14:paraId="6102B90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3955</w:t>
            </w:r>
          </w:p>
        </w:tc>
        <w:tc>
          <w:tcPr>
            <w:tcW w:w="4230" w:type="dxa"/>
            <w:vAlign w:val="bottom"/>
          </w:tcPr>
          <w:p w14:paraId="4081DB0D" w14:textId="73D492C9" w:rsidR="007D1445" w:rsidRPr="00C66228" w:rsidRDefault="007D1445" w:rsidP="00DF4F12">
            <w:pPr>
              <w:tabs>
                <w:tab w:val="left" w:leader="dot" w:pos="4137"/>
              </w:tabs>
              <w:ind w:left="260" w:hanging="260"/>
              <w:rPr>
                <w:rFonts w:ascii="Times New Roman" w:hAnsi="Times New Roman" w:cs="Times New Roman"/>
                <w:sz w:val="22"/>
              </w:rPr>
            </w:pPr>
            <w:r w:rsidRPr="00C66228">
              <w:rPr>
                <w:rStyle w:val="Bodytext7pt"/>
                <w:rFonts w:eastAsia="Arial"/>
                <w:sz w:val="22"/>
                <w:szCs w:val="24"/>
              </w:rPr>
              <w:t>Medium artery, ligation of (G)</w:t>
            </w:r>
            <w:r w:rsidR="000A0836">
              <w:rPr>
                <w:rStyle w:val="Bodytext7pt"/>
                <w:rFonts w:eastAsia="Arial"/>
                <w:sz w:val="22"/>
                <w:szCs w:val="24"/>
              </w:rPr>
              <w:tab/>
            </w:r>
          </w:p>
        </w:tc>
        <w:tc>
          <w:tcPr>
            <w:tcW w:w="810" w:type="dxa"/>
            <w:vAlign w:val="bottom"/>
          </w:tcPr>
          <w:p w14:paraId="50BD4575"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081E7B24"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1466BB32"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44281999"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516AD168"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09F05FEC"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14.00</w:t>
            </w:r>
          </w:p>
        </w:tc>
      </w:tr>
      <w:tr w:rsidR="007D1445" w:rsidRPr="00C66228" w14:paraId="7C5F8151" w14:textId="77777777" w:rsidTr="00B51B85">
        <w:trPr>
          <w:trHeight w:val="230"/>
        </w:trPr>
        <w:tc>
          <w:tcPr>
            <w:tcW w:w="640" w:type="dxa"/>
          </w:tcPr>
          <w:p w14:paraId="41A9DBE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3957</w:t>
            </w:r>
          </w:p>
        </w:tc>
        <w:tc>
          <w:tcPr>
            <w:tcW w:w="4230" w:type="dxa"/>
            <w:vAlign w:val="bottom"/>
          </w:tcPr>
          <w:p w14:paraId="2C660BA1"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Medium artery, ligation of (S)</w:t>
            </w:r>
            <w:r w:rsidR="000A0836">
              <w:rPr>
                <w:rStyle w:val="Bodytext7pt"/>
                <w:rFonts w:eastAsia="Arial"/>
                <w:sz w:val="22"/>
                <w:szCs w:val="24"/>
              </w:rPr>
              <w:tab/>
            </w:r>
          </w:p>
        </w:tc>
        <w:tc>
          <w:tcPr>
            <w:tcW w:w="810" w:type="dxa"/>
            <w:vAlign w:val="bottom"/>
          </w:tcPr>
          <w:p w14:paraId="61D8E9BE"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18.50</w:t>
            </w:r>
          </w:p>
        </w:tc>
        <w:tc>
          <w:tcPr>
            <w:tcW w:w="810" w:type="dxa"/>
            <w:vAlign w:val="bottom"/>
          </w:tcPr>
          <w:p w14:paraId="598BF816"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18.50</w:t>
            </w:r>
          </w:p>
        </w:tc>
        <w:tc>
          <w:tcPr>
            <w:tcW w:w="810" w:type="dxa"/>
            <w:vAlign w:val="bottom"/>
          </w:tcPr>
          <w:p w14:paraId="69B94A91"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18.50</w:t>
            </w:r>
          </w:p>
        </w:tc>
        <w:tc>
          <w:tcPr>
            <w:tcW w:w="810" w:type="dxa"/>
            <w:vAlign w:val="bottom"/>
          </w:tcPr>
          <w:p w14:paraId="046E9012"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18.50</w:t>
            </w:r>
          </w:p>
        </w:tc>
        <w:tc>
          <w:tcPr>
            <w:tcW w:w="810" w:type="dxa"/>
            <w:vAlign w:val="bottom"/>
          </w:tcPr>
          <w:p w14:paraId="2099AB87"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18.50</w:t>
            </w:r>
          </w:p>
        </w:tc>
        <w:tc>
          <w:tcPr>
            <w:tcW w:w="810" w:type="dxa"/>
            <w:vAlign w:val="bottom"/>
          </w:tcPr>
          <w:p w14:paraId="42561B3B"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18.50</w:t>
            </w:r>
          </w:p>
        </w:tc>
      </w:tr>
      <w:tr w:rsidR="007D1445" w:rsidRPr="00C66228" w14:paraId="5B8575AA" w14:textId="77777777" w:rsidTr="00B51B85">
        <w:trPr>
          <w:trHeight w:val="389"/>
        </w:trPr>
        <w:tc>
          <w:tcPr>
            <w:tcW w:w="640" w:type="dxa"/>
          </w:tcPr>
          <w:p w14:paraId="76F10D4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3961</w:t>
            </w:r>
          </w:p>
        </w:tc>
        <w:tc>
          <w:tcPr>
            <w:tcW w:w="4230" w:type="dxa"/>
            <w:vAlign w:val="bottom"/>
          </w:tcPr>
          <w:p w14:paraId="1897BC4F"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Artery or vein, ligation of—involving deep dissection (G) </w:t>
            </w:r>
            <w:r w:rsidR="000A0836">
              <w:rPr>
                <w:rStyle w:val="Bodytext7pt"/>
                <w:rFonts w:eastAsia="Arial"/>
                <w:sz w:val="22"/>
                <w:szCs w:val="24"/>
              </w:rPr>
              <w:tab/>
            </w:r>
          </w:p>
        </w:tc>
        <w:tc>
          <w:tcPr>
            <w:tcW w:w="810" w:type="dxa"/>
            <w:vAlign w:val="bottom"/>
          </w:tcPr>
          <w:p w14:paraId="101FCFE2"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41.50</w:t>
            </w:r>
          </w:p>
        </w:tc>
        <w:tc>
          <w:tcPr>
            <w:tcW w:w="810" w:type="dxa"/>
            <w:vAlign w:val="bottom"/>
          </w:tcPr>
          <w:p w14:paraId="2F76D8E2"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41.50</w:t>
            </w:r>
          </w:p>
        </w:tc>
        <w:tc>
          <w:tcPr>
            <w:tcW w:w="810" w:type="dxa"/>
            <w:vAlign w:val="bottom"/>
          </w:tcPr>
          <w:p w14:paraId="7D6B3063"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41.50</w:t>
            </w:r>
          </w:p>
        </w:tc>
        <w:tc>
          <w:tcPr>
            <w:tcW w:w="810" w:type="dxa"/>
            <w:vAlign w:val="bottom"/>
          </w:tcPr>
          <w:p w14:paraId="142C4173"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41.50</w:t>
            </w:r>
          </w:p>
        </w:tc>
        <w:tc>
          <w:tcPr>
            <w:tcW w:w="810" w:type="dxa"/>
            <w:vAlign w:val="bottom"/>
          </w:tcPr>
          <w:p w14:paraId="00D79972"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41.50</w:t>
            </w:r>
          </w:p>
        </w:tc>
        <w:tc>
          <w:tcPr>
            <w:tcW w:w="810" w:type="dxa"/>
            <w:vAlign w:val="bottom"/>
          </w:tcPr>
          <w:p w14:paraId="6A265486"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41.50</w:t>
            </w:r>
          </w:p>
        </w:tc>
      </w:tr>
      <w:tr w:rsidR="007D1445" w:rsidRPr="00C66228" w14:paraId="0596A944" w14:textId="77777777" w:rsidTr="000A1258">
        <w:trPr>
          <w:trHeight w:val="394"/>
        </w:trPr>
        <w:tc>
          <w:tcPr>
            <w:tcW w:w="640" w:type="dxa"/>
          </w:tcPr>
          <w:p w14:paraId="29FFF00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3963</w:t>
            </w:r>
          </w:p>
        </w:tc>
        <w:tc>
          <w:tcPr>
            <w:tcW w:w="4230" w:type="dxa"/>
            <w:vAlign w:val="bottom"/>
          </w:tcPr>
          <w:p w14:paraId="5AA7D3EB"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Artery or vein, ligation of—involving deep dissection (S) </w:t>
            </w:r>
            <w:r w:rsidR="000A0836">
              <w:rPr>
                <w:rStyle w:val="Bodytext7pt"/>
                <w:rFonts w:eastAsia="Arial"/>
                <w:sz w:val="22"/>
                <w:szCs w:val="24"/>
              </w:rPr>
              <w:tab/>
            </w:r>
          </w:p>
        </w:tc>
        <w:tc>
          <w:tcPr>
            <w:tcW w:w="810" w:type="dxa"/>
            <w:vAlign w:val="bottom"/>
          </w:tcPr>
          <w:p w14:paraId="7379D1FC"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237994CE"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0A4E57D0"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7A8B8A25"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563FA780"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6309AF4B"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55.00</w:t>
            </w:r>
          </w:p>
        </w:tc>
      </w:tr>
      <w:tr w:rsidR="007D1445" w:rsidRPr="00C66228" w14:paraId="0ED62880" w14:textId="77777777" w:rsidTr="000A1258">
        <w:trPr>
          <w:trHeight w:val="864"/>
        </w:trPr>
        <w:tc>
          <w:tcPr>
            <w:tcW w:w="640" w:type="dxa"/>
          </w:tcPr>
          <w:p w14:paraId="7FE8411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3967</w:t>
            </w:r>
          </w:p>
        </w:tc>
        <w:tc>
          <w:tcPr>
            <w:tcW w:w="4230" w:type="dxa"/>
            <w:vAlign w:val="bottom"/>
          </w:tcPr>
          <w:p w14:paraId="0C15C95A"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Great vessel (including carotid, jugular, subclavian, axillary, iliac or femoral vessel), ligation of, involving gradual occlusion </w:t>
            </w:r>
            <w:r w:rsidR="000A0836">
              <w:rPr>
                <w:rStyle w:val="Bodytext7pt"/>
                <w:rFonts w:eastAsia="Arial"/>
                <w:sz w:val="22"/>
                <w:szCs w:val="24"/>
              </w:rPr>
              <w:t xml:space="preserve">of vessel by mechanical device </w:t>
            </w:r>
            <w:r w:rsidR="000A0836">
              <w:rPr>
                <w:rStyle w:val="Bodytext7pt"/>
                <w:rFonts w:eastAsia="Arial"/>
                <w:sz w:val="22"/>
                <w:szCs w:val="24"/>
              </w:rPr>
              <w:tab/>
            </w:r>
          </w:p>
        </w:tc>
        <w:tc>
          <w:tcPr>
            <w:tcW w:w="810" w:type="dxa"/>
            <w:vAlign w:val="bottom"/>
          </w:tcPr>
          <w:p w14:paraId="3ADA4BF3"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63A08357"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1FDB872F"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43DDE31A"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325E2BCC"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61C2F24C"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75.00</w:t>
            </w:r>
          </w:p>
        </w:tc>
      </w:tr>
      <w:tr w:rsidR="007D1445" w:rsidRPr="00C66228" w14:paraId="6D57CE39" w14:textId="77777777" w:rsidTr="000A1258">
        <w:trPr>
          <w:trHeight w:val="566"/>
        </w:trPr>
        <w:tc>
          <w:tcPr>
            <w:tcW w:w="640" w:type="dxa"/>
          </w:tcPr>
          <w:p w14:paraId="48DC76A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3971</w:t>
            </w:r>
          </w:p>
        </w:tc>
        <w:tc>
          <w:tcPr>
            <w:tcW w:w="4230" w:type="dxa"/>
            <w:vAlign w:val="bottom"/>
          </w:tcPr>
          <w:p w14:paraId="4CC037A3"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Great vessel (including carotid, jugular, subclavian, axillary, iliac o</w:t>
            </w:r>
            <w:r w:rsidR="000A0836">
              <w:rPr>
                <w:rStyle w:val="Bodytext7pt"/>
                <w:rFonts w:eastAsia="Arial"/>
                <w:sz w:val="22"/>
                <w:szCs w:val="24"/>
              </w:rPr>
              <w:t xml:space="preserve">r femoral vessel), ligation of </w:t>
            </w:r>
            <w:r w:rsidR="000A0836">
              <w:rPr>
                <w:rStyle w:val="Bodytext7pt"/>
                <w:rFonts w:eastAsia="Arial"/>
                <w:sz w:val="22"/>
                <w:szCs w:val="24"/>
              </w:rPr>
              <w:tab/>
            </w:r>
          </w:p>
        </w:tc>
        <w:tc>
          <w:tcPr>
            <w:tcW w:w="810" w:type="dxa"/>
            <w:vAlign w:val="bottom"/>
          </w:tcPr>
          <w:p w14:paraId="05233BB0"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33B58FC0"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57589729"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7CABD4A3"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67095BC3"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6D122D11"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85.00</w:t>
            </w:r>
          </w:p>
        </w:tc>
      </w:tr>
      <w:tr w:rsidR="007D1445" w:rsidRPr="00C66228" w14:paraId="2335EED2" w14:textId="77777777" w:rsidTr="000A1258">
        <w:trPr>
          <w:trHeight w:val="547"/>
        </w:trPr>
        <w:tc>
          <w:tcPr>
            <w:tcW w:w="640" w:type="dxa"/>
          </w:tcPr>
          <w:p w14:paraId="5C8F540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3975</w:t>
            </w:r>
          </w:p>
        </w:tc>
        <w:tc>
          <w:tcPr>
            <w:tcW w:w="4230" w:type="dxa"/>
            <w:vAlign w:val="bottom"/>
          </w:tcPr>
          <w:p w14:paraId="019732A4"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Major artery of neck or extremity, repair of wound of, </w:t>
            </w:r>
            <w:r w:rsidR="000A0836">
              <w:rPr>
                <w:rStyle w:val="Bodytext7pt"/>
                <w:rFonts w:eastAsia="Arial"/>
                <w:sz w:val="22"/>
                <w:szCs w:val="24"/>
              </w:rPr>
              <w:t xml:space="preserve">with restoration of continuity </w:t>
            </w:r>
            <w:r w:rsidR="000A0836">
              <w:rPr>
                <w:rStyle w:val="Bodytext7pt"/>
                <w:rFonts w:eastAsia="Arial"/>
                <w:sz w:val="22"/>
                <w:szCs w:val="24"/>
              </w:rPr>
              <w:tab/>
            </w:r>
          </w:p>
        </w:tc>
        <w:tc>
          <w:tcPr>
            <w:tcW w:w="810" w:type="dxa"/>
            <w:vAlign w:val="bottom"/>
          </w:tcPr>
          <w:p w14:paraId="207E637E"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2BBBAF2B"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5A3BD428"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4446E852"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6F4B7597"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3CEB1FF6"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120.00</w:t>
            </w:r>
          </w:p>
        </w:tc>
      </w:tr>
      <w:tr w:rsidR="007D1445" w:rsidRPr="00C66228" w14:paraId="7C67E5D6" w14:textId="77777777" w:rsidTr="000A1258">
        <w:trPr>
          <w:trHeight w:val="398"/>
        </w:trPr>
        <w:tc>
          <w:tcPr>
            <w:tcW w:w="640" w:type="dxa"/>
          </w:tcPr>
          <w:p w14:paraId="6717A89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3979</w:t>
            </w:r>
          </w:p>
        </w:tc>
        <w:tc>
          <w:tcPr>
            <w:tcW w:w="4230" w:type="dxa"/>
            <w:vAlign w:val="bottom"/>
          </w:tcPr>
          <w:p w14:paraId="11AB421C"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Major artery of trunk, repair of wound of, with restoration of continuity</w:t>
            </w:r>
            <w:r w:rsidR="000A0836">
              <w:rPr>
                <w:rStyle w:val="Bodytext7pt"/>
                <w:rFonts w:eastAsia="Arial"/>
                <w:sz w:val="22"/>
                <w:szCs w:val="24"/>
              </w:rPr>
              <w:tab/>
            </w:r>
          </w:p>
        </w:tc>
        <w:tc>
          <w:tcPr>
            <w:tcW w:w="810" w:type="dxa"/>
            <w:vAlign w:val="bottom"/>
          </w:tcPr>
          <w:p w14:paraId="7213E7D0"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150.00</w:t>
            </w:r>
          </w:p>
        </w:tc>
        <w:tc>
          <w:tcPr>
            <w:tcW w:w="810" w:type="dxa"/>
            <w:vAlign w:val="bottom"/>
          </w:tcPr>
          <w:p w14:paraId="00B106E2"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150.00</w:t>
            </w:r>
          </w:p>
        </w:tc>
        <w:tc>
          <w:tcPr>
            <w:tcW w:w="810" w:type="dxa"/>
            <w:vAlign w:val="bottom"/>
          </w:tcPr>
          <w:p w14:paraId="2261CA5E"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150.00</w:t>
            </w:r>
          </w:p>
        </w:tc>
        <w:tc>
          <w:tcPr>
            <w:tcW w:w="810" w:type="dxa"/>
            <w:vAlign w:val="bottom"/>
          </w:tcPr>
          <w:p w14:paraId="1C9D4FD1"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150.00</w:t>
            </w:r>
          </w:p>
        </w:tc>
        <w:tc>
          <w:tcPr>
            <w:tcW w:w="810" w:type="dxa"/>
            <w:vAlign w:val="bottom"/>
          </w:tcPr>
          <w:p w14:paraId="5A0BD7D5"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150.00</w:t>
            </w:r>
          </w:p>
        </w:tc>
        <w:tc>
          <w:tcPr>
            <w:tcW w:w="810" w:type="dxa"/>
            <w:vAlign w:val="bottom"/>
          </w:tcPr>
          <w:p w14:paraId="1363F2D7"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150.00</w:t>
            </w:r>
          </w:p>
        </w:tc>
      </w:tr>
    </w:tbl>
    <w:p w14:paraId="38E94ABD" w14:textId="77777777" w:rsidR="000A0836" w:rsidRDefault="000A0836">
      <w:r>
        <w:br w:type="page"/>
      </w:r>
    </w:p>
    <w:tbl>
      <w:tblPr>
        <w:tblOverlap w:val="never"/>
        <w:tblW w:w="9730" w:type="dxa"/>
        <w:tblLayout w:type="fixed"/>
        <w:tblCellMar>
          <w:left w:w="10" w:type="dxa"/>
          <w:right w:w="10" w:type="dxa"/>
        </w:tblCellMar>
        <w:tblLook w:val="0000" w:firstRow="0" w:lastRow="0" w:firstColumn="0" w:lastColumn="0" w:noHBand="0" w:noVBand="0"/>
      </w:tblPr>
      <w:tblGrid>
        <w:gridCol w:w="640"/>
        <w:gridCol w:w="4230"/>
        <w:gridCol w:w="810"/>
        <w:gridCol w:w="810"/>
        <w:gridCol w:w="810"/>
        <w:gridCol w:w="810"/>
        <w:gridCol w:w="810"/>
        <w:gridCol w:w="810"/>
      </w:tblGrid>
      <w:tr w:rsidR="007D1445" w:rsidRPr="00C66228" w14:paraId="1951AC15" w14:textId="77777777" w:rsidTr="000A0836">
        <w:trPr>
          <w:trHeight w:val="245"/>
        </w:trPr>
        <w:tc>
          <w:tcPr>
            <w:tcW w:w="640" w:type="dxa"/>
            <w:tcBorders>
              <w:top w:val="single" w:sz="4" w:space="0" w:color="auto"/>
            </w:tcBorders>
            <w:vAlign w:val="bottom"/>
          </w:tcPr>
          <w:p w14:paraId="68E50235" w14:textId="77777777" w:rsidR="007D1445" w:rsidRPr="000A0836" w:rsidRDefault="007D1445" w:rsidP="000A0836">
            <w:pPr>
              <w:rPr>
                <w:rFonts w:ascii="Times New Roman" w:hAnsi="Times New Roman" w:cs="Times New Roman"/>
                <w:sz w:val="20"/>
              </w:rPr>
            </w:pPr>
          </w:p>
        </w:tc>
        <w:tc>
          <w:tcPr>
            <w:tcW w:w="4230" w:type="dxa"/>
            <w:tcBorders>
              <w:top w:val="single" w:sz="4" w:space="0" w:color="auto"/>
            </w:tcBorders>
            <w:vAlign w:val="bottom"/>
          </w:tcPr>
          <w:p w14:paraId="3492AB62" w14:textId="77777777" w:rsidR="007D1445" w:rsidRPr="000A0836" w:rsidRDefault="007D1445" w:rsidP="000A0836">
            <w:pPr>
              <w:rPr>
                <w:rFonts w:ascii="Times New Roman" w:hAnsi="Times New Roman" w:cs="Times New Roman"/>
                <w:sz w:val="20"/>
              </w:rPr>
            </w:pPr>
          </w:p>
        </w:tc>
        <w:tc>
          <w:tcPr>
            <w:tcW w:w="810" w:type="dxa"/>
            <w:tcBorders>
              <w:top w:val="single" w:sz="4" w:space="0" w:color="auto"/>
            </w:tcBorders>
            <w:vAlign w:val="bottom"/>
          </w:tcPr>
          <w:p w14:paraId="79C5994D" w14:textId="77777777" w:rsidR="007D1445" w:rsidRPr="000A0836" w:rsidRDefault="007D1445" w:rsidP="000A0836">
            <w:pPr>
              <w:rPr>
                <w:rFonts w:ascii="Times New Roman" w:hAnsi="Times New Roman" w:cs="Times New Roman"/>
                <w:sz w:val="20"/>
              </w:rPr>
            </w:pPr>
            <w:r w:rsidRPr="000A0836">
              <w:rPr>
                <w:rStyle w:val="Bodytext7pt"/>
                <w:rFonts w:eastAsia="Arial"/>
                <w:sz w:val="20"/>
                <w:szCs w:val="24"/>
              </w:rPr>
              <w:t>Fees</w:t>
            </w:r>
          </w:p>
        </w:tc>
        <w:tc>
          <w:tcPr>
            <w:tcW w:w="810" w:type="dxa"/>
            <w:tcBorders>
              <w:top w:val="single" w:sz="4" w:space="0" w:color="auto"/>
            </w:tcBorders>
            <w:vAlign w:val="bottom"/>
          </w:tcPr>
          <w:p w14:paraId="2C9722D9" w14:textId="77777777" w:rsidR="007D1445" w:rsidRPr="000A0836" w:rsidRDefault="007D1445" w:rsidP="000A0836">
            <w:pPr>
              <w:rPr>
                <w:rFonts w:ascii="Times New Roman" w:hAnsi="Times New Roman" w:cs="Times New Roman"/>
                <w:sz w:val="20"/>
              </w:rPr>
            </w:pPr>
          </w:p>
        </w:tc>
        <w:tc>
          <w:tcPr>
            <w:tcW w:w="810" w:type="dxa"/>
            <w:tcBorders>
              <w:top w:val="single" w:sz="4" w:space="0" w:color="auto"/>
            </w:tcBorders>
            <w:vAlign w:val="bottom"/>
          </w:tcPr>
          <w:p w14:paraId="3D20ACAF" w14:textId="77777777" w:rsidR="007D1445" w:rsidRPr="000A0836" w:rsidRDefault="007D1445" w:rsidP="000A0836">
            <w:pPr>
              <w:rPr>
                <w:rFonts w:ascii="Times New Roman" w:hAnsi="Times New Roman" w:cs="Times New Roman"/>
                <w:sz w:val="20"/>
              </w:rPr>
            </w:pPr>
          </w:p>
        </w:tc>
        <w:tc>
          <w:tcPr>
            <w:tcW w:w="810" w:type="dxa"/>
            <w:tcBorders>
              <w:top w:val="single" w:sz="4" w:space="0" w:color="auto"/>
            </w:tcBorders>
            <w:vAlign w:val="bottom"/>
          </w:tcPr>
          <w:p w14:paraId="298D84DA" w14:textId="77777777" w:rsidR="007D1445" w:rsidRPr="000A0836" w:rsidRDefault="007D1445" w:rsidP="000A0836">
            <w:pPr>
              <w:rPr>
                <w:rFonts w:ascii="Times New Roman" w:hAnsi="Times New Roman" w:cs="Times New Roman"/>
                <w:sz w:val="20"/>
              </w:rPr>
            </w:pPr>
          </w:p>
        </w:tc>
        <w:tc>
          <w:tcPr>
            <w:tcW w:w="810" w:type="dxa"/>
            <w:tcBorders>
              <w:top w:val="single" w:sz="4" w:space="0" w:color="auto"/>
            </w:tcBorders>
            <w:vAlign w:val="bottom"/>
          </w:tcPr>
          <w:p w14:paraId="352E596A" w14:textId="77777777" w:rsidR="007D1445" w:rsidRPr="000A0836" w:rsidRDefault="007D1445" w:rsidP="000A0836">
            <w:pPr>
              <w:rPr>
                <w:rFonts w:ascii="Times New Roman" w:hAnsi="Times New Roman" w:cs="Times New Roman"/>
                <w:sz w:val="20"/>
              </w:rPr>
            </w:pPr>
          </w:p>
        </w:tc>
        <w:tc>
          <w:tcPr>
            <w:tcW w:w="810" w:type="dxa"/>
            <w:tcBorders>
              <w:top w:val="single" w:sz="4" w:space="0" w:color="auto"/>
            </w:tcBorders>
            <w:vAlign w:val="bottom"/>
          </w:tcPr>
          <w:p w14:paraId="4E291684" w14:textId="77777777" w:rsidR="007D1445" w:rsidRPr="000A0836" w:rsidRDefault="007D1445" w:rsidP="000A0836">
            <w:pPr>
              <w:rPr>
                <w:rFonts w:ascii="Times New Roman" w:hAnsi="Times New Roman" w:cs="Times New Roman"/>
                <w:sz w:val="20"/>
              </w:rPr>
            </w:pPr>
          </w:p>
        </w:tc>
      </w:tr>
      <w:tr w:rsidR="007D1445" w:rsidRPr="00C66228" w14:paraId="5EB6A0EB" w14:textId="77777777" w:rsidTr="000A0836">
        <w:trPr>
          <w:trHeight w:val="480"/>
        </w:trPr>
        <w:tc>
          <w:tcPr>
            <w:tcW w:w="640" w:type="dxa"/>
            <w:vAlign w:val="bottom"/>
          </w:tcPr>
          <w:p w14:paraId="6D436B35" w14:textId="77777777" w:rsidR="007D1445" w:rsidRPr="000A0836" w:rsidRDefault="007D1445" w:rsidP="000A0836">
            <w:pPr>
              <w:rPr>
                <w:rFonts w:ascii="Times New Roman" w:hAnsi="Times New Roman" w:cs="Times New Roman"/>
                <w:sz w:val="20"/>
              </w:rPr>
            </w:pPr>
            <w:r w:rsidRPr="000A0836">
              <w:rPr>
                <w:rStyle w:val="Bodytext7pt"/>
                <w:rFonts w:eastAsia="Arial"/>
                <w:sz w:val="20"/>
                <w:szCs w:val="24"/>
              </w:rPr>
              <w:t>Item</w:t>
            </w:r>
            <w:r w:rsidR="000A0836" w:rsidRPr="000A0836">
              <w:rPr>
                <w:rStyle w:val="Bodytext7pt"/>
                <w:rFonts w:eastAsia="Arial"/>
                <w:sz w:val="20"/>
                <w:szCs w:val="24"/>
              </w:rPr>
              <w:t xml:space="preserve"> </w:t>
            </w:r>
            <w:r w:rsidRPr="000A0836">
              <w:rPr>
                <w:rStyle w:val="Bodytext7pt"/>
                <w:rFonts w:eastAsia="Arial"/>
                <w:sz w:val="20"/>
                <w:szCs w:val="24"/>
              </w:rPr>
              <w:t>No.</w:t>
            </w:r>
          </w:p>
        </w:tc>
        <w:tc>
          <w:tcPr>
            <w:tcW w:w="4230" w:type="dxa"/>
            <w:vAlign w:val="bottom"/>
          </w:tcPr>
          <w:p w14:paraId="4E74B854" w14:textId="77777777" w:rsidR="007D1445" w:rsidRPr="000A0836" w:rsidRDefault="007D1445" w:rsidP="000A0836">
            <w:pPr>
              <w:rPr>
                <w:rFonts w:ascii="Times New Roman" w:hAnsi="Times New Roman" w:cs="Times New Roman"/>
                <w:sz w:val="20"/>
              </w:rPr>
            </w:pPr>
            <w:r w:rsidRPr="000A0836">
              <w:rPr>
                <w:rStyle w:val="Bodytext7pt"/>
                <w:rFonts w:eastAsia="Arial"/>
                <w:sz w:val="20"/>
                <w:szCs w:val="24"/>
              </w:rPr>
              <w:t>Medical service</w:t>
            </w:r>
          </w:p>
        </w:tc>
        <w:tc>
          <w:tcPr>
            <w:tcW w:w="810" w:type="dxa"/>
            <w:tcBorders>
              <w:top w:val="single" w:sz="4" w:space="0" w:color="auto"/>
            </w:tcBorders>
            <w:vAlign w:val="bottom"/>
          </w:tcPr>
          <w:p w14:paraId="6ED053E4" w14:textId="77777777" w:rsidR="007D1445" w:rsidRPr="000A0836" w:rsidRDefault="007D1445" w:rsidP="000A0836">
            <w:pPr>
              <w:ind w:right="144"/>
              <w:jc w:val="right"/>
              <w:rPr>
                <w:rFonts w:ascii="Times New Roman" w:hAnsi="Times New Roman" w:cs="Times New Roman"/>
                <w:sz w:val="20"/>
              </w:rPr>
            </w:pPr>
            <w:r w:rsidRPr="000A0836">
              <w:rPr>
                <w:rStyle w:val="Bodytext7pt"/>
                <w:rFonts w:eastAsia="Arial"/>
                <w:sz w:val="20"/>
                <w:szCs w:val="24"/>
              </w:rPr>
              <w:t>N.S.W.</w:t>
            </w:r>
          </w:p>
        </w:tc>
        <w:tc>
          <w:tcPr>
            <w:tcW w:w="810" w:type="dxa"/>
            <w:tcBorders>
              <w:top w:val="single" w:sz="4" w:space="0" w:color="auto"/>
            </w:tcBorders>
            <w:vAlign w:val="bottom"/>
          </w:tcPr>
          <w:p w14:paraId="492F48D0" w14:textId="77777777" w:rsidR="007D1445" w:rsidRPr="000A0836" w:rsidRDefault="007D1445" w:rsidP="000A0836">
            <w:pPr>
              <w:ind w:right="144"/>
              <w:jc w:val="right"/>
              <w:rPr>
                <w:rFonts w:ascii="Times New Roman" w:hAnsi="Times New Roman" w:cs="Times New Roman"/>
                <w:sz w:val="20"/>
              </w:rPr>
            </w:pPr>
            <w:r w:rsidRPr="000A0836">
              <w:rPr>
                <w:rStyle w:val="Bodytext7pt"/>
                <w:rFonts w:eastAsia="Arial"/>
                <w:sz w:val="20"/>
                <w:szCs w:val="24"/>
              </w:rPr>
              <w:t>Vic.</w:t>
            </w:r>
          </w:p>
        </w:tc>
        <w:tc>
          <w:tcPr>
            <w:tcW w:w="810" w:type="dxa"/>
            <w:tcBorders>
              <w:top w:val="single" w:sz="4" w:space="0" w:color="auto"/>
            </w:tcBorders>
            <w:vAlign w:val="bottom"/>
          </w:tcPr>
          <w:p w14:paraId="36093E7C" w14:textId="77777777" w:rsidR="007D1445" w:rsidRPr="000A0836" w:rsidRDefault="007D1445" w:rsidP="000A0836">
            <w:pPr>
              <w:ind w:right="144"/>
              <w:jc w:val="right"/>
              <w:rPr>
                <w:rFonts w:ascii="Times New Roman" w:hAnsi="Times New Roman" w:cs="Times New Roman"/>
                <w:sz w:val="20"/>
              </w:rPr>
            </w:pPr>
            <w:r w:rsidRPr="000A0836">
              <w:rPr>
                <w:rStyle w:val="Bodytext7pt"/>
                <w:rFonts w:eastAsia="Arial"/>
                <w:sz w:val="20"/>
                <w:szCs w:val="24"/>
              </w:rPr>
              <w:t>Qld</w:t>
            </w:r>
          </w:p>
        </w:tc>
        <w:tc>
          <w:tcPr>
            <w:tcW w:w="810" w:type="dxa"/>
            <w:tcBorders>
              <w:top w:val="single" w:sz="4" w:space="0" w:color="auto"/>
            </w:tcBorders>
            <w:vAlign w:val="bottom"/>
          </w:tcPr>
          <w:p w14:paraId="1BAEFC9B" w14:textId="77777777" w:rsidR="007D1445" w:rsidRPr="000A0836" w:rsidRDefault="007D1445" w:rsidP="000A0836">
            <w:pPr>
              <w:ind w:right="144"/>
              <w:jc w:val="right"/>
              <w:rPr>
                <w:rFonts w:ascii="Times New Roman" w:hAnsi="Times New Roman" w:cs="Times New Roman"/>
                <w:sz w:val="20"/>
              </w:rPr>
            </w:pPr>
            <w:r w:rsidRPr="000A0836">
              <w:rPr>
                <w:rStyle w:val="Bodytext7pt"/>
                <w:rFonts w:eastAsia="Arial"/>
                <w:sz w:val="20"/>
                <w:szCs w:val="24"/>
              </w:rPr>
              <w:t>S.A.</w:t>
            </w:r>
          </w:p>
        </w:tc>
        <w:tc>
          <w:tcPr>
            <w:tcW w:w="810" w:type="dxa"/>
            <w:tcBorders>
              <w:top w:val="single" w:sz="4" w:space="0" w:color="auto"/>
            </w:tcBorders>
            <w:vAlign w:val="bottom"/>
          </w:tcPr>
          <w:p w14:paraId="231D8CD1" w14:textId="77777777" w:rsidR="007D1445" w:rsidRPr="000A0836" w:rsidRDefault="007D1445" w:rsidP="000A0836">
            <w:pPr>
              <w:ind w:right="144"/>
              <w:jc w:val="right"/>
              <w:rPr>
                <w:rFonts w:ascii="Times New Roman" w:hAnsi="Times New Roman" w:cs="Times New Roman"/>
                <w:sz w:val="20"/>
              </w:rPr>
            </w:pPr>
            <w:r w:rsidRPr="000A0836">
              <w:rPr>
                <w:rStyle w:val="Bodytext7pt"/>
                <w:rFonts w:eastAsia="Arial"/>
                <w:sz w:val="20"/>
                <w:szCs w:val="24"/>
              </w:rPr>
              <w:t>W.A.</w:t>
            </w:r>
          </w:p>
        </w:tc>
        <w:tc>
          <w:tcPr>
            <w:tcW w:w="810" w:type="dxa"/>
            <w:tcBorders>
              <w:top w:val="single" w:sz="4" w:space="0" w:color="auto"/>
            </w:tcBorders>
            <w:vAlign w:val="bottom"/>
          </w:tcPr>
          <w:p w14:paraId="3FB004D8" w14:textId="77777777" w:rsidR="007D1445" w:rsidRPr="000A0836" w:rsidRDefault="007D1445" w:rsidP="000A0836">
            <w:pPr>
              <w:ind w:right="144"/>
              <w:jc w:val="right"/>
              <w:rPr>
                <w:rFonts w:ascii="Times New Roman" w:hAnsi="Times New Roman" w:cs="Times New Roman"/>
                <w:sz w:val="20"/>
              </w:rPr>
            </w:pPr>
            <w:r w:rsidRPr="000A0836">
              <w:rPr>
                <w:rStyle w:val="Bodytext7pt"/>
                <w:rFonts w:eastAsia="Arial"/>
                <w:sz w:val="20"/>
                <w:szCs w:val="24"/>
              </w:rPr>
              <w:t>Tas.</w:t>
            </w:r>
          </w:p>
        </w:tc>
      </w:tr>
      <w:tr w:rsidR="007D1445" w:rsidRPr="00C66228" w14:paraId="52C2F6FD" w14:textId="77777777" w:rsidTr="000A1258">
        <w:trPr>
          <w:trHeight w:val="283"/>
        </w:trPr>
        <w:tc>
          <w:tcPr>
            <w:tcW w:w="640" w:type="dxa"/>
            <w:tcBorders>
              <w:top w:val="single" w:sz="4" w:space="0" w:color="auto"/>
            </w:tcBorders>
            <w:vAlign w:val="bottom"/>
          </w:tcPr>
          <w:p w14:paraId="1F483808" w14:textId="77777777" w:rsidR="007D1445" w:rsidRPr="000A0836" w:rsidRDefault="007D1445" w:rsidP="000A0836">
            <w:pPr>
              <w:rPr>
                <w:rFonts w:ascii="Times New Roman" w:hAnsi="Times New Roman" w:cs="Times New Roman"/>
                <w:sz w:val="20"/>
              </w:rPr>
            </w:pPr>
          </w:p>
        </w:tc>
        <w:tc>
          <w:tcPr>
            <w:tcW w:w="4230" w:type="dxa"/>
            <w:tcBorders>
              <w:top w:val="single" w:sz="4" w:space="0" w:color="auto"/>
            </w:tcBorders>
            <w:vAlign w:val="bottom"/>
          </w:tcPr>
          <w:p w14:paraId="309A4A86" w14:textId="77777777" w:rsidR="007D1445" w:rsidRPr="000A0836" w:rsidRDefault="007D1445" w:rsidP="00B51B85">
            <w:pPr>
              <w:rPr>
                <w:rFonts w:ascii="Times New Roman" w:hAnsi="Times New Roman" w:cs="Times New Roman"/>
                <w:sz w:val="20"/>
              </w:rPr>
            </w:pPr>
          </w:p>
        </w:tc>
        <w:tc>
          <w:tcPr>
            <w:tcW w:w="810" w:type="dxa"/>
            <w:tcBorders>
              <w:top w:val="single" w:sz="4" w:space="0" w:color="auto"/>
            </w:tcBorders>
            <w:vAlign w:val="bottom"/>
          </w:tcPr>
          <w:p w14:paraId="2A29B253" w14:textId="77777777" w:rsidR="007D1445" w:rsidRPr="000A0836" w:rsidRDefault="007D1445" w:rsidP="000A0836">
            <w:pPr>
              <w:ind w:right="144"/>
              <w:jc w:val="right"/>
              <w:rPr>
                <w:rFonts w:ascii="Times New Roman" w:hAnsi="Times New Roman" w:cs="Times New Roman"/>
                <w:sz w:val="20"/>
              </w:rPr>
            </w:pPr>
            <w:r w:rsidRPr="000A0836">
              <w:rPr>
                <w:rStyle w:val="Bodytext7pt"/>
                <w:rFonts w:eastAsia="Arial"/>
                <w:sz w:val="20"/>
                <w:szCs w:val="24"/>
              </w:rPr>
              <w:t>$</w:t>
            </w:r>
          </w:p>
        </w:tc>
        <w:tc>
          <w:tcPr>
            <w:tcW w:w="810" w:type="dxa"/>
            <w:tcBorders>
              <w:top w:val="single" w:sz="4" w:space="0" w:color="auto"/>
            </w:tcBorders>
            <w:vAlign w:val="bottom"/>
          </w:tcPr>
          <w:p w14:paraId="1CAAE41C" w14:textId="77777777" w:rsidR="007D1445" w:rsidRPr="000A0836" w:rsidRDefault="007D1445" w:rsidP="000A0836">
            <w:pPr>
              <w:ind w:right="144"/>
              <w:jc w:val="right"/>
              <w:rPr>
                <w:rFonts w:ascii="Times New Roman" w:hAnsi="Times New Roman" w:cs="Times New Roman"/>
                <w:sz w:val="20"/>
              </w:rPr>
            </w:pPr>
            <w:r w:rsidRPr="000A0836">
              <w:rPr>
                <w:rStyle w:val="Bodytext7pt"/>
                <w:rFonts w:eastAsia="Arial"/>
                <w:sz w:val="20"/>
                <w:szCs w:val="24"/>
              </w:rPr>
              <w:t>$</w:t>
            </w:r>
          </w:p>
        </w:tc>
        <w:tc>
          <w:tcPr>
            <w:tcW w:w="810" w:type="dxa"/>
            <w:tcBorders>
              <w:top w:val="single" w:sz="4" w:space="0" w:color="auto"/>
            </w:tcBorders>
            <w:vAlign w:val="bottom"/>
          </w:tcPr>
          <w:p w14:paraId="62FDC45C" w14:textId="77777777" w:rsidR="007D1445" w:rsidRPr="000A0836" w:rsidRDefault="007D1445" w:rsidP="000A0836">
            <w:pPr>
              <w:ind w:right="144"/>
              <w:jc w:val="right"/>
              <w:rPr>
                <w:rFonts w:ascii="Times New Roman" w:hAnsi="Times New Roman" w:cs="Times New Roman"/>
                <w:sz w:val="20"/>
              </w:rPr>
            </w:pPr>
            <w:r w:rsidRPr="000A0836">
              <w:rPr>
                <w:rStyle w:val="Bodytext7pt"/>
                <w:rFonts w:eastAsia="Arial"/>
                <w:sz w:val="20"/>
                <w:szCs w:val="24"/>
              </w:rPr>
              <w:t>$</w:t>
            </w:r>
          </w:p>
        </w:tc>
        <w:tc>
          <w:tcPr>
            <w:tcW w:w="810" w:type="dxa"/>
            <w:tcBorders>
              <w:top w:val="single" w:sz="4" w:space="0" w:color="auto"/>
            </w:tcBorders>
            <w:vAlign w:val="bottom"/>
          </w:tcPr>
          <w:p w14:paraId="3C62F47C" w14:textId="77777777" w:rsidR="007D1445" w:rsidRPr="000A0836" w:rsidRDefault="007D1445" w:rsidP="000A0836">
            <w:pPr>
              <w:ind w:right="144"/>
              <w:jc w:val="right"/>
              <w:rPr>
                <w:rFonts w:ascii="Times New Roman" w:hAnsi="Times New Roman" w:cs="Times New Roman"/>
                <w:sz w:val="20"/>
              </w:rPr>
            </w:pPr>
            <w:r w:rsidRPr="000A0836">
              <w:rPr>
                <w:rStyle w:val="Bodytext7pt"/>
                <w:rFonts w:eastAsia="Arial"/>
                <w:sz w:val="20"/>
                <w:szCs w:val="24"/>
              </w:rPr>
              <w:t>$</w:t>
            </w:r>
          </w:p>
        </w:tc>
        <w:tc>
          <w:tcPr>
            <w:tcW w:w="810" w:type="dxa"/>
            <w:tcBorders>
              <w:top w:val="single" w:sz="4" w:space="0" w:color="auto"/>
            </w:tcBorders>
            <w:vAlign w:val="bottom"/>
          </w:tcPr>
          <w:p w14:paraId="3B4A0493" w14:textId="77777777" w:rsidR="007D1445" w:rsidRPr="000A0836" w:rsidRDefault="007D1445" w:rsidP="000A0836">
            <w:pPr>
              <w:ind w:right="144"/>
              <w:jc w:val="right"/>
              <w:rPr>
                <w:rFonts w:ascii="Times New Roman" w:hAnsi="Times New Roman" w:cs="Times New Roman"/>
                <w:sz w:val="20"/>
              </w:rPr>
            </w:pPr>
            <w:r w:rsidRPr="000A0836">
              <w:rPr>
                <w:rStyle w:val="Bodytext7pt"/>
                <w:rFonts w:eastAsia="Arial"/>
                <w:sz w:val="20"/>
                <w:szCs w:val="24"/>
              </w:rPr>
              <w:t>$</w:t>
            </w:r>
          </w:p>
        </w:tc>
        <w:tc>
          <w:tcPr>
            <w:tcW w:w="810" w:type="dxa"/>
            <w:tcBorders>
              <w:top w:val="single" w:sz="4" w:space="0" w:color="auto"/>
            </w:tcBorders>
            <w:vAlign w:val="bottom"/>
          </w:tcPr>
          <w:p w14:paraId="219E58D7" w14:textId="77777777" w:rsidR="007D1445" w:rsidRPr="000A0836" w:rsidRDefault="007D1445" w:rsidP="000A0836">
            <w:pPr>
              <w:ind w:right="144"/>
              <w:jc w:val="right"/>
              <w:rPr>
                <w:rFonts w:ascii="Times New Roman" w:hAnsi="Times New Roman" w:cs="Times New Roman"/>
                <w:sz w:val="20"/>
              </w:rPr>
            </w:pPr>
            <w:r w:rsidRPr="000A0836">
              <w:rPr>
                <w:rStyle w:val="Bodytext7pt"/>
                <w:rFonts w:eastAsia="Arial"/>
                <w:sz w:val="20"/>
                <w:szCs w:val="24"/>
              </w:rPr>
              <w:t>$</w:t>
            </w:r>
          </w:p>
        </w:tc>
      </w:tr>
      <w:tr w:rsidR="007D1445" w:rsidRPr="00C66228" w14:paraId="1418DEB3" w14:textId="77777777" w:rsidTr="00B51B85">
        <w:trPr>
          <w:trHeight w:val="389"/>
        </w:trPr>
        <w:tc>
          <w:tcPr>
            <w:tcW w:w="640" w:type="dxa"/>
          </w:tcPr>
          <w:p w14:paraId="1C8A1B4F" w14:textId="77777777" w:rsidR="001171AD" w:rsidRDefault="001171AD" w:rsidP="00AF2930">
            <w:pPr>
              <w:rPr>
                <w:rStyle w:val="Bodytext7pt"/>
                <w:rFonts w:eastAsia="Arial"/>
                <w:sz w:val="22"/>
                <w:szCs w:val="24"/>
              </w:rPr>
            </w:pPr>
          </w:p>
          <w:p w14:paraId="79465F8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3983</w:t>
            </w:r>
          </w:p>
        </w:tc>
        <w:tc>
          <w:tcPr>
            <w:tcW w:w="4230" w:type="dxa"/>
            <w:vAlign w:val="bottom"/>
          </w:tcPr>
          <w:p w14:paraId="1BCC3A08" w14:textId="77777777" w:rsidR="007D1445" w:rsidRPr="00C66228" w:rsidRDefault="007D1445" w:rsidP="00B51B85">
            <w:pPr>
              <w:rPr>
                <w:rFonts w:ascii="Times New Roman" w:hAnsi="Times New Roman" w:cs="Times New Roman"/>
                <w:sz w:val="22"/>
              </w:rPr>
            </w:pPr>
            <w:r w:rsidRPr="00C66228">
              <w:rPr>
                <w:rStyle w:val="Bodytext7pt"/>
                <w:rFonts w:eastAsia="Arial"/>
                <w:sz w:val="22"/>
                <w:szCs w:val="24"/>
              </w:rPr>
              <w:t>Arteriovenous fis</w:t>
            </w:r>
            <w:r w:rsidR="000A0836">
              <w:rPr>
                <w:rStyle w:val="Bodytext7pt"/>
                <w:rFonts w:eastAsia="Arial"/>
                <w:sz w:val="22"/>
                <w:szCs w:val="24"/>
              </w:rPr>
              <w:t>tula, dissection and repair of</w:t>
            </w:r>
          </w:p>
        </w:tc>
        <w:tc>
          <w:tcPr>
            <w:tcW w:w="810" w:type="dxa"/>
            <w:vAlign w:val="bottom"/>
          </w:tcPr>
          <w:p w14:paraId="04DAF2FE"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5EA8A295"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067223B2"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63D016EA"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410BF223"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02550E79"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220.00</w:t>
            </w:r>
          </w:p>
        </w:tc>
      </w:tr>
      <w:tr w:rsidR="007D1445" w:rsidRPr="00C66228" w14:paraId="693B18A6" w14:textId="77777777" w:rsidTr="000A1258">
        <w:trPr>
          <w:trHeight w:val="403"/>
        </w:trPr>
        <w:tc>
          <w:tcPr>
            <w:tcW w:w="640" w:type="dxa"/>
          </w:tcPr>
          <w:p w14:paraId="192428F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3987</w:t>
            </w:r>
          </w:p>
        </w:tc>
        <w:tc>
          <w:tcPr>
            <w:tcW w:w="4230" w:type="dxa"/>
            <w:vAlign w:val="bottom"/>
          </w:tcPr>
          <w:p w14:paraId="1B451F9E" w14:textId="4D758A15" w:rsidR="007D1445" w:rsidRPr="00C66228" w:rsidRDefault="007D1445" w:rsidP="00DF4F12">
            <w:pPr>
              <w:tabs>
                <w:tab w:val="left" w:leader="dot" w:pos="4137"/>
              </w:tabs>
              <w:ind w:left="260" w:hanging="260"/>
              <w:rPr>
                <w:rFonts w:ascii="Times New Roman" w:hAnsi="Times New Roman" w:cs="Times New Roman"/>
                <w:sz w:val="22"/>
              </w:rPr>
            </w:pPr>
            <w:r w:rsidRPr="00C66228">
              <w:rPr>
                <w:rStyle w:val="Bodytext7pt"/>
                <w:rFonts w:eastAsia="Arial"/>
                <w:sz w:val="22"/>
                <w:szCs w:val="24"/>
              </w:rPr>
              <w:t>Artery of neck or extremities, e</w:t>
            </w:r>
            <w:r w:rsidR="00DF4F12">
              <w:rPr>
                <w:rStyle w:val="Bodytext7pt"/>
                <w:rFonts w:eastAsia="Arial"/>
                <w:sz w:val="22"/>
                <w:szCs w:val="24"/>
              </w:rPr>
              <w:t>ndar</w:t>
            </w:r>
            <w:r w:rsidRPr="00C66228">
              <w:rPr>
                <w:rStyle w:val="Bodytext7pt"/>
                <w:rFonts w:eastAsia="Arial"/>
                <w:sz w:val="22"/>
                <w:szCs w:val="24"/>
              </w:rPr>
              <w:t xml:space="preserve">terectomy of </w:t>
            </w:r>
            <w:r w:rsidR="000A0836">
              <w:rPr>
                <w:rStyle w:val="Bodytext7pt"/>
                <w:rFonts w:eastAsia="Arial"/>
                <w:sz w:val="22"/>
                <w:szCs w:val="24"/>
              </w:rPr>
              <w:tab/>
            </w:r>
          </w:p>
        </w:tc>
        <w:tc>
          <w:tcPr>
            <w:tcW w:w="810" w:type="dxa"/>
            <w:vAlign w:val="bottom"/>
          </w:tcPr>
          <w:p w14:paraId="45DAC298"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200.00</w:t>
            </w:r>
          </w:p>
        </w:tc>
        <w:tc>
          <w:tcPr>
            <w:tcW w:w="810" w:type="dxa"/>
            <w:vAlign w:val="bottom"/>
          </w:tcPr>
          <w:p w14:paraId="74682505"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200.00</w:t>
            </w:r>
          </w:p>
        </w:tc>
        <w:tc>
          <w:tcPr>
            <w:tcW w:w="810" w:type="dxa"/>
            <w:vAlign w:val="bottom"/>
          </w:tcPr>
          <w:p w14:paraId="5A612EEB"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200.00</w:t>
            </w:r>
          </w:p>
        </w:tc>
        <w:tc>
          <w:tcPr>
            <w:tcW w:w="810" w:type="dxa"/>
            <w:vAlign w:val="bottom"/>
          </w:tcPr>
          <w:p w14:paraId="5D51E22F"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200.00</w:t>
            </w:r>
          </w:p>
        </w:tc>
        <w:tc>
          <w:tcPr>
            <w:tcW w:w="810" w:type="dxa"/>
            <w:vAlign w:val="bottom"/>
          </w:tcPr>
          <w:p w14:paraId="295F05BC"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200.00</w:t>
            </w:r>
          </w:p>
        </w:tc>
        <w:tc>
          <w:tcPr>
            <w:tcW w:w="810" w:type="dxa"/>
            <w:vAlign w:val="bottom"/>
          </w:tcPr>
          <w:p w14:paraId="3D6BBCE9"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200.00</w:t>
            </w:r>
          </w:p>
        </w:tc>
      </w:tr>
      <w:tr w:rsidR="007D1445" w:rsidRPr="00C66228" w14:paraId="14A9110C" w14:textId="77777777" w:rsidTr="000A1258">
        <w:trPr>
          <w:trHeight w:val="552"/>
        </w:trPr>
        <w:tc>
          <w:tcPr>
            <w:tcW w:w="640" w:type="dxa"/>
          </w:tcPr>
          <w:p w14:paraId="1B2D88A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3991</w:t>
            </w:r>
          </w:p>
        </w:tc>
        <w:tc>
          <w:tcPr>
            <w:tcW w:w="4230" w:type="dxa"/>
            <w:vAlign w:val="bottom"/>
          </w:tcPr>
          <w:p w14:paraId="3CDF2051"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Innominate, subclavian, carotid or any intra-thoracic artery, endarterectomy</w:t>
            </w:r>
            <w:r w:rsidR="000A0836">
              <w:rPr>
                <w:rStyle w:val="Bodytext7pt"/>
                <w:rFonts w:eastAsia="Arial"/>
                <w:sz w:val="22"/>
                <w:szCs w:val="24"/>
              </w:rPr>
              <w:tab/>
            </w:r>
          </w:p>
        </w:tc>
        <w:tc>
          <w:tcPr>
            <w:tcW w:w="810" w:type="dxa"/>
            <w:vAlign w:val="bottom"/>
          </w:tcPr>
          <w:p w14:paraId="56E7941F"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0D2A5B28"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2CF7C49B"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383E3531"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458B6C32"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10C29A60"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220.00</w:t>
            </w:r>
          </w:p>
        </w:tc>
      </w:tr>
      <w:tr w:rsidR="007D1445" w:rsidRPr="00C66228" w14:paraId="78D9E9A8" w14:textId="77777777" w:rsidTr="000A1258">
        <w:trPr>
          <w:trHeight w:val="245"/>
        </w:trPr>
        <w:tc>
          <w:tcPr>
            <w:tcW w:w="640" w:type="dxa"/>
          </w:tcPr>
          <w:p w14:paraId="34FFA75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3995</w:t>
            </w:r>
          </w:p>
        </w:tc>
        <w:tc>
          <w:tcPr>
            <w:tcW w:w="4230" w:type="dxa"/>
            <w:vAlign w:val="bottom"/>
          </w:tcPr>
          <w:p w14:paraId="4EC488DB"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Inferior vena cava, plication of</w:t>
            </w:r>
            <w:r w:rsidR="000A0836">
              <w:rPr>
                <w:rStyle w:val="Bodytext7pt"/>
                <w:rFonts w:eastAsia="Arial"/>
                <w:sz w:val="22"/>
                <w:szCs w:val="24"/>
              </w:rPr>
              <w:tab/>
            </w:r>
          </w:p>
        </w:tc>
        <w:tc>
          <w:tcPr>
            <w:tcW w:w="810" w:type="dxa"/>
            <w:vAlign w:val="bottom"/>
          </w:tcPr>
          <w:p w14:paraId="64C30CE0"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29D1ECFB"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757D1978"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5B470AF3"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4F7BFDF1"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62C9F571"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110.00</w:t>
            </w:r>
          </w:p>
        </w:tc>
      </w:tr>
      <w:tr w:rsidR="007D1445" w:rsidRPr="00C66228" w14:paraId="564B4C6C" w14:textId="77777777" w:rsidTr="00B51B85">
        <w:trPr>
          <w:trHeight w:val="254"/>
        </w:trPr>
        <w:tc>
          <w:tcPr>
            <w:tcW w:w="640" w:type="dxa"/>
          </w:tcPr>
          <w:p w14:paraId="5AE5CAA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3999</w:t>
            </w:r>
          </w:p>
        </w:tc>
        <w:tc>
          <w:tcPr>
            <w:tcW w:w="4230" w:type="dxa"/>
            <w:vAlign w:val="bottom"/>
          </w:tcPr>
          <w:p w14:paraId="3C9CC6AE"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Repositioning of internal carotid artery</w:t>
            </w:r>
            <w:r w:rsidR="000A0836">
              <w:rPr>
                <w:rStyle w:val="Bodytext7pt"/>
                <w:rFonts w:eastAsia="Arial"/>
                <w:sz w:val="22"/>
                <w:szCs w:val="24"/>
              </w:rPr>
              <w:tab/>
            </w:r>
          </w:p>
        </w:tc>
        <w:tc>
          <w:tcPr>
            <w:tcW w:w="810" w:type="dxa"/>
            <w:vAlign w:val="bottom"/>
          </w:tcPr>
          <w:p w14:paraId="657EE2C4"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4FCE6613"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3C2EBDD2"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6834EFBD"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51DE0651"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4DA53767"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110.00</w:t>
            </w:r>
          </w:p>
        </w:tc>
      </w:tr>
      <w:tr w:rsidR="007D1445" w:rsidRPr="00C66228" w14:paraId="1A09B4F0" w14:textId="77777777" w:rsidTr="00B51B85">
        <w:trPr>
          <w:trHeight w:val="226"/>
        </w:trPr>
        <w:tc>
          <w:tcPr>
            <w:tcW w:w="640" w:type="dxa"/>
          </w:tcPr>
          <w:p w14:paraId="21BFBB8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4004</w:t>
            </w:r>
          </w:p>
        </w:tc>
        <w:tc>
          <w:tcPr>
            <w:tcW w:w="4230" w:type="dxa"/>
            <w:vAlign w:val="bottom"/>
          </w:tcPr>
          <w:p w14:paraId="538AF4C7"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Arterial or venous graft or by-pass</w:t>
            </w:r>
            <w:r w:rsidR="000A0836">
              <w:rPr>
                <w:rStyle w:val="Bodytext7pt"/>
                <w:rFonts w:eastAsia="Arial"/>
                <w:sz w:val="22"/>
                <w:szCs w:val="24"/>
              </w:rPr>
              <w:tab/>
            </w:r>
          </w:p>
        </w:tc>
        <w:tc>
          <w:tcPr>
            <w:tcW w:w="810" w:type="dxa"/>
            <w:vAlign w:val="bottom"/>
          </w:tcPr>
          <w:p w14:paraId="14DD46FE"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250.00</w:t>
            </w:r>
          </w:p>
        </w:tc>
        <w:tc>
          <w:tcPr>
            <w:tcW w:w="810" w:type="dxa"/>
            <w:vAlign w:val="bottom"/>
          </w:tcPr>
          <w:p w14:paraId="07F949CE"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250.00</w:t>
            </w:r>
          </w:p>
        </w:tc>
        <w:tc>
          <w:tcPr>
            <w:tcW w:w="810" w:type="dxa"/>
            <w:vAlign w:val="bottom"/>
          </w:tcPr>
          <w:p w14:paraId="01911AEA"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250.00</w:t>
            </w:r>
          </w:p>
        </w:tc>
        <w:tc>
          <w:tcPr>
            <w:tcW w:w="810" w:type="dxa"/>
            <w:vAlign w:val="bottom"/>
          </w:tcPr>
          <w:p w14:paraId="36C22387"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250.00</w:t>
            </w:r>
          </w:p>
        </w:tc>
        <w:tc>
          <w:tcPr>
            <w:tcW w:w="810" w:type="dxa"/>
            <w:vAlign w:val="bottom"/>
          </w:tcPr>
          <w:p w14:paraId="50D9C570"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250.00</w:t>
            </w:r>
          </w:p>
        </w:tc>
        <w:tc>
          <w:tcPr>
            <w:tcW w:w="810" w:type="dxa"/>
            <w:vAlign w:val="bottom"/>
          </w:tcPr>
          <w:p w14:paraId="4D78455C"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250.00</w:t>
            </w:r>
          </w:p>
        </w:tc>
      </w:tr>
      <w:tr w:rsidR="007D1445" w:rsidRPr="00C66228" w14:paraId="3357A49B" w14:textId="77777777" w:rsidTr="00B51B85">
        <w:trPr>
          <w:trHeight w:val="240"/>
        </w:trPr>
        <w:tc>
          <w:tcPr>
            <w:tcW w:w="640" w:type="dxa"/>
          </w:tcPr>
          <w:p w14:paraId="016F1ED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4008</w:t>
            </w:r>
          </w:p>
        </w:tc>
        <w:tc>
          <w:tcPr>
            <w:tcW w:w="4230" w:type="dxa"/>
            <w:vAlign w:val="bottom"/>
          </w:tcPr>
          <w:p w14:paraId="1EFF457F" w14:textId="77777777" w:rsidR="007D1445" w:rsidRPr="00C66228" w:rsidRDefault="000A0836" w:rsidP="00B51B85">
            <w:pPr>
              <w:tabs>
                <w:tab w:val="left" w:leader="dot" w:pos="4137"/>
              </w:tabs>
              <w:ind w:left="260" w:hanging="260"/>
              <w:rPr>
                <w:rFonts w:ascii="Times New Roman" w:hAnsi="Times New Roman" w:cs="Times New Roman"/>
                <w:sz w:val="22"/>
              </w:rPr>
            </w:pPr>
            <w:r>
              <w:rPr>
                <w:rStyle w:val="Bodytext7pt"/>
                <w:rFonts w:eastAsia="Arial"/>
                <w:sz w:val="22"/>
                <w:szCs w:val="24"/>
              </w:rPr>
              <w:t xml:space="preserve">Arterial anastomosis </w:t>
            </w:r>
            <w:r>
              <w:rPr>
                <w:rStyle w:val="Bodytext7pt"/>
                <w:rFonts w:eastAsia="Arial"/>
                <w:sz w:val="22"/>
                <w:szCs w:val="24"/>
              </w:rPr>
              <w:tab/>
            </w:r>
          </w:p>
        </w:tc>
        <w:tc>
          <w:tcPr>
            <w:tcW w:w="810" w:type="dxa"/>
            <w:vAlign w:val="bottom"/>
          </w:tcPr>
          <w:p w14:paraId="4219EABC"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774F0C37"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2E94A14D"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16FCE29D"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7E8E5A21"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36248D90"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220.00</w:t>
            </w:r>
          </w:p>
        </w:tc>
      </w:tr>
      <w:tr w:rsidR="007D1445" w:rsidRPr="00C66228" w14:paraId="4989A9CB" w14:textId="77777777" w:rsidTr="00DF4F12">
        <w:trPr>
          <w:trHeight w:val="394"/>
        </w:trPr>
        <w:tc>
          <w:tcPr>
            <w:tcW w:w="640" w:type="dxa"/>
          </w:tcPr>
          <w:p w14:paraId="4452993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4013</w:t>
            </w:r>
          </w:p>
        </w:tc>
        <w:tc>
          <w:tcPr>
            <w:tcW w:w="4230" w:type="dxa"/>
          </w:tcPr>
          <w:p w14:paraId="2FCD8537" w14:textId="2559FBB9" w:rsidR="007D1445" w:rsidRPr="00C66228" w:rsidRDefault="007D1445" w:rsidP="00DF4F12">
            <w:pPr>
              <w:rPr>
                <w:rFonts w:ascii="Times New Roman" w:hAnsi="Times New Roman" w:cs="Times New Roman"/>
                <w:sz w:val="22"/>
              </w:rPr>
            </w:pPr>
            <w:r w:rsidRPr="00C66228">
              <w:rPr>
                <w:rStyle w:val="Bodytext7pt"/>
                <w:rFonts w:eastAsia="Arial"/>
                <w:sz w:val="22"/>
                <w:szCs w:val="24"/>
              </w:rPr>
              <w:t xml:space="preserve">Portal hypertension, lienorenal anastomosis for  </w:t>
            </w:r>
          </w:p>
        </w:tc>
        <w:tc>
          <w:tcPr>
            <w:tcW w:w="810" w:type="dxa"/>
          </w:tcPr>
          <w:p w14:paraId="7A7C5077"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tcPr>
          <w:p w14:paraId="0E27DBFF"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tcPr>
          <w:p w14:paraId="2A2F755E"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tcPr>
          <w:p w14:paraId="79B665AC"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tcPr>
          <w:p w14:paraId="65675F1C"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tcPr>
          <w:p w14:paraId="49B8971A"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220.00</w:t>
            </w:r>
          </w:p>
        </w:tc>
      </w:tr>
      <w:tr w:rsidR="007D1445" w:rsidRPr="00C66228" w14:paraId="61876431" w14:textId="77777777" w:rsidTr="000A1258">
        <w:trPr>
          <w:trHeight w:val="245"/>
        </w:trPr>
        <w:tc>
          <w:tcPr>
            <w:tcW w:w="640" w:type="dxa"/>
          </w:tcPr>
          <w:p w14:paraId="4143B96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4017</w:t>
            </w:r>
          </w:p>
        </w:tc>
        <w:tc>
          <w:tcPr>
            <w:tcW w:w="4230" w:type="dxa"/>
            <w:vAlign w:val="bottom"/>
          </w:tcPr>
          <w:p w14:paraId="5E2D348E" w14:textId="77777777" w:rsidR="007D1445" w:rsidRPr="00C66228" w:rsidRDefault="000A0836" w:rsidP="00B51B85">
            <w:pPr>
              <w:tabs>
                <w:tab w:val="left" w:leader="dot" w:pos="4137"/>
              </w:tabs>
              <w:ind w:left="260" w:hanging="260"/>
              <w:rPr>
                <w:rFonts w:ascii="Times New Roman" w:hAnsi="Times New Roman" w:cs="Times New Roman"/>
                <w:sz w:val="22"/>
              </w:rPr>
            </w:pPr>
            <w:r>
              <w:rPr>
                <w:rStyle w:val="Bodytext7pt"/>
                <w:rFonts w:eastAsia="Arial"/>
                <w:sz w:val="22"/>
                <w:szCs w:val="24"/>
              </w:rPr>
              <w:t xml:space="preserve">Portal vein anastomosis </w:t>
            </w:r>
            <w:r>
              <w:rPr>
                <w:rStyle w:val="Bodytext7pt"/>
                <w:rFonts w:eastAsia="Arial"/>
                <w:sz w:val="22"/>
                <w:szCs w:val="24"/>
              </w:rPr>
              <w:tab/>
            </w:r>
          </w:p>
        </w:tc>
        <w:tc>
          <w:tcPr>
            <w:tcW w:w="810" w:type="dxa"/>
            <w:vAlign w:val="bottom"/>
          </w:tcPr>
          <w:p w14:paraId="07462101"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286CC8AE"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705B8038"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0152C95A"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60032F7A"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7541347C"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220.00</w:t>
            </w:r>
          </w:p>
        </w:tc>
      </w:tr>
      <w:tr w:rsidR="007D1445" w:rsidRPr="00C66228" w14:paraId="7778E2EE" w14:textId="77777777" w:rsidTr="000A1258">
        <w:trPr>
          <w:trHeight w:val="398"/>
        </w:trPr>
        <w:tc>
          <w:tcPr>
            <w:tcW w:w="640" w:type="dxa"/>
          </w:tcPr>
          <w:p w14:paraId="221BA26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4022</w:t>
            </w:r>
          </w:p>
        </w:tc>
        <w:tc>
          <w:tcPr>
            <w:tcW w:w="4230" w:type="dxa"/>
            <w:vAlign w:val="bottom"/>
          </w:tcPr>
          <w:p w14:paraId="19328497"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Embolus, removal of, from artery of neck or extremities </w:t>
            </w:r>
            <w:r w:rsidR="000A0836">
              <w:rPr>
                <w:rStyle w:val="Bodytext7pt"/>
                <w:rFonts w:eastAsia="Arial"/>
                <w:sz w:val="22"/>
                <w:szCs w:val="24"/>
              </w:rPr>
              <w:tab/>
            </w:r>
          </w:p>
        </w:tc>
        <w:tc>
          <w:tcPr>
            <w:tcW w:w="810" w:type="dxa"/>
            <w:vAlign w:val="bottom"/>
          </w:tcPr>
          <w:p w14:paraId="421564A8"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49C345AA"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63547348"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39D779E8"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1A6C9093"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51F32254"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110.00</w:t>
            </w:r>
          </w:p>
        </w:tc>
      </w:tr>
      <w:tr w:rsidR="007D1445" w:rsidRPr="00C66228" w14:paraId="783A4131" w14:textId="77777777" w:rsidTr="00DF4F12">
        <w:trPr>
          <w:trHeight w:val="398"/>
        </w:trPr>
        <w:tc>
          <w:tcPr>
            <w:tcW w:w="640" w:type="dxa"/>
          </w:tcPr>
          <w:p w14:paraId="73A6AC4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4026</w:t>
            </w:r>
          </w:p>
        </w:tc>
        <w:tc>
          <w:tcPr>
            <w:tcW w:w="4230" w:type="dxa"/>
          </w:tcPr>
          <w:p w14:paraId="5C2D499C" w14:textId="78CD6C8E" w:rsidR="007D1445" w:rsidRPr="00C66228" w:rsidRDefault="007D1445" w:rsidP="00DF4F12">
            <w:pPr>
              <w:tabs>
                <w:tab w:val="left" w:leader="dot" w:pos="4137"/>
              </w:tabs>
              <w:ind w:left="260" w:hanging="260"/>
              <w:rPr>
                <w:rFonts w:ascii="Times New Roman" w:hAnsi="Times New Roman" w:cs="Times New Roman"/>
                <w:sz w:val="22"/>
              </w:rPr>
            </w:pPr>
            <w:r w:rsidRPr="00C66228">
              <w:rPr>
                <w:rStyle w:val="Bodytext7pt"/>
                <w:rFonts w:eastAsia="Arial"/>
                <w:sz w:val="22"/>
                <w:szCs w:val="24"/>
              </w:rPr>
              <w:t>Embolus, re</w:t>
            </w:r>
            <w:r w:rsidR="000A0836">
              <w:rPr>
                <w:rStyle w:val="Bodytext7pt"/>
                <w:rFonts w:eastAsia="Arial"/>
                <w:sz w:val="22"/>
                <w:szCs w:val="24"/>
              </w:rPr>
              <w:t xml:space="preserve">moval of, from artery of trunk </w:t>
            </w:r>
            <w:r w:rsidR="000A0836">
              <w:rPr>
                <w:rStyle w:val="Bodytext7pt"/>
                <w:rFonts w:eastAsia="Arial"/>
                <w:sz w:val="22"/>
                <w:szCs w:val="24"/>
              </w:rPr>
              <w:tab/>
            </w:r>
          </w:p>
        </w:tc>
        <w:tc>
          <w:tcPr>
            <w:tcW w:w="810" w:type="dxa"/>
          </w:tcPr>
          <w:p w14:paraId="506DC9B3"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tcPr>
          <w:p w14:paraId="1EDFC4AD"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tcPr>
          <w:p w14:paraId="0988E2DD"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tcPr>
          <w:p w14:paraId="6373ECBC"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tcPr>
          <w:p w14:paraId="714DC7D4"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tcPr>
          <w:p w14:paraId="4FF8008F"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130.00</w:t>
            </w:r>
          </w:p>
        </w:tc>
      </w:tr>
      <w:tr w:rsidR="007D1445" w:rsidRPr="00C66228" w14:paraId="2207227A" w14:textId="77777777" w:rsidTr="000A1258">
        <w:trPr>
          <w:trHeight w:val="413"/>
        </w:trPr>
        <w:tc>
          <w:tcPr>
            <w:tcW w:w="640" w:type="dxa"/>
          </w:tcPr>
          <w:p w14:paraId="6DE3ED6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4031</w:t>
            </w:r>
          </w:p>
        </w:tc>
        <w:tc>
          <w:tcPr>
            <w:tcW w:w="4230" w:type="dxa"/>
            <w:vAlign w:val="bottom"/>
          </w:tcPr>
          <w:p w14:paraId="5C18A63F"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Thrombus, removal of, from femoral, iliac or other similar large vein</w:t>
            </w:r>
            <w:r w:rsidR="00A8397B">
              <w:rPr>
                <w:rStyle w:val="Bodytext7pt"/>
                <w:rFonts w:eastAsia="Arial"/>
                <w:sz w:val="22"/>
                <w:szCs w:val="24"/>
              </w:rPr>
              <w:tab/>
            </w:r>
          </w:p>
        </w:tc>
        <w:tc>
          <w:tcPr>
            <w:tcW w:w="810" w:type="dxa"/>
            <w:vAlign w:val="bottom"/>
          </w:tcPr>
          <w:p w14:paraId="38AEA085"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1E50DBCB"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1F0CCD8B"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49361C52"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3BE952ED"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011F1F79"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85.00</w:t>
            </w:r>
          </w:p>
        </w:tc>
      </w:tr>
      <w:tr w:rsidR="007D1445" w:rsidRPr="00C66228" w14:paraId="7BDC40D2" w14:textId="77777777" w:rsidTr="00B51B85">
        <w:trPr>
          <w:trHeight w:val="562"/>
        </w:trPr>
        <w:tc>
          <w:tcPr>
            <w:tcW w:w="640" w:type="dxa"/>
          </w:tcPr>
          <w:p w14:paraId="06C25AA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4034</w:t>
            </w:r>
          </w:p>
        </w:tc>
        <w:tc>
          <w:tcPr>
            <w:tcW w:w="4230" w:type="dxa"/>
            <w:vAlign w:val="bottom"/>
          </w:tcPr>
          <w:p w14:paraId="691D27E0" w14:textId="4F19555B" w:rsidR="007D1445" w:rsidRPr="00C66228" w:rsidRDefault="007D1445" w:rsidP="00DF4F12">
            <w:pPr>
              <w:tabs>
                <w:tab w:val="left" w:leader="dot" w:pos="4137"/>
              </w:tabs>
              <w:ind w:left="260" w:hanging="260"/>
              <w:rPr>
                <w:rFonts w:ascii="Times New Roman" w:hAnsi="Times New Roman" w:cs="Times New Roman"/>
                <w:sz w:val="22"/>
              </w:rPr>
            </w:pPr>
            <w:r w:rsidRPr="00C66228">
              <w:rPr>
                <w:rStyle w:val="Bodytext7pt"/>
                <w:rFonts w:eastAsia="Arial"/>
                <w:sz w:val="22"/>
                <w:szCs w:val="24"/>
              </w:rPr>
              <w:t>Transluminal angioplasty including associated radiological serv</w:t>
            </w:r>
            <w:r w:rsidR="00A8397B">
              <w:rPr>
                <w:rStyle w:val="Bodytext7pt"/>
                <w:rFonts w:eastAsia="Arial"/>
                <w:sz w:val="22"/>
                <w:szCs w:val="24"/>
              </w:rPr>
              <w:t>ices an</w:t>
            </w:r>
            <w:r w:rsidR="00DF4F12">
              <w:rPr>
                <w:rStyle w:val="Bodytext7pt"/>
                <w:rFonts w:eastAsia="Arial"/>
                <w:sz w:val="22"/>
                <w:szCs w:val="24"/>
              </w:rPr>
              <w:t>d</w:t>
            </w:r>
            <w:r w:rsidR="00A8397B">
              <w:rPr>
                <w:rStyle w:val="Bodytext7pt"/>
                <w:rFonts w:eastAsia="Arial"/>
                <w:sz w:val="22"/>
                <w:szCs w:val="24"/>
              </w:rPr>
              <w:t xml:space="preserve"> preparation</w:t>
            </w:r>
            <w:r w:rsidR="00A8397B">
              <w:rPr>
                <w:rStyle w:val="Bodytext7pt"/>
                <w:rFonts w:eastAsia="Arial"/>
                <w:sz w:val="22"/>
                <w:szCs w:val="24"/>
              </w:rPr>
              <w:tab/>
            </w:r>
          </w:p>
        </w:tc>
        <w:tc>
          <w:tcPr>
            <w:tcW w:w="810" w:type="dxa"/>
            <w:vAlign w:val="bottom"/>
          </w:tcPr>
          <w:p w14:paraId="1E8FA517"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80.00</w:t>
            </w:r>
          </w:p>
        </w:tc>
        <w:tc>
          <w:tcPr>
            <w:tcW w:w="810" w:type="dxa"/>
            <w:vAlign w:val="bottom"/>
          </w:tcPr>
          <w:p w14:paraId="07BD23F3"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80.00</w:t>
            </w:r>
          </w:p>
        </w:tc>
        <w:tc>
          <w:tcPr>
            <w:tcW w:w="810" w:type="dxa"/>
            <w:vAlign w:val="bottom"/>
          </w:tcPr>
          <w:p w14:paraId="7E18C46A"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80.00</w:t>
            </w:r>
          </w:p>
        </w:tc>
        <w:tc>
          <w:tcPr>
            <w:tcW w:w="810" w:type="dxa"/>
            <w:vAlign w:val="bottom"/>
          </w:tcPr>
          <w:p w14:paraId="17341DFB"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80.00</w:t>
            </w:r>
          </w:p>
        </w:tc>
        <w:tc>
          <w:tcPr>
            <w:tcW w:w="810" w:type="dxa"/>
            <w:vAlign w:val="bottom"/>
          </w:tcPr>
          <w:p w14:paraId="456EE93F"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80.00</w:t>
            </w:r>
          </w:p>
        </w:tc>
        <w:tc>
          <w:tcPr>
            <w:tcW w:w="810" w:type="dxa"/>
            <w:vAlign w:val="bottom"/>
          </w:tcPr>
          <w:p w14:paraId="4AF6DF2B"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80.00</w:t>
            </w:r>
          </w:p>
        </w:tc>
      </w:tr>
      <w:tr w:rsidR="007D1445" w:rsidRPr="00C66228" w14:paraId="769555C4" w14:textId="77777777" w:rsidTr="00B51B85">
        <w:trPr>
          <w:trHeight w:val="547"/>
        </w:trPr>
        <w:tc>
          <w:tcPr>
            <w:tcW w:w="640" w:type="dxa"/>
          </w:tcPr>
          <w:p w14:paraId="4BAFAE1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4035</w:t>
            </w:r>
          </w:p>
        </w:tc>
        <w:tc>
          <w:tcPr>
            <w:tcW w:w="4230" w:type="dxa"/>
            <w:vAlign w:val="bottom"/>
          </w:tcPr>
          <w:p w14:paraId="2DB5FD6C"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Carotid body or carotid body tumour, removal of</w:t>
            </w:r>
            <w:r w:rsidR="00A8397B">
              <w:rPr>
                <w:rStyle w:val="Bodytext7pt"/>
                <w:rFonts w:eastAsia="Arial"/>
                <w:sz w:val="22"/>
                <w:szCs w:val="24"/>
              </w:rPr>
              <w:t xml:space="preserve">, without arterial anastomosis </w:t>
            </w:r>
            <w:r w:rsidR="00A8397B">
              <w:rPr>
                <w:rStyle w:val="Bodytext7pt"/>
                <w:rFonts w:eastAsia="Arial"/>
                <w:sz w:val="22"/>
                <w:szCs w:val="24"/>
              </w:rPr>
              <w:tab/>
            </w:r>
          </w:p>
        </w:tc>
        <w:tc>
          <w:tcPr>
            <w:tcW w:w="810" w:type="dxa"/>
            <w:vAlign w:val="bottom"/>
          </w:tcPr>
          <w:p w14:paraId="39C7EF01"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4628B9E0"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236FAF47"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0EA3F5A9"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43141715"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74C64D6D"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85.00</w:t>
            </w:r>
          </w:p>
        </w:tc>
      </w:tr>
      <w:tr w:rsidR="007D1445" w:rsidRPr="00C66228" w14:paraId="2F477BFC" w14:textId="77777777" w:rsidTr="00DF4F12">
        <w:trPr>
          <w:trHeight w:val="398"/>
        </w:trPr>
        <w:tc>
          <w:tcPr>
            <w:tcW w:w="640" w:type="dxa"/>
          </w:tcPr>
          <w:p w14:paraId="5A08341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4040</w:t>
            </w:r>
          </w:p>
        </w:tc>
        <w:tc>
          <w:tcPr>
            <w:tcW w:w="4230" w:type="dxa"/>
          </w:tcPr>
          <w:p w14:paraId="07C43CBE" w14:textId="6FCF0001" w:rsidR="007D1445" w:rsidRPr="00C66228" w:rsidRDefault="007D1445" w:rsidP="00DF4F12">
            <w:pPr>
              <w:tabs>
                <w:tab w:val="left" w:leader="dot" w:pos="4137"/>
              </w:tabs>
              <w:ind w:left="260" w:hanging="260"/>
              <w:rPr>
                <w:rFonts w:ascii="Times New Roman" w:hAnsi="Times New Roman" w:cs="Times New Roman"/>
                <w:sz w:val="22"/>
              </w:rPr>
            </w:pPr>
            <w:r w:rsidRPr="00C66228">
              <w:rPr>
                <w:rStyle w:val="Bodytext7pt"/>
                <w:rFonts w:eastAsia="Arial"/>
                <w:sz w:val="22"/>
                <w:szCs w:val="24"/>
              </w:rPr>
              <w:t>Arteriovenou</w:t>
            </w:r>
            <w:r w:rsidR="00A8397B">
              <w:rPr>
                <w:rStyle w:val="Bodytext7pt"/>
                <w:rFonts w:eastAsia="Arial"/>
                <w:sz w:val="22"/>
                <w:szCs w:val="24"/>
              </w:rPr>
              <w:t>s shunt, external, insertion of</w:t>
            </w:r>
            <w:r w:rsidR="00A8397B">
              <w:rPr>
                <w:rStyle w:val="Bodytext7pt"/>
                <w:rFonts w:eastAsia="Arial"/>
                <w:sz w:val="22"/>
                <w:szCs w:val="24"/>
              </w:rPr>
              <w:tab/>
            </w:r>
          </w:p>
        </w:tc>
        <w:tc>
          <w:tcPr>
            <w:tcW w:w="810" w:type="dxa"/>
          </w:tcPr>
          <w:p w14:paraId="0E5AF056"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45.00</w:t>
            </w:r>
          </w:p>
        </w:tc>
        <w:tc>
          <w:tcPr>
            <w:tcW w:w="810" w:type="dxa"/>
          </w:tcPr>
          <w:p w14:paraId="51C2C645"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45.00</w:t>
            </w:r>
          </w:p>
        </w:tc>
        <w:tc>
          <w:tcPr>
            <w:tcW w:w="810" w:type="dxa"/>
          </w:tcPr>
          <w:p w14:paraId="383D134B"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45.00</w:t>
            </w:r>
          </w:p>
        </w:tc>
        <w:tc>
          <w:tcPr>
            <w:tcW w:w="810" w:type="dxa"/>
          </w:tcPr>
          <w:p w14:paraId="1A19F000"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45.00</w:t>
            </w:r>
          </w:p>
        </w:tc>
        <w:tc>
          <w:tcPr>
            <w:tcW w:w="810" w:type="dxa"/>
          </w:tcPr>
          <w:p w14:paraId="7018FBFA"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45.00</w:t>
            </w:r>
          </w:p>
        </w:tc>
        <w:tc>
          <w:tcPr>
            <w:tcW w:w="810" w:type="dxa"/>
          </w:tcPr>
          <w:p w14:paraId="098786B5"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45.00</w:t>
            </w:r>
          </w:p>
        </w:tc>
      </w:tr>
      <w:tr w:rsidR="007D1445" w:rsidRPr="00C66228" w14:paraId="00AEB424" w14:textId="77777777" w:rsidTr="00DF4F12">
        <w:trPr>
          <w:trHeight w:val="403"/>
        </w:trPr>
        <w:tc>
          <w:tcPr>
            <w:tcW w:w="640" w:type="dxa"/>
          </w:tcPr>
          <w:p w14:paraId="646C4F2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4042</w:t>
            </w:r>
          </w:p>
        </w:tc>
        <w:tc>
          <w:tcPr>
            <w:tcW w:w="4230" w:type="dxa"/>
          </w:tcPr>
          <w:p w14:paraId="2A259EDA" w14:textId="77777777" w:rsidR="007D1445" w:rsidRPr="00C66228" w:rsidRDefault="007D1445" w:rsidP="00DF4F12">
            <w:pPr>
              <w:tabs>
                <w:tab w:val="left" w:leader="dot" w:pos="4137"/>
              </w:tabs>
              <w:ind w:left="260" w:hanging="260"/>
              <w:rPr>
                <w:rFonts w:ascii="Times New Roman" w:hAnsi="Times New Roman" w:cs="Times New Roman"/>
                <w:sz w:val="22"/>
              </w:rPr>
            </w:pPr>
            <w:r w:rsidRPr="00C66228">
              <w:rPr>
                <w:rStyle w:val="Bodytext7pt"/>
                <w:rFonts w:eastAsia="Arial"/>
                <w:sz w:val="22"/>
                <w:szCs w:val="24"/>
              </w:rPr>
              <w:t>Arterioven</w:t>
            </w:r>
            <w:r w:rsidR="00A8397B">
              <w:rPr>
                <w:rStyle w:val="Bodytext7pt"/>
                <w:rFonts w:eastAsia="Arial"/>
                <w:sz w:val="22"/>
                <w:szCs w:val="24"/>
              </w:rPr>
              <w:t>ous shunt, external, removal of</w:t>
            </w:r>
            <w:r w:rsidR="00A8397B">
              <w:rPr>
                <w:rStyle w:val="Bodytext7pt"/>
                <w:rFonts w:eastAsia="Arial"/>
                <w:sz w:val="22"/>
                <w:szCs w:val="24"/>
              </w:rPr>
              <w:tab/>
            </w:r>
          </w:p>
        </w:tc>
        <w:tc>
          <w:tcPr>
            <w:tcW w:w="810" w:type="dxa"/>
          </w:tcPr>
          <w:p w14:paraId="004BEB90"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35.00</w:t>
            </w:r>
          </w:p>
        </w:tc>
        <w:tc>
          <w:tcPr>
            <w:tcW w:w="810" w:type="dxa"/>
          </w:tcPr>
          <w:p w14:paraId="7B98A908"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35.00</w:t>
            </w:r>
          </w:p>
        </w:tc>
        <w:tc>
          <w:tcPr>
            <w:tcW w:w="810" w:type="dxa"/>
          </w:tcPr>
          <w:p w14:paraId="2A99A12E"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35.00</w:t>
            </w:r>
          </w:p>
        </w:tc>
        <w:tc>
          <w:tcPr>
            <w:tcW w:w="810" w:type="dxa"/>
          </w:tcPr>
          <w:p w14:paraId="62C91A94"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35.00</w:t>
            </w:r>
          </w:p>
        </w:tc>
        <w:tc>
          <w:tcPr>
            <w:tcW w:w="810" w:type="dxa"/>
          </w:tcPr>
          <w:p w14:paraId="580D9ACC"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35.00</w:t>
            </w:r>
          </w:p>
        </w:tc>
        <w:tc>
          <w:tcPr>
            <w:tcW w:w="810" w:type="dxa"/>
          </w:tcPr>
          <w:p w14:paraId="1CF867B1"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35.00</w:t>
            </w:r>
          </w:p>
        </w:tc>
      </w:tr>
      <w:tr w:rsidR="007D1445" w:rsidRPr="00C66228" w14:paraId="053E0CC0" w14:textId="77777777" w:rsidTr="000A1258">
        <w:trPr>
          <w:trHeight w:val="427"/>
        </w:trPr>
        <w:tc>
          <w:tcPr>
            <w:tcW w:w="640" w:type="dxa"/>
          </w:tcPr>
          <w:p w14:paraId="49417D7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4044</w:t>
            </w:r>
          </w:p>
        </w:tc>
        <w:tc>
          <w:tcPr>
            <w:tcW w:w="4230" w:type="dxa"/>
            <w:vAlign w:val="bottom"/>
          </w:tcPr>
          <w:p w14:paraId="7076A3B4"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Arteriovenous anastomosis,</w:t>
            </w:r>
            <w:r w:rsidR="00A8397B">
              <w:rPr>
                <w:rStyle w:val="Bodytext7pt"/>
                <w:rFonts w:eastAsia="Arial"/>
                <w:sz w:val="22"/>
                <w:szCs w:val="24"/>
              </w:rPr>
              <w:t xml:space="preserve"> direct, of upper or lower limb</w:t>
            </w:r>
            <w:r w:rsidR="00A8397B">
              <w:rPr>
                <w:rStyle w:val="Bodytext7pt"/>
                <w:rFonts w:eastAsia="Arial"/>
                <w:sz w:val="22"/>
                <w:szCs w:val="24"/>
              </w:rPr>
              <w:tab/>
            </w:r>
          </w:p>
        </w:tc>
        <w:tc>
          <w:tcPr>
            <w:tcW w:w="810" w:type="dxa"/>
            <w:vAlign w:val="bottom"/>
          </w:tcPr>
          <w:p w14:paraId="12733085"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6819292B"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284D4212"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36EC7226"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27E3EBD4"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6DDAFD8D"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120.00</w:t>
            </w:r>
          </w:p>
        </w:tc>
      </w:tr>
      <w:tr w:rsidR="007D1445" w:rsidRPr="00C66228" w14:paraId="041CC7D0" w14:textId="77777777" w:rsidTr="00A8397B">
        <w:trPr>
          <w:trHeight w:val="283"/>
        </w:trPr>
        <w:tc>
          <w:tcPr>
            <w:tcW w:w="9730" w:type="dxa"/>
            <w:gridSpan w:val="8"/>
            <w:vAlign w:val="center"/>
          </w:tcPr>
          <w:p w14:paraId="387BE569" w14:textId="77777777" w:rsidR="007D1445" w:rsidRPr="00A8397B" w:rsidRDefault="007D1445" w:rsidP="00A8397B">
            <w:pPr>
              <w:jc w:val="center"/>
              <w:rPr>
                <w:rFonts w:ascii="Times New Roman" w:hAnsi="Times New Roman" w:cs="Times New Roman"/>
                <w:b/>
                <w:i/>
                <w:sz w:val="22"/>
              </w:rPr>
            </w:pPr>
            <w:r w:rsidRPr="00A8397B">
              <w:rPr>
                <w:rStyle w:val="Bodytext7pt"/>
                <w:rFonts w:eastAsia="Courier New"/>
                <w:i/>
                <w:sz w:val="22"/>
                <w:szCs w:val="24"/>
              </w:rPr>
              <w:t>Operations for acute osteomyelitis</w:t>
            </w:r>
          </w:p>
        </w:tc>
      </w:tr>
      <w:tr w:rsidR="007D1445" w:rsidRPr="00C66228" w14:paraId="7EFD29DB" w14:textId="77777777" w:rsidTr="00B51B85">
        <w:trPr>
          <w:trHeight w:val="379"/>
        </w:trPr>
        <w:tc>
          <w:tcPr>
            <w:tcW w:w="640" w:type="dxa"/>
          </w:tcPr>
          <w:p w14:paraId="5F2A21C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4050</w:t>
            </w:r>
          </w:p>
        </w:tc>
        <w:tc>
          <w:tcPr>
            <w:tcW w:w="4230" w:type="dxa"/>
            <w:vAlign w:val="bottom"/>
          </w:tcPr>
          <w:p w14:paraId="6E5F6187"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Operation on terminal phalanx of finger or toe (G) </w:t>
            </w:r>
            <w:r w:rsidR="00A8397B">
              <w:rPr>
                <w:rStyle w:val="Bodytext7pt"/>
                <w:rFonts w:eastAsia="Arial"/>
                <w:sz w:val="22"/>
                <w:szCs w:val="24"/>
              </w:rPr>
              <w:tab/>
            </w:r>
          </w:p>
        </w:tc>
        <w:tc>
          <w:tcPr>
            <w:tcW w:w="810" w:type="dxa"/>
            <w:vAlign w:val="bottom"/>
          </w:tcPr>
          <w:p w14:paraId="5C2D70C0"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564B6791"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25D0FC25"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5D65E271"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28AD0270"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1043400F"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8.00</w:t>
            </w:r>
          </w:p>
        </w:tc>
      </w:tr>
      <w:tr w:rsidR="007D1445" w:rsidRPr="00C66228" w14:paraId="73613B8E" w14:textId="77777777" w:rsidTr="00B51B85">
        <w:trPr>
          <w:trHeight w:val="394"/>
        </w:trPr>
        <w:tc>
          <w:tcPr>
            <w:tcW w:w="640" w:type="dxa"/>
          </w:tcPr>
          <w:p w14:paraId="513BAF6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4051</w:t>
            </w:r>
          </w:p>
        </w:tc>
        <w:tc>
          <w:tcPr>
            <w:tcW w:w="4230" w:type="dxa"/>
            <w:vAlign w:val="bottom"/>
          </w:tcPr>
          <w:p w14:paraId="79C57542" w14:textId="7367661D" w:rsidR="007D1445" w:rsidRPr="00C66228" w:rsidRDefault="007D1445" w:rsidP="00DF4F12">
            <w:pPr>
              <w:tabs>
                <w:tab w:val="left" w:leader="dot" w:pos="4137"/>
              </w:tabs>
              <w:ind w:left="260" w:hanging="260"/>
              <w:rPr>
                <w:rFonts w:ascii="Times New Roman" w:hAnsi="Times New Roman" w:cs="Times New Roman"/>
                <w:sz w:val="22"/>
              </w:rPr>
            </w:pPr>
            <w:r w:rsidRPr="00C66228">
              <w:rPr>
                <w:rStyle w:val="Bodytext7pt"/>
                <w:rFonts w:eastAsia="Arial"/>
                <w:sz w:val="22"/>
                <w:szCs w:val="24"/>
              </w:rPr>
              <w:t>Operation on termin</w:t>
            </w:r>
            <w:r w:rsidR="00A8397B">
              <w:rPr>
                <w:rStyle w:val="Bodytext7pt"/>
                <w:rFonts w:eastAsia="Arial"/>
                <w:sz w:val="22"/>
                <w:szCs w:val="24"/>
              </w:rPr>
              <w:t>al phalanx of finger or toe</w:t>
            </w:r>
            <w:r w:rsidR="00DF4F12">
              <w:rPr>
                <w:rStyle w:val="Bodytext7pt"/>
                <w:rFonts w:eastAsia="Arial"/>
                <w:sz w:val="22"/>
                <w:szCs w:val="24"/>
              </w:rPr>
              <w:t xml:space="preserve"> </w:t>
            </w:r>
            <w:r w:rsidR="00A8397B">
              <w:rPr>
                <w:rStyle w:val="Bodytext7pt"/>
                <w:rFonts w:eastAsia="Arial"/>
                <w:sz w:val="22"/>
                <w:szCs w:val="24"/>
              </w:rPr>
              <w:t>(S)</w:t>
            </w:r>
            <w:r w:rsidR="00A8397B">
              <w:rPr>
                <w:rStyle w:val="Bodytext7pt"/>
                <w:rFonts w:eastAsia="Arial"/>
                <w:sz w:val="22"/>
                <w:szCs w:val="24"/>
              </w:rPr>
              <w:tab/>
            </w:r>
          </w:p>
        </w:tc>
        <w:tc>
          <w:tcPr>
            <w:tcW w:w="810" w:type="dxa"/>
            <w:vAlign w:val="bottom"/>
          </w:tcPr>
          <w:p w14:paraId="27305991" w14:textId="77777777" w:rsidR="007D1445" w:rsidRPr="00C66228" w:rsidRDefault="007D1445" w:rsidP="000A0836">
            <w:pPr>
              <w:ind w:right="144"/>
              <w:jc w:val="right"/>
              <w:rPr>
                <w:rFonts w:ascii="Times New Roman" w:hAnsi="Times New Roman" w:cs="Times New Roman"/>
                <w:sz w:val="22"/>
              </w:rPr>
            </w:pPr>
            <w:r w:rsidRPr="00C66228">
              <w:rPr>
                <w:rStyle w:val="BodytextTrebuchetMS"/>
                <w:rFonts w:ascii="Times New Roman" w:eastAsia="Courier New" w:hAnsi="Times New Roman" w:cs="Times New Roman"/>
                <w:sz w:val="22"/>
                <w:szCs w:val="24"/>
              </w:rPr>
              <w:t>11.00</w:t>
            </w:r>
          </w:p>
        </w:tc>
        <w:tc>
          <w:tcPr>
            <w:tcW w:w="810" w:type="dxa"/>
            <w:vAlign w:val="bottom"/>
          </w:tcPr>
          <w:p w14:paraId="04E8DB6F" w14:textId="77777777" w:rsidR="007D1445" w:rsidRPr="00C66228" w:rsidRDefault="007D1445" w:rsidP="000A0836">
            <w:pPr>
              <w:ind w:right="144"/>
              <w:jc w:val="right"/>
              <w:rPr>
                <w:rFonts w:ascii="Times New Roman" w:hAnsi="Times New Roman" w:cs="Times New Roman"/>
                <w:sz w:val="22"/>
              </w:rPr>
            </w:pPr>
            <w:r w:rsidRPr="00C66228">
              <w:rPr>
                <w:rStyle w:val="BodytextTrebuchetMS"/>
                <w:rFonts w:ascii="Times New Roman" w:eastAsia="Courier New" w:hAnsi="Times New Roman" w:cs="Times New Roman"/>
                <w:sz w:val="22"/>
                <w:szCs w:val="24"/>
              </w:rPr>
              <w:t>11.00</w:t>
            </w:r>
          </w:p>
        </w:tc>
        <w:tc>
          <w:tcPr>
            <w:tcW w:w="810" w:type="dxa"/>
            <w:vAlign w:val="bottom"/>
          </w:tcPr>
          <w:p w14:paraId="7436D6EF" w14:textId="77777777" w:rsidR="007D1445" w:rsidRPr="00C66228" w:rsidRDefault="007D1445" w:rsidP="000A0836">
            <w:pPr>
              <w:ind w:right="144"/>
              <w:jc w:val="right"/>
              <w:rPr>
                <w:rFonts w:ascii="Times New Roman" w:hAnsi="Times New Roman" w:cs="Times New Roman"/>
                <w:sz w:val="22"/>
              </w:rPr>
            </w:pPr>
            <w:r w:rsidRPr="00C66228">
              <w:rPr>
                <w:rStyle w:val="BodytextTrebuchetMS"/>
                <w:rFonts w:ascii="Times New Roman" w:eastAsia="Courier New" w:hAnsi="Times New Roman" w:cs="Times New Roman"/>
                <w:sz w:val="22"/>
                <w:szCs w:val="24"/>
              </w:rPr>
              <w:t>11.00</w:t>
            </w:r>
          </w:p>
        </w:tc>
        <w:tc>
          <w:tcPr>
            <w:tcW w:w="810" w:type="dxa"/>
            <w:vAlign w:val="bottom"/>
          </w:tcPr>
          <w:p w14:paraId="76E09611" w14:textId="77777777" w:rsidR="007D1445" w:rsidRPr="00C66228" w:rsidRDefault="007D1445" w:rsidP="000A0836">
            <w:pPr>
              <w:ind w:right="144"/>
              <w:jc w:val="right"/>
              <w:rPr>
                <w:rFonts w:ascii="Times New Roman" w:hAnsi="Times New Roman" w:cs="Times New Roman"/>
                <w:sz w:val="22"/>
              </w:rPr>
            </w:pPr>
            <w:r w:rsidRPr="00C66228">
              <w:rPr>
                <w:rStyle w:val="BodytextTrebuchetMS"/>
                <w:rFonts w:ascii="Times New Roman" w:eastAsia="Courier New" w:hAnsi="Times New Roman" w:cs="Times New Roman"/>
                <w:sz w:val="22"/>
                <w:szCs w:val="24"/>
              </w:rPr>
              <w:t>11.00</w:t>
            </w:r>
          </w:p>
        </w:tc>
        <w:tc>
          <w:tcPr>
            <w:tcW w:w="810" w:type="dxa"/>
            <w:vAlign w:val="bottom"/>
          </w:tcPr>
          <w:p w14:paraId="20EA0523" w14:textId="77777777" w:rsidR="007D1445" w:rsidRPr="00C66228" w:rsidRDefault="007D1445" w:rsidP="000A0836">
            <w:pPr>
              <w:ind w:right="144"/>
              <w:jc w:val="right"/>
              <w:rPr>
                <w:rFonts w:ascii="Times New Roman" w:hAnsi="Times New Roman" w:cs="Times New Roman"/>
                <w:sz w:val="22"/>
              </w:rPr>
            </w:pPr>
            <w:r w:rsidRPr="00C66228">
              <w:rPr>
                <w:rStyle w:val="BodytextTrebuchetMS"/>
                <w:rFonts w:ascii="Times New Roman" w:eastAsia="Courier New" w:hAnsi="Times New Roman" w:cs="Times New Roman"/>
                <w:sz w:val="22"/>
                <w:szCs w:val="24"/>
              </w:rPr>
              <w:t>11.00</w:t>
            </w:r>
          </w:p>
        </w:tc>
        <w:tc>
          <w:tcPr>
            <w:tcW w:w="810" w:type="dxa"/>
            <w:vAlign w:val="bottom"/>
          </w:tcPr>
          <w:p w14:paraId="4CD3C60A" w14:textId="77777777" w:rsidR="007D1445" w:rsidRPr="00C66228" w:rsidRDefault="007D1445" w:rsidP="000A0836">
            <w:pPr>
              <w:ind w:right="144"/>
              <w:jc w:val="right"/>
              <w:rPr>
                <w:rFonts w:ascii="Times New Roman" w:hAnsi="Times New Roman" w:cs="Times New Roman"/>
                <w:sz w:val="22"/>
              </w:rPr>
            </w:pPr>
            <w:r w:rsidRPr="00C66228">
              <w:rPr>
                <w:rStyle w:val="BodytextTrebuchetMS"/>
                <w:rFonts w:ascii="Times New Roman" w:eastAsia="Courier New" w:hAnsi="Times New Roman" w:cs="Times New Roman"/>
                <w:sz w:val="22"/>
                <w:szCs w:val="24"/>
              </w:rPr>
              <w:t>11.00</w:t>
            </w:r>
          </w:p>
        </w:tc>
      </w:tr>
      <w:tr w:rsidR="007D1445" w:rsidRPr="00C66228" w14:paraId="2E07C327" w14:textId="77777777" w:rsidTr="000A1258">
        <w:trPr>
          <w:trHeight w:val="566"/>
        </w:trPr>
        <w:tc>
          <w:tcPr>
            <w:tcW w:w="640" w:type="dxa"/>
          </w:tcPr>
          <w:p w14:paraId="7436B33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4055</w:t>
            </w:r>
          </w:p>
        </w:tc>
        <w:tc>
          <w:tcPr>
            <w:tcW w:w="4230" w:type="dxa"/>
            <w:vAlign w:val="bottom"/>
          </w:tcPr>
          <w:p w14:paraId="71853B56" w14:textId="2F67E711" w:rsidR="007D1445" w:rsidRPr="00C66228" w:rsidRDefault="007D1445" w:rsidP="00DF4F12">
            <w:pPr>
              <w:tabs>
                <w:tab w:val="left" w:leader="dot" w:pos="4137"/>
              </w:tabs>
              <w:ind w:left="260" w:hanging="260"/>
              <w:rPr>
                <w:rFonts w:ascii="Times New Roman" w:hAnsi="Times New Roman" w:cs="Times New Roman"/>
                <w:sz w:val="22"/>
              </w:rPr>
            </w:pPr>
            <w:r w:rsidRPr="00C66228">
              <w:rPr>
                <w:rStyle w:val="Bodytext7pt"/>
                <w:rFonts w:eastAsia="Arial"/>
                <w:sz w:val="22"/>
                <w:szCs w:val="24"/>
              </w:rPr>
              <w:t>Operation on phalanx other than terminal, metacarp</w:t>
            </w:r>
            <w:r w:rsidR="00A8397B">
              <w:rPr>
                <w:rStyle w:val="Bodytext7pt"/>
                <w:rFonts w:eastAsia="Arial"/>
                <w:sz w:val="22"/>
                <w:szCs w:val="24"/>
              </w:rPr>
              <w:t>us or metatarsus</w:t>
            </w:r>
            <w:r w:rsidR="00DF4F12">
              <w:rPr>
                <w:rStyle w:val="Bodytext7pt"/>
                <w:rFonts w:eastAsia="Arial"/>
                <w:sz w:val="22"/>
                <w:szCs w:val="24"/>
              </w:rPr>
              <w:t>—</w:t>
            </w:r>
            <w:r w:rsidR="00A8397B">
              <w:rPr>
                <w:rStyle w:val="Bodytext7pt"/>
                <w:rFonts w:eastAsia="Arial"/>
                <w:sz w:val="22"/>
                <w:szCs w:val="24"/>
              </w:rPr>
              <w:t>one bone (G)</w:t>
            </w:r>
            <w:r w:rsidR="00A8397B">
              <w:rPr>
                <w:rStyle w:val="Bodytext7pt"/>
                <w:rFonts w:eastAsia="Arial"/>
                <w:sz w:val="22"/>
                <w:szCs w:val="24"/>
              </w:rPr>
              <w:tab/>
            </w:r>
          </w:p>
        </w:tc>
        <w:tc>
          <w:tcPr>
            <w:tcW w:w="810" w:type="dxa"/>
            <w:vAlign w:val="bottom"/>
          </w:tcPr>
          <w:p w14:paraId="1F4238AC"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17.50</w:t>
            </w:r>
          </w:p>
        </w:tc>
        <w:tc>
          <w:tcPr>
            <w:tcW w:w="810" w:type="dxa"/>
            <w:vAlign w:val="bottom"/>
          </w:tcPr>
          <w:p w14:paraId="4A84DDA6"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17.50</w:t>
            </w:r>
          </w:p>
        </w:tc>
        <w:tc>
          <w:tcPr>
            <w:tcW w:w="810" w:type="dxa"/>
            <w:vAlign w:val="bottom"/>
          </w:tcPr>
          <w:p w14:paraId="663807DD"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17.50</w:t>
            </w:r>
          </w:p>
        </w:tc>
        <w:tc>
          <w:tcPr>
            <w:tcW w:w="810" w:type="dxa"/>
            <w:vAlign w:val="bottom"/>
          </w:tcPr>
          <w:p w14:paraId="0E928BF8"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17.50</w:t>
            </w:r>
          </w:p>
        </w:tc>
        <w:tc>
          <w:tcPr>
            <w:tcW w:w="810" w:type="dxa"/>
            <w:vAlign w:val="bottom"/>
          </w:tcPr>
          <w:p w14:paraId="2710650A"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17.50</w:t>
            </w:r>
          </w:p>
        </w:tc>
        <w:tc>
          <w:tcPr>
            <w:tcW w:w="810" w:type="dxa"/>
            <w:vAlign w:val="bottom"/>
          </w:tcPr>
          <w:p w14:paraId="3B00F019"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17.50</w:t>
            </w:r>
          </w:p>
        </w:tc>
      </w:tr>
      <w:tr w:rsidR="007D1445" w:rsidRPr="00C66228" w14:paraId="6A839DE9" w14:textId="77777777" w:rsidTr="000A1258">
        <w:trPr>
          <w:trHeight w:val="562"/>
        </w:trPr>
        <w:tc>
          <w:tcPr>
            <w:tcW w:w="640" w:type="dxa"/>
          </w:tcPr>
          <w:p w14:paraId="7AD6815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4056</w:t>
            </w:r>
          </w:p>
        </w:tc>
        <w:tc>
          <w:tcPr>
            <w:tcW w:w="4230" w:type="dxa"/>
            <w:vAlign w:val="bottom"/>
          </w:tcPr>
          <w:p w14:paraId="122DB098" w14:textId="05FFB749" w:rsidR="007D1445" w:rsidRPr="00C66228" w:rsidRDefault="007D1445" w:rsidP="00DF4F12">
            <w:pPr>
              <w:tabs>
                <w:tab w:val="left" w:leader="dot" w:pos="4137"/>
              </w:tabs>
              <w:ind w:left="260" w:hanging="260"/>
              <w:rPr>
                <w:rFonts w:ascii="Times New Roman" w:hAnsi="Times New Roman" w:cs="Times New Roman"/>
                <w:sz w:val="22"/>
              </w:rPr>
            </w:pPr>
            <w:r w:rsidRPr="00C66228">
              <w:rPr>
                <w:rStyle w:val="Bodytext7pt"/>
                <w:rFonts w:eastAsia="Arial"/>
                <w:sz w:val="22"/>
                <w:szCs w:val="24"/>
              </w:rPr>
              <w:t>Operation on phalanx other than terminal, metacar</w:t>
            </w:r>
            <w:r w:rsidR="00A8397B">
              <w:rPr>
                <w:rStyle w:val="Bodytext7pt"/>
                <w:rFonts w:eastAsia="Arial"/>
                <w:sz w:val="22"/>
                <w:szCs w:val="24"/>
              </w:rPr>
              <w:t>pus or metatarsus</w:t>
            </w:r>
            <w:r w:rsidR="00DF4F12">
              <w:rPr>
                <w:rStyle w:val="Bodytext7pt"/>
                <w:rFonts w:eastAsia="Arial"/>
                <w:sz w:val="22"/>
                <w:szCs w:val="24"/>
              </w:rPr>
              <w:t>—</w:t>
            </w:r>
            <w:r w:rsidR="00A8397B">
              <w:rPr>
                <w:rStyle w:val="Bodytext7pt"/>
                <w:rFonts w:eastAsia="Arial"/>
                <w:sz w:val="22"/>
                <w:szCs w:val="24"/>
              </w:rPr>
              <w:t>one bone</w:t>
            </w:r>
            <w:r w:rsidR="00DF4F12">
              <w:rPr>
                <w:rStyle w:val="Bodytext7pt"/>
                <w:rFonts w:eastAsia="Arial"/>
                <w:sz w:val="22"/>
                <w:szCs w:val="24"/>
              </w:rPr>
              <w:t xml:space="preserve"> </w:t>
            </w:r>
            <w:r w:rsidR="00A8397B">
              <w:rPr>
                <w:rStyle w:val="Bodytext7pt"/>
                <w:rFonts w:eastAsia="Arial"/>
                <w:sz w:val="22"/>
                <w:szCs w:val="24"/>
              </w:rPr>
              <w:t>(S)</w:t>
            </w:r>
            <w:r w:rsidR="00A8397B">
              <w:rPr>
                <w:rStyle w:val="Bodytext7pt"/>
                <w:rFonts w:eastAsia="Arial"/>
                <w:sz w:val="22"/>
                <w:szCs w:val="24"/>
              </w:rPr>
              <w:tab/>
            </w:r>
          </w:p>
        </w:tc>
        <w:tc>
          <w:tcPr>
            <w:tcW w:w="810" w:type="dxa"/>
            <w:vAlign w:val="bottom"/>
          </w:tcPr>
          <w:p w14:paraId="7DDC6898"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23.00</w:t>
            </w:r>
          </w:p>
        </w:tc>
        <w:tc>
          <w:tcPr>
            <w:tcW w:w="810" w:type="dxa"/>
            <w:vAlign w:val="bottom"/>
          </w:tcPr>
          <w:p w14:paraId="0BA583F6"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23.00</w:t>
            </w:r>
          </w:p>
        </w:tc>
        <w:tc>
          <w:tcPr>
            <w:tcW w:w="810" w:type="dxa"/>
            <w:vAlign w:val="bottom"/>
          </w:tcPr>
          <w:p w14:paraId="67C427D7"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23.00</w:t>
            </w:r>
          </w:p>
        </w:tc>
        <w:tc>
          <w:tcPr>
            <w:tcW w:w="810" w:type="dxa"/>
            <w:vAlign w:val="bottom"/>
          </w:tcPr>
          <w:p w14:paraId="6B395B23"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23.00</w:t>
            </w:r>
          </w:p>
        </w:tc>
        <w:tc>
          <w:tcPr>
            <w:tcW w:w="810" w:type="dxa"/>
            <w:vAlign w:val="bottom"/>
          </w:tcPr>
          <w:p w14:paraId="126A4D78"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23.00</w:t>
            </w:r>
          </w:p>
        </w:tc>
        <w:tc>
          <w:tcPr>
            <w:tcW w:w="810" w:type="dxa"/>
            <w:vAlign w:val="bottom"/>
          </w:tcPr>
          <w:p w14:paraId="132AC2E6"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23.00</w:t>
            </w:r>
          </w:p>
        </w:tc>
      </w:tr>
      <w:tr w:rsidR="007D1445" w:rsidRPr="00C66228" w14:paraId="22BF6262" w14:textId="77777777" w:rsidTr="000A1258">
        <w:trPr>
          <w:trHeight w:val="725"/>
        </w:trPr>
        <w:tc>
          <w:tcPr>
            <w:tcW w:w="640" w:type="dxa"/>
          </w:tcPr>
          <w:p w14:paraId="564DE1D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4060</w:t>
            </w:r>
          </w:p>
        </w:tc>
        <w:tc>
          <w:tcPr>
            <w:tcW w:w="4230" w:type="dxa"/>
            <w:vAlign w:val="bottom"/>
          </w:tcPr>
          <w:p w14:paraId="04DEBC8C"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Operation on sternum, clavicle, rib, ulna, radius, carpus, tibia, fibula, tarsus, mandible or maxilla (other than alveolar margins)—one bone (G)</w:t>
            </w:r>
            <w:r w:rsidR="00A8397B">
              <w:rPr>
                <w:rStyle w:val="Bodytext7pt"/>
                <w:rFonts w:eastAsia="Arial"/>
                <w:sz w:val="22"/>
                <w:szCs w:val="24"/>
              </w:rPr>
              <w:tab/>
            </w:r>
          </w:p>
        </w:tc>
        <w:tc>
          <w:tcPr>
            <w:tcW w:w="810" w:type="dxa"/>
            <w:vAlign w:val="bottom"/>
          </w:tcPr>
          <w:p w14:paraId="6FF3F17E"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29.50</w:t>
            </w:r>
          </w:p>
        </w:tc>
        <w:tc>
          <w:tcPr>
            <w:tcW w:w="810" w:type="dxa"/>
            <w:vAlign w:val="bottom"/>
          </w:tcPr>
          <w:p w14:paraId="7C84562C"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29.50</w:t>
            </w:r>
          </w:p>
        </w:tc>
        <w:tc>
          <w:tcPr>
            <w:tcW w:w="810" w:type="dxa"/>
            <w:vAlign w:val="bottom"/>
          </w:tcPr>
          <w:p w14:paraId="7BEAC94C"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29.50</w:t>
            </w:r>
          </w:p>
        </w:tc>
        <w:tc>
          <w:tcPr>
            <w:tcW w:w="810" w:type="dxa"/>
            <w:vAlign w:val="bottom"/>
          </w:tcPr>
          <w:p w14:paraId="7939576D"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29.50</w:t>
            </w:r>
          </w:p>
        </w:tc>
        <w:tc>
          <w:tcPr>
            <w:tcW w:w="810" w:type="dxa"/>
            <w:vAlign w:val="bottom"/>
          </w:tcPr>
          <w:p w14:paraId="27DBE351"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29.50</w:t>
            </w:r>
          </w:p>
        </w:tc>
        <w:tc>
          <w:tcPr>
            <w:tcW w:w="810" w:type="dxa"/>
            <w:vAlign w:val="bottom"/>
          </w:tcPr>
          <w:p w14:paraId="39AC5180"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29.50</w:t>
            </w:r>
          </w:p>
        </w:tc>
      </w:tr>
      <w:tr w:rsidR="007D1445" w:rsidRPr="00C66228" w14:paraId="3F9CEDF9" w14:textId="77777777" w:rsidTr="00B51B85">
        <w:trPr>
          <w:trHeight w:val="710"/>
        </w:trPr>
        <w:tc>
          <w:tcPr>
            <w:tcW w:w="640" w:type="dxa"/>
          </w:tcPr>
          <w:p w14:paraId="232E1D0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4061</w:t>
            </w:r>
          </w:p>
        </w:tc>
        <w:tc>
          <w:tcPr>
            <w:tcW w:w="4230" w:type="dxa"/>
            <w:vAlign w:val="bottom"/>
          </w:tcPr>
          <w:p w14:paraId="3B1B42D8"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Operation on sternum, clavicle, rib, ulna, radius, carpus, tibia, fibula, tarsus, mandible or maxilla (other than alveolar margins)—one bone (S)</w:t>
            </w:r>
            <w:r w:rsidR="00A8397B">
              <w:rPr>
                <w:rStyle w:val="Bodytext7pt"/>
                <w:rFonts w:eastAsia="Arial"/>
                <w:sz w:val="22"/>
                <w:szCs w:val="24"/>
              </w:rPr>
              <w:tab/>
            </w:r>
          </w:p>
        </w:tc>
        <w:tc>
          <w:tcPr>
            <w:tcW w:w="810" w:type="dxa"/>
            <w:vAlign w:val="bottom"/>
          </w:tcPr>
          <w:p w14:paraId="1FE03B00"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39.00</w:t>
            </w:r>
          </w:p>
        </w:tc>
        <w:tc>
          <w:tcPr>
            <w:tcW w:w="810" w:type="dxa"/>
            <w:vAlign w:val="bottom"/>
          </w:tcPr>
          <w:p w14:paraId="7844435E"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39.00</w:t>
            </w:r>
          </w:p>
        </w:tc>
        <w:tc>
          <w:tcPr>
            <w:tcW w:w="810" w:type="dxa"/>
            <w:vAlign w:val="bottom"/>
          </w:tcPr>
          <w:p w14:paraId="6DD95B37"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39.00</w:t>
            </w:r>
          </w:p>
        </w:tc>
        <w:tc>
          <w:tcPr>
            <w:tcW w:w="810" w:type="dxa"/>
            <w:vAlign w:val="bottom"/>
          </w:tcPr>
          <w:p w14:paraId="468D46BD"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39.00</w:t>
            </w:r>
          </w:p>
        </w:tc>
        <w:tc>
          <w:tcPr>
            <w:tcW w:w="810" w:type="dxa"/>
            <w:vAlign w:val="bottom"/>
          </w:tcPr>
          <w:p w14:paraId="34DFA0F2"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39.00</w:t>
            </w:r>
          </w:p>
        </w:tc>
        <w:tc>
          <w:tcPr>
            <w:tcW w:w="810" w:type="dxa"/>
            <w:vAlign w:val="bottom"/>
          </w:tcPr>
          <w:p w14:paraId="022E270E" w14:textId="77777777" w:rsidR="007D1445" w:rsidRPr="00C66228" w:rsidRDefault="007D1445" w:rsidP="000A0836">
            <w:pPr>
              <w:ind w:right="144"/>
              <w:jc w:val="right"/>
              <w:rPr>
                <w:rFonts w:ascii="Times New Roman" w:hAnsi="Times New Roman" w:cs="Times New Roman"/>
                <w:sz w:val="22"/>
              </w:rPr>
            </w:pPr>
            <w:r w:rsidRPr="00C66228">
              <w:rPr>
                <w:rStyle w:val="Bodytext7pt"/>
                <w:rFonts w:eastAsia="Arial"/>
                <w:sz w:val="22"/>
                <w:szCs w:val="24"/>
              </w:rPr>
              <w:t>39.00</w:t>
            </w:r>
          </w:p>
        </w:tc>
      </w:tr>
    </w:tbl>
    <w:p w14:paraId="0262318B" w14:textId="77777777" w:rsidR="000A0836" w:rsidRDefault="000A0836">
      <w:r>
        <w:br w:type="page"/>
      </w:r>
    </w:p>
    <w:tbl>
      <w:tblPr>
        <w:tblOverlap w:val="never"/>
        <w:tblW w:w="9730" w:type="dxa"/>
        <w:tblLayout w:type="fixed"/>
        <w:tblCellMar>
          <w:left w:w="10" w:type="dxa"/>
          <w:right w:w="10" w:type="dxa"/>
        </w:tblCellMar>
        <w:tblLook w:val="0000" w:firstRow="0" w:lastRow="0" w:firstColumn="0" w:lastColumn="0" w:noHBand="0" w:noVBand="0"/>
      </w:tblPr>
      <w:tblGrid>
        <w:gridCol w:w="640"/>
        <w:gridCol w:w="4230"/>
        <w:gridCol w:w="810"/>
        <w:gridCol w:w="792"/>
        <w:gridCol w:w="18"/>
        <w:gridCol w:w="810"/>
        <w:gridCol w:w="810"/>
        <w:gridCol w:w="810"/>
        <w:gridCol w:w="810"/>
      </w:tblGrid>
      <w:tr w:rsidR="007D1445" w:rsidRPr="00C66228" w14:paraId="4D97165B" w14:textId="77777777" w:rsidTr="00A8397B">
        <w:trPr>
          <w:trHeight w:val="346"/>
        </w:trPr>
        <w:tc>
          <w:tcPr>
            <w:tcW w:w="640" w:type="dxa"/>
            <w:tcBorders>
              <w:top w:val="single" w:sz="4" w:space="0" w:color="auto"/>
            </w:tcBorders>
          </w:tcPr>
          <w:p w14:paraId="0C1361F0" w14:textId="77777777" w:rsidR="007D1445" w:rsidRPr="005708F5" w:rsidRDefault="007D1445" w:rsidP="00AF2930">
            <w:pPr>
              <w:rPr>
                <w:rFonts w:ascii="Times New Roman" w:hAnsi="Times New Roman" w:cs="Times New Roman"/>
                <w:sz w:val="20"/>
              </w:rPr>
            </w:pPr>
          </w:p>
        </w:tc>
        <w:tc>
          <w:tcPr>
            <w:tcW w:w="4230" w:type="dxa"/>
            <w:tcBorders>
              <w:top w:val="single" w:sz="4" w:space="0" w:color="auto"/>
            </w:tcBorders>
          </w:tcPr>
          <w:p w14:paraId="5EA0EFC2" w14:textId="77777777" w:rsidR="007D1445" w:rsidRPr="005708F5" w:rsidRDefault="007D1445" w:rsidP="00AF2930">
            <w:pPr>
              <w:rPr>
                <w:rFonts w:ascii="Times New Roman" w:hAnsi="Times New Roman" w:cs="Times New Roman"/>
                <w:sz w:val="20"/>
              </w:rPr>
            </w:pPr>
          </w:p>
        </w:tc>
        <w:tc>
          <w:tcPr>
            <w:tcW w:w="810" w:type="dxa"/>
            <w:tcBorders>
              <w:top w:val="single" w:sz="4" w:space="0" w:color="auto"/>
            </w:tcBorders>
          </w:tcPr>
          <w:p w14:paraId="5F1ABF74" w14:textId="77777777" w:rsidR="007D1445" w:rsidRPr="005708F5" w:rsidRDefault="007D1445" w:rsidP="00AF2930">
            <w:pPr>
              <w:rPr>
                <w:rFonts w:ascii="Times New Roman" w:hAnsi="Times New Roman" w:cs="Times New Roman"/>
                <w:sz w:val="20"/>
              </w:rPr>
            </w:pPr>
            <w:r w:rsidRPr="005708F5">
              <w:rPr>
                <w:rStyle w:val="Bodytext7pt"/>
                <w:rFonts w:eastAsia="Arial"/>
                <w:sz w:val="20"/>
                <w:szCs w:val="24"/>
              </w:rPr>
              <w:t>Fees</w:t>
            </w:r>
          </w:p>
        </w:tc>
        <w:tc>
          <w:tcPr>
            <w:tcW w:w="810" w:type="dxa"/>
            <w:gridSpan w:val="2"/>
            <w:tcBorders>
              <w:top w:val="single" w:sz="4" w:space="0" w:color="auto"/>
            </w:tcBorders>
          </w:tcPr>
          <w:p w14:paraId="202FBBD4" w14:textId="77777777" w:rsidR="007D1445" w:rsidRPr="005708F5" w:rsidRDefault="007D1445" w:rsidP="00AF2930">
            <w:pPr>
              <w:rPr>
                <w:rFonts w:ascii="Times New Roman" w:hAnsi="Times New Roman" w:cs="Times New Roman"/>
                <w:sz w:val="20"/>
              </w:rPr>
            </w:pPr>
          </w:p>
        </w:tc>
        <w:tc>
          <w:tcPr>
            <w:tcW w:w="810" w:type="dxa"/>
            <w:tcBorders>
              <w:top w:val="single" w:sz="4" w:space="0" w:color="auto"/>
            </w:tcBorders>
          </w:tcPr>
          <w:p w14:paraId="62458310" w14:textId="77777777" w:rsidR="007D1445" w:rsidRPr="005708F5" w:rsidRDefault="007D1445" w:rsidP="00AF2930">
            <w:pPr>
              <w:rPr>
                <w:rFonts w:ascii="Times New Roman" w:hAnsi="Times New Roman" w:cs="Times New Roman"/>
                <w:sz w:val="20"/>
              </w:rPr>
            </w:pPr>
          </w:p>
        </w:tc>
        <w:tc>
          <w:tcPr>
            <w:tcW w:w="810" w:type="dxa"/>
            <w:tcBorders>
              <w:top w:val="single" w:sz="4" w:space="0" w:color="auto"/>
            </w:tcBorders>
          </w:tcPr>
          <w:p w14:paraId="1FC1EEDB" w14:textId="77777777" w:rsidR="007D1445" w:rsidRPr="005708F5" w:rsidRDefault="007D1445" w:rsidP="00AF2930">
            <w:pPr>
              <w:rPr>
                <w:rFonts w:ascii="Times New Roman" w:hAnsi="Times New Roman" w:cs="Times New Roman"/>
                <w:sz w:val="20"/>
              </w:rPr>
            </w:pPr>
          </w:p>
        </w:tc>
        <w:tc>
          <w:tcPr>
            <w:tcW w:w="810" w:type="dxa"/>
            <w:tcBorders>
              <w:top w:val="single" w:sz="4" w:space="0" w:color="auto"/>
            </w:tcBorders>
          </w:tcPr>
          <w:p w14:paraId="6DF50C91" w14:textId="77777777" w:rsidR="007D1445" w:rsidRPr="005708F5" w:rsidRDefault="007D1445" w:rsidP="00AF2930">
            <w:pPr>
              <w:rPr>
                <w:rFonts w:ascii="Times New Roman" w:hAnsi="Times New Roman" w:cs="Times New Roman"/>
                <w:sz w:val="20"/>
              </w:rPr>
            </w:pPr>
          </w:p>
        </w:tc>
        <w:tc>
          <w:tcPr>
            <w:tcW w:w="810" w:type="dxa"/>
            <w:tcBorders>
              <w:top w:val="single" w:sz="4" w:space="0" w:color="auto"/>
            </w:tcBorders>
          </w:tcPr>
          <w:p w14:paraId="6CEFFBAD" w14:textId="77777777" w:rsidR="007D1445" w:rsidRPr="005708F5" w:rsidRDefault="007D1445" w:rsidP="00AF2930">
            <w:pPr>
              <w:rPr>
                <w:rFonts w:ascii="Times New Roman" w:hAnsi="Times New Roman" w:cs="Times New Roman"/>
                <w:sz w:val="20"/>
              </w:rPr>
            </w:pPr>
          </w:p>
        </w:tc>
      </w:tr>
      <w:tr w:rsidR="007D1445" w:rsidRPr="00C66228" w14:paraId="5FF9F0B0" w14:textId="77777777" w:rsidTr="005708F5">
        <w:trPr>
          <w:trHeight w:val="475"/>
        </w:trPr>
        <w:tc>
          <w:tcPr>
            <w:tcW w:w="640" w:type="dxa"/>
          </w:tcPr>
          <w:p w14:paraId="38417A4D" w14:textId="77777777" w:rsidR="007D1445" w:rsidRPr="005708F5" w:rsidRDefault="007D1445" w:rsidP="00A8397B">
            <w:pPr>
              <w:rPr>
                <w:rFonts w:ascii="Times New Roman" w:hAnsi="Times New Roman" w:cs="Times New Roman"/>
                <w:sz w:val="20"/>
              </w:rPr>
            </w:pPr>
            <w:r w:rsidRPr="005708F5">
              <w:rPr>
                <w:rStyle w:val="Bodytext7pt"/>
                <w:rFonts w:eastAsia="Arial"/>
                <w:sz w:val="20"/>
                <w:szCs w:val="24"/>
              </w:rPr>
              <w:t>Item</w:t>
            </w:r>
            <w:r w:rsidR="00A8397B" w:rsidRPr="005708F5">
              <w:rPr>
                <w:rStyle w:val="Bodytext7pt"/>
                <w:rFonts w:eastAsia="Arial"/>
                <w:sz w:val="20"/>
                <w:szCs w:val="24"/>
              </w:rPr>
              <w:t xml:space="preserve"> </w:t>
            </w:r>
            <w:r w:rsidRPr="005708F5">
              <w:rPr>
                <w:rStyle w:val="Bodytext7pt"/>
                <w:rFonts w:eastAsia="Arial"/>
                <w:sz w:val="20"/>
                <w:szCs w:val="24"/>
              </w:rPr>
              <w:t>No.</w:t>
            </w:r>
          </w:p>
        </w:tc>
        <w:tc>
          <w:tcPr>
            <w:tcW w:w="4230" w:type="dxa"/>
          </w:tcPr>
          <w:p w14:paraId="42FD9C43" w14:textId="77777777" w:rsidR="007D1445" w:rsidRPr="005708F5" w:rsidRDefault="007D1445" w:rsidP="00AF2930">
            <w:pPr>
              <w:rPr>
                <w:rFonts w:ascii="Times New Roman" w:hAnsi="Times New Roman" w:cs="Times New Roman"/>
                <w:sz w:val="20"/>
              </w:rPr>
            </w:pPr>
            <w:r w:rsidRPr="005708F5">
              <w:rPr>
                <w:rStyle w:val="Bodytext7pt"/>
                <w:rFonts w:eastAsia="Arial"/>
                <w:sz w:val="20"/>
                <w:szCs w:val="24"/>
              </w:rPr>
              <w:t>Medical service</w:t>
            </w:r>
          </w:p>
        </w:tc>
        <w:tc>
          <w:tcPr>
            <w:tcW w:w="810" w:type="dxa"/>
            <w:tcBorders>
              <w:top w:val="single" w:sz="4" w:space="0" w:color="auto"/>
            </w:tcBorders>
            <w:vAlign w:val="bottom"/>
          </w:tcPr>
          <w:p w14:paraId="16608A56" w14:textId="77777777" w:rsidR="007D1445" w:rsidRPr="005708F5" w:rsidRDefault="007D1445" w:rsidP="005708F5">
            <w:pPr>
              <w:ind w:right="144"/>
              <w:jc w:val="right"/>
              <w:rPr>
                <w:rFonts w:ascii="Times New Roman" w:hAnsi="Times New Roman" w:cs="Times New Roman"/>
                <w:sz w:val="20"/>
              </w:rPr>
            </w:pPr>
            <w:r w:rsidRPr="005708F5">
              <w:rPr>
                <w:rStyle w:val="Bodytext7pt"/>
                <w:rFonts w:eastAsia="Arial"/>
                <w:sz w:val="20"/>
                <w:szCs w:val="24"/>
              </w:rPr>
              <w:t>N.S.W.</w:t>
            </w:r>
          </w:p>
        </w:tc>
        <w:tc>
          <w:tcPr>
            <w:tcW w:w="810" w:type="dxa"/>
            <w:gridSpan w:val="2"/>
            <w:tcBorders>
              <w:top w:val="single" w:sz="4" w:space="0" w:color="auto"/>
            </w:tcBorders>
            <w:vAlign w:val="bottom"/>
          </w:tcPr>
          <w:p w14:paraId="10A7D079" w14:textId="77777777" w:rsidR="007D1445" w:rsidRPr="005708F5" w:rsidRDefault="007D1445" w:rsidP="005708F5">
            <w:pPr>
              <w:ind w:right="144"/>
              <w:jc w:val="right"/>
              <w:rPr>
                <w:rFonts w:ascii="Times New Roman" w:hAnsi="Times New Roman" w:cs="Times New Roman"/>
                <w:sz w:val="20"/>
              </w:rPr>
            </w:pPr>
            <w:r w:rsidRPr="005708F5">
              <w:rPr>
                <w:rStyle w:val="Bodytext7pt"/>
                <w:rFonts w:eastAsia="Arial"/>
                <w:sz w:val="20"/>
                <w:szCs w:val="24"/>
              </w:rPr>
              <w:t>Vic.</w:t>
            </w:r>
          </w:p>
        </w:tc>
        <w:tc>
          <w:tcPr>
            <w:tcW w:w="810" w:type="dxa"/>
            <w:tcBorders>
              <w:top w:val="single" w:sz="4" w:space="0" w:color="auto"/>
            </w:tcBorders>
            <w:vAlign w:val="bottom"/>
          </w:tcPr>
          <w:p w14:paraId="10F57386" w14:textId="77777777" w:rsidR="007D1445" w:rsidRPr="005708F5" w:rsidRDefault="007D1445" w:rsidP="005708F5">
            <w:pPr>
              <w:ind w:right="144"/>
              <w:jc w:val="right"/>
              <w:rPr>
                <w:rFonts w:ascii="Times New Roman" w:hAnsi="Times New Roman" w:cs="Times New Roman"/>
                <w:sz w:val="20"/>
              </w:rPr>
            </w:pPr>
            <w:r w:rsidRPr="005708F5">
              <w:rPr>
                <w:rStyle w:val="Bodytext7pt"/>
                <w:rFonts w:eastAsia="Arial"/>
                <w:sz w:val="20"/>
                <w:szCs w:val="24"/>
              </w:rPr>
              <w:t>Qld</w:t>
            </w:r>
          </w:p>
        </w:tc>
        <w:tc>
          <w:tcPr>
            <w:tcW w:w="810" w:type="dxa"/>
            <w:tcBorders>
              <w:top w:val="single" w:sz="4" w:space="0" w:color="auto"/>
            </w:tcBorders>
            <w:vAlign w:val="bottom"/>
          </w:tcPr>
          <w:p w14:paraId="335D8CAF" w14:textId="77777777" w:rsidR="007D1445" w:rsidRPr="005708F5" w:rsidRDefault="007D1445" w:rsidP="005708F5">
            <w:pPr>
              <w:ind w:right="144"/>
              <w:jc w:val="right"/>
              <w:rPr>
                <w:rFonts w:ascii="Times New Roman" w:hAnsi="Times New Roman" w:cs="Times New Roman"/>
                <w:sz w:val="20"/>
              </w:rPr>
            </w:pPr>
            <w:r w:rsidRPr="005708F5">
              <w:rPr>
                <w:rStyle w:val="Bodytext7pt"/>
                <w:rFonts w:eastAsia="Arial"/>
                <w:sz w:val="20"/>
                <w:szCs w:val="24"/>
              </w:rPr>
              <w:t>S.A.</w:t>
            </w:r>
          </w:p>
        </w:tc>
        <w:tc>
          <w:tcPr>
            <w:tcW w:w="810" w:type="dxa"/>
            <w:tcBorders>
              <w:top w:val="single" w:sz="4" w:space="0" w:color="auto"/>
            </w:tcBorders>
            <w:vAlign w:val="bottom"/>
          </w:tcPr>
          <w:p w14:paraId="26EAE779" w14:textId="77777777" w:rsidR="007D1445" w:rsidRPr="005708F5" w:rsidRDefault="007D1445" w:rsidP="005708F5">
            <w:pPr>
              <w:ind w:right="144"/>
              <w:jc w:val="right"/>
              <w:rPr>
                <w:rFonts w:ascii="Times New Roman" w:hAnsi="Times New Roman" w:cs="Times New Roman"/>
                <w:sz w:val="20"/>
              </w:rPr>
            </w:pPr>
            <w:r w:rsidRPr="005708F5">
              <w:rPr>
                <w:rStyle w:val="Bodytext7pt"/>
                <w:rFonts w:eastAsia="Arial"/>
                <w:sz w:val="20"/>
                <w:szCs w:val="24"/>
              </w:rPr>
              <w:t>W.A.</w:t>
            </w:r>
          </w:p>
        </w:tc>
        <w:tc>
          <w:tcPr>
            <w:tcW w:w="810" w:type="dxa"/>
            <w:tcBorders>
              <w:top w:val="single" w:sz="4" w:space="0" w:color="auto"/>
            </w:tcBorders>
            <w:vAlign w:val="bottom"/>
          </w:tcPr>
          <w:p w14:paraId="1CBED4E4" w14:textId="77777777" w:rsidR="007D1445" w:rsidRPr="005708F5" w:rsidRDefault="007D1445" w:rsidP="005708F5">
            <w:pPr>
              <w:ind w:right="144"/>
              <w:jc w:val="right"/>
              <w:rPr>
                <w:rFonts w:ascii="Times New Roman" w:hAnsi="Times New Roman" w:cs="Times New Roman"/>
                <w:sz w:val="20"/>
              </w:rPr>
            </w:pPr>
            <w:r w:rsidRPr="005708F5">
              <w:rPr>
                <w:rStyle w:val="Bodytext7pt"/>
                <w:rFonts w:eastAsia="Arial"/>
                <w:sz w:val="20"/>
                <w:szCs w:val="24"/>
              </w:rPr>
              <w:t>Tas.</w:t>
            </w:r>
          </w:p>
        </w:tc>
      </w:tr>
      <w:tr w:rsidR="007D1445" w:rsidRPr="00C66228" w14:paraId="2033800B" w14:textId="77777777" w:rsidTr="000A1258">
        <w:trPr>
          <w:trHeight w:val="293"/>
        </w:trPr>
        <w:tc>
          <w:tcPr>
            <w:tcW w:w="640" w:type="dxa"/>
            <w:tcBorders>
              <w:top w:val="single" w:sz="4" w:space="0" w:color="auto"/>
            </w:tcBorders>
          </w:tcPr>
          <w:p w14:paraId="1293832E" w14:textId="77777777" w:rsidR="007D1445" w:rsidRPr="005708F5" w:rsidRDefault="007D1445" w:rsidP="00AF2930">
            <w:pPr>
              <w:rPr>
                <w:rFonts w:ascii="Times New Roman" w:hAnsi="Times New Roman" w:cs="Times New Roman"/>
                <w:sz w:val="20"/>
              </w:rPr>
            </w:pPr>
          </w:p>
        </w:tc>
        <w:tc>
          <w:tcPr>
            <w:tcW w:w="4230" w:type="dxa"/>
            <w:tcBorders>
              <w:top w:val="single" w:sz="4" w:space="0" w:color="auto"/>
            </w:tcBorders>
            <w:vAlign w:val="bottom"/>
          </w:tcPr>
          <w:p w14:paraId="401C3D20" w14:textId="77777777" w:rsidR="007D1445" w:rsidRPr="005708F5" w:rsidRDefault="007D1445" w:rsidP="00B51B85">
            <w:pPr>
              <w:rPr>
                <w:rFonts w:ascii="Times New Roman" w:hAnsi="Times New Roman" w:cs="Times New Roman"/>
                <w:sz w:val="20"/>
              </w:rPr>
            </w:pPr>
          </w:p>
        </w:tc>
        <w:tc>
          <w:tcPr>
            <w:tcW w:w="810" w:type="dxa"/>
            <w:tcBorders>
              <w:top w:val="single" w:sz="4" w:space="0" w:color="auto"/>
            </w:tcBorders>
            <w:vAlign w:val="bottom"/>
          </w:tcPr>
          <w:p w14:paraId="1661BE0F" w14:textId="77777777" w:rsidR="007D1445" w:rsidRPr="005708F5" w:rsidRDefault="007D1445" w:rsidP="005708F5">
            <w:pPr>
              <w:ind w:right="144"/>
              <w:jc w:val="right"/>
              <w:rPr>
                <w:rFonts w:ascii="Times New Roman" w:hAnsi="Times New Roman" w:cs="Times New Roman"/>
                <w:sz w:val="20"/>
              </w:rPr>
            </w:pPr>
            <w:r w:rsidRPr="005708F5">
              <w:rPr>
                <w:rStyle w:val="Bodytext7pt"/>
                <w:rFonts w:eastAsia="Arial"/>
                <w:sz w:val="20"/>
                <w:szCs w:val="24"/>
              </w:rPr>
              <w:t>$</w:t>
            </w:r>
          </w:p>
        </w:tc>
        <w:tc>
          <w:tcPr>
            <w:tcW w:w="810" w:type="dxa"/>
            <w:gridSpan w:val="2"/>
            <w:tcBorders>
              <w:top w:val="single" w:sz="4" w:space="0" w:color="auto"/>
            </w:tcBorders>
            <w:vAlign w:val="bottom"/>
          </w:tcPr>
          <w:p w14:paraId="3EC4F93A" w14:textId="77777777" w:rsidR="007D1445" w:rsidRPr="005708F5" w:rsidRDefault="007D1445" w:rsidP="005708F5">
            <w:pPr>
              <w:ind w:right="144"/>
              <w:jc w:val="right"/>
              <w:rPr>
                <w:rFonts w:ascii="Times New Roman" w:hAnsi="Times New Roman" w:cs="Times New Roman"/>
                <w:sz w:val="20"/>
              </w:rPr>
            </w:pPr>
            <w:r w:rsidRPr="005708F5">
              <w:rPr>
                <w:rStyle w:val="Bodytext7pt"/>
                <w:rFonts w:eastAsia="Arial"/>
                <w:sz w:val="20"/>
                <w:szCs w:val="24"/>
              </w:rPr>
              <w:t>$</w:t>
            </w:r>
          </w:p>
        </w:tc>
        <w:tc>
          <w:tcPr>
            <w:tcW w:w="810" w:type="dxa"/>
            <w:tcBorders>
              <w:top w:val="single" w:sz="4" w:space="0" w:color="auto"/>
            </w:tcBorders>
            <w:vAlign w:val="bottom"/>
          </w:tcPr>
          <w:p w14:paraId="2599ED41" w14:textId="77777777" w:rsidR="007D1445" w:rsidRPr="005708F5" w:rsidRDefault="007D1445" w:rsidP="005708F5">
            <w:pPr>
              <w:ind w:right="144"/>
              <w:jc w:val="right"/>
              <w:rPr>
                <w:rFonts w:ascii="Times New Roman" w:hAnsi="Times New Roman" w:cs="Times New Roman"/>
                <w:sz w:val="20"/>
              </w:rPr>
            </w:pPr>
            <w:r w:rsidRPr="005708F5">
              <w:rPr>
                <w:rStyle w:val="Bodytext7pt"/>
                <w:rFonts w:eastAsia="Arial"/>
                <w:sz w:val="20"/>
                <w:szCs w:val="24"/>
              </w:rPr>
              <w:t>$</w:t>
            </w:r>
          </w:p>
        </w:tc>
        <w:tc>
          <w:tcPr>
            <w:tcW w:w="810" w:type="dxa"/>
            <w:tcBorders>
              <w:top w:val="single" w:sz="4" w:space="0" w:color="auto"/>
            </w:tcBorders>
            <w:vAlign w:val="bottom"/>
          </w:tcPr>
          <w:p w14:paraId="1D2F9F85" w14:textId="77777777" w:rsidR="007D1445" w:rsidRPr="005708F5" w:rsidRDefault="007D1445" w:rsidP="005708F5">
            <w:pPr>
              <w:ind w:right="144"/>
              <w:jc w:val="right"/>
              <w:rPr>
                <w:rFonts w:ascii="Times New Roman" w:hAnsi="Times New Roman" w:cs="Times New Roman"/>
                <w:sz w:val="20"/>
              </w:rPr>
            </w:pPr>
            <w:r w:rsidRPr="005708F5">
              <w:rPr>
                <w:rStyle w:val="Bodytext7pt"/>
                <w:rFonts w:eastAsia="Arial"/>
                <w:sz w:val="20"/>
                <w:szCs w:val="24"/>
              </w:rPr>
              <w:t>$</w:t>
            </w:r>
          </w:p>
        </w:tc>
        <w:tc>
          <w:tcPr>
            <w:tcW w:w="810" w:type="dxa"/>
            <w:tcBorders>
              <w:top w:val="single" w:sz="4" w:space="0" w:color="auto"/>
            </w:tcBorders>
            <w:vAlign w:val="bottom"/>
          </w:tcPr>
          <w:p w14:paraId="4707810A" w14:textId="77777777" w:rsidR="007D1445" w:rsidRPr="005708F5" w:rsidRDefault="007D1445" w:rsidP="005708F5">
            <w:pPr>
              <w:ind w:right="144"/>
              <w:jc w:val="right"/>
              <w:rPr>
                <w:rFonts w:ascii="Times New Roman" w:hAnsi="Times New Roman" w:cs="Times New Roman"/>
                <w:sz w:val="20"/>
              </w:rPr>
            </w:pPr>
            <w:r w:rsidRPr="005708F5">
              <w:rPr>
                <w:rStyle w:val="Bodytext7pt"/>
                <w:rFonts w:eastAsia="Arial"/>
                <w:sz w:val="20"/>
                <w:szCs w:val="24"/>
              </w:rPr>
              <w:t>$</w:t>
            </w:r>
          </w:p>
        </w:tc>
        <w:tc>
          <w:tcPr>
            <w:tcW w:w="810" w:type="dxa"/>
            <w:tcBorders>
              <w:top w:val="single" w:sz="4" w:space="0" w:color="auto"/>
            </w:tcBorders>
            <w:vAlign w:val="bottom"/>
          </w:tcPr>
          <w:p w14:paraId="05EE40AA" w14:textId="77777777" w:rsidR="007D1445" w:rsidRPr="005708F5" w:rsidRDefault="007D1445" w:rsidP="005708F5">
            <w:pPr>
              <w:ind w:right="144"/>
              <w:jc w:val="right"/>
              <w:rPr>
                <w:rFonts w:ascii="Times New Roman" w:hAnsi="Times New Roman" w:cs="Times New Roman"/>
                <w:sz w:val="20"/>
              </w:rPr>
            </w:pPr>
            <w:r w:rsidRPr="005708F5">
              <w:rPr>
                <w:rStyle w:val="Bodytext7pt"/>
                <w:rFonts w:eastAsia="Arial"/>
                <w:sz w:val="20"/>
                <w:szCs w:val="24"/>
              </w:rPr>
              <w:t>$</w:t>
            </w:r>
          </w:p>
        </w:tc>
      </w:tr>
      <w:tr w:rsidR="007D1445" w:rsidRPr="00C66228" w14:paraId="7B410F92" w14:textId="77777777" w:rsidTr="00B51B85">
        <w:trPr>
          <w:trHeight w:val="523"/>
        </w:trPr>
        <w:tc>
          <w:tcPr>
            <w:tcW w:w="640" w:type="dxa"/>
          </w:tcPr>
          <w:p w14:paraId="72C3E80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4062</w:t>
            </w:r>
          </w:p>
        </w:tc>
        <w:tc>
          <w:tcPr>
            <w:tcW w:w="4230" w:type="dxa"/>
            <w:vAlign w:val="bottom"/>
          </w:tcPr>
          <w:p w14:paraId="60A86F8A"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Operation on mandible or maxilla (other than </w:t>
            </w:r>
            <w:r w:rsidR="005708F5">
              <w:rPr>
                <w:rStyle w:val="Bodytext7pt"/>
                <w:rFonts w:eastAsia="Arial"/>
                <w:sz w:val="22"/>
                <w:szCs w:val="24"/>
              </w:rPr>
              <w:t>alveolar margins)—one bone (D)</w:t>
            </w:r>
            <w:r w:rsidR="005708F5">
              <w:rPr>
                <w:rStyle w:val="Bodytext7pt"/>
                <w:rFonts w:eastAsia="Arial"/>
                <w:sz w:val="22"/>
                <w:szCs w:val="24"/>
              </w:rPr>
              <w:tab/>
            </w:r>
          </w:p>
        </w:tc>
        <w:tc>
          <w:tcPr>
            <w:tcW w:w="810" w:type="dxa"/>
            <w:vAlign w:val="bottom"/>
          </w:tcPr>
          <w:p w14:paraId="38CBE0AB"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39.00</w:t>
            </w:r>
          </w:p>
        </w:tc>
        <w:tc>
          <w:tcPr>
            <w:tcW w:w="810" w:type="dxa"/>
            <w:gridSpan w:val="2"/>
            <w:vAlign w:val="bottom"/>
          </w:tcPr>
          <w:p w14:paraId="0076CA4E"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39.00</w:t>
            </w:r>
          </w:p>
        </w:tc>
        <w:tc>
          <w:tcPr>
            <w:tcW w:w="810" w:type="dxa"/>
            <w:vAlign w:val="bottom"/>
          </w:tcPr>
          <w:p w14:paraId="683BBF11"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39.00</w:t>
            </w:r>
          </w:p>
        </w:tc>
        <w:tc>
          <w:tcPr>
            <w:tcW w:w="810" w:type="dxa"/>
            <w:vAlign w:val="bottom"/>
          </w:tcPr>
          <w:p w14:paraId="571DD9E0"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39.00</w:t>
            </w:r>
          </w:p>
        </w:tc>
        <w:tc>
          <w:tcPr>
            <w:tcW w:w="810" w:type="dxa"/>
            <w:vAlign w:val="bottom"/>
          </w:tcPr>
          <w:p w14:paraId="2F3C3E7E"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39.00</w:t>
            </w:r>
          </w:p>
        </w:tc>
        <w:tc>
          <w:tcPr>
            <w:tcW w:w="810" w:type="dxa"/>
            <w:vAlign w:val="bottom"/>
          </w:tcPr>
          <w:p w14:paraId="353632A1"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39.00</w:t>
            </w:r>
          </w:p>
        </w:tc>
      </w:tr>
      <w:tr w:rsidR="007D1445" w:rsidRPr="00C66228" w14:paraId="13AF0283" w14:textId="77777777" w:rsidTr="00DF4F12">
        <w:trPr>
          <w:trHeight w:val="384"/>
        </w:trPr>
        <w:tc>
          <w:tcPr>
            <w:tcW w:w="640" w:type="dxa"/>
          </w:tcPr>
          <w:p w14:paraId="09FF400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4065</w:t>
            </w:r>
          </w:p>
        </w:tc>
        <w:tc>
          <w:tcPr>
            <w:tcW w:w="4230" w:type="dxa"/>
          </w:tcPr>
          <w:p w14:paraId="20478331" w14:textId="7326BC52" w:rsidR="007D1445" w:rsidRPr="00C66228" w:rsidRDefault="007D1445" w:rsidP="00DF4F12">
            <w:pPr>
              <w:rPr>
                <w:rFonts w:ascii="Times New Roman" w:hAnsi="Times New Roman" w:cs="Times New Roman"/>
                <w:sz w:val="22"/>
              </w:rPr>
            </w:pPr>
            <w:r w:rsidRPr="00C66228">
              <w:rPr>
                <w:rStyle w:val="Bodytext7pt"/>
                <w:rFonts w:eastAsia="Arial"/>
                <w:sz w:val="22"/>
                <w:szCs w:val="24"/>
              </w:rPr>
              <w:t xml:space="preserve">Operation on </w:t>
            </w:r>
            <w:proofErr w:type="spellStart"/>
            <w:r w:rsidRPr="00C66228">
              <w:rPr>
                <w:rStyle w:val="Bodytext7pt"/>
                <w:rFonts w:eastAsia="Arial"/>
                <w:sz w:val="22"/>
                <w:szCs w:val="24"/>
              </w:rPr>
              <w:t>humerus</w:t>
            </w:r>
            <w:proofErr w:type="spellEnd"/>
            <w:r w:rsidRPr="00C66228">
              <w:rPr>
                <w:rStyle w:val="Bodytext7pt"/>
                <w:rFonts w:eastAsia="Arial"/>
                <w:sz w:val="22"/>
                <w:szCs w:val="24"/>
              </w:rPr>
              <w:t xml:space="preserve"> or femur—one bone</w:t>
            </w:r>
            <w:r w:rsidR="00DF4F12">
              <w:rPr>
                <w:rStyle w:val="Bodytext7pt"/>
                <w:rFonts w:eastAsia="Arial"/>
                <w:sz w:val="22"/>
                <w:szCs w:val="24"/>
              </w:rPr>
              <w:t xml:space="preserve"> </w:t>
            </w:r>
            <w:r w:rsidRPr="00C66228">
              <w:rPr>
                <w:rStyle w:val="Bodytext7pt"/>
                <w:rFonts w:eastAsia="Arial"/>
                <w:sz w:val="22"/>
                <w:szCs w:val="24"/>
              </w:rPr>
              <w:t>(G)</w:t>
            </w:r>
          </w:p>
        </w:tc>
        <w:tc>
          <w:tcPr>
            <w:tcW w:w="810" w:type="dxa"/>
          </w:tcPr>
          <w:p w14:paraId="7280A8F1"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49.00</w:t>
            </w:r>
          </w:p>
        </w:tc>
        <w:tc>
          <w:tcPr>
            <w:tcW w:w="810" w:type="dxa"/>
            <w:gridSpan w:val="2"/>
          </w:tcPr>
          <w:p w14:paraId="4CDE23F4"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49.00</w:t>
            </w:r>
          </w:p>
        </w:tc>
        <w:tc>
          <w:tcPr>
            <w:tcW w:w="810" w:type="dxa"/>
          </w:tcPr>
          <w:p w14:paraId="011631F8"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49.00</w:t>
            </w:r>
          </w:p>
        </w:tc>
        <w:tc>
          <w:tcPr>
            <w:tcW w:w="810" w:type="dxa"/>
          </w:tcPr>
          <w:p w14:paraId="4B87A0E7"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49.00</w:t>
            </w:r>
          </w:p>
        </w:tc>
        <w:tc>
          <w:tcPr>
            <w:tcW w:w="810" w:type="dxa"/>
          </w:tcPr>
          <w:p w14:paraId="2D34A566"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49.00</w:t>
            </w:r>
          </w:p>
        </w:tc>
        <w:tc>
          <w:tcPr>
            <w:tcW w:w="810" w:type="dxa"/>
          </w:tcPr>
          <w:p w14:paraId="57B9F313"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49.00</w:t>
            </w:r>
          </w:p>
        </w:tc>
      </w:tr>
      <w:tr w:rsidR="007D1445" w:rsidRPr="00C66228" w14:paraId="69F58A12" w14:textId="77777777" w:rsidTr="00DF4F12">
        <w:trPr>
          <w:trHeight w:val="394"/>
        </w:trPr>
        <w:tc>
          <w:tcPr>
            <w:tcW w:w="640" w:type="dxa"/>
          </w:tcPr>
          <w:p w14:paraId="3C00109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4066</w:t>
            </w:r>
          </w:p>
        </w:tc>
        <w:tc>
          <w:tcPr>
            <w:tcW w:w="4230" w:type="dxa"/>
          </w:tcPr>
          <w:p w14:paraId="69884E42" w14:textId="2D287A41" w:rsidR="007D1445" w:rsidRPr="00C66228" w:rsidRDefault="007D1445" w:rsidP="00DF4F12">
            <w:pPr>
              <w:rPr>
                <w:rFonts w:ascii="Times New Roman" w:hAnsi="Times New Roman" w:cs="Times New Roman"/>
                <w:sz w:val="22"/>
              </w:rPr>
            </w:pPr>
            <w:r w:rsidRPr="00C66228">
              <w:rPr>
                <w:rStyle w:val="Bodytext7pt"/>
                <w:rFonts w:eastAsia="Arial"/>
                <w:sz w:val="22"/>
                <w:szCs w:val="24"/>
              </w:rPr>
              <w:t xml:space="preserve">Operation on </w:t>
            </w:r>
            <w:proofErr w:type="spellStart"/>
            <w:r w:rsidRPr="00C66228">
              <w:rPr>
                <w:rStyle w:val="Bodytext7pt"/>
                <w:rFonts w:eastAsia="Arial"/>
                <w:sz w:val="22"/>
                <w:szCs w:val="24"/>
              </w:rPr>
              <w:t>humerus</w:t>
            </w:r>
            <w:proofErr w:type="spellEnd"/>
            <w:r w:rsidRPr="00C66228">
              <w:rPr>
                <w:rStyle w:val="Bodytext7pt"/>
                <w:rFonts w:eastAsia="Arial"/>
                <w:sz w:val="22"/>
                <w:szCs w:val="24"/>
              </w:rPr>
              <w:t xml:space="preserve"> or femur—one bone</w:t>
            </w:r>
            <w:r w:rsidR="00DF4F12">
              <w:rPr>
                <w:rStyle w:val="Bodytext7pt"/>
                <w:rFonts w:eastAsia="Arial"/>
                <w:sz w:val="22"/>
                <w:szCs w:val="24"/>
              </w:rPr>
              <w:t xml:space="preserve"> </w:t>
            </w:r>
            <w:r w:rsidRPr="00C66228">
              <w:rPr>
                <w:rStyle w:val="Bodytext7pt"/>
                <w:rFonts w:eastAsia="Arial"/>
                <w:sz w:val="22"/>
                <w:szCs w:val="24"/>
              </w:rPr>
              <w:t>(S)</w:t>
            </w:r>
          </w:p>
        </w:tc>
        <w:tc>
          <w:tcPr>
            <w:tcW w:w="810" w:type="dxa"/>
          </w:tcPr>
          <w:p w14:paraId="2D2F3409"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gridSpan w:val="2"/>
          </w:tcPr>
          <w:p w14:paraId="06EC12FE"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tcPr>
          <w:p w14:paraId="29A145F5"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tcPr>
          <w:p w14:paraId="2B059DE0"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tcPr>
          <w:p w14:paraId="118653FF"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tcPr>
          <w:p w14:paraId="69512B43"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65.00</w:t>
            </w:r>
          </w:p>
        </w:tc>
      </w:tr>
      <w:tr w:rsidR="007D1445" w:rsidRPr="00C66228" w14:paraId="575A2DE0" w14:textId="77777777" w:rsidTr="000A1258">
        <w:trPr>
          <w:trHeight w:val="230"/>
        </w:trPr>
        <w:tc>
          <w:tcPr>
            <w:tcW w:w="640" w:type="dxa"/>
          </w:tcPr>
          <w:p w14:paraId="0BBEC17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4070</w:t>
            </w:r>
          </w:p>
        </w:tc>
        <w:tc>
          <w:tcPr>
            <w:tcW w:w="4230" w:type="dxa"/>
            <w:vAlign w:val="bottom"/>
          </w:tcPr>
          <w:p w14:paraId="30118FEF" w14:textId="77777777" w:rsidR="007D1445" w:rsidRPr="00C66228" w:rsidRDefault="005708F5" w:rsidP="00B51B85">
            <w:pPr>
              <w:tabs>
                <w:tab w:val="left" w:leader="dot" w:pos="4137"/>
              </w:tabs>
              <w:ind w:left="260" w:hanging="260"/>
              <w:rPr>
                <w:rFonts w:ascii="Times New Roman" w:hAnsi="Times New Roman" w:cs="Times New Roman"/>
                <w:sz w:val="22"/>
              </w:rPr>
            </w:pPr>
            <w:r>
              <w:rPr>
                <w:rStyle w:val="Bodytext7pt"/>
                <w:rFonts w:eastAsia="Arial"/>
                <w:sz w:val="22"/>
                <w:szCs w:val="24"/>
              </w:rPr>
              <w:t>Operation on skull (G)</w:t>
            </w:r>
            <w:r>
              <w:rPr>
                <w:rStyle w:val="Bodytext7pt"/>
                <w:rFonts w:eastAsia="Arial"/>
                <w:sz w:val="22"/>
                <w:szCs w:val="24"/>
              </w:rPr>
              <w:tab/>
            </w:r>
          </w:p>
        </w:tc>
        <w:tc>
          <w:tcPr>
            <w:tcW w:w="810" w:type="dxa"/>
            <w:vAlign w:val="bottom"/>
          </w:tcPr>
          <w:p w14:paraId="2CCB8E28"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41.50</w:t>
            </w:r>
          </w:p>
        </w:tc>
        <w:tc>
          <w:tcPr>
            <w:tcW w:w="810" w:type="dxa"/>
            <w:gridSpan w:val="2"/>
            <w:vAlign w:val="bottom"/>
          </w:tcPr>
          <w:p w14:paraId="18194F34"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41.50</w:t>
            </w:r>
          </w:p>
        </w:tc>
        <w:tc>
          <w:tcPr>
            <w:tcW w:w="810" w:type="dxa"/>
            <w:vAlign w:val="bottom"/>
          </w:tcPr>
          <w:p w14:paraId="1E0039FC"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41.50</w:t>
            </w:r>
          </w:p>
        </w:tc>
        <w:tc>
          <w:tcPr>
            <w:tcW w:w="810" w:type="dxa"/>
            <w:vAlign w:val="bottom"/>
          </w:tcPr>
          <w:p w14:paraId="09BD45F4"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41.50</w:t>
            </w:r>
          </w:p>
        </w:tc>
        <w:tc>
          <w:tcPr>
            <w:tcW w:w="810" w:type="dxa"/>
            <w:vAlign w:val="bottom"/>
          </w:tcPr>
          <w:p w14:paraId="3D31471B"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41.50</w:t>
            </w:r>
          </w:p>
        </w:tc>
        <w:tc>
          <w:tcPr>
            <w:tcW w:w="810" w:type="dxa"/>
            <w:vAlign w:val="bottom"/>
          </w:tcPr>
          <w:p w14:paraId="2681A9C2"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41.50</w:t>
            </w:r>
          </w:p>
        </w:tc>
      </w:tr>
      <w:tr w:rsidR="007D1445" w:rsidRPr="00C66228" w14:paraId="3BEAA490" w14:textId="77777777" w:rsidTr="000A1258">
        <w:trPr>
          <w:trHeight w:val="221"/>
        </w:trPr>
        <w:tc>
          <w:tcPr>
            <w:tcW w:w="640" w:type="dxa"/>
          </w:tcPr>
          <w:p w14:paraId="399EBF4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4071</w:t>
            </w:r>
          </w:p>
        </w:tc>
        <w:tc>
          <w:tcPr>
            <w:tcW w:w="4230" w:type="dxa"/>
            <w:vAlign w:val="bottom"/>
          </w:tcPr>
          <w:p w14:paraId="1A1C8C31" w14:textId="77777777" w:rsidR="007D1445" w:rsidRPr="00C66228" w:rsidRDefault="005708F5" w:rsidP="00B51B85">
            <w:pPr>
              <w:tabs>
                <w:tab w:val="left" w:leader="dot" w:pos="4137"/>
              </w:tabs>
              <w:ind w:left="260" w:hanging="260"/>
              <w:rPr>
                <w:rFonts w:ascii="Times New Roman" w:hAnsi="Times New Roman" w:cs="Times New Roman"/>
                <w:sz w:val="22"/>
              </w:rPr>
            </w:pPr>
            <w:r>
              <w:rPr>
                <w:rStyle w:val="Bodytext7pt"/>
                <w:rFonts w:eastAsia="Arial"/>
                <w:sz w:val="22"/>
                <w:szCs w:val="24"/>
              </w:rPr>
              <w:t>Operation on skull (S)</w:t>
            </w:r>
            <w:r>
              <w:rPr>
                <w:rStyle w:val="Bodytext7pt"/>
                <w:rFonts w:eastAsia="Arial"/>
                <w:sz w:val="22"/>
                <w:szCs w:val="24"/>
              </w:rPr>
              <w:tab/>
            </w:r>
          </w:p>
        </w:tc>
        <w:tc>
          <w:tcPr>
            <w:tcW w:w="810" w:type="dxa"/>
            <w:vAlign w:val="bottom"/>
          </w:tcPr>
          <w:p w14:paraId="543AEA46"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gridSpan w:val="2"/>
            <w:vAlign w:val="bottom"/>
          </w:tcPr>
          <w:p w14:paraId="733A5B4A"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20CD1A40"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7774C02B"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54FD374B"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113F13E3"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55.00</w:t>
            </w:r>
          </w:p>
        </w:tc>
      </w:tr>
      <w:tr w:rsidR="007D1445" w:rsidRPr="00C66228" w14:paraId="718CF001" w14:textId="77777777" w:rsidTr="000A1258">
        <w:trPr>
          <w:trHeight w:val="384"/>
        </w:trPr>
        <w:tc>
          <w:tcPr>
            <w:tcW w:w="640" w:type="dxa"/>
          </w:tcPr>
          <w:p w14:paraId="33B7EB8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4075</w:t>
            </w:r>
          </w:p>
        </w:tc>
        <w:tc>
          <w:tcPr>
            <w:tcW w:w="4230" w:type="dxa"/>
            <w:vAlign w:val="bottom"/>
          </w:tcPr>
          <w:p w14:paraId="31D34AE6" w14:textId="6B62151D" w:rsidR="007D1445" w:rsidRPr="00C66228" w:rsidRDefault="007D1445" w:rsidP="00DF4F12">
            <w:pPr>
              <w:tabs>
                <w:tab w:val="left" w:leader="dot" w:pos="4137"/>
              </w:tabs>
              <w:ind w:left="260" w:hanging="260"/>
              <w:rPr>
                <w:rFonts w:ascii="Times New Roman" w:hAnsi="Times New Roman" w:cs="Times New Roman"/>
                <w:sz w:val="22"/>
              </w:rPr>
            </w:pPr>
            <w:r w:rsidRPr="00C66228">
              <w:rPr>
                <w:rStyle w:val="Bodytext7pt"/>
                <w:rFonts w:eastAsia="Arial"/>
                <w:sz w:val="22"/>
                <w:szCs w:val="24"/>
              </w:rPr>
              <w:t>Operation on spin</w:t>
            </w:r>
            <w:r w:rsidR="005708F5">
              <w:rPr>
                <w:rStyle w:val="Bodytext7pt"/>
                <w:rFonts w:eastAsia="Arial"/>
                <w:sz w:val="22"/>
                <w:szCs w:val="24"/>
              </w:rPr>
              <w:t>e or pelvic bones—one bone (G)</w:t>
            </w:r>
            <w:r w:rsidR="005708F5">
              <w:rPr>
                <w:rStyle w:val="Bodytext7pt"/>
                <w:rFonts w:eastAsia="Arial"/>
                <w:sz w:val="22"/>
                <w:szCs w:val="24"/>
              </w:rPr>
              <w:tab/>
            </w:r>
          </w:p>
        </w:tc>
        <w:tc>
          <w:tcPr>
            <w:tcW w:w="810" w:type="dxa"/>
            <w:vAlign w:val="bottom"/>
          </w:tcPr>
          <w:p w14:paraId="11ED1D85"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49.00</w:t>
            </w:r>
          </w:p>
        </w:tc>
        <w:tc>
          <w:tcPr>
            <w:tcW w:w="810" w:type="dxa"/>
            <w:gridSpan w:val="2"/>
            <w:vAlign w:val="bottom"/>
          </w:tcPr>
          <w:p w14:paraId="50922120"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49.00</w:t>
            </w:r>
          </w:p>
        </w:tc>
        <w:tc>
          <w:tcPr>
            <w:tcW w:w="810" w:type="dxa"/>
            <w:vAlign w:val="bottom"/>
          </w:tcPr>
          <w:p w14:paraId="110DB01B"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49.00</w:t>
            </w:r>
          </w:p>
        </w:tc>
        <w:tc>
          <w:tcPr>
            <w:tcW w:w="810" w:type="dxa"/>
            <w:vAlign w:val="bottom"/>
          </w:tcPr>
          <w:p w14:paraId="5529A95D"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49.00</w:t>
            </w:r>
          </w:p>
        </w:tc>
        <w:tc>
          <w:tcPr>
            <w:tcW w:w="810" w:type="dxa"/>
            <w:vAlign w:val="bottom"/>
          </w:tcPr>
          <w:p w14:paraId="3A533F69"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49.00</w:t>
            </w:r>
          </w:p>
        </w:tc>
        <w:tc>
          <w:tcPr>
            <w:tcW w:w="810" w:type="dxa"/>
            <w:vAlign w:val="bottom"/>
          </w:tcPr>
          <w:p w14:paraId="26B464D4"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49.00</w:t>
            </w:r>
          </w:p>
        </w:tc>
      </w:tr>
      <w:tr w:rsidR="007D1445" w:rsidRPr="00C66228" w14:paraId="4272016F" w14:textId="77777777" w:rsidTr="000A1258">
        <w:trPr>
          <w:trHeight w:val="418"/>
        </w:trPr>
        <w:tc>
          <w:tcPr>
            <w:tcW w:w="640" w:type="dxa"/>
          </w:tcPr>
          <w:p w14:paraId="46E0522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4076</w:t>
            </w:r>
          </w:p>
        </w:tc>
        <w:tc>
          <w:tcPr>
            <w:tcW w:w="4230" w:type="dxa"/>
            <w:vAlign w:val="bottom"/>
          </w:tcPr>
          <w:p w14:paraId="26BC31FB" w14:textId="2CD0F8B1" w:rsidR="007D1445" w:rsidRPr="00C66228" w:rsidRDefault="007D1445" w:rsidP="00DF4F12">
            <w:pPr>
              <w:tabs>
                <w:tab w:val="left" w:leader="dot" w:pos="4137"/>
              </w:tabs>
              <w:ind w:left="260" w:hanging="260"/>
              <w:rPr>
                <w:rFonts w:ascii="Times New Roman" w:hAnsi="Times New Roman" w:cs="Times New Roman"/>
                <w:sz w:val="22"/>
              </w:rPr>
            </w:pPr>
            <w:r w:rsidRPr="00C66228">
              <w:rPr>
                <w:rStyle w:val="Bodytext7pt"/>
                <w:rFonts w:eastAsia="Arial"/>
                <w:sz w:val="22"/>
                <w:szCs w:val="24"/>
              </w:rPr>
              <w:t>Operation on spine or pelvic bones—one bone</w:t>
            </w:r>
            <w:r w:rsidR="00DF4F12">
              <w:rPr>
                <w:rStyle w:val="Bodytext7pt"/>
                <w:rFonts w:eastAsia="Arial"/>
                <w:sz w:val="22"/>
                <w:szCs w:val="24"/>
              </w:rPr>
              <w:t xml:space="preserve"> </w:t>
            </w:r>
            <w:r w:rsidRPr="00C66228">
              <w:rPr>
                <w:rStyle w:val="Bodytext7pt"/>
                <w:rFonts w:eastAsia="Arial"/>
                <w:sz w:val="22"/>
                <w:szCs w:val="24"/>
              </w:rPr>
              <w:t>(S)</w:t>
            </w:r>
            <w:r w:rsidR="005708F5">
              <w:rPr>
                <w:rStyle w:val="Bodytext7pt"/>
                <w:rFonts w:eastAsia="Arial"/>
                <w:sz w:val="22"/>
                <w:szCs w:val="24"/>
              </w:rPr>
              <w:tab/>
            </w:r>
          </w:p>
        </w:tc>
        <w:tc>
          <w:tcPr>
            <w:tcW w:w="810" w:type="dxa"/>
            <w:vAlign w:val="bottom"/>
          </w:tcPr>
          <w:p w14:paraId="1CD62A2D"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gridSpan w:val="2"/>
            <w:vAlign w:val="bottom"/>
          </w:tcPr>
          <w:p w14:paraId="5F1CB878"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6BDDAF4E"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329B29C4"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059E035F"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19F40BB6"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65.00</w:t>
            </w:r>
          </w:p>
        </w:tc>
      </w:tr>
      <w:tr w:rsidR="007D1445" w:rsidRPr="00C66228" w14:paraId="6BB5C350" w14:textId="77777777" w:rsidTr="005708F5">
        <w:trPr>
          <w:trHeight w:val="269"/>
        </w:trPr>
        <w:tc>
          <w:tcPr>
            <w:tcW w:w="9730" w:type="dxa"/>
            <w:gridSpan w:val="9"/>
            <w:vAlign w:val="center"/>
          </w:tcPr>
          <w:p w14:paraId="2AADE1A2" w14:textId="77777777" w:rsidR="007D1445" w:rsidRPr="005708F5" w:rsidRDefault="007D1445" w:rsidP="005708F5">
            <w:pPr>
              <w:jc w:val="center"/>
              <w:rPr>
                <w:rFonts w:ascii="Times New Roman" w:hAnsi="Times New Roman" w:cs="Times New Roman"/>
                <w:i/>
                <w:sz w:val="22"/>
              </w:rPr>
            </w:pPr>
            <w:r w:rsidRPr="005708F5">
              <w:rPr>
                <w:rStyle w:val="Bodytext7pt"/>
                <w:rFonts w:eastAsia="Courier New"/>
                <w:i/>
                <w:sz w:val="22"/>
                <w:szCs w:val="24"/>
              </w:rPr>
              <w:t>Operations for chronic osteomyelitis</w:t>
            </w:r>
          </w:p>
        </w:tc>
      </w:tr>
      <w:tr w:rsidR="005708F5" w:rsidRPr="00C66228" w14:paraId="3254ECB9" w14:textId="77777777" w:rsidTr="000A1258">
        <w:trPr>
          <w:trHeight w:val="216"/>
        </w:trPr>
        <w:tc>
          <w:tcPr>
            <w:tcW w:w="640" w:type="dxa"/>
          </w:tcPr>
          <w:p w14:paraId="3712CE7F" w14:textId="77777777" w:rsidR="005708F5" w:rsidRPr="00C66228" w:rsidRDefault="005708F5" w:rsidP="00AF2930">
            <w:pPr>
              <w:rPr>
                <w:rFonts w:ascii="Times New Roman" w:hAnsi="Times New Roman" w:cs="Times New Roman"/>
                <w:sz w:val="22"/>
              </w:rPr>
            </w:pPr>
            <w:r w:rsidRPr="00C66228">
              <w:rPr>
                <w:rStyle w:val="Bodytext7pt"/>
                <w:rFonts w:eastAsia="Arial"/>
                <w:sz w:val="22"/>
                <w:szCs w:val="24"/>
              </w:rPr>
              <w:t>4090</w:t>
            </w:r>
          </w:p>
        </w:tc>
        <w:tc>
          <w:tcPr>
            <w:tcW w:w="4230" w:type="dxa"/>
            <w:vAlign w:val="bottom"/>
          </w:tcPr>
          <w:p w14:paraId="6788B07B" w14:textId="77777777" w:rsidR="005708F5" w:rsidRPr="00C66228" w:rsidRDefault="005708F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Operation on nasal bones (G) </w:t>
            </w:r>
            <w:r>
              <w:rPr>
                <w:rStyle w:val="Bodytext7pt"/>
                <w:rFonts w:eastAsia="Arial"/>
                <w:sz w:val="22"/>
                <w:szCs w:val="24"/>
              </w:rPr>
              <w:tab/>
            </w:r>
          </w:p>
        </w:tc>
        <w:tc>
          <w:tcPr>
            <w:tcW w:w="810" w:type="dxa"/>
            <w:vAlign w:val="bottom"/>
          </w:tcPr>
          <w:p w14:paraId="01E7506E" w14:textId="77777777" w:rsidR="005708F5" w:rsidRPr="00C66228" w:rsidRDefault="005708F5" w:rsidP="005708F5">
            <w:pPr>
              <w:ind w:right="144"/>
              <w:jc w:val="right"/>
              <w:rPr>
                <w:rFonts w:ascii="Times New Roman" w:hAnsi="Times New Roman" w:cs="Times New Roman"/>
                <w:sz w:val="22"/>
              </w:rPr>
            </w:pPr>
            <w:r>
              <w:rPr>
                <w:rFonts w:ascii="Times New Roman" w:hAnsi="Times New Roman" w:cs="Times New Roman"/>
                <w:sz w:val="22"/>
              </w:rPr>
              <w:t>17.50</w:t>
            </w:r>
          </w:p>
        </w:tc>
        <w:tc>
          <w:tcPr>
            <w:tcW w:w="792" w:type="dxa"/>
            <w:vAlign w:val="bottom"/>
          </w:tcPr>
          <w:p w14:paraId="22053519" w14:textId="77777777" w:rsidR="005708F5" w:rsidRPr="00C66228" w:rsidRDefault="005708F5" w:rsidP="005708F5">
            <w:pPr>
              <w:ind w:right="144"/>
              <w:jc w:val="right"/>
              <w:rPr>
                <w:rFonts w:ascii="Times New Roman" w:hAnsi="Times New Roman" w:cs="Times New Roman"/>
                <w:sz w:val="22"/>
              </w:rPr>
            </w:pPr>
            <w:r>
              <w:rPr>
                <w:rFonts w:ascii="Times New Roman" w:hAnsi="Times New Roman" w:cs="Times New Roman"/>
                <w:sz w:val="22"/>
              </w:rPr>
              <w:t>17.50</w:t>
            </w:r>
          </w:p>
        </w:tc>
        <w:tc>
          <w:tcPr>
            <w:tcW w:w="828" w:type="dxa"/>
            <w:gridSpan w:val="2"/>
            <w:vAlign w:val="bottom"/>
          </w:tcPr>
          <w:p w14:paraId="3CD2CF36" w14:textId="77777777" w:rsidR="005708F5" w:rsidRPr="00C66228" w:rsidRDefault="005708F5" w:rsidP="005708F5">
            <w:pPr>
              <w:ind w:right="144"/>
              <w:jc w:val="right"/>
              <w:rPr>
                <w:rFonts w:ascii="Times New Roman" w:hAnsi="Times New Roman" w:cs="Times New Roman"/>
                <w:sz w:val="22"/>
              </w:rPr>
            </w:pPr>
            <w:r>
              <w:rPr>
                <w:rFonts w:ascii="Times New Roman" w:hAnsi="Times New Roman" w:cs="Times New Roman"/>
                <w:sz w:val="22"/>
              </w:rPr>
              <w:t>17.50</w:t>
            </w:r>
          </w:p>
        </w:tc>
        <w:tc>
          <w:tcPr>
            <w:tcW w:w="810" w:type="dxa"/>
            <w:vAlign w:val="bottom"/>
          </w:tcPr>
          <w:p w14:paraId="7E640DE6" w14:textId="77777777" w:rsidR="005708F5" w:rsidRPr="00C66228" w:rsidRDefault="005708F5" w:rsidP="005708F5">
            <w:pPr>
              <w:ind w:right="144"/>
              <w:jc w:val="right"/>
              <w:rPr>
                <w:rFonts w:ascii="Times New Roman" w:hAnsi="Times New Roman" w:cs="Times New Roman"/>
                <w:sz w:val="22"/>
              </w:rPr>
            </w:pPr>
            <w:r w:rsidRPr="00C66228">
              <w:rPr>
                <w:rStyle w:val="Bodytext7pt"/>
                <w:rFonts w:eastAsia="Arial"/>
                <w:sz w:val="22"/>
                <w:szCs w:val="24"/>
              </w:rPr>
              <w:t>17.50</w:t>
            </w:r>
          </w:p>
        </w:tc>
        <w:tc>
          <w:tcPr>
            <w:tcW w:w="810" w:type="dxa"/>
            <w:vAlign w:val="bottom"/>
          </w:tcPr>
          <w:p w14:paraId="5F76351A" w14:textId="77777777" w:rsidR="005708F5" w:rsidRPr="00C66228" w:rsidRDefault="005708F5" w:rsidP="005708F5">
            <w:pPr>
              <w:ind w:right="144"/>
              <w:jc w:val="right"/>
              <w:rPr>
                <w:rFonts w:ascii="Times New Roman" w:hAnsi="Times New Roman" w:cs="Times New Roman"/>
                <w:sz w:val="22"/>
              </w:rPr>
            </w:pPr>
            <w:r w:rsidRPr="00C66228">
              <w:rPr>
                <w:rStyle w:val="Bodytext7pt"/>
                <w:rFonts w:eastAsia="Arial"/>
                <w:sz w:val="22"/>
                <w:szCs w:val="24"/>
              </w:rPr>
              <w:t>17.50</w:t>
            </w:r>
          </w:p>
        </w:tc>
        <w:tc>
          <w:tcPr>
            <w:tcW w:w="810" w:type="dxa"/>
            <w:vAlign w:val="bottom"/>
          </w:tcPr>
          <w:p w14:paraId="54E00CB9" w14:textId="77777777" w:rsidR="005708F5" w:rsidRPr="00C66228" w:rsidRDefault="005708F5" w:rsidP="005708F5">
            <w:pPr>
              <w:ind w:right="144"/>
              <w:jc w:val="right"/>
              <w:rPr>
                <w:rFonts w:ascii="Times New Roman" w:hAnsi="Times New Roman" w:cs="Times New Roman"/>
                <w:sz w:val="22"/>
              </w:rPr>
            </w:pPr>
            <w:r w:rsidRPr="00C66228">
              <w:rPr>
                <w:rStyle w:val="Bodytext7pt"/>
                <w:rFonts w:eastAsia="Arial"/>
                <w:sz w:val="22"/>
                <w:szCs w:val="24"/>
              </w:rPr>
              <w:t>17.50</w:t>
            </w:r>
          </w:p>
        </w:tc>
      </w:tr>
      <w:tr w:rsidR="007D1445" w:rsidRPr="00C66228" w14:paraId="0898CAFB" w14:textId="77777777" w:rsidTr="000A1258">
        <w:trPr>
          <w:trHeight w:val="226"/>
        </w:trPr>
        <w:tc>
          <w:tcPr>
            <w:tcW w:w="640" w:type="dxa"/>
          </w:tcPr>
          <w:p w14:paraId="7F0A550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4091</w:t>
            </w:r>
          </w:p>
        </w:tc>
        <w:tc>
          <w:tcPr>
            <w:tcW w:w="4230" w:type="dxa"/>
            <w:vAlign w:val="bottom"/>
          </w:tcPr>
          <w:p w14:paraId="4A6D46AF"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Operation on nasal bones (S)</w:t>
            </w:r>
            <w:r w:rsidR="005708F5">
              <w:rPr>
                <w:rStyle w:val="Bodytext7pt"/>
                <w:rFonts w:eastAsia="Arial"/>
                <w:sz w:val="22"/>
                <w:szCs w:val="24"/>
              </w:rPr>
              <w:tab/>
            </w:r>
          </w:p>
        </w:tc>
        <w:tc>
          <w:tcPr>
            <w:tcW w:w="810" w:type="dxa"/>
            <w:vAlign w:val="bottom"/>
          </w:tcPr>
          <w:p w14:paraId="5D3D90B2"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23.00</w:t>
            </w:r>
          </w:p>
        </w:tc>
        <w:tc>
          <w:tcPr>
            <w:tcW w:w="810" w:type="dxa"/>
            <w:gridSpan w:val="2"/>
            <w:vAlign w:val="bottom"/>
          </w:tcPr>
          <w:p w14:paraId="1DE4F6CD"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23.00</w:t>
            </w:r>
          </w:p>
        </w:tc>
        <w:tc>
          <w:tcPr>
            <w:tcW w:w="810" w:type="dxa"/>
            <w:vAlign w:val="bottom"/>
          </w:tcPr>
          <w:p w14:paraId="73DCCCCB"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23.00</w:t>
            </w:r>
          </w:p>
        </w:tc>
        <w:tc>
          <w:tcPr>
            <w:tcW w:w="810" w:type="dxa"/>
            <w:vAlign w:val="bottom"/>
          </w:tcPr>
          <w:p w14:paraId="78A97C08"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23.00</w:t>
            </w:r>
          </w:p>
        </w:tc>
        <w:tc>
          <w:tcPr>
            <w:tcW w:w="810" w:type="dxa"/>
            <w:vAlign w:val="bottom"/>
          </w:tcPr>
          <w:p w14:paraId="19083B84"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23.00</w:t>
            </w:r>
          </w:p>
        </w:tc>
        <w:tc>
          <w:tcPr>
            <w:tcW w:w="810" w:type="dxa"/>
            <w:vAlign w:val="bottom"/>
          </w:tcPr>
          <w:p w14:paraId="6BDFED20"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23.00</w:t>
            </w:r>
          </w:p>
        </w:tc>
      </w:tr>
      <w:tr w:rsidR="007D1445" w:rsidRPr="00C66228" w14:paraId="0ACFFF8E" w14:textId="77777777" w:rsidTr="00B51B85">
        <w:trPr>
          <w:trHeight w:val="1018"/>
        </w:trPr>
        <w:tc>
          <w:tcPr>
            <w:tcW w:w="640" w:type="dxa"/>
          </w:tcPr>
          <w:p w14:paraId="68AFB77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4095</w:t>
            </w:r>
          </w:p>
        </w:tc>
        <w:tc>
          <w:tcPr>
            <w:tcW w:w="4230" w:type="dxa"/>
            <w:vAlign w:val="bottom"/>
          </w:tcPr>
          <w:p w14:paraId="381DC6CA" w14:textId="4B7540AB" w:rsidR="007D1445" w:rsidRPr="00C66228" w:rsidRDefault="007D1445" w:rsidP="00DF4F12">
            <w:pPr>
              <w:tabs>
                <w:tab w:val="left" w:leader="dot" w:pos="4137"/>
              </w:tabs>
              <w:ind w:left="260" w:hanging="260"/>
              <w:rPr>
                <w:rFonts w:ascii="Times New Roman" w:hAnsi="Times New Roman" w:cs="Times New Roman"/>
                <w:sz w:val="22"/>
              </w:rPr>
            </w:pPr>
            <w:r w:rsidRPr="00C66228">
              <w:rPr>
                <w:rStyle w:val="Bodytext7pt"/>
                <w:rFonts w:eastAsia="Arial"/>
                <w:sz w:val="22"/>
                <w:szCs w:val="24"/>
              </w:rPr>
              <w:t>Operation on scapula, sternum, clavicle, rib, ulna, radius, metacarpus, carpus, phalanx, tibia, fibula, metatarsus, tarsus, mandible or maxilla (other than</w:t>
            </w:r>
            <w:r w:rsidR="005708F5">
              <w:rPr>
                <w:rStyle w:val="Bodytext7pt"/>
                <w:rFonts w:eastAsia="Arial"/>
                <w:sz w:val="22"/>
                <w:szCs w:val="24"/>
              </w:rPr>
              <w:t xml:space="preserve"> alveolar margins)—one bone</w:t>
            </w:r>
            <w:r w:rsidR="00DF4F12">
              <w:rPr>
                <w:rStyle w:val="Bodytext7pt"/>
                <w:rFonts w:eastAsia="Arial"/>
                <w:sz w:val="22"/>
                <w:szCs w:val="24"/>
              </w:rPr>
              <w:t xml:space="preserve"> </w:t>
            </w:r>
            <w:r w:rsidR="005708F5">
              <w:rPr>
                <w:rStyle w:val="Bodytext7pt"/>
                <w:rFonts w:eastAsia="Arial"/>
                <w:sz w:val="22"/>
                <w:szCs w:val="24"/>
              </w:rPr>
              <w:t>(G)</w:t>
            </w:r>
            <w:r w:rsidR="005708F5">
              <w:rPr>
                <w:rStyle w:val="Bodytext7pt"/>
                <w:rFonts w:eastAsia="Arial"/>
                <w:sz w:val="22"/>
                <w:szCs w:val="24"/>
              </w:rPr>
              <w:tab/>
            </w:r>
          </w:p>
        </w:tc>
        <w:tc>
          <w:tcPr>
            <w:tcW w:w="810" w:type="dxa"/>
            <w:vAlign w:val="bottom"/>
          </w:tcPr>
          <w:p w14:paraId="69601191"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49.00</w:t>
            </w:r>
          </w:p>
        </w:tc>
        <w:tc>
          <w:tcPr>
            <w:tcW w:w="810" w:type="dxa"/>
            <w:gridSpan w:val="2"/>
            <w:vAlign w:val="bottom"/>
          </w:tcPr>
          <w:p w14:paraId="258ECDE1"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49.00</w:t>
            </w:r>
          </w:p>
        </w:tc>
        <w:tc>
          <w:tcPr>
            <w:tcW w:w="810" w:type="dxa"/>
            <w:vAlign w:val="bottom"/>
          </w:tcPr>
          <w:p w14:paraId="727D0149"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49.00</w:t>
            </w:r>
          </w:p>
        </w:tc>
        <w:tc>
          <w:tcPr>
            <w:tcW w:w="810" w:type="dxa"/>
            <w:vAlign w:val="bottom"/>
          </w:tcPr>
          <w:p w14:paraId="40A73179"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49.00</w:t>
            </w:r>
          </w:p>
        </w:tc>
        <w:tc>
          <w:tcPr>
            <w:tcW w:w="810" w:type="dxa"/>
            <w:vAlign w:val="bottom"/>
          </w:tcPr>
          <w:p w14:paraId="6921D4C8"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49.00</w:t>
            </w:r>
          </w:p>
        </w:tc>
        <w:tc>
          <w:tcPr>
            <w:tcW w:w="810" w:type="dxa"/>
            <w:vAlign w:val="bottom"/>
          </w:tcPr>
          <w:p w14:paraId="51ECF717"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49.00</w:t>
            </w:r>
          </w:p>
        </w:tc>
      </w:tr>
      <w:tr w:rsidR="007D1445" w:rsidRPr="00C66228" w14:paraId="070A0F9A" w14:textId="77777777" w:rsidTr="000A1258">
        <w:trPr>
          <w:trHeight w:val="1022"/>
        </w:trPr>
        <w:tc>
          <w:tcPr>
            <w:tcW w:w="640" w:type="dxa"/>
          </w:tcPr>
          <w:p w14:paraId="688BA80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4096</w:t>
            </w:r>
          </w:p>
        </w:tc>
        <w:tc>
          <w:tcPr>
            <w:tcW w:w="4230" w:type="dxa"/>
            <w:vAlign w:val="bottom"/>
          </w:tcPr>
          <w:p w14:paraId="50B9EC49" w14:textId="5C37572C" w:rsidR="007D1445" w:rsidRPr="00C66228" w:rsidRDefault="007D1445" w:rsidP="00DF4F12">
            <w:pPr>
              <w:tabs>
                <w:tab w:val="left" w:leader="dot" w:pos="4137"/>
              </w:tabs>
              <w:ind w:left="260" w:hanging="260"/>
              <w:rPr>
                <w:rFonts w:ascii="Times New Roman" w:hAnsi="Times New Roman" w:cs="Times New Roman"/>
                <w:sz w:val="22"/>
              </w:rPr>
            </w:pPr>
            <w:r w:rsidRPr="00C66228">
              <w:rPr>
                <w:rStyle w:val="Bodytext7pt"/>
                <w:rFonts w:eastAsia="Arial"/>
                <w:sz w:val="22"/>
                <w:szCs w:val="24"/>
              </w:rPr>
              <w:t>Operation on scapula, sternum, clavicle, rib, ulna, radius, metacarpus, carpus, phalanx, tibia, fibula, metatarsus, tarsus, mandible or maxilla (other than</w:t>
            </w:r>
            <w:r w:rsidR="005708F5">
              <w:rPr>
                <w:rStyle w:val="Bodytext7pt"/>
                <w:rFonts w:eastAsia="Arial"/>
                <w:sz w:val="22"/>
                <w:szCs w:val="24"/>
              </w:rPr>
              <w:t xml:space="preserve"> alveolar margins)—one bone</w:t>
            </w:r>
            <w:r w:rsidR="00DF4F12">
              <w:rPr>
                <w:rStyle w:val="Bodytext7pt"/>
                <w:rFonts w:eastAsia="Arial"/>
                <w:sz w:val="22"/>
                <w:szCs w:val="24"/>
              </w:rPr>
              <w:t xml:space="preserve"> </w:t>
            </w:r>
            <w:r w:rsidR="005708F5">
              <w:rPr>
                <w:rStyle w:val="Bodytext7pt"/>
                <w:rFonts w:eastAsia="Arial"/>
                <w:sz w:val="22"/>
                <w:szCs w:val="24"/>
              </w:rPr>
              <w:t>(S)</w:t>
            </w:r>
            <w:r w:rsidR="005708F5">
              <w:rPr>
                <w:rStyle w:val="Bodytext7pt"/>
                <w:rFonts w:eastAsia="Arial"/>
                <w:sz w:val="22"/>
                <w:szCs w:val="24"/>
              </w:rPr>
              <w:tab/>
            </w:r>
          </w:p>
        </w:tc>
        <w:tc>
          <w:tcPr>
            <w:tcW w:w="810" w:type="dxa"/>
            <w:vAlign w:val="bottom"/>
          </w:tcPr>
          <w:p w14:paraId="07AA7AE6"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gridSpan w:val="2"/>
            <w:vAlign w:val="bottom"/>
          </w:tcPr>
          <w:p w14:paraId="32397CE2"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6278ADD6"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4AB1CC60"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21FA4C5A"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1A4FEB7E"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65.00</w:t>
            </w:r>
          </w:p>
        </w:tc>
      </w:tr>
      <w:tr w:rsidR="007D1445" w:rsidRPr="00C66228" w14:paraId="5E89645B" w14:textId="77777777" w:rsidTr="000A1258">
        <w:trPr>
          <w:trHeight w:val="542"/>
        </w:trPr>
        <w:tc>
          <w:tcPr>
            <w:tcW w:w="640" w:type="dxa"/>
          </w:tcPr>
          <w:p w14:paraId="28053DB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4097</w:t>
            </w:r>
          </w:p>
        </w:tc>
        <w:tc>
          <w:tcPr>
            <w:tcW w:w="4230" w:type="dxa"/>
            <w:vAlign w:val="bottom"/>
          </w:tcPr>
          <w:p w14:paraId="6C1D8D37"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Operation on mandible or maxilla, or mandible and maxilla (o</w:t>
            </w:r>
            <w:r w:rsidR="005708F5">
              <w:rPr>
                <w:rStyle w:val="Bodytext7pt"/>
                <w:rFonts w:eastAsia="Arial"/>
                <w:sz w:val="22"/>
                <w:szCs w:val="24"/>
              </w:rPr>
              <w:t>ther than alveolar margins) (D)</w:t>
            </w:r>
            <w:r w:rsidR="005708F5">
              <w:rPr>
                <w:rStyle w:val="Bodytext7pt"/>
                <w:rFonts w:eastAsia="Arial"/>
                <w:sz w:val="22"/>
                <w:szCs w:val="24"/>
              </w:rPr>
              <w:tab/>
            </w:r>
          </w:p>
        </w:tc>
        <w:tc>
          <w:tcPr>
            <w:tcW w:w="810" w:type="dxa"/>
            <w:vAlign w:val="bottom"/>
          </w:tcPr>
          <w:p w14:paraId="44BF5ADC"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gridSpan w:val="2"/>
            <w:vAlign w:val="bottom"/>
          </w:tcPr>
          <w:p w14:paraId="7C0D88B4"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2E4258FA"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425C44C3"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68C6D3CA"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2EB7DC41"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65.00</w:t>
            </w:r>
          </w:p>
        </w:tc>
      </w:tr>
      <w:tr w:rsidR="007D1445" w:rsidRPr="00C66228" w14:paraId="70483B39" w14:textId="77777777" w:rsidTr="000A1258">
        <w:trPr>
          <w:trHeight w:val="384"/>
        </w:trPr>
        <w:tc>
          <w:tcPr>
            <w:tcW w:w="640" w:type="dxa"/>
          </w:tcPr>
          <w:p w14:paraId="57DBE07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4101</w:t>
            </w:r>
          </w:p>
        </w:tc>
        <w:tc>
          <w:tcPr>
            <w:tcW w:w="4230" w:type="dxa"/>
            <w:vAlign w:val="bottom"/>
          </w:tcPr>
          <w:p w14:paraId="293FBE54" w14:textId="72484E4A" w:rsidR="007D1445" w:rsidRPr="00C66228" w:rsidRDefault="007D1445" w:rsidP="00DF4F12">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Operation on </w:t>
            </w:r>
            <w:proofErr w:type="spellStart"/>
            <w:r w:rsidRPr="00C66228">
              <w:rPr>
                <w:rStyle w:val="Bodytext7pt"/>
                <w:rFonts w:eastAsia="Arial"/>
                <w:sz w:val="22"/>
                <w:szCs w:val="24"/>
              </w:rPr>
              <w:t>humerus</w:t>
            </w:r>
            <w:proofErr w:type="spellEnd"/>
            <w:r w:rsidRPr="00C66228">
              <w:rPr>
                <w:rStyle w:val="Bodytext7pt"/>
                <w:rFonts w:eastAsia="Arial"/>
                <w:sz w:val="22"/>
                <w:szCs w:val="24"/>
              </w:rPr>
              <w:t xml:space="preserve"> or femur—one bone</w:t>
            </w:r>
            <w:r w:rsidR="00DF4F12">
              <w:rPr>
                <w:rStyle w:val="Bodytext7pt"/>
                <w:rFonts w:eastAsia="Arial"/>
                <w:sz w:val="22"/>
                <w:szCs w:val="24"/>
              </w:rPr>
              <w:t xml:space="preserve"> </w:t>
            </w:r>
            <w:r w:rsidRPr="00C66228">
              <w:rPr>
                <w:rStyle w:val="Bodytext7pt"/>
                <w:rFonts w:eastAsia="Arial"/>
                <w:sz w:val="22"/>
                <w:szCs w:val="24"/>
              </w:rPr>
              <w:t>(G)</w:t>
            </w:r>
            <w:r w:rsidR="005708F5">
              <w:rPr>
                <w:rStyle w:val="Bodytext7pt"/>
                <w:rFonts w:eastAsia="Arial"/>
                <w:sz w:val="22"/>
                <w:szCs w:val="24"/>
              </w:rPr>
              <w:tab/>
            </w:r>
          </w:p>
        </w:tc>
        <w:tc>
          <w:tcPr>
            <w:tcW w:w="810" w:type="dxa"/>
            <w:vAlign w:val="bottom"/>
          </w:tcPr>
          <w:p w14:paraId="0D7568B9"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49.00</w:t>
            </w:r>
          </w:p>
        </w:tc>
        <w:tc>
          <w:tcPr>
            <w:tcW w:w="810" w:type="dxa"/>
            <w:gridSpan w:val="2"/>
            <w:vAlign w:val="bottom"/>
          </w:tcPr>
          <w:p w14:paraId="6C3F2A44"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49.00</w:t>
            </w:r>
          </w:p>
        </w:tc>
        <w:tc>
          <w:tcPr>
            <w:tcW w:w="810" w:type="dxa"/>
            <w:vAlign w:val="bottom"/>
          </w:tcPr>
          <w:p w14:paraId="4E456139"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49.00</w:t>
            </w:r>
          </w:p>
        </w:tc>
        <w:tc>
          <w:tcPr>
            <w:tcW w:w="810" w:type="dxa"/>
            <w:vAlign w:val="bottom"/>
          </w:tcPr>
          <w:p w14:paraId="56AF9E8C"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49.00</w:t>
            </w:r>
          </w:p>
        </w:tc>
        <w:tc>
          <w:tcPr>
            <w:tcW w:w="810" w:type="dxa"/>
            <w:vAlign w:val="bottom"/>
          </w:tcPr>
          <w:p w14:paraId="2A624EB5"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49.00</w:t>
            </w:r>
          </w:p>
        </w:tc>
        <w:tc>
          <w:tcPr>
            <w:tcW w:w="810" w:type="dxa"/>
            <w:vAlign w:val="bottom"/>
          </w:tcPr>
          <w:p w14:paraId="1872342C"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49.00</w:t>
            </w:r>
          </w:p>
        </w:tc>
      </w:tr>
      <w:tr w:rsidR="007D1445" w:rsidRPr="00C66228" w14:paraId="7D42EE9D" w14:textId="77777777" w:rsidTr="00DF4F12">
        <w:trPr>
          <w:trHeight w:val="384"/>
        </w:trPr>
        <w:tc>
          <w:tcPr>
            <w:tcW w:w="640" w:type="dxa"/>
          </w:tcPr>
          <w:p w14:paraId="1E14DF3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4102</w:t>
            </w:r>
          </w:p>
        </w:tc>
        <w:tc>
          <w:tcPr>
            <w:tcW w:w="4230" w:type="dxa"/>
          </w:tcPr>
          <w:p w14:paraId="21C4DF6F" w14:textId="46937293" w:rsidR="007D1445" w:rsidRPr="00C66228" w:rsidRDefault="007D1445" w:rsidP="00DF4F12">
            <w:pPr>
              <w:rPr>
                <w:rFonts w:ascii="Times New Roman" w:hAnsi="Times New Roman" w:cs="Times New Roman"/>
                <w:sz w:val="22"/>
              </w:rPr>
            </w:pPr>
            <w:r w:rsidRPr="00C66228">
              <w:rPr>
                <w:rStyle w:val="Bodytext7pt"/>
                <w:rFonts w:eastAsia="Arial"/>
                <w:sz w:val="22"/>
                <w:szCs w:val="24"/>
              </w:rPr>
              <w:t xml:space="preserve">Operation of </w:t>
            </w:r>
            <w:proofErr w:type="spellStart"/>
            <w:r w:rsidRPr="00C66228">
              <w:rPr>
                <w:rStyle w:val="Bodytext7pt"/>
                <w:rFonts w:eastAsia="Arial"/>
                <w:sz w:val="22"/>
                <w:szCs w:val="24"/>
              </w:rPr>
              <w:t>humerus</w:t>
            </w:r>
            <w:proofErr w:type="spellEnd"/>
            <w:r w:rsidRPr="00C66228">
              <w:rPr>
                <w:rStyle w:val="Bodytext7pt"/>
                <w:rFonts w:eastAsia="Arial"/>
                <w:sz w:val="22"/>
                <w:szCs w:val="24"/>
              </w:rPr>
              <w:t xml:space="preserve"> or femur—one bone</w:t>
            </w:r>
            <w:r w:rsidR="00DF4F12">
              <w:rPr>
                <w:rStyle w:val="Bodytext7pt"/>
                <w:rFonts w:eastAsia="Arial"/>
                <w:sz w:val="22"/>
                <w:szCs w:val="24"/>
              </w:rPr>
              <w:t xml:space="preserve"> </w:t>
            </w:r>
            <w:r w:rsidRPr="00C66228">
              <w:rPr>
                <w:rStyle w:val="Bodytext7pt"/>
                <w:rFonts w:eastAsia="Arial"/>
                <w:sz w:val="22"/>
                <w:szCs w:val="24"/>
              </w:rPr>
              <w:t>(S)</w:t>
            </w:r>
          </w:p>
        </w:tc>
        <w:tc>
          <w:tcPr>
            <w:tcW w:w="810" w:type="dxa"/>
          </w:tcPr>
          <w:p w14:paraId="18BC689D"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gridSpan w:val="2"/>
          </w:tcPr>
          <w:p w14:paraId="0F0606DC"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tcPr>
          <w:p w14:paraId="7541E5C2"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tcPr>
          <w:p w14:paraId="7C183A62"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tcPr>
          <w:p w14:paraId="4884CBFE"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tcPr>
          <w:p w14:paraId="2992BBFF"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65.00</w:t>
            </w:r>
          </w:p>
        </w:tc>
      </w:tr>
      <w:tr w:rsidR="007D1445" w:rsidRPr="00C66228" w14:paraId="26247934" w14:textId="77777777" w:rsidTr="000A1258">
        <w:trPr>
          <w:trHeight w:val="379"/>
        </w:trPr>
        <w:tc>
          <w:tcPr>
            <w:tcW w:w="640" w:type="dxa"/>
          </w:tcPr>
          <w:p w14:paraId="0BC8FA1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4107</w:t>
            </w:r>
          </w:p>
        </w:tc>
        <w:tc>
          <w:tcPr>
            <w:tcW w:w="4230" w:type="dxa"/>
            <w:vAlign w:val="bottom"/>
          </w:tcPr>
          <w:p w14:paraId="382F2457" w14:textId="77777777" w:rsidR="007D1445" w:rsidRPr="00C66228" w:rsidRDefault="007D1445" w:rsidP="00B51B85">
            <w:pPr>
              <w:rPr>
                <w:rFonts w:ascii="Times New Roman" w:hAnsi="Times New Roman" w:cs="Times New Roman"/>
                <w:sz w:val="22"/>
              </w:rPr>
            </w:pPr>
            <w:r w:rsidRPr="00C66228">
              <w:rPr>
                <w:rStyle w:val="Bodytext7pt"/>
                <w:rFonts w:eastAsia="Arial"/>
                <w:sz w:val="22"/>
                <w:szCs w:val="24"/>
              </w:rPr>
              <w:t xml:space="preserve">Operation on spine or pelvic bones— one bone (G) </w:t>
            </w:r>
          </w:p>
        </w:tc>
        <w:tc>
          <w:tcPr>
            <w:tcW w:w="810" w:type="dxa"/>
            <w:vAlign w:val="bottom"/>
          </w:tcPr>
          <w:p w14:paraId="0391EB3C"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82.50</w:t>
            </w:r>
          </w:p>
        </w:tc>
        <w:tc>
          <w:tcPr>
            <w:tcW w:w="810" w:type="dxa"/>
            <w:gridSpan w:val="2"/>
            <w:vAlign w:val="bottom"/>
          </w:tcPr>
          <w:p w14:paraId="0FFA172B"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82.50</w:t>
            </w:r>
          </w:p>
        </w:tc>
        <w:tc>
          <w:tcPr>
            <w:tcW w:w="810" w:type="dxa"/>
            <w:vAlign w:val="bottom"/>
          </w:tcPr>
          <w:p w14:paraId="08579335"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82.50</w:t>
            </w:r>
          </w:p>
        </w:tc>
        <w:tc>
          <w:tcPr>
            <w:tcW w:w="810" w:type="dxa"/>
            <w:vAlign w:val="bottom"/>
          </w:tcPr>
          <w:p w14:paraId="22B70FC7"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82.50</w:t>
            </w:r>
          </w:p>
        </w:tc>
        <w:tc>
          <w:tcPr>
            <w:tcW w:w="810" w:type="dxa"/>
            <w:vAlign w:val="bottom"/>
          </w:tcPr>
          <w:p w14:paraId="63E50F9F"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82.50</w:t>
            </w:r>
          </w:p>
        </w:tc>
        <w:tc>
          <w:tcPr>
            <w:tcW w:w="810" w:type="dxa"/>
            <w:vAlign w:val="bottom"/>
          </w:tcPr>
          <w:p w14:paraId="659527CB"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82.50</w:t>
            </w:r>
          </w:p>
        </w:tc>
      </w:tr>
      <w:tr w:rsidR="007D1445" w:rsidRPr="00C66228" w14:paraId="39713897" w14:textId="77777777" w:rsidTr="000A1258">
        <w:trPr>
          <w:trHeight w:val="398"/>
        </w:trPr>
        <w:tc>
          <w:tcPr>
            <w:tcW w:w="640" w:type="dxa"/>
          </w:tcPr>
          <w:p w14:paraId="604A8D4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4108</w:t>
            </w:r>
          </w:p>
        </w:tc>
        <w:tc>
          <w:tcPr>
            <w:tcW w:w="4230" w:type="dxa"/>
            <w:vAlign w:val="bottom"/>
          </w:tcPr>
          <w:p w14:paraId="271B4213" w14:textId="796C404B" w:rsidR="007D1445" w:rsidRPr="00C66228" w:rsidRDefault="007D1445" w:rsidP="00DF4F12">
            <w:pPr>
              <w:tabs>
                <w:tab w:val="left" w:leader="dot" w:pos="4137"/>
              </w:tabs>
              <w:ind w:left="260" w:hanging="260"/>
              <w:rPr>
                <w:rFonts w:ascii="Times New Roman" w:hAnsi="Times New Roman" w:cs="Times New Roman"/>
                <w:sz w:val="22"/>
              </w:rPr>
            </w:pPr>
            <w:r w:rsidRPr="00C66228">
              <w:rPr>
                <w:rStyle w:val="Bodytext7pt"/>
                <w:rFonts w:eastAsia="Arial"/>
                <w:sz w:val="22"/>
                <w:szCs w:val="24"/>
              </w:rPr>
              <w:t>Operation on spine or pelvic bone</w:t>
            </w:r>
            <w:r w:rsidR="005708F5">
              <w:rPr>
                <w:rStyle w:val="Bodytext7pt"/>
                <w:rFonts w:eastAsia="Arial"/>
                <w:sz w:val="22"/>
                <w:szCs w:val="24"/>
              </w:rPr>
              <w:t>s— one bone</w:t>
            </w:r>
            <w:r w:rsidR="00DF4F12">
              <w:rPr>
                <w:rStyle w:val="Bodytext7pt"/>
                <w:rFonts w:eastAsia="Arial"/>
                <w:sz w:val="22"/>
                <w:szCs w:val="24"/>
              </w:rPr>
              <w:t xml:space="preserve"> </w:t>
            </w:r>
            <w:r w:rsidR="005708F5">
              <w:rPr>
                <w:rStyle w:val="Bodytext7pt"/>
                <w:rFonts w:eastAsia="Arial"/>
                <w:sz w:val="22"/>
                <w:szCs w:val="24"/>
              </w:rPr>
              <w:t>(S)</w:t>
            </w:r>
            <w:r w:rsidR="005708F5">
              <w:rPr>
                <w:rStyle w:val="Bodytext7pt"/>
                <w:rFonts w:eastAsia="Arial"/>
                <w:sz w:val="22"/>
                <w:szCs w:val="24"/>
              </w:rPr>
              <w:tab/>
            </w:r>
          </w:p>
        </w:tc>
        <w:tc>
          <w:tcPr>
            <w:tcW w:w="810" w:type="dxa"/>
            <w:vAlign w:val="bottom"/>
          </w:tcPr>
          <w:p w14:paraId="5BC2A5D9"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gridSpan w:val="2"/>
            <w:vAlign w:val="bottom"/>
          </w:tcPr>
          <w:p w14:paraId="55615298"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11AA661E"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511C38A8"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42B661DE"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69D55D82"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110.00</w:t>
            </w:r>
          </w:p>
        </w:tc>
      </w:tr>
      <w:tr w:rsidR="007D1445" w:rsidRPr="00C66228" w14:paraId="2140B2CB" w14:textId="77777777" w:rsidTr="000A1258">
        <w:trPr>
          <w:trHeight w:val="226"/>
        </w:trPr>
        <w:tc>
          <w:tcPr>
            <w:tcW w:w="640" w:type="dxa"/>
          </w:tcPr>
          <w:p w14:paraId="4794D61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4113</w:t>
            </w:r>
          </w:p>
        </w:tc>
        <w:tc>
          <w:tcPr>
            <w:tcW w:w="4230" w:type="dxa"/>
            <w:vAlign w:val="bottom"/>
          </w:tcPr>
          <w:p w14:paraId="33E52284" w14:textId="77777777" w:rsidR="007D1445" w:rsidRPr="00C66228" w:rsidRDefault="005708F5" w:rsidP="00B51B85">
            <w:pPr>
              <w:tabs>
                <w:tab w:val="left" w:leader="dot" w:pos="4137"/>
              </w:tabs>
              <w:ind w:left="260" w:hanging="260"/>
              <w:rPr>
                <w:rFonts w:ascii="Times New Roman" w:hAnsi="Times New Roman" w:cs="Times New Roman"/>
                <w:sz w:val="22"/>
              </w:rPr>
            </w:pPr>
            <w:r>
              <w:rPr>
                <w:rStyle w:val="Bodytext7pt"/>
                <w:rFonts w:eastAsia="Arial"/>
                <w:sz w:val="22"/>
                <w:szCs w:val="24"/>
              </w:rPr>
              <w:t>Operation on skull (G)</w:t>
            </w:r>
            <w:r>
              <w:rPr>
                <w:rStyle w:val="Bodytext7pt"/>
                <w:rFonts w:eastAsia="Arial"/>
                <w:sz w:val="22"/>
                <w:szCs w:val="24"/>
              </w:rPr>
              <w:tab/>
            </w:r>
          </w:p>
        </w:tc>
        <w:tc>
          <w:tcPr>
            <w:tcW w:w="810" w:type="dxa"/>
            <w:vAlign w:val="bottom"/>
          </w:tcPr>
          <w:p w14:paraId="786A01B5"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64.00</w:t>
            </w:r>
          </w:p>
        </w:tc>
        <w:tc>
          <w:tcPr>
            <w:tcW w:w="810" w:type="dxa"/>
            <w:gridSpan w:val="2"/>
            <w:vAlign w:val="bottom"/>
          </w:tcPr>
          <w:p w14:paraId="15D08234"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64.00</w:t>
            </w:r>
          </w:p>
        </w:tc>
        <w:tc>
          <w:tcPr>
            <w:tcW w:w="810" w:type="dxa"/>
            <w:vAlign w:val="bottom"/>
          </w:tcPr>
          <w:p w14:paraId="7B1FCBB2"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64.00</w:t>
            </w:r>
          </w:p>
        </w:tc>
        <w:tc>
          <w:tcPr>
            <w:tcW w:w="810" w:type="dxa"/>
            <w:vAlign w:val="bottom"/>
          </w:tcPr>
          <w:p w14:paraId="0DD65E75"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64.00</w:t>
            </w:r>
          </w:p>
        </w:tc>
        <w:tc>
          <w:tcPr>
            <w:tcW w:w="810" w:type="dxa"/>
            <w:vAlign w:val="bottom"/>
          </w:tcPr>
          <w:p w14:paraId="73F26C77"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64.00</w:t>
            </w:r>
          </w:p>
        </w:tc>
        <w:tc>
          <w:tcPr>
            <w:tcW w:w="810" w:type="dxa"/>
            <w:vAlign w:val="bottom"/>
          </w:tcPr>
          <w:p w14:paraId="363819C0"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64.00</w:t>
            </w:r>
          </w:p>
        </w:tc>
      </w:tr>
      <w:tr w:rsidR="007D1445" w:rsidRPr="00C66228" w14:paraId="3A5868E3" w14:textId="77777777" w:rsidTr="000A1258">
        <w:trPr>
          <w:trHeight w:val="221"/>
        </w:trPr>
        <w:tc>
          <w:tcPr>
            <w:tcW w:w="640" w:type="dxa"/>
          </w:tcPr>
          <w:p w14:paraId="4A17D9A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4114</w:t>
            </w:r>
          </w:p>
        </w:tc>
        <w:tc>
          <w:tcPr>
            <w:tcW w:w="4230" w:type="dxa"/>
            <w:vAlign w:val="bottom"/>
          </w:tcPr>
          <w:p w14:paraId="1004E50F" w14:textId="798B2A65" w:rsidR="007D1445" w:rsidRPr="00C66228" w:rsidRDefault="007D1445" w:rsidP="00DF4F12">
            <w:pPr>
              <w:tabs>
                <w:tab w:val="left" w:leader="dot" w:pos="4137"/>
              </w:tabs>
              <w:ind w:left="260" w:hanging="260"/>
              <w:rPr>
                <w:rFonts w:ascii="Times New Roman" w:hAnsi="Times New Roman" w:cs="Times New Roman"/>
                <w:sz w:val="22"/>
              </w:rPr>
            </w:pPr>
            <w:r w:rsidRPr="00C66228">
              <w:rPr>
                <w:rStyle w:val="Bodytext7pt"/>
                <w:rFonts w:eastAsia="Arial"/>
                <w:sz w:val="22"/>
                <w:szCs w:val="24"/>
              </w:rPr>
              <w:t>Operation on</w:t>
            </w:r>
            <w:r w:rsidR="001171AD">
              <w:rPr>
                <w:rStyle w:val="Bodytext7pt"/>
                <w:rFonts w:eastAsia="Arial"/>
                <w:sz w:val="22"/>
                <w:szCs w:val="24"/>
              </w:rPr>
              <w:t xml:space="preserve"> </w:t>
            </w:r>
            <w:r w:rsidRPr="00C66228">
              <w:rPr>
                <w:rStyle w:val="Bodytext7pt"/>
                <w:rFonts w:eastAsia="Arial"/>
                <w:sz w:val="22"/>
                <w:szCs w:val="24"/>
              </w:rPr>
              <w:t>skull</w:t>
            </w:r>
            <w:r w:rsidR="00DF4F12">
              <w:rPr>
                <w:rStyle w:val="Bodytext7pt"/>
                <w:rFonts w:eastAsia="Arial"/>
                <w:sz w:val="22"/>
                <w:szCs w:val="24"/>
              </w:rPr>
              <w:t xml:space="preserve"> </w:t>
            </w:r>
            <w:r w:rsidRPr="00C66228">
              <w:rPr>
                <w:rStyle w:val="Bodytext7pt"/>
                <w:rFonts w:eastAsia="Arial"/>
                <w:sz w:val="22"/>
                <w:szCs w:val="24"/>
              </w:rPr>
              <w:t xml:space="preserve">(S) </w:t>
            </w:r>
            <w:r w:rsidR="005708F5">
              <w:rPr>
                <w:rStyle w:val="Bodytext7pt"/>
                <w:rFonts w:eastAsia="Arial"/>
                <w:sz w:val="22"/>
                <w:szCs w:val="24"/>
              </w:rPr>
              <w:tab/>
            </w:r>
          </w:p>
        </w:tc>
        <w:tc>
          <w:tcPr>
            <w:tcW w:w="810" w:type="dxa"/>
            <w:vAlign w:val="bottom"/>
          </w:tcPr>
          <w:p w14:paraId="26D435AF"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gridSpan w:val="2"/>
            <w:vAlign w:val="bottom"/>
          </w:tcPr>
          <w:p w14:paraId="361C4E1F"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76EDC30A"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1A60574A"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7D0160B6"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38E8141D"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85.00</w:t>
            </w:r>
          </w:p>
        </w:tc>
      </w:tr>
      <w:tr w:rsidR="007D1445" w:rsidRPr="00C66228" w14:paraId="34421C22" w14:textId="77777777" w:rsidTr="000A1258">
        <w:trPr>
          <w:trHeight w:val="384"/>
        </w:trPr>
        <w:tc>
          <w:tcPr>
            <w:tcW w:w="640" w:type="dxa"/>
          </w:tcPr>
          <w:p w14:paraId="6CBCA9D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4119</w:t>
            </w:r>
          </w:p>
        </w:tc>
        <w:tc>
          <w:tcPr>
            <w:tcW w:w="4230" w:type="dxa"/>
            <w:vAlign w:val="bottom"/>
          </w:tcPr>
          <w:p w14:paraId="1CCBE9EF" w14:textId="5AF571A4" w:rsidR="007D1445" w:rsidRPr="00C66228" w:rsidRDefault="007D1445" w:rsidP="00DF4F12">
            <w:pPr>
              <w:tabs>
                <w:tab w:val="left" w:leader="dot" w:pos="4137"/>
              </w:tabs>
              <w:ind w:left="260" w:hanging="260"/>
              <w:rPr>
                <w:rFonts w:ascii="Times New Roman" w:hAnsi="Times New Roman" w:cs="Times New Roman"/>
                <w:sz w:val="22"/>
              </w:rPr>
            </w:pPr>
            <w:r w:rsidRPr="00C66228">
              <w:rPr>
                <w:rStyle w:val="Bodytext7pt"/>
                <w:rFonts w:eastAsia="Arial"/>
                <w:sz w:val="22"/>
                <w:szCs w:val="24"/>
              </w:rPr>
              <w:t>Operation on any combination of bones referred to in Item 4095</w:t>
            </w:r>
            <w:r w:rsidR="00DF4F12">
              <w:rPr>
                <w:rStyle w:val="Bodytext7pt"/>
                <w:rFonts w:eastAsia="Arial"/>
                <w:sz w:val="22"/>
                <w:szCs w:val="24"/>
              </w:rPr>
              <w:t xml:space="preserve"> </w:t>
            </w:r>
            <w:r w:rsidRPr="00C66228">
              <w:rPr>
                <w:rStyle w:val="Bodytext7pt"/>
                <w:rFonts w:eastAsia="Arial"/>
                <w:sz w:val="22"/>
                <w:szCs w:val="24"/>
              </w:rPr>
              <w:t>(G)</w:t>
            </w:r>
            <w:r w:rsidR="005708F5">
              <w:rPr>
                <w:rStyle w:val="Bodytext7pt"/>
                <w:rFonts w:eastAsia="Arial"/>
                <w:sz w:val="22"/>
                <w:szCs w:val="24"/>
              </w:rPr>
              <w:tab/>
            </w:r>
          </w:p>
        </w:tc>
        <w:tc>
          <w:tcPr>
            <w:tcW w:w="810" w:type="dxa"/>
            <w:vAlign w:val="bottom"/>
          </w:tcPr>
          <w:p w14:paraId="55DA270D"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49.00</w:t>
            </w:r>
          </w:p>
        </w:tc>
        <w:tc>
          <w:tcPr>
            <w:tcW w:w="810" w:type="dxa"/>
            <w:gridSpan w:val="2"/>
            <w:vAlign w:val="bottom"/>
          </w:tcPr>
          <w:p w14:paraId="2D190487"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49.00</w:t>
            </w:r>
          </w:p>
        </w:tc>
        <w:tc>
          <w:tcPr>
            <w:tcW w:w="810" w:type="dxa"/>
            <w:vAlign w:val="bottom"/>
          </w:tcPr>
          <w:p w14:paraId="33CF6A9D"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49.00</w:t>
            </w:r>
          </w:p>
        </w:tc>
        <w:tc>
          <w:tcPr>
            <w:tcW w:w="810" w:type="dxa"/>
            <w:vAlign w:val="bottom"/>
          </w:tcPr>
          <w:p w14:paraId="3739CC06"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49.00</w:t>
            </w:r>
          </w:p>
        </w:tc>
        <w:tc>
          <w:tcPr>
            <w:tcW w:w="810" w:type="dxa"/>
            <w:vAlign w:val="bottom"/>
          </w:tcPr>
          <w:p w14:paraId="3F54C47E"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49.00</w:t>
            </w:r>
          </w:p>
        </w:tc>
        <w:tc>
          <w:tcPr>
            <w:tcW w:w="810" w:type="dxa"/>
            <w:vAlign w:val="bottom"/>
          </w:tcPr>
          <w:p w14:paraId="3202E619"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49.00</w:t>
            </w:r>
          </w:p>
        </w:tc>
      </w:tr>
      <w:tr w:rsidR="007D1445" w:rsidRPr="00C66228" w14:paraId="254EDB58" w14:textId="77777777" w:rsidTr="00B51B85">
        <w:trPr>
          <w:trHeight w:val="384"/>
        </w:trPr>
        <w:tc>
          <w:tcPr>
            <w:tcW w:w="640" w:type="dxa"/>
          </w:tcPr>
          <w:p w14:paraId="673E100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4120</w:t>
            </w:r>
          </w:p>
        </w:tc>
        <w:tc>
          <w:tcPr>
            <w:tcW w:w="4230" w:type="dxa"/>
            <w:vAlign w:val="bottom"/>
          </w:tcPr>
          <w:p w14:paraId="52F9C7EA"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Operation on any combination of bones referred to in Item 4096 (S)</w:t>
            </w:r>
            <w:r w:rsidR="005708F5">
              <w:rPr>
                <w:rStyle w:val="Bodytext7pt"/>
                <w:rFonts w:eastAsia="Arial"/>
                <w:sz w:val="22"/>
                <w:szCs w:val="24"/>
              </w:rPr>
              <w:tab/>
            </w:r>
          </w:p>
        </w:tc>
        <w:tc>
          <w:tcPr>
            <w:tcW w:w="810" w:type="dxa"/>
            <w:vAlign w:val="bottom"/>
          </w:tcPr>
          <w:p w14:paraId="53774103"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gridSpan w:val="2"/>
            <w:vAlign w:val="bottom"/>
          </w:tcPr>
          <w:p w14:paraId="2105E43D"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7A11AAF5"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12D87F0E"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168EEDEB"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0449FBD5"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65.00</w:t>
            </w:r>
          </w:p>
        </w:tc>
      </w:tr>
      <w:tr w:rsidR="007D1445" w:rsidRPr="00C66228" w14:paraId="6607A62F" w14:textId="77777777" w:rsidTr="00B51B85">
        <w:trPr>
          <w:trHeight w:val="384"/>
        </w:trPr>
        <w:tc>
          <w:tcPr>
            <w:tcW w:w="640" w:type="dxa"/>
          </w:tcPr>
          <w:p w14:paraId="5D4184F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4125</w:t>
            </w:r>
          </w:p>
        </w:tc>
        <w:tc>
          <w:tcPr>
            <w:tcW w:w="4230" w:type="dxa"/>
            <w:vAlign w:val="bottom"/>
          </w:tcPr>
          <w:p w14:paraId="35965125" w14:textId="2CD3D754" w:rsidR="007D1445" w:rsidRPr="00C66228" w:rsidRDefault="007D1445" w:rsidP="00DF4F12">
            <w:pPr>
              <w:tabs>
                <w:tab w:val="left" w:leader="dot" w:pos="4137"/>
              </w:tabs>
              <w:ind w:left="260" w:hanging="260"/>
              <w:rPr>
                <w:rFonts w:ascii="Times New Roman" w:hAnsi="Times New Roman" w:cs="Times New Roman"/>
                <w:sz w:val="22"/>
              </w:rPr>
            </w:pPr>
            <w:r w:rsidRPr="00C66228">
              <w:rPr>
                <w:rStyle w:val="Bodytext7pt"/>
                <w:rFonts w:eastAsia="Arial"/>
                <w:sz w:val="22"/>
                <w:szCs w:val="24"/>
              </w:rPr>
              <w:t>Operation on any combination of bones not covered by Item 4119</w:t>
            </w:r>
            <w:r w:rsidR="00DF4F12">
              <w:rPr>
                <w:rStyle w:val="Bodytext7pt"/>
                <w:rFonts w:eastAsia="Arial"/>
                <w:sz w:val="22"/>
                <w:szCs w:val="24"/>
              </w:rPr>
              <w:t xml:space="preserve"> </w:t>
            </w:r>
            <w:r w:rsidRPr="00C66228">
              <w:rPr>
                <w:rStyle w:val="Bodytext7pt"/>
                <w:rFonts w:eastAsia="Arial"/>
                <w:sz w:val="22"/>
                <w:szCs w:val="24"/>
              </w:rPr>
              <w:t>(G)</w:t>
            </w:r>
            <w:r w:rsidR="005708F5">
              <w:rPr>
                <w:rStyle w:val="Bodytext7pt"/>
                <w:rFonts w:eastAsia="Arial"/>
                <w:sz w:val="22"/>
                <w:szCs w:val="24"/>
              </w:rPr>
              <w:tab/>
            </w:r>
          </w:p>
        </w:tc>
        <w:tc>
          <w:tcPr>
            <w:tcW w:w="810" w:type="dxa"/>
            <w:vAlign w:val="bottom"/>
          </w:tcPr>
          <w:p w14:paraId="62B3BD60"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82.50</w:t>
            </w:r>
          </w:p>
        </w:tc>
        <w:tc>
          <w:tcPr>
            <w:tcW w:w="810" w:type="dxa"/>
            <w:gridSpan w:val="2"/>
            <w:vAlign w:val="bottom"/>
          </w:tcPr>
          <w:p w14:paraId="2474E9E9"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82.50</w:t>
            </w:r>
          </w:p>
        </w:tc>
        <w:tc>
          <w:tcPr>
            <w:tcW w:w="810" w:type="dxa"/>
            <w:vAlign w:val="bottom"/>
          </w:tcPr>
          <w:p w14:paraId="343E67E9"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82.50</w:t>
            </w:r>
          </w:p>
        </w:tc>
        <w:tc>
          <w:tcPr>
            <w:tcW w:w="810" w:type="dxa"/>
            <w:vAlign w:val="bottom"/>
          </w:tcPr>
          <w:p w14:paraId="59252E6F"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82.50</w:t>
            </w:r>
          </w:p>
        </w:tc>
        <w:tc>
          <w:tcPr>
            <w:tcW w:w="810" w:type="dxa"/>
            <w:vAlign w:val="bottom"/>
          </w:tcPr>
          <w:p w14:paraId="02733B89"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82.50</w:t>
            </w:r>
          </w:p>
        </w:tc>
        <w:tc>
          <w:tcPr>
            <w:tcW w:w="810" w:type="dxa"/>
            <w:vAlign w:val="bottom"/>
          </w:tcPr>
          <w:p w14:paraId="19BF96C4"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82.50</w:t>
            </w:r>
          </w:p>
        </w:tc>
      </w:tr>
      <w:tr w:rsidR="007D1445" w:rsidRPr="00C66228" w14:paraId="63F5924F" w14:textId="77777777" w:rsidTr="00B51B85">
        <w:trPr>
          <w:trHeight w:val="389"/>
        </w:trPr>
        <w:tc>
          <w:tcPr>
            <w:tcW w:w="640" w:type="dxa"/>
          </w:tcPr>
          <w:p w14:paraId="4E7F46C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4126</w:t>
            </w:r>
          </w:p>
        </w:tc>
        <w:tc>
          <w:tcPr>
            <w:tcW w:w="4230" w:type="dxa"/>
            <w:vAlign w:val="bottom"/>
          </w:tcPr>
          <w:p w14:paraId="03CACA6A" w14:textId="68C33144" w:rsidR="007D1445" w:rsidRPr="00C66228" w:rsidRDefault="007D1445" w:rsidP="00DF4F12">
            <w:pPr>
              <w:tabs>
                <w:tab w:val="left" w:leader="dot" w:pos="4137"/>
              </w:tabs>
              <w:ind w:left="260" w:hanging="260"/>
              <w:rPr>
                <w:rFonts w:ascii="Times New Roman" w:hAnsi="Times New Roman" w:cs="Times New Roman"/>
                <w:sz w:val="22"/>
              </w:rPr>
            </w:pPr>
            <w:r w:rsidRPr="00C66228">
              <w:rPr>
                <w:rStyle w:val="Bodytext7pt"/>
                <w:rFonts w:eastAsia="Arial"/>
                <w:sz w:val="22"/>
                <w:szCs w:val="24"/>
              </w:rPr>
              <w:t>Operation on any combination of bones not</w:t>
            </w:r>
            <w:r w:rsidR="00DF4F12">
              <w:rPr>
                <w:rStyle w:val="Bodytext7pt"/>
                <w:rFonts w:eastAsia="Arial"/>
                <w:sz w:val="22"/>
                <w:szCs w:val="24"/>
              </w:rPr>
              <w:t xml:space="preserve"> </w:t>
            </w:r>
            <w:r w:rsidRPr="00C66228">
              <w:rPr>
                <w:rStyle w:val="Bodytext7pt"/>
                <w:rFonts w:eastAsia="Arial"/>
                <w:sz w:val="22"/>
                <w:szCs w:val="24"/>
              </w:rPr>
              <w:t>covered</w:t>
            </w:r>
            <w:r w:rsidR="00DF4F12">
              <w:rPr>
                <w:rStyle w:val="Bodytext7pt"/>
                <w:rFonts w:eastAsia="Arial"/>
                <w:sz w:val="22"/>
                <w:szCs w:val="24"/>
              </w:rPr>
              <w:t xml:space="preserve"> </w:t>
            </w:r>
            <w:r w:rsidRPr="00C66228">
              <w:rPr>
                <w:rStyle w:val="Bodytext7pt"/>
                <w:rFonts w:eastAsia="Arial"/>
                <w:sz w:val="22"/>
                <w:szCs w:val="24"/>
              </w:rPr>
              <w:t>by</w:t>
            </w:r>
            <w:r w:rsidR="00DF4F12">
              <w:rPr>
                <w:rStyle w:val="Bodytext7pt"/>
                <w:rFonts w:eastAsia="Arial"/>
                <w:sz w:val="22"/>
                <w:szCs w:val="24"/>
              </w:rPr>
              <w:t xml:space="preserve"> </w:t>
            </w:r>
            <w:r w:rsidRPr="00C66228">
              <w:rPr>
                <w:rStyle w:val="Bodytext7pt"/>
                <w:rFonts w:eastAsia="Arial"/>
                <w:sz w:val="22"/>
                <w:szCs w:val="24"/>
              </w:rPr>
              <w:t>Item</w:t>
            </w:r>
            <w:r w:rsidR="00DF4F12">
              <w:rPr>
                <w:rStyle w:val="Bodytext7pt"/>
                <w:rFonts w:eastAsia="Arial"/>
                <w:sz w:val="22"/>
                <w:szCs w:val="24"/>
              </w:rPr>
              <w:t xml:space="preserve"> </w:t>
            </w:r>
            <w:r w:rsidRPr="00C66228">
              <w:rPr>
                <w:rStyle w:val="Bodytext7pt"/>
                <w:rFonts w:eastAsia="Arial"/>
                <w:sz w:val="22"/>
                <w:szCs w:val="24"/>
              </w:rPr>
              <w:t>4120</w:t>
            </w:r>
            <w:r w:rsidR="00DF4F12">
              <w:rPr>
                <w:rStyle w:val="Bodytext7pt"/>
                <w:rFonts w:eastAsia="Arial"/>
                <w:sz w:val="22"/>
                <w:szCs w:val="24"/>
              </w:rPr>
              <w:t xml:space="preserve"> </w:t>
            </w:r>
            <w:r w:rsidRPr="00C66228">
              <w:rPr>
                <w:rStyle w:val="Bodytext7pt"/>
                <w:rFonts w:eastAsia="Arial"/>
                <w:sz w:val="22"/>
                <w:szCs w:val="24"/>
              </w:rPr>
              <w:t>(S)</w:t>
            </w:r>
            <w:r w:rsidR="005708F5">
              <w:rPr>
                <w:rStyle w:val="Bodytext7pt"/>
                <w:rFonts w:eastAsia="Arial"/>
                <w:sz w:val="22"/>
                <w:szCs w:val="24"/>
              </w:rPr>
              <w:tab/>
            </w:r>
          </w:p>
        </w:tc>
        <w:tc>
          <w:tcPr>
            <w:tcW w:w="810" w:type="dxa"/>
            <w:vAlign w:val="bottom"/>
          </w:tcPr>
          <w:p w14:paraId="15C3E5A1"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gridSpan w:val="2"/>
            <w:vAlign w:val="bottom"/>
          </w:tcPr>
          <w:p w14:paraId="174D0FE8"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0267F686"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696931D8"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03AA0A09"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2D4FA83A"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110.00</w:t>
            </w:r>
          </w:p>
        </w:tc>
      </w:tr>
      <w:tr w:rsidR="007D1445" w:rsidRPr="00C66228" w14:paraId="02050EF1" w14:textId="77777777" w:rsidTr="00B51B85">
        <w:trPr>
          <w:trHeight w:val="230"/>
        </w:trPr>
        <w:tc>
          <w:tcPr>
            <w:tcW w:w="640" w:type="dxa"/>
          </w:tcPr>
          <w:p w14:paraId="5EFAC75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4148</w:t>
            </w:r>
          </w:p>
        </w:tc>
        <w:tc>
          <w:tcPr>
            <w:tcW w:w="4230" w:type="dxa"/>
            <w:vAlign w:val="bottom"/>
          </w:tcPr>
          <w:p w14:paraId="55BE9BB0" w14:textId="049461F5" w:rsidR="007D1445" w:rsidRPr="00C66228" w:rsidRDefault="007D1445" w:rsidP="00DF4F12">
            <w:pPr>
              <w:tabs>
                <w:tab w:val="left" w:leader="dot" w:pos="4137"/>
              </w:tabs>
              <w:ind w:left="260" w:hanging="260"/>
              <w:rPr>
                <w:rFonts w:ascii="Times New Roman" w:hAnsi="Times New Roman" w:cs="Times New Roman"/>
                <w:sz w:val="22"/>
              </w:rPr>
            </w:pPr>
            <w:r w:rsidRPr="00C66228">
              <w:rPr>
                <w:rStyle w:val="Bodytext7pt"/>
                <w:rFonts w:eastAsia="Arial"/>
                <w:sz w:val="22"/>
                <w:szCs w:val="24"/>
              </w:rPr>
              <w:t>One finger or thumb (G)</w:t>
            </w:r>
            <w:r w:rsidR="005708F5">
              <w:rPr>
                <w:rStyle w:val="Bodytext7pt"/>
                <w:rFonts w:eastAsia="Arial"/>
                <w:sz w:val="22"/>
                <w:szCs w:val="24"/>
              </w:rPr>
              <w:tab/>
            </w:r>
          </w:p>
        </w:tc>
        <w:tc>
          <w:tcPr>
            <w:tcW w:w="810" w:type="dxa"/>
            <w:vAlign w:val="bottom"/>
          </w:tcPr>
          <w:p w14:paraId="0C67A088"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gridSpan w:val="2"/>
            <w:vAlign w:val="bottom"/>
          </w:tcPr>
          <w:p w14:paraId="7E8642F7"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7FC3FB75"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1C92AFEB"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427379F3"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631A463A"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25.00</w:t>
            </w:r>
          </w:p>
        </w:tc>
      </w:tr>
      <w:tr w:rsidR="007D1445" w:rsidRPr="00C66228" w14:paraId="70CEBC9D" w14:textId="77777777" w:rsidTr="000A1258">
        <w:trPr>
          <w:trHeight w:val="226"/>
        </w:trPr>
        <w:tc>
          <w:tcPr>
            <w:tcW w:w="640" w:type="dxa"/>
          </w:tcPr>
          <w:p w14:paraId="171AEE4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4153</w:t>
            </w:r>
          </w:p>
        </w:tc>
        <w:tc>
          <w:tcPr>
            <w:tcW w:w="4230" w:type="dxa"/>
            <w:vAlign w:val="bottom"/>
          </w:tcPr>
          <w:p w14:paraId="7F349CAB" w14:textId="6415F641" w:rsidR="007D1445" w:rsidRPr="00C66228" w:rsidRDefault="00DF4F12" w:rsidP="00B51B85">
            <w:pPr>
              <w:tabs>
                <w:tab w:val="left" w:leader="dot" w:pos="4137"/>
              </w:tabs>
              <w:ind w:left="260" w:hanging="260"/>
              <w:rPr>
                <w:rFonts w:ascii="Times New Roman" w:hAnsi="Times New Roman" w:cs="Times New Roman"/>
                <w:sz w:val="22"/>
              </w:rPr>
            </w:pPr>
            <w:r>
              <w:rPr>
                <w:rStyle w:val="Bodytext7pt"/>
                <w:rFonts w:eastAsia="Arial"/>
                <w:sz w:val="22"/>
                <w:szCs w:val="24"/>
              </w:rPr>
              <w:t>One finger or thumb (S)</w:t>
            </w:r>
            <w:r w:rsidR="005708F5">
              <w:rPr>
                <w:rStyle w:val="Bodytext7pt"/>
                <w:rFonts w:eastAsia="Arial"/>
                <w:sz w:val="22"/>
                <w:szCs w:val="24"/>
              </w:rPr>
              <w:tab/>
            </w:r>
          </w:p>
        </w:tc>
        <w:tc>
          <w:tcPr>
            <w:tcW w:w="810" w:type="dxa"/>
            <w:vAlign w:val="bottom"/>
          </w:tcPr>
          <w:p w14:paraId="206B52C5"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35.00</w:t>
            </w:r>
          </w:p>
        </w:tc>
        <w:tc>
          <w:tcPr>
            <w:tcW w:w="810" w:type="dxa"/>
            <w:gridSpan w:val="2"/>
            <w:vAlign w:val="bottom"/>
          </w:tcPr>
          <w:p w14:paraId="505312C7"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35.00</w:t>
            </w:r>
          </w:p>
        </w:tc>
        <w:tc>
          <w:tcPr>
            <w:tcW w:w="810" w:type="dxa"/>
            <w:vAlign w:val="bottom"/>
          </w:tcPr>
          <w:p w14:paraId="1E043383"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35.00</w:t>
            </w:r>
          </w:p>
        </w:tc>
        <w:tc>
          <w:tcPr>
            <w:tcW w:w="810" w:type="dxa"/>
            <w:vAlign w:val="bottom"/>
          </w:tcPr>
          <w:p w14:paraId="2238EC8D"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35.00</w:t>
            </w:r>
          </w:p>
        </w:tc>
        <w:tc>
          <w:tcPr>
            <w:tcW w:w="810" w:type="dxa"/>
            <w:vAlign w:val="bottom"/>
          </w:tcPr>
          <w:p w14:paraId="7CD7AD64"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35.00</w:t>
            </w:r>
          </w:p>
        </w:tc>
        <w:tc>
          <w:tcPr>
            <w:tcW w:w="810" w:type="dxa"/>
            <w:vAlign w:val="bottom"/>
          </w:tcPr>
          <w:p w14:paraId="7923E32A"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35.00</w:t>
            </w:r>
          </w:p>
        </w:tc>
      </w:tr>
      <w:tr w:rsidR="007D1445" w:rsidRPr="00C66228" w14:paraId="7D283E69" w14:textId="77777777" w:rsidTr="000A1258">
        <w:trPr>
          <w:trHeight w:val="226"/>
        </w:trPr>
        <w:tc>
          <w:tcPr>
            <w:tcW w:w="640" w:type="dxa"/>
          </w:tcPr>
          <w:p w14:paraId="4626C4B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4156</w:t>
            </w:r>
          </w:p>
        </w:tc>
        <w:tc>
          <w:tcPr>
            <w:tcW w:w="4230" w:type="dxa"/>
            <w:vAlign w:val="bottom"/>
          </w:tcPr>
          <w:p w14:paraId="5854F5FF"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Additional finger or thumb—each (G)</w:t>
            </w:r>
            <w:r w:rsidR="005708F5">
              <w:rPr>
                <w:rStyle w:val="Bodytext7pt"/>
                <w:rFonts w:eastAsia="Arial"/>
                <w:sz w:val="22"/>
                <w:szCs w:val="24"/>
              </w:rPr>
              <w:tab/>
            </w:r>
          </w:p>
        </w:tc>
        <w:tc>
          <w:tcPr>
            <w:tcW w:w="810" w:type="dxa"/>
            <w:vAlign w:val="bottom"/>
          </w:tcPr>
          <w:p w14:paraId="4E6E11DA"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4.50</w:t>
            </w:r>
          </w:p>
        </w:tc>
        <w:tc>
          <w:tcPr>
            <w:tcW w:w="810" w:type="dxa"/>
            <w:gridSpan w:val="2"/>
            <w:vAlign w:val="bottom"/>
          </w:tcPr>
          <w:p w14:paraId="6FAFA658"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4.50</w:t>
            </w:r>
          </w:p>
        </w:tc>
        <w:tc>
          <w:tcPr>
            <w:tcW w:w="810" w:type="dxa"/>
            <w:vAlign w:val="bottom"/>
          </w:tcPr>
          <w:p w14:paraId="408D691E"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4.50</w:t>
            </w:r>
          </w:p>
        </w:tc>
        <w:tc>
          <w:tcPr>
            <w:tcW w:w="810" w:type="dxa"/>
            <w:vAlign w:val="bottom"/>
          </w:tcPr>
          <w:p w14:paraId="0C067426"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4.50</w:t>
            </w:r>
          </w:p>
        </w:tc>
        <w:tc>
          <w:tcPr>
            <w:tcW w:w="810" w:type="dxa"/>
            <w:vAlign w:val="bottom"/>
          </w:tcPr>
          <w:p w14:paraId="6EA29DE2"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4.50</w:t>
            </w:r>
          </w:p>
        </w:tc>
        <w:tc>
          <w:tcPr>
            <w:tcW w:w="810" w:type="dxa"/>
            <w:vAlign w:val="bottom"/>
          </w:tcPr>
          <w:p w14:paraId="6F8FDD43"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4.50</w:t>
            </w:r>
          </w:p>
        </w:tc>
      </w:tr>
    </w:tbl>
    <w:p w14:paraId="0BEF31B7" w14:textId="77777777" w:rsidR="00A8397B" w:rsidRDefault="00A8397B">
      <w:r>
        <w:br w:type="page"/>
      </w:r>
    </w:p>
    <w:tbl>
      <w:tblPr>
        <w:tblOverlap w:val="never"/>
        <w:tblW w:w="9730" w:type="dxa"/>
        <w:tblLayout w:type="fixed"/>
        <w:tblCellMar>
          <w:left w:w="10" w:type="dxa"/>
          <w:right w:w="10" w:type="dxa"/>
        </w:tblCellMar>
        <w:tblLook w:val="0000" w:firstRow="0" w:lastRow="0" w:firstColumn="0" w:lastColumn="0" w:noHBand="0" w:noVBand="0"/>
      </w:tblPr>
      <w:tblGrid>
        <w:gridCol w:w="640"/>
        <w:gridCol w:w="4230"/>
        <w:gridCol w:w="810"/>
        <w:gridCol w:w="810"/>
        <w:gridCol w:w="810"/>
        <w:gridCol w:w="810"/>
        <w:gridCol w:w="810"/>
        <w:gridCol w:w="810"/>
      </w:tblGrid>
      <w:tr w:rsidR="007D1445" w:rsidRPr="00C66228" w14:paraId="4DB240AA" w14:textId="77777777" w:rsidTr="005708F5">
        <w:trPr>
          <w:trHeight w:val="331"/>
        </w:trPr>
        <w:tc>
          <w:tcPr>
            <w:tcW w:w="640" w:type="dxa"/>
            <w:tcBorders>
              <w:top w:val="single" w:sz="4" w:space="0" w:color="auto"/>
            </w:tcBorders>
            <w:vAlign w:val="bottom"/>
          </w:tcPr>
          <w:p w14:paraId="7252FEC9" w14:textId="77777777" w:rsidR="007D1445" w:rsidRPr="005708F5" w:rsidRDefault="007D1445" w:rsidP="005708F5">
            <w:pPr>
              <w:rPr>
                <w:rFonts w:ascii="Times New Roman" w:hAnsi="Times New Roman" w:cs="Times New Roman"/>
                <w:sz w:val="20"/>
              </w:rPr>
            </w:pPr>
          </w:p>
        </w:tc>
        <w:tc>
          <w:tcPr>
            <w:tcW w:w="4230" w:type="dxa"/>
            <w:tcBorders>
              <w:top w:val="single" w:sz="4" w:space="0" w:color="auto"/>
            </w:tcBorders>
            <w:vAlign w:val="bottom"/>
          </w:tcPr>
          <w:p w14:paraId="750565E5" w14:textId="77777777" w:rsidR="007D1445" w:rsidRPr="005708F5" w:rsidRDefault="007D1445" w:rsidP="005708F5">
            <w:pPr>
              <w:rPr>
                <w:rFonts w:ascii="Times New Roman" w:hAnsi="Times New Roman" w:cs="Times New Roman"/>
                <w:sz w:val="20"/>
              </w:rPr>
            </w:pPr>
          </w:p>
        </w:tc>
        <w:tc>
          <w:tcPr>
            <w:tcW w:w="810" w:type="dxa"/>
            <w:tcBorders>
              <w:top w:val="single" w:sz="4" w:space="0" w:color="auto"/>
            </w:tcBorders>
            <w:vAlign w:val="bottom"/>
          </w:tcPr>
          <w:p w14:paraId="6B22EC36" w14:textId="77777777" w:rsidR="007D1445" w:rsidRPr="005708F5" w:rsidRDefault="007D1445" w:rsidP="005708F5">
            <w:pPr>
              <w:rPr>
                <w:rFonts w:ascii="Times New Roman" w:hAnsi="Times New Roman" w:cs="Times New Roman"/>
                <w:sz w:val="20"/>
              </w:rPr>
            </w:pPr>
            <w:r w:rsidRPr="005708F5">
              <w:rPr>
                <w:rStyle w:val="Bodytext7pt"/>
                <w:rFonts w:eastAsia="Arial"/>
                <w:sz w:val="20"/>
                <w:szCs w:val="24"/>
              </w:rPr>
              <w:t>Fees</w:t>
            </w:r>
          </w:p>
        </w:tc>
        <w:tc>
          <w:tcPr>
            <w:tcW w:w="810" w:type="dxa"/>
            <w:tcBorders>
              <w:top w:val="single" w:sz="4" w:space="0" w:color="auto"/>
            </w:tcBorders>
            <w:vAlign w:val="bottom"/>
          </w:tcPr>
          <w:p w14:paraId="35CCD4B8" w14:textId="77777777" w:rsidR="007D1445" w:rsidRPr="005708F5" w:rsidRDefault="007D1445" w:rsidP="005708F5">
            <w:pPr>
              <w:rPr>
                <w:rFonts w:ascii="Times New Roman" w:hAnsi="Times New Roman" w:cs="Times New Roman"/>
                <w:sz w:val="20"/>
              </w:rPr>
            </w:pPr>
          </w:p>
        </w:tc>
        <w:tc>
          <w:tcPr>
            <w:tcW w:w="810" w:type="dxa"/>
            <w:tcBorders>
              <w:top w:val="single" w:sz="4" w:space="0" w:color="auto"/>
            </w:tcBorders>
            <w:vAlign w:val="bottom"/>
          </w:tcPr>
          <w:p w14:paraId="0E096F7D" w14:textId="77777777" w:rsidR="007D1445" w:rsidRPr="005708F5" w:rsidRDefault="007D1445" w:rsidP="005708F5">
            <w:pPr>
              <w:rPr>
                <w:rFonts w:ascii="Times New Roman" w:hAnsi="Times New Roman" w:cs="Times New Roman"/>
                <w:sz w:val="20"/>
              </w:rPr>
            </w:pPr>
          </w:p>
        </w:tc>
        <w:tc>
          <w:tcPr>
            <w:tcW w:w="810" w:type="dxa"/>
            <w:tcBorders>
              <w:top w:val="single" w:sz="4" w:space="0" w:color="auto"/>
            </w:tcBorders>
            <w:vAlign w:val="bottom"/>
          </w:tcPr>
          <w:p w14:paraId="1B06BD51" w14:textId="77777777" w:rsidR="007D1445" w:rsidRPr="005708F5" w:rsidRDefault="007D1445" w:rsidP="005708F5">
            <w:pPr>
              <w:rPr>
                <w:rFonts w:ascii="Times New Roman" w:hAnsi="Times New Roman" w:cs="Times New Roman"/>
                <w:sz w:val="20"/>
              </w:rPr>
            </w:pPr>
          </w:p>
        </w:tc>
        <w:tc>
          <w:tcPr>
            <w:tcW w:w="810" w:type="dxa"/>
            <w:tcBorders>
              <w:top w:val="single" w:sz="4" w:space="0" w:color="auto"/>
            </w:tcBorders>
            <w:vAlign w:val="bottom"/>
          </w:tcPr>
          <w:p w14:paraId="6C999B06" w14:textId="77777777" w:rsidR="007D1445" w:rsidRPr="005708F5" w:rsidRDefault="007D1445" w:rsidP="005708F5">
            <w:pPr>
              <w:rPr>
                <w:rFonts w:ascii="Times New Roman" w:hAnsi="Times New Roman" w:cs="Times New Roman"/>
                <w:sz w:val="20"/>
              </w:rPr>
            </w:pPr>
          </w:p>
        </w:tc>
        <w:tc>
          <w:tcPr>
            <w:tcW w:w="810" w:type="dxa"/>
            <w:tcBorders>
              <w:top w:val="single" w:sz="4" w:space="0" w:color="auto"/>
            </w:tcBorders>
            <w:vAlign w:val="bottom"/>
          </w:tcPr>
          <w:p w14:paraId="5BDD23C6" w14:textId="77777777" w:rsidR="007D1445" w:rsidRPr="005708F5" w:rsidRDefault="007D1445" w:rsidP="005708F5">
            <w:pPr>
              <w:rPr>
                <w:rFonts w:ascii="Times New Roman" w:hAnsi="Times New Roman" w:cs="Times New Roman"/>
                <w:sz w:val="20"/>
              </w:rPr>
            </w:pPr>
          </w:p>
        </w:tc>
      </w:tr>
      <w:tr w:rsidR="007D1445" w:rsidRPr="00C66228" w14:paraId="48178197" w14:textId="77777777" w:rsidTr="005708F5">
        <w:trPr>
          <w:trHeight w:val="490"/>
        </w:trPr>
        <w:tc>
          <w:tcPr>
            <w:tcW w:w="640" w:type="dxa"/>
            <w:vAlign w:val="bottom"/>
          </w:tcPr>
          <w:p w14:paraId="4A679C83" w14:textId="77777777" w:rsidR="007D1445" w:rsidRPr="005708F5" w:rsidRDefault="007D1445" w:rsidP="005708F5">
            <w:pPr>
              <w:rPr>
                <w:rFonts w:ascii="Times New Roman" w:hAnsi="Times New Roman" w:cs="Times New Roman"/>
                <w:sz w:val="20"/>
              </w:rPr>
            </w:pPr>
            <w:r w:rsidRPr="005708F5">
              <w:rPr>
                <w:rStyle w:val="Bodytext7pt"/>
                <w:rFonts w:eastAsia="Arial"/>
                <w:sz w:val="20"/>
                <w:szCs w:val="24"/>
              </w:rPr>
              <w:t>Item</w:t>
            </w:r>
            <w:r w:rsidR="005708F5" w:rsidRPr="005708F5">
              <w:rPr>
                <w:rStyle w:val="Bodytext7pt"/>
                <w:rFonts w:eastAsia="Arial"/>
                <w:sz w:val="20"/>
                <w:szCs w:val="24"/>
              </w:rPr>
              <w:t xml:space="preserve"> </w:t>
            </w:r>
            <w:r w:rsidRPr="005708F5">
              <w:rPr>
                <w:rStyle w:val="Bodytext7pt"/>
                <w:rFonts w:eastAsia="Arial"/>
                <w:sz w:val="20"/>
                <w:szCs w:val="24"/>
              </w:rPr>
              <w:t>No.</w:t>
            </w:r>
          </w:p>
        </w:tc>
        <w:tc>
          <w:tcPr>
            <w:tcW w:w="4230" w:type="dxa"/>
            <w:vAlign w:val="bottom"/>
          </w:tcPr>
          <w:p w14:paraId="03EC36DE" w14:textId="77777777" w:rsidR="007D1445" w:rsidRPr="005708F5" w:rsidRDefault="007D1445" w:rsidP="005708F5">
            <w:pPr>
              <w:rPr>
                <w:rFonts w:ascii="Times New Roman" w:hAnsi="Times New Roman" w:cs="Times New Roman"/>
                <w:sz w:val="20"/>
              </w:rPr>
            </w:pPr>
            <w:r w:rsidRPr="005708F5">
              <w:rPr>
                <w:rStyle w:val="Bodytext7pt"/>
                <w:rFonts w:eastAsia="Arial"/>
                <w:sz w:val="20"/>
                <w:szCs w:val="24"/>
              </w:rPr>
              <w:t>Medical service</w:t>
            </w:r>
          </w:p>
        </w:tc>
        <w:tc>
          <w:tcPr>
            <w:tcW w:w="810" w:type="dxa"/>
            <w:tcBorders>
              <w:top w:val="single" w:sz="4" w:space="0" w:color="auto"/>
            </w:tcBorders>
            <w:vAlign w:val="bottom"/>
          </w:tcPr>
          <w:p w14:paraId="18019DFF" w14:textId="77777777" w:rsidR="007D1445" w:rsidRPr="005708F5" w:rsidRDefault="007D1445" w:rsidP="005708F5">
            <w:pPr>
              <w:ind w:right="144"/>
              <w:jc w:val="right"/>
              <w:rPr>
                <w:rFonts w:ascii="Times New Roman" w:hAnsi="Times New Roman" w:cs="Times New Roman"/>
                <w:sz w:val="20"/>
              </w:rPr>
            </w:pPr>
            <w:r w:rsidRPr="005708F5">
              <w:rPr>
                <w:rStyle w:val="Bodytext7pt"/>
                <w:rFonts w:eastAsia="Arial"/>
                <w:sz w:val="20"/>
                <w:szCs w:val="24"/>
              </w:rPr>
              <w:t>N.S.W.</w:t>
            </w:r>
          </w:p>
        </w:tc>
        <w:tc>
          <w:tcPr>
            <w:tcW w:w="810" w:type="dxa"/>
            <w:tcBorders>
              <w:top w:val="single" w:sz="4" w:space="0" w:color="auto"/>
            </w:tcBorders>
            <w:vAlign w:val="bottom"/>
          </w:tcPr>
          <w:p w14:paraId="1116EDB9" w14:textId="77777777" w:rsidR="007D1445" w:rsidRPr="005708F5" w:rsidRDefault="007D1445" w:rsidP="005708F5">
            <w:pPr>
              <w:ind w:right="144"/>
              <w:jc w:val="right"/>
              <w:rPr>
                <w:rFonts w:ascii="Times New Roman" w:hAnsi="Times New Roman" w:cs="Times New Roman"/>
                <w:sz w:val="20"/>
              </w:rPr>
            </w:pPr>
            <w:r w:rsidRPr="005708F5">
              <w:rPr>
                <w:rStyle w:val="Bodytext7pt"/>
                <w:rFonts w:eastAsia="Arial"/>
                <w:sz w:val="20"/>
                <w:szCs w:val="24"/>
              </w:rPr>
              <w:t>Vic.</w:t>
            </w:r>
          </w:p>
        </w:tc>
        <w:tc>
          <w:tcPr>
            <w:tcW w:w="810" w:type="dxa"/>
            <w:tcBorders>
              <w:top w:val="single" w:sz="4" w:space="0" w:color="auto"/>
            </w:tcBorders>
            <w:vAlign w:val="bottom"/>
          </w:tcPr>
          <w:p w14:paraId="37AA7A85" w14:textId="77777777" w:rsidR="007D1445" w:rsidRPr="005708F5" w:rsidRDefault="007D1445" w:rsidP="005708F5">
            <w:pPr>
              <w:ind w:right="144"/>
              <w:jc w:val="right"/>
              <w:rPr>
                <w:rFonts w:ascii="Times New Roman" w:hAnsi="Times New Roman" w:cs="Times New Roman"/>
                <w:sz w:val="20"/>
              </w:rPr>
            </w:pPr>
            <w:r w:rsidRPr="005708F5">
              <w:rPr>
                <w:rStyle w:val="Bodytext7pt"/>
                <w:rFonts w:eastAsia="Arial"/>
                <w:sz w:val="20"/>
                <w:szCs w:val="24"/>
              </w:rPr>
              <w:t>Qld</w:t>
            </w:r>
          </w:p>
        </w:tc>
        <w:tc>
          <w:tcPr>
            <w:tcW w:w="810" w:type="dxa"/>
            <w:tcBorders>
              <w:top w:val="single" w:sz="4" w:space="0" w:color="auto"/>
            </w:tcBorders>
            <w:vAlign w:val="bottom"/>
          </w:tcPr>
          <w:p w14:paraId="222B0F85" w14:textId="77777777" w:rsidR="007D1445" w:rsidRPr="005708F5" w:rsidRDefault="007D1445" w:rsidP="005708F5">
            <w:pPr>
              <w:ind w:right="144"/>
              <w:jc w:val="right"/>
              <w:rPr>
                <w:rFonts w:ascii="Times New Roman" w:hAnsi="Times New Roman" w:cs="Times New Roman"/>
                <w:sz w:val="20"/>
              </w:rPr>
            </w:pPr>
            <w:r w:rsidRPr="005708F5">
              <w:rPr>
                <w:rStyle w:val="Bodytext7pt"/>
                <w:rFonts w:eastAsia="Arial"/>
                <w:sz w:val="20"/>
                <w:szCs w:val="24"/>
              </w:rPr>
              <w:t>S.A.</w:t>
            </w:r>
          </w:p>
        </w:tc>
        <w:tc>
          <w:tcPr>
            <w:tcW w:w="810" w:type="dxa"/>
            <w:tcBorders>
              <w:top w:val="single" w:sz="4" w:space="0" w:color="auto"/>
            </w:tcBorders>
            <w:vAlign w:val="bottom"/>
          </w:tcPr>
          <w:p w14:paraId="68FF1491" w14:textId="77777777" w:rsidR="007D1445" w:rsidRPr="005708F5" w:rsidRDefault="007D1445" w:rsidP="005708F5">
            <w:pPr>
              <w:ind w:right="144"/>
              <w:jc w:val="right"/>
              <w:rPr>
                <w:rFonts w:ascii="Times New Roman" w:hAnsi="Times New Roman" w:cs="Times New Roman"/>
                <w:sz w:val="20"/>
              </w:rPr>
            </w:pPr>
            <w:r w:rsidRPr="005708F5">
              <w:rPr>
                <w:rStyle w:val="Bodytext7pt"/>
                <w:rFonts w:eastAsia="Arial"/>
                <w:sz w:val="20"/>
                <w:szCs w:val="24"/>
              </w:rPr>
              <w:t>W.A.</w:t>
            </w:r>
          </w:p>
        </w:tc>
        <w:tc>
          <w:tcPr>
            <w:tcW w:w="810" w:type="dxa"/>
            <w:tcBorders>
              <w:top w:val="single" w:sz="4" w:space="0" w:color="auto"/>
            </w:tcBorders>
            <w:vAlign w:val="bottom"/>
          </w:tcPr>
          <w:p w14:paraId="1CC4E1CF" w14:textId="77777777" w:rsidR="007D1445" w:rsidRPr="005708F5" w:rsidRDefault="007D1445" w:rsidP="005708F5">
            <w:pPr>
              <w:ind w:right="144"/>
              <w:jc w:val="right"/>
              <w:rPr>
                <w:rFonts w:ascii="Times New Roman" w:hAnsi="Times New Roman" w:cs="Times New Roman"/>
                <w:sz w:val="20"/>
              </w:rPr>
            </w:pPr>
            <w:r w:rsidRPr="005708F5">
              <w:rPr>
                <w:rStyle w:val="Bodytext7pt"/>
                <w:rFonts w:eastAsia="Arial"/>
                <w:sz w:val="20"/>
                <w:szCs w:val="24"/>
              </w:rPr>
              <w:t>Tas.</w:t>
            </w:r>
          </w:p>
        </w:tc>
      </w:tr>
      <w:tr w:rsidR="007D1445" w:rsidRPr="00C66228" w14:paraId="328AC4A5" w14:textId="77777777" w:rsidTr="000A1258">
        <w:trPr>
          <w:trHeight w:val="278"/>
        </w:trPr>
        <w:tc>
          <w:tcPr>
            <w:tcW w:w="640" w:type="dxa"/>
            <w:tcBorders>
              <w:top w:val="single" w:sz="4" w:space="0" w:color="auto"/>
            </w:tcBorders>
            <w:vAlign w:val="bottom"/>
          </w:tcPr>
          <w:p w14:paraId="48D34AF5" w14:textId="77777777" w:rsidR="007D1445" w:rsidRPr="005708F5" w:rsidRDefault="007D1445" w:rsidP="005708F5">
            <w:pPr>
              <w:rPr>
                <w:rFonts w:ascii="Times New Roman" w:hAnsi="Times New Roman" w:cs="Times New Roman"/>
                <w:sz w:val="20"/>
              </w:rPr>
            </w:pPr>
          </w:p>
        </w:tc>
        <w:tc>
          <w:tcPr>
            <w:tcW w:w="4230" w:type="dxa"/>
            <w:tcBorders>
              <w:top w:val="single" w:sz="4" w:space="0" w:color="auto"/>
            </w:tcBorders>
            <w:vAlign w:val="bottom"/>
          </w:tcPr>
          <w:p w14:paraId="6CEF6F52" w14:textId="77777777" w:rsidR="007D1445" w:rsidRPr="005708F5" w:rsidRDefault="007D1445" w:rsidP="00B51B85">
            <w:pPr>
              <w:rPr>
                <w:rFonts w:ascii="Times New Roman" w:hAnsi="Times New Roman" w:cs="Times New Roman"/>
                <w:sz w:val="20"/>
              </w:rPr>
            </w:pPr>
          </w:p>
        </w:tc>
        <w:tc>
          <w:tcPr>
            <w:tcW w:w="810" w:type="dxa"/>
            <w:tcBorders>
              <w:top w:val="single" w:sz="4" w:space="0" w:color="auto"/>
            </w:tcBorders>
            <w:vAlign w:val="bottom"/>
          </w:tcPr>
          <w:p w14:paraId="388E8038" w14:textId="77777777" w:rsidR="007D1445" w:rsidRPr="005708F5" w:rsidRDefault="007D1445" w:rsidP="005708F5">
            <w:pPr>
              <w:ind w:right="144"/>
              <w:jc w:val="right"/>
              <w:rPr>
                <w:rFonts w:ascii="Times New Roman" w:hAnsi="Times New Roman" w:cs="Times New Roman"/>
                <w:sz w:val="20"/>
              </w:rPr>
            </w:pPr>
            <w:r w:rsidRPr="005708F5">
              <w:rPr>
                <w:rStyle w:val="Bodytext7pt"/>
                <w:rFonts w:eastAsia="Arial"/>
                <w:sz w:val="20"/>
                <w:szCs w:val="24"/>
              </w:rPr>
              <w:t>$</w:t>
            </w:r>
          </w:p>
        </w:tc>
        <w:tc>
          <w:tcPr>
            <w:tcW w:w="810" w:type="dxa"/>
            <w:tcBorders>
              <w:top w:val="single" w:sz="4" w:space="0" w:color="auto"/>
            </w:tcBorders>
            <w:vAlign w:val="bottom"/>
          </w:tcPr>
          <w:p w14:paraId="4DD9BFAE" w14:textId="77777777" w:rsidR="007D1445" w:rsidRPr="005708F5" w:rsidRDefault="007D1445" w:rsidP="005708F5">
            <w:pPr>
              <w:ind w:right="144"/>
              <w:jc w:val="right"/>
              <w:rPr>
                <w:rFonts w:ascii="Times New Roman" w:hAnsi="Times New Roman" w:cs="Times New Roman"/>
                <w:sz w:val="20"/>
              </w:rPr>
            </w:pPr>
            <w:r w:rsidRPr="005708F5">
              <w:rPr>
                <w:rStyle w:val="Bodytext7pt"/>
                <w:rFonts w:eastAsia="Arial"/>
                <w:sz w:val="20"/>
                <w:szCs w:val="24"/>
              </w:rPr>
              <w:t>$</w:t>
            </w:r>
          </w:p>
        </w:tc>
        <w:tc>
          <w:tcPr>
            <w:tcW w:w="810" w:type="dxa"/>
            <w:tcBorders>
              <w:top w:val="single" w:sz="4" w:space="0" w:color="auto"/>
            </w:tcBorders>
            <w:vAlign w:val="bottom"/>
          </w:tcPr>
          <w:p w14:paraId="359B6029" w14:textId="77777777" w:rsidR="007D1445" w:rsidRPr="005708F5" w:rsidRDefault="007D1445" w:rsidP="005708F5">
            <w:pPr>
              <w:ind w:right="144"/>
              <w:jc w:val="right"/>
              <w:rPr>
                <w:rFonts w:ascii="Times New Roman" w:hAnsi="Times New Roman" w:cs="Times New Roman"/>
                <w:sz w:val="20"/>
              </w:rPr>
            </w:pPr>
            <w:r w:rsidRPr="005708F5">
              <w:rPr>
                <w:rStyle w:val="Bodytext7pt"/>
                <w:rFonts w:eastAsia="Arial"/>
                <w:sz w:val="20"/>
                <w:szCs w:val="24"/>
              </w:rPr>
              <w:t>$</w:t>
            </w:r>
          </w:p>
        </w:tc>
        <w:tc>
          <w:tcPr>
            <w:tcW w:w="810" w:type="dxa"/>
            <w:tcBorders>
              <w:top w:val="single" w:sz="4" w:space="0" w:color="auto"/>
            </w:tcBorders>
            <w:vAlign w:val="bottom"/>
          </w:tcPr>
          <w:p w14:paraId="24C4D897" w14:textId="77777777" w:rsidR="007D1445" w:rsidRPr="005708F5" w:rsidRDefault="007D1445" w:rsidP="005708F5">
            <w:pPr>
              <w:ind w:right="144"/>
              <w:jc w:val="right"/>
              <w:rPr>
                <w:rFonts w:ascii="Times New Roman" w:hAnsi="Times New Roman" w:cs="Times New Roman"/>
                <w:sz w:val="20"/>
              </w:rPr>
            </w:pPr>
            <w:r w:rsidRPr="005708F5">
              <w:rPr>
                <w:rStyle w:val="Bodytext7pt"/>
                <w:rFonts w:eastAsia="Arial"/>
                <w:sz w:val="20"/>
                <w:szCs w:val="24"/>
              </w:rPr>
              <w:t>$</w:t>
            </w:r>
          </w:p>
        </w:tc>
        <w:tc>
          <w:tcPr>
            <w:tcW w:w="810" w:type="dxa"/>
            <w:tcBorders>
              <w:top w:val="single" w:sz="4" w:space="0" w:color="auto"/>
            </w:tcBorders>
            <w:vAlign w:val="bottom"/>
          </w:tcPr>
          <w:p w14:paraId="2EB5EE93" w14:textId="77777777" w:rsidR="007D1445" w:rsidRPr="005708F5" w:rsidRDefault="007D1445" w:rsidP="005708F5">
            <w:pPr>
              <w:ind w:right="144"/>
              <w:jc w:val="right"/>
              <w:rPr>
                <w:rFonts w:ascii="Times New Roman" w:hAnsi="Times New Roman" w:cs="Times New Roman"/>
                <w:sz w:val="20"/>
              </w:rPr>
            </w:pPr>
            <w:r w:rsidRPr="005708F5">
              <w:rPr>
                <w:rStyle w:val="Bodytext7pt"/>
                <w:rFonts w:eastAsia="Arial"/>
                <w:sz w:val="20"/>
                <w:szCs w:val="24"/>
              </w:rPr>
              <w:t>$</w:t>
            </w:r>
          </w:p>
        </w:tc>
        <w:tc>
          <w:tcPr>
            <w:tcW w:w="810" w:type="dxa"/>
            <w:tcBorders>
              <w:top w:val="single" w:sz="4" w:space="0" w:color="auto"/>
            </w:tcBorders>
            <w:vAlign w:val="bottom"/>
          </w:tcPr>
          <w:p w14:paraId="148E4F74" w14:textId="77777777" w:rsidR="007D1445" w:rsidRPr="005708F5" w:rsidRDefault="007D1445" w:rsidP="005708F5">
            <w:pPr>
              <w:ind w:right="144"/>
              <w:jc w:val="right"/>
              <w:rPr>
                <w:rFonts w:ascii="Times New Roman" w:hAnsi="Times New Roman" w:cs="Times New Roman"/>
                <w:sz w:val="20"/>
              </w:rPr>
            </w:pPr>
            <w:r w:rsidRPr="005708F5">
              <w:rPr>
                <w:rStyle w:val="Bodytext7pt"/>
                <w:rFonts w:eastAsia="Arial"/>
                <w:sz w:val="20"/>
                <w:szCs w:val="24"/>
              </w:rPr>
              <w:t>$</w:t>
            </w:r>
          </w:p>
        </w:tc>
      </w:tr>
      <w:tr w:rsidR="007D1445" w:rsidRPr="00C66228" w14:paraId="19C8C4A1" w14:textId="77777777" w:rsidTr="00B51B85">
        <w:trPr>
          <w:trHeight w:val="235"/>
        </w:trPr>
        <w:tc>
          <w:tcPr>
            <w:tcW w:w="640" w:type="dxa"/>
          </w:tcPr>
          <w:p w14:paraId="10A6CDE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4157</w:t>
            </w:r>
          </w:p>
        </w:tc>
        <w:tc>
          <w:tcPr>
            <w:tcW w:w="4230" w:type="dxa"/>
            <w:vAlign w:val="bottom"/>
          </w:tcPr>
          <w:p w14:paraId="6A36CAB9" w14:textId="48E083B1" w:rsidR="007D1445" w:rsidRPr="00C66228" w:rsidRDefault="007D1445" w:rsidP="00DF4F12">
            <w:pPr>
              <w:tabs>
                <w:tab w:val="left" w:leader="dot" w:pos="4137"/>
              </w:tabs>
              <w:ind w:left="260" w:hanging="260"/>
              <w:rPr>
                <w:rFonts w:ascii="Times New Roman" w:hAnsi="Times New Roman" w:cs="Times New Roman"/>
                <w:sz w:val="22"/>
              </w:rPr>
            </w:pPr>
            <w:r w:rsidRPr="00C66228">
              <w:rPr>
                <w:rStyle w:val="Bodytext7pt"/>
                <w:rFonts w:eastAsia="Arial"/>
                <w:sz w:val="22"/>
                <w:szCs w:val="24"/>
              </w:rPr>
              <w:t>Additional finger or thumb</w:t>
            </w:r>
            <w:r w:rsidR="00DF4F12">
              <w:rPr>
                <w:rStyle w:val="Bodytext7pt"/>
                <w:rFonts w:eastAsia="Arial"/>
                <w:sz w:val="22"/>
                <w:szCs w:val="24"/>
              </w:rPr>
              <w:t>—</w:t>
            </w:r>
            <w:r w:rsidRPr="00C66228">
              <w:rPr>
                <w:rStyle w:val="Bodytext7pt"/>
                <w:rFonts w:eastAsia="Arial"/>
                <w:sz w:val="22"/>
                <w:szCs w:val="24"/>
              </w:rPr>
              <w:t>each (S)</w:t>
            </w:r>
            <w:r w:rsidR="005708F5">
              <w:rPr>
                <w:rStyle w:val="Bodytext7pt"/>
                <w:rFonts w:eastAsia="Arial"/>
                <w:sz w:val="22"/>
                <w:szCs w:val="24"/>
              </w:rPr>
              <w:tab/>
            </w:r>
          </w:p>
        </w:tc>
        <w:tc>
          <w:tcPr>
            <w:tcW w:w="810" w:type="dxa"/>
            <w:vAlign w:val="bottom"/>
          </w:tcPr>
          <w:p w14:paraId="530BFBF0"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0DCD1323"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0F63DD3D"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052B377E"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65FC9771"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264AAC82"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6.00</w:t>
            </w:r>
          </w:p>
        </w:tc>
      </w:tr>
      <w:tr w:rsidR="007D1445" w:rsidRPr="00C66228" w14:paraId="5242EB0F" w14:textId="77777777" w:rsidTr="00B51B85">
        <w:trPr>
          <w:trHeight w:val="394"/>
        </w:trPr>
        <w:tc>
          <w:tcPr>
            <w:tcW w:w="640" w:type="dxa"/>
          </w:tcPr>
          <w:p w14:paraId="462C205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4161</w:t>
            </w:r>
          </w:p>
        </w:tc>
        <w:tc>
          <w:tcPr>
            <w:tcW w:w="4230" w:type="dxa"/>
            <w:vAlign w:val="bottom"/>
          </w:tcPr>
          <w:p w14:paraId="25E09660"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Finger or thumb, including metacarpal or part of metacarpal—each digit (G)</w:t>
            </w:r>
            <w:r w:rsidR="005708F5">
              <w:rPr>
                <w:rStyle w:val="Bodytext7pt"/>
                <w:rFonts w:eastAsia="Arial"/>
                <w:sz w:val="22"/>
                <w:szCs w:val="24"/>
              </w:rPr>
              <w:tab/>
            </w:r>
          </w:p>
        </w:tc>
        <w:tc>
          <w:tcPr>
            <w:tcW w:w="810" w:type="dxa"/>
            <w:vAlign w:val="bottom"/>
          </w:tcPr>
          <w:p w14:paraId="33F59746"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6FB92D52"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2E0C9B46"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34ADA944"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05437192"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076895AE"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25.00</w:t>
            </w:r>
          </w:p>
        </w:tc>
      </w:tr>
      <w:tr w:rsidR="007D1445" w:rsidRPr="00C66228" w14:paraId="782717E4" w14:textId="77777777" w:rsidTr="00B51B85">
        <w:trPr>
          <w:trHeight w:val="374"/>
        </w:trPr>
        <w:tc>
          <w:tcPr>
            <w:tcW w:w="640" w:type="dxa"/>
          </w:tcPr>
          <w:p w14:paraId="6C4076C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4162</w:t>
            </w:r>
          </w:p>
        </w:tc>
        <w:tc>
          <w:tcPr>
            <w:tcW w:w="4230" w:type="dxa"/>
            <w:vAlign w:val="bottom"/>
          </w:tcPr>
          <w:p w14:paraId="001A0325" w14:textId="08B88BBD" w:rsidR="007D1445" w:rsidRPr="00C66228" w:rsidRDefault="007D1445" w:rsidP="00DF4F12">
            <w:pPr>
              <w:tabs>
                <w:tab w:val="left" w:leader="dot" w:pos="4137"/>
              </w:tabs>
              <w:ind w:left="260" w:hanging="260"/>
              <w:rPr>
                <w:rFonts w:ascii="Times New Roman" w:hAnsi="Times New Roman" w:cs="Times New Roman"/>
                <w:sz w:val="22"/>
              </w:rPr>
            </w:pPr>
            <w:r w:rsidRPr="00C66228">
              <w:rPr>
                <w:rStyle w:val="Bodytext7pt"/>
                <w:rFonts w:eastAsia="Arial"/>
                <w:sz w:val="22"/>
                <w:szCs w:val="24"/>
              </w:rPr>
              <w:t>Finger or thumb, including metacarpal or part of metacarpal</w:t>
            </w:r>
            <w:r w:rsidR="00DF4F12">
              <w:rPr>
                <w:rStyle w:val="Bodytext7pt"/>
                <w:rFonts w:eastAsia="Arial"/>
                <w:sz w:val="22"/>
                <w:szCs w:val="24"/>
              </w:rPr>
              <w:t>—</w:t>
            </w:r>
            <w:r w:rsidRPr="00C66228">
              <w:rPr>
                <w:rStyle w:val="Bodytext7pt"/>
                <w:rFonts w:eastAsia="Arial"/>
                <w:sz w:val="22"/>
                <w:szCs w:val="24"/>
              </w:rPr>
              <w:t>each digit (S)</w:t>
            </w:r>
            <w:r w:rsidR="005708F5">
              <w:rPr>
                <w:rStyle w:val="Bodytext7pt"/>
                <w:rFonts w:eastAsia="Arial"/>
                <w:sz w:val="22"/>
                <w:szCs w:val="24"/>
              </w:rPr>
              <w:tab/>
            </w:r>
          </w:p>
        </w:tc>
        <w:tc>
          <w:tcPr>
            <w:tcW w:w="810" w:type="dxa"/>
            <w:vAlign w:val="bottom"/>
          </w:tcPr>
          <w:p w14:paraId="00F75B51"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33.00</w:t>
            </w:r>
          </w:p>
        </w:tc>
        <w:tc>
          <w:tcPr>
            <w:tcW w:w="810" w:type="dxa"/>
            <w:vAlign w:val="bottom"/>
          </w:tcPr>
          <w:p w14:paraId="2C76E0BC"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33.00</w:t>
            </w:r>
          </w:p>
        </w:tc>
        <w:tc>
          <w:tcPr>
            <w:tcW w:w="810" w:type="dxa"/>
            <w:vAlign w:val="bottom"/>
          </w:tcPr>
          <w:p w14:paraId="679857E2"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33.00</w:t>
            </w:r>
          </w:p>
        </w:tc>
        <w:tc>
          <w:tcPr>
            <w:tcW w:w="810" w:type="dxa"/>
            <w:vAlign w:val="bottom"/>
          </w:tcPr>
          <w:p w14:paraId="5A70787A"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33.00</w:t>
            </w:r>
          </w:p>
        </w:tc>
        <w:tc>
          <w:tcPr>
            <w:tcW w:w="810" w:type="dxa"/>
            <w:vAlign w:val="bottom"/>
          </w:tcPr>
          <w:p w14:paraId="27CAD86F"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33.00</w:t>
            </w:r>
          </w:p>
        </w:tc>
        <w:tc>
          <w:tcPr>
            <w:tcW w:w="810" w:type="dxa"/>
            <w:vAlign w:val="bottom"/>
          </w:tcPr>
          <w:p w14:paraId="2BDDD452"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33.00</w:t>
            </w:r>
          </w:p>
        </w:tc>
      </w:tr>
      <w:tr w:rsidR="007D1445" w:rsidRPr="00C66228" w14:paraId="74218A73" w14:textId="77777777" w:rsidTr="00DF4F12">
        <w:trPr>
          <w:trHeight w:val="370"/>
        </w:trPr>
        <w:tc>
          <w:tcPr>
            <w:tcW w:w="640" w:type="dxa"/>
          </w:tcPr>
          <w:p w14:paraId="0ECC785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4166</w:t>
            </w:r>
          </w:p>
        </w:tc>
        <w:tc>
          <w:tcPr>
            <w:tcW w:w="4230" w:type="dxa"/>
          </w:tcPr>
          <w:p w14:paraId="5530AA3E" w14:textId="6AAEE41D" w:rsidR="007D1445" w:rsidRPr="00C66228" w:rsidRDefault="007D1445" w:rsidP="00DF4F12">
            <w:pPr>
              <w:tabs>
                <w:tab w:val="left" w:leader="dot" w:pos="4137"/>
              </w:tabs>
              <w:ind w:left="260" w:hanging="260"/>
              <w:rPr>
                <w:rFonts w:ascii="Times New Roman" w:hAnsi="Times New Roman" w:cs="Times New Roman"/>
                <w:sz w:val="22"/>
              </w:rPr>
            </w:pPr>
            <w:r w:rsidRPr="00C66228">
              <w:rPr>
                <w:rStyle w:val="Bodytext7pt"/>
                <w:rFonts w:eastAsia="Arial"/>
                <w:sz w:val="22"/>
                <w:szCs w:val="24"/>
              </w:rPr>
              <w:t>Hand, mi</w:t>
            </w:r>
            <w:r w:rsidR="005708F5">
              <w:rPr>
                <w:rStyle w:val="Bodytext7pt"/>
                <w:rFonts w:eastAsia="Arial"/>
                <w:sz w:val="22"/>
                <w:szCs w:val="24"/>
              </w:rPr>
              <w:t>dcarpal or transmetacarpal (G)</w:t>
            </w:r>
            <w:r w:rsidR="005708F5">
              <w:rPr>
                <w:rStyle w:val="Bodytext7pt"/>
                <w:rFonts w:eastAsia="Arial"/>
                <w:sz w:val="22"/>
                <w:szCs w:val="24"/>
              </w:rPr>
              <w:tab/>
            </w:r>
          </w:p>
        </w:tc>
        <w:tc>
          <w:tcPr>
            <w:tcW w:w="810" w:type="dxa"/>
          </w:tcPr>
          <w:p w14:paraId="46FFFF2A"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41.50</w:t>
            </w:r>
          </w:p>
        </w:tc>
        <w:tc>
          <w:tcPr>
            <w:tcW w:w="810" w:type="dxa"/>
          </w:tcPr>
          <w:p w14:paraId="65ECC4A6"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41.50</w:t>
            </w:r>
          </w:p>
        </w:tc>
        <w:tc>
          <w:tcPr>
            <w:tcW w:w="810" w:type="dxa"/>
          </w:tcPr>
          <w:p w14:paraId="4740FEB4"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41.50</w:t>
            </w:r>
          </w:p>
        </w:tc>
        <w:tc>
          <w:tcPr>
            <w:tcW w:w="810" w:type="dxa"/>
          </w:tcPr>
          <w:p w14:paraId="23781689"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41.50</w:t>
            </w:r>
          </w:p>
        </w:tc>
        <w:tc>
          <w:tcPr>
            <w:tcW w:w="810" w:type="dxa"/>
          </w:tcPr>
          <w:p w14:paraId="510542C3"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41.50</w:t>
            </w:r>
          </w:p>
        </w:tc>
        <w:tc>
          <w:tcPr>
            <w:tcW w:w="810" w:type="dxa"/>
          </w:tcPr>
          <w:p w14:paraId="51DF0722"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41.50</w:t>
            </w:r>
          </w:p>
        </w:tc>
      </w:tr>
      <w:tr w:rsidR="007D1445" w:rsidRPr="00C66228" w14:paraId="09B65A6B" w14:textId="77777777" w:rsidTr="00DF4F12">
        <w:trPr>
          <w:trHeight w:val="379"/>
        </w:trPr>
        <w:tc>
          <w:tcPr>
            <w:tcW w:w="640" w:type="dxa"/>
          </w:tcPr>
          <w:p w14:paraId="45C95B9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4167</w:t>
            </w:r>
          </w:p>
        </w:tc>
        <w:tc>
          <w:tcPr>
            <w:tcW w:w="4230" w:type="dxa"/>
          </w:tcPr>
          <w:p w14:paraId="58CB3C11" w14:textId="77777777" w:rsidR="007D1445" w:rsidRPr="00C66228" w:rsidRDefault="007D1445" w:rsidP="00DF4F12">
            <w:pPr>
              <w:tabs>
                <w:tab w:val="left" w:leader="dot" w:pos="4137"/>
              </w:tabs>
              <w:ind w:left="260" w:hanging="260"/>
              <w:rPr>
                <w:rFonts w:ascii="Times New Roman" w:hAnsi="Times New Roman" w:cs="Times New Roman"/>
                <w:sz w:val="22"/>
              </w:rPr>
            </w:pPr>
            <w:r w:rsidRPr="00C66228">
              <w:rPr>
                <w:rStyle w:val="Bodytext7pt"/>
                <w:rFonts w:eastAsia="Arial"/>
                <w:sz w:val="22"/>
                <w:szCs w:val="24"/>
              </w:rPr>
              <w:t>Hand, midcarpal or transmetacarpal</w:t>
            </w:r>
            <w:r w:rsidR="005708F5">
              <w:rPr>
                <w:rStyle w:val="Bodytext7pt"/>
                <w:rFonts w:eastAsia="Arial"/>
                <w:sz w:val="22"/>
                <w:szCs w:val="24"/>
              </w:rPr>
              <w:t xml:space="preserve"> (S)</w:t>
            </w:r>
            <w:r w:rsidR="005708F5">
              <w:rPr>
                <w:rStyle w:val="Bodytext7pt"/>
                <w:rFonts w:eastAsia="Arial"/>
                <w:sz w:val="22"/>
                <w:szCs w:val="24"/>
              </w:rPr>
              <w:tab/>
            </w:r>
          </w:p>
        </w:tc>
        <w:tc>
          <w:tcPr>
            <w:tcW w:w="810" w:type="dxa"/>
          </w:tcPr>
          <w:p w14:paraId="07CC4952"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tcPr>
          <w:p w14:paraId="43258CE8"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tcPr>
          <w:p w14:paraId="129B6A04"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tcPr>
          <w:p w14:paraId="6F3EC4BC"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tcPr>
          <w:p w14:paraId="560E63B8"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tcPr>
          <w:p w14:paraId="01147AC4"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55.00</w:t>
            </w:r>
          </w:p>
        </w:tc>
      </w:tr>
      <w:tr w:rsidR="007D1445" w:rsidRPr="00C66228" w14:paraId="59E42484" w14:textId="77777777" w:rsidTr="00B51B85">
        <w:trPr>
          <w:trHeight w:val="226"/>
        </w:trPr>
        <w:tc>
          <w:tcPr>
            <w:tcW w:w="640" w:type="dxa"/>
          </w:tcPr>
          <w:p w14:paraId="33B76A9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4171</w:t>
            </w:r>
          </w:p>
        </w:tc>
        <w:tc>
          <w:tcPr>
            <w:tcW w:w="4230" w:type="dxa"/>
            <w:vAlign w:val="bottom"/>
          </w:tcPr>
          <w:p w14:paraId="1E816FF9"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Hand, forearm or through arm (G)</w:t>
            </w:r>
            <w:r w:rsidR="005708F5">
              <w:rPr>
                <w:rStyle w:val="Bodytext7pt"/>
                <w:rFonts w:eastAsia="Arial"/>
                <w:sz w:val="22"/>
                <w:szCs w:val="24"/>
              </w:rPr>
              <w:tab/>
            </w:r>
          </w:p>
        </w:tc>
        <w:tc>
          <w:tcPr>
            <w:tcW w:w="810" w:type="dxa"/>
            <w:vAlign w:val="bottom"/>
          </w:tcPr>
          <w:p w14:paraId="66B1735E"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49.00</w:t>
            </w:r>
          </w:p>
        </w:tc>
        <w:tc>
          <w:tcPr>
            <w:tcW w:w="810" w:type="dxa"/>
            <w:vAlign w:val="bottom"/>
          </w:tcPr>
          <w:p w14:paraId="40A3BF6B"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49.00</w:t>
            </w:r>
          </w:p>
        </w:tc>
        <w:tc>
          <w:tcPr>
            <w:tcW w:w="810" w:type="dxa"/>
            <w:vAlign w:val="bottom"/>
          </w:tcPr>
          <w:p w14:paraId="64F33AFE"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49.00</w:t>
            </w:r>
          </w:p>
        </w:tc>
        <w:tc>
          <w:tcPr>
            <w:tcW w:w="810" w:type="dxa"/>
            <w:vAlign w:val="bottom"/>
          </w:tcPr>
          <w:p w14:paraId="622B1B48"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49.00</w:t>
            </w:r>
          </w:p>
        </w:tc>
        <w:tc>
          <w:tcPr>
            <w:tcW w:w="810" w:type="dxa"/>
            <w:vAlign w:val="bottom"/>
          </w:tcPr>
          <w:p w14:paraId="2AC28069"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49.00</w:t>
            </w:r>
          </w:p>
        </w:tc>
        <w:tc>
          <w:tcPr>
            <w:tcW w:w="810" w:type="dxa"/>
            <w:vAlign w:val="bottom"/>
          </w:tcPr>
          <w:p w14:paraId="02C4FB2A"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49.00</w:t>
            </w:r>
          </w:p>
        </w:tc>
      </w:tr>
      <w:tr w:rsidR="007D1445" w:rsidRPr="00C66228" w14:paraId="76F56A63" w14:textId="77777777" w:rsidTr="00B51B85">
        <w:trPr>
          <w:trHeight w:val="221"/>
        </w:trPr>
        <w:tc>
          <w:tcPr>
            <w:tcW w:w="640" w:type="dxa"/>
          </w:tcPr>
          <w:p w14:paraId="2059C6E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4172</w:t>
            </w:r>
          </w:p>
        </w:tc>
        <w:tc>
          <w:tcPr>
            <w:tcW w:w="4230" w:type="dxa"/>
            <w:vAlign w:val="bottom"/>
          </w:tcPr>
          <w:p w14:paraId="2F2F77F0"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Hand, forearm or through arm (S)</w:t>
            </w:r>
            <w:r w:rsidR="005708F5">
              <w:rPr>
                <w:rStyle w:val="Bodytext7pt"/>
                <w:rFonts w:eastAsia="Arial"/>
                <w:sz w:val="22"/>
                <w:szCs w:val="24"/>
              </w:rPr>
              <w:tab/>
            </w:r>
          </w:p>
        </w:tc>
        <w:tc>
          <w:tcPr>
            <w:tcW w:w="810" w:type="dxa"/>
            <w:vAlign w:val="bottom"/>
          </w:tcPr>
          <w:p w14:paraId="4B18EFA1"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16ADCB3B"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245A64D0"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3ADA32E4"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5FDF1890"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0CBE2DF3"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65.00</w:t>
            </w:r>
          </w:p>
        </w:tc>
      </w:tr>
      <w:tr w:rsidR="007D1445" w:rsidRPr="00C66228" w14:paraId="5B8A2B8A" w14:textId="77777777" w:rsidTr="00B51B85">
        <w:trPr>
          <w:trHeight w:val="226"/>
        </w:trPr>
        <w:tc>
          <w:tcPr>
            <w:tcW w:w="640" w:type="dxa"/>
          </w:tcPr>
          <w:p w14:paraId="3FFF512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4176</w:t>
            </w:r>
          </w:p>
        </w:tc>
        <w:tc>
          <w:tcPr>
            <w:tcW w:w="4230" w:type="dxa"/>
            <w:vAlign w:val="bottom"/>
          </w:tcPr>
          <w:p w14:paraId="40D80786"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At shoulder (G) </w:t>
            </w:r>
            <w:r w:rsidR="005708F5">
              <w:rPr>
                <w:rStyle w:val="Bodytext7pt"/>
                <w:rFonts w:eastAsia="Arial"/>
                <w:sz w:val="22"/>
                <w:szCs w:val="24"/>
              </w:rPr>
              <w:tab/>
            </w:r>
          </w:p>
        </w:tc>
        <w:tc>
          <w:tcPr>
            <w:tcW w:w="810" w:type="dxa"/>
            <w:vAlign w:val="bottom"/>
          </w:tcPr>
          <w:p w14:paraId="3AA583C9"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82.50</w:t>
            </w:r>
          </w:p>
        </w:tc>
        <w:tc>
          <w:tcPr>
            <w:tcW w:w="810" w:type="dxa"/>
            <w:vAlign w:val="bottom"/>
          </w:tcPr>
          <w:p w14:paraId="7ABD8344"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82.50</w:t>
            </w:r>
          </w:p>
        </w:tc>
        <w:tc>
          <w:tcPr>
            <w:tcW w:w="810" w:type="dxa"/>
            <w:vAlign w:val="bottom"/>
          </w:tcPr>
          <w:p w14:paraId="5361D252"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82.50</w:t>
            </w:r>
          </w:p>
        </w:tc>
        <w:tc>
          <w:tcPr>
            <w:tcW w:w="810" w:type="dxa"/>
            <w:vAlign w:val="bottom"/>
          </w:tcPr>
          <w:p w14:paraId="6ACE6F20"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82.50</w:t>
            </w:r>
          </w:p>
        </w:tc>
        <w:tc>
          <w:tcPr>
            <w:tcW w:w="810" w:type="dxa"/>
            <w:vAlign w:val="bottom"/>
          </w:tcPr>
          <w:p w14:paraId="0C8A0894"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82.50</w:t>
            </w:r>
          </w:p>
        </w:tc>
        <w:tc>
          <w:tcPr>
            <w:tcW w:w="810" w:type="dxa"/>
            <w:vAlign w:val="bottom"/>
          </w:tcPr>
          <w:p w14:paraId="2677C340"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82.50</w:t>
            </w:r>
          </w:p>
        </w:tc>
      </w:tr>
      <w:tr w:rsidR="007D1445" w:rsidRPr="00C66228" w14:paraId="668EDEC6" w14:textId="77777777" w:rsidTr="000A1258">
        <w:trPr>
          <w:trHeight w:val="221"/>
        </w:trPr>
        <w:tc>
          <w:tcPr>
            <w:tcW w:w="640" w:type="dxa"/>
          </w:tcPr>
          <w:p w14:paraId="5EB53D4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4177</w:t>
            </w:r>
          </w:p>
        </w:tc>
        <w:tc>
          <w:tcPr>
            <w:tcW w:w="4230" w:type="dxa"/>
            <w:vAlign w:val="bottom"/>
          </w:tcPr>
          <w:p w14:paraId="69FD8996"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At shoulder (S) </w:t>
            </w:r>
            <w:r w:rsidR="005708F5">
              <w:rPr>
                <w:rStyle w:val="Bodytext7pt"/>
                <w:rFonts w:eastAsia="Arial"/>
                <w:sz w:val="22"/>
                <w:szCs w:val="24"/>
              </w:rPr>
              <w:tab/>
            </w:r>
          </w:p>
        </w:tc>
        <w:tc>
          <w:tcPr>
            <w:tcW w:w="810" w:type="dxa"/>
            <w:vAlign w:val="bottom"/>
          </w:tcPr>
          <w:p w14:paraId="3E943ECC"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5839E2E3"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3FC202F2"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10F7C7A6"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0CB2D498"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439281EB"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110.00</w:t>
            </w:r>
          </w:p>
        </w:tc>
      </w:tr>
      <w:tr w:rsidR="007D1445" w:rsidRPr="00C66228" w14:paraId="46B71111" w14:textId="77777777" w:rsidTr="000A1258">
        <w:trPr>
          <w:trHeight w:val="230"/>
        </w:trPr>
        <w:tc>
          <w:tcPr>
            <w:tcW w:w="640" w:type="dxa"/>
          </w:tcPr>
          <w:p w14:paraId="120539E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4182</w:t>
            </w:r>
          </w:p>
        </w:tc>
        <w:tc>
          <w:tcPr>
            <w:tcW w:w="4230" w:type="dxa"/>
            <w:vAlign w:val="bottom"/>
          </w:tcPr>
          <w:p w14:paraId="6D8C3DCB" w14:textId="44990F71" w:rsidR="007D1445" w:rsidRPr="00C66228" w:rsidRDefault="007D1445" w:rsidP="00DF4F12">
            <w:pPr>
              <w:tabs>
                <w:tab w:val="left" w:leader="dot" w:pos="4137"/>
              </w:tabs>
              <w:ind w:left="260" w:hanging="260"/>
              <w:rPr>
                <w:rFonts w:ascii="Times New Roman" w:hAnsi="Times New Roman" w:cs="Times New Roman"/>
                <w:sz w:val="22"/>
              </w:rPr>
            </w:pPr>
            <w:proofErr w:type="spellStart"/>
            <w:r w:rsidRPr="00C66228">
              <w:rPr>
                <w:rStyle w:val="Bodytext7pt"/>
                <w:rFonts w:eastAsia="Arial"/>
                <w:sz w:val="22"/>
                <w:szCs w:val="24"/>
              </w:rPr>
              <w:t>Interscapulothoracic</w:t>
            </w:r>
            <w:proofErr w:type="spellEnd"/>
            <w:r w:rsidR="00DF4F12">
              <w:rPr>
                <w:rStyle w:val="Bodytext7pt"/>
                <w:rFonts w:eastAsia="Arial"/>
                <w:sz w:val="22"/>
                <w:szCs w:val="24"/>
              </w:rPr>
              <w:t xml:space="preserve"> </w:t>
            </w:r>
            <w:r w:rsidRPr="00C66228">
              <w:rPr>
                <w:rStyle w:val="Bodytext7pt"/>
                <w:rFonts w:eastAsia="Arial"/>
                <w:sz w:val="22"/>
                <w:szCs w:val="24"/>
              </w:rPr>
              <w:t xml:space="preserve">(G) </w:t>
            </w:r>
            <w:r w:rsidR="005708F5">
              <w:rPr>
                <w:rStyle w:val="Bodytext7pt"/>
                <w:rFonts w:eastAsia="Arial"/>
                <w:sz w:val="22"/>
                <w:szCs w:val="24"/>
              </w:rPr>
              <w:tab/>
            </w:r>
          </w:p>
        </w:tc>
        <w:tc>
          <w:tcPr>
            <w:tcW w:w="810" w:type="dxa"/>
            <w:vAlign w:val="bottom"/>
          </w:tcPr>
          <w:p w14:paraId="382B88E3"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165.00</w:t>
            </w:r>
          </w:p>
        </w:tc>
        <w:tc>
          <w:tcPr>
            <w:tcW w:w="810" w:type="dxa"/>
            <w:vAlign w:val="bottom"/>
          </w:tcPr>
          <w:p w14:paraId="792F34EB"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165.00</w:t>
            </w:r>
          </w:p>
        </w:tc>
        <w:tc>
          <w:tcPr>
            <w:tcW w:w="810" w:type="dxa"/>
            <w:vAlign w:val="bottom"/>
          </w:tcPr>
          <w:p w14:paraId="230E0E03"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165.00</w:t>
            </w:r>
          </w:p>
        </w:tc>
        <w:tc>
          <w:tcPr>
            <w:tcW w:w="810" w:type="dxa"/>
            <w:vAlign w:val="bottom"/>
          </w:tcPr>
          <w:p w14:paraId="6D3C5FA1"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165.00</w:t>
            </w:r>
          </w:p>
        </w:tc>
        <w:tc>
          <w:tcPr>
            <w:tcW w:w="810" w:type="dxa"/>
            <w:vAlign w:val="bottom"/>
          </w:tcPr>
          <w:p w14:paraId="402D9BD3"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165.00</w:t>
            </w:r>
          </w:p>
        </w:tc>
        <w:tc>
          <w:tcPr>
            <w:tcW w:w="810" w:type="dxa"/>
            <w:vAlign w:val="bottom"/>
          </w:tcPr>
          <w:p w14:paraId="30BFBCB4"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165.00</w:t>
            </w:r>
          </w:p>
        </w:tc>
      </w:tr>
      <w:tr w:rsidR="007D1445" w:rsidRPr="00C66228" w14:paraId="5D96A6A1" w14:textId="77777777" w:rsidTr="000A1258">
        <w:trPr>
          <w:trHeight w:val="226"/>
        </w:trPr>
        <w:tc>
          <w:tcPr>
            <w:tcW w:w="640" w:type="dxa"/>
          </w:tcPr>
          <w:p w14:paraId="7816A48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4183</w:t>
            </w:r>
          </w:p>
        </w:tc>
        <w:tc>
          <w:tcPr>
            <w:tcW w:w="4230" w:type="dxa"/>
            <w:vAlign w:val="bottom"/>
          </w:tcPr>
          <w:p w14:paraId="17B373DE" w14:textId="7210A877" w:rsidR="007D1445" w:rsidRPr="00C66228" w:rsidRDefault="007D1445" w:rsidP="00DF4F12">
            <w:pPr>
              <w:tabs>
                <w:tab w:val="left" w:leader="dot" w:pos="4137"/>
              </w:tabs>
              <w:ind w:left="260" w:hanging="260"/>
              <w:rPr>
                <w:rFonts w:ascii="Times New Roman" w:hAnsi="Times New Roman" w:cs="Times New Roman"/>
                <w:sz w:val="22"/>
              </w:rPr>
            </w:pPr>
            <w:proofErr w:type="spellStart"/>
            <w:r w:rsidRPr="00C66228">
              <w:rPr>
                <w:rStyle w:val="Bodytext7pt"/>
                <w:rFonts w:eastAsia="Arial"/>
                <w:sz w:val="22"/>
                <w:szCs w:val="24"/>
              </w:rPr>
              <w:t>Interscapulothoracic</w:t>
            </w:r>
            <w:proofErr w:type="spellEnd"/>
            <w:r w:rsidR="00DF4F12">
              <w:rPr>
                <w:rStyle w:val="Bodytext7pt"/>
                <w:rFonts w:eastAsia="Arial"/>
                <w:sz w:val="22"/>
                <w:szCs w:val="24"/>
              </w:rPr>
              <w:t xml:space="preserve"> </w:t>
            </w:r>
            <w:r w:rsidRPr="00C66228">
              <w:rPr>
                <w:rStyle w:val="Bodytext7pt"/>
                <w:rFonts w:eastAsia="Arial"/>
                <w:sz w:val="22"/>
                <w:szCs w:val="24"/>
              </w:rPr>
              <w:t xml:space="preserve">(S) </w:t>
            </w:r>
            <w:r w:rsidR="005708F5">
              <w:rPr>
                <w:rStyle w:val="Bodytext7pt"/>
                <w:rFonts w:eastAsia="Arial"/>
                <w:sz w:val="22"/>
                <w:szCs w:val="24"/>
              </w:rPr>
              <w:tab/>
            </w:r>
          </w:p>
        </w:tc>
        <w:tc>
          <w:tcPr>
            <w:tcW w:w="810" w:type="dxa"/>
            <w:vAlign w:val="bottom"/>
          </w:tcPr>
          <w:p w14:paraId="5A70B96E"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31868A20"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116DCD50"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3C6A27D1"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4F8647C7"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6D7C88BD"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220.00</w:t>
            </w:r>
          </w:p>
        </w:tc>
      </w:tr>
      <w:tr w:rsidR="007D1445" w:rsidRPr="00C66228" w14:paraId="0877E7E6" w14:textId="77777777" w:rsidTr="000A1258">
        <w:trPr>
          <w:trHeight w:val="206"/>
        </w:trPr>
        <w:tc>
          <w:tcPr>
            <w:tcW w:w="640" w:type="dxa"/>
          </w:tcPr>
          <w:p w14:paraId="778364F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4188</w:t>
            </w:r>
          </w:p>
        </w:tc>
        <w:tc>
          <w:tcPr>
            <w:tcW w:w="4230" w:type="dxa"/>
            <w:vAlign w:val="bottom"/>
          </w:tcPr>
          <w:p w14:paraId="06C49ECA"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One toe or great toe (G) </w:t>
            </w:r>
            <w:r w:rsidR="005708F5">
              <w:rPr>
                <w:rStyle w:val="Bodytext7pt"/>
                <w:rFonts w:eastAsia="Arial"/>
                <w:sz w:val="22"/>
                <w:szCs w:val="24"/>
              </w:rPr>
              <w:tab/>
            </w:r>
          </w:p>
        </w:tc>
        <w:tc>
          <w:tcPr>
            <w:tcW w:w="810" w:type="dxa"/>
            <w:vAlign w:val="bottom"/>
          </w:tcPr>
          <w:p w14:paraId="400C5D10"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355AF2B3"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7D1D863B"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70B37107"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2F041374"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4A6B10FF"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15.00</w:t>
            </w:r>
          </w:p>
        </w:tc>
      </w:tr>
      <w:tr w:rsidR="007D1445" w:rsidRPr="00C66228" w14:paraId="4F13B638" w14:textId="77777777" w:rsidTr="000A1258">
        <w:trPr>
          <w:trHeight w:val="226"/>
        </w:trPr>
        <w:tc>
          <w:tcPr>
            <w:tcW w:w="640" w:type="dxa"/>
          </w:tcPr>
          <w:p w14:paraId="7B080D3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4189</w:t>
            </w:r>
          </w:p>
        </w:tc>
        <w:tc>
          <w:tcPr>
            <w:tcW w:w="4230" w:type="dxa"/>
            <w:vAlign w:val="bottom"/>
          </w:tcPr>
          <w:p w14:paraId="7EEED1D6" w14:textId="77777777" w:rsidR="007D1445" w:rsidRPr="00C66228" w:rsidRDefault="005708F5" w:rsidP="00B51B85">
            <w:pPr>
              <w:tabs>
                <w:tab w:val="left" w:leader="dot" w:pos="4137"/>
              </w:tabs>
              <w:ind w:left="260" w:hanging="260"/>
              <w:rPr>
                <w:rFonts w:ascii="Times New Roman" w:hAnsi="Times New Roman" w:cs="Times New Roman"/>
                <w:sz w:val="22"/>
              </w:rPr>
            </w:pPr>
            <w:r>
              <w:rPr>
                <w:rStyle w:val="Bodytext7pt"/>
                <w:rFonts w:eastAsia="Arial"/>
                <w:sz w:val="22"/>
                <w:szCs w:val="24"/>
              </w:rPr>
              <w:t>One toe or great toe (S)</w:t>
            </w:r>
            <w:r>
              <w:rPr>
                <w:rStyle w:val="Bodytext7pt"/>
                <w:rFonts w:eastAsia="Arial"/>
                <w:sz w:val="22"/>
                <w:szCs w:val="24"/>
              </w:rPr>
              <w:tab/>
            </w:r>
          </w:p>
        </w:tc>
        <w:tc>
          <w:tcPr>
            <w:tcW w:w="810" w:type="dxa"/>
            <w:vAlign w:val="bottom"/>
          </w:tcPr>
          <w:p w14:paraId="2AF4F20F"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11F6F1E8"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49AB1D8F"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4499CD57"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5B676D01"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29CD9682"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20.00</w:t>
            </w:r>
          </w:p>
        </w:tc>
      </w:tr>
      <w:tr w:rsidR="007D1445" w:rsidRPr="00C66228" w14:paraId="4A0AF8F1" w14:textId="77777777" w:rsidTr="000A1258">
        <w:trPr>
          <w:trHeight w:val="221"/>
        </w:trPr>
        <w:tc>
          <w:tcPr>
            <w:tcW w:w="640" w:type="dxa"/>
          </w:tcPr>
          <w:p w14:paraId="424256A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4194</w:t>
            </w:r>
          </w:p>
        </w:tc>
        <w:tc>
          <w:tcPr>
            <w:tcW w:w="4230" w:type="dxa"/>
            <w:vAlign w:val="bottom"/>
          </w:tcPr>
          <w:p w14:paraId="06029252"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Additional toe or great toe—each (G)</w:t>
            </w:r>
            <w:r w:rsidR="005708F5">
              <w:rPr>
                <w:rStyle w:val="Bodytext7pt"/>
                <w:rFonts w:eastAsia="Arial"/>
                <w:sz w:val="22"/>
                <w:szCs w:val="24"/>
              </w:rPr>
              <w:tab/>
            </w:r>
          </w:p>
        </w:tc>
        <w:tc>
          <w:tcPr>
            <w:tcW w:w="810" w:type="dxa"/>
            <w:vAlign w:val="bottom"/>
          </w:tcPr>
          <w:p w14:paraId="2BB404DE"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342B9184"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067A38C4"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19E07971"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539FAD68"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2FCC41F4"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5.00</w:t>
            </w:r>
          </w:p>
        </w:tc>
      </w:tr>
      <w:tr w:rsidR="007D1445" w:rsidRPr="00C66228" w14:paraId="75335943" w14:textId="77777777" w:rsidTr="000A1258">
        <w:trPr>
          <w:trHeight w:val="226"/>
        </w:trPr>
        <w:tc>
          <w:tcPr>
            <w:tcW w:w="640" w:type="dxa"/>
          </w:tcPr>
          <w:p w14:paraId="21FD247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4195</w:t>
            </w:r>
          </w:p>
        </w:tc>
        <w:tc>
          <w:tcPr>
            <w:tcW w:w="4230" w:type="dxa"/>
            <w:vAlign w:val="bottom"/>
          </w:tcPr>
          <w:p w14:paraId="076BFCAA"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Additional toe or great toe—each (S)</w:t>
            </w:r>
            <w:r w:rsidR="005708F5">
              <w:rPr>
                <w:rStyle w:val="Bodytext7pt"/>
                <w:rFonts w:eastAsia="Arial"/>
                <w:sz w:val="22"/>
                <w:szCs w:val="24"/>
              </w:rPr>
              <w:tab/>
            </w:r>
          </w:p>
        </w:tc>
        <w:tc>
          <w:tcPr>
            <w:tcW w:w="810" w:type="dxa"/>
            <w:vAlign w:val="bottom"/>
          </w:tcPr>
          <w:p w14:paraId="54C8B1AA"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6.50</w:t>
            </w:r>
          </w:p>
        </w:tc>
        <w:tc>
          <w:tcPr>
            <w:tcW w:w="810" w:type="dxa"/>
            <w:vAlign w:val="bottom"/>
          </w:tcPr>
          <w:p w14:paraId="3254B188"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6.50</w:t>
            </w:r>
          </w:p>
        </w:tc>
        <w:tc>
          <w:tcPr>
            <w:tcW w:w="810" w:type="dxa"/>
            <w:vAlign w:val="bottom"/>
          </w:tcPr>
          <w:p w14:paraId="762B8206"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6.50</w:t>
            </w:r>
          </w:p>
        </w:tc>
        <w:tc>
          <w:tcPr>
            <w:tcW w:w="810" w:type="dxa"/>
            <w:vAlign w:val="bottom"/>
          </w:tcPr>
          <w:p w14:paraId="7E28154A"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6.50</w:t>
            </w:r>
          </w:p>
        </w:tc>
        <w:tc>
          <w:tcPr>
            <w:tcW w:w="810" w:type="dxa"/>
            <w:vAlign w:val="bottom"/>
          </w:tcPr>
          <w:p w14:paraId="62C5B47D"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6.50</w:t>
            </w:r>
          </w:p>
        </w:tc>
        <w:tc>
          <w:tcPr>
            <w:tcW w:w="810" w:type="dxa"/>
            <w:vAlign w:val="bottom"/>
          </w:tcPr>
          <w:p w14:paraId="55A9FBF2"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6.50</w:t>
            </w:r>
          </w:p>
        </w:tc>
      </w:tr>
      <w:tr w:rsidR="007D1445" w:rsidRPr="00C66228" w14:paraId="5180E11F" w14:textId="77777777" w:rsidTr="000A1258">
        <w:trPr>
          <w:trHeight w:val="374"/>
        </w:trPr>
        <w:tc>
          <w:tcPr>
            <w:tcW w:w="640" w:type="dxa"/>
          </w:tcPr>
          <w:p w14:paraId="4DF4643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4200</w:t>
            </w:r>
          </w:p>
        </w:tc>
        <w:tc>
          <w:tcPr>
            <w:tcW w:w="4230" w:type="dxa"/>
            <w:vAlign w:val="bottom"/>
          </w:tcPr>
          <w:p w14:paraId="33B4613A"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Toe, including metatarsal or part of metatarsal—each toe (G)</w:t>
            </w:r>
            <w:r w:rsidR="005708F5">
              <w:rPr>
                <w:rStyle w:val="Bodytext7pt"/>
                <w:rFonts w:eastAsia="Arial"/>
                <w:sz w:val="22"/>
                <w:szCs w:val="24"/>
              </w:rPr>
              <w:tab/>
            </w:r>
          </w:p>
        </w:tc>
        <w:tc>
          <w:tcPr>
            <w:tcW w:w="810" w:type="dxa"/>
            <w:vAlign w:val="bottom"/>
          </w:tcPr>
          <w:p w14:paraId="2A02B51B"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20.50</w:t>
            </w:r>
          </w:p>
        </w:tc>
        <w:tc>
          <w:tcPr>
            <w:tcW w:w="810" w:type="dxa"/>
            <w:vAlign w:val="bottom"/>
          </w:tcPr>
          <w:p w14:paraId="44EA87C7"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20.50</w:t>
            </w:r>
          </w:p>
        </w:tc>
        <w:tc>
          <w:tcPr>
            <w:tcW w:w="810" w:type="dxa"/>
            <w:vAlign w:val="bottom"/>
          </w:tcPr>
          <w:p w14:paraId="7467B542"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20.50</w:t>
            </w:r>
          </w:p>
        </w:tc>
        <w:tc>
          <w:tcPr>
            <w:tcW w:w="810" w:type="dxa"/>
            <w:vAlign w:val="bottom"/>
          </w:tcPr>
          <w:p w14:paraId="49A18842"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20.50</w:t>
            </w:r>
          </w:p>
        </w:tc>
        <w:tc>
          <w:tcPr>
            <w:tcW w:w="810" w:type="dxa"/>
            <w:vAlign w:val="bottom"/>
          </w:tcPr>
          <w:p w14:paraId="54F51960"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20.50</w:t>
            </w:r>
          </w:p>
        </w:tc>
        <w:tc>
          <w:tcPr>
            <w:tcW w:w="810" w:type="dxa"/>
            <w:vAlign w:val="bottom"/>
          </w:tcPr>
          <w:p w14:paraId="59DB6A11"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20.50</w:t>
            </w:r>
          </w:p>
        </w:tc>
      </w:tr>
      <w:tr w:rsidR="007D1445" w:rsidRPr="00C66228" w14:paraId="000082F8" w14:textId="77777777" w:rsidTr="000A1258">
        <w:trPr>
          <w:trHeight w:val="379"/>
        </w:trPr>
        <w:tc>
          <w:tcPr>
            <w:tcW w:w="640" w:type="dxa"/>
          </w:tcPr>
          <w:p w14:paraId="58493F0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4201</w:t>
            </w:r>
          </w:p>
        </w:tc>
        <w:tc>
          <w:tcPr>
            <w:tcW w:w="4230" w:type="dxa"/>
            <w:vAlign w:val="bottom"/>
          </w:tcPr>
          <w:p w14:paraId="0D039E14"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Toe, including metatarsal or part of metatarsal—each toe (S)</w:t>
            </w:r>
            <w:r w:rsidR="005708F5">
              <w:rPr>
                <w:rStyle w:val="Bodytext7pt"/>
                <w:rFonts w:eastAsia="Arial"/>
                <w:sz w:val="22"/>
                <w:szCs w:val="24"/>
              </w:rPr>
              <w:tab/>
            </w:r>
          </w:p>
        </w:tc>
        <w:tc>
          <w:tcPr>
            <w:tcW w:w="810" w:type="dxa"/>
            <w:vAlign w:val="bottom"/>
          </w:tcPr>
          <w:p w14:paraId="5ED41106"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27.50</w:t>
            </w:r>
          </w:p>
        </w:tc>
        <w:tc>
          <w:tcPr>
            <w:tcW w:w="810" w:type="dxa"/>
            <w:vAlign w:val="bottom"/>
          </w:tcPr>
          <w:p w14:paraId="089DF005"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27.50</w:t>
            </w:r>
          </w:p>
        </w:tc>
        <w:tc>
          <w:tcPr>
            <w:tcW w:w="810" w:type="dxa"/>
            <w:vAlign w:val="bottom"/>
          </w:tcPr>
          <w:p w14:paraId="2E0DA551"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27.50</w:t>
            </w:r>
          </w:p>
        </w:tc>
        <w:tc>
          <w:tcPr>
            <w:tcW w:w="810" w:type="dxa"/>
            <w:vAlign w:val="bottom"/>
          </w:tcPr>
          <w:p w14:paraId="5C8BE26D"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27.50</w:t>
            </w:r>
          </w:p>
        </w:tc>
        <w:tc>
          <w:tcPr>
            <w:tcW w:w="810" w:type="dxa"/>
            <w:vAlign w:val="bottom"/>
          </w:tcPr>
          <w:p w14:paraId="7D7A4CCE"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27.50</w:t>
            </w:r>
          </w:p>
        </w:tc>
        <w:tc>
          <w:tcPr>
            <w:tcW w:w="810" w:type="dxa"/>
            <w:vAlign w:val="bottom"/>
          </w:tcPr>
          <w:p w14:paraId="57E1798A"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27.50</w:t>
            </w:r>
          </w:p>
        </w:tc>
      </w:tr>
      <w:tr w:rsidR="007D1445" w:rsidRPr="00C66228" w14:paraId="353D0C15" w14:textId="77777777" w:rsidTr="000A1258">
        <w:trPr>
          <w:trHeight w:val="384"/>
        </w:trPr>
        <w:tc>
          <w:tcPr>
            <w:tcW w:w="640" w:type="dxa"/>
          </w:tcPr>
          <w:p w14:paraId="2EAD23C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4206</w:t>
            </w:r>
          </w:p>
        </w:tc>
        <w:tc>
          <w:tcPr>
            <w:tcW w:w="4230" w:type="dxa"/>
            <w:vAlign w:val="bottom"/>
          </w:tcPr>
          <w:p w14:paraId="434298A2"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Foot at an</w:t>
            </w:r>
            <w:r w:rsidR="005708F5">
              <w:rPr>
                <w:rStyle w:val="Bodytext7pt"/>
                <w:rFonts w:eastAsia="Arial"/>
                <w:sz w:val="22"/>
                <w:szCs w:val="24"/>
              </w:rPr>
              <w:t>kle (</w:t>
            </w:r>
            <w:proofErr w:type="spellStart"/>
            <w:r w:rsidR="005708F5">
              <w:rPr>
                <w:rStyle w:val="Bodytext7pt"/>
                <w:rFonts w:eastAsia="Arial"/>
                <w:sz w:val="22"/>
                <w:szCs w:val="24"/>
              </w:rPr>
              <w:t>Syme</w:t>
            </w:r>
            <w:proofErr w:type="spellEnd"/>
            <w:r w:rsidR="005708F5">
              <w:rPr>
                <w:rStyle w:val="Bodytext7pt"/>
                <w:rFonts w:eastAsia="Arial"/>
                <w:sz w:val="22"/>
                <w:szCs w:val="24"/>
              </w:rPr>
              <w:t xml:space="preserve">, </w:t>
            </w:r>
            <w:proofErr w:type="spellStart"/>
            <w:r w:rsidR="005708F5">
              <w:rPr>
                <w:rStyle w:val="Bodytext7pt"/>
                <w:rFonts w:eastAsia="Arial"/>
                <w:sz w:val="22"/>
                <w:szCs w:val="24"/>
              </w:rPr>
              <w:t>Pirogoff</w:t>
            </w:r>
            <w:proofErr w:type="spellEnd"/>
            <w:r w:rsidR="005708F5">
              <w:rPr>
                <w:rStyle w:val="Bodytext7pt"/>
                <w:rFonts w:eastAsia="Arial"/>
                <w:sz w:val="22"/>
                <w:szCs w:val="24"/>
              </w:rPr>
              <w:t xml:space="preserve"> types) (G)</w:t>
            </w:r>
            <w:r w:rsidR="005708F5">
              <w:rPr>
                <w:rStyle w:val="Bodytext7pt"/>
                <w:rFonts w:eastAsia="Arial"/>
                <w:sz w:val="22"/>
                <w:szCs w:val="24"/>
              </w:rPr>
              <w:tab/>
            </w:r>
          </w:p>
        </w:tc>
        <w:tc>
          <w:tcPr>
            <w:tcW w:w="810" w:type="dxa"/>
            <w:vAlign w:val="bottom"/>
          </w:tcPr>
          <w:p w14:paraId="6CE65278"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49.00</w:t>
            </w:r>
          </w:p>
        </w:tc>
        <w:tc>
          <w:tcPr>
            <w:tcW w:w="810" w:type="dxa"/>
            <w:vAlign w:val="bottom"/>
          </w:tcPr>
          <w:p w14:paraId="5AF6BAB5"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49.00</w:t>
            </w:r>
          </w:p>
        </w:tc>
        <w:tc>
          <w:tcPr>
            <w:tcW w:w="810" w:type="dxa"/>
            <w:vAlign w:val="bottom"/>
          </w:tcPr>
          <w:p w14:paraId="466587FF"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49.00</w:t>
            </w:r>
          </w:p>
        </w:tc>
        <w:tc>
          <w:tcPr>
            <w:tcW w:w="810" w:type="dxa"/>
            <w:vAlign w:val="bottom"/>
          </w:tcPr>
          <w:p w14:paraId="401F1E19"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49.00</w:t>
            </w:r>
          </w:p>
        </w:tc>
        <w:tc>
          <w:tcPr>
            <w:tcW w:w="810" w:type="dxa"/>
            <w:vAlign w:val="bottom"/>
          </w:tcPr>
          <w:p w14:paraId="04D28478"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49.00</w:t>
            </w:r>
          </w:p>
        </w:tc>
        <w:tc>
          <w:tcPr>
            <w:tcW w:w="810" w:type="dxa"/>
            <w:vAlign w:val="bottom"/>
          </w:tcPr>
          <w:p w14:paraId="1B30ABD7"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49.00</w:t>
            </w:r>
          </w:p>
        </w:tc>
      </w:tr>
      <w:tr w:rsidR="007D1445" w:rsidRPr="00C66228" w14:paraId="1C2A2D38" w14:textId="77777777" w:rsidTr="000A1258">
        <w:trPr>
          <w:trHeight w:val="379"/>
        </w:trPr>
        <w:tc>
          <w:tcPr>
            <w:tcW w:w="640" w:type="dxa"/>
          </w:tcPr>
          <w:p w14:paraId="0205453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4207</w:t>
            </w:r>
          </w:p>
        </w:tc>
        <w:tc>
          <w:tcPr>
            <w:tcW w:w="4230" w:type="dxa"/>
            <w:vAlign w:val="bottom"/>
          </w:tcPr>
          <w:p w14:paraId="1F3D22AD"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Foot at an</w:t>
            </w:r>
            <w:r w:rsidR="005708F5">
              <w:rPr>
                <w:rStyle w:val="Bodytext7pt"/>
                <w:rFonts w:eastAsia="Arial"/>
                <w:sz w:val="22"/>
                <w:szCs w:val="24"/>
              </w:rPr>
              <w:t>kle (</w:t>
            </w:r>
            <w:proofErr w:type="spellStart"/>
            <w:r w:rsidR="005708F5">
              <w:rPr>
                <w:rStyle w:val="Bodytext7pt"/>
                <w:rFonts w:eastAsia="Arial"/>
                <w:sz w:val="22"/>
                <w:szCs w:val="24"/>
              </w:rPr>
              <w:t>Syme</w:t>
            </w:r>
            <w:proofErr w:type="spellEnd"/>
            <w:r w:rsidR="005708F5">
              <w:rPr>
                <w:rStyle w:val="Bodytext7pt"/>
                <w:rFonts w:eastAsia="Arial"/>
                <w:sz w:val="22"/>
                <w:szCs w:val="24"/>
              </w:rPr>
              <w:t xml:space="preserve">, </w:t>
            </w:r>
            <w:proofErr w:type="spellStart"/>
            <w:r w:rsidR="005708F5">
              <w:rPr>
                <w:rStyle w:val="Bodytext7pt"/>
                <w:rFonts w:eastAsia="Arial"/>
                <w:sz w:val="22"/>
                <w:szCs w:val="24"/>
              </w:rPr>
              <w:t>Pirogoff</w:t>
            </w:r>
            <w:proofErr w:type="spellEnd"/>
            <w:r w:rsidR="005708F5">
              <w:rPr>
                <w:rStyle w:val="Bodytext7pt"/>
                <w:rFonts w:eastAsia="Arial"/>
                <w:sz w:val="22"/>
                <w:szCs w:val="24"/>
              </w:rPr>
              <w:t xml:space="preserve"> types) (S)</w:t>
            </w:r>
            <w:r w:rsidR="005708F5">
              <w:rPr>
                <w:rStyle w:val="Bodytext7pt"/>
                <w:rFonts w:eastAsia="Arial"/>
                <w:sz w:val="22"/>
                <w:szCs w:val="24"/>
              </w:rPr>
              <w:tab/>
            </w:r>
          </w:p>
        </w:tc>
        <w:tc>
          <w:tcPr>
            <w:tcW w:w="810" w:type="dxa"/>
            <w:vAlign w:val="bottom"/>
          </w:tcPr>
          <w:p w14:paraId="07681C92"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401CCFBA"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2C59DF60"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0EDB2053"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0773B758"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7D4D5E5E"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65.00</w:t>
            </w:r>
          </w:p>
        </w:tc>
      </w:tr>
      <w:tr w:rsidR="007D1445" w:rsidRPr="00C66228" w14:paraId="34E1AA42" w14:textId="77777777" w:rsidTr="000A1258">
        <w:trPr>
          <w:trHeight w:val="226"/>
        </w:trPr>
        <w:tc>
          <w:tcPr>
            <w:tcW w:w="640" w:type="dxa"/>
          </w:tcPr>
          <w:p w14:paraId="1915749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4212</w:t>
            </w:r>
          </w:p>
        </w:tc>
        <w:tc>
          <w:tcPr>
            <w:tcW w:w="4230" w:type="dxa"/>
            <w:vAlign w:val="bottom"/>
          </w:tcPr>
          <w:p w14:paraId="6725B37E"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Foot, </w:t>
            </w:r>
            <w:proofErr w:type="spellStart"/>
            <w:r w:rsidRPr="00C66228">
              <w:rPr>
                <w:rStyle w:val="Bodytext7pt"/>
                <w:rFonts w:eastAsia="Arial"/>
                <w:sz w:val="22"/>
                <w:szCs w:val="24"/>
              </w:rPr>
              <w:t>midtarsal</w:t>
            </w:r>
            <w:proofErr w:type="spellEnd"/>
            <w:r w:rsidRPr="00C66228">
              <w:rPr>
                <w:rStyle w:val="Bodytext7pt"/>
                <w:rFonts w:eastAsia="Arial"/>
                <w:sz w:val="22"/>
                <w:szCs w:val="24"/>
              </w:rPr>
              <w:t xml:space="preserve"> or </w:t>
            </w:r>
            <w:proofErr w:type="spellStart"/>
            <w:r w:rsidRPr="00C66228">
              <w:rPr>
                <w:rStyle w:val="Bodytext7pt"/>
                <w:rFonts w:eastAsia="Arial"/>
                <w:sz w:val="22"/>
                <w:szCs w:val="24"/>
              </w:rPr>
              <w:t>transmetatarsal</w:t>
            </w:r>
            <w:proofErr w:type="spellEnd"/>
            <w:r w:rsidRPr="00C66228">
              <w:rPr>
                <w:rStyle w:val="Bodytext7pt"/>
                <w:rFonts w:eastAsia="Arial"/>
                <w:sz w:val="22"/>
                <w:szCs w:val="24"/>
              </w:rPr>
              <w:t xml:space="preserve"> (G)</w:t>
            </w:r>
            <w:r w:rsidR="005708F5">
              <w:rPr>
                <w:rStyle w:val="Bodytext7pt"/>
                <w:rFonts w:eastAsia="Arial"/>
                <w:sz w:val="22"/>
                <w:szCs w:val="24"/>
              </w:rPr>
              <w:tab/>
            </w:r>
          </w:p>
        </w:tc>
        <w:tc>
          <w:tcPr>
            <w:tcW w:w="810" w:type="dxa"/>
            <w:vAlign w:val="bottom"/>
          </w:tcPr>
          <w:p w14:paraId="2C63DA4B"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41.50</w:t>
            </w:r>
          </w:p>
        </w:tc>
        <w:tc>
          <w:tcPr>
            <w:tcW w:w="810" w:type="dxa"/>
            <w:vAlign w:val="bottom"/>
          </w:tcPr>
          <w:p w14:paraId="0DBA29D8"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41.50</w:t>
            </w:r>
          </w:p>
        </w:tc>
        <w:tc>
          <w:tcPr>
            <w:tcW w:w="810" w:type="dxa"/>
            <w:vAlign w:val="bottom"/>
          </w:tcPr>
          <w:p w14:paraId="39E3F898"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41.50</w:t>
            </w:r>
          </w:p>
        </w:tc>
        <w:tc>
          <w:tcPr>
            <w:tcW w:w="810" w:type="dxa"/>
            <w:vAlign w:val="bottom"/>
          </w:tcPr>
          <w:p w14:paraId="79C4B0BD"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41.50</w:t>
            </w:r>
          </w:p>
        </w:tc>
        <w:tc>
          <w:tcPr>
            <w:tcW w:w="810" w:type="dxa"/>
            <w:vAlign w:val="bottom"/>
          </w:tcPr>
          <w:p w14:paraId="09BD347B"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41.50</w:t>
            </w:r>
          </w:p>
        </w:tc>
        <w:tc>
          <w:tcPr>
            <w:tcW w:w="810" w:type="dxa"/>
            <w:vAlign w:val="bottom"/>
          </w:tcPr>
          <w:p w14:paraId="3A9302DD"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41.50</w:t>
            </w:r>
          </w:p>
        </w:tc>
      </w:tr>
      <w:tr w:rsidR="007D1445" w:rsidRPr="00C66228" w14:paraId="2C4E7062" w14:textId="77777777" w:rsidTr="00B51B85">
        <w:trPr>
          <w:trHeight w:val="221"/>
        </w:trPr>
        <w:tc>
          <w:tcPr>
            <w:tcW w:w="640" w:type="dxa"/>
          </w:tcPr>
          <w:p w14:paraId="504D74E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4213</w:t>
            </w:r>
          </w:p>
        </w:tc>
        <w:tc>
          <w:tcPr>
            <w:tcW w:w="4230" w:type="dxa"/>
            <w:vAlign w:val="bottom"/>
          </w:tcPr>
          <w:p w14:paraId="4689997B"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Foot, </w:t>
            </w:r>
            <w:proofErr w:type="spellStart"/>
            <w:r w:rsidRPr="00C66228">
              <w:rPr>
                <w:rStyle w:val="Bodytext7pt"/>
                <w:rFonts w:eastAsia="Arial"/>
                <w:sz w:val="22"/>
                <w:szCs w:val="24"/>
              </w:rPr>
              <w:t>midtarsal</w:t>
            </w:r>
            <w:proofErr w:type="spellEnd"/>
            <w:r w:rsidRPr="00C66228">
              <w:rPr>
                <w:rStyle w:val="Bodytext7pt"/>
                <w:rFonts w:eastAsia="Arial"/>
                <w:sz w:val="22"/>
                <w:szCs w:val="24"/>
              </w:rPr>
              <w:t xml:space="preserve"> or </w:t>
            </w:r>
            <w:proofErr w:type="spellStart"/>
            <w:r w:rsidRPr="00C66228">
              <w:rPr>
                <w:rStyle w:val="Bodytext7pt"/>
                <w:rFonts w:eastAsia="Arial"/>
                <w:sz w:val="22"/>
                <w:szCs w:val="24"/>
              </w:rPr>
              <w:t>transmetatarsal</w:t>
            </w:r>
            <w:proofErr w:type="spellEnd"/>
            <w:r w:rsidRPr="00C66228">
              <w:rPr>
                <w:rStyle w:val="Bodytext7pt"/>
                <w:rFonts w:eastAsia="Arial"/>
                <w:sz w:val="22"/>
                <w:szCs w:val="24"/>
              </w:rPr>
              <w:t xml:space="preserve"> (S)</w:t>
            </w:r>
            <w:r w:rsidR="005708F5">
              <w:rPr>
                <w:rStyle w:val="Bodytext7pt"/>
                <w:rFonts w:eastAsia="Arial"/>
                <w:sz w:val="22"/>
                <w:szCs w:val="24"/>
              </w:rPr>
              <w:tab/>
            </w:r>
          </w:p>
        </w:tc>
        <w:tc>
          <w:tcPr>
            <w:tcW w:w="810" w:type="dxa"/>
            <w:vAlign w:val="bottom"/>
          </w:tcPr>
          <w:p w14:paraId="27D1D0F0"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37494514"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10EBEB75"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45B49D27"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3CFDBD1B"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6D4C89C6"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55.00</w:t>
            </w:r>
          </w:p>
        </w:tc>
      </w:tr>
      <w:tr w:rsidR="007D1445" w:rsidRPr="00C66228" w14:paraId="1BC5A7C2" w14:textId="77777777" w:rsidTr="00B51B85">
        <w:trPr>
          <w:trHeight w:val="235"/>
        </w:trPr>
        <w:tc>
          <w:tcPr>
            <w:tcW w:w="640" w:type="dxa"/>
          </w:tcPr>
          <w:p w14:paraId="583A386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4218</w:t>
            </w:r>
          </w:p>
        </w:tc>
        <w:tc>
          <w:tcPr>
            <w:tcW w:w="4230" w:type="dxa"/>
            <w:vAlign w:val="bottom"/>
          </w:tcPr>
          <w:p w14:paraId="4C923788"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Through leg or at knee (G)</w:t>
            </w:r>
            <w:r w:rsidR="005708F5">
              <w:rPr>
                <w:rStyle w:val="Bodytext7pt"/>
                <w:rFonts w:eastAsia="Arial"/>
                <w:sz w:val="22"/>
                <w:szCs w:val="24"/>
              </w:rPr>
              <w:tab/>
            </w:r>
          </w:p>
        </w:tc>
        <w:tc>
          <w:tcPr>
            <w:tcW w:w="810" w:type="dxa"/>
            <w:vAlign w:val="bottom"/>
          </w:tcPr>
          <w:p w14:paraId="20694921"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64.00</w:t>
            </w:r>
          </w:p>
        </w:tc>
        <w:tc>
          <w:tcPr>
            <w:tcW w:w="810" w:type="dxa"/>
            <w:vAlign w:val="bottom"/>
          </w:tcPr>
          <w:p w14:paraId="02273FF9"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64.00</w:t>
            </w:r>
          </w:p>
        </w:tc>
        <w:tc>
          <w:tcPr>
            <w:tcW w:w="810" w:type="dxa"/>
            <w:vAlign w:val="bottom"/>
          </w:tcPr>
          <w:p w14:paraId="36CDE3C9"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64.00</w:t>
            </w:r>
          </w:p>
        </w:tc>
        <w:tc>
          <w:tcPr>
            <w:tcW w:w="810" w:type="dxa"/>
            <w:vAlign w:val="bottom"/>
          </w:tcPr>
          <w:p w14:paraId="13A875EF"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64.00</w:t>
            </w:r>
          </w:p>
        </w:tc>
        <w:tc>
          <w:tcPr>
            <w:tcW w:w="810" w:type="dxa"/>
            <w:vAlign w:val="bottom"/>
          </w:tcPr>
          <w:p w14:paraId="40C1091F"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64.00</w:t>
            </w:r>
          </w:p>
        </w:tc>
        <w:tc>
          <w:tcPr>
            <w:tcW w:w="810" w:type="dxa"/>
            <w:vAlign w:val="bottom"/>
          </w:tcPr>
          <w:p w14:paraId="4887C60C"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64.00</w:t>
            </w:r>
          </w:p>
        </w:tc>
      </w:tr>
      <w:tr w:rsidR="007D1445" w:rsidRPr="00C66228" w14:paraId="3A820D1B" w14:textId="77777777" w:rsidTr="00B51B85">
        <w:trPr>
          <w:trHeight w:val="216"/>
        </w:trPr>
        <w:tc>
          <w:tcPr>
            <w:tcW w:w="640" w:type="dxa"/>
          </w:tcPr>
          <w:p w14:paraId="08C1787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4219</w:t>
            </w:r>
          </w:p>
        </w:tc>
        <w:tc>
          <w:tcPr>
            <w:tcW w:w="4230" w:type="dxa"/>
            <w:vAlign w:val="bottom"/>
          </w:tcPr>
          <w:p w14:paraId="01368562"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Through leg or at knee (S)</w:t>
            </w:r>
            <w:r w:rsidR="005708F5">
              <w:rPr>
                <w:rStyle w:val="Bodytext7pt"/>
                <w:rFonts w:eastAsia="Arial"/>
                <w:sz w:val="22"/>
                <w:szCs w:val="24"/>
              </w:rPr>
              <w:tab/>
            </w:r>
          </w:p>
        </w:tc>
        <w:tc>
          <w:tcPr>
            <w:tcW w:w="810" w:type="dxa"/>
            <w:vAlign w:val="bottom"/>
          </w:tcPr>
          <w:p w14:paraId="23A7BD85"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751E64A4"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2A07DE4E"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0AE815CE"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04992D8C"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0374FFB2"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85.00</w:t>
            </w:r>
          </w:p>
        </w:tc>
      </w:tr>
      <w:tr w:rsidR="007D1445" w:rsidRPr="00C66228" w14:paraId="1780C8B0" w14:textId="77777777" w:rsidTr="00B51B85">
        <w:trPr>
          <w:trHeight w:val="226"/>
        </w:trPr>
        <w:tc>
          <w:tcPr>
            <w:tcW w:w="640" w:type="dxa"/>
          </w:tcPr>
          <w:p w14:paraId="2A3D9C8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4224</w:t>
            </w:r>
          </w:p>
        </w:tc>
        <w:tc>
          <w:tcPr>
            <w:tcW w:w="4230" w:type="dxa"/>
            <w:vAlign w:val="bottom"/>
          </w:tcPr>
          <w:p w14:paraId="18AB9B9A" w14:textId="77777777" w:rsidR="007D1445" w:rsidRPr="00C66228" w:rsidRDefault="005708F5" w:rsidP="00B51B85">
            <w:pPr>
              <w:tabs>
                <w:tab w:val="left" w:leader="dot" w:pos="4137"/>
              </w:tabs>
              <w:ind w:left="260" w:hanging="260"/>
              <w:rPr>
                <w:rFonts w:ascii="Times New Roman" w:hAnsi="Times New Roman" w:cs="Times New Roman"/>
                <w:sz w:val="22"/>
              </w:rPr>
            </w:pPr>
            <w:r>
              <w:rPr>
                <w:rStyle w:val="Bodytext7pt"/>
                <w:rFonts w:eastAsia="Arial"/>
                <w:sz w:val="22"/>
                <w:szCs w:val="24"/>
              </w:rPr>
              <w:t>Through thigh (G)</w:t>
            </w:r>
            <w:r>
              <w:rPr>
                <w:rStyle w:val="Bodytext7pt"/>
                <w:rFonts w:eastAsia="Arial"/>
                <w:sz w:val="22"/>
                <w:szCs w:val="24"/>
              </w:rPr>
              <w:tab/>
            </w:r>
          </w:p>
        </w:tc>
        <w:tc>
          <w:tcPr>
            <w:tcW w:w="810" w:type="dxa"/>
            <w:vAlign w:val="bottom"/>
          </w:tcPr>
          <w:p w14:paraId="0A7D1646"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7BCC3F29"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65A00FE3"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488E6B61"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1ABA4201"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7682EB10"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90.00</w:t>
            </w:r>
          </w:p>
        </w:tc>
      </w:tr>
      <w:tr w:rsidR="007D1445" w:rsidRPr="00C66228" w14:paraId="74C3DEB4" w14:textId="77777777" w:rsidTr="000A1258">
        <w:trPr>
          <w:trHeight w:val="226"/>
        </w:trPr>
        <w:tc>
          <w:tcPr>
            <w:tcW w:w="640" w:type="dxa"/>
          </w:tcPr>
          <w:p w14:paraId="429FD5C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4225</w:t>
            </w:r>
          </w:p>
        </w:tc>
        <w:tc>
          <w:tcPr>
            <w:tcW w:w="4230" w:type="dxa"/>
            <w:vAlign w:val="bottom"/>
          </w:tcPr>
          <w:p w14:paraId="08D975A9" w14:textId="77777777" w:rsidR="007D1445" w:rsidRPr="00C66228" w:rsidRDefault="005708F5" w:rsidP="00B51B85">
            <w:pPr>
              <w:tabs>
                <w:tab w:val="left" w:leader="dot" w:pos="4137"/>
              </w:tabs>
              <w:ind w:left="260" w:hanging="260"/>
              <w:rPr>
                <w:rFonts w:ascii="Times New Roman" w:hAnsi="Times New Roman" w:cs="Times New Roman"/>
                <w:sz w:val="22"/>
              </w:rPr>
            </w:pPr>
            <w:r>
              <w:rPr>
                <w:rStyle w:val="Bodytext7pt"/>
                <w:rFonts w:eastAsia="Arial"/>
                <w:sz w:val="22"/>
                <w:szCs w:val="24"/>
              </w:rPr>
              <w:t>Through thigh (S)</w:t>
            </w:r>
            <w:r>
              <w:rPr>
                <w:rStyle w:val="Bodytext7pt"/>
                <w:rFonts w:eastAsia="Arial"/>
                <w:sz w:val="22"/>
                <w:szCs w:val="24"/>
              </w:rPr>
              <w:tab/>
            </w:r>
          </w:p>
        </w:tc>
        <w:tc>
          <w:tcPr>
            <w:tcW w:w="810" w:type="dxa"/>
            <w:vAlign w:val="bottom"/>
          </w:tcPr>
          <w:p w14:paraId="19838E9E"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6702FC0B"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788C181F"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31864D35"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084CAC1F"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0073C7C7"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120.00</w:t>
            </w:r>
          </w:p>
        </w:tc>
      </w:tr>
      <w:tr w:rsidR="007D1445" w:rsidRPr="00C66228" w14:paraId="1407D374" w14:textId="77777777" w:rsidTr="000A1258">
        <w:trPr>
          <w:trHeight w:val="211"/>
        </w:trPr>
        <w:tc>
          <w:tcPr>
            <w:tcW w:w="640" w:type="dxa"/>
          </w:tcPr>
          <w:p w14:paraId="19438F3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4230</w:t>
            </w:r>
          </w:p>
        </w:tc>
        <w:tc>
          <w:tcPr>
            <w:tcW w:w="4230" w:type="dxa"/>
            <w:vAlign w:val="bottom"/>
          </w:tcPr>
          <w:p w14:paraId="4FD8E3C0" w14:textId="77777777" w:rsidR="007D1445" w:rsidRPr="00C66228" w:rsidRDefault="005708F5" w:rsidP="00B51B85">
            <w:pPr>
              <w:tabs>
                <w:tab w:val="left" w:leader="dot" w:pos="4137"/>
              </w:tabs>
              <w:ind w:left="260" w:hanging="260"/>
              <w:rPr>
                <w:rFonts w:ascii="Times New Roman" w:hAnsi="Times New Roman" w:cs="Times New Roman"/>
                <w:sz w:val="22"/>
              </w:rPr>
            </w:pPr>
            <w:r>
              <w:rPr>
                <w:rStyle w:val="Bodytext7pt"/>
                <w:rFonts w:eastAsia="Arial"/>
                <w:sz w:val="22"/>
                <w:szCs w:val="24"/>
              </w:rPr>
              <w:t>At hip (G)</w:t>
            </w:r>
            <w:r>
              <w:rPr>
                <w:rStyle w:val="Bodytext7pt"/>
                <w:rFonts w:eastAsia="Arial"/>
                <w:sz w:val="22"/>
                <w:szCs w:val="24"/>
              </w:rPr>
              <w:tab/>
            </w:r>
          </w:p>
        </w:tc>
        <w:tc>
          <w:tcPr>
            <w:tcW w:w="810" w:type="dxa"/>
            <w:vAlign w:val="bottom"/>
          </w:tcPr>
          <w:p w14:paraId="4EA6293F"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101.50</w:t>
            </w:r>
          </w:p>
        </w:tc>
        <w:tc>
          <w:tcPr>
            <w:tcW w:w="810" w:type="dxa"/>
            <w:vAlign w:val="bottom"/>
          </w:tcPr>
          <w:p w14:paraId="57893053"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101.50</w:t>
            </w:r>
          </w:p>
        </w:tc>
        <w:tc>
          <w:tcPr>
            <w:tcW w:w="810" w:type="dxa"/>
            <w:vAlign w:val="bottom"/>
          </w:tcPr>
          <w:p w14:paraId="450FC335"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101.50</w:t>
            </w:r>
          </w:p>
        </w:tc>
        <w:tc>
          <w:tcPr>
            <w:tcW w:w="810" w:type="dxa"/>
            <w:vAlign w:val="bottom"/>
          </w:tcPr>
          <w:p w14:paraId="08C0A70B"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101.50</w:t>
            </w:r>
          </w:p>
        </w:tc>
        <w:tc>
          <w:tcPr>
            <w:tcW w:w="810" w:type="dxa"/>
            <w:vAlign w:val="bottom"/>
          </w:tcPr>
          <w:p w14:paraId="61D4FBDA"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101.50</w:t>
            </w:r>
          </w:p>
        </w:tc>
        <w:tc>
          <w:tcPr>
            <w:tcW w:w="810" w:type="dxa"/>
            <w:vAlign w:val="bottom"/>
          </w:tcPr>
          <w:p w14:paraId="42CED680"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101.50</w:t>
            </w:r>
          </w:p>
        </w:tc>
      </w:tr>
      <w:tr w:rsidR="007D1445" w:rsidRPr="00C66228" w14:paraId="405E14A6" w14:textId="77777777" w:rsidTr="000A1258">
        <w:trPr>
          <w:trHeight w:val="216"/>
        </w:trPr>
        <w:tc>
          <w:tcPr>
            <w:tcW w:w="640" w:type="dxa"/>
          </w:tcPr>
          <w:p w14:paraId="0B47D2A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4231</w:t>
            </w:r>
          </w:p>
        </w:tc>
        <w:tc>
          <w:tcPr>
            <w:tcW w:w="4230" w:type="dxa"/>
            <w:vAlign w:val="bottom"/>
          </w:tcPr>
          <w:p w14:paraId="5D68E50C"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At hip (S) </w:t>
            </w:r>
            <w:r w:rsidR="005708F5">
              <w:rPr>
                <w:rStyle w:val="Bodytext7pt"/>
                <w:rFonts w:eastAsia="Arial"/>
                <w:sz w:val="22"/>
                <w:szCs w:val="24"/>
              </w:rPr>
              <w:tab/>
            </w:r>
          </w:p>
        </w:tc>
        <w:tc>
          <w:tcPr>
            <w:tcW w:w="810" w:type="dxa"/>
            <w:vAlign w:val="bottom"/>
          </w:tcPr>
          <w:p w14:paraId="1C27E6C9"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135.00</w:t>
            </w:r>
          </w:p>
        </w:tc>
        <w:tc>
          <w:tcPr>
            <w:tcW w:w="810" w:type="dxa"/>
            <w:vAlign w:val="bottom"/>
          </w:tcPr>
          <w:p w14:paraId="41CD764D"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135.00</w:t>
            </w:r>
          </w:p>
        </w:tc>
        <w:tc>
          <w:tcPr>
            <w:tcW w:w="810" w:type="dxa"/>
            <w:vAlign w:val="bottom"/>
          </w:tcPr>
          <w:p w14:paraId="0240342E"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135.00</w:t>
            </w:r>
          </w:p>
        </w:tc>
        <w:tc>
          <w:tcPr>
            <w:tcW w:w="810" w:type="dxa"/>
            <w:vAlign w:val="bottom"/>
          </w:tcPr>
          <w:p w14:paraId="741E71C5"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135.00</w:t>
            </w:r>
          </w:p>
        </w:tc>
        <w:tc>
          <w:tcPr>
            <w:tcW w:w="810" w:type="dxa"/>
            <w:vAlign w:val="bottom"/>
          </w:tcPr>
          <w:p w14:paraId="4EFF8116"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135.00</w:t>
            </w:r>
          </w:p>
        </w:tc>
        <w:tc>
          <w:tcPr>
            <w:tcW w:w="810" w:type="dxa"/>
            <w:vAlign w:val="bottom"/>
          </w:tcPr>
          <w:p w14:paraId="3B0816C3"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135.00</w:t>
            </w:r>
          </w:p>
        </w:tc>
      </w:tr>
      <w:tr w:rsidR="007D1445" w:rsidRPr="00C66228" w14:paraId="18FEE220" w14:textId="77777777" w:rsidTr="000A1258">
        <w:trPr>
          <w:trHeight w:val="278"/>
        </w:trPr>
        <w:tc>
          <w:tcPr>
            <w:tcW w:w="640" w:type="dxa"/>
          </w:tcPr>
          <w:p w14:paraId="744B0E0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4236</w:t>
            </w:r>
          </w:p>
        </w:tc>
        <w:tc>
          <w:tcPr>
            <w:tcW w:w="4230" w:type="dxa"/>
            <w:vAlign w:val="bottom"/>
          </w:tcPr>
          <w:p w14:paraId="7E6607B1"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Hindquarter </w:t>
            </w:r>
            <w:r w:rsidR="005708F5">
              <w:rPr>
                <w:rStyle w:val="Bodytext7pt"/>
                <w:rFonts w:eastAsia="Arial"/>
                <w:sz w:val="22"/>
                <w:szCs w:val="24"/>
              </w:rPr>
              <w:tab/>
            </w:r>
          </w:p>
        </w:tc>
        <w:tc>
          <w:tcPr>
            <w:tcW w:w="810" w:type="dxa"/>
            <w:vAlign w:val="bottom"/>
          </w:tcPr>
          <w:p w14:paraId="2B4219E6"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275.00</w:t>
            </w:r>
          </w:p>
        </w:tc>
        <w:tc>
          <w:tcPr>
            <w:tcW w:w="810" w:type="dxa"/>
            <w:vAlign w:val="bottom"/>
          </w:tcPr>
          <w:p w14:paraId="21E84521"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275.00</w:t>
            </w:r>
          </w:p>
        </w:tc>
        <w:tc>
          <w:tcPr>
            <w:tcW w:w="810" w:type="dxa"/>
            <w:vAlign w:val="bottom"/>
          </w:tcPr>
          <w:p w14:paraId="66B0BBC8"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275.00</w:t>
            </w:r>
          </w:p>
        </w:tc>
        <w:tc>
          <w:tcPr>
            <w:tcW w:w="810" w:type="dxa"/>
            <w:vAlign w:val="bottom"/>
          </w:tcPr>
          <w:p w14:paraId="2520DBB9"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275.00</w:t>
            </w:r>
          </w:p>
        </w:tc>
        <w:tc>
          <w:tcPr>
            <w:tcW w:w="810" w:type="dxa"/>
            <w:vAlign w:val="bottom"/>
          </w:tcPr>
          <w:p w14:paraId="789A098B"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275.00</w:t>
            </w:r>
          </w:p>
        </w:tc>
        <w:tc>
          <w:tcPr>
            <w:tcW w:w="810" w:type="dxa"/>
            <w:vAlign w:val="bottom"/>
          </w:tcPr>
          <w:p w14:paraId="486D0252"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275.00</w:t>
            </w:r>
          </w:p>
        </w:tc>
      </w:tr>
      <w:tr w:rsidR="007D1445" w:rsidRPr="00C66228" w14:paraId="78303EB8" w14:textId="77777777" w:rsidTr="005708F5">
        <w:trPr>
          <w:trHeight w:val="278"/>
        </w:trPr>
        <w:tc>
          <w:tcPr>
            <w:tcW w:w="9730" w:type="dxa"/>
            <w:gridSpan w:val="8"/>
            <w:vAlign w:val="center"/>
          </w:tcPr>
          <w:p w14:paraId="0535B368" w14:textId="77777777" w:rsidR="007D1445" w:rsidRPr="005708F5" w:rsidRDefault="007D1445" w:rsidP="005708F5">
            <w:pPr>
              <w:jc w:val="center"/>
              <w:rPr>
                <w:rFonts w:ascii="Times New Roman" w:hAnsi="Times New Roman" w:cs="Times New Roman"/>
                <w:i/>
                <w:sz w:val="22"/>
              </w:rPr>
            </w:pPr>
            <w:r w:rsidRPr="005708F5">
              <w:rPr>
                <w:rStyle w:val="Bodytext7pt"/>
                <w:rFonts w:eastAsia="Courier New"/>
                <w:i/>
                <w:sz w:val="22"/>
                <w:szCs w:val="24"/>
              </w:rPr>
              <w:t>Division 3—Ear, Nose and Throat</w:t>
            </w:r>
          </w:p>
        </w:tc>
      </w:tr>
      <w:tr w:rsidR="007D1445" w:rsidRPr="00C66228" w14:paraId="1B2ADE04" w14:textId="77777777" w:rsidTr="00B51B85">
        <w:trPr>
          <w:trHeight w:val="394"/>
        </w:trPr>
        <w:tc>
          <w:tcPr>
            <w:tcW w:w="640" w:type="dxa"/>
          </w:tcPr>
          <w:p w14:paraId="6DE323E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4300</w:t>
            </w:r>
          </w:p>
        </w:tc>
        <w:tc>
          <w:tcPr>
            <w:tcW w:w="4230" w:type="dxa"/>
            <w:vAlign w:val="bottom"/>
          </w:tcPr>
          <w:p w14:paraId="3DE58048"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Ear, removal of foreign body in, otherwise than by simple syringing</w:t>
            </w:r>
            <w:r w:rsidR="005708F5">
              <w:rPr>
                <w:rStyle w:val="Bodytext7pt"/>
                <w:rFonts w:eastAsia="Arial"/>
                <w:sz w:val="22"/>
                <w:szCs w:val="24"/>
              </w:rPr>
              <w:tab/>
            </w:r>
          </w:p>
        </w:tc>
        <w:tc>
          <w:tcPr>
            <w:tcW w:w="810" w:type="dxa"/>
            <w:vAlign w:val="bottom"/>
          </w:tcPr>
          <w:p w14:paraId="28770D85"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7A4E661A"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2CAFFBE4"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765F2AD3"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3BFAC80E"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1ED98E0A"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15.00</w:t>
            </w:r>
          </w:p>
        </w:tc>
      </w:tr>
      <w:tr w:rsidR="007D1445" w:rsidRPr="00C66228" w14:paraId="306CAEBA" w14:textId="77777777" w:rsidTr="00B51B85">
        <w:trPr>
          <w:trHeight w:val="370"/>
        </w:trPr>
        <w:tc>
          <w:tcPr>
            <w:tcW w:w="640" w:type="dxa"/>
          </w:tcPr>
          <w:p w14:paraId="569404C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4302</w:t>
            </w:r>
          </w:p>
        </w:tc>
        <w:tc>
          <w:tcPr>
            <w:tcW w:w="4230" w:type="dxa"/>
            <w:vAlign w:val="bottom"/>
          </w:tcPr>
          <w:p w14:paraId="0787875B"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Ear, removal of foreign body in, involving incision of external auditory canal</w:t>
            </w:r>
            <w:r w:rsidR="005708F5">
              <w:rPr>
                <w:rStyle w:val="Bodytext7pt"/>
                <w:rFonts w:eastAsia="Arial"/>
                <w:sz w:val="22"/>
                <w:szCs w:val="24"/>
              </w:rPr>
              <w:tab/>
            </w:r>
          </w:p>
        </w:tc>
        <w:tc>
          <w:tcPr>
            <w:tcW w:w="810" w:type="dxa"/>
            <w:vAlign w:val="bottom"/>
          </w:tcPr>
          <w:p w14:paraId="756071B7"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45.00</w:t>
            </w:r>
          </w:p>
        </w:tc>
        <w:tc>
          <w:tcPr>
            <w:tcW w:w="810" w:type="dxa"/>
            <w:vAlign w:val="bottom"/>
          </w:tcPr>
          <w:p w14:paraId="0FF77A83"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45.00</w:t>
            </w:r>
          </w:p>
        </w:tc>
        <w:tc>
          <w:tcPr>
            <w:tcW w:w="810" w:type="dxa"/>
            <w:vAlign w:val="bottom"/>
          </w:tcPr>
          <w:p w14:paraId="24239EFA"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45.00</w:t>
            </w:r>
          </w:p>
        </w:tc>
        <w:tc>
          <w:tcPr>
            <w:tcW w:w="810" w:type="dxa"/>
            <w:vAlign w:val="bottom"/>
          </w:tcPr>
          <w:p w14:paraId="059696D2"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45.00</w:t>
            </w:r>
          </w:p>
        </w:tc>
        <w:tc>
          <w:tcPr>
            <w:tcW w:w="810" w:type="dxa"/>
            <w:vAlign w:val="bottom"/>
          </w:tcPr>
          <w:p w14:paraId="7D249A07"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45.00</w:t>
            </w:r>
          </w:p>
        </w:tc>
        <w:tc>
          <w:tcPr>
            <w:tcW w:w="810" w:type="dxa"/>
            <w:vAlign w:val="bottom"/>
          </w:tcPr>
          <w:p w14:paraId="0035F10A"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45.00</w:t>
            </w:r>
          </w:p>
        </w:tc>
      </w:tr>
      <w:tr w:rsidR="007D1445" w:rsidRPr="00C66228" w14:paraId="440D254A" w14:textId="77777777" w:rsidTr="00B51B85">
        <w:trPr>
          <w:trHeight w:val="221"/>
        </w:trPr>
        <w:tc>
          <w:tcPr>
            <w:tcW w:w="640" w:type="dxa"/>
          </w:tcPr>
          <w:p w14:paraId="5477E1D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4304</w:t>
            </w:r>
          </w:p>
        </w:tc>
        <w:tc>
          <w:tcPr>
            <w:tcW w:w="4230" w:type="dxa"/>
            <w:vAlign w:val="bottom"/>
          </w:tcPr>
          <w:p w14:paraId="1620269D"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Aural polyp, removal of (G)</w:t>
            </w:r>
            <w:r w:rsidR="005708F5">
              <w:rPr>
                <w:rStyle w:val="Bodytext7pt"/>
                <w:rFonts w:eastAsia="Arial"/>
                <w:sz w:val="22"/>
                <w:szCs w:val="24"/>
              </w:rPr>
              <w:tab/>
            </w:r>
          </w:p>
        </w:tc>
        <w:tc>
          <w:tcPr>
            <w:tcW w:w="810" w:type="dxa"/>
            <w:vAlign w:val="bottom"/>
          </w:tcPr>
          <w:p w14:paraId="6A761446"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19.00</w:t>
            </w:r>
          </w:p>
        </w:tc>
        <w:tc>
          <w:tcPr>
            <w:tcW w:w="810" w:type="dxa"/>
            <w:vAlign w:val="bottom"/>
          </w:tcPr>
          <w:p w14:paraId="4EF4A6F5"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19.00</w:t>
            </w:r>
          </w:p>
        </w:tc>
        <w:tc>
          <w:tcPr>
            <w:tcW w:w="810" w:type="dxa"/>
            <w:vAlign w:val="bottom"/>
          </w:tcPr>
          <w:p w14:paraId="1AB5E391"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19.00</w:t>
            </w:r>
          </w:p>
        </w:tc>
        <w:tc>
          <w:tcPr>
            <w:tcW w:w="810" w:type="dxa"/>
            <w:vAlign w:val="bottom"/>
          </w:tcPr>
          <w:p w14:paraId="4EE7EDFE"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19.00</w:t>
            </w:r>
          </w:p>
        </w:tc>
        <w:tc>
          <w:tcPr>
            <w:tcW w:w="810" w:type="dxa"/>
            <w:vAlign w:val="bottom"/>
          </w:tcPr>
          <w:p w14:paraId="32A20B95"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19.00</w:t>
            </w:r>
          </w:p>
        </w:tc>
        <w:tc>
          <w:tcPr>
            <w:tcW w:w="810" w:type="dxa"/>
            <w:vAlign w:val="bottom"/>
          </w:tcPr>
          <w:p w14:paraId="0DA31299"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19.00</w:t>
            </w:r>
          </w:p>
        </w:tc>
      </w:tr>
      <w:tr w:rsidR="007D1445" w:rsidRPr="00C66228" w14:paraId="6CE5C264" w14:textId="77777777" w:rsidTr="00B51B85">
        <w:trPr>
          <w:trHeight w:val="226"/>
        </w:trPr>
        <w:tc>
          <w:tcPr>
            <w:tcW w:w="640" w:type="dxa"/>
          </w:tcPr>
          <w:p w14:paraId="475C5A1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4305</w:t>
            </w:r>
          </w:p>
        </w:tc>
        <w:tc>
          <w:tcPr>
            <w:tcW w:w="4230" w:type="dxa"/>
            <w:vAlign w:val="bottom"/>
          </w:tcPr>
          <w:p w14:paraId="3CF89512"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Aural polyp, removal of (S)</w:t>
            </w:r>
            <w:r w:rsidR="005708F5">
              <w:rPr>
                <w:rStyle w:val="Bodytext7pt"/>
                <w:rFonts w:eastAsia="Arial"/>
                <w:sz w:val="22"/>
                <w:szCs w:val="24"/>
              </w:rPr>
              <w:tab/>
            </w:r>
          </w:p>
        </w:tc>
        <w:tc>
          <w:tcPr>
            <w:tcW w:w="810" w:type="dxa"/>
            <w:vAlign w:val="bottom"/>
          </w:tcPr>
          <w:p w14:paraId="277BAB48"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4E66B788"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559BB618"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51A5A0D1"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5A17538E"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4BED626D"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25.00</w:t>
            </w:r>
          </w:p>
        </w:tc>
      </w:tr>
      <w:tr w:rsidR="007D1445" w:rsidRPr="00C66228" w14:paraId="626C41E4" w14:textId="77777777" w:rsidTr="00B51B85">
        <w:trPr>
          <w:trHeight w:val="538"/>
        </w:trPr>
        <w:tc>
          <w:tcPr>
            <w:tcW w:w="640" w:type="dxa"/>
          </w:tcPr>
          <w:p w14:paraId="455F6B8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4309</w:t>
            </w:r>
          </w:p>
        </w:tc>
        <w:tc>
          <w:tcPr>
            <w:tcW w:w="4230" w:type="dxa"/>
            <w:vAlign w:val="bottom"/>
          </w:tcPr>
          <w:p w14:paraId="78AC8416"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External auditory meatus, surgical removal of keratosis </w:t>
            </w:r>
            <w:proofErr w:type="spellStart"/>
            <w:r w:rsidRPr="00C66228">
              <w:rPr>
                <w:rStyle w:val="Bodytext7pt"/>
                <w:rFonts w:eastAsia="Arial"/>
                <w:sz w:val="22"/>
                <w:szCs w:val="24"/>
              </w:rPr>
              <w:t>obturans</w:t>
            </w:r>
            <w:proofErr w:type="spellEnd"/>
            <w:r w:rsidRPr="00C66228">
              <w:rPr>
                <w:rStyle w:val="Bodytext7pt"/>
                <w:rFonts w:eastAsia="Arial"/>
                <w:sz w:val="22"/>
                <w:szCs w:val="24"/>
              </w:rPr>
              <w:t xml:space="preserve"> from, not covered by any other item (G)</w:t>
            </w:r>
            <w:r w:rsidR="005708F5">
              <w:rPr>
                <w:rStyle w:val="Bodytext7pt"/>
                <w:rFonts w:eastAsia="Arial"/>
                <w:sz w:val="22"/>
                <w:szCs w:val="24"/>
              </w:rPr>
              <w:tab/>
            </w:r>
          </w:p>
        </w:tc>
        <w:tc>
          <w:tcPr>
            <w:tcW w:w="810" w:type="dxa"/>
            <w:vAlign w:val="bottom"/>
          </w:tcPr>
          <w:p w14:paraId="0D5437BB"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22.50</w:t>
            </w:r>
          </w:p>
        </w:tc>
        <w:tc>
          <w:tcPr>
            <w:tcW w:w="810" w:type="dxa"/>
            <w:vAlign w:val="bottom"/>
          </w:tcPr>
          <w:p w14:paraId="72EABE99"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22.50</w:t>
            </w:r>
          </w:p>
        </w:tc>
        <w:tc>
          <w:tcPr>
            <w:tcW w:w="810" w:type="dxa"/>
            <w:vAlign w:val="bottom"/>
          </w:tcPr>
          <w:p w14:paraId="329EE03B"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22.50</w:t>
            </w:r>
          </w:p>
        </w:tc>
        <w:tc>
          <w:tcPr>
            <w:tcW w:w="810" w:type="dxa"/>
            <w:vAlign w:val="bottom"/>
          </w:tcPr>
          <w:p w14:paraId="140CF999"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22.50</w:t>
            </w:r>
          </w:p>
        </w:tc>
        <w:tc>
          <w:tcPr>
            <w:tcW w:w="810" w:type="dxa"/>
            <w:vAlign w:val="bottom"/>
          </w:tcPr>
          <w:p w14:paraId="50D024F8"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22.50</w:t>
            </w:r>
          </w:p>
        </w:tc>
        <w:tc>
          <w:tcPr>
            <w:tcW w:w="810" w:type="dxa"/>
            <w:vAlign w:val="bottom"/>
          </w:tcPr>
          <w:p w14:paraId="5C271562"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22.50</w:t>
            </w:r>
          </w:p>
        </w:tc>
      </w:tr>
      <w:tr w:rsidR="007D1445" w:rsidRPr="00C66228" w14:paraId="14A3A71E" w14:textId="77777777" w:rsidTr="00B51B85">
        <w:trPr>
          <w:trHeight w:val="547"/>
        </w:trPr>
        <w:tc>
          <w:tcPr>
            <w:tcW w:w="640" w:type="dxa"/>
          </w:tcPr>
          <w:p w14:paraId="6E28BA3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4311</w:t>
            </w:r>
          </w:p>
        </w:tc>
        <w:tc>
          <w:tcPr>
            <w:tcW w:w="4230" w:type="dxa"/>
            <w:vAlign w:val="bottom"/>
          </w:tcPr>
          <w:p w14:paraId="2B7DC460"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External auditory meatus, surgical removal of keratosis </w:t>
            </w:r>
            <w:proofErr w:type="spellStart"/>
            <w:r w:rsidRPr="00C66228">
              <w:rPr>
                <w:rStyle w:val="Bodytext7pt"/>
                <w:rFonts w:eastAsia="Arial"/>
                <w:sz w:val="22"/>
                <w:szCs w:val="24"/>
              </w:rPr>
              <w:t>obturans</w:t>
            </w:r>
            <w:proofErr w:type="spellEnd"/>
            <w:r w:rsidRPr="00C66228">
              <w:rPr>
                <w:rStyle w:val="Bodytext7pt"/>
                <w:rFonts w:eastAsia="Arial"/>
                <w:sz w:val="22"/>
                <w:szCs w:val="24"/>
              </w:rPr>
              <w:t xml:space="preserve"> from, not covered by any other item (S)</w:t>
            </w:r>
            <w:r w:rsidR="005708F5">
              <w:rPr>
                <w:rStyle w:val="Bodytext7pt"/>
                <w:rFonts w:eastAsia="Arial"/>
                <w:sz w:val="22"/>
                <w:szCs w:val="24"/>
              </w:rPr>
              <w:tab/>
            </w:r>
          </w:p>
        </w:tc>
        <w:tc>
          <w:tcPr>
            <w:tcW w:w="810" w:type="dxa"/>
            <w:vAlign w:val="bottom"/>
          </w:tcPr>
          <w:p w14:paraId="12E3676D"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39037E31"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560CDD1D"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468B8E08"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72D4A358"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628B4A06" w14:textId="77777777" w:rsidR="007D1445" w:rsidRPr="00C66228" w:rsidRDefault="007D1445" w:rsidP="005708F5">
            <w:pPr>
              <w:ind w:right="144"/>
              <w:jc w:val="right"/>
              <w:rPr>
                <w:rFonts w:ascii="Times New Roman" w:hAnsi="Times New Roman" w:cs="Times New Roman"/>
                <w:sz w:val="22"/>
              </w:rPr>
            </w:pPr>
            <w:r w:rsidRPr="00C66228">
              <w:rPr>
                <w:rStyle w:val="Bodytext7pt"/>
                <w:rFonts w:eastAsia="Arial"/>
                <w:sz w:val="22"/>
                <w:szCs w:val="24"/>
              </w:rPr>
              <w:t>30.00</w:t>
            </w:r>
          </w:p>
        </w:tc>
      </w:tr>
    </w:tbl>
    <w:p w14:paraId="654EE2B1" w14:textId="77777777" w:rsidR="005708F5" w:rsidRDefault="005708F5">
      <w:r>
        <w:br w:type="page"/>
      </w:r>
    </w:p>
    <w:tbl>
      <w:tblPr>
        <w:tblOverlap w:val="never"/>
        <w:tblW w:w="9730" w:type="dxa"/>
        <w:tblLayout w:type="fixed"/>
        <w:tblCellMar>
          <w:left w:w="10" w:type="dxa"/>
          <w:right w:w="10" w:type="dxa"/>
        </w:tblCellMar>
        <w:tblLook w:val="0000" w:firstRow="0" w:lastRow="0" w:firstColumn="0" w:lastColumn="0" w:noHBand="0" w:noVBand="0"/>
      </w:tblPr>
      <w:tblGrid>
        <w:gridCol w:w="640"/>
        <w:gridCol w:w="4230"/>
        <w:gridCol w:w="810"/>
        <w:gridCol w:w="810"/>
        <w:gridCol w:w="810"/>
        <w:gridCol w:w="810"/>
        <w:gridCol w:w="810"/>
        <w:gridCol w:w="810"/>
      </w:tblGrid>
      <w:tr w:rsidR="007D1445" w:rsidRPr="00C66228" w14:paraId="5627224E" w14:textId="77777777" w:rsidTr="005708F5">
        <w:trPr>
          <w:trHeight w:val="336"/>
        </w:trPr>
        <w:tc>
          <w:tcPr>
            <w:tcW w:w="640" w:type="dxa"/>
            <w:tcBorders>
              <w:top w:val="single" w:sz="4" w:space="0" w:color="auto"/>
            </w:tcBorders>
            <w:vAlign w:val="bottom"/>
          </w:tcPr>
          <w:p w14:paraId="1E5B945E" w14:textId="77777777" w:rsidR="007D1445" w:rsidRPr="005708F5" w:rsidRDefault="007D1445" w:rsidP="005708F5">
            <w:pPr>
              <w:rPr>
                <w:rFonts w:ascii="Times New Roman" w:hAnsi="Times New Roman" w:cs="Times New Roman"/>
                <w:sz w:val="20"/>
              </w:rPr>
            </w:pPr>
          </w:p>
        </w:tc>
        <w:tc>
          <w:tcPr>
            <w:tcW w:w="4230" w:type="dxa"/>
            <w:tcBorders>
              <w:top w:val="single" w:sz="4" w:space="0" w:color="auto"/>
            </w:tcBorders>
            <w:vAlign w:val="bottom"/>
          </w:tcPr>
          <w:p w14:paraId="3A579B7D" w14:textId="77777777" w:rsidR="007D1445" w:rsidRPr="005708F5" w:rsidRDefault="007D1445" w:rsidP="005708F5">
            <w:pPr>
              <w:rPr>
                <w:rFonts w:ascii="Times New Roman" w:hAnsi="Times New Roman" w:cs="Times New Roman"/>
                <w:sz w:val="20"/>
              </w:rPr>
            </w:pPr>
          </w:p>
        </w:tc>
        <w:tc>
          <w:tcPr>
            <w:tcW w:w="810" w:type="dxa"/>
            <w:tcBorders>
              <w:top w:val="single" w:sz="4" w:space="0" w:color="auto"/>
            </w:tcBorders>
            <w:vAlign w:val="bottom"/>
          </w:tcPr>
          <w:p w14:paraId="4DF4CCDF" w14:textId="77777777" w:rsidR="007D1445" w:rsidRPr="005708F5" w:rsidRDefault="007D1445" w:rsidP="005708F5">
            <w:pPr>
              <w:rPr>
                <w:rFonts w:ascii="Times New Roman" w:hAnsi="Times New Roman" w:cs="Times New Roman"/>
                <w:sz w:val="20"/>
              </w:rPr>
            </w:pPr>
            <w:r w:rsidRPr="005708F5">
              <w:rPr>
                <w:rStyle w:val="Bodytext7pt"/>
                <w:rFonts w:eastAsia="Arial"/>
                <w:sz w:val="20"/>
                <w:szCs w:val="24"/>
              </w:rPr>
              <w:t>Fees</w:t>
            </w:r>
          </w:p>
        </w:tc>
        <w:tc>
          <w:tcPr>
            <w:tcW w:w="810" w:type="dxa"/>
            <w:tcBorders>
              <w:top w:val="single" w:sz="4" w:space="0" w:color="auto"/>
            </w:tcBorders>
            <w:vAlign w:val="bottom"/>
          </w:tcPr>
          <w:p w14:paraId="43646546" w14:textId="77777777" w:rsidR="007D1445" w:rsidRPr="005708F5" w:rsidRDefault="007D1445" w:rsidP="005708F5">
            <w:pPr>
              <w:rPr>
                <w:rFonts w:ascii="Times New Roman" w:hAnsi="Times New Roman" w:cs="Times New Roman"/>
                <w:sz w:val="20"/>
              </w:rPr>
            </w:pPr>
          </w:p>
        </w:tc>
        <w:tc>
          <w:tcPr>
            <w:tcW w:w="810" w:type="dxa"/>
            <w:tcBorders>
              <w:top w:val="single" w:sz="4" w:space="0" w:color="auto"/>
            </w:tcBorders>
            <w:vAlign w:val="bottom"/>
          </w:tcPr>
          <w:p w14:paraId="7D8DF53C" w14:textId="77777777" w:rsidR="007D1445" w:rsidRPr="005708F5" w:rsidRDefault="007D1445" w:rsidP="005708F5">
            <w:pPr>
              <w:rPr>
                <w:rFonts w:ascii="Times New Roman" w:hAnsi="Times New Roman" w:cs="Times New Roman"/>
                <w:sz w:val="20"/>
              </w:rPr>
            </w:pPr>
          </w:p>
        </w:tc>
        <w:tc>
          <w:tcPr>
            <w:tcW w:w="810" w:type="dxa"/>
            <w:tcBorders>
              <w:top w:val="single" w:sz="4" w:space="0" w:color="auto"/>
            </w:tcBorders>
            <w:vAlign w:val="bottom"/>
          </w:tcPr>
          <w:p w14:paraId="4A05F196" w14:textId="77777777" w:rsidR="007D1445" w:rsidRPr="005708F5" w:rsidRDefault="007D1445" w:rsidP="005708F5">
            <w:pPr>
              <w:rPr>
                <w:rFonts w:ascii="Times New Roman" w:hAnsi="Times New Roman" w:cs="Times New Roman"/>
                <w:sz w:val="20"/>
              </w:rPr>
            </w:pPr>
          </w:p>
        </w:tc>
        <w:tc>
          <w:tcPr>
            <w:tcW w:w="810" w:type="dxa"/>
            <w:tcBorders>
              <w:top w:val="single" w:sz="4" w:space="0" w:color="auto"/>
            </w:tcBorders>
            <w:vAlign w:val="bottom"/>
          </w:tcPr>
          <w:p w14:paraId="6111EBD2" w14:textId="77777777" w:rsidR="007D1445" w:rsidRPr="005708F5" w:rsidRDefault="007D1445" w:rsidP="005708F5">
            <w:pPr>
              <w:rPr>
                <w:rFonts w:ascii="Times New Roman" w:hAnsi="Times New Roman" w:cs="Times New Roman"/>
                <w:sz w:val="20"/>
              </w:rPr>
            </w:pPr>
          </w:p>
        </w:tc>
        <w:tc>
          <w:tcPr>
            <w:tcW w:w="810" w:type="dxa"/>
            <w:tcBorders>
              <w:top w:val="single" w:sz="4" w:space="0" w:color="auto"/>
            </w:tcBorders>
            <w:vAlign w:val="bottom"/>
          </w:tcPr>
          <w:p w14:paraId="0790B973" w14:textId="77777777" w:rsidR="007D1445" w:rsidRPr="005708F5" w:rsidRDefault="007D1445" w:rsidP="005708F5">
            <w:pPr>
              <w:rPr>
                <w:rFonts w:ascii="Times New Roman" w:hAnsi="Times New Roman" w:cs="Times New Roman"/>
                <w:sz w:val="20"/>
              </w:rPr>
            </w:pPr>
          </w:p>
        </w:tc>
      </w:tr>
      <w:tr w:rsidR="007D1445" w:rsidRPr="00C66228" w14:paraId="21C661F2" w14:textId="77777777" w:rsidTr="00784C34">
        <w:trPr>
          <w:trHeight w:val="475"/>
        </w:trPr>
        <w:tc>
          <w:tcPr>
            <w:tcW w:w="640" w:type="dxa"/>
            <w:vAlign w:val="bottom"/>
          </w:tcPr>
          <w:p w14:paraId="365BE6A6" w14:textId="77777777" w:rsidR="007D1445" w:rsidRPr="005708F5" w:rsidRDefault="007D1445" w:rsidP="005708F5">
            <w:pPr>
              <w:rPr>
                <w:rFonts w:ascii="Times New Roman" w:hAnsi="Times New Roman" w:cs="Times New Roman"/>
                <w:sz w:val="20"/>
              </w:rPr>
            </w:pPr>
            <w:r w:rsidRPr="005708F5">
              <w:rPr>
                <w:rStyle w:val="Bodytext7pt"/>
                <w:rFonts w:eastAsia="Arial"/>
                <w:sz w:val="20"/>
                <w:szCs w:val="24"/>
              </w:rPr>
              <w:t>Item</w:t>
            </w:r>
            <w:r w:rsidR="005708F5" w:rsidRPr="005708F5">
              <w:rPr>
                <w:rStyle w:val="Bodytext7pt"/>
                <w:rFonts w:eastAsia="Arial"/>
                <w:sz w:val="20"/>
                <w:szCs w:val="24"/>
              </w:rPr>
              <w:t xml:space="preserve"> </w:t>
            </w:r>
            <w:r w:rsidRPr="005708F5">
              <w:rPr>
                <w:rStyle w:val="Bodytext7pt"/>
                <w:rFonts w:eastAsia="Arial"/>
                <w:sz w:val="20"/>
                <w:szCs w:val="24"/>
              </w:rPr>
              <w:t>No.</w:t>
            </w:r>
          </w:p>
        </w:tc>
        <w:tc>
          <w:tcPr>
            <w:tcW w:w="4230" w:type="dxa"/>
            <w:vAlign w:val="bottom"/>
          </w:tcPr>
          <w:p w14:paraId="7EAC3FC0" w14:textId="77777777" w:rsidR="007D1445" w:rsidRPr="005708F5" w:rsidRDefault="007D1445" w:rsidP="005708F5">
            <w:pPr>
              <w:rPr>
                <w:rFonts w:ascii="Times New Roman" w:hAnsi="Times New Roman" w:cs="Times New Roman"/>
                <w:sz w:val="20"/>
              </w:rPr>
            </w:pPr>
            <w:r w:rsidRPr="005708F5">
              <w:rPr>
                <w:rStyle w:val="Bodytext7pt"/>
                <w:rFonts w:eastAsia="Arial"/>
                <w:sz w:val="20"/>
                <w:szCs w:val="24"/>
              </w:rPr>
              <w:t>Medical service</w:t>
            </w:r>
          </w:p>
        </w:tc>
        <w:tc>
          <w:tcPr>
            <w:tcW w:w="810" w:type="dxa"/>
            <w:tcBorders>
              <w:top w:val="single" w:sz="4" w:space="0" w:color="auto"/>
            </w:tcBorders>
            <w:vAlign w:val="bottom"/>
          </w:tcPr>
          <w:p w14:paraId="31169399" w14:textId="77777777" w:rsidR="007D1445" w:rsidRPr="005708F5" w:rsidRDefault="007D1445" w:rsidP="00784C34">
            <w:pPr>
              <w:ind w:right="144"/>
              <w:jc w:val="right"/>
              <w:rPr>
                <w:rFonts w:ascii="Times New Roman" w:hAnsi="Times New Roman" w:cs="Times New Roman"/>
                <w:sz w:val="20"/>
              </w:rPr>
            </w:pPr>
            <w:r w:rsidRPr="005708F5">
              <w:rPr>
                <w:rStyle w:val="Bodytext7pt"/>
                <w:rFonts w:eastAsia="Arial"/>
                <w:sz w:val="20"/>
                <w:szCs w:val="24"/>
              </w:rPr>
              <w:t>N.S.W.</w:t>
            </w:r>
          </w:p>
        </w:tc>
        <w:tc>
          <w:tcPr>
            <w:tcW w:w="810" w:type="dxa"/>
            <w:tcBorders>
              <w:top w:val="single" w:sz="4" w:space="0" w:color="auto"/>
            </w:tcBorders>
            <w:vAlign w:val="bottom"/>
          </w:tcPr>
          <w:p w14:paraId="4A292F52" w14:textId="77777777" w:rsidR="007D1445" w:rsidRPr="005708F5" w:rsidRDefault="007D1445" w:rsidP="00784C34">
            <w:pPr>
              <w:ind w:right="144"/>
              <w:jc w:val="right"/>
              <w:rPr>
                <w:rFonts w:ascii="Times New Roman" w:hAnsi="Times New Roman" w:cs="Times New Roman"/>
                <w:sz w:val="20"/>
              </w:rPr>
            </w:pPr>
            <w:r w:rsidRPr="005708F5">
              <w:rPr>
                <w:rStyle w:val="Bodytext7pt"/>
                <w:rFonts w:eastAsia="Arial"/>
                <w:sz w:val="20"/>
                <w:szCs w:val="24"/>
              </w:rPr>
              <w:t>Vic.</w:t>
            </w:r>
          </w:p>
        </w:tc>
        <w:tc>
          <w:tcPr>
            <w:tcW w:w="810" w:type="dxa"/>
            <w:tcBorders>
              <w:top w:val="single" w:sz="4" w:space="0" w:color="auto"/>
            </w:tcBorders>
            <w:vAlign w:val="bottom"/>
          </w:tcPr>
          <w:p w14:paraId="2909355B" w14:textId="77777777" w:rsidR="007D1445" w:rsidRPr="005708F5" w:rsidRDefault="007D1445" w:rsidP="00784C34">
            <w:pPr>
              <w:ind w:right="144"/>
              <w:jc w:val="right"/>
              <w:rPr>
                <w:rFonts w:ascii="Times New Roman" w:hAnsi="Times New Roman" w:cs="Times New Roman"/>
                <w:sz w:val="20"/>
              </w:rPr>
            </w:pPr>
            <w:r w:rsidRPr="005708F5">
              <w:rPr>
                <w:rStyle w:val="Bodytext7pt"/>
                <w:rFonts w:eastAsia="Arial"/>
                <w:sz w:val="20"/>
                <w:szCs w:val="24"/>
              </w:rPr>
              <w:t>Qld</w:t>
            </w:r>
          </w:p>
        </w:tc>
        <w:tc>
          <w:tcPr>
            <w:tcW w:w="810" w:type="dxa"/>
            <w:tcBorders>
              <w:top w:val="single" w:sz="4" w:space="0" w:color="auto"/>
            </w:tcBorders>
            <w:vAlign w:val="bottom"/>
          </w:tcPr>
          <w:p w14:paraId="6150B25B" w14:textId="77777777" w:rsidR="007D1445" w:rsidRPr="005708F5" w:rsidRDefault="007D1445" w:rsidP="00784C34">
            <w:pPr>
              <w:ind w:right="144"/>
              <w:jc w:val="right"/>
              <w:rPr>
                <w:rFonts w:ascii="Times New Roman" w:hAnsi="Times New Roman" w:cs="Times New Roman"/>
                <w:sz w:val="20"/>
              </w:rPr>
            </w:pPr>
            <w:r w:rsidRPr="005708F5">
              <w:rPr>
                <w:rStyle w:val="Bodytext7pt"/>
                <w:rFonts w:eastAsia="Arial"/>
                <w:sz w:val="20"/>
                <w:szCs w:val="24"/>
              </w:rPr>
              <w:t>S.A.</w:t>
            </w:r>
          </w:p>
        </w:tc>
        <w:tc>
          <w:tcPr>
            <w:tcW w:w="810" w:type="dxa"/>
            <w:tcBorders>
              <w:top w:val="single" w:sz="4" w:space="0" w:color="auto"/>
            </w:tcBorders>
            <w:vAlign w:val="bottom"/>
          </w:tcPr>
          <w:p w14:paraId="6FD74624" w14:textId="77777777" w:rsidR="007D1445" w:rsidRPr="005708F5" w:rsidRDefault="007D1445" w:rsidP="00784C34">
            <w:pPr>
              <w:ind w:right="144"/>
              <w:jc w:val="right"/>
              <w:rPr>
                <w:rFonts w:ascii="Times New Roman" w:hAnsi="Times New Roman" w:cs="Times New Roman"/>
                <w:sz w:val="20"/>
              </w:rPr>
            </w:pPr>
            <w:r w:rsidRPr="005708F5">
              <w:rPr>
                <w:rStyle w:val="Bodytext7pt"/>
                <w:rFonts w:eastAsia="Arial"/>
                <w:sz w:val="20"/>
                <w:szCs w:val="24"/>
              </w:rPr>
              <w:t>W.A.</w:t>
            </w:r>
          </w:p>
        </w:tc>
        <w:tc>
          <w:tcPr>
            <w:tcW w:w="810" w:type="dxa"/>
            <w:tcBorders>
              <w:top w:val="single" w:sz="4" w:space="0" w:color="auto"/>
            </w:tcBorders>
            <w:vAlign w:val="bottom"/>
          </w:tcPr>
          <w:p w14:paraId="30AAC14D" w14:textId="77777777" w:rsidR="007D1445" w:rsidRPr="005708F5" w:rsidRDefault="007D1445" w:rsidP="00784C34">
            <w:pPr>
              <w:ind w:right="144"/>
              <w:jc w:val="right"/>
              <w:rPr>
                <w:rFonts w:ascii="Times New Roman" w:hAnsi="Times New Roman" w:cs="Times New Roman"/>
                <w:sz w:val="20"/>
              </w:rPr>
            </w:pPr>
            <w:r w:rsidRPr="005708F5">
              <w:rPr>
                <w:rStyle w:val="Bodytext7pt"/>
                <w:rFonts w:eastAsia="Arial"/>
                <w:sz w:val="20"/>
                <w:szCs w:val="24"/>
              </w:rPr>
              <w:t>Tas.</w:t>
            </w:r>
          </w:p>
        </w:tc>
      </w:tr>
      <w:tr w:rsidR="007D1445" w:rsidRPr="00C66228" w14:paraId="47B9A65E" w14:textId="77777777" w:rsidTr="000A1258">
        <w:trPr>
          <w:trHeight w:val="283"/>
        </w:trPr>
        <w:tc>
          <w:tcPr>
            <w:tcW w:w="640" w:type="dxa"/>
            <w:tcBorders>
              <w:top w:val="single" w:sz="4" w:space="0" w:color="auto"/>
            </w:tcBorders>
            <w:vAlign w:val="bottom"/>
          </w:tcPr>
          <w:p w14:paraId="52A83284" w14:textId="77777777" w:rsidR="007D1445" w:rsidRPr="005708F5" w:rsidRDefault="007D1445" w:rsidP="005708F5">
            <w:pPr>
              <w:rPr>
                <w:rFonts w:ascii="Times New Roman" w:hAnsi="Times New Roman" w:cs="Times New Roman"/>
                <w:sz w:val="20"/>
              </w:rPr>
            </w:pPr>
          </w:p>
        </w:tc>
        <w:tc>
          <w:tcPr>
            <w:tcW w:w="4230" w:type="dxa"/>
            <w:tcBorders>
              <w:top w:val="single" w:sz="4" w:space="0" w:color="auto"/>
            </w:tcBorders>
            <w:vAlign w:val="bottom"/>
          </w:tcPr>
          <w:p w14:paraId="19A6D53C" w14:textId="77777777" w:rsidR="007D1445" w:rsidRPr="005708F5" w:rsidRDefault="007D1445" w:rsidP="005708F5">
            <w:pPr>
              <w:rPr>
                <w:rFonts w:ascii="Times New Roman" w:hAnsi="Times New Roman" w:cs="Times New Roman"/>
                <w:sz w:val="20"/>
              </w:rPr>
            </w:pPr>
          </w:p>
        </w:tc>
        <w:tc>
          <w:tcPr>
            <w:tcW w:w="810" w:type="dxa"/>
            <w:tcBorders>
              <w:top w:val="single" w:sz="4" w:space="0" w:color="auto"/>
            </w:tcBorders>
            <w:vAlign w:val="bottom"/>
          </w:tcPr>
          <w:p w14:paraId="304F2C20" w14:textId="77777777" w:rsidR="007D1445" w:rsidRPr="005708F5" w:rsidRDefault="007D1445" w:rsidP="00784C34">
            <w:pPr>
              <w:ind w:right="144"/>
              <w:jc w:val="right"/>
              <w:rPr>
                <w:rFonts w:ascii="Times New Roman" w:hAnsi="Times New Roman" w:cs="Times New Roman"/>
                <w:sz w:val="20"/>
              </w:rPr>
            </w:pPr>
            <w:r w:rsidRPr="005708F5">
              <w:rPr>
                <w:rStyle w:val="Bodytext7pt"/>
                <w:rFonts w:eastAsia="Arial"/>
                <w:sz w:val="20"/>
                <w:szCs w:val="24"/>
              </w:rPr>
              <w:t>$</w:t>
            </w:r>
          </w:p>
        </w:tc>
        <w:tc>
          <w:tcPr>
            <w:tcW w:w="810" w:type="dxa"/>
            <w:tcBorders>
              <w:top w:val="single" w:sz="4" w:space="0" w:color="auto"/>
            </w:tcBorders>
            <w:vAlign w:val="bottom"/>
          </w:tcPr>
          <w:p w14:paraId="685C8C7B" w14:textId="77777777" w:rsidR="007D1445" w:rsidRPr="005708F5" w:rsidRDefault="007D1445" w:rsidP="00784C34">
            <w:pPr>
              <w:ind w:right="144"/>
              <w:jc w:val="right"/>
              <w:rPr>
                <w:rFonts w:ascii="Times New Roman" w:hAnsi="Times New Roman" w:cs="Times New Roman"/>
                <w:sz w:val="20"/>
              </w:rPr>
            </w:pPr>
            <w:r w:rsidRPr="005708F5">
              <w:rPr>
                <w:rStyle w:val="Bodytext7pt"/>
                <w:rFonts w:eastAsia="Arial"/>
                <w:sz w:val="20"/>
                <w:szCs w:val="24"/>
              </w:rPr>
              <w:t>$</w:t>
            </w:r>
          </w:p>
        </w:tc>
        <w:tc>
          <w:tcPr>
            <w:tcW w:w="810" w:type="dxa"/>
            <w:tcBorders>
              <w:top w:val="single" w:sz="4" w:space="0" w:color="auto"/>
            </w:tcBorders>
            <w:vAlign w:val="bottom"/>
          </w:tcPr>
          <w:p w14:paraId="4186481D" w14:textId="77777777" w:rsidR="007D1445" w:rsidRPr="005708F5" w:rsidRDefault="007D1445" w:rsidP="00784C34">
            <w:pPr>
              <w:ind w:right="144"/>
              <w:jc w:val="right"/>
              <w:rPr>
                <w:rFonts w:ascii="Times New Roman" w:hAnsi="Times New Roman" w:cs="Times New Roman"/>
                <w:sz w:val="20"/>
              </w:rPr>
            </w:pPr>
            <w:r w:rsidRPr="005708F5">
              <w:rPr>
                <w:rStyle w:val="Bodytext7pt"/>
                <w:rFonts w:eastAsia="Arial"/>
                <w:sz w:val="20"/>
                <w:szCs w:val="24"/>
              </w:rPr>
              <w:t>$</w:t>
            </w:r>
          </w:p>
        </w:tc>
        <w:tc>
          <w:tcPr>
            <w:tcW w:w="810" w:type="dxa"/>
            <w:tcBorders>
              <w:top w:val="single" w:sz="4" w:space="0" w:color="auto"/>
            </w:tcBorders>
            <w:vAlign w:val="bottom"/>
          </w:tcPr>
          <w:p w14:paraId="57895CEC" w14:textId="77777777" w:rsidR="007D1445" w:rsidRPr="005708F5" w:rsidRDefault="007D1445" w:rsidP="00784C34">
            <w:pPr>
              <w:ind w:right="144"/>
              <w:jc w:val="right"/>
              <w:rPr>
                <w:rFonts w:ascii="Times New Roman" w:hAnsi="Times New Roman" w:cs="Times New Roman"/>
                <w:sz w:val="20"/>
              </w:rPr>
            </w:pPr>
            <w:r w:rsidRPr="005708F5">
              <w:rPr>
                <w:rStyle w:val="Bodytext7pt"/>
                <w:rFonts w:eastAsia="Arial"/>
                <w:sz w:val="20"/>
                <w:szCs w:val="24"/>
              </w:rPr>
              <w:t>$</w:t>
            </w:r>
          </w:p>
        </w:tc>
        <w:tc>
          <w:tcPr>
            <w:tcW w:w="810" w:type="dxa"/>
            <w:tcBorders>
              <w:top w:val="single" w:sz="4" w:space="0" w:color="auto"/>
            </w:tcBorders>
            <w:vAlign w:val="bottom"/>
          </w:tcPr>
          <w:p w14:paraId="4BBEA226" w14:textId="77777777" w:rsidR="007D1445" w:rsidRPr="005708F5" w:rsidRDefault="007D1445" w:rsidP="00784C34">
            <w:pPr>
              <w:ind w:right="144"/>
              <w:jc w:val="right"/>
              <w:rPr>
                <w:rFonts w:ascii="Times New Roman" w:hAnsi="Times New Roman" w:cs="Times New Roman"/>
                <w:sz w:val="20"/>
              </w:rPr>
            </w:pPr>
            <w:r w:rsidRPr="005708F5">
              <w:rPr>
                <w:rStyle w:val="Bodytext7pt"/>
                <w:rFonts w:eastAsia="Arial"/>
                <w:sz w:val="20"/>
                <w:szCs w:val="24"/>
              </w:rPr>
              <w:t>$</w:t>
            </w:r>
          </w:p>
        </w:tc>
        <w:tc>
          <w:tcPr>
            <w:tcW w:w="810" w:type="dxa"/>
            <w:tcBorders>
              <w:top w:val="single" w:sz="4" w:space="0" w:color="auto"/>
            </w:tcBorders>
            <w:vAlign w:val="bottom"/>
          </w:tcPr>
          <w:p w14:paraId="6B5F7287" w14:textId="77777777" w:rsidR="007D1445" w:rsidRPr="005708F5" w:rsidRDefault="007D1445" w:rsidP="00784C34">
            <w:pPr>
              <w:ind w:right="144"/>
              <w:jc w:val="right"/>
              <w:rPr>
                <w:rFonts w:ascii="Times New Roman" w:hAnsi="Times New Roman" w:cs="Times New Roman"/>
                <w:sz w:val="20"/>
              </w:rPr>
            </w:pPr>
            <w:r w:rsidRPr="005708F5">
              <w:rPr>
                <w:rStyle w:val="Bodytext7pt"/>
                <w:rFonts w:eastAsia="Arial"/>
                <w:sz w:val="20"/>
                <w:szCs w:val="24"/>
              </w:rPr>
              <w:t>$</w:t>
            </w:r>
          </w:p>
        </w:tc>
      </w:tr>
      <w:tr w:rsidR="007D1445" w:rsidRPr="00C66228" w14:paraId="4BBD835E" w14:textId="77777777" w:rsidTr="00B51B85">
        <w:trPr>
          <w:trHeight w:val="379"/>
        </w:trPr>
        <w:tc>
          <w:tcPr>
            <w:tcW w:w="640" w:type="dxa"/>
          </w:tcPr>
          <w:p w14:paraId="383051C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4315</w:t>
            </w:r>
          </w:p>
        </w:tc>
        <w:tc>
          <w:tcPr>
            <w:tcW w:w="4230" w:type="dxa"/>
            <w:vAlign w:val="bottom"/>
          </w:tcPr>
          <w:p w14:paraId="30BDC271"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External auditory m</w:t>
            </w:r>
            <w:r w:rsidR="00784C34">
              <w:rPr>
                <w:rStyle w:val="Bodytext7pt"/>
                <w:rFonts w:eastAsia="Arial"/>
                <w:sz w:val="22"/>
                <w:szCs w:val="24"/>
              </w:rPr>
              <w:t>eatus, removal of exostoses in</w:t>
            </w:r>
            <w:r w:rsidR="00784C34">
              <w:rPr>
                <w:rStyle w:val="Bodytext7pt"/>
                <w:rFonts w:eastAsia="Arial"/>
                <w:sz w:val="22"/>
                <w:szCs w:val="24"/>
              </w:rPr>
              <w:tab/>
            </w:r>
          </w:p>
        </w:tc>
        <w:tc>
          <w:tcPr>
            <w:tcW w:w="810" w:type="dxa"/>
            <w:vAlign w:val="bottom"/>
          </w:tcPr>
          <w:p w14:paraId="7AD934A6"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175.00</w:t>
            </w:r>
          </w:p>
        </w:tc>
        <w:tc>
          <w:tcPr>
            <w:tcW w:w="810" w:type="dxa"/>
            <w:vAlign w:val="bottom"/>
          </w:tcPr>
          <w:p w14:paraId="79C5CF12"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175.00</w:t>
            </w:r>
          </w:p>
        </w:tc>
        <w:tc>
          <w:tcPr>
            <w:tcW w:w="810" w:type="dxa"/>
            <w:vAlign w:val="bottom"/>
          </w:tcPr>
          <w:p w14:paraId="34A5CEAA"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175.00</w:t>
            </w:r>
          </w:p>
        </w:tc>
        <w:tc>
          <w:tcPr>
            <w:tcW w:w="810" w:type="dxa"/>
            <w:vAlign w:val="bottom"/>
          </w:tcPr>
          <w:p w14:paraId="57F6239A"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175.00</w:t>
            </w:r>
          </w:p>
        </w:tc>
        <w:tc>
          <w:tcPr>
            <w:tcW w:w="810" w:type="dxa"/>
            <w:vAlign w:val="bottom"/>
          </w:tcPr>
          <w:p w14:paraId="18C0AE9A"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175.00</w:t>
            </w:r>
          </w:p>
        </w:tc>
        <w:tc>
          <w:tcPr>
            <w:tcW w:w="810" w:type="dxa"/>
            <w:vAlign w:val="bottom"/>
          </w:tcPr>
          <w:p w14:paraId="32F713C0"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175.00</w:t>
            </w:r>
          </w:p>
        </w:tc>
      </w:tr>
      <w:tr w:rsidR="007D1445" w:rsidRPr="00C66228" w14:paraId="04645BF8" w14:textId="77777777" w:rsidTr="000A1258">
        <w:trPr>
          <w:trHeight w:val="389"/>
        </w:trPr>
        <w:tc>
          <w:tcPr>
            <w:tcW w:w="640" w:type="dxa"/>
          </w:tcPr>
          <w:p w14:paraId="4065861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4317</w:t>
            </w:r>
          </w:p>
        </w:tc>
        <w:tc>
          <w:tcPr>
            <w:tcW w:w="4230" w:type="dxa"/>
            <w:vAlign w:val="bottom"/>
          </w:tcPr>
          <w:p w14:paraId="11D5EB23"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Myringoplasty, trans-</w:t>
            </w:r>
            <w:r w:rsidR="00784C34">
              <w:rPr>
                <w:rStyle w:val="Bodytext7pt"/>
                <w:rFonts w:eastAsia="Arial"/>
                <w:sz w:val="22"/>
                <w:szCs w:val="24"/>
              </w:rPr>
              <w:t>canal approach (Rosen incision)</w:t>
            </w:r>
            <w:r w:rsidR="00784C34">
              <w:rPr>
                <w:rStyle w:val="Bodytext7pt"/>
                <w:rFonts w:eastAsia="Arial"/>
                <w:sz w:val="22"/>
                <w:szCs w:val="24"/>
              </w:rPr>
              <w:tab/>
            </w:r>
          </w:p>
        </w:tc>
        <w:tc>
          <w:tcPr>
            <w:tcW w:w="810" w:type="dxa"/>
            <w:vAlign w:val="bottom"/>
          </w:tcPr>
          <w:p w14:paraId="56AA5BD4"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6091C41B"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531D35D2"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22A6965A"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6BE2C519"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75B03814"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110.00</w:t>
            </w:r>
          </w:p>
        </w:tc>
      </w:tr>
      <w:tr w:rsidR="007D1445" w:rsidRPr="00C66228" w14:paraId="7B151C97" w14:textId="77777777" w:rsidTr="000A1258">
        <w:trPr>
          <w:trHeight w:val="706"/>
        </w:trPr>
        <w:tc>
          <w:tcPr>
            <w:tcW w:w="640" w:type="dxa"/>
          </w:tcPr>
          <w:p w14:paraId="1928E09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4318</w:t>
            </w:r>
          </w:p>
        </w:tc>
        <w:tc>
          <w:tcPr>
            <w:tcW w:w="4230" w:type="dxa"/>
            <w:vAlign w:val="bottom"/>
          </w:tcPr>
          <w:p w14:paraId="503C8367" w14:textId="77777777" w:rsidR="007D1445" w:rsidRPr="00C66228" w:rsidRDefault="007D1445" w:rsidP="00B51B85">
            <w:pPr>
              <w:tabs>
                <w:tab w:val="left" w:leader="dot" w:pos="4137"/>
              </w:tabs>
              <w:ind w:left="260" w:hanging="260"/>
              <w:rPr>
                <w:rFonts w:ascii="Times New Roman" w:hAnsi="Times New Roman" w:cs="Times New Roman"/>
                <w:sz w:val="22"/>
              </w:rPr>
            </w:pPr>
            <w:proofErr w:type="spellStart"/>
            <w:r w:rsidRPr="00C66228">
              <w:rPr>
                <w:rStyle w:val="Bodytext7pt"/>
                <w:rFonts w:eastAsia="Arial"/>
                <w:sz w:val="22"/>
                <w:szCs w:val="24"/>
              </w:rPr>
              <w:t>Myringoplasty</w:t>
            </w:r>
            <w:proofErr w:type="spellEnd"/>
            <w:r w:rsidRPr="00C66228">
              <w:rPr>
                <w:rStyle w:val="Bodytext7pt"/>
                <w:rFonts w:eastAsia="Arial"/>
                <w:sz w:val="22"/>
                <w:szCs w:val="24"/>
              </w:rPr>
              <w:t xml:space="preserve">, post-aural or </w:t>
            </w:r>
            <w:proofErr w:type="spellStart"/>
            <w:r w:rsidRPr="00C66228">
              <w:rPr>
                <w:rStyle w:val="Bodytext7pt"/>
                <w:rFonts w:eastAsia="Arial"/>
                <w:sz w:val="22"/>
                <w:szCs w:val="24"/>
              </w:rPr>
              <w:t>endaural</w:t>
            </w:r>
            <w:proofErr w:type="spellEnd"/>
            <w:r w:rsidRPr="00C66228">
              <w:rPr>
                <w:rStyle w:val="Bodytext7pt"/>
                <w:rFonts w:eastAsia="Arial"/>
                <w:sz w:val="22"/>
                <w:szCs w:val="24"/>
              </w:rPr>
              <w:t xml:space="preserve"> approach involving enlargement of bony external canal, with or without exploration of mastoid </w:t>
            </w:r>
            <w:r w:rsidR="00784C34">
              <w:rPr>
                <w:rStyle w:val="Bodytext7pt"/>
                <w:rFonts w:eastAsia="Arial"/>
                <w:sz w:val="22"/>
                <w:szCs w:val="24"/>
              </w:rPr>
              <w:tab/>
            </w:r>
          </w:p>
        </w:tc>
        <w:tc>
          <w:tcPr>
            <w:tcW w:w="810" w:type="dxa"/>
            <w:vAlign w:val="bottom"/>
          </w:tcPr>
          <w:p w14:paraId="3C89E700"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180.00</w:t>
            </w:r>
          </w:p>
        </w:tc>
        <w:tc>
          <w:tcPr>
            <w:tcW w:w="810" w:type="dxa"/>
            <w:vAlign w:val="bottom"/>
          </w:tcPr>
          <w:p w14:paraId="116FCA03"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180.00</w:t>
            </w:r>
          </w:p>
        </w:tc>
        <w:tc>
          <w:tcPr>
            <w:tcW w:w="810" w:type="dxa"/>
            <w:vAlign w:val="bottom"/>
          </w:tcPr>
          <w:p w14:paraId="08A594DC"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180.00</w:t>
            </w:r>
          </w:p>
        </w:tc>
        <w:tc>
          <w:tcPr>
            <w:tcW w:w="810" w:type="dxa"/>
            <w:vAlign w:val="bottom"/>
          </w:tcPr>
          <w:p w14:paraId="534C5F23"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180.00</w:t>
            </w:r>
          </w:p>
        </w:tc>
        <w:tc>
          <w:tcPr>
            <w:tcW w:w="810" w:type="dxa"/>
            <w:vAlign w:val="bottom"/>
          </w:tcPr>
          <w:p w14:paraId="33EAA9CB"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180.00</w:t>
            </w:r>
          </w:p>
        </w:tc>
        <w:tc>
          <w:tcPr>
            <w:tcW w:w="810" w:type="dxa"/>
            <w:vAlign w:val="bottom"/>
          </w:tcPr>
          <w:p w14:paraId="4C808FAF"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180.00</w:t>
            </w:r>
          </w:p>
        </w:tc>
      </w:tr>
      <w:tr w:rsidR="007D1445" w:rsidRPr="00C66228" w14:paraId="7A9ACD06" w14:textId="77777777" w:rsidTr="000A1258">
        <w:trPr>
          <w:trHeight w:val="226"/>
        </w:trPr>
        <w:tc>
          <w:tcPr>
            <w:tcW w:w="640" w:type="dxa"/>
          </w:tcPr>
          <w:p w14:paraId="73F6BBE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4321</w:t>
            </w:r>
          </w:p>
        </w:tc>
        <w:tc>
          <w:tcPr>
            <w:tcW w:w="4230" w:type="dxa"/>
            <w:vAlign w:val="bottom"/>
          </w:tcPr>
          <w:p w14:paraId="5B9347E3"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Ossicular chain reconstruction</w:t>
            </w:r>
            <w:r w:rsidR="00784C34">
              <w:rPr>
                <w:rStyle w:val="Bodytext7pt"/>
                <w:rFonts w:eastAsia="Arial"/>
                <w:sz w:val="22"/>
                <w:szCs w:val="24"/>
              </w:rPr>
              <w:tab/>
            </w:r>
          </w:p>
        </w:tc>
        <w:tc>
          <w:tcPr>
            <w:tcW w:w="810" w:type="dxa"/>
            <w:vAlign w:val="bottom"/>
          </w:tcPr>
          <w:p w14:paraId="3C39A782"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200.00</w:t>
            </w:r>
          </w:p>
        </w:tc>
        <w:tc>
          <w:tcPr>
            <w:tcW w:w="810" w:type="dxa"/>
            <w:vAlign w:val="bottom"/>
          </w:tcPr>
          <w:p w14:paraId="0ADBEA1D"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200.00</w:t>
            </w:r>
          </w:p>
        </w:tc>
        <w:tc>
          <w:tcPr>
            <w:tcW w:w="810" w:type="dxa"/>
            <w:vAlign w:val="bottom"/>
          </w:tcPr>
          <w:p w14:paraId="31B123BE"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200.00</w:t>
            </w:r>
          </w:p>
        </w:tc>
        <w:tc>
          <w:tcPr>
            <w:tcW w:w="810" w:type="dxa"/>
            <w:vAlign w:val="bottom"/>
          </w:tcPr>
          <w:p w14:paraId="73B4F541"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200.00</w:t>
            </w:r>
          </w:p>
        </w:tc>
        <w:tc>
          <w:tcPr>
            <w:tcW w:w="810" w:type="dxa"/>
            <w:vAlign w:val="bottom"/>
          </w:tcPr>
          <w:p w14:paraId="0031B887"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200.00</w:t>
            </w:r>
          </w:p>
        </w:tc>
        <w:tc>
          <w:tcPr>
            <w:tcW w:w="810" w:type="dxa"/>
            <w:vAlign w:val="bottom"/>
          </w:tcPr>
          <w:p w14:paraId="0E80B48A"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200.00</w:t>
            </w:r>
          </w:p>
        </w:tc>
      </w:tr>
      <w:tr w:rsidR="007D1445" w:rsidRPr="00C66228" w14:paraId="3FDA9296" w14:textId="77777777" w:rsidTr="00B51B85">
        <w:trPr>
          <w:trHeight w:val="394"/>
        </w:trPr>
        <w:tc>
          <w:tcPr>
            <w:tcW w:w="640" w:type="dxa"/>
          </w:tcPr>
          <w:p w14:paraId="1FB864E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4322</w:t>
            </w:r>
          </w:p>
        </w:tc>
        <w:tc>
          <w:tcPr>
            <w:tcW w:w="4230" w:type="dxa"/>
            <w:vAlign w:val="bottom"/>
          </w:tcPr>
          <w:p w14:paraId="000402C2"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Ossicular chain re</w:t>
            </w:r>
            <w:r w:rsidR="00784C34">
              <w:rPr>
                <w:rStyle w:val="Bodytext7pt"/>
                <w:rFonts w:eastAsia="Arial"/>
                <w:sz w:val="22"/>
                <w:szCs w:val="24"/>
              </w:rPr>
              <w:t>construction and myringoplasty</w:t>
            </w:r>
            <w:r w:rsidR="00784C34">
              <w:rPr>
                <w:rStyle w:val="Bodytext7pt"/>
                <w:rFonts w:eastAsia="Arial"/>
                <w:sz w:val="22"/>
                <w:szCs w:val="24"/>
              </w:rPr>
              <w:tab/>
            </w:r>
          </w:p>
        </w:tc>
        <w:tc>
          <w:tcPr>
            <w:tcW w:w="810" w:type="dxa"/>
            <w:vAlign w:val="bottom"/>
          </w:tcPr>
          <w:p w14:paraId="34EA8439"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23DF5DF2"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4B23C90B"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36E48F10"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795135B8"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3B86DD0A"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220.00</w:t>
            </w:r>
          </w:p>
        </w:tc>
      </w:tr>
      <w:tr w:rsidR="007D1445" w:rsidRPr="00C66228" w14:paraId="41452CF9" w14:textId="77777777" w:rsidTr="000A1258">
        <w:trPr>
          <w:trHeight w:val="221"/>
        </w:trPr>
        <w:tc>
          <w:tcPr>
            <w:tcW w:w="640" w:type="dxa"/>
          </w:tcPr>
          <w:p w14:paraId="3F36690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4324</w:t>
            </w:r>
          </w:p>
        </w:tc>
        <w:tc>
          <w:tcPr>
            <w:tcW w:w="4230" w:type="dxa"/>
            <w:vAlign w:val="bottom"/>
          </w:tcPr>
          <w:p w14:paraId="2568C20F"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Mastoidectomy (cortical)</w:t>
            </w:r>
            <w:r w:rsidR="00784C34">
              <w:rPr>
                <w:rStyle w:val="Bodytext7pt"/>
                <w:rFonts w:eastAsia="Courier New"/>
                <w:sz w:val="22"/>
                <w:szCs w:val="24"/>
              </w:rPr>
              <w:t>.</w:t>
            </w:r>
            <w:r w:rsidR="00784C34">
              <w:rPr>
                <w:rStyle w:val="Bodytext7pt"/>
                <w:rFonts w:eastAsia="Courier New"/>
                <w:sz w:val="22"/>
                <w:szCs w:val="24"/>
              </w:rPr>
              <w:tab/>
            </w:r>
          </w:p>
        </w:tc>
        <w:tc>
          <w:tcPr>
            <w:tcW w:w="810" w:type="dxa"/>
            <w:vAlign w:val="bottom"/>
          </w:tcPr>
          <w:p w14:paraId="3EE984FA"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1F9F4842"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3CA3D2DC"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73DD1550"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0387A4A3"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05C3BD63"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100.00</w:t>
            </w:r>
          </w:p>
        </w:tc>
      </w:tr>
      <w:tr w:rsidR="007D1445" w:rsidRPr="00C66228" w14:paraId="035E5931" w14:textId="77777777" w:rsidTr="00B51B85">
        <w:trPr>
          <w:trHeight w:val="230"/>
        </w:trPr>
        <w:tc>
          <w:tcPr>
            <w:tcW w:w="640" w:type="dxa"/>
          </w:tcPr>
          <w:p w14:paraId="15DB142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4325</w:t>
            </w:r>
          </w:p>
        </w:tc>
        <w:tc>
          <w:tcPr>
            <w:tcW w:w="4230" w:type="dxa"/>
            <w:vAlign w:val="bottom"/>
          </w:tcPr>
          <w:p w14:paraId="10A16295"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Obliteration of mastoid cavity</w:t>
            </w:r>
            <w:r w:rsidR="00784C34">
              <w:rPr>
                <w:rStyle w:val="Bodytext7pt"/>
                <w:rFonts w:eastAsia="Arial"/>
                <w:sz w:val="22"/>
                <w:szCs w:val="24"/>
              </w:rPr>
              <w:tab/>
            </w:r>
          </w:p>
        </w:tc>
        <w:tc>
          <w:tcPr>
            <w:tcW w:w="810" w:type="dxa"/>
            <w:vAlign w:val="bottom"/>
          </w:tcPr>
          <w:p w14:paraId="1A4FA102"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125.00</w:t>
            </w:r>
          </w:p>
        </w:tc>
        <w:tc>
          <w:tcPr>
            <w:tcW w:w="810" w:type="dxa"/>
            <w:vAlign w:val="bottom"/>
          </w:tcPr>
          <w:p w14:paraId="7BE08A03"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125.00</w:t>
            </w:r>
          </w:p>
        </w:tc>
        <w:tc>
          <w:tcPr>
            <w:tcW w:w="810" w:type="dxa"/>
            <w:vAlign w:val="bottom"/>
          </w:tcPr>
          <w:p w14:paraId="701B8F72"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125.00</w:t>
            </w:r>
          </w:p>
        </w:tc>
        <w:tc>
          <w:tcPr>
            <w:tcW w:w="810" w:type="dxa"/>
            <w:vAlign w:val="bottom"/>
          </w:tcPr>
          <w:p w14:paraId="6C5AFA14"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125.00</w:t>
            </w:r>
          </w:p>
        </w:tc>
        <w:tc>
          <w:tcPr>
            <w:tcW w:w="810" w:type="dxa"/>
            <w:vAlign w:val="bottom"/>
          </w:tcPr>
          <w:p w14:paraId="7938C03B"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125.00</w:t>
            </w:r>
          </w:p>
        </w:tc>
        <w:tc>
          <w:tcPr>
            <w:tcW w:w="810" w:type="dxa"/>
            <w:vAlign w:val="bottom"/>
          </w:tcPr>
          <w:p w14:paraId="11339817"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125.00</w:t>
            </w:r>
          </w:p>
        </w:tc>
      </w:tr>
      <w:tr w:rsidR="007D1445" w:rsidRPr="00C66228" w14:paraId="00941835" w14:textId="77777777" w:rsidTr="00DF4F12">
        <w:trPr>
          <w:trHeight w:val="374"/>
        </w:trPr>
        <w:tc>
          <w:tcPr>
            <w:tcW w:w="640" w:type="dxa"/>
          </w:tcPr>
          <w:p w14:paraId="55904E1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4328</w:t>
            </w:r>
          </w:p>
        </w:tc>
        <w:tc>
          <w:tcPr>
            <w:tcW w:w="4230" w:type="dxa"/>
          </w:tcPr>
          <w:p w14:paraId="1C0FD4E5" w14:textId="3717D1D1" w:rsidR="007D1445" w:rsidRPr="00C66228" w:rsidRDefault="007D1445" w:rsidP="00DF4F12">
            <w:pPr>
              <w:rPr>
                <w:rFonts w:ascii="Times New Roman" w:hAnsi="Times New Roman" w:cs="Times New Roman"/>
                <w:sz w:val="22"/>
              </w:rPr>
            </w:pPr>
            <w:r w:rsidRPr="00C66228">
              <w:rPr>
                <w:rStyle w:val="Bodytext7pt"/>
                <w:rFonts w:eastAsia="Arial"/>
                <w:sz w:val="22"/>
                <w:szCs w:val="24"/>
              </w:rPr>
              <w:t xml:space="preserve">Mastoidectomy (radical or modified radical) </w:t>
            </w:r>
          </w:p>
        </w:tc>
        <w:tc>
          <w:tcPr>
            <w:tcW w:w="810" w:type="dxa"/>
          </w:tcPr>
          <w:p w14:paraId="26670C31"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200.00</w:t>
            </w:r>
          </w:p>
        </w:tc>
        <w:tc>
          <w:tcPr>
            <w:tcW w:w="810" w:type="dxa"/>
          </w:tcPr>
          <w:p w14:paraId="5A4B73B7"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200.00</w:t>
            </w:r>
          </w:p>
        </w:tc>
        <w:tc>
          <w:tcPr>
            <w:tcW w:w="810" w:type="dxa"/>
          </w:tcPr>
          <w:p w14:paraId="1BA30B00"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200.00</w:t>
            </w:r>
          </w:p>
        </w:tc>
        <w:tc>
          <w:tcPr>
            <w:tcW w:w="810" w:type="dxa"/>
          </w:tcPr>
          <w:p w14:paraId="58E9B878"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200.00</w:t>
            </w:r>
          </w:p>
        </w:tc>
        <w:tc>
          <w:tcPr>
            <w:tcW w:w="810" w:type="dxa"/>
          </w:tcPr>
          <w:p w14:paraId="1956B9A6"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200.00</w:t>
            </w:r>
          </w:p>
        </w:tc>
        <w:tc>
          <w:tcPr>
            <w:tcW w:w="810" w:type="dxa"/>
          </w:tcPr>
          <w:p w14:paraId="2F1CD7EB"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200.00</w:t>
            </w:r>
          </w:p>
        </w:tc>
      </w:tr>
      <w:tr w:rsidR="007D1445" w:rsidRPr="00C66228" w14:paraId="16C7D904" w14:textId="77777777" w:rsidTr="00B51B85">
        <w:trPr>
          <w:trHeight w:val="389"/>
        </w:trPr>
        <w:tc>
          <w:tcPr>
            <w:tcW w:w="640" w:type="dxa"/>
          </w:tcPr>
          <w:p w14:paraId="4C7167D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4330</w:t>
            </w:r>
          </w:p>
        </w:tc>
        <w:tc>
          <w:tcPr>
            <w:tcW w:w="4230" w:type="dxa"/>
            <w:vAlign w:val="bottom"/>
          </w:tcPr>
          <w:p w14:paraId="35A8B078"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Mastoidectomy (radical or modified radical) and myringoplasty</w:t>
            </w:r>
            <w:r w:rsidR="00784C34">
              <w:rPr>
                <w:rStyle w:val="Bodytext7pt"/>
                <w:rFonts w:eastAsia="Arial"/>
                <w:sz w:val="22"/>
                <w:szCs w:val="24"/>
              </w:rPr>
              <w:tab/>
            </w:r>
          </w:p>
        </w:tc>
        <w:tc>
          <w:tcPr>
            <w:tcW w:w="810" w:type="dxa"/>
            <w:vAlign w:val="bottom"/>
          </w:tcPr>
          <w:p w14:paraId="2386ADFB"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00CD4D7B"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5F220C3F"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383CBF4E"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0D83E04A"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17403F44"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220.00</w:t>
            </w:r>
          </w:p>
        </w:tc>
      </w:tr>
      <w:tr w:rsidR="007D1445" w:rsidRPr="00C66228" w14:paraId="71BFFF48" w14:textId="77777777" w:rsidTr="00B51B85">
        <w:trPr>
          <w:trHeight w:val="538"/>
        </w:trPr>
        <w:tc>
          <w:tcPr>
            <w:tcW w:w="640" w:type="dxa"/>
          </w:tcPr>
          <w:p w14:paraId="0BDD229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4331</w:t>
            </w:r>
          </w:p>
        </w:tc>
        <w:tc>
          <w:tcPr>
            <w:tcW w:w="4230" w:type="dxa"/>
            <w:vAlign w:val="bottom"/>
          </w:tcPr>
          <w:p w14:paraId="3D8557F8"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Mastoidectomy (radical or modified radical), myringoplasty and </w:t>
            </w:r>
            <w:r w:rsidR="00784C34">
              <w:rPr>
                <w:rStyle w:val="Bodytext7pt"/>
                <w:rFonts w:eastAsia="Arial"/>
                <w:sz w:val="22"/>
                <w:szCs w:val="24"/>
              </w:rPr>
              <w:t>ossicular chain reconstruction</w:t>
            </w:r>
            <w:r w:rsidR="00784C34">
              <w:rPr>
                <w:rStyle w:val="Bodytext7pt"/>
                <w:rFonts w:eastAsia="Arial"/>
                <w:sz w:val="22"/>
                <w:szCs w:val="24"/>
              </w:rPr>
              <w:tab/>
            </w:r>
          </w:p>
        </w:tc>
        <w:tc>
          <w:tcPr>
            <w:tcW w:w="810" w:type="dxa"/>
            <w:vAlign w:val="bottom"/>
          </w:tcPr>
          <w:p w14:paraId="3F8C9FC2"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275.00</w:t>
            </w:r>
          </w:p>
        </w:tc>
        <w:tc>
          <w:tcPr>
            <w:tcW w:w="810" w:type="dxa"/>
            <w:vAlign w:val="bottom"/>
          </w:tcPr>
          <w:p w14:paraId="10D9A714"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275.00</w:t>
            </w:r>
          </w:p>
        </w:tc>
        <w:tc>
          <w:tcPr>
            <w:tcW w:w="810" w:type="dxa"/>
            <w:vAlign w:val="bottom"/>
          </w:tcPr>
          <w:p w14:paraId="08EB5654"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275.00</w:t>
            </w:r>
          </w:p>
        </w:tc>
        <w:tc>
          <w:tcPr>
            <w:tcW w:w="810" w:type="dxa"/>
            <w:vAlign w:val="bottom"/>
          </w:tcPr>
          <w:p w14:paraId="475B8080"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275.00</w:t>
            </w:r>
          </w:p>
        </w:tc>
        <w:tc>
          <w:tcPr>
            <w:tcW w:w="810" w:type="dxa"/>
            <w:vAlign w:val="bottom"/>
          </w:tcPr>
          <w:p w14:paraId="1C5D79E1"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275.00</w:t>
            </w:r>
          </w:p>
        </w:tc>
        <w:tc>
          <w:tcPr>
            <w:tcW w:w="810" w:type="dxa"/>
            <w:vAlign w:val="bottom"/>
          </w:tcPr>
          <w:p w14:paraId="49197C3D"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275.00</w:t>
            </w:r>
          </w:p>
        </w:tc>
      </w:tr>
      <w:tr w:rsidR="007D1445" w:rsidRPr="00C66228" w14:paraId="54FEEE4A" w14:textId="77777777" w:rsidTr="000A1258">
        <w:trPr>
          <w:trHeight w:val="389"/>
        </w:trPr>
        <w:tc>
          <w:tcPr>
            <w:tcW w:w="640" w:type="dxa"/>
          </w:tcPr>
          <w:p w14:paraId="6DB1662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4334</w:t>
            </w:r>
          </w:p>
        </w:tc>
        <w:tc>
          <w:tcPr>
            <w:tcW w:w="4230" w:type="dxa"/>
            <w:vAlign w:val="bottom"/>
          </w:tcPr>
          <w:p w14:paraId="49A94095"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Decompression of facial nerve in its mastoid portion </w:t>
            </w:r>
            <w:r w:rsidR="00784C34">
              <w:rPr>
                <w:rStyle w:val="Bodytext7pt"/>
                <w:rFonts w:eastAsia="Arial"/>
                <w:sz w:val="22"/>
                <w:szCs w:val="24"/>
              </w:rPr>
              <w:tab/>
            </w:r>
          </w:p>
        </w:tc>
        <w:tc>
          <w:tcPr>
            <w:tcW w:w="810" w:type="dxa"/>
            <w:vAlign w:val="bottom"/>
          </w:tcPr>
          <w:p w14:paraId="7D1F808C"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3C9374B1"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7FF091A0"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4B0F9379"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2F99559C"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2876148B"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220.00</w:t>
            </w:r>
          </w:p>
        </w:tc>
      </w:tr>
      <w:tr w:rsidR="007D1445" w:rsidRPr="00C66228" w14:paraId="4E5296FF" w14:textId="77777777" w:rsidTr="000A1258">
        <w:trPr>
          <w:trHeight w:val="557"/>
        </w:trPr>
        <w:tc>
          <w:tcPr>
            <w:tcW w:w="640" w:type="dxa"/>
          </w:tcPr>
          <w:p w14:paraId="530865E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4336</w:t>
            </w:r>
          </w:p>
        </w:tc>
        <w:tc>
          <w:tcPr>
            <w:tcW w:w="4230" w:type="dxa"/>
            <w:vAlign w:val="bottom"/>
          </w:tcPr>
          <w:p w14:paraId="0439FA4E"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Decompression of facial nerve in its intracranial portion by intracranial or intrapetrous approach </w:t>
            </w:r>
            <w:r w:rsidR="00784C34">
              <w:rPr>
                <w:rStyle w:val="Bodytext7pt"/>
                <w:rFonts w:eastAsia="Arial"/>
                <w:sz w:val="22"/>
                <w:szCs w:val="24"/>
              </w:rPr>
              <w:tab/>
            </w:r>
          </w:p>
        </w:tc>
        <w:tc>
          <w:tcPr>
            <w:tcW w:w="810" w:type="dxa"/>
            <w:vAlign w:val="bottom"/>
          </w:tcPr>
          <w:p w14:paraId="3F443C55"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250.00</w:t>
            </w:r>
          </w:p>
        </w:tc>
        <w:tc>
          <w:tcPr>
            <w:tcW w:w="810" w:type="dxa"/>
            <w:vAlign w:val="bottom"/>
          </w:tcPr>
          <w:p w14:paraId="37CB52FC"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250.00</w:t>
            </w:r>
          </w:p>
        </w:tc>
        <w:tc>
          <w:tcPr>
            <w:tcW w:w="810" w:type="dxa"/>
            <w:vAlign w:val="bottom"/>
          </w:tcPr>
          <w:p w14:paraId="0E3B59AD"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250.00</w:t>
            </w:r>
          </w:p>
        </w:tc>
        <w:tc>
          <w:tcPr>
            <w:tcW w:w="810" w:type="dxa"/>
            <w:vAlign w:val="bottom"/>
          </w:tcPr>
          <w:p w14:paraId="15EC0A4E"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250.00</w:t>
            </w:r>
          </w:p>
        </w:tc>
        <w:tc>
          <w:tcPr>
            <w:tcW w:w="810" w:type="dxa"/>
            <w:vAlign w:val="bottom"/>
          </w:tcPr>
          <w:p w14:paraId="1B541E9E"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250.00</w:t>
            </w:r>
          </w:p>
        </w:tc>
        <w:tc>
          <w:tcPr>
            <w:tcW w:w="810" w:type="dxa"/>
            <w:vAlign w:val="bottom"/>
          </w:tcPr>
          <w:p w14:paraId="0527436E"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250.00</w:t>
            </w:r>
          </w:p>
        </w:tc>
      </w:tr>
      <w:tr w:rsidR="007D1445" w:rsidRPr="00C66228" w14:paraId="34324156" w14:textId="77777777" w:rsidTr="00DF4F12">
        <w:trPr>
          <w:trHeight w:val="370"/>
        </w:trPr>
        <w:tc>
          <w:tcPr>
            <w:tcW w:w="640" w:type="dxa"/>
          </w:tcPr>
          <w:p w14:paraId="51778BC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4337</w:t>
            </w:r>
          </w:p>
        </w:tc>
        <w:tc>
          <w:tcPr>
            <w:tcW w:w="4230" w:type="dxa"/>
          </w:tcPr>
          <w:p w14:paraId="723A34A5" w14:textId="339E63E5" w:rsidR="007D1445" w:rsidRPr="00C66228" w:rsidRDefault="007D1445" w:rsidP="00DF4F12">
            <w:pPr>
              <w:tabs>
                <w:tab w:val="left" w:leader="dot" w:pos="4137"/>
              </w:tabs>
              <w:ind w:left="260" w:hanging="260"/>
              <w:rPr>
                <w:rFonts w:ascii="Times New Roman" w:hAnsi="Times New Roman" w:cs="Times New Roman"/>
                <w:sz w:val="22"/>
              </w:rPr>
            </w:pPr>
            <w:r w:rsidRPr="00C66228">
              <w:rPr>
                <w:rStyle w:val="Bodytext7pt"/>
                <w:rFonts w:eastAsia="Arial"/>
                <w:sz w:val="22"/>
                <w:szCs w:val="24"/>
              </w:rPr>
              <w:t>Labyrinthoto</w:t>
            </w:r>
            <w:r w:rsidR="00784C34">
              <w:rPr>
                <w:rStyle w:val="Bodytext7pt"/>
                <w:rFonts w:eastAsia="Arial"/>
                <w:sz w:val="22"/>
                <w:szCs w:val="24"/>
              </w:rPr>
              <w:t>my or destruction of labyrinth</w:t>
            </w:r>
            <w:r w:rsidR="00784C34">
              <w:rPr>
                <w:rStyle w:val="Bodytext7pt"/>
                <w:rFonts w:eastAsia="Arial"/>
                <w:sz w:val="22"/>
                <w:szCs w:val="24"/>
              </w:rPr>
              <w:tab/>
            </w:r>
          </w:p>
        </w:tc>
        <w:tc>
          <w:tcPr>
            <w:tcW w:w="810" w:type="dxa"/>
          </w:tcPr>
          <w:p w14:paraId="3E029899"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195.00</w:t>
            </w:r>
          </w:p>
        </w:tc>
        <w:tc>
          <w:tcPr>
            <w:tcW w:w="810" w:type="dxa"/>
          </w:tcPr>
          <w:p w14:paraId="04A50CC3"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195.00</w:t>
            </w:r>
          </w:p>
        </w:tc>
        <w:tc>
          <w:tcPr>
            <w:tcW w:w="810" w:type="dxa"/>
          </w:tcPr>
          <w:p w14:paraId="4AE74CE3"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195.00</w:t>
            </w:r>
          </w:p>
        </w:tc>
        <w:tc>
          <w:tcPr>
            <w:tcW w:w="810" w:type="dxa"/>
          </w:tcPr>
          <w:p w14:paraId="267D7536"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195.00</w:t>
            </w:r>
          </w:p>
        </w:tc>
        <w:tc>
          <w:tcPr>
            <w:tcW w:w="810" w:type="dxa"/>
          </w:tcPr>
          <w:p w14:paraId="36065CCE"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195.00</w:t>
            </w:r>
          </w:p>
        </w:tc>
        <w:tc>
          <w:tcPr>
            <w:tcW w:w="810" w:type="dxa"/>
          </w:tcPr>
          <w:p w14:paraId="2D23098D"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195.00</w:t>
            </w:r>
          </w:p>
        </w:tc>
      </w:tr>
      <w:tr w:rsidR="007D1445" w:rsidRPr="00C66228" w14:paraId="43FDCCFC" w14:textId="77777777" w:rsidTr="00DF4F12">
        <w:trPr>
          <w:trHeight w:val="547"/>
        </w:trPr>
        <w:tc>
          <w:tcPr>
            <w:tcW w:w="640" w:type="dxa"/>
          </w:tcPr>
          <w:p w14:paraId="0701554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4339</w:t>
            </w:r>
          </w:p>
        </w:tc>
        <w:tc>
          <w:tcPr>
            <w:tcW w:w="4230" w:type="dxa"/>
          </w:tcPr>
          <w:p w14:paraId="5931B194" w14:textId="77777777" w:rsidR="007D1445" w:rsidRPr="00C66228" w:rsidRDefault="007D1445" w:rsidP="00DF4F12">
            <w:pPr>
              <w:ind w:left="260" w:hanging="260"/>
              <w:rPr>
                <w:rFonts w:ascii="Times New Roman" w:hAnsi="Times New Roman" w:cs="Times New Roman"/>
                <w:sz w:val="22"/>
              </w:rPr>
            </w:pPr>
            <w:r w:rsidRPr="00C66228">
              <w:rPr>
                <w:rStyle w:val="Bodytext7pt"/>
                <w:rFonts w:eastAsia="Arial"/>
                <w:sz w:val="22"/>
                <w:szCs w:val="24"/>
              </w:rPr>
              <w:t xml:space="preserve">Endolymphatic sac, transmastoid decompression with </w:t>
            </w:r>
            <w:r w:rsidR="00784C34">
              <w:rPr>
                <w:rStyle w:val="Bodytext7pt"/>
                <w:rFonts w:eastAsia="Arial"/>
                <w:sz w:val="22"/>
                <w:szCs w:val="24"/>
              </w:rPr>
              <w:t>or without drainage of</w:t>
            </w:r>
          </w:p>
        </w:tc>
        <w:tc>
          <w:tcPr>
            <w:tcW w:w="810" w:type="dxa"/>
          </w:tcPr>
          <w:p w14:paraId="62764F5C"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tcPr>
          <w:p w14:paraId="6FCF5908"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tcPr>
          <w:p w14:paraId="0097753B"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tcPr>
          <w:p w14:paraId="4D790C82"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tcPr>
          <w:p w14:paraId="37E1BA49"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tcPr>
          <w:p w14:paraId="69B44667"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220.00</w:t>
            </w:r>
          </w:p>
        </w:tc>
      </w:tr>
      <w:tr w:rsidR="007D1445" w:rsidRPr="00C66228" w14:paraId="7237454F" w14:textId="77777777" w:rsidTr="00B51B85">
        <w:trPr>
          <w:trHeight w:val="542"/>
        </w:trPr>
        <w:tc>
          <w:tcPr>
            <w:tcW w:w="640" w:type="dxa"/>
          </w:tcPr>
          <w:p w14:paraId="7AADCB2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4340</w:t>
            </w:r>
          </w:p>
        </w:tc>
        <w:tc>
          <w:tcPr>
            <w:tcW w:w="4230" w:type="dxa"/>
            <w:vAlign w:val="bottom"/>
          </w:tcPr>
          <w:p w14:paraId="78571DFC"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Internal auditory meatus, exploration of, by middle cranial fossa approach with or without removal of tumour</w:t>
            </w:r>
            <w:r w:rsidR="00784C34">
              <w:rPr>
                <w:rStyle w:val="Bodytext7pt"/>
                <w:rFonts w:eastAsia="Arial"/>
                <w:sz w:val="22"/>
                <w:szCs w:val="24"/>
              </w:rPr>
              <w:tab/>
            </w:r>
          </w:p>
        </w:tc>
        <w:tc>
          <w:tcPr>
            <w:tcW w:w="810" w:type="dxa"/>
            <w:vAlign w:val="bottom"/>
          </w:tcPr>
          <w:p w14:paraId="41263AC4"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275.00</w:t>
            </w:r>
          </w:p>
        </w:tc>
        <w:tc>
          <w:tcPr>
            <w:tcW w:w="810" w:type="dxa"/>
            <w:vAlign w:val="bottom"/>
          </w:tcPr>
          <w:p w14:paraId="72A95288"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275.00</w:t>
            </w:r>
          </w:p>
        </w:tc>
        <w:tc>
          <w:tcPr>
            <w:tcW w:w="810" w:type="dxa"/>
            <w:vAlign w:val="bottom"/>
          </w:tcPr>
          <w:p w14:paraId="64D029BC"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275.00</w:t>
            </w:r>
          </w:p>
        </w:tc>
        <w:tc>
          <w:tcPr>
            <w:tcW w:w="810" w:type="dxa"/>
            <w:vAlign w:val="bottom"/>
          </w:tcPr>
          <w:p w14:paraId="20DDF4BB"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275.00</w:t>
            </w:r>
          </w:p>
        </w:tc>
        <w:tc>
          <w:tcPr>
            <w:tcW w:w="810" w:type="dxa"/>
            <w:vAlign w:val="bottom"/>
          </w:tcPr>
          <w:p w14:paraId="7E025ED4"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275.00</w:t>
            </w:r>
          </w:p>
        </w:tc>
        <w:tc>
          <w:tcPr>
            <w:tcW w:w="810" w:type="dxa"/>
            <w:vAlign w:val="bottom"/>
          </w:tcPr>
          <w:p w14:paraId="3BFCF45C"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275.00</w:t>
            </w:r>
          </w:p>
        </w:tc>
      </w:tr>
      <w:tr w:rsidR="007D1445" w:rsidRPr="00C66228" w14:paraId="0E3A2409" w14:textId="77777777" w:rsidTr="00B51B85">
        <w:trPr>
          <w:trHeight w:val="230"/>
        </w:trPr>
        <w:tc>
          <w:tcPr>
            <w:tcW w:w="640" w:type="dxa"/>
          </w:tcPr>
          <w:p w14:paraId="4D6AEA6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4342</w:t>
            </w:r>
          </w:p>
        </w:tc>
        <w:tc>
          <w:tcPr>
            <w:tcW w:w="4230" w:type="dxa"/>
            <w:vAlign w:val="bottom"/>
          </w:tcPr>
          <w:p w14:paraId="19AE3653"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Fenestration operation—each ear</w:t>
            </w:r>
            <w:r w:rsidR="00784C34">
              <w:rPr>
                <w:rStyle w:val="Bodytext7pt"/>
                <w:rFonts w:eastAsia="Arial"/>
                <w:sz w:val="22"/>
                <w:szCs w:val="24"/>
              </w:rPr>
              <w:tab/>
            </w:r>
          </w:p>
        </w:tc>
        <w:tc>
          <w:tcPr>
            <w:tcW w:w="810" w:type="dxa"/>
            <w:vAlign w:val="bottom"/>
          </w:tcPr>
          <w:p w14:paraId="4B66D2A3"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42AB91CE"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4B055677"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26D2E9C6"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045F22E8"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50CAC6D1"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220.00</w:t>
            </w:r>
          </w:p>
        </w:tc>
      </w:tr>
      <w:tr w:rsidR="007D1445" w:rsidRPr="00C66228" w14:paraId="2B3BF96B" w14:textId="77777777" w:rsidTr="00B51B85">
        <w:trPr>
          <w:trHeight w:val="230"/>
        </w:trPr>
        <w:tc>
          <w:tcPr>
            <w:tcW w:w="640" w:type="dxa"/>
          </w:tcPr>
          <w:p w14:paraId="6785142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4346</w:t>
            </w:r>
          </w:p>
        </w:tc>
        <w:tc>
          <w:tcPr>
            <w:tcW w:w="4230" w:type="dxa"/>
            <w:vAlign w:val="bottom"/>
          </w:tcPr>
          <w:p w14:paraId="776326C8"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Venous graft to fenestration cavity</w:t>
            </w:r>
            <w:r w:rsidR="00784C34">
              <w:rPr>
                <w:rStyle w:val="Bodytext7pt"/>
                <w:rFonts w:eastAsia="Arial"/>
                <w:sz w:val="22"/>
                <w:szCs w:val="24"/>
              </w:rPr>
              <w:tab/>
            </w:r>
          </w:p>
        </w:tc>
        <w:tc>
          <w:tcPr>
            <w:tcW w:w="810" w:type="dxa"/>
            <w:vAlign w:val="bottom"/>
          </w:tcPr>
          <w:p w14:paraId="31D3C835"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24B47558"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3A066D83"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23A40B71"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6757A126"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27CE2A5D"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110.00</w:t>
            </w:r>
          </w:p>
        </w:tc>
      </w:tr>
      <w:tr w:rsidR="007D1445" w:rsidRPr="00C66228" w14:paraId="3F93EA47" w14:textId="77777777" w:rsidTr="00B51B85">
        <w:trPr>
          <w:trHeight w:val="221"/>
        </w:trPr>
        <w:tc>
          <w:tcPr>
            <w:tcW w:w="640" w:type="dxa"/>
          </w:tcPr>
          <w:p w14:paraId="36DC4A3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4350</w:t>
            </w:r>
          </w:p>
        </w:tc>
        <w:tc>
          <w:tcPr>
            <w:tcW w:w="4230" w:type="dxa"/>
            <w:vAlign w:val="bottom"/>
          </w:tcPr>
          <w:p w14:paraId="3C184A11"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Stapedectomy  </w:t>
            </w:r>
            <w:r w:rsidR="00784C34">
              <w:rPr>
                <w:rStyle w:val="Bodytext7pt"/>
                <w:rFonts w:eastAsia="Arial"/>
                <w:sz w:val="22"/>
                <w:szCs w:val="24"/>
              </w:rPr>
              <w:tab/>
            </w:r>
          </w:p>
        </w:tc>
        <w:tc>
          <w:tcPr>
            <w:tcW w:w="810" w:type="dxa"/>
            <w:vAlign w:val="bottom"/>
          </w:tcPr>
          <w:p w14:paraId="0ADE5475"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200.00</w:t>
            </w:r>
          </w:p>
        </w:tc>
        <w:tc>
          <w:tcPr>
            <w:tcW w:w="810" w:type="dxa"/>
            <w:vAlign w:val="bottom"/>
          </w:tcPr>
          <w:p w14:paraId="0E5ABDA9"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200.00</w:t>
            </w:r>
          </w:p>
        </w:tc>
        <w:tc>
          <w:tcPr>
            <w:tcW w:w="810" w:type="dxa"/>
            <w:vAlign w:val="bottom"/>
          </w:tcPr>
          <w:p w14:paraId="4A2AB5DD"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200.00</w:t>
            </w:r>
          </w:p>
        </w:tc>
        <w:tc>
          <w:tcPr>
            <w:tcW w:w="810" w:type="dxa"/>
            <w:vAlign w:val="bottom"/>
          </w:tcPr>
          <w:p w14:paraId="638FC556"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200.00</w:t>
            </w:r>
          </w:p>
        </w:tc>
        <w:tc>
          <w:tcPr>
            <w:tcW w:w="810" w:type="dxa"/>
            <w:vAlign w:val="bottom"/>
          </w:tcPr>
          <w:p w14:paraId="1D925D38"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200.00</w:t>
            </w:r>
          </w:p>
        </w:tc>
        <w:tc>
          <w:tcPr>
            <w:tcW w:w="810" w:type="dxa"/>
            <w:vAlign w:val="bottom"/>
          </w:tcPr>
          <w:p w14:paraId="130EF32E"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200.00</w:t>
            </w:r>
          </w:p>
        </w:tc>
      </w:tr>
      <w:tr w:rsidR="007D1445" w:rsidRPr="00C66228" w14:paraId="6BF90579" w14:textId="77777777" w:rsidTr="000A1258">
        <w:trPr>
          <w:trHeight w:val="226"/>
        </w:trPr>
        <w:tc>
          <w:tcPr>
            <w:tcW w:w="640" w:type="dxa"/>
          </w:tcPr>
          <w:p w14:paraId="288F72F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4355</w:t>
            </w:r>
          </w:p>
        </w:tc>
        <w:tc>
          <w:tcPr>
            <w:tcW w:w="4230" w:type="dxa"/>
            <w:vAlign w:val="bottom"/>
          </w:tcPr>
          <w:p w14:paraId="223A7162" w14:textId="77777777" w:rsidR="007D1445" w:rsidRPr="00C66228" w:rsidRDefault="00784C34" w:rsidP="00B51B85">
            <w:pPr>
              <w:tabs>
                <w:tab w:val="left" w:leader="dot" w:pos="4137"/>
              </w:tabs>
              <w:ind w:left="260" w:hanging="260"/>
              <w:rPr>
                <w:rFonts w:ascii="Times New Roman" w:hAnsi="Times New Roman" w:cs="Times New Roman"/>
                <w:sz w:val="22"/>
              </w:rPr>
            </w:pPr>
            <w:r>
              <w:rPr>
                <w:rStyle w:val="Bodytext7pt"/>
                <w:rFonts w:eastAsia="Arial"/>
                <w:sz w:val="22"/>
                <w:szCs w:val="24"/>
              </w:rPr>
              <w:t>Stapes mobilization</w:t>
            </w:r>
            <w:r>
              <w:rPr>
                <w:rStyle w:val="Bodytext7pt"/>
                <w:rFonts w:eastAsia="Arial"/>
                <w:sz w:val="22"/>
                <w:szCs w:val="24"/>
              </w:rPr>
              <w:tab/>
            </w:r>
          </w:p>
        </w:tc>
        <w:tc>
          <w:tcPr>
            <w:tcW w:w="810" w:type="dxa"/>
            <w:vAlign w:val="bottom"/>
          </w:tcPr>
          <w:p w14:paraId="371C758C"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59D6577F"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0EE78299"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6289EACA"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600144F6"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2BBF7BB1"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130.00</w:t>
            </w:r>
          </w:p>
        </w:tc>
      </w:tr>
      <w:tr w:rsidR="007D1445" w:rsidRPr="00C66228" w14:paraId="2006B89C" w14:textId="77777777" w:rsidTr="000A1258">
        <w:trPr>
          <w:trHeight w:val="379"/>
        </w:trPr>
        <w:tc>
          <w:tcPr>
            <w:tcW w:w="640" w:type="dxa"/>
          </w:tcPr>
          <w:p w14:paraId="4B53DA6F" w14:textId="77777777" w:rsidR="001171AD" w:rsidRDefault="001171AD" w:rsidP="00AF2930">
            <w:pPr>
              <w:rPr>
                <w:rStyle w:val="Bodytext7pt"/>
                <w:rFonts w:eastAsia="Arial"/>
                <w:sz w:val="22"/>
                <w:szCs w:val="24"/>
              </w:rPr>
            </w:pPr>
          </w:p>
          <w:p w14:paraId="6AEFA85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4356</w:t>
            </w:r>
          </w:p>
        </w:tc>
        <w:tc>
          <w:tcPr>
            <w:tcW w:w="4230" w:type="dxa"/>
            <w:vAlign w:val="bottom"/>
          </w:tcPr>
          <w:p w14:paraId="07191D05"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Glomus </w:t>
            </w:r>
            <w:proofErr w:type="spellStart"/>
            <w:r w:rsidRPr="00C66228">
              <w:rPr>
                <w:rStyle w:val="Bodytext7pt"/>
                <w:rFonts w:eastAsia="Arial"/>
                <w:sz w:val="22"/>
                <w:szCs w:val="24"/>
              </w:rPr>
              <w:t>tumour</w:t>
            </w:r>
            <w:proofErr w:type="spellEnd"/>
            <w:r w:rsidRPr="00C66228">
              <w:rPr>
                <w:rStyle w:val="Bodytext7pt"/>
                <w:rFonts w:eastAsia="Arial"/>
                <w:sz w:val="22"/>
                <w:szCs w:val="24"/>
              </w:rPr>
              <w:t xml:space="preserve">, </w:t>
            </w:r>
            <w:proofErr w:type="spellStart"/>
            <w:r w:rsidRPr="00C66228">
              <w:rPr>
                <w:rStyle w:val="Bodytext7pt"/>
                <w:rFonts w:eastAsia="Arial"/>
                <w:sz w:val="22"/>
                <w:szCs w:val="24"/>
              </w:rPr>
              <w:t>transtympanic</w:t>
            </w:r>
            <w:proofErr w:type="spellEnd"/>
            <w:r w:rsidRPr="00C66228">
              <w:rPr>
                <w:rStyle w:val="Bodytext7pt"/>
                <w:rFonts w:eastAsia="Arial"/>
                <w:sz w:val="22"/>
                <w:szCs w:val="24"/>
              </w:rPr>
              <w:t xml:space="preserve"> removal of </w:t>
            </w:r>
            <w:r w:rsidR="00784C34">
              <w:rPr>
                <w:rStyle w:val="Bodytext7pt"/>
                <w:rFonts w:eastAsia="Arial"/>
                <w:sz w:val="22"/>
                <w:szCs w:val="24"/>
              </w:rPr>
              <w:tab/>
            </w:r>
          </w:p>
        </w:tc>
        <w:tc>
          <w:tcPr>
            <w:tcW w:w="810" w:type="dxa"/>
            <w:vAlign w:val="bottom"/>
          </w:tcPr>
          <w:p w14:paraId="697B0A60"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150.00</w:t>
            </w:r>
          </w:p>
        </w:tc>
        <w:tc>
          <w:tcPr>
            <w:tcW w:w="810" w:type="dxa"/>
            <w:vAlign w:val="bottom"/>
          </w:tcPr>
          <w:p w14:paraId="304A029B"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150.00</w:t>
            </w:r>
          </w:p>
        </w:tc>
        <w:tc>
          <w:tcPr>
            <w:tcW w:w="810" w:type="dxa"/>
            <w:vAlign w:val="bottom"/>
          </w:tcPr>
          <w:p w14:paraId="2252C635"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150.00</w:t>
            </w:r>
          </w:p>
        </w:tc>
        <w:tc>
          <w:tcPr>
            <w:tcW w:w="810" w:type="dxa"/>
            <w:vAlign w:val="bottom"/>
          </w:tcPr>
          <w:p w14:paraId="5C8AA72F"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150.00</w:t>
            </w:r>
          </w:p>
        </w:tc>
        <w:tc>
          <w:tcPr>
            <w:tcW w:w="810" w:type="dxa"/>
            <w:vAlign w:val="bottom"/>
          </w:tcPr>
          <w:p w14:paraId="4E3C9E4D"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150.00</w:t>
            </w:r>
          </w:p>
        </w:tc>
        <w:tc>
          <w:tcPr>
            <w:tcW w:w="810" w:type="dxa"/>
            <w:vAlign w:val="bottom"/>
          </w:tcPr>
          <w:p w14:paraId="0691BCDA"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150.00</w:t>
            </w:r>
          </w:p>
        </w:tc>
      </w:tr>
      <w:tr w:rsidR="007D1445" w:rsidRPr="00C66228" w14:paraId="76CC5B29" w14:textId="77777777" w:rsidTr="000A1258">
        <w:trPr>
          <w:trHeight w:val="394"/>
        </w:trPr>
        <w:tc>
          <w:tcPr>
            <w:tcW w:w="640" w:type="dxa"/>
          </w:tcPr>
          <w:p w14:paraId="3CE5021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4358</w:t>
            </w:r>
          </w:p>
        </w:tc>
        <w:tc>
          <w:tcPr>
            <w:tcW w:w="4230" w:type="dxa"/>
            <w:vAlign w:val="bottom"/>
          </w:tcPr>
          <w:p w14:paraId="388E7996"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Glomus tumour, transmastoid removal of, including mastoidectomy</w:t>
            </w:r>
            <w:r w:rsidR="00784C34">
              <w:rPr>
                <w:rStyle w:val="Bodytext7pt"/>
                <w:rFonts w:eastAsia="Arial"/>
                <w:sz w:val="22"/>
                <w:szCs w:val="24"/>
              </w:rPr>
              <w:tab/>
            </w:r>
          </w:p>
        </w:tc>
        <w:tc>
          <w:tcPr>
            <w:tcW w:w="810" w:type="dxa"/>
            <w:vAlign w:val="bottom"/>
          </w:tcPr>
          <w:p w14:paraId="4CDB36AC"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10CD53C2"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3012E2D7"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5F950FC5"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748AE536"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0F8830FF"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220.00</w:t>
            </w:r>
          </w:p>
        </w:tc>
      </w:tr>
      <w:tr w:rsidR="007D1445" w:rsidRPr="00C66228" w14:paraId="53B50554" w14:textId="77777777" w:rsidTr="00B51B85">
        <w:trPr>
          <w:trHeight w:val="379"/>
        </w:trPr>
        <w:tc>
          <w:tcPr>
            <w:tcW w:w="640" w:type="dxa"/>
          </w:tcPr>
          <w:p w14:paraId="18D21A6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4359</w:t>
            </w:r>
          </w:p>
        </w:tc>
        <w:tc>
          <w:tcPr>
            <w:tcW w:w="4230" w:type="dxa"/>
            <w:vAlign w:val="bottom"/>
          </w:tcPr>
          <w:p w14:paraId="4F4B811D"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Abscess or inflammation of middle ear, o</w:t>
            </w:r>
            <w:r w:rsidR="00784C34">
              <w:rPr>
                <w:rStyle w:val="Bodytext7pt"/>
                <w:rFonts w:eastAsia="Arial"/>
                <w:sz w:val="22"/>
                <w:szCs w:val="24"/>
              </w:rPr>
              <w:t>peration for (G)</w:t>
            </w:r>
            <w:r w:rsidR="00784C34">
              <w:rPr>
                <w:rStyle w:val="Bodytext7pt"/>
                <w:rFonts w:eastAsia="Arial"/>
                <w:sz w:val="22"/>
                <w:szCs w:val="24"/>
              </w:rPr>
              <w:tab/>
            </w:r>
          </w:p>
        </w:tc>
        <w:tc>
          <w:tcPr>
            <w:tcW w:w="810" w:type="dxa"/>
            <w:vAlign w:val="bottom"/>
          </w:tcPr>
          <w:p w14:paraId="1EA50902"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3C57528A"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7D06568A"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7732E73D"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76DDF9C8"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3CC459C7"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8.00</w:t>
            </w:r>
          </w:p>
        </w:tc>
      </w:tr>
      <w:tr w:rsidR="007D1445" w:rsidRPr="00C66228" w14:paraId="5636CCE7" w14:textId="77777777" w:rsidTr="000A1258">
        <w:trPr>
          <w:trHeight w:val="389"/>
        </w:trPr>
        <w:tc>
          <w:tcPr>
            <w:tcW w:w="640" w:type="dxa"/>
          </w:tcPr>
          <w:p w14:paraId="629A3FC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4360</w:t>
            </w:r>
          </w:p>
        </w:tc>
        <w:tc>
          <w:tcPr>
            <w:tcW w:w="4230" w:type="dxa"/>
            <w:vAlign w:val="bottom"/>
          </w:tcPr>
          <w:p w14:paraId="528DB472"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Abscess or inflammation of middle ear, operation for (S) </w:t>
            </w:r>
            <w:r w:rsidR="00784C34">
              <w:rPr>
                <w:rStyle w:val="Bodytext7pt"/>
                <w:rFonts w:eastAsia="Arial"/>
                <w:sz w:val="22"/>
                <w:szCs w:val="24"/>
              </w:rPr>
              <w:tab/>
            </w:r>
          </w:p>
        </w:tc>
        <w:tc>
          <w:tcPr>
            <w:tcW w:w="810" w:type="dxa"/>
            <w:vAlign w:val="bottom"/>
          </w:tcPr>
          <w:p w14:paraId="21505C9F"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22FE061F"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063D9C3F"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049FCD38"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019096E5"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22F96F7D"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10.00</w:t>
            </w:r>
          </w:p>
        </w:tc>
      </w:tr>
      <w:tr w:rsidR="007D1445" w:rsidRPr="00C66228" w14:paraId="2C6CD2D5" w14:textId="77777777" w:rsidTr="000A1258">
        <w:trPr>
          <w:trHeight w:val="226"/>
        </w:trPr>
        <w:tc>
          <w:tcPr>
            <w:tcW w:w="640" w:type="dxa"/>
          </w:tcPr>
          <w:p w14:paraId="0F5F8BA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4364</w:t>
            </w:r>
          </w:p>
        </w:tc>
        <w:tc>
          <w:tcPr>
            <w:tcW w:w="4230" w:type="dxa"/>
            <w:vAlign w:val="bottom"/>
          </w:tcPr>
          <w:p w14:paraId="5F7C6937"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Middle ear, exploration of</w:t>
            </w:r>
            <w:r w:rsidR="00784C34">
              <w:rPr>
                <w:rStyle w:val="Bodytext7pt"/>
                <w:rFonts w:eastAsia="Courier New"/>
                <w:sz w:val="22"/>
                <w:szCs w:val="24"/>
              </w:rPr>
              <w:t>.</w:t>
            </w:r>
            <w:r w:rsidR="00784C34">
              <w:rPr>
                <w:rStyle w:val="Bodytext7pt"/>
                <w:rFonts w:eastAsia="Courier New"/>
                <w:sz w:val="22"/>
                <w:szCs w:val="24"/>
              </w:rPr>
              <w:tab/>
            </w:r>
          </w:p>
        </w:tc>
        <w:tc>
          <w:tcPr>
            <w:tcW w:w="810" w:type="dxa"/>
            <w:vAlign w:val="bottom"/>
          </w:tcPr>
          <w:p w14:paraId="42DD58FE"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80.00</w:t>
            </w:r>
          </w:p>
        </w:tc>
        <w:tc>
          <w:tcPr>
            <w:tcW w:w="810" w:type="dxa"/>
            <w:vAlign w:val="bottom"/>
          </w:tcPr>
          <w:p w14:paraId="40ABE556"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1D89DEA6"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80.00</w:t>
            </w:r>
          </w:p>
        </w:tc>
        <w:tc>
          <w:tcPr>
            <w:tcW w:w="810" w:type="dxa"/>
            <w:vAlign w:val="bottom"/>
          </w:tcPr>
          <w:p w14:paraId="4D2F47F1"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80.00</w:t>
            </w:r>
          </w:p>
        </w:tc>
        <w:tc>
          <w:tcPr>
            <w:tcW w:w="810" w:type="dxa"/>
            <w:vAlign w:val="bottom"/>
          </w:tcPr>
          <w:p w14:paraId="29E7C6E3"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80.00</w:t>
            </w:r>
          </w:p>
        </w:tc>
        <w:tc>
          <w:tcPr>
            <w:tcW w:w="810" w:type="dxa"/>
            <w:vAlign w:val="bottom"/>
          </w:tcPr>
          <w:p w14:paraId="3BC5C03E"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80.00</w:t>
            </w:r>
          </w:p>
        </w:tc>
      </w:tr>
      <w:tr w:rsidR="007D1445" w:rsidRPr="00C66228" w14:paraId="7D996D1E" w14:textId="77777777" w:rsidTr="00DF4F12">
        <w:trPr>
          <w:trHeight w:val="379"/>
        </w:trPr>
        <w:tc>
          <w:tcPr>
            <w:tcW w:w="640" w:type="dxa"/>
          </w:tcPr>
          <w:p w14:paraId="65E0F3B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4368</w:t>
            </w:r>
          </w:p>
        </w:tc>
        <w:tc>
          <w:tcPr>
            <w:tcW w:w="4230" w:type="dxa"/>
          </w:tcPr>
          <w:p w14:paraId="01F2B87B" w14:textId="7BA8399A" w:rsidR="007D1445" w:rsidRPr="00C66228" w:rsidRDefault="007D1445" w:rsidP="00DF4F12">
            <w:pPr>
              <w:tabs>
                <w:tab w:val="left" w:leader="dot" w:pos="4137"/>
              </w:tabs>
              <w:ind w:left="260" w:hanging="260"/>
              <w:rPr>
                <w:rFonts w:ascii="Times New Roman" w:hAnsi="Times New Roman" w:cs="Times New Roman"/>
                <w:sz w:val="22"/>
              </w:rPr>
            </w:pPr>
            <w:r w:rsidRPr="00C66228">
              <w:rPr>
                <w:rStyle w:val="Bodytext7pt"/>
                <w:rFonts w:eastAsia="Arial"/>
                <w:sz w:val="22"/>
                <w:szCs w:val="24"/>
              </w:rPr>
              <w:t>Middle ear, insertion of tub</w:t>
            </w:r>
            <w:r w:rsidR="00784C34">
              <w:rPr>
                <w:rStyle w:val="Bodytext7pt"/>
                <w:rFonts w:eastAsia="Arial"/>
                <w:sz w:val="22"/>
                <w:szCs w:val="24"/>
              </w:rPr>
              <w:t>e for drainage of</w:t>
            </w:r>
            <w:r w:rsidR="00784C34">
              <w:rPr>
                <w:rStyle w:val="Bodytext7pt"/>
                <w:rFonts w:eastAsia="Arial"/>
                <w:sz w:val="22"/>
                <w:szCs w:val="24"/>
              </w:rPr>
              <w:tab/>
            </w:r>
          </w:p>
        </w:tc>
        <w:tc>
          <w:tcPr>
            <w:tcW w:w="810" w:type="dxa"/>
          </w:tcPr>
          <w:p w14:paraId="579C09F8"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45.00</w:t>
            </w:r>
          </w:p>
        </w:tc>
        <w:tc>
          <w:tcPr>
            <w:tcW w:w="810" w:type="dxa"/>
          </w:tcPr>
          <w:p w14:paraId="18374D49"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tcPr>
          <w:p w14:paraId="1C9C9A00"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tcPr>
          <w:p w14:paraId="3ECCB97B"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tcPr>
          <w:p w14:paraId="4EF48876"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tcPr>
          <w:p w14:paraId="1623FC79"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30.00</w:t>
            </w:r>
          </w:p>
        </w:tc>
      </w:tr>
      <w:tr w:rsidR="007D1445" w:rsidRPr="00C66228" w14:paraId="5096E008" w14:textId="77777777" w:rsidTr="000A1258">
        <w:trPr>
          <w:trHeight w:val="394"/>
        </w:trPr>
        <w:tc>
          <w:tcPr>
            <w:tcW w:w="640" w:type="dxa"/>
          </w:tcPr>
          <w:p w14:paraId="01FC1CD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4372</w:t>
            </w:r>
          </w:p>
        </w:tc>
        <w:tc>
          <w:tcPr>
            <w:tcW w:w="4230" w:type="dxa"/>
            <w:vAlign w:val="bottom"/>
          </w:tcPr>
          <w:p w14:paraId="3FEA871F"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Perforation of tympanum, cauterisation or diathermy of </w:t>
            </w:r>
            <w:r w:rsidR="00784C34">
              <w:rPr>
                <w:rStyle w:val="Bodytext7pt"/>
                <w:rFonts w:eastAsia="Arial"/>
                <w:sz w:val="22"/>
                <w:szCs w:val="24"/>
              </w:rPr>
              <w:tab/>
            </w:r>
          </w:p>
        </w:tc>
        <w:tc>
          <w:tcPr>
            <w:tcW w:w="810" w:type="dxa"/>
            <w:vAlign w:val="bottom"/>
          </w:tcPr>
          <w:p w14:paraId="234E7A25"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8.80</w:t>
            </w:r>
          </w:p>
        </w:tc>
        <w:tc>
          <w:tcPr>
            <w:tcW w:w="810" w:type="dxa"/>
            <w:vAlign w:val="bottom"/>
          </w:tcPr>
          <w:p w14:paraId="14B0ABAB"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8.80</w:t>
            </w:r>
          </w:p>
        </w:tc>
        <w:tc>
          <w:tcPr>
            <w:tcW w:w="810" w:type="dxa"/>
            <w:vAlign w:val="bottom"/>
          </w:tcPr>
          <w:p w14:paraId="58B68ADF"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8.80</w:t>
            </w:r>
          </w:p>
        </w:tc>
        <w:tc>
          <w:tcPr>
            <w:tcW w:w="810" w:type="dxa"/>
            <w:vAlign w:val="bottom"/>
          </w:tcPr>
          <w:p w14:paraId="6DFA7F5A"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8.80</w:t>
            </w:r>
          </w:p>
        </w:tc>
        <w:tc>
          <w:tcPr>
            <w:tcW w:w="810" w:type="dxa"/>
            <w:vAlign w:val="bottom"/>
          </w:tcPr>
          <w:p w14:paraId="3DF48094"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8.80</w:t>
            </w:r>
          </w:p>
        </w:tc>
        <w:tc>
          <w:tcPr>
            <w:tcW w:w="810" w:type="dxa"/>
            <w:vAlign w:val="bottom"/>
          </w:tcPr>
          <w:p w14:paraId="67F5825C"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8.80</w:t>
            </w:r>
          </w:p>
        </w:tc>
      </w:tr>
      <w:tr w:rsidR="007D1445" w:rsidRPr="00C66228" w14:paraId="290DB3FC" w14:textId="77777777" w:rsidTr="000A1258">
        <w:trPr>
          <w:trHeight w:val="365"/>
        </w:trPr>
        <w:tc>
          <w:tcPr>
            <w:tcW w:w="640" w:type="dxa"/>
          </w:tcPr>
          <w:p w14:paraId="471D803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4376</w:t>
            </w:r>
          </w:p>
        </w:tc>
        <w:tc>
          <w:tcPr>
            <w:tcW w:w="4230" w:type="dxa"/>
            <w:vAlign w:val="bottom"/>
          </w:tcPr>
          <w:p w14:paraId="51CD0B6F"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Cholesteatoma, rem</w:t>
            </w:r>
            <w:r w:rsidR="00784C34">
              <w:rPr>
                <w:rStyle w:val="Bodytext7pt"/>
                <w:rFonts w:eastAsia="Arial"/>
                <w:sz w:val="22"/>
                <w:szCs w:val="24"/>
              </w:rPr>
              <w:t>oval of, by suction ear toilet</w:t>
            </w:r>
            <w:r w:rsidR="00784C34">
              <w:rPr>
                <w:rStyle w:val="Bodytext7pt"/>
                <w:rFonts w:eastAsia="Arial"/>
                <w:sz w:val="22"/>
                <w:szCs w:val="24"/>
              </w:rPr>
              <w:tab/>
            </w:r>
          </w:p>
        </w:tc>
        <w:tc>
          <w:tcPr>
            <w:tcW w:w="810" w:type="dxa"/>
            <w:vAlign w:val="bottom"/>
          </w:tcPr>
          <w:p w14:paraId="423C7D69"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25A4080D"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20D5AB93"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4023D981"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3A5BFF0F"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7654AA14"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20.00</w:t>
            </w:r>
          </w:p>
        </w:tc>
      </w:tr>
    </w:tbl>
    <w:p w14:paraId="151DC857" w14:textId="77777777" w:rsidR="00784C34" w:rsidRDefault="00784C34">
      <w:pPr>
        <w:rPr>
          <w:rStyle w:val="Bodytext120"/>
          <w:rFonts w:eastAsia="Courier New"/>
          <w:sz w:val="22"/>
          <w:szCs w:val="24"/>
        </w:rPr>
      </w:pPr>
      <w:r>
        <w:rPr>
          <w:rStyle w:val="Bodytext120"/>
          <w:rFonts w:eastAsia="Courier New"/>
          <w:sz w:val="22"/>
          <w:szCs w:val="24"/>
        </w:rPr>
        <w:br w:type="page"/>
      </w:r>
    </w:p>
    <w:tbl>
      <w:tblPr>
        <w:tblOverlap w:val="never"/>
        <w:tblW w:w="9727" w:type="dxa"/>
        <w:tblLayout w:type="fixed"/>
        <w:tblCellMar>
          <w:left w:w="10" w:type="dxa"/>
          <w:right w:w="10" w:type="dxa"/>
        </w:tblCellMar>
        <w:tblLook w:val="0000" w:firstRow="0" w:lastRow="0" w:firstColumn="0" w:lastColumn="0" w:noHBand="0" w:noVBand="0"/>
      </w:tblPr>
      <w:tblGrid>
        <w:gridCol w:w="640"/>
        <w:gridCol w:w="4230"/>
        <w:gridCol w:w="810"/>
        <w:gridCol w:w="810"/>
        <w:gridCol w:w="810"/>
        <w:gridCol w:w="809"/>
        <w:gridCol w:w="809"/>
        <w:gridCol w:w="809"/>
      </w:tblGrid>
      <w:tr w:rsidR="007D1445" w:rsidRPr="00C66228" w14:paraId="25345B86" w14:textId="77777777" w:rsidTr="00784C34">
        <w:trPr>
          <w:trHeight w:val="341"/>
        </w:trPr>
        <w:tc>
          <w:tcPr>
            <w:tcW w:w="640" w:type="dxa"/>
            <w:tcBorders>
              <w:top w:val="single" w:sz="4" w:space="0" w:color="auto"/>
            </w:tcBorders>
            <w:vAlign w:val="bottom"/>
          </w:tcPr>
          <w:p w14:paraId="329B6B74" w14:textId="77777777" w:rsidR="007D1445" w:rsidRPr="00784C34" w:rsidRDefault="007D1445" w:rsidP="00784C34">
            <w:pPr>
              <w:rPr>
                <w:rFonts w:ascii="Times New Roman" w:hAnsi="Times New Roman" w:cs="Times New Roman"/>
                <w:sz w:val="20"/>
              </w:rPr>
            </w:pPr>
          </w:p>
        </w:tc>
        <w:tc>
          <w:tcPr>
            <w:tcW w:w="4230" w:type="dxa"/>
            <w:tcBorders>
              <w:top w:val="single" w:sz="4" w:space="0" w:color="auto"/>
            </w:tcBorders>
            <w:vAlign w:val="bottom"/>
          </w:tcPr>
          <w:p w14:paraId="0F75FD50" w14:textId="77777777" w:rsidR="007D1445" w:rsidRPr="00784C34" w:rsidRDefault="007D1445" w:rsidP="00784C34">
            <w:pPr>
              <w:rPr>
                <w:rFonts w:ascii="Times New Roman" w:hAnsi="Times New Roman" w:cs="Times New Roman"/>
                <w:sz w:val="20"/>
              </w:rPr>
            </w:pPr>
          </w:p>
        </w:tc>
        <w:tc>
          <w:tcPr>
            <w:tcW w:w="810" w:type="dxa"/>
            <w:tcBorders>
              <w:top w:val="single" w:sz="4" w:space="0" w:color="auto"/>
            </w:tcBorders>
            <w:vAlign w:val="bottom"/>
          </w:tcPr>
          <w:p w14:paraId="3C839412" w14:textId="77777777" w:rsidR="007D1445" w:rsidRPr="00784C34" w:rsidRDefault="007D1445" w:rsidP="00784C34">
            <w:pPr>
              <w:rPr>
                <w:rFonts w:ascii="Times New Roman" w:hAnsi="Times New Roman" w:cs="Times New Roman"/>
                <w:sz w:val="20"/>
              </w:rPr>
            </w:pPr>
            <w:r w:rsidRPr="00784C34">
              <w:rPr>
                <w:rStyle w:val="Bodytext7pt"/>
                <w:rFonts w:eastAsia="Arial"/>
                <w:sz w:val="20"/>
                <w:szCs w:val="24"/>
              </w:rPr>
              <w:t>Fees</w:t>
            </w:r>
          </w:p>
        </w:tc>
        <w:tc>
          <w:tcPr>
            <w:tcW w:w="810" w:type="dxa"/>
            <w:tcBorders>
              <w:top w:val="single" w:sz="4" w:space="0" w:color="auto"/>
            </w:tcBorders>
            <w:vAlign w:val="bottom"/>
          </w:tcPr>
          <w:p w14:paraId="1ED43E3F" w14:textId="77777777" w:rsidR="007D1445" w:rsidRPr="00784C34" w:rsidRDefault="007D1445" w:rsidP="00784C34">
            <w:pPr>
              <w:rPr>
                <w:rFonts w:ascii="Times New Roman" w:hAnsi="Times New Roman" w:cs="Times New Roman"/>
                <w:sz w:val="20"/>
              </w:rPr>
            </w:pPr>
          </w:p>
        </w:tc>
        <w:tc>
          <w:tcPr>
            <w:tcW w:w="810" w:type="dxa"/>
            <w:tcBorders>
              <w:top w:val="single" w:sz="4" w:space="0" w:color="auto"/>
            </w:tcBorders>
            <w:vAlign w:val="bottom"/>
          </w:tcPr>
          <w:p w14:paraId="4F64CA35" w14:textId="77777777" w:rsidR="007D1445" w:rsidRPr="00784C34" w:rsidRDefault="007D1445" w:rsidP="00784C34">
            <w:pPr>
              <w:rPr>
                <w:rFonts w:ascii="Times New Roman" w:hAnsi="Times New Roman" w:cs="Times New Roman"/>
                <w:sz w:val="20"/>
              </w:rPr>
            </w:pPr>
          </w:p>
        </w:tc>
        <w:tc>
          <w:tcPr>
            <w:tcW w:w="809" w:type="dxa"/>
            <w:tcBorders>
              <w:top w:val="single" w:sz="4" w:space="0" w:color="auto"/>
            </w:tcBorders>
            <w:vAlign w:val="bottom"/>
          </w:tcPr>
          <w:p w14:paraId="68AE2C7E" w14:textId="77777777" w:rsidR="007D1445" w:rsidRPr="00784C34" w:rsidRDefault="007D1445" w:rsidP="00784C34">
            <w:pPr>
              <w:rPr>
                <w:rFonts w:ascii="Times New Roman" w:hAnsi="Times New Roman" w:cs="Times New Roman"/>
                <w:sz w:val="20"/>
              </w:rPr>
            </w:pPr>
          </w:p>
        </w:tc>
        <w:tc>
          <w:tcPr>
            <w:tcW w:w="809" w:type="dxa"/>
            <w:tcBorders>
              <w:top w:val="single" w:sz="4" w:space="0" w:color="auto"/>
            </w:tcBorders>
            <w:vAlign w:val="bottom"/>
          </w:tcPr>
          <w:p w14:paraId="7CEDC46C" w14:textId="77777777" w:rsidR="007D1445" w:rsidRPr="00784C34" w:rsidRDefault="007D1445" w:rsidP="00784C34">
            <w:pPr>
              <w:rPr>
                <w:rFonts w:ascii="Times New Roman" w:hAnsi="Times New Roman" w:cs="Times New Roman"/>
                <w:sz w:val="20"/>
              </w:rPr>
            </w:pPr>
          </w:p>
        </w:tc>
        <w:tc>
          <w:tcPr>
            <w:tcW w:w="809" w:type="dxa"/>
            <w:tcBorders>
              <w:top w:val="single" w:sz="4" w:space="0" w:color="auto"/>
            </w:tcBorders>
            <w:vAlign w:val="bottom"/>
          </w:tcPr>
          <w:p w14:paraId="48955D98" w14:textId="77777777" w:rsidR="007D1445" w:rsidRPr="00784C34" w:rsidRDefault="007D1445" w:rsidP="00784C34">
            <w:pPr>
              <w:rPr>
                <w:rFonts w:ascii="Times New Roman" w:hAnsi="Times New Roman" w:cs="Times New Roman"/>
                <w:sz w:val="20"/>
              </w:rPr>
            </w:pPr>
          </w:p>
        </w:tc>
      </w:tr>
      <w:tr w:rsidR="007D1445" w:rsidRPr="00C66228" w14:paraId="3C0311C5" w14:textId="77777777" w:rsidTr="00784C34">
        <w:trPr>
          <w:trHeight w:val="475"/>
        </w:trPr>
        <w:tc>
          <w:tcPr>
            <w:tcW w:w="640" w:type="dxa"/>
            <w:vAlign w:val="bottom"/>
          </w:tcPr>
          <w:p w14:paraId="64A7EC35" w14:textId="77777777" w:rsidR="007D1445" w:rsidRPr="00784C34" w:rsidRDefault="007D1445" w:rsidP="00784C34">
            <w:pPr>
              <w:rPr>
                <w:rFonts w:ascii="Times New Roman" w:hAnsi="Times New Roman" w:cs="Times New Roman"/>
                <w:sz w:val="20"/>
              </w:rPr>
            </w:pPr>
            <w:r w:rsidRPr="00784C34">
              <w:rPr>
                <w:rStyle w:val="Bodytext7pt"/>
                <w:rFonts w:eastAsia="Arial"/>
                <w:sz w:val="20"/>
                <w:szCs w:val="24"/>
              </w:rPr>
              <w:t>Item</w:t>
            </w:r>
            <w:r w:rsidR="00784C34" w:rsidRPr="00784C34">
              <w:rPr>
                <w:rStyle w:val="Bodytext7pt"/>
                <w:rFonts w:eastAsia="Arial"/>
                <w:sz w:val="20"/>
                <w:szCs w:val="24"/>
              </w:rPr>
              <w:t xml:space="preserve"> </w:t>
            </w:r>
            <w:r w:rsidRPr="00784C34">
              <w:rPr>
                <w:rStyle w:val="Bodytext7pt"/>
                <w:rFonts w:eastAsia="Arial"/>
                <w:sz w:val="20"/>
                <w:szCs w:val="24"/>
              </w:rPr>
              <w:t>No.</w:t>
            </w:r>
          </w:p>
        </w:tc>
        <w:tc>
          <w:tcPr>
            <w:tcW w:w="4230" w:type="dxa"/>
            <w:vAlign w:val="bottom"/>
          </w:tcPr>
          <w:p w14:paraId="191DA6DD" w14:textId="77777777" w:rsidR="007D1445" w:rsidRPr="00784C34" w:rsidRDefault="007D1445" w:rsidP="00784C34">
            <w:pPr>
              <w:rPr>
                <w:rFonts w:ascii="Times New Roman" w:hAnsi="Times New Roman" w:cs="Times New Roman"/>
                <w:sz w:val="20"/>
              </w:rPr>
            </w:pPr>
            <w:r w:rsidRPr="00784C34">
              <w:rPr>
                <w:rStyle w:val="Bodytext7pt"/>
                <w:rFonts w:eastAsia="Arial"/>
                <w:sz w:val="20"/>
                <w:szCs w:val="24"/>
              </w:rPr>
              <w:t>Medical service</w:t>
            </w:r>
          </w:p>
        </w:tc>
        <w:tc>
          <w:tcPr>
            <w:tcW w:w="810" w:type="dxa"/>
            <w:tcBorders>
              <w:top w:val="single" w:sz="4" w:space="0" w:color="auto"/>
            </w:tcBorders>
            <w:vAlign w:val="bottom"/>
          </w:tcPr>
          <w:p w14:paraId="21973E8F" w14:textId="77777777" w:rsidR="007D1445" w:rsidRPr="00784C34" w:rsidRDefault="007D1445" w:rsidP="00784C34">
            <w:pPr>
              <w:ind w:right="144"/>
              <w:jc w:val="right"/>
              <w:rPr>
                <w:rFonts w:ascii="Times New Roman" w:hAnsi="Times New Roman" w:cs="Times New Roman"/>
                <w:sz w:val="20"/>
              </w:rPr>
            </w:pPr>
            <w:proofErr w:type="spellStart"/>
            <w:r w:rsidRPr="00784C34">
              <w:rPr>
                <w:rStyle w:val="Bodytext7pt"/>
                <w:rFonts w:eastAsia="Arial"/>
                <w:sz w:val="20"/>
                <w:szCs w:val="24"/>
              </w:rPr>
              <w:t>N.S.W</w:t>
            </w:r>
            <w:proofErr w:type="spellEnd"/>
            <w:r w:rsidRPr="00784C34">
              <w:rPr>
                <w:rStyle w:val="Bodytext7pt"/>
                <w:rFonts w:eastAsia="Arial"/>
                <w:sz w:val="20"/>
                <w:szCs w:val="24"/>
              </w:rPr>
              <w:t>.</w:t>
            </w:r>
          </w:p>
        </w:tc>
        <w:tc>
          <w:tcPr>
            <w:tcW w:w="810" w:type="dxa"/>
            <w:tcBorders>
              <w:top w:val="single" w:sz="4" w:space="0" w:color="auto"/>
            </w:tcBorders>
            <w:vAlign w:val="bottom"/>
          </w:tcPr>
          <w:p w14:paraId="4247B85C" w14:textId="77777777" w:rsidR="007D1445" w:rsidRPr="00784C34" w:rsidRDefault="007D1445" w:rsidP="00784C34">
            <w:pPr>
              <w:ind w:right="144"/>
              <w:jc w:val="right"/>
              <w:rPr>
                <w:rFonts w:ascii="Times New Roman" w:hAnsi="Times New Roman" w:cs="Times New Roman"/>
                <w:sz w:val="20"/>
              </w:rPr>
            </w:pPr>
            <w:r w:rsidRPr="00784C34">
              <w:rPr>
                <w:rStyle w:val="Bodytext7pt"/>
                <w:rFonts w:eastAsia="Arial"/>
                <w:sz w:val="20"/>
                <w:szCs w:val="24"/>
              </w:rPr>
              <w:t>Vic.</w:t>
            </w:r>
          </w:p>
        </w:tc>
        <w:tc>
          <w:tcPr>
            <w:tcW w:w="810" w:type="dxa"/>
            <w:tcBorders>
              <w:top w:val="single" w:sz="4" w:space="0" w:color="auto"/>
            </w:tcBorders>
            <w:vAlign w:val="bottom"/>
          </w:tcPr>
          <w:p w14:paraId="5478750A" w14:textId="77777777" w:rsidR="007D1445" w:rsidRPr="00784C34" w:rsidRDefault="007D1445" w:rsidP="00784C34">
            <w:pPr>
              <w:ind w:right="144"/>
              <w:jc w:val="right"/>
              <w:rPr>
                <w:rFonts w:ascii="Times New Roman" w:hAnsi="Times New Roman" w:cs="Times New Roman"/>
                <w:sz w:val="20"/>
              </w:rPr>
            </w:pPr>
            <w:proofErr w:type="spellStart"/>
            <w:r w:rsidRPr="00784C34">
              <w:rPr>
                <w:rStyle w:val="Bodytext7pt"/>
                <w:rFonts w:eastAsia="Arial"/>
                <w:sz w:val="20"/>
                <w:szCs w:val="24"/>
              </w:rPr>
              <w:t>Qld</w:t>
            </w:r>
            <w:proofErr w:type="spellEnd"/>
          </w:p>
        </w:tc>
        <w:tc>
          <w:tcPr>
            <w:tcW w:w="809" w:type="dxa"/>
            <w:tcBorders>
              <w:top w:val="single" w:sz="4" w:space="0" w:color="auto"/>
            </w:tcBorders>
            <w:vAlign w:val="bottom"/>
          </w:tcPr>
          <w:p w14:paraId="2C2EF5BF" w14:textId="77777777" w:rsidR="007D1445" w:rsidRPr="00784C34" w:rsidRDefault="007D1445" w:rsidP="00784C34">
            <w:pPr>
              <w:ind w:right="144"/>
              <w:jc w:val="right"/>
              <w:rPr>
                <w:rFonts w:ascii="Times New Roman" w:hAnsi="Times New Roman" w:cs="Times New Roman"/>
                <w:sz w:val="20"/>
              </w:rPr>
            </w:pPr>
            <w:r w:rsidRPr="00784C34">
              <w:rPr>
                <w:rStyle w:val="Bodytext7pt"/>
                <w:rFonts w:eastAsia="Arial"/>
                <w:sz w:val="20"/>
                <w:szCs w:val="24"/>
              </w:rPr>
              <w:t>S.A.</w:t>
            </w:r>
          </w:p>
        </w:tc>
        <w:tc>
          <w:tcPr>
            <w:tcW w:w="809" w:type="dxa"/>
            <w:tcBorders>
              <w:top w:val="single" w:sz="4" w:space="0" w:color="auto"/>
            </w:tcBorders>
            <w:vAlign w:val="bottom"/>
          </w:tcPr>
          <w:p w14:paraId="2096768E" w14:textId="77777777" w:rsidR="007D1445" w:rsidRPr="00784C34" w:rsidRDefault="007D1445" w:rsidP="00784C34">
            <w:pPr>
              <w:ind w:right="144"/>
              <w:jc w:val="right"/>
              <w:rPr>
                <w:rFonts w:ascii="Times New Roman" w:hAnsi="Times New Roman" w:cs="Times New Roman"/>
                <w:sz w:val="20"/>
              </w:rPr>
            </w:pPr>
            <w:proofErr w:type="spellStart"/>
            <w:r w:rsidRPr="00784C34">
              <w:rPr>
                <w:rStyle w:val="Bodytext7pt"/>
                <w:rFonts w:eastAsia="Arial"/>
                <w:sz w:val="20"/>
                <w:szCs w:val="24"/>
              </w:rPr>
              <w:t>W.A</w:t>
            </w:r>
            <w:proofErr w:type="spellEnd"/>
            <w:r w:rsidRPr="00784C34">
              <w:rPr>
                <w:rStyle w:val="Bodytext7pt"/>
                <w:rFonts w:eastAsia="Arial"/>
                <w:sz w:val="20"/>
                <w:szCs w:val="24"/>
              </w:rPr>
              <w:t>.</w:t>
            </w:r>
          </w:p>
        </w:tc>
        <w:tc>
          <w:tcPr>
            <w:tcW w:w="809" w:type="dxa"/>
            <w:tcBorders>
              <w:top w:val="single" w:sz="4" w:space="0" w:color="auto"/>
            </w:tcBorders>
            <w:vAlign w:val="bottom"/>
          </w:tcPr>
          <w:p w14:paraId="474EFB14" w14:textId="77777777" w:rsidR="007D1445" w:rsidRPr="00784C34" w:rsidRDefault="007D1445" w:rsidP="00784C34">
            <w:pPr>
              <w:ind w:right="144"/>
              <w:jc w:val="right"/>
              <w:rPr>
                <w:rFonts w:ascii="Times New Roman" w:hAnsi="Times New Roman" w:cs="Times New Roman"/>
                <w:sz w:val="20"/>
              </w:rPr>
            </w:pPr>
            <w:r w:rsidRPr="00784C34">
              <w:rPr>
                <w:rStyle w:val="Bodytext7pt"/>
                <w:rFonts w:eastAsia="Arial"/>
                <w:sz w:val="20"/>
                <w:szCs w:val="24"/>
              </w:rPr>
              <w:t>Tas.</w:t>
            </w:r>
          </w:p>
        </w:tc>
      </w:tr>
      <w:tr w:rsidR="007D1445" w:rsidRPr="00C66228" w14:paraId="27212EF8" w14:textId="77777777" w:rsidTr="000A1258">
        <w:trPr>
          <w:trHeight w:val="288"/>
        </w:trPr>
        <w:tc>
          <w:tcPr>
            <w:tcW w:w="640" w:type="dxa"/>
            <w:tcBorders>
              <w:top w:val="single" w:sz="4" w:space="0" w:color="auto"/>
            </w:tcBorders>
            <w:vAlign w:val="bottom"/>
          </w:tcPr>
          <w:p w14:paraId="5CCD94CC" w14:textId="77777777" w:rsidR="007D1445" w:rsidRPr="00784C34" w:rsidRDefault="007D1445" w:rsidP="00784C34">
            <w:pPr>
              <w:rPr>
                <w:rFonts w:ascii="Times New Roman" w:hAnsi="Times New Roman" w:cs="Times New Roman"/>
                <w:sz w:val="20"/>
              </w:rPr>
            </w:pPr>
          </w:p>
        </w:tc>
        <w:tc>
          <w:tcPr>
            <w:tcW w:w="4230" w:type="dxa"/>
            <w:tcBorders>
              <w:top w:val="single" w:sz="4" w:space="0" w:color="auto"/>
            </w:tcBorders>
            <w:vAlign w:val="bottom"/>
          </w:tcPr>
          <w:p w14:paraId="55D234F8" w14:textId="77777777" w:rsidR="007D1445" w:rsidRPr="00784C34" w:rsidRDefault="007D1445" w:rsidP="00B51B85">
            <w:pPr>
              <w:rPr>
                <w:rFonts w:ascii="Times New Roman" w:hAnsi="Times New Roman" w:cs="Times New Roman"/>
                <w:sz w:val="20"/>
              </w:rPr>
            </w:pPr>
          </w:p>
        </w:tc>
        <w:tc>
          <w:tcPr>
            <w:tcW w:w="810" w:type="dxa"/>
            <w:tcBorders>
              <w:top w:val="single" w:sz="4" w:space="0" w:color="auto"/>
            </w:tcBorders>
            <w:vAlign w:val="bottom"/>
          </w:tcPr>
          <w:p w14:paraId="7C46E648" w14:textId="77777777" w:rsidR="007D1445" w:rsidRPr="00784C34" w:rsidRDefault="007D1445" w:rsidP="00784C34">
            <w:pPr>
              <w:ind w:right="144"/>
              <w:jc w:val="right"/>
              <w:rPr>
                <w:rFonts w:ascii="Times New Roman" w:hAnsi="Times New Roman" w:cs="Times New Roman"/>
                <w:sz w:val="20"/>
              </w:rPr>
            </w:pPr>
            <w:r w:rsidRPr="00784C34">
              <w:rPr>
                <w:rStyle w:val="Bodytext7pt"/>
                <w:rFonts w:eastAsia="Arial"/>
                <w:sz w:val="20"/>
                <w:szCs w:val="24"/>
              </w:rPr>
              <w:t>$</w:t>
            </w:r>
          </w:p>
        </w:tc>
        <w:tc>
          <w:tcPr>
            <w:tcW w:w="810" w:type="dxa"/>
            <w:tcBorders>
              <w:top w:val="single" w:sz="4" w:space="0" w:color="auto"/>
            </w:tcBorders>
            <w:vAlign w:val="bottom"/>
          </w:tcPr>
          <w:p w14:paraId="46FD5057" w14:textId="77777777" w:rsidR="007D1445" w:rsidRPr="00784C34" w:rsidRDefault="007D1445" w:rsidP="00784C34">
            <w:pPr>
              <w:ind w:right="144"/>
              <w:jc w:val="right"/>
              <w:rPr>
                <w:rFonts w:ascii="Times New Roman" w:hAnsi="Times New Roman" w:cs="Times New Roman"/>
                <w:sz w:val="20"/>
              </w:rPr>
            </w:pPr>
            <w:r w:rsidRPr="00784C34">
              <w:rPr>
                <w:rStyle w:val="Bodytext7pt"/>
                <w:rFonts w:eastAsia="Arial"/>
                <w:sz w:val="20"/>
                <w:szCs w:val="24"/>
              </w:rPr>
              <w:t>$</w:t>
            </w:r>
          </w:p>
        </w:tc>
        <w:tc>
          <w:tcPr>
            <w:tcW w:w="810" w:type="dxa"/>
            <w:tcBorders>
              <w:top w:val="single" w:sz="4" w:space="0" w:color="auto"/>
            </w:tcBorders>
            <w:vAlign w:val="bottom"/>
          </w:tcPr>
          <w:p w14:paraId="7F0000EE" w14:textId="77777777" w:rsidR="007D1445" w:rsidRPr="00784C34" w:rsidRDefault="007D1445" w:rsidP="00784C34">
            <w:pPr>
              <w:ind w:right="144"/>
              <w:jc w:val="right"/>
              <w:rPr>
                <w:rFonts w:ascii="Times New Roman" w:hAnsi="Times New Roman" w:cs="Times New Roman"/>
                <w:sz w:val="20"/>
              </w:rPr>
            </w:pPr>
            <w:r w:rsidRPr="00784C34">
              <w:rPr>
                <w:rStyle w:val="Bodytext7pt"/>
                <w:rFonts w:eastAsia="Arial"/>
                <w:sz w:val="20"/>
                <w:szCs w:val="24"/>
              </w:rPr>
              <w:t>$</w:t>
            </w:r>
          </w:p>
        </w:tc>
        <w:tc>
          <w:tcPr>
            <w:tcW w:w="809" w:type="dxa"/>
            <w:tcBorders>
              <w:top w:val="single" w:sz="4" w:space="0" w:color="auto"/>
            </w:tcBorders>
            <w:vAlign w:val="bottom"/>
          </w:tcPr>
          <w:p w14:paraId="3E3096CF" w14:textId="77777777" w:rsidR="007D1445" w:rsidRPr="00784C34" w:rsidRDefault="007D1445" w:rsidP="00784C34">
            <w:pPr>
              <w:ind w:right="144"/>
              <w:jc w:val="right"/>
              <w:rPr>
                <w:rFonts w:ascii="Times New Roman" w:hAnsi="Times New Roman" w:cs="Times New Roman"/>
                <w:sz w:val="20"/>
              </w:rPr>
            </w:pPr>
            <w:r w:rsidRPr="00784C34">
              <w:rPr>
                <w:rStyle w:val="Bodytext7pt"/>
                <w:rFonts w:eastAsia="Arial"/>
                <w:sz w:val="20"/>
                <w:szCs w:val="24"/>
              </w:rPr>
              <w:t>$</w:t>
            </w:r>
          </w:p>
        </w:tc>
        <w:tc>
          <w:tcPr>
            <w:tcW w:w="809" w:type="dxa"/>
            <w:tcBorders>
              <w:top w:val="single" w:sz="4" w:space="0" w:color="auto"/>
            </w:tcBorders>
            <w:vAlign w:val="bottom"/>
          </w:tcPr>
          <w:p w14:paraId="69164FD9" w14:textId="77777777" w:rsidR="007D1445" w:rsidRPr="00784C34" w:rsidRDefault="007D1445" w:rsidP="00784C34">
            <w:pPr>
              <w:ind w:right="144"/>
              <w:jc w:val="right"/>
              <w:rPr>
                <w:rFonts w:ascii="Times New Roman" w:hAnsi="Times New Roman" w:cs="Times New Roman"/>
                <w:sz w:val="20"/>
              </w:rPr>
            </w:pPr>
            <w:r w:rsidRPr="00784C34">
              <w:rPr>
                <w:rStyle w:val="Bodytext7pt"/>
                <w:rFonts w:eastAsia="Arial"/>
                <w:sz w:val="20"/>
                <w:szCs w:val="24"/>
              </w:rPr>
              <w:t>$</w:t>
            </w:r>
          </w:p>
        </w:tc>
        <w:tc>
          <w:tcPr>
            <w:tcW w:w="809" w:type="dxa"/>
            <w:tcBorders>
              <w:top w:val="single" w:sz="4" w:space="0" w:color="auto"/>
            </w:tcBorders>
            <w:vAlign w:val="bottom"/>
          </w:tcPr>
          <w:p w14:paraId="18023112" w14:textId="77777777" w:rsidR="007D1445" w:rsidRPr="00784C34" w:rsidRDefault="007D1445" w:rsidP="00784C34">
            <w:pPr>
              <w:ind w:right="144"/>
              <w:jc w:val="right"/>
              <w:rPr>
                <w:rFonts w:ascii="Times New Roman" w:hAnsi="Times New Roman" w:cs="Times New Roman"/>
                <w:sz w:val="20"/>
              </w:rPr>
            </w:pPr>
            <w:r w:rsidRPr="00784C34">
              <w:rPr>
                <w:rStyle w:val="Bodytext7pt"/>
                <w:rFonts w:eastAsia="Arial"/>
                <w:sz w:val="20"/>
                <w:szCs w:val="24"/>
              </w:rPr>
              <w:t>$</w:t>
            </w:r>
          </w:p>
        </w:tc>
      </w:tr>
      <w:tr w:rsidR="007D1445" w:rsidRPr="00C66228" w14:paraId="583A01C5" w14:textId="77777777" w:rsidTr="00B51B85">
        <w:trPr>
          <w:trHeight w:val="542"/>
        </w:trPr>
        <w:tc>
          <w:tcPr>
            <w:tcW w:w="640" w:type="dxa"/>
          </w:tcPr>
          <w:p w14:paraId="3F13B91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4378</w:t>
            </w:r>
          </w:p>
        </w:tc>
        <w:tc>
          <w:tcPr>
            <w:tcW w:w="4230" w:type="dxa"/>
            <w:vAlign w:val="bottom"/>
          </w:tcPr>
          <w:p w14:paraId="72B138EA"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Tympanic membrane, micro-inspection of, with or without su</w:t>
            </w:r>
            <w:r w:rsidR="00784C34">
              <w:rPr>
                <w:rStyle w:val="Bodytext7pt"/>
                <w:rFonts w:eastAsia="Arial"/>
                <w:sz w:val="22"/>
                <w:szCs w:val="24"/>
              </w:rPr>
              <w:t>ction removal of cholesteatoma</w:t>
            </w:r>
            <w:r w:rsidR="00784C34">
              <w:rPr>
                <w:rStyle w:val="Bodytext7pt"/>
                <w:rFonts w:eastAsia="Arial"/>
                <w:sz w:val="22"/>
                <w:szCs w:val="24"/>
              </w:rPr>
              <w:tab/>
            </w:r>
          </w:p>
        </w:tc>
        <w:tc>
          <w:tcPr>
            <w:tcW w:w="810" w:type="dxa"/>
            <w:vAlign w:val="bottom"/>
          </w:tcPr>
          <w:p w14:paraId="13E16FBB"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4A882330"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63BAC280"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20.00</w:t>
            </w:r>
          </w:p>
        </w:tc>
        <w:tc>
          <w:tcPr>
            <w:tcW w:w="809" w:type="dxa"/>
            <w:vAlign w:val="bottom"/>
          </w:tcPr>
          <w:p w14:paraId="0EC48F15"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20.00</w:t>
            </w:r>
          </w:p>
        </w:tc>
        <w:tc>
          <w:tcPr>
            <w:tcW w:w="809" w:type="dxa"/>
            <w:vAlign w:val="bottom"/>
          </w:tcPr>
          <w:p w14:paraId="25B1BF4B"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20.00</w:t>
            </w:r>
          </w:p>
        </w:tc>
        <w:tc>
          <w:tcPr>
            <w:tcW w:w="809" w:type="dxa"/>
            <w:vAlign w:val="bottom"/>
          </w:tcPr>
          <w:p w14:paraId="2F046F99"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20.00</w:t>
            </w:r>
          </w:p>
        </w:tc>
      </w:tr>
      <w:tr w:rsidR="007D1445" w:rsidRPr="00C66228" w14:paraId="2C579300" w14:textId="77777777" w:rsidTr="000A1258">
        <w:trPr>
          <w:trHeight w:val="888"/>
        </w:trPr>
        <w:tc>
          <w:tcPr>
            <w:tcW w:w="640" w:type="dxa"/>
          </w:tcPr>
          <w:p w14:paraId="4462BD7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4381</w:t>
            </w:r>
          </w:p>
        </w:tc>
        <w:tc>
          <w:tcPr>
            <w:tcW w:w="4230" w:type="dxa"/>
            <w:vAlign w:val="bottom"/>
          </w:tcPr>
          <w:p w14:paraId="1B0AF1A5"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Examination of nasal cavity or postnasal space, or nasal cavity and postnasal space, under general </w:t>
            </w:r>
            <w:proofErr w:type="spellStart"/>
            <w:r w:rsidRPr="00C66228">
              <w:rPr>
                <w:rStyle w:val="Bodytext7pt"/>
                <w:rFonts w:eastAsia="Arial"/>
                <w:sz w:val="22"/>
                <w:szCs w:val="24"/>
              </w:rPr>
              <w:t>anaesthes</w:t>
            </w:r>
            <w:r w:rsidR="00784C34">
              <w:rPr>
                <w:rStyle w:val="Bodytext7pt"/>
                <w:rFonts w:eastAsia="Arial"/>
                <w:sz w:val="22"/>
                <w:szCs w:val="24"/>
              </w:rPr>
              <w:t>ia</w:t>
            </w:r>
            <w:proofErr w:type="spellEnd"/>
            <w:r w:rsidR="00784C34">
              <w:rPr>
                <w:rStyle w:val="Bodytext7pt"/>
                <w:rFonts w:eastAsia="Arial"/>
                <w:sz w:val="22"/>
                <w:szCs w:val="24"/>
              </w:rPr>
              <w:t>, as an independent procedure</w:t>
            </w:r>
            <w:r w:rsidR="00784C34">
              <w:rPr>
                <w:rStyle w:val="Bodytext7pt"/>
                <w:rFonts w:eastAsia="Arial"/>
                <w:sz w:val="22"/>
                <w:szCs w:val="24"/>
              </w:rPr>
              <w:tab/>
            </w:r>
          </w:p>
        </w:tc>
        <w:tc>
          <w:tcPr>
            <w:tcW w:w="810" w:type="dxa"/>
            <w:vAlign w:val="bottom"/>
          </w:tcPr>
          <w:p w14:paraId="0DE50D01"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27308C79"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0C89BEC6"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10.00</w:t>
            </w:r>
          </w:p>
        </w:tc>
        <w:tc>
          <w:tcPr>
            <w:tcW w:w="809" w:type="dxa"/>
            <w:vAlign w:val="bottom"/>
          </w:tcPr>
          <w:p w14:paraId="1B6869FB"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10.00</w:t>
            </w:r>
          </w:p>
        </w:tc>
        <w:tc>
          <w:tcPr>
            <w:tcW w:w="809" w:type="dxa"/>
            <w:vAlign w:val="bottom"/>
          </w:tcPr>
          <w:p w14:paraId="0FB67091"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10.00</w:t>
            </w:r>
          </w:p>
        </w:tc>
        <w:tc>
          <w:tcPr>
            <w:tcW w:w="809" w:type="dxa"/>
            <w:vAlign w:val="bottom"/>
          </w:tcPr>
          <w:p w14:paraId="65092EDC"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10.00</w:t>
            </w:r>
          </w:p>
        </w:tc>
      </w:tr>
      <w:tr w:rsidR="007D1445" w:rsidRPr="00C66228" w14:paraId="73AEBC03" w14:textId="77777777" w:rsidTr="000A1258">
        <w:trPr>
          <w:trHeight w:val="710"/>
        </w:trPr>
        <w:tc>
          <w:tcPr>
            <w:tcW w:w="640" w:type="dxa"/>
          </w:tcPr>
          <w:p w14:paraId="36AF421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4384</w:t>
            </w:r>
          </w:p>
        </w:tc>
        <w:tc>
          <w:tcPr>
            <w:tcW w:w="4230" w:type="dxa"/>
            <w:vAlign w:val="bottom"/>
          </w:tcPr>
          <w:p w14:paraId="7C882793"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Nasal </w:t>
            </w:r>
            <w:proofErr w:type="spellStart"/>
            <w:r w:rsidRPr="00C66228">
              <w:rPr>
                <w:rStyle w:val="Bodytext7pt"/>
                <w:rFonts w:eastAsia="Arial"/>
                <w:sz w:val="22"/>
                <w:szCs w:val="24"/>
              </w:rPr>
              <w:t>haemorrhage</w:t>
            </w:r>
            <w:proofErr w:type="spellEnd"/>
            <w:r w:rsidRPr="00C66228">
              <w:rPr>
                <w:rStyle w:val="Bodytext7pt"/>
                <w:rFonts w:eastAsia="Arial"/>
                <w:sz w:val="22"/>
                <w:szCs w:val="24"/>
              </w:rPr>
              <w:t xml:space="preserve">, posterior, arrest of, with posterior nasal packing with or without </w:t>
            </w:r>
            <w:proofErr w:type="spellStart"/>
            <w:r w:rsidRPr="00C66228">
              <w:rPr>
                <w:rStyle w:val="Bodytext7pt"/>
                <w:rFonts w:eastAsia="Arial"/>
                <w:sz w:val="22"/>
                <w:szCs w:val="24"/>
              </w:rPr>
              <w:t>cauterisation</w:t>
            </w:r>
            <w:proofErr w:type="spellEnd"/>
            <w:r w:rsidRPr="00C66228">
              <w:rPr>
                <w:rStyle w:val="Bodytext7pt"/>
                <w:rFonts w:eastAsia="Arial"/>
                <w:sz w:val="22"/>
                <w:szCs w:val="24"/>
              </w:rPr>
              <w:t xml:space="preserve"> and with or without anterior pack</w:t>
            </w:r>
            <w:r w:rsidR="00784C34">
              <w:rPr>
                <w:rStyle w:val="Bodytext7pt"/>
                <w:rFonts w:eastAsia="Arial"/>
                <w:sz w:val="22"/>
                <w:szCs w:val="24"/>
              </w:rPr>
              <w:tab/>
            </w:r>
            <w:r w:rsidRPr="00C66228">
              <w:rPr>
                <w:rStyle w:val="Bodytext7pt"/>
                <w:rFonts w:eastAsia="Arial"/>
                <w:sz w:val="22"/>
                <w:szCs w:val="24"/>
              </w:rPr>
              <w:t xml:space="preserve">  </w:t>
            </w:r>
          </w:p>
        </w:tc>
        <w:tc>
          <w:tcPr>
            <w:tcW w:w="810" w:type="dxa"/>
            <w:vAlign w:val="bottom"/>
          </w:tcPr>
          <w:p w14:paraId="0E6338D4"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0F87CB66"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6792CC3D"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20.00</w:t>
            </w:r>
          </w:p>
        </w:tc>
        <w:tc>
          <w:tcPr>
            <w:tcW w:w="809" w:type="dxa"/>
            <w:vAlign w:val="bottom"/>
          </w:tcPr>
          <w:p w14:paraId="05B2253E"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20.00</w:t>
            </w:r>
          </w:p>
        </w:tc>
        <w:tc>
          <w:tcPr>
            <w:tcW w:w="809" w:type="dxa"/>
            <w:vAlign w:val="bottom"/>
          </w:tcPr>
          <w:p w14:paraId="1E4B7046"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20.00</w:t>
            </w:r>
          </w:p>
        </w:tc>
        <w:tc>
          <w:tcPr>
            <w:tcW w:w="809" w:type="dxa"/>
            <w:vAlign w:val="bottom"/>
          </w:tcPr>
          <w:p w14:paraId="4F1F0279"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20.00</w:t>
            </w:r>
          </w:p>
        </w:tc>
      </w:tr>
      <w:tr w:rsidR="007D1445" w:rsidRPr="00C66228" w14:paraId="667531BE" w14:textId="77777777" w:rsidTr="000A1258">
        <w:trPr>
          <w:trHeight w:val="403"/>
        </w:trPr>
        <w:tc>
          <w:tcPr>
            <w:tcW w:w="640" w:type="dxa"/>
          </w:tcPr>
          <w:p w14:paraId="116FBA0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4385</w:t>
            </w:r>
          </w:p>
        </w:tc>
        <w:tc>
          <w:tcPr>
            <w:tcW w:w="4230" w:type="dxa"/>
            <w:vAlign w:val="bottom"/>
          </w:tcPr>
          <w:p w14:paraId="06413B0D"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Nose, removal of foreign body in, other than by simple probing</w:t>
            </w:r>
            <w:r w:rsidR="00784C34">
              <w:rPr>
                <w:rStyle w:val="Bodytext7pt"/>
                <w:rFonts w:eastAsia="Arial"/>
                <w:sz w:val="22"/>
                <w:szCs w:val="24"/>
              </w:rPr>
              <w:tab/>
            </w:r>
          </w:p>
        </w:tc>
        <w:tc>
          <w:tcPr>
            <w:tcW w:w="810" w:type="dxa"/>
            <w:vAlign w:val="bottom"/>
          </w:tcPr>
          <w:p w14:paraId="0F83094A"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14.50</w:t>
            </w:r>
          </w:p>
        </w:tc>
        <w:tc>
          <w:tcPr>
            <w:tcW w:w="810" w:type="dxa"/>
            <w:vAlign w:val="bottom"/>
          </w:tcPr>
          <w:p w14:paraId="31080BC3"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14.50</w:t>
            </w:r>
          </w:p>
        </w:tc>
        <w:tc>
          <w:tcPr>
            <w:tcW w:w="810" w:type="dxa"/>
            <w:vAlign w:val="bottom"/>
          </w:tcPr>
          <w:p w14:paraId="1CB8144E"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14.50</w:t>
            </w:r>
          </w:p>
        </w:tc>
        <w:tc>
          <w:tcPr>
            <w:tcW w:w="809" w:type="dxa"/>
            <w:vAlign w:val="bottom"/>
          </w:tcPr>
          <w:p w14:paraId="5CEFAD5B"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14.50</w:t>
            </w:r>
          </w:p>
        </w:tc>
        <w:tc>
          <w:tcPr>
            <w:tcW w:w="809" w:type="dxa"/>
            <w:vAlign w:val="bottom"/>
          </w:tcPr>
          <w:p w14:paraId="71DA5EA9"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14.50</w:t>
            </w:r>
          </w:p>
        </w:tc>
        <w:tc>
          <w:tcPr>
            <w:tcW w:w="809" w:type="dxa"/>
            <w:vAlign w:val="bottom"/>
          </w:tcPr>
          <w:p w14:paraId="616E7B18"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14.50</w:t>
            </w:r>
          </w:p>
        </w:tc>
      </w:tr>
      <w:tr w:rsidR="007D1445" w:rsidRPr="00C66228" w14:paraId="5943D156" w14:textId="77777777" w:rsidTr="00DF4F12">
        <w:trPr>
          <w:trHeight w:val="398"/>
        </w:trPr>
        <w:tc>
          <w:tcPr>
            <w:tcW w:w="640" w:type="dxa"/>
          </w:tcPr>
          <w:p w14:paraId="390220B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4389</w:t>
            </w:r>
          </w:p>
        </w:tc>
        <w:tc>
          <w:tcPr>
            <w:tcW w:w="4230" w:type="dxa"/>
          </w:tcPr>
          <w:p w14:paraId="21ACD189" w14:textId="72A8FEA1" w:rsidR="007D1445" w:rsidRPr="00C66228" w:rsidRDefault="007D1445" w:rsidP="00DF4F12">
            <w:pPr>
              <w:rPr>
                <w:rFonts w:ascii="Times New Roman" w:hAnsi="Times New Roman" w:cs="Times New Roman"/>
                <w:sz w:val="22"/>
              </w:rPr>
            </w:pPr>
            <w:r w:rsidRPr="00C66228">
              <w:rPr>
                <w:rStyle w:val="Bodytext7pt"/>
                <w:rFonts w:eastAsia="Arial"/>
                <w:sz w:val="22"/>
                <w:szCs w:val="24"/>
              </w:rPr>
              <w:t>Nasal polyp or</w:t>
            </w:r>
            <w:r w:rsidR="00784C34">
              <w:rPr>
                <w:rStyle w:val="Bodytext7pt"/>
                <w:rFonts w:eastAsia="Arial"/>
                <w:sz w:val="22"/>
                <w:szCs w:val="24"/>
              </w:rPr>
              <w:t xml:space="preserve"> </w:t>
            </w:r>
            <w:proofErr w:type="spellStart"/>
            <w:r w:rsidR="00784C34">
              <w:rPr>
                <w:rStyle w:val="Bodytext7pt"/>
                <w:rFonts w:eastAsia="Arial"/>
                <w:sz w:val="22"/>
                <w:szCs w:val="24"/>
              </w:rPr>
              <w:t>polypi</w:t>
            </w:r>
            <w:proofErr w:type="spellEnd"/>
            <w:r w:rsidR="00784C34">
              <w:rPr>
                <w:rStyle w:val="Bodytext7pt"/>
                <w:rFonts w:eastAsia="Arial"/>
                <w:sz w:val="22"/>
                <w:szCs w:val="24"/>
              </w:rPr>
              <w:t xml:space="preserve"> (simple), removal</w:t>
            </w:r>
            <w:r w:rsidR="001171AD">
              <w:rPr>
                <w:rStyle w:val="Bodytext7pt"/>
                <w:rFonts w:eastAsia="Arial"/>
                <w:sz w:val="22"/>
                <w:szCs w:val="24"/>
              </w:rPr>
              <w:t xml:space="preserve"> </w:t>
            </w:r>
            <w:r w:rsidR="00784C34">
              <w:rPr>
                <w:rStyle w:val="Bodytext7pt"/>
                <w:rFonts w:eastAsia="Arial"/>
                <w:sz w:val="22"/>
                <w:szCs w:val="24"/>
              </w:rPr>
              <w:t>of</w:t>
            </w:r>
            <w:r w:rsidR="00DF4F12">
              <w:rPr>
                <w:rStyle w:val="Bodytext7pt"/>
                <w:rFonts w:eastAsia="Arial"/>
                <w:sz w:val="22"/>
                <w:szCs w:val="24"/>
              </w:rPr>
              <w:t xml:space="preserve"> </w:t>
            </w:r>
            <w:r w:rsidR="00784C34">
              <w:rPr>
                <w:rStyle w:val="Bodytext7pt"/>
                <w:rFonts w:eastAsia="Arial"/>
                <w:sz w:val="22"/>
                <w:szCs w:val="24"/>
              </w:rPr>
              <w:t>(G)</w:t>
            </w:r>
          </w:p>
        </w:tc>
        <w:tc>
          <w:tcPr>
            <w:tcW w:w="810" w:type="dxa"/>
          </w:tcPr>
          <w:p w14:paraId="7DEF4730"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11.50</w:t>
            </w:r>
          </w:p>
        </w:tc>
        <w:tc>
          <w:tcPr>
            <w:tcW w:w="810" w:type="dxa"/>
          </w:tcPr>
          <w:p w14:paraId="5F8AF525"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11.50</w:t>
            </w:r>
          </w:p>
        </w:tc>
        <w:tc>
          <w:tcPr>
            <w:tcW w:w="810" w:type="dxa"/>
          </w:tcPr>
          <w:p w14:paraId="70EB7E41"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11.50</w:t>
            </w:r>
          </w:p>
        </w:tc>
        <w:tc>
          <w:tcPr>
            <w:tcW w:w="809" w:type="dxa"/>
          </w:tcPr>
          <w:p w14:paraId="15578072"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11.50</w:t>
            </w:r>
          </w:p>
        </w:tc>
        <w:tc>
          <w:tcPr>
            <w:tcW w:w="809" w:type="dxa"/>
          </w:tcPr>
          <w:p w14:paraId="58E76091"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11.50</w:t>
            </w:r>
          </w:p>
        </w:tc>
        <w:tc>
          <w:tcPr>
            <w:tcW w:w="809" w:type="dxa"/>
          </w:tcPr>
          <w:p w14:paraId="3F707BA2"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11.50</w:t>
            </w:r>
          </w:p>
        </w:tc>
      </w:tr>
      <w:tr w:rsidR="007D1445" w:rsidRPr="00C66228" w14:paraId="36CA7F91" w14:textId="77777777" w:rsidTr="00DF4F12">
        <w:trPr>
          <w:trHeight w:val="389"/>
        </w:trPr>
        <w:tc>
          <w:tcPr>
            <w:tcW w:w="640" w:type="dxa"/>
          </w:tcPr>
          <w:p w14:paraId="19C2C82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4390</w:t>
            </w:r>
          </w:p>
        </w:tc>
        <w:tc>
          <w:tcPr>
            <w:tcW w:w="4230" w:type="dxa"/>
          </w:tcPr>
          <w:p w14:paraId="60846570" w14:textId="4DE4F342" w:rsidR="007D1445" w:rsidRPr="00C66228" w:rsidRDefault="007D1445" w:rsidP="00DF4F12">
            <w:pPr>
              <w:rPr>
                <w:rFonts w:ascii="Times New Roman" w:hAnsi="Times New Roman" w:cs="Times New Roman"/>
                <w:sz w:val="22"/>
              </w:rPr>
            </w:pPr>
            <w:r w:rsidRPr="00C66228">
              <w:rPr>
                <w:rStyle w:val="Bodytext7pt"/>
                <w:rFonts w:eastAsia="Arial"/>
                <w:sz w:val="22"/>
                <w:szCs w:val="24"/>
              </w:rPr>
              <w:t xml:space="preserve">Nasal polyp or </w:t>
            </w:r>
            <w:proofErr w:type="spellStart"/>
            <w:r w:rsidRPr="00C66228">
              <w:rPr>
                <w:rStyle w:val="Bodytext7pt"/>
                <w:rFonts w:eastAsia="Arial"/>
                <w:sz w:val="22"/>
                <w:szCs w:val="24"/>
              </w:rPr>
              <w:t>polypi</w:t>
            </w:r>
            <w:proofErr w:type="spellEnd"/>
            <w:r w:rsidRPr="00C66228">
              <w:rPr>
                <w:rStyle w:val="Bodytext7pt"/>
                <w:rFonts w:eastAsia="Arial"/>
                <w:sz w:val="22"/>
                <w:szCs w:val="24"/>
              </w:rPr>
              <w:t xml:space="preserve"> (simple), removal of</w:t>
            </w:r>
            <w:r w:rsidR="00DF4F12">
              <w:rPr>
                <w:rStyle w:val="Bodytext7pt"/>
                <w:rFonts w:eastAsia="Arial"/>
                <w:sz w:val="22"/>
                <w:szCs w:val="24"/>
              </w:rPr>
              <w:t xml:space="preserve"> </w:t>
            </w:r>
            <w:r w:rsidRPr="00C66228">
              <w:rPr>
                <w:rStyle w:val="Bodytext7pt"/>
                <w:rFonts w:eastAsia="Arial"/>
                <w:sz w:val="22"/>
                <w:szCs w:val="24"/>
              </w:rPr>
              <w:t>(S)</w:t>
            </w:r>
          </w:p>
        </w:tc>
        <w:tc>
          <w:tcPr>
            <w:tcW w:w="810" w:type="dxa"/>
          </w:tcPr>
          <w:p w14:paraId="52347684"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tcPr>
          <w:p w14:paraId="41B39752"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tcPr>
          <w:p w14:paraId="21C0F7D0"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15.00</w:t>
            </w:r>
          </w:p>
        </w:tc>
        <w:tc>
          <w:tcPr>
            <w:tcW w:w="809" w:type="dxa"/>
          </w:tcPr>
          <w:p w14:paraId="02EFA3EF"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15.00</w:t>
            </w:r>
          </w:p>
        </w:tc>
        <w:tc>
          <w:tcPr>
            <w:tcW w:w="809" w:type="dxa"/>
          </w:tcPr>
          <w:p w14:paraId="3E70B23C"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15.00</w:t>
            </w:r>
          </w:p>
        </w:tc>
        <w:tc>
          <w:tcPr>
            <w:tcW w:w="809" w:type="dxa"/>
          </w:tcPr>
          <w:p w14:paraId="04727A4D"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15.00</w:t>
            </w:r>
          </w:p>
        </w:tc>
      </w:tr>
      <w:tr w:rsidR="007D1445" w:rsidRPr="00C66228" w14:paraId="5D5E530A" w14:textId="77777777" w:rsidTr="000A1258">
        <w:trPr>
          <w:trHeight w:val="408"/>
        </w:trPr>
        <w:tc>
          <w:tcPr>
            <w:tcW w:w="640" w:type="dxa"/>
          </w:tcPr>
          <w:p w14:paraId="118C9BD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4394</w:t>
            </w:r>
          </w:p>
        </w:tc>
        <w:tc>
          <w:tcPr>
            <w:tcW w:w="4230" w:type="dxa"/>
            <w:vAlign w:val="bottom"/>
          </w:tcPr>
          <w:p w14:paraId="5A446458"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Nasal polyp or </w:t>
            </w:r>
            <w:proofErr w:type="spellStart"/>
            <w:r w:rsidRPr="00C66228">
              <w:rPr>
                <w:rStyle w:val="Bodytext7pt"/>
                <w:rFonts w:eastAsia="Arial"/>
                <w:sz w:val="22"/>
                <w:szCs w:val="24"/>
              </w:rPr>
              <w:t>polypi</w:t>
            </w:r>
            <w:proofErr w:type="spellEnd"/>
            <w:r w:rsidRPr="00C66228">
              <w:rPr>
                <w:rStyle w:val="Bodytext7pt"/>
                <w:rFonts w:eastAsia="Arial"/>
                <w:sz w:val="22"/>
                <w:szCs w:val="24"/>
              </w:rPr>
              <w:t xml:space="preserve"> (requiring admission to hospital), removal of (G)</w:t>
            </w:r>
            <w:r w:rsidR="00784C34">
              <w:rPr>
                <w:rStyle w:val="Bodytext7pt"/>
                <w:rFonts w:eastAsia="Arial"/>
                <w:sz w:val="22"/>
                <w:szCs w:val="24"/>
              </w:rPr>
              <w:tab/>
            </w:r>
          </w:p>
        </w:tc>
        <w:tc>
          <w:tcPr>
            <w:tcW w:w="810" w:type="dxa"/>
            <w:vAlign w:val="bottom"/>
          </w:tcPr>
          <w:p w14:paraId="0CCA75DD"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4E18565B"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16B5CE4F"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22.50</w:t>
            </w:r>
          </w:p>
        </w:tc>
        <w:tc>
          <w:tcPr>
            <w:tcW w:w="809" w:type="dxa"/>
            <w:vAlign w:val="bottom"/>
          </w:tcPr>
          <w:p w14:paraId="57B859BB"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22.50</w:t>
            </w:r>
          </w:p>
        </w:tc>
        <w:tc>
          <w:tcPr>
            <w:tcW w:w="809" w:type="dxa"/>
            <w:vAlign w:val="bottom"/>
          </w:tcPr>
          <w:p w14:paraId="56573B24"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30.00</w:t>
            </w:r>
          </w:p>
        </w:tc>
        <w:tc>
          <w:tcPr>
            <w:tcW w:w="809" w:type="dxa"/>
            <w:vAlign w:val="bottom"/>
          </w:tcPr>
          <w:p w14:paraId="6B84B69B"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22.50</w:t>
            </w:r>
          </w:p>
        </w:tc>
      </w:tr>
      <w:tr w:rsidR="007D1445" w:rsidRPr="00C66228" w14:paraId="52577E7A" w14:textId="77777777" w:rsidTr="00B51B85">
        <w:trPr>
          <w:trHeight w:val="394"/>
        </w:trPr>
        <w:tc>
          <w:tcPr>
            <w:tcW w:w="640" w:type="dxa"/>
          </w:tcPr>
          <w:p w14:paraId="06A494D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4395</w:t>
            </w:r>
          </w:p>
        </w:tc>
        <w:tc>
          <w:tcPr>
            <w:tcW w:w="4230" w:type="dxa"/>
            <w:vAlign w:val="bottom"/>
          </w:tcPr>
          <w:p w14:paraId="72EF5073"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Nasal polyp or </w:t>
            </w:r>
            <w:proofErr w:type="spellStart"/>
            <w:r w:rsidRPr="00C66228">
              <w:rPr>
                <w:rStyle w:val="Bodytext7pt"/>
                <w:rFonts w:eastAsia="Arial"/>
                <w:sz w:val="22"/>
                <w:szCs w:val="24"/>
              </w:rPr>
              <w:t>polypi</w:t>
            </w:r>
            <w:proofErr w:type="spellEnd"/>
            <w:r w:rsidRPr="00C66228">
              <w:rPr>
                <w:rStyle w:val="Bodytext7pt"/>
                <w:rFonts w:eastAsia="Arial"/>
                <w:sz w:val="22"/>
                <w:szCs w:val="24"/>
              </w:rPr>
              <w:t xml:space="preserve"> (requiring admission to hospital), removal of (S)</w:t>
            </w:r>
            <w:r w:rsidR="00784C34">
              <w:rPr>
                <w:rStyle w:val="Bodytext7pt"/>
                <w:rFonts w:eastAsia="Arial"/>
                <w:sz w:val="22"/>
                <w:szCs w:val="24"/>
              </w:rPr>
              <w:tab/>
            </w:r>
          </w:p>
        </w:tc>
        <w:tc>
          <w:tcPr>
            <w:tcW w:w="810" w:type="dxa"/>
            <w:vAlign w:val="bottom"/>
          </w:tcPr>
          <w:p w14:paraId="61EE4323"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vAlign w:val="bottom"/>
          </w:tcPr>
          <w:p w14:paraId="0C927D32"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vAlign w:val="bottom"/>
          </w:tcPr>
          <w:p w14:paraId="6AD994B8"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30.00</w:t>
            </w:r>
          </w:p>
        </w:tc>
        <w:tc>
          <w:tcPr>
            <w:tcW w:w="809" w:type="dxa"/>
            <w:vAlign w:val="bottom"/>
          </w:tcPr>
          <w:p w14:paraId="382B4178"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30.00</w:t>
            </w:r>
          </w:p>
        </w:tc>
        <w:tc>
          <w:tcPr>
            <w:tcW w:w="809" w:type="dxa"/>
            <w:vAlign w:val="bottom"/>
          </w:tcPr>
          <w:p w14:paraId="6E7B5E59"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40.00</w:t>
            </w:r>
          </w:p>
        </w:tc>
        <w:tc>
          <w:tcPr>
            <w:tcW w:w="809" w:type="dxa"/>
            <w:vAlign w:val="bottom"/>
          </w:tcPr>
          <w:p w14:paraId="0DDF80A9"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30.00</w:t>
            </w:r>
          </w:p>
        </w:tc>
      </w:tr>
      <w:tr w:rsidR="007D1445" w:rsidRPr="00C66228" w14:paraId="6645F2C8" w14:textId="77777777" w:rsidTr="00B51B85">
        <w:trPr>
          <w:trHeight w:val="394"/>
        </w:trPr>
        <w:tc>
          <w:tcPr>
            <w:tcW w:w="640" w:type="dxa"/>
          </w:tcPr>
          <w:p w14:paraId="019BF92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4399</w:t>
            </w:r>
          </w:p>
        </w:tc>
        <w:tc>
          <w:tcPr>
            <w:tcW w:w="4230" w:type="dxa"/>
            <w:vAlign w:val="bottom"/>
          </w:tcPr>
          <w:p w14:paraId="57B2C135" w14:textId="1EFB7BDD" w:rsidR="007D1445" w:rsidRPr="00C66228" w:rsidRDefault="007D1445" w:rsidP="00DF4F12">
            <w:pPr>
              <w:tabs>
                <w:tab w:val="left" w:leader="dot" w:pos="4137"/>
              </w:tabs>
              <w:ind w:left="260" w:hanging="260"/>
              <w:rPr>
                <w:rFonts w:ascii="Times New Roman" w:hAnsi="Times New Roman" w:cs="Times New Roman"/>
                <w:sz w:val="22"/>
              </w:rPr>
            </w:pPr>
            <w:r w:rsidRPr="00C66228">
              <w:rPr>
                <w:rStyle w:val="Bodytext7pt"/>
                <w:rFonts w:eastAsia="Arial"/>
                <w:sz w:val="22"/>
                <w:szCs w:val="24"/>
              </w:rPr>
              <w:t>Nasal septum, septoplasty or s</w:t>
            </w:r>
            <w:r w:rsidR="00DF4F12">
              <w:rPr>
                <w:rStyle w:val="Bodytext7pt"/>
                <w:rFonts w:eastAsia="Arial"/>
                <w:sz w:val="22"/>
                <w:szCs w:val="24"/>
              </w:rPr>
              <w:t>ub-</w:t>
            </w:r>
            <w:r w:rsidRPr="00C66228">
              <w:rPr>
                <w:rStyle w:val="Bodytext7pt"/>
                <w:rFonts w:eastAsia="Arial"/>
                <w:sz w:val="22"/>
                <w:szCs w:val="24"/>
              </w:rPr>
              <w:t>mucous</w:t>
            </w:r>
            <w:r w:rsidR="00DF4F12">
              <w:rPr>
                <w:rStyle w:val="Bodytext7pt"/>
                <w:rFonts w:eastAsia="Arial"/>
                <w:sz w:val="22"/>
                <w:szCs w:val="24"/>
              </w:rPr>
              <w:t xml:space="preserve"> </w:t>
            </w:r>
            <w:r w:rsidRPr="00C66228">
              <w:rPr>
                <w:rStyle w:val="Bodytext7pt"/>
                <w:rFonts w:eastAsia="Arial"/>
                <w:sz w:val="22"/>
                <w:szCs w:val="24"/>
              </w:rPr>
              <w:t xml:space="preserve">resection of </w:t>
            </w:r>
            <w:r w:rsidR="00784C34">
              <w:rPr>
                <w:rStyle w:val="Bodytext7pt"/>
                <w:rFonts w:eastAsia="Arial"/>
                <w:sz w:val="22"/>
                <w:szCs w:val="24"/>
              </w:rPr>
              <w:tab/>
            </w:r>
          </w:p>
        </w:tc>
        <w:tc>
          <w:tcPr>
            <w:tcW w:w="810" w:type="dxa"/>
            <w:vAlign w:val="bottom"/>
          </w:tcPr>
          <w:p w14:paraId="7FAAFF3E"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80.00</w:t>
            </w:r>
          </w:p>
        </w:tc>
        <w:tc>
          <w:tcPr>
            <w:tcW w:w="810" w:type="dxa"/>
            <w:vAlign w:val="bottom"/>
          </w:tcPr>
          <w:p w14:paraId="5E0EF5E4"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7EFC1C24"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60.00</w:t>
            </w:r>
          </w:p>
        </w:tc>
        <w:tc>
          <w:tcPr>
            <w:tcW w:w="809" w:type="dxa"/>
            <w:vAlign w:val="bottom"/>
          </w:tcPr>
          <w:p w14:paraId="28D09BFF"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60.00</w:t>
            </w:r>
          </w:p>
        </w:tc>
        <w:tc>
          <w:tcPr>
            <w:tcW w:w="809" w:type="dxa"/>
            <w:vAlign w:val="bottom"/>
          </w:tcPr>
          <w:p w14:paraId="65FD567B"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80.00</w:t>
            </w:r>
          </w:p>
        </w:tc>
        <w:tc>
          <w:tcPr>
            <w:tcW w:w="809" w:type="dxa"/>
            <w:vAlign w:val="bottom"/>
          </w:tcPr>
          <w:p w14:paraId="42EBAC83"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60.00</w:t>
            </w:r>
          </w:p>
        </w:tc>
      </w:tr>
      <w:tr w:rsidR="007D1445" w:rsidRPr="00C66228" w14:paraId="1A7659F4" w14:textId="77777777" w:rsidTr="000A1258">
        <w:trPr>
          <w:trHeight w:val="878"/>
        </w:trPr>
        <w:tc>
          <w:tcPr>
            <w:tcW w:w="640" w:type="dxa"/>
          </w:tcPr>
          <w:p w14:paraId="247FD0A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4400</w:t>
            </w:r>
          </w:p>
        </w:tc>
        <w:tc>
          <w:tcPr>
            <w:tcW w:w="4230" w:type="dxa"/>
            <w:vAlign w:val="bottom"/>
          </w:tcPr>
          <w:p w14:paraId="56746305" w14:textId="223FFD82" w:rsidR="007D1445" w:rsidRPr="00C66228" w:rsidRDefault="007D1445" w:rsidP="00DF4F12">
            <w:pPr>
              <w:tabs>
                <w:tab w:val="left" w:leader="dot" w:pos="4137"/>
              </w:tabs>
              <w:ind w:left="260" w:hanging="260"/>
              <w:rPr>
                <w:rFonts w:ascii="Times New Roman" w:hAnsi="Times New Roman" w:cs="Times New Roman"/>
                <w:sz w:val="22"/>
              </w:rPr>
            </w:pPr>
            <w:r w:rsidRPr="00C66228">
              <w:rPr>
                <w:rStyle w:val="Bodytext7pt"/>
                <w:rFonts w:eastAsia="Arial"/>
                <w:sz w:val="22"/>
                <w:szCs w:val="24"/>
              </w:rPr>
              <w:t>Nasal septum, septoplasty or s</w:t>
            </w:r>
            <w:r w:rsidR="00DF4F12">
              <w:rPr>
                <w:rStyle w:val="Bodytext7pt"/>
                <w:rFonts w:eastAsia="Arial"/>
                <w:sz w:val="22"/>
                <w:szCs w:val="24"/>
              </w:rPr>
              <w:t>ub-</w:t>
            </w:r>
            <w:r w:rsidRPr="00C66228">
              <w:rPr>
                <w:rStyle w:val="Bodytext7pt"/>
                <w:rFonts w:eastAsia="Arial"/>
                <w:sz w:val="22"/>
                <w:szCs w:val="24"/>
              </w:rPr>
              <w:t xml:space="preserve">mucous resection of, with </w:t>
            </w:r>
            <w:proofErr w:type="spellStart"/>
            <w:r w:rsidRPr="00C66228">
              <w:rPr>
                <w:rStyle w:val="Bodytext7pt"/>
                <w:rFonts w:eastAsia="Arial"/>
                <w:sz w:val="22"/>
                <w:szCs w:val="24"/>
              </w:rPr>
              <w:t>cauterisation</w:t>
            </w:r>
            <w:proofErr w:type="spellEnd"/>
            <w:r w:rsidRPr="00C66228">
              <w:rPr>
                <w:rStyle w:val="Bodytext7pt"/>
                <w:rFonts w:eastAsia="Arial"/>
                <w:sz w:val="22"/>
                <w:szCs w:val="24"/>
              </w:rPr>
              <w:t xml:space="preserve"> or diathermy of any one or more of septu</w:t>
            </w:r>
            <w:r w:rsidR="00784C34">
              <w:rPr>
                <w:rStyle w:val="Bodytext7pt"/>
                <w:rFonts w:eastAsia="Arial"/>
                <w:sz w:val="22"/>
                <w:szCs w:val="24"/>
              </w:rPr>
              <w:t xml:space="preserve">m or </w:t>
            </w:r>
            <w:proofErr w:type="spellStart"/>
            <w:r w:rsidR="00784C34">
              <w:rPr>
                <w:rStyle w:val="Bodytext7pt"/>
                <w:rFonts w:eastAsia="Arial"/>
                <w:sz w:val="22"/>
                <w:szCs w:val="24"/>
              </w:rPr>
              <w:t>turbinates</w:t>
            </w:r>
            <w:proofErr w:type="spellEnd"/>
            <w:r w:rsidR="00784C34">
              <w:rPr>
                <w:rStyle w:val="Bodytext7pt"/>
                <w:rFonts w:eastAsia="Arial"/>
                <w:sz w:val="22"/>
                <w:szCs w:val="24"/>
              </w:rPr>
              <w:t xml:space="preserve"> or pharynx (G)</w:t>
            </w:r>
            <w:r w:rsidR="00784C34">
              <w:rPr>
                <w:rStyle w:val="Bodytext7pt"/>
                <w:rFonts w:eastAsia="Arial"/>
                <w:sz w:val="22"/>
                <w:szCs w:val="24"/>
              </w:rPr>
              <w:tab/>
            </w:r>
          </w:p>
        </w:tc>
        <w:tc>
          <w:tcPr>
            <w:tcW w:w="810" w:type="dxa"/>
            <w:vAlign w:val="bottom"/>
          </w:tcPr>
          <w:p w14:paraId="4A07942D"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82.75</w:t>
            </w:r>
          </w:p>
        </w:tc>
        <w:tc>
          <w:tcPr>
            <w:tcW w:w="810" w:type="dxa"/>
            <w:vAlign w:val="bottom"/>
          </w:tcPr>
          <w:p w14:paraId="1FCC68A1"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92.50</w:t>
            </w:r>
          </w:p>
        </w:tc>
        <w:tc>
          <w:tcPr>
            <w:tcW w:w="810" w:type="dxa"/>
            <w:vAlign w:val="bottom"/>
          </w:tcPr>
          <w:p w14:paraId="7FD699A3"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63.25</w:t>
            </w:r>
          </w:p>
        </w:tc>
        <w:tc>
          <w:tcPr>
            <w:tcW w:w="809" w:type="dxa"/>
            <w:vAlign w:val="bottom"/>
          </w:tcPr>
          <w:p w14:paraId="66D10869"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63.25</w:t>
            </w:r>
          </w:p>
        </w:tc>
        <w:tc>
          <w:tcPr>
            <w:tcW w:w="809" w:type="dxa"/>
            <w:vAlign w:val="bottom"/>
          </w:tcPr>
          <w:p w14:paraId="7C3C8A45"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82.50</w:t>
            </w:r>
          </w:p>
        </w:tc>
        <w:tc>
          <w:tcPr>
            <w:tcW w:w="809" w:type="dxa"/>
            <w:vAlign w:val="bottom"/>
          </w:tcPr>
          <w:p w14:paraId="39916903"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62.50</w:t>
            </w:r>
          </w:p>
        </w:tc>
      </w:tr>
      <w:tr w:rsidR="007D1445" w:rsidRPr="00C66228" w14:paraId="7093ADC1" w14:textId="77777777" w:rsidTr="000A1258">
        <w:trPr>
          <w:trHeight w:val="878"/>
        </w:trPr>
        <w:tc>
          <w:tcPr>
            <w:tcW w:w="640" w:type="dxa"/>
          </w:tcPr>
          <w:p w14:paraId="4965B28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4401</w:t>
            </w:r>
          </w:p>
        </w:tc>
        <w:tc>
          <w:tcPr>
            <w:tcW w:w="4230" w:type="dxa"/>
            <w:vAlign w:val="bottom"/>
          </w:tcPr>
          <w:p w14:paraId="5D7E59BA" w14:textId="5BCE8103" w:rsidR="007D1445" w:rsidRPr="00C66228" w:rsidRDefault="007D1445" w:rsidP="00DF4F12">
            <w:pPr>
              <w:tabs>
                <w:tab w:val="left" w:leader="dot" w:pos="4137"/>
              </w:tabs>
              <w:ind w:left="260" w:hanging="260"/>
              <w:rPr>
                <w:rFonts w:ascii="Times New Roman" w:hAnsi="Times New Roman" w:cs="Times New Roman"/>
                <w:sz w:val="22"/>
              </w:rPr>
            </w:pPr>
            <w:r w:rsidRPr="00C66228">
              <w:rPr>
                <w:rStyle w:val="Bodytext7pt"/>
                <w:rFonts w:eastAsia="Arial"/>
                <w:sz w:val="22"/>
                <w:szCs w:val="24"/>
              </w:rPr>
              <w:t>Nasal septum, septoplasty or s</w:t>
            </w:r>
            <w:r w:rsidR="00DF4F12">
              <w:rPr>
                <w:rStyle w:val="Bodytext7pt"/>
                <w:rFonts w:eastAsia="Arial"/>
                <w:sz w:val="22"/>
                <w:szCs w:val="24"/>
              </w:rPr>
              <w:t>ub-</w:t>
            </w:r>
            <w:r w:rsidRPr="00C66228">
              <w:rPr>
                <w:rStyle w:val="Bodytext7pt"/>
                <w:rFonts w:eastAsia="Arial"/>
                <w:sz w:val="22"/>
                <w:szCs w:val="24"/>
              </w:rPr>
              <w:t xml:space="preserve">mucous resection of, with </w:t>
            </w:r>
            <w:proofErr w:type="spellStart"/>
            <w:r w:rsidRPr="00C66228">
              <w:rPr>
                <w:rStyle w:val="Bodytext7pt"/>
                <w:rFonts w:eastAsia="Arial"/>
                <w:sz w:val="22"/>
                <w:szCs w:val="24"/>
              </w:rPr>
              <w:t>cauterisation</w:t>
            </w:r>
            <w:proofErr w:type="spellEnd"/>
            <w:r w:rsidRPr="00C66228">
              <w:rPr>
                <w:rStyle w:val="Bodytext7pt"/>
                <w:rFonts w:eastAsia="Arial"/>
                <w:sz w:val="22"/>
                <w:szCs w:val="24"/>
              </w:rPr>
              <w:t xml:space="preserve"> or diathermy of any one or more of septu</w:t>
            </w:r>
            <w:r w:rsidR="00784C34">
              <w:rPr>
                <w:rStyle w:val="Bodytext7pt"/>
                <w:rFonts w:eastAsia="Arial"/>
                <w:sz w:val="22"/>
                <w:szCs w:val="24"/>
              </w:rPr>
              <w:t xml:space="preserve">m or </w:t>
            </w:r>
            <w:proofErr w:type="spellStart"/>
            <w:r w:rsidR="00784C34">
              <w:rPr>
                <w:rStyle w:val="Bodytext7pt"/>
                <w:rFonts w:eastAsia="Arial"/>
                <w:sz w:val="22"/>
                <w:szCs w:val="24"/>
              </w:rPr>
              <w:t>turbinates</w:t>
            </w:r>
            <w:proofErr w:type="spellEnd"/>
            <w:r w:rsidR="00784C34">
              <w:rPr>
                <w:rStyle w:val="Bodytext7pt"/>
                <w:rFonts w:eastAsia="Arial"/>
                <w:sz w:val="22"/>
                <w:szCs w:val="24"/>
              </w:rPr>
              <w:t xml:space="preserve"> or pharynx (S)</w:t>
            </w:r>
            <w:r w:rsidR="00784C34">
              <w:rPr>
                <w:rStyle w:val="Bodytext7pt"/>
                <w:rFonts w:eastAsia="Arial"/>
                <w:sz w:val="22"/>
                <w:szCs w:val="24"/>
              </w:rPr>
              <w:tab/>
            </w:r>
          </w:p>
        </w:tc>
        <w:tc>
          <w:tcPr>
            <w:tcW w:w="810" w:type="dxa"/>
            <w:vAlign w:val="bottom"/>
          </w:tcPr>
          <w:p w14:paraId="5345245D"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87.50</w:t>
            </w:r>
          </w:p>
        </w:tc>
        <w:tc>
          <w:tcPr>
            <w:tcW w:w="810" w:type="dxa"/>
            <w:vAlign w:val="bottom"/>
          </w:tcPr>
          <w:p w14:paraId="1E90DDED"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369E9448"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70.00</w:t>
            </w:r>
          </w:p>
        </w:tc>
        <w:tc>
          <w:tcPr>
            <w:tcW w:w="809" w:type="dxa"/>
            <w:vAlign w:val="bottom"/>
          </w:tcPr>
          <w:p w14:paraId="7CAB570F"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67.50</w:t>
            </w:r>
          </w:p>
        </w:tc>
        <w:tc>
          <w:tcPr>
            <w:tcW w:w="809" w:type="dxa"/>
            <w:vAlign w:val="bottom"/>
          </w:tcPr>
          <w:p w14:paraId="5437D089"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85.00</w:t>
            </w:r>
          </w:p>
        </w:tc>
        <w:tc>
          <w:tcPr>
            <w:tcW w:w="809" w:type="dxa"/>
            <w:vAlign w:val="bottom"/>
          </w:tcPr>
          <w:p w14:paraId="7C47FBCC"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65.00</w:t>
            </w:r>
          </w:p>
        </w:tc>
      </w:tr>
      <w:tr w:rsidR="007D1445" w:rsidRPr="00C66228" w14:paraId="399DAC7E" w14:textId="77777777" w:rsidTr="000A1258">
        <w:trPr>
          <w:trHeight w:val="552"/>
        </w:trPr>
        <w:tc>
          <w:tcPr>
            <w:tcW w:w="640" w:type="dxa"/>
          </w:tcPr>
          <w:p w14:paraId="6C7DADA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4402</w:t>
            </w:r>
          </w:p>
        </w:tc>
        <w:tc>
          <w:tcPr>
            <w:tcW w:w="4230" w:type="dxa"/>
            <w:vAlign w:val="bottom"/>
          </w:tcPr>
          <w:p w14:paraId="2C7B2F0B" w14:textId="3B1DD6BC" w:rsidR="007D1445" w:rsidRPr="00C66228" w:rsidRDefault="007D1445" w:rsidP="00DF4F12">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Nasal septum, septoplasty or sub-mucous resection of, with </w:t>
            </w:r>
            <w:proofErr w:type="spellStart"/>
            <w:r w:rsidRPr="00C66228">
              <w:rPr>
                <w:rStyle w:val="Bodytext7pt"/>
                <w:rFonts w:eastAsia="Arial"/>
                <w:sz w:val="22"/>
                <w:szCs w:val="24"/>
              </w:rPr>
              <w:t>turbinectomy</w:t>
            </w:r>
            <w:proofErr w:type="spellEnd"/>
            <w:r w:rsidRPr="00C66228">
              <w:rPr>
                <w:rStyle w:val="Bodytext7pt"/>
                <w:rFonts w:eastAsia="Arial"/>
                <w:sz w:val="22"/>
                <w:szCs w:val="24"/>
              </w:rPr>
              <w:t xml:space="preserve"> or dislocation of turbinate</w:t>
            </w:r>
            <w:r w:rsidR="00784C34">
              <w:rPr>
                <w:rStyle w:val="Bodytext7pt"/>
                <w:rFonts w:eastAsia="Arial"/>
                <w:sz w:val="22"/>
                <w:szCs w:val="24"/>
              </w:rPr>
              <w:tab/>
            </w:r>
          </w:p>
        </w:tc>
        <w:tc>
          <w:tcPr>
            <w:tcW w:w="810" w:type="dxa"/>
            <w:vAlign w:val="bottom"/>
          </w:tcPr>
          <w:p w14:paraId="0CC870F9"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92.50</w:t>
            </w:r>
          </w:p>
        </w:tc>
        <w:tc>
          <w:tcPr>
            <w:tcW w:w="810" w:type="dxa"/>
            <w:vAlign w:val="bottom"/>
          </w:tcPr>
          <w:p w14:paraId="00A2A7E0"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102.50</w:t>
            </w:r>
          </w:p>
        </w:tc>
        <w:tc>
          <w:tcPr>
            <w:tcW w:w="810" w:type="dxa"/>
            <w:vAlign w:val="bottom"/>
          </w:tcPr>
          <w:p w14:paraId="7B0EDE50"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72.50</w:t>
            </w:r>
          </w:p>
        </w:tc>
        <w:tc>
          <w:tcPr>
            <w:tcW w:w="809" w:type="dxa"/>
            <w:vAlign w:val="bottom"/>
          </w:tcPr>
          <w:p w14:paraId="0473AE22"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72.50</w:t>
            </w:r>
          </w:p>
        </w:tc>
        <w:tc>
          <w:tcPr>
            <w:tcW w:w="809" w:type="dxa"/>
            <w:vAlign w:val="bottom"/>
          </w:tcPr>
          <w:p w14:paraId="64EC1229"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92.50</w:t>
            </w:r>
          </w:p>
        </w:tc>
        <w:tc>
          <w:tcPr>
            <w:tcW w:w="809" w:type="dxa"/>
            <w:vAlign w:val="bottom"/>
          </w:tcPr>
          <w:p w14:paraId="4F81977E"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72.50</w:t>
            </w:r>
          </w:p>
        </w:tc>
      </w:tr>
      <w:tr w:rsidR="007D1445" w:rsidRPr="00C66228" w14:paraId="2A136284" w14:textId="77777777" w:rsidTr="00B51B85">
        <w:trPr>
          <w:trHeight w:val="730"/>
        </w:trPr>
        <w:tc>
          <w:tcPr>
            <w:tcW w:w="640" w:type="dxa"/>
          </w:tcPr>
          <w:p w14:paraId="70EF30F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4403</w:t>
            </w:r>
          </w:p>
        </w:tc>
        <w:tc>
          <w:tcPr>
            <w:tcW w:w="4230" w:type="dxa"/>
            <w:vAlign w:val="bottom"/>
          </w:tcPr>
          <w:p w14:paraId="23357F38"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Cauterisation or diathermy of septum or turbinates or pharynx—any one or more—each attendance at which the procedure is performed (G)</w:t>
            </w:r>
            <w:r w:rsidR="00784C34">
              <w:rPr>
                <w:rStyle w:val="Bodytext7pt"/>
                <w:rFonts w:eastAsia="Arial"/>
                <w:sz w:val="22"/>
                <w:szCs w:val="24"/>
              </w:rPr>
              <w:tab/>
            </w:r>
          </w:p>
        </w:tc>
        <w:tc>
          <w:tcPr>
            <w:tcW w:w="810" w:type="dxa"/>
            <w:vAlign w:val="bottom"/>
          </w:tcPr>
          <w:p w14:paraId="565E4FF3"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5.50</w:t>
            </w:r>
          </w:p>
        </w:tc>
        <w:tc>
          <w:tcPr>
            <w:tcW w:w="810" w:type="dxa"/>
            <w:vAlign w:val="bottom"/>
          </w:tcPr>
          <w:p w14:paraId="7B2DF77D"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2D7C6AED"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6.50</w:t>
            </w:r>
          </w:p>
        </w:tc>
        <w:tc>
          <w:tcPr>
            <w:tcW w:w="809" w:type="dxa"/>
            <w:vAlign w:val="bottom"/>
          </w:tcPr>
          <w:p w14:paraId="191ECAF6"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6.50</w:t>
            </w:r>
          </w:p>
        </w:tc>
        <w:tc>
          <w:tcPr>
            <w:tcW w:w="809" w:type="dxa"/>
            <w:vAlign w:val="bottom"/>
          </w:tcPr>
          <w:p w14:paraId="4D5CF012"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5.00</w:t>
            </w:r>
          </w:p>
        </w:tc>
        <w:tc>
          <w:tcPr>
            <w:tcW w:w="809" w:type="dxa"/>
            <w:vAlign w:val="bottom"/>
          </w:tcPr>
          <w:p w14:paraId="0172BEEE"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5.00</w:t>
            </w:r>
          </w:p>
        </w:tc>
      </w:tr>
      <w:tr w:rsidR="007D1445" w:rsidRPr="00C66228" w14:paraId="47484373" w14:textId="77777777" w:rsidTr="00B51B85">
        <w:trPr>
          <w:trHeight w:val="715"/>
        </w:trPr>
        <w:tc>
          <w:tcPr>
            <w:tcW w:w="640" w:type="dxa"/>
          </w:tcPr>
          <w:p w14:paraId="44B7225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4404</w:t>
            </w:r>
          </w:p>
        </w:tc>
        <w:tc>
          <w:tcPr>
            <w:tcW w:w="4230" w:type="dxa"/>
            <w:vAlign w:val="bottom"/>
          </w:tcPr>
          <w:p w14:paraId="40AC63E4"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Cauterisation or diathermy of septum or turbinates or pharynx—any one or more—each attendance at which the procedure is performed (S)</w:t>
            </w:r>
            <w:r w:rsidR="00784C34">
              <w:rPr>
                <w:rStyle w:val="Bodytext7pt"/>
                <w:rFonts w:eastAsia="Arial"/>
                <w:sz w:val="22"/>
                <w:szCs w:val="24"/>
              </w:rPr>
              <w:tab/>
            </w:r>
          </w:p>
        </w:tc>
        <w:tc>
          <w:tcPr>
            <w:tcW w:w="810" w:type="dxa"/>
            <w:vAlign w:val="bottom"/>
          </w:tcPr>
          <w:p w14:paraId="3080F78C"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5EA587E8"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0F5BA527"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20.00</w:t>
            </w:r>
          </w:p>
        </w:tc>
        <w:tc>
          <w:tcPr>
            <w:tcW w:w="809" w:type="dxa"/>
            <w:vAlign w:val="bottom"/>
          </w:tcPr>
          <w:p w14:paraId="49DB82CA"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15.00</w:t>
            </w:r>
          </w:p>
        </w:tc>
        <w:tc>
          <w:tcPr>
            <w:tcW w:w="809" w:type="dxa"/>
            <w:vAlign w:val="bottom"/>
          </w:tcPr>
          <w:p w14:paraId="05354D03"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10.00</w:t>
            </w:r>
          </w:p>
        </w:tc>
        <w:tc>
          <w:tcPr>
            <w:tcW w:w="809" w:type="dxa"/>
            <w:vAlign w:val="bottom"/>
          </w:tcPr>
          <w:p w14:paraId="68D82675"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10.00</w:t>
            </w:r>
          </w:p>
        </w:tc>
      </w:tr>
      <w:tr w:rsidR="007D1445" w:rsidRPr="00C66228" w14:paraId="02172D15" w14:textId="77777777" w:rsidTr="00B51B85">
        <w:trPr>
          <w:trHeight w:val="394"/>
        </w:trPr>
        <w:tc>
          <w:tcPr>
            <w:tcW w:w="640" w:type="dxa"/>
          </w:tcPr>
          <w:p w14:paraId="3A5070A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4408</w:t>
            </w:r>
          </w:p>
        </w:tc>
        <w:tc>
          <w:tcPr>
            <w:tcW w:w="4230" w:type="dxa"/>
            <w:vAlign w:val="bottom"/>
          </w:tcPr>
          <w:p w14:paraId="3AFEF416"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Cryotherapy to nose in the treatment of nasal haemorrhage </w:t>
            </w:r>
            <w:r w:rsidR="00784C34">
              <w:rPr>
                <w:rStyle w:val="Bodytext7pt"/>
                <w:rFonts w:eastAsia="Arial"/>
                <w:sz w:val="22"/>
                <w:szCs w:val="24"/>
              </w:rPr>
              <w:tab/>
            </w:r>
          </w:p>
        </w:tc>
        <w:tc>
          <w:tcPr>
            <w:tcW w:w="810" w:type="dxa"/>
            <w:vAlign w:val="bottom"/>
          </w:tcPr>
          <w:p w14:paraId="61E6D106"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6EEDB5A2"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305DFB9E"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30.00</w:t>
            </w:r>
          </w:p>
        </w:tc>
        <w:tc>
          <w:tcPr>
            <w:tcW w:w="809" w:type="dxa"/>
            <w:vAlign w:val="bottom"/>
          </w:tcPr>
          <w:p w14:paraId="208AA84E"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30.00</w:t>
            </w:r>
          </w:p>
        </w:tc>
        <w:tc>
          <w:tcPr>
            <w:tcW w:w="809" w:type="dxa"/>
            <w:vAlign w:val="bottom"/>
          </w:tcPr>
          <w:p w14:paraId="02676BE4"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30.00</w:t>
            </w:r>
          </w:p>
        </w:tc>
        <w:tc>
          <w:tcPr>
            <w:tcW w:w="809" w:type="dxa"/>
            <w:vAlign w:val="bottom"/>
          </w:tcPr>
          <w:p w14:paraId="54A2BC1B"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30.00</w:t>
            </w:r>
          </w:p>
        </w:tc>
      </w:tr>
      <w:tr w:rsidR="007D1445" w:rsidRPr="00C66228" w14:paraId="13786D16" w14:textId="77777777" w:rsidTr="000A1258">
        <w:trPr>
          <w:trHeight w:val="389"/>
        </w:trPr>
        <w:tc>
          <w:tcPr>
            <w:tcW w:w="640" w:type="dxa"/>
          </w:tcPr>
          <w:p w14:paraId="4E293DD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4412</w:t>
            </w:r>
          </w:p>
        </w:tc>
        <w:tc>
          <w:tcPr>
            <w:tcW w:w="4230" w:type="dxa"/>
            <w:vAlign w:val="bottom"/>
          </w:tcPr>
          <w:p w14:paraId="1F37532E"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Turbinecto</w:t>
            </w:r>
            <w:r w:rsidR="00784C34">
              <w:rPr>
                <w:rStyle w:val="Bodytext7pt"/>
                <w:rFonts w:eastAsia="Arial"/>
                <w:sz w:val="22"/>
                <w:szCs w:val="24"/>
              </w:rPr>
              <w:t>my or dislocation of turbinate</w:t>
            </w:r>
            <w:r w:rsidR="00784C34">
              <w:rPr>
                <w:rStyle w:val="Bodytext7pt"/>
                <w:rFonts w:eastAsia="Arial"/>
                <w:sz w:val="22"/>
                <w:szCs w:val="24"/>
              </w:rPr>
              <w:tab/>
            </w:r>
          </w:p>
        </w:tc>
        <w:tc>
          <w:tcPr>
            <w:tcW w:w="810" w:type="dxa"/>
            <w:vAlign w:val="bottom"/>
          </w:tcPr>
          <w:p w14:paraId="287EDAE9"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25A0F643"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2B14251C"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25.00</w:t>
            </w:r>
          </w:p>
        </w:tc>
        <w:tc>
          <w:tcPr>
            <w:tcW w:w="809" w:type="dxa"/>
            <w:vAlign w:val="bottom"/>
          </w:tcPr>
          <w:p w14:paraId="3EE06290"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25.00</w:t>
            </w:r>
          </w:p>
        </w:tc>
        <w:tc>
          <w:tcPr>
            <w:tcW w:w="809" w:type="dxa"/>
            <w:vAlign w:val="bottom"/>
          </w:tcPr>
          <w:p w14:paraId="4131FB6A"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25.00</w:t>
            </w:r>
          </w:p>
        </w:tc>
        <w:tc>
          <w:tcPr>
            <w:tcW w:w="809" w:type="dxa"/>
            <w:vAlign w:val="bottom"/>
          </w:tcPr>
          <w:p w14:paraId="3586E7D3"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25.00</w:t>
            </w:r>
          </w:p>
        </w:tc>
      </w:tr>
      <w:tr w:rsidR="007D1445" w:rsidRPr="00C66228" w14:paraId="0BC9F60E" w14:textId="77777777" w:rsidTr="000A1258">
        <w:trPr>
          <w:trHeight w:val="235"/>
        </w:trPr>
        <w:tc>
          <w:tcPr>
            <w:tcW w:w="640" w:type="dxa"/>
          </w:tcPr>
          <w:p w14:paraId="0DFD99E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4416</w:t>
            </w:r>
          </w:p>
        </w:tc>
        <w:tc>
          <w:tcPr>
            <w:tcW w:w="4230" w:type="dxa"/>
            <w:vAlign w:val="bottom"/>
          </w:tcPr>
          <w:p w14:paraId="5505A2CF" w14:textId="77777777" w:rsidR="007D1445" w:rsidRPr="00C66228" w:rsidRDefault="007D1445" w:rsidP="00B51B85">
            <w:pPr>
              <w:tabs>
                <w:tab w:val="left" w:leader="dot" w:pos="4137"/>
              </w:tabs>
              <w:ind w:left="260" w:hanging="260"/>
              <w:rPr>
                <w:rFonts w:ascii="Times New Roman" w:hAnsi="Times New Roman" w:cs="Times New Roman"/>
                <w:sz w:val="22"/>
              </w:rPr>
            </w:pPr>
            <w:proofErr w:type="spellStart"/>
            <w:r w:rsidRPr="00C66228">
              <w:rPr>
                <w:rStyle w:val="Bodytext7pt"/>
                <w:rFonts w:eastAsia="Arial"/>
                <w:sz w:val="22"/>
                <w:szCs w:val="24"/>
              </w:rPr>
              <w:t>Turbinates</w:t>
            </w:r>
            <w:proofErr w:type="spellEnd"/>
            <w:r w:rsidRPr="00C66228">
              <w:rPr>
                <w:rStyle w:val="Bodytext7pt"/>
                <w:rFonts w:eastAsia="Arial"/>
                <w:sz w:val="22"/>
                <w:szCs w:val="24"/>
              </w:rPr>
              <w:t xml:space="preserve">, </w:t>
            </w:r>
            <w:proofErr w:type="spellStart"/>
            <w:r w:rsidRPr="00C66228">
              <w:rPr>
                <w:rStyle w:val="Bodytext7pt"/>
                <w:rFonts w:eastAsia="Arial"/>
                <w:sz w:val="22"/>
                <w:szCs w:val="24"/>
              </w:rPr>
              <w:t>submucous</w:t>
            </w:r>
            <w:proofErr w:type="spellEnd"/>
            <w:r w:rsidRPr="00C66228">
              <w:rPr>
                <w:rStyle w:val="Bodytext7pt"/>
                <w:rFonts w:eastAsia="Arial"/>
                <w:sz w:val="22"/>
                <w:szCs w:val="24"/>
              </w:rPr>
              <w:t xml:space="preserve"> resection of</w:t>
            </w:r>
            <w:r w:rsidR="00784C34">
              <w:rPr>
                <w:rStyle w:val="Bodytext7pt"/>
                <w:rFonts w:eastAsia="Arial"/>
                <w:sz w:val="22"/>
                <w:szCs w:val="24"/>
              </w:rPr>
              <w:tab/>
            </w:r>
          </w:p>
        </w:tc>
        <w:tc>
          <w:tcPr>
            <w:tcW w:w="810" w:type="dxa"/>
            <w:vAlign w:val="bottom"/>
          </w:tcPr>
          <w:p w14:paraId="5443B704"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33.00</w:t>
            </w:r>
          </w:p>
        </w:tc>
        <w:tc>
          <w:tcPr>
            <w:tcW w:w="810" w:type="dxa"/>
            <w:vAlign w:val="bottom"/>
          </w:tcPr>
          <w:p w14:paraId="44D0E9CC"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33.00</w:t>
            </w:r>
          </w:p>
        </w:tc>
        <w:tc>
          <w:tcPr>
            <w:tcW w:w="810" w:type="dxa"/>
            <w:vAlign w:val="bottom"/>
          </w:tcPr>
          <w:p w14:paraId="1DA60CAE"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33.00</w:t>
            </w:r>
          </w:p>
        </w:tc>
        <w:tc>
          <w:tcPr>
            <w:tcW w:w="809" w:type="dxa"/>
            <w:vAlign w:val="bottom"/>
          </w:tcPr>
          <w:p w14:paraId="06413353"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33.00</w:t>
            </w:r>
          </w:p>
        </w:tc>
        <w:tc>
          <w:tcPr>
            <w:tcW w:w="809" w:type="dxa"/>
            <w:vAlign w:val="bottom"/>
          </w:tcPr>
          <w:p w14:paraId="0E5AAEE7"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33.00</w:t>
            </w:r>
          </w:p>
        </w:tc>
        <w:tc>
          <w:tcPr>
            <w:tcW w:w="809" w:type="dxa"/>
            <w:vAlign w:val="bottom"/>
          </w:tcPr>
          <w:p w14:paraId="47F48CCA"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33.00</w:t>
            </w:r>
          </w:p>
        </w:tc>
      </w:tr>
      <w:tr w:rsidR="007D1445" w:rsidRPr="00C66228" w14:paraId="19DCBAB5" w14:textId="77777777" w:rsidTr="00B51B85">
        <w:trPr>
          <w:trHeight w:val="408"/>
        </w:trPr>
        <w:tc>
          <w:tcPr>
            <w:tcW w:w="640" w:type="dxa"/>
          </w:tcPr>
          <w:p w14:paraId="5DF1344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4418</w:t>
            </w:r>
          </w:p>
        </w:tc>
        <w:tc>
          <w:tcPr>
            <w:tcW w:w="4230" w:type="dxa"/>
            <w:vAlign w:val="bottom"/>
          </w:tcPr>
          <w:p w14:paraId="0970572D" w14:textId="77777777" w:rsidR="007D1445" w:rsidRPr="00C66228" w:rsidRDefault="007D1445" w:rsidP="00B51B85">
            <w:pPr>
              <w:rPr>
                <w:rFonts w:ascii="Times New Roman" w:hAnsi="Times New Roman" w:cs="Times New Roman"/>
                <w:sz w:val="22"/>
              </w:rPr>
            </w:pPr>
            <w:r w:rsidRPr="00C66228">
              <w:rPr>
                <w:rStyle w:val="Bodytext7pt"/>
                <w:rFonts w:eastAsia="Arial"/>
                <w:sz w:val="22"/>
                <w:szCs w:val="24"/>
              </w:rPr>
              <w:t xml:space="preserve">Maxillary antrum, proof puncture and lavage of  </w:t>
            </w:r>
          </w:p>
        </w:tc>
        <w:tc>
          <w:tcPr>
            <w:tcW w:w="810" w:type="dxa"/>
            <w:vAlign w:val="bottom"/>
          </w:tcPr>
          <w:p w14:paraId="35CD0DB9"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16944AC6"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52055C3B"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6.00</w:t>
            </w:r>
          </w:p>
        </w:tc>
        <w:tc>
          <w:tcPr>
            <w:tcW w:w="809" w:type="dxa"/>
            <w:vAlign w:val="bottom"/>
          </w:tcPr>
          <w:p w14:paraId="32B01628"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6.00</w:t>
            </w:r>
          </w:p>
        </w:tc>
        <w:tc>
          <w:tcPr>
            <w:tcW w:w="809" w:type="dxa"/>
            <w:vAlign w:val="bottom"/>
          </w:tcPr>
          <w:p w14:paraId="284EC464"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6.00</w:t>
            </w:r>
          </w:p>
        </w:tc>
        <w:tc>
          <w:tcPr>
            <w:tcW w:w="809" w:type="dxa"/>
            <w:vAlign w:val="bottom"/>
          </w:tcPr>
          <w:p w14:paraId="70D0EB38"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6.00</w:t>
            </w:r>
          </w:p>
        </w:tc>
      </w:tr>
      <w:tr w:rsidR="007D1445" w:rsidRPr="00C66228" w14:paraId="7F1CB002" w14:textId="77777777" w:rsidTr="000A1258">
        <w:trPr>
          <w:trHeight w:val="398"/>
        </w:trPr>
        <w:tc>
          <w:tcPr>
            <w:tcW w:w="640" w:type="dxa"/>
          </w:tcPr>
          <w:p w14:paraId="43F372D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4419</w:t>
            </w:r>
          </w:p>
        </w:tc>
        <w:tc>
          <w:tcPr>
            <w:tcW w:w="4230" w:type="dxa"/>
            <w:vAlign w:val="bottom"/>
          </w:tcPr>
          <w:p w14:paraId="6D8A8291" w14:textId="40A4FF7F" w:rsidR="007D1445" w:rsidRPr="00C66228" w:rsidRDefault="007D1445" w:rsidP="00DF4F12">
            <w:pPr>
              <w:tabs>
                <w:tab w:val="left" w:leader="dot" w:pos="4137"/>
              </w:tabs>
              <w:ind w:left="260" w:hanging="260"/>
              <w:rPr>
                <w:rFonts w:ascii="Times New Roman" w:hAnsi="Times New Roman" w:cs="Times New Roman"/>
                <w:sz w:val="22"/>
              </w:rPr>
            </w:pPr>
            <w:r w:rsidRPr="00C66228">
              <w:rPr>
                <w:rStyle w:val="Bodytext7pt"/>
                <w:rFonts w:eastAsia="Arial"/>
                <w:sz w:val="22"/>
                <w:szCs w:val="24"/>
              </w:rPr>
              <w:t>Maxillary antrum, proof puncture and lavage of</w:t>
            </w:r>
            <w:r w:rsidR="00DF4F12">
              <w:rPr>
                <w:rStyle w:val="Bodytext7pt"/>
                <w:rFonts w:eastAsia="Arial"/>
                <w:sz w:val="22"/>
                <w:szCs w:val="24"/>
              </w:rPr>
              <w:t xml:space="preserve"> </w:t>
            </w:r>
            <w:r w:rsidRPr="00C66228">
              <w:rPr>
                <w:rStyle w:val="Bodytext7pt"/>
                <w:rFonts w:eastAsia="Arial"/>
                <w:sz w:val="22"/>
                <w:szCs w:val="24"/>
              </w:rPr>
              <w:t xml:space="preserve">(D) </w:t>
            </w:r>
            <w:r w:rsidR="00784C34">
              <w:rPr>
                <w:rStyle w:val="Bodytext7pt"/>
                <w:rFonts w:eastAsia="Arial"/>
                <w:sz w:val="22"/>
                <w:szCs w:val="24"/>
              </w:rPr>
              <w:tab/>
            </w:r>
          </w:p>
        </w:tc>
        <w:tc>
          <w:tcPr>
            <w:tcW w:w="810" w:type="dxa"/>
            <w:vAlign w:val="bottom"/>
          </w:tcPr>
          <w:p w14:paraId="75BFDF4C"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5CE652BB"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vAlign w:val="bottom"/>
          </w:tcPr>
          <w:p w14:paraId="0B00ADF9"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6.00</w:t>
            </w:r>
          </w:p>
        </w:tc>
        <w:tc>
          <w:tcPr>
            <w:tcW w:w="809" w:type="dxa"/>
            <w:vAlign w:val="bottom"/>
          </w:tcPr>
          <w:p w14:paraId="341EDB5C"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6.00</w:t>
            </w:r>
          </w:p>
        </w:tc>
        <w:tc>
          <w:tcPr>
            <w:tcW w:w="809" w:type="dxa"/>
            <w:vAlign w:val="bottom"/>
          </w:tcPr>
          <w:p w14:paraId="1ED23137"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6.00</w:t>
            </w:r>
          </w:p>
        </w:tc>
        <w:tc>
          <w:tcPr>
            <w:tcW w:w="809" w:type="dxa"/>
            <w:vAlign w:val="bottom"/>
          </w:tcPr>
          <w:p w14:paraId="00B6C7D4"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6.00</w:t>
            </w:r>
          </w:p>
        </w:tc>
      </w:tr>
    </w:tbl>
    <w:p w14:paraId="0A992C13" w14:textId="77777777" w:rsidR="00784C34" w:rsidRDefault="00784C34">
      <w:r>
        <w:br w:type="page"/>
      </w:r>
    </w:p>
    <w:tbl>
      <w:tblPr>
        <w:tblOverlap w:val="never"/>
        <w:tblW w:w="9730" w:type="dxa"/>
        <w:tblLayout w:type="fixed"/>
        <w:tblCellMar>
          <w:left w:w="10" w:type="dxa"/>
          <w:right w:w="10" w:type="dxa"/>
        </w:tblCellMar>
        <w:tblLook w:val="0000" w:firstRow="0" w:lastRow="0" w:firstColumn="0" w:lastColumn="0" w:noHBand="0" w:noVBand="0"/>
      </w:tblPr>
      <w:tblGrid>
        <w:gridCol w:w="640"/>
        <w:gridCol w:w="4223"/>
        <w:gridCol w:w="810"/>
        <w:gridCol w:w="812"/>
        <w:gridCol w:w="810"/>
        <w:gridCol w:w="810"/>
        <w:gridCol w:w="808"/>
        <w:gridCol w:w="817"/>
      </w:tblGrid>
      <w:tr w:rsidR="007D1445" w:rsidRPr="00C66228" w14:paraId="11F22DB2" w14:textId="77777777" w:rsidTr="00784C34">
        <w:trPr>
          <w:trHeight w:val="336"/>
        </w:trPr>
        <w:tc>
          <w:tcPr>
            <w:tcW w:w="640" w:type="dxa"/>
            <w:tcBorders>
              <w:top w:val="single" w:sz="4" w:space="0" w:color="auto"/>
            </w:tcBorders>
            <w:vAlign w:val="bottom"/>
          </w:tcPr>
          <w:p w14:paraId="313C90C5" w14:textId="77777777" w:rsidR="007D1445" w:rsidRPr="00784C34" w:rsidRDefault="007D1445" w:rsidP="00784C34">
            <w:pPr>
              <w:rPr>
                <w:rFonts w:ascii="Times New Roman" w:hAnsi="Times New Roman" w:cs="Times New Roman"/>
                <w:sz w:val="20"/>
              </w:rPr>
            </w:pPr>
          </w:p>
        </w:tc>
        <w:tc>
          <w:tcPr>
            <w:tcW w:w="4223" w:type="dxa"/>
            <w:tcBorders>
              <w:top w:val="single" w:sz="4" w:space="0" w:color="auto"/>
            </w:tcBorders>
            <w:vAlign w:val="bottom"/>
          </w:tcPr>
          <w:p w14:paraId="7B8AB46C" w14:textId="77777777" w:rsidR="007D1445" w:rsidRPr="00784C34" w:rsidRDefault="007D1445" w:rsidP="00784C34">
            <w:pPr>
              <w:rPr>
                <w:rFonts w:ascii="Times New Roman" w:hAnsi="Times New Roman" w:cs="Times New Roman"/>
                <w:sz w:val="20"/>
              </w:rPr>
            </w:pPr>
          </w:p>
        </w:tc>
        <w:tc>
          <w:tcPr>
            <w:tcW w:w="810" w:type="dxa"/>
            <w:tcBorders>
              <w:top w:val="single" w:sz="4" w:space="0" w:color="auto"/>
            </w:tcBorders>
            <w:vAlign w:val="bottom"/>
          </w:tcPr>
          <w:p w14:paraId="133891CB" w14:textId="77777777" w:rsidR="007D1445" w:rsidRPr="00784C34" w:rsidRDefault="007D1445" w:rsidP="00784C34">
            <w:pPr>
              <w:rPr>
                <w:rFonts w:ascii="Times New Roman" w:hAnsi="Times New Roman" w:cs="Times New Roman"/>
                <w:sz w:val="20"/>
              </w:rPr>
            </w:pPr>
            <w:r w:rsidRPr="00784C34">
              <w:rPr>
                <w:rStyle w:val="Bodytext7pt"/>
                <w:rFonts w:eastAsia="Arial"/>
                <w:sz w:val="20"/>
                <w:szCs w:val="24"/>
              </w:rPr>
              <w:t>Fees</w:t>
            </w:r>
          </w:p>
        </w:tc>
        <w:tc>
          <w:tcPr>
            <w:tcW w:w="812" w:type="dxa"/>
            <w:tcBorders>
              <w:top w:val="single" w:sz="4" w:space="0" w:color="auto"/>
            </w:tcBorders>
            <w:vAlign w:val="bottom"/>
          </w:tcPr>
          <w:p w14:paraId="7C3DC447" w14:textId="77777777" w:rsidR="007D1445" w:rsidRPr="00784C34" w:rsidRDefault="007D1445" w:rsidP="00784C34">
            <w:pPr>
              <w:rPr>
                <w:rFonts w:ascii="Times New Roman" w:hAnsi="Times New Roman" w:cs="Times New Roman"/>
                <w:sz w:val="20"/>
              </w:rPr>
            </w:pPr>
          </w:p>
        </w:tc>
        <w:tc>
          <w:tcPr>
            <w:tcW w:w="810" w:type="dxa"/>
            <w:tcBorders>
              <w:top w:val="single" w:sz="4" w:space="0" w:color="auto"/>
            </w:tcBorders>
            <w:vAlign w:val="bottom"/>
          </w:tcPr>
          <w:p w14:paraId="689FC616" w14:textId="77777777" w:rsidR="007D1445" w:rsidRPr="00784C34" w:rsidRDefault="007D1445" w:rsidP="00784C34">
            <w:pPr>
              <w:rPr>
                <w:rFonts w:ascii="Times New Roman" w:hAnsi="Times New Roman" w:cs="Times New Roman"/>
                <w:sz w:val="20"/>
              </w:rPr>
            </w:pPr>
          </w:p>
        </w:tc>
        <w:tc>
          <w:tcPr>
            <w:tcW w:w="810" w:type="dxa"/>
            <w:tcBorders>
              <w:top w:val="single" w:sz="4" w:space="0" w:color="auto"/>
            </w:tcBorders>
            <w:vAlign w:val="bottom"/>
          </w:tcPr>
          <w:p w14:paraId="547F2237" w14:textId="77777777" w:rsidR="007D1445" w:rsidRPr="00784C34" w:rsidRDefault="007D1445" w:rsidP="00784C34">
            <w:pPr>
              <w:rPr>
                <w:rFonts w:ascii="Times New Roman" w:hAnsi="Times New Roman" w:cs="Times New Roman"/>
                <w:sz w:val="20"/>
              </w:rPr>
            </w:pPr>
          </w:p>
        </w:tc>
        <w:tc>
          <w:tcPr>
            <w:tcW w:w="808" w:type="dxa"/>
            <w:tcBorders>
              <w:top w:val="single" w:sz="4" w:space="0" w:color="auto"/>
            </w:tcBorders>
            <w:vAlign w:val="bottom"/>
          </w:tcPr>
          <w:p w14:paraId="2C508B39" w14:textId="77777777" w:rsidR="007D1445" w:rsidRPr="00784C34" w:rsidRDefault="007D1445" w:rsidP="00784C34">
            <w:pPr>
              <w:rPr>
                <w:rFonts w:ascii="Times New Roman" w:hAnsi="Times New Roman" w:cs="Times New Roman"/>
                <w:sz w:val="20"/>
              </w:rPr>
            </w:pPr>
          </w:p>
        </w:tc>
        <w:tc>
          <w:tcPr>
            <w:tcW w:w="817" w:type="dxa"/>
            <w:tcBorders>
              <w:top w:val="single" w:sz="4" w:space="0" w:color="auto"/>
            </w:tcBorders>
            <w:vAlign w:val="bottom"/>
          </w:tcPr>
          <w:p w14:paraId="28F9CB1F" w14:textId="77777777" w:rsidR="007D1445" w:rsidRPr="00784C34" w:rsidRDefault="007D1445" w:rsidP="00784C34">
            <w:pPr>
              <w:rPr>
                <w:rFonts w:ascii="Times New Roman" w:hAnsi="Times New Roman" w:cs="Times New Roman"/>
                <w:sz w:val="20"/>
              </w:rPr>
            </w:pPr>
          </w:p>
        </w:tc>
      </w:tr>
      <w:tr w:rsidR="007D1445" w:rsidRPr="00C66228" w14:paraId="04BAB70D" w14:textId="77777777" w:rsidTr="00784C34">
        <w:trPr>
          <w:trHeight w:val="475"/>
        </w:trPr>
        <w:tc>
          <w:tcPr>
            <w:tcW w:w="640" w:type="dxa"/>
            <w:vAlign w:val="bottom"/>
          </w:tcPr>
          <w:p w14:paraId="12CFB971" w14:textId="77777777" w:rsidR="007D1445" w:rsidRPr="00784C34" w:rsidRDefault="007D1445" w:rsidP="00784C34">
            <w:pPr>
              <w:rPr>
                <w:rFonts w:ascii="Times New Roman" w:hAnsi="Times New Roman" w:cs="Times New Roman"/>
                <w:sz w:val="20"/>
              </w:rPr>
            </w:pPr>
            <w:r w:rsidRPr="00784C34">
              <w:rPr>
                <w:rStyle w:val="Bodytext7pt"/>
                <w:rFonts w:eastAsia="Arial"/>
                <w:sz w:val="20"/>
                <w:szCs w:val="24"/>
              </w:rPr>
              <w:t>Item</w:t>
            </w:r>
          </w:p>
          <w:p w14:paraId="4609EB3C" w14:textId="77777777" w:rsidR="007D1445" w:rsidRPr="00784C34" w:rsidRDefault="007D1445" w:rsidP="00784C34">
            <w:pPr>
              <w:rPr>
                <w:rFonts w:ascii="Times New Roman" w:hAnsi="Times New Roman" w:cs="Times New Roman"/>
                <w:sz w:val="20"/>
              </w:rPr>
            </w:pPr>
            <w:r w:rsidRPr="00784C34">
              <w:rPr>
                <w:rStyle w:val="Bodytext7pt"/>
                <w:rFonts w:eastAsia="Arial"/>
                <w:sz w:val="20"/>
                <w:szCs w:val="24"/>
              </w:rPr>
              <w:t>No.</w:t>
            </w:r>
          </w:p>
        </w:tc>
        <w:tc>
          <w:tcPr>
            <w:tcW w:w="4223" w:type="dxa"/>
            <w:vAlign w:val="bottom"/>
          </w:tcPr>
          <w:p w14:paraId="059225B5" w14:textId="77777777" w:rsidR="007D1445" w:rsidRPr="00784C34" w:rsidRDefault="007D1445" w:rsidP="00784C34">
            <w:pPr>
              <w:rPr>
                <w:rFonts w:ascii="Times New Roman" w:hAnsi="Times New Roman" w:cs="Times New Roman"/>
                <w:sz w:val="20"/>
              </w:rPr>
            </w:pPr>
            <w:r w:rsidRPr="00784C34">
              <w:rPr>
                <w:rStyle w:val="Bodytext7pt"/>
                <w:rFonts w:eastAsia="Arial"/>
                <w:sz w:val="20"/>
                <w:szCs w:val="24"/>
              </w:rPr>
              <w:t>Medical service</w:t>
            </w:r>
          </w:p>
        </w:tc>
        <w:tc>
          <w:tcPr>
            <w:tcW w:w="810" w:type="dxa"/>
            <w:tcBorders>
              <w:top w:val="single" w:sz="4" w:space="0" w:color="auto"/>
            </w:tcBorders>
            <w:vAlign w:val="bottom"/>
          </w:tcPr>
          <w:p w14:paraId="52BD3A1D" w14:textId="77777777" w:rsidR="007D1445" w:rsidRPr="00784C34" w:rsidRDefault="007D1445" w:rsidP="00784C34">
            <w:pPr>
              <w:ind w:right="144"/>
              <w:jc w:val="right"/>
              <w:rPr>
                <w:rFonts w:ascii="Times New Roman" w:hAnsi="Times New Roman" w:cs="Times New Roman"/>
                <w:sz w:val="20"/>
              </w:rPr>
            </w:pPr>
            <w:r w:rsidRPr="00784C34">
              <w:rPr>
                <w:rStyle w:val="Bodytext7pt"/>
                <w:rFonts w:eastAsia="Arial"/>
                <w:sz w:val="20"/>
                <w:szCs w:val="24"/>
              </w:rPr>
              <w:t>N.S.W.</w:t>
            </w:r>
          </w:p>
        </w:tc>
        <w:tc>
          <w:tcPr>
            <w:tcW w:w="812" w:type="dxa"/>
            <w:tcBorders>
              <w:top w:val="single" w:sz="4" w:space="0" w:color="auto"/>
            </w:tcBorders>
            <w:vAlign w:val="bottom"/>
          </w:tcPr>
          <w:p w14:paraId="406B4E91" w14:textId="77777777" w:rsidR="007D1445" w:rsidRPr="00784C34" w:rsidRDefault="007D1445" w:rsidP="00784C34">
            <w:pPr>
              <w:ind w:right="144"/>
              <w:jc w:val="right"/>
              <w:rPr>
                <w:rFonts w:ascii="Times New Roman" w:hAnsi="Times New Roman" w:cs="Times New Roman"/>
                <w:sz w:val="20"/>
              </w:rPr>
            </w:pPr>
            <w:r w:rsidRPr="00784C34">
              <w:rPr>
                <w:rStyle w:val="Bodytext7pt"/>
                <w:rFonts w:eastAsia="Arial"/>
                <w:sz w:val="20"/>
                <w:szCs w:val="24"/>
              </w:rPr>
              <w:t>Vic.</w:t>
            </w:r>
          </w:p>
        </w:tc>
        <w:tc>
          <w:tcPr>
            <w:tcW w:w="810" w:type="dxa"/>
            <w:tcBorders>
              <w:top w:val="single" w:sz="4" w:space="0" w:color="auto"/>
            </w:tcBorders>
            <w:vAlign w:val="bottom"/>
          </w:tcPr>
          <w:p w14:paraId="6FB1D6F5" w14:textId="77777777" w:rsidR="007D1445" w:rsidRPr="00784C34" w:rsidRDefault="007D1445" w:rsidP="00784C34">
            <w:pPr>
              <w:ind w:right="144"/>
              <w:jc w:val="right"/>
              <w:rPr>
                <w:rFonts w:ascii="Times New Roman" w:hAnsi="Times New Roman" w:cs="Times New Roman"/>
                <w:sz w:val="20"/>
              </w:rPr>
            </w:pPr>
            <w:r w:rsidRPr="00784C34">
              <w:rPr>
                <w:rStyle w:val="Bodytext7pt"/>
                <w:rFonts w:eastAsia="Arial"/>
                <w:sz w:val="20"/>
                <w:szCs w:val="24"/>
              </w:rPr>
              <w:t>Qld</w:t>
            </w:r>
          </w:p>
        </w:tc>
        <w:tc>
          <w:tcPr>
            <w:tcW w:w="810" w:type="dxa"/>
            <w:tcBorders>
              <w:top w:val="single" w:sz="4" w:space="0" w:color="auto"/>
            </w:tcBorders>
            <w:vAlign w:val="bottom"/>
          </w:tcPr>
          <w:p w14:paraId="14905D62" w14:textId="77777777" w:rsidR="007D1445" w:rsidRPr="00784C34" w:rsidRDefault="007D1445" w:rsidP="00784C34">
            <w:pPr>
              <w:ind w:right="144"/>
              <w:jc w:val="right"/>
              <w:rPr>
                <w:rFonts w:ascii="Times New Roman" w:hAnsi="Times New Roman" w:cs="Times New Roman"/>
                <w:sz w:val="20"/>
              </w:rPr>
            </w:pPr>
            <w:r w:rsidRPr="00784C34">
              <w:rPr>
                <w:rStyle w:val="Bodytext7pt"/>
                <w:rFonts w:eastAsia="Arial"/>
                <w:sz w:val="20"/>
                <w:szCs w:val="24"/>
              </w:rPr>
              <w:t>S.A.</w:t>
            </w:r>
          </w:p>
        </w:tc>
        <w:tc>
          <w:tcPr>
            <w:tcW w:w="808" w:type="dxa"/>
            <w:tcBorders>
              <w:top w:val="single" w:sz="4" w:space="0" w:color="auto"/>
            </w:tcBorders>
            <w:vAlign w:val="bottom"/>
          </w:tcPr>
          <w:p w14:paraId="015B2D21" w14:textId="77777777" w:rsidR="007D1445" w:rsidRPr="00784C34" w:rsidRDefault="007D1445" w:rsidP="00784C34">
            <w:pPr>
              <w:ind w:right="144"/>
              <w:jc w:val="right"/>
              <w:rPr>
                <w:rFonts w:ascii="Times New Roman" w:hAnsi="Times New Roman" w:cs="Times New Roman"/>
                <w:sz w:val="20"/>
              </w:rPr>
            </w:pPr>
            <w:r w:rsidRPr="00784C34">
              <w:rPr>
                <w:rStyle w:val="Bodytext7pt"/>
                <w:rFonts w:eastAsia="Arial"/>
                <w:sz w:val="20"/>
                <w:szCs w:val="24"/>
              </w:rPr>
              <w:t>W.A.</w:t>
            </w:r>
          </w:p>
        </w:tc>
        <w:tc>
          <w:tcPr>
            <w:tcW w:w="817" w:type="dxa"/>
            <w:tcBorders>
              <w:top w:val="single" w:sz="4" w:space="0" w:color="auto"/>
            </w:tcBorders>
            <w:vAlign w:val="bottom"/>
          </w:tcPr>
          <w:p w14:paraId="21DF0B21" w14:textId="77777777" w:rsidR="007D1445" w:rsidRPr="00784C34" w:rsidRDefault="007D1445" w:rsidP="00784C34">
            <w:pPr>
              <w:ind w:right="144"/>
              <w:jc w:val="right"/>
              <w:rPr>
                <w:rFonts w:ascii="Times New Roman" w:hAnsi="Times New Roman" w:cs="Times New Roman"/>
                <w:sz w:val="20"/>
              </w:rPr>
            </w:pPr>
            <w:r w:rsidRPr="00784C34">
              <w:rPr>
                <w:rStyle w:val="Bodytext7pt"/>
                <w:rFonts w:eastAsia="Arial"/>
                <w:sz w:val="20"/>
                <w:szCs w:val="24"/>
              </w:rPr>
              <w:t>Tas.</w:t>
            </w:r>
          </w:p>
        </w:tc>
      </w:tr>
      <w:tr w:rsidR="007D1445" w:rsidRPr="00C66228" w14:paraId="6CB5E911" w14:textId="77777777" w:rsidTr="000A1258">
        <w:trPr>
          <w:trHeight w:val="283"/>
        </w:trPr>
        <w:tc>
          <w:tcPr>
            <w:tcW w:w="640" w:type="dxa"/>
            <w:tcBorders>
              <w:top w:val="single" w:sz="4" w:space="0" w:color="auto"/>
            </w:tcBorders>
            <w:vAlign w:val="bottom"/>
          </w:tcPr>
          <w:p w14:paraId="0A0D2656" w14:textId="77777777" w:rsidR="007D1445" w:rsidRPr="00784C34" w:rsidRDefault="007D1445" w:rsidP="00784C34">
            <w:pPr>
              <w:rPr>
                <w:rFonts w:ascii="Times New Roman" w:hAnsi="Times New Roman" w:cs="Times New Roman"/>
                <w:sz w:val="20"/>
              </w:rPr>
            </w:pPr>
          </w:p>
        </w:tc>
        <w:tc>
          <w:tcPr>
            <w:tcW w:w="4223" w:type="dxa"/>
            <w:tcBorders>
              <w:top w:val="single" w:sz="4" w:space="0" w:color="auto"/>
            </w:tcBorders>
            <w:vAlign w:val="bottom"/>
          </w:tcPr>
          <w:p w14:paraId="35845A57" w14:textId="77777777" w:rsidR="007D1445" w:rsidRPr="00784C34" w:rsidRDefault="007D1445" w:rsidP="00B51B85">
            <w:pPr>
              <w:rPr>
                <w:rFonts w:ascii="Times New Roman" w:hAnsi="Times New Roman" w:cs="Times New Roman"/>
                <w:sz w:val="20"/>
              </w:rPr>
            </w:pPr>
          </w:p>
        </w:tc>
        <w:tc>
          <w:tcPr>
            <w:tcW w:w="810" w:type="dxa"/>
            <w:tcBorders>
              <w:top w:val="single" w:sz="4" w:space="0" w:color="auto"/>
            </w:tcBorders>
            <w:vAlign w:val="bottom"/>
          </w:tcPr>
          <w:p w14:paraId="318A9A6E" w14:textId="77777777" w:rsidR="007D1445" w:rsidRPr="00784C34" w:rsidRDefault="007D1445" w:rsidP="00784C34">
            <w:pPr>
              <w:ind w:right="144"/>
              <w:jc w:val="right"/>
              <w:rPr>
                <w:rFonts w:ascii="Times New Roman" w:hAnsi="Times New Roman" w:cs="Times New Roman"/>
                <w:sz w:val="20"/>
              </w:rPr>
            </w:pPr>
            <w:r w:rsidRPr="00784C34">
              <w:rPr>
                <w:rStyle w:val="Bodytext7pt"/>
                <w:rFonts w:eastAsia="Arial"/>
                <w:sz w:val="20"/>
                <w:szCs w:val="24"/>
              </w:rPr>
              <w:t>$</w:t>
            </w:r>
          </w:p>
        </w:tc>
        <w:tc>
          <w:tcPr>
            <w:tcW w:w="812" w:type="dxa"/>
            <w:tcBorders>
              <w:top w:val="single" w:sz="4" w:space="0" w:color="auto"/>
            </w:tcBorders>
            <w:vAlign w:val="bottom"/>
          </w:tcPr>
          <w:p w14:paraId="2D532F73" w14:textId="77777777" w:rsidR="007D1445" w:rsidRPr="00784C34" w:rsidRDefault="007D1445" w:rsidP="00784C34">
            <w:pPr>
              <w:ind w:right="144"/>
              <w:jc w:val="right"/>
              <w:rPr>
                <w:rFonts w:ascii="Times New Roman" w:hAnsi="Times New Roman" w:cs="Times New Roman"/>
                <w:sz w:val="20"/>
              </w:rPr>
            </w:pPr>
            <w:r w:rsidRPr="00784C34">
              <w:rPr>
                <w:rStyle w:val="Bodytext7pt"/>
                <w:rFonts w:eastAsia="Arial"/>
                <w:sz w:val="20"/>
                <w:szCs w:val="24"/>
              </w:rPr>
              <w:t>$</w:t>
            </w:r>
          </w:p>
        </w:tc>
        <w:tc>
          <w:tcPr>
            <w:tcW w:w="810" w:type="dxa"/>
            <w:tcBorders>
              <w:top w:val="single" w:sz="4" w:space="0" w:color="auto"/>
            </w:tcBorders>
            <w:vAlign w:val="bottom"/>
          </w:tcPr>
          <w:p w14:paraId="6B501F2C" w14:textId="77777777" w:rsidR="007D1445" w:rsidRPr="00784C34" w:rsidRDefault="007D1445" w:rsidP="00784C34">
            <w:pPr>
              <w:ind w:right="144"/>
              <w:jc w:val="right"/>
              <w:rPr>
                <w:rFonts w:ascii="Times New Roman" w:hAnsi="Times New Roman" w:cs="Times New Roman"/>
                <w:sz w:val="20"/>
              </w:rPr>
            </w:pPr>
            <w:r w:rsidRPr="00784C34">
              <w:rPr>
                <w:rStyle w:val="Bodytext7pt"/>
                <w:rFonts w:eastAsia="Arial"/>
                <w:sz w:val="20"/>
                <w:szCs w:val="24"/>
              </w:rPr>
              <w:t>$</w:t>
            </w:r>
          </w:p>
        </w:tc>
        <w:tc>
          <w:tcPr>
            <w:tcW w:w="810" w:type="dxa"/>
            <w:tcBorders>
              <w:top w:val="single" w:sz="4" w:space="0" w:color="auto"/>
            </w:tcBorders>
            <w:vAlign w:val="bottom"/>
          </w:tcPr>
          <w:p w14:paraId="7BC8D75D" w14:textId="77777777" w:rsidR="007D1445" w:rsidRPr="00784C34" w:rsidRDefault="007D1445" w:rsidP="00784C34">
            <w:pPr>
              <w:ind w:right="144"/>
              <w:jc w:val="right"/>
              <w:rPr>
                <w:rFonts w:ascii="Times New Roman" w:hAnsi="Times New Roman" w:cs="Times New Roman"/>
                <w:sz w:val="20"/>
              </w:rPr>
            </w:pPr>
            <w:r w:rsidRPr="00784C34">
              <w:rPr>
                <w:rStyle w:val="Bodytext7pt"/>
                <w:rFonts w:eastAsia="Arial"/>
                <w:sz w:val="20"/>
                <w:szCs w:val="24"/>
              </w:rPr>
              <w:t>$</w:t>
            </w:r>
          </w:p>
        </w:tc>
        <w:tc>
          <w:tcPr>
            <w:tcW w:w="808" w:type="dxa"/>
            <w:tcBorders>
              <w:top w:val="single" w:sz="4" w:space="0" w:color="auto"/>
            </w:tcBorders>
            <w:vAlign w:val="bottom"/>
          </w:tcPr>
          <w:p w14:paraId="62FAF8B4" w14:textId="77777777" w:rsidR="007D1445" w:rsidRPr="00784C34" w:rsidRDefault="007D1445" w:rsidP="00784C34">
            <w:pPr>
              <w:ind w:right="144"/>
              <w:jc w:val="right"/>
              <w:rPr>
                <w:rFonts w:ascii="Times New Roman" w:hAnsi="Times New Roman" w:cs="Times New Roman"/>
                <w:sz w:val="20"/>
              </w:rPr>
            </w:pPr>
            <w:r w:rsidRPr="00784C34">
              <w:rPr>
                <w:rStyle w:val="Bodytext7pt"/>
                <w:rFonts w:eastAsia="Arial"/>
                <w:sz w:val="20"/>
                <w:szCs w:val="24"/>
              </w:rPr>
              <w:t>$</w:t>
            </w:r>
          </w:p>
        </w:tc>
        <w:tc>
          <w:tcPr>
            <w:tcW w:w="817" w:type="dxa"/>
            <w:tcBorders>
              <w:top w:val="single" w:sz="4" w:space="0" w:color="auto"/>
            </w:tcBorders>
            <w:vAlign w:val="bottom"/>
          </w:tcPr>
          <w:p w14:paraId="5123FD36" w14:textId="77777777" w:rsidR="007D1445" w:rsidRPr="00784C34" w:rsidRDefault="007D1445" w:rsidP="00784C34">
            <w:pPr>
              <w:ind w:right="144"/>
              <w:jc w:val="right"/>
              <w:rPr>
                <w:rFonts w:ascii="Times New Roman" w:hAnsi="Times New Roman" w:cs="Times New Roman"/>
                <w:sz w:val="20"/>
              </w:rPr>
            </w:pPr>
            <w:r w:rsidRPr="00784C34">
              <w:rPr>
                <w:rStyle w:val="Bodytext7pt"/>
                <w:rFonts w:eastAsia="Arial"/>
                <w:sz w:val="20"/>
                <w:szCs w:val="24"/>
              </w:rPr>
              <w:t>$</w:t>
            </w:r>
          </w:p>
        </w:tc>
      </w:tr>
      <w:tr w:rsidR="007D1445" w:rsidRPr="00C66228" w14:paraId="5E88A5D2" w14:textId="77777777" w:rsidTr="00B51B85">
        <w:trPr>
          <w:trHeight w:val="379"/>
        </w:trPr>
        <w:tc>
          <w:tcPr>
            <w:tcW w:w="640" w:type="dxa"/>
          </w:tcPr>
          <w:p w14:paraId="19BB12F6" w14:textId="77777777" w:rsidR="007572EA" w:rsidRDefault="007572EA" w:rsidP="00AF2930">
            <w:pPr>
              <w:rPr>
                <w:rStyle w:val="Bodytext7pt"/>
                <w:rFonts w:eastAsia="Arial"/>
                <w:sz w:val="22"/>
                <w:szCs w:val="24"/>
              </w:rPr>
            </w:pPr>
          </w:p>
          <w:p w14:paraId="38D31C7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4422</w:t>
            </w:r>
          </w:p>
        </w:tc>
        <w:tc>
          <w:tcPr>
            <w:tcW w:w="4223" w:type="dxa"/>
            <w:vAlign w:val="bottom"/>
          </w:tcPr>
          <w:p w14:paraId="15F8DF4C" w14:textId="77777777" w:rsidR="007D1445" w:rsidRPr="00C66228" w:rsidRDefault="007D1445" w:rsidP="00B51B85">
            <w:pPr>
              <w:rPr>
                <w:rFonts w:ascii="Times New Roman" w:hAnsi="Times New Roman" w:cs="Times New Roman"/>
                <w:sz w:val="22"/>
              </w:rPr>
            </w:pPr>
            <w:r w:rsidRPr="00C66228">
              <w:rPr>
                <w:rStyle w:val="Bodytext7pt"/>
                <w:rFonts w:eastAsia="Arial"/>
                <w:sz w:val="22"/>
                <w:szCs w:val="24"/>
              </w:rPr>
              <w:t xml:space="preserve">Maxillary antrum, lavage of—each attendance </w:t>
            </w:r>
          </w:p>
        </w:tc>
        <w:tc>
          <w:tcPr>
            <w:tcW w:w="810" w:type="dxa"/>
            <w:vAlign w:val="bottom"/>
          </w:tcPr>
          <w:p w14:paraId="079B3211"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5.00</w:t>
            </w:r>
          </w:p>
        </w:tc>
        <w:tc>
          <w:tcPr>
            <w:tcW w:w="812" w:type="dxa"/>
            <w:vAlign w:val="bottom"/>
          </w:tcPr>
          <w:p w14:paraId="67DC6647"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0D4CA32A"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501C2EEA"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5.00</w:t>
            </w:r>
          </w:p>
        </w:tc>
        <w:tc>
          <w:tcPr>
            <w:tcW w:w="808" w:type="dxa"/>
            <w:vAlign w:val="bottom"/>
          </w:tcPr>
          <w:p w14:paraId="6440AABC"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5.00</w:t>
            </w:r>
          </w:p>
        </w:tc>
        <w:tc>
          <w:tcPr>
            <w:tcW w:w="817" w:type="dxa"/>
            <w:vAlign w:val="bottom"/>
          </w:tcPr>
          <w:p w14:paraId="1FE2E56F"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5.00</w:t>
            </w:r>
          </w:p>
        </w:tc>
      </w:tr>
      <w:tr w:rsidR="007D1445" w:rsidRPr="00C66228" w14:paraId="6DD58B97" w14:textId="77777777" w:rsidTr="000A1258">
        <w:trPr>
          <w:trHeight w:val="235"/>
        </w:trPr>
        <w:tc>
          <w:tcPr>
            <w:tcW w:w="640" w:type="dxa"/>
          </w:tcPr>
          <w:p w14:paraId="3B4E429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4426</w:t>
            </w:r>
          </w:p>
        </w:tc>
        <w:tc>
          <w:tcPr>
            <w:tcW w:w="4223" w:type="dxa"/>
            <w:vAlign w:val="bottom"/>
          </w:tcPr>
          <w:p w14:paraId="445DFB91"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Maxillary artery, transantral ligation of</w:t>
            </w:r>
            <w:r w:rsidR="00784C34">
              <w:rPr>
                <w:rStyle w:val="Bodytext7pt"/>
                <w:rFonts w:eastAsia="Arial"/>
                <w:sz w:val="22"/>
                <w:szCs w:val="24"/>
              </w:rPr>
              <w:tab/>
            </w:r>
          </w:p>
        </w:tc>
        <w:tc>
          <w:tcPr>
            <w:tcW w:w="810" w:type="dxa"/>
            <w:vAlign w:val="bottom"/>
          </w:tcPr>
          <w:p w14:paraId="6488B98C"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80.00</w:t>
            </w:r>
          </w:p>
        </w:tc>
        <w:tc>
          <w:tcPr>
            <w:tcW w:w="812" w:type="dxa"/>
            <w:vAlign w:val="bottom"/>
          </w:tcPr>
          <w:p w14:paraId="6C4321D3"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80.00</w:t>
            </w:r>
          </w:p>
        </w:tc>
        <w:tc>
          <w:tcPr>
            <w:tcW w:w="810" w:type="dxa"/>
            <w:vAlign w:val="bottom"/>
          </w:tcPr>
          <w:p w14:paraId="6675800E"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80.00</w:t>
            </w:r>
          </w:p>
        </w:tc>
        <w:tc>
          <w:tcPr>
            <w:tcW w:w="810" w:type="dxa"/>
            <w:vAlign w:val="bottom"/>
          </w:tcPr>
          <w:p w14:paraId="44BE8236"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80.00</w:t>
            </w:r>
          </w:p>
        </w:tc>
        <w:tc>
          <w:tcPr>
            <w:tcW w:w="808" w:type="dxa"/>
            <w:vAlign w:val="bottom"/>
          </w:tcPr>
          <w:p w14:paraId="5B962563"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80.00</w:t>
            </w:r>
          </w:p>
        </w:tc>
        <w:tc>
          <w:tcPr>
            <w:tcW w:w="817" w:type="dxa"/>
            <w:vAlign w:val="bottom"/>
          </w:tcPr>
          <w:p w14:paraId="2A2523A7"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80.00</w:t>
            </w:r>
          </w:p>
        </w:tc>
      </w:tr>
      <w:tr w:rsidR="007D1445" w:rsidRPr="00C66228" w14:paraId="2B469661" w14:textId="77777777" w:rsidTr="00B51B85">
        <w:trPr>
          <w:trHeight w:val="235"/>
        </w:trPr>
        <w:tc>
          <w:tcPr>
            <w:tcW w:w="640" w:type="dxa"/>
          </w:tcPr>
          <w:p w14:paraId="34591C7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4428</w:t>
            </w:r>
          </w:p>
        </w:tc>
        <w:tc>
          <w:tcPr>
            <w:tcW w:w="4223" w:type="dxa"/>
            <w:vAlign w:val="bottom"/>
          </w:tcPr>
          <w:p w14:paraId="59A5B767"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Antrostomy (radical) </w:t>
            </w:r>
            <w:r w:rsidR="00784C34">
              <w:rPr>
                <w:rStyle w:val="Bodytext7pt"/>
                <w:rFonts w:eastAsia="Arial"/>
                <w:sz w:val="22"/>
                <w:szCs w:val="24"/>
              </w:rPr>
              <w:tab/>
            </w:r>
          </w:p>
        </w:tc>
        <w:tc>
          <w:tcPr>
            <w:tcW w:w="810" w:type="dxa"/>
            <w:vAlign w:val="bottom"/>
          </w:tcPr>
          <w:p w14:paraId="4579D0C5"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80.00</w:t>
            </w:r>
          </w:p>
        </w:tc>
        <w:tc>
          <w:tcPr>
            <w:tcW w:w="812" w:type="dxa"/>
            <w:vAlign w:val="bottom"/>
          </w:tcPr>
          <w:p w14:paraId="6D4AF40C"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6F81726F"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80.00</w:t>
            </w:r>
          </w:p>
        </w:tc>
        <w:tc>
          <w:tcPr>
            <w:tcW w:w="810" w:type="dxa"/>
            <w:vAlign w:val="bottom"/>
          </w:tcPr>
          <w:p w14:paraId="540FF2C0"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80.00</w:t>
            </w:r>
          </w:p>
        </w:tc>
        <w:tc>
          <w:tcPr>
            <w:tcW w:w="808" w:type="dxa"/>
            <w:vAlign w:val="bottom"/>
          </w:tcPr>
          <w:p w14:paraId="02E09548"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80.00</w:t>
            </w:r>
          </w:p>
        </w:tc>
        <w:tc>
          <w:tcPr>
            <w:tcW w:w="817" w:type="dxa"/>
            <w:vAlign w:val="bottom"/>
          </w:tcPr>
          <w:p w14:paraId="7CCBA359"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80.00</w:t>
            </w:r>
          </w:p>
        </w:tc>
      </w:tr>
      <w:tr w:rsidR="007D1445" w:rsidRPr="00C66228" w14:paraId="2EF87C79" w14:textId="77777777" w:rsidTr="000A1258">
        <w:trPr>
          <w:trHeight w:val="230"/>
        </w:trPr>
        <w:tc>
          <w:tcPr>
            <w:tcW w:w="640" w:type="dxa"/>
          </w:tcPr>
          <w:p w14:paraId="4E03DA2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4429</w:t>
            </w:r>
          </w:p>
        </w:tc>
        <w:tc>
          <w:tcPr>
            <w:tcW w:w="4223" w:type="dxa"/>
            <w:vAlign w:val="bottom"/>
          </w:tcPr>
          <w:p w14:paraId="04D619D7"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Antrostomy (radical) (D)</w:t>
            </w:r>
            <w:r w:rsidR="00784C34">
              <w:rPr>
                <w:rStyle w:val="Bodytext7pt"/>
                <w:rFonts w:eastAsia="Arial"/>
                <w:sz w:val="22"/>
                <w:szCs w:val="24"/>
              </w:rPr>
              <w:tab/>
            </w:r>
          </w:p>
        </w:tc>
        <w:tc>
          <w:tcPr>
            <w:tcW w:w="810" w:type="dxa"/>
            <w:vAlign w:val="bottom"/>
          </w:tcPr>
          <w:p w14:paraId="24A9FBA3"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80.00</w:t>
            </w:r>
          </w:p>
        </w:tc>
        <w:tc>
          <w:tcPr>
            <w:tcW w:w="812" w:type="dxa"/>
            <w:vAlign w:val="bottom"/>
          </w:tcPr>
          <w:p w14:paraId="28276E57"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0BC0B615"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80.00</w:t>
            </w:r>
          </w:p>
        </w:tc>
        <w:tc>
          <w:tcPr>
            <w:tcW w:w="810" w:type="dxa"/>
            <w:vAlign w:val="bottom"/>
          </w:tcPr>
          <w:p w14:paraId="7B15F920"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80.00</w:t>
            </w:r>
          </w:p>
        </w:tc>
        <w:tc>
          <w:tcPr>
            <w:tcW w:w="808" w:type="dxa"/>
            <w:vAlign w:val="bottom"/>
          </w:tcPr>
          <w:p w14:paraId="150334FE"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80.00</w:t>
            </w:r>
          </w:p>
        </w:tc>
        <w:tc>
          <w:tcPr>
            <w:tcW w:w="817" w:type="dxa"/>
            <w:vAlign w:val="bottom"/>
          </w:tcPr>
          <w:p w14:paraId="3714AB32"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80.00</w:t>
            </w:r>
          </w:p>
        </w:tc>
      </w:tr>
      <w:tr w:rsidR="007D1445" w:rsidRPr="00C66228" w14:paraId="749156DE" w14:textId="77777777" w:rsidTr="00B51B85">
        <w:trPr>
          <w:trHeight w:val="394"/>
        </w:trPr>
        <w:tc>
          <w:tcPr>
            <w:tcW w:w="640" w:type="dxa"/>
          </w:tcPr>
          <w:p w14:paraId="0DCC099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4432</w:t>
            </w:r>
          </w:p>
        </w:tc>
        <w:tc>
          <w:tcPr>
            <w:tcW w:w="4223" w:type="dxa"/>
            <w:vAlign w:val="bottom"/>
          </w:tcPr>
          <w:p w14:paraId="6798EBAD"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Antrostomy (radical) </w:t>
            </w:r>
            <w:r w:rsidR="00784C34">
              <w:rPr>
                <w:rStyle w:val="Bodytext7pt"/>
                <w:rFonts w:eastAsia="Arial"/>
                <w:sz w:val="22"/>
                <w:szCs w:val="24"/>
              </w:rPr>
              <w:t>with transantral ethmoidectomy</w:t>
            </w:r>
            <w:r w:rsidR="00784C34">
              <w:rPr>
                <w:rStyle w:val="Bodytext7pt"/>
                <w:rFonts w:eastAsia="Arial"/>
                <w:sz w:val="22"/>
                <w:szCs w:val="24"/>
              </w:rPr>
              <w:tab/>
            </w:r>
          </w:p>
        </w:tc>
        <w:tc>
          <w:tcPr>
            <w:tcW w:w="810" w:type="dxa"/>
            <w:vAlign w:val="bottom"/>
          </w:tcPr>
          <w:p w14:paraId="7096356B"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120.00</w:t>
            </w:r>
          </w:p>
        </w:tc>
        <w:tc>
          <w:tcPr>
            <w:tcW w:w="812" w:type="dxa"/>
            <w:vAlign w:val="bottom"/>
          </w:tcPr>
          <w:p w14:paraId="4D8C4773"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199DF11A"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5B37429E"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120.00</w:t>
            </w:r>
          </w:p>
        </w:tc>
        <w:tc>
          <w:tcPr>
            <w:tcW w:w="808" w:type="dxa"/>
            <w:vAlign w:val="bottom"/>
          </w:tcPr>
          <w:p w14:paraId="72038EDF"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120.00</w:t>
            </w:r>
          </w:p>
        </w:tc>
        <w:tc>
          <w:tcPr>
            <w:tcW w:w="817" w:type="dxa"/>
            <w:vAlign w:val="bottom"/>
          </w:tcPr>
          <w:p w14:paraId="0D8CFB4C"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120.00</w:t>
            </w:r>
          </w:p>
        </w:tc>
      </w:tr>
      <w:tr w:rsidR="007D1445" w:rsidRPr="00C66228" w14:paraId="4A8EE1C1" w14:textId="77777777" w:rsidTr="000A1258">
        <w:trPr>
          <w:trHeight w:val="394"/>
        </w:trPr>
        <w:tc>
          <w:tcPr>
            <w:tcW w:w="640" w:type="dxa"/>
          </w:tcPr>
          <w:p w14:paraId="06BE6EB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4436</w:t>
            </w:r>
          </w:p>
        </w:tc>
        <w:tc>
          <w:tcPr>
            <w:tcW w:w="4223" w:type="dxa"/>
            <w:vAlign w:val="bottom"/>
          </w:tcPr>
          <w:p w14:paraId="52A979CE"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Antrum, intranasal operation on, or removal of foreign body from</w:t>
            </w:r>
            <w:r w:rsidR="00784C34">
              <w:rPr>
                <w:rStyle w:val="Bodytext7pt"/>
                <w:rFonts w:eastAsia="Arial"/>
                <w:sz w:val="22"/>
                <w:szCs w:val="24"/>
              </w:rPr>
              <w:tab/>
            </w:r>
          </w:p>
        </w:tc>
        <w:tc>
          <w:tcPr>
            <w:tcW w:w="810" w:type="dxa"/>
            <w:vAlign w:val="bottom"/>
          </w:tcPr>
          <w:p w14:paraId="4AB2B731"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50.00</w:t>
            </w:r>
          </w:p>
        </w:tc>
        <w:tc>
          <w:tcPr>
            <w:tcW w:w="812" w:type="dxa"/>
            <w:vAlign w:val="bottom"/>
          </w:tcPr>
          <w:p w14:paraId="452AA718"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vAlign w:val="bottom"/>
          </w:tcPr>
          <w:p w14:paraId="10592AD3"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47CC91BB"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40.00</w:t>
            </w:r>
          </w:p>
        </w:tc>
        <w:tc>
          <w:tcPr>
            <w:tcW w:w="808" w:type="dxa"/>
            <w:vAlign w:val="bottom"/>
          </w:tcPr>
          <w:p w14:paraId="0DFF8BCD"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40.00</w:t>
            </w:r>
          </w:p>
        </w:tc>
        <w:tc>
          <w:tcPr>
            <w:tcW w:w="817" w:type="dxa"/>
            <w:vAlign w:val="bottom"/>
          </w:tcPr>
          <w:p w14:paraId="1FA2FB49"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40.00</w:t>
            </w:r>
          </w:p>
        </w:tc>
      </w:tr>
      <w:tr w:rsidR="007D1445" w:rsidRPr="00C66228" w14:paraId="127C1CD9" w14:textId="77777777" w:rsidTr="00B51B85">
        <w:trPr>
          <w:trHeight w:val="384"/>
        </w:trPr>
        <w:tc>
          <w:tcPr>
            <w:tcW w:w="640" w:type="dxa"/>
          </w:tcPr>
          <w:p w14:paraId="667798D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4437</w:t>
            </w:r>
          </w:p>
        </w:tc>
        <w:tc>
          <w:tcPr>
            <w:tcW w:w="4223" w:type="dxa"/>
            <w:vAlign w:val="bottom"/>
          </w:tcPr>
          <w:p w14:paraId="152EF68D"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Antrum, intranasal operation on, or removal of foreign body from (D)</w:t>
            </w:r>
            <w:r w:rsidR="00784C34">
              <w:rPr>
                <w:rStyle w:val="Bodytext7pt"/>
                <w:rFonts w:eastAsia="Arial"/>
                <w:sz w:val="22"/>
                <w:szCs w:val="24"/>
              </w:rPr>
              <w:tab/>
            </w:r>
          </w:p>
        </w:tc>
        <w:tc>
          <w:tcPr>
            <w:tcW w:w="810" w:type="dxa"/>
            <w:vAlign w:val="bottom"/>
          </w:tcPr>
          <w:p w14:paraId="45B54A87"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50.00</w:t>
            </w:r>
          </w:p>
        </w:tc>
        <w:tc>
          <w:tcPr>
            <w:tcW w:w="812" w:type="dxa"/>
            <w:vAlign w:val="bottom"/>
          </w:tcPr>
          <w:p w14:paraId="56F8E593"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vAlign w:val="bottom"/>
          </w:tcPr>
          <w:p w14:paraId="258C0BA6"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08A7B194"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40.00</w:t>
            </w:r>
          </w:p>
        </w:tc>
        <w:tc>
          <w:tcPr>
            <w:tcW w:w="808" w:type="dxa"/>
            <w:vAlign w:val="bottom"/>
          </w:tcPr>
          <w:p w14:paraId="24543F2D"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40.00</w:t>
            </w:r>
          </w:p>
        </w:tc>
        <w:tc>
          <w:tcPr>
            <w:tcW w:w="817" w:type="dxa"/>
            <w:vAlign w:val="bottom"/>
          </w:tcPr>
          <w:p w14:paraId="4F0874F8"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40.00</w:t>
            </w:r>
          </w:p>
        </w:tc>
      </w:tr>
      <w:tr w:rsidR="007D1445" w:rsidRPr="00C66228" w14:paraId="12E68604" w14:textId="77777777" w:rsidTr="00DF4F12">
        <w:trPr>
          <w:trHeight w:val="384"/>
        </w:trPr>
        <w:tc>
          <w:tcPr>
            <w:tcW w:w="640" w:type="dxa"/>
          </w:tcPr>
          <w:p w14:paraId="3E6B60A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4440</w:t>
            </w:r>
          </w:p>
        </w:tc>
        <w:tc>
          <w:tcPr>
            <w:tcW w:w="4223" w:type="dxa"/>
          </w:tcPr>
          <w:p w14:paraId="386722B5" w14:textId="14EA75B1" w:rsidR="007D1445" w:rsidRPr="00C66228" w:rsidRDefault="007D1445" w:rsidP="00DF4F12">
            <w:pPr>
              <w:tabs>
                <w:tab w:val="left" w:leader="dot" w:pos="4137"/>
              </w:tabs>
              <w:ind w:left="260" w:hanging="260"/>
              <w:rPr>
                <w:rFonts w:ascii="Times New Roman" w:hAnsi="Times New Roman" w:cs="Times New Roman"/>
                <w:sz w:val="22"/>
              </w:rPr>
            </w:pPr>
            <w:r w:rsidRPr="00C66228">
              <w:rPr>
                <w:rStyle w:val="Bodytext7pt"/>
                <w:rFonts w:eastAsia="Arial"/>
                <w:sz w:val="22"/>
                <w:szCs w:val="24"/>
              </w:rPr>
              <w:t>Antrum, dra</w:t>
            </w:r>
            <w:r w:rsidR="00784C34">
              <w:rPr>
                <w:rStyle w:val="Bodytext7pt"/>
                <w:rFonts w:eastAsia="Arial"/>
                <w:sz w:val="22"/>
                <w:szCs w:val="24"/>
              </w:rPr>
              <w:t>inage of, through tooth socket</w:t>
            </w:r>
            <w:r w:rsidR="00784C34">
              <w:rPr>
                <w:rStyle w:val="Bodytext7pt"/>
                <w:rFonts w:eastAsia="Arial"/>
                <w:sz w:val="22"/>
                <w:szCs w:val="24"/>
              </w:rPr>
              <w:tab/>
            </w:r>
          </w:p>
        </w:tc>
        <w:tc>
          <w:tcPr>
            <w:tcW w:w="810" w:type="dxa"/>
          </w:tcPr>
          <w:p w14:paraId="67AB5D42"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22.00</w:t>
            </w:r>
          </w:p>
        </w:tc>
        <w:tc>
          <w:tcPr>
            <w:tcW w:w="812" w:type="dxa"/>
          </w:tcPr>
          <w:p w14:paraId="34258F35"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tcPr>
          <w:p w14:paraId="1FF3C31E"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tcPr>
          <w:p w14:paraId="659107B9"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22.00</w:t>
            </w:r>
          </w:p>
        </w:tc>
        <w:tc>
          <w:tcPr>
            <w:tcW w:w="808" w:type="dxa"/>
          </w:tcPr>
          <w:p w14:paraId="07E23C65"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22.00</w:t>
            </w:r>
          </w:p>
        </w:tc>
        <w:tc>
          <w:tcPr>
            <w:tcW w:w="817" w:type="dxa"/>
          </w:tcPr>
          <w:p w14:paraId="0D33AFA8"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22.00</w:t>
            </w:r>
          </w:p>
        </w:tc>
      </w:tr>
      <w:tr w:rsidR="007D1445" w:rsidRPr="00C66228" w14:paraId="170EE161" w14:textId="77777777" w:rsidTr="00DF4F12">
        <w:trPr>
          <w:trHeight w:val="394"/>
        </w:trPr>
        <w:tc>
          <w:tcPr>
            <w:tcW w:w="640" w:type="dxa"/>
          </w:tcPr>
          <w:p w14:paraId="30B013F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4441</w:t>
            </w:r>
          </w:p>
        </w:tc>
        <w:tc>
          <w:tcPr>
            <w:tcW w:w="4223" w:type="dxa"/>
          </w:tcPr>
          <w:p w14:paraId="6DFA62EF" w14:textId="77777777" w:rsidR="007D1445" w:rsidRPr="00C66228" w:rsidRDefault="007D1445" w:rsidP="00DF4F12">
            <w:pPr>
              <w:rPr>
                <w:rFonts w:ascii="Times New Roman" w:hAnsi="Times New Roman" w:cs="Times New Roman"/>
                <w:sz w:val="22"/>
              </w:rPr>
            </w:pPr>
            <w:r w:rsidRPr="00C66228">
              <w:rPr>
                <w:rStyle w:val="Bodytext7pt"/>
                <w:rFonts w:eastAsia="Arial"/>
                <w:sz w:val="22"/>
                <w:szCs w:val="24"/>
              </w:rPr>
              <w:t xml:space="preserve">Antrum, drainage of, through tooth socket (D) </w:t>
            </w:r>
          </w:p>
        </w:tc>
        <w:tc>
          <w:tcPr>
            <w:tcW w:w="810" w:type="dxa"/>
          </w:tcPr>
          <w:p w14:paraId="39B26F39"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22.00</w:t>
            </w:r>
          </w:p>
        </w:tc>
        <w:tc>
          <w:tcPr>
            <w:tcW w:w="812" w:type="dxa"/>
          </w:tcPr>
          <w:p w14:paraId="0D61B60D"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tcPr>
          <w:p w14:paraId="7891CA1D"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tcPr>
          <w:p w14:paraId="0C03BFFC"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22.00</w:t>
            </w:r>
          </w:p>
        </w:tc>
        <w:tc>
          <w:tcPr>
            <w:tcW w:w="808" w:type="dxa"/>
          </w:tcPr>
          <w:p w14:paraId="06E8ED5C"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22.00</w:t>
            </w:r>
          </w:p>
        </w:tc>
        <w:tc>
          <w:tcPr>
            <w:tcW w:w="817" w:type="dxa"/>
          </w:tcPr>
          <w:p w14:paraId="30E6887D"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22.00</w:t>
            </w:r>
          </w:p>
        </w:tc>
      </w:tr>
      <w:tr w:rsidR="007D1445" w:rsidRPr="00C66228" w14:paraId="53C9B371" w14:textId="77777777" w:rsidTr="000A1258">
        <w:trPr>
          <w:trHeight w:val="230"/>
        </w:trPr>
        <w:tc>
          <w:tcPr>
            <w:tcW w:w="640" w:type="dxa"/>
          </w:tcPr>
          <w:p w14:paraId="30E9020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4444</w:t>
            </w:r>
          </w:p>
        </w:tc>
        <w:tc>
          <w:tcPr>
            <w:tcW w:w="4223" w:type="dxa"/>
            <w:vAlign w:val="bottom"/>
          </w:tcPr>
          <w:p w14:paraId="75FFC4CB"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Oro-antral fistula, plastic closure of</w:t>
            </w:r>
            <w:r w:rsidR="00784C34">
              <w:rPr>
                <w:rStyle w:val="Bodytext7pt"/>
                <w:rFonts w:eastAsia="Arial"/>
                <w:sz w:val="22"/>
                <w:szCs w:val="24"/>
              </w:rPr>
              <w:tab/>
            </w:r>
          </w:p>
        </w:tc>
        <w:tc>
          <w:tcPr>
            <w:tcW w:w="810" w:type="dxa"/>
            <w:vAlign w:val="bottom"/>
          </w:tcPr>
          <w:p w14:paraId="702DA26B"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110.00</w:t>
            </w:r>
          </w:p>
        </w:tc>
        <w:tc>
          <w:tcPr>
            <w:tcW w:w="812" w:type="dxa"/>
            <w:vAlign w:val="bottom"/>
          </w:tcPr>
          <w:p w14:paraId="21BCDAAF"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651E3022"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522969E8"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110.00</w:t>
            </w:r>
          </w:p>
        </w:tc>
        <w:tc>
          <w:tcPr>
            <w:tcW w:w="808" w:type="dxa"/>
            <w:vAlign w:val="bottom"/>
          </w:tcPr>
          <w:p w14:paraId="19D0D628"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110.00</w:t>
            </w:r>
          </w:p>
        </w:tc>
        <w:tc>
          <w:tcPr>
            <w:tcW w:w="817" w:type="dxa"/>
            <w:vAlign w:val="bottom"/>
          </w:tcPr>
          <w:p w14:paraId="7BB46D15"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110.00</w:t>
            </w:r>
          </w:p>
        </w:tc>
      </w:tr>
      <w:tr w:rsidR="007D1445" w:rsidRPr="00C66228" w14:paraId="64DAF8AC" w14:textId="77777777" w:rsidTr="00B51B85">
        <w:trPr>
          <w:trHeight w:val="226"/>
        </w:trPr>
        <w:tc>
          <w:tcPr>
            <w:tcW w:w="640" w:type="dxa"/>
          </w:tcPr>
          <w:p w14:paraId="7BF5D6C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4445</w:t>
            </w:r>
          </w:p>
        </w:tc>
        <w:tc>
          <w:tcPr>
            <w:tcW w:w="4223" w:type="dxa"/>
            <w:vAlign w:val="bottom"/>
          </w:tcPr>
          <w:p w14:paraId="213DA39B"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Oro-antral fistula, plastic closure of (D)</w:t>
            </w:r>
            <w:r w:rsidR="00784C34">
              <w:rPr>
                <w:rStyle w:val="Bodytext7pt"/>
                <w:rFonts w:eastAsia="Arial"/>
                <w:sz w:val="22"/>
                <w:szCs w:val="24"/>
              </w:rPr>
              <w:tab/>
            </w:r>
          </w:p>
        </w:tc>
        <w:tc>
          <w:tcPr>
            <w:tcW w:w="810" w:type="dxa"/>
            <w:vAlign w:val="bottom"/>
          </w:tcPr>
          <w:p w14:paraId="54BA28FB"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110.00</w:t>
            </w:r>
          </w:p>
        </w:tc>
        <w:tc>
          <w:tcPr>
            <w:tcW w:w="812" w:type="dxa"/>
            <w:vAlign w:val="bottom"/>
          </w:tcPr>
          <w:p w14:paraId="04C2FD74"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4781FD91"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60E986E1"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110.00</w:t>
            </w:r>
          </w:p>
        </w:tc>
        <w:tc>
          <w:tcPr>
            <w:tcW w:w="808" w:type="dxa"/>
            <w:vAlign w:val="bottom"/>
          </w:tcPr>
          <w:p w14:paraId="79E85275"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110.00</w:t>
            </w:r>
          </w:p>
        </w:tc>
        <w:tc>
          <w:tcPr>
            <w:tcW w:w="817" w:type="dxa"/>
            <w:vAlign w:val="bottom"/>
          </w:tcPr>
          <w:p w14:paraId="60B041D8"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110.00</w:t>
            </w:r>
          </w:p>
        </w:tc>
      </w:tr>
      <w:tr w:rsidR="007D1445" w:rsidRPr="00C66228" w14:paraId="2A646EF1" w14:textId="77777777" w:rsidTr="00B51B85">
        <w:trPr>
          <w:trHeight w:val="398"/>
        </w:trPr>
        <w:tc>
          <w:tcPr>
            <w:tcW w:w="640" w:type="dxa"/>
          </w:tcPr>
          <w:p w14:paraId="3F82CC5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4447</w:t>
            </w:r>
          </w:p>
        </w:tc>
        <w:tc>
          <w:tcPr>
            <w:tcW w:w="4223" w:type="dxa"/>
            <w:vAlign w:val="bottom"/>
          </w:tcPr>
          <w:p w14:paraId="17E5974C" w14:textId="77777777" w:rsidR="007D1445" w:rsidRPr="00C66228" w:rsidRDefault="007D1445" w:rsidP="00B51B85">
            <w:pPr>
              <w:tabs>
                <w:tab w:val="left" w:leader="dot" w:pos="4137"/>
              </w:tabs>
              <w:ind w:left="260" w:hanging="260"/>
              <w:rPr>
                <w:rFonts w:ascii="Times New Roman" w:hAnsi="Times New Roman" w:cs="Times New Roman"/>
                <w:sz w:val="22"/>
              </w:rPr>
            </w:pPr>
            <w:proofErr w:type="spellStart"/>
            <w:r w:rsidRPr="00C66228">
              <w:rPr>
                <w:rStyle w:val="Bodytext7pt"/>
                <w:rFonts w:eastAsia="Arial"/>
                <w:sz w:val="22"/>
                <w:szCs w:val="24"/>
              </w:rPr>
              <w:t>Fronto</w:t>
            </w:r>
            <w:proofErr w:type="spellEnd"/>
            <w:r w:rsidRPr="00C66228">
              <w:rPr>
                <w:rStyle w:val="Bodytext7pt"/>
                <w:rFonts w:eastAsia="Arial"/>
                <w:sz w:val="22"/>
                <w:szCs w:val="24"/>
              </w:rPr>
              <w:t xml:space="preserve">-nasal </w:t>
            </w:r>
            <w:proofErr w:type="spellStart"/>
            <w:r w:rsidRPr="00C66228">
              <w:rPr>
                <w:rStyle w:val="Bodytext7pt"/>
                <w:rFonts w:eastAsia="Arial"/>
                <w:sz w:val="22"/>
                <w:szCs w:val="24"/>
              </w:rPr>
              <w:t>ethmoidectomy</w:t>
            </w:r>
            <w:proofErr w:type="spellEnd"/>
            <w:r w:rsidRPr="00C66228">
              <w:rPr>
                <w:rStyle w:val="Bodytext7pt"/>
                <w:rFonts w:eastAsia="Arial"/>
                <w:sz w:val="22"/>
                <w:szCs w:val="24"/>
              </w:rPr>
              <w:t xml:space="preserve"> with or without </w:t>
            </w:r>
            <w:proofErr w:type="spellStart"/>
            <w:r w:rsidRPr="00C66228">
              <w:rPr>
                <w:rStyle w:val="Bodytext7pt"/>
                <w:rFonts w:eastAsia="Arial"/>
                <w:sz w:val="22"/>
                <w:szCs w:val="24"/>
              </w:rPr>
              <w:t>sphenoidectomy</w:t>
            </w:r>
            <w:proofErr w:type="spellEnd"/>
            <w:r w:rsidR="00784C34">
              <w:rPr>
                <w:rStyle w:val="Bodytext7pt"/>
                <w:rFonts w:eastAsia="Arial"/>
                <w:sz w:val="22"/>
                <w:szCs w:val="24"/>
              </w:rPr>
              <w:tab/>
            </w:r>
          </w:p>
        </w:tc>
        <w:tc>
          <w:tcPr>
            <w:tcW w:w="810" w:type="dxa"/>
            <w:vAlign w:val="bottom"/>
          </w:tcPr>
          <w:p w14:paraId="5DE9FDD9"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140.00</w:t>
            </w:r>
          </w:p>
        </w:tc>
        <w:tc>
          <w:tcPr>
            <w:tcW w:w="812" w:type="dxa"/>
            <w:vAlign w:val="bottom"/>
          </w:tcPr>
          <w:p w14:paraId="74BC535B"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140.00</w:t>
            </w:r>
          </w:p>
        </w:tc>
        <w:tc>
          <w:tcPr>
            <w:tcW w:w="810" w:type="dxa"/>
            <w:vAlign w:val="bottom"/>
          </w:tcPr>
          <w:p w14:paraId="77D6CEFA"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140.00</w:t>
            </w:r>
          </w:p>
        </w:tc>
        <w:tc>
          <w:tcPr>
            <w:tcW w:w="810" w:type="dxa"/>
            <w:vAlign w:val="bottom"/>
          </w:tcPr>
          <w:p w14:paraId="06CF5605"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140.00</w:t>
            </w:r>
          </w:p>
        </w:tc>
        <w:tc>
          <w:tcPr>
            <w:tcW w:w="808" w:type="dxa"/>
            <w:vAlign w:val="bottom"/>
          </w:tcPr>
          <w:p w14:paraId="5B23A168"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140.00</w:t>
            </w:r>
          </w:p>
        </w:tc>
        <w:tc>
          <w:tcPr>
            <w:tcW w:w="817" w:type="dxa"/>
            <w:vAlign w:val="bottom"/>
          </w:tcPr>
          <w:p w14:paraId="00F3F757"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140.00</w:t>
            </w:r>
          </w:p>
        </w:tc>
      </w:tr>
      <w:tr w:rsidR="007D1445" w:rsidRPr="00C66228" w14:paraId="56D18CB4" w14:textId="77777777" w:rsidTr="00B51B85">
        <w:trPr>
          <w:trHeight w:val="379"/>
        </w:trPr>
        <w:tc>
          <w:tcPr>
            <w:tcW w:w="640" w:type="dxa"/>
          </w:tcPr>
          <w:p w14:paraId="6A00DF1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4449</w:t>
            </w:r>
          </w:p>
        </w:tc>
        <w:tc>
          <w:tcPr>
            <w:tcW w:w="4223" w:type="dxa"/>
            <w:vAlign w:val="bottom"/>
          </w:tcPr>
          <w:p w14:paraId="3E7AEB34"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Radical </w:t>
            </w:r>
            <w:proofErr w:type="spellStart"/>
            <w:r w:rsidRPr="00C66228">
              <w:rPr>
                <w:rStyle w:val="Bodytext7pt"/>
                <w:rFonts w:eastAsia="Arial"/>
                <w:sz w:val="22"/>
                <w:szCs w:val="24"/>
              </w:rPr>
              <w:t>fronto-ethmo</w:t>
            </w:r>
            <w:r w:rsidR="00784C34">
              <w:rPr>
                <w:rStyle w:val="Bodytext7pt"/>
                <w:rFonts w:eastAsia="Arial"/>
                <w:sz w:val="22"/>
                <w:szCs w:val="24"/>
              </w:rPr>
              <w:t>idectomy</w:t>
            </w:r>
            <w:proofErr w:type="spellEnd"/>
            <w:r w:rsidR="00784C34">
              <w:rPr>
                <w:rStyle w:val="Bodytext7pt"/>
                <w:rFonts w:eastAsia="Arial"/>
                <w:sz w:val="22"/>
                <w:szCs w:val="24"/>
              </w:rPr>
              <w:t xml:space="preserve"> with osteoplastic flap</w:t>
            </w:r>
            <w:r w:rsidR="00784C34">
              <w:rPr>
                <w:rStyle w:val="Bodytext7pt"/>
                <w:rFonts w:eastAsia="Arial"/>
                <w:sz w:val="22"/>
                <w:szCs w:val="24"/>
              </w:rPr>
              <w:tab/>
            </w:r>
          </w:p>
        </w:tc>
        <w:tc>
          <w:tcPr>
            <w:tcW w:w="810" w:type="dxa"/>
            <w:vAlign w:val="bottom"/>
          </w:tcPr>
          <w:p w14:paraId="0C9DFF76"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180.00</w:t>
            </w:r>
          </w:p>
        </w:tc>
        <w:tc>
          <w:tcPr>
            <w:tcW w:w="812" w:type="dxa"/>
            <w:vAlign w:val="bottom"/>
          </w:tcPr>
          <w:p w14:paraId="245E15FB"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180.00</w:t>
            </w:r>
          </w:p>
        </w:tc>
        <w:tc>
          <w:tcPr>
            <w:tcW w:w="810" w:type="dxa"/>
            <w:vAlign w:val="bottom"/>
          </w:tcPr>
          <w:p w14:paraId="487DF5EE"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180.00</w:t>
            </w:r>
          </w:p>
        </w:tc>
        <w:tc>
          <w:tcPr>
            <w:tcW w:w="810" w:type="dxa"/>
            <w:vAlign w:val="bottom"/>
          </w:tcPr>
          <w:p w14:paraId="23508AB2"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180.00</w:t>
            </w:r>
          </w:p>
        </w:tc>
        <w:tc>
          <w:tcPr>
            <w:tcW w:w="808" w:type="dxa"/>
            <w:vAlign w:val="bottom"/>
          </w:tcPr>
          <w:p w14:paraId="63E5A355"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180.00</w:t>
            </w:r>
          </w:p>
        </w:tc>
        <w:tc>
          <w:tcPr>
            <w:tcW w:w="817" w:type="dxa"/>
            <w:vAlign w:val="bottom"/>
          </w:tcPr>
          <w:p w14:paraId="7BB7D775"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180.00</w:t>
            </w:r>
          </w:p>
        </w:tc>
      </w:tr>
      <w:tr w:rsidR="007D1445" w:rsidRPr="00C66228" w14:paraId="289F861B" w14:textId="77777777" w:rsidTr="000A1258">
        <w:trPr>
          <w:trHeight w:val="394"/>
        </w:trPr>
        <w:tc>
          <w:tcPr>
            <w:tcW w:w="640" w:type="dxa"/>
          </w:tcPr>
          <w:p w14:paraId="400FB02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4450</w:t>
            </w:r>
          </w:p>
        </w:tc>
        <w:tc>
          <w:tcPr>
            <w:tcW w:w="4223" w:type="dxa"/>
            <w:vAlign w:val="bottom"/>
          </w:tcPr>
          <w:p w14:paraId="34E4BA8E"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Frontal sinus or ethmoidal sinuses, intranasal operation on</w:t>
            </w:r>
            <w:r w:rsidR="00784C34">
              <w:rPr>
                <w:rStyle w:val="Bodytext7pt"/>
                <w:rFonts w:eastAsia="Arial"/>
                <w:sz w:val="22"/>
                <w:szCs w:val="24"/>
              </w:rPr>
              <w:tab/>
            </w:r>
          </w:p>
        </w:tc>
        <w:tc>
          <w:tcPr>
            <w:tcW w:w="810" w:type="dxa"/>
            <w:vAlign w:val="bottom"/>
          </w:tcPr>
          <w:p w14:paraId="45D5A7E3"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70.00</w:t>
            </w:r>
          </w:p>
        </w:tc>
        <w:tc>
          <w:tcPr>
            <w:tcW w:w="812" w:type="dxa"/>
            <w:vAlign w:val="bottom"/>
          </w:tcPr>
          <w:p w14:paraId="30968230"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190D334C"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70.00</w:t>
            </w:r>
          </w:p>
        </w:tc>
        <w:tc>
          <w:tcPr>
            <w:tcW w:w="810" w:type="dxa"/>
            <w:vAlign w:val="bottom"/>
          </w:tcPr>
          <w:p w14:paraId="2A75A581"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70.00</w:t>
            </w:r>
          </w:p>
        </w:tc>
        <w:tc>
          <w:tcPr>
            <w:tcW w:w="808" w:type="dxa"/>
            <w:vAlign w:val="bottom"/>
          </w:tcPr>
          <w:p w14:paraId="7E5B16DB"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70.00</w:t>
            </w:r>
          </w:p>
        </w:tc>
        <w:tc>
          <w:tcPr>
            <w:tcW w:w="817" w:type="dxa"/>
            <w:vAlign w:val="bottom"/>
          </w:tcPr>
          <w:p w14:paraId="0788DD54"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70.00</w:t>
            </w:r>
          </w:p>
        </w:tc>
      </w:tr>
      <w:tr w:rsidR="007D1445" w:rsidRPr="00C66228" w14:paraId="3752F2D2" w14:textId="77777777" w:rsidTr="00B51B85">
        <w:trPr>
          <w:trHeight w:val="221"/>
        </w:trPr>
        <w:tc>
          <w:tcPr>
            <w:tcW w:w="640" w:type="dxa"/>
          </w:tcPr>
          <w:p w14:paraId="0AE8823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4452</w:t>
            </w:r>
          </w:p>
        </w:tc>
        <w:tc>
          <w:tcPr>
            <w:tcW w:w="4223" w:type="dxa"/>
            <w:vAlign w:val="bottom"/>
          </w:tcPr>
          <w:p w14:paraId="14D7571D"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Frontal sinus, catheterisation of</w:t>
            </w:r>
            <w:r w:rsidR="00784C34">
              <w:rPr>
                <w:rStyle w:val="Bodytext7pt"/>
                <w:rFonts w:eastAsia="Arial"/>
                <w:sz w:val="22"/>
                <w:szCs w:val="24"/>
              </w:rPr>
              <w:tab/>
            </w:r>
          </w:p>
        </w:tc>
        <w:tc>
          <w:tcPr>
            <w:tcW w:w="810" w:type="dxa"/>
            <w:vAlign w:val="bottom"/>
          </w:tcPr>
          <w:p w14:paraId="2435A7B0"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11.00</w:t>
            </w:r>
          </w:p>
        </w:tc>
        <w:tc>
          <w:tcPr>
            <w:tcW w:w="812" w:type="dxa"/>
            <w:vAlign w:val="bottom"/>
          </w:tcPr>
          <w:p w14:paraId="396ECE99"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11.00</w:t>
            </w:r>
          </w:p>
        </w:tc>
        <w:tc>
          <w:tcPr>
            <w:tcW w:w="810" w:type="dxa"/>
            <w:vAlign w:val="bottom"/>
          </w:tcPr>
          <w:p w14:paraId="6AF89E3E"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11.00</w:t>
            </w:r>
          </w:p>
        </w:tc>
        <w:tc>
          <w:tcPr>
            <w:tcW w:w="810" w:type="dxa"/>
            <w:vAlign w:val="bottom"/>
          </w:tcPr>
          <w:p w14:paraId="5EDBA87B"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11.00</w:t>
            </w:r>
          </w:p>
        </w:tc>
        <w:tc>
          <w:tcPr>
            <w:tcW w:w="808" w:type="dxa"/>
            <w:vAlign w:val="bottom"/>
          </w:tcPr>
          <w:p w14:paraId="2BDB6F8B"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11.00</w:t>
            </w:r>
          </w:p>
        </w:tc>
        <w:tc>
          <w:tcPr>
            <w:tcW w:w="817" w:type="dxa"/>
            <w:vAlign w:val="bottom"/>
          </w:tcPr>
          <w:p w14:paraId="1C5300D0"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11.00</w:t>
            </w:r>
          </w:p>
        </w:tc>
      </w:tr>
      <w:tr w:rsidR="007D1445" w:rsidRPr="00C66228" w14:paraId="779C0A24" w14:textId="77777777" w:rsidTr="00B51B85">
        <w:trPr>
          <w:trHeight w:val="230"/>
        </w:trPr>
        <w:tc>
          <w:tcPr>
            <w:tcW w:w="640" w:type="dxa"/>
          </w:tcPr>
          <w:p w14:paraId="043A322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4453</w:t>
            </w:r>
          </w:p>
        </w:tc>
        <w:tc>
          <w:tcPr>
            <w:tcW w:w="4223" w:type="dxa"/>
            <w:vAlign w:val="bottom"/>
          </w:tcPr>
          <w:p w14:paraId="47A340DC"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Frontal sinus, trephine of </w:t>
            </w:r>
            <w:r w:rsidR="00784C34">
              <w:rPr>
                <w:rStyle w:val="Bodytext7pt"/>
                <w:rFonts w:eastAsia="Arial"/>
                <w:sz w:val="22"/>
                <w:szCs w:val="24"/>
              </w:rPr>
              <w:tab/>
            </w:r>
          </w:p>
        </w:tc>
        <w:tc>
          <w:tcPr>
            <w:tcW w:w="810" w:type="dxa"/>
            <w:vAlign w:val="bottom"/>
          </w:tcPr>
          <w:p w14:paraId="5CFC1C53"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55.00</w:t>
            </w:r>
          </w:p>
        </w:tc>
        <w:tc>
          <w:tcPr>
            <w:tcW w:w="812" w:type="dxa"/>
            <w:vAlign w:val="bottom"/>
          </w:tcPr>
          <w:p w14:paraId="4ED78547"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3D20C890"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2DBB1900"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55.00</w:t>
            </w:r>
          </w:p>
        </w:tc>
        <w:tc>
          <w:tcPr>
            <w:tcW w:w="808" w:type="dxa"/>
            <w:vAlign w:val="bottom"/>
          </w:tcPr>
          <w:p w14:paraId="7DBAE2EC"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55.00</w:t>
            </w:r>
          </w:p>
        </w:tc>
        <w:tc>
          <w:tcPr>
            <w:tcW w:w="817" w:type="dxa"/>
            <w:vAlign w:val="bottom"/>
          </w:tcPr>
          <w:p w14:paraId="05A07458"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55.00</w:t>
            </w:r>
          </w:p>
        </w:tc>
      </w:tr>
      <w:tr w:rsidR="007D1445" w:rsidRPr="00C66228" w14:paraId="2427C24E" w14:textId="77777777" w:rsidTr="000A1258">
        <w:trPr>
          <w:trHeight w:val="226"/>
        </w:trPr>
        <w:tc>
          <w:tcPr>
            <w:tcW w:w="640" w:type="dxa"/>
          </w:tcPr>
          <w:p w14:paraId="383DED6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4454</w:t>
            </w:r>
          </w:p>
        </w:tc>
        <w:tc>
          <w:tcPr>
            <w:tcW w:w="4223" w:type="dxa"/>
            <w:vAlign w:val="bottom"/>
          </w:tcPr>
          <w:p w14:paraId="3ACA7399"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Frontal sinus, radical obliteration of</w:t>
            </w:r>
            <w:r w:rsidR="00784C34">
              <w:rPr>
                <w:rStyle w:val="Bodytext7pt"/>
                <w:rFonts w:eastAsia="Arial"/>
                <w:sz w:val="22"/>
                <w:szCs w:val="24"/>
              </w:rPr>
              <w:tab/>
            </w:r>
          </w:p>
        </w:tc>
        <w:tc>
          <w:tcPr>
            <w:tcW w:w="810" w:type="dxa"/>
            <w:vAlign w:val="bottom"/>
          </w:tcPr>
          <w:p w14:paraId="03C177DF"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140.00</w:t>
            </w:r>
          </w:p>
        </w:tc>
        <w:tc>
          <w:tcPr>
            <w:tcW w:w="812" w:type="dxa"/>
            <w:vAlign w:val="bottom"/>
          </w:tcPr>
          <w:p w14:paraId="30205DD6"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140.00</w:t>
            </w:r>
          </w:p>
        </w:tc>
        <w:tc>
          <w:tcPr>
            <w:tcW w:w="810" w:type="dxa"/>
            <w:vAlign w:val="bottom"/>
          </w:tcPr>
          <w:p w14:paraId="64BC9A94"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140.00</w:t>
            </w:r>
          </w:p>
        </w:tc>
        <w:tc>
          <w:tcPr>
            <w:tcW w:w="810" w:type="dxa"/>
            <w:vAlign w:val="bottom"/>
          </w:tcPr>
          <w:p w14:paraId="328316AE"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140.00</w:t>
            </w:r>
          </w:p>
        </w:tc>
        <w:tc>
          <w:tcPr>
            <w:tcW w:w="808" w:type="dxa"/>
            <w:vAlign w:val="bottom"/>
          </w:tcPr>
          <w:p w14:paraId="6A09CECD"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140.00</w:t>
            </w:r>
          </w:p>
        </w:tc>
        <w:tc>
          <w:tcPr>
            <w:tcW w:w="817" w:type="dxa"/>
            <w:vAlign w:val="bottom"/>
          </w:tcPr>
          <w:p w14:paraId="154F7427"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140.00</w:t>
            </w:r>
          </w:p>
        </w:tc>
      </w:tr>
      <w:tr w:rsidR="007D1445" w:rsidRPr="00C66228" w14:paraId="3A8D870B" w14:textId="77777777" w:rsidTr="00B51B85">
        <w:trPr>
          <w:trHeight w:val="389"/>
        </w:trPr>
        <w:tc>
          <w:tcPr>
            <w:tcW w:w="640" w:type="dxa"/>
          </w:tcPr>
          <w:p w14:paraId="2455DE6A" w14:textId="77777777" w:rsidR="007572EA" w:rsidRDefault="007572EA" w:rsidP="00AF2930">
            <w:pPr>
              <w:rPr>
                <w:rStyle w:val="Bodytext7pt"/>
                <w:rFonts w:eastAsia="Arial"/>
                <w:sz w:val="22"/>
                <w:szCs w:val="24"/>
              </w:rPr>
            </w:pPr>
          </w:p>
          <w:p w14:paraId="0D42453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4456</w:t>
            </w:r>
          </w:p>
        </w:tc>
        <w:tc>
          <w:tcPr>
            <w:tcW w:w="4223" w:type="dxa"/>
            <w:vAlign w:val="bottom"/>
          </w:tcPr>
          <w:p w14:paraId="42659450"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Ethmoidal </w:t>
            </w:r>
            <w:r w:rsidR="00784C34">
              <w:rPr>
                <w:rStyle w:val="Bodytext7pt"/>
                <w:rFonts w:eastAsia="Arial"/>
                <w:sz w:val="22"/>
                <w:szCs w:val="24"/>
              </w:rPr>
              <w:t>sinuses, external operation on</w:t>
            </w:r>
            <w:r w:rsidR="00784C34">
              <w:rPr>
                <w:rStyle w:val="Bodytext7pt"/>
                <w:rFonts w:eastAsia="Arial"/>
                <w:sz w:val="22"/>
                <w:szCs w:val="24"/>
              </w:rPr>
              <w:tab/>
            </w:r>
          </w:p>
        </w:tc>
        <w:tc>
          <w:tcPr>
            <w:tcW w:w="810" w:type="dxa"/>
            <w:vAlign w:val="bottom"/>
          </w:tcPr>
          <w:p w14:paraId="4DF79249"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115.00</w:t>
            </w:r>
          </w:p>
        </w:tc>
        <w:tc>
          <w:tcPr>
            <w:tcW w:w="812" w:type="dxa"/>
            <w:vAlign w:val="bottom"/>
          </w:tcPr>
          <w:p w14:paraId="2DB3D077"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115.00</w:t>
            </w:r>
          </w:p>
        </w:tc>
        <w:tc>
          <w:tcPr>
            <w:tcW w:w="810" w:type="dxa"/>
            <w:vAlign w:val="bottom"/>
          </w:tcPr>
          <w:p w14:paraId="665125D1"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115.00</w:t>
            </w:r>
          </w:p>
        </w:tc>
        <w:tc>
          <w:tcPr>
            <w:tcW w:w="810" w:type="dxa"/>
            <w:vAlign w:val="bottom"/>
          </w:tcPr>
          <w:p w14:paraId="5224B2CB"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115.00</w:t>
            </w:r>
          </w:p>
        </w:tc>
        <w:tc>
          <w:tcPr>
            <w:tcW w:w="808" w:type="dxa"/>
            <w:vAlign w:val="bottom"/>
          </w:tcPr>
          <w:p w14:paraId="64EBF6DA"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115.00</w:t>
            </w:r>
          </w:p>
        </w:tc>
        <w:tc>
          <w:tcPr>
            <w:tcW w:w="817" w:type="dxa"/>
            <w:vAlign w:val="bottom"/>
          </w:tcPr>
          <w:p w14:paraId="4B69F29E"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115.00</w:t>
            </w:r>
          </w:p>
        </w:tc>
      </w:tr>
      <w:tr w:rsidR="007D1445" w:rsidRPr="00C66228" w14:paraId="70E4F48A" w14:textId="77777777" w:rsidTr="000A1258">
        <w:trPr>
          <w:trHeight w:val="245"/>
        </w:trPr>
        <w:tc>
          <w:tcPr>
            <w:tcW w:w="640" w:type="dxa"/>
          </w:tcPr>
          <w:p w14:paraId="62827D3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4460</w:t>
            </w:r>
          </w:p>
        </w:tc>
        <w:tc>
          <w:tcPr>
            <w:tcW w:w="4223" w:type="dxa"/>
            <w:vAlign w:val="bottom"/>
          </w:tcPr>
          <w:p w14:paraId="4309DCF4"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Sphenoidal sinus, proof puncture of</w:t>
            </w:r>
            <w:r w:rsidR="00784C34">
              <w:rPr>
                <w:rStyle w:val="Bodytext7pt"/>
                <w:rFonts w:eastAsia="Arial"/>
                <w:sz w:val="22"/>
                <w:szCs w:val="24"/>
              </w:rPr>
              <w:tab/>
            </w:r>
          </w:p>
        </w:tc>
        <w:tc>
          <w:tcPr>
            <w:tcW w:w="810" w:type="dxa"/>
            <w:vAlign w:val="bottom"/>
          </w:tcPr>
          <w:p w14:paraId="6C6E44CB"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11.00</w:t>
            </w:r>
          </w:p>
        </w:tc>
        <w:tc>
          <w:tcPr>
            <w:tcW w:w="812" w:type="dxa"/>
            <w:vAlign w:val="bottom"/>
          </w:tcPr>
          <w:p w14:paraId="5D521CE0"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11.00</w:t>
            </w:r>
          </w:p>
        </w:tc>
        <w:tc>
          <w:tcPr>
            <w:tcW w:w="810" w:type="dxa"/>
            <w:vAlign w:val="bottom"/>
          </w:tcPr>
          <w:p w14:paraId="322AA467"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11.00</w:t>
            </w:r>
          </w:p>
        </w:tc>
        <w:tc>
          <w:tcPr>
            <w:tcW w:w="810" w:type="dxa"/>
            <w:vAlign w:val="bottom"/>
          </w:tcPr>
          <w:p w14:paraId="28F1D3E5"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11.00</w:t>
            </w:r>
          </w:p>
        </w:tc>
        <w:tc>
          <w:tcPr>
            <w:tcW w:w="808" w:type="dxa"/>
            <w:vAlign w:val="bottom"/>
          </w:tcPr>
          <w:p w14:paraId="605AAED0"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11.00</w:t>
            </w:r>
          </w:p>
        </w:tc>
        <w:tc>
          <w:tcPr>
            <w:tcW w:w="817" w:type="dxa"/>
            <w:vAlign w:val="bottom"/>
          </w:tcPr>
          <w:p w14:paraId="11F14B5D"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11.00</w:t>
            </w:r>
          </w:p>
        </w:tc>
      </w:tr>
      <w:tr w:rsidR="007D1445" w:rsidRPr="00C66228" w14:paraId="4DFD94FA" w14:textId="77777777" w:rsidTr="00DF4F12">
        <w:trPr>
          <w:trHeight w:val="370"/>
        </w:trPr>
        <w:tc>
          <w:tcPr>
            <w:tcW w:w="640" w:type="dxa"/>
          </w:tcPr>
          <w:p w14:paraId="1A86567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4464</w:t>
            </w:r>
          </w:p>
        </w:tc>
        <w:tc>
          <w:tcPr>
            <w:tcW w:w="4223" w:type="dxa"/>
          </w:tcPr>
          <w:p w14:paraId="2EAF97F4" w14:textId="77777777" w:rsidR="007D1445" w:rsidRPr="00C66228" w:rsidRDefault="007D1445" w:rsidP="00DF4F12">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Sphenoidal </w:t>
            </w:r>
            <w:r w:rsidR="00784C34">
              <w:rPr>
                <w:rStyle w:val="Bodytext7pt"/>
                <w:rFonts w:eastAsia="Arial"/>
                <w:sz w:val="22"/>
                <w:szCs w:val="24"/>
              </w:rPr>
              <w:t>sinus, intranasal operation on</w:t>
            </w:r>
            <w:r w:rsidR="00784C34">
              <w:rPr>
                <w:rStyle w:val="Bodytext7pt"/>
                <w:rFonts w:eastAsia="Arial"/>
                <w:sz w:val="22"/>
                <w:szCs w:val="24"/>
              </w:rPr>
              <w:tab/>
            </w:r>
          </w:p>
        </w:tc>
        <w:tc>
          <w:tcPr>
            <w:tcW w:w="810" w:type="dxa"/>
          </w:tcPr>
          <w:p w14:paraId="21653021"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55.00</w:t>
            </w:r>
          </w:p>
        </w:tc>
        <w:tc>
          <w:tcPr>
            <w:tcW w:w="812" w:type="dxa"/>
          </w:tcPr>
          <w:p w14:paraId="41F41637"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tcPr>
          <w:p w14:paraId="4C05069C"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tcPr>
          <w:p w14:paraId="77DB6536"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55.00</w:t>
            </w:r>
          </w:p>
        </w:tc>
        <w:tc>
          <w:tcPr>
            <w:tcW w:w="808" w:type="dxa"/>
          </w:tcPr>
          <w:p w14:paraId="36C6C0F4"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55.00</w:t>
            </w:r>
          </w:p>
        </w:tc>
        <w:tc>
          <w:tcPr>
            <w:tcW w:w="817" w:type="dxa"/>
          </w:tcPr>
          <w:p w14:paraId="01E51FB2"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55.00</w:t>
            </w:r>
          </w:p>
        </w:tc>
      </w:tr>
      <w:tr w:rsidR="007D1445" w:rsidRPr="00C66228" w14:paraId="47E6C6CB" w14:textId="77777777" w:rsidTr="000A1258">
        <w:trPr>
          <w:trHeight w:val="235"/>
        </w:trPr>
        <w:tc>
          <w:tcPr>
            <w:tcW w:w="640" w:type="dxa"/>
          </w:tcPr>
          <w:p w14:paraId="1449263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4468</w:t>
            </w:r>
          </w:p>
        </w:tc>
        <w:tc>
          <w:tcPr>
            <w:tcW w:w="4223" w:type="dxa"/>
            <w:vAlign w:val="bottom"/>
          </w:tcPr>
          <w:p w14:paraId="554B21CE" w14:textId="77777777" w:rsidR="007D1445" w:rsidRPr="00C66228" w:rsidRDefault="007D1445" w:rsidP="00B51B85">
            <w:pPr>
              <w:tabs>
                <w:tab w:val="left" w:leader="dot" w:pos="4137"/>
              </w:tabs>
              <w:ind w:left="260" w:hanging="260"/>
              <w:rPr>
                <w:rFonts w:ascii="Times New Roman" w:hAnsi="Times New Roman" w:cs="Times New Roman"/>
                <w:sz w:val="22"/>
              </w:rPr>
            </w:pPr>
            <w:proofErr w:type="spellStart"/>
            <w:r w:rsidRPr="00C66228">
              <w:rPr>
                <w:rStyle w:val="Bodytext7pt"/>
                <w:rFonts w:eastAsia="Arial"/>
                <w:sz w:val="22"/>
                <w:szCs w:val="24"/>
              </w:rPr>
              <w:t>Transantral</w:t>
            </w:r>
            <w:proofErr w:type="spellEnd"/>
            <w:r w:rsidRPr="00C66228">
              <w:rPr>
                <w:rStyle w:val="Bodytext7pt"/>
                <w:rFonts w:eastAsia="Arial"/>
                <w:sz w:val="22"/>
                <w:szCs w:val="24"/>
              </w:rPr>
              <w:t xml:space="preserve"> </w:t>
            </w:r>
            <w:proofErr w:type="spellStart"/>
            <w:r w:rsidRPr="00C66228">
              <w:rPr>
                <w:rStyle w:val="Bodytext7pt"/>
                <w:rFonts w:eastAsia="Arial"/>
                <w:sz w:val="22"/>
                <w:szCs w:val="24"/>
              </w:rPr>
              <w:t>vidian</w:t>
            </w:r>
            <w:proofErr w:type="spellEnd"/>
            <w:r w:rsidRPr="00C66228">
              <w:rPr>
                <w:rStyle w:val="Bodytext7pt"/>
                <w:rFonts w:eastAsia="Arial"/>
                <w:sz w:val="22"/>
                <w:szCs w:val="24"/>
              </w:rPr>
              <w:t xml:space="preserve"> </w:t>
            </w:r>
            <w:proofErr w:type="spellStart"/>
            <w:r w:rsidRPr="00C66228">
              <w:rPr>
                <w:rStyle w:val="Bodytext7pt"/>
                <w:rFonts w:eastAsia="Arial"/>
                <w:sz w:val="22"/>
                <w:szCs w:val="24"/>
              </w:rPr>
              <w:t>neurectomy</w:t>
            </w:r>
            <w:proofErr w:type="spellEnd"/>
            <w:r w:rsidR="00784C34">
              <w:rPr>
                <w:rStyle w:val="Bodytext7pt"/>
                <w:rFonts w:eastAsia="Arial"/>
                <w:sz w:val="22"/>
                <w:szCs w:val="24"/>
              </w:rPr>
              <w:tab/>
            </w:r>
          </w:p>
        </w:tc>
        <w:tc>
          <w:tcPr>
            <w:tcW w:w="810" w:type="dxa"/>
            <w:vAlign w:val="bottom"/>
          </w:tcPr>
          <w:p w14:paraId="3E5CCD47"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110.00</w:t>
            </w:r>
          </w:p>
        </w:tc>
        <w:tc>
          <w:tcPr>
            <w:tcW w:w="812" w:type="dxa"/>
            <w:vAlign w:val="bottom"/>
          </w:tcPr>
          <w:p w14:paraId="093BF6C9"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5C773643"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64699FD9"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110.00</w:t>
            </w:r>
          </w:p>
        </w:tc>
        <w:tc>
          <w:tcPr>
            <w:tcW w:w="808" w:type="dxa"/>
            <w:vAlign w:val="bottom"/>
          </w:tcPr>
          <w:p w14:paraId="43263D2B"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110.00</w:t>
            </w:r>
          </w:p>
        </w:tc>
        <w:tc>
          <w:tcPr>
            <w:tcW w:w="817" w:type="dxa"/>
            <w:vAlign w:val="bottom"/>
          </w:tcPr>
          <w:p w14:paraId="2D0585B2"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110.00</w:t>
            </w:r>
          </w:p>
        </w:tc>
      </w:tr>
      <w:tr w:rsidR="007D1445" w:rsidRPr="00C66228" w14:paraId="667435C0" w14:textId="77777777" w:rsidTr="00B51B85">
        <w:trPr>
          <w:trHeight w:val="874"/>
        </w:trPr>
        <w:tc>
          <w:tcPr>
            <w:tcW w:w="640" w:type="dxa"/>
          </w:tcPr>
          <w:p w14:paraId="7B653E5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4474</w:t>
            </w:r>
          </w:p>
        </w:tc>
        <w:tc>
          <w:tcPr>
            <w:tcW w:w="4223" w:type="dxa"/>
            <w:vAlign w:val="bottom"/>
          </w:tcPr>
          <w:p w14:paraId="7616C08A"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Trans-sphenoidal hypophysectomy including submucous resection of nasal septum and grafting to obliterate the pituitary fossa </w:t>
            </w:r>
            <w:r w:rsidR="00784C34">
              <w:rPr>
                <w:rStyle w:val="Bodytext7pt"/>
                <w:rFonts w:eastAsia="Arial"/>
                <w:sz w:val="22"/>
                <w:szCs w:val="24"/>
              </w:rPr>
              <w:t>(including obtaining of graft)</w:t>
            </w:r>
            <w:r w:rsidR="00784C34">
              <w:rPr>
                <w:rStyle w:val="Bodytext7pt"/>
                <w:rFonts w:eastAsia="Arial"/>
                <w:sz w:val="22"/>
                <w:szCs w:val="24"/>
              </w:rPr>
              <w:tab/>
            </w:r>
          </w:p>
        </w:tc>
        <w:tc>
          <w:tcPr>
            <w:tcW w:w="810" w:type="dxa"/>
            <w:vAlign w:val="bottom"/>
          </w:tcPr>
          <w:p w14:paraId="61E55C0D"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200.00</w:t>
            </w:r>
          </w:p>
        </w:tc>
        <w:tc>
          <w:tcPr>
            <w:tcW w:w="812" w:type="dxa"/>
            <w:vAlign w:val="bottom"/>
          </w:tcPr>
          <w:p w14:paraId="37094A8C"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200.00</w:t>
            </w:r>
          </w:p>
        </w:tc>
        <w:tc>
          <w:tcPr>
            <w:tcW w:w="810" w:type="dxa"/>
            <w:vAlign w:val="bottom"/>
          </w:tcPr>
          <w:p w14:paraId="7A7D9EF1"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200.00</w:t>
            </w:r>
          </w:p>
        </w:tc>
        <w:tc>
          <w:tcPr>
            <w:tcW w:w="810" w:type="dxa"/>
            <w:vAlign w:val="bottom"/>
          </w:tcPr>
          <w:p w14:paraId="40478BB2"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200.00</w:t>
            </w:r>
          </w:p>
        </w:tc>
        <w:tc>
          <w:tcPr>
            <w:tcW w:w="808" w:type="dxa"/>
            <w:vAlign w:val="bottom"/>
          </w:tcPr>
          <w:p w14:paraId="13C70728"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200.00</w:t>
            </w:r>
          </w:p>
        </w:tc>
        <w:tc>
          <w:tcPr>
            <w:tcW w:w="817" w:type="dxa"/>
            <w:vAlign w:val="bottom"/>
          </w:tcPr>
          <w:p w14:paraId="556A34B0"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200.00</w:t>
            </w:r>
          </w:p>
        </w:tc>
      </w:tr>
      <w:tr w:rsidR="007D1445" w:rsidRPr="00C66228" w14:paraId="650B9EF9" w14:textId="77777777" w:rsidTr="000A1258">
        <w:trPr>
          <w:trHeight w:val="221"/>
        </w:trPr>
        <w:tc>
          <w:tcPr>
            <w:tcW w:w="640" w:type="dxa"/>
          </w:tcPr>
          <w:p w14:paraId="133F039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4476</w:t>
            </w:r>
          </w:p>
        </w:tc>
        <w:tc>
          <w:tcPr>
            <w:tcW w:w="4223" w:type="dxa"/>
            <w:vAlign w:val="bottom"/>
          </w:tcPr>
          <w:p w14:paraId="73793621"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Eustachian tube, catheterisation of</w:t>
            </w:r>
            <w:r w:rsidR="00784C34">
              <w:rPr>
                <w:rStyle w:val="Bodytext7pt"/>
                <w:rFonts w:eastAsia="Arial"/>
                <w:sz w:val="22"/>
                <w:szCs w:val="24"/>
              </w:rPr>
              <w:tab/>
            </w:r>
          </w:p>
        </w:tc>
        <w:tc>
          <w:tcPr>
            <w:tcW w:w="810" w:type="dxa"/>
            <w:vAlign w:val="bottom"/>
          </w:tcPr>
          <w:p w14:paraId="0C1E8960"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7.50</w:t>
            </w:r>
          </w:p>
        </w:tc>
        <w:tc>
          <w:tcPr>
            <w:tcW w:w="812" w:type="dxa"/>
            <w:vAlign w:val="bottom"/>
          </w:tcPr>
          <w:p w14:paraId="0A88E53F"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8.50</w:t>
            </w:r>
          </w:p>
        </w:tc>
        <w:tc>
          <w:tcPr>
            <w:tcW w:w="810" w:type="dxa"/>
            <w:vAlign w:val="bottom"/>
          </w:tcPr>
          <w:p w14:paraId="40CF4C4C"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7.00</w:t>
            </w:r>
          </w:p>
        </w:tc>
        <w:tc>
          <w:tcPr>
            <w:tcW w:w="810" w:type="dxa"/>
            <w:vAlign w:val="bottom"/>
          </w:tcPr>
          <w:p w14:paraId="6BAED21A"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6.50</w:t>
            </w:r>
          </w:p>
        </w:tc>
        <w:tc>
          <w:tcPr>
            <w:tcW w:w="808" w:type="dxa"/>
            <w:vAlign w:val="bottom"/>
          </w:tcPr>
          <w:p w14:paraId="2CBF2F20"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6.50</w:t>
            </w:r>
          </w:p>
        </w:tc>
        <w:tc>
          <w:tcPr>
            <w:tcW w:w="817" w:type="dxa"/>
            <w:vAlign w:val="bottom"/>
          </w:tcPr>
          <w:p w14:paraId="3D7FA5E2"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6.50</w:t>
            </w:r>
          </w:p>
        </w:tc>
      </w:tr>
      <w:tr w:rsidR="007D1445" w:rsidRPr="00C66228" w14:paraId="7008AF1F" w14:textId="77777777" w:rsidTr="00B51B85">
        <w:trPr>
          <w:trHeight w:val="240"/>
        </w:trPr>
        <w:tc>
          <w:tcPr>
            <w:tcW w:w="640" w:type="dxa"/>
          </w:tcPr>
          <w:p w14:paraId="09DEA86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4480</w:t>
            </w:r>
          </w:p>
        </w:tc>
        <w:tc>
          <w:tcPr>
            <w:tcW w:w="4223" w:type="dxa"/>
            <w:vAlign w:val="bottom"/>
          </w:tcPr>
          <w:p w14:paraId="3DF01BA4"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Division of pharyngeal adhesions</w:t>
            </w:r>
            <w:r w:rsidR="00784C34">
              <w:rPr>
                <w:rStyle w:val="Bodytext7pt"/>
                <w:rFonts w:eastAsia="Arial"/>
                <w:sz w:val="22"/>
                <w:szCs w:val="24"/>
              </w:rPr>
              <w:tab/>
            </w:r>
          </w:p>
        </w:tc>
        <w:tc>
          <w:tcPr>
            <w:tcW w:w="810" w:type="dxa"/>
            <w:vAlign w:val="bottom"/>
          </w:tcPr>
          <w:p w14:paraId="3F612557"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22.00</w:t>
            </w:r>
          </w:p>
        </w:tc>
        <w:tc>
          <w:tcPr>
            <w:tcW w:w="812" w:type="dxa"/>
            <w:vAlign w:val="bottom"/>
          </w:tcPr>
          <w:p w14:paraId="0CE24E61"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60E5958F"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62A7833C"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22.00</w:t>
            </w:r>
          </w:p>
        </w:tc>
        <w:tc>
          <w:tcPr>
            <w:tcW w:w="808" w:type="dxa"/>
            <w:vAlign w:val="bottom"/>
          </w:tcPr>
          <w:p w14:paraId="4F629167"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22.00</w:t>
            </w:r>
          </w:p>
        </w:tc>
        <w:tc>
          <w:tcPr>
            <w:tcW w:w="817" w:type="dxa"/>
            <w:vAlign w:val="bottom"/>
          </w:tcPr>
          <w:p w14:paraId="1370F8E2"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22.00</w:t>
            </w:r>
          </w:p>
        </w:tc>
      </w:tr>
      <w:tr w:rsidR="007D1445" w:rsidRPr="00C66228" w14:paraId="685B7A4D" w14:textId="77777777" w:rsidTr="00B51B85">
        <w:trPr>
          <w:trHeight w:val="384"/>
        </w:trPr>
        <w:tc>
          <w:tcPr>
            <w:tcW w:w="640" w:type="dxa"/>
          </w:tcPr>
          <w:p w14:paraId="18331AD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4485</w:t>
            </w:r>
          </w:p>
        </w:tc>
        <w:tc>
          <w:tcPr>
            <w:tcW w:w="4223" w:type="dxa"/>
            <w:vAlign w:val="bottom"/>
          </w:tcPr>
          <w:p w14:paraId="7B9A91FC"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Post-nasal space, dire</w:t>
            </w:r>
            <w:r w:rsidR="00784C34">
              <w:rPr>
                <w:rStyle w:val="Bodytext7pt"/>
                <w:rFonts w:eastAsia="Arial"/>
                <w:sz w:val="22"/>
                <w:szCs w:val="24"/>
              </w:rPr>
              <w:t>ct examination of, with biopsy</w:t>
            </w:r>
            <w:r w:rsidR="00784C34">
              <w:rPr>
                <w:rStyle w:val="Bodytext7pt"/>
                <w:rFonts w:eastAsia="Arial"/>
                <w:sz w:val="22"/>
                <w:szCs w:val="24"/>
              </w:rPr>
              <w:tab/>
            </w:r>
          </w:p>
        </w:tc>
        <w:tc>
          <w:tcPr>
            <w:tcW w:w="810" w:type="dxa"/>
            <w:vAlign w:val="bottom"/>
          </w:tcPr>
          <w:p w14:paraId="73DF5A7E"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20.00</w:t>
            </w:r>
          </w:p>
        </w:tc>
        <w:tc>
          <w:tcPr>
            <w:tcW w:w="812" w:type="dxa"/>
            <w:vAlign w:val="bottom"/>
          </w:tcPr>
          <w:p w14:paraId="5A9F8DFB"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3616B9EA"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20E716C8"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20.00</w:t>
            </w:r>
          </w:p>
        </w:tc>
        <w:tc>
          <w:tcPr>
            <w:tcW w:w="808" w:type="dxa"/>
            <w:vAlign w:val="bottom"/>
          </w:tcPr>
          <w:p w14:paraId="5C61C927"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20.00</w:t>
            </w:r>
          </w:p>
        </w:tc>
        <w:tc>
          <w:tcPr>
            <w:tcW w:w="817" w:type="dxa"/>
            <w:vAlign w:val="bottom"/>
          </w:tcPr>
          <w:p w14:paraId="2E6EB67C"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20.00</w:t>
            </w:r>
          </w:p>
        </w:tc>
      </w:tr>
      <w:tr w:rsidR="007D1445" w:rsidRPr="00C66228" w14:paraId="67B97CC3" w14:textId="77777777" w:rsidTr="000A1258">
        <w:trPr>
          <w:trHeight w:val="398"/>
        </w:trPr>
        <w:tc>
          <w:tcPr>
            <w:tcW w:w="640" w:type="dxa"/>
          </w:tcPr>
          <w:p w14:paraId="186FD23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4489</w:t>
            </w:r>
          </w:p>
        </w:tc>
        <w:tc>
          <w:tcPr>
            <w:tcW w:w="4223" w:type="dxa"/>
            <w:vAlign w:val="bottom"/>
          </w:tcPr>
          <w:p w14:paraId="14E02D39" w14:textId="77777777" w:rsidR="007D1445" w:rsidRPr="00C66228" w:rsidRDefault="007572EA" w:rsidP="007572EA">
            <w:pPr>
              <w:tabs>
                <w:tab w:val="left" w:leader="dot" w:pos="4137"/>
              </w:tabs>
              <w:ind w:left="260" w:hanging="260"/>
              <w:rPr>
                <w:rFonts w:ascii="Times New Roman" w:hAnsi="Times New Roman" w:cs="Times New Roman"/>
                <w:sz w:val="22"/>
              </w:rPr>
            </w:pPr>
            <w:r>
              <w:rPr>
                <w:rStyle w:val="Bodytext7pt"/>
                <w:rFonts w:eastAsia="Arial"/>
                <w:sz w:val="22"/>
                <w:szCs w:val="24"/>
              </w:rPr>
              <w:t>Nasophary</w:t>
            </w:r>
            <w:r w:rsidR="007D1445" w:rsidRPr="00C66228">
              <w:rPr>
                <w:rStyle w:val="Bodytext7pt"/>
                <w:rFonts w:eastAsia="Arial"/>
                <w:sz w:val="22"/>
                <w:szCs w:val="24"/>
              </w:rPr>
              <w:t>ngeal tumour, operation for removal of, involving hard palate</w:t>
            </w:r>
            <w:r w:rsidR="00784C34">
              <w:rPr>
                <w:rStyle w:val="Bodytext7pt"/>
                <w:rFonts w:eastAsia="Arial"/>
                <w:sz w:val="22"/>
                <w:szCs w:val="24"/>
              </w:rPr>
              <w:tab/>
            </w:r>
          </w:p>
        </w:tc>
        <w:tc>
          <w:tcPr>
            <w:tcW w:w="810" w:type="dxa"/>
            <w:vAlign w:val="bottom"/>
          </w:tcPr>
          <w:p w14:paraId="7733A1BF"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160.00</w:t>
            </w:r>
          </w:p>
        </w:tc>
        <w:tc>
          <w:tcPr>
            <w:tcW w:w="812" w:type="dxa"/>
            <w:vAlign w:val="bottom"/>
          </w:tcPr>
          <w:p w14:paraId="12D10584"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160.00</w:t>
            </w:r>
          </w:p>
        </w:tc>
        <w:tc>
          <w:tcPr>
            <w:tcW w:w="810" w:type="dxa"/>
            <w:vAlign w:val="bottom"/>
          </w:tcPr>
          <w:p w14:paraId="77CD466E"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160.00</w:t>
            </w:r>
          </w:p>
        </w:tc>
        <w:tc>
          <w:tcPr>
            <w:tcW w:w="810" w:type="dxa"/>
            <w:vAlign w:val="bottom"/>
          </w:tcPr>
          <w:p w14:paraId="1913F3FB"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160.00</w:t>
            </w:r>
          </w:p>
        </w:tc>
        <w:tc>
          <w:tcPr>
            <w:tcW w:w="808" w:type="dxa"/>
            <w:vAlign w:val="bottom"/>
          </w:tcPr>
          <w:p w14:paraId="2D83AE24"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160.00</w:t>
            </w:r>
          </w:p>
        </w:tc>
        <w:tc>
          <w:tcPr>
            <w:tcW w:w="817" w:type="dxa"/>
            <w:vAlign w:val="bottom"/>
          </w:tcPr>
          <w:p w14:paraId="2FBC5945"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160.00</w:t>
            </w:r>
          </w:p>
        </w:tc>
      </w:tr>
      <w:tr w:rsidR="007D1445" w:rsidRPr="00C66228" w14:paraId="420FDC54" w14:textId="77777777" w:rsidTr="00B51B85">
        <w:trPr>
          <w:trHeight w:val="226"/>
        </w:trPr>
        <w:tc>
          <w:tcPr>
            <w:tcW w:w="640" w:type="dxa"/>
          </w:tcPr>
          <w:p w14:paraId="51F436B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4492</w:t>
            </w:r>
          </w:p>
        </w:tc>
        <w:tc>
          <w:tcPr>
            <w:tcW w:w="4223" w:type="dxa"/>
            <w:vAlign w:val="bottom"/>
          </w:tcPr>
          <w:p w14:paraId="20E4815F"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Pharyngeal pouch, removal of</w:t>
            </w:r>
            <w:r w:rsidR="00784C34">
              <w:rPr>
                <w:rStyle w:val="Bodytext7pt"/>
                <w:rFonts w:eastAsia="Arial"/>
                <w:sz w:val="22"/>
                <w:szCs w:val="24"/>
              </w:rPr>
              <w:tab/>
            </w:r>
          </w:p>
        </w:tc>
        <w:tc>
          <w:tcPr>
            <w:tcW w:w="810" w:type="dxa"/>
            <w:vAlign w:val="bottom"/>
          </w:tcPr>
          <w:p w14:paraId="7943E064"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130.00</w:t>
            </w:r>
          </w:p>
        </w:tc>
        <w:tc>
          <w:tcPr>
            <w:tcW w:w="812" w:type="dxa"/>
            <w:vAlign w:val="bottom"/>
          </w:tcPr>
          <w:p w14:paraId="3C045616"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0D676A47"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5364E8EE"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130.00</w:t>
            </w:r>
          </w:p>
        </w:tc>
        <w:tc>
          <w:tcPr>
            <w:tcW w:w="808" w:type="dxa"/>
            <w:vAlign w:val="bottom"/>
          </w:tcPr>
          <w:p w14:paraId="6148C2B5"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130.00</w:t>
            </w:r>
          </w:p>
        </w:tc>
        <w:tc>
          <w:tcPr>
            <w:tcW w:w="817" w:type="dxa"/>
            <w:vAlign w:val="bottom"/>
          </w:tcPr>
          <w:p w14:paraId="3F628833"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130.00</w:t>
            </w:r>
          </w:p>
        </w:tc>
      </w:tr>
      <w:tr w:rsidR="007D1445" w:rsidRPr="00C66228" w14:paraId="79A19BED" w14:textId="77777777" w:rsidTr="00B51B85">
        <w:trPr>
          <w:trHeight w:val="389"/>
        </w:trPr>
        <w:tc>
          <w:tcPr>
            <w:tcW w:w="640" w:type="dxa"/>
          </w:tcPr>
          <w:p w14:paraId="7584472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4494</w:t>
            </w:r>
          </w:p>
        </w:tc>
        <w:tc>
          <w:tcPr>
            <w:tcW w:w="4223" w:type="dxa"/>
            <w:vAlign w:val="bottom"/>
          </w:tcPr>
          <w:p w14:paraId="6EAA6554" w14:textId="1AA3E887" w:rsidR="007D1445" w:rsidRPr="00C66228" w:rsidRDefault="007D1445" w:rsidP="00DF4F12">
            <w:pPr>
              <w:tabs>
                <w:tab w:val="left" w:leader="dot" w:pos="4137"/>
              </w:tabs>
              <w:ind w:left="260" w:hanging="260"/>
              <w:rPr>
                <w:rFonts w:ascii="Times New Roman" w:hAnsi="Times New Roman" w:cs="Times New Roman"/>
                <w:sz w:val="22"/>
              </w:rPr>
            </w:pPr>
            <w:r w:rsidRPr="00C66228">
              <w:rPr>
                <w:rStyle w:val="Bodytext7pt"/>
                <w:rFonts w:eastAsia="Arial"/>
                <w:sz w:val="22"/>
                <w:szCs w:val="24"/>
              </w:rPr>
              <w:t>Pha</w:t>
            </w:r>
            <w:r w:rsidR="00784C34">
              <w:rPr>
                <w:rStyle w:val="Bodytext7pt"/>
                <w:rFonts w:eastAsia="Arial"/>
                <w:sz w:val="22"/>
                <w:szCs w:val="24"/>
              </w:rPr>
              <w:t>ryngeal pouch, endoscopic resec</w:t>
            </w:r>
            <w:r w:rsidRPr="00C66228">
              <w:rPr>
                <w:rStyle w:val="Bodytext7pt"/>
                <w:rFonts w:eastAsia="Arial"/>
                <w:sz w:val="22"/>
                <w:szCs w:val="24"/>
              </w:rPr>
              <w:t>tion</w:t>
            </w:r>
            <w:r w:rsidR="00784C34">
              <w:rPr>
                <w:rStyle w:val="Bodytext7pt"/>
                <w:rFonts w:eastAsia="Arial"/>
                <w:sz w:val="22"/>
                <w:szCs w:val="24"/>
              </w:rPr>
              <w:t xml:space="preserve"> </w:t>
            </w:r>
            <w:r w:rsidRPr="00C66228">
              <w:rPr>
                <w:rStyle w:val="Bodytext7pt"/>
                <w:rFonts w:eastAsia="Arial"/>
                <w:sz w:val="22"/>
                <w:szCs w:val="24"/>
              </w:rPr>
              <w:t>of</w:t>
            </w:r>
            <w:r w:rsidR="007572EA">
              <w:rPr>
                <w:rStyle w:val="Bodytext7pt"/>
                <w:rFonts w:eastAsia="Arial"/>
                <w:sz w:val="22"/>
                <w:szCs w:val="24"/>
              </w:rPr>
              <w:t xml:space="preserve"> </w:t>
            </w:r>
            <w:r w:rsidRPr="00C66228">
              <w:rPr>
                <w:rStyle w:val="Bodytext7pt"/>
                <w:rFonts w:eastAsia="Arial"/>
                <w:sz w:val="22"/>
                <w:szCs w:val="24"/>
              </w:rPr>
              <w:t>(</w:t>
            </w:r>
            <w:proofErr w:type="spellStart"/>
            <w:r w:rsidRPr="00C66228">
              <w:rPr>
                <w:rStyle w:val="Bodytext7pt"/>
                <w:rFonts w:eastAsia="Arial"/>
                <w:sz w:val="22"/>
                <w:szCs w:val="24"/>
              </w:rPr>
              <w:t>Dohlman</w:t>
            </w:r>
            <w:proofErr w:type="spellEnd"/>
            <w:r w:rsidRPr="00C66228">
              <w:rPr>
                <w:rStyle w:val="Bodytext7pt"/>
                <w:rFonts w:eastAsia="Arial"/>
                <w:sz w:val="22"/>
                <w:szCs w:val="24"/>
              </w:rPr>
              <w:t>’</w:t>
            </w:r>
            <w:r w:rsidR="00784C34">
              <w:rPr>
                <w:rStyle w:val="Bodytext7pt"/>
                <w:rFonts w:eastAsia="Arial"/>
                <w:sz w:val="22"/>
                <w:szCs w:val="24"/>
              </w:rPr>
              <w:t xml:space="preserve"> </w:t>
            </w:r>
            <w:r w:rsidRPr="00C66228">
              <w:rPr>
                <w:rStyle w:val="Bodytext7pt"/>
                <w:rFonts w:eastAsia="Arial"/>
                <w:sz w:val="22"/>
                <w:szCs w:val="24"/>
              </w:rPr>
              <w:t>s</w:t>
            </w:r>
            <w:r w:rsidR="00DF4F12">
              <w:rPr>
                <w:rStyle w:val="Bodytext7pt"/>
                <w:rFonts w:eastAsia="Arial"/>
                <w:sz w:val="22"/>
                <w:szCs w:val="24"/>
              </w:rPr>
              <w:t xml:space="preserve"> </w:t>
            </w:r>
            <w:r w:rsidRPr="00C66228">
              <w:rPr>
                <w:rStyle w:val="Bodytext7pt"/>
                <w:rFonts w:eastAsia="Arial"/>
                <w:sz w:val="22"/>
                <w:szCs w:val="24"/>
              </w:rPr>
              <w:t>operation)</w:t>
            </w:r>
            <w:r w:rsidR="00784C34">
              <w:rPr>
                <w:rStyle w:val="Bodytext7pt"/>
                <w:rFonts w:eastAsia="Arial"/>
                <w:sz w:val="22"/>
                <w:szCs w:val="24"/>
              </w:rPr>
              <w:tab/>
            </w:r>
          </w:p>
        </w:tc>
        <w:tc>
          <w:tcPr>
            <w:tcW w:w="810" w:type="dxa"/>
            <w:vAlign w:val="bottom"/>
          </w:tcPr>
          <w:p w14:paraId="19FE3058"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110.00</w:t>
            </w:r>
          </w:p>
        </w:tc>
        <w:tc>
          <w:tcPr>
            <w:tcW w:w="812" w:type="dxa"/>
            <w:vAlign w:val="bottom"/>
          </w:tcPr>
          <w:p w14:paraId="479157F1"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2DE78654"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26190CD3"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110.00</w:t>
            </w:r>
          </w:p>
        </w:tc>
        <w:tc>
          <w:tcPr>
            <w:tcW w:w="808" w:type="dxa"/>
            <w:vAlign w:val="bottom"/>
          </w:tcPr>
          <w:p w14:paraId="2A0DB8FF"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110.00</w:t>
            </w:r>
          </w:p>
        </w:tc>
        <w:tc>
          <w:tcPr>
            <w:tcW w:w="817" w:type="dxa"/>
            <w:vAlign w:val="bottom"/>
          </w:tcPr>
          <w:p w14:paraId="6B7EC6E8"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110.00</w:t>
            </w:r>
          </w:p>
        </w:tc>
      </w:tr>
      <w:tr w:rsidR="007D1445" w:rsidRPr="00C66228" w14:paraId="115B0004" w14:textId="77777777" w:rsidTr="00B51B85">
        <w:trPr>
          <w:trHeight w:val="230"/>
        </w:trPr>
        <w:tc>
          <w:tcPr>
            <w:tcW w:w="640" w:type="dxa"/>
          </w:tcPr>
          <w:p w14:paraId="47E7D7C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4496</w:t>
            </w:r>
          </w:p>
        </w:tc>
        <w:tc>
          <w:tcPr>
            <w:tcW w:w="4223" w:type="dxa"/>
            <w:vAlign w:val="bottom"/>
          </w:tcPr>
          <w:p w14:paraId="244E7AF6" w14:textId="60F6A05F" w:rsidR="007D1445" w:rsidRPr="00C66228" w:rsidRDefault="00DF4F12" w:rsidP="00B51B85">
            <w:pPr>
              <w:tabs>
                <w:tab w:val="left" w:leader="dot" w:pos="4137"/>
              </w:tabs>
              <w:ind w:left="260" w:hanging="260"/>
              <w:rPr>
                <w:rFonts w:ascii="Times New Roman" w:hAnsi="Times New Roman" w:cs="Times New Roman"/>
                <w:sz w:val="22"/>
              </w:rPr>
            </w:pPr>
            <w:r>
              <w:rPr>
                <w:rStyle w:val="Bodytext7pt"/>
                <w:rFonts w:eastAsia="Arial"/>
                <w:sz w:val="22"/>
                <w:szCs w:val="24"/>
              </w:rPr>
              <w:t>Pharyngotomy (lateral)</w:t>
            </w:r>
            <w:r w:rsidR="00784C34">
              <w:rPr>
                <w:rStyle w:val="Bodytext7pt"/>
                <w:rFonts w:eastAsia="Arial"/>
                <w:sz w:val="22"/>
                <w:szCs w:val="24"/>
              </w:rPr>
              <w:tab/>
            </w:r>
          </w:p>
        </w:tc>
        <w:tc>
          <w:tcPr>
            <w:tcW w:w="810" w:type="dxa"/>
            <w:vAlign w:val="bottom"/>
          </w:tcPr>
          <w:p w14:paraId="71CFFEA3"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130.00</w:t>
            </w:r>
          </w:p>
        </w:tc>
        <w:tc>
          <w:tcPr>
            <w:tcW w:w="812" w:type="dxa"/>
            <w:vAlign w:val="bottom"/>
          </w:tcPr>
          <w:p w14:paraId="5368BA29"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73BA95FA"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581884EA"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130.00</w:t>
            </w:r>
          </w:p>
        </w:tc>
        <w:tc>
          <w:tcPr>
            <w:tcW w:w="808" w:type="dxa"/>
            <w:vAlign w:val="bottom"/>
          </w:tcPr>
          <w:p w14:paraId="3FAFF0D4"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130.00</w:t>
            </w:r>
          </w:p>
        </w:tc>
        <w:tc>
          <w:tcPr>
            <w:tcW w:w="817" w:type="dxa"/>
            <w:vAlign w:val="bottom"/>
          </w:tcPr>
          <w:p w14:paraId="5BB6DD77"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130.00</w:t>
            </w:r>
          </w:p>
        </w:tc>
      </w:tr>
      <w:tr w:rsidR="007D1445" w:rsidRPr="00C66228" w14:paraId="44761E9F" w14:textId="77777777" w:rsidTr="000A1258">
        <w:trPr>
          <w:trHeight w:val="547"/>
        </w:trPr>
        <w:tc>
          <w:tcPr>
            <w:tcW w:w="640" w:type="dxa"/>
          </w:tcPr>
          <w:p w14:paraId="6B1C4E8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4498</w:t>
            </w:r>
          </w:p>
        </w:tc>
        <w:tc>
          <w:tcPr>
            <w:tcW w:w="4223" w:type="dxa"/>
            <w:vAlign w:val="bottom"/>
          </w:tcPr>
          <w:p w14:paraId="37FC756B"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Tonsils or tonsils and adenoids, removal of, in a pers</w:t>
            </w:r>
            <w:r w:rsidR="00784C34">
              <w:rPr>
                <w:rStyle w:val="Bodytext7pt"/>
                <w:rFonts w:eastAsia="Arial"/>
                <w:sz w:val="22"/>
                <w:szCs w:val="24"/>
              </w:rPr>
              <w:t>on aged less than 12 years (G)</w:t>
            </w:r>
            <w:r w:rsidR="00784C34">
              <w:rPr>
                <w:rStyle w:val="Bodytext7pt"/>
                <w:rFonts w:eastAsia="Arial"/>
                <w:sz w:val="22"/>
                <w:szCs w:val="24"/>
              </w:rPr>
              <w:tab/>
            </w:r>
          </w:p>
        </w:tc>
        <w:tc>
          <w:tcPr>
            <w:tcW w:w="810" w:type="dxa"/>
            <w:vAlign w:val="bottom"/>
          </w:tcPr>
          <w:p w14:paraId="6B315984"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23.00</w:t>
            </w:r>
          </w:p>
        </w:tc>
        <w:tc>
          <w:tcPr>
            <w:tcW w:w="812" w:type="dxa"/>
            <w:vAlign w:val="bottom"/>
          </w:tcPr>
          <w:p w14:paraId="5F442060"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539AF3CB"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23.00</w:t>
            </w:r>
          </w:p>
        </w:tc>
        <w:tc>
          <w:tcPr>
            <w:tcW w:w="810" w:type="dxa"/>
            <w:vAlign w:val="bottom"/>
          </w:tcPr>
          <w:p w14:paraId="7A878251"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23.00</w:t>
            </w:r>
          </w:p>
        </w:tc>
        <w:tc>
          <w:tcPr>
            <w:tcW w:w="808" w:type="dxa"/>
            <w:vAlign w:val="bottom"/>
          </w:tcPr>
          <w:p w14:paraId="3B9F59E2"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20.00</w:t>
            </w:r>
          </w:p>
        </w:tc>
        <w:tc>
          <w:tcPr>
            <w:tcW w:w="817" w:type="dxa"/>
            <w:vAlign w:val="bottom"/>
          </w:tcPr>
          <w:p w14:paraId="6B4801B3" w14:textId="77777777" w:rsidR="007D1445" w:rsidRPr="00C66228" w:rsidRDefault="007D1445" w:rsidP="00784C34">
            <w:pPr>
              <w:ind w:right="144"/>
              <w:jc w:val="right"/>
              <w:rPr>
                <w:rFonts w:ascii="Times New Roman" w:hAnsi="Times New Roman" w:cs="Times New Roman"/>
                <w:sz w:val="22"/>
              </w:rPr>
            </w:pPr>
            <w:r w:rsidRPr="00C66228">
              <w:rPr>
                <w:rStyle w:val="Bodytext7pt"/>
                <w:rFonts w:eastAsia="Arial"/>
                <w:sz w:val="22"/>
                <w:szCs w:val="24"/>
              </w:rPr>
              <w:t>23.00</w:t>
            </w:r>
          </w:p>
        </w:tc>
      </w:tr>
    </w:tbl>
    <w:p w14:paraId="02819780" w14:textId="77777777" w:rsidR="00784C34" w:rsidRDefault="00784C34">
      <w:r>
        <w:br w:type="page"/>
      </w:r>
    </w:p>
    <w:tbl>
      <w:tblPr>
        <w:tblOverlap w:val="never"/>
        <w:tblW w:w="9730" w:type="dxa"/>
        <w:tblLayout w:type="fixed"/>
        <w:tblCellMar>
          <w:left w:w="10" w:type="dxa"/>
          <w:right w:w="10" w:type="dxa"/>
        </w:tblCellMar>
        <w:tblLook w:val="0000" w:firstRow="0" w:lastRow="0" w:firstColumn="0" w:lastColumn="0" w:noHBand="0" w:noVBand="0"/>
      </w:tblPr>
      <w:tblGrid>
        <w:gridCol w:w="639"/>
        <w:gridCol w:w="4231"/>
        <w:gridCol w:w="810"/>
        <w:gridCol w:w="810"/>
        <w:gridCol w:w="810"/>
        <w:gridCol w:w="805"/>
        <w:gridCol w:w="803"/>
        <w:gridCol w:w="822"/>
      </w:tblGrid>
      <w:tr w:rsidR="007D1445" w:rsidRPr="00C66228" w14:paraId="571311EB" w14:textId="77777777" w:rsidTr="00E2119C">
        <w:trPr>
          <w:trHeight w:val="250"/>
        </w:trPr>
        <w:tc>
          <w:tcPr>
            <w:tcW w:w="639" w:type="dxa"/>
            <w:tcBorders>
              <w:top w:val="single" w:sz="4" w:space="0" w:color="auto"/>
            </w:tcBorders>
            <w:vAlign w:val="bottom"/>
          </w:tcPr>
          <w:p w14:paraId="409DC5E4" w14:textId="77777777" w:rsidR="007D1445" w:rsidRPr="00E2119C" w:rsidRDefault="007D1445" w:rsidP="00E2119C">
            <w:pPr>
              <w:rPr>
                <w:rFonts w:ascii="Times New Roman" w:hAnsi="Times New Roman" w:cs="Times New Roman"/>
                <w:sz w:val="20"/>
              </w:rPr>
            </w:pPr>
          </w:p>
        </w:tc>
        <w:tc>
          <w:tcPr>
            <w:tcW w:w="4231" w:type="dxa"/>
            <w:tcBorders>
              <w:top w:val="single" w:sz="4" w:space="0" w:color="auto"/>
            </w:tcBorders>
            <w:vAlign w:val="bottom"/>
          </w:tcPr>
          <w:p w14:paraId="7FBDA51A" w14:textId="77777777" w:rsidR="007D1445" w:rsidRPr="00E2119C" w:rsidRDefault="007D1445" w:rsidP="00E2119C">
            <w:pPr>
              <w:rPr>
                <w:rFonts w:ascii="Times New Roman" w:hAnsi="Times New Roman" w:cs="Times New Roman"/>
                <w:sz w:val="20"/>
              </w:rPr>
            </w:pPr>
          </w:p>
        </w:tc>
        <w:tc>
          <w:tcPr>
            <w:tcW w:w="810" w:type="dxa"/>
            <w:tcBorders>
              <w:top w:val="single" w:sz="4" w:space="0" w:color="auto"/>
            </w:tcBorders>
            <w:vAlign w:val="bottom"/>
          </w:tcPr>
          <w:p w14:paraId="2973CF28" w14:textId="77777777" w:rsidR="007D1445" w:rsidRPr="00E2119C" w:rsidRDefault="007D1445" w:rsidP="00E2119C">
            <w:pPr>
              <w:rPr>
                <w:rFonts w:ascii="Times New Roman" w:hAnsi="Times New Roman" w:cs="Times New Roman"/>
                <w:sz w:val="20"/>
              </w:rPr>
            </w:pPr>
            <w:r w:rsidRPr="00E2119C">
              <w:rPr>
                <w:rStyle w:val="Bodytext7pt"/>
                <w:rFonts w:eastAsia="Arial"/>
                <w:sz w:val="20"/>
                <w:szCs w:val="24"/>
              </w:rPr>
              <w:t>Fees</w:t>
            </w:r>
          </w:p>
        </w:tc>
        <w:tc>
          <w:tcPr>
            <w:tcW w:w="810" w:type="dxa"/>
            <w:tcBorders>
              <w:top w:val="single" w:sz="4" w:space="0" w:color="auto"/>
            </w:tcBorders>
            <w:vAlign w:val="bottom"/>
          </w:tcPr>
          <w:p w14:paraId="5ADEFCFC" w14:textId="77777777" w:rsidR="007D1445" w:rsidRPr="00E2119C" w:rsidRDefault="007D1445" w:rsidP="00E2119C">
            <w:pPr>
              <w:rPr>
                <w:rFonts w:ascii="Times New Roman" w:hAnsi="Times New Roman" w:cs="Times New Roman"/>
                <w:sz w:val="20"/>
              </w:rPr>
            </w:pPr>
          </w:p>
        </w:tc>
        <w:tc>
          <w:tcPr>
            <w:tcW w:w="810" w:type="dxa"/>
            <w:tcBorders>
              <w:top w:val="single" w:sz="4" w:space="0" w:color="auto"/>
            </w:tcBorders>
            <w:vAlign w:val="bottom"/>
          </w:tcPr>
          <w:p w14:paraId="379C2604" w14:textId="77777777" w:rsidR="007D1445" w:rsidRPr="00E2119C" w:rsidRDefault="007D1445" w:rsidP="00E2119C">
            <w:pPr>
              <w:rPr>
                <w:rFonts w:ascii="Times New Roman" w:hAnsi="Times New Roman" w:cs="Times New Roman"/>
                <w:sz w:val="20"/>
              </w:rPr>
            </w:pPr>
          </w:p>
        </w:tc>
        <w:tc>
          <w:tcPr>
            <w:tcW w:w="805" w:type="dxa"/>
            <w:tcBorders>
              <w:top w:val="single" w:sz="4" w:space="0" w:color="auto"/>
            </w:tcBorders>
            <w:vAlign w:val="bottom"/>
          </w:tcPr>
          <w:p w14:paraId="7C6B3274" w14:textId="77777777" w:rsidR="007D1445" w:rsidRPr="00E2119C" w:rsidRDefault="007D1445" w:rsidP="00E2119C">
            <w:pPr>
              <w:rPr>
                <w:rFonts w:ascii="Times New Roman" w:hAnsi="Times New Roman" w:cs="Times New Roman"/>
                <w:sz w:val="20"/>
              </w:rPr>
            </w:pPr>
          </w:p>
        </w:tc>
        <w:tc>
          <w:tcPr>
            <w:tcW w:w="803" w:type="dxa"/>
            <w:tcBorders>
              <w:top w:val="single" w:sz="4" w:space="0" w:color="auto"/>
            </w:tcBorders>
            <w:vAlign w:val="bottom"/>
          </w:tcPr>
          <w:p w14:paraId="377B8586" w14:textId="77777777" w:rsidR="007D1445" w:rsidRPr="00E2119C" w:rsidRDefault="007D1445" w:rsidP="00E2119C">
            <w:pPr>
              <w:rPr>
                <w:rFonts w:ascii="Times New Roman" w:hAnsi="Times New Roman" w:cs="Times New Roman"/>
                <w:sz w:val="20"/>
              </w:rPr>
            </w:pPr>
          </w:p>
        </w:tc>
        <w:tc>
          <w:tcPr>
            <w:tcW w:w="822" w:type="dxa"/>
            <w:tcBorders>
              <w:top w:val="single" w:sz="4" w:space="0" w:color="auto"/>
            </w:tcBorders>
            <w:vAlign w:val="bottom"/>
          </w:tcPr>
          <w:p w14:paraId="18BE4969" w14:textId="77777777" w:rsidR="007D1445" w:rsidRPr="00E2119C" w:rsidRDefault="007D1445" w:rsidP="00E2119C">
            <w:pPr>
              <w:rPr>
                <w:rFonts w:ascii="Times New Roman" w:hAnsi="Times New Roman" w:cs="Times New Roman"/>
                <w:sz w:val="20"/>
              </w:rPr>
            </w:pPr>
          </w:p>
        </w:tc>
      </w:tr>
      <w:tr w:rsidR="007D1445" w:rsidRPr="00C66228" w14:paraId="26AA2AF0" w14:textId="77777777" w:rsidTr="00E2119C">
        <w:trPr>
          <w:trHeight w:val="475"/>
        </w:trPr>
        <w:tc>
          <w:tcPr>
            <w:tcW w:w="639" w:type="dxa"/>
            <w:vAlign w:val="bottom"/>
          </w:tcPr>
          <w:p w14:paraId="11A336DF" w14:textId="77777777" w:rsidR="007D1445" w:rsidRPr="00E2119C" w:rsidRDefault="007D1445" w:rsidP="00E2119C">
            <w:pPr>
              <w:rPr>
                <w:rFonts w:ascii="Times New Roman" w:hAnsi="Times New Roman" w:cs="Times New Roman"/>
                <w:sz w:val="20"/>
              </w:rPr>
            </w:pPr>
            <w:r w:rsidRPr="00E2119C">
              <w:rPr>
                <w:rStyle w:val="Bodytext7pt"/>
                <w:rFonts w:eastAsia="Arial"/>
                <w:sz w:val="20"/>
                <w:szCs w:val="24"/>
              </w:rPr>
              <w:t>Item</w:t>
            </w:r>
            <w:r w:rsidR="00E2119C" w:rsidRPr="00E2119C">
              <w:rPr>
                <w:rStyle w:val="Bodytext7pt"/>
                <w:rFonts w:eastAsia="Arial"/>
                <w:sz w:val="20"/>
                <w:szCs w:val="24"/>
              </w:rPr>
              <w:t xml:space="preserve"> </w:t>
            </w:r>
            <w:r w:rsidRPr="00E2119C">
              <w:rPr>
                <w:rStyle w:val="Bodytext7pt"/>
                <w:rFonts w:eastAsia="Arial"/>
                <w:sz w:val="20"/>
                <w:szCs w:val="24"/>
              </w:rPr>
              <w:t>No.</w:t>
            </w:r>
          </w:p>
        </w:tc>
        <w:tc>
          <w:tcPr>
            <w:tcW w:w="4231" w:type="dxa"/>
            <w:vAlign w:val="bottom"/>
          </w:tcPr>
          <w:p w14:paraId="3D7CBBF7" w14:textId="77777777" w:rsidR="007D1445" w:rsidRPr="00E2119C" w:rsidRDefault="007D1445" w:rsidP="00E2119C">
            <w:pPr>
              <w:rPr>
                <w:rFonts w:ascii="Times New Roman" w:hAnsi="Times New Roman" w:cs="Times New Roman"/>
                <w:sz w:val="20"/>
              </w:rPr>
            </w:pPr>
            <w:r w:rsidRPr="00E2119C">
              <w:rPr>
                <w:rStyle w:val="Bodytext7pt"/>
                <w:rFonts w:eastAsia="Arial"/>
                <w:sz w:val="20"/>
                <w:szCs w:val="24"/>
              </w:rPr>
              <w:t>Medical service</w:t>
            </w:r>
          </w:p>
        </w:tc>
        <w:tc>
          <w:tcPr>
            <w:tcW w:w="810" w:type="dxa"/>
            <w:tcBorders>
              <w:top w:val="single" w:sz="4" w:space="0" w:color="auto"/>
            </w:tcBorders>
            <w:vAlign w:val="bottom"/>
          </w:tcPr>
          <w:p w14:paraId="7543B9FC" w14:textId="77777777" w:rsidR="007D1445" w:rsidRPr="00E2119C" w:rsidRDefault="007D1445" w:rsidP="00E2119C">
            <w:pPr>
              <w:ind w:right="144"/>
              <w:jc w:val="right"/>
              <w:rPr>
                <w:rFonts w:ascii="Times New Roman" w:hAnsi="Times New Roman" w:cs="Times New Roman"/>
                <w:sz w:val="20"/>
              </w:rPr>
            </w:pPr>
            <w:r w:rsidRPr="00E2119C">
              <w:rPr>
                <w:rStyle w:val="Bodytext7pt"/>
                <w:rFonts w:eastAsia="Arial"/>
                <w:sz w:val="20"/>
                <w:szCs w:val="24"/>
              </w:rPr>
              <w:t>N.S.W.</w:t>
            </w:r>
          </w:p>
        </w:tc>
        <w:tc>
          <w:tcPr>
            <w:tcW w:w="810" w:type="dxa"/>
            <w:tcBorders>
              <w:top w:val="single" w:sz="4" w:space="0" w:color="auto"/>
            </w:tcBorders>
            <w:vAlign w:val="bottom"/>
          </w:tcPr>
          <w:p w14:paraId="4242EEC9" w14:textId="77777777" w:rsidR="007D1445" w:rsidRPr="00E2119C" w:rsidRDefault="007D1445" w:rsidP="00E2119C">
            <w:pPr>
              <w:ind w:right="144"/>
              <w:jc w:val="right"/>
              <w:rPr>
                <w:rFonts w:ascii="Times New Roman" w:hAnsi="Times New Roman" w:cs="Times New Roman"/>
                <w:sz w:val="20"/>
              </w:rPr>
            </w:pPr>
            <w:r w:rsidRPr="00E2119C">
              <w:rPr>
                <w:rStyle w:val="Bodytext7pt"/>
                <w:rFonts w:eastAsia="Arial"/>
                <w:sz w:val="20"/>
                <w:szCs w:val="24"/>
              </w:rPr>
              <w:t>Vic.</w:t>
            </w:r>
          </w:p>
        </w:tc>
        <w:tc>
          <w:tcPr>
            <w:tcW w:w="810" w:type="dxa"/>
            <w:tcBorders>
              <w:top w:val="single" w:sz="4" w:space="0" w:color="auto"/>
            </w:tcBorders>
            <w:vAlign w:val="bottom"/>
          </w:tcPr>
          <w:p w14:paraId="1CCF60C6" w14:textId="77777777" w:rsidR="007D1445" w:rsidRPr="00E2119C" w:rsidRDefault="007D1445" w:rsidP="00E2119C">
            <w:pPr>
              <w:ind w:right="144"/>
              <w:jc w:val="right"/>
              <w:rPr>
                <w:rFonts w:ascii="Times New Roman" w:hAnsi="Times New Roman" w:cs="Times New Roman"/>
                <w:sz w:val="20"/>
              </w:rPr>
            </w:pPr>
            <w:r w:rsidRPr="00E2119C">
              <w:rPr>
                <w:rStyle w:val="Bodytext7pt"/>
                <w:rFonts w:eastAsia="Arial"/>
                <w:sz w:val="20"/>
                <w:szCs w:val="24"/>
              </w:rPr>
              <w:t>Qld</w:t>
            </w:r>
          </w:p>
        </w:tc>
        <w:tc>
          <w:tcPr>
            <w:tcW w:w="805" w:type="dxa"/>
            <w:tcBorders>
              <w:top w:val="single" w:sz="4" w:space="0" w:color="auto"/>
            </w:tcBorders>
            <w:vAlign w:val="bottom"/>
          </w:tcPr>
          <w:p w14:paraId="5AC057E8" w14:textId="77777777" w:rsidR="007D1445" w:rsidRPr="00E2119C" w:rsidRDefault="007D1445" w:rsidP="00E2119C">
            <w:pPr>
              <w:ind w:right="144"/>
              <w:jc w:val="right"/>
              <w:rPr>
                <w:rFonts w:ascii="Times New Roman" w:hAnsi="Times New Roman" w:cs="Times New Roman"/>
                <w:sz w:val="20"/>
              </w:rPr>
            </w:pPr>
            <w:r w:rsidRPr="00E2119C">
              <w:rPr>
                <w:rStyle w:val="Bodytext7pt"/>
                <w:rFonts w:eastAsia="Arial"/>
                <w:sz w:val="20"/>
                <w:szCs w:val="24"/>
              </w:rPr>
              <w:t>S.A.</w:t>
            </w:r>
          </w:p>
        </w:tc>
        <w:tc>
          <w:tcPr>
            <w:tcW w:w="803" w:type="dxa"/>
            <w:tcBorders>
              <w:top w:val="single" w:sz="4" w:space="0" w:color="auto"/>
            </w:tcBorders>
            <w:vAlign w:val="bottom"/>
          </w:tcPr>
          <w:p w14:paraId="1FF9402A" w14:textId="77777777" w:rsidR="007D1445" w:rsidRPr="00E2119C" w:rsidRDefault="007D1445" w:rsidP="00E2119C">
            <w:pPr>
              <w:ind w:right="144"/>
              <w:jc w:val="right"/>
              <w:rPr>
                <w:rFonts w:ascii="Times New Roman" w:hAnsi="Times New Roman" w:cs="Times New Roman"/>
                <w:sz w:val="20"/>
              </w:rPr>
            </w:pPr>
            <w:r w:rsidRPr="00E2119C">
              <w:rPr>
                <w:rStyle w:val="Bodytext7pt"/>
                <w:rFonts w:eastAsia="Arial"/>
                <w:sz w:val="20"/>
                <w:szCs w:val="24"/>
              </w:rPr>
              <w:t>W.A.</w:t>
            </w:r>
          </w:p>
        </w:tc>
        <w:tc>
          <w:tcPr>
            <w:tcW w:w="822" w:type="dxa"/>
            <w:tcBorders>
              <w:top w:val="single" w:sz="4" w:space="0" w:color="auto"/>
            </w:tcBorders>
            <w:vAlign w:val="bottom"/>
          </w:tcPr>
          <w:p w14:paraId="381F5FC7" w14:textId="77777777" w:rsidR="007D1445" w:rsidRPr="00E2119C" w:rsidRDefault="007D1445" w:rsidP="00E2119C">
            <w:pPr>
              <w:ind w:right="144"/>
              <w:jc w:val="right"/>
              <w:rPr>
                <w:rFonts w:ascii="Times New Roman" w:hAnsi="Times New Roman" w:cs="Times New Roman"/>
                <w:sz w:val="20"/>
              </w:rPr>
            </w:pPr>
            <w:r w:rsidRPr="00E2119C">
              <w:rPr>
                <w:rStyle w:val="Bodytext7pt"/>
                <w:rFonts w:eastAsia="Arial"/>
                <w:sz w:val="20"/>
                <w:szCs w:val="24"/>
              </w:rPr>
              <w:t>Tas.</w:t>
            </w:r>
          </w:p>
        </w:tc>
      </w:tr>
      <w:tr w:rsidR="007D1445" w:rsidRPr="00C66228" w14:paraId="235B378C" w14:textId="77777777" w:rsidTr="000A1258">
        <w:trPr>
          <w:trHeight w:val="283"/>
        </w:trPr>
        <w:tc>
          <w:tcPr>
            <w:tcW w:w="639" w:type="dxa"/>
            <w:tcBorders>
              <w:top w:val="single" w:sz="4" w:space="0" w:color="auto"/>
            </w:tcBorders>
            <w:vAlign w:val="bottom"/>
          </w:tcPr>
          <w:p w14:paraId="693E0443" w14:textId="77777777" w:rsidR="007D1445" w:rsidRPr="00E2119C" w:rsidRDefault="007D1445" w:rsidP="00E2119C">
            <w:pPr>
              <w:rPr>
                <w:rFonts w:ascii="Times New Roman" w:hAnsi="Times New Roman" w:cs="Times New Roman"/>
                <w:sz w:val="20"/>
              </w:rPr>
            </w:pPr>
          </w:p>
        </w:tc>
        <w:tc>
          <w:tcPr>
            <w:tcW w:w="4231" w:type="dxa"/>
            <w:tcBorders>
              <w:top w:val="single" w:sz="4" w:space="0" w:color="auto"/>
            </w:tcBorders>
            <w:vAlign w:val="bottom"/>
          </w:tcPr>
          <w:p w14:paraId="0B367EB2" w14:textId="77777777" w:rsidR="007D1445" w:rsidRPr="00E2119C" w:rsidRDefault="007D1445" w:rsidP="00B51B85">
            <w:pPr>
              <w:rPr>
                <w:rFonts w:ascii="Times New Roman" w:hAnsi="Times New Roman" w:cs="Times New Roman"/>
                <w:sz w:val="20"/>
              </w:rPr>
            </w:pPr>
          </w:p>
        </w:tc>
        <w:tc>
          <w:tcPr>
            <w:tcW w:w="810" w:type="dxa"/>
            <w:tcBorders>
              <w:top w:val="single" w:sz="4" w:space="0" w:color="auto"/>
            </w:tcBorders>
            <w:vAlign w:val="bottom"/>
          </w:tcPr>
          <w:p w14:paraId="44A72BE9" w14:textId="77777777" w:rsidR="007D1445" w:rsidRPr="00E2119C" w:rsidRDefault="007D1445" w:rsidP="00E2119C">
            <w:pPr>
              <w:ind w:right="144"/>
              <w:jc w:val="right"/>
              <w:rPr>
                <w:rFonts w:ascii="Times New Roman" w:hAnsi="Times New Roman" w:cs="Times New Roman"/>
                <w:sz w:val="20"/>
              </w:rPr>
            </w:pPr>
            <w:r w:rsidRPr="00E2119C">
              <w:rPr>
                <w:rStyle w:val="Bodytext7pt"/>
                <w:rFonts w:eastAsia="Arial"/>
                <w:sz w:val="20"/>
                <w:szCs w:val="24"/>
              </w:rPr>
              <w:t>$</w:t>
            </w:r>
          </w:p>
        </w:tc>
        <w:tc>
          <w:tcPr>
            <w:tcW w:w="810" w:type="dxa"/>
            <w:tcBorders>
              <w:top w:val="single" w:sz="4" w:space="0" w:color="auto"/>
            </w:tcBorders>
            <w:vAlign w:val="bottom"/>
          </w:tcPr>
          <w:p w14:paraId="5C4C5ACA" w14:textId="77777777" w:rsidR="007D1445" w:rsidRPr="00E2119C" w:rsidRDefault="007D1445" w:rsidP="00E2119C">
            <w:pPr>
              <w:ind w:right="144"/>
              <w:jc w:val="right"/>
              <w:rPr>
                <w:rFonts w:ascii="Times New Roman" w:hAnsi="Times New Roman" w:cs="Times New Roman"/>
                <w:sz w:val="20"/>
              </w:rPr>
            </w:pPr>
            <w:r w:rsidRPr="00E2119C">
              <w:rPr>
                <w:rStyle w:val="Bodytext7pt"/>
                <w:rFonts w:eastAsia="Arial"/>
                <w:sz w:val="20"/>
                <w:szCs w:val="24"/>
              </w:rPr>
              <w:t>$</w:t>
            </w:r>
          </w:p>
        </w:tc>
        <w:tc>
          <w:tcPr>
            <w:tcW w:w="810" w:type="dxa"/>
            <w:tcBorders>
              <w:top w:val="single" w:sz="4" w:space="0" w:color="auto"/>
            </w:tcBorders>
            <w:vAlign w:val="bottom"/>
          </w:tcPr>
          <w:p w14:paraId="7843ECB8" w14:textId="77777777" w:rsidR="007D1445" w:rsidRPr="00E2119C" w:rsidRDefault="007D1445" w:rsidP="00E2119C">
            <w:pPr>
              <w:ind w:right="144"/>
              <w:jc w:val="right"/>
              <w:rPr>
                <w:rFonts w:ascii="Times New Roman" w:hAnsi="Times New Roman" w:cs="Times New Roman"/>
                <w:sz w:val="20"/>
              </w:rPr>
            </w:pPr>
            <w:r w:rsidRPr="00E2119C">
              <w:rPr>
                <w:rStyle w:val="Bodytext7pt"/>
                <w:rFonts w:eastAsia="Arial"/>
                <w:sz w:val="20"/>
                <w:szCs w:val="24"/>
              </w:rPr>
              <w:t>$</w:t>
            </w:r>
          </w:p>
        </w:tc>
        <w:tc>
          <w:tcPr>
            <w:tcW w:w="805" w:type="dxa"/>
            <w:tcBorders>
              <w:top w:val="single" w:sz="4" w:space="0" w:color="auto"/>
            </w:tcBorders>
            <w:vAlign w:val="bottom"/>
          </w:tcPr>
          <w:p w14:paraId="60DD39EA" w14:textId="77777777" w:rsidR="007D1445" w:rsidRPr="00E2119C" w:rsidRDefault="007D1445" w:rsidP="00E2119C">
            <w:pPr>
              <w:ind w:right="144"/>
              <w:jc w:val="right"/>
              <w:rPr>
                <w:rFonts w:ascii="Times New Roman" w:hAnsi="Times New Roman" w:cs="Times New Roman"/>
                <w:sz w:val="20"/>
              </w:rPr>
            </w:pPr>
            <w:r w:rsidRPr="00E2119C">
              <w:rPr>
                <w:rStyle w:val="Bodytext7pt"/>
                <w:rFonts w:eastAsia="Arial"/>
                <w:sz w:val="20"/>
                <w:szCs w:val="24"/>
              </w:rPr>
              <w:t>$</w:t>
            </w:r>
          </w:p>
        </w:tc>
        <w:tc>
          <w:tcPr>
            <w:tcW w:w="803" w:type="dxa"/>
            <w:tcBorders>
              <w:top w:val="single" w:sz="4" w:space="0" w:color="auto"/>
            </w:tcBorders>
            <w:vAlign w:val="bottom"/>
          </w:tcPr>
          <w:p w14:paraId="2203B594" w14:textId="77777777" w:rsidR="007D1445" w:rsidRPr="00E2119C" w:rsidRDefault="007D1445" w:rsidP="00E2119C">
            <w:pPr>
              <w:ind w:right="144"/>
              <w:jc w:val="right"/>
              <w:rPr>
                <w:rFonts w:ascii="Times New Roman" w:hAnsi="Times New Roman" w:cs="Times New Roman"/>
                <w:sz w:val="20"/>
              </w:rPr>
            </w:pPr>
            <w:r w:rsidRPr="00E2119C">
              <w:rPr>
                <w:rStyle w:val="Bodytext7pt"/>
                <w:rFonts w:eastAsia="Arial"/>
                <w:sz w:val="20"/>
                <w:szCs w:val="24"/>
              </w:rPr>
              <w:t>$</w:t>
            </w:r>
          </w:p>
        </w:tc>
        <w:tc>
          <w:tcPr>
            <w:tcW w:w="822" w:type="dxa"/>
            <w:tcBorders>
              <w:top w:val="single" w:sz="4" w:space="0" w:color="auto"/>
            </w:tcBorders>
            <w:vAlign w:val="bottom"/>
          </w:tcPr>
          <w:p w14:paraId="0359B401" w14:textId="77777777" w:rsidR="007D1445" w:rsidRPr="00E2119C" w:rsidRDefault="007D1445" w:rsidP="00E2119C">
            <w:pPr>
              <w:ind w:right="144"/>
              <w:jc w:val="right"/>
              <w:rPr>
                <w:rFonts w:ascii="Times New Roman" w:hAnsi="Times New Roman" w:cs="Times New Roman"/>
                <w:sz w:val="20"/>
              </w:rPr>
            </w:pPr>
            <w:r w:rsidRPr="00E2119C">
              <w:rPr>
                <w:rStyle w:val="Bodytext7pt"/>
                <w:rFonts w:eastAsia="Arial"/>
                <w:sz w:val="20"/>
                <w:szCs w:val="24"/>
              </w:rPr>
              <w:t>$</w:t>
            </w:r>
          </w:p>
        </w:tc>
      </w:tr>
      <w:tr w:rsidR="007D1445" w:rsidRPr="00C66228" w14:paraId="3DD5D6E0" w14:textId="77777777" w:rsidTr="00B51B85">
        <w:trPr>
          <w:trHeight w:val="542"/>
        </w:trPr>
        <w:tc>
          <w:tcPr>
            <w:tcW w:w="639" w:type="dxa"/>
          </w:tcPr>
          <w:p w14:paraId="7D6EBDA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4499</w:t>
            </w:r>
          </w:p>
        </w:tc>
        <w:tc>
          <w:tcPr>
            <w:tcW w:w="4231" w:type="dxa"/>
            <w:vAlign w:val="bottom"/>
          </w:tcPr>
          <w:p w14:paraId="1C6E16DF"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Tonsils or tonsils and adenoids, removal of, in a pers</w:t>
            </w:r>
            <w:r w:rsidR="00E2119C">
              <w:rPr>
                <w:rStyle w:val="Bodytext7pt"/>
                <w:rFonts w:eastAsia="Arial"/>
                <w:sz w:val="22"/>
                <w:szCs w:val="24"/>
              </w:rPr>
              <w:t>on aged less than 12 years (S)</w:t>
            </w:r>
            <w:r w:rsidR="00E2119C">
              <w:rPr>
                <w:rStyle w:val="Bodytext7pt"/>
                <w:rFonts w:eastAsia="Arial"/>
                <w:sz w:val="22"/>
                <w:szCs w:val="24"/>
              </w:rPr>
              <w:tab/>
            </w:r>
          </w:p>
        </w:tc>
        <w:tc>
          <w:tcPr>
            <w:tcW w:w="810" w:type="dxa"/>
            <w:vAlign w:val="bottom"/>
          </w:tcPr>
          <w:p w14:paraId="467017D8"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554F8119"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vAlign w:val="bottom"/>
          </w:tcPr>
          <w:p w14:paraId="66188ECC"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35.00</w:t>
            </w:r>
          </w:p>
        </w:tc>
        <w:tc>
          <w:tcPr>
            <w:tcW w:w="805" w:type="dxa"/>
            <w:vAlign w:val="bottom"/>
          </w:tcPr>
          <w:p w14:paraId="572B0578"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40.00</w:t>
            </w:r>
          </w:p>
        </w:tc>
        <w:tc>
          <w:tcPr>
            <w:tcW w:w="803" w:type="dxa"/>
            <w:vAlign w:val="bottom"/>
          </w:tcPr>
          <w:p w14:paraId="287DB2DF"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35.00</w:t>
            </w:r>
          </w:p>
        </w:tc>
        <w:tc>
          <w:tcPr>
            <w:tcW w:w="822" w:type="dxa"/>
            <w:vAlign w:val="bottom"/>
          </w:tcPr>
          <w:p w14:paraId="7943EC86"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31.50</w:t>
            </w:r>
          </w:p>
        </w:tc>
      </w:tr>
      <w:tr w:rsidR="007D1445" w:rsidRPr="00C66228" w14:paraId="5E3491D6" w14:textId="77777777" w:rsidTr="000A1258">
        <w:trPr>
          <w:trHeight w:val="701"/>
        </w:trPr>
        <w:tc>
          <w:tcPr>
            <w:tcW w:w="639" w:type="dxa"/>
          </w:tcPr>
          <w:p w14:paraId="4FA1358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4501</w:t>
            </w:r>
          </w:p>
        </w:tc>
        <w:tc>
          <w:tcPr>
            <w:tcW w:w="4231" w:type="dxa"/>
            <w:vAlign w:val="bottom"/>
          </w:tcPr>
          <w:p w14:paraId="768E5F71"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Tonsils or tonsils and adenoids in a person aged less than 12 years, removal of, with operation for abscess or inflammation of middle ear (G)</w:t>
            </w:r>
            <w:r w:rsidR="00E2119C">
              <w:rPr>
                <w:rStyle w:val="Bodytext7pt"/>
                <w:rFonts w:eastAsia="Arial"/>
                <w:sz w:val="22"/>
                <w:szCs w:val="24"/>
              </w:rPr>
              <w:tab/>
            </w:r>
          </w:p>
        </w:tc>
        <w:tc>
          <w:tcPr>
            <w:tcW w:w="810" w:type="dxa"/>
            <w:vAlign w:val="bottom"/>
          </w:tcPr>
          <w:p w14:paraId="4EF05A20"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27.50</w:t>
            </w:r>
          </w:p>
        </w:tc>
        <w:tc>
          <w:tcPr>
            <w:tcW w:w="810" w:type="dxa"/>
            <w:vAlign w:val="bottom"/>
          </w:tcPr>
          <w:p w14:paraId="75BE6300"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29.50</w:t>
            </w:r>
          </w:p>
        </w:tc>
        <w:tc>
          <w:tcPr>
            <w:tcW w:w="810" w:type="dxa"/>
            <w:vAlign w:val="bottom"/>
          </w:tcPr>
          <w:p w14:paraId="23E8EDFD"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27.50</w:t>
            </w:r>
          </w:p>
        </w:tc>
        <w:tc>
          <w:tcPr>
            <w:tcW w:w="805" w:type="dxa"/>
            <w:vAlign w:val="bottom"/>
          </w:tcPr>
          <w:p w14:paraId="39FEC778"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27.00</w:t>
            </w:r>
          </w:p>
        </w:tc>
        <w:tc>
          <w:tcPr>
            <w:tcW w:w="803" w:type="dxa"/>
            <w:vAlign w:val="bottom"/>
          </w:tcPr>
          <w:p w14:paraId="7E372826"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24.00</w:t>
            </w:r>
          </w:p>
        </w:tc>
        <w:tc>
          <w:tcPr>
            <w:tcW w:w="822" w:type="dxa"/>
            <w:vAlign w:val="bottom"/>
          </w:tcPr>
          <w:p w14:paraId="250C26AD"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27.00</w:t>
            </w:r>
          </w:p>
        </w:tc>
      </w:tr>
      <w:tr w:rsidR="007D1445" w:rsidRPr="00C66228" w14:paraId="2B03148D" w14:textId="77777777" w:rsidTr="00B51B85">
        <w:trPr>
          <w:trHeight w:val="696"/>
        </w:trPr>
        <w:tc>
          <w:tcPr>
            <w:tcW w:w="639" w:type="dxa"/>
          </w:tcPr>
          <w:p w14:paraId="21CBBA8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4502</w:t>
            </w:r>
          </w:p>
        </w:tc>
        <w:tc>
          <w:tcPr>
            <w:tcW w:w="4231" w:type="dxa"/>
            <w:vAlign w:val="bottom"/>
          </w:tcPr>
          <w:p w14:paraId="1FBF8338"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Tonsils or tonsils and adenoids in a person aged less than 12 years, removal of, with operation for abscess or inflammation of middle ear (S)</w:t>
            </w:r>
            <w:r w:rsidR="00E2119C">
              <w:rPr>
                <w:rStyle w:val="Bodytext7pt"/>
                <w:rFonts w:eastAsia="Arial"/>
                <w:sz w:val="22"/>
                <w:szCs w:val="24"/>
              </w:rPr>
              <w:tab/>
            </w:r>
          </w:p>
        </w:tc>
        <w:tc>
          <w:tcPr>
            <w:tcW w:w="810" w:type="dxa"/>
            <w:vAlign w:val="bottom"/>
          </w:tcPr>
          <w:p w14:paraId="1119BB56"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62.50</w:t>
            </w:r>
          </w:p>
        </w:tc>
        <w:tc>
          <w:tcPr>
            <w:tcW w:w="810" w:type="dxa"/>
            <w:vAlign w:val="bottom"/>
          </w:tcPr>
          <w:p w14:paraId="23348A5E"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62.50</w:t>
            </w:r>
          </w:p>
        </w:tc>
        <w:tc>
          <w:tcPr>
            <w:tcW w:w="810" w:type="dxa"/>
            <w:vAlign w:val="bottom"/>
          </w:tcPr>
          <w:p w14:paraId="31ACED80"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43.25</w:t>
            </w:r>
          </w:p>
        </w:tc>
        <w:tc>
          <w:tcPr>
            <w:tcW w:w="805" w:type="dxa"/>
            <w:vAlign w:val="bottom"/>
          </w:tcPr>
          <w:p w14:paraId="52200790"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47.50</w:t>
            </w:r>
          </w:p>
        </w:tc>
        <w:tc>
          <w:tcPr>
            <w:tcW w:w="803" w:type="dxa"/>
            <w:vAlign w:val="bottom"/>
          </w:tcPr>
          <w:p w14:paraId="31CF04C4"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42.50</w:t>
            </w:r>
          </w:p>
        </w:tc>
        <w:tc>
          <w:tcPr>
            <w:tcW w:w="822" w:type="dxa"/>
            <w:vAlign w:val="bottom"/>
          </w:tcPr>
          <w:p w14:paraId="6DF6AACB"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36.50</w:t>
            </w:r>
          </w:p>
        </w:tc>
      </w:tr>
      <w:tr w:rsidR="007D1445" w:rsidRPr="00C66228" w14:paraId="68FB8A11" w14:textId="77777777" w:rsidTr="00B51B85">
        <w:trPr>
          <w:trHeight w:val="874"/>
        </w:trPr>
        <w:tc>
          <w:tcPr>
            <w:tcW w:w="639" w:type="dxa"/>
          </w:tcPr>
          <w:p w14:paraId="303820C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4504</w:t>
            </w:r>
          </w:p>
        </w:tc>
        <w:tc>
          <w:tcPr>
            <w:tcW w:w="4231" w:type="dxa"/>
            <w:vAlign w:val="bottom"/>
          </w:tcPr>
          <w:p w14:paraId="744ECEBB"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Tonsils or tonsils and adenoids in a person aged less than 12 years, removal of, with cauterisation and diathermy of any one or more of septum or turbinates or pharynx (G)</w:t>
            </w:r>
          </w:p>
        </w:tc>
        <w:tc>
          <w:tcPr>
            <w:tcW w:w="810" w:type="dxa"/>
            <w:vAlign w:val="bottom"/>
          </w:tcPr>
          <w:p w14:paraId="0E5DC49D"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25.75</w:t>
            </w:r>
          </w:p>
        </w:tc>
        <w:tc>
          <w:tcPr>
            <w:tcW w:w="810" w:type="dxa"/>
            <w:vAlign w:val="bottom"/>
          </w:tcPr>
          <w:p w14:paraId="3E4C6512"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27.50</w:t>
            </w:r>
          </w:p>
        </w:tc>
        <w:tc>
          <w:tcPr>
            <w:tcW w:w="810" w:type="dxa"/>
            <w:vAlign w:val="bottom"/>
          </w:tcPr>
          <w:p w14:paraId="13CE398F"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26.25</w:t>
            </w:r>
          </w:p>
        </w:tc>
        <w:tc>
          <w:tcPr>
            <w:tcW w:w="805" w:type="dxa"/>
            <w:vAlign w:val="bottom"/>
          </w:tcPr>
          <w:p w14:paraId="6982EA81"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26.25</w:t>
            </w:r>
          </w:p>
        </w:tc>
        <w:tc>
          <w:tcPr>
            <w:tcW w:w="803" w:type="dxa"/>
            <w:vAlign w:val="bottom"/>
          </w:tcPr>
          <w:p w14:paraId="5E6B429C"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22.50</w:t>
            </w:r>
          </w:p>
        </w:tc>
        <w:tc>
          <w:tcPr>
            <w:tcW w:w="822" w:type="dxa"/>
            <w:vAlign w:val="bottom"/>
          </w:tcPr>
          <w:p w14:paraId="53E73C27"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25.50</w:t>
            </w:r>
          </w:p>
        </w:tc>
      </w:tr>
      <w:tr w:rsidR="007D1445" w:rsidRPr="00C66228" w14:paraId="0B1A77FA" w14:textId="77777777" w:rsidTr="00B51B85">
        <w:trPr>
          <w:trHeight w:val="859"/>
        </w:trPr>
        <w:tc>
          <w:tcPr>
            <w:tcW w:w="639" w:type="dxa"/>
          </w:tcPr>
          <w:p w14:paraId="14ECAF9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4505</w:t>
            </w:r>
          </w:p>
        </w:tc>
        <w:tc>
          <w:tcPr>
            <w:tcW w:w="4231" w:type="dxa"/>
            <w:vAlign w:val="bottom"/>
          </w:tcPr>
          <w:p w14:paraId="57188ED7" w14:textId="77777777" w:rsidR="007D1445" w:rsidRPr="00C66228" w:rsidRDefault="007D1445" w:rsidP="00B51B85">
            <w:pPr>
              <w:ind w:left="260" w:hanging="260"/>
              <w:rPr>
                <w:rFonts w:ascii="Times New Roman" w:hAnsi="Times New Roman" w:cs="Times New Roman"/>
                <w:sz w:val="22"/>
              </w:rPr>
            </w:pPr>
            <w:r w:rsidRPr="00C66228">
              <w:rPr>
                <w:rStyle w:val="Bodytext7pt"/>
                <w:rFonts w:eastAsia="Arial"/>
                <w:sz w:val="22"/>
                <w:szCs w:val="24"/>
              </w:rPr>
              <w:t>Tonsils or tonsils and adenoids in a person aged less than 12 years, removal of, with cauterisation and diathermy of any one or more of septu</w:t>
            </w:r>
            <w:r w:rsidR="00E2119C">
              <w:rPr>
                <w:rStyle w:val="Bodytext7pt"/>
                <w:rFonts w:eastAsia="Arial"/>
                <w:sz w:val="22"/>
                <w:szCs w:val="24"/>
              </w:rPr>
              <w:t>m or turbinates or pharynx (S)</w:t>
            </w:r>
          </w:p>
        </w:tc>
        <w:tc>
          <w:tcPr>
            <w:tcW w:w="810" w:type="dxa"/>
            <w:vAlign w:val="bottom"/>
          </w:tcPr>
          <w:p w14:paraId="642CB248"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62.50</w:t>
            </w:r>
          </w:p>
        </w:tc>
        <w:tc>
          <w:tcPr>
            <w:tcW w:w="810" w:type="dxa"/>
            <w:vAlign w:val="bottom"/>
          </w:tcPr>
          <w:p w14:paraId="21C06EBE"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6E6528CA"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45.00</w:t>
            </w:r>
          </w:p>
        </w:tc>
        <w:tc>
          <w:tcPr>
            <w:tcW w:w="805" w:type="dxa"/>
            <w:vAlign w:val="bottom"/>
          </w:tcPr>
          <w:p w14:paraId="39DACF4F"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47.50</w:t>
            </w:r>
          </w:p>
        </w:tc>
        <w:tc>
          <w:tcPr>
            <w:tcW w:w="803" w:type="dxa"/>
            <w:vAlign w:val="bottom"/>
          </w:tcPr>
          <w:p w14:paraId="1A4FE258"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40.00</w:t>
            </w:r>
          </w:p>
        </w:tc>
        <w:tc>
          <w:tcPr>
            <w:tcW w:w="822" w:type="dxa"/>
            <w:vAlign w:val="bottom"/>
          </w:tcPr>
          <w:p w14:paraId="05AAF8E1"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36.50</w:t>
            </w:r>
          </w:p>
        </w:tc>
      </w:tr>
      <w:tr w:rsidR="007D1445" w:rsidRPr="00C66228" w14:paraId="3198C509" w14:textId="77777777" w:rsidTr="00B51B85">
        <w:trPr>
          <w:trHeight w:val="538"/>
        </w:trPr>
        <w:tc>
          <w:tcPr>
            <w:tcW w:w="639" w:type="dxa"/>
          </w:tcPr>
          <w:p w14:paraId="11797A0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4507</w:t>
            </w:r>
          </w:p>
        </w:tc>
        <w:tc>
          <w:tcPr>
            <w:tcW w:w="4231" w:type="dxa"/>
            <w:vAlign w:val="bottom"/>
          </w:tcPr>
          <w:p w14:paraId="7C4C2274"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Tonsils or tonsils and adenoids, removal of, in a pers</w:t>
            </w:r>
            <w:r w:rsidR="00E2119C">
              <w:rPr>
                <w:rStyle w:val="Bodytext7pt"/>
                <w:rFonts w:eastAsia="Arial"/>
                <w:sz w:val="22"/>
                <w:szCs w:val="24"/>
              </w:rPr>
              <w:t>on 12 years of age or over (G)</w:t>
            </w:r>
            <w:r w:rsidR="00E2119C">
              <w:rPr>
                <w:rStyle w:val="Bodytext7pt"/>
                <w:rFonts w:eastAsia="Arial"/>
                <w:sz w:val="22"/>
                <w:szCs w:val="24"/>
              </w:rPr>
              <w:tab/>
            </w:r>
          </w:p>
        </w:tc>
        <w:tc>
          <w:tcPr>
            <w:tcW w:w="810" w:type="dxa"/>
            <w:vAlign w:val="bottom"/>
          </w:tcPr>
          <w:p w14:paraId="0FD2C543"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33.00</w:t>
            </w:r>
          </w:p>
        </w:tc>
        <w:tc>
          <w:tcPr>
            <w:tcW w:w="810" w:type="dxa"/>
            <w:vAlign w:val="bottom"/>
          </w:tcPr>
          <w:p w14:paraId="23E65E67"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vAlign w:val="bottom"/>
          </w:tcPr>
          <w:p w14:paraId="57C05EB2"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30.00</w:t>
            </w:r>
          </w:p>
        </w:tc>
        <w:tc>
          <w:tcPr>
            <w:tcW w:w="805" w:type="dxa"/>
            <w:vAlign w:val="bottom"/>
          </w:tcPr>
          <w:p w14:paraId="09FDC53C"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30.00</w:t>
            </w:r>
          </w:p>
        </w:tc>
        <w:tc>
          <w:tcPr>
            <w:tcW w:w="803" w:type="dxa"/>
            <w:vAlign w:val="bottom"/>
          </w:tcPr>
          <w:p w14:paraId="678437DB"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30.00</w:t>
            </w:r>
          </w:p>
        </w:tc>
        <w:tc>
          <w:tcPr>
            <w:tcW w:w="822" w:type="dxa"/>
            <w:vAlign w:val="bottom"/>
          </w:tcPr>
          <w:p w14:paraId="565FBB14"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30.00</w:t>
            </w:r>
          </w:p>
        </w:tc>
      </w:tr>
      <w:tr w:rsidR="007D1445" w:rsidRPr="00C66228" w14:paraId="0EBD5285" w14:textId="77777777" w:rsidTr="000A1258">
        <w:trPr>
          <w:trHeight w:val="542"/>
        </w:trPr>
        <w:tc>
          <w:tcPr>
            <w:tcW w:w="639" w:type="dxa"/>
          </w:tcPr>
          <w:p w14:paraId="4CCBAAC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4508</w:t>
            </w:r>
          </w:p>
        </w:tc>
        <w:tc>
          <w:tcPr>
            <w:tcW w:w="4231" w:type="dxa"/>
            <w:vAlign w:val="bottom"/>
          </w:tcPr>
          <w:p w14:paraId="3C63A38E"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Tonsils or tonsils and adenoids, removal of, in a pers</w:t>
            </w:r>
            <w:r w:rsidR="00E2119C">
              <w:rPr>
                <w:rStyle w:val="Bodytext7pt"/>
                <w:rFonts w:eastAsia="Arial"/>
                <w:sz w:val="22"/>
                <w:szCs w:val="24"/>
              </w:rPr>
              <w:t>on 12 years of age or over (S)</w:t>
            </w:r>
            <w:r w:rsidR="00E2119C">
              <w:rPr>
                <w:rStyle w:val="Bodytext7pt"/>
                <w:rFonts w:eastAsia="Arial"/>
                <w:sz w:val="22"/>
                <w:szCs w:val="24"/>
              </w:rPr>
              <w:tab/>
            </w:r>
          </w:p>
        </w:tc>
        <w:tc>
          <w:tcPr>
            <w:tcW w:w="810" w:type="dxa"/>
            <w:vAlign w:val="bottom"/>
          </w:tcPr>
          <w:p w14:paraId="558663D0"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70.00</w:t>
            </w:r>
          </w:p>
        </w:tc>
        <w:tc>
          <w:tcPr>
            <w:tcW w:w="810" w:type="dxa"/>
            <w:vAlign w:val="bottom"/>
          </w:tcPr>
          <w:p w14:paraId="1FB00B9D"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70.00</w:t>
            </w:r>
          </w:p>
        </w:tc>
        <w:tc>
          <w:tcPr>
            <w:tcW w:w="810" w:type="dxa"/>
            <w:vAlign w:val="bottom"/>
          </w:tcPr>
          <w:p w14:paraId="3FBA52D6"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50.00</w:t>
            </w:r>
          </w:p>
        </w:tc>
        <w:tc>
          <w:tcPr>
            <w:tcW w:w="805" w:type="dxa"/>
            <w:vAlign w:val="bottom"/>
          </w:tcPr>
          <w:p w14:paraId="6A08BC8C"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50.00</w:t>
            </w:r>
          </w:p>
        </w:tc>
        <w:tc>
          <w:tcPr>
            <w:tcW w:w="803" w:type="dxa"/>
            <w:vAlign w:val="bottom"/>
          </w:tcPr>
          <w:p w14:paraId="6C363AC5"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50.00</w:t>
            </w:r>
          </w:p>
        </w:tc>
        <w:tc>
          <w:tcPr>
            <w:tcW w:w="822" w:type="dxa"/>
            <w:vAlign w:val="bottom"/>
          </w:tcPr>
          <w:p w14:paraId="777997B1"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45.00</w:t>
            </w:r>
          </w:p>
        </w:tc>
      </w:tr>
      <w:tr w:rsidR="007D1445" w:rsidRPr="00C66228" w14:paraId="716BAF61" w14:textId="77777777" w:rsidTr="00B51B85">
        <w:trPr>
          <w:trHeight w:val="706"/>
        </w:trPr>
        <w:tc>
          <w:tcPr>
            <w:tcW w:w="639" w:type="dxa"/>
          </w:tcPr>
          <w:p w14:paraId="10137D7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4516</w:t>
            </w:r>
          </w:p>
        </w:tc>
        <w:tc>
          <w:tcPr>
            <w:tcW w:w="4231" w:type="dxa"/>
            <w:vAlign w:val="bottom"/>
          </w:tcPr>
          <w:p w14:paraId="56C17DE5"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Tonsils or tonsils and adenoids, arrest of haemorrhage requiring general anaesth</w:t>
            </w:r>
            <w:r w:rsidR="00E2119C">
              <w:rPr>
                <w:rStyle w:val="Bodytext7pt"/>
                <w:rFonts w:eastAsia="Arial"/>
                <w:sz w:val="22"/>
                <w:szCs w:val="24"/>
              </w:rPr>
              <w:t>esia, following removal of (G)</w:t>
            </w:r>
            <w:r w:rsidR="00E2119C">
              <w:rPr>
                <w:rStyle w:val="Bodytext7pt"/>
                <w:rFonts w:eastAsia="Arial"/>
                <w:sz w:val="22"/>
                <w:szCs w:val="24"/>
              </w:rPr>
              <w:tab/>
            </w:r>
          </w:p>
        </w:tc>
        <w:tc>
          <w:tcPr>
            <w:tcW w:w="810" w:type="dxa"/>
            <w:vAlign w:val="bottom"/>
          </w:tcPr>
          <w:p w14:paraId="5807AC75"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396FDE6B"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13B48784"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15.00</w:t>
            </w:r>
          </w:p>
        </w:tc>
        <w:tc>
          <w:tcPr>
            <w:tcW w:w="805" w:type="dxa"/>
            <w:vAlign w:val="bottom"/>
          </w:tcPr>
          <w:p w14:paraId="0FBF81DD"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15.00</w:t>
            </w:r>
          </w:p>
        </w:tc>
        <w:tc>
          <w:tcPr>
            <w:tcW w:w="803" w:type="dxa"/>
            <w:vAlign w:val="bottom"/>
          </w:tcPr>
          <w:p w14:paraId="40E5A386"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15.00</w:t>
            </w:r>
          </w:p>
        </w:tc>
        <w:tc>
          <w:tcPr>
            <w:tcW w:w="822" w:type="dxa"/>
            <w:vAlign w:val="bottom"/>
          </w:tcPr>
          <w:p w14:paraId="44BF13E9"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15.00</w:t>
            </w:r>
          </w:p>
        </w:tc>
      </w:tr>
      <w:tr w:rsidR="007D1445" w:rsidRPr="00C66228" w14:paraId="7A3C6A28" w14:textId="77777777" w:rsidTr="000A1258">
        <w:trPr>
          <w:trHeight w:val="538"/>
        </w:trPr>
        <w:tc>
          <w:tcPr>
            <w:tcW w:w="639" w:type="dxa"/>
          </w:tcPr>
          <w:p w14:paraId="4B33FEF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4517</w:t>
            </w:r>
          </w:p>
        </w:tc>
        <w:tc>
          <w:tcPr>
            <w:tcW w:w="4231" w:type="dxa"/>
            <w:vAlign w:val="bottom"/>
          </w:tcPr>
          <w:p w14:paraId="24CA3FB3"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Tonsils or tonsils and adenoids, arrest of haemorrhage requiring general anaesthesia, following removal of (S)</w:t>
            </w:r>
            <w:r w:rsidR="00E2119C">
              <w:rPr>
                <w:rStyle w:val="Bodytext7pt"/>
                <w:rFonts w:eastAsia="Arial"/>
                <w:sz w:val="22"/>
                <w:szCs w:val="24"/>
              </w:rPr>
              <w:tab/>
            </w:r>
          </w:p>
        </w:tc>
        <w:tc>
          <w:tcPr>
            <w:tcW w:w="810" w:type="dxa"/>
            <w:vAlign w:val="bottom"/>
          </w:tcPr>
          <w:p w14:paraId="7DFA7F4E"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0DF2C5E8"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359EFE6B"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20.00</w:t>
            </w:r>
          </w:p>
        </w:tc>
        <w:tc>
          <w:tcPr>
            <w:tcW w:w="805" w:type="dxa"/>
            <w:vAlign w:val="bottom"/>
          </w:tcPr>
          <w:p w14:paraId="2F931DFF"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20.00</w:t>
            </w:r>
          </w:p>
        </w:tc>
        <w:tc>
          <w:tcPr>
            <w:tcW w:w="803" w:type="dxa"/>
            <w:vAlign w:val="bottom"/>
          </w:tcPr>
          <w:p w14:paraId="39F29249"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20.00</w:t>
            </w:r>
          </w:p>
        </w:tc>
        <w:tc>
          <w:tcPr>
            <w:tcW w:w="822" w:type="dxa"/>
            <w:vAlign w:val="bottom"/>
          </w:tcPr>
          <w:p w14:paraId="29E2BB69"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20.00</w:t>
            </w:r>
          </w:p>
        </w:tc>
      </w:tr>
      <w:tr w:rsidR="007D1445" w:rsidRPr="00C66228" w14:paraId="7A900033" w14:textId="77777777" w:rsidTr="00B51B85">
        <w:trPr>
          <w:trHeight w:val="221"/>
        </w:trPr>
        <w:tc>
          <w:tcPr>
            <w:tcW w:w="639" w:type="dxa"/>
          </w:tcPr>
          <w:p w14:paraId="7AC1778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4519</w:t>
            </w:r>
          </w:p>
        </w:tc>
        <w:tc>
          <w:tcPr>
            <w:tcW w:w="4231" w:type="dxa"/>
            <w:vAlign w:val="bottom"/>
          </w:tcPr>
          <w:p w14:paraId="6B12EDE0"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Adenoids, removal of (G)</w:t>
            </w:r>
            <w:r w:rsidR="00E2119C">
              <w:rPr>
                <w:rStyle w:val="Bodytext7pt"/>
                <w:rFonts w:eastAsia="Arial"/>
                <w:sz w:val="22"/>
                <w:szCs w:val="24"/>
              </w:rPr>
              <w:tab/>
            </w:r>
          </w:p>
        </w:tc>
        <w:tc>
          <w:tcPr>
            <w:tcW w:w="810" w:type="dxa"/>
            <w:vAlign w:val="bottom"/>
          </w:tcPr>
          <w:p w14:paraId="503C8C02"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3DD3F647"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079BDB90"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15.00</w:t>
            </w:r>
          </w:p>
        </w:tc>
        <w:tc>
          <w:tcPr>
            <w:tcW w:w="805" w:type="dxa"/>
            <w:vAlign w:val="bottom"/>
          </w:tcPr>
          <w:p w14:paraId="0142C7A8"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12.00</w:t>
            </w:r>
          </w:p>
        </w:tc>
        <w:tc>
          <w:tcPr>
            <w:tcW w:w="803" w:type="dxa"/>
            <w:vAlign w:val="bottom"/>
          </w:tcPr>
          <w:p w14:paraId="79F22F2D"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12.00</w:t>
            </w:r>
          </w:p>
        </w:tc>
        <w:tc>
          <w:tcPr>
            <w:tcW w:w="822" w:type="dxa"/>
            <w:vAlign w:val="bottom"/>
          </w:tcPr>
          <w:p w14:paraId="5B08C590"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12.00</w:t>
            </w:r>
          </w:p>
        </w:tc>
      </w:tr>
      <w:tr w:rsidR="007D1445" w:rsidRPr="00C66228" w14:paraId="1F539489" w14:textId="77777777" w:rsidTr="00B51B85">
        <w:trPr>
          <w:trHeight w:val="226"/>
        </w:trPr>
        <w:tc>
          <w:tcPr>
            <w:tcW w:w="639" w:type="dxa"/>
          </w:tcPr>
          <w:p w14:paraId="01648B0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4520</w:t>
            </w:r>
          </w:p>
        </w:tc>
        <w:tc>
          <w:tcPr>
            <w:tcW w:w="4231" w:type="dxa"/>
            <w:vAlign w:val="bottom"/>
          </w:tcPr>
          <w:p w14:paraId="093677F8"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Adenoids, removal of (S)</w:t>
            </w:r>
            <w:r w:rsidR="00E2119C">
              <w:rPr>
                <w:rStyle w:val="Bodytext7pt"/>
                <w:rFonts w:eastAsia="Arial"/>
                <w:sz w:val="22"/>
                <w:szCs w:val="24"/>
              </w:rPr>
              <w:tab/>
            </w:r>
          </w:p>
        </w:tc>
        <w:tc>
          <w:tcPr>
            <w:tcW w:w="810" w:type="dxa"/>
            <w:vAlign w:val="bottom"/>
          </w:tcPr>
          <w:p w14:paraId="09A51235"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1CB82135"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5EDEB4F2"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25.00</w:t>
            </w:r>
          </w:p>
        </w:tc>
        <w:tc>
          <w:tcPr>
            <w:tcW w:w="805" w:type="dxa"/>
            <w:vAlign w:val="bottom"/>
          </w:tcPr>
          <w:p w14:paraId="20D0A370"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25.00</w:t>
            </w:r>
          </w:p>
        </w:tc>
        <w:tc>
          <w:tcPr>
            <w:tcW w:w="803" w:type="dxa"/>
            <w:vAlign w:val="bottom"/>
          </w:tcPr>
          <w:p w14:paraId="7F1AB0B0"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25.00</w:t>
            </w:r>
          </w:p>
        </w:tc>
        <w:tc>
          <w:tcPr>
            <w:tcW w:w="822" w:type="dxa"/>
            <w:vAlign w:val="bottom"/>
          </w:tcPr>
          <w:p w14:paraId="3DF94833"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20.00</w:t>
            </w:r>
          </w:p>
        </w:tc>
      </w:tr>
      <w:tr w:rsidR="007D1445" w:rsidRPr="00C66228" w14:paraId="1736B152" w14:textId="77777777" w:rsidTr="00B51B85">
        <w:trPr>
          <w:trHeight w:val="533"/>
        </w:trPr>
        <w:tc>
          <w:tcPr>
            <w:tcW w:w="639" w:type="dxa"/>
          </w:tcPr>
          <w:p w14:paraId="6476149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4525</w:t>
            </w:r>
          </w:p>
        </w:tc>
        <w:tc>
          <w:tcPr>
            <w:tcW w:w="4231" w:type="dxa"/>
            <w:vAlign w:val="bottom"/>
          </w:tcPr>
          <w:p w14:paraId="210120B4" w14:textId="77777777" w:rsidR="007D1445" w:rsidRPr="00C66228" w:rsidRDefault="007D1445" w:rsidP="00B51B85">
            <w:pPr>
              <w:ind w:left="260" w:hanging="260"/>
              <w:rPr>
                <w:rFonts w:ascii="Times New Roman" w:hAnsi="Times New Roman" w:cs="Times New Roman"/>
                <w:sz w:val="22"/>
              </w:rPr>
            </w:pPr>
            <w:r w:rsidRPr="00C66228">
              <w:rPr>
                <w:rStyle w:val="Bodytext7pt"/>
                <w:rFonts w:eastAsia="Arial"/>
                <w:sz w:val="22"/>
                <w:szCs w:val="24"/>
              </w:rPr>
              <w:t xml:space="preserve">Adenoids, removal of, with operation for abscess or </w:t>
            </w:r>
            <w:r w:rsidR="00E2119C">
              <w:rPr>
                <w:rStyle w:val="Bodytext7pt"/>
                <w:rFonts w:eastAsia="Arial"/>
                <w:sz w:val="22"/>
                <w:szCs w:val="24"/>
              </w:rPr>
              <w:t>inflammation of middle ear (G)</w:t>
            </w:r>
          </w:p>
        </w:tc>
        <w:tc>
          <w:tcPr>
            <w:tcW w:w="810" w:type="dxa"/>
            <w:vAlign w:val="bottom"/>
          </w:tcPr>
          <w:p w14:paraId="43505B2E"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21.00</w:t>
            </w:r>
          </w:p>
        </w:tc>
        <w:tc>
          <w:tcPr>
            <w:tcW w:w="810" w:type="dxa"/>
            <w:vAlign w:val="bottom"/>
          </w:tcPr>
          <w:p w14:paraId="7CC6B99E"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19.50</w:t>
            </w:r>
          </w:p>
        </w:tc>
        <w:tc>
          <w:tcPr>
            <w:tcW w:w="810" w:type="dxa"/>
            <w:vAlign w:val="bottom"/>
          </w:tcPr>
          <w:p w14:paraId="6ECBCE4B"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19.50</w:t>
            </w:r>
          </w:p>
        </w:tc>
        <w:tc>
          <w:tcPr>
            <w:tcW w:w="805" w:type="dxa"/>
            <w:vAlign w:val="bottom"/>
          </w:tcPr>
          <w:p w14:paraId="1BB602AB"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16.00</w:t>
            </w:r>
          </w:p>
        </w:tc>
        <w:tc>
          <w:tcPr>
            <w:tcW w:w="803" w:type="dxa"/>
            <w:vAlign w:val="bottom"/>
          </w:tcPr>
          <w:p w14:paraId="3091117F"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16.00</w:t>
            </w:r>
          </w:p>
        </w:tc>
        <w:tc>
          <w:tcPr>
            <w:tcW w:w="822" w:type="dxa"/>
            <w:vAlign w:val="bottom"/>
          </w:tcPr>
          <w:p w14:paraId="4858F187"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16.00</w:t>
            </w:r>
          </w:p>
        </w:tc>
      </w:tr>
      <w:tr w:rsidR="007D1445" w:rsidRPr="00C66228" w14:paraId="7EFE19F5" w14:textId="77777777" w:rsidTr="000A1258">
        <w:trPr>
          <w:trHeight w:val="542"/>
        </w:trPr>
        <w:tc>
          <w:tcPr>
            <w:tcW w:w="639" w:type="dxa"/>
          </w:tcPr>
          <w:p w14:paraId="283D522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4526</w:t>
            </w:r>
          </w:p>
        </w:tc>
        <w:tc>
          <w:tcPr>
            <w:tcW w:w="4231" w:type="dxa"/>
            <w:vAlign w:val="bottom"/>
          </w:tcPr>
          <w:p w14:paraId="5384B6CB"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Adenoids, removal of, with operation for abscess or </w:t>
            </w:r>
            <w:r w:rsidR="00E2119C">
              <w:rPr>
                <w:rStyle w:val="Bodytext7pt"/>
                <w:rFonts w:eastAsia="Arial"/>
                <w:sz w:val="22"/>
                <w:szCs w:val="24"/>
              </w:rPr>
              <w:t>inflammation of middle ear (S)</w:t>
            </w:r>
          </w:p>
        </w:tc>
        <w:tc>
          <w:tcPr>
            <w:tcW w:w="810" w:type="dxa"/>
            <w:vAlign w:val="bottom"/>
          </w:tcPr>
          <w:p w14:paraId="25657EC9"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37.50</w:t>
            </w:r>
          </w:p>
        </w:tc>
        <w:tc>
          <w:tcPr>
            <w:tcW w:w="810" w:type="dxa"/>
            <w:vAlign w:val="bottom"/>
          </w:tcPr>
          <w:p w14:paraId="41BDB438"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37.50</w:t>
            </w:r>
          </w:p>
        </w:tc>
        <w:tc>
          <w:tcPr>
            <w:tcW w:w="810" w:type="dxa"/>
            <w:vAlign w:val="bottom"/>
          </w:tcPr>
          <w:p w14:paraId="25B7A1F6"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33.25</w:t>
            </w:r>
          </w:p>
        </w:tc>
        <w:tc>
          <w:tcPr>
            <w:tcW w:w="805" w:type="dxa"/>
            <w:vAlign w:val="bottom"/>
          </w:tcPr>
          <w:p w14:paraId="10CD1723"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32.50</w:t>
            </w:r>
          </w:p>
        </w:tc>
        <w:tc>
          <w:tcPr>
            <w:tcW w:w="803" w:type="dxa"/>
            <w:vAlign w:val="bottom"/>
          </w:tcPr>
          <w:p w14:paraId="26FD591B"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32.50</w:t>
            </w:r>
          </w:p>
        </w:tc>
        <w:tc>
          <w:tcPr>
            <w:tcW w:w="822" w:type="dxa"/>
            <w:vAlign w:val="bottom"/>
          </w:tcPr>
          <w:p w14:paraId="60502DE8"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25.00</w:t>
            </w:r>
          </w:p>
        </w:tc>
      </w:tr>
      <w:tr w:rsidR="007D1445" w:rsidRPr="00C66228" w14:paraId="3FD23CF5" w14:textId="77777777" w:rsidTr="000A1258">
        <w:trPr>
          <w:trHeight w:val="379"/>
        </w:trPr>
        <w:tc>
          <w:tcPr>
            <w:tcW w:w="639" w:type="dxa"/>
          </w:tcPr>
          <w:p w14:paraId="7536D5C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4528</w:t>
            </w:r>
          </w:p>
        </w:tc>
        <w:tc>
          <w:tcPr>
            <w:tcW w:w="4231" w:type="dxa"/>
            <w:vAlign w:val="bottom"/>
          </w:tcPr>
          <w:p w14:paraId="53B4CE72"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Lingual tonsil or lateral pharyngeal ba</w:t>
            </w:r>
            <w:r w:rsidR="00620796">
              <w:rPr>
                <w:rStyle w:val="Bodytext7pt"/>
                <w:rFonts w:eastAsia="Arial"/>
                <w:sz w:val="22"/>
                <w:szCs w:val="24"/>
              </w:rPr>
              <w:t>nds, removal of</w:t>
            </w:r>
            <w:r w:rsidR="00620796">
              <w:rPr>
                <w:rStyle w:val="Bodytext7pt"/>
                <w:rFonts w:eastAsia="Arial"/>
                <w:sz w:val="22"/>
                <w:szCs w:val="24"/>
              </w:rPr>
              <w:tab/>
            </w:r>
          </w:p>
        </w:tc>
        <w:tc>
          <w:tcPr>
            <w:tcW w:w="810" w:type="dxa"/>
            <w:vAlign w:val="bottom"/>
          </w:tcPr>
          <w:p w14:paraId="5A60D570"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4FE9045A"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3958C24B"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16.50</w:t>
            </w:r>
          </w:p>
        </w:tc>
        <w:tc>
          <w:tcPr>
            <w:tcW w:w="805" w:type="dxa"/>
            <w:vAlign w:val="bottom"/>
          </w:tcPr>
          <w:p w14:paraId="1D2289AB"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16.50</w:t>
            </w:r>
          </w:p>
        </w:tc>
        <w:tc>
          <w:tcPr>
            <w:tcW w:w="803" w:type="dxa"/>
            <w:vAlign w:val="bottom"/>
          </w:tcPr>
          <w:p w14:paraId="51083777"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16.50</w:t>
            </w:r>
          </w:p>
        </w:tc>
        <w:tc>
          <w:tcPr>
            <w:tcW w:w="822" w:type="dxa"/>
            <w:vAlign w:val="bottom"/>
          </w:tcPr>
          <w:p w14:paraId="4344C1F9"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16.50</w:t>
            </w:r>
          </w:p>
        </w:tc>
      </w:tr>
      <w:tr w:rsidR="007D1445" w:rsidRPr="00C66228" w14:paraId="5AF4A1C2" w14:textId="77777777" w:rsidTr="00DF4F12">
        <w:trPr>
          <w:trHeight w:val="389"/>
        </w:trPr>
        <w:tc>
          <w:tcPr>
            <w:tcW w:w="639" w:type="dxa"/>
          </w:tcPr>
          <w:p w14:paraId="6C508EA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4529</w:t>
            </w:r>
          </w:p>
        </w:tc>
        <w:tc>
          <w:tcPr>
            <w:tcW w:w="4231" w:type="dxa"/>
          </w:tcPr>
          <w:p w14:paraId="697CC42D" w14:textId="77777777" w:rsidR="007D1445" w:rsidRPr="00C66228" w:rsidRDefault="007D1445" w:rsidP="00DF4F12">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Peritonsillar abscess (quinsy), incision of </w:t>
            </w:r>
            <w:r w:rsidR="00620796">
              <w:rPr>
                <w:rStyle w:val="Bodytext7pt"/>
                <w:rFonts w:eastAsia="Arial"/>
                <w:sz w:val="22"/>
                <w:szCs w:val="24"/>
              </w:rPr>
              <w:tab/>
            </w:r>
          </w:p>
        </w:tc>
        <w:tc>
          <w:tcPr>
            <w:tcW w:w="810" w:type="dxa"/>
          </w:tcPr>
          <w:p w14:paraId="727EDEC4"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13.00</w:t>
            </w:r>
          </w:p>
        </w:tc>
        <w:tc>
          <w:tcPr>
            <w:tcW w:w="810" w:type="dxa"/>
          </w:tcPr>
          <w:p w14:paraId="0834FF0A"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13.00</w:t>
            </w:r>
          </w:p>
        </w:tc>
        <w:tc>
          <w:tcPr>
            <w:tcW w:w="810" w:type="dxa"/>
          </w:tcPr>
          <w:p w14:paraId="7428E398"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13.00</w:t>
            </w:r>
          </w:p>
        </w:tc>
        <w:tc>
          <w:tcPr>
            <w:tcW w:w="805" w:type="dxa"/>
          </w:tcPr>
          <w:p w14:paraId="5FB02A90"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13.00</w:t>
            </w:r>
          </w:p>
        </w:tc>
        <w:tc>
          <w:tcPr>
            <w:tcW w:w="803" w:type="dxa"/>
          </w:tcPr>
          <w:p w14:paraId="045DC955"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13.00</w:t>
            </w:r>
          </w:p>
        </w:tc>
        <w:tc>
          <w:tcPr>
            <w:tcW w:w="822" w:type="dxa"/>
          </w:tcPr>
          <w:p w14:paraId="1D016E64" w14:textId="77777777" w:rsidR="007D1445" w:rsidRPr="00C66228" w:rsidRDefault="007D1445" w:rsidP="00DF4F12">
            <w:pPr>
              <w:ind w:right="144"/>
              <w:jc w:val="right"/>
              <w:rPr>
                <w:rFonts w:ascii="Times New Roman" w:hAnsi="Times New Roman" w:cs="Times New Roman"/>
                <w:sz w:val="22"/>
              </w:rPr>
            </w:pPr>
            <w:r w:rsidRPr="00C66228">
              <w:rPr>
                <w:rStyle w:val="Bodytext7pt"/>
                <w:rFonts w:eastAsia="Arial"/>
                <w:sz w:val="22"/>
                <w:szCs w:val="24"/>
              </w:rPr>
              <w:t>13.00</w:t>
            </w:r>
          </w:p>
        </w:tc>
      </w:tr>
      <w:tr w:rsidR="007D1445" w:rsidRPr="00C66228" w14:paraId="1D1738BF" w14:textId="77777777" w:rsidTr="000A1258">
        <w:trPr>
          <w:trHeight w:val="221"/>
        </w:trPr>
        <w:tc>
          <w:tcPr>
            <w:tcW w:w="639" w:type="dxa"/>
          </w:tcPr>
          <w:p w14:paraId="75EE687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4533</w:t>
            </w:r>
          </w:p>
        </w:tc>
        <w:tc>
          <w:tcPr>
            <w:tcW w:w="4231" w:type="dxa"/>
            <w:vAlign w:val="bottom"/>
          </w:tcPr>
          <w:p w14:paraId="562B7B85" w14:textId="77777777" w:rsidR="007D1445" w:rsidRPr="00C66228" w:rsidRDefault="00620796" w:rsidP="00B51B85">
            <w:pPr>
              <w:tabs>
                <w:tab w:val="left" w:leader="dot" w:pos="4137"/>
              </w:tabs>
              <w:ind w:left="260" w:hanging="260"/>
              <w:rPr>
                <w:rFonts w:ascii="Times New Roman" w:hAnsi="Times New Roman" w:cs="Times New Roman"/>
                <w:sz w:val="22"/>
              </w:rPr>
            </w:pPr>
            <w:r>
              <w:rPr>
                <w:rStyle w:val="Bodytext7pt"/>
                <w:rFonts w:eastAsia="Arial"/>
                <w:sz w:val="22"/>
                <w:szCs w:val="24"/>
              </w:rPr>
              <w:t xml:space="preserve">Uvulotomy </w:t>
            </w:r>
            <w:r>
              <w:rPr>
                <w:rStyle w:val="Bodytext7pt"/>
                <w:rFonts w:eastAsia="Arial"/>
                <w:sz w:val="22"/>
                <w:szCs w:val="24"/>
              </w:rPr>
              <w:tab/>
            </w:r>
          </w:p>
        </w:tc>
        <w:tc>
          <w:tcPr>
            <w:tcW w:w="810" w:type="dxa"/>
            <w:vAlign w:val="bottom"/>
          </w:tcPr>
          <w:p w14:paraId="5D2E7DBF"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6.60</w:t>
            </w:r>
          </w:p>
        </w:tc>
        <w:tc>
          <w:tcPr>
            <w:tcW w:w="810" w:type="dxa"/>
            <w:vAlign w:val="bottom"/>
          </w:tcPr>
          <w:p w14:paraId="5B9AFFD2"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6.60</w:t>
            </w:r>
          </w:p>
        </w:tc>
        <w:tc>
          <w:tcPr>
            <w:tcW w:w="810" w:type="dxa"/>
            <w:vAlign w:val="bottom"/>
          </w:tcPr>
          <w:p w14:paraId="645509A8"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6.60</w:t>
            </w:r>
          </w:p>
        </w:tc>
        <w:tc>
          <w:tcPr>
            <w:tcW w:w="805" w:type="dxa"/>
            <w:vAlign w:val="bottom"/>
          </w:tcPr>
          <w:p w14:paraId="2D60613A"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6.60</w:t>
            </w:r>
          </w:p>
        </w:tc>
        <w:tc>
          <w:tcPr>
            <w:tcW w:w="803" w:type="dxa"/>
            <w:vAlign w:val="bottom"/>
          </w:tcPr>
          <w:p w14:paraId="657EB6D3"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6.60</w:t>
            </w:r>
          </w:p>
        </w:tc>
        <w:tc>
          <w:tcPr>
            <w:tcW w:w="822" w:type="dxa"/>
            <w:vAlign w:val="bottom"/>
          </w:tcPr>
          <w:p w14:paraId="4938A4CD"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6.60</w:t>
            </w:r>
          </w:p>
        </w:tc>
      </w:tr>
      <w:tr w:rsidR="007D1445" w:rsidRPr="00C66228" w14:paraId="36882755" w14:textId="77777777" w:rsidTr="00721134">
        <w:trPr>
          <w:trHeight w:val="379"/>
        </w:trPr>
        <w:tc>
          <w:tcPr>
            <w:tcW w:w="639" w:type="dxa"/>
          </w:tcPr>
          <w:p w14:paraId="1EE8BCE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4538</w:t>
            </w:r>
          </w:p>
        </w:tc>
        <w:tc>
          <w:tcPr>
            <w:tcW w:w="4231" w:type="dxa"/>
          </w:tcPr>
          <w:p w14:paraId="61A472CA" w14:textId="77777777" w:rsidR="007D1445" w:rsidRPr="00C66228" w:rsidRDefault="007D1445" w:rsidP="00721134">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Vallecular or pharyngeal cysts, removal of </w:t>
            </w:r>
            <w:r w:rsidR="00620796">
              <w:rPr>
                <w:rStyle w:val="Bodytext7pt"/>
                <w:rFonts w:eastAsia="Arial"/>
                <w:sz w:val="22"/>
                <w:szCs w:val="24"/>
              </w:rPr>
              <w:tab/>
            </w:r>
          </w:p>
        </w:tc>
        <w:tc>
          <w:tcPr>
            <w:tcW w:w="810" w:type="dxa"/>
          </w:tcPr>
          <w:p w14:paraId="7CD48D0A" w14:textId="77777777" w:rsidR="007D1445" w:rsidRPr="00C66228" w:rsidRDefault="007D1445" w:rsidP="00721134">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tcPr>
          <w:p w14:paraId="0133BACA" w14:textId="77777777" w:rsidR="007D1445" w:rsidRPr="00C66228" w:rsidRDefault="007D1445" w:rsidP="00721134">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tcPr>
          <w:p w14:paraId="38917821" w14:textId="77777777" w:rsidR="007D1445" w:rsidRPr="00C66228" w:rsidRDefault="007D1445" w:rsidP="00721134">
            <w:pPr>
              <w:ind w:right="144"/>
              <w:jc w:val="right"/>
              <w:rPr>
                <w:rFonts w:ascii="Times New Roman" w:hAnsi="Times New Roman" w:cs="Times New Roman"/>
                <w:sz w:val="22"/>
              </w:rPr>
            </w:pPr>
            <w:r w:rsidRPr="00C66228">
              <w:rPr>
                <w:rStyle w:val="Bodytext7pt"/>
                <w:rFonts w:eastAsia="Arial"/>
                <w:sz w:val="22"/>
                <w:szCs w:val="24"/>
              </w:rPr>
              <w:t>65.00</w:t>
            </w:r>
          </w:p>
        </w:tc>
        <w:tc>
          <w:tcPr>
            <w:tcW w:w="805" w:type="dxa"/>
          </w:tcPr>
          <w:p w14:paraId="3FBA4BED" w14:textId="77777777" w:rsidR="007D1445" w:rsidRPr="00C66228" w:rsidRDefault="007D1445" w:rsidP="00721134">
            <w:pPr>
              <w:ind w:right="144"/>
              <w:jc w:val="right"/>
              <w:rPr>
                <w:rFonts w:ascii="Times New Roman" w:hAnsi="Times New Roman" w:cs="Times New Roman"/>
                <w:sz w:val="22"/>
              </w:rPr>
            </w:pPr>
            <w:r w:rsidRPr="00C66228">
              <w:rPr>
                <w:rStyle w:val="Bodytext7pt"/>
                <w:rFonts w:eastAsia="Arial"/>
                <w:sz w:val="22"/>
                <w:szCs w:val="24"/>
              </w:rPr>
              <w:t>65.00</w:t>
            </w:r>
          </w:p>
        </w:tc>
        <w:tc>
          <w:tcPr>
            <w:tcW w:w="803" w:type="dxa"/>
          </w:tcPr>
          <w:p w14:paraId="68FFA267" w14:textId="77777777" w:rsidR="007D1445" w:rsidRPr="00C66228" w:rsidRDefault="007D1445" w:rsidP="00721134">
            <w:pPr>
              <w:ind w:right="144"/>
              <w:jc w:val="right"/>
              <w:rPr>
                <w:rFonts w:ascii="Times New Roman" w:hAnsi="Times New Roman" w:cs="Times New Roman"/>
                <w:sz w:val="22"/>
              </w:rPr>
            </w:pPr>
            <w:r w:rsidRPr="00C66228">
              <w:rPr>
                <w:rStyle w:val="Bodytext7pt"/>
                <w:rFonts w:eastAsia="Arial"/>
                <w:sz w:val="22"/>
                <w:szCs w:val="24"/>
              </w:rPr>
              <w:t>65.00</w:t>
            </w:r>
          </w:p>
        </w:tc>
        <w:tc>
          <w:tcPr>
            <w:tcW w:w="822" w:type="dxa"/>
          </w:tcPr>
          <w:p w14:paraId="32064B6B" w14:textId="77777777" w:rsidR="007D1445" w:rsidRPr="00C66228" w:rsidRDefault="007D1445" w:rsidP="00721134">
            <w:pPr>
              <w:ind w:right="144"/>
              <w:jc w:val="right"/>
              <w:rPr>
                <w:rFonts w:ascii="Times New Roman" w:hAnsi="Times New Roman" w:cs="Times New Roman"/>
                <w:sz w:val="22"/>
              </w:rPr>
            </w:pPr>
            <w:r w:rsidRPr="00C66228">
              <w:rPr>
                <w:rStyle w:val="Bodytext7pt"/>
                <w:rFonts w:eastAsia="Arial"/>
                <w:sz w:val="22"/>
                <w:szCs w:val="24"/>
              </w:rPr>
              <w:t>65.00</w:t>
            </w:r>
          </w:p>
        </w:tc>
      </w:tr>
      <w:tr w:rsidR="007D1445" w:rsidRPr="00C66228" w14:paraId="689E1266" w14:textId="77777777" w:rsidTr="00B51B85">
        <w:trPr>
          <w:trHeight w:val="221"/>
        </w:trPr>
        <w:tc>
          <w:tcPr>
            <w:tcW w:w="639" w:type="dxa"/>
          </w:tcPr>
          <w:p w14:paraId="2059AB1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4541</w:t>
            </w:r>
          </w:p>
        </w:tc>
        <w:tc>
          <w:tcPr>
            <w:tcW w:w="4231" w:type="dxa"/>
            <w:vAlign w:val="bottom"/>
          </w:tcPr>
          <w:p w14:paraId="2B056893" w14:textId="77777777" w:rsidR="007D1445" w:rsidRPr="00C66228" w:rsidRDefault="00620796" w:rsidP="00B51B85">
            <w:pPr>
              <w:tabs>
                <w:tab w:val="left" w:leader="dot" w:pos="4137"/>
              </w:tabs>
              <w:ind w:left="260" w:hanging="260"/>
              <w:rPr>
                <w:rFonts w:ascii="Times New Roman" w:hAnsi="Times New Roman" w:cs="Times New Roman"/>
                <w:sz w:val="22"/>
              </w:rPr>
            </w:pPr>
            <w:r>
              <w:rPr>
                <w:rStyle w:val="Bodytext7pt"/>
                <w:rFonts w:eastAsia="Arial"/>
                <w:sz w:val="22"/>
                <w:szCs w:val="24"/>
              </w:rPr>
              <w:t>Oesophagoscopy</w:t>
            </w:r>
            <w:r>
              <w:rPr>
                <w:rStyle w:val="Bodytext7pt"/>
                <w:rFonts w:eastAsia="Arial"/>
                <w:sz w:val="22"/>
                <w:szCs w:val="24"/>
              </w:rPr>
              <w:tab/>
            </w:r>
          </w:p>
        </w:tc>
        <w:tc>
          <w:tcPr>
            <w:tcW w:w="810" w:type="dxa"/>
            <w:vAlign w:val="bottom"/>
          </w:tcPr>
          <w:p w14:paraId="0989935E"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35.00</w:t>
            </w:r>
          </w:p>
        </w:tc>
        <w:tc>
          <w:tcPr>
            <w:tcW w:w="810" w:type="dxa"/>
            <w:vAlign w:val="bottom"/>
          </w:tcPr>
          <w:p w14:paraId="7DE726F4"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35.00</w:t>
            </w:r>
          </w:p>
        </w:tc>
        <w:tc>
          <w:tcPr>
            <w:tcW w:w="810" w:type="dxa"/>
            <w:vAlign w:val="bottom"/>
          </w:tcPr>
          <w:p w14:paraId="27CE6C7B"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35.00</w:t>
            </w:r>
          </w:p>
        </w:tc>
        <w:tc>
          <w:tcPr>
            <w:tcW w:w="805" w:type="dxa"/>
            <w:vAlign w:val="bottom"/>
          </w:tcPr>
          <w:p w14:paraId="35247EAE"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35.00</w:t>
            </w:r>
          </w:p>
        </w:tc>
        <w:tc>
          <w:tcPr>
            <w:tcW w:w="803" w:type="dxa"/>
            <w:vAlign w:val="bottom"/>
          </w:tcPr>
          <w:p w14:paraId="541CA470"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35.00</w:t>
            </w:r>
          </w:p>
        </w:tc>
        <w:tc>
          <w:tcPr>
            <w:tcW w:w="822" w:type="dxa"/>
            <w:vAlign w:val="bottom"/>
          </w:tcPr>
          <w:p w14:paraId="69DD449C"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35.00</w:t>
            </w:r>
          </w:p>
        </w:tc>
      </w:tr>
      <w:tr w:rsidR="007D1445" w:rsidRPr="00C66228" w14:paraId="36646D45" w14:textId="77777777" w:rsidTr="000A1258">
        <w:trPr>
          <w:trHeight w:val="389"/>
        </w:trPr>
        <w:tc>
          <w:tcPr>
            <w:tcW w:w="639" w:type="dxa"/>
          </w:tcPr>
          <w:p w14:paraId="1334CB5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4545</w:t>
            </w:r>
          </w:p>
        </w:tc>
        <w:tc>
          <w:tcPr>
            <w:tcW w:w="4231" w:type="dxa"/>
            <w:vAlign w:val="bottom"/>
          </w:tcPr>
          <w:p w14:paraId="6B68AA5B"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Oesophagoscopy, initial, with dilatation or insertion of prosthesis</w:t>
            </w:r>
            <w:r w:rsidR="00620796">
              <w:rPr>
                <w:rStyle w:val="Bodytext7pt"/>
                <w:rFonts w:eastAsia="Courier New"/>
                <w:sz w:val="22"/>
                <w:szCs w:val="24"/>
              </w:rPr>
              <w:tab/>
            </w:r>
          </w:p>
        </w:tc>
        <w:tc>
          <w:tcPr>
            <w:tcW w:w="810" w:type="dxa"/>
            <w:vAlign w:val="bottom"/>
          </w:tcPr>
          <w:p w14:paraId="295C4D49"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67.00</w:t>
            </w:r>
          </w:p>
        </w:tc>
        <w:tc>
          <w:tcPr>
            <w:tcW w:w="810" w:type="dxa"/>
            <w:vAlign w:val="bottom"/>
          </w:tcPr>
          <w:p w14:paraId="550DB678"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67.00</w:t>
            </w:r>
          </w:p>
        </w:tc>
        <w:tc>
          <w:tcPr>
            <w:tcW w:w="810" w:type="dxa"/>
            <w:vAlign w:val="bottom"/>
          </w:tcPr>
          <w:p w14:paraId="0A1E0857"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67.00</w:t>
            </w:r>
          </w:p>
        </w:tc>
        <w:tc>
          <w:tcPr>
            <w:tcW w:w="805" w:type="dxa"/>
            <w:vAlign w:val="bottom"/>
          </w:tcPr>
          <w:p w14:paraId="3D32B6EA"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67.00</w:t>
            </w:r>
          </w:p>
        </w:tc>
        <w:tc>
          <w:tcPr>
            <w:tcW w:w="803" w:type="dxa"/>
            <w:vAlign w:val="bottom"/>
          </w:tcPr>
          <w:p w14:paraId="5DA00985"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67.00</w:t>
            </w:r>
          </w:p>
        </w:tc>
        <w:tc>
          <w:tcPr>
            <w:tcW w:w="822" w:type="dxa"/>
            <w:vAlign w:val="bottom"/>
          </w:tcPr>
          <w:p w14:paraId="5F9A1D57"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67.00</w:t>
            </w:r>
          </w:p>
        </w:tc>
      </w:tr>
      <w:tr w:rsidR="007D1445" w:rsidRPr="00C66228" w14:paraId="4862C192" w14:textId="77777777" w:rsidTr="00B51B85">
        <w:trPr>
          <w:trHeight w:val="221"/>
        </w:trPr>
        <w:tc>
          <w:tcPr>
            <w:tcW w:w="639" w:type="dxa"/>
          </w:tcPr>
          <w:p w14:paraId="45C0C1A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4548</w:t>
            </w:r>
          </w:p>
        </w:tc>
        <w:tc>
          <w:tcPr>
            <w:tcW w:w="4231" w:type="dxa"/>
            <w:vAlign w:val="bottom"/>
          </w:tcPr>
          <w:p w14:paraId="0ED2692F"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Oesophagoscopy with biopsy</w:t>
            </w:r>
            <w:r w:rsidR="00620796">
              <w:rPr>
                <w:rStyle w:val="Bodytext7pt"/>
                <w:rFonts w:eastAsia="Arial"/>
                <w:sz w:val="22"/>
                <w:szCs w:val="24"/>
              </w:rPr>
              <w:tab/>
            </w:r>
          </w:p>
        </w:tc>
        <w:tc>
          <w:tcPr>
            <w:tcW w:w="810" w:type="dxa"/>
            <w:vAlign w:val="bottom"/>
          </w:tcPr>
          <w:p w14:paraId="3919DC0F"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vAlign w:val="bottom"/>
          </w:tcPr>
          <w:p w14:paraId="301BF6D4"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vAlign w:val="bottom"/>
          </w:tcPr>
          <w:p w14:paraId="3BD8F284"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40.00</w:t>
            </w:r>
          </w:p>
        </w:tc>
        <w:tc>
          <w:tcPr>
            <w:tcW w:w="805" w:type="dxa"/>
            <w:vAlign w:val="bottom"/>
          </w:tcPr>
          <w:p w14:paraId="0CDC8115"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40.00</w:t>
            </w:r>
          </w:p>
        </w:tc>
        <w:tc>
          <w:tcPr>
            <w:tcW w:w="803" w:type="dxa"/>
            <w:vAlign w:val="bottom"/>
          </w:tcPr>
          <w:p w14:paraId="0250AEEA"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40.00</w:t>
            </w:r>
          </w:p>
        </w:tc>
        <w:tc>
          <w:tcPr>
            <w:tcW w:w="822" w:type="dxa"/>
            <w:vAlign w:val="bottom"/>
          </w:tcPr>
          <w:p w14:paraId="6C5307E5" w14:textId="77777777" w:rsidR="007D1445" w:rsidRPr="00C66228" w:rsidRDefault="007D1445" w:rsidP="00E2119C">
            <w:pPr>
              <w:ind w:right="144"/>
              <w:jc w:val="right"/>
              <w:rPr>
                <w:rFonts w:ascii="Times New Roman" w:hAnsi="Times New Roman" w:cs="Times New Roman"/>
                <w:sz w:val="22"/>
              </w:rPr>
            </w:pPr>
            <w:r w:rsidRPr="00C66228">
              <w:rPr>
                <w:rStyle w:val="Bodytext7pt"/>
                <w:rFonts w:eastAsia="Arial"/>
                <w:sz w:val="22"/>
                <w:szCs w:val="24"/>
              </w:rPr>
              <w:t>40.00</w:t>
            </w:r>
          </w:p>
        </w:tc>
      </w:tr>
      <w:tr w:rsidR="007D1445" w:rsidRPr="00C66228" w14:paraId="18440479" w14:textId="77777777" w:rsidTr="00721134">
        <w:trPr>
          <w:trHeight w:val="365"/>
        </w:trPr>
        <w:tc>
          <w:tcPr>
            <w:tcW w:w="639" w:type="dxa"/>
          </w:tcPr>
          <w:p w14:paraId="5D7F8C9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4551</w:t>
            </w:r>
          </w:p>
        </w:tc>
        <w:tc>
          <w:tcPr>
            <w:tcW w:w="4231" w:type="dxa"/>
          </w:tcPr>
          <w:p w14:paraId="0142456C" w14:textId="77777777" w:rsidR="007D1445" w:rsidRPr="00C66228" w:rsidRDefault="007D1445" w:rsidP="00721134">
            <w:pPr>
              <w:tabs>
                <w:tab w:val="left" w:leader="dot" w:pos="4137"/>
              </w:tabs>
              <w:ind w:left="260" w:hanging="260"/>
              <w:rPr>
                <w:rFonts w:ascii="Times New Roman" w:hAnsi="Times New Roman" w:cs="Times New Roman"/>
                <w:sz w:val="22"/>
              </w:rPr>
            </w:pPr>
            <w:r w:rsidRPr="00C66228">
              <w:rPr>
                <w:rStyle w:val="Bodytext7pt"/>
                <w:rFonts w:eastAsia="Arial"/>
                <w:sz w:val="22"/>
                <w:szCs w:val="24"/>
              </w:rPr>
              <w:t>Oesophagus, removal of foreign body</w:t>
            </w:r>
            <w:r w:rsidR="00620796">
              <w:rPr>
                <w:rStyle w:val="Bodytext7pt"/>
                <w:rFonts w:eastAsia="Arial"/>
                <w:sz w:val="22"/>
                <w:szCs w:val="24"/>
              </w:rPr>
              <w:tab/>
            </w:r>
          </w:p>
        </w:tc>
        <w:tc>
          <w:tcPr>
            <w:tcW w:w="810" w:type="dxa"/>
          </w:tcPr>
          <w:p w14:paraId="666DE04D" w14:textId="77777777" w:rsidR="007D1445" w:rsidRPr="00C66228" w:rsidRDefault="007D1445" w:rsidP="00721134">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tcPr>
          <w:p w14:paraId="2042E04A" w14:textId="77777777" w:rsidR="007D1445" w:rsidRPr="00C66228" w:rsidRDefault="007D1445" w:rsidP="00721134">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tcPr>
          <w:p w14:paraId="40A32E8E" w14:textId="77777777" w:rsidR="007D1445" w:rsidRPr="00C66228" w:rsidRDefault="007D1445" w:rsidP="00721134">
            <w:pPr>
              <w:ind w:right="144"/>
              <w:jc w:val="right"/>
              <w:rPr>
                <w:rFonts w:ascii="Times New Roman" w:hAnsi="Times New Roman" w:cs="Times New Roman"/>
                <w:sz w:val="22"/>
              </w:rPr>
            </w:pPr>
            <w:r w:rsidRPr="00C66228">
              <w:rPr>
                <w:rStyle w:val="Bodytext7pt"/>
                <w:rFonts w:eastAsia="Arial"/>
                <w:sz w:val="22"/>
                <w:szCs w:val="24"/>
              </w:rPr>
              <w:t>65.00</w:t>
            </w:r>
          </w:p>
        </w:tc>
        <w:tc>
          <w:tcPr>
            <w:tcW w:w="805" w:type="dxa"/>
          </w:tcPr>
          <w:p w14:paraId="4F3DD5DA" w14:textId="77777777" w:rsidR="007D1445" w:rsidRPr="00C66228" w:rsidRDefault="007D1445" w:rsidP="00721134">
            <w:pPr>
              <w:ind w:right="144"/>
              <w:jc w:val="right"/>
              <w:rPr>
                <w:rFonts w:ascii="Times New Roman" w:hAnsi="Times New Roman" w:cs="Times New Roman"/>
                <w:sz w:val="22"/>
              </w:rPr>
            </w:pPr>
            <w:r w:rsidRPr="00C66228">
              <w:rPr>
                <w:rStyle w:val="Bodytext7pt"/>
                <w:rFonts w:eastAsia="Arial"/>
                <w:sz w:val="22"/>
                <w:szCs w:val="24"/>
              </w:rPr>
              <w:t>65.00</w:t>
            </w:r>
          </w:p>
        </w:tc>
        <w:tc>
          <w:tcPr>
            <w:tcW w:w="803" w:type="dxa"/>
          </w:tcPr>
          <w:p w14:paraId="1241E4FD" w14:textId="77777777" w:rsidR="007D1445" w:rsidRPr="00C66228" w:rsidRDefault="007D1445" w:rsidP="00721134">
            <w:pPr>
              <w:ind w:right="144"/>
              <w:jc w:val="right"/>
              <w:rPr>
                <w:rFonts w:ascii="Times New Roman" w:hAnsi="Times New Roman" w:cs="Times New Roman"/>
                <w:sz w:val="22"/>
              </w:rPr>
            </w:pPr>
            <w:r w:rsidRPr="00C66228">
              <w:rPr>
                <w:rStyle w:val="Bodytext7pt"/>
                <w:rFonts w:eastAsia="Arial"/>
                <w:sz w:val="22"/>
                <w:szCs w:val="24"/>
              </w:rPr>
              <w:t>65.00</w:t>
            </w:r>
          </w:p>
        </w:tc>
        <w:tc>
          <w:tcPr>
            <w:tcW w:w="822" w:type="dxa"/>
          </w:tcPr>
          <w:p w14:paraId="04FA7AC2" w14:textId="77777777" w:rsidR="007D1445" w:rsidRPr="00C66228" w:rsidRDefault="007D1445" w:rsidP="00721134">
            <w:pPr>
              <w:ind w:right="144"/>
              <w:jc w:val="right"/>
              <w:rPr>
                <w:rFonts w:ascii="Times New Roman" w:hAnsi="Times New Roman" w:cs="Times New Roman"/>
                <w:sz w:val="22"/>
              </w:rPr>
            </w:pPr>
            <w:r w:rsidRPr="00C66228">
              <w:rPr>
                <w:rStyle w:val="Bodytext7pt"/>
                <w:rFonts w:eastAsia="Arial"/>
                <w:sz w:val="22"/>
                <w:szCs w:val="24"/>
              </w:rPr>
              <w:t>65.00</w:t>
            </w:r>
          </w:p>
        </w:tc>
      </w:tr>
    </w:tbl>
    <w:p w14:paraId="046C5EF1" w14:textId="77777777" w:rsidR="00620796" w:rsidRDefault="00620796">
      <w:r>
        <w:br w:type="page"/>
      </w:r>
    </w:p>
    <w:tbl>
      <w:tblPr>
        <w:tblOverlap w:val="never"/>
        <w:tblW w:w="9730" w:type="dxa"/>
        <w:tblLayout w:type="fixed"/>
        <w:tblCellMar>
          <w:left w:w="10" w:type="dxa"/>
          <w:right w:w="10" w:type="dxa"/>
        </w:tblCellMar>
        <w:tblLook w:val="0000" w:firstRow="0" w:lastRow="0" w:firstColumn="0" w:lastColumn="0" w:noHBand="0" w:noVBand="0"/>
      </w:tblPr>
      <w:tblGrid>
        <w:gridCol w:w="637"/>
        <w:gridCol w:w="4224"/>
        <w:gridCol w:w="809"/>
        <w:gridCol w:w="810"/>
        <w:gridCol w:w="810"/>
        <w:gridCol w:w="805"/>
        <w:gridCol w:w="15"/>
        <w:gridCol w:w="788"/>
        <w:gridCol w:w="22"/>
        <w:gridCol w:w="800"/>
        <w:gridCol w:w="10"/>
      </w:tblGrid>
      <w:tr w:rsidR="007D1445" w:rsidRPr="00C66228" w14:paraId="5549030E" w14:textId="77777777" w:rsidTr="00620796">
        <w:trPr>
          <w:gridAfter w:val="1"/>
          <w:wAfter w:w="10" w:type="dxa"/>
          <w:trHeight w:val="346"/>
        </w:trPr>
        <w:tc>
          <w:tcPr>
            <w:tcW w:w="637" w:type="dxa"/>
            <w:tcBorders>
              <w:top w:val="single" w:sz="4" w:space="0" w:color="auto"/>
            </w:tcBorders>
            <w:vAlign w:val="bottom"/>
          </w:tcPr>
          <w:p w14:paraId="4C82F3E1" w14:textId="77777777" w:rsidR="007D1445" w:rsidRPr="00620796" w:rsidRDefault="007D1445" w:rsidP="00620796">
            <w:pPr>
              <w:rPr>
                <w:rFonts w:ascii="Times New Roman" w:hAnsi="Times New Roman" w:cs="Times New Roman"/>
                <w:sz w:val="20"/>
              </w:rPr>
            </w:pPr>
          </w:p>
        </w:tc>
        <w:tc>
          <w:tcPr>
            <w:tcW w:w="4224" w:type="dxa"/>
            <w:tcBorders>
              <w:top w:val="single" w:sz="4" w:space="0" w:color="auto"/>
            </w:tcBorders>
            <w:vAlign w:val="bottom"/>
          </w:tcPr>
          <w:p w14:paraId="56D2DEA5" w14:textId="77777777" w:rsidR="007D1445" w:rsidRPr="00620796" w:rsidRDefault="007D1445" w:rsidP="00620796">
            <w:pPr>
              <w:rPr>
                <w:rFonts w:ascii="Times New Roman" w:hAnsi="Times New Roman" w:cs="Times New Roman"/>
                <w:sz w:val="20"/>
              </w:rPr>
            </w:pPr>
          </w:p>
        </w:tc>
        <w:tc>
          <w:tcPr>
            <w:tcW w:w="809" w:type="dxa"/>
            <w:tcBorders>
              <w:top w:val="single" w:sz="4" w:space="0" w:color="auto"/>
            </w:tcBorders>
            <w:vAlign w:val="bottom"/>
          </w:tcPr>
          <w:p w14:paraId="72B44CF6" w14:textId="77777777" w:rsidR="007D1445" w:rsidRPr="00620796" w:rsidRDefault="007D1445" w:rsidP="00620796">
            <w:pPr>
              <w:rPr>
                <w:rFonts w:ascii="Times New Roman" w:hAnsi="Times New Roman" w:cs="Times New Roman"/>
                <w:sz w:val="20"/>
              </w:rPr>
            </w:pPr>
            <w:r w:rsidRPr="00620796">
              <w:rPr>
                <w:rStyle w:val="Bodytext7pt"/>
                <w:rFonts w:eastAsia="Arial"/>
                <w:sz w:val="20"/>
                <w:szCs w:val="24"/>
              </w:rPr>
              <w:t>Fees</w:t>
            </w:r>
          </w:p>
        </w:tc>
        <w:tc>
          <w:tcPr>
            <w:tcW w:w="810" w:type="dxa"/>
            <w:tcBorders>
              <w:top w:val="single" w:sz="4" w:space="0" w:color="auto"/>
            </w:tcBorders>
            <w:vAlign w:val="bottom"/>
          </w:tcPr>
          <w:p w14:paraId="09F95E39" w14:textId="77777777" w:rsidR="007D1445" w:rsidRPr="00620796" w:rsidRDefault="007D1445" w:rsidP="00620796">
            <w:pPr>
              <w:rPr>
                <w:rFonts w:ascii="Times New Roman" w:hAnsi="Times New Roman" w:cs="Times New Roman"/>
                <w:sz w:val="20"/>
              </w:rPr>
            </w:pPr>
          </w:p>
        </w:tc>
        <w:tc>
          <w:tcPr>
            <w:tcW w:w="810" w:type="dxa"/>
            <w:tcBorders>
              <w:top w:val="single" w:sz="4" w:space="0" w:color="auto"/>
            </w:tcBorders>
            <w:vAlign w:val="bottom"/>
          </w:tcPr>
          <w:p w14:paraId="3EA07711" w14:textId="77777777" w:rsidR="007D1445" w:rsidRPr="00620796" w:rsidRDefault="007D1445" w:rsidP="00620796">
            <w:pPr>
              <w:rPr>
                <w:rFonts w:ascii="Times New Roman" w:hAnsi="Times New Roman" w:cs="Times New Roman"/>
                <w:sz w:val="20"/>
              </w:rPr>
            </w:pPr>
          </w:p>
        </w:tc>
        <w:tc>
          <w:tcPr>
            <w:tcW w:w="805" w:type="dxa"/>
            <w:tcBorders>
              <w:top w:val="single" w:sz="4" w:space="0" w:color="auto"/>
            </w:tcBorders>
            <w:vAlign w:val="bottom"/>
          </w:tcPr>
          <w:p w14:paraId="2D049028" w14:textId="77777777" w:rsidR="007D1445" w:rsidRPr="00620796" w:rsidRDefault="007D1445" w:rsidP="00620796">
            <w:pPr>
              <w:rPr>
                <w:rFonts w:ascii="Times New Roman" w:hAnsi="Times New Roman" w:cs="Times New Roman"/>
                <w:sz w:val="20"/>
              </w:rPr>
            </w:pPr>
          </w:p>
        </w:tc>
        <w:tc>
          <w:tcPr>
            <w:tcW w:w="803" w:type="dxa"/>
            <w:gridSpan w:val="2"/>
            <w:tcBorders>
              <w:top w:val="single" w:sz="4" w:space="0" w:color="auto"/>
            </w:tcBorders>
            <w:vAlign w:val="bottom"/>
          </w:tcPr>
          <w:p w14:paraId="231B253A" w14:textId="77777777" w:rsidR="007D1445" w:rsidRPr="00620796" w:rsidRDefault="007D1445" w:rsidP="00620796">
            <w:pPr>
              <w:rPr>
                <w:rFonts w:ascii="Times New Roman" w:hAnsi="Times New Roman" w:cs="Times New Roman"/>
                <w:sz w:val="20"/>
              </w:rPr>
            </w:pPr>
          </w:p>
        </w:tc>
        <w:tc>
          <w:tcPr>
            <w:tcW w:w="822" w:type="dxa"/>
            <w:gridSpan w:val="2"/>
            <w:tcBorders>
              <w:top w:val="single" w:sz="4" w:space="0" w:color="auto"/>
            </w:tcBorders>
            <w:vAlign w:val="bottom"/>
          </w:tcPr>
          <w:p w14:paraId="636FDB9D" w14:textId="77777777" w:rsidR="007D1445" w:rsidRPr="00620796" w:rsidRDefault="007D1445" w:rsidP="00620796">
            <w:pPr>
              <w:rPr>
                <w:rFonts w:ascii="Times New Roman" w:hAnsi="Times New Roman" w:cs="Times New Roman"/>
                <w:sz w:val="20"/>
              </w:rPr>
            </w:pPr>
          </w:p>
        </w:tc>
      </w:tr>
      <w:tr w:rsidR="007D1445" w:rsidRPr="00C66228" w14:paraId="0EAC8EC9" w14:textId="77777777" w:rsidTr="00620796">
        <w:trPr>
          <w:gridAfter w:val="1"/>
          <w:wAfter w:w="10" w:type="dxa"/>
          <w:trHeight w:val="475"/>
        </w:trPr>
        <w:tc>
          <w:tcPr>
            <w:tcW w:w="637" w:type="dxa"/>
            <w:vAlign w:val="bottom"/>
          </w:tcPr>
          <w:p w14:paraId="6D0714F0" w14:textId="77777777" w:rsidR="007D1445" w:rsidRPr="00620796" w:rsidRDefault="007D1445" w:rsidP="00620796">
            <w:pPr>
              <w:rPr>
                <w:rFonts w:ascii="Times New Roman" w:hAnsi="Times New Roman" w:cs="Times New Roman"/>
                <w:sz w:val="20"/>
              </w:rPr>
            </w:pPr>
            <w:r w:rsidRPr="00620796">
              <w:rPr>
                <w:rStyle w:val="Bodytext7pt"/>
                <w:rFonts w:eastAsia="Arial"/>
                <w:sz w:val="20"/>
                <w:szCs w:val="24"/>
              </w:rPr>
              <w:t>Item</w:t>
            </w:r>
            <w:r w:rsidR="00620796" w:rsidRPr="00620796">
              <w:rPr>
                <w:rStyle w:val="Bodytext7pt"/>
                <w:rFonts w:eastAsia="Arial"/>
                <w:sz w:val="20"/>
                <w:szCs w:val="24"/>
              </w:rPr>
              <w:t xml:space="preserve"> </w:t>
            </w:r>
            <w:r w:rsidRPr="00620796">
              <w:rPr>
                <w:rStyle w:val="Bodytext7pt"/>
                <w:rFonts w:eastAsia="Arial"/>
                <w:sz w:val="20"/>
                <w:szCs w:val="24"/>
              </w:rPr>
              <w:t>No.</w:t>
            </w:r>
          </w:p>
        </w:tc>
        <w:tc>
          <w:tcPr>
            <w:tcW w:w="4224" w:type="dxa"/>
            <w:vAlign w:val="bottom"/>
          </w:tcPr>
          <w:p w14:paraId="43BB27C2" w14:textId="77777777" w:rsidR="007D1445" w:rsidRPr="00620796" w:rsidRDefault="007D1445" w:rsidP="00620796">
            <w:pPr>
              <w:rPr>
                <w:rFonts w:ascii="Times New Roman" w:hAnsi="Times New Roman" w:cs="Times New Roman"/>
                <w:sz w:val="20"/>
              </w:rPr>
            </w:pPr>
            <w:r w:rsidRPr="00620796">
              <w:rPr>
                <w:rStyle w:val="Bodytext7pt"/>
                <w:rFonts w:eastAsia="Arial"/>
                <w:sz w:val="20"/>
                <w:szCs w:val="24"/>
              </w:rPr>
              <w:t>Medical service</w:t>
            </w:r>
          </w:p>
        </w:tc>
        <w:tc>
          <w:tcPr>
            <w:tcW w:w="809" w:type="dxa"/>
            <w:tcBorders>
              <w:top w:val="single" w:sz="4" w:space="0" w:color="auto"/>
            </w:tcBorders>
            <w:vAlign w:val="bottom"/>
          </w:tcPr>
          <w:p w14:paraId="7DF11EF4" w14:textId="77777777" w:rsidR="007D1445" w:rsidRPr="00620796" w:rsidRDefault="007D1445" w:rsidP="00620796">
            <w:pPr>
              <w:ind w:right="144"/>
              <w:jc w:val="right"/>
              <w:rPr>
                <w:rFonts w:ascii="Times New Roman" w:hAnsi="Times New Roman" w:cs="Times New Roman"/>
                <w:sz w:val="20"/>
              </w:rPr>
            </w:pPr>
            <w:r w:rsidRPr="00620796">
              <w:rPr>
                <w:rStyle w:val="Bodytext7pt"/>
                <w:rFonts w:eastAsia="Arial"/>
                <w:sz w:val="20"/>
                <w:szCs w:val="24"/>
              </w:rPr>
              <w:t>N.S.W.</w:t>
            </w:r>
          </w:p>
        </w:tc>
        <w:tc>
          <w:tcPr>
            <w:tcW w:w="810" w:type="dxa"/>
            <w:tcBorders>
              <w:top w:val="single" w:sz="4" w:space="0" w:color="auto"/>
            </w:tcBorders>
            <w:vAlign w:val="bottom"/>
          </w:tcPr>
          <w:p w14:paraId="263D82E9" w14:textId="77777777" w:rsidR="007D1445" w:rsidRPr="00620796" w:rsidRDefault="007D1445" w:rsidP="00620796">
            <w:pPr>
              <w:ind w:right="144"/>
              <w:jc w:val="right"/>
              <w:rPr>
                <w:rFonts w:ascii="Times New Roman" w:hAnsi="Times New Roman" w:cs="Times New Roman"/>
                <w:sz w:val="20"/>
              </w:rPr>
            </w:pPr>
            <w:r w:rsidRPr="00620796">
              <w:rPr>
                <w:rStyle w:val="Bodytext7pt"/>
                <w:rFonts w:eastAsia="Arial"/>
                <w:sz w:val="20"/>
                <w:szCs w:val="24"/>
              </w:rPr>
              <w:t>Vic.</w:t>
            </w:r>
          </w:p>
        </w:tc>
        <w:tc>
          <w:tcPr>
            <w:tcW w:w="810" w:type="dxa"/>
            <w:tcBorders>
              <w:top w:val="single" w:sz="4" w:space="0" w:color="auto"/>
            </w:tcBorders>
            <w:vAlign w:val="bottom"/>
          </w:tcPr>
          <w:p w14:paraId="20D3D952" w14:textId="77777777" w:rsidR="007D1445" w:rsidRPr="00620796" w:rsidRDefault="007D1445" w:rsidP="00620796">
            <w:pPr>
              <w:ind w:right="144"/>
              <w:jc w:val="right"/>
              <w:rPr>
                <w:rFonts w:ascii="Times New Roman" w:hAnsi="Times New Roman" w:cs="Times New Roman"/>
                <w:sz w:val="20"/>
              </w:rPr>
            </w:pPr>
            <w:r w:rsidRPr="00620796">
              <w:rPr>
                <w:rStyle w:val="Bodytext7pt"/>
                <w:rFonts w:eastAsia="Arial"/>
                <w:sz w:val="20"/>
                <w:szCs w:val="24"/>
              </w:rPr>
              <w:t>Qld</w:t>
            </w:r>
          </w:p>
        </w:tc>
        <w:tc>
          <w:tcPr>
            <w:tcW w:w="805" w:type="dxa"/>
            <w:tcBorders>
              <w:top w:val="single" w:sz="4" w:space="0" w:color="auto"/>
            </w:tcBorders>
            <w:vAlign w:val="bottom"/>
          </w:tcPr>
          <w:p w14:paraId="7A44ECDC" w14:textId="77777777" w:rsidR="007D1445" w:rsidRPr="00620796" w:rsidRDefault="007D1445" w:rsidP="00620796">
            <w:pPr>
              <w:ind w:right="144"/>
              <w:jc w:val="right"/>
              <w:rPr>
                <w:rFonts w:ascii="Times New Roman" w:hAnsi="Times New Roman" w:cs="Times New Roman"/>
                <w:sz w:val="20"/>
              </w:rPr>
            </w:pPr>
            <w:r w:rsidRPr="00620796">
              <w:rPr>
                <w:rStyle w:val="Bodytext7pt"/>
                <w:rFonts w:eastAsia="Arial"/>
                <w:sz w:val="20"/>
                <w:szCs w:val="24"/>
              </w:rPr>
              <w:t>S.A.</w:t>
            </w:r>
          </w:p>
        </w:tc>
        <w:tc>
          <w:tcPr>
            <w:tcW w:w="803" w:type="dxa"/>
            <w:gridSpan w:val="2"/>
            <w:tcBorders>
              <w:top w:val="single" w:sz="4" w:space="0" w:color="auto"/>
            </w:tcBorders>
            <w:vAlign w:val="bottom"/>
          </w:tcPr>
          <w:p w14:paraId="413FBE77" w14:textId="77777777" w:rsidR="007D1445" w:rsidRPr="00620796" w:rsidRDefault="007D1445" w:rsidP="00620796">
            <w:pPr>
              <w:ind w:right="144"/>
              <w:jc w:val="right"/>
              <w:rPr>
                <w:rFonts w:ascii="Times New Roman" w:hAnsi="Times New Roman" w:cs="Times New Roman"/>
                <w:sz w:val="20"/>
              </w:rPr>
            </w:pPr>
            <w:r w:rsidRPr="00620796">
              <w:rPr>
                <w:rStyle w:val="Bodytext7pt"/>
                <w:rFonts w:eastAsia="Arial"/>
                <w:sz w:val="20"/>
                <w:szCs w:val="24"/>
              </w:rPr>
              <w:t>W.A.</w:t>
            </w:r>
          </w:p>
        </w:tc>
        <w:tc>
          <w:tcPr>
            <w:tcW w:w="822" w:type="dxa"/>
            <w:gridSpan w:val="2"/>
            <w:tcBorders>
              <w:top w:val="single" w:sz="4" w:space="0" w:color="auto"/>
            </w:tcBorders>
            <w:vAlign w:val="bottom"/>
          </w:tcPr>
          <w:p w14:paraId="457AAF86" w14:textId="77777777" w:rsidR="007D1445" w:rsidRPr="00620796" w:rsidRDefault="007D1445" w:rsidP="00620796">
            <w:pPr>
              <w:ind w:right="144"/>
              <w:jc w:val="right"/>
              <w:rPr>
                <w:rFonts w:ascii="Times New Roman" w:hAnsi="Times New Roman" w:cs="Times New Roman"/>
                <w:sz w:val="20"/>
              </w:rPr>
            </w:pPr>
            <w:r w:rsidRPr="00620796">
              <w:rPr>
                <w:rStyle w:val="Bodytext7pt"/>
                <w:rFonts w:eastAsia="Arial"/>
                <w:sz w:val="20"/>
                <w:szCs w:val="24"/>
              </w:rPr>
              <w:t>Tas.</w:t>
            </w:r>
          </w:p>
        </w:tc>
      </w:tr>
      <w:tr w:rsidR="007D1445" w:rsidRPr="00C66228" w14:paraId="3E3CBE8C" w14:textId="77777777" w:rsidTr="000A1258">
        <w:trPr>
          <w:gridAfter w:val="1"/>
          <w:wAfter w:w="10" w:type="dxa"/>
          <w:trHeight w:val="254"/>
        </w:trPr>
        <w:tc>
          <w:tcPr>
            <w:tcW w:w="637" w:type="dxa"/>
            <w:tcBorders>
              <w:top w:val="single" w:sz="4" w:space="0" w:color="auto"/>
            </w:tcBorders>
            <w:vAlign w:val="bottom"/>
          </w:tcPr>
          <w:p w14:paraId="0CEE661A" w14:textId="77777777" w:rsidR="007D1445" w:rsidRPr="00620796" w:rsidRDefault="007D1445" w:rsidP="00620796">
            <w:pPr>
              <w:rPr>
                <w:rFonts w:ascii="Times New Roman" w:hAnsi="Times New Roman" w:cs="Times New Roman"/>
                <w:sz w:val="20"/>
              </w:rPr>
            </w:pPr>
          </w:p>
        </w:tc>
        <w:tc>
          <w:tcPr>
            <w:tcW w:w="4224" w:type="dxa"/>
            <w:tcBorders>
              <w:top w:val="single" w:sz="4" w:space="0" w:color="auto"/>
            </w:tcBorders>
            <w:vAlign w:val="bottom"/>
          </w:tcPr>
          <w:p w14:paraId="30CFA5F3" w14:textId="77777777" w:rsidR="007D1445" w:rsidRPr="00620796" w:rsidRDefault="007D1445" w:rsidP="00620796">
            <w:pPr>
              <w:rPr>
                <w:rFonts w:ascii="Times New Roman" w:hAnsi="Times New Roman" w:cs="Times New Roman"/>
                <w:sz w:val="20"/>
              </w:rPr>
            </w:pPr>
          </w:p>
        </w:tc>
        <w:tc>
          <w:tcPr>
            <w:tcW w:w="809" w:type="dxa"/>
            <w:tcBorders>
              <w:top w:val="single" w:sz="4" w:space="0" w:color="auto"/>
            </w:tcBorders>
            <w:vAlign w:val="bottom"/>
          </w:tcPr>
          <w:p w14:paraId="291E1F17" w14:textId="77777777" w:rsidR="007D1445" w:rsidRPr="00620796" w:rsidRDefault="007D1445" w:rsidP="00620796">
            <w:pPr>
              <w:ind w:right="144"/>
              <w:jc w:val="right"/>
              <w:rPr>
                <w:rFonts w:ascii="Times New Roman" w:hAnsi="Times New Roman" w:cs="Times New Roman"/>
                <w:sz w:val="20"/>
              </w:rPr>
            </w:pPr>
            <w:r w:rsidRPr="00620796">
              <w:rPr>
                <w:rStyle w:val="Bodytext7pt"/>
                <w:rFonts w:eastAsia="Arial"/>
                <w:sz w:val="20"/>
                <w:szCs w:val="24"/>
              </w:rPr>
              <w:t>$</w:t>
            </w:r>
          </w:p>
        </w:tc>
        <w:tc>
          <w:tcPr>
            <w:tcW w:w="810" w:type="dxa"/>
            <w:tcBorders>
              <w:top w:val="single" w:sz="4" w:space="0" w:color="auto"/>
            </w:tcBorders>
            <w:vAlign w:val="bottom"/>
          </w:tcPr>
          <w:p w14:paraId="039B7799" w14:textId="77777777" w:rsidR="007D1445" w:rsidRPr="00620796" w:rsidRDefault="007D1445" w:rsidP="00620796">
            <w:pPr>
              <w:ind w:right="144"/>
              <w:jc w:val="right"/>
              <w:rPr>
                <w:rFonts w:ascii="Times New Roman" w:hAnsi="Times New Roman" w:cs="Times New Roman"/>
                <w:sz w:val="20"/>
              </w:rPr>
            </w:pPr>
            <w:r w:rsidRPr="00620796">
              <w:rPr>
                <w:rStyle w:val="Bodytext7pt"/>
                <w:rFonts w:eastAsia="Arial"/>
                <w:sz w:val="20"/>
                <w:szCs w:val="24"/>
              </w:rPr>
              <w:t>$</w:t>
            </w:r>
          </w:p>
        </w:tc>
        <w:tc>
          <w:tcPr>
            <w:tcW w:w="810" w:type="dxa"/>
            <w:tcBorders>
              <w:top w:val="single" w:sz="4" w:space="0" w:color="auto"/>
            </w:tcBorders>
            <w:vAlign w:val="bottom"/>
          </w:tcPr>
          <w:p w14:paraId="7E47CB92" w14:textId="77777777" w:rsidR="007D1445" w:rsidRPr="00620796" w:rsidRDefault="007D1445" w:rsidP="00620796">
            <w:pPr>
              <w:ind w:right="144"/>
              <w:jc w:val="right"/>
              <w:rPr>
                <w:rFonts w:ascii="Times New Roman" w:hAnsi="Times New Roman" w:cs="Times New Roman"/>
                <w:sz w:val="20"/>
              </w:rPr>
            </w:pPr>
            <w:r w:rsidRPr="00620796">
              <w:rPr>
                <w:rStyle w:val="Bodytext7pt"/>
                <w:rFonts w:eastAsia="Arial"/>
                <w:sz w:val="20"/>
                <w:szCs w:val="24"/>
              </w:rPr>
              <w:t>$</w:t>
            </w:r>
          </w:p>
        </w:tc>
        <w:tc>
          <w:tcPr>
            <w:tcW w:w="805" w:type="dxa"/>
            <w:tcBorders>
              <w:top w:val="single" w:sz="4" w:space="0" w:color="auto"/>
            </w:tcBorders>
            <w:vAlign w:val="bottom"/>
          </w:tcPr>
          <w:p w14:paraId="23599993" w14:textId="77777777" w:rsidR="007D1445" w:rsidRPr="00620796" w:rsidRDefault="007D1445" w:rsidP="00620796">
            <w:pPr>
              <w:ind w:right="144"/>
              <w:jc w:val="right"/>
              <w:rPr>
                <w:rFonts w:ascii="Times New Roman" w:hAnsi="Times New Roman" w:cs="Times New Roman"/>
                <w:sz w:val="20"/>
              </w:rPr>
            </w:pPr>
            <w:r w:rsidRPr="00620796">
              <w:rPr>
                <w:rStyle w:val="Bodytext7pt"/>
                <w:rFonts w:eastAsia="Arial"/>
                <w:sz w:val="20"/>
                <w:szCs w:val="24"/>
              </w:rPr>
              <w:t>$</w:t>
            </w:r>
          </w:p>
        </w:tc>
        <w:tc>
          <w:tcPr>
            <w:tcW w:w="803" w:type="dxa"/>
            <w:gridSpan w:val="2"/>
            <w:tcBorders>
              <w:top w:val="single" w:sz="4" w:space="0" w:color="auto"/>
            </w:tcBorders>
            <w:vAlign w:val="bottom"/>
          </w:tcPr>
          <w:p w14:paraId="3F6567DB" w14:textId="77777777" w:rsidR="007D1445" w:rsidRPr="00620796" w:rsidRDefault="007D1445" w:rsidP="00620796">
            <w:pPr>
              <w:ind w:right="144"/>
              <w:jc w:val="right"/>
              <w:rPr>
                <w:rFonts w:ascii="Times New Roman" w:hAnsi="Times New Roman" w:cs="Times New Roman"/>
                <w:sz w:val="20"/>
              </w:rPr>
            </w:pPr>
            <w:r w:rsidRPr="00620796">
              <w:rPr>
                <w:rStyle w:val="Bodytext7pt"/>
                <w:rFonts w:eastAsia="Arial"/>
                <w:sz w:val="20"/>
                <w:szCs w:val="24"/>
              </w:rPr>
              <w:t>$</w:t>
            </w:r>
          </w:p>
        </w:tc>
        <w:tc>
          <w:tcPr>
            <w:tcW w:w="822" w:type="dxa"/>
            <w:gridSpan w:val="2"/>
            <w:tcBorders>
              <w:top w:val="single" w:sz="4" w:space="0" w:color="auto"/>
            </w:tcBorders>
            <w:vAlign w:val="bottom"/>
          </w:tcPr>
          <w:p w14:paraId="304E1307" w14:textId="77777777" w:rsidR="007D1445" w:rsidRPr="00620796" w:rsidRDefault="007D1445" w:rsidP="00620796">
            <w:pPr>
              <w:ind w:right="144"/>
              <w:jc w:val="right"/>
              <w:rPr>
                <w:rFonts w:ascii="Times New Roman" w:hAnsi="Times New Roman" w:cs="Times New Roman"/>
                <w:sz w:val="20"/>
              </w:rPr>
            </w:pPr>
            <w:r w:rsidRPr="00620796">
              <w:rPr>
                <w:rStyle w:val="Bodytext7pt"/>
                <w:rFonts w:eastAsia="Arial"/>
                <w:sz w:val="20"/>
                <w:szCs w:val="24"/>
              </w:rPr>
              <w:t>$</w:t>
            </w:r>
          </w:p>
        </w:tc>
      </w:tr>
      <w:tr w:rsidR="007D1445" w:rsidRPr="00C66228" w14:paraId="2F432D36" w14:textId="77777777" w:rsidTr="00B51B85">
        <w:trPr>
          <w:gridAfter w:val="1"/>
          <w:wAfter w:w="10" w:type="dxa"/>
          <w:trHeight w:val="715"/>
        </w:trPr>
        <w:tc>
          <w:tcPr>
            <w:tcW w:w="637" w:type="dxa"/>
          </w:tcPr>
          <w:p w14:paraId="3B66D3E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4559</w:t>
            </w:r>
          </w:p>
        </w:tc>
        <w:tc>
          <w:tcPr>
            <w:tcW w:w="4224" w:type="dxa"/>
            <w:vAlign w:val="bottom"/>
          </w:tcPr>
          <w:p w14:paraId="72DB4277"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Oesophagoscopy with dilatation or insertion of prosthesis—subsequent procedures in </w:t>
            </w:r>
            <w:r w:rsidR="00620796">
              <w:rPr>
                <w:rStyle w:val="Bodytext7pt"/>
                <w:rFonts w:eastAsia="Arial"/>
                <w:sz w:val="22"/>
                <w:szCs w:val="24"/>
              </w:rPr>
              <w:t>a single course of treatment</w:t>
            </w:r>
            <w:r w:rsidR="00620796">
              <w:rPr>
                <w:rStyle w:val="Bodytext7pt"/>
                <w:rFonts w:eastAsia="Arial"/>
                <w:sz w:val="22"/>
                <w:szCs w:val="24"/>
              </w:rPr>
              <w:tab/>
            </w:r>
          </w:p>
        </w:tc>
        <w:tc>
          <w:tcPr>
            <w:tcW w:w="809" w:type="dxa"/>
            <w:vAlign w:val="bottom"/>
          </w:tcPr>
          <w:p w14:paraId="6091C65D"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33.00</w:t>
            </w:r>
          </w:p>
        </w:tc>
        <w:tc>
          <w:tcPr>
            <w:tcW w:w="810" w:type="dxa"/>
            <w:vAlign w:val="bottom"/>
          </w:tcPr>
          <w:p w14:paraId="5373D6CB"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33.00</w:t>
            </w:r>
          </w:p>
        </w:tc>
        <w:tc>
          <w:tcPr>
            <w:tcW w:w="810" w:type="dxa"/>
            <w:vAlign w:val="bottom"/>
          </w:tcPr>
          <w:p w14:paraId="1E041100"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33.00</w:t>
            </w:r>
          </w:p>
        </w:tc>
        <w:tc>
          <w:tcPr>
            <w:tcW w:w="805" w:type="dxa"/>
            <w:vAlign w:val="bottom"/>
          </w:tcPr>
          <w:p w14:paraId="1D0CEC04"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33.00</w:t>
            </w:r>
          </w:p>
        </w:tc>
        <w:tc>
          <w:tcPr>
            <w:tcW w:w="803" w:type="dxa"/>
            <w:gridSpan w:val="2"/>
            <w:vAlign w:val="bottom"/>
          </w:tcPr>
          <w:p w14:paraId="13C72614"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33.00</w:t>
            </w:r>
          </w:p>
        </w:tc>
        <w:tc>
          <w:tcPr>
            <w:tcW w:w="822" w:type="dxa"/>
            <w:gridSpan w:val="2"/>
            <w:vAlign w:val="bottom"/>
          </w:tcPr>
          <w:p w14:paraId="5A0C91D3"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33.00</w:t>
            </w:r>
          </w:p>
        </w:tc>
      </w:tr>
      <w:tr w:rsidR="007D1445" w:rsidRPr="00C66228" w14:paraId="5683B82A" w14:textId="77777777" w:rsidTr="000A1258">
        <w:trPr>
          <w:gridAfter w:val="1"/>
          <w:wAfter w:w="10" w:type="dxa"/>
          <w:trHeight w:val="394"/>
        </w:trPr>
        <w:tc>
          <w:tcPr>
            <w:tcW w:w="637" w:type="dxa"/>
          </w:tcPr>
          <w:p w14:paraId="3F2A372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4560</w:t>
            </w:r>
          </w:p>
        </w:tc>
        <w:tc>
          <w:tcPr>
            <w:tcW w:w="4224" w:type="dxa"/>
            <w:vAlign w:val="bottom"/>
          </w:tcPr>
          <w:p w14:paraId="51919D8B"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Oesophageal stricture, dilatation of, without oesophagoscopy</w:t>
            </w:r>
            <w:r w:rsidR="00620796">
              <w:rPr>
                <w:rStyle w:val="Bodytext7pt"/>
                <w:rFonts w:eastAsia="Courier New"/>
                <w:sz w:val="22"/>
                <w:szCs w:val="24"/>
              </w:rPr>
              <w:tab/>
            </w:r>
          </w:p>
        </w:tc>
        <w:tc>
          <w:tcPr>
            <w:tcW w:w="809" w:type="dxa"/>
            <w:vAlign w:val="bottom"/>
          </w:tcPr>
          <w:p w14:paraId="5A55ABF2"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23B24393"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08D71E05"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10.00</w:t>
            </w:r>
          </w:p>
        </w:tc>
        <w:tc>
          <w:tcPr>
            <w:tcW w:w="805" w:type="dxa"/>
            <w:vAlign w:val="bottom"/>
          </w:tcPr>
          <w:p w14:paraId="3FA76176"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10.00</w:t>
            </w:r>
          </w:p>
        </w:tc>
        <w:tc>
          <w:tcPr>
            <w:tcW w:w="803" w:type="dxa"/>
            <w:gridSpan w:val="2"/>
            <w:vAlign w:val="bottom"/>
          </w:tcPr>
          <w:p w14:paraId="1352B5D3"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10.00</w:t>
            </w:r>
          </w:p>
        </w:tc>
        <w:tc>
          <w:tcPr>
            <w:tcW w:w="822" w:type="dxa"/>
            <w:gridSpan w:val="2"/>
            <w:vAlign w:val="bottom"/>
          </w:tcPr>
          <w:p w14:paraId="67161DD7"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10.00</w:t>
            </w:r>
          </w:p>
        </w:tc>
      </w:tr>
      <w:tr w:rsidR="007D1445" w:rsidRPr="00C66228" w14:paraId="77C1059E" w14:textId="77777777" w:rsidTr="00B51B85">
        <w:trPr>
          <w:gridAfter w:val="1"/>
          <w:wAfter w:w="10" w:type="dxa"/>
          <w:trHeight w:val="221"/>
        </w:trPr>
        <w:tc>
          <w:tcPr>
            <w:tcW w:w="637" w:type="dxa"/>
          </w:tcPr>
          <w:p w14:paraId="163D152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4562</w:t>
            </w:r>
          </w:p>
        </w:tc>
        <w:tc>
          <w:tcPr>
            <w:tcW w:w="4224" w:type="dxa"/>
            <w:vAlign w:val="bottom"/>
          </w:tcPr>
          <w:p w14:paraId="4061303E"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Laryngectomy (total)</w:t>
            </w:r>
            <w:r w:rsidR="00F401F3" w:rsidRPr="00C66228">
              <w:rPr>
                <w:rStyle w:val="Bodytext7pt"/>
                <w:rFonts w:eastAsia="Arial"/>
                <w:sz w:val="22"/>
                <w:szCs w:val="24"/>
              </w:rPr>
              <w:t xml:space="preserve"> </w:t>
            </w:r>
            <w:r w:rsidR="00620796">
              <w:rPr>
                <w:rStyle w:val="Bodytext7pt"/>
                <w:rFonts w:eastAsia="Arial"/>
                <w:sz w:val="22"/>
                <w:szCs w:val="24"/>
              </w:rPr>
              <w:tab/>
            </w:r>
          </w:p>
        </w:tc>
        <w:tc>
          <w:tcPr>
            <w:tcW w:w="809" w:type="dxa"/>
            <w:vAlign w:val="bottom"/>
          </w:tcPr>
          <w:p w14:paraId="6B848167"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200.00</w:t>
            </w:r>
          </w:p>
        </w:tc>
        <w:tc>
          <w:tcPr>
            <w:tcW w:w="810" w:type="dxa"/>
            <w:vAlign w:val="bottom"/>
          </w:tcPr>
          <w:p w14:paraId="5565462D"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200.00</w:t>
            </w:r>
          </w:p>
        </w:tc>
        <w:tc>
          <w:tcPr>
            <w:tcW w:w="810" w:type="dxa"/>
            <w:vAlign w:val="bottom"/>
          </w:tcPr>
          <w:p w14:paraId="29420CA2"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200.00</w:t>
            </w:r>
          </w:p>
        </w:tc>
        <w:tc>
          <w:tcPr>
            <w:tcW w:w="805" w:type="dxa"/>
            <w:vAlign w:val="bottom"/>
          </w:tcPr>
          <w:p w14:paraId="65EB65FC"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200.00</w:t>
            </w:r>
          </w:p>
        </w:tc>
        <w:tc>
          <w:tcPr>
            <w:tcW w:w="803" w:type="dxa"/>
            <w:gridSpan w:val="2"/>
            <w:vAlign w:val="bottom"/>
          </w:tcPr>
          <w:p w14:paraId="12B46B29"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200.00</w:t>
            </w:r>
          </w:p>
        </w:tc>
        <w:tc>
          <w:tcPr>
            <w:tcW w:w="822" w:type="dxa"/>
            <w:gridSpan w:val="2"/>
            <w:vAlign w:val="bottom"/>
          </w:tcPr>
          <w:p w14:paraId="2E7FCBFA"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200.00</w:t>
            </w:r>
          </w:p>
        </w:tc>
      </w:tr>
      <w:tr w:rsidR="007D1445" w:rsidRPr="00C66228" w14:paraId="0FA54A7E" w14:textId="77777777" w:rsidTr="000A1258">
        <w:trPr>
          <w:gridAfter w:val="1"/>
          <w:wAfter w:w="10" w:type="dxa"/>
          <w:trHeight w:val="216"/>
        </w:trPr>
        <w:tc>
          <w:tcPr>
            <w:tcW w:w="637" w:type="dxa"/>
          </w:tcPr>
          <w:p w14:paraId="4301696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4564</w:t>
            </w:r>
          </w:p>
        </w:tc>
        <w:tc>
          <w:tcPr>
            <w:tcW w:w="4224" w:type="dxa"/>
            <w:vAlign w:val="bottom"/>
          </w:tcPr>
          <w:p w14:paraId="28353038"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Laryngopharyngectomy</w:t>
            </w:r>
            <w:r w:rsidR="00F401F3" w:rsidRPr="00C66228">
              <w:rPr>
                <w:rStyle w:val="Bodytext7pt"/>
                <w:rFonts w:eastAsia="Arial"/>
                <w:sz w:val="22"/>
                <w:szCs w:val="24"/>
              </w:rPr>
              <w:t xml:space="preserve"> </w:t>
            </w:r>
            <w:r w:rsidR="00620796">
              <w:rPr>
                <w:rStyle w:val="Bodytext7pt"/>
                <w:rFonts w:eastAsia="Arial"/>
                <w:sz w:val="22"/>
                <w:szCs w:val="24"/>
              </w:rPr>
              <w:tab/>
            </w:r>
          </w:p>
        </w:tc>
        <w:tc>
          <w:tcPr>
            <w:tcW w:w="809" w:type="dxa"/>
            <w:vAlign w:val="bottom"/>
          </w:tcPr>
          <w:p w14:paraId="1B8796BC"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250.00</w:t>
            </w:r>
          </w:p>
        </w:tc>
        <w:tc>
          <w:tcPr>
            <w:tcW w:w="810" w:type="dxa"/>
            <w:vAlign w:val="bottom"/>
          </w:tcPr>
          <w:p w14:paraId="3BAE5B3A"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250.00</w:t>
            </w:r>
          </w:p>
        </w:tc>
        <w:tc>
          <w:tcPr>
            <w:tcW w:w="810" w:type="dxa"/>
            <w:vAlign w:val="bottom"/>
          </w:tcPr>
          <w:p w14:paraId="2AEE8B00"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250.00</w:t>
            </w:r>
          </w:p>
        </w:tc>
        <w:tc>
          <w:tcPr>
            <w:tcW w:w="805" w:type="dxa"/>
            <w:vAlign w:val="bottom"/>
          </w:tcPr>
          <w:p w14:paraId="1C574B0E"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250.00</w:t>
            </w:r>
          </w:p>
        </w:tc>
        <w:tc>
          <w:tcPr>
            <w:tcW w:w="803" w:type="dxa"/>
            <w:gridSpan w:val="2"/>
            <w:vAlign w:val="bottom"/>
          </w:tcPr>
          <w:p w14:paraId="5BE71992"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250.00</w:t>
            </w:r>
          </w:p>
        </w:tc>
        <w:tc>
          <w:tcPr>
            <w:tcW w:w="822" w:type="dxa"/>
            <w:gridSpan w:val="2"/>
            <w:vAlign w:val="bottom"/>
          </w:tcPr>
          <w:p w14:paraId="4BCCECCD"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250.00</w:t>
            </w:r>
          </w:p>
        </w:tc>
      </w:tr>
      <w:tr w:rsidR="007D1445" w:rsidRPr="00C66228" w14:paraId="3CFE355D" w14:textId="77777777" w:rsidTr="000A1258">
        <w:trPr>
          <w:gridAfter w:val="1"/>
          <w:wAfter w:w="10" w:type="dxa"/>
          <w:trHeight w:val="542"/>
        </w:trPr>
        <w:tc>
          <w:tcPr>
            <w:tcW w:w="637" w:type="dxa"/>
          </w:tcPr>
          <w:p w14:paraId="53278B5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4565</w:t>
            </w:r>
          </w:p>
        </w:tc>
        <w:tc>
          <w:tcPr>
            <w:tcW w:w="4224" w:type="dxa"/>
            <w:vAlign w:val="bottom"/>
          </w:tcPr>
          <w:p w14:paraId="2F190144"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Primary restoration of alimentary continuity after laryngopharyngectomy using stomach or bowel</w:t>
            </w:r>
            <w:r w:rsidR="00620796">
              <w:rPr>
                <w:rStyle w:val="Bodytext7pt"/>
                <w:rFonts w:eastAsia="Courier New"/>
                <w:sz w:val="22"/>
                <w:szCs w:val="24"/>
              </w:rPr>
              <w:tab/>
            </w:r>
          </w:p>
        </w:tc>
        <w:tc>
          <w:tcPr>
            <w:tcW w:w="809" w:type="dxa"/>
            <w:vAlign w:val="bottom"/>
          </w:tcPr>
          <w:p w14:paraId="6D5248D2"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250.00</w:t>
            </w:r>
          </w:p>
        </w:tc>
        <w:tc>
          <w:tcPr>
            <w:tcW w:w="810" w:type="dxa"/>
            <w:vAlign w:val="bottom"/>
          </w:tcPr>
          <w:p w14:paraId="08C08632"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250.00</w:t>
            </w:r>
          </w:p>
        </w:tc>
        <w:tc>
          <w:tcPr>
            <w:tcW w:w="810" w:type="dxa"/>
            <w:vAlign w:val="bottom"/>
          </w:tcPr>
          <w:p w14:paraId="5CE8E0D6"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250.00</w:t>
            </w:r>
          </w:p>
        </w:tc>
        <w:tc>
          <w:tcPr>
            <w:tcW w:w="805" w:type="dxa"/>
            <w:vAlign w:val="bottom"/>
          </w:tcPr>
          <w:p w14:paraId="6D06662E"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250.00</w:t>
            </w:r>
          </w:p>
        </w:tc>
        <w:tc>
          <w:tcPr>
            <w:tcW w:w="803" w:type="dxa"/>
            <w:gridSpan w:val="2"/>
            <w:vAlign w:val="bottom"/>
          </w:tcPr>
          <w:p w14:paraId="298AD6E4"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250.00</w:t>
            </w:r>
          </w:p>
        </w:tc>
        <w:tc>
          <w:tcPr>
            <w:tcW w:w="822" w:type="dxa"/>
            <w:gridSpan w:val="2"/>
            <w:vAlign w:val="bottom"/>
          </w:tcPr>
          <w:p w14:paraId="4E62BD1F"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250.00</w:t>
            </w:r>
          </w:p>
        </w:tc>
      </w:tr>
      <w:tr w:rsidR="007D1445" w:rsidRPr="00C66228" w14:paraId="35C739FA" w14:textId="77777777" w:rsidTr="00B51B85">
        <w:trPr>
          <w:gridAfter w:val="1"/>
          <w:wAfter w:w="10" w:type="dxa"/>
          <w:trHeight w:val="384"/>
        </w:trPr>
        <w:tc>
          <w:tcPr>
            <w:tcW w:w="637" w:type="dxa"/>
          </w:tcPr>
          <w:p w14:paraId="7F52083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4567</w:t>
            </w:r>
          </w:p>
        </w:tc>
        <w:tc>
          <w:tcPr>
            <w:tcW w:w="4224" w:type="dxa"/>
            <w:vAlign w:val="bottom"/>
          </w:tcPr>
          <w:p w14:paraId="091271F0"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Larynx, direct examination of, as an independent procedure</w:t>
            </w:r>
            <w:r w:rsidR="00620796">
              <w:rPr>
                <w:rStyle w:val="Bodytext7pt"/>
                <w:rFonts w:eastAsia="Courier New"/>
                <w:sz w:val="22"/>
                <w:szCs w:val="24"/>
              </w:rPr>
              <w:tab/>
            </w:r>
          </w:p>
        </w:tc>
        <w:tc>
          <w:tcPr>
            <w:tcW w:w="809" w:type="dxa"/>
            <w:vAlign w:val="bottom"/>
          </w:tcPr>
          <w:p w14:paraId="23A9C826"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35.00</w:t>
            </w:r>
          </w:p>
        </w:tc>
        <w:tc>
          <w:tcPr>
            <w:tcW w:w="810" w:type="dxa"/>
            <w:vAlign w:val="bottom"/>
          </w:tcPr>
          <w:p w14:paraId="437029FA"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35.00</w:t>
            </w:r>
          </w:p>
        </w:tc>
        <w:tc>
          <w:tcPr>
            <w:tcW w:w="810" w:type="dxa"/>
            <w:vAlign w:val="bottom"/>
          </w:tcPr>
          <w:p w14:paraId="4107434C"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35.00</w:t>
            </w:r>
          </w:p>
        </w:tc>
        <w:tc>
          <w:tcPr>
            <w:tcW w:w="805" w:type="dxa"/>
            <w:vAlign w:val="bottom"/>
          </w:tcPr>
          <w:p w14:paraId="4EAD8E87"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35.00</w:t>
            </w:r>
          </w:p>
        </w:tc>
        <w:tc>
          <w:tcPr>
            <w:tcW w:w="803" w:type="dxa"/>
            <w:gridSpan w:val="2"/>
            <w:vAlign w:val="bottom"/>
          </w:tcPr>
          <w:p w14:paraId="7341BBAA"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35.00</w:t>
            </w:r>
          </w:p>
        </w:tc>
        <w:tc>
          <w:tcPr>
            <w:tcW w:w="822" w:type="dxa"/>
            <w:gridSpan w:val="2"/>
            <w:vAlign w:val="bottom"/>
          </w:tcPr>
          <w:p w14:paraId="3BC954CE"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35.00</w:t>
            </w:r>
          </w:p>
        </w:tc>
      </w:tr>
      <w:tr w:rsidR="007D1445" w:rsidRPr="00C66228" w14:paraId="41FA55ED" w14:textId="77777777" w:rsidTr="00721134">
        <w:trPr>
          <w:gridAfter w:val="1"/>
          <w:wAfter w:w="10" w:type="dxa"/>
          <w:trHeight w:val="365"/>
        </w:trPr>
        <w:tc>
          <w:tcPr>
            <w:tcW w:w="637" w:type="dxa"/>
          </w:tcPr>
          <w:p w14:paraId="37080F2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4571</w:t>
            </w:r>
          </w:p>
        </w:tc>
        <w:tc>
          <w:tcPr>
            <w:tcW w:w="4224" w:type="dxa"/>
          </w:tcPr>
          <w:p w14:paraId="4B3B05A4" w14:textId="0E157167" w:rsidR="007D1445" w:rsidRPr="00C66228" w:rsidRDefault="007D1445" w:rsidP="00721134">
            <w:pPr>
              <w:tabs>
                <w:tab w:val="left" w:leader="dot" w:pos="4137"/>
              </w:tabs>
              <w:ind w:left="260" w:hanging="260"/>
              <w:rPr>
                <w:rFonts w:ascii="Times New Roman" w:hAnsi="Times New Roman" w:cs="Times New Roman"/>
                <w:sz w:val="22"/>
              </w:rPr>
            </w:pPr>
            <w:r w:rsidRPr="00C66228">
              <w:rPr>
                <w:rStyle w:val="Bodytext7pt"/>
                <w:rFonts w:eastAsia="Arial"/>
                <w:sz w:val="22"/>
                <w:szCs w:val="24"/>
              </w:rPr>
              <w:t>Larynx, dir</w:t>
            </w:r>
            <w:r w:rsidR="00620796">
              <w:rPr>
                <w:rStyle w:val="Bodytext7pt"/>
                <w:rFonts w:eastAsia="Arial"/>
                <w:sz w:val="22"/>
                <w:szCs w:val="24"/>
              </w:rPr>
              <w:t>ect examination of, with biopsy</w:t>
            </w:r>
            <w:r w:rsidR="00620796">
              <w:rPr>
                <w:rStyle w:val="Bodytext7pt"/>
                <w:rFonts w:eastAsia="Arial"/>
                <w:sz w:val="22"/>
                <w:szCs w:val="24"/>
              </w:rPr>
              <w:tab/>
            </w:r>
          </w:p>
        </w:tc>
        <w:tc>
          <w:tcPr>
            <w:tcW w:w="809" w:type="dxa"/>
          </w:tcPr>
          <w:p w14:paraId="32544BAE" w14:textId="77777777" w:rsidR="007D1445" w:rsidRPr="00C66228" w:rsidRDefault="007D1445" w:rsidP="00721134">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tcPr>
          <w:p w14:paraId="66E829A6" w14:textId="77777777" w:rsidR="007D1445" w:rsidRPr="00C66228" w:rsidRDefault="007D1445" w:rsidP="00721134">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tcPr>
          <w:p w14:paraId="7392C488" w14:textId="77777777" w:rsidR="007D1445" w:rsidRPr="00C66228" w:rsidRDefault="007D1445" w:rsidP="00721134">
            <w:pPr>
              <w:ind w:right="144"/>
              <w:jc w:val="right"/>
              <w:rPr>
                <w:rFonts w:ascii="Times New Roman" w:hAnsi="Times New Roman" w:cs="Times New Roman"/>
                <w:sz w:val="22"/>
              </w:rPr>
            </w:pPr>
            <w:r w:rsidRPr="00C66228">
              <w:rPr>
                <w:rStyle w:val="Bodytext7pt"/>
                <w:rFonts w:eastAsia="Arial"/>
                <w:sz w:val="22"/>
                <w:szCs w:val="24"/>
              </w:rPr>
              <w:t>40.00</w:t>
            </w:r>
          </w:p>
        </w:tc>
        <w:tc>
          <w:tcPr>
            <w:tcW w:w="805" w:type="dxa"/>
          </w:tcPr>
          <w:p w14:paraId="608A7F94" w14:textId="77777777" w:rsidR="007D1445" w:rsidRPr="00C66228" w:rsidRDefault="007D1445" w:rsidP="00721134">
            <w:pPr>
              <w:ind w:right="144"/>
              <w:jc w:val="right"/>
              <w:rPr>
                <w:rFonts w:ascii="Times New Roman" w:hAnsi="Times New Roman" w:cs="Times New Roman"/>
                <w:sz w:val="22"/>
              </w:rPr>
            </w:pPr>
            <w:r w:rsidRPr="00C66228">
              <w:rPr>
                <w:rStyle w:val="Bodytext7pt"/>
                <w:rFonts w:eastAsia="Arial"/>
                <w:sz w:val="22"/>
                <w:szCs w:val="24"/>
              </w:rPr>
              <w:t>40.00</w:t>
            </w:r>
          </w:p>
        </w:tc>
        <w:tc>
          <w:tcPr>
            <w:tcW w:w="803" w:type="dxa"/>
            <w:gridSpan w:val="2"/>
          </w:tcPr>
          <w:p w14:paraId="3C4D3971" w14:textId="77777777" w:rsidR="007D1445" w:rsidRPr="00C66228" w:rsidRDefault="007D1445" w:rsidP="00721134">
            <w:pPr>
              <w:ind w:right="144"/>
              <w:jc w:val="right"/>
              <w:rPr>
                <w:rFonts w:ascii="Times New Roman" w:hAnsi="Times New Roman" w:cs="Times New Roman"/>
                <w:sz w:val="22"/>
              </w:rPr>
            </w:pPr>
            <w:r w:rsidRPr="00C66228">
              <w:rPr>
                <w:rStyle w:val="Bodytext7pt"/>
                <w:rFonts w:eastAsia="Arial"/>
                <w:sz w:val="22"/>
                <w:szCs w:val="24"/>
              </w:rPr>
              <w:t>40.00</w:t>
            </w:r>
          </w:p>
        </w:tc>
        <w:tc>
          <w:tcPr>
            <w:tcW w:w="822" w:type="dxa"/>
            <w:gridSpan w:val="2"/>
          </w:tcPr>
          <w:p w14:paraId="79A1745F" w14:textId="77777777" w:rsidR="007D1445" w:rsidRPr="00C66228" w:rsidRDefault="007D1445" w:rsidP="00721134">
            <w:pPr>
              <w:ind w:right="144"/>
              <w:jc w:val="right"/>
              <w:rPr>
                <w:rFonts w:ascii="Times New Roman" w:hAnsi="Times New Roman" w:cs="Times New Roman"/>
                <w:sz w:val="22"/>
              </w:rPr>
            </w:pPr>
            <w:r w:rsidRPr="00C66228">
              <w:rPr>
                <w:rStyle w:val="Bodytext7pt"/>
                <w:rFonts w:eastAsia="Arial"/>
                <w:sz w:val="22"/>
                <w:szCs w:val="24"/>
              </w:rPr>
              <w:t>40.00</w:t>
            </w:r>
          </w:p>
        </w:tc>
      </w:tr>
      <w:tr w:rsidR="007D1445" w:rsidRPr="00C66228" w14:paraId="6BA3175E" w14:textId="77777777" w:rsidTr="000A1258">
        <w:trPr>
          <w:gridAfter w:val="1"/>
          <w:wAfter w:w="10" w:type="dxa"/>
          <w:trHeight w:val="384"/>
        </w:trPr>
        <w:tc>
          <w:tcPr>
            <w:tcW w:w="637" w:type="dxa"/>
          </w:tcPr>
          <w:p w14:paraId="3BBF30D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4575</w:t>
            </w:r>
          </w:p>
        </w:tc>
        <w:tc>
          <w:tcPr>
            <w:tcW w:w="4224" w:type="dxa"/>
            <w:vAlign w:val="bottom"/>
          </w:tcPr>
          <w:p w14:paraId="30C1E72D"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Larynx, direct examination of, with removal of tumour</w:t>
            </w:r>
            <w:r w:rsidR="00620796">
              <w:rPr>
                <w:rStyle w:val="Bodytext7pt"/>
                <w:rFonts w:eastAsia="Arial"/>
                <w:sz w:val="22"/>
                <w:szCs w:val="24"/>
              </w:rPr>
              <w:tab/>
            </w:r>
          </w:p>
        </w:tc>
        <w:tc>
          <w:tcPr>
            <w:tcW w:w="809" w:type="dxa"/>
            <w:vAlign w:val="bottom"/>
          </w:tcPr>
          <w:p w14:paraId="19CE63DF"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44.00</w:t>
            </w:r>
          </w:p>
        </w:tc>
        <w:tc>
          <w:tcPr>
            <w:tcW w:w="810" w:type="dxa"/>
            <w:vAlign w:val="bottom"/>
          </w:tcPr>
          <w:p w14:paraId="1DDA102C"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51AB1743"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44.00</w:t>
            </w:r>
          </w:p>
        </w:tc>
        <w:tc>
          <w:tcPr>
            <w:tcW w:w="805" w:type="dxa"/>
            <w:vAlign w:val="bottom"/>
          </w:tcPr>
          <w:p w14:paraId="2BA856C8"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44.00</w:t>
            </w:r>
          </w:p>
        </w:tc>
        <w:tc>
          <w:tcPr>
            <w:tcW w:w="803" w:type="dxa"/>
            <w:gridSpan w:val="2"/>
            <w:vAlign w:val="bottom"/>
          </w:tcPr>
          <w:p w14:paraId="741610A4"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44.00</w:t>
            </w:r>
          </w:p>
        </w:tc>
        <w:tc>
          <w:tcPr>
            <w:tcW w:w="822" w:type="dxa"/>
            <w:gridSpan w:val="2"/>
            <w:vAlign w:val="bottom"/>
          </w:tcPr>
          <w:p w14:paraId="0D89698E"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44.00</w:t>
            </w:r>
          </w:p>
        </w:tc>
      </w:tr>
      <w:tr w:rsidR="007D1445" w:rsidRPr="00C66228" w14:paraId="661CCF36" w14:textId="77777777" w:rsidTr="000A1258">
        <w:trPr>
          <w:gridAfter w:val="1"/>
          <w:wAfter w:w="10" w:type="dxa"/>
          <w:trHeight w:val="230"/>
        </w:trPr>
        <w:tc>
          <w:tcPr>
            <w:tcW w:w="637" w:type="dxa"/>
          </w:tcPr>
          <w:p w14:paraId="6AC4667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4580</w:t>
            </w:r>
          </w:p>
        </w:tc>
        <w:tc>
          <w:tcPr>
            <w:tcW w:w="4224" w:type="dxa"/>
            <w:vAlign w:val="bottom"/>
          </w:tcPr>
          <w:p w14:paraId="0B9C8E46"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Microlaryngosco</w:t>
            </w:r>
            <w:r w:rsidR="00620796">
              <w:rPr>
                <w:rStyle w:val="Bodytext7pt"/>
                <w:rFonts w:eastAsia="Arial"/>
                <w:sz w:val="22"/>
                <w:szCs w:val="24"/>
              </w:rPr>
              <w:t>py</w:t>
            </w:r>
            <w:r w:rsidR="00620796">
              <w:rPr>
                <w:rStyle w:val="Bodytext7pt"/>
                <w:rFonts w:eastAsia="Arial"/>
                <w:sz w:val="22"/>
                <w:szCs w:val="24"/>
              </w:rPr>
              <w:tab/>
            </w:r>
          </w:p>
        </w:tc>
        <w:tc>
          <w:tcPr>
            <w:tcW w:w="809" w:type="dxa"/>
            <w:vAlign w:val="bottom"/>
          </w:tcPr>
          <w:p w14:paraId="100AC436"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45.00</w:t>
            </w:r>
          </w:p>
        </w:tc>
        <w:tc>
          <w:tcPr>
            <w:tcW w:w="810" w:type="dxa"/>
            <w:vAlign w:val="bottom"/>
          </w:tcPr>
          <w:p w14:paraId="0816089D"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45.00</w:t>
            </w:r>
          </w:p>
        </w:tc>
        <w:tc>
          <w:tcPr>
            <w:tcW w:w="810" w:type="dxa"/>
            <w:vAlign w:val="bottom"/>
          </w:tcPr>
          <w:p w14:paraId="50551CF7"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45.00</w:t>
            </w:r>
          </w:p>
        </w:tc>
        <w:tc>
          <w:tcPr>
            <w:tcW w:w="805" w:type="dxa"/>
            <w:vAlign w:val="bottom"/>
          </w:tcPr>
          <w:p w14:paraId="6C4516D4"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45.00</w:t>
            </w:r>
          </w:p>
        </w:tc>
        <w:tc>
          <w:tcPr>
            <w:tcW w:w="803" w:type="dxa"/>
            <w:gridSpan w:val="2"/>
            <w:vAlign w:val="bottom"/>
          </w:tcPr>
          <w:p w14:paraId="3189C0D2"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45.00</w:t>
            </w:r>
          </w:p>
        </w:tc>
        <w:tc>
          <w:tcPr>
            <w:tcW w:w="822" w:type="dxa"/>
            <w:gridSpan w:val="2"/>
            <w:vAlign w:val="bottom"/>
          </w:tcPr>
          <w:p w14:paraId="0CB7113B"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45.00</w:t>
            </w:r>
          </w:p>
        </w:tc>
      </w:tr>
      <w:tr w:rsidR="007D1445" w:rsidRPr="00C66228" w14:paraId="5CCAC577" w14:textId="77777777" w:rsidTr="00721134">
        <w:trPr>
          <w:gridAfter w:val="1"/>
          <w:wAfter w:w="10" w:type="dxa"/>
          <w:trHeight w:val="374"/>
        </w:trPr>
        <w:tc>
          <w:tcPr>
            <w:tcW w:w="637" w:type="dxa"/>
          </w:tcPr>
          <w:p w14:paraId="71899BC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4583</w:t>
            </w:r>
          </w:p>
        </w:tc>
        <w:tc>
          <w:tcPr>
            <w:tcW w:w="4224" w:type="dxa"/>
          </w:tcPr>
          <w:p w14:paraId="472B4A36" w14:textId="77777777" w:rsidR="007D1445" w:rsidRPr="00C66228" w:rsidRDefault="007D1445" w:rsidP="00721134">
            <w:pPr>
              <w:rPr>
                <w:rFonts w:ascii="Times New Roman" w:hAnsi="Times New Roman" w:cs="Times New Roman"/>
                <w:sz w:val="22"/>
              </w:rPr>
            </w:pPr>
            <w:r w:rsidRPr="00C66228">
              <w:rPr>
                <w:rStyle w:val="Bodytext7pt"/>
                <w:rFonts w:eastAsia="Arial"/>
                <w:sz w:val="22"/>
                <w:szCs w:val="24"/>
              </w:rPr>
              <w:t>Microlaryngoscopy with removal of tumour</w:t>
            </w:r>
            <w:r w:rsidR="00F401F3" w:rsidRPr="00C66228">
              <w:rPr>
                <w:rStyle w:val="Bodytext7pt"/>
                <w:rFonts w:eastAsia="Arial"/>
                <w:sz w:val="22"/>
                <w:szCs w:val="24"/>
              </w:rPr>
              <w:t xml:space="preserve"> </w:t>
            </w:r>
          </w:p>
        </w:tc>
        <w:tc>
          <w:tcPr>
            <w:tcW w:w="809" w:type="dxa"/>
          </w:tcPr>
          <w:p w14:paraId="62CAD6C0" w14:textId="77777777" w:rsidR="007D1445" w:rsidRPr="00C66228" w:rsidRDefault="007D1445" w:rsidP="00721134">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tcPr>
          <w:p w14:paraId="1A9D7B7D" w14:textId="77777777" w:rsidR="007D1445" w:rsidRPr="00C66228" w:rsidRDefault="007D1445" w:rsidP="00721134">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tcPr>
          <w:p w14:paraId="269727EE" w14:textId="77777777" w:rsidR="007D1445" w:rsidRPr="00C66228" w:rsidRDefault="007D1445" w:rsidP="00721134">
            <w:pPr>
              <w:ind w:right="144"/>
              <w:jc w:val="right"/>
              <w:rPr>
                <w:rFonts w:ascii="Times New Roman" w:hAnsi="Times New Roman" w:cs="Times New Roman"/>
                <w:sz w:val="22"/>
              </w:rPr>
            </w:pPr>
            <w:r w:rsidRPr="00C66228">
              <w:rPr>
                <w:rStyle w:val="Bodytext7pt"/>
                <w:rFonts w:eastAsia="Arial"/>
                <w:sz w:val="22"/>
                <w:szCs w:val="24"/>
              </w:rPr>
              <w:t>75.00</w:t>
            </w:r>
          </w:p>
        </w:tc>
        <w:tc>
          <w:tcPr>
            <w:tcW w:w="805" w:type="dxa"/>
          </w:tcPr>
          <w:p w14:paraId="0FE38DCF" w14:textId="77777777" w:rsidR="007D1445" w:rsidRPr="00C66228" w:rsidRDefault="007D1445" w:rsidP="00721134">
            <w:pPr>
              <w:ind w:right="144"/>
              <w:jc w:val="right"/>
              <w:rPr>
                <w:rFonts w:ascii="Times New Roman" w:hAnsi="Times New Roman" w:cs="Times New Roman"/>
                <w:sz w:val="22"/>
              </w:rPr>
            </w:pPr>
            <w:r w:rsidRPr="00C66228">
              <w:rPr>
                <w:rStyle w:val="Bodytext7pt"/>
                <w:rFonts w:eastAsia="Arial"/>
                <w:sz w:val="22"/>
                <w:szCs w:val="24"/>
              </w:rPr>
              <w:t>75.00</w:t>
            </w:r>
          </w:p>
        </w:tc>
        <w:tc>
          <w:tcPr>
            <w:tcW w:w="803" w:type="dxa"/>
            <w:gridSpan w:val="2"/>
          </w:tcPr>
          <w:p w14:paraId="27C40874" w14:textId="77777777" w:rsidR="007D1445" w:rsidRPr="00C66228" w:rsidRDefault="007D1445" w:rsidP="00721134">
            <w:pPr>
              <w:ind w:right="144"/>
              <w:jc w:val="right"/>
              <w:rPr>
                <w:rFonts w:ascii="Times New Roman" w:hAnsi="Times New Roman" w:cs="Times New Roman"/>
                <w:sz w:val="22"/>
              </w:rPr>
            </w:pPr>
            <w:r w:rsidRPr="00C66228">
              <w:rPr>
                <w:rStyle w:val="Bodytext7pt"/>
                <w:rFonts w:eastAsia="Arial"/>
                <w:sz w:val="22"/>
                <w:szCs w:val="24"/>
              </w:rPr>
              <w:t>75.00</w:t>
            </w:r>
          </w:p>
        </w:tc>
        <w:tc>
          <w:tcPr>
            <w:tcW w:w="822" w:type="dxa"/>
            <w:gridSpan w:val="2"/>
          </w:tcPr>
          <w:p w14:paraId="26852435" w14:textId="77777777" w:rsidR="007D1445" w:rsidRPr="00C66228" w:rsidRDefault="007D1445" w:rsidP="00721134">
            <w:pPr>
              <w:ind w:right="144"/>
              <w:jc w:val="right"/>
              <w:rPr>
                <w:rFonts w:ascii="Times New Roman" w:hAnsi="Times New Roman" w:cs="Times New Roman"/>
                <w:sz w:val="22"/>
              </w:rPr>
            </w:pPr>
            <w:r w:rsidRPr="00C66228">
              <w:rPr>
                <w:rStyle w:val="Bodytext7pt"/>
                <w:rFonts w:eastAsia="Arial"/>
                <w:sz w:val="22"/>
                <w:szCs w:val="24"/>
              </w:rPr>
              <w:t>75.00</w:t>
            </w:r>
          </w:p>
        </w:tc>
      </w:tr>
      <w:tr w:rsidR="007D1445" w:rsidRPr="00C66228" w14:paraId="4A0858CE" w14:textId="77777777" w:rsidTr="000A1258">
        <w:trPr>
          <w:gridAfter w:val="1"/>
          <w:wAfter w:w="10" w:type="dxa"/>
          <w:trHeight w:val="230"/>
        </w:trPr>
        <w:tc>
          <w:tcPr>
            <w:tcW w:w="637" w:type="dxa"/>
          </w:tcPr>
          <w:p w14:paraId="6A06599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4587</w:t>
            </w:r>
          </w:p>
        </w:tc>
        <w:tc>
          <w:tcPr>
            <w:tcW w:w="4224" w:type="dxa"/>
            <w:vAlign w:val="bottom"/>
          </w:tcPr>
          <w:p w14:paraId="10A8F81D"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Larynx, fractured, operation for</w:t>
            </w:r>
            <w:r w:rsidR="00620796">
              <w:rPr>
                <w:rStyle w:val="Bodytext7pt"/>
                <w:rFonts w:eastAsia="Arial"/>
                <w:sz w:val="22"/>
                <w:szCs w:val="24"/>
              </w:rPr>
              <w:tab/>
            </w:r>
          </w:p>
        </w:tc>
        <w:tc>
          <w:tcPr>
            <w:tcW w:w="809" w:type="dxa"/>
            <w:vAlign w:val="bottom"/>
          </w:tcPr>
          <w:p w14:paraId="3D4331B9"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55D76118"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42B4BC39"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110.00</w:t>
            </w:r>
          </w:p>
        </w:tc>
        <w:tc>
          <w:tcPr>
            <w:tcW w:w="805" w:type="dxa"/>
            <w:vAlign w:val="bottom"/>
          </w:tcPr>
          <w:p w14:paraId="2AA59CC4"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110.00</w:t>
            </w:r>
          </w:p>
        </w:tc>
        <w:tc>
          <w:tcPr>
            <w:tcW w:w="803" w:type="dxa"/>
            <w:gridSpan w:val="2"/>
            <w:vAlign w:val="bottom"/>
          </w:tcPr>
          <w:p w14:paraId="2E7BDEAD"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110.00</w:t>
            </w:r>
          </w:p>
        </w:tc>
        <w:tc>
          <w:tcPr>
            <w:tcW w:w="822" w:type="dxa"/>
            <w:gridSpan w:val="2"/>
            <w:vAlign w:val="bottom"/>
          </w:tcPr>
          <w:p w14:paraId="611A53A9"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110.00</w:t>
            </w:r>
          </w:p>
        </w:tc>
      </w:tr>
      <w:tr w:rsidR="007D1445" w:rsidRPr="00C66228" w14:paraId="7926CEF8" w14:textId="77777777" w:rsidTr="00B51B85">
        <w:trPr>
          <w:gridAfter w:val="1"/>
          <w:wAfter w:w="10" w:type="dxa"/>
          <w:trHeight w:val="374"/>
        </w:trPr>
        <w:tc>
          <w:tcPr>
            <w:tcW w:w="637" w:type="dxa"/>
          </w:tcPr>
          <w:p w14:paraId="3D43AB9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4591</w:t>
            </w:r>
          </w:p>
        </w:tc>
        <w:tc>
          <w:tcPr>
            <w:tcW w:w="4224" w:type="dxa"/>
            <w:vAlign w:val="bottom"/>
          </w:tcPr>
          <w:p w14:paraId="681A3750"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Larynx, external operation on, or laryngofissure</w:t>
            </w:r>
            <w:r w:rsidR="00620796">
              <w:rPr>
                <w:rStyle w:val="Bodytext7pt"/>
                <w:rFonts w:eastAsia="Arial"/>
                <w:sz w:val="22"/>
                <w:szCs w:val="24"/>
              </w:rPr>
              <w:tab/>
            </w:r>
          </w:p>
        </w:tc>
        <w:tc>
          <w:tcPr>
            <w:tcW w:w="809" w:type="dxa"/>
            <w:vAlign w:val="bottom"/>
          </w:tcPr>
          <w:p w14:paraId="50C8DD24"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44D88931"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4213F1D8"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110.00</w:t>
            </w:r>
          </w:p>
        </w:tc>
        <w:tc>
          <w:tcPr>
            <w:tcW w:w="805" w:type="dxa"/>
            <w:vAlign w:val="bottom"/>
          </w:tcPr>
          <w:p w14:paraId="1231CB88"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110.00</w:t>
            </w:r>
          </w:p>
        </w:tc>
        <w:tc>
          <w:tcPr>
            <w:tcW w:w="803" w:type="dxa"/>
            <w:gridSpan w:val="2"/>
            <w:vAlign w:val="bottom"/>
          </w:tcPr>
          <w:p w14:paraId="1B59CEA4"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110.00</w:t>
            </w:r>
          </w:p>
        </w:tc>
        <w:tc>
          <w:tcPr>
            <w:tcW w:w="822" w:type="dxa"/>
            <w:gridSpan w:val="2"/>
            <w:vAlign w:val="bottom"/>
          </w:tcPr>
          <w:p w14:paraId="5F591FD3"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110.00</w:t>
            </w:r>
          </w:p>
        </w:tc>
      </w:tr>
      <w:tr w:rsidR="007D1445" w:rsidRPr="00C66228" w14:paraId="7FE620B0" w14:textId="77777777" w:rsidTr="00B51B85">
        <w:trPr>
          <w:gridAfter w:val="1"/>
          <w:wAfter w:w="10" w:type="dxa"/>
          <w:trHeight w:val="221"/>
        </w:trPr>
        <w:tc>
          <w:tcPr>
            <w:tcW w:w="637" w:type="dxa"/>
          </w:tcPr>
          <w:p w14:paraId="60DF00D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4596</w:t>
            </w:r>
          </w:p>
        </w:tc>
        <w:tc>
          <w:tcPr>
            <w:tcW w:w="4224" w:type="dxa"/>
            <w:vAlign w:val="bottom"/>
          </w:tcPr>
          <w:p w14:paraId="662F5486"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Arytenoid cartilage, fixation of</w:t>
            </w:r>
            <w:r w:rsidR="00620796">
              <w:rPr>
                <w:rStyle w:val="Bodytext7pt"/>
                <w:rFonts w:eastAsia="Arial"/>
                <w:sz w:val="22"/>
                <w:szCs w:val="24"/>
              </w:rPr>
              <w:tab/>
            </w:r>
          </w:p>
        </w:tc>
        <w:tc>
          <w:tcPr>
            <w:tcW w:w="809" w:type="dxa"/>
            <w:vAlign w:val="bottom"/>
          </w:tcPr>
          <w:p w14:paraId="40CA8986"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160.00</w:t>
            </w:r>
          </w:p>
        </w:tc>
        <w:tc>
          <w:tcPr>
            <w:tcW w:w="810" w:type="dxa"/>
            <w:vAlign w:val="bottom"/>
          </w:tcPr>
          <w:p w14:paraId="350AA249"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160.00</w:t>
            </w:r>
          </w:p>
        </w:tc>
        <w:tc>
          <w:tcPr>
            <w:tcW w:w="810" w:type="dxa"/>
            <w:vAlign w:val="bottom"/>
          </w:tcPr>
          <w:p w14:paraId="7400A4BB"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160.00</w:t>
            </w:r>
          </w:p>
        </w:tc>
        <w:tc>
          <w:tcPr>
            <w:tcW w:w="805" w:type="dxa"/>
            <w:vAlign w:val="bottom"/>
          </w:tcPr>
          <w:p w14:paraId="57BC8E72"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160.00</w:t>
            </w:r>
          </w:p>
        </w:tc>
        <w:tc>
          <w:tcPr>
            <w:tcW w:w="803" w:type="dxa"/>
            <w:gridSpan w:val="2"/>
            <w:vAlign w:val="bottom"/>
          </w:tcPr>
          <w:p w14:paraId="77B196A2"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160.00</w:t>
            </w:r>
          </w:p>
        </w:tc>
        <w:tc>
          <w:tcPr>
            <w:tcW w:w="822" w:type="dxa"/>
            <w:gridSpan w:val="2"/>
            <w:vAlign w:val="bottom"/>
          </w:tcPr>
          <w:p w14:paraId="72ECC247"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160.00</w:t>
            </w:r>
          </w:p>
        </w:tc>
      </w:tr>
      <w:tr w:rsidR="007D1445" w:rsidRPr="00C66228" w14:paraId="41D4B607" w14:textId="77777777" w:rsidTr="00B51B85">
        <w:trPr>
          <w:gridAfter w:val="1"/>
          <w:wAfter w:w="10" w:type="dxa"/>
          <w:trHeight w:val="226"/>
        </w:trPr>
        <w:tc>
          <w:tcPr>
            <w:tcW w:w="637" w:type="dxa"/>
          </w:tcPr>
          <w:p w14:paraId="3A810CB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4598</w:t>
            </w:r>
          </w:p>
        </w:tc>
        <w:tc>
          <w:tcPr>
            <w:tcW w:w="4224" w:type="dxa"/>
            <w:vAlign w:val="bottom"/>
          </w:tcPr>
          <w:p w14:paraId="03D2211A"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Arytenoid cartilage, removal of</w:t>
            </w:r>
            <w:r w:rsidR="00620796">
              <w:rPr>
                <w:rStyle w:val="Bodytext7pt"/>
                <w:rFonts w:eastAsia="Arial"/>
                <w:sz w:val="22"/>
                <w:szCs w:val="24"/>
              </w:rPr>
              <w:tab/>
            </w:r>
          </w:p>
        </w:tc>
        <w:tc>
          <w:tcPr>
            <w:tcW w:w="809" w:type="dxa"/>
            <w:vAlign w:val="bottom"/>
          </w:tcPr>
          <w:p w14:paraId="2F4C9AA5"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135.00</w:t>
            </w:r>
          </w:p>
        </w:tc>
        <w:tc>
          <w:tcPr>
            <w:tcW w:w="810" w:type="dxa"/>
            <w:vAlign w:val="bottom"/>
          </w:tcPr>
          <w:p w14:paraId="28D56843"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135.00</w:t>
            </w:r>
          </w:p>
        </w:tc>
        <w:tc>
          <w:tcPr>
            <w:tcW w:w="810" w:type="dxa"/>
            <w:vAlign w:val="bottom"/>
          </w:tcPr>
          <w:p w14:paraId="1E0D8E49"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135.00</w:t>
            </w:r>
          </w:p>
        </w:tc>
        <w:tc>
          <w:tcPr>
            <w:tcW w:w="805" w:type="dxa"/>
            <w:vAlign w:val="bottom"/>
          </w:tcPr>
          <w:p w14:paraId="091845FD"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135.00</w:t>
            </w:r>
          </w:p>
        </w:tc>
        <w:tc>
          <w:tcPr>
            <w:tcW w:w="803" w:type="dxa"/>
            <w:gridSpan w:val="2"/>
            <w:vAlign w:val="bottom"/>
          </w:tcPr>
          <w:p w14:paraId="0341A89F"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135.00</w:t>
            </w:r>
          </w:p>
        </w:tc>
        <w:tc>
          <w:tcPr>
            <w:tcW w:w="822" w:type="dxa"/>
            <w:gridSpan w:val="2"/>
            <w:vAlign w:val="bottom"/>
          </w:tcPr>
          <w:p w14:paraId="08EE8799"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135.00</w:t>
            </w:r>
          </w:p>
        </w:tc>
      </w:tr>
      <w:tr w:rsidR="007D1445" w:rsidRPr="00C66228" w14:paraId="61368CA1" w14:textId="77777777" w:rsidTr="00B51B85">
        <w:trPr>
          <w:gridAfter w:val="1"/>
          <w:wAfter w:w="10" w:type="dxa"/>
          <w:trHeight w:val="221"/>
        </w:trPr>
        <w:tc>
          <w:tcPr>
            <w:tcW w:w="637" w:type="dxa"/>
          </w:tcPr>
          <w:p w14:paraId="1857F2E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4604</w:t>
            </w:r>
          </w:p>
        </w:tc>
        <w:tc>
          <w:tcPr>
            <w:tcW w:w="4224" w:type="dxa"/>
            <w:vAlign w:val="bottom"/>
          </w:tcPr>
          <w:p w14:paraId="010ED766"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Tracheostomy (G)</w:t>
            </w:r>
            <w:r w:rsidR="00F401F3" w:rsidRPr="00C66228">
              <w:rPr>
                <w:rStyle w:val="Bodytext7pt"/>
                <w:rFonts w:eastAsia="Arial"/>
                <w:sz w:val="22"/>
                <w:szCs w:val="24"/>
              </w:rPr>
              <w:t xml:space="preserve"> </w:t>
            </w:r>
            <w:r w:rsidR="00620796">
              <w:rPr>
                <w:rStyle w:val="Bodytext7pt"/>
                <w:rFonts w:eastAsia="Arial"/>
                <w:sz w:val="22"/>
                <w:szCs w:val="24"/>
              </w:rPr>
              <w:tab/>
            </w:r>
          </w:p>
        </w:tc>
        <w:tc>
          <w:tcPr>
            <w:tcW w:w="809" w:type="dxa"/>
            <w:vAlign w:val="bottom"/>
          </w:tcPr>
          <w:p w14:paraId="316A161C"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34.00</w:t>
            </w:r>
          </w:p>
        </w:tc>
        <w:tc>
          <w:tcPr>
            <w:tcW w:w="810" w:type="dxa"/>
            <w:vAlign w:val="bottom"/>
          </w:tcPr>
          <w:p w14:paraId="4DDEF089"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34.00</w:t>
            </w:r>
          </w:p>
        </w:tc>
        <w:tc>
          <w:tcPr>
            <w:tcW w:w="810" w:type="dxa"/>
            <w:vAlign w:val="bottom"/>
          </w:tcPr>
          <w:p w14:paraId="7CBE9E3B"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34.00</w:t>
            </w:r>
          </w:p>
        </w:tc>
        <w:tc>
          <w:tcPr>
            <w:tcW w:w="805" w:type="dxa"/>
            <w:vAlign w:val="bottom"/>
          </w:tcPr>
          <w:p w14:paraId="37C93984"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34.00</w:t>
            </w:r>
          </w:p>
        </w:tc>
        <w:tc>
          <w:tcPr>
            <w:tcW w:w="803" w:type="dxa"/>
            <w:gridSpan w:val="2"/>
            <w:vAlign w:val="bottom"/>
          </w:tcPr>
          <w:p w14:paraId="3DB04F00"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34.00</w:t>
            </w:r>
          </w:p>
        </w:tc>
        <w:tc>
          <w:tcPr>
            <w:tcW w:w="822" w:type="dxa"/>
            <w:gridSpan w:val="2"/>
            <w:vAlign w:val="bottom"/>
          </w:tcPr>
          <w:p w14:paraId="2FD388DE"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34.00</w:t>
            </w:r>
          </w:p>
        </w:tc>
      </w:tr>
      <w:tr w:rsidR="007D1445" w:rsidRPr="00C66228" w14:paraId="7C1EB6C4" w14:textId="77777777" w:rsidTr="000A1258">
        <w:trPr>
          <w:gridAfter w:val="1"/>
          <w:wAfter w:w="10" w:type="dxa"/>
          <w:trHeight w:val="216"/>
        </w:trPr>
        <w:tc>
          <w:tcPr>
            <w:tcW w:w="637" w:type="dxa"/>
          </w:tcPr>
          <w:p w14:paraId="04BDF07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4605</w:t>
            </w:r>
          </w:p>
        </w:tc>
        <w:tc>
          <w:tcPr>
            <w:tcW w:w="4224" w:type="dxa"/>
            <w:vAlign w:val="bottom"/>
          </w:tcPr>
          <w:p w14:paraId="05BF590E" w14:textId="77777777" w:rsidR="007D1445" w:rsidRPr="00C66228" w:rsidRDefault="00620796" w:rsidP="00B51B85">
            <w:pPr>
              <w:tabs>
                <w:tab w:val="left" w:leader="dot" w:pos="4137"/>
              </w:tabs>
              <w:ind w:left="260" w:hanging="260"/>
              <w:rPr>
                <w:rFonts w:ascii="Times New Roman" w:hAnsi="Times New Roman" w:cs="Times New Roman"/>
                <w:sz w:val="22"/>
              </w:rPr>
            </w:pPr>
            <w:r>
              <w:rPr>
                <w:rStyle w:val="Bodytext7pt"/>
                <w:rFonts w:eastAsia="Arial"/>
                <w:sz w:val="22"/>
                <w:szCs w:val="24"/>
              </w:rPr>
              <w:t>Tracheostomy (S)</w:t>
            </w:r>
            <w:r>
              <w:rPr>
                <w:rStyle w:val="Bodytext7pt"/>
                <w:rFonts w:eastAsia="Arial"/>
                <w:sz w:val="22"/>
                <w:szCs w:val="24"/>
              </w:rPr>
              <w:tab/>
            </w:r>
          </w:p>
        </w:tc>
        <w:tc>
          <w:tcPr>
            <w:tcW w:w="809" w:type="dxa"/>
            <w:vAlign w:val="bottom"/>
          </w:tcPr>
          <w:p w14:paraId="18C834AC"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45.00</w:t>
            </w:r>
          </w:p>
        </w:tc>
        <w:tc>
          <w:tcPr>
            <w:tcW w:w="810" w:type="dxa"/>
            <w:vAlign w:val="bottom"/>
          </w:tcPr>
          <w:p w14:paraId="53996201"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45.00</w:t>
            </w:r>
          </w:p>
        </w:tc>
        <w:tc>
          <w:tcPr>
            <w:tcW w:w="810" w:type="dxa"/>
            <w:vAlign w:val="bottom"/>
          </w:tcPr>
          <w:p w14:paraId="3E51B10E"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45.00</w:t>
            </w:r>
          </w:p>
        </w:tc>
        <w:tc>
          <w:tcPr>
            <w:tcW w:w="805" w:type="dxa"/>
            <w:vAlign w:val="bottom"/>
          </w:tcPr>
          <w:p w14:paraId="5F02471E"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45.00</w:t>
            </w:r>
          </w:p>
        </w:tc>
        <w:tc>
          <w:tcPr>
            <w:tcW w:w="803" w:type="dxa"/>
            <w:gridSpan w:val="2"/>
            <w:vAlign w:val="bottom"/>
          </w:tcPr>
          <w:p w14:paraId="756F2C5A"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45.00</w:t>
            </w:r>
          </w:p>
        </w:tc>
        <w:tc>
          <w:tcPr>
            <w:tcW w:w="822" w:type="dxa"/>
            <w:gridSpan w:val="2"/>
            <w:vAlign w:val="bottom"/>
          </w:tcPr>
          <w:p w14:paraId="45056C76"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45.00</w:t>
            </w:r>
          </w:p>
        </w:tc>
      </w:tr>
      <w:tr w:rsidR="007D1445" w:rsidRPr="00C66228" w14:paraId="370AB285" w14:textId="77777777" w:rsidTr="000A1258">
        <w:trPr>
          <w:gridAfter w:val="1"/>
          <w:wAfter w:w="10" w:type="dxa"/>
          <w:trHeight w:val="216"/>
        </w:trPr>
        <w:tc>
          <w:tcPr>
            <w:tcW w:w="637" w:type="dxa"/>
          </w:tcPr>
          <w:p w14:paraId="41567D7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4610</w:t>
            </w:r>
          </w:p>
        </w:tc>
        <w:tc>
          <w:tcPr>
            <w:tcW w:w="4224" w:type="dxa"/>
            <w:vAlign w:val="bottom"/>
          </w:tcPr>
          <w:p w14:paraId="2E18B053"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Trachea, removal of foreign body in</w:t>
            </w:r>
            <w:r w:rsidR="00620796">
              <w:rPr>
                <w:rStyle w:val="Bodytext7pt"/>
                <w:rFonts w:eastAsia="Arial"/>
                <w:sz w:val="22"/>
                <w:szCs w:val="24"/>
              </w:rPr>
              <w:tab/>
            </w:r>
          </w:p>
        </w:tc>
        <w:tc>
          <w:tcPr>
            <w:tcW w:w="809" w:type="dxa"/>
            <w:vAlign w:val="bottom"/>
          </w:tcPr>
          <w:p w14:paraId="0431356D"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33.00</w:t>
            </w:r>
          </w:p>
        </w:tc>
        <w:tc>
          <w:tcPr>
            <w:tcW w:w="810" w:type="dxa"/>
            <w:vAlign w:val="bottom"/>
          </w:tcPr>
          <w:p w14:paraId="6EDB3ED5"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33.00</w:t>
            </w:r>
          </w:p>
        </w:tc>
        <w:tc>
          <w:tcPr>
            <w:tcW w:w="810" w:type="dxa"/>
            <w:vAlign w:val="bottom"/>
          </w:tcPr>
          <w:p w14:paraId="6C065FF8"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33.00</w:t>
            </w:r>
          </w:p>
        </w:tc>
        <w:tc>
          <w:tcPr>
            <w:tcW w:w="805" w:type="dxa"/>
            <w:vAlign w:val="bottom"/>
          </w:tcPr>
          <w:p w14:paraId="4B9CB131"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33.00</w:t>
            </w:r>
          </w:p>
        </w:tc>
        <w:tc>
          <w:tcPr>
            <w:tcW w:w="803" w:type="dxa"/>
            <w:gridSpan w:val="2"/>
            <w:vAlign w:val="bottom"/>
          </w:tcPr>
          <w:p w14:paraId="554687A1"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33.00</w:t>
            </w:r>
          </w:p>
        </w:tc>
        <w:tc>
          <w:tcPr>
            <w:tcW w:w="822" w:type="dxa"/>
            <w:gridSpan w:val="2"/>
            <w:vAlign w:val="bottom"/>
          </w:tcPr>
          <w:p w14:paraId="0DCE1BBC"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33.00</w:t>
            </w:r>
          </w:p>
        </w:tc>
      </w:tr>
      <w:tr w:rsidR="007D1445" w:rsidRPr="00C66228" w14:paraId="140B2B34" w14:textId="77777777" w:rsidTr="00B51B85">
        <w:trPr>
          <w:gridAfter w:val="1"/>
          <w:wAfter w:w="10" w:type="dxa"/>
          <w:trHeight w:val="379"/>
        </w:trPr>
        <w:tc>
          <w:tcPr>
            <w:tcW w:w="637" w:type="dxa"/>
          </w:tcPr>
          <w:p w14:paraId="306F6D2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4614</w:t>
            </w:r>
          </w:p>
        </w:tc>
        <w:tc>
          <w:tcPr>
            <w:tcW w:w="4224" w:type="dxa"/>
            <w:vAlign w:val="bottom"/>
          </w:tcPr>
          <w:p w14:paraId="3DBAA2DE"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Bronchoscopy, </w:t>
            </w:r>
            <w:r w:rsidR="00620796">
              <w:rPr>
                <w:rStyle w:val="Bodytext7pt"/>
                <w:rFonts w:eastAsia="Arial"/>
                <w:sz w:val="22"/>
                <w:szCs w:val="24"/>
              </w:rPr>
              <w:t>as an independent procedure (G)</w:t>
            </w:r>
            <w:r w:rsidR="00620796">
              <w:rPr>
                <w:rStyle w:val="Bodytext7pt"/>
                <w:rFonts w:eastAsia="Arial"/>
                <w:sz w:val="22"/>
                <w:szCs w:val="24"/>
              </w:rPr>
              <w:tab/>
            </w:r>
          </w:p>
        </w:tc>
        <w:tc>
          <w:tcPr>
            <w:tcW w:w="809" w:type="dxa"/>
            <w:vAlign w:val="bottom"/>
          </w:tcPr>
          <w:p w14:paraId="3C06FF9B"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7388B8CB"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5F263BA1"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25.00</w:t>
            </w:r>
          </w:p>
        </w:tc>
        <w:tc>
          <w:tcPr>
            <w:tcW w:w="805" w:type="dxa"/>
            <w:vAlign w:val="bottom"/>
          </w:tcPr>
          <w:p w14:paraId="58CA814E"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25.00</w:t>
            </w:r>
          </w:p>
        </w:tc>
        <w:tc>
          <w:tcPr>
            <w:tcW w:w="803" w:type="dxa"/>
            <w:gridSpan w:val="2"/>
            <w:vAlign w:val="bottom"/>
          </w:tcPr>
          <w:p w14:paraId="6BCF63CD"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25.00</w:t>
            </w:r>
          </w:p>
        </w:tc>
        <w:tc>
          <w:tcPr>
            <w:tcW w:w="822" w:type="dxa"/>
            <w:gridSpan w:val="2"/>
            <w:vAlign w:val="bottom"/>
          </w:tcPr>
          <w:p w14:paraId="0E34A0D8"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25.00</w:t>
            </w:r>
          </w:p>
        </w:tc>
      </w:tr>
      <w:tr w:rsidR="007D1445" w:rsidRPr="00C66228" w14:paraId="7EDD850D" w14:textId="77777777" w:rsidTr="000A1258">
        <w:trPr>
          <w:gridAfter w:val="1"/>
          <w:wAfter w:w="10" w:type="dxa"/>
          <w:trHeight w:val="374"/>
        </w:trPr>
        <w:tc>
          <w:tcPr>
            <w:tcW w:w="637" w:type="dxa"/>
          </w:tcPr>
          <w:p w14:paraId="0B852E3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4616</w:t>
            </w:r>
          </w:p>
        </w:tc>
        <w:tc>
          <w:tcPr>
            <w:tcW w:w="4224" w:type="dxa"/>
            <w:vAlign w:val="bottom"/>
          </w:tcPr>
          <w:p w14:paraId="0F4B33BA"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Bronchoscopy, as an independent procedure (S)</w:t>
            </w:r>
            <w:r w:rsidR="00F401F3" w:rsidRPr="00C66228">
              <w:rPr>
                <w:rStyle w:val="Bodytext7pt"/>
                <w:rFonts w:eastAsia="Arial"/>
                <w:sz w:val="22"/>
                <w:szCs w:val="24"/>
              </w:rPr>
              <w:t xml:space="preserve"> </w:t>
            </w:r>
            <w:r w:rsidR="00620796">
              <w:rPr>
                <w:rStyle w:val="Bodytext7pt"/>
                <w:rFonts w:eastAsia="Arial"/>
                <w:sz w:val="22"/>
                <w:szCs w:val="24"/>
              </w:rPr>
              <w:tab/>
            </w:r>
          </w:p>
        </w:tc>
        <w:tc>
          <w:tcPr>
            <w:tcW w:w="809" w:type="dxa"/>
            <w:vAlign w:val="bottom"/>
          </w:tcPr>
          <w:p w14:paraId="530C1314"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33.00</w:t>
            </w:r>
          </w:p>
        </w:tc>
        <w:tc>
          <w:tcPr>
            <w:tcW w:w="810" w:type="dxa"/>
            <w:vAlign w:val="bottom"/>
          </w:tcPr>
          <w:p w14:paraId="1144BC10"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33.00</w:t>
            </w:r>
          </w:p>
        </w:tc>
        <w:tc>
          <w:tcPr>
            <w:tcW w:w="810" w:type="dxa"/>
            <w:vAlign w:val="bottom"/>
          </w:tcPr>
          <w:p w14:paraId="14EF6478"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33.00</w:t>
            </w:r>
          </w:p>
        </w:tc>
        <w:tc>
          <w:tcPr>
            <w:tcW w:w="805" w:type="dxa"/>
            <w:vAlign w:val="bottom"/>
          </w:tcPr>
          <w:p w14:paraId="3EEDFAFA"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33.00</w:t>
            </w:r>
          </w:p>
        </w:tc>
        <w:tc>
          <w:tcPr>
            <w:tcW w:w="803" w:type="dxa"/>
            <w:gridSpan w:val="2"/>
            <w:vAlign w:val="bottom"/>
          </w:tcPr>
          <w:p w14:paraId="4AC2292E"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33.00</w:t>
            </w:r>
          </w:p>
        </w:tc>
        <w:tc>
          <w:tcPr>
            <w:tcW w:w="822" w:type="dxa"/>
            <w:gridSpan w:val="2"/>
            <w:vAlign w:val="bottom"/>
          </w:tcPr>
          <w:p w14:paraId="15B293D1"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33.00</w:t>
            </w:r>
          </w:p>
        </w:tc>
      </w:tr>
      <w:tr w:rsidR="007D1445" w:rsidRPr="00C66228" w14:paraId="5DCFE04D" w14:textId="77777777" w:rsidTr="000A1258">
        <w:trPr>
          <w:gridAfter w:val="1"/>
          <w:wAfter w:w="10" w:type="dxa"/>
          <w:trHeight w:val="389"/>
        </w:trPr>
        <w:tc>
          <w:tcPr>
            <w:tcW w:w="637" w:type="dxa"/>
          </w:tcPr>
          <w:p w14:paraId="1346328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4620</w:t>
            </w:r>
          </w:p>
        </w:tc>
        <w:tc>
          <w:tcPr>
            <w:tcW w:w="4224" w:type="dxa"/>
            <w:vAlign w:val="bottom"/>
          </w:tcPr>
          <w:p w14:paraId="070DCADA"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Bronchoscopy with biopsy or other diagnostic or therapeutic procedure</w:t>
            </w:r>
            <w:r w:rsidR="00620796">
              <w:rPr>
                <w:rStyle w:val="Bodytext7pt"/>
                <w:rFonts w:eastAsia="Arial"/>
                <w:sz w:val="22"/>
                <w:szCs w:val="24"/>
              </w:rPr>
              <w:tab/>
            </w:r>
          </w:p>
        </w:tc>
        <w:tc>
          <w:tcPr>
            <w:tcW w:w="809" w:type="dxa"/>
            <w:vAlign w:val="bottom"/>
          </w:tcPr>
          <w:p w14:paraId="372BC432"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44.00</w:t>
            </w:r>
          </w:p>
        </w:tc>
        <w:tc>
          <w:tcPr>
            <w:tcW w:w="810" w:type="dxa"/>
            <w:vAlign w:val="bottom"/>
          </w:tcPr>
          <w:p w14:paraId="25127214"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44.00</w:t>
            </w:r>
          </w:p>
        </w:tc>
        <w:tc>
          <w:tcPr>
            <w:tcW w:w="810" w:type="dxa"/>
            <w:vAlign w:val="bottom"/>
          </w:tcPr>
          <w:p w14:paraId="4FAF40C8"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44.00</w:t>
            </w:r>
          </w:p>
        </w:tc>
        <w:tc>
          <w:tcPr>
            <w:tcW w:w="805" w:type="dxa"/>
            <w:vAlign w:val="bottom"/>
          </w:tcPr>
          <w:p w14:paraId="1155187E"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44.00</w:t>
            </w:r>
          </w:p>
        </w:tc>
        <w:tc>
          <w:tcPr>
            <w:tcW w:w="803" w:type="dxa"/>
            <w:gridSpan w:val="2"/>
            <w:vAlign w:val="bottom"/>
          </w:tcPr>
          <w:p w14:paraId="08995977"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44.00</w:t>
            </w:r>
          </w:p>
        </w:tc>
        <w:tc>
          <w:tcPr>
            <w:tcW w:w="822" w:type="dxa"/>
            <w:gridSpan w:val="2"/>
            <w:vAlign w:val="bottom"/>
          </w:tcPr>
          <w:p w14:paraId="7E09ECD7"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44.00</w:t>
            </w:r>
          </w:p>
        </w:tc>
      </w:tr>
      <w:tr w:rsidR="007D1445" w:rsidRPr="00C66228" w14:paraId="611E4450" w14:textId="77777777" w:rsidTr="00B51B85">
        <w:trPr>
          <w:gridAfter w:val="1"/>
          <w:wAfter w:w="10" w:type="dxa"/>
          <w:trHeight w:val="365"/>
        </w:trPr>
        <w:tc>
          <w:tcPr>
            <w:tcW w:w="637" w:type="dxa"/>
          </w:tcPr>
          <w:p w14:paraId="0ADCCEE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4625</w:t>
            </w:r>
          </w:p>
        </w:tc>
        <w:tc>
          <w:tcPr>
            <w:tcW w:w="4224" w:type="dxa"/>
            <w:vAlign w:val="bottom"/>
          </w:tcPr>
          <w:p w14:paraId="53FA4118"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Bronchus, removal of foreign body in (G) </w:t>
            </w:r>
            <w:r w:rsidR="00620796">
              <w:rPr>
                <w:rStyle w:val="Bodytext7pt"/>
                <w:rFonts w:eastAsia="Arial"/>
                <w:sz w:val="22"/>
                <w:szCs w:val="24"/>
              </w:rPr>
              <w:tab/>
            </w:r>
          </w:p>
        </w:tc>
        <w:tc>
          <w:tcPr>
            <w:tcW w:w="809" w:type="dxa"/>
            <w:vAlign w:val="bottom"/>
          </w:tcPr>
          <w:p w14:paraId="42A01301"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49.00</w:t>
            </w:r>
          </w:p>
        </w:tc>
        <w:tc>
          <w:tcPr>
            <w:tcW w:w="810" w:type="dxa"/>
            <w:vAlign w:val="bottom"/>
          </w:tcPr>
          <w:p w14:paraId="1205ECAD"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49.00</w:t>
            </w:r>
          </w:p>
        </w:tc>
        <w:tc>
          <w:tcPr>
            <w:tcW w:w="810" w:type="dxa"/>
            <w:vAlign w:val="bottom"/>
          </w:tcPr>
          <w:p w14:paraId="08555E20"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49.00</w:t>
            </w:r>
          </w:p>
        </w:tc>
        <w:tc>
          <w:tcPr>
            <w:tcW w:w="805" w:type="dxa"/>
            <w:vAlign w:val="bottom"/>
          </w:tcPr>
          <w:p w14:paraId="4E08AAB8"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49.00</w:t>
            </w:r>
          </w:p>
        </w:tc>
        <w:tc>
          <w:tcPr>
            <w:tcW w:w="803" w:type="dxa"/>
            <w:gridSpan w:val="2"/>
            <w:vAlign w:val="bottom"/>
          </w:tcPr>
          <w:p w14:paraId="3D8A3E6B"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49.00</w:t>
            </w:r>
          </w:p>
        </w:tc>
        <w:tc>
          <w:tcPr>
            <w:tcW w:w="822" w:type="dxa"/>
            <w:gridSpan w:val="2"/>
            <w:vAlign w:val="bottom"/>
          </w:tcPr>
          <w:p w14:paraId="7B896616"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49.00</w:t>
            </w:r>
          </w:p>
        </w:tc>
      </w:tr>
      <w:tr w:rsidR="007D1445" w:rsidRPr="00C66228" w14:paraId="44A47545" w14:textId="77777777" w:rsidTr="00B51B85">
        <w:trPr>
          <w:gridAfter w:val="1"/>
          <w:wAfter w:w="10" w:type="dxa"/>
          <w:trHeight w:val="384"/>
        </w:trPr>
        <w:tc>
          <w:tcPr>
            <w:tcW w:w="637" w:type="dxa"/>
          </w:tcPr>
          <w:p w14:paraId="612FA7A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4626</w:t>
            </w:r>
          </w:p>
        </w:tc>
        <w:tc>
          <w:tcPr>
            <w:tcW w:w="4224" w:type="dxa"/>
            <w:vAlign w:val="bottom"/>
          </w:tcPr>
          <w:p w14:paraId="7C405FED"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Bronchus, removal of foreign body in (S) </w:t>
            </w:r>
            <w:r w:rsidR="00620796">
              <w:rPr>
                <w:rStyle w:val="Bodytext7pt"/>
                <w:rFonts w:eastAsia="Arial"/>
                <w:sz w:val="22"/>
                <w:szCs w:val="24"/>
              </w:rPr>
              <w:tab/>
            </w:r>
          </w:p>
        </w:tc>
        <w:tc>
          <w:tcPr>
            <w:tcW w:w="809" w:type="dxa"/>
            <w:vAlign w:val="bottom"/>
          </w:tcPr>
          <w:p w14:paraId="4CACFD42"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237CB80D"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02AD93DB"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65.00</w:t>
            </w:r>
          </w:p>
        </w:tc>
        <w:tc>
          <w:tcPr>
            <w:tcW w:w="805" w:type="dxa"/>
            <w:vAlign w:val="bottom"/>
          </w:tcPr>
          <w:p w14:paraId="580DF6D3"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65.00</w:t>
            </w:r>
          </w:p>
        </w:tc>
        <w:tc>
          <w:tcPr>
            <w:tcW w:w="803" w:type="dxa"/>
            <w:gridSpan w:val="2"/>
            <w:vAlign w:val="bottom"/>
          </w:tcPr>
          <w:p w14:paraId="2AC2D453"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65.00</w:t>
            </w:r>
          </w:p>
        </w:tc>
        <w:tc>
          <w:tcPr>
            <w:tcW w:w="822" w:type="dxa"/>
            <w:gridSpan w:val="2"/>
            <w:vAlign w:val="bottom"/>
          </w:tcPr>
          <w:p w14:paraId="0F582C34"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65.00</w:t>
            </w:r>
          </w:p>
        </w:tc>
      </w:tr>
      <w:tr w:rsidR="007D1445" w:rsidRPr="00C66228" w14:paraId="5DF6736C" w14:textId="77777777" w:rsidTr="000A1258">
        <w:trPr>
          <w:gridAfter w:val="1"/>
          <w:wAfter w:w="10" w:type="dxa"/>
          <w:trHeight w:val="374"/>
        </w:trPr>
        <w:tc>
          <w:tcPr>
            <w:tcW w:w="637" w:type="dxa"/>
          </w:tcPr>
          <w:p w14:paraId="7433C29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4628</w:t>
            </w:r>
          </w:p>
        </w:tc>
        <w:tc>
          <w:tcPr>
            <w:tcW w:w="4224" w:type="dxa"/>
            <w:vAlign w:val="bottom"/>
          </w:tcPr>
          <w:p w14:paraId="00BDE61E"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Bronchoscopy with dilatation of tracheal stricture—initial</w:t>
            </w:r>
            <w:r w:rsidR="00F401F3" w:rsidRPr="00C66228">
              <w:rPr>
                <w:rStyle w:val="Bodytext7pt"/>
                <w:rFonts w:eastAsia="Arial"/>
                <w:sz w:val="22"/>
                <w:szCs w:val="24"/>
              </w:rPr>
              <w:t xml:space="preserve"> </w:t>
            </w:r>
            <w:r w:rsidR="00620796">
              <w:rPr>
                <w:rStyle w:val="Bodytext7pt"/>
                <w:rFonts w:eastAsia="Arial"/>
                <w:sz w:val="22"/>
                <w:szCs w:val="24"/>
              </w:rPr>
              <w:tab/>
            </w:r>
          </w:p>
        </w:tc>
        <w:tc>
          <w:tcPr>
            <w:tcW w:w="809" w:type="dxa"/>
            <w:vAlign w:val="bottom"/>
          </w:tcPr>
          <w:p w14:paraId="1031C1BA"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44.00</w:t>
            </w:r>
          </w:p>
        </w:tc>
        <w:tc>
          <w:tcPr>
            <w:tcW w:w="810" w:type="dxa"/>
            <w:vAlign w:val="bottom"/>
          </w:tcPr>
          <w:p w14:paraId="5FE1B238"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44.00</w:t>
            </w:r>
          </w:p>
        </w:tc>
        <w:tc>
          <w:tcPr>
            <w:tcW w:w="810" w:type="dxa"/>
            <w:vAlign w:val="bottom"/>
          </w:tcPr>
          <w:p w14:paraId="707EF5C8"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44.00</w:t>
            </w:r>
          </w:p>
        </w:tc>
        <w:tc>
          <w:tcPr>
            <w:tcW w:w="805" w:type="dxa"/>
            <w:vAlign w:val="bottom"/>
          </w:tcPr>
          <w:p w14:paraId="51A7DD4F"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44.00</w:t>
            </w:r>
          </w:p>
        </w:tc>
        <w:tc>
          <w:tcPr>
            <w:tcW w:w="803" w:type="dxa"/>
            <w:gridSpan w:val="2"/>
            <w:vAlign w:val="bottom"/>
          </w:tcPr>
          <w:p w14:paraId="2FE21005"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44.00</w:t>
            </w:r>
          </w:p>
        </w:tc>
        <w:tc>
          <w:tcPr>
            <w:tcW w:w="822" w:type="dxa"/>
            <w:gridSpan w:val="2"/>
            <w:vAlign w:val="bottom"/>
          </w:tcPr>
          <w:p w14:paraId="0E8D4E03"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44.00</w:t>
            </w:r>
          </w:p>
        </w:tc>
      </w:tr>
      <w:tr w:rsidR="007D1445" w:rsidRPr="00C66228" w14:paraId="62AACD7A" w14:textId="77777777" w:rsidTr="000A1258">
        <w:trPr>
          <w:gridAfter w:val="1"/>
          <w:wAfter w:w="10" w:type="dxa"/>
          <w:trHeight w:val="605"/>
        </w:trPr>
        <w:tc>
          <w:tcPr>
            <w:tcW w:w="637" w:type="dxa"/>
          </w:tcPr>
          <w:p w14:paraId="52B6E82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4631</w:t>
            </w:r>
          </w:p>
        </w:tc>
        <w:tc>
          <w:tcPr>
            <w:tcW w:w="4224" w:type="dxa"/>
            <w:vAlign w:val="bottom"/>
          </w:tcPr>
          <w:p w14:paraId="4DF3F10F"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Bronchoscopy with dilatation of tracheal stricture—subsequent dilatation in a single course of treatment</w:t>
            </w:r>
            <w:r w:rsidR="00620796">
              <w:rPr>
                <w:rStyle w:val="Bodytext7pt"/>
                <w:rFonts w:eastAsia="Arial"/>
                <w:sz w:val="22"/>
                <w:szCs w:val="24"/>
              </w:rPr>
              <w:tab/>
            </w:r>
          </w:p>
        </w:tc>
        <w:tc>
          <w:tcPr>
            <w:tcW w:w="809" w:type="dxa"/>
            <w:vAlign w:val="bottom"/>
          </w:tcPr>
          <w:p w14:paraId="2273B9B2"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4CA7B50F"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58D9E0A8"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22.00</w:t>
            </w:r>
          </w:p>
        </w:tc>
        <w:tc>
          <w:tcPr>
            <w:tcW w:w="805" w:type="dxa"/>
            <w:vAlign w:val="bottom"/>
          </w:tcPr>
          <w:p w14:paraId="398C6F90"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22.00</w:t>
            </w:r>
          </w:p>
        </w:tc>
        <w:tc>
          <w:tcPr>
            <w:tcW w:w="803" w:type="dxa"/>
            <w:gridSpan w:val="2"/>
            <w:vAlign w:val="bottom"/>
          </w:tcPr>
          <w:p w14:paraId="5BA0BBAE"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22.00</w:t>
            </w:r>
          </w:p>
        </w:tc>
        <w:tc>
          <w:tcPr>
            <w:tcW w:w="822" w:type="dxa"/>
            <w:gridSpan w:val="2"/>
            <w:vAlign w:val="bottom"/>
          </w:tcPr>
          <w:p w14:paraId="404CF048"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22.00</w:t>
            </w:r>
          </w:p>
        </w:tc>
      </w:tr>
      <w:tr w:rsidR="007D1445" w:rsidRPr="00C66228" w14:paraId="18CB469B" w14:textId="77777777" w:rsidTr="00620796">
        <w:trPr>
          <w:trHeight w:val="269"/>
        </w:trPr>
        <w:tc>
          <w:tcPr>
            <w:tcW w:w="9730" w:type="dxa"/>
            <w:gridSpan w:val="11"/>
            <w:vAlign w:val="center"/>
          </w:tcPr>
          <w:p w14:paraId="4D999A8F" w14:textId="77777777" w:rsidR="007D1445" w:rsidRPr="00620796" w:rsidRDefault="007D1445" w:rsidP="00620796">
            <w:pPr>
              <w:jc w:val="center"/>
              <w:rPr>
                <w:rFonts w:ascii="Times New Roman" w:hAnsi="Times New Roman" w:cs="Times New Roman"/>
                <w:i/>
                <w:sz w:val="22"/>
              </w:rPr>
            </w:pPr>
            <w:r w:rsidRPr="00620796">
              <w:rPr>
                <w:rStyle w:val="Bodytext7pt"/>
                <w:rFonts w:eastAsia="Courier New"/>
                <w:i/>
                <w:sz w:val="22"/>
                <w:szCs w:val="24"/>
              </w:rPr>
              <w:t>Division 4— Urological</w:t>
            </w:r>
          </w:p>
        </w:tc>
      </w:tr>
      <w:tr w:rsidR="007D1445" w:rsidRPr="00C66228" w14:paraId="34ABF18D" w14:textId="77777777" w:rsidTr="00B51B85">
        <w:trPr>
          <w:trHeight w:val="240"/>
        </w:trPr>
        <w:tc>
          <w:tcPr>
            <w:tcW w:w="637" w:type="dxa"/>
          </w:tcPr>
          <w:p w14:paraId="496055F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4710</w:t>
            </w:r>
          </w:p>
        </w:tc>
        <w:tc>
          <w:tcPr>
            <w:tcW w:w="4224" w:type="dxa"/>
            <w:vAlign w:val="bottom"/>
          </w:tcPr>
          <w:p w14:paraId="0FCDC9C8"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Adrenal gland, biopsy of</w:t>
            </w:r>
            <w:r w:rsidR="00F401F3" w:rsidRPr="00C66228">
              <w:rPr>
                <w:rStyle w:val="Bodytext7pt"/>
                <w:rFonts w:eastAsia="Arial"/>
                <w:sz w:val="22"/>
                <w:szCs w:val="24"/>
              </w:rPr>
              <w:t xml:space="preserve"> </w:t>
            </w:r>
            <w:r w:rsidR="00620796">
              <w:rPr>
                <w:rStyle w:val="Bodytext7pt"/>
                <w:rFonts w:eastAsia="Arial"/>
                <w:sz w:val="22"/>
                <w:szCs w:val="24"/>
              </w:rPr>
              <w:tab/>
            </w:r>
          </w:p>
        </w:tc>
        <w:tc>
          <w:tcPr>
            <w:tcW w:w="809" w:type="dxa"/>
            <w:vAlign w:val="bottom"/>
          </w:tcPr>
          <w:p w14:paraId="64C2BF37"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1E2E9EB6"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7D8B7E03"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110.00</w:t>
            </w:r>
          </w:p>
        </w:tc>
        <w:tc>
          <w:tcPr>
            <w:tcW w:w="820" w:type="dxa"/>
            <w:gridSpan w:val="2"/>
            <w:vAlign w:val="bottom"/>
          </w:tcPr>
          <w:p w14:paraId="6B6E2762"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gridSpan w:val="2"/>
            <w:vAlign w:val="bottom"/>
          </w:tcPr>
          <w:p w14:paraId="7BE9C2D3"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gridSpan w:val="2"/>
            <w:vAlign w:val="bottom"/>
          </w:tcPr>
          <w:p w14:paraId="51E40BF7"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110.00</w:t>
            </w:r>
          </w:p>
        </w:tc>
      </w:tr>
      <w:tr w:rsidR="007D1445" w:rsidRPr="00C66228" w14:paraId="132D7416" w14:textId="77777777" w:rsidTr="000A1258">
        <w:trPr>
          <w:trHeight w:val="211"/>
        </w:trPr>
        <w:tc>
          <w:tcPr>
            <w:tcW w:w="637" w:type="dxa"/>
          </w:tcPr>
          <w:p w14:paraId="435E7A8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4713</w:t>
            </w:r>
          </w:p>
        </w:tc>
        <w:tc>
          <w:tcPr>
            <w:tcW w:w="4224" w:type="dxa"/>
            <w:vAlign w:val="bottom"/>
          </w:tcPr>
          <w:p w14:paraId="1A8E56E5"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Adrenal gland, removal of</w:t>
            </w:r>
            <w:r w:rsidR="00620796">
              <w:rPr>
                <w:rStyle w:val="Bodytext7pt"/>
                <w:rFonts w:eastAsia="Courier New"/>
                <w:sz w:val="22"/>
                <w:szCs w:val="24"/>
              </w:rPr>
              <w:t>.</w:t>
            </w:r>
            <w:r w:rsidR="00620796">
              <w:rPr>
                <w:rStyle w:val="Bodytext7pt"/>
                <w:rFonts w:eastAsia="Courier New"/>
                <w:sz w:val="22"/>
                <w:szCs w:val="24"/>
              </w:rPr>
              <w:tab/>
            </w:r>
          </w:p>
        </w:tc>
        <w:tc>
          <w:tcPr>
            <w:tcW w:w="809" w:type="dxa"/>
            <w:vAlign w:val="bottom"/>
          </w:tcPr>
          <w:p w14:paraId="61A85339"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160.00</w:t>
            </w:r>
          </w:p>
        </w:tc>
        <w:tc>
          <w:tcPr>
            <w:tcW w:w="810" w:type="dxa"/>
            <w:vAlign w:val="bottom"/>
          </w:tcPr>
          <w:p w14:paraId="118DAF37"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160.00</w:t>
            </w:r>
          </w:p>
        </w:tc>
        <w:tc>
          <w:tcPr>
            <w:tcW w:w="810" w:type="dxa"/>
            <w:vAlign w:val="bottom"/>
          </w:tcPr>
          <w:p w14:paraId="03878DFA"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160.00</w:t>
            </w:r>
          </w:p>
        </w:tc>
        <w:tc>
          <w:tcPr>
            <w:tcW w:w="820" w:type="dxa"/>
            <w:gridSpan w:val="2"/>
            <w:vAlign w:val="bottom"/>
          </w:tcPr>
          <w:p w14:paraId="025E5DC1"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160.00</w:t>
            </w:r>
          </w:p>
        </w:tc>
        <w:tc>
          <w:tcPr>
            <w:tcW w:w="810" w:type="dxa"/>
            <w:gridSpan w:val="2"/>
            <w:vAlign w:val="bottom"/>
          </w:tcPr>
          <w:p w14:paraId="793F75D9"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160.00</w:t>
            </w:r>
          </w:p>
        </w:tc>
        <w:tc>
          <w:tcPr>
            <w:tcW w:w="810" w:type="dxa"/>
            <w:gridSpan w:val="2"/>
            <w:vAlign w:val="bottom"/>
          </w:tcPr>
          <w:p w14:paraId="129903A4"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160.00</w:t>
            </w:r>
          </w:p>
        </w:tc>
      </w:tr>
      <w:tr w:rsidR="007D1445" w:rsidRPr="00C66228" w14:paraId="6D70EB2B" w14:textId="77777777" w:rsidTr="00B51B85">
        <w:trPr>
          <w:trHeight w:val="226"/>
        </w:trPr>
        <w:tc>
          <w:tcPr>
            <w:tcW w:w="637" w:type="dxa"/>
          </w:tcPr>
          <w:p w14:paraId="51CB2AB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4719</w:t>
            </w:r>
          </w:p>
        </w:tc>
        <w:tc>
          <w:tcPr>
            <w:tcW w:w="4224" w:type="dxa"/>
            <w:vAlign w:val="bottom"/>
          </w:tcPr>
          <w:p w14:paraId="7A3357B8"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Renal transplant </w:t>
            </w:r>
            <w:r w:rsidR="00620796">
              <w:rPr>
                <w:rStyle w:val="Bodytext7pt"/>
                <w:rFonts w:eastAsia="Arial"/>
                <w:sz w:val="22"/>
                <w:szCs w:val="24"/>
              </w:rPr>
              <w:tab/>
            </w:r>
          </w:p>
        </w:tc>
        <w:tc>
          <w:tcPr>
            <w:tcW w:w="809" w:type="dxa"/>
            <w:vAlign w:val="bottom"/>
          </w:tcPr>
          <w:p w14:paraId="1EB91D7D"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275.00</w:t>
            </w:r>
          </w:p>
        </w:tc>
        <w:tc>
          <w:tcPr>
            <w:tcW w:w="810" w:type="dxa"/>
            <w:vAlign w:val="bottom"/>
          </w:tcPr>
          <w:p w14:paraId="3EAD10C3"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275.00</w:t>
            </w:r>
          </w:p>
        </w:tc>
        <w:tc>
          <w:tcPr>
            <w:tcW w:w="810" w:type="dxa"/>
            <w:vAlign w:val="bottom"/>
          </w:tcPr>
          <w:p w14:paraId="1068E634"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275.00</w:t>
            </w:r>
          </w:p>
        </w:tc>
        <w:tc>
          <w:tcPr>
            <w:tcW w:w="820" w:type="dxa"/>
            <w:gridSpan w:val="2"/>
            <w:vAlign w:val="bottom"/>
          </w:tcPr>
          <w:p w14:paraId="235418CE"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275.00</w:t>
            </w:r>
          </w:p>
        </w:tc>
        <w:tc>
          <w:tcPr>
            <w:tcW w:w="810" w:type="dxa"/>
            <w:gridSpan w:val="2"/>
            <w:vAlign w:val="bottom"/>
          </w:tcPr>
          <w:p w14:paraId="6C486E5A"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275.00</w:t>
            </w:r>
          </w:p>
        </w:tc>
        <w:tc>
          <w:tcPr>
            <w:tcW w:w="810" w:type="dxa"/>
            <w:gridSpan w:val="2"/>
            <w:vAlign w:val="bottom"/>
          </w:tcPr>
          <w:p w14:paraId="31BE5288"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275.00</w:t>
            </w:r>
          </w:p>
        </w:tc>
      </w:tr>
      <w:tr w:rsidR="007D1445" w:rsidRPr="00C66228" w14:paraId="581AD722" w14:textId="77777777" w:rsidTr="000A1258">
        <w:trPr>
          <w:trHeight w:val="379"/>
        </w:trPr>
        <w:tc>
          <w:tcPr>
            <w:tcW w:w="637" w:type="dxa"/>
          </w:tcPr>
          <w:p w14:paraId="1FFAC09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4723</w:t>
            </w:r>
          </w:p>
        </w:tc>
        <w:tc>
          <w:tcPr>
            <w:tcW w:w="4224" w:type="dxa"/>
            <w:vAlign w:val="bottom"/>
          </w:tcPr>
          <w:p w14:paraId="71BA3C89"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Nephrectomy for malignant disease, complete or partial</w:t>
            </w:r>
            <w:r w:rsidR="00F401F3" w:rsidRPr="00C66228">
              <w:rPr>
                <w:rStyle w:val="Bodytext7pt"/>
                <w:rFonts w:eastAsia="Arial"/>
                <w:sz w:val="22"/>
                <w:szCs w:val="24"/>
              </w:rPr>
              <w:t xml:space="preserve"> </w:t>
            </w:r>
            <w:r w:rsidR="00620796">
              <w:rPr>
                <w:rStyle w:val="Bodytext7pt"/>
                <w:rFonts w:eastAsia="Arial"/>
                <w:sz w:val="22"/>
                <w:szCs w:val="24"/>
              </w:rPr>
              <w:tab/>
            </w:r>
          </w:p>
        </w:tc>
        <w:tc>
          <w:tcPr>
            <w:tcW w:w="809" w:type="dxa"/>
            <w:vAlign w:val="bottom"/>
          </w:tcPr>
          <w:p w14:paraId="10B14703"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200.00</w:t>
            </w:r>
          </w:p>
        </w:tc>
        <w:tc>
          <w:tcPr>
            <w:tcW w:w="810" w:type="dxa"/>
            <w:vAlign w:val="bottom"/>
          </w:tcPr>
          <w:p w14:paraId="7BFDFFA6"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200.00</w:t>
            </w:r>
          </w:p>
        </w:tc>
        <w:tc>
          <w:tcPr>
            <w:tcW w:w="810" w:type="dxa"/>
            <w:vAlign w:val="bottom"/>
          </w:tcPr>
          <w:p w14:paraId="5A458108"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200.00</w:t>
            </w:r>
          </w:p>
        </w:tc>
        <w:tc>
          <w:tcPr>
            <w:tcW w:w="820" w:type="dxa"/>
            <w:gridSpan w:val="2"/>
            <w:vAlign w:val="bottom"/>
          </w:tcPr>
          <w:p w14:paraId="37740851"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200.00</w:t>
            </w:r>
          </w:p>
        </w:tc>
        <w:tc>
          <w:tcPr>
            <w:tcW w:w="810" w:type="dxa"/>
            <w:gridSpan w:val="2"/>
            <w:vAlign w:val="bottom"/>
          </w:tcPr>
          <w:p w14:paraId="796FE14A"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200.00</w:t>
            </w:r>
          </w:p>
        </w:tc>
        <w:tc>
          <w:tcPr>
            <w:tcW w:w="810" w:type="dxa"/>
            <w:gridSpan w:val="2"/>
            <w:vAlign w:val="bottom"/>
          </w:tcPr>
          <w:p w14:paraId="5422DA3A"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200.00</w:t>
            </w:r>
          </w:p>
        </w:tc>
      </w:tr>
      <w:tr w:rsidR="007D1445" w:rsidRPr="00C66228" w14:paraId="479B78D7" w14:textId="77777777" w:rsidTr="000A1258">
        <w:trPr>
          <w:trHeight w:val="384"/>
        </w:trPr>
        <w:tc>
          <w:tcPr>
            <w:tcW w:w="637" w:type="dxa"/>
          </w:tcPr>
          <w:p w14:paraId="18BC1B0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4725</w:t>
            </w:r>
          </w:p>
        </w:tc>
        <w:tc>
          <w:tcPr>
            <w:tcW w:w="4224" w:type="dxa"/>
            <w:vAlign w:val="bottom"/>
          </w:tcPr>
          <w:p w14:paraId="0366AA8D"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Nephrectomy, complete, other than for malignant disease (G)</w:t>
            </w:r>
            <w:r w:rsidR="00620796">
              <w:rPr>
                <w:rStyle w:val="Bodytext7pt"/>
                <w:rFonts w:eastAsia="Arial"/>
                <w:sz w:val="22"/>
                <w:szCs w:val="24"/>
              </w:rPr>
              <w:tab/>
            </w:r>
          </w:p>
        </w:tc>
        <w:tc>
          <w:tcPr>
            <w:tcW w:w="809" w:type="dxa"/>
            <w:vAlign w:val="bottom"/>
          </w:tcPr>
          <w:p w14:paraId="14A99B1F"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49B0BB12"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1C056DF8"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120.00</w:t>
            </w:r>
          </w:p>
        </w:tc>
        <w:tc>
          <w:tcPr>
            <w:tcW w:w="820" w:type="dxa"/>
            <w:gridSpan w:val="2"/>
            <w:vAlign w:val="bottom"/>
          </w:tcPr>
          <w:p w14:paraId="17588110"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gridSpan w:val="2"/>
            <w:vAlign w:val="bottom"/>
          </w:tcPr>
          <w:p w14:paraId="395BFE9B"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gridSpan w:val="2"/>
            <w:vAlign w:val="bottom"/>
          </w:tcPr>
          <w:p w14:paraId="19435834"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120.00</w:t>
            </w:r>
          </w:p>
        </w:tc>
      </w:tr>
    </w:tbl>
    <w:p w14:paraId="3277A18E" w14:textId="77777777" w:rsidR="00620796" w:rsidRDefault="00620796">
      <w:r>
        <w:br w:type="page"/>
      </w:r>
    </w:p>
    <w:tbl>
      <w:tblPr>
        <w:tblOverlap w:val="never"/>
        <w:tblW w:w="9730" w:type="dxa"/>
        <w:tblLayout w:type="fixed"/>
        <w:tblCellMar>
          <w:left w:w="10" w:type="dxa"/>
          <w:right w:w="10" w:type="dxa"/>
        </w:tblCellMar>
        <w:tblLook w:val="0000" w:firstRow="0" w:lastRow="0" w:firstColumn="0" w:lastColumn="0" w:noHBand="0" w:noVBand="0"/>
      </w:tblPr>
      <w:tblGrid>
        <w:gridCol w:w="637"/>
        <w:gridCol w:w="4233"/>
        <w:gridCol w:w="800"/>
        <w:gridCol w:w="810"/>
        <w:gridCol w:w="810"/>
        <w:gridCol w:w="10"/>
        <w:gridCol w:w="810"/>
        <w:gridCol w:w="810"/>
        <w:gridCol w:w="810"/>
      </w:tblGrid>
      <w:tr w:rsidR="007D1445" w:rsidRPr="00C66228" w14:paraId="5AC92B00" w14:textId="77777777" w:rsidTr="00620796">
        <w:trPr>
          <w:trHeight w:val="331"/>
        </w:trPr>
        <w:tc>
          <w:tcPr>
            <w:tcW w:w="637" w:type="dxa"/>
            <w:tcBorders>
              <w:top w:val="single" w:sz="4" w:space="0" w:color="auto"/>
            </w:tcBorders>
            <w:vAlign w:val="bottom"/>
          </w:tcPr>
          <w:p w14:paraId="327D8912" w14:textId="77777777" w:rsidR="007D1445" w:rsidRPr="00620796" w:rsidRDefault="007D1445" w:rsidP="00620796">
            <w:pPr>
              <w:rPr>
                <w:rFonts w:ascii="Times New Roman" w:hAnsi="Times New Roman" w:cs="Times New Roman"/>
                <w:sz w:val="20"/>
              </w:rPr>
            </w:pPr>
          </w:p>
        </w:tc>
        <w:tc>
          <w:tcPr>
            <w:tcW w:w="4233" w:type="dxa"/>
            <w:tcBorders>
              <w:top w:val="single" w:sz="4" w:space="0" w:color="auto"/>
            </w:tcBorders>
            <w:vAlign w:val="bottom"/>
          </w:tcPr>
          <w:p w14:paraId="15005221" w14:textId="77777777" w:rsidR="007D1445" w:rsidRPr="00620796" w:rsidRDefault="007D1445" w:rsidP="00620796">
            <w:pPr>
              <w:rPr>
                <w:rFonts w:ascii="Times New Roman" w:hAnsi="Times New Roman" w:cs="Times New Roman"/>
                <w:sz w:val="20"/>
              </w:rPr>
            </w:pPr>
          </w:p>
        </w:tc>
        <w:tc>
          <w:tcPr>
            <w:tcW w:w="800" w:type="dxa"/>
            <w:tcBorders>
              <w:top w:val="single" w:sz="4" w:space="0" w:color="auto"/>
            </w:tcBorders>
            <w:vAlign w:val="bottom"/>
          </w:tcPr>
          <w:p w14:paraId="485B869E" w14:textId="77777777" w:rsidR="007D1445" w:rsidRPr="00620796" w:rsidRDefault="007D1445" w:rsidP="00620796">
            <w:pPr>
              <w:rPr>
                <w:rFonts w:ascii="Times New Roman" w:hAnsi="Times New Roman" w:cs="Times New Roman"/>
                <w:sz w:val="20"/>
              </w:rPr>
            </w:pPr>
            <w:r w:rsidRPr="00620796">
              <w:rPr>
                <w:rStyle w:val="Bodytext7pt"/>
                <w:rFonts w:eastAsia="Arial"/>
                <w:sz w:val="20"/>
                <w:szCs w:val="24"/>
              </w:rPr>
              <w:t>Fees</w:t>
            </w:r>
          </w:p>
        </w:tc>
        <w:tc>
          <w:tcPr>
            <w:tcW w:w="810" w:type="dxa"/>
            <w:tcBorders>
              <w:top w:val="single" w:sz="4" w:space="0" w:color="auto"/>
            </w:tcBorders>
            <w:vAlign w:val="bottom"/>
          </w:tcPr>
          <w:p w14:paraId="7A4831F0" w14:textId="77777777" w:rsidR="007D1445" w:rsidRPr="00620796" w:rsidRDefault="007D1445" w:rsidP="00620796">
            <w:pPr>
              <w:rPr>
                <w:rFonts w:ascii="Times New Roman" w:hAnsi="Times New Roman" w:cs="Times New Roman"/>
                <w:sz w:val="20"/>
              </w:rPr>
            </w:pPr>
          </w:p>
        </w:tc>
        <w:tc>
          <w:tcPr>
            <w:tcW w:w="810" w:type="dxa"/>
            <w:tcBorders>
              <w:top w:val="single" w:sz="4" w:space="0" w:color="auto"/>
            </w:tcBorders>
            <w:vAlign w:val="bottom"/>
          </w:tcPr>
          <w:p w14:paraId="3EB0BC86" w14:textId="77777777" w:rsidR="007D1445" w:rsidRPr="00620796" w:rsidRDefault="007D1445" w:rsidP="00620796">
            <w:pPr>
              <w:rPr>
                <w:rFonts w:ascii="Times New Roman" w:hAnsi="Times New Roman" w:cs="Times New Roman"/>
                <w:sz w:val="20"/>
              </w:rPr>
            </w:pPr>
          </w:p>
        </w:tc>
        <w:tc>
          <w:tcPr>
            <w:tcW w:w="820" w:type="dxa"/>
            <w:gridSpan w:val="2"/>
            <w:tcBorders>
              <w:top w:val="single" w:sz="4" w:space="0" w:color="auto"/>
            </w:tcBorders>
            <w:vAlign w:val="bottom"/>
          </w:tcPr>
          <w:p w14:paraId="1D3D2FBB" w14:textId="77777777" w:rsidR="007D1445" w:rsidRPr="00620796" w:rsidRDefault="007D1445" w:rsidP="00620796">
            <w:pPr>
              <w:rPr>
                <w:rFonts w:ascii="Times New Roman" w:hAnsi="Times New Roman" w:cs="Times New Roman"/>
                <w:sz w:val="20"/>
              </w:rPr>
            </w:pPr>
          </w:p>
        </w:tc>
        <w:tc>
          <w:tcPr>
            <w:tcW w:w="810" w:type="dxa"/>
            <w:tcBorders>
              <w:top w:val="single" w:sz="4" w:space="0" w:color="auto"/>
            </w:tcBorders>
            <w:vAlign w:val="bottom"/>
          </w:tcPr>
          <w:p w14:paraId="4F5CE49C" w14:textId="77777777" w:rsidR="007D1445" w:rsidRPr="00620796" w:rsidRDefault="007D1445" w:rsidP="00620796">
            <w:pPr>
              <w:rPr>
                <w:rFonts w:ascii="Times New Roman" w:hAnsi="Times New Roman" w:cs="Times New Roman"/>
                <w:sz w:val="20"/>
              </w:rPr>
            </w:pPr>
          </w:p>
        </w:tc>
        <w:tc>
          <w:tcPr>
            <w:tcW w:w="810" w:type="dxa"/>
            <w:tcBorders>
              <w:top w:val="single" w:sz="4" w:space="0" w:color="auto"/>
            </w:tcBorders>
            <w:vAlign w:val="bottom"/>
          </w:tcPr>
          <w:p w14:paraId="39BB200B" w14:textId="77777777" w:rsidR="007D1445" w:rsidRPr="00620796" w:rsidRDefault="007D1445" w:rsidP="00620796">
            <w:pPr>
              <w:rPr>
                <w:rFonts w:ascii="Times New Roman" w:hAnsi="Times New Roman" w:cs="Times New Roman"/>
                <w:sz w:val="20"/>
              </w:rPr>
            </w:pPr>
          </w:p>
        </w:tc>
      </w:tr>
      <w:tr w:rsidR="007D1445" w:rsidRPr="00C66228" w14:paraId="37917241" w14:textId="77777777" w:rsidTr="00620796">
        <w:trPr>
          <w:trHeight w:val="485"/>
        </w:trPr>
        <w:tc>
          <w:tcPr>
            <w:tcW w:w="637" w:type="dxa"/>
            <w:vAlign w:val="bottom"/>
          </w:tcPr>
          <w:p w14:paraId="72837324" w14:textId="77777777" w:rsidR="007D1445" w:rsidRPr="00620796" w:rsidRDefault="007D1445" w:rsidP="00620796">
            <w:pPr>
              <w:rPr>
                <w:rFonts w:ascii="Times New Roman" w:hAnsi="Times New Roman" w:cs="Times New Roman"/>
                <w:sz w:val="20"/>
              </w:rPr>
            </w:pPr>
            <w:r w:rsidRPr="00620796">
              <w:rPr>
                <w:rStyle w:val="Bodytext7pt"/>
                <w:rFonts w:eastAsia="Arial"/>
                <w:sz w:val="20"/>
                <w:szCs w:val="24"/>
              </w:rPr>
              <w:t>Item</w:t>
            </w:r>
            <w:r w:rsidR="00620796" w:rsidRPr="00620796">
              <w:rPr>
                <w:rStyle w:val="Bodytext7pt"/>
                <w:rFonts w:eastAsia="Arial"/>
                <w:sz w:val="20"/>
                <w:szCs w:val="24"/>
              </w:rPr>
              <w:t xml:space="preserve"> </w:t>
            </w:r>
            <w:r w:rsidRPr="00620796">
              <w:rPr>
                <w:rStyle w:val="Bodytext7pt"/>
                <w:rFonts w:eastAsia="Arial"/>
                <w:sz w:val="20"/>
                <w:szCs w:val="24"/>
              </w:rPr>
              <w:t>No.</w:t>
            </w:r>
          </w:p>
        </w:tc>
        <w:tc>
          <w:tcPr>
            <w:tcW w:w="4233" w:type="dxa"/>
            <w:vAlign w:val="bottom"/>
          </w:tcPr>
          <w:p w14:paraId="37E52B9B" w14:textId="77777777" w:rsidR="007D1445" w:rsidRPr="00620796" w:rsidRDefault="007D1445" w:rsidP="00620796">
            <w:pPr>
              <w:rPr>
                <w:rFonts w:ascii="Times New Roman" w:hAnsi="Times New Roman" w:cs="Times New Roman"/>
                <w:sz w:val="20"/>
              </w:rPr>
            </w:pPr>
            <w:r w:rsidRPr="00620796">
              <w:rPr>
                <w:rStyle w:val="Bodytext7pt"/>
                <w:rFonts w:eastAsia="Arial"/>
                <w:sz w:val="20"/>
                <w:szCs w:val="24"/>
              </w:rPr>
              <w:t>Medical service</w:t>
            </w:r>
          </w:p>
        </w:tc>
        <w:tc>
          <w:tcPr>
            <w:tcW w:w="800" w:type="dxa"/>
            <w:tcBorders>
              <w:top w:val="single" w:sz="4" w:space="0" w:color="auto"/>
            </w:tcBorders>
            <w:vAlign w:val="bottom"/>
          </w:tcPr>
          <w:p w14:paraId="6DC6B924" w14:textId="77777777" w:rsidR="007D1445" w:rsidRPr="00620796" w:rsidRDefault="007D1445" w:rsidP="00620796">
            <w:pPr>
              <w:ind w:right="144"/>
              <w:jc w:val="right"/>
              <w:rPr>
                <w:rFonts w:ascii="Times New Roman" w:hAnsi="Times New Roman" w:cs="Times New Roman"/>
                <w:sz w:val="20"/>
              </w:rPr>
            </w:pPr>
            <w:r w:rsidRPr="00620796">
              <w:rPr>
                <w:rStyle w:val="Bodytext7pt"/>
                <w:rFonts w:eastAsia="Arial"/>
                <w:sz w:val="20"/>
                <w:szCs w:val="24"/>
              </w:rPr>
              <w:t>N.S.W.</w:t>
            </w:r>
          </w:p>
        </w:tc>
        <w:tc>
          <w:tcPr>
            <w:tcW w:w="810" w:type="dxa"/>
            <w:tcBorders>
              <w:top w:val="single" w:sz="4" w:space="0" w:color="auto"/>
            </w:tcBorders>
            <w:vAlign w:val="bottom"/>
          </w:tcPr>
          <w:p w14:paraId="7BB98021" w14:textId="77777777" w:rsidR="007D1445" w:rsidRPr="00620796" w:rsidRDefault="007D1445" w:rsidP="00620796">
            <w:pPr>
              <w:ind w:right="144"/>
              <w:jc w:val="right"/>
              <w:rPr>
                <w:rFonts w:ascii="Times New Roman" w:hAnsi="Times New Roman" w:cs="Times New Roman"/>
                <w:sz w:val="20"/>
              </w:rPr>
            </w:pPr>
            <w:r w:rsidRPr="00620796">
              <w:rPr>
                <w:rStyle w:val="Bodytext7pt"/>
                <w:rFonts w:eastAsia="Arial"/>
                <w:sz w:val="20"/>
                <w:szCs w:val="24"/>
              </w:rPr>
              <w:t>Vic.</w:t>
            </w:r>
          </w:p>
        </w:tc>
        <w:tc>
          <w:tcPr>
            <w:tcW w:w="810" w:type="dxa"/>
            <w:tcBorders>
              <w:top w:val="single" w:sz="4" w:space="0" w:color="auto"/>
            </w:tcBorders>
            <w:vAlign w:val="bottom"/>
          </w:tcPr>
          <w:p w14:paraId="16755B1E" w14:textId="77777777" w:rsidR="007D1445" w:rsidRPr="00620796" w:rsidRDefault="007D1445" w:rsidP="00620796">
            <w:pPr>
              <w:ind w:right="144"/>
              <w:jc w:val="right"/>
              <w:rPr>
                <w:rFonts w:ascii="Times New Roman" w:hAnsi="Times New Roman" w:cs="Times New Roman"/>
                <w:sz w:val="20"/>
              </w:rPr>
            </w:pPr>
            <w:r w:rsidRPr="00620796">
              <w:rPr>
                <w:rStyle w:val="Bodytext7pt"/>
                <w:rFonts w:eastAsia="Arial"/>
                <w:sz w:val="20"/>
                <w:szCs w:val="24"/>
              </w:rPr>
              <w:t>Qld</w:t>
            </w:r>
          </w:p>
        </w:tc>
        <w:tc>
          <w:tcPr>
            <w:tcW w:w="820" w:type="dxa"/>
            <w:gridSpan w:val="2"/>
            <w:tcBorders>
              <w:top w:val="single" w:sz="4" w:space="0" w:color="auto"/>
            </w:tcBorders>
            <w:vAlign w:val="bottom"/>
          </w:tcPr>
          <w:p w14:paraId="2F353B62" w14:textId="77777777" w:rsidR="007D1445" w:rsidRPr="00620796" w:rsidRDefault="007D1445" w:rsidP="00620796">
            <w:pPr>
              <w:ind w:right="144"/>
              <w:jc w:val="right"/>
              <w:rPr>
                <w:rFonts w:ascii="Times New Roman" w:hAnsi="Times New Roman" w:cs="Times New Roman"/>
                <w:sz w:val="20"/>
              </w:rPr>
            </w:pPr>
            <w:r w:rsidRPr="00620796">
              <w:rPr>
                <w:rStyle w:val="Bodytext7pt"/>
                <w:rFonts w:eastAsia="Arial"/>
                <w:sz w:val="20"/>
                <w:szCs w:val="24"/>
              </w:rPr>
              <w:t>S.A.</w:t>
            </w:r>
          </w:p>
        </w:tc>
        <w:tc>
          <w:tcPr>
            <w:tcW w:w="810" w:type="dxa"/>
            <w:tcBorders>
              <w:top w:val="single" w:sz="4" w:space="0" w:color="auto"/>
            </w:tcBorders>
            <w:vAlign w:val="bottom"/>
          </w:tcPr>
          <w:p w14:paraId="2833DBE5" w14:textId="77777777" w:rsidR="007D1445" w:rsidRPr="00620796" w:rsidRDefault="007D1445" w:rsidP="00620796">
            <w:pPr>
              <w:ind w:right="144"/>
              <w:jc w:val="right"/>
              <w:rPr>
                <w:rFonts w:ascii="Times New Roman" w:hAnsi="Times New Roman" w:cs="Times New Roman"/>
                <w:sz w:val="20"/>
              </w:rPr>
            </w:pPr>
            <w:r w:rsidRPr="00620796">
              <w:rPr>
                <w:rStyle w:val="Bodytext7pt"/>
                <w:rFonts w:eastAsia="Arial"/>
                <w:sz w:val="20"/>
                <w:szCs w:val="24"/>
              </w:rPr>
              <w:t>W.A.</w:t>
            </w:r>
          </w:p>
        </w:tc>
        <w:tc>
          <w:tcPr>
            <w:tcW w:w="810" w:type="dxa"/>
            <w:tcBorders>
              <w:top w:val="single" w:sz="4" w:space="0" w:color="auto"/>
            </w:tcBorders>
            <w:vAlign w:val="bottom"/>
          </w:tcPr>
          <w:p w14:paraId="6887A9FE" w14:textId="77777777" w:rsidR="007D1445" w:rsidRPr="00620796" w:rsidRDefault="007D1445" w:rsidP="00620796">
            <w:pPr>
              <w:ind w:right="144"/>
              <w:jc w:val="right"/>
              <w:rPr>
                <w:rFonts w:ascii="Times New Roman" w:hAnsi="Times New Roman" w:cs="Times New Roman"/>
                <w:sz w:val="20"/>
              </w:rPr>
            </w:pPr>
            <w:r w:rsidRPr="00620796">
              <w:rPr>
                <w:rStyle w:val="Bodytext7pt"/>
                <w:rFonts w:eastAsia="Arial"/>
                <w:sz w:val="20"/>
                <w:szCs w:val="24"/>
              </w:rPr>
              <w:t>Tas.</w:t>
            </w:r>
          </w:p>
        </w:tc>
      </w:tr>
      <w:tr w:rsidR="007D1445" w:rsidRPr="00C66228" w14:paraId="79B7C8CD" w14:textId="77777777" w:rsidTr="000A1258">
        <w:trPr>
          <w:trHeight w:val="278"/>
        </w:trPr>
        <w:tc>
          <w:tcPr>
            <w:tcW w:w="637" w:type="dxa"/>
            <w:tcBorders>
              <w:top w:val="single" w:sz="4" w:space="0" w:color="auto"/>
            </w:tcBorders>
            <w:vAlign w:val="bottom"/>
          </w:tcPr>
          <w:p w14:paraId="61D9008D" w14:textId="77777777" w:rsidR="007D1445" w:rsidRPr="00620796" w:rsidRDefault="007D1445" w:rsidP="00620796">
            <w:pPr>
              <w:rPr>
                <w:rFonts w:ascii="Times New Roman" w:hAnsi="Times New Roman" w:cs="Times New Roman"/>
                <w:sz w:val="20"/>
              </w:rPr>
            </w:pPr>
          </w:p>
        </w:tc>
        <w:tc>
          <w:tcPr>
            <w:tcW w:w="4233" w:type="dxa"/>
            <w:tcBorders>
              <w:top w:val="single" w:sz="4" w:space="0" w:color="auto"/>
            </w:tcBorders>
            <w:vAlign w:val="bottom"/>
          </w:tcPr>
          <w:p w14:paraId="5CF7125D" w14:textId="77777777" w:rsidR="007D1445" w:rsidRPr="00620796" w:rsidRDefault="007D1445" w:rsidP="00620796">
            <w:pPr>
              <w:rPr>
                <w:rFonts w:ascii="Times New Roman" w:hAnsi="Times New Roman" w:cs="Times New Roman"/>
                <w:sz w:val="20"/>
              </w:rPr>
            </w:pPr>
          </w:p>
        </w:tc>
        <w:tc>
          <w:tcPr>
            <w:tcW w:w="800" w:type="dxa"/>
            <w:tcBorders>
              <w:top w:val="single" w:sz="4" w:space="0" w:color="auto"/>
            </w:tcBorders>
            <w:vAlign w:val="bottom"/>
          </w:tcPr>
          <w:p w14:paraId="0D885E44" w14:textId="77777777" w:rsidR="007D1445" w:rsidRPr="00620796" w:rsidRDefault="007D1445" w:rsidP="00620796">
            <w:pPr>
              <w:ind w:right="144"/>
              <w:jc w:val="right"/>
              <w:rPr>
                <w:rFonts w:ascii="Times New Roman" w:hAnsi="Times New Roman" w:cs="Times New Roman"/>
                <w:sz w:val="20"/>
              </w:rPr>
            </w:pPr>
            <w:r w:rsidRPr="00620796">
              <w:rPr>
                <w:rStyle w:val="Bodytext7pt"/>
                <w:rFonts w:eastAsia="Arial"/>
                <w:sz w:val="20"/>
                <w:szCs w:val="24"/>
              </w:rPr>
              <w:t>$</w:t>
            </w:r>
          </w:p>
        </w:tc>
        <w:tc>
          <w:tcPr>
            <w:tcW w:w="810" w:type="dxa"/>
            <w:tcBorders>
              <w:top w:val="single" w:sz="4" w:space="0" w:color="auto"/>
            </w:tcBorders>
            <w:vAlign w:val="bottom"/>
          </w:tcPr>
          <w:p w14:paraId="4395206F" w14:textId="77777777" w:rsidR="007D1445" w:rsidRPr="00620796" w:rsidRDefault="007D1445" w:rsidP="00620796">
            <w:pPr>
              <w:ind w:right="144"/>
              <w:jc w:val="right"/>
              <w:rPr>
                <w:rFonts w:ascii="Times New Roman" w:hAnsi="Times New Roman" w:cs="Times New Roman"/>
                <w:sz w:val="20"/>
              </w:rPr>
            </w:pPr>
            <w:r w:rsidRPr="00620796">
              <w:rPr>
                <w:rStyle w:val="Bodytext7pt"/>
                <w:rFonts w:eastAsia="Arial"/>
                <w:sz w:val="20"/>
                <w:szCs w:val="24"/>
              </w:rPr>
              <w:t>$</w:t>
            </w:r>
          </w:p>
        </w:tc>
        <w:tc>
          <w:tcPr>
            <w:tcW w:w="810" w:type="dxa"/>
            <w:tcBorders>
              <w:top w:val="single" w:sz="4" w:space="0" w:color="auto"/>
            </w:tcBorders>
            <w:vAlign w:val="bottom"/>
          </w:tcPr>
          <w:p w14:paraId="4B0A11F9" w14:textId="77777777" w:rsidR="007D1445" w:rsidRPr="00620796" w:rsidRDefault="007D1445" w:rsidP="00620796">
            <w:pPr>
              <w:ind w:right="144"/>
              <w:jc w:val="right"/>
              <w:rPr>
                <w:rFonts w:ascii="Times New Roman" w:hAnsi="Times New Roman" w:cs="Times New Roman"/>
                <w:sz w:val="20"/>
              </w:rPr>
            </w:pPr>
            <w:r w:rsidRPr="00620796">
              <w:rPr>
                <w:rStyle w:val="Bodytext7pt"/>
                <w:rFonts w:eastAsia="Arial"/>
                <w:sz w:val="20"/>
                <w:szCs w:val="24"/>
              </w:rPr>
              <w:t>$</w:t>
            </w:r>
          </w:p>
        </w:tc>
        <w:tc>
          <w:tcPr>
            <w:tcW w:w="820" w:type="dxa"/>
            <w:gridSpan w:val="2"/>
            <w:tcBorders>
              <w:top w:val="single" w:sz="4" w:space="0" w:color="auto"/>
            </w:tcBorders>
            <w:vAlign w:val="bottom"/>
          </w:tcPr>
          <w:p w14:paraId="5C605A84" w14:textId="77777777" w:rsidR="007D1445" w:rsidRPr="00620796" w:rsidRDefault="007D1445" w:rsidP="00620796">
            <w:pPr>
              <w:ind w:right="144"/>
              <w:jc w:val="right"/>
              <w:rPr>
                <w:rFonts w:ascii="Times New Roman" w:hAnsi="Times New Roman" w:cs="Times New Roman"/>
                <w:sz w:val="20"/>
              </w:rPr>
            </w:pPr>
            <w:r w:rsidRPr="00620796">
              <w:rPr>
                <w:rStyle w:val="Bodytext7pt"/>
                <w:rFonts w:eastAsia="Arial"/>
                <w:sz w:val="20"/>
                <w:szCs w:val="24"/>
              </w:rPr>
              <w:t>$</w:t>
            </w:r>
          </w:p>
        </w:tc>
        <w:tc>
          <w:tcPr>
            <w:tcW w:w="810" w:type="dxa"/>
            <w:tcBorders>
              <w:top w:val="single" w:sz="4" w:space="0" w:color="auto"/>
            </w:tcBorders>
            <w:vAlign w:val="bottom"/>
          </w:tcPr>
          <w:p w14:paraId="777D6AB8" w14:textId="77777777" w:rsidR="007D1445" w:rsidRPr="00620796" w:rsidRDefault="007D1445" w:rsidP="00620796">
            <w:pPr>
              <w:ind w:right="144"/>
              <w:jc w:val="right"/>
              <w:rPr>
                <w:rFonts w:ascii="Times New Roman" w:hAnsi="Times New Roman" w:cs="Times New Roman"/>
                <w:sz w:val="20"/>
              </w:rPr>
            </w:pPr>
            <w:r w:rsidRPr="00620796">
              <w:rPr>
                <w:rStyle w:val="Bodytext7pt"/>
                <w:rFonts w:eastAsia="Arial"/>
                <w:sz w:val="20"/>
                <w:szCs w:val="24"/>
              </w:rPr>
              <w:t>$</w:t>
            </w:r>
          </w:p>
        </w:tc>
        <w:tc>
          <w:tcPr>
            <w:tcW w:w="810" w:type="dxa"/>
            <w:tcBorders>
              <w:top w:val="single" w:sz="4" w:space="0" w:color="auto"/>
            </w:tcBorders>
            <w:vAlign w:val="bottom"/>
          </w:tcPr>
          <w:p w14:paraId="2173FCD9" w14:textId="77777777" w:rsidR="007D1445" w:rsidRPr="00620796" w:rsidRDefault="007D1445" w:rsidP="00620796">
            <w:pPr>
              <w:ind w:right="144"/>
              <w:jc w:val="right"/>
              <w:rPr>
                <w:rFonts w:ascii="Times New Roman" w:hAnsi="Times New Roman" w:cs="Times New Roman"/>
                <w:sz w:val="20"/>
              </w:rPr>
            </w:pPr>
            <w:r w:rsidRPr="00620796">
              <w:rPr>
                <w:rStyle w:val="Bodytext7pt"/>
                <w:rFonts w:eastAsia="Arial"/>
                <w:sz w:val="20"/>
                <w:szCs w:val="24"/>
              </w:rPr>
              <w:t>$</w:t>
            </w:r>
          </w:p>
        </w:tc>
      </w:tr>
      <w:tr w:rsidR="007D1445" w:rsidRPr="00C66228" w14:paraId="7E5BEDBA" w14:textId="77777777" w:rsidTr="00B51B85">
        <w:trPr>
          <w:trHeight w:val="394"/>
        </w:trPr>
        <w:tc>
          <w:tcPr>
            <w:tcW w:w="637" w:type="dxa"/>
          </w:tcPr>
          <w:p w14:paraId="1A9F549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4726</w:t>
            </w:r>
          </w:p>
        </w:tc>
        <w:tc>
          <w:tcPr>
            <w:tcW w:w="4233" w:type="dxa"/>
            <w:vAlign w:val="bottom"/>
          </w:tcPr>
          <w:p w14:paraId="6D7DD37D"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Nephrectomy, complete, other than for malignant disease (S)</w:t>
            </w:r>
            <w:r w:rsidR="00F401F3" w:rsidRPr="00C66228">
              <w:rPr>
                <w:rStyle w:val="Bodytext7pt"/>
                <w:rFonts w:eastAsia="Arial"/>
                <w:sz w:val="22"/>
                <w:szCs w:val="24"/>
              </w:rPr>
              <w:t xml:space="preserve"> </w:t>
            </w:r>
            <w:r w:rsidR="00620796">
              <w:rPr>
                <w:rStyle w:val="Bodytext7pt"/>
                <w:rFonts w:eastAsia="Arial"/>
                <w:sz w:val="22"/>
                <w:szCs w:val="24"/>
              </w:rPr>
              <w:tab/>
            </w:r>
          </w:p>
        </w:tc>
        <w:tc>
          <w:tcPr>
            <w:tcW w:w="800" w:type="dxa"/>
            <w:vAlign w:val="bottom"/>
          </w:tcPr>
          <w:p w14:paraId="0F27550E"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160.00</w:t>
            </w:r>
          </w:p>
        </w:tc>
        <w:tc>
          <w:tcPr>
            <w:tcW w:w="810" w:type="dxa"/>
            <w:vAlign w:val="bottom"/>
          </w:tcPr>
          <w:p w14:paraId="72F6AA43"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160.00</w:t>
            </w:r>
          </w:p>
        </w:tc>
        <w:tc>
          <w:tcPr>
            <w:tcW w:w="810" w:type="dxa"/>
            <w:vAlign w:val="bottom"/>
          </w:tcPr>
          <w:p w14:paraId="7BEEC4AC"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160.00</w:t>
            </w:r>
          </w:p>
        </w:tc>
        <w:tc>
          <w:tcPr>
            <w:tcW w:w="820" w:type="dxa"/>
            <w:gridSpan w:val="2"/>
            <w:vAlign w:val="bottom"/>
          </w:tcPr>
          <w:p w14:paraId="11FBEFE6"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160.00</w:t>
            </w:r>
          </w:p>
        </w:tc>
        <w:tc>
          <w:tcPr>
            <w:tcW w:w="810" w:type="dxa"/>
            <w:vAlign w:val="bottom"/>
          </w:tcPr>
          <w:p w14:paraId="092F1650"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160.00</w:t>
            </w:r>
          </w:p>
        </w:tc>
        <w:tc>
          <w:tcPr>
            <w:tcW w:w="810" w:type="dxa"/>
            <w:vAlign w:val="bottom"/>
          </w:tcPr>
          <w:p w14:paraId="6E77A0AD"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160.00</w:t>
            </w:r>
          </w:p>
        </w:tc>
      </w:tr>
      <w:tr w:rsidR="007D1445" w:rsidRPr="00C66228" w14:paraId="0BEE89EB" w14:textId="77777777" w:rsidTr="000A1258">
        <w:trPr>
          <w:trHeight w:val="389"/>
        </w:trPr>
        <w:tc>
          <w:tcPr>
            <w:tcW w:w="637" w:type="dxa"/>
          </w:tcPr>
          <w:p w14:paraId="27BBF38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4729</w:t>
            </w:r>
          </w:p>
        </w:tc>
        <w:tc>
          <w:tcPr>
            <w:tcW w:w="4233" w:type="dxa"/>
            <w:vAlign w:val="bottom"/>
          </w:tcPr>
          <w:p w14:paraId="707A5EBA"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Nephrectomy, partial, other than for malignant disease (G)</w:t>
            </w:r>
            <w:r w:rsidR="00F401F3" w:rsidRPr="00C66228">
              <w:rPr>
                <w:rStyle w:val="Bodytext7pt"/>
                <w:rFonts w:eastAsia="Arial"/>
                <w:sz w:val="22"/>
                <w:szCs w:val="24"/>
              </w:rPr>
              <w:t xml:space="preserve"> </w:t>
            </w:r>
            <w:r w:rsidR="00620796">
              <w:rPr>
                <w:rStyle w:val="Bodytext7pt"/>
                <w:rFonts w:eastAsia="Arial"/>
                <w:sz w:val="22"/>
                <w:szCs w:val="24"/>
              </w:rPr>
              <w:tab/>
            </w:r>
          </w:p>
        </w:tc>
        <w:tc>
          <w:tcPr>
            <w:tcW w:w="800" w:type="dxa"/>
            <w:vAlign w:val="bottom"/>
          </w:tcPr>
          <w:p w14:paraId="2190F9DC"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135.00</w:t>
            </w:r>
          </w:p>
        </w:tc>
        <w:tc>
          <w:tcPr>
            <w:tcW w:w="810" w:type="dxa"/>
            <w:vAlign w:val="bottom"/>
          </w:tcPr>
          <w:p w14:paraId="51CE432A"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135.00</w:t>
            </w:r>
          </w:p>
        </w:tc>
        <w:tc>
          <w:tcPr>
            <w:tcW w:w="810" w:type="dxa"/>
            <w:vAlign w:val="bottom"/>
          </w:tcPr>
          <w:p w14:paraId="70F37EB7"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135.00</w:t>
            </w:r>
          </w:p>
        </w:tc>
        <w:tc>
          <w:tcPr>
            <w:tcW w:w="820" w:type="dxa"/>
            <w:gridSpan w:val="2"/>
            <w:vAlign w:val="bottom"/>
          </w:tcPr>
          <w:p w14:paraId="4851383A"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135.00</w:t>
            </w:r>
          </w:p>
        </w:tc>
        <w:tc>
          <w:tcPr>
            <w:tcW w:w="810" w:type="dxa"/>
            <w:vAlign w:val="bottom"/>
          </w:tcPr>
          <w:p w14:paraId="6EE6EBC0"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135.00</w:t>
            </w:r>
          </w:p>
        </w:tc>
        <w:tc>
          <w:tcPr>
            <w:tcW w:w="810" w:type="dxa"/>
            <w:vAlign w:val="bottom"/>
          </w:tcPr>
          <w:p w14:paraId="2BEF070F"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135.00</w:t>
            </w:r>
          </w:p>
        </w:tc>
      </w:tr>
      <w:tr w:rsidR="007D1445" w:rsidRPr="00C66228" w14:paraId="25A55577" w14:textId="77777777" w:rsidTr="000A1258">
        <w:trPr>
          <w:trHeight w:val="384"/>
        </w:trPr>
        <w:tc>
          <w:tcPr>
            <w:tcW w:w="637" w:type="dxa"/>
          </w:tcPr>
          <w:p w14:paraId="592DAA1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4730</w:t>
            </w:r>
          </w:p>
        </w:tc>
        <w:tc>
          <w:tcPr>
            <w:tcW w:w="4233" w:type="dxa"/>
            <w:vAlign w:val="bottom"/>
          </w:tcPr>
          <w:p w14:paraId="47E29376"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Nephrectomy, partial, other than for malignant disease (S)</w:t>
            </w:r>
            <w:r w:rsidR="00F401F3" w:rsidRPr="00C66228">
              <w:rPr>
                <w:rStyle w:val="Bodytext7pt"/>
                <w:rFonts w:eastAsia="Arial"/>
                <w:sz w:val="22"/>
                <w:szCs w:val="24"/>
              </w:rPr>
              <w:t xml:space="preserve"> </w:t>
            </w:r>
            <w:r w:rsidR="00620796">
              <w:rPr>
                <w:rStyle w:val="Bodytext7pt"/>
                <w:rFonts w:eastAsia="Arial"/>
                <w:sz w:val="22"/>
                <w:szCs w:val="24"/>
              </w:rPr>
              <w:tab/>
            </w:r>
          </w:p>
        </w:tc>
        <w:tc>
          <w:tcPr>
            <w:tcW w:w="800" w:type="dxa"/>
            <w:vAlign w:val="bottom"/>
          </w:tcPr>
          <w:p w14:paraId="5A3FF9AC"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180.00</w:t>
            </w:r>
          </w:p>
        </w:tc>
        <w:tc>
          <w:tcPr>
            <w:tcW w:w="810" w:type="dxa"/>
            <w:vAlign w:val="bottom"/>
          </w:tcPr>
          <w:p w14:paraId="635A1339"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180.00</w:t>
            </w:r>
          </w:p>
        </w:tc>
        <w:tc>
          <w:tcPr>
            <w:tcW w:w="810" w:type="dxa"/>
            <w:vAlign w:val="bottom"/>
          </w:tcPr>
          <w:p w14:paraId="11A06673"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180.00</w:t>
            </w:r>
          </w:p>
        </w:tc>
        <w:tc>
          <w:tcPr>
            <w:tcW w:w="820" w:type="dxa"/>
            <w:gridSpan w:val="2"/>
            <w:vAlign w:val="bottom"/>
          </w:tcPr>
          <w:p w14:paraId="5186FD1A"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180.00</w:t>
            </w:r>
          </w:p>
        </w:tc>
        <w:tc>
          <w:tcPr>
            <w:tcW w:w="810" w:type="dxa"/>
            <w:vAlign w:val="bottom"/>
          </w:tcPr>
          <w:p w14:paraId="42A8B88B"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180.00</w:t>
            </w:r>
          </w:p>
        </w:tc>
        <w:tc>
          <w:tcPr>
            <w:tcW w:w="810" w:type="dxa"/>
            <w:vAlign w:val="bottom"/>
          </w:tcPr>
          <w:p w14:paraId="5DBC8E20"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180.00</w:t>
            </w:r>
          </w:p>
        </w:tc>
      </w:tr>
      <w:tr w:rsidR="007D1445" w:rsidRPr="00C66228" w14:paraId="6C662EE5" w14:textId="77777777" w:rsidTr="00B51B85">
        <w:trPr>
          <w:trHeight w:val="374"/>
        </w:trPr>
        <w:tc>
          <w:tcPr>
            <w:tcW w:w="637" w:type="dxa"/>
          </w:tcPr>
          <w:p w14:paraId="52CC890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4732</w:t>
            </w:r>
          </w:p>
        </w:tc>
        <w:tc>
          <w:tcPr>
            <w:tcW w:w="4233" w:type="dxa"/>
            <w:vAlign w:val="bottom"/>
          </w:tcPr>
          <w:p w14:paraId="0BB1A05F" w14:textId="77777777" w:rsidR="007D1445" w:rsidRPr="00C66228" w:rsidRDefault="007D1445" w:rsidP="00B51B85">
            <w:pPr>
              <w:tabs>
                <w:tab w:val="left" w:leader="dot" w:pos="4137"/>
              </w:tabs>
              <w:ind w:left="260" w:hanging="260"/>
              <w:rPr>
                <w:rFonts w:ascii="Times New Roman" w:hAnsi="Times New Roman" w:cs="Times New Roman"/>
                <w:sz w:val="22"/>
              </w:rPr>
            </w:pPr>
            <w:proofErr w:type="spellStart"/>
            <w:r w:rsidRPr="00C66228">
              <w:rPr>
                <w:rStyle w:val="Bodytext7pt"/>
                <w:rFonts w:eastAsia="Arial"/>
                <w:sz w:val="22"/>
                <w:szCs w:val="24"/>
              </w:rPr>
              <w:t>Nephro-ureterectomy</w:t>
            </w:r>
            <w:proofErr w:type="spellEnd"/>
            <w:r w:rsidRPr="00C66228">
              <w:rPr>
                <w:rStyle w:val="Bodytext7pt"/>
                <w:rFonts w:eastAsia="Arial"/>
                <w:sz w:val="22"/>
                <w:szCs w:val="24"/>
              </w:rPr>
              <w:t xml:space="preserve">, complete, with bladder repair </w:t>
            </w:r>
            <w:r w:rsidR="00620796">
              <w:rPr>
                <w:rStyle w:val="Bodytext7pt"/>
                <w:rFonts w:eastAsia="Arial"/>
                <w:sz w:val="22"/>
                <w:szCs w:val="24"/>
              </w:rPr>
              <w:tab/>
            </w:r>
          </w:p>
        </w:tc>
        <w:tc>
          <w:tcPr>
            <w:tcW w:w="800" w:type="dxa"/>
            <w:vAlign w:val="bottom"/>
          </w:tcPr>
          <w:p w14:paraId="38621349"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200.00</w:t>
            </w:r>
          </w:p>
        </w:tc>
        <w:tc>
          <w:tcPr>
            <w:tcW w:w="810" w:type="dxa"/>
            <w:vAlign w:val="bottom"/>
          </w:tcPr>
          <w:p w14:paraId="258AA8E5"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200.00</w:t>
            </w:r>
          </w:p>
        </w:tc>
        <w:tc>
          <w:tcPr>
            <w:tcW w:w="810" w:type="dxa"/>
            <w:vAlign w:val="bottom"/>
          </w:tcPr>
          <w:p w14:paraId="537E16B5"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200.00</w:t>
            </w:r>
          </w:p>
        </w:tc>
        <w:tc>
          <w:tcPr>
            <w:tcW w:w="820" w:type="dxa"/>
            <w:gridSpan w:val="2"/>
            <w:vAlign w:val="bottom"/>
          </w:tcPr>
          <w:p w14:paraId="2739FC77"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200.00</w:t>
            </w:r>
          </w:p>
        </w:tc>
        <w:tc>
          <w:tcPr>
            <w:tcW w:w="810" w:type="dxa"/>
            <w:vAlign w:val="bottom"/>
          </w:tcPr>
          <w:p w14:paraId="76972B7B"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200.00</w:t>
            </w:r>
          </w:p>
        </w:tc>
        <w:tc>
          <w:tcPr>
            <w:tcW w:w="810" w:type="dxa"/>
            <w:vAlign w:val="bottom"/>
          </w:tcPr>
          <w:p w14:paraId="206C0E1D"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200.00</w:t>
            </w:r>
          </w:p>
        </w:tc>
      </w:tr>
      <w:tr w:rsidR="007D1445" w:rsidRPr="00C66228" w14:paraId="115C73C3" w14:textId="77777777" w:rsidTr="000A1258">
        <w:trPr>
          <w:trHeight w:val="230"/>
        </w:trPr>
        <w:tc>
          <w:tcPr>
            <w:tcW w:w="637" w:type="dxa"/>
          </w:tcPr>
          <w:p w14:paraId="2722088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4735</w:t>
            </w:r>
          </w:p>
        </w:tc>
        <w:tc>
          <w:tcPr>
            <w:tcW w:w="4233" w:type="dxa"/>
            <w:vAlign w:val="bottom"/>
          </w:tcPr>
          <w:p w14:paraId="5FAD9D92"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Kidney, fused, symphysiotomy for</w:t>
            </w:r>
            <w:r w:rsidR="007F26F9">
              <w:rPr>
                <w:rStyle w:val="Bodytext7pt"/>
                <w:rFonts w:eastAsia="Arial"/>
                <w:sz w:val="22"/>
                <w:szCs w:val="24"/>
              </w:rPr>
              <w:tab/>
            </w:r>
          </w:p>
        </w:tc>
        <w:tc>
          <w:tcPr>
            <w:tcW w:w="800" w:type="dxa"/>
            <w:vAlign w:val="bottom"/>
          </w:tcPr>
          <w:p w14:paraId="2282E047"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11E2CF66"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453B3A18"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130.00</w:t>
            </w:r>
          </w:p>
        </w:tc>
        <w:tc>
          <w:tcPr>
            <w:tcW w:w="820" w:type="dxa"/>
            <w:gridSpan w:val="2"/>
            <w:vAlign w:val="bottom"/>
          </w:tcPr>
          <w:p w14:paraId="0C3093D9"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3EA4993D"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4B9795D9"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130.00</w:t>
            </w:r>
          </w:p>
        </w:tc>
      </w:tr>
      <w:tr w:rsidR="007D1445" w:rsidRPr="00C66228" w14:paraId="57F9ABF1" w14:textId="77777777" w:rsidTr="00B51B85">
        <w:trPr>
          <w:trHeight w:val="528"/>
        </w:trPr>
        <w:tc>
          <w:tcPr>
            <w:tcW w:w="637" w:type="dxa"/>
          </w:tcPr>
          <w:p w14:paraId="22D1AFB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4740</w:t>
            </w:r>
          </w:p>
        </w:tc>
        <w:tc>
          <w:tcPr>
            <w:tcW w:w="4233" w:type="dxa"/>
            <w:vAlign w:val="bottom"/>
          </w:tcPr>
          <w:p w14:paraId="614F024E"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Kidney, exploration of, together with any procedure, not covered by any other item</w:t>
            </w:r>
            <w:r w:rsidR="00F401F3" w:rsidRPr="00C66228">
              <w:rPr>
                <w:rStyle w:val="Bodytext7pt"/>
                <w:rFonts w:eastAsia="Arial"/>
                <w:sz w:val="22"/>
                <w:szCs w:val="24"/>
              </w:rPr>
              <w:t xml:space="preserve"> </w:t>
            </w:r>
            <w:r w:rsidR="007F26F9">
              <w:rPr>
                <w:rStyle w:val="Bodytext7pt"/>
                <w:rFonts w:eastAsia="Arial"/>
                <w:sz w:val="22"/>
                <w:szCs w:val="24"/>
              </w:rPr>
              <w:tab/>
            </w:r>
          </w:p>
        </w:tc>
        <w:tc>
          <w:tcPr>
            <w:tcW w:w="800" w:type="dxa"/>
            <w:vAlign w:val="bottom"/>
          </w:tcPr>
          <w:p w14:paraId="2F1849B9"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140.00</w:t>
            </w:r>
          </w:p>
        </w:tc>
        <w:tc>
          <w:tcPr>
            <w:tcW w:w="810" w:type="dxa"/>
            <w:vAlign w:val="bottom"/>
          </w:tcPr>
          <w:p w14:paraId="51D0FA73"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140.00</w:t>
            </w:r>
          </w:p>
        </w:tc>
        <w:tc>
          <w:tcPr>
            <w:tcW w:w="810" w:type="dxa"/>
            <w:vAlign w:val="bottom"/>
          </w:tcPr>
          <w:p w14:paraId="5924E91D"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140.00</w:t>
            </w:r>
          </w:p>
        </w:tc>
        <w:tc>
          <w:tcPr>
            <w:tcW w:w="820" w:type="dxa"/>
            <w:gridSpan w:val="2"/>
            <w:vAlign w:val="bottom"/>
          </w:tcPr>
          <w:p w14:paraId="780FE77B"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140.00</w:t>
            </w:r>
          </w:p>
        </w:tc>
        <w:tc>
          <w:tcPr>
            <w:tcW w:w="810" w:type="dxa"/>
            <w:vAlign w:val="bottom"/>
          </w:tcPr>
          <w:p w14:paraId="153053BF"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140.00</w:t>
            </w:r>
          </w:p>
        </w:tc>
        <w:tc>
          <w:tcPr>
            <w:tcW w:w="810" w:type="dxa"/>
            <w:vAlign w:val="bottom"/>
          </w:tcPr>
          <w:p w14:paraId="7A0975D0"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140.00</w:t>
            </w:r>
          </w:p>
        </w:tc>
      </w:tr>
      <w:tr w:rsidR="007D1445" w:rsidRPr="00C66228" w14:paraId="7DE29759" w14:textId="77777777" w:rsidTr="000A1258">
        <w:trPr>
          <w:trHeight w:val="403"/>
        </w:trPr>
        <w:tc>
          <w:tcPr>
            <w:tcW w:w="637" w:type="dxa"/>
          </w:tcPr>
          <w:p w14:paraId="20460E4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4743</w:t>
            </w:r>
          </w:p>
        </w:tc>
        <w:tc>
          <w:tcPr>
            <w:tcW w:w="4233" w:type="dxa"/>
            <w:vAlign w:val="bottom"/>
          </w:tcPr>
          <w:p w14:paraId="3A9F59F8" w14:textId="77777777" w:rsidR="007D1445" w:rsidRPr="00C66228" w:rsidRDefault="007D1445" w:rsidP="00B51B85">
            <w:pPr>
              <w:tabs>
                <w:tab w:val="left" w:leader="dot" w:pos="4137"/>
              </w:tabs>
              <w:ind w:left="260" w:hanging="260"/>
              <w:rPr>
                <w:rFonts w:ascii="Times New Roman" w:hAnsi="Times New Roman" w:cs="Times New Roman"/>
                <w:sz w:val="22"/>
              </w:rPr>
            </w:pPr>
            <w:proofErr w:type="spellStart"/>
            <w:r w:rsidRPr="00C66228">
              <w:rPr>
                <w:rStyle w:val="Bodytext7pt"/>
                <w:rFonts w:eastAsia="Arial"/>
                <w:sz w:val="22"/>
                <w:szCs w:val="24"/>
              </w:rPr>
              <w:t>Nephrolithotomy</w:t>
            </w:r>
            <w:proofErr w:type="spellEnd"/>
            <w:r w:rsidRPr="00C66228">
              <w:rPr>
                <w:rStyle w:val="Bodytext7pt"/>
                <w:rFonts w:eastAsia="Arial"/>
                <w:sz w:val="22"/>
                <w:szCs w:val="24"/>
              </w:rPr>
              <w:t xml:space="preserve">, </w:t>
            </w:r>
            <w:proofErr w:type="spellStart"/>
            <w:r w:rsidRPr="00C66228">
              <w:rPr>
                <w:rStyle w:val="Bodytext7pt"/>
                <w:rFonts w:eastAsia="Arial"/>
                <w:sz w:val="22"/>
                <w:szCs w:val="24"/>
              </w:rPr>
              <w:t>pyelolithotomy</w:t>
            </w:r>
            <w:proofErr w:type="spellEnd"/>
            <w:r w:rsidRPr="00C66228">
              <w:rPr>
                <w:rStyle w:val="Bodytext7pt"/>
                <w:rFonts w:eastAsia="Arial"/>
                <w:sz w:val="22"/>
                <w:szCs w:val="24"/>
              </w:rPr>
              <w:t xml:space="preserve"> or </w:t>
            </w:r>
            <w:proofErr w:type="spellStart"/>
            <w:r w:rsidRPr="00C66228">
              <w:rPr>
                <w:rStyle w:val="Bodytext7pt"/>
                <w:rFonts w:eastAsia="Arial"/>
                <w:sz w:val="22"/>
                <w:szCs w:val="24"/>
              </w:rPr>
              <w:t>ureterolithotomy</w:t>
            </w:r>
            <w:proofErr w:type="spellEnd"/>
            <w:r w:rsidR="007F26F9">
              <w:rPr>
                <w:rStyle w:val="Bodytext7pt"/>
                <w:rFonts w:eastAsia="Arial"/>
                <w:sz w:val="22"/>
                <w:szCs w:val="24"/>
              </w:rPr>
              <w:tab/>
            </w:r>
          </w:p>
        </w:tc>
        <w:tc>
          <w:tcPr>
            <w:tcW w:w="800" w:type="dxa"/>
            <w:vAlign w:val="bottom"/>
          </w:tcPr>
          <w:p w14:paraId="0E4B4934"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175.00</w:t>
            </w:r>
          </w:p>
        </w:tc>
        <w:tc>
          <w:tcPr>
            <w:tcW w:w="810" w:type="dxa"/>
            <w:vAlign w:val="bottom"/>
          </w:tcPr>
          <w:p w14:paraId="7943F5A7"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175.00</w:t>
            </w:r>
          </w:p>
        </w:tc>
        <w:tc>
          <w:tcPr>
            <w:tcW w:w="810" w:type="dxa"/>
            <w:vAlign w:val="bottom"/>
          </w:tcPr>
          <w:p w14:paraId="3F33F67D"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150.00</w:t>
            </w:r>
          </w:p>
        </w:tc>
        <w:tc>
          <w:tcPr>
            <w:tcW w:w="820" w:type="dxa"/>
            <w:gridSpan w:val="2"/>
            <w:vAlign w:val="bottom"/>
          </w:tcPr>
          <w:p w14:paraId="4783E5C3"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150.00</w:t>
            </w:r>
          </w:p>
        </w:tc>
        <w:tc>
          <w:tcPr>
            <w:tcW w:w="810" w:type="dxa"/>
            <w:vAlign w:val="bottom"/>
          </w:tcPr>
          <w:p w14:paraId="2A124734"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1A4255CF"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100.00</w:t>
            </w:r>
          </w:p>
        </w:tc>
      </w:tr>
      <w:tr w:rsidR="007D1445" w:rsidRPr="00C66228" w14:paraId="040410B2" w14:textId="77777777" w:rsidTr="000A1258">
        <w:trPr>
          <w:trHeight w:val="221"/>
        </w:trPr>
        <w:tc>
          <w:tcPr>
            <w:tcW w:w="637" w:type="dxa"/>
          </w:tcPr>
          <w:p w14:paraId="78D5378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4747</w:t>
            </w:r>
          </w:p>
        </w:tc>
        <w:tc>
          <w:tcPr>
            <w:tcW w:w="4233" w:type="dxa"/>
            <w:vAlign w:val="bottom"/>
          </w:tcPr>
          <w:p w14:paraId="26C01C2C"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Nephrostomy </w:t>
            </w:r>
            <w:r w:rsidR="007F26F9">
              <w:rPr>
                <w:rStyle w:val="Bodytext7pt"/>
                <w:rFonts w:eastAsia="Arial"/>
                <w:sz w:val="22"/>
                <w:szCs w:val="24"/>
              </w:rPr>
              <w:tab/>
            </w:r>
          </w:p>
        </w:tc>
        <w:tc>
          <w:tcPr>
            <w:tcW w:w="800" w:type="dxa"/>
            <w:vAlign w:val="bottom"/>
          </w:tcPr>
          <w:p w14:paraId="33058DA4"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77179541"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5EC5E628"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110.00</w:t>
            </w:r>
          </w:p>
        </w:tc>
        <w:tc>
          <w:tcPr>
            <w:tcW w:w="820" w:type="dxa"/>
            <w:gridSpan w:val="2"/>
            <w:vAlign w:val="bottom"/>
          </w:tcPr>
          <w:p w14:paraId="691B7CFF"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5E973520"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69DDFB71"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110.00</w:t>
            </w:r>
          </w:p>
        </w:tc>
      </w:tr>
      <w:tr w:rsidR="007D1445" w:rsidRPr="00C66228" w14:paraId="323B2084" w14:textId="77777777" w:rsidTr="000A1258">
        <w:trPr>
          <w:trHeight w:val="374"/>
        </w:trPr>
        <w:tc>
          <w:tcPr>
            <w:tcW w:w="637" w:type="dxa"/>
          </w:tcPr>
          <w:p w14:paraId="2B012CB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4751</w:t>
            </w:r>
          </w:p>
        </w:tc>
        <w:tc>
          <w:tcPr>
            <w:tcW w:w="4233" w:type="dxa"/>
            <w:vAlign w:val="bottom"/>
          </w:tcPr>
          <w:p w14:paraId="671C6CB2"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Nephropexy, as an independent procedure</w:t>
            </w:r>
            <w:r w:rsidR="00F401F3" w:rsidRPr="00C66228">
              <w:rPr>
                <w:rStyle w:val="Bodytext7pt"/>
                <w:rFonts w:eastAsia="Arial"/>
                <w:sz w:val="22"/>
                <w:szCs w:val="24"/>
              </w:rPr>
              <w:t xml:space="preserve"> </w:t>
            </w:r>
            <w:r w:rsidR="007F26F9">
              <w:rPr>
                <w:rStyle w:val="Bodytext7pt"/>
                <w:rFonts w:eastAsia="Arial"/>
                <w:sz w:val="22"/>
                <w:szCs w:val="24"/>
              </w:rPr>
              <w:tab/>
            </w:r>
          </w:p>
        </w:tc>
        <w:tc>
          <w:tcPr>
            <w:tcW w:w="800" w:type="dxa"/>
            <w:vAlign w:val="bottom"/>
          </w:tcPr>
          <w:p w14:paraId="4882E62B"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60C4E2F9"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7C44651C"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110.00</w:t>
            </w:r>
          </w:p>
        </w:tc>
        <w:tc>
          <w:tcPr>
            <w:tcW w:w="820" w:type="dxa"/>
            <w:gridSpan w:val="2"/>
            <w:vAlign w:val="bottom"/>
          </w:tcPr>
          <w:p w14:paraId="66E7F0A2"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6B0774A7"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181329E6"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110.00</w:t>
            </w:r>
          </w:p>
        </w:tc>
      </w:tr>
      <w:tr w:rsidR="007D1445" w:rsidRPr="00C66228" w14:paraId="15B5A12D" w14:textId="77777777" w:rsidTr="000A1258">
        <w:trPr>
          <w:trHeight w:val="235"/>
        </w:trPr>
        <w:tc>
          <w:tcPr>
            <w:tcW w:w="637" w:type="dxa"/>
          </w:tcPr>
          <w:p w14:paraId="215B382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4755</w:t>
            </w:r>
          </w:p>
        </w:tc>
        <w:tc>
          <w:tcPr>
            <w:tcW w:w="4233" w:type="dxa"/>
            <w:vAlign w:val="bottom"/>
          </w:tcPr>
          <w:p w14:paraId="43850B1A"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Pyonephrosis, drainage of</w:t>
            </w:r>
            <w:r w:rsidR="007F26F9">
              <w:rPr>
                <w:rStyle w:val="Bodytext7pt"/>
                <w:rFonts w:eastAsia="Courier New"/>
                <w:sz w:val="22"/>
                <w:szCs w:val="24"/>
              </w:rPr>
              <w:t>.</w:t>
            </w:r>
            <w:r w:rsidR="007F26F9">
              <w:rPr>
                <w:rStyle w:val="Bodytext7pt"/>
                <w:rFonts w:eastAsia="Courier New"/>
                <w:sz w:val="22"/>
                <w:szCs w:val="24"/>
              </w:rPr>
              <w:tab/>
            </w:r>
          </w:p>
        </w:tc>
        <w:tc>
          <w:tcPr>
            <w:tcW w:w="800" w:type="dxa"/>
            <w:vAlign w:val="bottom"/>
          </w:tcPr>
          <w:p w14:paraId="6207B85D"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5D38B268"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63212BD3"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65.00</w:t>
            </w:r>
          </w:p>
        </w:tc>
        <w:tc>
          <w:tcPr>
            <w:tcW w:w="820" w:type="dxa"/>
            <w:gridSpan w:val="2"/>
            <w:vAlign w:val="bottom"/>
          </w:tcPr>
          <w:p w14:paraId="0A9B3B03"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00339126"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555414FA"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65.00</w:t>
            </w:r>
          </w:p>
        </w:tc>
      </w:tr>
      <w:tr w:rsidR="007D1445" w:rsidRPr="00C66228" w14:paraId="43F2689A" w14:textId="77777777" w:rsidTr="00B51B85">
        <w:trPr>
          <w:trHeight w:val="230"/>
        </w:trPr>
        <w:tc>
          <w:tcPr>
            <w:tcW w:w="637" w:type="dxa"/>
          </w:tcPr>
          <w:p w14:paraId="73F501D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4759</w:t>
            </w:r>
          </w:p>
        </w:tc>
        <w:tc>
          <w:tcPr>
            <w:tcW w:w="4233" w:type="dxa"/>
            <w:vAlign w:val="bottom"/>
          </w:tcPr>
          <w:p w14:paraId="1955057A"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Perinephric abscess, drainage of</w:t>
            </w:r>
            <w:r w:rsidR="007F26F9">
              <w:rPr>
                <w:rStyle w:val="Bodytext7pt"/>
                <w:rFonts w:eastAsia="Arial"/>
                <w:sz w:val="22"/>
                <w:szCs w:val="24"/>
              </w:rPr>
              <w:tab/>
            </w:r>
          </w:p>
        </w:tc>
        <w:tc>
          <w:tcPr>
            <w:tcW w:w="800" w:type="dxa"/>
            <w:vAlign w:val="bottom"/>
          </w:tcPr>
          <w:p w14:paraId="6DBFE7C5"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762B5139"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76D7DDD5"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65.00</w:t>
            </w:r>
          </w:p>
        </w:tc>
        <w:tc>
          <w:tcPr>
            <w:tcW w:w="820" w:type="dxa"/>
            <w:gridSpan w:val="2"/>
            <w:vAlign w:val="bottom"/>
          </w:tcPr>
          <w:p w14:paraId="52662465"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338F25D0"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15AA5E5A"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65.00</w:t>
            </w:r>
          </w:p>
        </w:tc>
      </w:tr>
      <w:tr w:rsidR="007D1445" w:rsidRPr="00C66228" w14:paraId="54B7052F" w14:textId="77777777" w:rsidTr="00B51B85">
        <w:trPr>
          <w:trHeight w:val="360"/>
        </w:trPr>
        <w:tc>
          <w:tcPr>
            <w:tcW w:w="637" w:type="dxa"/>
          </w:tcPr>
          <w:p w14:paraId="45A3C7D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4765</w:t>
            </w:r>
          </w:p>
        </w:tc>
        <w:tc>
          <w:tcPr>
            <w:tcW w:w="4233" w:type="dxa"/>
            <w:vAlign w:val="bottom"/>
          </w:tcPr>
          <w:p w14:paraId="37367286" w14:textId="77777777" w:rsidR="007D1445" w:rsidRPr="00C66228" w:rsidRDefault="007D1445" w:rsidP="00B51B85">
            <w:pPr>
              <w:rPr>
                <w:rFonts w:ascii="Times New Roman" w:hAnsi="Times New Roman" w:cs="Times New Roman"/>
                <w:sz w:val="22"/>
              </w:rPr>
            </w:pPr>
            <w:r w:rsidRPr="00C66228">
              <w:rPr>
                <w:rStyle w:val="Bodytext7pt"/>
                <w:rFonts w:eastAsia="Arial"/>
                <w:sz w:val="22"/>
                <w:szCs w:val="24"/>
              </w:rPr>
              <w:t>Pelvi-ureteric junction, plastic procedures to</w:t>
            </w:r>
            <w:r w:rsidR="00F401F3" w:rsidRPr="00C66228">
              <w:rPr>
                <w:rStyle w:val="Bodytext7pt"/>
                <w:rFonts w:eastAsia="Arial"/>
                <w:sz w:val="22"/>
                <w:szCs w:val="24"/>
              </w:rPr>
              <w:t xml:space="preserve"> </w:t>
            </w:r>
          </w:p>
        </w:tc>
        <w:tc>
          <w:tcPr>
            <w:tcW w:w="800" w:type="dxa"/>
            <w:vAlign w:val="bottom"/>
          </w:tcPr>
          <w:p w14:paraId="3ED45C57"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160.00</w:t>
            </w:r>
          </w:p>
        </w:tc>
        <w:tc>
          <w:tcPr>
            <w:tcW w:w="810" w:type="dxa"/>
            <w:vAlign w:val="bottom"/>
          </w:tcPr>
          <w:p w14:paraId="73E75164"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160.00</w:t>
            </w:r>
          </w:p>
        </w:tc>
        <w:tc>
          <w:tcPr>
            <w:tcW w:w="810" w:type="dxa"/>
            <w:vAlign w:val="bottom"/>
          </w:tcPr>
          <w:p w14:paraId="0C2A56BA"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160.00</w:t>
            </w:r>
          </w:p>
        </w:tc>
        <w:tc>
          <w:tcPr>
            <w:tcW w:w="820" w:type="dxa"/>
            <w:gridSpan w:val="2"/>
            <w:vAlign w:val="bottom"/>
          </w:tcPr>
          <w:p w14:paraId="4F4DD88A"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160.00</w:t>
            </w:r>
          </w:p>
        </w:tc>
        <w:tc>
          <w:tcPr>
            <w:tcW w:w="810" w:type="dxa"/>
            <w:vAlign w:val="bottom"/>
          </w:tcPr>
          <w:p w14:paraId="7878FE18"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160.00</w:t>
            </w:r>
          </w:p>
        </w:tc>
        <w:tc>
          <w:tcPr>
            <w:tcW w:w="810" w:type="dxa"/>
            <w:vAlign w:val="bottom"/>
          </w:tcPr>
          <w:p w14:paraId="54B8E85C"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160.00</w:t>
            </w:r>
          </w:p>
        </w:tc>
      </w:tr>
      <w:tr w:rsidR="007D1445" w:rsidRPr="00C66228" w14:paraId="175258E3" w14:textId="77777777" w:rsidTr="000A1258">
        <w:trPr>
          <w:trHeight w:val="226"/>
        </w:trPr>
        <w:tc>
          <w:tcPr>
            <w:tcW w:w="637" w:type="dxa"/>
          </w:tcPr>
          <w:p w14:paraId="0C4ECE4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4768</w:t>
            </w:r>
          </w:p>
        </w:tc>
        <w:tc>
          <w:tcPr>
            <w:tcW w:w="4233" w:type="dxa"/>
            <w:vAlign w:val="bottom"/>
          </w:tcPr>
          <w:p w14:paraId="464BD9A6"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Divided ureter, repair of</w:t>
            </w:r>
            <w:r w:rsidR="00F401F3" w:rsidRPr="00C66228">
              <w:rPr>
                <w:rStyle w:val="Bodytext7pt"/>
                <w:rFonts w:eastAsia="Arial"/>
                <w:sz w:val="22"/>
                <w:szCs w:val="24"/>
              </w:rPr>
              <w:t xml:space="preserve"> </w:t>
            </w:r>
            <w:r w:rsidR="007F26F9">
              <w:rPr>
                <w:rStyle w:val="Bodytext7pt"/>
                <w:rFonts w:eastAsia="Arial"/>
                <w:sz w:val="22"/>
                <w:szCs w:val="24"/>
              </w:rPr>
              <w:tab/>
            </w:r>
          </w:p>
        </w:tc>
        <w:tc>
          <w:tcPr>
            <w:tcW w:w="800" w:type="dxa"/>
            <w:vAlign w:val="bottom"/>
          </w:tcPr>
          <w:p w14:paraId="66E99210"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160.00</w:t>
            </w:r>
          </w:p>
        </w:tc>
        <w:tc>
          <w:tcPr>
            <w:tcW w:w="810" w:type="dxa"/>
            <w:vAlign w:val="bottom"/>
          </w:tcPr>
          <w:p w14:paraId="29956B12"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160.00</w:t>
            </w:r>
          </w:p>
        </w:tc>
        <w:tc>
          <w:tcPr>
            <w:tcW w:w="810" w:type="dxa"/>
            <w:vAlign w:val="bottom"/>
          </w:tcPr>
          <w:p w14:paraId="643963A9"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160.00</w:t>
            </w:r>
          </w:p>
        </w:tc>
        <w:tc>
          <w:tcPr>
            <w:tcW w:w="820" w:type="dxa"/>
            <w:gridSpan w:val="2"/>
            <w:vAlign w:val="bottom"/>
          </w:tcPr>
          <w:p w14:paraId="08B1273C"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160.00</w:t>
            </w:r>
          </w:p>
        </w:tc>
        <w:tc>
          <w:tcPr>
            <w:tcW w:w="810" w:type="dxa"/>
            <w:vAlign w:val="bottom"/>
          </w:tcPr>
          <w:p w14:paraId="0F3ADE4D"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160.00</w:t>
            </w:r>
          </w:p>
        </w:tc>
        <w:tc>
          <w:tcPr>
            <w:tcW w:w="810" w:type="dxa"/>
            <w:vAlign w:val="bottom"/>
          </w:tcPr>
          <w:p w14:paraId="606ED79C"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160.00</w:t>
            </w:r>
          </w:p>
        </w:tc>
      </w:tr>
      <w:tr w:rsidR="007D1445" w:rsidRPr="00C66228" w14:paraId="3B9BCF09" w14:textId="77777777" w:rsidTr="000A1258">
        <w:trPr>
          <w:trHeight w:val="394"/>
        </w:trPr>
        <w:tc>
          <w:tcPr>
            <w:tcW w:w="637" w:type="dxa"/>
          </w:tcPr>
          <w:p w14:paraId="4D28AE7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4771</w:t>
            </w:r>
          </w:p>
        </w:tc>
        <w:tc>
          <w:tcPr>
            <w:tcW w:w="4233" w:type="dxa"/>
            <w:vAlign w:val="bottom"/>
          </w:tcPr>
          <w:p w14:paraId="2CB904D0"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Ureterectomy, complete, with bladder repair, as an independent procedure</w:t>
            </w:r>
            <w:r w:rsidR="007F26F9">
              <w:rPr>
                <w:rStyle w:val="Bodytext7pt"/>
                <w:rFonts w:eastAsia="Arial"/>
                <w:sz w:val="22"/>
                <w:szCs w:val="24"/>
              </w:rPr>
              <w:tab/>
            </w:r>
          </w:p>
        </w:tc>
        <w:tc>
          <w:tcPr>
            <w:tcW w:w="800" w:type="dxa"/>
            <w:vAlign w:val="bottom"/>
          </w:tcPr>
          <w:p w14:paraId="50FA5848"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105.00</w:t>
            </w:r>
          </w:p>
        </w:tc>
        <w:tc>
          <w:tcPr>
            <w:tcW w:w="810" w:type="dxa"/>
            <w:vAlign w:val="bottom"/>
          </w:tcPr>
          <w:p w14:paraId="2F19AF41"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105.00</w:t>
            </w:r>
          </w:p>
        </w:tc>
        <w:tc>
          <w:tcPr>
            <w:tcW w:w="810" w:type="dxa"/>
            <w:vAlign w:val="bottom"/>
          </w:tcPr>
          <w:p w14:paraId="07651613"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105.00</w:t>
            </w:r>
          </w:p>
        </w:tc>
        <w:tc>
          <w:tcPr>
            <w:tcW w:w="820" w:type="dxa"/>
            <w:gridSpan w:val="2"/>
            <w:vAlign w:val="bottom"/>
          </w:tcPr>
          <w:p w14:paraId="4C0C98FD"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105.00</w:t>
            </w:r>
          </w:p>
        </w:tc>
        <w:tc>
          <w:tcPr>
            <w:tcW w:w="810" w:type="dxa"/>
            <w:vAlign w:val="bottom"/>
          </w:tcPr>
          <w:p w14:paraId="1A5603B2"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105.00</w:t>
            </w:r>
          </w:p>
        </w:tc>
        <w:tc>
          <w:tcPr>
            <w:tcW w:w="810" w:type="dxa"/>
            <w:vAlign w:val="bottom"/>
          </w:tcPr>
          <w:p w14:paraId="70D878B6"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105.00</w:t>
            </w:r>
          </w:p>
        </w:tc>
      </w:tr>
      <w:tr w:rsidR="007D1445" w:rsidRPr="00C66228" w14:paraId="67768787" w14:textId="77777777" w:rsidTr="00B51B85">
        <w:trPr>
          <w:trHeight w:val="221"/>
        </w:trPr>
        <w:tc>
          <w:tcPr>
            <w:tcW w:w="637" w:type="dxa"/>
          </w:tcPr>
          <w:p w14:paraId="63625BE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4775</w:t>
            </w:r>
          </w:p>
        </w:tc>
        <w:tc>
          <w:tcPr>
            <w:tcW w:w="4233" w:type="dxa"/>
            <w:vAlign w:val="bottom"/>
          </w:tcPr>
          <w:p w14:paraId="4F6D236E"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Ureter, transplantation of, into skin</w:t>
            </w:r>
            <w:r w:rsidR="007F26F9">
              <w:rPr>
                <w:rStyle w:val="Bodytext7pt"/>
                <w:rFonts w:eastAsia="Arial"/>
                <w:sz w:val="22"/>
                <w:szCs w:val="24"/>
              </w:rPr>
              <w:tab/>
            </w:r>
          </w:p>
        </w:tc>
        <w:tc>
          <w:tcPr>
            <w:tcW w:w="800" w:type="dxa"/>
            <w:vAlign w:val="bottom"/>
          </w:tcPr>
          <w:p w14:paraId="28F523BB"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5F687E92"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46CC8560"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85.00</w:t>
            </w:r>
          </w:p>
        </w:tc>
        <w:tc>
          <w:tcPr>
            <w:tcW w:w="820" w:type="dxa"/>
            <w:gridSpan w:val="2"/>
            <w:vAlign w:val="bottom"/>
          </w:tcPr>
          <w:p w14:paraId="2F2581A7"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4CEBABF9"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0831542A"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85.00</w:t>
            </w:r>
          </w:p>
        </w:tc>
      </w:tr>
      <w:tr w:rsidR="007D1445" w:rsidRPr="00C66228" w14:paraId="0EA2E8E7" w14:textId="77777777" w:rsidTr="00B51B85">
        <w:trPr>
          <w:trHeight w:val="221"/>
        </w:trPr>
        <w:tc>
          <w:tcPr>
            <w:tcW w:w="637" w:type="dxa"/>
          </w:tcPr>
          <w:p w14:paraId="493A2FB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4779</w:t>
            </w:r>
          </w:p>
        </w:tc>
        <w:tc>
          <w:tcPr>
            <w:tcW w:w="4233" w:type="dxa"/>
            <w:vAlign w:val="bottom"/>
          </w:tcPr>
          <w:p w14:paraId="5844777C"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Ureter, transplantation of, into bladder</w:t>
            </w:r>
            <w:r w:rsidR="007F26F9">
              <w:rPr>
                <w:rStyle w:val="Bodytext7pt"/>
                <w:rFonts w:eastAsia="Arial"/>
                <w:sz w:val="22"/>
                <w:szCs w:val="24"/>
              </w:rPr>
              <w:tab/>
            </w:r>
          </w:p>
        </w:tc>
        <w:tc>
          <w:tcPr>
            <w:tcW w:w="800" w:type="dxa"/>
            <w:vAlign w:val="bottom"/>
          </w:tcPr>
          <w:p w14:paraId="55A8B640"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125.00</w:t>
            </w:r>
          </w:p>
        </w:tc>
        <w:tc>
          <w:tcPr>
            <w:tcW w:w="810" w:type="dxa"/>
            <w:vAlign w:val="bottom"/>
          </w:tcPr>
          <w:p w14:paraId="446485CC"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125.00</w:t>
            </w:r>
          </w:p>
        </w:tc>
        <w:tc>
          <w:tcPr>
            <w:tcW w:w="810" w:type="dxa"/>
            <w:vAlign w:val="bottom"/>
          </w:tcPr>
          <w:p w14:paraId="5F6DC710"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125.00</w:t>
            </w:r>
          </w:p>
        </w:tc>
        <w:tc>
          <w:tcPr>
            <w:tcW w:w="820" w:type="dxa"/>
            <w:gridSpan w:val="2"/>
            <w:vAlign w:val="bottom"/>
          </w:tcPr>
          <w:p w14:paraId="117A967E"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125.00</w:t>
            </w:r>
          </w:p>
        </w:tc>
        <w:tc>
          <w:tcPr>
            <w:tcW w:w="810" w:type="dxa"/>
            <w:vAlign w:val="bottom"/>
          </w:tcPr>
          <w:p w14:paraId="26EC25E8"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125.00</w:t>
            </w:r>
          </w:p>
        </w:tc>
        <w:tc>
          <w:tcPr>
            <w:tcW w:w="810" w:type="dxa"/>
            <w:vAlign w:val="bottom"/>
          </w:tcPr>
          <w:p w14:paraId="4C770FB8"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125.00</w:t>
            </w:r>
          </w:p>
        </w:tc>
      </w:tr>
      <w:tr w:rsidR="007D1445" w:rsidRPr="00C66228" w14:paraId="1D2203CE" w14:textId="77777777" w:rsidTr="00B51B85">
        <w:trPr>
          <w:trHeight w:val="221"/>
        </w:trPr>
        <w:tc>
          <w:tcPr>
            <w:tcW w:w="637" w:type="dxa"/>
          </w:tcPr>
          <w:p w14:paraId="1ACD9E5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4783</w:t>
            </w:r>
          </w:p>
        </w:tc>
        <w:tc>
          <w:tcPr>
            <w:tcW w:w="4233" w:type="dxa"/>
            <w:vAlign w:val="bottom"/>
          </w:tcPr>
          <w:p w14:paraId="5D4040D4"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Ureter, transplantation of, into intestine</w:t>
            </w:r>
            <w:r w:rsidR="007F26F9">
              <w:rPr>
                <w:rStyle w:val="Bodytext7pt"/>
                <w:rFonts w:eastAsia="Arial"/>
                <w:sz w:val="22"/>
                <w:szCs w:val="24"/>
              </w:rPr>
              <w:tab/>
            </w:r>
          </w:p>
        </w:tc>
        <w:tc>
          <w:tcPr>
            <w:tcW w:w="800" w:type="dxa"/>
            <w:vAlign w:val="bottom"/>
          </w:tcPr>
          <w:p w14:paraId="0503DAF6"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165.00</w:t>
            </w:r>
          </w:p>
        </w:tc>
        <w:tc>
          <w:tcPr>
            <w:tcW w:w="810" w:type="dxa"/>
            <w:vAlign w:val="bottom"/>
          </w:tcPr>
          <w:p w14:paraId="7FF3CFF4"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165.00</w:t>
            </w:r>
          </w:p>
        </w:tc>
        <w:tc>
          <w:tcPr>
            <w:tcW w:w="810" w:type="dxa"/>
            <w:vAlign w:val="bottom"/>
          </w:tcPr>
          <w:p w14:paraId="477DB382"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165.00</w:t>
            </w:r>
          </w:p>
        </w:tc>
        <w:tc>
          <w:tcPr>
            <w:tcW w:w="820" w:type="dxa"/>
            <w:gridSpan w:val="2"/>
            <w:vAlign w:val="bottom"/>
          </w:tcPr>
          <w:p w14:paraId="3C5C6369"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165.00</w:t>
            </w:r>
          </w:p>
        </w:tc>
        <w:tc>
          <w:tcPr>
            <w:tcW w:w="810" w:type="dxa"/>
            <w:vAlign w:val="bottom"/>
          </w:tcPr>
          <w:p w14:paraId="3F5E7D2D"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165.00</w:t>
            </w:r>
          </w:p>
        </w:tc>
        <w:tc>
          <w:tcPr>
            <w:tcW w:w="810" w:type="dxa"/>
            <w:vAlign w:val="bottom"/>
          </w:tcPr>
          <w:p w14:paraId="26F4EC82"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165.00</w:t>
            </w:r>
          </w:p>
        </w:tc>
      </w:tr>
      <w:tr w:rsidR="007D1445" w:rsidRPr="00C66228" w14:paraId="286578D5" w14:textId="77777777" w:rsidTr="00B51B85">
        <w:trPr>
          <w:trHeight w:val="418"/>
        </w:trPr>
        <w:tc>
          <w:tcPr>
            <w:tcW w:w="637" w:type="dxa"/>
          </w:tcPr>
          <w:p w14:paraId="3CF8C1B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4787</w:t>
            </w:r>
          </w:p>
        </w:tc>
        <w:tc>
          <w:tcPr>
            <w:tcW w:w="4233" w:type="dxa"/>
            <w:vAlign w:val="bottom"/>
          </w:tcPr>
          <w:p w14:paraId="2E2D4993"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Ureter, transplantation of, into isolated intestinal loop </w:t>
            </w:r>
            <w:r w:rsidR="007F26F9">
              <w:rPr>
                <w:rStyle w:val="Bodytext7pt"/>
                <w:rFonts w:eastAsia="Arial"/>
                <w:sz w:val="22"/>
                <w:szCs w:val="24"/>
              </w:rPr>
              <w:tab/>
            </w:r>
          </w:p>
        </w:tc>
        <w:tc>
          <w:tcPr>
            <w:tcW w:w="800" w:type="dxa"/>
            <w:vAlign w:val="bottom"/>
          </w:tcPr>
          <w:p w14:paraId="1A6C650C"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195.00</w:t>
            </w:r>
          </w:p>
        </w:tc>
        <w:tc>
          <w:tcPr>
            <w:tcW w:w="810" w:type="dxa"/>
            <w:vAlign w:val="bottom"/>
          </w:tcPr>
          <w:p w14:paraId="4B6D2C44"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195.00</w:t>
            </w:r>
          </w:p>
        </w:tc>
        <w:tc>
          <w:tcPr>
            <w:tcW w:w="810" w:type="dxa"/>
            <w:vAlign w:val="bottom"/>
          </w:tcPr>
          <w:p w14:paraId="3647FB4E"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195.00</w:t>
            </w:r>
          </w:p>
        </w:tc>
        <w:tc>
          <w:tcPr>
            <w:tcW w:w="820" w:type="dxa"/>
            <w:gridSpan w:val="2"/>
            <w:vAlign w:val="bottom"/>
          </w:tcPr>
          <w:p w14:paraId="0280A792"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195.00</w:t>
            </w:r>
          </w:p>
        </w:tc>
        <w:tc>
          <w:tcPr>
            <w:tcW w:w="810" w:type="dxa"/>
            <w:vAlign w:val="bottom"/>
          </w:tcPr>
          <w:p w14:paraId="1CA9436A"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195.00</w:t>
            </w:r>
          </w:p>
        </w:tc>
        <w:tc>
          <w:tcPr>
            <w:tcW w:w="810" w:type="dxa"/>
            <w:vAlign w:val="bottom"/>
          </w:tcPr>
          <w:p w14:paraId="248BF5E8"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195.00</w:t>
            </w:r>
          </w:p>
        </w:tc>
      </w:tr>
      <w:tr w:rsidR="007D1445" w:rsidRPr="00C66228" w14:paraId="48AC0116" w14:textId="77777777" w:rsidTr="00620796">
        <w:trPr>
          <w:trHeight w:val="221"/>
        </w:trPr>
        <w:tc>
          <w:tcPr>
            <w:tcW w:w="9730" w:type="dxa"/>
            <w:gridSpan w:val="9"/>
            <w:vAlign w:val="center"/>
          </w:tcPr>
          <w:p w14:paraId="57D95C05" w14:textId="77777777" w:rsidR="007D1445" w:rsidRPr="00620796" w:rsidRDefault="007D1445" w:rsidP="00620796">
            <w:pPr>
              <w:jc w:val="center"/>
              <w:rPr>
                <w:rFonts w:ascii="Times New Roman" w:hAnsi="Times New Roman" w:cs="Times New Roman"/>
                <w:i/>
                <w:sz w:val="22"/>
              </w:rPr>
            </w:pPr>
            <w:r w:rsidRPr="00620796">
              <w:rPr>
                <w:rStyle w:val="Bodytext7pt"/>
                <w:rFonts w:eastAsia="Courier New"/>
                <w:i/>
                <w:sz w:val="22"/>
                <w:szCs w:val="24"/>
              </w:rPr>
              <w:t>Operations on the bladder (closed)</w:t>
            </w:r>
          </w:p>
        </w:tc>
      </w:tr>
      <w:tr w:rsidR="007D1445" w:rsidRPr="00C66228" w14:paraId="26511EB5" w14:textId="77777777" w:rsidTr="00721134">
        <w:trPr>
          <w:trHeight w:val="566"/>
        </w:trPr>
        <w:tc>
          <w:tcPr>
            <w:tcW w:w="637" w:type="dxa"/>
          </w:tcPr>
          <w:p w14:paraId="09B2779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4810</w:t>
            </w:r>
          </w:p>
        </w:tc>
        <w:tc>
          <w:tcPr>
            <w:tcW w:w="4233" w:type="dxa"/>
          </w:tcPr>
          <w:p w14:paraId="1EA2CA74" w14:textId="208ED369" w:rsidR="007D1445" w:rsidRPr="00C66228" w:rsidRDefault="007D1445" w:rsidP="00721134">
            <w:pPr>
              <w:tabs>
                <w:tab w:val="left" w:leader="dot" w:pos="4137"/>
              </w:tabs>
              <w:ind w:left="260" w:hanging="260"/>
              <w:rPr>
                <w:rFonts w:ascii="Times New Roman" w:hAnsi="Times New Roman" w:cs="Times New Roman"/>
                <w:sz w:val="22"/>
              </w:rPr>
            </w:pPr>
            <w:r w:rsidRPr="00C66228">
              <w:rPr>
                <w:rStyle w:val="Bodytext7pt"/>
                <w:rFonts w:eastAsia="Arial"/>
                <w:sz w:val="22"/>
                <w:szCs w:val="24"/>
              </w:rPr>
              <w:t>Bladder, catheterisation of—where no other surgical procedure is performed</w:t>
            </w:r>
            <w:r w:rsidR="007F26F9">
              <w:rPr>
                <w:rStyle w:val="Bodytext7pt"/>
                <w:rFonts w:eastAsia="Arial"/>
                <w:sz w:val="22"/>
                <w:szCs w:val="24"/>
              </w:rPr>
              <w:tab/>
            </w:r>
          </w:p>
        </w:tc>
        <w:tc>
          <w:tcPr>
            <w:tcW w:w="800" w:type="dxa"/>
          </w:tcPr>
          <w:p w14:paraId="663D7B83" w14:textId="77777777" w:rsidR="007D1445" w:rsidRPr="00C66228" w:rsidRDefault="007D1445" w:rsidP="00721134">
            <w:pPr>
              <w:ind w:right="144"/>
              <w:jc w:val="right"/>
              <w:rPr>
                <w:rFonts w:ascii="Times New Roman" w:hAnsi="Times New Roman" w:cs="Times New Roman"/>
                <w:sz w:val="22"/>
              </w:rPr>
            </w:pPr>
            <w:r w:rsidRPr="00C66228">
              <w:rPr>
                <w:rStyle w:val="Bodytext7pt"/>
                <w:rFonts w:eastAsia="Arial"/>
                <w:sz w:val="22"/>
                <w:szCs w:val="24"/>
              </w:rPr>
              <w:t>5.50</w:t>
            </w:r>
          </w:p>
        </w:tc>
        <w:tc>
          <w:tcPr>
            <w:tcW w:w="810" w:type="dxa"/>
          </w:tcPr>
          <w:p w14:paraId="5FB83358" w14:textId="77777777" w:rsidR="007D1445" w:rsidRPr="00C66228" w:rsidRDefault="007D1445" w:rsidP="00721134">
            <w:pPr>
              <w:ind w:right="144"/>
              <w:jc w:val="right"/>
              <w:rPr>
                <w:rFonts w:ascii="Times New Roman" w:hAnsi="Times New Roman" w:cs="Times New Roman"/>
                <w:sz w:val="22"/>
              </w:rPr>
            </w:pPr>
            <w:r w:rsidRPr="00C66228">
              <w:rPr>
                <w:rStyle w:val="Bodytext7pt"/>
                <w:rFonts w:eastAsia="Arial"/>
                <w:sz w:val="22"/>
                <w:szCs w:val="24"/>
              </w:rPr>
              <w:t>6.00</w:t>
            </w:r>
          </w:p>
        </w:tc>
        <w:tc>
          <w:tcPr>
            <w:tcW w:w="820" w:type="dxa"/>
            <w:gridSpan w:val="2"/>
          </w:tcPr>
          <w:p w14:paraId="3896A03E" w14:textId="77777777" w:rsidR="007D1445" w:rsidRPr="00C66228" w:rsidRDefault="007D1445" w:rsidP="00721134">
            <w:pPr>
              <w:ind w:right="144"/>
              <w:jc w:val="right"/>
              <w:rPr>
                <w:rFonts w:ascii="Times New Roman" w:hAnsi="Times New Roman" w:cs="Times New Roman"/>
                <w:sz w:val="22"/>
              </w:rPr>
            </w:pPr>
            <w:r w:rsidRPr="00C66228">
              <w:rPr>
                <w:rStyle w:val="Bodytext7pt"/>
                <w:rFonts w:eastAsia="Arial"/>
                <w:sz w:val="22"/>
                <w:szCs w:val="24"/>
              </w:rPr>
              <w:t>5.50</w:t>
            </w:r>
          </w:p>
        </w:tc>
        <w:tc>
          <w:tcPr>
            <w:tcW w:w="810" w:type="dxa"/>
          </w:tcPr>
          <w:p w14:paraId="058E4C3C" w14:textId="77777777" w:rsidR="007D1445" w:rsidRPr="00C66228" w:rsidRDefault="007D1445" w:rsidP="00721134">
            <w:pPr>
              <w:ind w:right="144"/>
              <w:jc w:val="right"/>
              <w:rPr>
                <w:rFonts w:ascii="Times New Roman" w:hAnsi="Times New Roman" w:cs="Times New Roman"/>
                <w:sz w:val="22"/>
              </w:rPr>
            </w:pPr>
            <w:r w:rsidRPr="00C66228">
              <w:rPr>
                <w:rStyle w:val="Bodytext7pt"/>
                <w:rFonts w:eastAsia="Arial"/>
                <w:sz w:val="22"/>
                <w:szCs w:val="24"/>
              </w:rPr>
              <w:t>5.50</w:t>
            </w:r>
          </w:p>
        </w:tc>
        <w:tc>
          <w:tcPr>
            <w:tcW w:w="810" w:type="dxa"/>
          </w:tcPr>
          <w:p w14:paraId="3F0F47E1" w14:textId="77777777" w:rsidR="007D1445" w:rsidRPr="00C66228" w:rsidRDefault="007D1445" w:rsidP="00721134">
            <w:pPr>
              <w:ind w:right="144"/>
              <w:jc w:val="right"/>
              <w:rPr>
                <w:rFonts w:ascii="Times New Roman" w:hAnsi="Times New Roman" w:cs="Times New Roman"/>
                <w:sz w:val="22"/>
              </w:rPr>
            </w:pPr>
            <w:r w:rsidRPr="00C66228">
              <w:rPr>
                <w:rStyle w:val="Bodytext7pt"/>
                <w:rFonts w:eastAsia="Arial"/>
                <w:sz w:val="22"/>
                <w:szCs w:val="24"/>
              </w:rPr>
              <w:t>6.00</w:t>
            </w:r>
          </w:p>
        </w:tc>
        <w:tc>
          <w:tcPr>
            <w:tcW w:w="810" w:type="dxa"/>
          </w:tcPr>
          <w:p w14:paraId="4845516A" w14:textId="77777777" w:rsidR="007D1445" w:rsidRPr="00C66228" w:rsidRDefault="007D1445" w:rsidP="00721134">
            <w:pPr>
              <w:ind w:right="144"/>
              <w:jc w:val="right"/>
              <w:rPr>
                <w:rFonts w:ascii="Times New Roman" w:hAnsi="Times New Roman" w:cs="Times New Roman"/>
                <w:sz w:val="22"/>
              </w:rPr>
            </w:pPr>
            <w:r w:rsidRPr="00C66228">
              <w:rPr>
                <w:rStyle w:val="Bodytext7pt"/>
                <w:rFonts w:eastAsia="Arial"/>
                <w:sz w:val="22"/>
                <w:szCs w:val="24"/>
              </w:rPr>
              <w:t>5.00</w:t>
            </w:r>
          </w:p>
        </w:tc>
      </w:tr>
      <w:tr w:rsidR="007D1445" w:rsidRPr="00C66228" w14:paraId="393D3B63" w14:textId="77777777" w:rsidTr="00721134">
        <w:trPr>
          <w:trHeight w:val="374"/>
        </w:trPr>
        <w:tc>
          <w:tcPr>
            <w:tcW w:w="637" w:type="dxa"/>
          </w:tcPr>
          <w:p w14:paraId="1113DF5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4814</w:t>
            </w:r>
          </w:p>
        </w:tc>
        <w:tc>
          <w:tcPr>
            <w:tcW w:w="4233" w:type="dxa"/>
          </w:tcPr>
          <w:p w14:paraId="426CFC47" w14:textId="77777777" w:rsidR="007D1445" w:rsidRPr="00C66228" w:rsidRDefault="007D1445" w:rsidP="00721134">
            <w:pPr>
              <w:rPr>
                <w:rFonts w:ascii="Times New Roman" w:hAnsi="Times New Roman" w:cs="Times New Roman"/>
                <w:sz w:val="22"/>
              </w:rPr>
            </w:pPr>
            <w:r w:rsidRPr="00C66228">
              <w:rPr>
                <w:rStyle w:val="Bodytext7pt"/>
                <w:rFonts w:eastAsia="Arial"/>
                <w:sz w:val="22"/>
                <w:szCs w:val="24"/>
              </w:rPr>
              <w:t xml:space="preserve">Cystoscopy, with or without urethral dilatation </w:t>
            </w:r>
            <w:r w:rsidR="00F401F3" w:rsidRPr="00C66228">
              <w:rPr>
                <w:rStyle w:val="Bodytext7pt"/>
                <w:rFonts w:eastAsia="Arial"/>
                <w:sz w:val="22"/>
                <w:szCs w:val="24"/>
              </w:rPr>
              <w:t xml:space="preserve"> </w:t>
            </w:r>
          </w:p>
        </w:tc>
        <w:tc>
          <w:tcPr>
            <w:tcW w:w="800" w:type="dxa"/>
          </w:tcPr>
          <w:p w14:paraId="6A17158B" w14:textId="77777777" w:rsidR="007D1445" w:rsidRPr="00C66228" w:rsidRDefault="007D1445" w:rsidP="00721134">
            <w:pPr>
              <w:ind w:right="144"/>
              <w:jc w:val="right"/>
              <w:rPr>
                <w:rFonts w:ascii="Times New Roman" w:hAnsi="Times New Roman" w:cs="Times New Roman"/>
                <w:sz w:val="22"/>
              </w:rPr>
            </w:pPr>
            <w:r w:rsidRPr="00C66228">
              <w:rPr>
                <w:rStyle w:val="Bodytext7pt"/>
                <w:rFonts w:eastAsia="Arial"/>
                <w:sz w:val="22"/>
                <w:szCs w:val="24"/>
              </w:rPr>
              <w:t>27.50</w:t>
            </w:r>
          </w:p>
        </w:tc>
        <w:tc>
          <w:tcPr>
            <w:tcW w:w="810" w:type="dxa"/>
          </w:tcPr>
          <w:p w14:paraId="12A268F7" w14:textId="77777777" w:rsidR="007D1445" w:rsidRPr="00C66228" w:rsidRDefault="007D1445" w:rsidP="00721134">
            <w:pPr>
              <w:ind w:right="144"/>
              <w:jc w:val="right"/>
              <w:rPr>
                <w:rFonts w:ascii="Times New Roman" w:hAnsi="Times New Roman" w:cs="Times New Roman"/>
                <w:sz w:val="22"/>
              </w:rPr>
            </w:pPr>
            <w:r w:rsidRPr="00C66228">
              <w:rPr>
                <w:rStyle w:val="Bodytext7pt"/>
                <w:rFonts w:eastAsia="Arial"/>
                <w:sz w:val="22"/>
                <w:szCs w:val="24"/>
              </w:rPr>
              <w:t>25.00</w:t>
            </w:r>
          </w:p>
        </w:tc>
        <w:tc>
          <w:tcPr>
            <w:tcW w:w="820" w:type="dxa"/>
            <w:gridSpan w:val="2"/>
          </w:tcPr>
          <w:p w14:paraId="7BA17BAE" w14:textId="77777777" w:rsidR="007D1445" w:rsidRPr="00C66228" w:rsidRDefault="007D1445" w:rsidP="00721134">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tcPr>
          <w:p w14:paraId="7D12CC00" w14:textId="77777777" w:rsidR="007D1445" w:rsidRPr="00C66228" w:rsidRDefault="007D1445" w:rsidP="00721134">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tcPr>
          <w:p w14:paraId="55291DB3" w14:textId="77777777" w:rsidR="007D1445" w:rsidRPr="00C66228" w:rsidRDefault="007D1445" w:rsidP="00721134">
            <w:pPr>
              <w:ind w:right="144"/>
              <w:jc w:val="right"/>
              <w:rPr>
                <w:rFonts w:ascii="Times New Roman" w:hAnsi="Times New Roman" w:cs="Times New Roman"/>
                <w:sz w:val="22"/>
              </w:rPr>
            </w:pPr>
            <w:r w:rsidRPr="00C66228">
              <w:rPr>
                <w:rStyle w:val="Bodytext7pt"/>
                <w:rFonts w:eastAsia="Arial"/>
                <w:sz w:val="22"/>
                <w:szCs w:val="24"/>
              </w:rPr>
              <w:t>21.00</w:t>
            </w:r>
          </w:p>
        </w:tc>
        <w:tc>
          <w:tcPr>
            <w:tcW w:w="810" w:type="dxa"/>
          </w:tcPr>
          <w:p w14:paraId="2565460E" w14:textId="77777777" w:rsidR="007D1445" w:rsidRPr="00C66228" w:rsidRDefault="007D1445" w:rsidP="00721134">
            <w:pPr>
              <w:ind w:right="144"/>
              <w:jc w:val="right"/>
              <w:rPr>
                <w:rFonts w:ascii="Times New Roman" w:hAnsi="Times New Roman" w:cs="Times New Roman"/>
                <w:sz w:val="22"/>
              </w:rPr>
            </w:pPr>
            <w:r w:rsidRPr="00C66228">
              <w:rPr>
                <w:rStyle w:val="Bodytext7pt"/>
                <w:rFonts w:eastAsia="Arial"/>
                <w:sz w:val="22"/>
                <w:szCs w:val="24"/>
              </w:rPr>
              <w:t>21.00</w:t>
            </w:r>
          </w:p>
        </w:tc>
      </w:tr>
      <w:tr w:rsidR="007D1445" w:rsidRPr="00C66228" w14:paraId="13AFC4D4" w14:textId="77777777" w:rsidTr="00721134">
        <w:trPr>
          <w:trHeight w:val="547"/>
        </w:trPr>
        <w:tc>
          <w:tcPr>
            <w:tcW w:w="637" w:type="dxa"/>
          </w:tcPr>
          <w:p w14:paraId="7D1C168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4819</w:t>
            </w:r>
          </w:p>
        </w:tc>
        <w:tc>
          <w:tcPr>
            <w:tcW w:w="4233" w:type="dxa"/>
          </w:tcPr>
          <w:p w14:paraId="399A64BC" w14:textId="77777777" w:rsidR="007D1445" w:rsidRPr="00C66228" w:rsidRDefault="007D1445" w:rsidP="00721134">
            <w:pPr>
              <w:ind w:left="260" w:hanging="260"/>
              <w:rPr>
                <w:rFonts w:ascii="Times New Roman" w:hAnsi="Times New Roman" w:cs="Times New Roman"/>
                <w:sz w:val="22"/>
              </w:rPr>
            </w:pPr>
            <w:r w:rsidRPr="00C66228">
              <w:rPr>
                <w:rStyle w:val="Bodytext7pt"/>
                <w:rFonts w:eastAsia="Arial"/>
                <w:sz w:val="22"/>
                <w:szCs w:val="24"/>
              </w:rPr>
              <w:t>Cystoscopy, with ureteric catheterisation, with or without introduction of opaque medium</w:t>
            </w:r>
            <w:r w:rsidR="00F401F3" w:rsidRPr="00C66228">
              <w:rPr>
                <w:rStyle w:val="Bodytext7pt"/>
                <w:rFonts w:eastAsia="Arial"/>
                <w:sz w:val="22"/>
                <w:szCs w:val="24"/>
              </w:rPr>
              <w:t xml:space="preserve"> </w:t>
            </w:r>
          </w:p>
        </w:tc>
        <w:tc>
          <w:tcPr>
            <w:tcW w:w="800" w:type="dxa"/>
          </w:tcPr>
          <w:p w14:paraId="731752A4" w14:textId="77777777" w:rsidR="007D1445" w:rsidRPr="00C66228" w:rsidRDefault="007D1445" w:rsidP="00721134">
            <w:pPr>
              <w:ind w:right="144"/>
              <w:jc w:val="right"/>
              <w:rPr>
                <w:rFonts w:ascii="Times New Roman" w:hAnsi="Times New Roman" w:cs="Times New Roman"/>
                <w:sz w:val="22"/>
              </w:rPr>
            </w:pPr>
            <w:r w:rsidRPr="00C66228">
              <w:rPr>
                <w:rStyle w:val="Bodytext7pt"/>
                <w:rFonts w:eastAsia="Arial"/>
                <w:sz w:val="22"/>
                <w:szCs w:val="24"/>
              </w:rPr>
              <w:t>33.00</w:t>
            </w:r>
          </w:p>
        </w:tc>
        <w:tc>
          <w:tcPr>
            <w:tcW w:w="810" w:type="dxa"/>
          </w:tcPr>
          <w:p w14:paraId="60CA4F51" w14:textId="77777777" w:rsidR="007D1445" w:rsidRPr="00C66228" w:rsidRDefault="007D1445" w:rsidP="00721134">
            <w:pPr>
              <w:ind w:right="144"/>
              <w:jc w:val="right"/>
              <w:rPr>
                <w:rFonts w:ascii="Times New Roman" w:hAnsi="Times New Roman" w:cs="Times New Roman"/>
                <w:sz w:val="22"/>
              </w:rPr>
            </w:pPr>
            <w:r w:rsidRPr="00C66228">
              <w:rPr>
                <w:rStyle w:val="Bodytext7pt"/>
                <w:rFonts w:eastAsia="Arial"/>
                <w:sz w:val="22"/>
                <w:szCs w:val="24"/>
              </w:rPr>
              <w:t>40.00</w:t>
            </w:r>
          </w:p>
        </w:tc>
        <w:tc>
          <w:tcPr>
            <w:tcW w:w="820" w:type="dxa"/>
            <w:gridSpan w:val="2"/>
          </w:tcPr>
          <w:p w14:paraId="4C51CC70" w14:textId="77777777" w:rsidR="007D1445" w:rsidRPr="00C66228" w:rsidRDefault="007D1445" w:rsidP="00721134">
            <w:pPr>
              <w:ind w:right="144"/>
              <w:jc w:val="right"/>
              <w:rPr>
                <w:rFonts w:ascii="Times New Roman" w:hAnsi="Times New Roman" w:cs="Times New Roman"/>
                <w:sz w:val="22"/>
              </w:rPr>
            </w:pPr>
            <w:r w:rsidRPr="00C66228">
              <w:rPr>
                <w:rStyle w:val="Bodytext7pt"/>
                <w:rFonts w:eastAsia="Arial"/>
                <w:sz w:val="22"/>
                <w:szCs w:val="24"/>
              </w:rPr>
              <w:t>26.50</w:t>
            </w:r>
          </w:p>
        </w:tc>
        <w:tc>
          <w:tcPr>
            <w:tcW w:w="810" w:type="dxa"/>
          </w:tcPr>
          <w:p w14:paraId="791CC1BF" w14:textId="77777777" w:rsidR="007D1445" w:rsidRPr="00C66228" w:rsidRDefault="007D1445" w:rsidP="00721134">
            <w:pPr>
              <w:ind w:right="144"/>
              <w:jc w:val="right"/>
              <w:rPr>
                <w:rFonts w:ascii="Times New Roman" w:hAnsi="Times New Roman" w:cs="Times New Roman"/>
                <w:sz w:val="22"/>
              </w:rPr>
            </w:pPr>
            <w:r w:rsidRPr="00C66228">
              <w:rPr>
                <w:rStyle w:val="Bodytext7pt"/>
                <w:rFonts w:eastAsia="Arial"/>
                <w:sz w:val="22"/>
                <w:szCs w:val="24"/>
              </w:rPr>
              <w:t>35.00</w:t>
            </w:r>
          </w:p>
        </w:tc>
        <w:tc>
          <w:tcPr>
            <w:tcW w:w="810" w:type="dxa"/>
          </w:tcPr>
          <w:p w14:paraId="5F41AD27" w14:textId="77777777" w:rsidR="007D1445" w:rsidRPr="00C66228" w:rsidRDefault="007D1445" w:rsidP="00721134">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tcPr>
          <w:p w14:paraId="759C993E" w14:textId="77777777" w:rsidR="007D1445" w:rsidRPr="00C66228" w:rsidRDefault="007D1445" w:rsidP="00721134">
            <w:pPr>
              <w:ind w:right="144"/>
              <w:jc w:val="right"/>
              <w:rPr>
                <w:rFonts w:ascii="Times New Roman" w:hAnsi="Times New Roman" w:cs="Times New Roman"/>
                <w:sz w:val="22"/>
              </w:rPr>
            </w:pPr>
            <w:r w:rsidRPr="00C66228">
              <w:rPr>
                <w:rStyle w:val="Bodytext7pt"/>
                <w:rFonts w:eastAsia="Arial"/>
                <w:sz w:val="22"/>
                <w:szCs w:val="24"/>
              </w:rPr>
              <w:t>30.00</w:t>
            </w:r>
          </w:p>
        </w:tc>
      </w:tr>
      <w:tr w:rsidR="007D1445" w:rsidRPr="00C66228" w14:paraId="47D60C53" w14:textId="77777777" w:rsidTr="00721134">
        <w:trPr>
          <w:trHeight w:val="379"/>
        </w:trPr>
        <w:tc>
          <w:tcPr>
            <w:tcW w:w="637" w:type="dxa"/>
          </w:tcPr>
          <w:p w14:paraId="591EC2A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4820</w:t>
            </w:r>
          </w:p>
        </w:tc>
        <w:tc>
          <w:tcPr>
            <w:tcW w:w="4233" w:type="dxa"/>
          </w:tcPr>
          <w:p w14:paraId="0C1F092B" w14:textId="77777777" w:rsidR="007D1445" w:rsidRPr="00C66228" w:rsidRDefault="007D1445" w:rsidP="00721134">
            <w:pPr>
              <w:tabs>
                <w:tab w:val="left" w:leader="dot" w:pos="4137"/>
              </w:tabs>
              <w:ind w:left="260" w:hanging="260"/>
              <w:rPr>
                <w:rFonts w:ascii="Times New Roman" w:hAnsi="Times New Roman" w:cs="Times New Roman"/>
                <w:sz w:val="22"/>
              </w:rPr>
            </w:pPr>
            <w:r w:rsidRPr="00C66228">
              <w:rPr>
                <w:rStyle w:val="Bodytext7pt"/>
                <w:rFonts w:eastAsia="Arial"/>
                <w:sz w:val="22"/>
                <w:szCs w:val="24"/>
              </w:rPr>
              <w:t>Cystoscopy with controlled hydrodilatation of the bladder</w:t>
            </w:r>
            <w:r w:rsidR="007F26F9">
              <w:rPr>
                <w:rStyle w:val="Bodytext7pt"/>
                <w:rFonts w:eastAsia="Courier New"/>
                <w:sz w:val="22"/>
                <w:szCs w:val="24"/>
              </w:rPr>
              <w:tab/>
            </w:r>
          </w:p>
        </w:tc>
        <w:tc>
          <w:tcPr>
            <w:tcW w:w="800" w:type="dxa"/>
          </w:tcPr>
          <w:p w14:paraId="1DAF7171" w14:textId="77777777" w:rsidR="007D1445" w:rsidRPr="00C66228" w:rsidRDefault="007D1445" w:rsidP="00721134">
            <w:pPr>
              <w:ind w:right="144"/>
              <w:jc w:val="right"/>
              <w:rPr>
                <w:rFonts w:ascii="Times New Roman" w:hAnsi="Times New Roman" w:cs="Times New Roman"/>
                <w:sz w:val="22"/>
              </w:rPr>
            </w:pPr>
            <w:r w:rsidRPr="00C66228">
              <w:rPr>
                <w:rStyle w:val="Bodytext7pt"/>
                <w:rFonts w:eastAsia="Arial"/>
                <w:sz w:val="22"/>
                <w:szCs w:val="24"/>
              </w:rPr>
              <w:t>35.00</w:t>
            </w:r>
          </w:p>
        </w:tc>
        <w:tc>
          <w:tcPr>
            <w:tcW w:w="810" w:type="dxa"/>
          </w:tcPr>
          <w:p w14:paraId="6E9FC614" w14:textId="77777777" w:rsidR="007D1445" w:rsidRPr="00C66228" w:rsidRDefault="007D1445" w:rsidP="00721134">
            <w:pPr>
              <w:ind w:right="144"/>
              <w:jc w:val="right"/>
              <w:rPr>
                <w:rFonts w:ascii="Times New Roman" w:hAnsi="Times New Roman" w:cs="Times New Roman"/>
                <w:sz w:val="22"/>
              </w:rPr>
            </w:pPr>
            <w:r w:rsidRPr="00C66228">
              <w:rPr>
                <w:rStyle w:val="Bodytext7pt"/>
                <w:rFonts w:eastAsia="Arial"/>
                <w:sz w:val="22"/>
                <w:szCs w:val="24"/>
              </w:rPr>
              <w:t>32.50</w:t>
            </w:r>
          </w:p>
        </w:tc>
        <w:tc>
          <w:tcPr>
            <w:tcW w:w="820" w:type="dxa"/>
            <w:gridSpan w:val="2"/>
          </w:tcPr>
          <w:p w14:paraId="027ED8CB" w14:textId="77777777" w:rsidR="007D1445" w:rsidRPr="00C66228" w:rsidRDefault="007D1445" w:rsidP="00721134">
            <w:pPr>
              <w:ind w:right="144"/>
              <w:jc w:val="right"/>
              <w:rPr>
                <w:rFonts w:ascii="Times New Roman" w:hAnsi="Times New Roman" w:cs="Times New Roman"/>
                <w:sz w:val="22"/>
              </w:rPr>
            </w:pPr>
            <w:r w:rsidRPr="00C66228">
              <w:rPr>
                <w:rStyle w:val="Bodytext7pt"/>
                <w:rFonts w:eastAsia="Arial"/>
                <w:sz w:val="22"/>
                <w:szCs w:val="24"/>
              </w:rPr>
              <w:t>29.50</w:t>
            </w:r>
          </w:p>
        </w:tc>
        <w:tc>
          <w:tcPr>
            <w:tcW w:w="810" w:type="dxa"/>
          </w:tcPr>
          <w:p w14:paraId="574F8A09" w14:textId="77777777" w:rsidR="007D1445" w:rsidRPr="00C66228" w:rsidRDefault="007D1445" w:rsidP="00721134">
            <w:pPr>
              <w:ind w:right="144"/>
              <w:jc w:val="right"/>
              <w:rPr>
                <w:rFonts w:ascii="Times New Roman" w:hAnsi="Times New Roman" w:cs="Times New Roman"/>
                <w:sz w:val="22"/>
              </w:rPr>
            </w:pPr>
            <w:r w:rsidRPr="00C66228">
              <w:rPr>
                <w:rStyle w:val="Bodytext7pt"/>
                <w:rFonts w:eastAsia="Arial"/>
                <w:sz w:val="22"/>
                <w:szCs w:val="24"/>
              </w:rPr>
              <w:t>32.50</w:t>
            </w:r>
          </w:p>
        </w:tc>
        <w:tc>
          <w:tcPr>
            <w:tcW w:w="810" w:type="dxa"/>
          </w:tcPr>
          <w:p w14:paraId="216F4E25" w14:textId="77777777" w:rsidR="007D1445" w:rsidRPr="00C66228" w:rsidRDefault="007D1445" w:rsidP="00721134">
            <w:pPr>
              <w:ind w:right="144"/>
              <w:jc w:val="right"/>
              <w:rPr>
                <w:rFonts w:ascii="Times New Roman" w:hAnsi="Times New Roman" w:cs="Times New Roman"/>
                <w:sz w:val="22"/>
              </w:rPr>
            </w:pPr>
            <w:r w:rsidRPr="00C66228">
              <w:rPr>
                <w:rStyle w:val="Bodytext7pt"/>
                <w:rFonts w:eastAsia="Arial"/>
                <w:sz w:val="22"/>
                <w:szCs w:val="24"/>
              </w:rPr>
              <w:t>28.50</w:t>
            </w:r>
          </w:p>
        </w:tc>
        <w:tc>
          <w:tcPr>
            <w:tcW w:w="810" w:type="dxa"/>
          </w:tcPr>
          <w:p w14:paraId="4615A7E0" w14:textId="77777777" w:rsidR="007D1445" w:rsidRPr="00C66228" w:rsidRDefault="007D1445" w:rsidP="00721134">
            <w:pPr>
              <w:ind w:right="144"/>
              <w:jc w:val="right"/>
              <w:rPr>
                <w:rFonts w:ascii="Times New Roman" w:hAnsi="Times New Roman" w:cs="Times New Roman"/>
                <w:sz w:val="22"/>
              </w:rPr>
            </w:pPr>
            <w:r w:rsidRPr="00C66228">
              <w:rPr>
                <w:rStyle w:val="Bodytext7pt"/>
                <w:rFonts w:eastAsia="Arial"/>
                <w:sz w:val="22"/>
                <w:szCs w:val="24"/>
              </w:rPr>
              <w:t>28.50</w:t>
            </w:r>
          </w:p>
        </w:tc>
      </w:tr>
      <w:tr w:rsidR="007D1445" w:rsidRPr="00C66228" w14:paraId="393426EF" w14:textId="77777777" w:rsidTr="00B51B85">
        <w:trPr>
          <w:trHeight w:val="240"/>
        </w:trPr>
        <w:tc>
          <w:tcPr>
            <w:tcW w:w="637" w:type="dxa"/>
          </w:tcPr>
          <w:p w14:paraId="79A39EB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4823</w:t>
            </w:r>
          </w:p>
        </w:tc>
        <w:tc>
          <w:tcPr>
            <w:tcW w:w="4233" w:type="dxa"/>
            <w:vAlign w:val="bottom"/>
          </w:tcPr>
          <w:p w14:paraId="150CFF7E"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Cystometrography</w:t>
            </w:r>
            <w:r w:rsidR="00F401F3" w:rsidRPr="00C66228">
              <w:rPr>
                <w:rStyle w:val="Bodytext7pt"/>
                <w:rFonts w:eastAsia="Arial"/>
                <w:sz w:val="22"/>
                <w:szCs w:val="24"/>
              </w:rPr>
              <w:t xml:space="preserve"> </w:t>
            </w:r>
            <w:r w:rsidR="007F26F9">
              <w:rPr>
                <w:rStyle w:val="Bodytext7pt"/>
                <w:rFonts w:eastAsia="Arial"/>
                <w:sz w:val="22"/>
                <w:szCs w:val="24"/>
              </w:rPr>
              <w:tab/>
            </w:r>
          </w:p>
        </w:tc>
        <w:tc>
          <w:tcPr>
            <w:tcW w:w="800" w:type="dxa"/>
            <w:vAlign w:val="bottom"/>
          </w:tcPr>
          <w:p w14:paraId="2EB247FC" w14:textId="77777777" w:rsidR="007D1445" w:rsidRPr="00C66228" w:rsidRDefault="007D1445" w:rsidP="00620796">
            <w:pPr>
              <w:ind w:right="144"/>
              <w:jc w:val="right"/>
              <w:rPr>
                <w:rFonts w:ascii="Times New Roman" w:hAnsi="Times New Roman" w:cs="Times New Roman"/>
                <w:sz w:val="22"/>
              </w:rPr>
            </w:pPr>
            <w:r w:rsidRPr="00C66228">
              <w:rPr>
                <w:rStyle w:val="BodytextTrebuchetMS"/>
                <w:rFonts w:ascii="Times New Roman" w:eastAsia="Courier New" w:hAnsi="Times New Roman" w:cs="Times New Roman"/>
                <w:sz w:val="22"/>
                <w:szCs w:val="24"/>
              </w:rPr>
              <w:t>11.00</w:t>
            </w:r>
          </w:p>
        </w:tc>
        <w:tc>
          <w:tcPr>
            <w:tcW w:w="810" w:type="dxa"/>
            <w:vAlign w:val="bottom"/>
          </w:tcPr>
          <w:p w14:paraId="088065C4" w14:textId="77777777" w:rsidR="007D1445" w:rsidRPr="00C66228" w:rsidRDefault="007D1445" w:rsidP="00620796">
            <w:pPr>
              <w:ind w:right="144"/>
              <w:jc w:val="right"/>
              <w:rPr>
                <w:rFonts w:ascii="Times New Roman" w:hAnsi="Times New Roman" w:cs="Times New Roman"/>
                <w:sz w:val="22"/>
              </w:rPr>
            </w:pPr>
            <w:r w:rsidRPr="00C66228">
              <w:rPr>
                <w:rStyle w:val="BodytextTrebuchetMS"/>
                <w:rFonts w:ascii="Times New Roman" w:eastAsia="Courier New" w:hAnsi="Times New Roman" w:cs="Times New Roman"/>
                <w:sz w:val="22"/>
                <w:szCs w:val="24"/>
              </w:rPr>
              <w:t>11.00</w:t>
            </w:r>
          </w:p>
        </w:tc>
        <w:tc>
          <w:tcPr>
            <w:tcW w:w="820" w:type="dxa"/>
            <w:gridSpan w:val="2"/>
            <w:vAlign w:val="bottom"/>
          </w:tcPr>
          <w:p w14:paraId="40CCD42A" w14:textId="77777777" w:rsidR="007D1445" w:rsidRPr="00C66228" w:rsidRDefault="007D1445" w:rsidP="00620796">
            <w:pPr>
              <w:ind w:right="144"/>
              <w:jc w:val="right"/>
              <w:rPr>
                <w:rFonts w:ascii="Times New Roman" w:hAnsi="Times New Roman" w:cs="Times New Roman"/>
                <w:sz w:val="22"/>
              </w:rPr>
            </w:pPr>
            <w:r w:rsidRPr="00C66228">
              <w:rPr>
                <w:rStyle w:val="BodytextTrebuchetMS"/>
                <w:rFonts w:ascii="Times New Roman" w:eastAsia="Courier New" w:hAnsi="Times New Roman" w:cs="Times New Roman"/>
                <w:sz w:val="22"/>
                <w:szCs w:val="24"/>
              </w:rPr>
              <w:t>11.00</w:t>
            </w:r>
          </w:p>
        </w:tc>
        <w:tc>
          <w:tcPr>
            <w:tcW w:w="810" w:type="dxa"/>
            <w:vAlign w:val="bottom"/>
          </w:tcPr>
          <w:p w14:paraId="0CF41F6F" w14:textId="77777777" w:rsidR="007D1445" w:rsidRPr="00C66228" w:rsidRDefault="007D1445" w:rsidP="00620796">
            <w:pPr>
              <w:ind w:right="144"/>
              <w:jc w:val="right"/>
              <w:rPr>
                <w:rFonts w:ascii="Times New Roman" w:hAnsi="Times New Roman" w:cs="Times New Roman"/>
                <w:sz w:val="22"/>
              </w:rPr>
            </w:pPr>
            <w:r w:rsidRPr="00C66228">
              <w:rPr>
                <w:rStyle w:val="BodytextTrebuchetMS"/>
                <w:rFonts w:ascii="Times New Roman" w:eastAsia="Courier New" w:hAnsi="Times New Roman" w:cs="Times New Roman"/>
                <w:sz w:val="22"/>
                <w:szCs w:val="24"/>
              </w:rPr>
              <w:t>11.00</w:t>
            </w:r>
          </w:p>
        </w:tc>
        <w:tc>
          <w:tcPr>
            <w:tcW w:w="810" w:type="dxa"/>
            <w:vAlign w:val="bottom"/>
          </w:tcPr>
          <w:p w14:paraId="0C66A671" w14:textId="77777777" w:rsidR="007D1445" w:rsidRPr="00C66228" w:rsidRDefault="007D1445" w:rsidP="00620796">
            <w:pPr>
              <w:ind w:right="144"/>
              <w:jc w:val="right"/>
              <w:rPr>
                <w:rFonts w:ascii="Times New Roman" w:hAnsi="Times New Roman" w:cs="Times New Roman"/>
                <w:sz w:val="22"/>
              </w:rPr>
            </w:pPr>
            <w:r w:rsidRPr="00C66228">
              <w:rPr>
                <w:rStyle w:val="BodytextTrebuchetMS"/>
                <w:rFonts w:ascii="Times New Roman" w:eastAsia="Courier New" w:hAnsi="Times New Roman" w:cs="Times New Roman"/>
                <w:sz w:val="22"/>
                <w:szCs w:val="24"/>
              </w:rPr>
              <w:t>11.00</w:t>
            </w:r>
          </w:p>
        </w:tc>
        <w:tc>
          <w:tcPr>
            <w:tcW w:w="810" w:type="dxa"/>
            <w:vAlign w:val="bottom"/>
          </w:tcPr>
          <w:p w14:paraId="590BEA9B" w14:textId="77777777" w:rsidR="007D1445" w:rsidRPr="00C66228" w:rsidRDefault="007D1445" w:rsidP="00620796">
            <w:pPr>
              <w:ind w:right="144"/>
              <w:jc w:val="right"/>
              <w:rPr>
                <w:rFonts w:ascii="Times New Roman" w:hAnsi="Times New Roman" w:cs="Times New Roman"/>
                <w:sz w:val="22"/>
              </w:rPr>
            </w:pPr>
            <w:r w:rsidRPr="00C66228">
              <w:rPr>
                <w:rStyle w:val="BodytextTrebuchetMS"/>
                <w:rFonts w:ascii="Times New Roman" w:eastAsia="Courier New" w:hAnsi="Times New Roman" w:cs="Times New Roman"/>
                <w:sz w:val="22"/>
                <w:szCs w:val="24"/>
              </w:rPr>
              <w:t>11.00</w:t>
            </w:r>
          </w:p>
        </w:tc>
      </w:tr>
      <w:tr w:rsidR="007D1445" w:rsidRPr="00C66228" w14:paraId="76C14033" w14:textId="77777777" w:rsidTr="000A1258">
        <w:trPr>
          <w:trHeight w:val="221"/>
        </w:trPr>
        <w:tc>
          <w:tcPr>
            <w:tcW w:w="637" w:type="dxa"/>
          </w:tcPr>
          <w:p w14:paraId="20C6648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4827</w:t>
            </w:r>
          </w:p>
        </w:tc>
        <w:tc>
          <w:tcPr>
            <w:tcW w:w="4233" w:type="dxa"/>
            <w:vAlign w:val="bottom"/>
          </w:tcPr>
          <w:p w14:paraId="760AA637"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Cystoscopic removal of foreign body</w:t>
            </w:r>
            <w:r w:rsidR="007F26F9">
              <w:rPr>
                <w:rStyle w:val="Bodytext7pt"/>
                <w:rFonts w:eastAsia="Arial"/>
                <w:sz w:val="22"/>
                <w:szCs w:val="24"/>
              </w:rPr>
              <w:tab/>
            </w:r>
          </w:p>
        </w:tc>
        <w:tc>
          <w:tcPr>
            <w:tcW w:w="800" w:type="dxa"/>
            <w:vAlign w:val="bottom"/>
          </w:tcPr>
          <w:p w14:paraId="119787C4"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44.00</w:t>
            </w:r>
          </w:p>
        </w:tc>
        <w:tc>
          <w:tcPr>
            <w:tcW w:w="810" w:type="dxa"/>
            <w:vAlign w:val="bottom"/>
          </w:tcPr>
          <w:p w14:paraId="7D40205F"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44.00</w:t>
            </w:r>
          </w:p>
        </w:tc>
        <w:tc>
          <w:tcPr>
            <w:tcW w:w="820" w:type="dxa"/>
            <w:gridSpan w:val="2"/>
            <w:vAlign w:val="bottom"/>
          </w:tcPr>
          <w:p w14:paraId="2026E93B"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44.00</w:t>
            </w:r>
          </w:p>
        </w:tc>
        <w:tc>
          <w:tcPr>
            <w:tcW w:w="810" w:type="dxa"/>
            <w:vAlign w:val="bottom"/>
          </w:tcPr>
          <w:p w14:paraId="0FCE34B5"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44.00</w:t>
            </w:r>
          </w:p>
        </w:tc>
        <w:tc>
          <w:tcPr>
            <w:tcW w:w="810" w:type="dxa"/>
            <w:vAlign w:val="bottom"/>
          </w:tcPr>
          <w:p w14:paraId="74C8C709"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44.00</w:t>
            </w:r>
          </w:p>
        </w:tc>
        <w:tc>
          <w:tcPr>
            <w:tcW w:w="810" w:type="dxa"/>
            <w:vAlign w:val="bottom"/>
          </w:tcPr>
          <w:p w14:paraId="5588A8D1"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44.00</w:t>
            </w:r>
          </w:p>
        </w:tc>
      </w:tr>
      <w:tr w:rsidR="007D1445" w:rsidRPr="00C66228" w14:paraId="4D385273" w14:textId="77777777" w:rsidTr="00B51B85">
        <w:trPr>
          <w:trHeight w:val="365"/>
        </w:trPr>
        <w:tc>
          <w:tcPr>
            <w:tcW w:w="637" w:type="dxa"/>
          </w:tcPr>
          <w:p w14:paraId="6EC8E26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4831</w:t>
            </w:r>
          </w:p>
        </w:tc>
        <w:tc>
          <w:tcPr>
            <w:tcW w:w="4233" w:type="dxa"/>
            <w:vAlign w:val="bottom"/>
          </w:tcPr>
          <w:p w14:paraId="2BA28F9E" w14:textId="77777777" w:rsidR="007D1445" w:rsidRPr="00C66228" w:rsidRDefault="007D1445" w:rsidP="00B51B85">
            <w:pPr>
              <w:rPr>
                <w:rFonts w:ascii="Times New Roman" w:hAnsi="Times New Roman" w:cs="Times New Roman"/>
                <w:sz w:val="22"/>
              </w:rPr>
            </w:pPr>
            <w:r w:rsidRPr="00C66228">
              <w:rPr>
                <w:rStyle w:val="Bodytext7pt"/>
                <w:rFonts w:eastAsia="Arial"/>
                <w:sz w:val="22"/>
                <w:szCs w:val="24"/>
              </w:rPr>
              <w:t xml:space="preserve">Cystoscopy, with biopsy of bladder tumours </w:t>
            </w:r>
          </w:p>
        </w:tc>
        <w:tc>
          <w:tcPr>
            <w:tcW w:w="800" w:type="dxa"/>
            <w:vAlign w:val="bottom"/>
          </w:tcPr>
          <w:p w14:paraId="166C602A"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vAlign w:val="bottom"/>
          </w:tcPr>
          <w:p w14:paraId="56B1F4D6"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40.00</w:t>
            </w:r>
          </w:p>
        </w:tc>
        <w:tc>
          <w:tcPr>
            <w:tcW w:w="820" w:type="dxa"/>
            <w:gridSpan w:val="2"/>
            <w:vAlign w:val="bottom"/>
          </w:tcPr>
          <w:p w14:paraId="040A9DD2"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vAlign w:val="bottom"/>
          </w:tcPr>
          <w:p w14:paraId="2655403B"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vAlign w:val="bottom"/>
          </w:tcPr>
          <w:p w14:paraId="2F8DE117"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vAlign w:val="bottom"/>
          </w:tcPr>
          <w:p w14:paraId="7100F809"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40.00</w:t>
            </w:r>
          </w:p>
        </w:tc>
      </w:tr>
      <w:tr w:rsidR="007D1445" w:rsidRPr="00C66228" w14:paraId="70351DF0" w14:textId="77777777" w:rsidTr="000A1258">
        <w:trPr>
          <w:trHeight w:val="389"/>
        </w:trPr>
        <w:tc>
          <w:tcPr>
            <w:tcW w:w="637" w:type="dxa"/>
          </w:tcPr>
          <w:p w14:paraId="04BFF64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4836</w:t>
            </w:r>
          </w:p>
        </w:tc>
        <w:tc>
          <w:tcPr>
            <w:tcW w:w="4233" w:type="dxa"/>
            <w:vAlign w:val="bottom"/>
          </w:tcPr>
          <w:p w14:paraId="53569B03"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Cystoscopy, with diathermy or resection of superficial bladder tumours</w:t>
            </w:r>
            <w:r w:rsidR="007F26F9">
              <w:rPr>
                <w:rStyle w:val="Bodytext7pt"/>
                <w:rFonts w:eastAsia="Arial"/>
                <w:sz w:val="22"/>
                <w:szCs w:val="24"/>
              </w:rPr>
              <w:tab/>
            </w:r>
          </w:p>
        </w:tc>
        <w:tc>
          <w:tcPr>
            <w:tcW w:w="800" w:type="dxa"/>
            <w:vAlign w:val="bottom"/>
          </w:tcPr>
          <w:p w14:paraId="3C85B0E9"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6FE0A6EB"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55.00</w:t>
            </w:r>
          </w:p>
        </w:tc>
        <w:tc>
          <w:tcPr>
            <w:tcW w:w="820" w:type="dxa"/>
            <w:gridSpan w:val="2"/>
            <w:vAlign w:val="bottom"/>
          </w:tcPr>
          <w:p w14:paraId="18708221"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2F3CF019"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4FD3CD31"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0B73B00A"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55.00</w:t>
            </w:r>
          </w:p>
        </w:tc>
      </w:tr>
      <w:tr w:rsidR="007D1445" w:rsidRPr="00C66228" w14:paraId="38EEA978" w14:textId="77777777" w:rsidTr="00B51B85">
        <w:trPr>
          <w:trHeight w:val="374"/>
        </w:trPr>
        <w:tc>
          <w:tcPr>
            <w:tcW w:w="637" w:type="dxa"/>
          </w:tcPr>
          <w:p w14:paraId="40CA63C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4837</w:t>
            </w:r>
          </w:p>
        </w:tc>
        <w:tc>
          <w:tcPr>
            <w:tcW w:w="4233" w:type="dxa"/>
            <w:vAlign w:val="bottom"/>
          </w:tcPr>
          <w:p w14:paraId="2F623F7B"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Cystoscopy, with diathermy or resection of invasive bladder tumours</w:t>
            </w:r>
            <w:r w:rsidR="007F26F9">
              <w:rPr>
                <w:rStyle w:val="Bodytext7pt"/>
                <w:rFonts w:eastAsia="Arial"/>
                <w:sz w:val="22"/>
                <w:szCs w:val="24"/>
              </w:rPr>
              <w:tab/>
            </w:r>
          </w:p>
        </w:tc>
        <w:tc>
          <w:tcPr>
            <w:tcW w:w="800" w:type="dxa"/>
            <w:vAlign w:val="bottom"/>
          </w:tcPr>
          <w:p w14:paraId="672A0D06"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534299FC"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100.00</w:t>
            </w:r>
          </w:p>
        </w:tc>
        <w:tc>
          <w:tcPr>
            <w:tcW w:w="820" w:type="dxa"/>
            <w:gridSpan w:val="2"/>
            <w:vAlign w:val="bottom"/>
          </w:tcPr>
          <w:p w14:paraId="3D1A4D96"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351F42B1"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0B4E59EB"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57DC4923"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100.00</w:t>
            </w:r>
          </w:p>
        </w:tc>
      </w:tr>
      <w:tr w:rsidR="007D1445" w:rsidRPr="00C66228" w14:paraId="46FE3DC6" w14:textId="77777777" w:rsidTr="00B51B85">
        <w:trPr>
          <w:trHeight w:val="230"/>
        </w:trPr>
        <w:tc>
          <w:tcPr>
            <w:tcW w:w="637" w:type="dxa"/>
          </w:tcPr>
          <w:p w14:paraId="36E82DB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4839</w:t>
            </w:r>
          </w:p>
        </w:tc>
        <w:tc>
          <w:tcPr>
            <w:tcW w:w="4233" w:type="dxa"/>
            <w:vAlign w:val="bottom"/>
          </w:tcPr>
          <w:p w14:paraId="042DDBFC"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Cystoscopy, with ureteric meatotomy</w:t>
            </w:r>
            <w:r w:rsidR="007F26F9">
              <w:rPr>
                <w:rStyle w:val="Bodytext7pt"/>
                <w:rFonts w:eastAsia="Arial"/>
                <w:sz w:val="22"/>
                <w:szCs w:val="24"/>
              </w:rPr>
              <w:tab/>
            </w:r>
          </w:p>
        </w:tc>
        <w:tc>
          <w:tcPr>
            <w:tcW w:w="800" w:type="dxa"/>
            <w:vAlign w:val="bottom"/>
          </w:tcPr>
          <w:p w14:paraId="6E5D0F9C"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vAlign w:val="bottom"/>
          </w:tcPr>
          <w:p w14:paraId="032CD54D"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50.00</w:t>
            </w:r>
          </w:p>
        </w:tc>
        <w:tc>
          <w:tcPr>
            <w:tcW w:w="820" w:type="dxa"/>
            <w:gridSpan w:val="2"/>
            <w:vAlign w:val="bottom"/>
          </w:tcPr>
          <w:p w14:paraId="69FFA7BD"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vAlign w:val="bottom"/>
          </w:tcPr>
          <w:p w14:paraId="0FD2E36B"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vAlign w:val="bottom"/>
          </w:tcPr>
          <w:p w14:paraId="286B3D9D"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vAlign w:val="bottom"/>
          </w:tcPr>
          <w:p w14:paraId="35277D4A"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50.00</w:t>
            </w:r>
          </w:p>
        </w:tc>
      </w:tr>
      <w:tr w:rsidR="007D1445" w:rsidRPr="00C66228" w14:paraId="750AEE8C" w14:textId="77777777" w:rsidTr="00721134">
        <w:trPr>
          <w:trHeight w:val="355"/>
        </w:trPr>
        <w:tc>
          <w:tcPr>
            <w:tcW w:w="637" w:type="dxa"/>
            <w:vAlign w:val="bottom"/>
          </w:tcPr>
          <w:p w14:paraId="2294B01F" w14:textId="77777777" w:rsidR="007D1445" w:rsidRPr="00C66228" w:rsidRDefault="007D1445" w:rsidP="00721134">
            <w:pPr>
              <w:rPr>
                <w:rFonts w:ascii="Times New Roman" w:hAnsi="Times New Roman" w:cs="Times New Roman"/>
                <w:sz w:val="22"/>
              </w:rPr>
            </w:pPr>
            <w:r w:rsidRPr="00C66228">
              <w:rPr>
                <w:rStyle w:val="Bodytext7pt"/>
                <w:rFonts w:eastAsia="Arial"/>
                <w:sz w:val="22"/>
                <w:szCs w:val="24"/>
              </w:rPr>
              <w:t>4843</w:t>
            </w:r>
          </w:p>
        </w:tc>
        <w:tc>
          <w:tcPr>
            <w:tcW w:w="4233" w:type="dxa"/>
            <w:vAlign w:val="bottom"/>
          </w:tcPr>
          <w:p w14:paraId="3D354AE9" w14:textId="5EB7526D" w:rsidR="007D1445" w:rsidRPr="00C66228" w:rsidRDefault="007D1445" w:rsidP="00721134">
            <w:pPr>
              <w:rPr>
                <w:rFonts w:ascii="Times New Roman" w:hAnsi="Times New Roman" w:cs="Times New Roman"/>
                <w:sz w:val="22"/>
              </w:rPr>
            </w:pPr>
            <w:r w:rsidRPr="00C66228">
              <w:rPr>
                <w:rStyle w:val="Bodytext7pt"/>
                <w:rFonts w:eastAsia="Arial"/>
                <w:sz w:val="22"/>
                <w:szCs w:val="24"/>
              </w:rPr>
              <w:t>Cystoscopy, with diathermy of ureteric orifices</w:t>
            </w:r>
            <w:r w:rsidR="00F401F3" w:rsidRPr="00C66228">
              <w:rPr>
                <w:rStyle w:val="Bodytext7pt"/>
                <w:rFonts w:eastAsia="Arial"/>
                <w:sz w:val="22"/>
                <w:szCs w:val="24"/>
              </w:rPr>
              <w:t xml:space="preserve"> </w:t>
            </w:r>
          </w:p>
        </w:tc>
        <w:tc>
          <w:tcPr>
            <w:tcW w:w="800" w:type="dxa"/>
            <w:vAlign w:val="bottom"/>
          </w:tcPr>
          <w:p w14:paraId="4087A895"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vAlign w:val="bottom"/>
          </w:tcPr>
          <w:p w14:paraId="2F5B3119"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40.00</w:t>
            </w:r>
          </w:p>
        </w:tc>
        <w:tc>
          <w:tcPr>
            <w:tcW w:w="820" w:type="dxa"/>
            <w:gridSpan w:val="2"/>
            <w:vAlign w:val="bottom"/>
          </w:tcPr>
          <w:p w14:paraId="5877652C"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vAlign w:val="bottom"/>
          </w:tcPr>
          <w:p w14:paraId="777121B2"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vAlign w:val="bottom"/>
          </w:tcPr>
          <w:p w14:paraId="4A26AC44"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vAlign w:val="bottom"/>
          </w:tcPr>
          <w:p w14:paraId="48AB7742" w14:textId="77777777" w:rsidR="007D1445" w:rsidRPr="00C66228" w:rsidRDefault="007D1445" w:rsidP="00620796">
            <w:pPr>
              <w:ind w:right="144"/>
              <w:jc w:val="right"/>
              <w:rPr>
                <w:rFonts w:ascii="Times New Roman" w:hAnsi="Times New Roman" w:cs="Times New Roman"/>
                <w:sz w:val="22"/>
              </w:rPr>
            </w:pPr>
            <w:r w:rsidRPr="00C66228">
              <w:rPr>
                <w:rStyle w:val="Bodytext7pt"/>
                <w:rFonts w:eastAsia="Arial"/>
                <w:sz w:val="22"/>
                <w:szCs w:val="24"/>
              </w:rPr>
              <w:t>40.00</w:t>
            </w:r>
          </w:p>
        </w:tc>
      </w:tr>
    </w:tbl>
    <w:p w14:paraId="3F6E6D51" w14:textId="77777777" w:rsidR="00620796" w:rsidRDefault="00620796">
      <w:r>
        <w:br w:type="page"/>
      </w:r>
    </w:p>
    <w:tbl>
      <w:tblPr>
        <w:tblOverlap w:val="never"/>
        <w:tblW w:w="9720" w:type="dxa"/>
        <w:tblInd w:w="10" w:type="dxa"/>
        <w:tblLayout w:type="fixed"/>
        <w:tblCellMar>
          <w:left w:w="10" w:type="dxa"/>
          <w:right w:w="10" w:type="dxa"/>
        </w:tblCellMar>
        <w:tblLook w:val="0000" w:firstRow="0" w:lastRow="0" w:firstColumn="0" w:lastColumn="0" w:noHBand="0" w:noVBand="0"/>
      </w:tblPr>
      <w:tblGrid>
        <w:gridCol w:w="627"/>
        <w:gridCol w:w="4233"/>
        <w:gridCol w:w="800"/>
        <w:gridCol w:w="810"/>
        <w:gridCol w:w="810"/>
        <w:gridCol w:w="10"/>
        <w:gridCol w:w="810"/>
        <w:gridCol w:w="810"/>
        <w:gridCol w:w="810"/>
      </w:tblGrid>
      <w:tr w:rsidR="007D1445" w:rsidRPr="00C66228" w14:paraId="094BFF85" w14:textId="77777777" w:rsidTr="00721134">
        <w:trPr>
          <w:trHeight w:val="235"/>
        </w:trPr>
        <w:tc>
          <w:tcPr>
            <w:tcW w:w="627" w:type="dxa"/>
            <w:tcBorders>
              <w:top w:val="single" w:sz="4" w:space="0" w:color="auto"/>
            </w:tcBorders>
            <w:vAlign w:val="bottom"/>
          </w:tcPr>
          <w:p w14:paraId="0A648B07" w14:textId="77777777" w:rsidR="007D1445" w:rsidRPr="00F56BF6" w:rsidRDefault="007D1445" w:rsidP="00F56BF6">
            <w:pPr>
              <w:rPr>
                <w:rFonts w:ascii="Times New Roman" w:hAnsi="Times New Roman" w:cs="Times New Roman"/>
                <w:sz w:val="20"/>
              </w:rPr>
            </w:pPr>
          </w:p>
        </w:tc>
        <w:tc>
          <w:tcPr>
            <w:tcW w:w="4233" w:type="dxa"/>
            <w:tcBorders>
              <w:top w:val="single" w:sz="4" w:space="0" w:color="auto"/>
            </w:tcBorders>
            <w:vAlign w:val="bottom"/>
          </w:tcPr>
          <w:p w14:paraId="4E3653C6" w14:textId="77777777" w:rsidR="007D1445" w:rsidRPr="00F56BF6" w:rsidRDefault="007D1445" w:rsidP="00F56BF6">
            <w:pPr>
              <w:rPr>
                <w:rFonts w:ascii="Times New Roman" w:hAnsi="Times New Roman" w:cs="Times New Roman"/>
                <w:sz w:val="20"/>
              </w:rPr>
            </w:pPr>
          </w:p>
        </w:tc>
        <w:tc>
          <w:tcPr>
            <w:tcW w:w="800" w:type="dxa"/>
            <w:tcBorders>
              <w:top w:val="single" w:sz="4" w:space="0" w:color="auto"/>
            </w:tcBorders>
            <w:vAlign w:val="bottom"/>
          </w:tcPr>
          <w:p w14:paraId="1538B0AB" w14:textId="77777777" w:rsidR="007D1445" w:rsidRPr="00F56BF6" w:rsidRDefault="007D1445" w:rsidP="00F56BF6">
            <w:pPr>
              <w:rPr>
                <w:rFonts w:ascii="Times New Roman" w:hAnsi="Times New Roman" w:cs="Times New Roman"/>
                <w:sz w:val="20"/>
              </w:rPr>
            </w:pPr>
            <w:r w:rsidRPr="00F56BF6">
              <w:rPr>
                <w:rStyle w:val="Bodytext7pt"/>
                <w:rFonts w:eastAsia="Arial"/>
                <w:sz w:val="20"/>
                <w:szCs w:val="24"/>
              </w:rPr>
              <w:t>Fees</w:t>
            </w:r>
          </w:p>
        </w:tc>
        <w:tc>
          <w:tcPr>
            <w:tcW w:w="810" w:type="dxa"/>
            <w:tcBorders>
              <w:top w:val="single" w:sz="4" w:space="0" w:color="auto"/>
            </w:tcBorders>
            <w:vAlign w:val="bottom"/>
          </w:tcPr>
          <w:p w14:paraId="3ADE4C84" w14:textId="77777777" w:rsidR="007D1445" w:rsidRPr="00F56BF6" w:rsidRDefault="007D1445" w:rsidP="00F56BF6">
            <w:pPr>
              <w:rPr>
                <w:rFonts w:ascii="Times New Roman" w:hAnsi="Times New Roman" w:cs="Times New Roman"/>
                <w:sz w:val="20"/>
              </w:rPr>
            </w:pPr>
          </w:p>
        </w:tc>
        <w:tc>
          <w:tcPr>
            <w:tcW w:w="820" w:type="dxa"/>
            <w:gridSpan w:val="2"/>
            <w:tcBorders>
              <w:top w:val="single" w:sz="4" w:space="0" w:color="auto"/>
            </w:tcBorders>
            <w:vAlign w:val="bottom"/>
          </w:tcPr>
          <w:p w14:paraId="7D2A26DC" w14:textId="77777777" w:rsidR="007D1445" w:rsidRPr="00F56BF6" w:rsidRDefault="007D1445" w:rsidP="00F56BF6">
            <w:pPr>
              <w:rPr>
                <w:rFonts w:ascii="Times New Roman" w:hAnsi="Times New Roman" w:cs="Times New Roman"/>
                <w:sz w:val="20"/>
              </w:rPr>
            </w:pPr>
          </w:p>
        </w:tc>
        <w:tc>
          <w:tcPr>
            <w:tcW w:w="810" w:type="dxa"/>
            <w:tcBorders>
              <w:top w:val="single" w:sz="4" w:space="0" w:color="auto"/>
            </w:tcBorders>
            <w:vAlign w:val="bottom"/>
          </w:tcPr>
          <w:p w14:paraId="5521CDFE" w14:textId="77777777" w:rsidR="007D1445" w:rsidRPr="00F56BF6" w:rsidRDefault="007D1445" w:rsidP="00F56BF6">
            <w:pPr>
              <w:rPr>
                <w:rFonts w:ascii="Times New Roman" w:hAnsi="Times New Roman" w:cs="Times New Roman"/>
                <w:sz w:val="20"/>
              </w:rPr>
            </w:pPr>
          </w:p>
        </w:tc>
        <w:tc>
          <w:tcPr>
            <w:tcW w:w="810" w:type="dxa"/>
            <w:tcBorders>
              <w:top w:val="single" w:sz="4" w:space="0" w:color="auto"/>
            </w:tcBorders>
            <w:vAlign w:val="bottom"/>
          </w:tcPr>
          <w:p w14:paraId="0CE85DB9" w14:textId="77777777" w:rsidR="007D1445" w:rsidRPr="00F56BF6" w:rsidRDefault="007D1445" w:rsidP="00F56BF6">
            <w:pPr>
              <w:rPr>
                <w:rFonts w:ascii="Times New Roman" w:hAnsi="Times New Roman" w:cs="Times New Roman"/>
                <w:sz w:val="20"/>
              </w:rPr>
            </w:pPr>
          </w:p>
        </w:tc>
        <w:tc>
          <w:tcPr>
            <w:tcW w:w="810" w:type="dxa"/>
            <w:tcBorders>
              <w:top w:val="single" w:sz="4" w:space="0" w:color="auto"/>
            </w:tcBorders>
            <w:vAlign w:val="bottom"/>
          </w:tcPr>
          <w:p w14:paraId="49602A85" w14:textId="77777777" w:rsidR="007D1445" w:rsidRPr="00F56BF6" w:rsidRDefault="007D1445" w:rsidP="00F56BF6">
            <w:pPr>
              <w:rPr>
                <w:rFonts w:ascii="Times New Roman" w:hAnsi="Times New Roman" w:cs="Times New Roman"/>
                <w:sz w:val="20"/>
              </w:rPr>
            </w:pPr>
          </w:p>
        </w:tc>
      </w:tr>
      <w:tr w:rsidR="007D1445" w:rsidRPr="00C66228" w14:paraId="00E02497" w14:textId="77777777" w:rsidTr="00721134">
        <w:trPr>
          <w:trHeight w:val="480"/>
        </w:trPr>
        <w:tc>
          <w:tcPr>
            <w:tcW w:w="627" w:type="dxa"/>
            <w:vAlign w:val="bottom"/>
          </w:tcPr>
          <w:p w14:paraId="43964491" w14:textId="77777777" w:rsidR="007D1445" w:rsidRPr="00F56BF6" w:rsidRDefault="007D1445" w:rsidP="00F56BF6">
            <w:pPr>
              <w:rPr>
                <w:rFonts w:ascii="Times New Roman" w:hAnsi="Times New Roman" w:cs="Times New Roman"/>
                <w:sz w:val="20"/>
              </w:rPr>
            </w:pPr>
            <w:r w:rsidRPr="00F56BF6">
              <w:rPr>
                <w:rStyle w:val="Bodytext7pt"/>
                <w:rFonts w:eastAsia="Arial"/>
                <w:sz w:val="20"/>
                <w:szCs w:val="24"/>
              </w:rPr>
              <w:t>Item</w:t>
            </w:r>
            <w:r w:rsidR="00F56BF6" w:rsidRPr="00F56BF6">
              <w:rPr>
                <w:rStyle w:val="Bodytext7pt"/>
                <w:rFonts w:eastAsia="Arial"/>
                <w:sz w:val="20"/>
                <w:szCs w:val="24"/>
              </w:rPr>
              <w:t xml:space="preserve">  </w:t>
            </w:r>
            <w:r w:rsidRPr="00F56BF6">
              <w:rPr>
                <w:rStyle w:val="Bodytext7pt"/>
                <w:rFonts w:eastAsia="Arial"/>
                <w:sz w:val="20"/>
                <w:szCs w:val="24"/>
              </w:rPr>
              <w:t>No.</w:t>
            </w:r>
          </w:p>
        </w:tc>
        <w:tc>
          <w:tcPr>
            <w:tcW w:w="4233" w:type="dxa"/>
            <w:vAlign w:val="bottom"/>
          </w:tcPr>
          <w:p w14:paraId="76D151CE" w14:textId="77777777" w:rsidR="007D1445" w:rsidRPr="00F56BF6" w:rsidRDefault="007D1445" w:rsidP="00F56BF6">
            <w:pPr>
              <w:rPr>
                <w:rFonts w:ascii="Times New Roman" w:hAnsi="Times New Roman" w:cs="Times New Roman"/>
                <w:sz w:val="20"/>
              </w:rPr>
            </w:pPr>
            <w:r w:rsidRPr="00F56BF6">
              <w:rPr>
                <w:rStyle w:val="Bodytext7pt"/>
                <w:rFonts w:eastAsia="Arial"/>
                <w:sz w:val="20"/>
                <w:szCs w:val="24"/>
              </w:rPr>
              <w:t>Medical service</w:t>
            </w:r>
          </w:p>
        </w:tc>
        <w:tc>
          <w:tcPr>
            <w:tcW w:w="800" w:type="dxa"/>
            <w:tcBorders>
              <w:top w:val="single" w:sz="4" w:space="0" w:color="auto"/>
            </w:tcBorders>
            <w:vAlign w:val="bottom"/>
          </w:tcPr>
          <w:p w14:paraId="573C3196" w14:textId="77777777" w:rsidR="007D1445" w:rsidRPr="00F56BF6" w:rsidRDefault="007D1445" w:rsidP="00F56BF6">
            <w:pPr>
              <w:ind w:right="144"/>
              <w:jc w:val="right"/>
              <w:rPr>
                <w:rFonts w:ascii="Times New Roman" w:hAnsi="Times New Roman" w:cs="Times New Roman"/>
                <w:sz w:val="20"/>
              </w:rPr>
            </w:pPr>
            <w:r w:rsidRPr="00F56BF6">
              <w:rPr>
                <w:rStyle w:val="Bodytext7pt"/>
                <w:rFonts w:eastAsia="Arial"/>
                <w:sz w:val="20"/>
                <w:szCs w:val="24"/>
              </w:rPr>
              <w:t>N.S.W.</w:t>
            </w:r>
          </w:p>
        </w:tc>
        <w:tc>
          <w:tcPr>
            <w:tcW w:w="810" w:type="dxa"/>
            <w:tcBorders>
              <w:top w:val="single" w:sz="4" w:space="0" w:color="auto"/>
            </w:tcBorders>
            <w:vAlign w:val="bottom"/>
          </w:tcPr>
          <w:p w14:paraId="3B473B1B" w14:textId="77777777" w:rsidR="007D1445" w:rsidRPr="00F56BF6" w:rsidRDefault="007D1445" w:rsidP="00F56BF6">
            <w:pPr>
              <w:ind w:right="144"/>
              <w:jc w:val="right"/>
              <w:rPr>
                <w:rFonts w:ascii="Times New Roman" w:hAnsi="Times New Roman" w:cs="Times New Roman"/>
                <w:sz w:val="20"/>
              </w:rPr>
            </w:pPr>
            <w:r w:rsidRPr="00F56BF6">
              <w:rPr>
                <w:rStyle w:val="Bodytext7pt"/>
                <w:rFonts w:eastAsia="Arial"/>
                <w:sz w:val="20"/>
                <w:szCs w:val="24"/>
              </w:rPr>
              <w:t>Vic.</w:t>
            </w:r>
          </w:p>
        </w:tc>
        <w:tc>
          <w:tcPr>
            <w:tcW w:w="820" w:type="dxa"/>
            <w:gridSpan w:val="2"/>
            <w:tcBorders>
              <w:top w:val="single" w:sz="4" w:space="0" w:color="auto"/>
            </w:tcBorders>
            <w:vAlign w:val="bottom"/>
          </w:tcPr>
          <w:p w14:paraId="36B35F10" w14:textId="77777777" w:rsidR="007D1445" w:rsidRPr="00F56BF6" w:rsidRDefault="007D1445" w:rsidP="00F56BF6">
            <w:pPr>
              <w:ind w:right="144"/>
              <w:jc w:val="right"/>
              <w:rPr>
                <w:rFonts w:ascii="Times New Roman" w:hAnsi="Times New Roman" w:cs="Times New Roman"/>
                <w:sz w:val="20"/>
              </w:rPr>
            </w:pPr>
            <w:r w:rsidRPr="00F56BF6">
              <w:rPr>
                <w:rStyle w:val="Bodytext7pt"/>
                <w:rFonts w:eastAsia="Arial"/>
                <w:sz w:val="20"/>
                <w:szCs w:val="24"/>
              </w:rPr>
              <w:t>Qld</w:t>
            </w:r>
          </w:p>
        </w:tc>
        <w:tc>
          <w:tcPr>
            <w:tcW w:w="810" w:type="dxa"/>
            <w:tcBorders>
              <w:top w:val="single" w:sz="4" w:space="0" w:color="auto"/>
            </w:tcBorders>
            <w:vAlign w:val="bottom"/>
          </w:tcPr>
          <w:p w14:paraId="1A52C401" w14:textId="77777777" w:rsidR="007D1445" w:rsidRPr="00F56BF6" w:rsidRDefault="007D1445" w:rsidP="00F56BF6">
            <w:pPr>
              <w:ind w:right="144"/>
              <w:jc w:val="right"/>
              <w:rPr>
                <w:rFonts w:ascii="Times New Roman" w:hAnsi="Times New Roman" w:cs="Times New Roman"/>
                <w:sz w:val="20"/>
              </w:rPr>
            </w:pPr>
            <w:r w:rsidRPr="00F56BF6">
              <w:rPr>
                <w:rStyle w:val="Bodytext7pt"/>
                <w:rFonts w:eastAsia="Arial"/>
                <w:sz w:val="20"/>
                <w:szCs w:val="24"/>
              </w:rPr>
              <w:t>S.A.</w:t>
            </w:r>
          </w:p>
        </w:tc>
        <w:tc>
          <w:tcPr>
            <w:tcW w:w="810" w:type="dxa"/>
            <w:tcBorders>
              <w:top w:val="single" w:sz="4" w:space="0" w:color="auto"/>
            </w:tcBorders>
            <w:vAlign w:val="bottom"/>
          </w:tcPr>
          <w:p w14:paraId="74361002" w14:textId="77777777" w:rsidR="007D1445" w:rsidRPr="00F56BF6" w:rsidRDefault="007D1445" w:rsidP="00F56BF6">
            <w:pPr>
              <w:ind w:right="144"/>
              <w:jc w:val="right"/>
              <w:rPr>
                <w:rFonts w:ascii="Times New Roman" w:hAnsi="Times New Roman" w:cs="Times New Roman"/>
                <w:sz w:val="20"/>
              </w:rPr>
            </w:pPr>
            <w:r w:rsidRPr="00F56BF6">
              <w:rPr>
                <w:rStyle w:val="Bodytext7pt"/>
                <w:rFonts w:eastAsia="Arial"/>
                <w:sz w:val="20"/>
                <w:szCs w:val="24"/>
              </w:rPr>
              <w:t>W.A.</w:t>
            </w:r>
          </w:p>
        </w:tc>
        <w:tc>
          <w:tcPr>
            <w:tcW w:w="810" w:type="dxa"/>
            <w:tcBorders>
              <w:top w:val="single" w:sz="4" w:space="0" w:color="auto"/>
            </w:tcBorders>
            <w:vAlign w:val="bottom"/>
          </w:tcPr>
          <w:p w14:paraId="59111F07" w14:textId="77777777" w:rsidR="007D1445" w:rsidRPr="00F56BF6" w:rsidRDefault="007D1445" w:rsidP="00F56BF6">
            <w:pPr>
              <w:ind w:right="144"/>
              <w:jc w:val="right"/>
              <w:rPr>
                <w:rFonts w:ascii="Times New Roman" w:hAnsi="Times New Roman" w:cs="Times New Roman"/>
                <w:sz w:val="20"/>
              </w:rPr>
            </w:pPr>
            <w:r w:rsidRPr="00F56BF6">
              <w:rPr>
                <w:rStyle w:val="Bodytext7pt"/>
                <w:rFonts w:eastAsia="Arial"/>
                <w:sz w:val="20"/>
                <w:szCs w:val="24"/>
              </w:rPr>
              <w:t>Tas.</w:t>
            </w:r>
          </w:p>
        </w:tc>
      </w:tr>
      <w:tr w:rsidR="007D1445" w:rsidRPr="00C66228" w14:paraId="0BF201A3" w14:textId="77777777" w:rsidTr="00721134">
        <w:trPr>
          <w:trHeight w:val="278"/>
        </w:trPr>
        <w:tc>
          <w:tcPr>
            <w:tcW w:w="627" w:type="dxa"/>
            <w:tcBorders>
              <w:top w:val="single" w:sz="4" w:space="0" w:color="auto"/>
            </w:tcBorders>
            <w:vAlign w:val="bottom"/>
          </w:tcPr>
          <w:p w14:paraId="31E86E8D" w14:textId="77777777" w:rsidR="007D1445" w:rsidRPr="00F56BF6" w:rsidRDefault="007D1445" w:rsidP="00F56BF6">
            <w:pPr>
              <w:rPr>
                <w:rFonts w:ascii="Times New Roman" w:hAnsi="Times New Roman" w:cs="Times New Roman"/>
                <w:sz w:val="20"/>
              </w:rPr>
            </w:pPr>
          </w:p>
        </w:tc>
        <w:tc>
          <w:tcPr>
            <w:tcW w:w="4233" w:type="dxa"/>
            <w:tcBorders>
              <w:top w:val="single" w:sz="4" w:space="0" w:color="auto"/>
            </w:tcBorders>
            <w:vAlign w:val="bottom"/>
          </w:tcPr>
          <w:p w14:paraId="3CE5EBD2" w14:textId="77777777" w:rsidR="007D1445" w:rsidRPr="00F56BF6" w:rsidRDefault="007D1445" w:rsidP="00B51B85">
            <w:pPr>
              <w:rPr>
                <w:rFonts w:ascii="Times New Roman" w:hAnsi="Times New Roman" w:cs="Times New Roman"/>
                <w:sz w:val="20"/>
              </w:rPr>
            </w:pPr>
          </w:p>
        </w:tc>
        <w:tc>
          <w:tcPr>
            <w:tcW w:w="800" w:type="dxa"/>
            <w:tcBorders>
              <w:top w:val="single" w:sz="4" w:space="0" w:color="auto"/>
            </w:tcBorders>
            <w:vAlign w:val="bottom"/>
          </w:tcPr>
          <w:p w14:paraId="5B94990A" w14:textId="77777777" w:rsidR="007D1445" w:rsidRPr="00F56BF6" w:rsidRDefault="007D1445" w:rsidP="00F56BF6">
            <w:pPr>
              <w:ind w:right="144"/>
              <w:jc w:val="right"/>
              <w:rPr>
                <w:rFonts w:ascii="Times New Roman" w:hAnsi="Times New Roman" w:cs="Times New Roman"/>
                <w:sz w:val="20"/>
              </w:rPr>
            </w:pPr>
            <w:r w:rsidRPr="00F56BF6">
              <w:rPr>
                <w:rStyle w:val="Bodytext7pt"/>
                <w:rFonts w:eastAsia="Arial"/>
                <w:sz w:val="20"/>
                <w:szCs w:val="24"/>
              </w:rPr>
              <w:t>$</w:t>
            </w:r>
          </w:p>
        </w:tc>
        <w:tc>
          <w:tcPr>
            <w:tcW w:w="810" w:type="dxa"/>
            <w:tcBorders>
              <w:top w:val="single" w:sz="4" w:space="0" w:color="auto"/>
            </w:tcBorders>
            <w:vAlign w:val="bottom"/>
          </w:tcPr>
          <w:p w14:paraId="6EBFEA33" w14:textId="77777777" w:rsidR="007D1445" w:rsidRPr="00F56BF6" w:rsidRDefault="007D1445" w:rsidP="00F56BF6">
            <w:pPr>
              <w:ind w:right="144"/>
              <w:jc w:val="right"/>
              <w:rPr>
                <w:rFonts w:ascii="Times New Roman" w:hAnsi="Times New Roman" w:cs="Times New Roman"/>
                <w:sz w:val="20"/>
              </w:rPr>
            </w:pPr>
            <w:r w:rsidRPr="00F56BF6">
              <w:rPr>
                <w:rStyle w:val="Bodytext7pt"/>
                <w:rFonts w:eastAsia="Arial"/>
                <w:sz w:val="20"/>
                <w:szCs w:val="24"/>
              </w:rPr>
              <w:t>$</w:t>
            </w:r>
          </w:p>
        </w:tc>
        <w:tc>
          <w:tcPr>
            <w:tcW w:w="820" w:type="dxa"/>
            <w:gridSpan w:val="2"/>
            <w:tcBorders>
              <w:top w:val="single" w:sz="4" w:space="0" w:color="auto"/>
            </w:tcBorders>
            <w:vAlign w:val="bottom"/>
          </w:tcPr>
          <w:p w14:paraId="53889100" w14:textId="77777777" w:rsidR="007D1445" w:rsidRPr="00F56BF6" w:rsidRDefault="007D1445" w:rsidP="00F56BF6">
            <w:pPr>
              <w:ind w:right="144"/>
              <w:jc w:val="right"/>
              <w:rPr>
                <w:rFonts w:ascii="Times New Roman" w:hAnsi="Times New Roman" w:cs="Times New Roman"/>
                <w:sz w:val="20"/>
              </w:rPr>
            </w:pPr>
            <w:r w:rsidRPr="00F56BF6">
              <w:rPr>
                <w:rStyle w:val="Bodytext7pt"/>
                <w:rFonts w:eastAsia="Arial"/>
                <w:sz w:val="20"/>
                <w:szCs w:val="24"/>
              </w:rPr>
              <w:t>$</w:t>
            </w:r>
          </w:p>
        </w:tc>
        <w:tc>
          <w:tcPr>
            <w:tcW w:w="810" w:type="dxa"/>
            <w:tcBorders>
              <w:top w:val="single" w:sz="4" w:space="0" w:color="auto"/>
            </w:tcBorders>
            <w:vAlign w:val="bottom"/>
          </w:tcPr>
          <w:p w14:paraId="392F8B30" w14:textId="77777777" w:rsidR="007D1445" w:rsidRPr="00F56BF6" w:rsidRDefault="007D1445" w:rsidP="00F56BF6">
            <w:pPr>
              <w:ind w:right="144"/>
              <w:jc w:val="right"/>
              <w:rPr>
                <w:rFonts w:ascii="Times New Roman" w:hAnsi="Times New Roman" w:cs="Times New Roman"/>
                <w:sz w:val="20"/>
              </w:rPr>
            </w:pPr>
            <w:r w:rsidRPr="00F56BF6">
              <w:rPr>
                <w:rStyle w:val="Bodytext7pt"/>
                <w:rFonts w:eastAsia="Arial"/>
                <w:sz w:val="20"/>
                <w:szCs w:val="24"/>
              </w:rPr>
              <w:t>$</w:t>
            </w:r>
          </w:p>
        </w:tc>
        <w:tc>
          <w:tcPr>
            <w:tcW w:w="810" w:type="dxa"/>
            <w:tcBorders>
              <w:top w:val="single" w:sz="4" w:space="0" w:color="auto"/>
            </w:tcBorders>
            <w:vAlign w:val="bottom"/>
          </w:tcPr>
          <w:p w14:paraId="6FFB7046" w14:textId="77777777" w:rsidR="007D1445" w:rsidRPr="00F56BF6" w:rsidRDefault="007D1445" w:rsidP="00F56BF6">
            <w:pPr>
              <w:ind w:right="144"/>
              <w:jc w:val="right"/>
              <w:rPr>
                <w:rFonts w:ascii="Times New Roman" w:hAnsi="Times New Roman" w:cs="Times New Roman"/>
                <w:sz w:val="20"/>
              </w:rPr>
            </w:pPr>
            <w:r w:rsidRPr="00F56BF6">
              <w:rPr>
                <w:rStyle w:val="Bodytext7pt"/>
                <w:rFonts w:eastAsia="Arial"/>
                <w:sz w:val="20"/>
                <w:szCs w:val="24"/>
              </w:rPr>
              <w:t>$</w:t>
            </w:r>
          </w:p>
        </w:tc>
        <w:tc>
          <w:tcPr>
            <w:tcW w:w="810" w:type="dxa"/>
            <w:tcBorders>
              <w:top w:val="single" w:sz="4" w:space="0" w:color="auto"/>
            </w:tcBorders>
            <w:vAlign w:val="bottom"/>
          </w:tcPr>
          <w:p w14:paraId="1C0F2458" w14:textId="77777777" w:rsidR="007D1445" w:rsidRPr="00F56BF6" w:rsidRDefault="007D1445" w:rsidP="00F56BF6">
            <w:pPr>
              <w:ind w:right="144"/>
              <w:jc w:val="right"/>
              <w:rPr>
                <w:rFonts w:ascii="Times New Roman" w:hAnsi="Times New Roman" w:cs="Times New Roman"/>
                <w:sz w:val="20"/>
              </w:rPr>
            </w:pPr>
            <w:r w:rsidRPr="00F56BF6">
              <w:rPr>
                <w:rStyle w:val="Bodytext7pt"/>
                <w:rFonts w:eastAsia="Arial"/>
                <w:sz w:val="20"/>
                <w:szCs w:val="24"/>
              </w:rPr>
              <w:t>$</w:t>
            </w:r>
          </w:p>
        </w:tc>
      </w:tr>
      <w:tr w:rsidR="007D1445" w:rsidRPr="00C66228" w14:paraId="545A77FF" w14:textId="77777777" w:rsidTr="00721134">
        <w:trPr>
          <w:trHeight w:val="379"/>
        </w:trPr>
        <w:tc>
          <w:tcPr>
            <w:tcW w:w="627" w:type="dxa"/>
          </w:tcPr>
          <w:p w14:paraId="5E35907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4847</w:t>
            </w:r>
          </w:p>
        </w:tc>
        <w:tc>
          <w:tcPr>
            <w:tcW w:w="4233" w:type="dxa"/>
            <w:vAlign w:val="bottom"/>
          </w:tcPr>
          <w:p w14:paraId="47F54083"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Cystoscopy, with endoscopic bladder neck resection</w:t>
            </w:r>
            <w:r w:rsidR="00F401F3" w:rsidRPr="00C66228">
              <w:rPr>
                <w:rStyle w:val="Bodytext7pt"/>
                <w:rFonts w:eastAsia="Arial"/>
                <w:sz w:val="22"/>
                <w:szCs w:val="24"/>
              </w:rPr>
              <w:t xml:space="preserve"> </w:t>
            </w:r>
            <w:r w:rsidR="001142FE">
              <w:rPr>
                <w:rStyle w:val="Bodytext7pt"/>
                <w:rFonts w:eastAsia="Arial"/>
                <w:sz w:val="22"/>
                <w:szCs w:val="24"/>
              </w:rPr>
              <w:tab/>
            </w:r>
          </w:p>
        </w:tc>
        <w:tc>
          <w:tcPr>
            <w:tcW w:w="800" w:type="dxa"/>
            <w:vAlign w:val="bottom"/>
          </w:tcPr>
          <w:p w14:paraId="26B8BC68"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18209AF4"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65.00</w:t>
            </w:r>
          </w:p>
        </w:tc>
        <w:tc>
          <w:tcPr>
            <w:tcW w:w="820" w:type="dxa"/>
            <w:gridSpan w:val="2"/>
            <w:vAlign w:val="bottom"/>
          </w:tcPr>
          <w:p w14:paraId="35E54CD2"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38C0E763"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5B79854C"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5FFBA79F"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65.00</w:t>
            </w:r>
          </w:p>
        </w:tc>
      </w:tr>
      <w:tr w:rsidR="007D1445" w:rsidRPr="00C66228" w14:paraId="5EED3152" w14:textId="77777777" w:rsidTr="00721134">
        <w:trPr>
          <w:trHeight w:val="394"/>
        </w:trPr>
        <w:tc>
          <w:tcPr>
            <w:tcW w:w="627" w:type="dxa"/>
          </w:tcPr>
          <w:p w14:paraId="2DBA476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4851</w:t>
            </w:r>
          </w:p>
        </w:tc>
        <w:tc>
          <w:tcPr>
            <w:tcW w:w="4233" w:type="dxa"/>
            <w:vAlign w:val="bottom"/>
          </w:tcPr>
          <w:p w14:paraId="5E531FF9"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Cystoscopy, with endoscopic removal or manipulation of ureteric calculus</w:t>
            </w:r>
            <w:r w:rsidR="001142FE">
              <w:rPr>
                <w:rStyle w:val="Bodytext7pt"/>
                <w:rFonts w:eastAsia="Arial"/>
                <w:sz w:val="22"/>
                <w:szCs w:val="24"/>
              </w:rPr>
              <w:tab/>
            </w:r>
          </w:p>
        </w:tc>
        <w:tc>
          <w:tcPr>
            <w:tcW w:w="800" w:type="dxa"/>
            <w:vAlign w:val="bottom"/>
          </w:tcPr>
          <w:p w14:paraId="35FE8B91"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013D1A0A"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80.00</w:t>
            </w:r>
          </w:p>
        </w:tc>
        <w:tc>
          <w:tcPr>
            <w:tcW w:w="820" w:type="dxa"/>
            <w:gridSpan w:val="2"/>
            <w:vAlign w:val="bottom"/>
          </w:tcPr>
          <w:p w14:paraId="201C9560"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039B5002"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78590A51"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0AEDC6B8"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65.00</w:t>
            </w:r>
          </w:p>
        </w:tc>
      </w:tr>
      <w:tr w:rsidR="007D1445" w:rsidRPr="00C66228" w14:paraId="0A18ED91" w14:textId="77777777" w:rsidTr="00721134">
        <w:trPr>
          <w:trHeight w:val="418"/>
        </w:trPr>
        <w:tc>
          <w:tcPr>
            <w:tcW w:w="627" w:type="dxa"/>
          </w:tcPr>
          <w:p w14:paraId="4C8A04A2" w14:textId="77777777" w:rsidR="007572EA" w:rsidRDefault="007572EA" w:rsidP="00AF2930">
            <w:pPr>
              <w:rPr>
                <w:rStyle w:val="Bodytext7pt"/>
                <w:rFonts w:eastAsia="Arial"/>
                <w:sz w:val="22"/>
                <w:szCs w:val="24"/>
              </w:rPr>
            </w:pPr>
          </w:p>
          <w:p w14:paraId="65E09FA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4855</w:t>
            </w:r>
          </w:p>
        </w:tc>
        <w:tc>
          <w:tcPr>
            <w:tcW w:w="4233" w:type="dxa"/>
            <w:vAlign w:val="bottom"/>
          </w:tcPr>
          <w:p w14:paraId="7558C917" w14:textId="77777777" w:rsidR="007D1445" w:rsidRPr="00C66228" w:rsidRDefault="007D1445" w:rsidP="00B51B85">
            <w:pPr>
              <w:tabs>
                <w:tab w:val="left" w:leader="dot" w:pos="4137"/>
              </w:tabs>
              <w:ind w:left="260" w:hanging="260"/>
              <w:rPr>
                <w:rFonts w:ascii="Times New Roman" w:hAnsi="Times New Roman" w:cs="Times New Roman"/>
                <w:sz w:val="22"/>
              </w:rPr>
            </w:pPr>
            <w:proofErr w:type="spellStart"/>
            <w:r w:rsidRPr="00C66228">
              <w:rPr>
                <w:rStyle w:val="Bodytext7pt"/>
                <w:rFonts w:eastAsia="Arial"/>
                <w:sz w:val="22"/>
                <w:szCs w:val="24"/>
              </w:rPr>
              <w:t>Litholap</w:t>
            </w:r>
            <w:r w:rsidR="001142FE">
              <w:rPr>
                <w:rStyle w:val="Bodytext7pt"/>
                <w:rFonts w:eastAsia="Arial"/>
                <w:sz w:val="22"/>
                <w:szCs w:val="24"/>
              </w:rPr>
              <w:t>axy</w:t>
            </w:r>
            <w:proofErr w:type="spellEnd"/>
            <w:r w:rsidR="001142FE">
              <w:rPr>
                <w:rStyle w:val="Bodytext7pt"/>
                <w:rFonts w:eastAsia="Arial"/>
                <w:sz w:val="22"/>
                <w:szCs w:val="24"/>
              </w:rPr>
              <w:t>, with or without cystoscopy</w:t>
            </w:r>
            <w:r w:rsidR="001142FE">
              <w:rPr>
                <w:rStyle w:val="Bodytext7pt"/>
                <w:rFonts w:eastAsia="Arial"/>
                <w:sz w:val="22"/>
                <w:szCs w:val="24"/>
              </w:rPr>
              <w:tab/>
            </w:r>
          </w:p>
        </w:tc>
        <w:tc>
          <w:tcPr>
            <w:tcW w:w="800" w:type="dxa"/>
            <w:vAlign w:val="bottom"/>
          </w:tcPr>
          <w:p w14:paraId="6A275CE2"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032328BD"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60.00</w:t>
            </w:r>
          </w:p>
        </w:tc>
        <w:tc>
          <w:tcPr>
            <w:tcW w:w="820" w:type="dxa"/>
            <w:gridSpan w:val="2"/>
            <w:vAlign w:val="bottom"/>
          </w:tcPr>
          <w:p w14:paraId="76DE9DF1"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555E2B1A"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18A85B4A"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0DC2ED5E"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60.00</w:t>
            </w:r>
          </w:p>
        </w:tc>
      </w:tr>
      <w:tr w:rsidR="007D1445" w:rsidRPr="00C66228" w14:paraId="3C370089" w14:textId="77777777" w:rsidTr="00721134">
        <w:trPr>
          <w:trHeight w:val="269"/>
        </w:trPr>
        <w:tc>
          <w:tcPr>
            <w:tcW w:w="9720" w:type="dxa"/>
            <w:gridSpan w:val="9"/>
            <w:vAlign w:val="center"/>
          </w:tcPr>
          <w:p w14:paraId="795E92E9" w14:textId="77777777" w:rsidR="007D1445" w:rsidRPr="00F56BF6" w:rsidRDefault="007D1445" w:rsidP="00F56BF6">
            <w:pPr>
              <w:jc w:val="center"/>
              <w:rPr>
                <w:rFonts w:ascii="Times New Roman" w:hAnsi="Times New Roman" w:cs="Times New Roman"/>
                <w:i/>
                <w:sz w:val="22"/>
              </w:rPr>
            </w:pPr>
            <w:r w:rsidRPr="00F56BF6">
              <w:rPr>
                <w:rStyle w:val="Bodytext7pt"/>
                <w:rFonts w:eastAsia="Courier New"/>
                <w:i/>
                <w:sz w:val="22"/>
                <w:szCs w:val="24"/>
              </w:rPr>
              <w:t>Operations on the bladder (open)</w:t>
            </w:r>
          </w:p>
        </w:tc>
      </w:tr>
      <w:tr w:rsidR="007D1445" w:rsidRPr="00C66228" w14:paraId="21B53A99" w14:textId="77777777" w:rsidTr="00721134">
        <w:trPr>
          <w:trHeight w:val="528"/>
        </w:trPr>
        <w:tc>
          <w:tcPr>
            <w:tcW w:w="627" w:type="dxa"/>
          </w:tcPr>
          <w:p w14:paraId="251C666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4901</w:t>
            </w:r>
          </w:p>
        </w:tc>
        <w:tc>
          <w:tcPr>
            <w:tcW w:w="4233" w:type="dxa"/>
            <w:vAlign w:val="bottom"/>
          </w:tcPr>
          <w:p w14:paraId="4D916711"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Bladder, repair of rupture or partial excision oth</w:t>
            </w:r>
            <w:r w:rsidR="001142FE">
              <w:rPr>
                <w:rStyle w:val="Bodytext7pt"/>
                <w:rFonts w:eastAsia="Arial"/>
                <w:sz w:val="22"/>
                <w:szCs w:val="24"/>
              </w:rPr>
              <w:t>er than for invasive tumour (G)</w:t>
            </w:r>
            <w:r w:rsidR="001142FE">
              <w:rPr>
                <w:rStyle w:val="Bodytext7pt"/>
                <w:rFonts w:eastAsia="Arial"/>
                <w:sz w:val="22"/>
                <w:szCs w:val="24"/>
              </w:rPr>
              <w:tab/>
            </w:r>
          </w:p>
        </w:tc>
        <w:tc>
          <w:tcPr>
            <w:tcW w:w="800" w:type="dxa"/>
            <w:vAlign w:val="bottom"/>
          </w:tcPr>
          <w:p w14:paraId="5E2BD55C"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52A510A0"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217B9AAD"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75.00</w:t>
            </w:r>
          </w:p>
        </w:tc>
        <w:tc>
          <w:tcPr>
            <w:tcW w:w="820" w:type="dxa"/>
            <w:gridSpan w:val="2"/>
            <w:vAlign w:val="bottom"/>
          </w:tcPr>
          <w:p w14:paraId="1DE99C71"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26235A5E"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354E8E48"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75.00</w:t>
            </w:r>
          </w:p>
        </w:tc>
      </w:tr>
      <w:tr w:rsidR="007D1445" w:rsidRPr="00C66228" w14:paraId="2B0B9990" w14:textId="77777777" w:rsidTr="00721134">
        <w:trPr>
          <w:trHeight w:val="552"/>
        </w:trPr>
        <w:tc>
          <w:tcPr>
            <w:tcW w:w="627" w:type="dxa"/>
          </w:tcPr>
          <w:p w14:paraId="4095BC4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4902</w:t>
            </w:r>
          </w:p>
        </w:tc>
        <w:tc>
          <w:tcPr>
            <w:tcW w:w="4233" w:type="dxa"/>
            <w:vAlign w:val="bottom"/>
          </w:tcPr>
          <w:p w14:paraId="4B64A837"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Bladder, repair of rupture or partial excision other than for invasive tumour (S)</w:t>
            </w:r>
            <w:r w:rsidR="001142FE">
              <w:rPr>
                <w:rStyle w:val="Bodytext7pt"/>
                <w:rFonts w:eastAsia="Arial"/>
                <w:sz w:val="22"/>
                <w:szCs w:val="24"/>
              </w:rPr>
              <w:tab/>
            </w:r>
          </w:p>
        </w:tc>
        <w:tc>
          <w:tcPr>
            <w:tcW w:w="800" w:type="dxa"/>
            <w:vAlign w:val="bottom"/>
          </w:tcPr>
          <w:p w14:paraId="6F961733"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6C04FBD5"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163E0168"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100.00</w:t>
            </w:r>
          </w:p>
        </w:tc>
        <w:tc>
          <w:tcPr>
            <w:tcW w:w="820" w:type="dxa"/>
            <w:gridSpan w:val="2"/>
            <w:vAlign w:val="bottom"/>
          </w:tcPr>
          <w:p w14:paraId="63C8C354"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27FA5179"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49144E45"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100.00</w:t>
            </w:r>
          </w:p>
        </w:tc>
      </w:tr>
      <w:tr w:rsidR="007D1445" w:rsidRPr="00C66228" w14:paraId="14581567" w14:textId="77777777" w:rsidTr="00721134">
        <w:trPr>
          <w:trHeight w:val="384"/>
        </w:trPr>
        <w:tc>
          <w:tcPr>
            <w:tcW w:w="627" w:type="dxa"/>
            <w:vAlign w:val="bottom"/>
          </w:tcPr>
          <w:p w14:paraId="770F03BF" w14:textId="77777777" w:rsidR="007D1445" w:rsidRPr="00C66228" w:rsidRDefault="007D1445" w:rsidP="00721134">
            <w:pPr>
              <w:rPr>
                <w:rFonts w:ascii="Times New Roman" w:hAnsi="Times New Roman" w:cs="Times New Roman"/>
                <w:sz w:val="22"/>
              </w:rPr>
            </w:pPr>
            <w:r w:rsidRPr="00C66228">
              <w:rPr>
                <w:rStyle w:val="Bodytext7pt"/>
                <w:rFonts w:eastAsia="Arial"/>
                <w:sz w:val="22"/>
                <w:szCs w:val="24"/>
              </w:rPr>
              <w:t>4916</w:t>
            </w:r>
          </w:p>
        </w:tc>
        <w:tc>
          <w:tcPr>
            <w:tcW w:w="4233" w:type="dxa"/>
            <w:vAlign w:val="bottom"/>
          </w:tcPr>
          <w:p w14:paraId="160FBFCF" w14:textId="2C20E598" w:rsidR="007D1445" w:rsidRPr="00C66228" w:rsidRDefault="007D1445" w:rsidP="00721134">
            <w:pPr>
              <w:tabs>
                <w:tab w:val="left" w:leader="dot" w:pos="4137"/>
              </w:tabs>
              <w:ind w:left="260" w:hanging="260"/>
              <w:rPr>
                <w:rFonts w:ascii="Times New Roman" w:hAnsi="Times New Roman" w:cs="Times New Roman"/>
                <w:sz w:val="22"/>
              </w:rPr>
            </w:pPr>
            <w:r w:rsidRPr="00C66228">
              <w:rPr>
                <w:rStyle w:val="Bodytext7pt"/>
                <w:rFonts w:eastAsia="Arial"/>
                <w:sz w:val="22"/>
                <w:szCs w:val="24"/>
              </w:rPr>
              <w:t>Cystosto</w:t>
            </w:r>
            <w:r w:rsidR="001142FE">
              <w:rPr>
                <w:rStyle w:val="Bodytext7pt"/>
                <w:rFonts w:eastAsia="Arial"/>
                <w:sz w:val="22"/>
                <w:szCs w:val="24"/>
              </w:rPr>
              <w:t>my or cystotomy, suprapubic (G)</w:t>
            </w:r>
            <w:r w:rsidR="001142FE">
              <w:rPr>
                <w:rStyle w:val="Bodytext7pt"/>
                <w:rFonts w:eastAsia="Arial"/>
                <w:sz w:val="22"/>
                <w:szCs w:val="24"/>
              </w:rPr>
              <w:tab/>
            </w:r>
          </w:p>
        </w:tc>
        <w:tc>
          <w:tcPr>
            <w:tcW w:w="800" w:type="dxa"/>
            <w:vAlign w:val="bottom"/>
          </w:tcPr>
          <w:p w14:paraId="753E20C4"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37.50</w:t>
            </w:r>
          </w:p>
        </w:tc>
        <w:tc>
          <w:tcPr>
            <w:tcW w:w="810" w:type="dxa"/>
            <w:vAlign w:val="bottom"/>
          </w:tcPr>
          <w:p w14:paraId="6B7C04B9"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37.50</w:t>
            </w:r>
          </w:p>
        </w:tc>
        <w:tc>
          <w:tcPr>
            <w:tcW w:w="810" w:type="dxa"/>
            <w:vAlign w:val="bottom"/>
          </w:tcPr>
          <w:p w14:paraId="0FCE216D"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37.50</w:t>
            </w:r>
          </w:p>
        </w:tc>
        <w:tc>
          <w:tcPr>
            <w:tcW w:w="820" w:type="dxa"/>
            <w:gridSpan w:val="2"/>
            <w:vAlign w:val="bottom"/>
          </w:tcPr>
          <w:p w14:paraId="71E4FB95"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37.50</w:t>
            </w:r>
          </w:p>
        </w:tc>
        <w:tc>
          <w:tcPr>
            <w:tcW w:w="810" w:type="dxa"/>
            <w:vAlign w:val="bottom"/>
          </w:tcPr>
          <w:p w14:paraId="78946AAD"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37.50</w:t>
            </w:r>
          </w:p>
        </w:tc>
        <w:tc>
          <w:tcPr>
            <w:tcW w:w="810" w:type="dxa"/>
            <w:vAlign w:val="bottom"/>
          </w:tcPr>
          <w:p w14:paraId="70CD703F"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37.50</w:t>
            </w:r>
          </w:p>
        </w:tc>
      </w:tr>
      <w:tr w:rsidR="007D1445" w:rsidRPr="00C66228" w14:paraId="2AADEEC2" w14:textId="77777777" w:rsidTr="00721134">
        <w:trPr>
          <w:trHeight w:val="389"/>
        </w:trPr>
        <w:tc>
          <w:tcPr>
            <w:tcW w:w="627" w:type="dxa"/>
            <w:vAlign w:val="bottom"/>
          </w:tcPr>
          <w:p w14:paraId="1239D548" w14:textId="77777777" w:rsidR="007D1445" w:rsidRPr="00C66228" w:rsidRDefault="007D1445" w:rsidP="00721134">
            <w:pPr>
              <w:rPr>
                <w:rFonts w:ascii="Times New Roman" w:hAnsi="Times New Roman" w:cs="Times New Roman"/>
                <w:sz w:val="22"/>
              </w:rPr>
            </w:pPr>
            <w:r w:rsidRPr="00C66228">
              <w:rPr>
                <w:rStyle w:val="Bodytext7pt"/>
                <w:rFonts w:eastAsia="Arial"/>
                <w:sz w:val="22"/>
                <w:szCs w:val="24"/>
              </w:rPr>
              <w:t>4917</w:t>
            </w:r>
          </w:p>
        </w:tc>
        <w:tc>
          <w:tcPr>
            <w:tcW w:w="4233" w:type="dxa"/>
            <w:vAlign w:val="bottom"/>
          </w:tcPr>
          <w:p w14:paraId="4FB7DBDC"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Cystosto</w:t>
            </w:r>
            <w:r w:rsidR="001142FE">
              <w:rPr>
                <w:rStyle w:val="Bodytext7pt"/>
                <w:rFonts w:eastAsia="Arial"/>
                <w:sz w:val="22"/>
                <w:szCs w:val="24"/>
              </w:rPr>
              <w:t>my or cystotomy, suprapubic (S)</w:t>
            </w:r>
            <w:r w:rsidR="001142FE">
              <w:rPr>
                <w:rStyle w:val="Bodytext7pt"/>
                <w:rFonts w:eastAsia="Arial"/>
                <w:sz w:val="22"/>
                <w:szCs w:val="24"/>
              </w:rPr>
              <w:tab/>
            </w:r>
          </w:p>
        </w:tc>
        <w:tc>
          <w:tcPr>
            <w:tcW w:w="800" w:type="dxa"/>
            <w:vAlign w:val="bottom"/>
          </w:tcPr>
          <w:p w14:paraId="5B7A634F"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vAlign w:val="bottom"/>
          </w:tcPr>
          <w:p w14:paraId="0140A61E"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vAlign w:val="bottom"/>
          </w:tcPr>
          <w:p w14:paraId="28318D43"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50.00</w:t>
            </w:r>
          </w:p>
        </w:tc>
        <w:tc>
          <w:tcPr>
            <w:tcW w:w="820" w:type="dxa"/>
            <w:gridSpan w:val="2"/>
            <w:vAlign w:val="bottom"/>
          </w:tcPr>
          <w:p w14:paraId="10051E4F"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vAlign w:val="bottom"/>
          </w:tcPr>
          <w:p w14:paraId="2F6868F2"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vAlign w:val="bottom"/>
          </w:tcPr>
          <w:p w14:paraId="538EDC80"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50.00</w:t>
            </w:r>
          </w:p>
        </w:tc>
      </w:tr>
      <w:tr w:rsidR="007D1445" w:rsidRPr="00C66228" w14:paraId="45EB7CCB" w14:textId="77777777" w:rsidTr="00721134">
        <w:trPr>
          <w:trHeight w:val="384"/>
        </w:trPr>
        <w:tc>
          <w:tcPr>
            <w:tcW w:w="627" w:type="dxa"/>
          </w:tcPr>
          <w:p w14:paraId="6DAD58F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4919</w:t>
            </w:r>
          </w:p>
        </w:tc>
        <w:tc>
          <w:tcPr>
            <w:tcW w:w="4233" w:type="dxa"/>
            <w:vAlign w:val="bottom"/>
          </w:tcPr>
          <w:p w14:paraId="2E3A3F44"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Bladder, partial excision of, for invasive tumour</w:t>
            </w:r>
            <w:r w:rsidR="00F401F3" w:rsidRPr="00C66228">
              <w:rPr>
                <w:rStyle w:val="Bodytext7pt"/>
                <w:rFonts w:eastAsia="Arial"/>
                <w:sz w:val="22"/>
                <w:szCs w:val="24"/>
              </w:rPr>
              <w:t xml:space="preserve"> </w:t>
            </w:r>
            <w:r w:rsidR="001142FE">
              <w:rPr>
                <w:rStyle w:val="Bodytext7pt"/>
                <w:rFonts w:eastAsia="Arial"/>
                <w:sz w:val="22"/>
                <w:szCs w:val="24"/>
              </w:rPr>
              <w:tab/>
            </w:r>
          </w:p>
        </w:tc>
        <w:tc>
          <w:tcPr>
            <w:tcW w:w="800" w:type="dxa"/>
            <w:vAlign w:val="bottom"/>
          </w:tcPr>
          <w:p w14:paraId="0B99D738"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140.00</w:t>
            </w:r>
          </w:p>
        </w:tc>
        <w:tc>
          <w:tcPr>
            <w:tcW w:w="810" w:type="dxa"/>
            <w:vAlign w:val="bottom"/>
          </w:tcPr>
          <w:p w14:paraId="27E225B5"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140.00</w:t>
            </w:r>
          </w:p>
        </w:tc>
        <w:tc>
          <w:tcPr>
            <w:tcW w:w="810" w:type="dxa"/>
            <w:vAlign w:val="bottom"/>
          </w:tcPr>
          <w:p w14:paraId="29CD6A98"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140.00</w:t>
            </w:r>
          </w:p>
        </w:tc>
        <w:tc>
          <w:tcPr>
            <w:tcW w:w="820" w:type="dxa"/>
            <w:gridSpan w:val="2"/>
            <w:vAlign w:val="bottom"/>
          </w:tcPr>
          <w:p w14:paraId="487F1AE4"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140.00</w:t>
            </w:r>
          </w:p>
        </w:tc>
        <w:tc>
          <w:tcPr>
            <w:tcW w:w="810" w:type="dxa"/>
            <w:vAlign w:val="bottom"/>
          </w:tcPr>
          <w:p w14:paraId="4F377638"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140.00</w:t>
            </w:r>
          </w:p>
        </w:tc>
        <w:tc>
          <w:tcPr>
            <w:tcW w:w="810" w:type="dxa"/>
            <w:vAlign w:val="bottom"/>
          </w:tcPr>
          <w:p w14:paraId="1DBF1092"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140.00</w:t>
            </w:r>
          </w:p>
        </w:tc>
      </w:tr>
      <w:tr w:rsidR="007D1445" w:rsidRPr="00C66228" w14:paraId="73C75C54" w14:textId="77777777" w:rsidTr="00721134">
        <w:trPr>
          <w:trHeight w:val="226"/>
        </w:trPr>
        <w:tc>
          <w:tcPr>
            <w:tcW w:w="627" w:type="dxa"/>
          </w:tcPr>
          <w:p w14:paraId="761F43B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4925</w:t>
            </w:r>
          </w:p>
        </w:tc>
        <w:tc>
          <w:tcPr>
            <w:tcW w:w="4233" w:type="dxa"/>
            <w:vAlign w:val="bottom"/>
          </w:tcPr>
          <w:p w14:paraId="2875F117"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Bladder, total excision of</w:t>
            </w:r>
            <w:r w:rsidR="00F401F3" w:rsidRPr="00C66228">
              <w:rPr>
                <w:rStyle w:val="Bodytext7pt"/>
                <w:rFonts w:eastAsia="Arial"/>
                <w:sz w:val="22"/>
                <w:szCs w:val="24"/>
              </w:rPr>
              <w:t xml:space="preserve"> </w:t>
            </w:r>
            <w:r w:rsidR="001142FE">
              <w:rPr>
                <w:rStyle w:val="Bodytext7pt"/>
                <w:rFonts w:eastAsia="Arial"/>
                <w:sz w:val="22"/>
                <w:szCs w:val="24"/>
              </w:rPr>
              <w:tab/>
            </w:r>
          </w:p>
        </w:tc>
        <w:tc>
          <w:tcPr>
            <w:tcW w:w="800" w:type="dxa"/>
            <w:vAlign w:val="bottom"/>
          </w:tcPr>
          <w:p w14:paraId="4FAED3F3"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180.00</w:t>
            </w:r>
          </w:p>
        </w:tc>
        <w:tc>
          <w:tcPr>
            <w:tcW w:w="810" w:type="dxa"/>
            <w:vAlign w:val="bottom"/>
          </w:tcPr>
          <w:p w14:paraId="0105EDE5"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180.00</w:t>
            </w:r>
          </w:p>
        </w:tc>
        <w:tc>
          <w:tcPr>
            <w:tcW w:w="810" w:type="dxa"/>
            <w:vAlign w:val="bottom"/>
          </w:tcPr>
          <w:p w14:paraId="5B840AC9"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180.00</w:t>
            </w:r>
          </w:p>
        </w:tc>
        <w:tc>
          <w:tcPr>
            <w:tcW w:w="820" w:type="dxa"/>
            <w:gridSpan w:val="2"/>
            <w:vAlign w:val="bottom"/>
          </w:tcPr>
          <w:p w14:paraId="739E9B62"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180.00</w:t>
            </w:r>
          </w:p>
        </w:tc>
        <w:tc>
          <w:tcPr>
            <w:tcW w:w="810" w:type="dxa"/>
            <w:vAlign w:val="bottom"/>
          </w:tcPr>
          <w:p w14:paraId="26BBE628"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180.00</w:t>
            </w:r>
          </w:p>
        </w:tc>
        <w:tc>
          <w:tcPr>
            <w:tcW w:w="810" w:type="dxa"/>
            <w:vAlign w:val="bottom"/>
          </w:tcPr>
          <w:p w14:paraId="11794136"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180.00</w:t>
            </w:r>
          </w:p>
        </w:tc>
      </w:tr>
      <w:tr w:rsidR="007D1445" w:rsidRPr="00C66228" w14:paraId="3ADC1892" w14:textId="77777777" w:rsidTr="00721134">
        <w:trPr>
          <w:trHeight w:val="226"/>
        </w:trPr>
        <w:tc>
          <w:tcPr>
            <w:tcW w:w="627" w:type="dxa"/>
          </w:tcPr>
          <w:p w14:paraId="422DE6B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4931</w:t>
            </w:r>
          </w:p>
        </w:tc>
        <w:tc>
          <w:tcPr>
            <w:tcW w:w="4233" w:type="dxa"/>
            <w:vAlign w:val="bottom"/>
          </w:tcPr>
          <w:p w14:paraId="75F80EF5"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Bladder neck contracture, operation for</w:t>
            </w:r>
            <w:r w:rsidR="001142FE">
              <w:rPr>
                <w:rStyle w:val="Bodytext7pt"/>
                <w:rFonts w:eastAsia="Arial"/>
                <w:sz w:val="22"/>
                <w:szCs w:val="24"/>
              </w:rPr>
              <w:tab/>
            </w:r>
          </w:p>
        </w:tc>
        <w:tc>
          <w:tcPr>
            <w:tcW w:w="800" w:type="dxa"/>
            <w:vAlign w:val="bottom"/>
          </w:tcPr>
          <w:p w14:paraId="4862B41B"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0DA44741"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724E3B1D"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110.00</w:t>
            </w:r>
          </w:p>
        </w:tc>
        <w:tc>
          <w:tcPr>
            <w:tcW w:w="820" w:type="dxa"/>
            <w:gridSpan w:val="2"/>
            <w:vAlign w:val="bottom"/>
          </w:tcPr>
          <w:p w14:paraId="3E3EB1B6"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0634556F"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20BE2D49"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110.00</w:t>
            </w:r>
          </w:p>
        </w:tc>
      </w:tr>
      <w:tr w:rsidR="007D1445" w:rsidRPr="00C66228" w14:paraId="7AEB3423" w14:textId="77777777" w:rsidTr="00721134">
        <w:trPr>
          <w:trHeight w:val="389"/>
        </w:trPr>
        <w:tc>
          <w:tcPr>
            <w:tcW w:w="627" w:type="dxa"/>
            <w:vAlign w:val="bottom"/>
          </w:tcPr>
          <w:p w14:paraId="28A764B8" w14:textId="77777777" w:rsidR="007D1445" w:rsidRPr="00C66228" w:rsidRDefault="007D1445" w:rsidP="00721134">
            <w:pPr>
              <w:rPr>
                <w:rFonts w:ascii="Times New Roman" w:hAnsi="Times New Roman" w:cs="Times New Roman"/>
                <w:sz w:val="22"/>
              </w:rPr>
            </w:pPr>
            <w:r w:rsidRPr="00C66228">
              <w:rPr>
                <w:rStyle w:val="Bodytext7pt"/>
                <w:rFonts w:eastAsia="Arial"/>
                <w:sz w:val="22"/>
                <w:szCs w:val="24"/>
              </w:rPr>
              <w:t>4935</w:t>
            </w:r>
          </w:p>
        </w:tc>
        <w:tc>
          <w:tcPr>
            <w:tcW w:w="4233" w:type="dxa"/>
            <w:vAlign w:val="bottom"/>
          </w:tcPr>
          <w:p w14:paraId="38CFABDA"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Bladder tumours, suprapubic diathermy of</w:t>
            </w:r>
            <w:r w:rsidR="001142FE">
              <w:rPr>
                <w:rStyle w:val="Bodytext7pt"/>
                <w:rFonts w:eastAsia="Arial"/>
                <w:sz w:val="22"/>
                <w:szCs w:val="24"/>
              </w:rPr>
              <w:tab/>
            </w:r>
          </w:p>
        </w:tc>
        <w:tc>
          <w:tcPr>
            <w:tcW w:w="800" w:type="dxa"/>
            <w:vAlign w:val="bottom"/>
          </w:tcPr>
          <w:p w14:paraId="1200AF34"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3F4E0BAC"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30229EA6"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110.00</w:t>
            </w:r>
          </w:p>
        </w:tc>
        <w:tc>
          <w:tcPr>
            <w:tcW w:w="820" w:type="dxa"/>
            <w:gridSpan w:val="2"/>
            <w:vAlign w:val="bottom"/>
          </w:tcPr>
          <w:p w14:paraId="3B2D25FD"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4E173306"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6B0D5E65"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110.00</w:t>
            </w:r>
          </w:p>
        </w:tc>
      </w:tr>
      <w:tr w:rsidR="007D1445" w:rsidRPr="00C66228" w14:paraId="5FD51D52" w14:textId="77777777" w:rsidTr="00721134">
        <w:trPr>
          <w:trHeight w:val="384"/>
        </w:trPr>
        <w:tc>
          <w:tcPr>
            <w:tcW w:w="627" w:type="dxa"/>
          </w:tcPr>
          <w:p w14:paraId="2C3C0ED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4939</w:t>
            </w:r>
          </w:p>
        </w:tc>
        <w:tc>
          <w:tcPr>
            <w:tcW w:w="4233" w:type="dxa"/>
            <w:vAlign w:val="bottom"/>
          </w:tcPr>
          <w:p w14:paraId="171205C8"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Diverticulum of bladd</w:t>
            </w:r>
            <w:r w:rsidR="001142FE">
              <w:rPr>
                <w:rStyle w:val="Bodytext7pt"/>
                <w:rFonts w:eastAsia="Arial"/>
                <w:sz w:val="22"/>
                <w:szCs w:val="24"/>
              </w:rPr>
              <w:t>er, excision or obliteration of</w:t>
            </w:r>
            <w:r w:rsidR="001142FE">
              <w:rPr>
                <w:rStyle w:val="Bodytext7pt"/>
                <w:rFonts w:eastAsia="Arial"/>
                <w:sz w:val="22"/>
                <w:szCs w:val="24"/>
              </w:rPr>
              <w:tab/>
            </w:r>
          </w:p>
        </w:tc>
        <w:tc>
          <w:tcPr>
            <w:tcW w:w="800" w:type="dxa"/>
            <w:vAlign w:val="bottom"/>
          </w:tcPr>
          <w:p w14:paraId="29747B8F"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145.00</w:t>
            </w:r>
          </w:p>
        </w:tc>
        <w:tc>
          <w:tcPr>
            <w:tcW w:w="810" w:type="dxa"/>
            <w:vAlign w:val="bottom"/>
          </w:tcPr>
          <w:p w14:paraId="74B4F5BD"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145.00</w:t>
            </w:r>
          </w:p>
        </w:tc>
        <w:tc>
          <w:tcPr>
            <w:tcW w:w="810" w:type="dxa"/>
            <w:vAlign w:val="bottom"/>
          </w:tcPr>
          <w:p w14:paraId="5D4436DD"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145.00</w:t>
            </w:r>
          </w:p>
        </w:tc>
        <w:tc>
          <w:tcPr>
            <w:tcW w:w="820" w:type="dxa"/>
            <w:gridSpan w:val="2"/>
            <w:vAlign w:val="bottom"/>
          </w:tcPr>
          <w:p w14:paraId="1CF9A902"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145.00</w:t>
            </w:r>
          </w:p>
        </w:tc>
        <w:tc>
          <w:tcPr>
            <w:tcW w:w="810" w:type="dxa"/>
            <w:vAlign w:val="bottom"/>
          </w:tcPr>
          <w:p w14:paraId="30D57AB5"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145.00</w:t>
            </w:r>
          </w:p>
        </w:tc>
        <w:tc>
          <w:tcPr>
            <w:tcW w:w="810" w:type="dxa"/>
            <w:vAlign w:val="bottom"/>
          </w:tcPr>
          <w:p w14:paraId="08D14873"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145.00</w:t>
            </w:r>
          </w:p>
        </w:tc>
      </w:tr>
      <w:tr w:rsidR="007D1445" w:rsidRPr="00C66228" w14:paraId="4112D9CB" w14:textId="77777777" w:rsidTr="00721134">
        <w:trPr>
          <w:trHeight w:val="264"/>
        </w:trPr>
        <w:tc>
          <w:tcPr>
            <w:tcW w:w="627" w:type="dxa"/>
          </w:tcPr>
          <w:p w14:paraId="0DD2BFD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4944</w:t>
            </w:r>
          </w:p>
        </w:tc>
        <w:tc>
          <w:tcPr>
            <w:tcW w:w="4233" w:type="dxa"/>
            <w:vAlign w:val="bottom"/>
          </w:tcPr>
          <w:p w14:paraId="69154D0D"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Vesical fistula, cutaneous, operation for</w:t>
            </w:r>
            <w:r w:rsidR="001142FE">
              <w:rPr>
                <w:rStyle w:val="Bodytext7pt"/>
                <w:rFonts w:eastAsia="Arial"/>
                <w:sz w:val="22"/>
                <w:szCs w:val="24"/>
              </w:rPr>
              <w:tab/>
            </w:r>
          </w:p>
        </w:tc>
        <w:tc>
          <w:tcPr>
            <w:tcW w:w="800" w:type="dxa"/>
            <w:vAlign w:val="bottom"/>
          </w:tcPr>
          <w:p w14:paraId="7139D84B"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532B96A7"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4A3F639A"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65.00</w:t>
            </w:r>
          </w:p>
        </w:tc>
        <w:tc>
          <w:tcPr>
            <w:tcW w:w="820" w:type="dxa"/>
            <w:gridSpan w:val="2"/>
            <w:vAlign w:val="bottom"/>
          </w:tcPr>
          <w:p w14:paraId="7CDCEA1A"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420DDB82"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28AAF201"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65.00</w:t>
            </w:r>
          </w:p>
        </w:tc>
      </w:tr>
      <w:tr w:rsidR="007D1445" w:rsidRPr="00C66228" w14:paraId="4F263DA5" w14:textId="77777777" w:rsidTr="00721134">
        <w:trPr>
          <w:trHeight w:val="264"/>
        </w:trPr>
        <w:tc>
          <w:tcPr>
            <w:tcW w:w="9720" w:type="dxa"/>
            <w:gridSpan w:val="9"/>
            <w:vAlign w:val="center"/>
          </w:tcPr>
          <w:p w14:paraId="0B3A1AE3" w14:textId="77777777" w:rsidR="007D1445" w:rsidRPr="00F56BF6" w:rsidRDefault="007D1445" w:rsidP="00F56BF6">
            <w:pPr>
              <w:jc w:val="center"/>
              <w:rPr>
                <w:rFonts w:ascii="Times New Roman" w:hAnsi="Times New Roman" w:cs="Times New Roman"/>
                <w:i/>
                <w:sz w:val="22"/>
              </w:rPr>
            </w:pPr>
            <w:r w:rsidRPr="00F56BF6">
              <w:rPr>
                <w:rStyle w:val="Bodytext7pt"/>
                <w:rFonts w:eastAsia="Courier New"/>
                <w:i/>
                <w:sz w:val="22"/>
                <w:szCs w:val="24"/>
              </w:rPr>
              <w:t>Operations on the prostate</w:t>
            </w:r>
          </w:p>
        </w:tc>
      </w:tr>
      <w:tr w:rsidR="007D1445" w:rsidRPr="00C66228" w14:paraId="0D9912AA" w14:textId="77777777" w:rsidTr="00721134">
        <w:trPr>
          <w:trHeight w:val="374"/>
        </w:trPr>
        <w:tc>
          <w:tcPr>
            <w:tcW w:w="627" w:type="dxa"/>
          </w:tcPr>
          <w:p w14:paraId="0917D23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5010</w:t>
            </w:r>
          </w:p>
        </w:tc>
        <w:tc>
          <w:tcPr>
            <w:tcW w:w="4233" w:type="dxa"/>
            <w:vAlign w:val="bottom"/>
          </w:tcPr>
          <w:p w14:paraId="71E83157"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Prostatectomy (supr</w:t>
            </w:r>
            <w:r w:rsidR="001142FE">
              <w:rPr>
                <w:rStyle w:val="Bodytext7pt"/>
                <w:rFonts w:eastAsia="Arial"/>
                <w:sz w:val="22"/>
                <w:szCs w:val="24"/>
              </w:rPr>
              <w:t>apubic, perineal or retropubic)</w:t>
            </w:r>
            <w:r w:rsidR="001142FE">
              <w:rPr>
                <w:rStyle w:val="Bodytext7pt"/>
                <w:rFonts w:eastAsia="Arial"/>
                <w:sz w:val="22"/>
                <w:szCs w:val="24"/>
              </w:rPr>
              <w:tab/>
            </w:r>
          </w:p>
        </w:tc>
        <w:tc>
          <w:tcPr>
            <w:tcW w:w="800" w:type="dxa"/>
            <w:vAlign w:val="bottom"/>
          </w:tcPr>
          <w:p w14:paraId="73B9BAA2"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200.00</w:t>
            </w:r>
          </w:p>
        </w:tc>
        <w:tc>
          <w:tcPr>
            <w:tcW w:w="810" w:type="dxa"/>
            <w:vAlign w:val="bottom"/>
          </w:tcPr>
          <w:p w14:paraId="3739C593"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200.00</w:t>
            </w:r>
          </w:p>
        </w:tc>
        <w:tc>
          <w:tcPr>
            <w:tcW w:w="810" w:type="dxa"/>
            <w:vAlign w:val="bottom"/>
          </w:tcPr>
          <w:p w14:paraId="3E5D6175"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190.00</w:t>
            </w:r>
          </w:p>
        </w:tc>
        <w:tc>
          <w:tcPr>
            <w:tcW w:w="820" w:type="dxa"/>
            <w:gridSpan w:val="2"/>
            <w:vAlign w:val="bottom"/>
          </w:tcPr>
          <w:p w14:paraId="1F70A32B"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160.00</w:t>
            </w:r>
          </w:p>
        </w:tc>
        <w:tc>
          <w:tcPr>
            <w:tcW w:w="810" w:type="dxa"/>
            <w:vAlign w:val="bottom"/>
          </w:tcPr>
          <w:p w14:paraId="3F305E0C"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150.00</w:t>
            </w:r>
          </w:p>
        </w:tc>
        <w:tc>
          <w:tcPr>
            <w:tcW w:w="810" w:type="dxa"/>
            <w:vAlign w:val="bottom"/>
          </w:tcPr>
          <w:p w14:paraId="3D94B964"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150.00</w:t>
            </w:r>
          </w:p>
        </w:tc>
      </w:tr>
      <w:tr w:rsidR="007D1445" w:rsidRPr="00C66228" w14:paraId="206F304A" w14:textId="77777777" w:rsidTr="00721134">
        <w:trPr>
          <w:trHeight w:val="398"/>
        </w:trPr>
        <w:tc>
          <w:tcPr>
            <w:tcW w:w="627" w:type="dxa"/>
          </w:tcPr>
          <w:p w14:paraId="446DB55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5014</w:t>
            </w:r>
          </w:p>
        </w:tc>
        <w:tc>
          <w:tcPr>
            <w:tcW w:w="4233" w:type="dxa"/>
            <w:vAlign w:val="bottom"/>
          </w:tcPr>
          <w:p w14:paraId="3FD36DB4"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Prostatectomy (endoscopic), with or without cystoscopy</w:t>
            </w:r>
            <w:r w:rsidR="00F401F3" w:rsidRPr="00C66228">
              <w:rPr>
                <w:rStyle w:val="Bodytext7pt"/>
                <w:rFonts w:eastAsia="Arial"/>
                <w:sz w:val="22"/>
                <w:szCs w:val="24"/>
              </w:rPr>
              <w:t xml:space="preserve"> </w:t>
            </w:r>
            <w:r w:rsidR="001142FE">
              <w:rPr>
                <w:rStyle w:val="Bodytext7pt"/>
                <w:rFonts w:eastAsia="Arial"/>
                <w:sz w:val="22"/>
                <w:szCs w:val="24"/>
              </w:rPr>
              <w:tab/>
            </w:r>
          </w:p>
        </w:tc>
        <w:tc>
          <w:tcPr>
            <w:tcW w:w="800" w:type="dxa"/>
            <w:vAlign w:val="bottom"/>
          </w:tcPr>
          <w:p w14:paraId="2D245FB8"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180.00</w:t>
            </w:r>
          </w:p>
        </w:tc>
        <w:tc>
          <w:tcPr>
            <w:tcW w:w="810" w:type="dxa"/>
            <w:vAlign w:val="bottom"/>
          </w:tcPr>
          <w:p w14:paraId="6778DAB3"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210.00</w:t>
            </w:r>
          </w:p>
        </w:tc>
        <w:tc>
          <w:tcPr>
            <w:tcW w:w="810" w:type="dxa"/>
            <w:vAlign w:val="bottom"/>
          </w:tcPr>
          <w:p w14:paraId="226B0276"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140.00</w:t>
            </w:r>
          </w:p>
        </w:tc>
        <w:tc>
          <w:tcPr>
            <w:tcW w:w="820" w:type="dxa"/>
            <w:gridSpan w:val="2"/>
            <w:vAlign w:val="bottom"/>
          </w:tcPr>
          <w:p w14:paraId="7E4A1EE3"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140.00</w:t>
            </w:r>
          </w:p>
        </w:tc>
        <w:tc>
          <w:tcPr>
            <w:tcW w:w="810" w:type="dxa"/>
            <w:vAlign w:val="bottom"/>
          </w:tcPr>
          <w:p w14:paraId="7C8FE93D"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140.00</w:t>
            </w:r>
          </w:p>
        </w:tc>
        <w:tc>
          <w:tcPr>
            <w:tcW w:w="810" w:type="dxa"/>
            <w:vAlign w:val="bottom"/>
          </w:tcPr>
          <w:p w14:paraId="37F3D640"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100.00</w:t>
            </w:r>
          </w:p>
        </w:tc>
      </w:tr>
      <w:tr w:rsidR="007D1445" w:rsidRPr="00C66228" w14:paraId="42F899E2" w14:textId="77777777" w:rsidTr="00721134">
        <w:trPr>
          <w:trHeight w:val="384"/>
        </w:trPr>
        <w:tc>
          <w:tcPr>
            <w:tcW w:w="627" w:type="dxa"/>
          </w:tcPr>
          <w:p w14:paraId="649C54F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5019</w:t>
            </w:r>
          </w:p>
        </w:tc>
        <w:tc>
          <w:tcPr>
            <w:tcW w:w="4233" w:type="dxa"/>
            <w:vAlign w:val="bottom"/>
          </w:tcPr>
          <w:p w14:paraId="5C741F2E"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Median bar, endoscopic resection of, with or without cystoscopy</w:t>
            </w:r>
            <w:r w:rsidR="001142FE">
              <w:rPr>
                <w:rStyle w:val="Bodytext7pt"/>
                <w:rFonts w:eastAsia="Arial"/>
                <w:sz w:val="22"/>
                <w:szCs w:val="24"/>
              </w:rPr>
              <w:tab/>
            </w:r>
          </w:p>
        </w:tc>
        <w:tc>
          <w:tcPr>
            <w:tcW w:w="800" w:type="dxa"/>
            <w:vAlign w:val="bottom"/>
          </w:tcPr>
          <w:p w14:paraId="6DDD224B"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57797761"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69E59FE0"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90.00</w:t>
            </w:r>
          </w:p>
        </w:tc>
        <w:tc>
          <w:tcPr>
            <w:tcW w:w="820" w:type="dxa"/>
            <w:gridSpan w:val="2"/>
            <w:vAlign w:val="bottom"/>
          </w:tcPr>
          <w:p w14:paraId="293333D6"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2C585BF4"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54CC76DB"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90.00</w:t>
            </w:r>
          </w:p>
        </w:tc>
      </w:tr>
      <w:tr w:rsidR="007D1445" w:rsidRPr="00C66228" w14:paraId="746C5479" w14:textId="77777777" w:rsidTr="00721134">
        <w:trPr>
          <w:trHeight w:val="216"/>
        </w:trPr>
        <w:tc>
          <w:tcPr>
            <w:tcW w:w="627" w:type="dxa"/>
          </w:tcPr>
          <w:p w14:paraId="5634434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5023</w:t>
            </w:r>
          </w:p>
        </w:tc>
        <w:tc>
          <w:tcPr>
            <w:tcW w:w="4233" w:type="dxa"/>
            <w:vAlign w:val="bottom"/>
          </w:tcPr>
          <w:p w14:paraId="2E05BBE8"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Prostate, total excision of</w:t>
            </w:r>
            <w:r w:rsidR="00F401F3" w:rsidRPr="00C66228">
              <w:rPr>
                <w:rStyle w:val="Bodytext7pt"/>
                <w:rFonts w:eastAsia="Arial"/>
                <w:sz w:val="22"/>
                <w:szCs w:val="24"/>
              </w:rPr>
              <w:t xml:space="preserve"> </w:t>
            </w:r>
            <w:r w:rsidR="001142FE">
              <w:rPr>
                <w:rStyle w:val="Bodytext7pt"/>
                <w:rFonts w:eastAsia="Arial"/>
                <w:sz w:val="22"/>
                <w:szCs w:val="24"/>
              </w:rPr>
              <w:tab/>
            </w:r>
          </w:p>
        </w:tc>
        <w:tc>
          <w:tcPr>
            <w:tcW w:w="800" w:type="dxa"/>
            <w:vAlign w:val="bottom"/>
          </w:tcPr>
          <w:p w14:paraId="2D068734"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6E7D9A26"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638F8FD9"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220.00</w:t>
            </w:r>
          </w:p>
        </w:tc>
        <w:tc>
          <w:tcPr>
            <w:tcW w:w="820" w:type="dxa"/>
            <w:gridSpan w:val="2"/>
            <w:vAlign w:val="bottom"/>
          </w:tcPr>
          <w:p w14:paraId="158E7557"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1538479A"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2B1F8CE1"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220.00</w:t>
            </w:r>
          </w:p>
        </w:tc>
      </w:tr>
      <w:tr w:rsidR="007D1445" w:rsidRPr="00C66228" w14:paraId="1D4BE009" w14:textId="77777777" w:rsidTr="00721134">
        <w:trPr>
          <w:trHeight w:val="235"/>
        </w:trPr>
        <w:tc>
          <w:tcPr>
            <w:tcW w:w="627" w:type="dxa"/>
          </w:tcPr>
          <w:p w14:paraId="7AF1A3C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5028</w:t>
            </w:r>
          </w:p>
        </w:tc>
        <w:tc>
          <w:tcPr>
            <w:tcW w:w="4233" w:type="dxa"/>
            <w:vAlign w:val="bottom"/>
          </w:tcPr>
          <w:p w14:paraId="232448C8"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Prostate, open perineal biopsy of</w:t>
            </w:r>
            <w:r w:rsidR="001142FE">
              <w:rPr>
                <w:rStyle w:val="Bodytext7pt"/>
                <w:rFonts w:eastAsia="Arial"/>
                <w:sz w:val="22"/>
                <w:szCs w:val="24"/>
              </w:rPr>
              <w:tab/>
            </w:r>
          </w:p>
        </w:tc>
        <w:tc>
          <w:tcPr>
            <w:tcW w:w="800" w:type="dxa"/>
            <w:vAlign w:val="bottom"/>
          </w:tcPr>
          <w:p w14:paraId="4208EB83"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6B3FC5AC"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088F4376"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55.00</w:t>
            </w:r>
          </w:p>
        </w:tc>
        <w:tc>
          <w:tcPr>
            <w:tcW w:w="820" w:type="dxa"/>
            <w:gridSpan w:val="2"/>
            <w:vAlign w:val="bottom"/>
          </w:tcPr>
          <w:p w14:paraId="7B1BAF99"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702C8773"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7755452E"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55.00</w:t>
            </w:r>
          </w:p>
        </w:tc>
      </w:tr>
      <w:tr w:rsidR="007D1445" w:rsidRPr="00C66228" w14:paraId="35103F44" w14:textId="77777777" w:rsidTr="00721134">
        <w:trPr>
          <w:trHeight w:val="398"/>
        </w:trPr>
        <w:tc>
          <w:tcPr>
            <w:tcW w:w="627" w:type="dxa"/>
          </w:tcPr>
          <w:p w14:paraId="02DE898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5032</w:t>
            </w:r>
          </w:p>
        </w:tc>
        <w:tc>
          <w:tcPr>
            <w:tcW w:w="4233" w:type="dxa"/>
            <w:vAlign w:val="bottom"/>
          </w:tcPr>
          <w:p w14:paraId="2E4E7B66"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Prostate, biopsy of, endoscopic, with or without cystoscopy</w:t>
            </w:r>
            <w:r w:rsidR="00F401F3" w:rsidRPr="00C66228">
              <w:rPr>
                <w:rStyle w:val="Bodytext7pt"/>
                <w:rFonts w:eastAsia="Arial"/>
                <w:sz w:val="22"/>
                <w:szCs w:val="24"/>
              </w:rPr>
              <w:t xml:space="preserve"> </w:t>
            </w:r>
            <w:r w:rsidR="001142FE">
              <w:rPr>
                <w:rStyle w:val="Bodytext7pt"/>
                <w:rFonts w:eastAsia="Arial"/>
                <w:sz w:val="22"/>
                <w:szCs w:val="24"/>
              </w:rPr>
              <w:tab/>
            </w:r>
          </w:p>
        </w:tc>
        <w:tc>
          <w:tcPr>
            <w:tcW w:w="800" w:type="dxa"/>
            <w:vAlign w:val="bottom"/>
          </w:tcPr>
          <w:p w14:paraId="13E0C7DC"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80.00</w:t>
            </w:r>
          </w:p>
        </w:tc>
        <w:tc>
          <w:tcPr>
            <w:tcW w:w="810" w:type="dxa"/>
            <w:vAlign w:val="bottom"/>
          </w:tcPr>
          <w:p w14:paraId="315FF832"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80.00</w:t>
            </w:r>
          </w:p>
        </w:tc>
        <w:tc>
          <w:tcPr>
            <w:tcW w:w="810" w:type="dxa"/>
            <w:vAlign w:val="bottom"/>
          </w:tcPr>
          <w:p w14:paraId="49C1759F"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80.00</w:t>
            </w:r>
          </w:p>
        </w:tc>
        <w:tc>
          <w:tcPr>
            <w:tcW w:w="820" w:type="dxa"/>
            <w:gridSpan w:val="2"/>
            <w:vAlign w:val="bottom"/>
          </w:tcPr>
          <w:p w14:paraId="1DCA3E57"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80.00</w:t>
            </w:r>
          </w:p>
        </w:tc>
        <w:tc>
          <w:tcPr>
            <w:tcW w:w="810" w:type="dxa"/>
            <w:vAlign w:val="bottom"/>
          </w:tcPr>
          <w:p w14:paraId="72C64075"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80.00</w:t>
            </w:r>
          </w:p>
        </w:tc>
        <w:tc>
          <w:tcPr>
            <w:tcW w:w="810" w:type="dxa"/>
            <w:vAlign w:val="bottom"/>
          </w:tcPr>
          <w:p w14:paraId="3AA3B2D4"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80.00</w:t>
            </w:r>
          </w:p>
        </w:tc>
      </w:tr>
      <w:tr w:rsidR="007D1445" w:rsidRPr="00C66228" w14:paraId="5D16B2C1" w14:textId="77777777" w:rsidTr="00721134">
        <w:trPr>
          <w:trHeight w:val="365"/>
        </w:trPr>
        <w:tc>
          <w:tcPr>
            <w:tcW w:w="627" w:type="dxa"/>
          </w:tcPr>
          <w:p w14:paraId="4B57DBC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5037</w:t>
            </w:r>
          </w:p>
        </w:tc>
        <w:tc>
          <w:tcPr>
            <w:tcW w:w="4233" w:type="dxa"/>
            <w:vAlign w:val="bottom"/>
          </w:tcPr>
          <w:p w14:paraId="04977DD2"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Prostate, need</w:t>
            </w:r>
            <w:r w:rsidR="001142FE">
              <w:rPr>
                <w:rStyle w:val="Bodytext7pt"/>
                <w:rFonts w:eastAsia="Arial"/>
                <w:sz w:val="22"/>
                <w:szCs w:val="24"/>
              </w:rPr>
              <w:t>le biopsy of, or injection into</w:t>
            </w:r>
            <w:r w:rsidR="001142FE">
              <w:rPr>
                <w:rStyle w:val="Bodytext7pt"/>
                <w:rFonts w:eastAsia="Arial"/>
                <w:sz w:val="22"/>
                <w:szCs w:val="24"/>
              </w:rPr>
              <w:tab/>
            </w:r>
          </w:p>
        </w:tc>
        <w:tc>
          <w:tcPr>
            <w:tcW w:w="800" w:type="dxa"/>
            <w:vAlign w:val="bottom"/>
          </w:tcPr>
          <w:p w14:paraId="42C2A5EC"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40643742"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5FA8C7BA"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10.00</w:t>
            </w:r>
          </w:p>
        </w:tc>
        <w:tc>
          <w:tcPr>
            <w:tcW w:w="820" w:type="dxa"/>
            <w:gridSpan w:val="2"/>
            <w:vAlign w:val="bottom"/>
          </w:tcPr>
          <w:p w14:paraId="690301DC"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336B4637"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35717809"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10.00</w:t>
            </w:r>
          </w:p>
        </w:tc>
      </w:tr>
      <w:tr w:rsidR="007D1445" w:rsidRPr="00C66228" w14:paraId="008F89C9" w14:textId="77777777" w:rsidTr="00721134">
        <w:trPr>
          <w:trHeight w:val="298"/>
        </w:trPr>
        <w:tc>
          <w:tcPr>
            <w:tcW w:w="627" w:type="dxa"/>
          </w:tcPr>
          <w:p w14:paraId="4AD48CE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5041</w:t>
            </w:r>
          </w:p>
        </w:tc>
        <w:tc>
          <w:tcPr>
            <w:tcW w:w="4233" w:type="dxa"/>
            <w:vAlign w:val="bottom"/>
          </w:tcPr>
          <w:p w14:paraId="572D4364"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Prostatic abscess, open drainage of</w:t>
            </w:r>
            <w:r w:rsidR="001142FE">
              <w:rPr>
                <w:rStyle w:val="Bodytext7pt"/>
                <w:rFonts w:eastAsia="Arial"/>
                <w:sz w:val="22"/>
                <w:szCs w:val="24"/>
              </w:rPr>
              <w:tab/>
            </w:r>
          </w:p>
        </w:tc>
        <w:tc>
          <w:tcPr>
            <w:tcW w:w="800" w:type="dxa"/>
            <w:vAlign w:val="bottom"/>
          </w:tcPr>
          <w:p w14:paraId="7E7F413F"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72F6F9A1"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07D39D7D"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55.00</w:t>
            </w:r>
          </w:p>
        </w:tc>
        <w:tc>
          <w:tcPr>
            <w:tcW w:w="820" w:type="dxa"/>
            <w:gridSpan w:val="2"/>
            <w:vAlign w:val="bottom"/>
          </w:tcPr>
          <w:p w14:paraId="5C4D6B99"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2125A659"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3C6B6F09"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55.00</w:t>
            </w:r>
          </w:p>
        </w:tc>
      </w:tr>
      <w:tr w:rsidR="007D1445" w:rsidRPr="00C66228" w14:paraId="72E5C980" w14:textId="77777777" w:rsidTr="00721134">
        <w:trPr>
          <w:trHeight w:val="298"/>
        </w:trPr>
        <w:tc>
          <w:tcPr>
            <w:tcW w:w="9720" w:type="dxa"/>
            <w:gridSpan w:val="9"/>
            <w:vAlign w:val="center"/>
          </w:tcPr>
          <w:p w14:paraId="1DA58B82" w14:textId="77777777" w:rsidR="007D1445" w:rsidRPr="00F56BF6" w:rsidRDefault="007D1445" w:rsidP="00F56BF6">
            <w:pPr>
              <w:jc w:val="center"/>
              <w:rPr>
                <w:rFonts w:ascii="Times New Roman" w:hAnsi="Times New Roman" w:cs="Times New Roman"/>
                <w:i/>
                <w:sz w:val="22"/>
              </w:rPr>
            </w:pPr>
            <w:r w:rsidRPr="00F56BF6">
              <w:rPr>
                <w:rStyle w:val="Bodytext7pt"/>
                <w:rFonts w:eastAsia="Courier New"/>
                <w:i/>
                <w:sz w:val="22"/>
                <w:szCs w:val="24"/>
              </w:rPr>
              <w:t>Operations on urethra, penis or scrotum</w:t>
            </w:r>
          </w:p>
        </w:tc>
      </w:tr>
      <w:tr w:rsidR="007D1445" w:rsidRPr="00C66228" w14:paraId="380C6773" w14:textId="77777777" w:rsidTr="00721134">
        <w:trPr>
          <w:trHeight w:val="384"/>
        </w:trPr>
        <w:tc>
          <w:tcPr>
            <w:tcW w:w="627" w:type="dxa"/>
          </w:tcPr>
          <w:p w14:paraId="74701F9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5110</w:t>
            </w:r>
          </w:p>
        </w:tc>
        <w:tc>
          <w:tcPr>
            <w:tcW w:w="4233" w:type="dxa"/>
            <w:vAlign w:val="bottom"/>
          </w:tcPr>
          <w:p w14:paraId="0C7884E7"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Urethral sounds, passage of, as an independent procedure</w:t>
            </w:r>
            <w:r w:rsidR="001142FE">
              <w:rPr>
                <w:rStyle w:val="Bodytext7pt"/>
                <w:rFonts w:eastAsia="Courier New"/>
                <w:sz w:val="22"/>
                <w:szCs w:val="24"/>
              </w:rPr>
              <w:tab/>
            </w:r>
          </w:p>
        </w:tc>
        <w:tc>
          <w:tcPr>
            <w:tcW w:w="800" w:type="dxa"/>
            <w:vAlign w:val="bottom"/>
          </w:tcPr>
          <w:p w14:paraId="068F4972"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42013E61"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44C2F045"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7.50</w:t>
            </w:r>
          </w:p>
        </w:tc>
        <w:tc>
          <w:tcPr>
            <w:tcW w:w="820" w:type="dxa"/>
            <w:gridSpan w:val="2"/>
            <w:vAlign w:val="bottom"/>
          </w:tcPr>
          <w:p w14:paraId="05886987"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5D450714"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3C2D7C75"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8.00</w:t>
            </w:r>
          </w:p>
        </w:tc>
      </w:tr>
      <w:tr w:rsidR="007D1445" w:rsidRPr="00C66228" w14:paraId="227EF9E9" w14:textId="77777777" w:rsidTr="00721134">
        <w:trPr>
          <w:trHeight w:val="211"/>
        </w:trPr>
        <w:tc>
          <w:tcPr>
            <w:tcW w:w="627" w:type="dxa"/>
          </w:tcPr>
          <w:p w14:paraId="4EE9838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5114</w:t>
            </w:r>
          </w:p>
        </w:tc>
        <w:tc>
          <w:tcPr>
            <w:tcW w:w="4233" w:type="dxa"/>
            <w:vAlign w:val="bottom"/>
          </w:tcPr>
          <w:p w14:paraId="6F681A06"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Urethral stricture, dilatation of</w:t>
            </w:r>
            <w:r w:rsidR="001142FE">
              <w:rPr>
                <w:rStyle w:val="Bodytext7pt"/>
                <w:rFonts w:eastAsia="Arial"/>
                <w:sz w:val="22"/>
                <w:szCs w:val="24"/>
              </w:rPr>
              <w:tab/>
            </w:r>
          </w:p>
        </w:tc>
        <w:tc>
          <w:tcPr>
            <w:tcW w:w="800" w:type="dxa"/>
            <w:vAlign w:val="bottom"/>
          </w:tcPr>
          <w:p w14:paraId="07BB50AB"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38126698"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34F6B115"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15.00</w:t>
            </w:r>
          </w:p>
        </w:tc>
        <w:tc>
          <w:tcPr>
            <w:tcW w:w="820" w:type="dxa"/>
            <w:gridSpan w:val="2"/>
            <w:vAlign w:val="bottom"/>
          </w:tcPr>
          <w:p w14:paraId="76F440A0"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13603DB4"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6E2BD45E"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15.00</w:t>
            </w:r>
          </w:p>
        </w:tc>
      </w:tr>
      <w:tr w:rsidR="007D1445" w:rsidRPr="00C66228" w14:paraId="6D5014AC" w14:textId="77777777" w:rsidTr="00721134">
        <w:trPr>
          <w:trHeight w:val="240"/>
        </w:trPr>
        <w:tc>
          <w:tcPr>
            <w:tcW w:w="627" w:type="dxa"/>
          </w:tcPr>
          <w:p w14:paraId="7C46188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5118</w:t>
            </w:r>
          </w:p>
        </w:tc>
        <w:tc>
          <w:tcPr>
            <w:tcW w:w="4233" w:type="dxa"/>
            <w:vAlign w:val="bottom"/>
          </w:tcPr>
          <w:p w14:paraId="282754A0"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Urethra, repair</w:t>
            </w:r>
            <w:r w:rsidR="00F56BF6">
              <w:rPr>
                <w:rStyle w:val="Bodytext7pt"/>
                <w:rFonts w:eastAsia="Arial"/>
                <w:sz w:val="22"/>
                <w:szCs w:val="24"/>
              </w:rPr>
              <w:t xml:space="preserve"> </w:t>
            </w:r>
            <w:r w:rsidRPr="00C66228">
              <w:rPr>
                <w:rStyle w:val="Bodytext7pt"/>
                <w:rFonts w:eastAsia="Arial"/>
                <w:sz w:val="22"/>
                <w:szCs w:val="24"/>
              </w:rPr>
              <w:t>of</w:t>
            </w:r>
            <w:r w:rsidR="00F56BF6">
              <w:rPr>
                <w:rStyle w:val="Bodytext7pt"/>
                <w:rFonts w:eastAsia="Arial"/>
                <w:sz w:val="22"/>
                <w:szCs w:val="24"/>
              </w:rPr>
              <w:t xml:space="preserve"> </w:t>
            </w:r>
            <w:r w:rsidRPr="00C66228">
              <w:rPr>
                <w:rStyle w:val="Bodytext7pt"/>
                <w:rFonts w:eastAsia="Arial"/>
                <w:sz w:val="22"/>
                <w:szCs w:val="24"/>
              </w:rPr>
              <w:t>rupture</w:t>
            </w:r>
            <w:r w:rsidR="00F56BF6">
              <w:rPr>
                <w:rStyle w:val="Bodytext7pt"/>
                <w:rFonts w:eastAsia="Arial"/>
                <w:sz w:val="22"/>
                <w:szCs w:val="24"/>
              </w:rPr>
              <w:t xml:space="preserve"> </w:t>
            </w:r>
            <w:r w:rsidRPr="00C66228">
              <w:rPr>
                <w:rStyle w:val="Bodytext7pt"/>
                <w:rFonts w:eastAsia="Arial"/>
                <w:sz w:val="22"/>
                <w:szCs w:val="24"/>
              </w:rPr>
              <w:t>of</w:t>
            </w:r>
            <w:r w:rsidR="00F56BF6">
              <w:rPr>
                <w:rStyle w:val="Bodytext7pt"/>
                <w:rFonts w:eastAsia="Arial"/>
                <w:sz w:val="22"/>
                <w:szCs w:val="24"/>
              </w:rPr>
              <w:t xml:space="preserve"> </w:t>
            </w:r>
            <w:r w:rsidRPr="00C66228">
              <w:rPr>
                <w:rStyle w:val="Bodytext7pt"/>
                <w:rFonts w:eastAsia="Arial"/>
                <w:sz w:val="22"/>
                <w:szCs w:val="24"/>
              </w:rPr>
              <w:t>(G)</w:t>
            </w:r>
            <w:r w:rsidR="001142FE">
              <w:rPr>
                <w:rStyle w:val="Bodytext7pt"/>
                <w:rFonts w:eastAsia="Arial"/>
                <w:sz w:val="22"/>
                <w:szCs w:val="24"/>
              </w:rPr>
              <w:tab/>
            </w:r>
          </w:p>
        </w:tc>
        <w:tc>
          <w:tcPr>
            <w:tcW w:w="800" w:type="dxa"/>
            <w:vAlign w:val="bottom"/>
          </w:tcPr>
          <w:p w14:paraId="07E63B7F"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82.50</w:t>
            </w:r>
          </w:p>
        </w:tc>
        <w:tc>
          <w:tcPr>
            <w:tcW w:w="810" w:type="dxa"/>
            <w:vAlign w:val="bottom"/>
          </w:tcPr>
          <w:p w14:paraId="2685218C"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82.50</w:t>
            </w:r>
          </w:p>
        </w:tc>
        <w:tc>
          <w:tcPr>
            <w:tcW w:w="810" w:type="dxa"/>
            <w:vAlign w:val="bottom"/>
          </w:tcPr>
          <w:p w14:paraId="5C64CA5B"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82.50</w:t>
            </w:r>
          </w:p>
        </w:tc>
        <w:tc>
          <w:tcPr>
            <w:tcW w:w="820" w:type="dxa"/>
            <w:gridSpan w:val="2"/>
            <w:vAlign w:val="bottom"/>
          </w:tcPr>
          <w:p w14:paraId="21B3DE60"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82.50</w:t>
            </w:r>
          </w:p>
        </w:tc>
        <w:tc>
          <w:tcPr>
            <w:tcW w:w="810" w:type="dxa"/>
            <w:vAlign w:val="bottom"/>
          </w:tcPr>
          <w:p w14:paraId="0C66D023"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82.50</w:t>
            </w:r>
          </w:p>
        </w:tc>
        <w:tc>
          <w:tcPr>
            <w:tcW w:w="810" w:type="dxa"/>
            <w:vAlign w:val="bottom"/>
          </w:tcPr>
          <w:p w14:paraId="5F4B7839"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82.50</w:t>
            </w:r>
          </w:p>
        </w:tc>
      </w:tr>
      <w:tr w:rsidR="007D1445" w:rsidRPr="00C66228" w14:paraId="159AF61F" w14:textId="77777777" w:rsidTr="00721134">
        <w:trPr>
          <w:trHeight w:val="230"/>
        </w:trPr>
        <w:tc>
          <w:tcPr>
            <w:tcW w:w="627" w:type="dxa"/>
          </w:tcPr>
          <w:p w14:paraId="3435EEE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5120</w:t>
            </w:r>
          </w:p>
        </w:tc>
        <w:tc>
          <w:tcPr>
            <w:tcW w:w="4233" w:type="dxa"/>
            <w:vAlign w:val="bottom"/>
          </w:tcPr>
          <w:p w14:paraId="141A6398"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Urethra, repair of rupture of (S)</w:t>
            </w:r>
            <w:r w:rsidR="001142FE">
              <w:rPr>
                <w:rStyle w:val="Bodytext7pt"/>
                <w:rFonts w:eastAsia="Arial"/>
                <w:sz w:val="22"/>
                <w:szCs w:val="24"/>
              </w:rPr>
              <w:tab/>
            </w:r>
          </w:p>
        </w:tc>
        <w:tc>
          <w:tcPr>
            <w:tcW w:w="800" w:type="dxa"/>
            <w:vAlign w:val="bottom"/>
          </w:tcPr>
          <w:p w14:paraId="536B6BA0"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5B0CB5CF"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11A7BA7E"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110.00</w:t>
            </w:r>
          </w:p>
        </w:tc>
        <w:tc>
          <w:tcPr>
            <w:tcW w:w="820" w:type="dxa"/>
            <w:gridSpan w:val="2"/>
            <w:vAlign w:val="bottom"/>
          </w:tcPr>
          <w:p w14:paraId="6AAA23A6"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1C269A22"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0FF3C360"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110.00</w:t>
            </w:r>
          </w:p>
        </w:tc>
      </w:tr>
      <w:tr w:rsidR="007D1445" w:rsidRPr="00C66228" w14:paraId="1A13E076" w14:textId="77777777" w:rsidTr="00721134">
        <w:trPr>
          <w:trHeight w:val="216"/>
        </w:trPr>
        <w:tc>
          <w:tcPr>
            <w:tcW w:w="627" w:type="dxa"/>
          </w:tcPr>
          <w:p w14:paraId="74E0B83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5124</w:t>
            </w:r>
          </w:p>
        </w:tc>
        <w:tc>
          <w:tcPr>
            <w:tcW w:w="4233" w:type="dxa"/>
            <w:vAlign w:val="bottom"/>
          </w:tcPr>
          <w:p w14:paraId="6C08BFBE"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Urethral fistula, closure of</w:t>
            </w:r>
            <w:r w:rsidR="001142FE">
              <w:rPr>
                <w:rStyle w:val="Bodytext7pt"/>
                <w:rFonts w:eastAsia="Courier New"/>
                <w:sz w:val="22"/>
                <w:szCs w:val="24"/>
              </w:rPr>
              <w:tab/>
            </w:r>
          </w:p>
        </w:tc>
        <w:tc>
          <w:tcPr>
            <w:tcW w:w="800" w:type="dxa"/>
            <w:vAlign w:val="bottom"/>
          </w:tcPr>
          <w:p w14:paraId="26B0D63C"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27.50</w:t>
            </w:r>
          </w:p>
        </w:tc>
        <w:tc>
          <w:tcPr>
            <w:tcW w:w="810" w:type="dxa"/>
            <w:vAlign w:val="bottom"/>
          </w:tcPr>
          <w:p w14:paraId="69177929"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27.50</w:t>
            </w:r>
          </w:p>
        </w:tc>
        <w:tc>
          <w:tcPr>
            <w:tcW w:w="810" w:type="dxa"/>
            <w:vAlign w:val="bottom"/>
          </w:tcPr>
          <w:p w14:paraId="44901108"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27.50</w:t>
            </w:r>
          </w:p>
        </w:tc>
        <w:tc>
          <w:tcPr>
            <w:tcW w:w="820" w:type="dxa"/>
            <w:gridSpan w:val="2"/>
            <w:vAlign w:val="bottom"/>
          </w:tcPr>
          <w:p w14:paraId="65EA3266"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27.50</w:t>
            </w:r>
          </w:p>
        </w:tc>
        <w:tc>
          <w:tcPr>
            <w:tcW w:w="810" w:type="dxa"/>
            <w:vAlign w:val="bottom"/>
          </w:tcPr>
          <w:p w14:paraId="649C72BB"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27.50</w:t>
            </w:r>
          </w:p>
        </w:tc>
        <w:tc>
          <w:tcPr>
            <w:tcW w:w="810" w:type="dxa"/>
            <w:vAlign w:val="bottom"/>
          </w:tcPr>
          <w:p w14:paraId="60EA5D8D"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27.50</w:t>
            </w:r>
          </w:p>
        </w:tc>
      </w:tr>
      <w:tr w:rsidR="007D1445" w:rsidRPr="00C66228" w14:paraId="345EAABA" w14:textId="77777777" w:rsidTr="00721134">
        <w:trPr>
          <w:trHeight w:val="394"/>
        </w:trPr>
        <w:tc>
          <w:tcPr>
            <w:tcW w:w="627" w:type="dxa"/>
            <w:vAlign w:val="bottom"/>
          </w:tcPr>
          <w:p w14:paraId="414811FF" w14:textId="77777777" w:rsidR="007D1445" w:rsidRPr="00C66228" w:rsidRDefault="007D1445" w:rsidP="00721134">
            <w:pPr>
              <w:rPr>
                <w:rFonts w:ascii="Times New Roman" w:hAnsi="Times New Roman" w:cs="Times New Roman"/>
                <w:sz w:val="22"/>
              </w:rPr>
            </w:pPr>
            <w:r w:rsidRPr="00C66228">
              <w:rPr>
                <w:rStyle w:val="Bodytext7pt"/>
                <w:rFonts w:eastAsia="Arial"/>
                <w:sz w:val="22"/>
                <w:szCs w:val="24"/>
              </w:rPr>
              <w:t>5128</w:t>
            </w:r>
          </w:p>
        </w:tc>
        <w:tc>
          <w:tcPr>
            <w:tcW w:w="4233" w:type="dxa"/>
            <w:vAlign w:val="bottom"/>
          </w:tcPr>
          <w:p w14:paraId="04E74CC4"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Urethroscopy, as an independent procedure</w:t>
            </w:r>
            <w:r w:rsidR="00F401F3" w:rsidRPr="00C66228">
              <w:rPr>
                <w:rStyle w:val="Bodytext7pt"/>
                <w:rFonts w:eastAsia="Arial"/>
                <w:sz w:val="22"/>
                <w:szCs w:val="24"/>
              </w:rPr>
              <w:t xml:space="preserve"> </w:t>
            </w:r>
            <w:r w:rsidR="001142FE">
              <w:rPr>
                <w:rStyle w:val="Bodytext7pt"/>
                <w:rFonts w:eastAsia="Arial"/>
                <w:sz w:val="22"/>
                <w:szCs w:val="24"/>
              </w:rPr>
              <w:tab/>
            </w:r>
          </w:p>
        </w:tc>
        <w:tc>
          <w:tcPr>
            <w:tcW w:w="800" w:type="dxa"/>
            <w:vAlign w:val="bottom"/>
          </w:tcPr>
          <w:p w14:paraId="3878A89C"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27.50</w:t>
            </w:r>
          </w:p>
        </w:tc>
        <w:tc>
          <w:tcPr>
            <w:tcW w:w="810" w:type="dxa"/>
            <w:vAlign w:val="bottom"/>
          </w:tcPr>
          <w:p w14:paraId="07E9455D"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27.50</w:t>
            </w:r>
          </w:p>
        </w:tc>
        <w:tc>
          <w:tcPr>
            <w:tcW w:w="810" w:type="dxa"/>
            <w:vAlign w:val="bottom"/>
          </w:tcPr>
          <w:p w14:paraId="1B16A85A"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27.50</w:t>
            </w:r>
          </w:p>
        </w:tc>
        <w:tc>
          <w:tcPr>
            <w:tcW w:w="820" w:type="dxa"/>
            <w:gridSpan w:val="2"/>
            <w:vAlign w:val="bottom"/>
          </w:tcPr>
          <w:p w14:paraId="4F453493"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27.50</w:t>
            </w:r>
          </w:p>
        </w:tc>
        <w:tc>
          <w:tcPr>
            <w:tcW w:w="810" w:type="dxa"/>
            <w:vAlign w:val="bottom"/>
          </w:tcPr>
          <w:p w14:paraId="2CFEC7DE"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27.50</w:t>
            </w:r>
          </w:p>
        </w:tc>
        <w:tc>
          <w:tcPr>
            <w:tcW w:w="810" w:type="dxa"/>
            <w:vAlign w:val="bottom"/>
          </w:tcPr>
          <w:p w14:paraId="454648AB" w14:textId="77777777" w:rsidR="007D1445" w:rsidRPr="00C66228" w:rsidRDefault="007D1445" w:rsidP="00F56BF6">
            <w:pPr>
              <w:ind w:right="144"/>
              <w:jc w:val="right"/>
              <w:rPr>
                <w:rFonts w:ascii="Times New Roman" w:hAnsi="Times New Roman" w:cs="Times New Roman"/>
                <w:sz w:val="22"/>
              </w:rPr>
            </w:pPr>
            <w:r w:rsidRPr="00C66228">
              <w:rPr>
                <w:rStyle w:val="Bodytext7pt"/>
                <w:rFonts w:eastAsia="Arial"/>
                <w:sz w:val="22"/>
                <w:szCs w:val="24"/>
              </w:rPr>
              <w:t>27.50</w:t>
            </w:r>
          </w:p>
        </w:tc>
      </w:tr>
    </w:tbl>
    <w:p w14:paraId="2EC87CE9" w14:textId="77777777" w:rsidR="00F56BF6" w:rsidRDefault="00F56BF6">
      <w:r>
        <w:br w:type="page"/>
      </w:r>
    </w:p>
    <w:tbl>
      <w:tblPr>
        <w:tblOverlap w:val="never"/>
        <w:tblW w:w="9730" w:type="dxa"/>
        <w:tblLayout w:type="fixed"/>
        <w:tblCellMar>
          <w:left w:w="10" w:type="dxa"/>
          <w:right w:w="10" w:type="dxa"/>
        </w:tblCellMar>
        <w:tblLook w:val="0000" w:firstRow="0" w:lastRow="0" w:firstColumn="0" w:lastColumn="0" w:noHBand="0" w:noVBand="0"/>
      </w:tblPr>
      <w:tblGrid>
        <w:gridCol w:w="637"/>
        <w:gridCol w:w="4233"/>
        <w:gridCol w:w="810"/>
        <w:gridCol w:w="800"/>
        <w:gridCol w:w="10"/>
        <w:gridCol w:w="800"/>
        <w:gridCol w:w="10"/>
        <w:gridCol w:w="810"/>
        <w:gridCol w:w="810"/>
        <w:gridCol w:w="810"/>
      </w:tblGrid>
      <w:tr w:rsidR="007D1445" w:rsidRPr="00C66228" w14:paraId="205088F0" w14:textId="77777777" w:rsidTr="001142FE">
        <w:trPr>
          <w:trHeight w:val="245"/>
        </w:trPr>
        <w:tc>
          <w:tcPr>
            <w:tcW w:w="637" w:type="dxa"/>
            <w:tcBorders>
              <w:top w:val="single" w:sz="4" w:space="0" w:color="auto"/>
            </w:tcBorders>
            <w:vAlign w:val="bottom"/>
          </w:tcPr>
          <w:p w14:paraId="5C6CBA3A" w14:textId="77777777" w:rsidR="007D1445" w:rsidRPr="001142FE" w:rsidRDefault="007D1445" w:rsidP="001142FE">
            <w:pPr>
              <w:rPr>
                <w:rFonts w:ascii="Times New Roman" w:hAnsi="Times New Roman" w:cs="Times New Roman"/>
                <w:sz w:val="20"/>
              </w:rPr>
            </w:pPr>
          </w:p>
        </w:tc>
        <w:tc>
          <w:tcPr>
            <w:tcW w:w="4233" w:type="dxa"/>
            <w:tcBorders>
              <w:top w:val="single" w:sz="4" w:space="0" w:color="auto"/>
            </w:tcBorders>
            <w:vAlign w:val="bottom"/>
          </w:tcPr>
          <w:p w14:paraId="52313D21" w14:textId="77777777" w:rsidR="007D1445" w:rsidRPr="001142FE" w:rsidRDefault="007D1445" w:rsidP="001142FE">
            <w:pPr>
              <w:rPr>
                <w:rFonts w:ascii="Times New Roman" w:hAnsi="Times New Roman" w:cs="Times New Roman"/>
                <w:sz w:val="20"/>
              </w:rPr>
            </w:pPr>
          </w:p>
        </w:tc>
        <w:tc>
          <w:tcPr>
            <w:tcW w:w="810" w:type="dxa"/>
            <w:tcBorders>
              <w:top w:val="single" w:sz="4" w:space="0" w:color="auto"/>
            </w:tcBorders>
            <w:vAlign w:val="bottom"/>
          </w:tcPr>
          <w:p w14:paraId="4602F0B5" w14:textId="77777777" w:rsidR="007D1445" w:rsidRPr="001142FE" w:rsidRDefault="007D1445" w:rsidP="001142FE">
            <w:pPr>
              <w:rPr>
                <w:rFonts w:ascii="Times New Roman" w:hAnsi="Times New Roman" w:cs="Times New Roman"/>
                <w:sz w:val="20"/>
              </w:rPr>
            </w:pPr>
            <w:r w:rsidRPr="001142FE">
              <w:rPr>
                <w:rStyle w:val="Bodytext7pt"/>
                <w:rFonts w:eastAsia="Arial"/>
                <w:sz w:val="20"/>
                <w:szCs w:val="24"/>
              </w:rPr>
              <w:t>Fees</w:t>
            </w:r>
          </w:p>
        </w:tc>
        <w:tc>
          <w:tcPr>
            <w:tcW w:w="810" w:type="dxa"/>
            <w:gridSpan w:val="2"/>
            <w:tcBorders>
              <w:top w:val="single" w:sz="4" w:space="0" w:color="auto"/>
            </w:tcBorders>
            <w:vAlign w:val="bottom"/>
          </w:tcPr>
          <w:p w14:paraId="79D921CC" w14:textId="77777777" w:rsidR="007D1445" w:rsidRPr="001142FE" w:rsidRDefault="007D1445" w:rsidP="001142FE">
            <w:pPr>
              <w:rPr>
                <w:rFonts w:ascii="Times New Roman" w:hAnsi="Times New Roman" w:cs="Times New Roman"/>
                <w:sz w:val="20"/>
              </w:rPr>
            </w:pPr>
          </w:p>
        </w:tc>
        <w:tc>
          <w:tcPr>
            <w:tcW w:w="810" w:type="dxa"/>
            <w:gridSpan w:val="2"/>
            <w:tcBorders>
              <w:top w:val="single" w:sz="4" w:space="0" w:color="auto"/>
            </w:tcBorders>
            <w:vAlign w:val="bottom"/>
          </w:tcPr>
          <w:p w14:paraId="19F28B58" w14:textId="77777777" w:rsidR="007D1445" w:rsidRPr="001142FE" w:rsidRDefault="007D1445" w:rsidP="001142FE">
            <w:pPr>
              <w:rPr>
                <w:rFonts w:ascii="Times New Roman" w:hAnsi="Times New Roman" w:cs="Times New Roman"/>
                <w:sz w:val="20"/>
              </w:rPr>
            </w:pPr>
          </w:p>
        </w:tc>
        <w:tc>
          <w:tcPr>
            <w:tcW w:w="810" w:type="dxa"/>
            <w:tcBorders>
              <w:top w:val="single" w:sz="4" w:space="0" w:color="auto"/>
            </w:tcBorders>
            <w:vAlign w:val="bottom"/>
          </w:tcPr>
          <w:p w14:paraId="08D868BE" w14:textId="77777777" w:rsidR="007D1445" w:rsidRPr="001142FE" w:rsidRDefault="007D1445" w:rsidP="001142FE">
            <w:pPr>
              <w:rPr>
                <w:rFonts w:ascii="Times New Roman" w:hAnsi="Times New Roman" w:cs="Times New Roman"/>
                <w:sz w:val="20"/>
              </w:rPr>
            </w:pPr>
          </w:p>
        </w:tc>
        <w:tc>
          <w:tcPr>
            <w:tcW w:w="810" w:type="dxa"/>
            <w:tcBorders>
              <w:top w:val="single" w:sz="4" w:space="0" w:color="auto"/>
            </w:tcBorders>
            <w:vAlign w:val="bottom"/>
          </w:tcPr>
          <w:p w14:paraId="7136F638" w14:textId="77777777" w:rsidR="007D1445" w:rsidRPr="001142FE" w:rsidRDefault="007D1445" w:rsidP="001142FE">
            <w:pPr>
              <w:rPr>
                <w:rFonts w:ascii="Times New Roman" w:hAnsi="Times New Roman" w:cs="Times New Roman"/>
                <w:sz w:val="20"/>
              </w:rPr>
            </w:pPr>
          </w:p>
        </w:tc>
        <w:tc>
          <w:tcPr>
            <w:tcW w:w="810" w:type="dxa"/>
            <w:tcBorders>
              <w:top w:val="single" w:sz="4" w:space="0" w:color="auto"/>
            </w:tcBorders>
            <w:vAlign w:val="bottom"/>
          </w:tcPr>
          <w:p w14:paraId="6490C132" w14:textId="77777777" w:rsidR="007D1445" w:rsidRPr="001142FE" w:rsidRDefault="007D1445" w:rsidP="001142FE">
            <w:pPr>
              <w:rPr>
                <w:rFonts w:ascii="Times New Roman" w:hAnsi="Times New Roman" w:cs="Times New Roman"/>
                <w:sz w:val="20"/>
              </w:rPr>
            </w:pPr>
          </w:p>
        </w:tc>
      </w:tr>
      <w:tr w:rsidR="007D1445" w:rsidRPr="00C66228" w14:paraId="777A8C48" w14:textId="77777777" w:rsidTr="001142FE">
        <w:trPr>
          <w:trHeight w:val="480"/>
        </w:trPr>
        <w:tc>
          <w:tcPr>
            <w:tcW w:w="637" w:type="dxa"/>
            <w:vAlign w:val="bottom"/>
          </w:tcPr>
          <w:p w14:paraId="4CA216A2" w14:textId="77777777" w:rsidR="007D1445" w:rsidRPr="001142FE" w:rsidRDefault="007D1445" w:rsidP="001142FE">
            <w:pPr>
              <w:rPr>
                <w:rFonts w:ascii="Times New Roman" w:hAnsi="Times New Roman" w:cs="Times New Roman"/>
                <w:sz w:val="20"/>
              </w:rPr>
            </w:pPr>
            <w:r w:rsidRPr="001142FE">
              <w:rPr>
                <w:rStyle w:val="Bodytext7pt"/>
                <w:rFonts w:eastAsia="Arial"/>
                <w:sz w:val="20"/>
                <w:szCs w:val="24"/>
              </w:rPr>
              <w:t>Item</w:t>
            </w:r>
            <w:r w:rsidR="001142FE" w:rsidRPr="001142FE">
              <w:rPr>
                <w:rStyle w:val="Bodytext7pt"/>
                <w:rFonts w:eastAsia="Arial"/>
                <w:sz w:val="20"/>
                <w:szCs w:val="24"/>
              </w:rPr>
              <w:t xml:space="preserve"> </w:t>
            </w:r>
            <w:r w:rsidRPr="001142FE">
              <w:rPr>
                <w:rStyle w:val="Bodytext7pt"/>
                <w:rFonts w:eastAsia="Arial"/>
                <w:sz w:val="20"/>
                <w:szCs w:val="24"/>
              </w:rPr>
              <w:t>No.</w:t>
            </w:r>
          </w:p>
        </w:tc>
        <w:tc>
          <w:tcPr>
            <w:tcW w:w="4233" w:type="dxa"/>
            <w:vAlign w:val="bottom"/>
          </w:tcPr>
          <w:p w14:paraId="014B2E94" w14:textId="77777777" w:rsidR="007D1445" w:rsidRPr="001142FE" w:rsidRDefault="007D1445" w:rsidP="001142FE">
            <w:pPr>
              <w:rPr>
                <w:rFonts w:ascii="Times New Roman" w:hAnsi="Times New Roman" w:cs="Times New Roman"/>
                <w:sz w:val="20"/>
              </w:rPr>
            </w:pPr>
            <w:r w:rsidRPr="001142FE">
              <w:rPr>
                <w:rStyle w:val="Bodytext7pt"/>
                <w:rFonts w:eastAsia="Arial"/>
                <w:sz w:val="20"/>
                <w:szCs w:val="24"/>
              </w:rPr>
              <w:t>Medical service</w:t>
            </w:r>
          </w:p>
        </w:tc>
        <w:tc>
          <w:tcPr>
            <w:tcW w:w="810" w:type="dxa"/>
            <w:tcBorders>
              <w:top w:val="single" w:sz="4" w:space="0" w:color="auto"/>
            </w:tcBorders>
            <w:vAlign w:val="bottom"/>
          </w:tcPr>
          <w:p w14:paraId="3C46A28E" w14:textId="77777777" w:rsidR="007D1445" w:rsidRPr="001142FE" w:rsidRDefault="007D1445" w:rsidP="001142FE">
            <w:pPr>
              <w:rPr>
                <w:rFonts w:ascii="Times New Roman" w:hAnsi="Times New Roman" w:cs="Times New Roman"/>
                <w:sz w:val="20"/>
              </w:rPr>
            </w:pPr>
            <w:r w:rsidRPr="001142FE">
              <w:rPr>
                <w:rStyle w:val="Bodytext7pt"/>
                <w:rFonts w:eastAsia="Arial"/>
                <w:sz w:val="20"/>
                <w:szCs w:val="24"/>
              </w:rPr>
              <w:t>N.S.W.</w:t>
            </w:r>
          </w:p>
        </w:tc>
        <w:tc>
          <w:tcPr>
            <w:tcW w:w="810" w:type="dxa"/>
            <w:gridSpan w:val="2"/>
            <w:tcBorders>
              <w:top w:val="single" w:sz="4" w:space="0" w:color="auto"/>
            </w:tcBorders>
            <w:vAlign w:val="bottom"/>
          </w:tcPr>
          <w:p w14:paraId="7CD703AA" w14:textId="77777777" w:rsidR="007D1445" w:rsidRPr="001142FE" w:rsidRDefault="007D1445" w:rsidP="001142FE">
            <w:pPr>
              <w:rPr>
                <w:rFonts w:ascii="Times New Roman" w:hAnsi="Times New Roman" w:cs="Times New Roman"/>
                <w:sz w:val="20"/>
              </w:rPr>
            </w:pPr>
            <w:r w:rsidRPr="001142FE">
              <w:rPr>
                <w:rStyle w:val="Bodytext7pt"/>
                <w:rFonts w:eastAsia="Arial"/>
                <w:sz w:val="20"/>
                <w:szCs w:val="24"/>
              </w:rPr>
              <w:t>Vic.</w:t>
            </w:r>
          </w:p>
        </w:tc>
        <w:tc>
          <w:tcPr>
            <w:tcW w:w="810" w:type="dxa"/>
            <w:gridSpan w:val="2"/>
            <w:tcBorders>
              <w:top w:val="single" w:sz="4" w:space="0" w:color="auto"/>
            </w:tcBorders>
            <w:vAlign w:val="bottom"/>
          </w:tcPr>
          <w:p w14:paraId="5FB49382" w14:textId="77777777" w:rsidR="007D1445" w:rsidRPr="001142FE" w:rsidRDefault="007D1445" w:rsidP="001142FE">
            <w:pPr>
              <w:rPr>
                <w:rFonts w:ascii="Times New Roman" w:hAnsi="Times New Roman" w:cs="Times New Roman"/>
                <w:sz w:val="20"/>
              </w:rPr>
            </w:pPr>
            <w:r w:rsidRPr="001142FE">
              <w:rPr>
                <w:rStyle w:val="Bodytext7pt"/>
                <w:rFonts w:eastAsia="Arial"/>
                <w:sz w:val="20"/>
                <w:szCs w:val="24"/>
              </w:rPr>
              <w:t>Qld</w:t>
            </w:r>
          </w:p>
        </w:tc>
        <w:tc>
          <w:tcPr>
            <w:tcW w:w="810" w:type="dxa"/>
            <w:tcBorders>
              <w:top w:val="single" w:sz="4" w:space="0" w:color="auto"/>
            </w:tcBorders>
            <w:vAlign w:val="bottom"/>
          </w:tcPr>
          <w:p w14:paraId="2D8BBAB8" w14:textId="77777777" w:rsidR="007D1445" w:rsidRPr="001142FE" w:rsidRDefault="007D1445" w:rsidP="001142FE">
            <w:pPr>
              <w:rPr>
                <w:rFonts w:ascii="Times New Roman" w:hAnsi="Times New Roman" w:cs="Times New Roman"/>
                <w:sz w:val="20"/>
              </w:rPr>
            </w:pPr>
            <w:r w:rsidRPr="001142FE">
              <w:rPr>
                <w:rStyle w:val="Bodytext7pt"/>
                <w:rFonts w:eastAsia="Arial"/>
                <w:sz w:val="20"/>
                <w:szCs w:val="24"/>
              </w:rPr>
              <w:t>S.A.</w:t>
            </w:r>
          </w:p>
        </w:tc>
        <w:tc>
          <w:tcPr>
            <w:tcW w:w="810" w:type="dxa"/>
            <w:tcBorders>
              <w:top w:val="single" w:sz="4" w:space="0" w:color="auto"/>
            </w:tcBorders>
            <w:vAlign w:val="bottom"/>
          </w:tcPr>
          <w:p w14:paraId="6486EC2C" w14:textId="77777777" w:rsidR="007D1445" w:rsidRPr="001142FE" w:rsidRDefault="007D1445" w:rsidP="001142FE">
            <w:pPr>
              <w:rPr>
                <w:rFonts w:ascii="Times New Roman" w:hAnsi="Times New Roman" w:cs="Times New Roman"/>
                <w:sz w:val="20"/>
              </w:rPr>
            </w:pPr>
            <w:r w:rsidRPr="001142FE">
              <w:rPr>
                <w:rStyle w:val="Bodytext7pt"/>
                <w:rFonts w:eastAsia="Arial"/>
                <w:sz w:val="20"/>
                <w:szCs w:val="24"/>
              </w:rPr>
              <w:t>W.A.</w:t>
            </w:r>
          </w:p>
        </w:tc>
        <w:tc>
          <w:tcPr>
            <w:tcW w:w="810" w:type="dxa"/>
            <w:tcBorders>
              <w:top w:val="single" w:sz="4" w:space="0" w:color="auto"/>
            </w:tcBorders>
            <w:vAlign w:val="bottom"/>
          </w:tcPr>
          <w:p w14:paraId="271F5131" w14:textId="77777777" w:rsidR="007D1445" w:rsidRPr="001142FE" w:rsidRDefault="007D1445" w:rsidP="001142FE">
            <w:pPr>
              <w:rPr>
                <w:rFonts w:ascii="Times New Roman" w:hAnsi="Times New Roman" w:cs="Times New Roman"/>
                <w:sz w:val="20"/>
              </w:rPr>
            </w:pPr>
            <w:r w:rsidRPr="001142FE">
              <w:rPr>
                <w:rStyle w:val="Bodytext7pt"/>
                <w:rFonts w:eastAsia="Arial"/>
                <w:sz w:val="20"/>
                <w:szCs w:val="24"/>
              </w:rPr>
              <w:t>Tas.</w:t>
            </w:r>
          </w:p>
        </w:tc>
      </w:tr>
      <w:tr w:rsidR="007D1445" w:rsidRPr="00C66228" w14:paraId="1CF02734" w14:textId="77777777" w:rsidTr="000A1258">
        <w:trPr>
          <w:trHeight w:val="278"/>
        </w:trPr>
        <w:tc>
          <w:tcPr>
            <w:tcW w:w="637" w:type="dxa"/>
            <w:tcBorders>
              <w:top w:val="single" w:sz="4" w:space="0" w:color="auto"/>
            </w:tcBorders>
            <w:vAlign w:val="bottom"/>
          </w:tcPr>
          <w:p w14:paraId="33648AF0" w14:textId="77777777" w:rsidR="007D1445" w:rsidRPr="001142FE" w:rsidRDefault="007D1445" w:rsidP="001142FE">
            <w:pPr>
              <w:rPr>
                <w:rFonts w:ascii="Times New Roman" w:hAnsi="Times New Roman" w:cs="Times New Roman"/>
                <w:sz w:val="20"/>
              </w:rPr>
            </w:pPr>
          </w:p>
        </w:tc>
        <w:tc>
          <w:tcPr>
            <w:tcW w:w="4233" w:type="dxa"/>
            <w:tcBorders>
              <w:top w:val="single" w:sz="4" w:space="0" w:color="auto"/>
            </w:tcBorders>
            <w:vAlign w:val="bottom"/>
          </w:tcPr>
          <w:p w14:paraId="3332D881" w14:textId="77777777" w:rsidR="007D1445" w:rsidRPr="001142FE" w:rsidRDefault="007D1445" w:rsidP="001142FE">
            <w:pPr>
              <w:rPr>
                <w:rFonts w:ascii="Times New Roman" w:hAnsi="Times New Roman" w:cs="Times New Roman"/>
                <w:sz w:val="20"/>
              </w:rPr>
            </w:pPr>
          </w:p>
        </w:tc>
        <w:tc>
          <w:tcPr>
            <w:tcW w:w="810" w:type="dxa"/>
            <w:tcBorders>
              <w:top w:val="single" w:sz="4" w:space="0" w:color="auto"/>
            </w:tcBorders>
            <w:vAlign w:val="bottom"/>
          </w:tcPr>
          <w:p w14:paraId="40A892FF" w14:textId="77777777" w:rsidR="007D1445" w:rsidRPr="001142FE" w:rsidRDefault="007D1445" w:rsidP="001142FE">
            <w:pPr>
              <w:rPr>
                <w:rFonts w:ascii="Times New Roman" w:hAnsi="Times New Roman" w:cs="Times New Roman"/>
                <w:sz w:val="20"/>
              </w:rPr>
            </w:pPr>
            <w:r w:rsidRPr="001142FE">
              <w:rPr>
                <w:rStyle w:val="Bodytext7pt"/>
                <w:rFonts w:eastAsia="Arial"/>
                <w:sz w:val="20"/>
                <w:szCs w:val="24"/>
              </w:rPr>
              <w:t>$</w:t>
            </w:r>
          </w:p>
        </w:tc>
        <w:tc>
          <w:tcPr>
            <w:tcW w:w="810" w:type="dxa"/>
            <w:gridSpan w:val="2"/>
            <w:tcBorders>
              <w:top w:val="single" w:sz="4" w:space="0" w:color="auto"/>
            </w:tcBorders>
            <w:vAlign w:val="bottom"/>
          </w:tcPr>
          <w:p w14:paraId="1E1C1B14" w14:textId="77777777" w:rsidR="007D1445" w:rsidRPr="001142FE" w:rsidRDefault="007D1445" w:rsidP="001142FE">
            <w:pPr>
              <w:rPr>
                <w:rFonts w:ascii="Times New Roman" w:hAnsi="Times New Roman" w:cs="Times New Roman"/>
                <w:sz w:val="20"/>
              </w:rPr>
            </w:pPr>
            <w:r w:rsidRPr="001142FE">
              <w:rPr>
                <w:rStyle w:val="Bodytext7pt"/>
                <w:rFonts w:eastAsia="Arial"/>
                <w:sz w:val="20"/>
                <w:szCs w:val="24"/>
              </w:rPr>
              <w:t>$</w:t>
            </w:r>
          </w:p>
        </w:tc>
        <w:tc>
          <w:tcPr>
            <w:tcW w:w="810" w:type="dxa"/>
            <w:gridSpan w:val="2"/>
            <w:tcBorders>
              <w:top w:val="single" w:sz="4" w:space="0" w:color="auto"/>
            </w:tcBorders>
            <w:vAlign w:val="bottom"/>
          </w:tcPr>
          <w:p w14:paraId="37478AF5" w14:textId="77777777" w:rsidR="007D1445" w:rsidRPr="001142FE" w:rsidRDefault="007D1445" w:rsidP="001142FE">
            <w:pPr>
              <w:rPr>
                <w:rFonts w:ascii="Times New Roman" w:hAnsi="Times New Roman" w:cs="Times New Roman"/>
                <w:sz w:val="20"/>
              </w:rPr>
            </w:pPr>
            <w:r w:rsidRPr="001142FE">
              <w:rPr>
                <w:rStyle w:val="Bodytext7pt"/>
                <w:rFonts w:eastAsia="Arial"/>
                <w:sz w:val="20"/>
                <w:szCs w:val="24"/>
              </w:rPr>
              <w:t>$</w:t>
            </w:r>
          </w:p>
        </w:tc>
        <w:tc>
          <w:tcPr>
            <w:tcW w:w="810" w:type="dxa"/>
            <w:tcBorders>
              <w:top w:val="single" w:sz="4" w:space="0" w:color="auto"/>
            </w:tcBorders>
            <w:vAlign w:val="bottom"/>
          </w:tcPr>
          <w:p w14:paraId="4EAAB7CA" w14:textId="77777777" w:rsidR="007D1445" w:rsidRPr="001142FE" w:rsidRDefault="007D1445" w:rsidP="001142FE">
            <w:pPr>
              <w:rPr>
                <w:rFonts w:ascii="Times New Roman" w:hAnsi="Times New Roman" w:cs="Times New Roman"/>
                <w:sz w:val="20"/>
              </w:rPr>
            </w:pPr>
            <w:r w:rsidRPr="001142FE">
              <w:rPr>
                <w:rStyle w:val="Bodytext7pt"/>
                <w:rFonts w:eastAsia="Arial"/>
                <w:sz w:val="20"/>
                <w:szCs w:val="24"/>
              </w:rPr>
              <w:t>$</w:t>
            </w:r>
          </w:p>
        </w:tc>
        <w:tc>
          <w:tcPr>
            <w:tcW w:w="810" w:type="dxa"/>
            <w:tcBorders>
              <w:top w:val="single" w:sz="4" w:space="0" w:color="auto"/>
            </w:tcBorders>
            <w:vAlign w:val="bottom"/>
          </w:tcPr>
          <w:p w14:paraId="0659919C" w14:textId="77777777" w:rsidR="007D1445" w:rsidRPr="001142FE" w:rsidRDefault="007D1445" w:rsidP="001142FE">
            <w:pPr>
              <w:rPr>
                <w:rFonts w:ascii="Times New Roman" w:hAnsi="Times New Roman" w:cs="Times New Roman"/>
                <w:sz w:val="20"/>
              </w:rPr>
            </w:pPr>
            <w:r w:rsidRPr="001142FE">
              <w:rPr>
                <w:rStyle w:val="Bodytext7pt"/>
                <w:rFonts w:eastAsia="Arial"/>
                <w:sz w:val="20"/>
                <w:szCs w:val="24"/>
              </w:rPr>
              <w:t>$</w:t>
            </w:r>
          </w:p>
        </w:tc>
        <w:tc>
          <w:tcPr>
            <w:tcW w:w="810" w:type="dxa"/>
            <w:tcBorders>
              <w:top w:val="single" w:sz="4" w:space="0" w:color="auto"/>
            </w:tcBorders>
            <w:vAlign w:val="bottom"/>
          </w:tcPr>
          <w:p w14:paraId="3533BD41" w14:textId="77777777" w:rsidR="007D1445" w:rsidRPr="001142FE" w:rsidRDefault="007D1445" w:rsidP="001142FE">
            <w:pPr>
              <w:rPr>
                <w:rFonts w:ascii="Times New Roman" w:hAnsi="Times New Roman" w:cs="Times New Roman"/>
                <w:sz w:val="20"/>
              </w:rPr>
            </w:pPr>
            <w:r w:rsidRPr="001142FE">
              <w:rPr>
                <w:rStyle w:val="Bodytext7pt"/>
                <w:rFonts w:eastAsia="Arial"/>
                <w:sz w:val="20"/>
                <w:szCs w:val="24"/>
              </w:rPr>
              <w:t>$</w:t>
            </w:r>
          </w:p>
        </w:tc>
      </w:tr>
      <w:tr w:rsidR="007D1445" w:rsidRPr="00C66228" w14:paraId="3156811B" w14:textId="77777777" w:rsidTr="00B51B85">
        <w:trPr>
          <w:trHeight w:val="394"/>
        </w:trPr>
        <w:tc>
          <w:tcPr>
            <w:tcW w:w="637" w:type="dxa"/>
          </w:tcPr>
          <w:p w14:paraId="441CBF6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5132</w:t>
            </w:r>
          </w:p>
        </w:tc>
        <w:tc>
          <w:tcPr>
            <w:tcW w:w="4233" w:type="dxa"/>
            <w:vAlign w:val="bottom"/>
          </w:tcPr>
          <w:p w14:paraId="1DE766CD" w14:textId="77777777" w:rsidR="007D1445" w:rsidRPr="00C66228" w:rsidRDefault="007D1445" w:rsidP="00B51B85">
            <w:pPr>
              <w:tabs>
                <w:tab w:val="left" w:leader="dot" w:pos="4137"/>
              </w:tabs>
              <w:ind w:left="260" w:hanging="260"/>
              <w:rPr>
                <w:rFonts w:ascii="Times New Roman" w:hAnsi="Times New Roman" w:cs="Times New Roman"/>
                <w:sz w:val="22"/>
              </w:rPr>
            </w:pPr>
            <w:proofErr w:type="spellStart"/>
            <w:r w:rsidRPr="00C66228">
              <w:rPr>
                <w:rStyle w:val="Bodytext7pt"/>
                <w:rFonts w:eastAsia="Arial"/>
                <w:sz w:val="22"/>
                <w:szCs w:val="24"/>
              </w:rPr>
              <w:t>Urethroscopy</w:t>
            </w:r>
            <w:proofErr w:type="spellEnd"/>
            <w:r w:rsidRPr="00C66228">
              <w:rPr>
                <w:rStyle w:val="Bodytext7pt"/>
                <w:rFonts w:eastAsia="Arial"/>
                <w:sz w:val="22"/>
                <w:szCs w:val="24"/>
              </w:rPr>
              <w:t xml:space="preserve"> with removal of stone or foreign body</w:t>
            </w:r>
            <w:r w:rsidR="00F401F3" w:rsidRPr="00C66228">
              <w:rPr>
                <w:rStyle w:val="Bodytext7pt"/>
                <w:rFonts w:eastAsia="Arial"/>
                <w:sz w:val="22"/>
                <w:szCs w:val="24"/>
              </w:rPr>
              <w:t xml:space="preserve"> </w:t>
            </w:r>
            <w:r w:rsidR="001142FE">
              <w:rPr>
                <w:rStyle w:val="Bodytext7pt"/>
                <w:rFonts w:eastAsia="Arial"/>
                <w:sz w:val="22"/>
                <w:szCs w:val="24"/>
              </w:rPr>
              <w:tab/>
            </w:r>
          </w:p>
        </w:tc>
        <w:tc>
          <w:tcPr>
            <w:tcW w:w="810" w:type="dxa"/>
          </w:tcPr>
          <w:p w14:paraId="515F898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33.00</w:t>
            </w:r>
          </w:p>
        </w:tc>
        <w:tc>
          <w:tcPr>
            <w:tcW w:w="810" w:type="dxa"/>
            <w:gridSpan w:val="2"/>
          </w:tcPr>
          <w:p w14:paraId="592C160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33.00</w:t>
            </w:r>
          </w:p>
        </w:tc>
        <w:tc>
          <w:tcPr>
            <w:tcW w:w="810" w:type="dxa"/>
            <w:gridSpan w:val="2"/>
          </w:tcPr>
          <w:p w14:paraId="0B56BCE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33.00</w:t>
            </w:r>
          </w:p>
        </w:tc>
        <w:tc>
          <w:tcPr>
            <w:tcW w:w="810" w:type="dxa"/>
          </w:tcPr>
          <w:p w14:paraId="199A9F8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33.00</w:t>
            </w:r>
          </w:p>
        </w:tc>
        <w:tc>
          <w:tcPr>
            <w:tcW w:w="810" w:type="dxa"/>
          </w:tcPr>
          <w:p w14:paraId="5BE69FD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33.00</w:t>
            </w:r>
          </w:p>
        </w:tc>
        <w:tc>
          <w:tcPr>
            <w:tcW w:w="810" w:type="dxa"/>
          </w:tcPr>
          <w:p w14:paraId="398EAB8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33.00</w:t>
            </w:r>
          </w:p>
        </w:tc>
      </w:tr>
      <w:tr w:rsidR="007D1445" w:rsidRPr="00C66228" w14:paraId="3A657D97" w14:textId="77777777" w:rsidTr="000A1258">
        <w:trPr>
          <w:trHeight w:val="533"/>
        </w:trPr>
        <w:tc>
          <w:tcPr>
            <w:tcW w:w="637" w:type="dxa"/>
          </w:tcPr>
          <w:p w14:paraId="5EA3AB5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5133</w:t>
            </w:r>
          </w:p>
        </w:tc>
        <w:tc>
          <w:tcPr>
            <w:tcW w:w="4233" w:type="dxa"/>
            <w:vAlign w:val="bottom"/>
          </w:tcPr>
          <w:p w14:paraId="47F13432"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Urethra, examination of, involving the use of a</w:t>
            </w:r>
            <w:r w:rsidR="001142FE">
              <w:rPr>
                <w:rStyle w:val="Bodytext7pt"/>
                <w:rFonts w:eastAsia="Arial"/>
                <w:sz w:val="22"/>
                <w:szCs w:val="24"/>
              </w:rPr>
              <w:t xml:space="preserve">n </w:t>
            </w:r>
            <w:proofErr w:type="spellStart"/>
            <w:r w:rsidR="001142FE">
              <w:rPr>
                <w:rStyle w:val="Bodytext7pt"/>
                <w:rFonts w:eastAsia="Arial"/>
                <w:sz w:val="22"/>
                <w:szCs w:val="24"/>
              </w:rPr>
              <w:t>urethroscope</w:t>
            </w:r>
            <w:proofErr w:type="spellEnd"/>
            <w:r w:rsidR="001142FE">
              <w:rPr>
                <w:rStyle w:val="Bodytext7pt"/>
                <w:rFonts w:eastAsia="Arial"/>
                <w:sz w:val="22"/>
                <w:szCs w:val="24"/>
              </w:rPr>
              <w:t>, with cystoscopy</w:t>
            </w:r>
            <w:r w:rsidR="001142FE">
              <w:rPr>
                <w:rStyle w:val="Bodytext7pt"/>
                <w:rFonts w:eastAsia="Arial"/>
                <w:sz w:val="22"/>
                <w:szCs w:val="24"/>
              </w:rPr>
              <w:tab/>
            </w:r>
          </w:p>
        </w:tc>
        <w:tc>
          <w:tcPr>
            <w:tcW w:w="810" w:type="dxa"/>
          </w:tcPr>
          <w:p w14:paraId="0B6C4B3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33.00</w:t>
            </w:r>
          </w:p>
        </w:tc>
        <w:tc>
          <w:tcPr>
            <w:tcW w:w="810" w:type="dxa"/>
            <w:gridSpan w:val="2"/>
          </w:tcPr>
          <w:p w14:paraId="548E49C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33.00</w:t>
            </w:r>
          </w:p>
        </w:tc>
        <w:tc>
          <w:tcPr>
            <w:tcW w:w="810" w:type="dxa"/>
            <w:gridSpan w:val="2"/>
          </w:tcPr>
          <w:p w14:paraId="71B15E7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33.00</w:t>
            </w:r>
          </w:p>
        </w:tc>
        <w:tc>
          <w:tcPr>
            <w:tcW w:w="810" w:type="dxa"/>
          </w:tcPr>
          <w:p w14:paraId="3C81C8C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33.00</w:t>
            </w:r>
          </w:p>
        </w:tc>
        <w:tc>
          <w:tcPr>
            <w:tcW w:w="810" w:type="dxa"/>
          </w:tcPr>
          <w:p w14:paraId="5A007A7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33.00</w:t>
            </w:r>
          </w:p>
        </w:tc>
        <w:tc>
          <w:tcPr>
            <w:tcW w:w="810" w:type="dxa"/>
          </w:tcPr>
          <w:p w14:paraId="5F682BC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33.00</w:t>
            </w:r>
          </w:p>
        </w:tc>
      </w:tr>
      <w:tr w:rsidR="007D1445" w:rsidRPr="00C66228" w14:paraId="37906E99" w14:textId="77777777" w:rsidTr="000A1258">
        <w:trPr>
          <w:trHeight w:val="230"/>
        </w:trPr>
        <w:tc>
          <w:tcPr>
            <w:tcW w:w="637" w:type="dxa"/>
          </w:tcPr>
          <w:p w14:paraId="628FD81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5136</w:t>
            </w:r>
          </w:p>
        </w:tc>
        <w:tc>
          <w:tcPr>
            <w:tcW w:w="4233" w:type="dxa"/>
            <w:vAlign w:val="bottom"/>
          </w:tcPr>
          <w:p w14:paraId="43616962"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Urethral meatotomy, external</w:t>
            </w:r>
            <w:r w:rsidR="001142FE">
              <w:rPr>
                <w:rStyle w:val="Bodytext7pt"/>
                <w:rFonts w:eastAsia="Arial"/>
                <w:sz w:val="22"/>
                <w:szCs w:val="24"/>
              </w:rPr>
              <w:tab/>
            </w:r>
          </w:p>
        </w:tc>
        <w:tc>
          <w:tcPr>
            <w:tcW w:w="810" w:type="dxa"/>
          </w:tcPr>
          <w:p w14:paraId="0B14A09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15.00</w:t>
            </w:r>
          </w:p>
        </w:tc>
        <w:tc>
          <w:tcPr>
            <w:tcW w:w="810" w:type="dxa"/>
            <w:gridSpan w:val="2"/>
          </w:tcPr>
          <w:p w14:paraId="31612EA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15.00</w:t>
            </w:r>
          </w:p>
        </w:tc>
        <w:tc>
          <w:tcPr>
            <w:tcW w:w="810" w:type="dxa"/>
            <w:gridSpan w:val="2"/>
          </w:tcPr>
          <w:p w14:paraId="78476AD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15.00</w:t>
            </w:r>
          </w:p>
        </w:tc>
        <w:tc>
          <w:tcPr>
            <w:tcW w:w="810" w:type="dxa"/>
          </w:tcPr>
          <w:p w14:paraId="66D9F64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15.00</w:t>
            </w:r>
          </w:p>
        </w:tc>
        <w:tc>
          <w:tcPr>
            <w:tcW w:w="810" w:type="dxa"/>
          </w:tcPr>
          <w:p w14:paraId="52CA8CC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15.00</w:t>
            </w:r>
          </w:p>
        </w:tc>
        <w:tc>
          <w:tcPr>
            <w:tcW w:w="810" w:type="dxa"/>
          </w:tcPr>
          <w:p w14:paraId="3F86F5C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15.00</w:t>
            </w:r>
          </w:p>
        </w:tc>
      </w:tr>
      <w:tr w:rsidR="007D1445" w:rsidRPr="00C66228" w14:paraId="24E861CA" w14:textId="77777777" w:rsidTr="00B51B85">
        <w:trPr>
          <w:trHeight w:val="374"/>
        </w:trPr>
        <w:tc>
          <w:tcPr>
            <w:tcW w:w="637" w:type="dxa"/>
          </w:tcPr>
          <w:p w14:paraId="3AEFB51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5140</w:t>
            </w:r>
          </w:p>
        </w:tc>
        <w:tc>
          <w:tcPr>
            <w:tcW w:w="4233" w:type="dxa"/>
            <w:vAlign w:val="bottom"/>
          </w:tcPr>
          <w:p w14:paraId="19039844"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Urethrotomy (external), with excision of stricture</w:t>
            </w:r>
            <w:r w:rsidR="00F401F3" w:rsidRPr="00C66228">
              <w:rPr>
                <w:rStyle w:val="Bodytext7pt"/>
                <w:rFonts w:eastAsia="Arial"/>
                <w:sz w:val="22"/>
                <w:szCs w:val="24"/>
              </w:rPr>
              <w:t xml:space="preserve"> </w:t>
            </w:r>
            <w:r w:rsidR="001142FE">
              <w:rPr>
                <w:rStyle w:val="Bodytext7pt"/>
                <w:rFonts w:eastAsia="Arial"/>
                <w:sz w:val="22"/>
                <w:szCs w:val="24"/>
              </w:rPr>
              <w:tab/>
            </w:r>
          </w:p>
        </w:tc>
        <w:tc>
          <w:tcPr>
            <w:tcW w:w="810" w:type="dxa"/>
          </w:tcPr>
          <w:p w14:paraId="39F518C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110.00</w:t>
            </w:r>
          </w:p>
        </w:tc>
        <w:tc>
          <w:tcPr>
            <w:tcW w:w="810" w:type="dxa"/>
            <w:gridSpan w:val="2"/>
          </w:tcPr>
          <w:p w14:paraId="0AC5883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110.00</w:t>
            </w:r>
          </w:p>
        </w:tc>
        <w:tc>
          <w:tcPr>
            <w:tcW w:w="810" w:type="dxa"/>
            <w:gridSpan w:val="2"/>
          </w:tcPr>
          <w:p w14:paraId="570705E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110.00</w:t>
            </w:r>
          </w:p>
        </w:tc>
        <w:tc>
          <w:tcPr>
            <w:tcW w:w="810" w:type="dxa"/>
          </w:tcPr>
          <w:p w14:paraId="437A9F6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110.00</w:t>
            </w:r>
          </w:p>
        </w:tc>
        <w:tc>
          <w:tcPr>
            <w:tcW w:w="810" w:type="dxa"/>
          </w:tcPr>
          <w:p w14:paraId="5240F6A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110.00</w:t>
            </w:r>
          </w:p>
        </w:tc>
        <w:tc>
          <w:tcPr>
            <w:tcW w:w="810" w:type="dxa"/>
          </w:tcPr>
          <w:p w14:paraId="214310C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110.00</w:t>
            </w:r>
          </w:p>
        </w:tc>
      </w:tr>
      <w:tr w:rsidR="007D1445" w:rsidRPr="00C66228" w14:paraId="4B057AC3" w14:textId="77777777" w:rsidTr="00B51B85">
        <w:trPr>
          <w:trHeight w:val="398"/>
        </w:trPr>
        <w:tc>
          <w:tcPr>
            <w:tcW w:w="637" w:type="dxa"/>
          </w:tcPr>
          <w:p w14:paraId="01FC49A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5145</w:t>
            </w:r>
          </w:p>
        </w:tc>
        <w:tc>
          <w:tcPr>
            <w:tcW w:w="4233" w:type="dxa"/>
            <w:vAlign w:val="bottom"/>
          </w:tcPr>
          <w:p w14:paraId="46A1E874"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Urethrotomy, perineal (external) as an independent procedure</w:t>
            </w:r>
            <w:r w:rsidR="001142FE">
              <w:rPr>
                <w:rStyle w:val="Bodytext7pt"/>
                <w:rFonts w:eastAsia="Courier New"/>
                <w:sz w:val="22"/>
                <w:szCs w:val="24"/>
              </w:rPr>
              <w:tab/>
            </w:r>
          </w:p>
        </w:tc>
        <w:tc>
          <w:tcPr>
            <w:tcW w:w="810" w:type="dxa"/>
          </w:tcPr>
          <w:p w14:paraId="4C5F75B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55.00</w:t>
            </w:r>
          </w:p>
        </w:tc>
        <w:tc>
          <w:tcPr>
            <w:tcW w:w="810" w:type="dxa"/>
            <w:gridSpan w:val="2"/>
          </w:tcPr>
          <w:p w14:paraId="0534F56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55.00</w:t>
            </w:r>
          </w:p>
        </w:tc>
        <w:tc>
          <w:tcPr>
            <w:tcW w:w="810" w:type="dxa"/>
            <w:gridSpan w:val="2"/>
          </w:tcPr>
          <w:p w14:paraId="5BB85D0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55.00</w:t>
            </w:r>
          </w:p>
        </w:tc>
        <w:tc>
          <w:tcPr>
            <w:tcW w:w="810" w:type="dxa"/>
          </w:tcPr>
          <w:p w14:paraId="4AD55D6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55.00</w:t>
            </w:r>
          </w:p>
        </w:tc>
        <w:tc>
          <w:tcPr>
            <w:tcW w:w="810" w:type="dxa"/>
          </w:tcPr>
          <w:p w14:paraId="766D61C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55.00</w:t>
            </w:r>
          </w:p>
        </w:tc>
        <w:tc>
          <w:tcPr>
            <w:tcW w:w="810" w:type="dxa"/>
          </w:tcPr>
          <w:p w14:paraId="5D4C166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55.00</w:t>
            </w:r>
          </w:p>
        </w:tc>
      </w:tr>
      <w:tr w:rsidR="007D1445" w:rsidRPr="00C66228" w14:paraId="68804EFC" w14:textId="77777777" w:rsidTr="00B51B85">
        <w:trPr>
          <w:trHeight w:val="221"/>
        </w:trPr>
        <w:tc>
          <w:tcPr>
            <w:tcW w:w="637" w:type="dxa"/>
          </w:tcPr>
          <w:p w14:paraId="2C436DE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5149</w:t>
            </w:r>
          </w:p>
        </w:tc>
        <w:tc>
          <w:tcPr>
            <w:tcW w:w="4233" w:type="dxa"/>
            <w:vAlign w:val="bottom"/>
          </w:tcPr>
          <w:p w14:paraId="31DBC8FA" w14:textId="77777777" w:rsidR="007D1445" w:rsidRPr="00C66228" w:rsidRDefault="001142FE" w:rsidP="00B51B85">
            <w:pPr>
              <w:tabs>
                <w:tab w:val="left" w:leader="dot" w:pos="4137"/>
              </w:tabs>
              <w:ind w:left="260" w:hanging="260"/>
              <w:rPr>
                <w:rFonts w:ascii="Times New Roman" w:hAnsi="Times New Roman" w:cs="Times New Roman"/>
                <w:sz w:val="22"/>
              </w:rPr>
            </w:pPr>
            <w:r>
              <w:rPr>
                <w:rStyle w:val="Bodytext7pt"/>
                <w:rFonts w:eastAsia="Arial"/>
                <w:sz w:val="22"/>
                <w:szCs w:val="24"/>
              </w:rPr>
              <w:t>Urethrotomy (internal)</w:t>
            </w:r>
            <w:r>
              <w:rPr>
                <w:rStyle w:val="Bodytext7pt"/>
                <w:rFonts w:eastAsia="Arial"/>
                <w:sz w:val="22"/>
                <w:szCs w:val="24"/>
              </w:rPr>
              <w:tab/>
            </w:r>
          </w:p>
        </w:tc>
        <w:tc>
          <w:tcPr>
            <w:tcW w:w="810" w:type="dxa"/>
          </w:tcPr>
          <w:p w14:paraId="57B9F00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50.00</w:t>
            </w:r>
          </w:p>
        </w:tc>
        <w:tc>
          <w:tcPr>
            <w:tcW w:w="810" w:type="dxa"/>
            <w:gridSpan w:val="2"/>
          </w:tcPr>
          <w:p w14:paraId="133AABF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50.00</w:t>
            </w:r>
          </w:p>
        </w:tc>
        <w:tc>
          <w:tcPr>
            <w:tcW w:w="810" w:type="dxa"/>
            <w:gridSpan w:val="2"/>
          </w:tcPr>
          <w:p w14:paraId="4CE2FD2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50.00</w:t>
            </w:r>
          </w:p>
        </w:tc>
        <w:tc>
          <w:tcPr>
            <w:tcW w:w="810" w:type="dxa"/>
          </w:tcPr>
          <w:p w14:paraId="3B16179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50.00</w:t>
            </w:r>
          </w:p>
        </w:tc>
        <w:tc>
          <w:tcPr>
            <w:tcW w:w="810" w:type="dxa"/>
          </w:tcPr>
          <w:p w14:paraId="5993903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50.00</w:t>
            </w:r>
          </w:p>
        </w:tc>
        <w:tc>
          <w:tcPr>
            <w:tcW w:w="810" w:type="dxa"/>
          </w:tcPr>
          <w:p w14:paraId="0D11373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50.00</w:t>
            </w:r>
          </w:p>
        </w:tc>
      </w:tr>
      <w:tr w:rsidR="007D1445" w:rsidRPr="00C66228" w14:paraId="3132D9F4" w14:textId="77777777" w:rsidTr="000A1258">
        <w:trPr>
          <w:trHeight w:val="379"/>
        </w:trPr>
        <w:tc>
          <w:tcPr>
            <w:tcW w:w="637" w:type="dxa"/>
          </w:tcPr>
          <w:p w14:paraId="1D630C1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5153</w:t>
            </w:r>
          </w:p>
        </w:tc>
        <w:tc>
          <w:tcPr>
            <w:tcW w:w="4233" w:type="dxa"/>
            <w:vAlign w:val="bottom"/>
          </w:tcPr>
          <w:p w14:paraId="7BD483F5"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Urethroplasty, not covered by any other item in this Part—each stage</w:t>
            </w:r>
            <w:r w:rsidR="001142FE">
              <w:rPr>
                <w:rStyle w:val="Bodytext7pt"/>
                <w:rFonts w:eastAsia="Arial"/>
                <w:sz w:val="22"/>
                <w:szCs w:val="24"/>
              </w:rPr>
              <w:tab/>
            </w:r>
          </w:p>
        </w:tc>
        <w:tc>
          <w:tcPr>
            <w:tcW w:w="810" w:type="dxa"/>
          </w:tcPr>
          <w:p w14:paraId="22D73C8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110.00</w:t>
            </w:r>
          </w:p>
        </w:tc>
        <w:tc>
          <w:tcPr>
            <w:tcW w:w="810" w:type="dxa"/>
            <w:gridSpan w:val="2"/>
          </w:tcPr>
          <w:p w14:paraId="3639B78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110.00</w:t>
            </w:r>
          </w:p>
        </w:tc>
        <w:tc>
          <w:tcPr>
            <w:tcW w:w="810" w:type="dxa"/>
            <w:gridSpan w:val="2"/>
          </w:tcPr>
          <w:p w14:paraId="5F42572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110.00</w:t>
            </w:r>
          </w:p>
        </w:tc>
        <w:tc>
          <w:tcPr>
            <w:tcW w:w="810" w:type="dxa"/>
          </w:tcPr>
          <w:p w14:paraId="0F16A4A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110.00</w:t>
            </w:r>
          </w:p>
        </w:tc>
        <w:tc>
          <w:tcPr>
            <w:tcW w:w="810" w:type="dxa"/>
          </w:tcPr>
          <w:p w14:paraId="72B8401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110.00</w:t>
            </w:r>
          </w:p>
        </w:tc>
        <w:tc>
          <w:tcPr>
            <w:tcW w:w="810" w:type="dxa"/>
          </w:tcPr>
          <w:p w14:paraId="217F718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110.00</w:t>
            </w:r>
          </w:p>
        </w:tc>
      </w:tr>
      <w:tr w:rsidR="007D1445" w:rsidRPr="00C66228" w14:paraId="482B47A2" w14:textId="77777777" w:rsidTr="00B51B85">
        <w:trPr>
          <w:trHeight w:val="379"/>
        </w:trPr>
        <w:tc>
          <w:tcPr>
            <w:tcW w:w="637" w:type="dxa"/>
          </w:tcPr>
          <w:p w14:paraId="06E028E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5157</w:t>
            </w:r>
          </w:p>
        </w:tc>
        <w:tc>
          <w:tcPr>
            <w:tcW w:w="4233" w:type="dxa"/>
            <w:vAlign w:val="bottom"/>
          </w:tcPr>
          <w:p w14:paraId="608EEA48"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Urethrectomy, partial or complete, for removal of tumour</w:t>
            </w:r>
            <w:r w:rsidR="00F401F3" w:rsidRPr="00C66228">
              <w:rPr>
                <w:rStyle w:val="Bodytext7pt"/>
                <w:rFonts w:eastAsia="Arial"/>
                <w:sz w:val="22"/>
                <w:szCs w:val="24"/>
              </w:rPr>
              <w:t xml:space="preserve"> </w:t>
            </w:r>
            <w:r w:rsidR="001142FE">
              <w:rPr>
                <w:rStyle w:val="Bodytext7pt"/>
                <w:rFonts w:eastAsia="Arial"/>
                <w:sz w:val="22"/>
                <w:szCs w:val="24"/>
              </w:rPr>
              <w:tab/>
            </w:r>
          </w:p>
        </w:tc>
        <w:tc>
          <w:tcPr>
            <w:tcW w:w="810" w:type="dxa"/>
          </w:tcPr>
          <w:p w14:paraId="65BEB25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90.00</w:t>
            </w:r>
          </w:p>
        </w:tc>
        <w:tc>
          <w:tcPr>
            <w:tcW w:w="810" w:type="dxa"/>
            <w:gridSpan w:val="2"/>
          </w:tcPr>
          <w:p w14:paraId="5FCD43F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90.00</w:t>
            </w:r>
          </w:p>
        </w:tc>
        <w:tc>
          <w:tcPr>
            <w:tcW w:w="810" w:type="dxa"/>
            <w:gridSpan w:val="2"/>
          </w:tcPr>
          <w:p w14:paraId="60B5650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90.00</w:t>
            </w:r>
          </w:p>
        </w:tc>
        <w:tc>
          <w:tcPr>
            <w:tcW w:w="810" w:type="dxa"/>
          </w:tcPr>
          <w:p w14:paraId="29F2630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90.00</w:t>
            </w:r>
          </w:p>
        </w:tc>
        <w:tc>
          <w:tcPr>
            <w:tcW w:w="810" w:type="dxa"/>
          </w:tcPr>
          <w:p w14:paraId="52CE3CC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90.00</w:t>
            </w:r>
          </w:p>
        </w:tc>
        <w:tc>
          <w:tcPr>
            <w:tcW w:w="810" w:type="dxa"/>
          </w:tcPr>
          <w:p w14:paraId="4CFE05A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90.00</w:t>
            </w:r>
          </w:p>
        </w:tc>
      </w:tr>
      <w:tr w:rsidR="007D1445" w:rsidRPr="00C66228" w14:paraId="24BF9566" w14:textId="77777777" w:rsidTr="000A1258">
        <w:trPr>
          <w:trHeight w:val="394"/>
        </w:trPr>
        <w:tc>
          <w:tcPr>
            <w:tcW w:w="637" w:type="dxa"/>
          </w:tcPr>
          <w:p w14:paraId="3F67F0A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5161</w:t>
            </w:r>
          </w:p>
        </w:tc>
        <w:tc>
          <w:tcPr>
            <w:tcW w:w="4233" w:type="dxa"/>
            <w:vAlign w:val="bottom"/>
          </w:tcPr>
          <w:p w14:paraId="11876E71" w14:textId="5F7E9235" w:rsidR="007D1445" w:rsidRPr="00C66228" w:rsidRDefault="007D1445" w:rsidP="00721134">
            <w:pPr>
              <w:rPr>
                <w:rFonts w:ascii="Times New Roman" w:hAnsi="Times New Roman" w:cs="Times New Roman"/>
                <w:sz w:val="22"/>
              </w:rPr>
            </w:pPr>
            <w:r w:rsidRPr="00C66228">
              <w:rPr>
                <w:rStyle w:val="Bodytext7pt"/>
                <w:rFonts w:eastAsia="Arial"/>
                <w:sz w:val="22"/>
                <w:szCs w:val="24"/>
              </w:rPr>
              <w:t>Urethra</w:t>
            </w:r>
            <w:r w:rsidR="00721134">
              <w:rPr>
                <w:rStyle w:val="Bodytext7pt"/>
                <w:rFonts w:eastAsia="Arial"/>
                <w:sz w:val="22"/>
                <w:szCs w:val="24"/>
              </w:rPr>
              <w:t>l stricture, plastic repair of—</w:t>
            </w:r>
            <w:r w:rsidRPr="00C66228">
              <w:rPr>
                <w:rStyle w:val="Bodytext7pt"/>
                <w:rFonts w:eastAsia="Arial"/>
                <w:sz w:val="22"/>
                <w:szCs w:val="24"/>
              </w:rPr>
              <w:t>each stage</w:t>
            </w:r>
            <w:r w:rsidR="00F401F3" w:rsidRPr="00C66228">
              <w:rPr>
                <w:rStyle w:val="Bodytext7pt"/>
                <w:rFonts w:eastAsia="Arial"/>
                <w:sz w:val="22"/>
                <w:szCs w:val="24"/>
              </w:rPr>
              <w:t xml:space="preserve"> </w:t>
            </w:r>
          </w:p>
        </w:tc>
        <w:tc>
          <w:tcPr>
            <w:tcW w:w="810" w:type="dxa"/>
          </w:tcPr>
          <w:p w14:paraId="13A494A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130.00</w:t>
            </w:r>
          </w:p>
        </w:tc>
        <w:tc>
          <w:tcPr>
            <w:tcW w:w="810" w:type="dxa"/>
            <w:gridSpan w:val="2"/>
          </w:tcPr>
          <w:p w14:paraId="2BE6CB7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130.00</w:t>
            </w:r>
          </w:p>
        </w:tc>
        <w:tc>
          <w:tcPr>
            <w:tcW w:w="810" w:type="dxa"/>
            <w:gridSpan w:val="2"/>
          </w:tcPr>
          <w:p w14:paraId="5017778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130.00</w:t>
            </w:r>
          </w:p>
        </w:tc>
        <w:tc>
          <w:tcPr>
            <w:tcW w:w="810" w:type="dxa"/>
          </w:tcPr>
          <w:p w14:paraId="2F5263B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130.00</w:t>
            </w:r>
          </w:p>
        </w:tc>
        <w:tc>
          <w:tcPr>
            <w:tcW w:w="810" w:type="dxa"/>
          </w:tcPr>
          <w:p w14:paraId="06C766B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130.00</w:t>
            </w:r>
          </w:p>
        </w:tc>
        <w:tc>
          <w:tcPr>
            <w:tcW w:w="810" w:type="dxa"/>
          </w:tcPr>
          <w:p w14:paraId="2ABCB6D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130.00</w:t>
            </w:r>
          </w:p>
        </w:tc>
      </w:tr>
      <w:tr w:rsidR="007D1445" w:rsidRPr="00C66228" w14:paraId="335DE98C" w14:textId="77777777" w:rsidTr="00B51B85">
        <w:trPr>
          <w:trHeight w:val="221"/>
        </w:trPr>
        <w:tc>
          <w:tcPr>
            <w:tcW w:w="637" w:type="dxa"/>
          </w:tcPr>
          <w:p w14:paraId="64D3397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5165</w:t>
            </w:r>
          </w:p>
        </w:tc>
        <w:tc>
          <w:tcPr>
            <w:tcW w:w="4233" w:type="dxa"/>
            <w:vAlign w:val="bottom"/>
          </w:tcPr>
          <w:p w14:paraId="1650EBD8"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Hypospadias, correction of chordee</w:t>
            </w:r>
            <w:r w:rsidR="001142FE">
              <w:rPr>
                <w:rStyle w:val="Bodytext7pt"/>
                <w:rFonts w:eastAsia="Arial"/>
                <w:sz w:val="22"/>
                <w:szCs w:val="24"/>
              </w:rPr>
              <w:tab/>
            </w:r>
          </w:p>
        </w:tc>
        <w:tc>
          <w:tcPr>
            <w:tcW w:w="810" w:type="dxa"/>
          </w:tcPr>
          <w:p w14:paraId="39746DE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65.00</w:t>
            </w:r>
          </w:p>
        </w:tc>
        <w:tc>
          <w:tcPr>
            <w:tcW w:w="810" w:type="dxa"/>
            <w:gridSpan w:val="2"/>
          </w:tcPr>
          <w:p w14:paraId="42A7EAE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65.00</w:t>
            </w:r>
          </w:p>
        </w:tc>
        <w:tc>
          <w:tcPr>
            <w:tcW w:w="810" w:type="dxa"/>
            <w:gridSpan w:val="2"/>
          </w:tcPr>
          <w:p w14:paraId="3EEAEF5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65.00</w:t>
            </w:r>
          </w:p>
        </w:tc>
        <w:tc>
          <w:tcPr>
            <w:tcW w:w="810" w:type="dxa"/>
          </w:tcPr>
          <w:p w14:paraId="55EDA80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65.00</w:t>
            </w:r>
          </w:p>
        </w:tc>
        <w:tc>
          <w:tcPr>
            <w:tcW w:w="810" w:type="dxa"/>
          </w:tcPr>
          <w:p w14:paraId="1953642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65.00</w:t>
            </w:r>
          </w:p>
        </w:tc>
        <w:tc>
          <w:tcPr>
            <w:tcW w:w="810" w:type="dxa"/>
          </w:tcPr>
          <w:p w14:paraId="2F3585E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65.00</w:t>
            </w:r>
          </w:p>
        </w:tc>
      </w:tr>
      <w:tr w:rsidR="007D1445" w:rsidRPr="00C66228" w14:paraId="7019620F" w14:textId="77777777" w:rsidTr="00B51B85">
        <w:trPr>
          <w:trHeight w:val="389"/>
        </w:trPr>
        <w:tc>
          <w:tcPr>
            <w:tcW w:w="637" w:type="dxa"/>
          </w:tcPr>
          <w:p w14:paraId="34D56D6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5167</w:t>
            </w:r>
          </w:p>
        </w:tc>
        <w:tc>
          <w:tcPr>
            <w:tcW w:w="4233" w:type="dxa"/>
            <w:vAlign w:val="bottom"/>
          </w:tcPr>
          <w:p w14:paraId="7AD32EE8"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Hypospadias, correction of chordee with transplantation of prepuce</w:t>
            </w:r>
            <w:r w:rsidR="001142FE">
              <w:rPr>
                <w:rStyle w:val="Bodytext7pt"/>
                <w:rFonts w:eastAsia="Arial"/>
                <w:sz w:val="22"/>
                <w:szCs w:val="24"/>
              </w:rPr>
              <w:tab/>
            </w:r>
          </w:p>
        </w:tc>
        <w:tc>
          <w:tcPr>
            <w:tcW w:w="810" w:type="dxa"/>
          </w:tcPr>
          <w:p w14:paraId="12BB6B5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90.00</w:t>
            </w:r>
          </w:p>
        </w:tc>
        <w:tc>
          <w:tcPr>
            <w:tcW w:w="810" w:type="dxa"/>
            <w:gridSpan w:val="2"/>
          </w:tcPr>
          <w:p w14:paraId="3B1212E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90.00</w:t>
            </w:r>
          </w:p>
        </w:tc>
        <w:tc>
          <w:tcPr>
            <w:tcW w:w="810" w:type="dxa"/>
            <w:gridSpan w:val="2"/>
          </w:tcPr>
          <w:p w14:paraId="3F6C963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90.00</w:t>
            </w:r>
          </w:p>
        </w:tc>
        <w:tc>
          <w:tcPr>
            <w:tcW w:w="810" w:type="dxa"/>
          </w:tcPr>
          <w:p w14:paraId="43CAA0F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90.00</w:t>
            </w:r>
          </w:p>
        </w:tc>
        <w:tc>
          <w:tcPr>
            <w:tcW w:w="810" w:type="dxa"/>
          </w:tcPr>
          <w:p w14:paraId="4F8D919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90.00</w:t>
            </w:r>
          </w:p>
        </w:tc>
        <w:tc>
          <w:tcPr>
            <w:tcW w:w="810" w:type="dxa"/>
          </w:tcPr>
          <w:p w14:paraId="0517761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90.00</w:t>
            </w:r>
          </w:p>
        </w:tc>
      </w:tr>
      <w:tr w:rsidR="007D1445" w:rsidRPr="00C66228" w14:paraId="72D1BE7E" w14:textId="77777777" w:rsidTr="00B51B85">
        <w:trPr>
          <w:trHeight w:val="370"/>
        </w:trPr>
        <w:tc>
          <w:tcPr>
            <w:tcW w:w="637" w:type="dxa"/>
          </w:tcPr>
          <w:p w14:paraId="18D3CB4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5170</w:t>
            </w:r>
          </w:p>
        </w:tc>
        <w:tc>
          <w:tcPr>
            <w:tcW w:w="4233" w:type="dxa"/>
            <w:vAlign w:val="bottom"/>
          </w:tcPr>
          <w:p w14:paraId="1029C640" w14:textId="15BBF491" w:rsidR="007D1445" w:rsidRPr="00C66228" w:rsidRDefault="007D1445" w:rsidP="00721134">
            <w:pPr>
              <w:tabs>
                <w:tab w:val="left" w:leader="dot" w:pos="4137"/>
              </w:tabs>
              <w:ind w:left="260" w:hanging="260"/>
              <w:rPr>
                <w:rFonts w:ascii="Times New Roman" w:hAnsi="Times New Roman" w:cs="Times New Roman"/>
                <w:sz w:val="22"/>
              </w:rPr>
            </w:pPr>
            <w:r w:rsidRPr="00C66228">
              <w:rPr>
                <w:rStyle w:val="Bodytext7pt"/>
                <w:rFonts w:eastAsia="Arial"/>
                <w:sz w:val="22"/>
                <w:szCs w:val="24"/>
              </w:rPr>
              <w:t>Hypospadias, urethral reconstruction</w:t>
            </w:r>
            <w:r w:rsidR="001142FE">
              <w:rPr>
                <w:rStyle w:val="Bodytext7pt"/>
                <w:rFonts w:eastAsia="Arial"/>
                <w:sz w:val="22"/>
                <w:szCs w:val="24"/>
              </w:rPr>
              <w:tab/>
            </w:r>
          </w:p>
        </w:tc>
        <w:tc>
          <w:tcPr>
            <w:tcW w:w="810" w:type="dxa"/>
          </w:tcPr>
          <w:p w14:paraId="2DA730D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100.00</w:t>
            </w:r>
          </w:p>
        </w:tc>
        <w:tc>
          <w:tcPr>
            <w:tcW w:w="810" w:type="dxa"/>
            <w:gridSpan w:val="2"/>
          </w:tcPr>
          <w:p w14:paraId="020A36D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100.00</w:t>
            </w:r>
          </w:p>
        </w:tc>
        <w:tc>
          <w:tcPr>
            <w:tcW w:w="810" w:type="dxa"/>
            <w:gridSpan w:val="2"/>
          </w:tcPr>
          <w:p w14:paraId="5CE5FA6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100.00</w:t>
            </w:r>
          </w:p>
        </w:tc>
        <w:tc>
          <w:tcPr>
            <w:tcW w:w="810" w:type="dxa"/>
          </w:tcPr>
          <w:p w14:paraId="7DC3C1F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100.00</w:t>
            </w:r>
          </w:p>
        </w:tc>
        <w:tc>
          <w:tcPr>
            <w:tcW w:w="810" w:type="dxa"/>
          </w:tcPr>
          <w:p w14:paraId="59F435C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100.00</w:t>
            </w:r>
          </w:p>
        </w:tc>
        <w:tc>
          <w:tcPr>
            <w:tcW w:w="810" w:type="dxa"/>
          </w:tcPr>
          <w:p w14:paraId="08C1186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100.00</w:t>
            </w:r>
          </w:p>
        </w:tc>
      </w:tr>
      <w:tr w:rsidR="007D1445" w:rsidRPr="00C66228" w14:paraId="4F8E9030" w14:textId="77777777" w:rsidTr="000A1258">
        <w:trPr>
          <w:trHeight w:val="398"/>
        </w:trPr>
        <w:tc>
          <w:tcPr>
            <w:tcW w:w="637" w:type="dxa"/>
          </w:tcPr>
          <w:p w14:paraId="7385E5E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5171</w:t>
            </w:r>
          </w:p>
        </w:tc>
        <w:tc>
          <w:tcPr>
            <w:tcW w:w="4233" w:type="dxa"/>
            <w:vAlign w:val="bottom"/>
          </w:tcPr>
          <w:p w14:paraId="72D0B72F"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Hypospadias, urethral reconstruction with perineal urethrostomy</w:t>
            </w:r>
            <w:r w:rsidR="001142FE">
              <w:rPr>
                <w:rStyle w:val="Bodytext7pt"/>
                <w:rFonts w:eastAsia="Arial"/>
                <w:sz w:val="22"/>
                <w:szCs w:val="24"/>
              </w:rPr>
              <w:tab/>
            </w:r>
          </w:p>
        </w:tc>
        <w:tc>
          <w:tcPr>
            <w:tcW w:w="810" w:type="dxa"/>
          </w:tcPr>
          <w:p w14:paraId="4C108D2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115.00</w:t>
            </w:r>
          </w:p>
        </w:tc>
        <w:tc>
          <w:tcPr>
            <w:tcW w:w="810" w:type="dxa"/>
            <w:gridSpan w:val="2"/>
          </w:tcPr>
          <w:p w14:paraId="320497A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115.00</w:t>
            </w:r>
          </w:p>
        </w:tc>
        <w:tc>
          <w:tcPr>
            <w:tcW w:w="810" w:type="dxa"/>
            <w:gridSpan w:val="2"/>
          </w:tcPr>
          <w:p w14:paraId="753A536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115.00</w:t>
            </w:r>
          </w:p>
        </w:tc>
        <w:tc>
          <w:tcPr>
            <w:tcW w:w="810" w:type="dxa"/>
          </w:tcPr>
          <w:p w14:paraId="599F8F8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115.00</w:t>
            </w:r>
          </w:p>
        </w:tc>
        <w:tc>
          <w:tcPr>
            <w:tcW w:w="810" w:type="dxa"/>
          </w:tcPr>
          <w:p w14:paraId="595235E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115.00</w:t>
            </w:r>
          </w:p>
        </w:tc>
        <w:tc>
          <w:tcPr>
            <w:tcW w:w="810" w:type="dxa"/>
          </w:tcPr>
          <w:p w14:paraId="41EA2B5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115.00</w:t>
            </w:r>
          </w:p>
        </w:tc>
      </w:tr>
      <w:tr w:rsidR="007D1445" w:rsidRPr="00C66228" w14:paraId="2794C63A" w14:textId="77777777" w:rsidTr="00B51B85">
        <w:trPr>
          <w:trHeight w:val="542"/>
        </w:trPr>
        <w:tc>
          <w:tcPr>
            <w:tcW w:w="637" w:type="dxa"/>
          </w:tcPr>
          <w:p w14:paraId="2B3E4F8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5173</w:t>
            </w:r>
          </w:p>
        </w:tc>
        <w:tc>
          <w:tcPr>
            <w:tcW w:w="4233" w:type="dxa"/>
            <w:vAlign w:val="bottom"/>
          </w:tcPr>
          <w:p w14:paraId="107D38C6"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Hypospadias, urethral reconstruction and correction of chordee, complete, one stage including urinary diversion</w:t>
            </w:r>
            <w:r w:rsidR="001142FE">
              <w:rPr>
                <w:rStyle w:val="Bodytext7pt"/>
                <w:rFonts w:eastAsia="Arial"/>
                <w:sz w:val="22"/>
                <w:szCs w:val="24"/>
              </w:rPr>
              <w:tab/>
            </w:r>
          </w:p>
        </w:tc>
        <w:tc>
          <w:tcPr>
            <w:tcW w:w="810" w:type="dxa"/>
          </w:tcPr>
          <w:p w14:paraId="2EF7B1C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160.00</w:t>
            </w:r>
          </w:p>
        </w:tc>
        <w:tc>
          <w:tcPr>
            <w:tcW w:w="810" w:type="dxa"/>
            <w:gridSpan w:val="2"/>
          </w:tcPr>
          <w:p w14:paraId="6F6C4C2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160.00</w:t>
            </w:r>
          </w:p>
        </w:tc>
        <w:tc>
          <w:tcPr>
            <w:tcW w:w="810" w:type="dxa"/>
            <w:gridSpan w:val="2"/>
          </w:tcPr>
          <w:p w14:paraId="28B24FB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160.00</w:t>
            </w:r>
          </w:p>
        </w:tc>
        <w:tc>
          <w:tcPr>
            <w:tcW w:w="810" w:type="dxa"/>
          </w:tcPr>
          <w:p w14:paraId="5BA9919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160.00</w:t>
            </w:r>
          </w:p>
        </w:tc>
        <w:tc>
          <w:tcPr>
            <w:tcW w:w="810" w:type="dxa"/>
          </w:tcPr>
          <w:p w14:paraId="134289A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160.00</w:t>
            </w:r>
          </w:p>
        </w:tc>
        <w:tc>
          <w:tcPr>
            <w:tcW w:w="810" w:type="dxa"/>
          </w:tcPr>
          <w:p w14:paraId="7AA85A1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160.00</w:t>
            </w:r>
          </w:p>
        </w:tc>
      </w:tr>
      <w:tr w:rsidR="007D1445" w:rsidRPr="00C66228" w14:paraId="0A147BF6" w14:textId="77777777" w:rsidTr="00B51B85">
        <w:trPr>
          <w:trHeight w:val="221"/>
        </w:trPr>
        <w:tc>
          <w:tcPr>
            <w:tcW w:w="637" w:type="dxa"/>
          </w:tcPr>
          <w:p w14:paraId="1185567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5174</w:t>
            </w:r>
          </w:p>
        </w:tc>
        <w:tc>
          <w:tcPr>
            <w:tcW w:w="4233" w:type="dxa"/>
            <w:vAlign w:val="bottom"/>
          </w:tcPr>
          <w:p w14:paraId="43520FCE"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Hypospadias, secondary correction of</w:t>
            </w:r>
            <w:r w:rsidR="001142FE">
              <w:rPr>
                <w:rStyle w:val="Bodytext7pt"/>
                <w:rFonts w:eastAsia="Arial"/>
                <w:sz w:val="22"/>
                <w:szCs w:val="24"/>
              </w:rPr>
              <w:tab/>
            </w:r>
          </w:p>
        </w:tc>
        <w:tc>
          <w:tcPr>
            <w:tcW w:w="810" w:type="dxa"/>
          </w:tcPr>
          <w:p w14:paraId="3E353B1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44.00</w:t>
            </w:r>
          </w:p>
        </w:tc>
        <w:tc>
          <w:tcPr>
            <w:tcW w:w="810" w:type="dxa"/>
            <w:gridSpan w:val="2"/>
          </w:tcPr>
          <w:p w14:paraId="1B2982E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44.00</w:t>
            </w:r>
          </w:p>
        </w:tc>
        <w:tc>
          <w:tcPr>
            <w:tcW w:w="810" w:type="dxa"/>
            <w:gridSpan w:val="2"/>
          </w:tcPr>
          <w:p w14:paraId="228EC62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44.00</w:t>
            </w:r>
          </w:p>
        </w:tc>
        <w:tc>
          <w:tcPr>
            <w:tcW w:w="810" w:type="dxa"/>
          </w:tcPr>
          <w:p w14:paraId="5A55C7B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44.00</w:t>
            </w:r>
          </w:p>
        </w:tc>
        <w:tc>
          <w:tcPr>
            <w:tcW w:w="810" w:type="dxa"/>
          </w:tcPr>
          <w:p w14:paraId="27DCDFF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44.00</w:t>
            </w:r>
          </w:p>
        </w:tc>
        <w:tc>
          <w:tcPr>
            <w:tcW w:w="810" w:type="dxa"/>
          </w:tcPr>
          <w:p w14:paraId="5F8846E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44.00</w:t>
            </w:r>
          </w:p>
        </w:tc>
      </w:tr>
      <w:tr w:rsidR="007D1445" w:rsidRPr="00C66228" w14:paraId="23D88588" w14:textId="77777777" w:rsidTr="00B51B85">
        <w:trPr>
          <w:trHeight w:val="379"/>
        </w:trPr>
        <w:tc>
          <w:tcPr>
            <w:tcW w:w="637" w:type="dxa"/>
          </w:tcPr>
          <w:p w14:paraId="4EE44BC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5178</w:t>
            </w:r>
          </w:p>
        </w:tc>
        <w:tc>
          <w:tcPr>
            <w:tcW w:w="4233" w:type="dxa"/>
            <w:vAlign w:val="bottom"/>
          </w:tcPr>
          <w:p w14:paraId="273B1E94" w14:textId="00D7C085" w:rsidR="007D1445" w:rsidRPr="00C66228" w:rsidRDefault="007D1445" w:rsidP="00721134">
            <w:pPr>
              <w:rPr>
                <w:rFonts w:ascii="Times New Roman" w:hAnsi="Times New Roman" w:cs="Times New Roman"/>
                <w:sz w:val="22"/>
              </w:rPr>
            </w:pPr>
            <w:r w:rsidRPr="00C66228">
              <w:rPr>
                <w:rStyle w:val="Bodytext7pt"/>
                <w:rFonts w:eastAsia="Arial"/>
                <w:sz w:val="22"/>
                <w:szCs w:val="24"/>
              </w:rPr>
              <w:t xml:space="preserve">Epispadias, repair of, not involving sphincter </w:t>
            </w:r>
          </w:p>
        </w:tc>
        <w:tc>
          <w:tcPr>
            <w:tcW w:w="810" w:type="dxa"/>
          </w:tcPr>
          <w:p w14:paraId="2210EA1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110.00</w:t>
            </w:r>
          </w:p>
        </w:tc>
        <w:tc>
          <w:tcPr>
            <w:tcW w:w="810" w:type="dxa"/>
            <w:gridSpan w:val="2"/>
          </w:tcPr>
          <w:p w14:paraId="7DF10B0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110.00</w:t>
            </w:r>
          </w:p>
        </w:tc>
        <w:tc>
          <w:tcPr>
            <w:tcW w:w="810" w:type="dxa"/>
            <w:gridSpan w:val="2"/>
          </w:tcPr>
          <w:p w14:paraId="234219B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110.00</w:t>
            </w:r>
          </w:p>
        </w:tc>
        <w:tc>
          <w:tcPr>
            <w:tcW w:w="810" w:type="dxa"/>
          </w:tcPr>
          <w:p w14:paraId="39E13E3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110.00</w:t>
            </w:r>
          </w:p>
        </w:tc>
        <w:tc>
          <w:tcPr>
            <w:tcW w:w="810" w:type="dxa"/>
          </w:tcPr>
          <w:p w14:paraId="111DDCA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110.00</w:t>
            </w:r>
          </w:p>
        </w:tc>
        <w:tc>
          <w:tcPr>
            <w:tcW w:w="810" w:type="dxa"/>
          </w:tcPr>
          <w:p w14:paraId="41A64CA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110.00</w:t>
            </w:r>
          </w:p>
        </w:tc>
      </w:tr>
      <w:tr w:rsidR="007D1445" w:rsidRPr="00C66228" w14:paraId="3D2D6DAE" w14:textId="77777777" w:rsidTr="000A1258">
        <w:trPr>
          <w:trHeight w:val="374"/>
        </w:trPr>
        <w:tc>
          <w:tcPr>
            <w:tcW w:w="637" w:type="dxa"/>
          </w:tcPr>
          <w:p w14:paraId="44876F7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5182</w:t>
            </w:r>
          </w:p>
        </w:tc>
        <w:tc>
          <w:tcPr>
            <w:tcW w:w="4233" w:type="dxa"/>
            <w:vAlign w:val="bottom"/>
          </w:tcPr>
          <w:p w14:paraId="1ACC5039"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Epispadias, repair of, including bladder neck closure </w:t>
            </w:r>
            <w:r w:rsidR="001142FE">
              <w:rPr>
                <w:rStyle w:val="Bodytext7pt"/>
                <w:rFonts w:eastAsia="Arial"/>
                <w:sz w:val="22"/>
                <w:szCs w:val="24"/>
              </w:rPr>
              <w:tab/>
            </w:r>
          </w:p>
        </w:tc>
        <w:tc>
          <w:tcPr>
            <w:tcW w:w="810" w:type="dxa"/>
          </w:tcPr>
          <w:p w14:paraId="2B2E575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135.00</w:t>
            </w:r>
          </w:p>
        </w:tc>
        <w:tc>
          <w:tcPr>
            <w:tcW w:w="810" w:type="dxa"/>
            <w:gridSpan w:val="2"/>
          </w:tcPr>
          <w:p w14:paraId="2BD8E2F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135.00</w:t>
            </w:r>
          </w:p>
        </w:tc>
        <w:tc>
          <w:tcPr>
            <w:tcW w:w="810" w:type="dxa"/>
            <w:gridSpan w:val="2"/>
          </w:tcPr>
          <w:p w14:paraId="3A88197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135.00</w:t>
            </w:r>
          </w:p>
        </w:tc>
        <w:tc>
          <w:tcPr>
            <w:tcW w:w="810" w:type="dxa"/>
          </w:tcPr>
          <w:p w14:paraId="1244B34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135.00</w:t>
            </w:r>
          </w:p>
        </w:tc>
        <w:tc>
          <w:tcPr>
            <w:tcW w:w="810" w:type="dxa"/>
          </w:tcPr>
          <w:p w14:paraId="709DAF1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135.00</w:t>
            </w:r>
          </w:p>
        </w:tc>
        <w:tc>
          <w:tcPr>
            <w:tcW w:w="810" w:type="dxa"/>
          </w:tcPr>
          <w:p w14:paraId="6C52BD1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135.00</w:t>
            </w:r>
          </w:p>
        </w:tc>
      </w:tr>
      <w:tr w:rsidR="007D1445" w:rsidRPr="00C66228" w14:paraId="2447005A" w14:textId="77777777" w:rsidTr="000A1258">
        <w:trPr>
          <w:trHeight w:val="230"/>
        </w:trPr>
        <w:tc>
          <w:tcPr>
            <w:tcW w:w="637" w:type="dxa"/>
          </w:tcPr>
          <w:p w14:paraId="12D580F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5186</w:t>
            </w:r>
          </w:p>
        </w:tc>
        <w:tc>
          <w:tcPr>
            <w:tcW w:w="4233" w:type="dxa"/>
            <w:vAlign w:val="bottom"/>
          </w:tcPr>
          <w:p w14:paraId="23C0FB31"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Urethra, diathermy of</w:t>
            </w:r>
            <w:r w:rsidR="00F401F3" w:rsidRPr="00C66228">
              <w:rPr>
                <w:rStyle w:val="Bodytext7pt"/>
                <w:rFonts w:eastAsia="Arial"/>
                <w:sz w:val="22"/>
                <w:szCs w:val="24"/>
              </w:rPr>
              <w:t xml:space="preserve"> </w:t>
            </w:r>
            <w:r w:rsidR="001142FE">
              <w:rPr>
                <w:rStyle w:val="Bodytext7pt"/>
                <w:rFonts w:eastAsia="Arial"/>
                <w:sz w:val="22"/>
                <w:szCs w:val="24"/>
              </w:rPr>
              <w:tab/>
            </w:r>
          </w:p>
        </w:tc>
        <w:tc>
          <w:tcPr>
            <w:tcW w:w="810" w:type="dxa"/>
          </w:tcPr>
          <w:p w14:paraId="3D71458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30.00</w:t>
            </w:r>
          </w:p>
        </w:tc>
        <w:tc>
          <w:tcPr>
            <w:tcW w:w="810" w:type="dxa"/>
            <w:gridSpan w:val="2"/>
          </w:tcPr>
          <w:p w14:paraId="3D84B41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30.00</w:t>
            </w:r>
          </w:p>
        </w:tc>
        <w:tc>
          <w:tcPr>
            <w:tcW w:w="810" w:type="dxa"/>
            <w:gridSpan w:val="2"/>
          </w:tcPr>
          <w:p w14:paraId="26FCC53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30.00</w:t>
            </w:r>
          </w:p>
        </w:tc>
        <w:tc>
          <w:tcPr>
            <w:tcW w:w="810" w:type="dxa"/>
          </w:tcPr>
          <w:p w14:paraId="4A26D56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30.00</w:t>
            </w:r>
          </w:p>
        </w:tc>
        <w:tc>
          <w:tcPr>
            <w:tcW w:w="810" w:type="dxa"/>
          </w:tcPr>
          <w:p w14:paraId="4ED5A50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30.00</w:t>
            </w:r>
          </w:p>
        </w:tc>
        <w:tc>
          <w:tcPr>
            <w:tcW w:w="810" w:type="dxa"/>
          </w:tcPr>
          <w:p w14:paraId="752840B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30.00</w:t>
            </w:r>
          </w:p>
        </w:tc>
      </w:tr>
      <w:tr w:rsidR="007D1445" w:rsidRPr="00C66228" w14:paraId="23933269" w14:textId="77777777" w:rsidTr="000A1258">
        <w:trPr>
          <w:trHeight w:val="389"/>
        </w:trPr>
        <w:tc>
          <w:tcPr>
            <w:tcW w:w="637" w:type="dxa"/>
          </w:tcPr>
          <w:p w14:paraId="52E530C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5190</w:t>
            </w:r>
          </w:p>
        </w:tc>
        <w:tc>
          <w:tcPr>
            <w:tcW w:w="4233" w:type="dxa"/>
            <w:vAlign w:val="bottom"/>
          </w:tcPr>
          <w:p w14:paraId="3D8CD89F" w14:textId="77777777" w:rsidR="007D1445" w:rsidRPr="001142FE" w:rsidRDefault="007D1445" w:rsidP="00B51B85">
            <w:pPr>
              <w:tabs>
                <w:tab w:val="left" w:leader="dot" w:pos="4137"/>
              </w:tabs>
              <w:ind w:left="260" w:hanging="260"/>
              <w:rPr>
                <w:rFonts w:ascii="Times New Roman" w:hAnsi="Times New Roman" w:cs="Times New Roman"/>
                <w:b/>
                <w:sz w:val="22"/>
              </w:rPr>
            </w:pPr>
            <w:r w:rsidRPr="00C66228">
              <w:rPr>
                <w:rStyle w:val="Bodytext7pt"/>
                <w:rFonts w:eastAsia="Arial"/>
                <w:sz w:val="22"/>
                <w:szCs w:val="24"/>
              </w:rPr>
              <w:t>Priapism, decompression operation for, under general anaesthesia</w:t>
            </w:r>
            <w:r w:rsidR="001142FE">
              <w:rPr>
                <w:rStyle w:val="Bodytext7pt"/>
                <w:rFonts w:eastAsia="Arial"/>
                <w:sz w:val="22"/>
                <w:szCs w:val="24"/>
              </w:rPr>
              <w:tab/>
            </w:r>
          </w:p>
        </w:tc>
        <w:tc>
          <w:tcPr>
            <w:tcW w:w="810" w:type="dxa"/>
          </w:tcPr>
          <w:p w14:paraId="5F5F2A8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15.00</w:t>
            </w:r>
          </w:p>
        </w:tc>
        <w:tc>
          <w:tcPr>
            <w:tcW w:w="810" w:type="dxa"/>
            <w:gridSpan w:val="2"/>
          </w:tcPr>
          <w:p w14:paraId="60F00E1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15.00</w:t>
            </w:r>
          </w:p>
        </w:tc>
        <w:tc>
          <w:tcPr>
            <w:tcW w:w="810" w:type="dxa"/>
            <w:gridSpan w:val="2"/>
          </w:tcPr>
          <w:p w14:paraId="7459119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15.00</w:t>
            </w:r>
          </w:p>
        </w:tc>
        <w:tc>
          <w:tcPr>
            <w:tcW w:w="810" w:type="dxa"/>
          </w:tcPr>
          <w:p w14:paraId="1803F4F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15.00</w:t>
            </w:r>
          </w:p>
        </w:tc>
        <w:tc>
          <w:tcPr>
            <w:tcW w:w="810" w:type="dxa"/>
          </w:tcPr>
          <w:p w14:paraId="6ADA7DE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15.00</w:t>
            </w:r>
          </w:p>
        </w:tc>
        <w:tc>
          <w:tcPr>
            <w:tcW w:w="810" w:type="dxa"/>
          </w:tcPr>
          <w:p w14:paraId="5B1DDC2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15.00</w:t>
            </w:r>
          </w:p>
        </w:tc>
      </w:tr>
      <w:tr w:rsidR="007D1445" w:rsidRPr="00C66228" w14:paraId="39F11ADB" w14:textId="77777777" w:rsidTr="00B51B85">
        <w:trPr>
          <w:trHeight w:val="216"/>
        </w:trPr>
        <w:tc>
          <w:tcPr>
            <w:tcW w:w="637" w:type="dxa"/>
          </w:tcPr>
          <w:p w14:paraId="6101BE1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5191</w:t>
            </w:r>
          </w:p>
        </w:tc>
        <w:tc>
          <w:tcPr>
            <w:tcW w:w="4233" w:type="dxa"/>
            <w:vAlign w:val="bottom"/>
          </w:tcPr>
          <w:p w14:paraId="1AE71B74"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Priapism, vein graft for </w:t>
            </w:r>
            <w:r w:rsidR="001142FE">
              <w:rPr>
                <w:rStyle w:val="Bodytext7pt"/>
                <w:rFonts w:eastAsia="Arial"/>
                <w:sz w:val="22"/>
                <w:szCs w:val="24"/>
              </w:rPr>
              <w:tab/>
            </w:r>
          </w:p>
        </w:tc>
        <w:tc>
          <w:tcPr>
            <w:tcW w:w="810" w:type="dxa"/>
          </w:tcPr>
          <w:p w14:paraId="2F14FE7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100.00</w:t>
            </w:r>
          </w:p>
        </w:tc>
        <w:tc>
          <w:tcPr>
            <w:tcW w:w="810" w:type="dxa"/>
            <w:gridSpan w:val="2"/>
          </w:tcPr>
          <w:p w14:paraId="5373067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100.00</w:t>
            </w:r>
          </w:p>
        </w:tc>
        <w:tc>
          <w:tcPr>
            <w:tcW w:w="810" w:type="dxa"/>
            <w:gridSpan w:val="2"/>
          </w:tcPr>
          <w:p w14:paraId="7ECB673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100.00</w:t>
            </w:r>
          </w:p>
        </w:tc>
        <w:tc>
          <w:tcPr>
            <w:tcW w:w="810" w:type="dxa"/>
          </w:tcPr>
          <w:p w14:paraId="5C4338A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100.00</w:t>
            </w:r>
          </w:p>
        </w:tc>
        <w:tc>
          <w:tcPr>
            <w:tcW w:w="810" w:type="dxa"/>
          </w:tcPr>
          <w:p w14:paraId="19E0C41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100.00</w:t>
            </w:r>
          </w:p>
        </w:tc>
        <w:tc>
          <w:tcPr>
            <w:tcW w:w="810" w:type="dxa"/>
          </w:tcPr>
          <w:p w14:paraId="5ECEADD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100.00</w:t>
            </w:r>
          </w:p>
        </w:tc>
      </w:tr>
      <w:tr w:rsidR="007D1445" w:rsidRPr="00C66228" w14:paraId="6DFD9044" w14:textId="77777777" w:rsidTr="000A1258">
        <w:trPr>
          <w:trHeight w:val="221"/>
        </w:trPr>
        <w:tc>
          <w:tcPr>
            <w:tcW w:w="637" w:type="dxa"/>
          </w:tcPr>
          <w:p w14:paraId="71A00B0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5194</w:t>
            </w:r>
          </w:p>
        </w:tc>
        <w:tc>
          <w:tcPr>
            <w:tcW w:w="4233" w:type="dxa"/>
            <w:vAlign w:val="bottom"/>
          </w:tcPr>
          <w:p w14:paraId="23D4636A" w14:textId="77777777" w:rsidR="007D1445" w:rsidRPr="001142FE" w:rsidRDefault="007D1445" w:rsidP="00B51B85">
            <w:pPr>
              <w:tabs>
                <w:tab w:val="left" w:leader="dot" w:pos="4137"/>
              </w:tabs>
              <w:ind w:left="260" w:hanging="260"/>
              <w:rPr>
                <w:rFonts w:ascii="Times New Roman" w:hAnsi="Times New Roman" w:cs="Times New Roman"/>
                <w:b/>
                <w:sz w:val="22"/>
              </w:rPr>
            </w:pPr>
            <w:r w:rsidRPr="00C66228">
              <w:rPr>
                <w:rStyle w:val="Bodytext7pt"/>
                <w:rFonts w:eastAsia="Arial"/>
                <w:sz w:val="22"/>
                <w:szCs w:val="24"/>
              </w:rPr>
              <w:t>Penis, partial amputation of</w:t>
            </w:r>
            <w:r w:rsidR="001142FE">
              <w:rPr>
                <w:rStyle w:val="Bodytext7pt"/>
                <w:rFonts w:eastAsia="Courier New"/>
                <w:sz w:val="22"/>
                <w:szCs w:val="24"/>
              </w:rPr>
              <w:t>.</w:t>
            </w:r>
            <w:r w:rsidR="001142FE">
              <w:rPr>
                <w:rStyle w:val="Bodytext7pt"/>
                <w:rFonts w:eastAsia="Courier New"/>
                <w:sz w:val="22"/>
                <w:szCs w:val="24"/>
              </w:rPr>
              <w:tab/>
            </w:r>
          </w:p>
        </w:tc>
        <w:tc>
          <w:tcPr>
            <w:tcW w:w="810" w:type="dxa"/>
          </w:tcPr>
          <w:p w14:paraId="25F698D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65.00</w:t>
            </w:r>
          </w:p>
        </w:tc>
        <w:tc>
          <w:tcPr>
            <w:tcW w:w="810" w:type="dxa"/>
            <w:gridSpan w:val="2"/>
          </w:tcPr>
          <w:p w14:paraId="00519CC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65.00</w:t>
            </w:r>
          </w:p>
        </w:tc>
        <w:tc>
          <w:tcPr>
            <w:tcW w:w="810" w:type="dxa"/>
            <w:gridSpan w:val="2"/>
          </w:tcPr>
          <w:p w14:paraId="55F8A57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65.00</w:t>
            </w:r>
          </w:p>
        </w:tc>
        <w:tc>
          <w:tcPr>
            <w:tcW w:w="810" w:type="dxa"/>
          </w:tcPr>
          <w:p w14:paraId="3EF05C9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65.00</w:t>
            </w:r>
          </w:p>
        </w:tc>
        <w:tc>
          <w:tcPr>
            <w:tcW w:w="810" w:type="dxa"/>
          </w:tcPr>
          <w:p w14:paraId="261BC71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65.00</w:t>
            </w:r>
          </w:p>
        </w:tc>
        <w:tc>
          <w:tcPr>
            <w:tcW w:w="810" w:type="dxa"/>
          </w:tcPr>
          <w:p w14:paraId="12B2BCB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65.00</w:t>
            </w:r>
          </w:p>
        </w:tc>
      </w:tr>
      <w:tr w:rsidR="007D1445" w:rsidRPr="00C66228" w14:paraId="0717D29F" w14:textId="77777777" w:rsidTr="00B51B85">
        <w:trPr>
          <w:trHeight w:val="379"/>
        </w:trPr>
        <w:tc>
          <w:tcPr>
            <w:tcW w:w="637" w:type="dxa"/>
          </w:tcPr>
          <w:p w14:paraId="339462D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5198</w:t>
            </w:r>
          </w:p>
        </w:tc>
        <w:tc>
          <w:tcPr>
            <w:tcW w:w="4233" w:type="dxa"/>
            <w:vAlign w:val="bottom"/>
          </w:tcPr>
          <w:p w14:paraId="5EA169F6"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Penis, complete or radical amputation of</w:t>
            </w:r>
            <w:r w:rsidR="001142FE">
              <w:rPr>
                <w:rStyle w:val="Bodytext7pt"/>
                <w:rFonts w:eastAsia="Arial"/>
                <w:sz w:val="22"/>
                <w:szCs w:val="24"/>
              </w:rPr>
              <w:tab/>
            </w:r>
          </w:p>
        </w:tc>
        <w:tc>
          <w:tcPr>
            <w:tcW w:w="810" w:type="dxa"/>
          </w:tcPr>
          <w:p w14:paraId="716AEC9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130.00</w:t>
            </w:r>
          </w:p>
        </w:tc>
        <w:tc>
          <w:tcPr>
            <w:tcW w:w="810" w:type="dxa"/>
            <w:gridSpan w:val="2"/>
          </w:tcPr>
          <w:p w14:paraId="2E04329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130.00</w:t>
            </w:r>
          </w:p>
        </w:tc>
        <w:tc>
          <w:tcPr>
            <w:tcW w:w="810" w:type="dxa"/>
            <w:gridSpan w:val="2"/>
          </w:tcPr>
          <w:p w14:paraId="7216299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130.00</w:t>
            </w:r>
          </w:p>
        </w:tc>
        <w:tc>
          <w:tcPr>
            <w:tcW w:w="810" w:type="dxa"/>
          </w:tcPr>
          <w:p w14:paraId="57476CE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130.00</w:t>
            </w:r>
          </w:p>
        </w:tc>
        <w:tc>
          <w:tcPr>
            <w:tcW w:w="810" w:type="dxa"/>
          </w:tcPr>
          <w:p w14:paraId="6A2A10A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130.00</w:t>
            </w:r>
          </w:p>
        </w:tc>
        <w:tc>
          <w:tcPr>
            <w:tcW w:w="810" w:type="dxa"/>
          </w:tcPr>
          <w:p w14:paraId="6ACE4AC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130.00</w:t>
            </w:r>
          </w:p>
        </w:tc>
      </w:tr>
      <w:tr w:rsidR="007D1445" w:rsidRPr="00C66228" w14:paraId="0715DB9B" w14:textId="77777777" w:rsidTr="000A1258">
        <w:trPr>
          <w:trHeight w:val="379"/>
        </w:trPr>
        <w:tc>
          <w:tcPr>
            <w:tcW w:w="637" w:type="dxa"/>
          </w:tcPr>
          <w:p w14:paraId="37F7C9E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5202</w:t>
            </w:r>
          </w:p>
        </w:tc>
        <w:tc>
          <w:tcPr>
            <w:tcW w:w="4233" w:type="dxa"/>
            <w:vAlign w:val="bottom"/>
          </w:tcPr>
          <w:p w14:paraId="38092F82" w14:textId="66E285A1" w:rsidR="007D1445" w:rsidRPr="00C66228" w:rsidRDefault="007D1445" w:rsidP="00721134">
            <w:pPr>
              <w:rPr>
                <w:rFonts w:ascii="Times New Roman" w:hAnsi="Times New Roman" w:cs="Times New Roman"/>
                <w:sz w:val="22"/>
              </w:rPr>
            </w:pPr>
            <w:r w:rsidRPr="00C66228">
              <w:rPr>
                <w:rStyle w:val="Bodytext7pt"/>
                <w:rFonts w:eastAsia="Arial"/>
                <w:sz w:val="22"/>
                <w:szCs w:val="24"/>
              </w:rPr>
              <w:t xml:space="preserve">Penis, amputation of, with excision of glands </w:t>
            </w:r>
          </w:p>
        </w:tc>
        <w:tc>
          <w:tcPr>
            <w:tcW w:w="810" w:type="dxa"/>
          </w:tcPr>
          <w:p w14:paraId="5370557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165.00</w:t>
            </w:r>
          </w:p>
        </w:tc>
        <w:tc>
          <w:tcPr>
            <w:tcW w:w="810" w:type="dxa"/>
            <w:gridSpan w:val="2"/>
          </w:tcPr>
          <w:p w14:paraId="178C45E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165.00</w:t>
            </w:r>
          </w:p>
        </w:tc>
        <w:tc>
          <w:tcPr>
            <w:tcW w:w="810" w:type="dxa"/>
            <w:gridSpan w:val="2"/>
          </w:tcPr>
          <w:p w14:paraId="7B633A5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165.00</w:t>
            </w:r>
          </w:p>
        </w:tc>
        <w:tc>
          <w:tcPr>
            <w:tcW w:w="810" w:type="dxa"/>
          </w:tcPr>
          <w:p w14:paraId="28C1D9A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165.00</w:t>
            </w:r>
          </w:p>
        </w:tc>
        <w:tc>
          <w:tcPr>
            <w:tcW w:w="810" w:type="dxa"/>
          </w:tcPr>
          <w:p w14:paraId="2FC7781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165.00</w:t>
            </w:r>
          </w:p>
        </w:tc>
        <w:tc>
          <w:tcPr>
            <w:tcW w:w="810" w:type="dxa"/>
          </w:tcPr>
          <w:p w14:paraId="1255F7F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165.00</w:t>
            </w:r>
          </w:p>
        </w:tc>
      </w:tr>
      <w:tr w:rsidR="007D1445" w:rsidRPr="00C66228" w14:paraId="443BDD22" w14:textId="77777777" w:rsidTr="000A1258">
        <w:trPr>
          <w:trHeight w:val="254"/>
        </w:trPr>
        <w:tc>
          <w:tcPr>
            <w:tcW w:w="637" w:type="dxa"/>
          </w:tcPr>
          <w:p w14:paraId="6C9670D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5206</w:t>
            </w:r>
          </w:p>
        </w:tc>
        <w:tc>
          <w:tcPr>
            <w:tcW w:w="4233" w:type="dxa"/>
            <w:vAlign w:val="bottom"/>
          </w:tcPr>
          <w:p w14:paraId="6274F141"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Scrotum, partial excision of</w:t>
            </w:r>
            <w:r w:rsidR="001142FE">
              <w:rPr>
                <w:rStyle w:val="Bodytext7pt"/>
                <w:rFonts w:eastAsia="Courier New"/>
                <w:sz w:val="22"/>
                <w:szCs w:val="24"/>
              </w:rPr>
              <w:t>.</w:t>
            </w:r>
            <w:r w:rsidR="001142FE">
              <w:rPr>
                <w:rStyle w:val="Bodytext7pt"/>
                <w:rFonts w:eastAsia="Courier New"/>
                <w:sz w:val="22"/>
                <w:szCs w:val="24"/>
              </w:rPr>
              <w:tab/>
            </w:r>
          </w:p>
        </w:tc>
        <w:tc>
          <w:tcPr>
            <w:tcW w:w="810" w:type="dxa"/>
          </w:tcPr>
          <w:p w14:paraId="3B58272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55.00</w:t>
            </w:r>
          </w:p>
        </w:tc>
        <w:tc>
          <w:tcPr>
            <w:tcW w:w="810" w:type="dxa"/>
            <w:gridSpan w:val="2"/>
          </w:tcPr>
          <w:p w14:paraId="3FE2C32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55.00</w:t>
            </w:r>
          </w:p>
        </w:tc>
        <w:tc>
          <w:tcPr>
            <w:tcW w:w="810" w:type="dxa"/>
            <w:gridSpan w:val="2"/>
          </w:tcPr>
          <w:p w14:paraId="7965B40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55.00</w:t>
            </w:r>
          </w:p>
        </w:tc>
        <w:tc>
          <w:tcPr>
            <w:tcW w:w="810" w:type="dxa"/>
          </w:tcPr>
          <w:p w14:paraId="4DB7D92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55.00</w:t>
            </w:r>
          </w:p>
        </w:tc>
        <w:tc>
          <w:tcPr>
            <w:tcW w:w="810" w:type="dxa"/>
          </w:tcPr>
          <w:p w14:paraId="211306B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55.00</w:t>
            </w:r>
          </w:p>
        </w:tc>
        <w:tc>
          <w:tcPr>
            <w:tcW w:w="810" w:type="dxa"/>
          </w:tcPr>
          <w:p w14:paraId="71F44D0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55.00</w:t>
            </w:r>
          </w:p>
        </w:tc>
      </w:tr>
      <w:tr w:rsidR="007D1445" w:rsidRPr="00C66228" w14:paraId="44A2C1F8" w14:textId="77777777" w:rsidTr="001142FE">
        <w:trPr>
          <w:trHeight w:val="254"/>
        </w:trPr>
        <w:tc>
          <w:tcPr>
            <w:tcW w:w="9730" w:type="dxa"/>
            <w:gridSpan w:val="10"/>
            <w:vAlign w:val="center"/>
          </w:tcPr>
          <w:p w14:paraId="479F483A" w14:textId="77777777" w:rsidR="007D1445" w:rsidRPr="001142FE" w:rsidRDefault="007D1445" w:rsidP="001142FE">
            <w:pPr>
              <w:jc w:val="center"/>
              <w:rPr>
                <w:rFonts w:ascii="Times New Roman" w:hAnsi="Times New Roman" w:cs="Times New Roman"/>
                <w:i/>
                <w:sz w:val="22"/>
              </w:rPr>
            </w:pPr>
            <w:r w:rsidRPr="001142FE">
              <w:rPr>
                <w:rStyle w:val="Bodytext7pt"/>
                <w:rFonts w:eastAsia="Courier New"/>
                <w:i/>
                <w:sz w:val="22"/>
                <w:szCs w:val="24"/>
              </w:rPr>
              <w:t>Operations on Testes, Vasa or Seminal Vesicles</w:t>
            </w:r>
          </w:p>
        </w:tc>
      </w:tr>
      <w:tr w:rsidR="007D1445" w:rsidRPr="00C66228" w14:paraId="69CD40CC" w14:textId="77777777" w:rsidTr="00B51B85">
        <w:trPr>
          <w:trHeight w:val="226"/>
        </w:trPr>
        <w:tc>
          <w:tcPr>
            <w:tcW w:w="637" w:type="dxa"/>
          </w:tcPr>
          <w:p w14:paraId="32F82C5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5220</w:t>
            </w:r>
          </w:p>
        </w:tc>
        <w:tc>
          <w:tcPr>
            <w:tcW w:w="4233" w:type="dxa"/>
            <w:vAlign w:val="bottom"/>
          </w:tcPr>
          <w:p w14:paraId="75C92ED6" w14:textId="77777777" w:rsidR="007D1445" w:rsidRPr="00C66228" w:rsidRDefault="001142FE" w:rsidP="00B51B85">
            <w:pPr>
              <w:tabs>
                <w:tab w:val="left" w:leader="dot" w:pos="4137"/>
              </w:tabs>
              <w:ind w:left="260" w:hanging="260"/>
              <w:rPr>
                <w:rFonts w:ascii="Times New Roman" w:hAnsi="Times New Roman" w:cs="Times New Roman"/>
                <w:sz w:val="22"/>
              </w:rPr>
            </w:pPr>
            <w:r>
              <w:rPr>
                <w:rStyle w:val="Bodytext7pt"/>
                <w:rFonts w:eastAsia="Arial"/>
                <w:sz w:val="22"/>
                <w:szCs w:val="24"/>
              </w:rPr>
              <w:t>Testicular biopsy</w:t>
            </w:r>
            <w:r>
              <w:rPr>
                <w:rStyle w:val="Bodytext7pt"/>
                <w:rFonts w:eastAsia="Arial"/>
                <w:sz w:val="22"/>
                <w:szCs w:val="24"/>
              </w:rPr>
              <w:tab/>
            </w:r>
          </w:p>
        </w:tc>
        <w:tc>
          <w:tcPr>
            <w:tcW w:w="810" w:type="dxa"/>
          </w:tcPr>
          <w:p w14:paraId="4216BAE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27.50</w:t>
            </w:r>
          </w:p>
        </w:tc>
        <w:tc>
          <w:tcPr>
            <w:tcW w:w="800" w:type="dxa"/>
          </w:tcPr>
          <w:p w14:paraId="7D0D372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27.50</w:t>
            </w:r>
          </w:p>
        </w:tc>
        <w:tc>
          <w:tcPr>
            <w:tcW w:w="810" w:type="dxa"/>
            <w:gridSpan w:val="2"/>
          </w:tcPr>
          <w:p w14:paraId="7F0A1AC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27.50</w:t>
            </w:r>
          </w:p>
        </w:tc>
        <w:tc>
          <w:tcPr>
            <w:tcW w:w="820" w:type="dxa"/>
            <w:gridSpan w:val="2"/>
          </w:tcPr>
          <w:p w14:paraId="41B219F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27.50</w:t>
            </w:r>
          </w:p>
        </w:tc>
        <w:tc>
          <w:tcPr>
            <w:tcW w:w="810" w:type="dxa"/>
          </w:tcPr>
          <w:p w14:paraId="6899D75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27.50</w:t>
            </w:r>
          </w:p>
        </w:tc>
        <w:tc>
          <w:tcPr>
            <w:tcW w:w="810" w:type="dxa"/>
          </w:tcPr>
          <w:p w14:paraId="70E7058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27.50</w:t>
            </w:r>
          </w:p>
        </w:tc>
      </w:tr>
      <w:tr w:rsidR="007D1445" w:rsidRPr="00C66228" w14:paraId="77A50740" w14:textId="77777777" w:rsidTr="000A1258">
        <w:trPr>
          <w:trHeight w:val="221"/>
        </w:trPr>
        <w:tc>
          <w:tcPr>
            <w:tcW w:w="637" w:type="dxa"/>
          </w:tcPr>
          <w:p w14:paraId="023BCA1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5223</w:t>
            </w:r>
          </w:p>
        </w:tc>
        <w:tc>
          <w:tcPr>
            <w:tcW w:w="4233" w:type="dxa"/>
            <w:vAlign w:val="bottom"/>
          </w:tcPr>
          <w:p w14:paraId="4AC3E6F6"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Spermatocele, excision of (G)</w:t>
            </w:r>
            <w:r w:rsidR="001142FE">
              <w:rPr>
                <w:rStyle w:val="Bodytext7pt"/>
                <w:rFonts w:eastAsia="Arial"/>
                <w:sz w:val="22"/>
                <w:szCs w:val="24"/>
              </w:rPr>
              <w:tab/>
            </w:r>
          </w:p>
        </w:tc>
        <w:tc>
          <w:tcPr>
            <w:tcW w:w="810" w:type="dxa"/>
          </w:tcPr>
          <w:p w14:paraId="58803DB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37.50</w:t>
            </w:r>
          </w:p>
        </w:tc>
        <w:tc>
          <w:tcPr>
            <w:tcW w:w="800" w:type="dxa"/>
          </w:tcPr>
          <w:p w14:paraId="4ACC77D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37.50</w:t>
            </w:r>
          </w:p>
        </w:tc>
        <w:tc>
          <w:tcPr>
            <w:tcW w:w="810" w:type="dxa"/>
            <w:gridSpan w:val="2"/>
          </w:tcPr>
          <w:p w14:paraId="211F1FB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37.50</w:t>
            </w:r>
          </w:p>
        </w:tc>
        <w:tc>
          <w:tcPr>
            <w:tcW w:w="820" w:type="dxa"/>
            <w:gridSpan w:val="2"/>
          </w:tcPr>
          <w:p w14:paraId="4210A5C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37.50</w:t>
            </w:r>
          </w:p>
        </w:tc>
        <w:tc>
          <w:tcPr>
            <w:tcW w:w="810" w:type="dxa"/>
          </w:tcPr>
          <w:p w14:paraId="13B52F5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37.50</w:t>
            </w:r>
          </w:p>
        </w:tc>
        <w:tc>
          <w:tcPr>
            <w:tcW w:w="810" w:type="dxa"/>
          </w:tcPr>
          <w:p w14:paraId="28E516B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37.50</w:t>
            </w:r>
          </w:p>
        </w:tc>
      </w:tr>
      <w:tr w:rsidR="007D1445" w:rsidRPr="00C66228" w14:paraId="5257ED8C" w14:textId="77777777" w:rsidTr="00B51B85">
        <w:trPr>
          <w:trHeight w:val="221"/>
        </w:trPr>
        <w:tc>
          <w:tcPr>
            <w:tcW w:w="637" w:type="dxa"/>
          </w:tcPr>
          <w:p w14:paraId="111418D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5224</w:t>
            </w:r>
          </w:p>
        </w:tc>
        <w:tc>
          <w:tcPr>
            <w:tcW w:w="4233" w:type="dxa"/>
            <w:vAlign w:val="bottom"/>
          </w:tcPr>
          <w:p w14:paraId="4B0A9E71"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Spermatocele, excision of (S)</w:t>
            </w:r>
            <w:r w:rsidR="001142FE">
              <w:rPr>
                <w:rStyle w:val="Bodytext7pt"/>
                <w:rFonts w:eastAsia="Arial"/>
                <w:sz w:val="22"/>
                <w:szCs w:val="24"/>
              </w:rPr>
              <w:tab/>
            </w:r>
          </w:p>
        </w:tc>
        <w:tc>
          <w:tcPr>
            <w:tcW w:w="810" w:type="dxa"/>
          </w:tcPr>
          <w:p w14:paraId="716D2BD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50.00</w:t>
            </w:r>
          </w:p>
        </w:tc>
        <w:tc>
          <w:tcPr>
            <w:tcW w:w="800" w:type="dxa"/>
          </w:tcPr>
          <w:p w14:paraId="0436D7C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50.00</w:t>
            </w:r>
          </w:p>
        </w:tc>
        <w:tc>
          <w:tcPr>
            <w:tcW w:w="810" w:type="dxa"/>
            <w:gridSpan w:val="2"/>
          </w:tcPr>
          <w:p w14:paraId="4701BC7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50.00</w:t>
            </w:r>
          </w:p>
        </w:tc>
        <w:tc>
          <w:tcPr>
            <w:tcW w:w="820" w:type="dxa"/>
            <w:gridSpan w:val="2"/>
          </w:tcPr>
          <w:p w14:paraId="28A74D9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50.00</w:t>
            </w:r>
          </w:p>
        </w:tc>
        <w:tc>
          <w:tcPr>
            <w:tcW w:w="810" w:type="dxa"/>
          </w:tcPr>
          <w:p w14:paraId="35593E9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50.00</w:t>
            </w:r>
          </w:p>
        </w:tc>
        <w:tc>
          <w:tcPr>
            <w:tcW w:w="810" w:type="dxa"/>
          </w:tcPr>
          <w:p w14:paraId="3BC3671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50.00</w:t>
            </w:r>
          </w:p>
        </w:tc>
      </w:tr>
      <w:tr w:rsidR="007D1445" w:rsidRPr="00C66228" w14:paraId="7427D150" w14:textId="77777777" w:rsidTr="00B51B85">
        <w:trPr>
          <w:trHeight w:val="379"/>
        </w:trPr>
        <w:tc>
          <w:tcPr>
            <w:tcW w:w="637" w:type="dxa"/>
          </w:tcPr>
          <w:p w14:paraId="1240F32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5227</w:t>
            </w:r>
          </w:p>
        </w:tc>
        <w:tc>
          <w:tcPr>
            <w:tcW w:w="4233" w:type="dxa"/>
            <w:vAlign w:val="bottom"/>
          </w:tcPr>
          <w:p w14:paraId="60BD9442"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Exploration of the testis, with or without fixation for torsion</w:t>
            </w:r>
            <w:r w:rsidR="00F401F3" w:rsidRPr="00C66228">
              <w:rPr>
                <w:rStyle w:val="Bodytext7pt"/>
                <w:rFonts w:eastAsia="Arial"/>
                <w:sz w:val="22"/>
                <w:szCs w:val="24"/>
              </w:rPr>
              <w:t xml:space="preserve"> </w:t>
            </w:r>
            <w:r w:rsidR="001142FE">
              <w:rPr>
                <w:rStyle w:val="Bodytext7pt"/>
                <w:rFonts w:eastAsia="Arial"/>
                <w:sz w:val="22"/>
                <w:szCs w:val="24"/>
              </w:rPr>
              <w:tab/>
            </w:r>
          </w:p>
        </w:tc>
        <w:tc>
          <w:tcPr>
            <w:tcW w:w="810" w:type="dxa"/>
          </w:tcPr>
          <w:p w14:paraId="63ED876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50.00</w:t>
            </w:r>
          </w:p>
        </w:tc>
        <w:tc>
          <w:tcPr>
            <w:tcW w:w="800" w:type="dxa"/>
          </w:tcPr>
          <w:p w14:paraId="2A7196E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50.00</w:t>
            </w:r>
          </w:p>
        </w:tc>
        <w:tc>
          <w:tcPr>
            <w:tcW w:w="810" w:type="dxa"/>
            <w:gridSpan w:val="2"/>
          </w:tcPr>
          <w:p w14:paraId="62B6CCC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50.00</w:t>
            </w:r>
          </w:p>
        </w:tc>
        <w:tc>
          <w:tcPr>
            <w:tcW w:w="820" w:type="dxa"/>
            <w:gridSpan w:val="2"/>
          </w:tcPr>
          <w:p w14:paraId="19DA8BE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50.00</w:t>
            </w:r>
          </w:p>
        </w:tc>
        <w:tc>
          <w:tcPr>
            <w:tcW w:w="810" w:type="dxa"/>
          </w:tcPr>
          <w:p w14:paraId="70357A0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50.00</w:t>
            </w:r>
          </w:p>
        </w:tc>
        <w:tc>
          <w:tcPr>
            <w:tcW w:w="810" w:type="dxa"/>
          </w:tcPr>
          <w:p w14:paraId="4E96397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50.00</w:t>
            </w:r>
          </w:p>
        </w:tc>
      </w:tr>
      <w:tr w:rsidR="007D1445" w:rsidRPr="00C66228" w14:paraId="657E45FB" w14:textId="77777777" w:rsidTr="000A1258">
        <w:trPr>
          <w:trHeight w:val="528"/>
        </w:trPr>
        <w:tc>
          <w:tcPr>
            <w:tcW w:w="637" w:type="dxa"/>
          </w:tcPr>
          <w:p w14:paraId="3695DBA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5232</w:t>
            </w:r>
          </w:p>
        </w:tc>
        <w:tc>
          <w:tcPr>
            <w:tcW w:w="4233" w:type="dxa"/>
            <w:vAlign w:val="bottom"/>
          </w:tcPr>
          <w:p w14:paraId="2E187D98"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Orchidectomy, with excision of retroperitoneal glands or seminal vesicles </w:t>
            </w:r>
            <w:r w:rsidR="001142FE">
              <w:rPr>
                <w:rStyle w:val="Bodytext7pt"/>
                <w:rFonts w:eastAsia="Arial"/>
                <w:sz w:val="22"/>
                <w:szCs w:val="24"/>
              </w:rPr>
              <w:tab/>
            </w:r>
          </w:p>
        </w:tc>
        <w:tc>
          <w:tcPr>
            <w:tcW w:w="810" w:type="dxa"/>
          </w:tcPr>
          <w:p w14:paraId="7C97079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165.00</w:t>
            </w:r>
          </w:p>
        </w:tc>
        <w:tc>
          <w:tcPr>
            <w:tcW w:w="800" w:type="dxa"/>
          </w:tcPr>
          <w:p w14:paraId="490AD76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165.00</w:t>
            </w:r>
          </w:p>
        </w:tc>
        <w:tc>
          <w:tcPr>
            <w:tcW w:w="810" w:type="dxa"/>
            <w:gridSpan w:val="2"/>
          </w:tcPr>
          <w:p w14:paraId="3FF5DF5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165.00</w:t>
            </w:r>
          </w:p>
        </w:tc>
        <w:tc>
          <w:tcPr>
            <w:tcW w:w="820" w:type="dxa"/>
            <w:gridSpan w:val="2"/>
          </w:tcPr>
          <w:p w14:paraId="5685AF1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165.00</w:t>
            </w:r>
          </w:p>
        </w:tc>
        <w:tc>
          <w:tcPr>
            <w:tcW w:w="810" w:type="dxa"/>
          </w:tcPr>
          <w:p w14:paraId="619A34A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165.00</w:t>
            </w:r>
          </w:p>
        </w:tc>
        <w:tc>
          <w:tcPr>
            <w:tcW w:w="810" w:type="dxa"/>
          </w:tcPr>
          <w:p w14:paraId="73E2F92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165.00</w:t>
            </w:r>
          </w:p>
        </w:tc>
      </w:tr>
    </w:tbl>
    <w:p w14:paraId="384F9A28" w14:textId="77777777" w:rsidR="001142FE" w:rsidRDefault="001142FE">
      <w:r>
        <w:br w:type="page"/>
      </w:r>
    </w:p>
    <w:tbl>
      <w:tblPr>
        <w:tblOverlap w:val="never"/>
        <w:tblW w:w="9730" w:type="dxa"/>
        <w:tblLayout w:type="fixed"/>
        <w:tblCellMar>
          <w:left w:w="10" w:type="dxa"/>
          <w:right w:w="10" w:type="dxa"/>
        </w:tblCellMar>
        <w:tblLook w:val="0000" w:firstRow="0" w:lastRow="0" w:firstColumn="0" w:lastColumn="0" w:noHBand="0" w:noVBand="0"/>
      </w:tblPr>
      <w:tblGrid>
        <w:gridCol w:w="637"/>
        <w:gridCol w:w="4233"/>
        <w:gridCol w:w="800"/>
        <w:gridCol w:w="810"/>
        <w:gridCol w:w="810"/>
        <w:gridCol w:w="820"/>
        <w:gridCol w:w="810"/>
        <w:gridCol w:w="810"/>
      </w:tblGrid>
      <w:tr w:rsidR="007D1445" w:rsidRPr="00C66228" w14:paraId="7E409ABA" w14:textId="77777777" w:rsidTr="006243E9">
        <w:trPr>
          <w:trHeight w:val="336"/>
        </w:trPr>
        <w:tc>
          <w:tcPr>
            <w:tcW w:w="637" w:type="dxa"/>
            <w:tcBorders>
              <w:top w:val="single" w:sz="4" w:space="0" w:color="auto"/>
            </w:tcBorders>
            <w:vAlign w:val="bottom"/>
          </w:tcPr>
          <w:p w14:paraId="60D9C08E" w14:textId="77777777" w:rsidR="007D1445" w:rsidRPr="006243E9" w:rsidRDefault="007D1445" w:rsidP="006243E9">
            <w:pPr>
              <w:rPr>
                <w:rFonts w:ascii="Times New Roman" w:hAnsi="Times New Roman" w:cs="Times New Roman"/>
                <w:sz w:val="20"/>
              </w:rPr>
            </w:pPr>
          </w:p>
        </w:tc>
        <w:tc>
          <w:tcPr>
            <w:tcW w:w="4233" w:type="dxa"/>
            <w:tcBorders>
              <w:top w:val="single" w:sz="4" w:space="0" w:color="auto"/>
            </w:tcBorders>
            <w:vAlign w:val="bottom"/>
          </w:tcPr>
          <w:p w14:paraId="1CBCE121" w14:textId="77777777" w:rsidR="007D1445" w:rsidRPr="006243E9" w:rsidRDefault="007D1445" w:rsidP="006243E9">
            <w:pPr>
              <w:rPr>
                <w:rFonts w:ascii="Times New Roman" w:hAnsi="Times New Roman" w:cs="Times New Roman"/>
                <w:sz w:val="20"/>
              </w:rPr>
            </w:pPr>
          </w:p>
        </w:tc>
        <w:tc>
          <w:tcPr>
            <w:tcW w:w="800" w:type="dxa"/>
            <w:tcBorders>
              <w:top w:val="single" w:sz="4" w:space="0" w:color="auto"/>
            </w:tcBorders>
            <w:vAlign w:val="bottom"/>
          </w:tcPr>
          <w:p w14:paraId="151564CA" w14:textId="77777777" w:rsidR="007D1445" w:rsidRPr="006243E9" w:rsidRDefault="007D1445" w:rsidP="006243E9">
            <w:pPr>
              <w:rPr>
                <w:rFonts w:ascii="Times New Roman" w:hAnsi="Times New Roman" w:cs="Times New Roman"/>
                <w:sz w:val="20"/>
              </w:rPr>
            </w:pPr>
            <w:r w:rsidRPr="006243E9">
              <w:rPr>
                <w:rStyle w:val="Bodytext7pt"/>
                <w:rFonts w:eastAsia="Arial"/>
                <w:sz w:val="20"/>
                <w:szCs w:val="24"/>
              </w:rPr>
              <w:t>Fees</w:t>
            </w:r>
          </w:p>
        </w:tc>
        <w:tc>
          <w:tcPr>
            <w:tcW w:w="810" w:type="dxa"/>
            <w:tcBorders>
              <w:top w:val="single" w:sz="4" w:space="0" w:color="auto"/>
            </w:tcBorders>
            <w:vAlign w:val="bottom"/>
          </w:tcPr>
          <w:p w14:paraId="70C85CE4" w14:textId="77777777" w:rsidR="007D1445" w:rsidRPr="006243E9" w:rsidRDefault="007D1445" w:rsidP="006243E9">
            <w:pPr>
              <w:rPr>
                <w:rFonts w:ascii="Times New Roman" w:hAnsi="Times New Roman" w:cs="Times New Roman"/>
                <w:sz w:val="20"/>
              </w:rPr>
            </w:pPr>
          </w:p>
        </w:tc>
        <w:tc>
          <w:tcPr>
            <w:tcW w:w="810" w:type="dxa"/>
            <w:tcBorders>
              <w:top w:val="single" w:sz="4" w:space="0" w:color="auto"/>
            </w:tcBorders>
            <w:vAlign w:val="bottom"/>
          </w:tcPr>
          <w:p w14:paraId="51A089EB" w14:textId="77777777" w:rsidR="007D1445" w:rsidRPr="006243E9" w:rsidRDefault="007D1445" w:rsidP="006243E9">
            <w:pPr>
              <w:rPr>
                <w:rFonts w:ascii="Times New Roman" w:hAnsi="Times New Roman" w:cs="Times New Roman"/>
                <w:sz w:val="20"/>
              </w:rPr>
            </w:pPr>
          </w:p>
        </w:tc>
        <w:tc>
          <w:tcPr>
            <w:tcW w:w="820" w:type="dxa"/>
            <w:tcBorders>
              <w:top w:val="single" w:sz="4" w:space="0" w:color="auto"/>
            </w:tcBorders>
            <w:vAlign w:val="bottom"/>
          </w:tcPr>
          <w:p w14:paraId="16D7D637" w14:textId="77777777" w:rsidR="007D1445" w:rsidRPr="006243E9" w:rsidRDefault="007D1445" w:rsidP="006243E9">
            <w:pPr>
              <w:rPr>
                <w:rFonts w:ascii="Times New Roman" w:hAnsi="Times New Roman" w:cs="Times New Roman"/>
                <w:sz w:val="20"/>
              </w:rPr>
            </w:pPr>
          </w:p>
        </w:tc>
        <w:tc>
          <w:tcPr>
            <w:tcW w:w="810" w:type="dxa"/>
            <w:tcBorders>
              <w:top w:val="single" w:sz="4" w:space="0" w:color="auto"/>
            </w:tcBorders>
            <w:vAlign w:val="bottom"/>
          </w:tcPr>
          <w:p w14:paraId="7141A749" w14:textId="77777777" w:rsidR="007D1445" w:rsidRPr="006243E9" w:rsidRDefault="007D1445" w:rsidP="006243E9">
            <w:pPr>
              <w:rPr>
                <w:rFonts w:ascii="Times New Roman" w:hAnsi="Times New Roman" w:cs="Times New Roman"/>
                <w:sz w:val="20"/>
              </w:rPr>
            </w:pPr>
          </w:p>
        </w:tc>
        <w:tc>
          <w:tcPr>
            <w:tcW w:w="810" w:type="dxa"/>
            <w:tcBorders>
              <w:top w:val="single" w:sz="4" w:space="0" w:color="auto"/>
            </w:tcBorders>
            <w:vAlign w:val="bottom"/>
          </w:tcPr>
          <w:p w14:paraId="7EBB9B45" w14:textId="77777777" w:rsidR="007D1445" w:rsidRPr="006243E9" w:rsidRDefault="007D1445" w:rsidP="006243E9">
            <w:pPr>
              <w:rPr>
                <w:rFonts w:ascii="Times New Roman" w:hAnsi="Times New Roman" w:cs="Times New Roman"/>
                <w:sz w:val="20"/>
              </w:rPr>
            </w:pPr>
          </w:p>
        </w:tc>
      </w:tr>
      <w:tr w:rsidR="007D1445" w:rsidRPr="00C66228" w14:paraId="3D530DF3" w14:textId="77777777" w:rsidTr="006243E9">
        <w:trPr>
          <w:trHeight w:val="480"/>
        </w:trPr>
        <w:tc>
          <w:tcPr>
            <w:tcW w:w="637" w:type="dxa"/>
            <w:vAlign w:val="bottom"/>
          </w:tcPr>
          <w:p w14:paraId="0F7CCABC" w14:textId="77777777" w:rsidR="007D1445" w:rsidRPr="006243E9" w:rsidRDefault="007D1445" w:rsidP="006243E9">
            <w:pPr>
              <w:rPr>
                <w:rFonts w:ascii="Times New Roman" w:hAnsi="Times New Roman" w:cs="Times New Roman"/>
                <w:sz w:val="20"/>
              </w:rPr>
            </w:pPr>
            <w:r w:rsidRPr="006243E9">
              <w:rPr>
                <w:rStyle w:val="Bodytext7pt"/>
                <w:rFonts w:eastAsia="Arial"/>
                <w:sz w:val="20"/>
                <w:szCs w:val="24"/>
              </w:rPr>
              <w:t>Item</w:t>
            </w:r>
            <w:r w:rsidR="001142FE" w:rsidRPr="006243E9">
              <w:rPr>
                <w:rStyle w:val="Bodytext7pt"/>
                <w:rFonts w:eastAsia="Arial"/>
                <w:sz w:val="20"/>
                <w:szCs w:val="24"/>
              </w:rPr>
              <w:t xml:space="preserve"> </w:t>
            </w:r>
            <w:r w:rsidRPr="006243E9">
              <w:rPr>
                <w:rStyle w:val="Bodytext7pt"/>
                <w:rFonts w:eastAsia="Arial"/>
                <w:sz w:val="20"/>
                <w:szCs w:val="24"/>
              </w:rPr>
              <w:t>No.</w:t>
            </w:r>
          </w:p>
        </w:tc>
        <w:tc>
          <w:tcPr>
            <w:tcW w:w="4233" w:type="dxa"/>
            <w:vAlign w:val="bottom"/>
          </w:tcPr>
          <w:p w14:paraId="417A36D5" w14:textId="77777777" w:rsidR="007D1445" w:rsidRPr="006243E9" w:rsidRDefault="007D1445" w:rsidP="006243E9">
            <w:pPr>
              <w:rPr>
                <w:rFonts w:ascii="Times New Roman" w:hAnsi="Times New Roman" w:cs="Times New Roman"/>
                <w:sz w:val="20"/>
              </w:rPr>
            </w:pPr>
            <w:r w:rsidRPr="006243E9">
              <w:rPr>
                <w:rStyle w:val="Bodytext7pt"/>
                <w:rFonts w:eastAsia="Arial"/>
                <w:sz w:val="20"/>
                <w:szCs w:val="24"/>
              </w:rPr>
              <w:t>Medical service</w:t>
            </w:r>
          </w:p>
        </w:tc>
        <w:tc>
          <w:tcPr>
            <w:tcW w:w="800" w:type="dxa"/>
            <w:tcBorders>
              <w:top w:val="single" w:sz="4" w:space="0" w:color="auto"/>
            </w:tcBorders>
            <w:vAlign w:val="bottom"/>
          </w:tcPr>
          <w:p w14:paraId="08966D7D" w14:textId="77777777" w:rsidR="007D1445" w:rsidRPr="006243E9" w:rsidRDefault="007D1445" w:rsidP="006243E9">
            <w:pPr>
              <w:ind w:right="144"/>
              <w:jc w:val="right"/>
              <w:rPr>
                <w:rFonts w:ascii="Times New Roman" w:hAnsi="Times New Roman" w:cs="Times New Roman"/>
                <w:sz w:val="20"/>
              </w:rPr>
            </w:pPr>
            <w:r w:rsidRPr="006243E9">
              <w:rPr>
                <w:rStyle w:val="Bodytext7pt"/>
                <w:rFonts w:eastAsia="Arial"/>
                <w:sz w:val="20"/>
                <w:szCs w:val="24"/>
              </w:rPr>
              <w:t>N.S.W.</w:t>
            </w:r>
          </w:p>
        </w:tc>
        <w:tc>
          <w:tcPr>
            <w:tcW w:w="810" w:type="dxa"/>
            <w:tcBorders>
              <w:top w:val="single" w:sz="4" w:space="0" w:color="auto"/>
            </w:tcBorders>
            <w:vAlign w:val="bottom"/>
          </w:tcPr>
          <w:p w14:paraId="0DF2FB4D" w14:textId="77777777" w:rsidR="007D1445" w:rsidRPr="006243E9" w:rsidRDefault="007D1445" w:rsidP="006243E9">
            <w:pPr>
              <w:ind w:right="144"/>
              <w:jc w:val="right"/>
              <w:rPr>
                <w:rFonts w:ascii="Times New Roman" w:hAnsi="Times New Roman" w:cs="Times New Roman"/>
                <w:sz w:val="20"/>
              </w:rPr>
            </w:pPr>
            <w:r w:rsidRPr="006243E9">
              <w:rPr>
                <w:rStyle w:val="Bodytext7pt"/>
                <w:rFonts w:eastAsia="Arial"/>
                <w:sz w:val="20"/>
                <w:szCs w:val="24"/>
              </w:rPr>
              <w:t>Vic.</w:t>
            </w:r>
          </w:p>
        </w:tc>
        <w:tc>
          <w:tcPr>
            <w:tcW w:w="810" w:type="dxa"/>
            <w:tcBorders>
              <w:top w:val="single" w:sz="4" w:space="0" w:color="auto"/>
            </w:tcBorders>
            <w:vAlign w:val="bottom"/>
          </w:tcPr>
          <w:p w14:paraId="3D9F76DD" w14:textId="77777777" w:rsidR="007D1445" w:rsidRPr="006243E9" w:rsidRDefault="007D1445" w:rsidP="006243E9">
            <w:pPr>
              <w:ind w:right="144"/>
              <w:jc w:val="right"/>
              <w:rPr>
                <w:rFonts w:ascii="Times New Roman" w:hAnsi="Times New Roman" w:cs="Times New Roman"/>
                <w:sz w:val="20"/>
              </w:rPr>
            </w:pPr>
            <w:r w:rsidRPr="006243E9">
              <w:rPr>
                <w:rStyle w:val="Bodytext7pt"/>
                <w:rFonts w:eastAsia="Arial"/>
                <w:sz w:val="20"/>
                <w:szCs w:val="24"/>
              </w:rPr>
              <w:t>Qld</w:t>
            </w:r>
          </w:p>
        </w:tc>
        <w:tc>
          <w:tcPr>
            <w:tcW w:w="820" w:type="dxa"/>
            <w:tcBorders>
              <w:top w:val="single" w:sz="4" w:space="0" w:color="auto"/>
            </w:tcBorders>
            <w:vAlign w:val="bottom"/>
          </w:tcPr>
          <w:p w14:paraId="299FD779" w14:textId="77777777" w:rsidR="007D1445" w:rsidRPr="006243E9" w:rsidRDefault="007D1445" w:rsidP="006243E9">
            <w:pPr>
              <w:ind w:right="144"/>
              <w:jc w:val="right"/>
              <w:rPr>
                <w:rFonts w:ascii="Times New Roman" w:hAnsi="Times New Roman" w:cs="Times New Roman"/>
                <w:sz w:val="20"/>
              </w:rPr>
            </w:pPr>
            <w:r w:rsidRPr="006243E9">
              <w:rPr>
                <w:rStyle w:val="Bodytext7pt"/>
                <w:rFonts w:eastAsia="Arial"/>
                <w:sz w:val="20"/>
                <w:szCs w:val="24"/>
              </w:rPr>
              <w:t>S.A.</w:t>
            </w:r>
          </w:p>
        </w:tc>
        <w:tc>
          <w:tcPr>
            <w:tcW w:w="810" w:type="dxa"/>
            <w:tcBorders>
              <w:top w:val="single" w:sz="4" w:space="0" w:color="auto"/>
            </w:tcBorders>
            <w:vAlign w:val="bottom"/>
          </w:tcPr>
          <w:p w14:paraId="741A18F7" w14:textId="77777777" w:rsidR="007D1445" w:rsidRPr="006243E9" w:rsidRDefault="007D1445" w:rsidP="006243E9">
            <w:pPr>
              <w:ind w:right="144"/>
              <w:jc w:val="right"/>
              <w:rPr>
                <w:rFonts w:ascii="Times New Roman" w:hAnsi="Times New Roman" w:cs="Times New Roman"/>
                <w:sz w:val="20"/>
              </w:rPr>
            </w:pPr>
            <w:r w:rsidRPr="006243E9">
              <w:rPr>
                <w:rStyle w:val="Bodytext7pt"/>
                <w:rFonts w:eastAsia="Arial"/>
                <w:sz w:val="20"/>
                <w:szCs w:val="24"/>
              </w:rPr>
              <w:t>W.A.</w:t>
            </w:r>
          </w:p>
        </w:tc>
        <w:tc>
          <w:tcPr>
            <w:tcW w:w="810" w:type="dxa"/>
            <w:tcBorders>
              <w:top w:val="single" w:sz="4" w:space="0" w:color="auto"/>
            </w:tcBorders>
            <w:vAlign w:val="bottom"/>
          </w:tcPr>
          <w:p w14:paraId="283CBE08" w14:textId="77777777" w:rsidR="007D1445" w:rsidRPr="006243E9" w:rsidRDefault="007D1445" w:rsidP="006243E9">
            <w:pPr>
              <w:ind w:right="144"/>
              <w:jc w:val="right"/>
              <w:rPr>
                <w:rFonts w:ascii="Times New Roman" w:hAnsi="Times New Roman" w:cs="Times New Roman"/>
                <w:sz w:val="20"/>
              </w:rPr>
            </w:pPr>
            <w:r w:rsidRPr="006243E9">
              <w:rPr>
                <w:rStyle w:val="Bodytext7pt"/>
                <w:rFonts w:eastAsia="Arial"/>
                <w:sz w:val="20"/>
                <w:szCs w:val="24"/>
              </w:rPr>
              <w:t>Tas.</w:t>
            </w:r>
          </w:p>
        </w:tc>
      </w:tr>
      <w:tr w:rsidR="007D1445" w:rsidRPr="00C66228" w14:paraId="6051C582" w14:textId="77777777" w:rsidTr="000A1258">
        <w:trPr>
          <w:trHeight w:val="278"/>
        </w:trPr>
        <w:tc>
          <w:tcPr>
            <w:tcW w:w="637" w:type="dxa"/>
            <w:tcBorders>
              <w:top w:val="single" w:sz="4" w:space="0" w:color="auto"/>
            </w:tcBorders>
            <w:vAlign w:val="bottom"/>
          </w:tcPr>
          <w:p w14:paraId="364B0356" w14:textId="77777777" w:rsidR="007D1445" w:rsidRPr="006243E9" w:rsidRDefault="007D1445" w:rsidP="006243E9">
            <w:pPr>
              <w:rPr>
                <w:rFonts w:ascii="Times New Roman" w:hAnsi="Times New Roman" w:cs="Times New Roman"/>
                <w:sz w:val="20"/>
              </w:rPr>
            </w:pPr>
          </w:p>
        </w:tc>
        <w:tc>
          <w:tcPr>
            <w:tcW w:w="4233" w:type="dxa"/>
            <w:tcBorders>
              <w:top w:val="single" w:sz="4" w:space="0" w:color="auto"/>
            </w:tcBorders>
            <w:vAlign w:val="bottom"/>
          </w:tcPr>
          <w:p w14:paraId="76CBCED5" w14:textId="77777777" w:rsidR="007D1445" w:rsidRPr="006243E9" w:rsidRDefault="007D1445" w:rsidP="006243E9">
            <w:pPr>
              <w:rPr>
                <w:rFonts w:ascii="Times New Roman" w:hAnsi="Times New Roman" w:cs="Times New Roman"/>
                <w:sz w:val="20"/>
              </w:rPr>
            </w:pPr>
          </w:p>
        </w:tc>
        <w:tc>
          <w:tcPr>
            <w:tcW w:w="800" w:type="dxa"/>
            <w:tcBorders>
              <w:top w:val="single" w:sz="4" w:space="0" w:color="auto"/>
            </w:tcBorders>
            <w:vAlign w:val="bottom"/>
          </w:tcPr>
          <w:p w14:paraId="03CAC45C" w14:textId="77777777" w:rsidR="007D1445" w:rsidRPr="006243E9" w:rsidRDefault="007D1445" w:rsidP="006243E9">
            <w:pPr>
              <w:ind w:right="144"/>
              <w:jc w:val="right"/>
              <w:rPr>
                <w:rFonts w:ascii="Times New Roman" w:hAnsi="Times New Roman" w:cs="Times New Roman"/>
                <w:sz w:val="20"/>
              </w:rPr>
            </w:pPr>
            <w:r w:rsidRPr="006243E9">
              <w:rPr>
                <w:rStyle w:val="Bodytext7pt"/>
                <w:rFonts w:eastAsia="Arial"/>
                <w:sz w:val="20"/>
                <w:szCs w:val="24"/>
              </w:rPr>
              <w:t>$</w:t>
            </w:r>
          </w:p>
        </w:tc>
        <w:tc>
          <w:tcPr>
            <w:tcW w:w="810" w:type="dxa"/>
            <w:tcBorders>
              <w:top w:val="single" w:sz="4" w:space="0" w:color="auto"/>
            </w:tcBorders>
            <w:vAlign w:val="bottom"/>
          </w:tcPr>
          <w:p w14:paraId="14DB9E05" w14:textId="77777777" w:rsidR="007D1445" w:rsidRPr="006243E9" w:rsidRDefault="007D1445" w:rsidP="006243E9">
            <w:pPr>
              <w:ind w:right="144"/>
              <w:jc w:val="right"/>
              <w:rPr>
                <w:rFonts w:ascii="Times New Roman" w:hAnsi="Times New Roman" w:cs="Times New Roman"/>
                <w:sz w:val="20"/>
              </w:rPr>
            </w:pPr>
            <w:r w:rsidRPr="006243E9">
              <w:rPr>
                <w:rStyle w:val="Bodytext7pt"/>
                <w:rFonts w:eastAsia="Arial"/>
                <w:sz w:val="20"/>
                <w:szCs w:val="24"/>
              </w:rPr>
              <w:t>$</w:t>
            </w:r>
          </w:p>
        </w:tc>
        <w:tc>
          <w:tcPr>
            <w:tcW w:w="810" w:type="dxa"/>
            <w:tcBorders>
              <w:top w:val="single" w:sz="4" w:space="0" w:color="auto"/>
            </w:tcBorders>
            <w:vAlign w:val="bottom"/>
          </w:tcPr>
          <w:p w14:paraId="4849D9D1" w14:textId="77777777" w:rsidR="007D1445" w:rsidRPr="006243E9" w:rsidRDefault="007D1445" w:rsidP="006243E9">
            <w:pPr>
              <w:ind w:right="144"/>
              <w:jc w:val="right"/>
              <w:rPr>
                <w:rFonts w:ascii="Times New Roman" w:hAnsi="Times New Roman" w:cs="Times New Roman"/>
                <w:sz w:val="20"/>
              </w:rPr>
            </w:pPr>
            <w:r w:rsidRPr="006243E9">
              <w:rPr>
                <w:rStyle w:val="Bodytext7pt"/>
                <w:rFonts w:eastAsia="Arial"/>
                <w:sz w:val="20"/>
                <w:szCs w:val="24"/>
              </w:rPr>
              <w:t>$</w:t>
            </w:r>
          </w:p>
        </w:tc>
        <w:tc>
          <w:tcPr>
            <w:tcW w:w="820" w:type="dxa"/>
            <w:tcBorders>
              <w:top w:val="single" w:sz="4" w:space="0" w:color="auto"/>
            </w:tcBorders>
            <w:vAlign w:val="bottom"/>
          </w:tcPr>
          <w:p w14:paraId="54360303" w14:textId="77777777" w:rsidR="007D1445" w:rsidRPr="006243E9" w:rsidRDefault="007D1445" w:rsidP="006243E9">
            <w:pPr>
              <w:ind w:right="144"/>
              <w:jc w:val="right"/>
              <w:rPr>
                <w:rFonts w:ascii="Times New Roman" w:hAnsi="Times New Roman" w:cs="Times New Roman"/>
                <w:sz w:val="20"/>
              </w:rPr>
            </w:pPr>
            <w:r w:rsidRPr="006243E9">
              <w:rPr>
                <w:rStyle w:val="Bodytext7pt"/>
                <w:rFonts w:eastAsia="Arial"/>
                <w:sz w:val="20"/>
                <w:szCs w:val="24"/>
              </w:rPr>
              <w:t>$</w:t>
            </w:r>
          </w:p>
        </w:tc>
        <w:tc>
          <w:tcPr>
            <w:tcW w:w="810" w:type="dxa"/>
            <w:tcBorders>
              <w:top w:val="single" w:sz="4" w:space="0" w:color="auto"/>
            </w:tcBorders>
            <w:vAlign w:val="bottom"/>
          </w:tcPr>
          <w:p w14:paraId="371E6CFF" w14:textId="77777777" w:rsidR="007D1445" w:rsidRPr="006243E9" w:rsidRDefault="007D1445" w:rsidP="006243E9">
            <w:pPr>
              <w:ind w:right="144"/>
              <w:jc w:val="right"/>
              <w:rPr>
                <w:rFonts w:ascii="Times New Roman" w:hAnsi="Times New Roman" w:cs="Times New Roman"/>
                <w:sz w:val="20"/>
              </w:rPr>
            </w:pPr>
            <w:r w:rsidRPr="006243E9">
              <w:rPr>
                <w:rStyle w:val="Bodytext7pt"/>
                <w:rFonts w:eastAsia="Arial"/>
                <w:sz w:val="20"/>
                <w:szCs w:val="24"/>
              </w:rPr>
              <w:t>$</w:t>
            </w:r>
          </w:p>
        </w:tc>
        <w:tc>
          <w:tcPr>
            <w:tcW w:w="810" w:type="dxa"/>
            <w:tcBorders>
              <w:top w:val="single" w:sz="4" w:space="0" w:color="auto"/>
            </w:tcBorders>
            <w:vAlign w:val="bottom"/>
          </w:tcPr>
          <w:p w14:paraId="2548437C" w14:textId="77777777" w:rsidR="007D1445" w:rsidRPr="006243E9" w:rsidRDefault="007D1445" w:rsidP="006243E9">
            <w:pPr>
              <w:ind w:right="144"/>
              <w:jc w:val="right"/>
              <w:rPr>
                <w:rFonts w:ascii="Times New Roman" w:hAnsi="Times New Roman" w:cs="Times New Roman"/>
                <w:sz w:val="20"/>
              </w:rPr>
            </w:pPr>
            <w:r w:rsidRPr="006243E9">
              <w:rPr>
                <w:rStyle w:val="Bodytext7pt"/>
                <w:rFonts w:eastAsia="Arial"/>
                <w:sz w:val="20"/>
                <w:szCs w:val="24"/>
              </w:rPr>
              <w:t>$</w:t>
            </w:r>
          </w:p>
        </w:tc>
      </w:tr>
      <w:tr w:rsidR="007D1445" w:rsidRPr="00C66228" w14:paraId="098D0E58" w14:textId="77777777" w:rsidTr="00B51B85">
        <w:trPr>
          <w:trHeight w:val="226"/>
        </w:trPr>
        <w:tc>
          <w:tcPr>
            <w:tcW w:w="637" w:type="dxa"/>
          </w:tcPr>
          <w:p w14:paraId="3C1307C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5236</w:t>
            </w:r>
          </w:p>
        </w:tc>
        <w:tc>
          <w:tcPr>
            <w:tcW w:w="4233" w:type="dxa"/>
            <w:vAlign w:val="bottom"/>
          </w:tcPr>
          <w:p w14:paraId="411E71A7"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Orchidoplasty </w:t>
            </w:r>
            <w:r w:rsidR="006243E9">
              <w:rPr>
                <w:rStyle w:val="Bodytext7pt"/>
                <w:rFonts w:eastAsia="Arial"/>
                <w:sz w:val="22"/>
                <w:szCs w:val="24"/>
              </w:rPr>
              <w:tab/>
            </w:r>
          </w:p>
        </w:tc>
        <w:tc>
          <w:tcPr>
            <w:tcW w:w="800" w:type="dxa"/>
            <w:vAlign w:val="bottom"/>
          </w:tcPr>
          <w:p w14:paraId="47FAE005"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7E70FD2C"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4FAD8DA0"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65.00</w:t>
            </w:r>
          </w:p>
        </w:tc>
        <w:tc>
          <w:tcPr>
            <w:tcW w:w="820" w:type="dxa"/>
            <w:vAlign w:val="bottom"/>
          </w:tcPr>
          <w:p w14:paraId="501F0AB7"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51EAF548"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3DD0AD17"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65.00</w:t>
            </w:r>
          </w:p>
        </w:tc>
      </w:tr>
      <w:tr w:rsidR="007D1445" w:rsidRPr="00C66228" w14:paraId="0DE69118" w14:textId="77777777" w:rsidTr="000A1258">
        <w:trPr>
          <w:trHeight w:val="230"/>
        </w:trPr>
        <w:tc>
          <w:tcPr>
            <w:tcW w:w="637" w:type="dxa"/>
          </w:tcPr>
          <w:p w14:paraId="036C084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5240</w:t>
            </w:r>
          </w:p>
        </w:tc>
        <w:tc>
          <w:tcPr>
            <w:tcW w:w="4233" w:type="dxa"/>
            <w:vAlign w:val="bottom"/>
          </w:tcPr>
          <w:p w14:paraId="6286827A"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Epididymectomy </w:t>
            </w:r>
            <w:r w:rsidR="006243E9">
              <w:rPr>
                <w:rStyle w:val="Bodytext7pt"/>
                <w:rFonts w:eastAsia="Arial"/>
                <w:sz w:val="22"/>
                <w:szCs w:val="24"/>
              </w:rPr>
              <w:tab/>
            </w:r>
          </w:p>
        </w:tc>
        <w:tc>
          <w:tcPr>
            <w:tcW w:w="800" w:type="dxa"/>
            <w:vAlign w:val="bottom"/>
          </w:tcPr>
          <w:p w14:paraId="5D4877BB"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402632FA"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147E65D5"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60.00</w:t>
            </w:r>
          </w:p>
        </w:tc>
        <w:tc>
          <w:tcPr>
            <w:tcW w:w="820" w:type="dxa"/>
            <w:vAlign w:val="bottom"/>
          </w:tcPr>
          <w:p w14:paraId="50155B05"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5E51A2F6"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7CE59087"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60.00</w:t>
            </w:r>
          </w:p>
        </w:tc>
      </w:tr>
      <w:tr w:rsidR="007D1445" w:rsidRPr="00C66228" w14:paraId="51A7ED51" w14:textId="77777777" w:rsidTr="000A1258">
        <w:trPr>
          <w:trHeight w:val="226"/>
        </w:trPr>
        <w:tc>
          <w:tcPr>
            <w:tcW w:w="637" w:type="dxa"/>
          </w:tcPr>
          <w:p w14:paraId="6158F78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5244</w:t>
            </w:r>
          </w:p>
        </w:tc>
        <w:tc>
          <w:tcPr>
            <w:tcW w:w="4233" w:type="dxa"/>
            <w:vAlign w:val="bottom"/>
          </w:tcPr>
          <w:p w14:paraId="2D1D87AF"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Vasoepididymostomy</w:t>
            </w:r>
            <w:r w:rsidR="00F401F3" w:rsidRPr="00C66228">
              <w:rPr>
                <w:rStyle w:val="Bodytext7pt"/>
                <w:rFonts w:eastAsia="Arial"/>
                <w:sz w:val="22"/>
                <w:szCs w:val="24"/>
              </w:rPr>
              <w:t xml:space="preserve"> </w:t>
            </w:r>
            <w:r w:rsidR="006243E9">
              <w:rPr>
                <w:rStyle w:val="Bodytext7pt"/>
                <w:rFonts w:eastAsia="Arial"/>
                <w:sz w:val="22"/>
                <w:szCs w:val="24"/>
              </w:rPr>
              <w:tab/>
            </w:r>
          </w:p>
        </w:tc>
        <w:tc>
          <w:tcPr>
            <w:tcW w:w="800" w:type="dxa"/>
            <w:vAlign w:val="bottom"/>
          </w:tcPr>
          <w:p w14:paraId="60EB0589"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3340451E"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43A85C66"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110.00</w:t>
            </w:r>
          </w:p>
        </w:tc>
        <w:tc>
          <w:tcPr>
            <w:tcW w:w="820" w:type="dxa"/>
            <w:vAlign w:val="bottom"/>
          </w:tcPr>
          <w:p w14:paraId="2CEDA05A"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332D7ABB"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72CA3032"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110.00</w:t>
            </w:r>
          </w:p>
        </w:tc>
      </w:tr>
      <w:tr w:rsidR="007D1445" w:rsidRPr="00C66228" w14:paraId="57873FDD" w14:textId="77777777" w:rsidTr="000A1258">
        <w:trPr>
          <w:trHeight w:val="701"/>
        </w:trPr>
        <w:tc>
          <w:tcPr>
            <w:tcW w:w="637" w:type="dxa"/>
          </w:tcPr>
          <w:p w14:paraId="32481FB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5248</w:t>
            </w:r>
          </w:p>
        </w:tc>
        <w:tc>
          <w:tcPr>
            <w:tcW w:w="4233" w:type="dxa"/>
            <w:vAlign w:val="bottom"/>
          </w:tcPr>
          <w:p w14:paraId="13F53015" w14:textId="77777777" w:rsidR="007D1445" w:rsidRPr="00C66228" w:rsidRDefault="007D1445" w:rsidP="00B51B85">
            <w:pPr>
              <w:tabs>
                <w:tab w:val="left" w:leader="dot" w:pos="4137"/>
              </w:tabs>
              <w:ind w:left="260" w:hanging="260"/>
              <w:rPr>
                <w:rFonts w:ascii="Times New Roman" w:hAnsi="Times New Roman" w:cs="Times New Roman"/>
                <w:sz w:val="22"/>
              </w:rPr>
            </w:pPr>
            <w:proofErr w:type="spellStart"/>
            <w:r w:rsidRPr="00C66228">
              <w:rPr>
                <w:rStyle w:val="Bodytext7pt"/>
                <w:rFonts w:eastAsia="Arial"/>
                <w:sz w:val="22"/>
                <w:szCs w:val="24"/>
              </w:rPr>
              <w:t>Vasoepididymyography</w:t>
            </w:r>
            <w:proofErr w:type="spellEnd"/>
            <w:r w:rsidRPr="00C66228">
              <w:rPr>
                <w:rStyle w:val="Bodytext7pt"/>
                <w:rFonts w:eastAsia="Arial"/>
                <w:sz w:val="22"/>
                <w:szCs w:val="24"/>
              </w:rPr>
              <w:t xml:space="preserve"> and </w:t>
            </w:r>
            <w:proofErr w:type="spellStart"/>
            <w:r w:rsidRPr="00C66228">
              <w:rPr>
                <w:rStyle w:val="Bodytext7pt"/>
                <w:rFonts w:eastAsia="Arial"/>
                <w:sz w:val="22"/>
                <w:szCs w:val="24"/>
              </w:rPr>
              <w:t>vasovesiculography</w:t>
            </w:r>
            <w:proofErr w:type="spellEnd"/>
            <w:r w:rsidRPr="00C66228">
              <w:rPr>
                <w:rStyle w:val="Bodytext7pt"/>
                <w:rFonts w:eastAsia="Arial"/>
                <w:sz w:val="22"/>
                <w:szCs w:val="24"/>
              </w:rPr>
              <w:t xml:space="preserve"> as an independent operative procedure, preparation for, by open operation</w:t>
            </w:r>
            <w:r w:rsidR="006243E9">
              <w:rPr>
                <w:rStyle w:val="Bodytext7pt"/>
                <w:rFonts w:eastAsia="Arial"/>
                <w:sz w:val="22"/>
                <w:szCs w:val="24"/>
              </w:rPr>
              <w:tab/>
            </w:r>
          </w:p>
        </w:tc>
        <w:tc>
          <w:tcPr>
            <w:tcW w:w="800" w:type="dxa"/>
            <w:vAlign w:val="bottom"/>
          </w:tcPr>
          <w:p w14:paraId="40425A7D"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4C96447A"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3BCDD8B5"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30.00</w:t>
            </w:r>
          </w:p>
        </w:tc>
        <w:tc>
          <w:tcPr>
            <w:tcW w:w="820" w:type="dxa"/>
            <w:vAlign w:val="bottom"/>
          </w:tcPr>
          <w:p w14:paraId="62FF702B"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7C7F0858"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3070194C"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30.00</w:t>
            </w:r>
          </w:p>
        </w:tc>
      </w:tr>
      <w:tr w:rsidR="007D1445" w:rsidRPr="00C66228" w14:paraId="142E638F" w14:textId="77777777" w:rsidTr="00721134">
        <w:trPr>
          <w:trHeight w:val="374"/>
        </w:trPr>
        <w:tc>
          <w:tcPr>
            <w:tcW w:w="637" w:type="dxa"/>
            <w:vAlign w:val="bottom"/>
          </w:tcPr>
          <w:p w14:paraId="65899B48" w14:textId="77777777" w:rsidR="007D1445" w:rsidRPr="00C66228" w:rsidRDefault="007D1445" w:rsidP="00721134">
            <w:pPr>
              <w:rPr>
                <w:rFonts w:ascii="Times New Roman" w:hAnsi="Times New Roman" w:cs="Times New Roman"/>
                <w:sz w:val="22"/>
              </w:rPr>
            </w:pPr>
            <w:r w:rsidRPr="00C66228">
              <w:rPr>
                <w:rStyle w:val="Bodytext7pt"/>
                <w:rFonts w:eastAsia="Arial"/>
                <w:sz w:val="22"/>
                <w:szCs w:val="24"/>
              </w:rPr>
              <w:t>5256</w:t>
            </w:r>
          </w:p>
        </w:tc>
        <w:tc>
          <w:tcPr>
            <w:tcW w:w="4233" w:type="dxa"/>
            <w:vAlign w:val="bottom"/>
          </w:tcPr>
          <w:p w14:paraId="6B16FDA2" w14:textId="77777777" w:rsidR="007D1445" w:rsidRPr="00C66228" w:rsidRDefault="007D1445" w:rsidP="00B51B85">
            <w:pPr>
              <w:rPr>
                <w:rFonts w:ascii="Times New Roman" w:hAnsi="Times New Roman" w:cs="Times New Roman"/>
                <w:sz w:val="22"/>
              </w:rPr>
            </w:pPr>
            <w:r w:rsidRPr="00C66228">
              <w:rPr>
                <w:rStyle w:val="Bodytext7pt"/>
                <w:rFonts w:eastAsia="Arial"/>
                <w:sz w:val="22"/>
                <w:szCs w:val="24"/>
              </w:rPr>
              <w:t>Vasectomy (radical) including seminal vesicles</w:t>
            </w:r>
            <w:r w:rsidR="00F401F3" w:rsidRPr="00C66228">
              <w:rPr>
                <w:rStyle w:val="Bodytext7pt"/>
                <w:rFonts w:eastAsia="Arial"/>
                <w:sz w:val="22"/>
                <w:szCs w:val="24"/>
              </w:rPr>
              <w:t xml:space="preserve"> </w:t>
            </w:r>
          </w:p>
        </w:tc>
        <w:tc>
          <w:tcPr>
            <w:tcW w:w="800" w:type="dxa"/>
            <w:vAlign w:val="bottom"/>
          </w:tcPr>
          <w:p w14:paraId="6C0D1FF1"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4E8F5690"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6BF8AF72"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130.00</w:t>
            </w:r>
          </w:p>
        </w:tc>
        <w:tc>
          <w:tcPr>
            <w:tcW w:w="820" w:type="dxa"/>
            <w:vAlign w:val="bottom"/>
          </w:tcPr>
          <w:p w14:paraId="3E6FA026"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5B5FB5D5"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01CF9907"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130.00</w:t>
            </w:r>
          </w:p>
        </w:tc>
      </w:tr>
      <w:tr w:rsidR="007D1445" w:rsidRPr="00C66228" w14:paraId="7A39D089" w14:textId="77777777" w:rsidTr="000A1258">
        <w:trPr>
          <w:trHeight w:val="389"/>
        </w:trPr>
        <w:tc>
          <w:tcPr>
            <w:tcW w:w="637" w:type="dxa"/>
          </w:tcPr>
          <w:p w14:paraId="52AE196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5260</w:t>
            </w:r>
          </w:p>
        </w:tc>
        <w:tc>
          <w:tcPr>
            <w:tcW w:w="4233" w:type="dxa"/>
            <w:vAlign w:val="bottom"/>
          </w:tcPr>
          <w:p w14:paraId="7C115497" w14:textId="77777777" w:rsidR="007D1445" w:rsidRPr="00C66228" w:rsidRDefault="007D1445" w:rsidP="00B51B85">
            <w:pPr>
              <w:tabs>
                <w:tab w:val="left" w:leader="dot" w:pos="4137"/>
              </w:tabs>
              <w:ind w:left="260" w:hanging="260"/>
              <w:rPr>
                <w:rFonts w:ascii="Times New Roman" w:hAnsi="Times New Roman" w:cs="Times New Roman"/>
                <w:sz w:val="22"/>
              </w:rPr>
            </w:pPr>
            <w:proofErr w:type="spellStart"/>
            <w:r w:rsidRPr="00C66228">
              <w:rPr>
                <w:rStyle w:val="Bodytext7pt"/>
                <w:rFonts w:eastAsia="Arial"/>
                <w:sz w:val="22"/>
                <w:szCs w:val="24"/>
              </w:rPr>
              <w:t>Vasotomy</w:t>
            </w:r>
            <w:proofErr w:type="spellEnd"/>
            <w:r w:rsidRPr="00C66228">
              <w:rPr>
                <w:rStyle w:val="Bodytext7pt"/>
                <w:rFonts w:eastAsia="Arial"/>
                <w:sz w:val="22"/>
                <w:szCs w:val="24"/>
              </w:rPr>
              <w:t xml:space="preserve"> or vasectomy (unilateral or bilateral) (G)</w:t>
            </w:r>
            <w:r w:rsidR="00F401F3" w:rsidRPr="00C66228">
              <w:rPr>
                <w:rStyle w:val="Bodytext7pt"/>
                <w:rFonts w:eastAsia="Arial"/>
                <w:sz w:val="22"/>
                <w:szCs w:val="24"/>
              </w:rPr>
              <w:t xml:space="preserve"> </w:t>
            </w:r>
            <w:r w:rsidR="006243E9">
              <w:rPr>
                <w:rStyle w:val="Bodytext7pt"/>
                <w:rFonts w:eastAsia="Arial"/>
                <w:sz w:val="22"/>
                <w:szCs w:val="24"/>
              </w:rPr>
              <w:tab/>
            </w:r>
          </w:p>
        </w:tc>
        <w:tc>
          <w:tcPr>
            <w:tcW w:w="800" w:type="dxa"/>
            <w:vAlign w:val="bottom"/>
          </w:tcPr>
          <w:p w14:paraId="3FE70C55"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34.00</w:t>
            </w:r>
          </w:p>
        </w:tc>
        <w:tc>
          <w:tcPr>
            <w:tcW w:w="810" w:type="dxa"/>
            <w:vAlign w:val="bottom"/>
          </w:tcPr>
          <w:p w14:paraId="1DD0ECE0"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34.00</w:t>
            </w:r>
          </w:p>
        </w:tc>
        <w:tc>
          <w:tcPr>
            <w:tcW w:w="810" w:type="dxa"/>
            <w:vAlign w:val="bottom"/>
          </w:tcPr>
          <w:p w14:paraId="731C189A"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34.00</w:t>
            </w:r>
          </w:p>
        </w:tc>
        <w:tc>
          <w:tcPr>
            <w:tcW w:w="820" w:type="dxa"/>
            <w:vAlign w:val="bottom"/>
          </w:tcPr>
          <w:p w14:paraId="17E8B3E0"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34.00</w:t>
            </w:r>
          </w:p>
        </w:tc>
        <w:tc>
          <w:tcPr>
            <w:tcW w:w="810" w:type="dxa"/>
            <w:vAlign w:val="bottom"/>
          </w:tcPr>
          <w:p w14:paraId="55494974"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34.00</w:t>
            </w:r>
          </w:p>
        </w:tc>
        <w:tc>
          <w:tcPr>
            <w:tcW w:w="810" w:type="dxa"/>
            <w:vAlign w:val="bottom"/>
          </w:tcPr>
          <w:p w14:paraId="7793C001"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34.00</w:t>
            </w:r>
          </w:p>
        </w:tc>
      </w:tr>
      <w:tr w:rsidR="007D1445" w:rsidRPr="00C66228" w14:paraId="73754B72" w14:textId="77777777" w:rsidTr="000A1258">
        <w:trPr>
          <w:trHeight w:val="442"/>
        </w:trPr>
        <w:tc>
          <w:tcPr>
            <w:tcW w:w="637" w:type="dxa"/>
          </w:tcPr>
          <w:p w14:paraId="1702007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5261</w:t>
            </w:r>
          </w:p>
        </w:tc>
        <w:tc>
          <w:tcPr>
            <w:tcW w:w="4233" w:type="dxa"/>
            <w:vAlign w:val="bottom"/>
          </w:tcPr>
          <w:p w14:paraId="42D7E5D0" w14:textId="77777777" w:rsidR="007D1445" w:rsidRPr="00C66228" w:rsidRDefault="007D1445" w:rsidP="00B51B85">
            <w:pPr>
              <w:tabs>
                <w:tab w:val="left" w:leader="dot" w:pos="4137"/>
              </w:tabs>
              <w:ind w:left="260" w:hanging="260"/>
              <w:rPr>
                <w:rFonts w:ascii="Times New Roman" w:hAnsi="Times New Roman" w:cs="Times New Roman"/>
                <w:sz w:val="22"/>
              </w:rPr>
            </w:pPr>
            <w:proofErr w:type="spellStart"/>
            <w:r w:rsidRPr="00C66228">
              <w:rPr>
                <w:rStyle w:val="Bodytext7pt"/>
                <w:rFonts w:eastAsia="Arial"/>
                <w:sz w:val="22"/>
                <w:szCs w:val="24"/>
              </w:rPr>
              <w:t>Vasotomy</w:t>
            </w:r>
            <w:proofErr w:type="spellEnd"/>
            <w:r w:rsidRPr="00C66228">
              <w:rPr>
                <w:rStyle w:val="Bodytext7pt"/>
                <w:rFonts w:eastAsia="Arial"/>
                <w:sz w:val="22"/>
                <w:szCs w:val="24"/>
              </w:rPr>
              <w:t xml:space="preserve"> or vasectomy (unilateral or bilateral) (S)</w:t>
            </w:r>
            <w:r w:rsidR="00F401F3" w:rsidRPr="00C66228">
              <w:rPr>
                <w:rStyle w:val="Bodytext7pt"/>
                <w:rFonts w:eastAsia="Arial"/>
                <w:sz w:val="22"/>
                <w:szCs w:val="24"/>
              </w:rPr>
              <w:t xml:space="preserve"> </w:t>
            </w:r>
            <w:r w:rsidR="006243E9">
              <w:rPr>
                <w:rStyle w:val="Bodytext7pt"/>
                <w:rFonts w:eastAsia="Arial"/>
                <w:sz w:val="22"/>
                <w:szCs w:val="24"/>
              </w:rPr>
              <w:tab/>
            </w:r>
          </w:p>
        </w:tc>
        <w:tc>
          <w:tcPr>
            <w:tcW w:w="800" w:type="dxa"/>
            <w:vAlign w:val="bottom"/>
          </w:tcPr>
          <w:p w14:paraId="6F983294"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45.00</w:t>
            </w:r>
          </w:p>
        </w:tc>
        <w:tc>
          <w:tcPr>
            <w:tcW w:w="810" w:type="dxa"/>
            <w:vAlign w:val="bottom"/>
          </w:tcPr>
          <w:p w14:paraId="3CD945B0"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45.00</w:t>
            </w:r>
          </w:p>
        </w:tc>
        <w:tc>
          <w:tcPr>
            <w:tcW w:w="810" w:type="dxa"/>
            <w:vAlign w:val="bottom"/>
          </w:tcPr>
          <w:p w14:paraId="76533665"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45.00</w:t>
            </w:r>
          </w:p>
        </w:tc>
        <w:tc>
          <w:tcPr>
            <w:tcW w:w="820" w:type="dxa"/>
            <w:vAlign w:val="bottom"/>
          </w:tcPr>
          <w:p w14:paraId="715AA924"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45.00</w:t>
            </w:r>
          </w:p>
        </w:tc>
        <w:tc>
          <w:tcPr>
            <w:tcW w:w="810" w:type="dxa"/>
            <w:vAlign w:val="bottom"/>
          </w:tcPr>
          <w:p w14:paraId="3E17AC03"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45.00</w:t>
            </w:r>
          </w:p>
        </w:tc>
        <w:tc>
          <w:tcPr>
            <w:tcW w:w="810" w:type="dxa"/>
            <w:vAlign w:val="bottom"/>
          </w:tcPr>
          <w:p w14:paraId="2D2EB227"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45.00</w:t>
            </w:r>
          </w:p>
        </w:tc>
      </w:tr>
      <w:tr w:rsidR="007D1445" w:rsidRPr="00C66228" w14:paraId="1E9BDAAF" w14:textId="77777777" w:rsidTr="00B51B85">
        <w:trPr>
          <w:trHeight w:val="302"/>
        </w:trPr>
        <w:tc>
          <w:tcPr>
            <w:tcW w:w="9730" w:type="dxa"/>
            <w:gridSpan w:val="8"/>
            <w:vAlign w:val="center"/>
          </w:tcPr>
          <w:p w14:paraId="75DC46FA" w14:textId="77777777" w:rsidR="007D1445" w:rsidRPr="006243E9" w:rsidRDefault="007D1445" w:rsidP="00B51B85">
            <w:pPr>
              <w:jc w:val="center"/>
              <w:rPr>
                <w:rFonts w:ascii="Times New Roman" w:hAnsi="Times New Roman" w:cs="Times New Roman"/>
                <w:i/>
                <w:sz w:val="22"/>
              </w:rPr>
            </w:pPr>
            <w:r w:rsidRPr="006243E9">
              <w:rPr>
                <w:rStyle w:val="Bodytext7pt"/>
                <w:rFonts w:eastAsia="Courier New"/>
                <w:i/>
                <w:sz w:val="22"/>
                <w:szCs w:val="24"/>
              </w:rPr>
              <w:t>Division 5—Gynaecological</w:t>
            </w:r>
          </w:p>
        </w:tc>
      </w:tr>
      <w:tr w:rsidR="007D1445" w:rsidRPr="00C66228" w14:paraId="62AAD2A6" w14:textId="77777777" w:rsidTr="00B51B85">
        <w:trPr>
          <w:trHeight w:val="686"/>
        </w:trPr>
        <w:tc>
          <w:tcPr>
            <w:tcW w:w="637" w:type="dxa"/>
          </w:tcPr>
          <w:p w14:paraId="5C213AC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5310</w:t>
            </w:r>
          </w:p>
        </w:tc>
        <w:tc>
          <w:tcPr>
            <w:tcW w:w="4233" w:type="dxa"/>
            <w:vAlign w:val="bottom"/>
          </w:tcPr>
          <w:p w14:paraId="01D8978C"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Gynaecological examination under anaesthesia not performed in association with any service covered by any other item in this Part (G)</w:t>
            </w:r>
            <w:r w:rsidR="006243E9">
              <w:rPr>
                <w:rStyle w:val="Bodytext7pt"/>
                <w:rFonts w:eastAsia="Arial"/>
                <w:sz w:val="22"/>
                <w:szCs w:val="24"/>
              </w:rPr>
              <w:tab/>
            </w:r>
          </w:p>
        </w:tc>
        <w:tc>
          <w:tcPr>
            <w:tcW w:w="800" w:type="dxa"/>
            <w:vAlign w:val="bottom"/>
          </w:tcPr>
          <w:p w14:paraId="6D3A92A0"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8.50</w:t>
            </w:r>
          </w:p>
        </w:tc>
        <w:tc>
          <w:tcPr>
            <w:tcW w:w="810" w:type="dxa"/>
            <w:vAlign w:val="bottom"/>
          </w:tcPr>
          <w:p w14:paraId="7B17E9E0"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5F7440EA"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8.50</w:t>
            </w:r>
          </w:p>
        </w:tc>
        <w:tc>
          <w:tcPr>
            <w:tcW w:w="820" w:type="dxa"/>
            <w:vAlign w:val="bottom"/>
          </w:tcPr>
          <w:p w14:paraId="09EB4BAB"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22C29FDC"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6.50</w:t>
            </w:r>
          </w:p>
        </w:tc>
        <w:tc>
          <w:tcPr>
            <w:tcW w:w="810" w:type="dxa"/>
            <w:vAlign w:val="bottom"/>
          </w:tcPr>
          <w:p w14:paraId="1F7B925E"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6.50</w:t>
            </w:r>
          </w:p>
        </w:tc>
      </w:tr>
      <w:tr w:rsidR="007D1445" w:rsidRPr="00C66228" w14:paraId="50B3CA24" w14:textId="77777777" w:rsidTr="00B51B85">
        <w:trPr>
          <w:trHeight w:val="701"/>
        </w:trPr>
        <w:tc>
          <w:tcPr>
            <w:tcW w:w="637" w:type="dxa"/>
          </w:tcPr>
          <w:p w14:paraId="4E60147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5311</w:t>
            </w:r>
          </w:p>
        </w:tc>
        <w:tc>
          <w:tcPr>
            <w:tcW w:w="4233" w:type="dxa"/>
            <w:vAlign w:val="bottom"/>
          </w:tcPr>
          <w:p w14:paraId="56FE74EB"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Gynaecological examination under anaesthesia not performed in association with any service covered by any other item in this Part (S)</w:t>
            </w:r>
            <w:r w:rsidR="006243E9">
              <w:rPr>
                <w:rStyle w:val="Bodytext7pt"/>
                <w:rFonts w:eastAsia="Arial"/>
                <w:sz w:val="22"/>
                <w:szCs w:val="24"/>
              </w:rPr>
              <w:tab/>
            </w:r>
          </w:p>
        </w:tc>
        <w:tc>
          <w:tcPr>
            <w:tcW w:w="800" w:type="dxa"/>
            <w:vAlign w:val="bottom"/>
          </w:tcPr>
          <w:p w14:paraId="7AD84B16"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56C58486"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7279FA7E"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15.00</w:t>
            </w:r>
          </w:p>
        </w:tc>
        <w:tc>
          <w:tcPr>
            <w:tcW w:w="820" w:type="dxa"/>
            <w:vAlign w:val="bottom"/>
          </w:tcPr>
          <w:p w14:paraId="4C8BB09B"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2602F577"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5A8F90D3"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15.00</w:t>
            </w:r>
          </w:p>
        </w:tc>
      </w:tr>
      <w:tr w:rsidR="007D1445" w:rsidRPr="00C66228" w14:paraId="048C227A" w14:textId="77777777" w:rsidTr="00B51B85">
        <w:trPr>
          <w:trHeight w:val="557"/>
        </w:trPr>
        <w:tc>
          <w:tcPr>
            <w:tcW w:w="637" w:type="dxa"/>
          </w:tcPr>
          <w:p w14:paraId="1C5E989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5313</w:t>
            </w:r>
          </w:p>
        </w:tc>
        <w:tc>
          <w:tcPr>
            <w:tcW w:w="4233" w:type="dxa"/>
            <w:vAlign w:val="bottom"/>
          </w:tcPr>
          <w:p w14:paraId="74111765"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Intra-uterine contraceptive device, introduction or removal of, as an independent procedure (G)</w:t>
            </w:r>
            <w:r w:rsidR="006243E9">
              <w:rPr>
                <w:rStyle w:val="Bodytext7pt"/>
                <w:rFonts w:eastAsia="Arial"/>
                <w:sz w:val="22"/>
                <w:szCs w:val="24"/>
              </w:rPr>
              <w:tab/>
            </w:r>
          </w:p>
        </w:tc>
        <w:tc>
          <w:tcPr>
            <w:tcW w:w="800" w:type="dxa"/>
            <w:vAlign w:val="bottom"/>
          </w:tcPr>
          <w:p w14:paraId="4EBB7A85"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095831D6"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177C9957"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8.00</w:t>
            </w:r>
          </w:p>
        </w:tc>
        <w:tc>
          <w:tcPr>
            <w:tcW w:w="820" w:type="dxa"/>
            <w:vAlign w:val="bottom"/>
          </w:tcPr>
          <w:p w14:paraId="221353BB"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5A7FFE74"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7B5199F4"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8.00</w:t>
            </w:r>
          </w:p>
        </w:tc>
      </w:tr>
      <w:tr w:rsidR="007D1445" w:rsidRPr="00C66228" w14:paraId="62CA2C40" w14:textId="77777777" w:rsidTr="00B51B85">
        <w:trPr>
          <w:trHeight w:val="542"/>
        </w:trPr>
        <w:tc>
          <w:tcPr>
            <w:tcW w:w="637" w:type="dxa"/>
          </w:tcPr>
          <w:p w14:paraId="0F13471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5314</w:t>
            </w:r>
          </w:p>
        </w:tc>
        <w:tc>
          <w:tcPr>
            <w:tcW w:w="4233" w:type="dxa"/>
            <w:vAlign w:val="bottom"/>
          </w:tcPr>
          <w:p w14:paraId="719BDE20"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Intra-uterine contraceptive device, introduction or removal of, as an independent procedure (S)</w:t>
            </w:r>
            <w:r w:rsidR="006243E9">
              <w:rPr>
                <w:rStyle w:val="Bodytext7pt"/>
                <w:rFonts w:eastAsia="Arial"/>
                <w:sz w:val="22"/>
                <w:szCs w:val="24"/>
              </w:rPr>
              <w:tab/>
            </w:r>
          </w:p>
        </w:tc>
        <w:tc>
          <w:tcPr>
            <w:tcW w:w="800" w:type="dxa"/>
            <w:vAlign w:val="bottom"/>
          </w:tcPr>
          <w:p w14:paraId="03A5737B"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7D4BE0EA"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630069CA"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10.00</w:t>
            </w:r>
          </w:p>
        </w:tc>
        <w:tc>
          <w:tcPr>
            <w:tcW w:w="820" w:type="dxa"/>
            <w:vAlign w:val="bottom"/>
          </w:tcPr>
          <w:p w14:paraId="21E76318"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44D15B19"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2EA09D95"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10.00</w:t>
            </w:r>
          </w:p>
        </w:tc>
      </w:tr>
      <w:tr w:rsidR="007D1445" w:rsidRPr="00C66228" w14:paraId="1849B649" w14:textId="77777777" w:rsidTr="00B51B85">
        <w:trPr>
          <w:trHeight w:val="374"/>
        </w:trPr>
        <w:tc>
          <w:tcPr>
            <w:tcW w:w="637" w:type="dxa"/>
          </w:tcPr>
          <w:p w14:paraId="01108C4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5316</w:t>
            </w:r>
          </w:p>
        </w:tc>
        <w:tc>
          <w:tcPr>
            <w:tcW w:w="4233" w:type="dxa"/>
            <w:vAlign w:val="bottom"/>
          </w:tcPr>
          <w:p w14:paraId="72E1A73A"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Simple tumour of </w:t>
            </w:r>
            <w:r w:rsidR="006243E9">
              <w:rPr>
                <w:rStyle w:val="Bodytext7pt"/>
                <w:rFonts w:eastAsia="Arial"/>
                <w:sz w:val="22"/>
                <w:szCs w:val="24"/>
              </w:rPr>
              <w:t>vagina or vulva, removal of (G)</w:t>
            </w:r>
            <w:r w:rsidR="006243E9">
              <w:rPr>
                <w:rStyle w:val="Bodytext7pt"/>
                <w:rFonts w:eastAsia="Arial"/>
                <w:sz w:val="22"/>
                <w:szCs w:val="24"/>
              </w:rPr>
              <w:tab/>
            </w:r>
          </w:p>
        </w:tc>
        <w:tc>
          <w:tcPr>
            <w:tcW w:w="800" w:type="dxa"/>
            <w:vAlign w:val="bottom"/>
          </w:tcPr>
          <w:p w14:paraId="55D94173"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0AB0B505"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381D24EF"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12.50</w:t>
            </w:r>
          </w:p>
        </w:tc>
        <w:tc>
          <w:tcPr>
            <w:tcW w:w="820" w:type="dxa"/>
            <w:vAlign w:val="bottom"/>
          </w:tcPr>
          <w:p w14:paraId="511EAD6E"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20F02F2D"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394E9F80"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12.50</w:t>
            </w:r>
          </w:p>
        </w:tc>
      </w:tr>
      <w:tr w:rsidR="007D1445" w:rsidRPr="00C66228" w14:paraId="1B9BD492" w14:textId="77777777" w:rsidTr="000A1258">
        <w:trPr>
          <w:trHeight w:val="379"/>
        </w:trPr>
        <w:tc>
          <w:tcPr>
            <w:tcW w:w="637" w:type="dxa"/>
          </w:tcPr>
          <w:p w14:paraId="5EE2DE9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5317</w:t>
            </w:r>
          </w:p>
        </w:tc>
        <w:tc>
          <w:tcPr>
            <w:tcW w:w="4233" w:type="dxa"/>
            <w:vAlign w:val="bottom"/>
          </w:tcPr>
          <w:p w14:paraId="408333E8"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Simple tumour of </w:t>
            </w:r>
            <w:r w:rsidR="006243E9">
              <w:rPr>
                <w:rStyle w:val="Bodytext7pt"/>
                <w:rFonts w:eastAsia="Arial"/>
                <w:sz w:val="22"/>
                <w:szCs w:val="24"/>
              </w:rPr>
              <w:t>vagina or vulva, removal of (S)</w:t>
            </w:r>
            <w:r w:rsidR="006243E9">
              <w:rPr>
                <w:rStyle w:val="Bodytext7pt"/>
                <w:rFonts w:eastAsia="Arial"/>
                <w:sz w:val="22"/>
                <w:szCs w:val="24"/>
              </w:rPr>
              <w:tab/>
            </w:r>
          </w:p>
        </w:tc>
        <w:tc>
          <w:tcPr>
            <w:tcW w:w="800" w:type="dxa"/>
            <w:vAlign w:val="bottom"/>
          </w:tcPr>
          <w:p w14:paraId="046B2353"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1D36EB0A"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5EE3A7D6"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16.50</w:t>
            </w:r>
          </w:p>
        </w:tc>
        <w:tc>
          <w:tcPr>
            <w:tcW w:w="820" w:type="dxa"/>
            <w:vAlign w:val="bottom"/>
          </w:tcPr>
          <w:p w14:paraId="5EAAA856"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5408E526"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744BD0F2"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16.50</w:t>
            </w:r>
          </w:p>
        </w:tc>
      </w:tr>
      <w:tr w:rsidR="007D1445" w:rsidRPr="00C66228" w14:paraId="48DAAAE1" w14:textId="77777777" w:rsidTr="000A1258">
        <w:trPr>
          <w:trHeight w:val="230"/>
        </w:trPr>
        <w:tc>
          <w:tcPr>
            <w:tcW w:w="637" w:type="dxa"/>
          </w:tcPr>
          <w:p w14:paraId="443693D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5322</w:t>
            </w:r>
          </w:p>
        </w:tc>
        <w:tc>
          <w:tcPr>
            <w:tcW w:w="4233" w:type="dxa"/>
            <w:vAlign w:val="bottom"/>
          </w:tcPr>
          <w:p w14:paraId="7CD399A4" w14:textId="77777777" w:rsidR="007D1445" w:rsidRPr="00C66228" w:rsidRDefault="007D1445" w:rsidP="00B51B85">
            <w:pPr>
              <w:tabs>
                <w:tab w:val="left" w:leader="dot" w:pos="4137"/>
              </w:tabs>
              <w:ind w:left="260" w:hanging="260"/>
              <w:rPr>
                <w:rFonts w:ascii="Times New Roman" w:hAnsi="Times New Roman" w:cs="Times New Roman"/>
                <w:sz w:val="22"/>
              </w:rPr>
            </w:pPr>
            <w:proofErr w:type="spellStart"/>
            <w:r w:rsidRPr="00C66228">
              <w:rPr>
                <w:rStyle w:val="Bodytext7pt"/>
                <w:rFonts w:eastAsia="Arial"/>
                <w:sz w:val="22"/>
                <w:szCs w:val="24"/>
              </w:rPr>
              <w:t>Hymenectomy</w:t>
            </w:r>
            <w:proofErr w:type="spellEnd"/>
            <w:r w:rsidRPr="00C66228">
              <w:rPr>
                <w:rStyle w:val="Bodytext7pt"/>
                <w:rFonts w:eastAsia="Arial"/>
                <w:sz w:val="22"/>
                <w:szCs w:val="24"/>
              </w:rPr>
              <w:t xml:space="preserve"> (G)</w:t>
            </w:r>
            <w:r w:rsidR="00F401F3" w:rsidRPr="00C66228">
              <w:rPr>
                <w:rStyle w:val="Bodytext7pt"/>
                <w:rFonts w:eastAsia="Arial"/>
                <w:sz w:val="22"/>
                <w:szCs w:val="24"/>
              </w:rPr>
              <w:t xml:space="preserve"> </w:t>
            </w:r>
            <w:r w:rsidR="006243E9">
              <w:rPr>
                <w:rStyle w:val="Bodytext7pt"/>
                <w:rFonts w:eastAsia="Arial"/>
                <w:sz w:val="22"/>
                <w:szCs w:val="24"/>
              </w:rPr>
              <w:tab/>
            </w:r>
          </w:p>
        </w:tc>
        <w:tc>
          <w:tcPr>
            <w:tcW w:w="800" w:type="dxa"/>
            <w:vAlign w:val="bottom"/>
          </w:tcPr>
          <w:p w14:paraId="5CBA1B4B"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6AB5E9AE"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5FD2A574"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12.50</w:t>
            </w:r>
          </w:p>
        </w:tc>
        <w:tc>
          <w:tcPr>
            <w:tcW w:w="820" w:type="dxa"/>
            <w:vAlign w:val="bottom"/>
          </w:tcPr>
          <w:p w14:paraId="2F224CE7"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51ECF3C3"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0A506260"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12.50</w:t>
            </w:r>
          </w:p>
        </w:tc>
      </w:tr>
      <w:tr w:rsidR="007D1445" w:rsidRPr="00C66228" w14:paraId="414C9211" w14:textId="77777777" w:rsidTr="000A1258">
        <w:trPr>
          <w:trHeight w:val="230"/>
        </w:trPr>
        <w:tc>
          <w:tcPr>
            <w:tcW w:w="637" w:type="dxa"/>
          </w:tcPr>
          <w:p w14:paraId="07DA67D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5323</w:t>
            </w:r>
          </w:p>
        </w:tc>
        <w:tc>
          <w:tcPr>
            <w:tcW w:w="4233" w:type="dxa"/>
            <w:vAlign w:val="bottom"/>
          </w:tcPr>
          <w:p w14:paraId="60CD4385" w14:textId="77777777" w:rsidR="007D1445" w:rsidRPr="00C66228" w:rsidRDefault="007D1445" w:rsidP="00B51B85">
            <w:pPr>
              <w:tabs>
                <w:tab w:val="left" w:leader="dot" w:pos="4137"/>
              </w:tabs>
              <w:ind w:left="260" w:hanging="260"/>
              <w:rPr>
                <w:rFonts w:ascii="Times New Roman" w:hAnsi="Times New Roman" w:cs="Times New Roman"/>
                <w:sz w:val="22"/>
              </w:rPr>
            </w:pPr>
            <w:proofErr w:type="spellStart"/>
            <w:r w:rsidRPr="00C66228">
              <w:rPr>
                <w:rStyle w:val="Bodytext7pt"/>
                <w:rFonts w:eastAsia="Arial"/>
                <w:sz w:val="22"/>
                <w:szCs w:val="24"/>
              </w:rPr>
              <w:t>Hymenectomy</w:t>
            </w:r>
            <w:proofErr w:type="spellEnd"/>
            <w:r w:rsidRPr="00C66228">
              <w:rPr>
                <w:rStyle w:val="Bodytext7pt"/>
                <w:rFonts w:eastAsia="Arial"/>
                <w:sz w:val="22"/>
                <w:szCs w:val="24"/>
              </w:rPr>
              <w:t>(S)</w:t>
            </w:r>
            <w:r w:rsidR="00F401F3" w:rsidRPr="00C66228">
              <w:rPr>
                <w:rStyle w:val="Bodytext7pt"/>
                <w:rFonts w:eastAsia="Arial"/>
                <w:sz w:val="22"/>
                <w:szCs w:val="24"/>
              </w:rPr>
              <w:t xml:space="preserve"> </w:t>
            </w:r>
            <w:r w:rsidR="006243E9">
              <w:rPr>
                <w:rStyle w:val="Bodytext7pt"/>
                <w:rFonts w:eastAsia="Arial"/>
                <w:sz w:val="22"/>
                <w:szCs w:val="24"/>
              </w:rPr>
              <w:tab/>
            </w:r>
          </w:p>
        </w:tc>
        <w:tc>
          <w:tcPr>
            <w:tcW w:w="800" w:type="dxa"/>
            <w:vAlign w:val="bottom"/>
          </w:tcPr>
          <w:p w14:paraId="3DA41E8E"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5C35143C"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7B563C27"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16.50</w:t>
            </w:r>
          </w:p>
        </w:tc>
        <w:tc>
          <w:tcPr>
            <w:tcW w:w="820" w:type="dxa"/>
            <w:vAlign w:val="bottom"/>
          </w:tcPr>
          <w:p w14:paraId="364E95C3"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7FD41B66"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072C15CA"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16.50</w:t>
            </w:r>
          </w:p>
        </w:tc>
      </w:tr>
      <w:tr w:rsidR="007D1445" w:rsidRPr="00C66228" w14:paraId="780903A7" w14:textId="77777777" w:rsidTr="000A1258">
        <w:trPr>
          <w:trHeight w:val="211"/>
        </w:trPr>
        <w:tc>
          <w:tcPr>
            <w:tcW w:w="637" w:type="dxa"/>
          </w:tcPr>
          <w:p w14:paraId="318C6C0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5328</w:t>
            </w:r>
          </w:p>
        </w:tc>
        <w:tc>
          <w:tcPr>
            <w:tcW w:w="4233" w:type="dxa"/>
            <w:vAlign w:val="bottom"/>
          </w:tcPr>
          <w:p w14:paraId="7319C1FA"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Bartholin’s cyst, excision of (G)</w:t>
            </w:r>
            <w:r w:rsidR="006243E9">
              <w:rPr>
                <w:rStyle w:val="Bodytext7pt"/>
                <w:rFonts w:eastAsia="Arial"/>
                <w:sz w:val="22"/>
                <w:szCs w:val="24"/>
              </w:rPr>
              <w:tab/>
            </w:r>
          </w:p>
        </w:tc>
        <w:tc>
          <w:tcPr>
            <w:tcW w:w="800" w:type="dxa"/>
            <w:vAlign w:val="bottom"/>
          </w:tcPr>
          <w:p w14:paraId="3E3387CF"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26.50</w:t>
            </w:r>
          </w:p>
        </w:tc>
        <w:tc>
          <w:tcPr>
            <w:tcW w:w="810" w:type="dxa"/>
            <w:vAlign w:val="bottom"/>
          </w:tcPr>
          <w:p w14:paraId="59EDF0EE"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26.50</w:t>
            </w:r>
          </w:p>
        </w:tc>
        <w:tc>
          <w:tcPr>
            <w:tcW w:w="810" w:type="dxa"/>
            <w:vAlign w:val="bottom"/>
          </w:tcPr>
          <w:p w14:paraId="1840C769"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26.50</w:t>
            </w:r>
          </w:p>
        </w:tc>
        <w:tc>
          <w:tcPr>
            <w:tcW w:w="820" w:type="dxa"/>
            <w:vAlign w:val="bottom"/>
          </w:tcPr>
          <w:p w14:paraId="082EBEAC"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26.50</w:t>
            </w:r>
          </w:p>
        </w:tc>
        <w:tc>
          <w:tcPr>
            <w:tcW w:w="810" w:type="dxa"/>
            <w:vAlign w:val="bottom"/>
          </w:tcPr>
          <w:p w14:paraId="04557074"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26.50</w:t>
            </w:r>
          </w:p>
        </w:tc>
        <w:tc>
          <w:tcPr>
            <w:tcW w:w="810" w:type="dxa"/>
            <w:vAlign w:val="bottom"/>
          </w:tcPr>
          <w:p w14:paraId="5CC7CCCF"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26.50</w:t>
            </w:r>
          </w:p>
        </w:tc>
      </w:tr>
      <w:tr w:rsidR="007D1445" w:rsidRPr="00C66228" w14:paraId="57E2008F" w14:textId="77777777" w:rsidTr="00B51B85">
        <w:trPr>
          <w:trHeight w:val="230"/>
        </w:trPr>
        <w:tc>
          <w:tcPr>
            <w:tcW w:w="637" w:type="dxa"/>
          </w:tcPr>
          <w:p w14:paraId="0CDE117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5329</w:t>
            </w:r>
          </w:p>
        </w:tc>
        <w:tc>
          <w:tcPr>
            <w:tcW w:w="4233" w:type="dxa"/>
            <w:vAlign w:val="bottom"/>
          </w:tcPr>
          <w:p w14:paraId="3E4F9B3A"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Bartholin’s cyst, excision of (S)</w:t>
            </w:r>
            <w:r w:rsidR="006243E9">
              <w:rPr>
                <w:rStyle w:val="Bodytext7pt"/>
                <w:rFonts w:eastAsia="Arial"/>
                <w:sz w:val="22"/>
                <w:szCs w:val="24"/>
              </w:rPr>
              <w:tab/>
            </w:r>
          </w:p>
        </w:tc>
        <w:tc>
          <w:tcPr>
            <w:tcW w:w="800" w:type="dxa"/>
            <w:vAlign w:val="bottom"/>
          </w:tcPr>
          <w:p w14:paraId="0F02D9FD"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35.00</w:t>
            </w:r>
          </w:p>
        </w:tc>
        <w:tc>
          <w:tcPr>
            <w:tcW w:w="810" w:type="dxa"/>
            <w:vAlign w:val="bottom"/>
          </w:tcPr>
          <w:p w14:paraId="7B71712F"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35.00</w:t>
            </w:r>
          </w:p>
        </w:tc>
        <w:tc>
          <w:tcPr>
            <w:tcW w:w="810" w:type="dxa"/>
            <w:vAlign w:val="bottom"/>
          </w:tcPr>
          <w:p w14:paraId="4A1013B5"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35.00</w:t>
            </w:r>
          </w:p>
        </w:tc>
        <w:tc>
          <w:tcPr>
            <w:tcW w:w="820" w:type="dxa"/>
            <w:vAlign w:val="bottom"/>
          </w:tcPr>
          <w:p w14:paraId="65D0D580"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35.00</w:t>
            </w:r>
          </w:p>
        </w:tc>
        <w:tc>
          <w:tcPr>
            <w:tcW w:w="810" w:type="dxa"/>
            <w:vAlign w:val="bottom"/>
          </w:tcPr>
          <w:p w14:paraId="179B8C09"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35.00</w:t>
            </w:r>
          </w:p>
        </w:tc>
        <w:tc>
          <w:tcPr>
            <w:tcW w:w="810" w:type="dxa"/>
            <w:vAlign w:val="bottom"/>
          </w:tcPr>
          <w:p w14:paraId="4557E466"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35.00</w:t>
            </w:r>
          </w:p>
        </w:tc>
      </w:tr>
      <w:tr w:rsidR="007D1445" w:rsidRPr="00C66228" w14:paraId="1864E3D3" w14:textId="77777777" w:rsidTr="00B51B85">
        <w:trPr>
          <w:trHeight w:val="394"/>
        </w:trPr>
        <w:tc>
          <w:tcPr>
            <w:tcW w:w="637" w:type="dxa"/>
          </w:tcPr>
          <w:p w14:paraId="143C502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5334</w:t>
            </w:r>
          </w:p>
        </w:tc>
        <w:tc>
          <w:tcPr>
            <w:tcW w:w="4233" w:type="dxa"/>
            <w:vAlign w:val="bottom"/>
          </w:tcPr>
          <w:p w14:paraId="68DCD391"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Barth</w:t>
            </w:r>
            <w:r w:rsidR="006243E9">
              <w:rPr>
                <w:rStyle w:val="Bodytext7pt"/>
                <w:rFonts w:eastAsia="Arial"/>
                <w:sz w:val="22"/>
                <w:szCs w:val="24"/>
              </w:rPr>
              <w:t xml:space="preserve">olin’s cyst or gland, </w:t>
            </w:r>
            <w:proofErr w:type="spellStart"/>
            <w:r w:rsidR="006243E9">
              <w:rPr>
                <w:rStyle w:val="Bodytext7pt"/>
                <w:rFonts w:eastAsia="Arial"/>
                <w:sz w:val="22"/>
                <w:szCs w:val="24"/>
              </w:rPr>
              <w:t>marsupial</w:t>
            </w:r>
            <w:r w:rsidRPr="00C66228">
              <w:rPr>
                <w:rStyle w:val="Bodytext7pt"/>
                <w:rFonts w:eastAsia="Arial"/>
                <w:sz w:val="22"/>
                <w:szCs w:val="24"/>
              </w:rPr>
              <w:t>isation</w:t>
            </w:r>
            <w:proofErr w:type="spellEnd"/>
            <w:r w:rsidRPr="00C66228">
              <w:rPr>
                <w:rStyle w:val="Bodytext7pt"/>
                <w:rFonts w:eastAsia="Arial"/>
                <w:sz w:val="22"/>
                <w:szCs w:val="24"/>
              </w:rPr>
              <w:t xml:space="preserve"> or cautery destruction of (G)</w:t>
            </w:r>
            <w:r w:rsidR="006243E9">
              <w:rPr>
                <w:rStyle w:val="Bodytext7pt"/>
                <w:rFonts w:eastAsia="Arial"/>
                <w:sz w:val="22"/>
                <w:szCs w:val="24"/>
              </w:rPr>
              <w:tab/>
            </w:r>
          </w:p>
        </w:tc>
        <w:tc>
          <w:tcPr>
            <w:tcW w:w="800" w:type="dxa"/>
            <w:vAlign w:val="bottom"/>
          </w:tcPr>
          <w:p w14:paraId="7AAD603A"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20.50</w:t>
            </w:r>
          </w:p>
        </w:tc>
        <w:tc>
          <w:tcPr>
            <w:tcW w:w="810" w:type="dxa"/>
            <w:vAlign w:val="bottom"/>
          </w:tcPr>
          <w:p w14:paraId="68518941"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20.50</w:t>
            </w:r>
          </w:p>
        </w:tc>
        <w:tc>
          <w:tcPr>
            <w:tcW w:w="810" w:type="dxa"/>
            <w:vAlign w:val="bottom"/>
          </w:tcPr>
          <w:p w14:paraId="1B0B69F1"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20.50</w:t>
            </w:r>
          </w:p>
        </w:tc>
        <w:tc>
          <w:tcPr>
            <w:tcW w:w="820" w:type="dxa"/>
            <w:vAlign w:val="bottom"/>
          </w:tcPr>
          <w:p w14:paraId="1FEC0889"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20.50</w:t>
            </w:r>
          </w:p>
        </w:tc>
        <w:tc>
          <w:tcPr>
            <w:tcW w:w="810" w:type="dxa"/>
            <w:vAlign w:val="bottom"/>
          </w:tcPr>
          <w:p w14:paraId="3D103C46"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20.50</w:t>
            </w:r>
          </w:p>
        </w:tc>
        <w:tc>
          <w:tcPr>
            <w:tcW w:w="810" w:type="dxa"/>
            <w:vAlign w:val="bottom"/>
          </w:tcPr>
          <w:p w14:paraId="32E50E5D"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20.50</w:t>
            </w:r>
          </w:p>
        </w:tc>
      </w:tr>
      <w:tr w:rsidR="007D1445" w:rsidRPr="00C66228" w14:paraId="43300094" w14:textId="77777777" w:rsidTr="00B51B85">
        <w:trPr>
          <w:trHeight w:val="389"/>
        </w:trPr>
        <w:tc>
          <w:tcPr>
            <w:tcW w:w="637" w:type="dxa"/>
          </w:tcPr>
          <w:p w14:paraId="7184C78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5335</w:t>
            </w:r>
          </w:p>
        </w:tc>
        <w:tc>
          <w:tcPr>
            <w:tcW w:w="4233" w:type="dxa"/>
            <w:vAlign w:val="bottom"/>
          </w:tcPr>
          <w:p w14:paraId="0DE86B61"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Bartholin’s cyst or gland, </w:t>
            </w:r>
            <w:proofErr w:type="spellStart"/>
            <w:r w:rsidRPr="00C66228">
              <w:rPr>
                <w:rStyle w:val="Bodytext7pt"/>
                <w:rFonts w:eastAsia="Arial"/>
                <w:sz w:val="22"/>
                <w:szCs w:val="24"/>
              </w:rPr>
              <w:t>marsupialisation</w:t>
            </w:r>
            <w:proofErr w:type="spellEnd"/>
            <w:r w:rsidRPr="00C66228">
              <w:rPr>
                <w:rStyle w:val="Bodytext7pt"/>
                <w:rFonts w:eastAsia="Arial"/>
                <w:sz w:val="22"/>
                <w:szCs w:val="24"/>
              </w:rPr>
              <w:t xml:space="preserve"> or cautery destruction of (S)</w:t>
            </w:r>
            <w:r w:rsidR="006243E9">
              <w:rPr>
                <w:rStyle w:val="Bodytext7pt"/>
                <w:rFonts w:eastAsia="Arial"/>
                <w:sz w:val="22"/>
                <w:szCs w:val="24"/>
              </w:rPr>
              <w:tab/>
            </w:r>
          </w:p>
        </w:tc>
        <w:tc>
          <w:tcPr>
            <w:tcW w:w="800" w:type="dxa"/>
            <w:vAlign w:val="bottom"/>
          </w:tcPr>
          <w:p w14:paraId="286C2528"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27.50</w:t>
            </w:r>
          </w:p>
        </w:tc>
        <w:tc>
          <w:tcPr>
            <w:tcW w:w="810" w:type="dxa"/>
            <w:vAlign w:val="bottom"/>
          </w:tcPr>
          <w:p w14:paraId="57DA3CDB"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27.50</w:t>
            </w:r>
          </w:p>
        </w:tc>
        <w:tc>
          <w:tcPr>
            <w:tcW w:w="810" w:type="dxa"/>
            <w:vAlign w:val="bottom"/>
          </w:tcPr>
          <w:p w14:paraId="6A5D88C7"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27.50</w:t>
            </w:r>
          </w:p>
        </w:tc>
        <w:tc>
          <w:tcPr>
            <w:tcW w:w="820" w:type="dxa"/>
            <w:vAlign w:val="bottom"/>
          </w:tcPr>
          <w:p w14:paraId="215537BA"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27.50</w:t>
            </w:r>
          </w:p>
        </w:tc>
        <w:tc>
          <w:tcPr>
            <w:tcW w:w="810" w:type="dxa"/>
            <w:vAlign w:val="bottom"/>
          </w:tcPr>
          <w:p w14:paraId="5D479098"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27.50</w:t>
            </w:r>
          </w:p>
        </w:tc>
        <w:tc>
          <w:tcPr>
            <w:tcW w:w="810" w:type="dxa"/>
            <w:vAlign w:val="bottom"/>
          </w:tcPr>
          <w:p w14:paraId="1D82EFA3"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27.50</w:t>
            </w:r>
          </w:p>
        </w:tc>
      </w:tr>
      <w:tr w:rsidR="007D1445" w:rsidRPr="00C66228" w14:paraId="166F7706" w14:textId="77777777" w:rsidTr="00B51B85">
        <w:trPr>
          <w:trHeight w:val="206"/>
        </w:trPr>
        <w:tc>
          <w:tcPr>
            <w:tcW w:w="637" w:type="dxa"/>
          </w:tcPr>
          <w:p w14:paraId="239308B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5340</w:t>
            </w:r>
          </w:p>
        </w:tc>
        <w:tc>
          <w:tcPr>
            <w:tcW w:w="4233" w:type="dxa"/>
            <w:vAlign w:val="bottom"/>
          </w:tcPr>
          <w:p w14:paraId="5AC2B50A"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Bartholin’s abscess, incision of (G)</w:t>
            </w:r>
            <w:r w:rsidR="006243E9">
              <w:rPr>
                <w:rStyle w:val="Bodytext7pt"/>
                <w:rFonts w:eastAsia="Arial"/>
                <w:sz w:val="22"/>
                <w:szCs w:val="24"/>
              </w:rPr>
              <w:tab/>
            </w:r>
          </w:p>
        </w:tc>
        <w:tc>
          <w:tcPr>
            <w:tcW w:w="800" w:type="dxa"/>
            <w:vAlign w:val="bottom"/>
          </w:tcPr>
          <w:p w14:paraId="7AA828EE"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8.25</w:t>
            </w:r>
          </w:p>
        </w:tc>
        <w:tc>
          <w:tcPr>
            <w:tcW w:w="810" w:type="dxa"/>
            <w:vAlign w:val="bottom"/>
          </w:tcPr>
          <w:p w14:paraId="20372CAC"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8.25</w:t>
            </w:r>
          </w:p>
        </w:tc>
        <w:tc>
          <w:tcPr>
            <w:tcW w:w="810" w:type="dxa"/>
            <w:vAlign w:val="bottom"/>
          </w:tcPr>
          <w:p w14:paraId="7FB97FD9"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8.25</w:t>
            </w:r>
          </w:p>
        </w:tc>
        <w:tc>
          <w:tcPr>
            <w:tcW w:w="820" w:type="dxa"/>
            <w:vAlign w:val="bottom"/>
          </w:tcPr>
          <w:p w14:paraId="0A6A9EF9"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8.25</w:t>
            </w:r>
          </w:p>
        </w:tc>
        <w:tc>
          <w:tcPr>
            <w:tcW w:w="810" w:type="dxa"/>
            <w:vAlign w:val="bottom"/>
          </w:tcPr>
          <w:p w14:paraId="376162BE"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8.25</w:t>
            </w:r>
          </w:p>
        </w:tc>
        <w:tc>
          <w:tcPr>
            <w:tcW w:w="810" w:type="dxa"/>
            <w:vAlign w:val="bottom"/>
          </w:tcPr>
          <w:p w14:paraId="2E15D3EA"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8.25</w:t>
            </w:r>
          </w:p>
        </w:tc>
      </w:tr>
      <w:tr w:rsidR="007D1445" w:rsidRPr="00C66228" w14:paraId="33E47170" w14:textId="77777777" w:rsidTr="00B51B85">
        <w:trPr>
          <w:trHeight w:val="226"/>
        </w:trPr>
        <w:tc>
          <w:tcPr>
            <w:tcW w:w="637" w:type="dxa"/>
          </w:tcPr>
          <w:p w14:paraId="4D35F1C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5341</w:t>
            </w:r>
          </w:p>
        </w:tc>
        <w:tc>
          <w:tcPr>
            <w:tcW w:w="4233" w:type="dxa"/>
            <w:vAlign w:val="bottom"/>
          </w:tcPr>
          <w:p w14:paraId="298A3066"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Bartholin’s abscess, incision of (S)</w:t>
            </w:r>
            <w:r w:rsidR="006243E9">
              <w:rPr>
                <w:rStyle w:val="Bodytext7pt"/>
                <w:rFonts w:eastAsia="Arial"/>
                <w:sz w:val="22"/>
                <w:szCs w:val="24"/>
              </w:rPr>
              <w:tab/>
            </w:r>
          </w:p>
        </w:tc>
        <w:tc>
          <w:tcPr>
            <w:tcW w:w="800" w:type="dxa"/>
            <w:vAlign w:val="bottom"/>
          </w:tcPr>
          <w:p w14:paraId="356F7440" w14:textId="77777777" w:rsidR="007D1445" w:rsidRPr="00C66228" w:rsidRDefault="007D1445" w:rsidP="006243E9">
            <w:pPr>
              <w:ind w:right="144"/>
              <w:jc w:val="right"/>
              <w:rPr>
                <w:rFonts w:ascii="Times New Roman" w:hAnsi="Times New Roman" w:cs="Times New Roman"/>
                <w:sz w:val="22"/>
              </w:rPr>
            </w:pPr>
            <w:r w:rsidRPr="00C66228">
              <w:rPr>
                <w:rStyle w:val="BodytextTrebuchetMS"/>
                <w:rFonts w:ascii="Times New Roman" w:eastAsia="Courier New" w:hAnsi="Times New Roman" w:cs="Times New Roman"/>
                <w:sz w:val="22"/>
                <w:szCs w:val="24"/>
              </w:rPr>
              <w:t>11.00</w:t>
            </w:r>
          </w:p>
        </w:tc>
        <w:tc>
          <w:tcPr>
            <w:tcW w:w="810" w:type="dxa"/>
            <w:vAlign w:val="bottom"/>
          </w:tcPr>
          <w:p w14:paraId="0FCB81C3" w14:textId="77777777" w:rsidR="007D1445" w:rsidRPr="00C66228" w:rsidRDefault="007D1445" w:rsidP="006243E9">
            <w:pPr>
              <w:ind w:right="144"/>
              <w:jc w:val="right"/>
              <w:rPr>
                <w:rFonts w:ascii="Times New Roman" w:hAnsi="Times New Roman" w:cs="Times New Roman"/>
                <w:sz w:val="22"/>
              </w:rPr>
            </w:pPr>
            <w:r w:rsidRPr="00C66228">
              <w:rPr>
                <w:rStyle w:val="BodytextTrebuchetMS"/>
                <w:rFonts w:ascii="Times New Roman" w:eastAsia="Courier New" w:hAnsi="Times New Roman" w:cs="Times New Roman"/>
                <w:sz w:val="22"/>
                <w:szCs w:val="24"/>
              </w:rPr>
              <w:t>11.00</w:t>
            </w:r>
          </w:p>
        </w:tc>
        <w:tc>
          <w:tcPr>
            <w:tcW w:w="810" w:type="dxa"/>
            <w:vAlign w:val="bottom"/>
          </w:tcPr>
          <w:p w14:paraId="0D3DC666" w14:textId="77777777" w:rsidR="007D1445" w:rsidRPr="00C66228" w:rsidRDefault="007D1445" w:rsidP="006243E9">
            <w:pPr>
              <w:ind w:right="144"/>
              <w:jc w:val="right"/>
              <w:rPr>
                <w:rFonts w:ascii="Times New Roman" w:hAnsi="Times New Roman" w:cs="Times New Roman"/>
                <w:sz w:val="22"/>
              </w:rPr>
            </w:pPr>
            <w:r w:rsidRPr="00C66228">
              <w:rPr>
                <w:rStyle w:val="BodytextTrebuchetMS"/>
                <w:rFonts w:ascii="Times New Roman" w:eastAsia="Courier New" w:hAnsi="Times New Roman" w:cs="Times New Roman"/>
                <w:sz w:val="22"/>
                <w:szCs w:val="24"/>
              </w:rPr>
              <w:t>11.00</w:t>
            </w:r>
          </w:p>
        </w:tc>
        <w:tc>
          <w:tcPr>
            <w:tcW w:w="820" w:type="dxa"/>
            <w:vAlign w:val="bottom"/>
          </w:tcPr>
          <w:p w14:paraId="15F0DF25" w14:textId="77777777" w:rsidR="007D1445" w:rsidRPr="00C66228" w:rsidRDefault="007D1445" w:rsidP="006243E9">
            <w:pPr>
              <w:ind w:right="144"/>
              <w:jc w:val="right"/>
              <w:rPr>
                <w:rFonts w:ascii="Times New Roman" w:hAnsi="Times New Roman" w:cs="Times New Roman"/>
                <w:sz w:val="22"/>
              </w:rPr>
            </w:pPr>
            <w:r w:rsidRPr="00C66228">
              <w:rPr>
                <w:rStyle w:val="BodytextTrebuchetMS"/>
                <w:rFonts w:ascii="Times New Roman" w:eastAsia="Courier New" w:hAnsi="Times New Roman" w:cs="Times New Roman"/>
                <w:sz w:val="22"/>
                <w:szCs w:val="24"/>
              </w:rPr>
              <w:t>11.00</w:t>
            </w:r>
          </w:p>
        </w:tc>
        <w:tc>
          <w:tcPr>
            <w:tcW w:w="810" w:type="dxa"/>
            <w:vAlign w:val="bottom"/>
          </w:tcPr>
          <w:p w14:paraId="54AD48BC" w14:textId="77777777" w:rsidR="007D1445" w:rsidRPr="00C66228" w:rsidRDefault="007D1445" w:rsidP="006243E9">
            <w:pPr>
              <w:ind w:right="144"/>
              <w:jc w:val="right"/>
              <w:rPr>
                <w:rFonts w:ascii="Times New Roman" w:hAnsi="Times New Roman" w:cs="Times New Roman"/>
                <w:sz w:val="22"/>
              </w:rPr>
            </w:pPr>
            <w:r w:rsidRPr="00C66228">
              <w:rPr>
                <w:rStyle w:val="BodytextTrebuchetMS"/>
                <w:rFonts w:ascii="Times New Roman" w:eastAsia="Courier New" w:hAnsi="Times New Roman" w:cs="Times New Roman"/>
                <w:sz w:val="22"/>
                <w:szCs w:val="24"/>
              </w:rPr>
              <w:t>11.00</w:t>
            </w:r>
          </w:p>
        </w:tc>
        <w:tc>
          <w:tcPr>
            <w:tcW w:w="810" w:type="dxa"/>
            <w:vAlign w:val="bottom"/>
          </w:tcPr>
          <w:p w14:paraId="16CC3A47" w14:textId="77777777" w:rsidR="007D1445" w:rsidRPr="00C66228" w:rsidRDefault="007D1445" w:rsidP="006243E9">
            <w:pPr>
              <w:ind w:right="144"/>
              <w:jc w:val="right"/>
              <w:rPr>
                <w:rFonts w:ascii="Times New Roman" w:hAnsi="Times New Roman" w:cs="Times New Roman"/>
                <w:sz w:val="22"/>
              </w:rPr>
            </w:pPr>
            <w:r w:rsidRPr="00C66228">
              <w:rPr>
                <w:rStyle w:val="BodytextTrebuchetMS"/>
                <w:rFonts w:ascii="Times New Roman" w:eastAsia="Courier New" w:hAnsi="Times New Roman" w:cs="Times New Roman"/>
                <w:sz w:val="22"/>
                <w:szCs w:val="24"/>
              </w:rPr>
              <w:t>11.00</w:t>
            </w:r>
          </w:p>
        </w:tc>
      </w:tr>
      <w:tr w:rsidR="007D1445" w:rsidRPr="00C66228" w14:paraId="41C01364" w14:textId="77777777" w:rsidTr="00B51B85">
        <w:trPr>
          <w:trHeight w:val="384"/>
        </w:trPr>
        <w:tc>
          <w:tcPr>
            <w:tcW w:w="637" w:type="dxa"/>
          </w:tcPr>
          <w:p w14:paraId="5DE09FA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5346</w:t>
            </w:r>
          </w:p>
        </w:tc>
        <w:tc>
          <w:tcPr>
            <w:tcW w:w="4233" w:type="dxa"/>
            <w:vAlign w:val="bottom"/>
          </w:tcPr>
          <w:p w14:paraId="0D593B23"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Skene’s duct, incision of, or removal of calculus from</w:t>
            </w:r>
            <w:r w:rsidR="00F401F3" w:rsidRPr="00C66228">
              <w:rPr>
                <w:rStyle w:val="Bodytext7pt"/>
                <w:rFonts w:eastAsia="Arial"/>
                <w:sz w:val="22"/>
                <w:szCs w:val="24"/>
              </w:rPr>
              <w:t xml:space="preserve"> </w:t>
            </w:r>
            <w:r w:rsidR="006243E9">
              <w:rPr>
                <w:rStyle w:val="Bodytext7pt"/>
                <w:rFonts w:eastAsia="Arial"/>
                <w:sz w:val="22"/>
                <w:szCs w:val="24"/>
              </w:rPr>
              <w:tab/>
            </w:r>
          </w:p>
        </w:tc>
        <w:tc>
          <w:tcPr>
            <w:tcW w:w="800" w:type="dxa"/>
            <w:vAlign w:val="bottom"/>
          </w:tcPr>
          <w:p w14:paraId="333E580D"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79C4B63F"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0A9092B0"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16.50</w:t>
            </w:r>
          </w:p>
        </w:tc>
        <w:tc>
          <w:tcPr>
            <w:tcW w:w="820" w:type="dxa"/>
            <w:vAlign w:val="bottom"/>
          </w:tcPr>
          <w:p w14:paraId="675830E4"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3D589B8E"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0B5472AD"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16.50</w:t>
            </w:r>
          </w:p>
        </w:tc>
      </w:tr>
      <w:tr w:rsidR="007D1445" w:rsidRPr="00C66228" w14:paraId="1AFCE32C" w14:textId="77777777" w:rsidTr="000A1258">
        <w:trPr>
          <w:trHeight w:val="384"/>
        </w:trPr>
        <w:tc>
          <w:tcPr>
            <w:tcW w:w="637" w:type="dxa"/>
          </w:tcPr>
          <w:p w14:paraId="00B4B42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5350</w:t>
            </w:r>
          </w:p>
        </w:tc>
        <w:tc>
          <w:tcPr>
            <w:tcW w:w="4233" w:type="dxa"/>
            <w:vAlign w:val="bottom"/>
          </w:tcPr>
          <w:p w14:paraId="2F70FBD0"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Urethra or urethral</w:t>
            </w:r>
            <w:r w:rsidR="006243E9">
              <w:rPr>
                <w:rStyle w:val="Bodytext7pt"/>
                <w:rFonts w:eastAsia="Arial"/>
                <w:sz w:val="22"/>
                <w:szCs w:val="24"/>
              </w:rPr>
              <w:t xml:space="preserve"> caruncle, cauterisation of (G)</w:t>
            </w:r>
            <w:r w:rsidR="006243E9">
              <w:rPr>
                <w:rStyle w:val="Bodytext7pt"/>
                <w:rFonts w:eastAsia="Arial"/>
                <w:sz w:val="22"/>
                <w:szCs w:val="24"/>
              </w:rPr>
              <w:tab/>
            </w:r>
          </w:p>
        </w:tc>
        <w:tc>
          <w:tcPr>
            <w:tcW w:w="800" w:type="dxa"/>
            <w:vAlign w:val="bottom"/>
          </w:tcPr>
          <w:p w14:paraId="1C792FC2"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8.25</w:t>
            </w:r>
          </w:p>
        </w:tc>
        <w:tc>
          <w:tcPr>
            <w:tcW w:w="810" w:type="dxa"/>
            <w:vAlign w:val="bottom"/>
          </w:tcPr>
          <w:p w14:paraId="7029F89B"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8.25</w:t>
            </w:r>
          </w:p>
        </w:tc>
        <w:tc>
          <w:tcPr>
            <w:tcW w:w="810" w:type="dxa"/>
            <w:vAlign w:val="bottom"/>
          </w:tcPr>
          <w:p w14:paraId="153353AD"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8.25</w:t>
            </w:r>
          </w:p>
        </w:tc>
        <w:tc>
          <w:tcPr>
            <w:tcW w:w="820" w:type="dxa"/>
            <w:vAlign w:val="bottom"/>
          </w:tcPr>
          <w:p w14:paraId="6D1DCB5E"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8.25</w:t>
            </w:r>
          </w:p>
        </w:tc>
        <w:tc>
          <w:tcPr>
            <w:tcW w:w="810" w:type="dxa"/>
            <w:vAlign w:val="bottom"/>
          </w:tcPr>
          <w:p w14:paraId="2B0FC5D8"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8.25</w:t>
            </w:r>
          </w:p>
        </w:tc>
        <w:tc>
          <w:tcPr>
            <w:tcW w:w="810" w:type="dxa"/>
            <w:vAlign w:val="bottom"/>
          </w:tcPr>
          <w:p w14:paraId="1725AA24"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8.25</w:t>
            </w:r>
          </w:p>
        </w:tc>
      </w:tr>
      <w:tr w:rsidR="007D1445" w:rsidRPr="00C66228" w14:paraId="05B036B0" w14:textId="77777777" w:rsidTr="000A1258">
        <w:trPr>
          <w:trHeight w:val="389"/>
        </w:trPr>
        <w:tc>
          <w:tcPr>
            <w:tcW w:w="637" w:type="dxa"/>
          </w:tcPr>
          <w:p w14:paraId="72A3DC6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5352</w:t>
            </w:r>
          </w:p>
        </w:tc>
        <w:tc>
          <w:tcPr>
            <w:tcW w:w="4233" w:type="dxa"/>
            <w:vAlign w:val="bottom"/>
          </w:tcPr>
          <w:p w14:paraId="134A8DCC"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Urethra or urethral</w:t>
            </w:r>
            <w:r w:rsidR="006243E9">
              <w:rPr>
                <w:rStyle w:val="Bodytext7pt"/>
                <w:rFonts w:eastAsia="Arial"/>
                <w:sz w:val="22"/>
                <w:szCs w:val="24"/>
              </w:rPr>
              <w:t xml:space="preserve"> caruncle, cauterisation of (S)</w:t>
            </w:r>
            <w:r w:rsidR="006243E9">
              <w:rPr>
                <w:rStyle w:val="Bodytext7pt"/>
                <w:rFonts w:eastAsia="Arial"/>
                <w:sz w:val="22"/>
                <w:szCs w:val="24"/>
              </w:rPr>
              <w:tab/>
            </w:r>
          </w:p>
        </w:tc>
        <w:tc>
          <w:tcPr>
            <w:tcW w:w="800" w:type="dxa"/>
            <w:vAlign w:val="bottom"/>
          </w:tcPr>
          <w:p w14:paraId="2E2E77B1" w14:textId="77777777" w:rsidR="007D1445" w:rsidRPr="00C66228" w:rsidRDefault="007D1445" w:rsidP="006243E9">
            <w:pPr>
              <w:ind w:right="144"/>
              <w:jc w:val="right"/>
              <w:rPr>
                <w:rFonts w:ascii="Times New Roman" w:hAnsi="Times New Roman" w:cs="Times New Roman"/>
                <w:sz w:val="22"/>
              </w:rPr>
            </w:pPr>
            <w:r w:rsidRPr="00C66228">
              <w:rPr>
                <w:rStyle w:val="BodytextTrebuchetMS"/>
                <w:rFonts w:ascii="Times New Roman" w:eastAsia="Courier New" w:hAnsi="Times New Roman" w:cs="Times New Roman"/>
                <w:sz w:val="22"/>
                <w:szCs w:val="24"/>
              </w:rPr>
              <w:t>11.00</w:t>
            </w:r>
          </w:p>
        </w:tc>
        <w:tc>
          <w:tcPr>
            <w:tcW w:w="810" w:type="dxa"/>
            <w:vAlign w:val="bottom"/>
          </w:tcPr>
          <w:p w14:paraId="47B29E10" w14:textId="77777777" w:rsidR="007D1445" w:rsidRPr="00C66228" w:rsidRDefault="007D1445" w:rsidP="006243E9">
            <w:pPr>
              <w:ind w:right="144"/>
              <w:jc w:val="right"/>
              <w:rPr>
                <w:rFonts w:ascii="Times New Roman" w:hAnsi="Times New Roman" w:cs="Times New Roman"/>
                <w:sz w:val="22"/>
              </w:rPr>
            </w:pPr>
            <w:r w:rsidRPr="00C66228">
              <w:rPr>
                <w:rStyle w:val="BodytextTrebuchetMS"/>
                <w:rFonts w:ascii="Times New Roman" w:eastAsia="Courier New" w:hAnsi="Times New Roman" w:cs="Times New Roman"/>
                <w:sz w:val="22"/>
                <w:szCs w:val="24"/>
              </w:rPr>
              <w:t>11.00</w:t>
            </w:r>
          </w:p>
        </w:tc>
        <w:tc>
          <w:tcPr>
            <w:tcW w:w="810" w:type="dxa"/>
            <w:vAlign w:val="bottom"/>
          </w:tcPr>
          <w:p w14:paraId="2A66A0B5" w14:textId="77777777" w:rsidR="007D1445" w:rsidRPr="00C66228" w:rsidRDefault="007D1445" w:rsidP="006243E9">
            <w:pPr>
              <w:ind w:right="144"/>
              <w:jc w:val="right"/>
              <w:rPr>
                <w:rFonts w:ascii="Times New Roman" w:hAnsi="Times New Roman" w:cs="Times New Roman"/>
                <w:sz w:val="22"/>
              </w:rPr>
            </w:pPr>
            <w:r w:rsidRPr="00C66228">
              <w:rPr>
                <w:rStyle w:val="BodytextTrebuchetMS"/>
                <w:rFonts w:ascii="Times New Roman" w:eastAsia="Courier New" w:hAnsi="Times New Roman" w:cs="Times New Roman"/>
                <w:sz w:val="22"/>
                <w:szCs w:val="24"/>
              </w:rPr>
              <w:t>11.00</w:t>
            </w:r>
          </w:p>
        </w:tc>
        <w:tc>
          <w:tcPr>
            <w:tcW w:w="820" w:type="dxa"/>
            <w:vAlign w:val="bottom"/>
          </w:tcPr>
          <w:p w14:paraId="3E3011E0" w14:textId="77777777" w:rsidR="007D1445" w:rsidRPr="00C66228" w:rsidRDefault="007D1445" w:rsidP="006243E9">
            <w:pPr>
              <w:ind w:right="144"/>
              <w:jc w:val="right"/>
              <w:rPr>
                <w:rFonts w:ascii="Times New Roman" w:hAnsi="Times New Roman" w:cs="Times New Roman"/>
                <w:sz w:val="22"/>
              </w:rPr>
            </w:pPr>
            <w:r w:rsidRPr="00C66228">
              <w:rPr>
                <w:rStyle w:val="BodytextTrebuchetMS"/>
                <w:rFonts w:ascii="Times New Roman" w:eastAsia="Courier New" w:hAnsi="Times New Roman" w:cs="Times New Roman"/>
                <w:sz w:val="22"/>
                <w:szCs w:val="24"/>
              </w:rPr>
              <w:t>11.00</w:t>
            </w:r>
          </w:p>
        </w:tc>
        <w:tc>
          <w:tcPr>
            <w:tcW w:w="810" w:type="dxa"/>
            <w:vAlign w:val="bottom"/>
          </w:tcPr>
          <w:p w14:paraId="552A9B36" w14:textId="77777777" w:rsidR="007D1445" w:rsidRPr="00C66228" w:rsidRDefault="007D1445" w:rsidP="006243E9">
            <w:pPr>
              <w:ind w:right="144"/>
              <w:jc w:val="right"/>
              <w:rPr>
                <w:rFonts w:ascii="Times New Roman" w:hAnsi="Times New Roman" w:cs="Times New Roman"/>
                <w:sz w:val="22"/>
              </w:rPr>
            </w:pPr>
            <w:r w:rsidRPr="00C66228">
              <w:rPr>
                <w:rStyle w:val="BodytextTrebuchetMS"/>
                <w:rFonts w:ascii="Times New Roman" w:eastAsia="Courier New" w:hAnsi="Times New Roman" w:cs="Times New Roman"/>
                <w:sz w:val="22"/>
                <w:szCs w:val="24"/>
              </w:rPr>
              <w:t>11.00</w:t>
            </w:r>
          </w:p>
        </w:tc>
        <w:tc>
          <w:tcPr>
            <w:tcW w:w="810" w:type="dxa"/>
            <w:vAlign w:val="bottom"/>
          </w:tcPr>
          <w:p w14:paraId="5E91427A" w14:textId="77777777" w:rsidR="007D1445" w:rsidRPr="00C66228" w:rsidRDefault="007D1445" w:rsidP="006243E9">
            <w:pPr>
              <w:ind w:right="144"/>
              <w:jc w:val="right"/>
              <w:rPr>
                <w:rFonts w:ascii="Times New Roman" w:hAnsi="Times New Roman" w:cs="Times New Roman"/>
                <w:sz w:val="22"/>
              </w:rPr>
            </w:pPr>
            <w:r w:rsidRPr="00C66228">
              <w:rPr>
                <w:rStyle w:val="BodytextTrebuchetMS"/>
                <w:rFonts w:ascii="Times New Roman" w:eastAsia="Courier New" w:hAnsi="Times New Roman" w:cs="Times New Roman"/>
                <w:sz w:val="22"/>
                <w:szCs w:val="24"/>
              </w:rPr>
              <w:t>11.00</w:t>
            </w:r>
          </w:p>
        </w:tc>
      </w:tr>
      <w:tr w:rsidR="007D1445" w:rsidRPr="00C66228" w14:paraId="11482CFE" w14:textId="77777777" w:rsidTr="000A1258">
        <w:trPr>
          <w:trHeight w:val="221"/>
        </w:trPr>
        <w:tc>
          <w:tcPr>
            <w:tcW w:w="637" w:type="dxa"/>
          </w:tcPr>
          <w:p w14:paraId="542EB4C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5356</w:t>
            </w:r>
          </w:p>
        </w:tc>
        <w:tc>
          <w:tcPr>
            <w:tcW w:w="4233" w:type="dxa"/>
            <w:vAlign w:val="bottom"/>
          </w:tcPr>
          <w:p w14:paraId="1EDA5B5D"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Urethral caruncle, excision of (G)</w:t>
            </w:r>
            <w:r w:rsidR="006243E9">
              <w:rPr>
                <w:rStyle w:val="Bodytext7pt"/>
                <w:rFonts w:eastAsia="Arial"/>
                <w:sz w:val="22"/>
                <w:szCs w:val="24"/>
              </w:rPr>
              <w:tab/>
            </w:r>
          </w:p>
        </w:tc>
        <w:tc>
          <w:tcPr>
            <w:tcW w:w="800" w:type="dxa"/>
            <w:vAlign w:val="bottom"/>
          </w:tcPr>
          <w:p w14:paraId="39EFB82E"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20.50</w:t>
            </w:r>
          </w:p>
        </w:tc>
        <w:tc>
          <w:tcPr>
            <w:tcW w:w="810" w:type="dxa"/>
            <w:vAlign w:val="bottom"/>
          </w:tcPr>
          <w:p w14:paraId="3C799BCC"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20.50</w:t>
            </w:r>
          </w:p>
        </w:tc>
        <w:tc>
          <w:tcPr>
            <w:tcW w:w="810" w:type="dxa"/>
            <w:vAlign w:val="bottom"/>
          </w:tcPr>
          <w:p w14:paraId="205AA7D8"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20.50</w:t>
            </w:r>
          </w:p>
        </w:tc>
        <w:tc>
          <w:tcPr>
            <w:tcW w:w="820" w:type="dxa"/>
            <w:vAlign w:val="bottom"/>
          </w:tcPr>
          <w:p w14:paraId="50E5CEED"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20.50</w:t>
            </w:r>
          </w:p>
        </w:tc>
        <w:tc>
          <w:tcPr>
            <w:tcW w:w="810" w:type="dxa"/>
            <w:vAlign w:val="bottom"/>
          </w:tcPr>
          <w:p w14:paraId="1B40428D"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20.50</w:t>
            </w:r>
          </w:p>
        </w:tc>
        <w:tc>
          <w:tcPr>
            <w:tcW w:w="810" w:type="dxa"/>
            <w:vAlign w:val="bottom"/>
          </w:tcPr>
          <w:p w14:paraId="0B45D6A5"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20.50</w:t>
            </w:r>
          </w:p>
        </w:tc>
      </w:tr>
      <w:tr w:rsidR="007D1445" w:rsidRPr="00C66228" w14:paraId="1B969000" w14:textId="77777777" w:rsidTr="00B51B85">
        <w:trPr>
          <w:trHeight w:val="226"/>
        </w:trPr>
        <w:tc>
          <w:tcPr>
            <w:tcW w:w="637" w:type="dxa"/>
          </w:tcPr>
          <w:p w14:paraId="18F2D6D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5358</w:t>
            </w:r>
          </w:p>
        </w:tc>
        <w:tc>
          <w:tcPr>
            <w:tcW w:w="4233" w:type="dxa"/>
            <w:vAlign w:val="bottom"/>
          </w:tcPr>
          <w:p w14:paraId="37285297"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Urethral caruncle, excision of (S)</w:t>
            </w:r>
            <w:r w:rsidR="006243E9">
              <w:rPr>
                <w:rStyle w:val="Bodytext7pt"/>
                <w:rFonts w:eastAsia="Arial"/>
                <w:sz w:val="22"/>
                <w:szCs w:val="24"/>
              </w:rPr>
              <w:tab/>
            </w:r>
          </w:p>
        </w:tc>
        <w:tc>
          <w:tcPr>
            <w:tcW w:w="800" w:type="dxa"/>
            <w:vAlign w:val="bottom"/>
          </w:tcPr>
          <w:p w14:paraId="20F540F3"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27.50</w:t>
            </w:r>
          </w:p>
        </w:tc>
        <w:tc>
          <w:tcPr>
            <w:tcW w:w="810" w:type="dxa"/>
            <w:vAlign w:val="bottom"/>
          </w:tcPr>
          <w:p w14:paraId="7BC978CD"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27.50</w:t>
            </w:r>
          </w:p>
        </w:tc>
        <w:tc>
          <w:tcPr>
            <w:tcW w:w="810" w:type="dxa"/>
            <w:vAlign w:val="bottom"/>
          </w:tcPr>
          <w:p w14:paraId="7B2C3818"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27.50</w:t>
            </w:r>
          </w:p>
        </w:tc>
        <w:tc>
          <w:tcPr>
            <w:tcW w:w="820" w:type="dxa"/>
            <w:vAlign w:val="bottom"/>
          </w:tcPr>
          <w:p w14:paraId="6A70F903"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27.50</w:t>
            </w:r>
          </w:p>
        </w:tc>
        <w:tc>
          <w:tcPr>
            <w:tcW w:w="810" w:type="dxa"/>
            <w:vAlign w:val="bottom"/>
          </w:tcPr>
          <w:p w14:paraId="0B0DD184"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27.50</w:t>
            </w:r>
          </w:p>
        </w:tc>
        <w:tc>
          <w:tcPr>
            <w:tcW w:w="810" w:type="dxa"/>
            <w:vAlign w:val="bottom"/>
          </w:tcPr>
          <w:p w14:paraId="2C2B7E3C"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27.50</w:t>
            </w:r>
          </w:p>
        </w:tc>
      </w:tr>
      <w:tr w:rsidR="007D1445" w:rsidRPr="00C66228" w14:paraId="5E0DB30B" w14:textId="77777777" w:rsidTr="000A1258">
        <w:trPr>
          <w:trHeight w:val="235"/>
        </w:trPr>
        <w:tc>
          <w:tcPr>
            <w:tcW w:w="637" w:type="dxa"/>
          </w:tcPr>
          <w:p w14:paraId="7A1F1F6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5362</w:t>
            </w:r>
          </w:p>
        </w:tc>
        <w:tc>
          <w:tcPr>
            <w:tcW w:w="4233" w:type="dxa"/>
            <w:vAlign w:val="bottom"/>
          </w:tcPr>
          <w:p w14:paraId="170560C2" w14:textId="77777777" w:rsidR="007D1445" w:rsidRPr="00C66228" w:rsidRDefault="006243E9" w:rsidP="00B51B85">
            <w:pPr>
              <w:tabs>
                <w:tab w:val="left" w:leader="dot" w:pos="4137"/>
              </w:tabs>
              <w:ind w:left="260" w:hanging="260"/>
              <w:rPr>
                <w:rFonts w:ascii="Times New Roman" w:hAnsi="Times New Roman" w:cs="Times New Roman"/>
                <w:sz w:val="22"/>
              </w:rPr>
            </w:pPr>
            <w:r>
              <w:rPr>
                <w:rStyle w:val="Bodytext7pt"/>
                <w:rFonts w:eastAsia="Arial"/>
                <w:sz w:val="22"/>
                <w:szCs w:val="24"/>
              </w:rPr>
              <w:t>Clitoris, amputation of</w:t>
            </w:r>
            <w:r>
              <w:rPr>
                <w:rStyle w:val="Bodytext7pt"/>
                <w:rFonts w:eastAsia="Arial"/>
                <w:sz w:val="22"/>
                <w:szCs w:val="24"/>
              </w:rPr>
              <w:tab/>
            </w:r>
          </w:p>
        </w:tc>
        <w:tc>
          <w:tcPr>
            <w:tcW w:w="800" w:type="dxa"/>
            <w:vAlign w:val="bottom"/>
          </w:tcPr>
          <w:p w14:paraId="445DA2F5"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vAlign w:val="bottom"/>
          </w:tcPr>
          <w:p w14:paraId="5741587C"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vAlign w:val="bottom"/>
          </w:tcPr>
          <w:p w14:paraId="00EC71D4"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50.00</w:t>
            </w:r>
          </w:p>
        </w:tc>
        <w:tc>
          <w:tcPr>
            <w:tcW w:w="820" w:type="dxa"/>
            <w:vAlign w:val="bottom"/>
          </w:tcPr>
          <w:p w14:paraId="09D79142"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vAlign w:val="bottom"/>
          </w:tcPr>
          <w:p w14:paraId="2DEC5025"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vAlign w:val="bottom"/>
          </w:tcPr>
          <w:p w14:paraId="5DCB5F23"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50.00</w:t>
            </w:r>
          </w:p>
        </w:tc>
      </w:tr>
    </w:tbl>
    <w:p w14:paraId="4E9A8FC0" w14:textId="77777777" w:rsidR="001142FE" w:rsidRDefault="001142FE">
      <w:r>
        <w:br w:type="page"/>
      </w:r>
    </w:p>
    <w:tbl>
      <w:tblPr>
        <w:tblOverlap w:val="never"/>
        <w:tblW w:w="9730" w:type="dxa"/>
        <w:tblLayout w:type="fixed"/>
        <w:tblCellMar>
          <w:left w:w="10" w:type="dxa"/>
          <w:right w:w="10" w:type="dxa"/>
        </w:tblCellMar>
        <w:tblLook w:val="0000" w:firstRow="0" w:lastRow="0" w:firstColumn="0" w:lastColumn="0" w:noHBand="0" w:noVBand="0"/>
      </w:tblPr>
      <w:tblGrid>
        <w:gridCol w:w="637"/>
        <w:gridCol w:w="4233"/>
        <w:gridCol w:w="800"/>
        <w:gridCol w:w="810"/>
        <w:gridCol w:w="810"/>
        <w:gridCol w:w="820"/>
        <w:gridCol w:w="810"/>
        <w:gridCol w:w="810"/>
      </w:tblGrid>
      <w:tr w:rsidR="007D1445" w:rsidRPr="00C66228" w14:paraId="0C7F47BF" w14:textId="77777777" w:rsidTr="004669B1">
        <w:trPr>
          <w:trHeight w:val="331"/>
        </w:trPr>
        <w:tc>
          <w:tcPr>
            <w:tcW w:w="637" w:type="dxa"/>
            <w:tcBorders>
              <w:top w:val="single" w:sz="4" w:space="0" w:color="auto"/>
            </w:tcBorders>
            <w:vAlign w:val="bottom"/>
          </w:tcPr>
          <w:p w14:paraId="1A89A207" w14:textId="77777777" w:rsidR="007D1445" w:rsidRPr="006243E9" w:rsidRDefault="007D1445" w:rsidP="006243E9">
            <w:pPr>
              <w:rPr>
                <w:rFonts w:ascii="Times New Roman" w:hAnsi="Times New Roman" w:cs="Times New Roman"/>
                <w:sz w:val="20"/>
              </w:rPr>
            </w:pPr>
          </w:p>
        </w:tc>
        <w:tc>
          <w:tcPr>
            <w:tcW w:w="4233" w:type="dxa"/>
            <w:tcBorders>
              <w:top w:val="single" w:sz="4" w:space="0" w:color="auto"/>
            </w:tcBorders>
            <w:vAlign w:val="bottom"/>
          </w:tcPr>
          <w:p w14:paraId="2D19A1E3" w14:textId="77777777" w:rsidR="007D1445" w:rsidRPr="006243E9" w:rsidRDefault="007D1445" w:rsidP="006243E9">
            <w:pPr>
              <w:rPr>
                <w:rFonts w:ascii="Times New Roman" w:hAnsi="Times New Roman" w:cs="Times New Roman"/>
                <w:sz w:val="20"/>
              </w:rPr>
            </w:pPr>
          </w:p>
        </w:tc>
        <w:tc>
          <w:tcPr>
            <w:tcW w:w="800" w:type="dxa"/>
            <w:tcBorders>
              <w:top w:val="single" w:sz="4" w:space="0" w:color="auto"/>
            </w:tcBorders>
            <w:vAlign w:val="bottom"/>
          </w:tcPr>
          <w:p w14:paraId="4B6455E9" w14:textId="77777777" w:rsidR="007D1445" w:rsidRPr="006243E9" w:rsidRDefault="007D1445" w:rsidP="006243E9">
            <w:pPr>
              <w:rPr>
                <w:rFonts w:ascii="Times New Roman" w:hAnsi="Times New Roman" w:cs="Times New Roman"/>
                <w:sz w:val="20"/>
              </w:rPr>
            </w:pPr>
            <w:r w:rsidRPr="006243E9">
              <w:rPr>
                <w:rStyle w:val="Bodytext7pt"/>
                <w:rFonts w:eastAsia="Arial"/>
                <w:sz w:val="20"/>
                <w:szCs w:val="24"/>
              </w:rPr>
              <w:t>Fees</w:t>
            </w:r>
          </w:p>
        </w:tc>
        <w:tc>
          <w:tcPr>
            <w:tcW w:w="810" w:type="dxa"/>
            <w:tcBorders>
              <w:top w:val="single" w:sz="4" w:space="0" w:color="auto"/>
            </w:tcBorders>
            <w:vAlign w:val="bottom"/>
          </w:tcPr>
          <w:p w14:paraId="63409A51" w14:textId="77777777" w:rsidR="007D1445" w:rsidRPr="006243E9" w:rsidRDefault="007D1445" w:rsidP="006243E9">
            <w:pPr>
              <w:rPr>
                <w:rFonts w:ascii="Times New Roman" w:hAnsi="Times New Roman" w:cs="Times New Roman"/>
                <w:sz w:val="20"/>
              </w:rPr>
            </w:pPr>
          </w:p>
        </w:tc>
        <w:tc>
          <w:tcPr>
            <w:tcW w:w="810" w:type="dxa"/>
            <w:tcBorders>
              <w:top w:val="single" w:sz="4" w:space="0" w:color="auto"/>
            </w:tcBorders>
            <w:vAlign w:val="bottom"/>
          </w:tcPr>
          <w:p w14:paraId="406D0AFD" w14:textId="77777777" w:rsidR="007D1445" w:rsidRPr="006243E9" w:rsidRDefault="007D1445" w:rsidP="006243E9">
            <w:pPr>
              <w:rPr>
                <w:rFonts w:ascii="Times New Roman" w:hAnsi="Times New Roman" w:cs="Times New Roman"/>
                <w:sz w:val="20"/>
              </w:rPr>
            </w:pPr>
          </w:p>
        </w:tc>
        <w:tc>
          <w:tcPr>
            <w:tcW w:w="820" w:type="dxa"/>
            <w:tcBorders>
              <w:top w:val="single" w:sz="4" w:space="0" w:color="auto"/>
            </w:tcBorders>
            <w:vAlign w:val="bottom"/>
          </w:tcPr>
          <w:p w14:paraId="324B6587" w14:textId="77777777" w:rsidR="007D1445" w:rsidRPr="006243E9" w:rsidRDefault="007D1445" w:rsidP="006243E9">
            <w:pPr>
              <w:rPr>
                <w:rFonts w:ascii="Times New Roman" w:hAnsi="Times New Roman" w:cs="Times New Roman"/>
                <w:sz w:val="20"/>
              </w:rPr>
            </w:pPr>
          </w:p>
        </w:tc>
        <w:tc>
          <w:tcPr>
            <w:tcW w:w="810" w:type="dxa"/>
            <w:tcBorders>
              <w:top w:val="single" w:sz="4" w:space="0" w:color="auto"/>
            </w:tcBorders>
            <w:vAlign w:val="bottom"/>
          </w:tcPr>
          <w:p w14:paraId="1182A8D0" w14:textId="77777777" w:rsidR="007D1445" w:rsidRPr="006243E9" w:rsidRDefault="007D1445" w:rsidP="006243E9">
            <w:pPr>
              <w:rPr>
                <w:rFonts w:ascii="Times New Roman" w:hAnsi="Times New Roman" w:cs="Times New Roman"/>
                <w:sz w:val="20"/>
              </w:rPr>
            </w:pPr>
          </w:p>
        </w:tc>
        <w:tc>
          <w:tcPr>
            <w:tcW w:w="810" w:type="dxa"/>
            <w:tcBorders>
              <w:top w:val="single" w:sz="4" w:space="0" w:color="auto"/>
            </w:tcBorders>
            <w:vAlign w:val="bottom"/>
          </w:tcPr>
          <w:p w14:paraId="5C92F2F3" w14:textId="77777777" w:rsidR="007D1445" w:rsidRPr="006243E9" w:rsidRDefault="007D1445" w:rsidP="006243E9">
            <w:pPr>
              <w:rPr>
                <w:rFonts w:ascii="Times New Roman" w:hAnsi="Times New Roman" w:cs="Times New Roman"/>
                <w:sz w:val="20"/>
              </w:rPr>
            </w:pPr>
          </w:p>
        </w:tc>
      </w:tr>
      <w:tr w:rsidR="007D1445" w:rsidRPr="00C66228" w14:paraId="7306D3E9" w14:textId="77777777" w:rsidTr="004669B1">
        <w:trPr>
          <w:trHeight w:val="480"/>
        </w:trPr>
        <w:tc>
          <w:tcPr>
            <w:tcW w:w="637" w:type="dxa"/>
            <w:vAlign w:val="bottom"/>
          </w:tcPr>
          <w:p w14:paraId="09F01A58" w14:textId="77777777" w:rsidR="007D1445" w:rsidRPr="006243E9" w:rsidRDefault="007D1445" w:rsidP="006243E9">
            <w:pPr>
              <w:rPr>
                <w:rFonts w:ascii="Times New Roman" w:hAnsi="Times New Roman" w:cs="Times New Roman"/>
                <w:sz w:val="20"/>
              </w:rPr>
            </w:pPr>
            <w:r w:rsidRPr="006243E9">
              <w:rPr>
                <w:rStyle w:val="Bodytext7pt"/>
                <w:rFonts w:eastAsia="Arial"/>
                <w:sz w:val="20"/>
                <w:szCs w:val="24"/>
              </w:rPr>
              <w:t>Item</w:t>
            </w:r>
            <w:r w:rsidR="006243E9" w:rsidRPr="006243E9">
              <w:rPr>
                <w:rStyle w:val="Bodytext7pt"/>
                <w:rFonts w:eastAsia="Arial"/>
                <w:sz w:val="20"/>
                <w:szCs w:val="24"/>
              </w:rPr>
              <w:t xml:space="preserve"> </w:t>
            </w:r>
            <w:r w:rsidRPr="006243E9">
              <w:rPr>
                <w:rStyle w:val="Bodytext7pt"/>
                <w:rFonts w:eastAsia="Arial"/>
                <w:sz w:val="20"/>
                <w:szCs w:val="24"/>
              </w:rPr>
              <w:t>No.</w:t>
            </w:r>
          </w:p>
        </w:tc>
        <w:tc>
          <w:tcPr>
            <w:tcW w:w="4233" w:type="dxa"/>
            <w:vAlign w:val="bottom"/>
          </w:tcPr>
          <w:p w14:paraId="5B2F5F09" w14:textId="77777777" w:rsidR="007D1445" w:rsidRPr="006243E9" w:rsidRDefault="007D1445" w:rsidP="006243E9">
            <w:pPr>
              <w:rPr>
                <w:rFonts w:ascii="Times New Roman" w:hAnsi="Times New Roman" w:cs="Times New Roman"/>
                <w:sz w:val="20"/>
              </w:rPr>
            </w:pPr>
            <w:r w:rsidRPr="006243E9">
              <w:rPr>
                <w:rStyle w:val="Bodytext7pt"/>
                <w:rFonts w:eastAsia="Arial"/>
                <w:sz w:val="20"/>
                <w:szCs w:val="24"/>
              </w:rPr>
              <w:t>Medical service</w:t>
            </w:r>
          </w:p>
        </w:tc>
        <w:tc>
          <w:tcPr>
            <w:tcW w:w="800" w:type="dxa"/>
            <w:tcBorders>
              <w:top w:val="single" w:sz="4" w:space="0" w:color="auto"/>
            </w:tcBorders>
            <w:vAlign w:val="bottom"/>
          </w:tcPr>
          <w:p w14:paraId="435DB788" w14:textId="77777777" w:rsidR="007D1445" w:rsidRPr="006243E9" w:rsidRDefault="007D1445" w:rsidP="006243E9">
            <w:pPr>
              <w:ind w:right="144"/>
              <w:jc w:val="right"/>
              <w:rPr>
                <w:rFonts w:ascii="Times New Roman" w:hAnsi="Times New Roman" w:cs="Times New Roman"/>
                <w:sz w:val="20"/>
              </w:rPr>
            </w:pPr>
            <w:r w:rsidRPr="006243E9">
              <w:rPr>
                <w:rStyle w:val="Bodytext7pt"/>
                <w:rFonts w:eastAsia="Arial"/>
                <w:sz w:val="20"/>
                <w:szCs w:val="24"/>
              </w:rPr>
              <w:t>N.S.W.</w:t>
            </w:r>
          </w:p>
        </w:tc>
        <w:tc>
          <w:tcPr>
            <w:tcW w:w="810" w:type="dxa"/>
            <w:tcBorders>
              <w:top w:val="single" w:sz="4" w:space="0" w:color="auto"/>
            </w:tcBorders>
            <w:vAlign w:val="bottom"/>
          </w:tcPr>
          <w:p w14:paraId="7D56BF62" w14:textId="77777777" w:rsidR="007D1445" w:rsidRPr="006243E9" w:rsidRDefault="007D1445" w:rsidP="006243E9">
            <w:pPr>
              <w:ind w:right="144"/>
              <w:jc w:val="right"/>
              <w:rPr>
                <w:rFonts w:ascii="Times New Roman" w:hAnsi="Times New Roman" w:cs="Times New Roman"/>
                <w:sz w:val="20"/>
              </w:rPr>
            </w:pPr>
            <w:r w:rsidRPr="006243E9">
              <w:rPr>
                <w:rStyle w:val="Bodytext7pt"/>
                <w:rFonts w:eastAsia="Arial"/>
                <w:sz w:val="20"/>
                <w:szCs w:val="24"/>
              </w:rPr>
              <w:t>Vic.</w:t>
            </w:r>
          </w:p>
        </w:tc>
        <w:tc>
          <w:tcPr>
            <w:tcW w:w="810" w:type="dxa"/>
            <w:tcBorders>
              <w:top w:val="single" w:sz="4" w:space="0" w:color="auto"/>
            </w:tcBorders>
            <w:vAlign w:val="bottom"/>
          </w:tcPr>
          <w:p w14:paraId="03F910C9" w14:textId="77777777" w:rsidR="007D1445" w:rsidRPr="006243E9" w:rsidRDefault="007D1445" w:rsidP="006243E9">
            <w:pPr>
              <w:ind w:right="144"/>
              <w:jc w:val="right"/>
              <w:rPr>
                <w:rFonts w:ascii="Times New Roman" w:hAnsi="Times New Roman" w:cs="Times New Roman"/>
                <w:sz w:val="20"/>
              </w:rPr>
            </w:pPr>
            <w:r w:rsidRPr="006243E9">
              <w:rPr>
                <w:rStyle w:val="Bodytext7pt"/>
                <w:rFonts w:eastAsia="Arial"/>
                <w:sz w:val="20"/>
                <w:szCs w:val="24"/>
              </w:rPr>
              <w:t>Qld</w:t>
            </w:r>
          </w:p>
        </w:tc>
        <w:tc>
          <w:tcPr>
            <w:tcW w:w="820" w:type="dxa"/>
            <w:tcBorders>
              <w:top w:val="single" w:sz="4" w:space="0" w:color="auto"/>
            </w:tcBorders>
            <w:vAlign w:val="bottom"/>
          </w:tcPr>
          <w:p w14:paraId="05059E01" w14:textId="77777777" w:rsidR="007D1445" w:rsidRPr="006243E9" w:rsidRDefault="007D1445" w:rsidP="006243E9">
            <w:pPr>
              <w:ind w:right="144"/>
              <w:jc w:val="right"/>
              <w:rPr>
                <w:rFonts w:ascii="Times New Roman" w:hAnsi="Times New Roman" w:cs="Times New Roman"/>
                <w:sz w:val="20"/>
              </w:rPr>
            </w:pPr>
            <w:r w:rsidRPr="006243E9">
              <w:rPr>
                <w:rStyle w:val="Bodytext7pt"/>
                <w:rFonts w:eastAsia="Arial"/>
                <w:sz w:val="20"/>
                <w:szCs w:val="24"/>
              </w:rPr>
              <w:t>S.A.</w:t>
            </w:r>
          </w:p>
        </w:tc>
        <w:tc>
          <w:tcPr>
            <w:tcW w:w="810" w:type="dxa"/>
            <w:tcBorders>
              <w:top w:val="single" w:sz="4" w:space="0" w:color="auto"/>
            </w:tcBorders>
            <w:vAlign w:val="bottom"/>
          </w:tcPr>
          <w:p w14:paraId="438B3B91" w14:textId="77777777" w:rsidR="007D1445" w:rsidRPr="006243E9" w:rsidRDefault="007D1445" w:rsidP="006243E9">
            <w:pPr>
              <w:ind w:right="144"/>
              <w:jc w:val="right"/>
              <w:rPr>
                <w:rFonts w:ascii="Times New Roman" w:hAnsi="Times New Roman" w:cs="Times New Roman"/>
                <w:sz w:val="20"/>
              </w:rPr>
            </w:pPr>
            <w:r w:rsidRPr="006243E9">
              <w:rPr>
                <w:rStyle w:val="Bodytext7pt"/>
                <w:rFonts w:eastAsia="Arial"/>
                <w:sz w:val="20"/>
                <w:szCs w:val="24"/>
              </w:rPr>
              <w:t>W.A.</w:t>
            </w:r>
          </w:p>
        </w:tc>
        <w:tc>
          <w:tcPr>
            <w:tcW w:w="810" w:type="dxa"/>
            <w:tcBorders>
              <w:top w:val="single" w:sz="4" w:space="0" w:color="auto"/>
            </w:tcBorders>
            <w:vAlign w:val="bottom"/>
          </w:tcPr>
          <w:p w14:paraId="4F791426" w14:textId="77777777" w:rsidR="007D1445" w:rsidRPr="006243E9" w:rsidRDefault="007D1445" w:rsidP="006243E9">
            <w:pPr>
              <w:ind w:right="144"/>
              <w:jc w:val="right"/>
              <w:rPr>
                <w:rFonts w:ascii="Times New Roman" w:hAnsi="Times New Roman" w:cs="Times New Roman"/>
                <w:sz w:val="20"/>
              </w:rPr>
            </w:pPr>
            <w:r w:rsidRPr="006243E9">
              <w:rPr>
                <w:rStyle w:val="Bodytext7pt"/>
                <w:rFonts w:eastAsia="Arial"/>
                <w:sz w:val="20"/>
                <w:szCs w:val="24"/>
              </w:rPr>
              <w:t>Tas.</w:t>
            </w:r>
          </w:p>
        </w:tc>
      </w:tr>
      <w:tr w:rsidR="007D1445" w:rsidRPr="00C66228" w14:paraId="0F92E444" w14:textId="77777777" w:rsidTr="000A1258">
        <w:trPr>
          <w:trHeight w:val="283"/>
        </w:trPr>
        <w:tc>
          <w:tcPr>
            <w:tcW w:w="637" w:type="dxa"/>
            <w:tcBorders>
              <w:top w:val="single" w:sz="4" w:space="0" w:color="auto"/>
            </w:tcBorders>
            <w:vAlign w:val="bottom"/>
          </w:tcPr>
          <w:p w14:paraId="67FC973D" w14:textId="77777777" w:rsidR="007D1445" w:rsidRPr="006243E9" w:rsidRDefault="007D1445" w:rsidP="006243E9">
            <w:pPr>
              <w:rPr>
                <w:rFonts w:ascii="Times New Roman" w:hAnsi="Times New Roman" w:cs="Times New Roman"/>
                <w:sz w:val="20"/>
              </w:rPr>
            </w:pPr>
          </w:p>
        </w:tc>
        <w:tc>
          <w:tcPr>
            <w:tcW w:w="4233" w:type="dxa"/>
            <w:tcBorders>
              <w:top w:val="single" w:sz="4" w:space="0" w:color="auto"/>
            </w:tcBorders>
            <w:vAlign w:val="bottom"/>
          </w:tcPr>
          <w:p w14:paraId="6042FA44" w14:textId="77777777" w:rsidR="007D1445" w:rsidRPr="006243E9" w:rsidRDefault="007D1445" w:rsidP="006243E9">
            <w:pPr>
              <w:rPr>
                <w:rFonts w:ascii="Times New Roman" w:hAnsi="Times New Roman" w:cs="Times New Roman"/>
                <w:sz w:val="20"/>
              </w:rPr>
            </w:pPr>
          </w:p>
        </w:tc>
        <w:tc>
          <w:tcPr>
            <w:tcW w:w="800" w:type="dxa"/>
            <w:tcBorders>
              <w:top w:val="single" w:sz="4" w:space="0" w:color="auto"/>
            </w:tcBorders>
            <w:vAlign w:val="bottom"/>
          </w:tcPr>
          <w:p w14:paraId="0487ED41" w14:textId="77777777" w:rsidR="007D1445" w:rsidRPr="006243E9" w:rsidRDefault="007D1445" w:rsidP="006243E9">
            <w:pPr>
              <w:ind w:right="144"/>
              <w:jc w:val="right"/>
              <w:rPr>
                <w:rFonts w:ascii="Times New Roman" w:hAnsi="Times New Roman" w:cs="Times New Roman"/>
                <w:sz w:val="20"/>
              </w:rPr>
            </w:pPr>
            <w:r w:rsidRPr="006243E9">
              <w:rPr>
                <w:rStyle w:val="Bodytext7pt"/>
                <w:rFonts w:eastAsia="Arial"/>
                <w:sz w:val="20"/>
                <w:szCs w:val="24"/>
              </w:rPr>
              <w:t>$</w:t>
            </w:r>
          </w:p>
        </w:tc>
        <w:tc>
          <w:tcPr>
            <w:tcW w:w="810" w:type="dxa"/>
            <w:tcBorders>
              <w:top w:val="single" w:sz="4" w:space="0" w:color="auto"/>
            </w:tcBorders>
            <w:vAlign w:val="bottom"/>
          </w:tcPr>
          <w:p w14:paraId="6DA59553" w14:textId="77777777" w:rsidR="007D1445" w:rsidRPr="006243E9" w:rsidRDefault="007D1445" w:rsidP="006243E9">
            <w:pPr>
              <w:ind w:right="144"/>
              <w:jc w:val="right"/>
              <w:rPr>
                <w:rFonts w:ascii="Times New Roman" w:hAnsi="Times New Roman" w:cs="Times New Roman"/>
                <w:sz w:val="20"/>
              </w:rPr>
            </w:pPr>
            <w:r w:rsidRPr="006243E9">
              <w:rPr>
                <w:rStyle w:val="Bodytext7pt"/>
                <w:rFonts w:eastAsia="Arial"/>
                <w:sz w:val="20"/>
                <w:szCs w:val="24"/>
              </w:rPr>
              <w:t>$</w:t>
            </w:r>
          </w:p>
        </w:tc>
        <w:tc>
          <w:tcPr>
            <w:tcW w:w="810" w:type="dxa"/>
            <w:tcBorders>
              <w:top w:val="single" w:sz="4" w:space="0" w:color="auto"/>
            </w:tcBorders>
            <w:vAlign w:val="bottom"/>
          </w:tcPr>
          <w:p w14:paraId="045E92A2" w14:textId="77777777" w:rsidR="007D1445" w:rsidRPr="006243E9" w:rsidRDefault="007D1445" w:rsidP="006243E9">
            <w:pPr>
              <w:ind w:right="144"/>
              <w:jc w:val="right"/>
              <w:rPr>
                <w:rFonts w:ascii="Times New Roman" w:hAnsi="Times New Roman" w:cs="Times New Roman"/>
                <w:sz w:val="20"/>
              </w:rPr>
            </w:pPr>
            <w:r w:rsidRPr="006243E9">
              <w:rPr>
                <w:rStyle w:val="Bodytext7pt"/>
                <w:rFonts w:eastAsia="Arial"/>
                <w:sz w:val="20"/>
                <w:szCs w:val="24"/>
              </w:rPr>
              <w:t>$</w:t>
            </w:r>
          </w:p>
        </w:tc>
        <w:tc>
          <w:tcPr>
            <w:tcW w:w="820" w:type="dxa"/>
            <w:tcBorders>
              <w:top w:val="single" w:sz="4" w:space="0" w:color="auto"/>
            </w:tcBorders>
            <w:vAlign w:val="bottom"/>
          </w:tcPr>
          <w:p w14:paraId="3B2BFF88" w14:textId="77777777" w:rsidR="007D1445" w:rsidRPr="006243E9" w:rsidRDefault="007D1445" w:rsidP="006243E9">
            <w:pPr>
              <w:ind w:right="144"/>
              <w:jc w:val="right"/>
              <w:rPr>
                <w:rFonts w:ascii="Times New Roman" w:hAnsi="Times New Roman" w:cs="Times New Roman"/>
                <w:sz w:val="20"/>
              </w:rPr>
            </w:pPr>
            <w:r w:rsidRPr="006243E9">
              <w:rPr>
                <w:rStyle w:val="Bodytext7pt"/>
                <w:rFonts w:eastAsia="Arial"/>
                <w:sz w:val="20"/>
                <w:szCs w:val="24"/>
              </w:rPr>
              <w:t>$</w:t>
            </w:r>
          </w:p>
        </w:tc>
        <w:tc>
          <w:tcPr>
            <w:tcW w:w="810" w:type="dxa"/>
            <w:tcBorders>
              <w:top w:val="single" w:sz="4" w:space="0" w:color="auto"/>
            </w:tcBorders>
            <w:vAlign w:val="bottom"/>
          </w:tcPr>
          <w:p w14:paraId="21F6E477" w14:textId="77777777" w:rsidR="007D1445" w:rsidRPr="006243E9" w:rsidRDefault="007D1445" w:rsidP="006243E9">
            <w:pPr>
              <w:ind w:right="144"/>
              <w:jc w:val="right"/>
              <w:rPr>
                <w:rFonts w:ascii="Times New Roman" w:hAnsi="Times New Roman" w:cs="Times New Roman"/>
                <w:sz w:val="20"/>
              </w:rPr>
            </w:pPr>
            <w:r w:rsidRPr="006243E9">
              <w:rPr>
                <w:rStyle w:val="Bodytext7pt"/>
                <w:rFonts w:eastAsia="Arial"/>
                <w:sz w:val="20"/>
                <w:szCs w:val="24"/>
              </w:rPr>
              <w:t>$</w:t>
            </w:r>
          </w:p>
        </w:tc>
        <w:tc>
          <w:tcPr>
            <w:tcW w:w="810" w:type="dxa"/>
            <w:tcBorders>
              <w:top w:val="single" w:sz="4" w:space="0" w:color="auto"/>
            </w:tcBorders>
            <w:vAlign w:val="bottom"/>
          </w:tcPr>
          <w:p w14:paraId="17A77DD4" w14:textId="77777777" w:rsidR="007D1445" w:rsidRPr="006243E9" w:rsidRDefault="007D1445" w:rsidP="006243E9">
            <w:pPr>
              <w:ind w:right="144"/>
              <w:jc w:val="right"/>
              <w:rPr>
                <w:rFonts w:ascii="Times New Roman" w:hAnsi="Times New Roman" w:cs="Times New Roman"/>
                <w:sz w:val="20"/>
              </w:rPr>
            </w:pPr>
            <w:r w:rsidRPr="006243E9">
              <w:rPr>
                <w:rStyle w:val="Bodytext7pt"/>
                <w:rFonts w:eastAsia="Arial"/>
                <w:sz w:val="20"/>
                <w:szCs w:val="24"/>
              </w:rPr>
              <w:t>$</w:t>
            </w:r>
          </w:p>
        </w:tc>
      </w:tr>
      <w:tr w:rsidR="007D1445" w:rsidRPr="00C66228" w14:paraId="0A67CCCB" w14:textId="77777777" w:rsidTr="00B51B85">
        <w:trPr>
          <w:trHeight w:val="235"/>
        </w:trPr>
        <w:tc>
          <w:tcPr>
            <w:tcW w:w="637" w:type="dxa"/>
          </w:tcPr>
          <w:p w14:paraId="114BCBA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5367</w:t>
            </w:r>
          </w:p>
        </w:tc>
        <w:tc>
          <w:tcPr>
            <w:tcW w:w="4233" w:type="dxa"/>
            <w:vAlign w:val="bottom"/>
          </w:tcPr>
          <w:p w14:paraId="23D0ECC3"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Vulvectomy (simple)</w:t>
            </w:r>
            <w:r w:rsidR="00F401F3" w:rsidRPr="00C66228">
              <w:rPr>
                <w:rStyle w:val="Bodytext7pt"/>
                <w:rFonts w:eastAsia="Arial"/>
                <w:sz w:val="22"/>
                <w:szCs w:val="24"/>
              </w:rPr>
              <w:t xml:space="preserve"> </w:t>
            </w:r>
            <w:r w:rsidR="006243E9">
              <w:rPr>
                <w:rStyle w:val="Bodytext7pt"/>
                <w:rFonts w:eastAsia="Arial"/>
                <w:sz w:val="22"/>
                <w:szCs w:val="24"/>
              </w:rPr>
              <w:tab/>
            </w:r>
          </w:p>
        </w:tc>
        <w:tc>
          <w:tcPr>
            <w:tcW w:w="800" w:type="dxa"/>
            <w:vAlign w:val="bottom"/>
          </w:tcPr>
          <w:p w14:paraId="2117AA91"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23F73938"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5E5AEA31"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65.00</w:t>
            </w:r>
          </w:p>
        </w:tc>
        <w:tc>
          <w:tcPr>
            <w:tcW w:w="820" w:type="dxa"/>
            <w:vAlign w:val="bottom"/>
          </w:tcPr>
          <w:p w14:paraId="60D73343"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3AD68CE6"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53E81B2F"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65.00</w:t>
            </w:r>
          </w:p>
        </w:tc>
      </w:tr>
      <w:tr w:rsidR="007D1445" w:rsidRPr="00C66228" w14:paraId="1B2F5763" w14:textId="77777777" w:rsidTr="000A1258">
        <w:trPr>
          <w:trHeight w:val="235"/>
        </w:trPr>
        <w:tc>
          <w:tcPr>
            <w:tcW w:w="637" w:type="dxa"/>
          </w:tcPr>
          <w:p w14:paraId="4B283EB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5371</w:t>
            </w:r>
          </w:p>
        </w:tc>
        <w:tc>
          <w:tcPr>
            <w:tcW w:w="4233" w:type="dxa"/>
            <w:vAlign w:val="bottom"/>
          </w:tcPr>
          <w:p w14:paraId="61FBE54C"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Vulvectomy (radical)</w:t>
            </w:r>
            <w:r w:rsidR="00F401F3" w:rsidRPr="00C66228">
              <w:rPr>
                <w:rStyle w:val="Bodytext7pt"/>
                <w:rFonts w:eastAsia="Arial"/>
                <w:sz w:val="22"/>
                <w:szCs w:val="24"/>
              </w:rPr>
              <w:t xml:space="preserve"> </w:t>
            </w:r>
            <w:r w:rsidR="006243E9">
              <w:rPr>
                <w:rStyle w:val="Bodytext7pt"/>
                <w:rFonts w:eastAsia="Arial"/>
                <w:sz w:val="22"/>
                <w:szCs w:val="24"/>
              </w:rPr>
              <w:tab/>
            </w:r>
          </w:p>
        </w:tc>
        <w:tc>
          <w:tcPr>
            <w:tcW w:w="800" w:type="dxa"/>
            <w:vAlign w:val="bottom"/>
          </w:tcPr>
          <w:p w14:paraId="1798927E"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165.00</w:t>
            </w:r>
          </w:p>
        </w:tc>
        <w:tc>
          <w:tcPr>
            <w:tcW w:w="810" w:type="dxa"/>
            <w:vAlign w:val="bottom"/>
          </w:tcPr>
          <w:p w14:paraId="5338A53E"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165.00</w:t>
            </w:r>
          </w:p>
        </w:tc>
        <w:tc>
          <w:tcPr>
            <w:tcW w:w="810" w:type="dxa"/>
            <w:vAlign w:val="bottom"/>
          </w:tcPr>
          <w:p w14:paraId="3F282193"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165.00</w:t>
            </w:r>
          </w:p>
        </w:tc>
        <w:tc>
          <w:tcPr>
            <w:tcW w:w="820" w:type="dxa"/>
            <w:vAlign w:val="bottom"/>
          </w:tcPr>
          <w:p w14:paraId="019CED62"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165.00</w:t>
            </w:r>
          </w:p>
        </w:tc>
        <w:tc>
          <w:tcPr>
            <w:tcW w:w="810" w:type="dxa"/>
            <w:vAlign w:val="bottom"/>
          </w:tcPr>
          <w:p w14:paraId="7C4B6811"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165.00</w:t>
            </w:r>
          </w:p>
        </w:tc>
        <w:tc>
          <w:tcPr>
            <w:tcW w:w="810" w:type="dxa"/>
            <w:vAlign w:val="bottom"/>
          </w:tcPr>
          <w:p w14:paraId="73E45F77"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165.00</w:t>
            </w:r>
          </w:p>
        </w:tc>
      </w:tr>
      <w:tr w:rsidR="007D1445" w:rsidRPr="00C66228" w14:paraId="5CC31E09" w14:textId="77777777" w:rsidTr="000A1258">
        <w:trPr>
          <w:trHeight w:val="379"/>
        </w:trPr>
        <w:tc>
          <w:tcPr>
            <w:tcW w:w="637" w:type="dxa"/>
          </w:tcPr>
          <w:p w14:paraId="02382DE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5376</w:t>
            </w:r>
          </w:p>
        </w:tc>
        <w:tc>
          <w:tcPr>
            <w:tcW w:w="4233" w:type="dxa"/>
            <w:vAlign w:val="bottom"/>
          </w:tcPr>
          <w:p w14:paraId="4045046E"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Pelvic lymp</w:t>
            </w:r>
            <w:r w:rsidR="006243E9">
              <w:rPr>
                <w:rStyle w:val="Bodytext7pt"/>
                <w:rFonts w:eastAsia="Arial"/>
                <w:sz w:val="22"/>
                <w:szCs w:val="24"/>
              </w:rPr>
              <w:t>h glands, excision of (radical)</w:t>
            </w:r>
            <w:r w:rsidR="006243E9">
              <w:rPr>
                <w:rStyle w:val="Bodytext7pt"/>
                <w:rFonts w:eastAsia="Arial"/>
                <w:sz w:val="22"/>
                <w:szCs w:val="24"/>
              </w:rPr>
              <w:tab/>
            </w:r>
          </w:p>
        </w:tc>
        <w:tc>
          <w:tcPr>
            <w:tcW w:w="800" w:type="dxa"/>
            <w:vAlign w:val="bottom"/>
          </w:tcPr>
          <w:p w14:paraId="32C7B4D3"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3270CA5C"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2C0FFEBE"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130.00</w:t>
            </w:r>
          </w:p>
        </w:tc>
        <w:tc>
          <w:tcPr>
            <w:tcW w:w="820" w:type="dxa"/>
            <w:vAlign w:val="bottom"/>
          </w:tcPr>
          <w:p w14:paraId="7CAC9842"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045A28FF"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11E36C6C"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130.00</w:t>
            </w:r>
          </w:p>
        </w:tc>
      </w:tr>
      <w:tr w:rsidR="007D1445" w:rsidRPr="00C66228" w14:paraId="713B1322" w14:textId="77777777" w:rsidTr="000A1258">
        <w:trPr>
          <w:trHeight w:val="552"/>
        </w:trPr>
        <w:tc>
          <w:tcPr>
            <w:tcW w:w="637" w:type="dxa"/>
          </w:tcPr>
          <w:p w14:paraId="44641EF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5380</w:t>
            </w:r>
          </w:p>
        </w:tc>
        <w:tc>
          <w:tcPr>
            <w:tcW w:w="4233" w:type="dxa"/>
            <w:vAlign w:val="bottom"/>
          </w:tcPr>
          <w:p w14:paraId="50044EC1"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Vagina, dilatation of, as an independent procedure—each attendance at which dilatation is performed</w:t>
            </w:r>
            <w:r w:rsidR="006243E9">
              <w:rPr>
                <w:rStyle w:val="Bodytext7pt"/>
                <w:rFonts w:eastAsia="Arial"/>
                <w:sz w:val="22"/>
                <w:szCs w:val="24"/>
              </w:rPr>
              <w:tab/>
            </w:r>
          </w:p>
        </w:tc>
        <w:tc>
          <w:tcPr>
            <w:tcW w:w="800" w:type="dxa"/>
            <w:vAlign w:val="bottom"/>
          </w:tcPr>
          <w:p w14:paraId="504E3354"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8.20</w:t>
            </w:r>
          </w:p>
        </w:tc>
        <w:tc>
          <w:tcPr>
            <w:tcW w:w="810" w:type="dxa"/>
            <w:vAlign w:val="bottom"/>
          </w:tcPr>
          <w:p w14:paraId="631408F6"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8.20</w:t>
            </w:r>
          </w:p>
        </w:tc>
        <w:tc>
          <w:tcPr>
            <w:tcW w:w="810" w:type="dxa"/>
            <w:vAlign w:val="bottom"/>
          </w:tcPr>
          <w:p w14:paraId="12A8B158"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8.20</w:t>
            </w:r>
          </w:p>
        </w:tc>
        <w:tc>
          <w:tcPr>
            <w:tcW w:w="820" w:type="dxa"/>
            <w:vAlign w:val="bottom"/>
          </w:tcPr>
          <w:p w14:paraId="6CA826A0"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8.20</w:t>
            </w:r>
          </w:p>
        </w:tc>
        <w:tc>
          <w:tcPr>
            <w:tcW w:w="810" w:type="dxa"/>
            <w:vAlign w:val="bottom"/>
          </w:tcPr>
          <w:p w14:paraId="09DEC808"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8.20</w:t>
            </w:r>
          </w:p>
        </w:tc>
        <w:tc>
          <w:tcPr>
            <w:tcW w:w="810" w:type="dxa"/>
            <w:vAlign w:val="bottom"/>
          </w:tcPr>
          <w:p w14:paraId="42AC90C8"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8.20</w:t>
            </w:r>
          </w:p>
        </w:tc>
      </w:tr>
      <w:tr w:rsidR="007D1445" w:rsidRPr="00C66228" w14:paraId="2D6BBF72" w14:textId="77777777" w:rsidTr="00B51B85">
        <w:trPr>
          <w:trHeight w:val="240"/>
        </w:trPr>
        <w:tc>
          <w:tcPr>
            <w:tcW w:w="637" w:type="dxa"/>
          </w:tcPr>
          <w:p w14:paraId="0259EE5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5385</w:t>
            </w:r>
          </w:p>
        </w:tc>
        <w:tc>
          <w:tcPr>
            <w:tcW w:w="4233" w:type="dxa"/>
            <w:vAlign w:val="bottom"/>
          </w:tcPr>
          <w:p w14:paraId="4F189A14"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Vagina, complete removal of</w:t>
            </w:r>
            <w:r w:rsidR="006243E9">
              <w:rPr>
                <w:rStyle w:val="Bodytext7pt"/>
                <w:rFonts w:eastAsia="Arial"/>
                <w:sz w:val="22"/>
                <w:szCs w:val="24"/>
              </w:rPr>
              <w:tab/>
            </w:r>
          </w:p>
        </w:tc>
        <w:tc>
          <w:tcPr>
            <w:tcW w:w="800" w:type="dxa"/>
            <w:vAlign w:val="bottom"/>
          </w:tcPr>
          <w:p w14:paraId="7DDBC662"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73569BA1"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5C9D5D68"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130.00</w:t>
            </w:r>
          </w:p>
        </w:tc>
        <w:tc>
          <w:tcPr>
            <w:tcW w:w="820" w:type="dxa"/>
            <w:vAlign w:val="bottom"/>
          </w:tcPr>
          <w:p w14:paraId="1C154A9B"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77DBDE64"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48EFAA79"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130.00</w:t>
            </w:r>
          </w:p>
        </w:tc>
      </w:tr>
      <w:tr w:rsidR="007D1445" w:rsidRPr="00C66228" w14:paraId="5612B3BE" w14:textId="77777777" w:rsidTr="00B51B85">
        <w:trPr>
          <w:trHeight w:val="394"/>
        </w:trPr>
        <w:tc>
          <w:tcPr>
            <w:tcW w:w="637" w:type="dxa"/>
          </w:tcPr>
          <w:p w14:paraId="199C49F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5387</w:t>
            </w:r>
          </w:p>
        </w:tc>
        <w:tc>
          <w:tcPr>
            <w:tcW w:w="4233" w:type="dxa"/>
            <w:vAlign w:val="bottom"/>
          </w:tcPr>
          <w:p w14:paraId="1BCD47A5"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Vaginal reconstruction in c</w:t>
            </w:r>
            <w:r w:rsidR="006243E9">
              <w:rPr>
                <w:rStyle w:val="Bodytext7pt"/>
                <w:rFonts w:eastAsia="Arial"/>
                <w:sz w:val="22"/>
                <w:szCs w:val="24"/>
              </w:rPr>
              <w:t xml:space="preserve">ongenital absence of </w:t>
            </w:r>
            <w:proofErr w:type="spellStart"/>
            <w:r w:rsidR="006243E9">
              <w:rPr>
                <w:rStyle w:val="Bodytext7pt"/>
                <w:rFonts w:eastAsia="Arial"/>
                <w:sz w:val="22"/>
                <w:szCs w:val="24"/>
              </w:rPr>
              <w:t>gynatresia</w:t>
            </w:r>
            <w:proofErr w:type="spellEnd"/>
            <w:r w:rsidR="006243E9">
              <w:rPr>
                <w:rStyle w:val="Bodytext7pt"/>
                <w:rFonts w:eastAsia="Arial"/>
                <w:sz w:val="22"/>
                <w:szCs w:val="24"/>
              </w:rPr>
              <w:tab/>
            </w:r>
          </w:p>
        </w:tc>
        <w:tc>
          <w:tcPr>
            <w:tcW w:w="800" w:type="dxa"/>
            <w:vAlign w:val="bottom"/>
          </w:tcPr>
          <w:p w14:paraId="2D42350C"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5FF9D85C"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0EEE3ACF"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130.00</w:t>
            </w:r>
          </w:p>
        </w:tc>
        <w:tc>
          <w:tcPr>
            <w:tcW w:w="820" w:type="dxa"/>
            <w:vAlign w:val="bottom"/>
          </w:tcPr>
          <w:p w14:paraId="6452D490"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58B18F73"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2ED90146"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130.00</w:t>
            </w:r>
          </w:p>
        </w:tc>
      </w:tr>
      <w:tr w:rsidR="007D1445" w:rsidRPr="00C66228" w14:paraId="24FDBB0B" w14:textId="77777777" w:rsidTr="00B51B85">
        <w:trPr>
          <w:trHeight w:val="394"/>
        </w:trPr>
        <w:tc>
          <w:tcPr>
            <w:tcW w:w="637" w:type="dxa"/>
          </w:tcPr>
          <w:p w14:paraId="26866DA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5394</w:t>
            </w:r>
          </w:p>
        </w:tc>
        <w:tc>
          <w:tcPr>
            <w:tcW w:w="4233" w:type="dxa"/>
            <w:vAlign w:val="bottom"/>
          </w:tcPr>
          <w:p w14:paraId="0E2922D1"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Vaginal septum, excision of, </w:t>
            </w:r>
            <w:r w:rsidR="006243E9">
              <w:rPr>
                <w:rStyle w:val="Bodytext7pt"/>
                <w:rFonts w:eastAsia="Arial"/>
                <w:sz w:val="22"/>
                <w:szCs w:val="24"/>
              </w:rPr>
              <w:t>for correction of double vagina</w:t>
            </w:r>
            <w:r w:rsidR="006243E9">
              <w:rPr>
                <w:rStyle w:val="Bodytext7pt"/>
                <w:rFonts w:eastAsia="Arial"/>
                <w:sz w:val="22"/>
                <w:szCs w:val="24"/>
              </w:rPr>
              <w:tab/>
            </w:r>
          </w:p>
        </w:tc>
        <w:tc>
          <w:tcPr>
            <w:tcW w:w="800" w:type="dxa"/>
            <w:vAlign w:val="bottom"/>
          </w:tcPr>
          <w:p w14:paraId="5B297787"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60DB5A72"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5A29B08A"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75.00</w:t>
            </w:r>
          </w:p>
        </w:tc>
        <w:tc>
          <w:tcPr>
            <w:tcW w:w="820" w:type="dxa"/>
            <w:vAlign w:val="bottom"/>
          </w:tcPr>
          <w:p w14:paraId="0C6671E8"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512C879B"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345B133C"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75.00</w:t>
            </w:r>
          </w:p>
        </w:tc>
      </w:tr>
      <w:tr w:rsidR="007D1445" w:rsidRPr="00C66228" w14:paraId="0938C74F" w14:textId="77777777" w:rsidTr="00721134">
        <w:trPr>
          <w:trHeight w:val="379"/>
        </w:trPr>
        <w:tc>
          <w:tcPr>
            <w:tcW w:w="637" w:type="dxa"/>
            <w:vAlign w:val="bottom"/>
          </w:tcPr>
          <w:p w14:paraId="7436B719" w14:textId="77777777" w:rsidR="007D1445" w:rsidRPr="00C66228" w:rsidRDefault="007D1445" w:rsidP="00721134">
            <w:pPr>
              <w:rPr>
                <w:rFonts w:ascii="Times New Roman" w:hAnsi="Times New Roman" w:cs="Times New Roman"/>
                <w:sz w:val="22"/>
              </w:rPr>
            </w:pPr>
            <w:r w:rsidRPr="00C66228">
              <w:rPr>
                <w:rStyle w:val="Bodytext7pt"/>
                <w:rFonts w:eastAsia="Arial"/>
                <w:sz w:val="22"/>
                <w:szCs w:val="24"/>
              </w:rPr>
              <w:t>5398</w:t>
            </w:r>
          </w:p>
        </w:tc>
        <w:tc>
          <w:tcPr>
            <w:tcW w:w="4233" w:type="dxa"/>
            <w:vAlign w:val="bottom"/>
          </w:tcPr>
          <w:p w14:paraId="721B430C"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Plastic repair</w:t>
            </w:r>
            <w:r w:rsidR="006243E9">
              <w:rPr>
                <w:rStyle w:val="Bodytext7pt"/>
                <w:rFonts w:eastAsia="Arial"/>
                <w:sz w:val="22"/>
                <w:szCs w:val="24"/>
              </w:rPr>
              <w:t xml:space="preserve"> to enlarge vaginal orifice (G)</w:t>
            </w:r>
            <w:r w:rsidR="006243E9">
              <w:rPr>
                <w:rStyle w:val="Bodytext7pt"/>
                <w:rFonts w:eastAsia="Arial"/>
                <w:sz w:val="22"/>
                <w:szCs w:val="24"/>
              </w:rPr>
              <w:tab/>
            </w:r>
          </w:p>
        </w:tc>
        <w:tc>
          <w:tcPr>
            <w:tcW w:w="800" w:type="dxa"/>
            <w:vAlign w:val="bottom"/>
          </w:tcPr>
          <w:p w14:paraId="1AE82510"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22.50</w:t>
            </w:r>
          </w:p>
        </w:tc>
        <w:tc>
          <w:tcPr>
            <w:tcW w:w="810" w:type="dxa"/>
            <w:vAlign w:val="bottom"/>
          </w:tcPr>
          <w:p w14:paraId="56E29A79"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22.50</w:t>
            </w:r>
          </w:p>
        </w:tc>
        <w:tc>
          <w:tcPr>
            <w:tcW w:w="810" w:type="dxa"/>
            <w:vAlign w:val="bottom"/>
          </w:tcPr>
          <w:p w14:paraId="4E4CEE9F"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22.50</w:t>
            </w:r>
          </w:p>
        </w:tc>
        <w:tc>
          <w:tcPr>
            <w:tcW w:w="820" w:type="dxa"/>
            <w:vAlign w:val="bottom"/>
          </w:tcPr>
          <w:p w14:paraId="786B1B5B"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22.50</w:t>
            </w:r>
          </w:p>
        </w:tc>
        <w:tc>
          <w:tcPr>
            <w:tcW w:w="810" w:type="dxa"/>
            <w:vAlign w:val="bottom"/>
          </w:tcPr>
          <w:p w14:paraId="40056AD8"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22.50</w:t>
            </w:r>
          </w:p>
        </w:tc>
        <w:tc>
          <w:tcPr>
            <w:tcW w:w="810" w:type="dxa"/>
            <w:vAlign w:val="bottom"/>
          </w:tcPr>
          <w:p w14:paraId="2AE0B2D1"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22.50</w:t>
            </w:r>
          </w:p>
        </w:tc>
      </w:tr>
      <w:tr w:rsidR="007D1445" w:rsidRPr="00C66228" w14:paraId="4CC6913B" w14:textId="77777777" w:rsidTr="00721134">
        <w:trPr>
          <w:trHeight w:val="389"/>
        </w:trPr>
        <w:tc>
          <w:tcPr>
            <w:tcW w:w="637" w:type="dxa"/>
            <w:vAlign w:val="bottom"/>
          </w:tcPr>
          <w:p w14:paraId="376C42DE" w14:textId="77777777" w:rsidR="007D1445" w:rsidRPr="00C66228" w:rsidRDefault="007D1445" w:rsidP="00721134">
            <w:pPr>
              <w:rPr>
                <w:rFonts w:ascii="Times New Roman" w:hAnsi="Times New Roman" w:cs="Times New Roman"/>
                <w:sz w:val="22"/>
              </w:rPr>
            </w:pPr>
            <w:r w:rsidRPr="00C66228">
              <w:rPr>
                <w:rStyle w:val="Bodytext7pt"/>
                <w:rFonts w:eastAsia="Arial"/>
                <w:sz w:val="22"/>
                <w:szCs w:val="24"/>
              </w:rPr>
              <w:t>5399</w:t>
            </w:r>
          </w:p>
        </w:tc>
        <w:tc>
          <w:tcPr>
            <w:tcW w:w="4233" w:type="dxa"/>
            <w:vAlign w:val="bottom"/>
          </w:tcPr>
          <w:p w14:paraId="4F4E114B"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Plastic repair to enlarge vagin</w:t>
            </w:r>
            <w:r w:rsidR="006243E9">
              <w:rPr>
                <w:rStyle w:val="Bodytext7pt"/>
                <w:rFonts w:eastAsia="Arial"/>
                <w:sz w:val="22"/>
                <w:szCs w:val="24"/>
              </w:rPr>
              <w:t>al orifice (S)</w:t>
            </w:r>
            <w:r w:rsidR="006243E9">
              <w:rPr>
                <w:rStyle w:val="Bodytext7pt"/>
                <w:rFonts w:eastAsia="Arial"/>
                <w:sz w:val="22"/>
                <w:szCs w:val="24"/>
              </w:rPr>
              <w:tab/>
            </w:r>
          </w:p>
        </w:tc>
        <w:tc>
          <w:tcPr>
            <w:tcW w:w="800" w:type="dxa"/>
            <w:vAlign w:val="bottom"/>
          </w:tcPr>
          <w:p w14:paraId="00FA5180"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1E155A84"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343E4A94"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30.00</w:t>
            </w:r>
          </w:p>
        </w:tc>
        <w:tc>
          <w:tcPr>
            <w:tcW w:w="820" w:type="dxa"/>
            <w:vAlign w:val="bottom"/>
          </w:tcPr>
          <w:p w14:paraId="54BFDFD3"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5FFA91DB"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2ABA6BCE"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30.00</w:t>
            </w:r>
          </w:p>
        </w:tc>
      </w:tr>
      <w:tr w:rsidR="007D1445" w:rsidRPr="00C66228" w14:paraId="4EC6BAD9" w14:textId="77777777" w:rsidTr="000A1258">
        <w:trPr>
          <w:trHeight w:val="557"/>
        </w:trPr>
        <w:tc>
          <w:tcPr>
            <w:tcW w:w="637" w:type="dxa"/>
          </w:tcPr>
          <w:p w14:paraId="78BE64A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5403</w:t>
            </w:r>
          </w:p>
        </w:tc>
        <w:tc>
          <w:tcPr>
            <w:tcW w:w="4233" w:type="dxa"/>
            <w:vAlign w:val="bottom"/>
          </w:tcPr>
          <w:p w14:paraId="3B27CA1C"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Colpotomy or colporrhaphy, not covered by </w:t>
            </w:r>
            <w:r w:rsidR="006243E9">
              <w:rPr>
                <w:rStyle w:val="Bodytext7pt"/>
                <w:rFonts w:eastAsia="Arial"/>
                <w:sz w:val="22"/>
                <w:szCs w:val="24"/>
              </w:rPr>
              <w:t>any other item in this Part (G)</w:t>
            </w:r>
            <w:r w:rsidR="006243E9">
              <w:rPr>
                <w:rStyle w:val="Bodytext7pt"/>
                <w:rFonts w:eastAsia="Arial"/>
                <w:sz w:val="22"/>
                <w:szCs w:val="24"/>
              </w:rPr>
              <w:tab/>
            </w:r>
          </w:p>
        </w:tc>
        <w:tc>
          <w:tcPr>
            <w:tcW w:w="800" w:type="dxa"/>
            <w:vAlign w:val="bottom"/>
          </w:tcPr>
          <w:p w14:paraId="0081689F"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17.50</w:t>
            </w:r>
          </w:p>
        </w:tc>
        <w:tc>
          <w:tcPr>
            <w:tcW w:w="810" w:type="dxa"/>
            <w:vAlign w:val="bottom"/>
          </w:tcPr>
          <w:p w14:paraId="7F974412"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17.50</w:t>
            </w:r>
          </w:p>
        </w:tc>
        <w:tc>
          <w:tcPr>
            <w:tcW w:w="810" w:type="dxa"/>
            <w:vAlign w:val="bottom"/>
          </w:tcPr>
          <w:p w14:paraId="691B5C1A"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17.50</w:t>
            </w:r>
          </w:p>
        </w:tc>
        <w:tc>
          <w:tcPr>
            <w:tcW w:w="820" w:type="dxa"/>
            <w:vAlign w:val="bottom"/>
          </w:tcPr>
          <w:p w14:paraId="59A936AC"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17.50</w:t>
            </w:r>
          </w:p>
        </w:tc>
        <w:tc>
          <w:tcPr>
            <w:tcW w:w="810" w:type="dxa"/>
            <w:vAlign w:val="bottom"/>
          </w:tcPr>
          <w:p w14:paraId="4BA34D89"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17.50</w:t>
            </w:r>
          </w:p>
        </w:tc>
        <w:tc>
          <w:tcPr>
            <w:tcW w:w="810" w:type="dxa"/>
            <w:vAlign w:val="bottom"/>
          </w:tcPr>
          <w:p w14:paraId="52E24D92"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17.50</w:t>
            </w:r>
          </w:p>
        </w:tc>
      </w:tr>
      <w:tr w:rsidR="007D1445" w:rsidRPr="00C66228" w14:paraId="633609C0" w14:textId="77777777" w:rsidTr="000A1258">
        <w:trPr>
          <w:trHeight w:val="552"/>
        </w:trPr>
        <w:tc>
          <w:tcPr>
            <w:tcW w:w="637" w:type="dxa"/>
          </w:tcPr>
          <w:p w14:paraId="38FAE46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5404</w:t>
            </w:r>
          </w:p>
        </w:tc>
        <w:tc>
          <w:tcPr>
            <w:tcW w:w="4233" w:type="dxa"/>
            <w:vAlign w:val="bottom"/>
          </w:tcPr>
          <w:p w14:paraId="0C185D5F"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Colpotomy or colporrhaphy, not covered by </w:t>
            </w:r>
            <w:r w:rsidR="006243E9">
              <w:rPr>
                <w:rStyle w:val="Bodytext7pt"/>
                <w:rFonts w:eastAsia="Arial"/>
                <w:sz w:val="22"/>
                <w:szCs w:val="24"/>
              </w:rPr>
              <w:t>any other item in this Part (S)</w:t>
            </w:r>
            <w:r w:rsidR="006243E9">
              <w:rPr>
                <w:rStyle w:val="Bodytext7pt"/>
                <w:rFonts w:eastAsia="Arial"/>
                <w:sz w:val="22"/>
                <w:szCs w:val="24"/>
              </w:rPr>
              <w:tab/>
            </w:r>
          </w:p>
        </w:tc>
        <w:tc>
          <w:tcPr>
            <w:tcW w:w="800" w:type="dxa"/>
            <w:vAlign w:val="bottom"/>
          </w:tcPr>
          <w:p w14:paraId="1DC2A9DB"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23.00</w:t>
            </w:r>
          </w:p>
        </w:tc>
        <w:tc>
          <w:tcPr>
            <w:tcW w:w="810" w:type="dxa"/>
            <w:vAlign w:val="bottom"/>
          </w:tcPr>
          <w:p w14:paraId="4FFAEDB5"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23.00</w:t>
            </w:r>
          </w:p>
        </w:tc>
        <w:tc>
          <w:tcPr>
            <w:tcW w:w="810" w:type="dxa"/>
            <w:vAlign w:val="bottom"/>
          </w:tcPr>
          <w:p w14:paraId="687E069A"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23.00</w:t>
            </w:r>
          </w:p>
        </w:tc>
        <w:tc>
          <w:tcPr>
            <w:tcW w:w="820" w:type="dxa"/>
            <w:vAlign w:val="bottom"/>
          </w:tcPr>
          <w:p w14:paraId="45D03795"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23.00</w:t>
            </w:r>
          </w:p>
        </w:tc>
        <w:tc>
          <w:tcPr>
            <w:tcW w:w="810" w:type="dxa"/>
            <w:vAlign w:val="bottom"/>
          </w:tcPr>
          <w:p w14:paraId="5FF12FB6"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23.00</w:t>
            </w:r>
          </w:p>
        </w:tc>
        <w:tc>
          <w:tcPr>
            <w:tcW w:w="810" w:type="dxa"/>
            <w:vAlign w:val="bottom"/>
          </w:tcPr>
          <w:p w14:paraId="42C03820"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23.00</w:t>
            </w:r>
          </w:p>
        </w:tc>
      </w:tr>
      <w:tr w:rsidR="007D1445" w:rsidRPr="00C66228" w14:paraId="2325BDC0" w14:textId="77777777" w:rsidTr="000A1258">
        <w:trPr>
          <w:trHeight w:val="389"/>
        </w:trPr>
        <w:tc>
          <w:tcPr>
            <w:tcW w:w="637" w:type="dxa"/>
          </w:tcPr>
          <w:p w14:paraId="2B20FAB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5408</w:t>
            </w:r>
          </w:p>
        </w:tc>
        <w:tc>
          <w:tcPr>
            <w:tcW w:w="4233" w:type="dxa"/>
            <w:vAlign w:val="bottom"/>
          </w:tcPr>
          <w:p w14:paraId="2B3E4061" w14:textId="4CE8C89B"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Cystocele or rectocele, repair of, not covered by Item 5414 or 5419</w:t>
            </w:r>
            <w:r w:rsidR="00721134">
              <w:rPr>
                <w:rStyle w:val="Bodytext7pt"/>
                <w:rFonts w:eastAsia="Arial"/>
                <w:sz w:val="22"/>
                <w:szCs w:val="24"/>
              </w:rPr>
              <w:t xml:space="preserve"> </w:t>
            </w:r>
            <w:r w:rsidRPr="00C66228">
              <w:rPr>
                <w:rStyle w:val="Bodytext7pt"/>
                <w:rFonts w:eastAsia="Arial"/>
                <w:sz w:val="22"/>
                <w:szCs w:val="24"/>
              </w:rPr>
              <w:t>(G)</w:t>
            </w:r>
            <w:r w:rsidR="006243E9">
              <w:rPr>
                <w:rStyle w:val="Bodytext7pt"/>
                <w:rFonts w:eastAsia="Arial"/>
                <w:sz w:val="22"/>
                <w:szCs w:val="24"/>
              </w:rPr>
              <w:tab/>
            </w:r>
          </w:p>
        </w:tc>
        <w:tc>
          <w:tcPr>
            <w:tcW w:w="800" w:type="dxa"/>
            <w:vAlign w:val="bottom"/>
          </w:tcPr>
          <w:p w14:paraId="0E38882E"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29CD165E"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49.00</w:t>
            </w:r>
          </w:p>
        </w:tc>
        <w:tc>
          <w:tcPr>
            <w:tcW w:w="810" w:type="dxa"/>
            <w:vAlign w:val="bottom"/>
          </w:tcPr>
          <w:p w14:paraId="3BDFDCD4"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49.00</w:t>
            </w:r>
          </w:p>
        </w:tc>
        <w:tc>
          <w:tcPr>
            <w:tcW w:w="820" w:type="dxa"/>
            <w:vAlign w:val="bottom"/>
          </w:tcPr>
          <w:p w14:paraId="16279233"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49.00</w:t>
            </w:r>
          </w:p>
        </w:tc>
        <w:tc>
          <w:tcPr>
            <w:tcW w:w="810" w:type="dxa"/>
            <w:vAlign w:val="bottom"/>
          </w:tcPr>
          <w:p w14:paraId="0720788F"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49.00</w:t>
            </w:r>
          </w:p>
        </w:tc>
        <w:tc>
          <w:tcPr>
            <w:tcW w:w="810" w:type="dxa"/>
            <w:vAlign w:val="bottom"/>
          </w:tcPr>
          <w:p w14:paraId="03BDCB1D"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49.00</w:t>
            </w:r>
          </w:p>
        </w:tc>
      </w:tr>
      <w:tr w:rsidR="007D1445" w:rsidRPr="00C66228" w14:paraId="2384DD25" w14:textId="77777777" w:rsidTr="00B51B85">
        <w:trPr>
          <w:trHeight w:val="394"/>
        </w:trPr>
        <w:tc>
          <w:tcPr>
            <w:tcW w:w="637" w:type="dxa"/>
          </w:tcPr>
          <w:p w14:paraId="79ED3AA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5410</w:t>
            </w:r>
          </w:p>
        </w:tc>
        <w:tc>
          <w:tcPr>
            <w:tcW w:w="4233" w:type="dxa"/>
            <w:vAlign w:val="bottom"/>
          </w:tcPr>
          <w:p w14:paraId="1CEFF296" w14:textId="7230959E"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Cystocele or rectocele, repair of, not covered by Item 5416</w:t>
            </w:r>
            <w:r w:rsidR="00721134">
              <w:rPr>
                <w:rStyle w:val="Bodytext7pt"/>
                <w:rFonts w:eastAsia="Arial"/>
                <w:sz w:val="22"/>
                <w:szCs w:val="24"/>
              </w:rPr>
              <w:t xml:space="preserve"> </w:t>
            </w:r>
            <w:r w:rsidRPr="00C66228">
              <w:rPr>
                <w:rStyle w:val="Bodytext7pt"/>
                <w:rFonts w:eastAsia="Arial"/>
                <w:sz w:val="22"/>
                <w:szCs w:val="24"/>
              </w:rPr>
              <w:t>or</w:t>
            </w:r>
            <w:r w:rsidR="00721134">
              <w:rPr>
                <w:rStyle w:val="Bodytext7pt"/>
                <w:rFonts w:eastAsia="Arial"/>
                <w:sz w:val="22"/>
                <w:szCs w:val="24"/>
              </w:rPr>
              <w:t xml:space="preserve"> </w:t>
            </w:r>
            <w:r w:rsidRPr="00C66228">
              <w:rPr>
                <w:rStyle w:val="Bodytext7pt"/>
                <w:rFonts w:eastAsia="Arial"/>
                <w:sz w:val="22"/>
                <w:szCs w:val="24"/>
              </w:rPr>
              <w:t>5420</w:t>
            </w:r>
            <w:r w:rsidR="00721134">
              <w:rPr>
                <w:rStyle w:val="Bodytext7pt"/>
                <w:rFonts w:eastAsia="Arial"/>
                <w:sz w:val="22"/>
                <w:szCs w:val="24"/>
              </w:rPr>
              <w:t xml:space="preserve"> </w:t>
            </w:r>
            <w:r w:rsidRPr="00C66228">
              <w:rPr>
                <w:rStyle w:val="Bodytext7pt"/>
                <w:rFonts w:eastAsia="Arial"/>
                <w:sz w:val="22"/>
                <w:szCs w:val="24"/>
              </w:rPr>
              <w:t>(S)</w:t>
            </w:r>
            <w:r w:rsidR="006243E9">
              <w:rPr>
                <w:rStyle w:val="Bodytext7pt"/>
                <w:rFonts w:eastAsia="Arial"/>
                <w:sz w:val="22"/>
                <w:szCs w:val="24"/>
              </w:rPr>
              <w:tab/>
            </w:r>
          </w:p>
        </w:tc>
        <w:tc>
          <w:tcPr>
            <w:tcW w:w="800" w:type="dxa"/>
            <w:vAlign w:val="bottom"/>
          </w:tcPr>
          <w:p w14:paraId="3C3A16C5"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80.00</w:t>
            </w:r>
          </w:p>
        </w:tc>
        <w:tc>
          <w:tcPr>
            <w:tcW w:w="810" w:type="dxa"/>
            <w:vAlign w:val="bottom"/>
          </w:tcPr>
          <w:p w14:paraId="1B8858D6"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58C4D857"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65.00</w:t>
            </w:r>
          </w:p>
        </w:tc>
        <w:tc>
          <w:tcPr>
            <w:tcW w:w="820" w:type="dxa"/>
            <w:vAlign w:val="bottom"/>
          </w:tcPr>
          <w:p w14:paraId="12AC7034"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7C593242"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04EA1719"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65.00</w:t>
            </w:r>
          </w:p>
        </w:tc>
      </w:tr>
      <w:tr w:rsidR="007D1445" w:rsidRPr="00C66228" w14:paraId="59FEBE62" w14:textId="77777777" w:rsidTr="00B51B85">
        <w:trPr>
          <w:trHeight w:val="398"/>
        </w:trPr>
        <w:tc>
          <w:tcPr>
            <w:tcW w:w="637" w:type="dxa"/>
          </w:tcPr>
          <w:p w14:paraId="3B249DB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5414</w:t>
            </w:r>
          </w:p>
        </w:tc>
        <w:tc>
          <w:tcPr>
            <w:tcW w:w="4233" w:type="dxa"/>
            <w:vAlign w:val="bottom"/>
          </w:tcPr>
          <w:p w14:paraId="06C38E6A" w14:textId="1964C60A"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Cystocele and rectocele, repair of, not covered by Item 5419</w:t>
            </w:r>
            <w:r w:rsidR="00721134">
              <w:rPr>
                <w:rStyle w:val="Bodytext7pt"/>
                <w:rFonts w:eastAsia="Arial"/>
                <w:sz w:val="22"/>
                <w:szCs w:val="24"/>
              </w:rPr>
              <w:t xml:space="preserve"> </w:t>
            </w:r>
            <w:r w:rsidRPr="00C66228">
              <w:rPr>
                <w:rStyle w:val="Bodytext7pt"/>
                <w:rFonts w:eastAsia="Arial"/>
                <w:sz w:val="22"/>
                <w:szCs w:val="24"/>
              </w:rPr>
              <w:t>(G)</w:t>
            </w:r>
            <w:r w:rsidR="006243E9">
              <w:rPr>
                <w:rStyle w:val="Bodytext7pt"/>
                <w:rFonts w:eastAsia="Arial"/>
                <w:sz w:val="22"/>
                <w:szCs w:val="24"/>
              </w:rPr>
              <w:tab/>
            </w:r>
          </w:p>
        </w:tc>
        <w:tc>
          <w:tcPr>
            <w:tcW w:w="800" w:type="dxa"/>
            <w:vAlign w:val="bottom"/>
          </w:tcPr>
          <w:p w14:paraId="173B2192"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5283A632"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1F8BA2EF"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75.00</w:t>
            </w:r>
          </w:p>
        </w:tc>
        <w:tc>
          <w:tcPr>
            <w:tcW w:w="820" w:type="dxa"/>
            <w:vAlign w:val="bottom"/>
          </w:tcPr>
          <w:p w14:paraId="4AF66B56"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6A80AB24"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6532694E"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75.00</w:t>
            </w:r>
          </w:p>
        </w:tc>
      </w:tr>
      <w:tr w:rsidR="007D1445" w:rsidRPr="00C66228" w14:paraId="3476BA28" w14:textId="77777777" w:rsidTr="00B51B85">
        <w:trPr>
          <w:trHeight w:val="379"/>
        </w:trPr>
        <w:tc>
          <w:tcPr>
            <w:tcW w:w="637" w:type="dxa"/>
          </w:tcPr>
          <w:p w14:paraId="1CDAA8C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5416</w:t>
            </w:r>
          </w:p>
        </w:tc>
        <w:tc>
          <w:tcPr>
            <w:tcW w:w="4233" w:type="dxa"/>
            <w:vAlign w:val="bottom"/>
          </w:tcPr>
          <w:p w14:paraId="0B894804"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Cystocele and rectocele, repair of, not covered by Item 5420 (S)</w:t>
            </w:r>
            <w:r w:rsidR="006243E9">
              <w:rPr>
                <w:rStyle w:val="Bodytext7pt"/>
                <w:rFonts w:eastAsia="Courier New"/>
                <w:sz w:val="22"/>
                <w:szCs w:val="24"/>
              </w:rPr>
              <w:tab/>
            </w:r>
          </w:p>
        </w:tc>
        <w:tc>
          <w:tcPr>
            <w:tcW w:w="800" w:type="dxa"/>
            <w:vAlign w:val="bottom"/>
          </w:tcPr>
          <w:p w14:paraId="2C9C68A4"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07673559"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1D763BAD"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100.00</w:t>
            </w:r>
          </w:p>
        </w:tc>
        <w:tc>
          <w:tcPr>
            <w:tcW w:w="820" w:type="dxa"/>
            <w:vAlign w:val="bottom"/>
          </w:tcPr>
          <w:p w14:paraId="5BDC12FE"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24D18E7D"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165420B0"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100.00</w:t>
            </w:r>
          </w:p>
        </w:tc>
      </w:tr>
      <w:tr w:rsidR="007D1445" w:rsidRPr="00C66228" w14:paraId="2F352C1D" w14:textId="77777777" w:rsidTr="00B51B85">
        <w:trPr>
          <w:trHeight w:val="562"/>
        </w:trPr>
        <w:tc>
          <w:tcPr>
            <w:tcW w:w="637" w:type="dxa"/>
          </w:tcPr>
          <w:p w14:paraId="49D06F8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5419</w:t>
            </w:r>
          </w:p>
        </w:tc>
        <w:tc>
          <w:tcPr>
            <w:tcW w:w="4233" w:type="dxa"/>
            <w:vAlign w:val="bottom"/>
          </w:tcPr>
          <w:p w14:paraId="5C53E742"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Colpoplasty, Donald-Fothergill or Manchester operation (oper</w:t>
            </w:r>
            <w:r w:rsidR="006243E9">
              <w:rPr>
                <w:rStyle w:val="Bodytext7pt"/>
                <w:rFonts w:eastAsia="Arial"/>
                <w:sz w:val="22"/>
                <w:szCs w:val="24"/>
              </w:rPr>
              <w:t>ation for genital prolapse) (G)</w:t>
            </w:r>
            <w:r w:rsidR="006243E9">
              <w:rPr>
                <w:rStyle w:val="Bodytext7pt"/>
                <w:rFonts w:eastAsia="Arial"/>
                <w:sz w:val="22"/>
                <w:szCs w:val="24"/>
              </w:rPr>
              <w:tab/>
            </w:r>
          </w:p>
        </w:tc>
        <w:tc>
          <w:tcPr>
            <w:tcW w:w="800" w:type="dxa"/>
            <w:vAlign w:val="bottom"/>
          </w:tcPr>
          <w:p w14:paraId="19DBBEEC"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1E382573"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6B016BB7"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85.00</w:t>
            </w:r>
          </w:p>
        </w:tc>
        <w:tc>
          <w:tcPr>
            <w:tcW w:w="820" w:type="dxa"/>
            <w:vAlign w:val="bottom"/>
          </w:tcPr>
          <w:p w14:paraId="308E3B80"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5B8D6641"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5A98B3C3"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85.00</w:t>
            </w:r>
          </w:p>
        </w:tc>
      </w:tr>
      <w:tr w:rsidR="007D1445" w:rsidRPr="00C66228" w14:paraId="527BABA9" w14:textId="77777777" w:rsidTr="000A1258">
        <w:trPr>
          <w:trHeight w:val="547"/>
        </w:trPr>
        <w:tc>
          <w:tcPr>
            <w:tcW w:w="637" w:type="dxa"/>
          </w:tcPr>
          <w:p w14:paraId="25EA1A1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5420</w:t>
            </w:r>
          </w:p>
        </w:tc>
        <w:tc>
          <w:tcPr>
            <w:tcW w:w="4233" w:type="dxa"/>
            <w:vAlign w:val="bottom"/>
          </w:tcPr>
          <w:p w14:paraId="20F6ED99" w14:textId="77777777" w:rsidR="007D1445" w:rsidRPr="00C66228" w:rsidRDefault="007D1445" w:rsidP="00B51B85">
            <w:pPr>
              <w:ind w:left="260" w:hanging="260"/>
              <w:rPr>
                <w:rFonts w:ascii="Times New Roman" w:hAnsi="Times New Roman" w:cs="Times New Roman"/>
                <w:sz w:val="22"/>
              </w:rPr>
            </w:pPr>
            <w:r w:rsidRPr="00C66228">
              <w:rPr>
                <w:rStyle w:val="Bodytext7pt"/>
                <w:rFonts w:eastAsia="Arial"/>
                <w:sz w:val="22"/>
                <w:szCs w:val="24"/>
              </w:rPr>
              <w:t>Colpoplasty, Donald-Fothergill or Manchester operation (oper</w:t>
            </w:r>
            <w:r w:rsidR="006243E9">
              <w:rPr>
                <w:rStyle w:val="Bodytext7pt"/>
                <w:rFonts w:eastAsia="Arial"/>
                <w:sz w:val="22"/>
                <w:szCs w:val="24"/>
              </w:rPr>
              <w:t>ation for genital prolapse) (S)</w:t>
            </w:r>
          </w:p>
        </w:tc>
        <w:tc>
          <w:tcPr>
            <w:tcW w:w="800" w:type="dxa"/>
            <w:vAlign w:val="bottom"/>
          </w:tcPr>
          <w:p w14:paraId="3C05BDE1"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43523C87"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44E8CE13"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110.00</w:t>
            </w:r>
          </w:p>
        </w:tc>
        <w:tc>
          <w:tcPr>
            <w:tcW w:w="820" w:type="dxa"/>
            <w:vAlign w:val="bottom"/>
          </w:tcPr>
          <w:p w14:paraId="3236903C"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724825C3"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125.00</w:t>
            </w:r>
          </w:p>
        </w:tc>
        <w:tc>
          <w:tcPr>
            <w:tcW w:w="810" w:type="dxa"/>
            <w:vAlign w:val="bottom"/>
          </w:tcPr>
          <w:p w14:paraId="54DD8D1E"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100.00</w:t>
            </w:r>
          </w:p>
        </w:tc>
      </w:tr>
      <w:tr w:rsidR="007D1445" w:rsidRPr="00C66228" w14:paraId="7B90D18B" w14:textId="77777777" w:rsidTr="00B51B85">
        <w:trPr>
          <w:trHeight w:val="696"/>
        </w:trPr>
        <w:tc>
          <w:tcPr>
            <w:tcW w:w="637" w:type="dxa"/>
          </w:tcPr>
          <w:p w14:paraId="6D75649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5422</w:t>
            </w:r>
          </w:p>
        </w:tc>
        <w:tc>
          <w:tcPr>
            <w:tcW w:w="4233" w:type="dxa"/>
            <w:vAlign w:val="bottom"/>
          </w:tcPr>
          <w:p w14:paraId="4BA0A170"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Colpoplasty, Donald-Fothergill or Manchester operation (operation for genital prolapse) and curettage of uterus, with or without dilatation (G)</w:t>
            </w:r>
            <w:r w:rsidR="004669B1">
              <w:rPr>
                <w:rStyle w:val="Bodytext7pt"/>
                <w:rFonts w:eastAsia="Arial"/>
                <w:sz w:val="22"/>
                <w:szCs w:val="24"/>
              </w:rPr>
              <w:tab/>
            </w:r>
          </w:p>
        </w:tc>
        <w:tc>
          <w:tcPr>
            <w:tcW w:w="800" w:type="dxa"/>
            <w:vAlign w:val="bottom"/>
          </w:tcPr>
          <w:p w14:paraId="6C5E2285"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101.50</w:t>
            </w:r>
          </w:p>
        </w:tc>
        <w:tc>
          <w:tcPr>
            <w:tcW w:w="810" w:type="dxa"/>
            <w:vAlign w:val="bottom"/>
          </w:tcPr>
          <w:p w14:paraId="725F4A8A"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97.50</w:t>
            </w:r>
          </w:p>
        </w:tc>
        <w:tc>
          <w:tcPr>
            <w:tcW w:w="810" w:type="dxa"/>
            <w:vAlign w:val="bottom"/>
          </w:tcPr>
          <w:p w14:paraId="4CBB84A5"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95.00</w:t>
            </w:r>
          </w:p>
        </w:tc>
        <w:tc>
          <w:tcPr>
            <w:tcW w:w="820" w:type="dxa"/>
            <w:vAlign w:val="bottom"/>
          </w:tcPr>
          <w:p w14:paraId="50DC992A"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39ECB753"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4941C78A"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95.00</w:t>
            </w:r>
          </w:p>
        </w:tc>
      </w:tr>
      <w:tr w:rsidR="007D1445" w:rsidRPr="00C66228" w14:paraId="5A60704D" w14:textId="77777777" w:rsidTr="00B51B85">
        <w:trPr>
          <w:trHeight w:val="710"/>
        </w:trPr>
        <w:tc>
          <w:tcPr>
            <w:tcW w:w="637" w:type="dxa"/>
          </w:tcPr>
          <w:p w14:paraId="7DC3CE9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5423</w:t>
            </w:r>
          </w:p>
        </w:tc>
        <w:tc>
          <w:tcPr>
            <w:tcW w:w="4233" w:type="dxa"/>
            <w:vAlign w:val="bottom"/>
          </w:tcPr>
          <w:p w14:paraId="5BD92B87"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Colpoplasty, Donald-Fothergill or Manchester operation (operation for genital prolapse) and curettage of uterus, with or without dilatation (S)</w:t>
            </w:r>
            <w:r w:rsidR="004669B1">
              <w:rPr>
                <w:rStyle w:val="Bodytext7pt"/>
                <w:rFonts w:eastAsia="Arial"/>
                <w:sz w:val="22"/>
                <w:szCs w:val="24"/>
              </w:rPr>
              <w:tab/>
            </w:r>
          </w:p>
        </w:tc>
        <w:tc>
          <w:tcPr>
            <w:tcW w:w="800" w:type="dxa"/>
            <w:vAlign w:val="bottom"/>
          </w:tcPr>
          <w:p w14:paraId="3567CE8F"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125.00</w:t>
            </w:r>
          </w:p>
        </w:tc>
        <w:tc>
          <w:tcPr>
            <w:tcW w:w="810" w:type="dxa"/>
            <w:vAlign w:val="bottom"/>
          </w:tcPr>
          <w:p w14:paraId="6A6C08BB"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117.50</w:t>
            </w:r>
          </w:p>
        </w:tc>
        <w:tc>
          <w:tcPr>
            <w:tcW w:w="810" w:type="dxa"/>
            <w:vAlign w:val="bottom"/>
          </w:tcPr>
          <w:p w14:paraId="4D97E465"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112.50</w:t>
            </w:r>
          </w:p>
        </w:tc>
        <w:tc>
          <w:tcPr>
            <w:tcW w:w="820" w:type="dxa"/>
            <w:vAlign w:val="bottom"/>
          </w:tcPr>
          <w:p w14:paraId="5721D733"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135.00</w:t>
            </w:r>
          </w:p>
        </w:tc>
        <w:tc>
          <w:tcPr>
            <w:tcW w:w="810" w:type="dxa"/>
            <w:vAlign w:val="bottom"/>
          </w:tcPr>
          <w:p w14:paraId="48499791"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140.00</w:t>
            </w:r>
          </w:p>
        </w:tc>
        <w:tc>
          <w:tcPr>
            <w:tcW w:w="810" w:type="dxa"/>
            <w:vAlign w:val="bottom"/>
          </w:tcPr>
          <w:p w14:paraId="4A487FEC"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112.50</w:t>
            </w:r>
          </w:p>
        </w:tc>
      </w:tr>
      <w:tr w:rsidR="007D1445" w:rsidRPr="00C66228" w14:paraId="31807853" w14:textId="77777777" w:rsidTr="00B51B85">
        <w:trPr>
          <w:trHeight w:val="235"/>
        </w:trPr>
        <w:tc>
          <w:tcPr>
            <w:tcW w:w="637" w:type="dxa"/>
          </w:tcPr>
          <w:p w14:paraId="40C1259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5425</w:t>
            </w:r>
          </w:p>
        </w:tc>
        <w:tc>
          <w:tcPr>
            <w:tcW w:w="4233" w:type="dxa"/>
            <w:vAlign w:val="bottom"/>
          </w:tcPr>
          <w:p w14:paraId="4CCB2595"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Urethrocele, operation for</w:t>
            </w:r>
            <w:r w:rsidR="004669B1">
              <w:rPr>
                <w:rStyle w:val="Bodytext7pt"/>
                <w:rFonts w:eastAsia="Courier New"/>
                <w:sz w:val="22"/>
                <w:szCs w:val="24"/>
              </w:rPr>
              <w:tab/>
            </w:r>
          </w:p>
        </w:tc>
        <w:tc>
          <w:tcPr>
            <w:tcW w:w="800" w:type="dxa"/>
            <w:vAlign w:val="bottom"/>
          </w:tcPr>
          <w:p w14:paraId="286DB346"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33.00</w:t>
            </w:r>
          </w:p>
        </w:tc>
        <w:tc>
          <w:tcPr>
            <w:tcW w:w="810" w:type="dxa"/>
            <w:vAlign w:val="bottom"/>
          </w:tcPr>
          <w:p w14:paraId="13835EB9"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33.00</w:t>
            </w:r>
          </w:p>
        </w:tc>
        <w:tc>
          <w:tcPr>
            <w:tcW w:w="810" w:type="dxa"/>
            <w:vAlign w:val="bottom"/>
          </w:tcPr>
          <w:p w14:paraId="31D58DF7"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33.00</w:t>
            </w:r>
          </w:p>
        </w:tc>
        <w:tc>
          <w:tcPr>
            <w:tcW w:w="820" w:type="dxa"/>
            <w:vAlign w:val="bottom"/>
          </w:tcPr>
          <w:p w14:paraId="68B3FD64"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33.00</w:t>
            </w:r>
          </w:p>
        </w:tc>
        <w:tc>
          <w:tcPr>
            <w:tcW w:w="810" w:type="dxa"/>
            <w:vAlign w:val="bottom"/>
          </w:tcPr>
          <w:p w14:paraId="5C0CDC2A"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33.00</w:t>
            </w:r>
          </w:p>
        </w:tc>
        <w:tc>
          <w:tcPr>
            <w:tcW w:w="810" w:type="dxa"/>
            <w:vAlign w:val="bottom"/>
          </w:tcPr>
          <w:p w14:paraId="7467143E"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33.00</w:t>
            </w:r>
          </w:p>
        </w:tc>
      </w:tr>
      <w:tr w:rsidR="007D1445" w:rsidRPr="00C66228" w14:paraId="2CCEF1C2" w14:textId="77777777" w:rsidTr="00B51B85">
        <w:trPr>
          <w:trHeight w:val="542"/>
        </w:trPr>
        <w:tc>
          <w:tcPr>
            <w:tcW w:w="637" w:type="dxa"/>
          </w:tcPr>
          <w:p w14:paraId="2894CDE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5426</w:t>
            </w:r>
          </w:p>
        </w:tc>
        <w:tc>
          <w:tcPr>
            <w:tcW w:w="4233" w:type="dxa"/>
            <w:vAlign w:val="bottom"/>
          </w:tcPr>
          <w:p w14:paraId="6FAC419A"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Abdominal approach for repair of enterocoele or suspensio</w:t>
            </w:r>
            <w:r w:rsidR="004669B1">
              <w:rPr>
                <w:rStyle w:val="Bodytext7pt"/>
                <w:rFonts w:eastAsia="Arial"/>
                <w:sz w:val="22"/>
                <w:szCs w:val="24"/>
              </w:rPr>
              <w:t>n of vaginal vault or both (G)</w:t>
            </w:r>
            <w:r w:rsidR="004669B1">
              <w:rPr>
                <w:rStyle w:val="Bodytext7pt"/>
                <w:rFonts w:eastAsia="Arial"/>
                <w:sz w:val="22"/>
                <w:szCs w:val="24"/>
              </w:rPr>
              <w:tab/>
            </w:r>
          </w:p>
        </w:tc>
        <w:tc>
          <w:tcPr>
            <w:tcW w:w="800" w:type="dxa"/>
            <w:vAlign w:val="bottom"/>
          </w:tcPr>
          <w:p w14:paraId="3E5DA89B"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80.00</w:t>
            </w:r>
          </w:p>
        </w:tc>
        <w:tc>
          <w:tcPr>
            <w:tcW w:w="810" w:type="dxa"/>
            <w:vAlign w:val="bottom"/>
          </w:tcPr>
          <w:p w14:paraId="2A1A1F4C"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80.00</w:t>
            </w:r>
          </w:p>
        </w:tc>
        <w:tc>
          <w:tcPr>
            <w:tcW w:w="810" w:type="dxa"/>
            <w:vAlign w:val="bottom"/>
          </w:tcPr>
          <w:p w14:paraId="472F6A0B"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80.00</w:t>
            </w:r>
          </w:p>
        </w:tc>
        <w:tc>
          <w:tcPr>
            <w:tcW w:w="820" w:type="dxa"/>
            <w:vAlign w:val="bottom"/>
          </w:tcPr>
          <w:p w14:paraId="0104141F"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80.00</w:t>
            </w:r>
          </w:p>
        </w:tc>
        <w:tc>
          <w:tcPr>
            <w:tcW w:w="810" w:type="dxa"/>
            <w:vAlign w:val="bottom"/>
          </w:tcPr>
          <w:p w14:paraId="1484A0DD"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80.00</w:t>
            </w:r>
          </w:p>
        </w:tc>
        <w:tc>
          <w:tcPr>
            <w:tcW w:w="810" w:type="dxa"/>
            <w:vAlign w:val="bottom"/>
          </w:tcPr>
          <w:p w14:paraId="3F1BE938"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80.00</w:t>
            </w:r>
          </w:p>
        </w:tc>
      </w:tr>
      <w:tr w:rsidR="007D1445" w:rsidRPr="00C66228" w14:paraId="759C9231" w14:textId="77777777" w:rsidTr="000A1258">
        <w:trPr>
          <w:trHeight w:val="547"/>
        </w:trPr>
        <w:tc>
          <w:tcPr>
            <w:tcW w:w="637" w:type="dxa"/>
          </w:tcPr>
          <w:p w14:paraId="1A1D6A8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5428</w:t>
            </w:r>
          </w:p>
        </w:tc>
        <w:tc>
          <w:tcPr>
            <w:tcW w:w="4233" w:type="dxa"/>
            <w:vAlign w:val="bottom"/>
          </w:tcPr>
          <w:p w14:paraId="758DA392"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Abdominal approach for repair of enterocoele or suspension of vaginal vault or both (S)</w:t>
            </w:r>
            <w:r w:rsidR="004669B1">
              <w:rPr>
                <w:rStyle w:val="Bodytext7pt"/>
                <w:rFonts w:eastAsia="Arial"/>
                <w:sz w:val="22"/>
                <w:szCs w:val="24"/>
              </w:rPr>
              <w:tab/>
            </w:r>
          </w:p>
        </w:tc>
        <w:tc>
          <w:tcPr>
            <w:tcW w:w="800" w:type="dxa"/>
            <w:vAlign w:val="bottom"/>
          </w:tcPr>
          <w:p w14:paraId="55C91E03"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1F912A3D"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1F0E3523"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100.00</w:t>
            </w:r>
          </w:p>
        </w:tc>
        <w:tc>
          <w:tcPr>
            <w:tcW w:w="820" w:type="dxa"/>
            <w:vAlign w:val="bottom"/>
          </w:tcPr>
          <w:p w14:paraId="7F19446C"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0762D2BB"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753B0E32"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100.00</w:t>
            </w:r>
          </w:p>
        </w:tc>
      </w:tr>
      <w:tr w:rsidR="007D1445" w:rsidRPr="00C66228" w14:paraId="1417E54F" w14:textId="77777777" w:rsidTr="000A1258">
        <w:trPr>
          <w:trHeight w:val="403"/>
        </w:trPr>
        <w:tc>
          <w:tcPr>
            <w:tcW w:w="637" w:type="dxa"/>
          </w:tcPr>
          <w:p w14:paraId="12A14FB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5429</w:t>
            </w:r>
          </w:p>
        </w:tc>
        <w:tc>
          <w:tcPr>
            <w:tcW w:w="4233" w:type="dxa"/>
            <w:vAlign w:val="bottom"/>
          </w:tcPr>
          <w:p w14:paraId="517C31AA"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Fistula between genital and urinary or alimentary tracts, repair of</w:t>
            </w:r>
            <w:r w:rsidR="004669B1">
              <w:rPr>
                <w:rStyle w:val="Bodytext7pt"/>
                <w:rFonts w:eastAsia="Arial"/>
                <w:sz w:val="22"/>
                <w:szCs w:val="24"/>
              </w:rPr>
              <w:tab/>
            </w:r>
          </w:p>
        </w:tc>
        <w:tc>
          <w:tcPr>
            <w:tcW w:w="800" w:type="dxa"/>
            <w:vAlign w:val="bottom"/>
          </w:tcPr>
          <w:p w14:paraId="248A2F36"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6441E609"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4F22C2AE"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130.00</w:t>
            </w:r>
          </w:p>
        </w:tc>
        <w:tc>
          <w:tcPr>
            <w:tcW w:w="820" w:type="dxa"/>
            <w:vAlign w:val="bottom"/>
          </w:tcPr>
          <w:p w14:paraId="03937E22"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4C5A8790"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480F7568" w14:textId="77777777" w:rsidR="007D1445" w:rsidRPr="00C66228" w:rsidRDefault="007D1445" w:rsidP="006243E9">
            <w:pPr>
              <w:ind w:right="144"/>
              <w:jc w:val="right"/>
              <w:rPr>
                <w:rFonts w:ascii="Times New Roman" w:hAnsi="Times New Roman" w:cs="Times New Roman"/>
                <w:sz w:val="22"/>
              </w:rPr>
            </w:pPr>
            <w:r w:rsidRPr="00C66228">
              <w:rPr>
                <w:rStyle w:val="Bodytext7pt"/>
                <w:rFonts w:eastAsia="Arial"/>
                <w:sz w:val="22"/>
                <w:szCs w:val="24"/>
              </w:rPr>
              <w:t>130.00</w:t>
            </w:r>
          </w:p>
        </w:tc>
      </w:tr>
    </w:tbl>
    <w:p w14:paraId="73C4C8F5" w14:textId="77777777" w:rsidR="004669B1" w:rsidRDefault="004669B1">
      <w:r>
        <w:br w:type="page"/>
      </w:r>
    </w:p>
    <w:tbl>
      <w:tblPr>
        <w:tblOverlap w:val="never"/>
        <w:tblW w:w="9730" w:type="dxa"/>
        <w:tblLayout w:type="fixed"/>
        <w:tblCellMar>
          <w:left w:w="10" w:type="dxa"/>
          <w:right w:w="10" w:type="dxa"/>
        </w:tblCellMar>
        <w:tblLook w:val="0000" w:firstRow="0" w:lastRow="0" w:firstColumn="0" w:lastColumn="0" w:noHBand="0" w:noVBand="0"/>
      </w:tblPr>
      <w:tblGrid>
        <w:gridCol w:w="637"/>
        <w:gridCol w:w="4233"/>
        <w:gridCol w:w="800"/>
        <w:gridCol w:w="810"/>
        <w:gridCol w:w="810"/>
        <w:gridCol w:w="820"/>
        <w:gridCol w:w="810"/>
        <w:gridCol w:w="810"/>
      </w:tblGrid>
      <w:tr w:rsidR="007D1445" w:rsidRPr="00C66228" w14:paraId="521F82B6" w14:textId="77777777" w:rsidTr="004669B1">
        <w:trPr>
          <w:trHeight w:val="336"/>
        </w:trPr>
        <w:tc>
          <w:tcPr>
            <w:tcW w:w="637" w:type="dxa"/>
            <w:tcBorders>
              <w:top w:val="single" w:sz="4" w:space="0" w:color="auto"/>
            </w:tcBorders>
            <w:vAlign w:val="bottom"/>
          </w:tcPr>
          <w:p w14:paraId="5F5E6739" w14:textId="77777777" w:rsidR="007D1445" w:rsidRPr="004669B1" w:rsidRDefault="007D1445" w:rsidP="004669B1">
            <w:pPr>
              <w:rPr>
                <w:rFonts w:ascii="Times New Roman" w:hAnsi="Times New Roman" w:cs="Times New Roman"/>
                <w:sz w:val="20"/>
              </w:rPr>
            </w:pPr>
          </w:p>
        </w:tc>
        <w:tc>
          <w:tcPr>
            <w:tcW w:w="4233" w:type="dxa"/>
            <w:tcBorders>
              <w:top w:val="single" w:sz="4" w:space="0" w:color="auto"/>
            </w:tcBorders>
            <w:vAlign w:val="bottom"/>
          </w:tcPr>
          <w:p w14:paraId="43AAD83D" w14:textId="77777777" w:rsidR="007D1445" w:rsidRPr="004669B1" w:rsidRDefault="007D1445" w:rsidP="004669B1">
            <w:pPr>
              <w:rPr>
                <w:rFonts w:ascii="Times New Roman" w:hAnsi="Times New Roman" w:cs="Times New Roman"/>
                <w:sz w:val="20"/>
              </w:rPr>
            </w:pPr>
          </w:p>
        </w:tc>
        <w:tc>
          <w:tcPr>
            <w:tcW w:w="800" w:type="dxa"/>
            <w:tcBorders>
              <w:top w:val="single" w:sz="4" w:space="0" w:color="auto"/>
            </w:tcBorders>
            <w:vAlign w:val="bottom"/>
          </w:tcPr>
          <w:p w14:paraId="0C367088" w14:textId="77777777" w:rsidR="007D1445" w:rsidRPr="004669B1" w:rsidRDefault="007D1445" w:rsidP="004669B1">
            <w:pPr>
              <w:rPr>
                <w:rFonts w:ascii="Times New Roman" w:hAnsi="Times New Roman" w:cs="Times New Roman"/>
                <w:sz w:val="20"/>
              </w:rPr>
            </w:pPr>
            <w:r w:rsidRPr="004669B1">
              <w:rPr>
                <w:rStyle w:val="Bodytext7pt"/>
                <w:rFonts w:eastAsia="Arial"/>
                <w:sz w:val="20"/>
                <w:szCs w:val="24"/>
              </w:rPr>
              <w:t>Fees</w:t>
            </w:r>
          </w:p>
        </w:tc>
        <w:tc>
          <w:tcPr>
            <w:tcW w:w="810" w:type="dxa"/>
            <w:tcBorders>
              <w:top w:val="single" w:sz="4" w:space="0" w:color="auto"/>
            </w:tcBorders>
            <w:vAlign w:val="bottom"/>
          </w:tcPr>
          <w:p w14:paraId="1F87D91D" w14:textId="77777777" w:rsidR="007D1445" w:rsidRPr="004669B1" w:rsidRDefault="007D1445" w:rsidP="004669B1">
            <w:pPr>
              <w:rPr>
                <w:rFonts w:ascii="Times New Roman" w:hAnsi="Times New Roman" w:cs="Times New Roman"/>
                <w:sz w:val="20"/>
              </w:rPr>
            </w:pPr>
          </w:p>
        </w:tc>
        <w:tc>
          <w:tcPr>
            <w:tcW w:w="810" w:type="dxa"/>
            <w:tcBorders>
              <w:top w:val="single" w:sz="4" w:space="0" w:color="auto"/>
            </w:tcBorders>
            <w:vAlign w:val="bottom"/>
          </w:tcPr>
          <w:p w14:paraId="39A100DB" w14:textId="77777777" w:rsidR="007D1445" w:rsidRPr="004669B1" w:rsidRDefault="007D1445" w:rsidP="004669B1">
            <w:pPr>
              <w:rPr>
                <w:rFonts w:ascii="Times New Roman" w:hAnsi="Times New Roman" w:cs="Times New Roman"/>
                <w:sz w:val="20"/>
              </w:rPr>
            </w:pPr>
          </w:p>
        </w:tc>
        <w:tc>
          <w:tcPr>
            <w:tcW w:w="820" w:type="dxa"/>
            <w:tcBorders>
              <w:top w:val="single" w:sz="4" w:space="0" w:color="auto"/>
            </w:tcBorders>
            <w:vAlign w:val="bottom"/>
          </w:tcPr>
          <w:p w14:paraId="70AAAACC" w14:textId="77777777" w:rsidR="007D1445" w:rsidRPr="004669B1" w:rsidRDefault="007D1445" w:rsidP="004669B1">
            <w:pPr>
              <w:rPr>
                <w:rFonts w:ascii="Times New Roman" w:hAnsi="Times New Roman" w:cs="Times New Roman"/>
                <w:sz w:val="20"/>
              </w:rPr>
            </w:pPr>
          </w:p>
        </w:tc>
        <w:tc>
          <w:tcPr>
            <w:tcW w:w="810" w:type="dxa"/>
            <w:tcBorders>
              <w:top w:val="single" w:sz="4" w:space="0" w:color="auto"/>
            </w:tcBorders>
            <w:vAlign w:val="bottom"/>
          </w:tcPr>
          <w:p w14:paraId="5E673AC2" w14:textId="77777777" w:rsidR="007D1445" w:rsidRPr="004669B1" w:rsidRDefault="007D1445" w:rsidP="004669B1">
            <w:pPr>
              <w:rPr>
                <w:rFonts w:ascii="Times New Roman" w:hAnsi="Times New Roman" w:cs="Times New Roman"/>
                <w:sz w:val="20"/>
              </w:rPr>
            </w:pPr>
          </w:p>
        </w:tc>
        <w:tc>
          <w:tcPr>
            <w:tcW w:w="810" w:type="dxa"/>
            <w:tcBorders>
              <w:top w:val="single" w:sz="4" w:space="0" w:color="auto"/>
            </w:tcBorders>
            <w:vAlign w:val="bottom"/>
          </w:tcPr>
          <w:p w14:paraId="39461EFC" w14:textId="77777777" w:rsidR="007D1445" w:rsidRPr="004669B1" w:rsidRDefault="007D1445" w:rsidP="004669B1">
            <w:pPr>
              <w:rPr>
                <w:rFonts w:ascii="Times New Roman" w:hAnsi="Times New Roman" w:cs="Times New Roman"/>
                <w:sz w:val="20"/>
              </w:rPr>
            </w:pPr>
          </w:p>
        </w:tc>
      </w:tr>
      <w:tr w:rsidR="007D1445" w:rsidRPr="00C66228" w14:paraId="754B13BC" w14:textId="77777777" w:rsidTr="004669B1">
        <w:trPr>
          <w:trHeight w:val="485"/>
        </w:trPr>
        <w:tc>
          <w:tcPr>
            <w:tcW w:w="637" w:type="dxa"/>
            <w:vAlign w:val="bottom"/>
          </w:tcPr>
          <w:p w14:paraId="1DE65FCE" w14:textId="77777777" w:rsidR="007D1445" w:rsidRPr="004669B1" w:rsidRDefault="007D1445" w:rsidP="004669B1">
            <w:pPr>
              <w:rPr>
                <w:rFonts w:ascii="Times New Roman" w:hAnsi="Times New Roman" w:cs="Times New Roman"/>
                <w:sz w:val="20"/>
              </w:rPr>
            </w:pPr>
            <w:r w:rsidRPr="004669B1">
              <w:rPr>
                <w:rStyle w:val="Bodytext7pt"/>
                <w:rFonts w:eastAsia="Arial"/>
                <w:sz w:val="20"/>
                <w:szCs w:val="24"/>
              </w:rPr>
              <w:t>Item</w:t>
            </w:r>
            <w:r w:rsidR="004669B1" w:rsidRPr="004669B1">
              <w:rPr>
                <w:rStyle w:val="Bodytext7pt"/>
                <w:rFonts w:eastAsia="Arial"/>
                <w:sz w:val="20"/>
                <w:szCs w:val="24"/>
              </w:rPr>
              <w:t xml:space="preserve"> </w:t>
            </w:r>
            <w:r w:rsidRPr="004669B1">
              <w:rPr>
                <w:rStyle w:val="Bodytext7pt"/>
                <w:rFonts w:eastAsia="Arial"/>
                <w:sz w:val="20"/>
                <w:szCs w:val="24"/>
              </w:rPr>
              <w:t>No.</w:t>
            </w:r>
          </w:p>
        </w:tc>
        <w:tc>
          <w:tcPr>
            <w:tcW w:w="4233" w:type="dxa"/>
            <w:vAlign w:val="bottom"/>
          </w:tcPr>
          <w:p w14:paraId="29F61397" w14:textId="77777777" w:rsidR="007D1445" w:rsidRPr="004669B1" w:rsidRDefault="007D1445" w:rsidP="004669B1">
            <w:pPr>
              <w:rPr>
                <w:rFonts w:ascii="Times New Roman" w:hAnsi="Times New Roman" w:cs="Times New Roman"/>
                <w:sz w:val="20"/>
              </w:rPr>
            </w:pPr>
            <w:r w:rsidRPr="004669B1">
              <w:rPr>
                <w:rStyle w:val="Bodytext7pt"/>
                <w:rFonts w:eastAsia="Arial"/>
                <w:sz w:val="20"/>
                <w:szCs w:val="24"/>
              </w:rPr>
              <w:t>Medical service</w:t>
            </w:r>
          </w:p>
        </w:tc>
        <w:tc>
          <w:tcPr>
            <w:tcW w:w="800" w:type="dxa"/>
            <w:tcBorders>
              <w:top w:val="single" w:sz="4" w:space="0" w:color="auto"/>
            </w:tcBorders>
            <w:vAlign w:val="bottom"/>
          </w:tcPr>
          <w:p w14:paraId="605A52B5" w14:textId="77777777" w:rsidR="007D1445" w:rsidRPr="004669B1" w:rsidRDefault="007D1445" w:rsidP="004669B1">
            <w:pPr>
              <w:ind w:right="144"/>
              <w:jc w:val="right"/>
              <w:rPr>
                <w:rFonts w:ascii="Times New Roman" w:hAnsi="Times New Roman" w:cs="Times New Roman"/>
                <w:sz w:val="20"/>
              </w:rPr>
            </w:pPr>
            <w:r w:rsidRPr="004669B1">
              <w:rPr>
                <w:rStyle w:val="Bodytext7pt"/>
                <w:rFonts w:eastAsia="Arial"/>
                <w:sz w:val="20"/>
                <w:szCs w:val="24"/>
              </w:rPr>
              <w:t>N.S.W.</w:t>
            </w:r>
          </w:p>
        </w:tc>
        <w:tc>
          <w:tcPr>
            <w:tcW w:w="810" w:type="dxa"/>
            <w:tcBorders>
              <w:top w:val="single" w:sz="4" w:space="0" w:color="auto"/>
            </w:tcBorders>
            <w:vAlign w:val="bottom"/>
          </w:tcPr>
          <w:p w14:paraId="0423D534" w14:textId="77777777" w:rsidR="007D1445" w:rsidRPr="004669B1" w:rsidRDefault="007D1445" w:rsidP="004669B1">
            <w:pPr>
              <w:ind w:right="144"/>
              <w:jc w:val="right"/>
              <w:rPr>
                <w:rFonts w:ascii="Times New Roman" w:hAnsi="Times New Roman" w:cs="Times New Roman"/>
                <w:sz w:val="20"/>
              </w:rPr>
            </w:pPr>
            <w:r w:rsidRPr="004669B1">
              <w:rPr>
                <w:rStyle w:val="Bodytext7pt"/>
                <w:rFonts w:eastAsia="Arial"/>
                <w:sz w:val="20"/>
                <w:szCs w:val="24"/>
              </w:rPr>
              <w:t>Vic.</w:t>
            </w:r>
          </w:p>
        </w:tc>
        <w:tc>
          <w:tcPr>
            <w:tcW w:w="810" w:type="dxa"/>
            <w:tcBorders>
              <w:top w:val="single" w:sz="4" w:space="0" w:color="auto"/>
            </w:tcBorders>
            <w:vAlign w:val="bottom"/>
          </w:tcPr>
          <w:p w14:paraId="6DB6F17F" w14:textId="77777777" w:rsidR="007D1445" w:rsidRPr="004669B1" w:rsidRDefault="007D1445" w:rsidP="004669B1">
            <w:pPr>
              <w:ind w:right="144"/>
              <w:jc w:val="right"/>
              <w:rPr>
                <w:rFonts w:ascii="Times New Roman" w:hAnsi="Times New Roman" w:cs="Times New Roman"/>
                <w:sz w:val="20"/>
              </w:rPr>
            </w:pPr>
            <w:r w:rsidRPr="004669B1">
              <w:rPr>
                <w:rStyle w:val="Bodytext7pt"/>
                <w:rFonts w:eastAsia="Arial"/>
                <w:sz w:val="20"/>
                <w:szCs w:val="24"/>
              </w:rPr>
              <w:t>Qld</w:t>
            </w:r>
          </w:p>
        </w:tc>
        <w:tc>
          <w:tcPr>
            <w:tcW w:w="820" w:type="dxa"/>
            <w:tcBorders>
              <w:top w:val="single" w:sz="4" w:space="0" w:color="auto"/>
            </w:tcBorders>
            <w:vAlign w:val="bottom"/>
          </w:tcPr>
          <w:p w14:paraId="1E5B8B87" w14:textId="77777777" w:rsidR="007D1445" w:rsidRPr="004669B1" w:rsidRDefault="007D1445" w:rsidP="004669B1">
            <w:pPr>
              <w:ind w:right="144"/>
              <w:jc w:val="right"/>
              <w:rPr>
                <w:rFonts w:ascii="Times New Roman" w:hAnsi="Times New Roman" w:cs="Times New Roman"/>
                <w:sz w:val="20"/>
              </w:rPr>
            </w:pPr>
            <w:r w:rsidRPr="004669B1">
              <w:rPr>
                <w:rStyle w:val="Bodytext7pt"/>
                <w:rFonts w:eastAsia="Arial"/>
                <w:sz w:val="20"/>
                <w:szCs w:val="24"/>
              </w:rPr>
              <w:t>S.A.</w:t>
            </w:r>
          </w:p>
        </w:tc>
        <w:tc>
          <w:tcPr>
            <w:tcW w:w="810" w:type="dxa"/>
            <w:tcBorders>
              <w:top w:val="single" w:sz="4" w:space="0" w:color="auto"/>
            </w:tcBorders>
            <w:vAlign w:val="bottom"/>
          </w:tcPr>
          <w:p w14:paraId="39046D38" w14:textId="77777777" w:rsidR="007D1445" w:rsidRPr="004669B1" w:rsidRDefault="007D1445" w:rsidP="004669B1">
            <w:pPr>
              <w:ind w:right="144"/>
              <w:jc w:val="right"/>
              <w:rPr>
                <w:rFonts w:ascii="Times New Roman" w:hAnsi="Times New Roman" w:cs="Times New Roman"/>
                <w:sz w:val="20"/>
              </w:rPr>
            </w:pPr>
            <w:r w:rsidRPr="004669B1">
              <w:rPr>
                <w:rStyle w:val="Bodytext7pt"/>
                <w:rFonts w:eastAsia="Arial"/>
                <w:sz w:val="20"/>
                <w:szCs w:val="24"/>
              </w:rPr>
              <w:t>W.A.</w:t>
            </w:r>
          </w:p>
        </w:tc>
        <w:tc>
          <w:tcPr>
            <w:tcW w:w="810" w:type="dxa"/>
            <w:tcBorders>
              <w:top w:val="single" w:sz="4" w:space="0" w:color="auto"/>
            </w:tcBorders>
            <w:vAlign w:val="bottom"/>
          </w:tcPr>
          <w:p w14:paraId="79DED981" w14:textId="77777777" w:rsidR="007D1445" w:rsidRPr="004669B1" w:rsidRDefault="007D1445" w:rsidP="004669B1">
            <w:pPr>
              <w:ind w:right="144"/>
              <w:jc w:val="right"/>
              <w:rPr>
                <w:rFonts w:ascii="Times New Roman" w:hAnsi="Times New Roman" w:cs="Times New Roman"/>
                <w:sz w:val="20"/>
              </w:rPr>
            </w:pPr>
            <w:r w:rsidRPr="004669B1">
              <w:rPr>
                <w:rStyle w:val="Bodytext7pt"/>
                <w:rFonts w:eastAsia="Arial"/>
                <w:sz w:val="20"/>
                <w:szCs w:val="24"/>
              </w:rPr>
              <w:t>Tas.</w:t>
            </w:r>
          </w:p>
        </w:tc>
      </w:tr>
      <w:tr w:rsidR="007D1445" w:rsidRPr="00C66228" w14:paraId="5ED78406" w14:textId="77777777" w:rsidTr="000A1258">
        <w:trPr>
          <w:trHeight w:val="293"/>
        </w:trPr>
        <w:tc>
          <w:tcPr>
            <w:tcW w:w="637" w:type="dxa"/>
            <w:tcBorders>
              <w:top w:val="single" w:sz="4" w:space="0" w:color="auto"/>
            </w:tcBorders>
            <w:vAlign w:val="bottom"/>
          </w:tcPr>
          <w:p w14:paraId="5C410676" w14:textId="77777777" w:rsidR="007D1445" w:rsidRPr="004669B1" w:rsidRDefault="007D1445" w:rsidP="004669B1">
            <w:pPr>
              <w:rPr>
                <w:rFonts w:ascii="Times New Roman" w:hAnsi="Times New Roman" w:cs="Times New Roman"/>
                <w:sz w:val="20"/>
              </w:rPr>
            </w:pPr>
          </w:p>
        </w:tc>
        <w:tc>
          <w:tcPr>
            <w:tcW w:w="4233" w:type="dxa"/>
            <w:tcBorders>
              <w:top w:val="single" w:sz="4" w:space="0" w:color="auto"/>
            </w:tcBorders>
            <w:vAlign w:val="bottom"/>
          </w:tcPr>
          <w:p w14:paraId="45A1BDC0" w14:textId="77777777" w:rsidR="007D1445" w:rsidRPr="004669B1" w:rsidRDefault="007D1445" w:rsidP="004669B1">
            <w:pPr>
              <w:rPr>
                <w:rFonts w:ascii="Times New Roman" w:hAnsi="Times New Roman" w:cs="Times New Roman"/>
                <w:sz w:val="20"/>
              </w:rPr>
            </w:pPr>
          </w:p>
        </w:tc>
        <w:tc>
          <w:tcPr>
            <w:tcW w:w="800" w:type="dxa"/>
            <w:tcBorders>
              <w:top w:val="single" w:sz="4" w:space="0" w:color="auto"/>
            </w:tcBorders>
            <w:vAlign w:val="bottom"/>
          </w:tcPr>
          <w:p w14:paraId="68F94344" w14:textId="77777777" w:rsidR="007D1445" w:rsidRPr="004669B1" w:rsidRDefault="007D1445" w:rsidP="004669B1">
            <w:pPr>
              <w:ind w:right="144"/>
              <w:jc w:val="right"/>
              <w:rPr>
                <w:rFonts w:ascii="Times New Roman" w:hAnsi="Times New Roman" w:cs="Times New Roman"/>
                <w:sz w:val="20"/>
              </w:rPr>
            </w:pPr>
            <w:r w:rsidRPr="004669B1">
              <w:rPr>
                <w:rStyle w:val="Bodytext7pt"/>
                <w:rFonts w:eastAsia="Arial"/>
                <w:sz w:val="20"/>
                <w:szCs w:val="24"/>
              </w:rPr>
              <w:t>$</w:t>
            </w:r>
          </w:p>
        </w:tc>
        <w:tc>
          <w:tcPr>
            <w:tcW w:w="810" w:type="dxa"/>
            <w:tcBorders>
              <w:top w:val="single" w:sz="4" w:space="0" w:color="auto"/>
            </w:tcBorders>
            <w:vAlign w:val="bottom"/>
          </w:tcPr>
          <w:p w14:paraId="3D9683B6" w14:textId="77777777" w:rsidR="007D1445" w:rsidRPr="004669B1" w:rsidRDefault="007D1445" w:rsidP="004669B1">
            <w:pPr>
              <w:ind w:right="144"/>
              <w:jc w:val="right"/>
              <w:rPr>
                <w:rFonts w:ascii="Times New Roman" w:hAnsi="Times New Roman" w:cs="Times New Roman"/>
                <w:sz w:val="20"/>
              </w:rPr>
            </w:pPr>
            <w:r w:rsidRPr="004669B1">
              <w:rPr>
                <w:rStyle w:val="Bodytext7pt"/>
                <w:rFonts w:eastAsia="Arial"/>
                <w:sz w:val="20"/>
                <w:szCs w:val="24"/>
              </w:rPr>
              <w:t>$</w:t>
            </w:r>
          </w:p>
        </w:tc>
        <w:tc>
          <w:tcPr>
            <w:tcW w:w="810" w:type="dxa"/>
            <w:tcBorders>
              <w:top w:val="single" w:sz="4" w:space="0" w:color="auto"/>
            </w:tcBorders>
            <w:vAlign w:val="bottom"/>
          </w:tcPr>
          <w:p w14:paraId="5247A832" w14:textId="77777777" w:rsidR="007D1445" w:rsidRPr="004669B1" w:rsidRDefault="007D1445" w:rsidP="004669B1">
            <w:pPr>
              <w:ind w:right="144"/>
              <w:jc w:val="right"/>
              <w:rPr>
                <w:rFonts w:ascii="Times New Roman" w:hAnsi="Times New Roman" w:cs="Times New Roman"/>
                <w:sz w:val="20"/>
              </w:rPr>
            </w:pPr>
            <w:r w:rsidRPr="004669B1">
              <w:rPr>
                <w:rStyle w:val="Bodytext7pt"/>
                <w:rFonts w:eastAsia="Arial"/>
                <w:sz w:val="20"/>
                <w:szCs w:val="24"/>
              </w:rPr>
              <w:t>$</w:t>
            </w:r>
          </w:p>
        </w:tc>
        <w:tc>
          <w:tcPr>
            <w:tcW w:w="820" w:type="dxa"/>
            <w:tcBorders>
              <w:top w:val="single" w:sz="4" w:space="0" w:color="auto"/>
            </w:tcBorders>
            <w:vAlign w:val="bottom"/>
          </w:tcPr>
          <w:p w14:paraId="220C6028" w14:textId="77777777" w:rsidR="007D1445" w:rsidRPr="004669B1" w:rsidRDefault="007D1445" w:rsidP="004669B1">
            <w:pPr>
              <w:ind w:right="144"/>
              <w:jc w:val="right"/>
              <w:rPr>
                <w:rFonts w:ascii="Times New Roman" w:hAnsi="Times New Roman" w:cs="Times New Roman"/>
                <w:sz w:val="20"/>
              </w:rPr>
            </w:pPr>
            <w:r w:rsidRPr="004669B1">
              <w:rPr>
                <w:rStyle w:val="Bodytext7pt"/>
                <w:rFonts w:eastAsia="Arial"/>
                <w:sz w:val="20"/>
                <w:szCs w:val="24"/>
              </w:rPr>
              <w:t>$</w:t>
            </w:r>
          </w:p>
        </w:tc>
        <w:tc>
          <w:tcPr>
            <w:tcW w:w="810" w:type="dxa"/>
            <w:tcBorders>
              <w:top w:val="single" w:sz="4" w:space="0" w:color="auto"/>
            </w:tcBorders>
            <w:vAlign w:val="bottom"/>
          </w:tcPr>
          <w:p w14:paraId="4FD197C7" w14:textId="77777777" w:rsidR="007D1445" w:rsidRPr="004669B1" w:rsidRDefault="007D1445" w:rsidP="004669B1">
            <w:pPr>
              <w:ind w:right="144"/>
              <w:jc w:val="right"/>
              <w:rPr>
                <w:rFonts w:ascii="Times New Roman" w:hAnsi="Times New Roman" w:cs="Times New Roman"/>
                <w:sz w:val="20"/>
              </w:rPr>
            </w:pPr>
            <w:r w:rsidRPr="004669B1">
              <w:rPr>
                <w:rStyle w:val="Bodytext7pt"/>
                <w:rFonts w:eastAsia="Arial"/>
                <w:sz w:val="20"/>
                <w:szCs w:val="24"/>
              </w:rPr>
              <w:t>$</w:t>
            </w:r>
          </w:p>
        </w:tc>
        <w:tc>
          <w:tcPr>
            <w:tcW w:w="810" w:type="dxa"/>
            <w:tcBorders>
              <w:top w:val="single" w:sz="4" w:space="0" w:color="auto"/>
            </w:tcBorders>
            <w:vAlign w:val="bottom"/>
          </w:tcPr>
          <w:p w14:paraId="36B87E71" w14:textId="77777777" w:rsidR="007D1445" w:rsidRPr="004669B1" w:rsidRDefault="007D1445" w:rsidP="004669B1">
            <w:pPr>
              <w:ind w:right="144"/>
              <w:jc w:val="right"/>
              <w:rPr>
                <w:rFonts w:ascii="Times New Roman" w:hAnsi="Times New Roman" w:cs="Times New Roman"/>
                <w:sz w:val="20"/>
              </w:rPr>
            </w:pPr>
            <w:r w:rsidRPr="004669B1">
              <w:rPr>
                <w:rStyle w:val="Bodytext7pt"/>
                <w:rFonts w:eastAsia="Arial"/>
                <w:sz w:val="20"/>
                <w:szCs w:val="24"/>
              </w:rPr>
              <w:t>$</w:t>
            </w:r>
          </w:p>
        </w:tc>
      </w:tr>
      <w:tr w:rsidR="007D1445" w:rsidRPr="00C66228" w14:paraId="3D83A912" w14:textId="77777777" w:rsidTr="00B51B85">
        <w:trPr>
          <w:trHeight w:val="389"/>
        </w:trPr>
        <w:tc>
          <w:tcPr>
            <w:tcW w:w="637" w:type="dxa"/>
          </w:tcPr>
          <w:p w14:paraId="0CF0C54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5434</w:t>
            </w:r>
          </w:p>
        </w:tc>
        <w:tc>
          <w:tcPr>
            <w:tcW w:w="4233" w:type="dxa"/>
            <w:vAlign w:val="bottom"/>
          </w:tcPr>
          <w:p w14:paraId="0BCC17BF"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Stress incontinence, sling operation for, as an independent procedure</w:t>
            </w:r>
            <w:r w:rsidR="004669B1">
              <w:rPr>
                <w:rStyle w:val="Bodytext7pt"/>
                <w:rFonts w:eastAsia="Arial"/>
                <w:sz w:val="22"/>
                <w:szCs w:val="24"/>
              </w:rPr>
              <w:tab/>
            </w:r>
          </w:p>
        </w:tc>
        <w:tc>
          <w:tcPr>
            <w:tcW w:w="800" w:type="dxa"/>
            <w:vAlign w:val="bottom"/>
          </w:tcPr>
          <w:p w14:paraId="2FB7B8A7"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125.00</w:t>
            </w:r>
          </w:p>
        </w:tc>
        <w:tc>
          <w:tcPr>
            <w:tcW w:w="810" w:type="dxa"/>
            <w:vAlign w:val="bottom"/>
          </w:tcPr>
          <w:p w14:paraId="3633B656"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125.00</w:t>
            </w:r>
          </w:p>
        </w:tc>
        <w:tc>
          <w:tcPr>
            <w:tcW w:w="810" w:type="dxa"/>
            <w:vAlign w:val="bottom"/>
          </w:tcPr>
          <w:p w14:paraId="78E6C8A5"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125.00</w:t>
            </w:r>
          </w:p>
        </w:tc>
        <w:tc>
          <w:tcPr>
            <w:tcW w:w="820" w:type="dxa"/>
            <w:vAlign w:val="bottom"/>
          </w:tcPr>
          <w:p w14:paraId="48AC661D"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125.00</w:t>
            </w:r>
          </w:p>
        </w:tc>
        <w:tc>
          <w:tcPr>
            <w:tcW w:w="810" w:type="dxa"/>
            <w:vAlign w:val="bottom"/>
          </w:tcPr>
          <w:p w14:paraId="18D65043"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125.00</w:t>
            </w:r>
          </w:p>
        </w:tc>
        <w:tc>
          <w:tcPr>
            <w:tcW w:w="810" w:type="dxa"/>
            <w:vAlign w:val="bottom"/>
          </w:tcPr>
          <w:p w14:paraId="70D1D921"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125.00</w:t>
            </w:r>
          </w:p>
        </w:tc>
      </w:tr>
      <w:tr w:rsidR="007D1445" w:rsidRPr="00C66228" w14:paraId="1BCC7E49" w14:textId="77777777" w:rsidTr="00B51B85">
        <w:trPr>
          <w:trHeight w:val="394"/>
        </w:trPr>
        <w:tc>
          <w:tcPr>
            <w:tcW w:w="637" w:type="dxa"/>
          </w:tcPr>
          <w:p w14:paraId="7EF9E88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5436</w:t>
            </w:r>
          </w:p>
        </w:tc>
        <w:tc>
          <w:tcPr>
            <w:tcW w:w="4233" w:type="dxa"/>
            <w:vAlign w:val="bottom"/>
          </w:tcPr>
          <w:p w14:paraId="545AB72B"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Cervix, </w:t>
            </w:r>
            <w:proofErr w:type="spellStart"/>
            <w:r w:rsidRPr="00C66228">
              <w:rPr>
                <w:rStyle w:val="Bodytext7pt"/>
                <w:rFonts w:eastAsia="Arial"/>
                <w:sz w:val="22"/>
                <w:szCs w:val="24"/>
              </w:rPr>
              <w:t>cauterisation</w:t>
            </w:r>
            <w:proofErr w:type="spellEnd"/>
            <w:r w:rsidRPr="00C66228">
              <w:rPr>
                <w:rStyle w:val="Bodytext7pt"/>
                <w:rFonts w:eastAsia="Arial"/>
                <w:sz w:val="22"/>
                <w:szCs w:val="24"/>
              </w:rPr>
              <w:t>,</w:t>
            </w:r>
            <w:r w:rsidR="004669B1">
              <w:rPr>
                <w:rStyle w:val="Bodytext7pt"/>
                <w:rFonts w:eastAsia="Arial"/>
                <w:sz w:val="22"/>
                <w:szCs w:val="24"/>
              </w:rPr>
              <w:t xml:space="preserve"> </w:t>
            </w:r>
            <w:proofErr w:type="spellStart"/>
            <w:r w:rsidR="004669B1">
              <w:rPr>
                <w:rStyle w:val="Bodytext7pt"/>
                <w:rFonts w:eastAsia="Arial"/>
                <w:sz w:val="22"/>
                <w:szCs w:val="24"/>
              </w:rPr>
              <w:t>ionisation</w:t>
            </w:r>
            <w:proofErr w:type="spellEnd"/>
            <w:r w:rsidR="004669B1">
              <w:rPr>
                <w:rStyle w:val="Bodytext7pt"/>
                <w:rFonts w:eastAsia="Arial"/>
                <w:sz w:val="22"/>
                <w:szCs w:val="24"/>
              </w:rPr>
              <w:t xml:space="preserve"> or diathermy of (G)</w:t>
            </w:r>
            <w:r w:rsidR="004669B1">
              <w:rPr>
                <w:rStyle w:val="Bodytext7pt"/>
                <w:rFonts w:eastAsia="Arial"/>
                <w:sz w:val="22"/>
                <w:szCs w:val="24"/>
              </w:rPr>
              <w:tab/>
            </w:r>
          </w:p>
        </w:tc>
        <w:tc>
          <w:tcPr>
            <w:tcW w:w="800" w:type="dxa"/>
            <w:vAlign w:val="bottom"/>
          </w:tcPr>
          <w:p w14:paraId="3731DFF0"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0F68C292"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40FD2059"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10.00</w:t>
            </w:r>
          </w:p>
        </w:tc>
        <w:tc>
          <w:tcPr>
            <w:tcW w:w="820" w:type="dxa"/>
            <w:vAlign w:val="bottom"/>
          </w:tcPr>
          <w:p w14:paraId="49CED0D8"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1E2ED87F"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06343471"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10.00</w:t>
            </w:r>
          </w:p>
        </w:tc>
      </w:tr>
      <w:tr w:rsidR="007D1445" w:rsidRPr="00C66228" w14:paraId="0E6477E0" w14:textId="77777777" w:rsidTr="00B51B85">
        <w:trPr>
          <w:trHeight w:val="379"/>
        </w:trPr>
        <w:tc>
          <w:tcPr>
            <w:tcW w:w="637" w:type="dxa"/>
          </w:tcPr>
          <w:p w14:paraId="0F1588F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5437</w:t>
            </w:r>
          </w:p>
        </w:tc>
        <w:tc>
          <w:tcPr>
            <w:tcW w:w="4233" w:type="dxa"/>
            <w:vAlign w:val="bottom"/>
          </w:tcPr>
          <w:p w14:paraId="483357E6"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Cervix, </w:t>
            </w:r>
            <w:proofErr w:type="spellStart"/>
            <w:r w:rsidRPr="00C66228">
              <w:rPr>
                <w:rStyle w:val="Bodytext7pt"/>
                <w:rFonts w:eastAsia="Arial"/>
                <w:sz w:val="22"/>
                <w:szCs w:val="24"/>
              </w:rPr>
              <w:t>cauterisation</w:t>
            </w:r>
            <w:proofErr w:type="spellEnd"/>
            <w:r w:rsidRPr="00C66228">
              <w:rPr>
                <w:rStyle w:val="Bodytext7pt"/>
                <w:rFonts w:eastAsia="Arial"/>
                <w:sz w:val="22"/>
                <w:szCs w:val="24"/>
              </w:rPr>
              <w:t>,</w:t>
            </w:r>
            <w:r w:rsidR="004669B1">
              <w:rPr>
                <w:rStyle w:val="Bodytext7pt"/>
                <w:rFonts w:eastAsia="Arial"/>
                <w:sz w:val="22"/>
                <w:szCs w:val="24"/>
              </w:rPr>
              <w:t xml:space="preserve"> </w:t>
            </w:r>
            <w:proofErr w:type="spellStart"/>
            <w:r w:rsidR="004669B1">
              <w:rPr>
                <w:rStyle w:val="Bodytext7pt"/>
                <w:rFonts w:eastAsia="Arial"/>
                <w:sz w:val="22"/>
                <w:szCs w:val="24"/>
              </w:rPr>
              <w:t>ionisation</w:t>
            </w:r>
            <w:proofErr w:type="spellEnd"/>
            <w:r w:rsidR="004669B1">
              <w:rPr>
                <w:rStyle w:val="Bodytext7pt"/>
                <w:rFonts w:eastAsia="Arial"/>
                <w:sz w:val="22"/>
                <w:szCs w:val="24"/>
              </w:rPr>
              <w:t xml:space="preserve"> or diathermy of (S)</w:t>
            </w:r>
            <w:r w:rsidR="004669B1">
              <w:rPr>
                <w:rStyle w:val="Bodytext7pt"/>
                <w:rFonts w:eastAsia="Arial"/>
                <w:sz w:val="22"/>
                <w:szCs w:val="24"/>
              </w:rPr>
              <w:tab/>
            </w:r>
          </w:p>
        </w:tc>
        <w:tc>
          <w:tcPr>
            <w:tcW w:w="800" w:type="dxa"/>
            <w:vAlign w:val="bottom"/>
          </w:tcPr>
          <w:p w14:paraId="74BFDDEE"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7FB1E952"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6750E459"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12.00</w:t>
            </w:r>
          </w:p>
        </w:tc>
        <w:tc>
          <w:tcPr>
            <w:tcW w:w="820" w:type="dxa"/>
            <w:vAlign w:val="bottom"/>
          </w:tcPr>
          <w:p w14:paraId="25552A63"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4F47DBB3"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12C443A9"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12.00</w:t>
            </w:r>
          </w:p>
        </w:tc>
      </w:tr>
      <w:tr w:rsidR="007D1445" w:rsidRPr="00C66228" w14:paraId="7EA29B66" w14:textId="77777777" w:rsidTr="000A1258">
        <w:trPr>
          <w:trHeight w:val="230"/>
        </w:trPr>
        <w:tc>
          <w:tcPr>
            <w:tcW w:w="637" w:type="dxa"/>
          </w:tcPr>
          <w:p w14:paraId="3F5778C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5441</w:t>
            </w:r>
          </w:p>
        </w:tc>
        <w:tc>
          <w:tcPr>
            <w:tcW w:w="4233" w:type="dxa"/>
            <w:vAlign w:val="bottom"/>
          </w:tcPr>
          <w:p w14:paraId="19C26C07"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Cervix, removal of polyp from (G)</w:t>
            </w:r>
            <w:r w:rsidR="004669B1">
              <w:rPr>
                <w:rStyle w:val="Bodytext7pt"/>
                <w:rFonts w:eastAsia="Arial"/>
                <w:sz w:val="22"/>
                <w:szCs w:val="24"/>
              </w:rPr>
              <w:tab/>
            </w:r>
          </w:p>
        </w:tc>
        <w:tc>
          <w:tcPr>
            <w:tcW w:w="800" w:type="dxa"/>
            <w:vAlign w:val="bottom"/>
          </w:tcPr>
          <w:p w14:paraId="52B6FF51"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516D97CC"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746550FC"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10.00</w:t>
            </w:r>
          </w:p>
        </w:tc>
        <w:tc>
          <w:tcPr>
            <w:tcW w:w="820" w:type="dxa"/>
            <w:vAlign w:val="bottom"/>
          </w:tcPr>
          <w:p w14:paraId="6DE0D89E"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65E31604"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53D07197"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10.00</w:t>
            </w:r>
          </w:p>
        </w:tc>
      </w:tr>
      <w:tr w:rsidR="007D1445" w:rsidRPr="00C66228" w14:paraId="6211048B" w14:textId="77777777" w:rsidTr="00B51B85">
        <w:trPr>
          <w:trHeight w:val="235"/>
        </w:trPr>
        <w:tc>
          <w:tcPr>
            <w:tcW w:w="637" w:type="dxa"/>
          </w:tcPr>
          <w:p w14:paraId="3F30875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5442</w:t>
            </w:r>
          </w:p>
        </w:tc>
        <w:tc>
          <w:tcPr>
            <w:tcW w:w="4233" w:type="dxa"/>
            <w:vAlign w:val="bottom"/>
          </w:tcPr>
          <w:p w14:paraId="43C44AF3"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Cervix, removal of polyp from (S)</w:t>
            </w:r>
            <w:r w:rsidR="004669B1">
              <w:rPr>
                <w:rStyle w:val="Bodytext7pt"/>
                <w:rFonts w:eastAsia="Arial"/>
                <w:sz w:val="22"/>
                <w:szCs w:val="24"/>
              </w:rPr>
              <w:tab/>
            </w:r>
          </w:p>
        </w:tc>
        <w:tc>
          <w:tcPr>
            <w:tcW w:w="800" w:type="dxa"/>
            <w:vAlign w:val="bottom"/>
          </w:tcPr>
          <w:p w14:paraId="5C7C3746"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246160F5"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46D15964"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12.00</w:t>
            </w:r>
          </w:p>
        </w:tc>
        <w:tc>
          <w:tcPr>
            <w:tcW w:w="820" w:type="dxa"/>
            <w:vAlign w:val="bottom"/>
          </w:tcPr>
          <w:p w14:paraId="685F289E"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25A626B1"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7227205A"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12.00</w:t>
            </w:r>
          </w:p>
        </w:tc>
      </w:tr>
      <w:tr w:rsidR="007D1445" w:rsidRPr="00C66228" w14:paraId="04B33612" w14:textId="77777777" w:rsidTr="00B51B85">
        <w:trPr>
          <w:trHeight w:val="538"/>
        </w:trPr>
        <w:tc>
          <w:tcPr>
            <w:tcW w:w="637" w:type="dxa"/>
          </w:tcPr>
          <w:p w14:paraId="41E83F6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5448</w:t>
            </w:r>
          </w:p>
        </w:tc>
        <w:tc>
          <w:tcPr>
            <w:tcW w:w="4233" w:type="dxa"/>
            <w:vAlign w:val="bottom"/>
          </w:tcPr>
          <w:p w14:paraId="05D55CBD"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Examination of the uterine cervix by a magnifying </w:t>
            </w:r>
            <w:proofErr w:type="spellStart"/>
            <w:r w:rsidRPr="00C66228">
              <w:rPr>
                <w:rStyle w:val="Bodytext7pt"/>
                <w:rFonts w:eastAsia="Arial"/>
                <w:sz w:val="22"/>
                <w:szCs w:val="24"/>
              </w:rPr>
              <w:t>colposcope</w:t>
            </w:r>
            <w:proofErr w:type="spellEnd"/>
            <w:r w:rsidRPr="00C66228">
              <w:rPr>
                <w:rStyle w:val="Bodytext7pt"/>
                <w:rFonts w:eastAsia="Arial"/>
                <w:sz w:val="22"/>
                <w:szCs w:val="24"/>
              </w:rPr>
              <w:t xml:space="preserve"> of the </w:t>
            </w:r>
            <w:proofErr w:type="spellStart"/>
            <w:r w:rsidRPr="00C66228">
              <w:rPr>
                <w:rStyle w:val="Bodytext7pt"/>
                <w:rFonts w:eastAsia="Arial"/>
                <w:sz w:val="22"/>
                <w:szCs w:val="24"/>
              </w:rPr>
              <w:t>Hinselmann</w:t>
            </w:r>
            <w:proofErr w:type="spellEnd"/>
            <w:r w:rsidRPr="00C66228">
              <w:rPr>
                <w:rStyle w:val="Bodytext7pt"/>
                <w:rFonts w:eastAsia="Arial"/>
                <w:sz w:val="22"/>
                <w:szCs w:val="24"/>
              </w:rPr>
              <w:t xml:space="preserve"> type or similar instrument</w:t>
            </w:r>
            <w:r w:rsidR="004669B1">
              <w:rPr>
                <w:rStyle w:val="Bodytext7pt"/>
                <w:rFonts w:eastAsia="Arial"/>
                <w:sz w:val="22"/>
                <w:szCs w:val="24"/>
              </w:rPr>
              <w:tab/>
            </w:r>
          </w:p>
        </w:tc>
        <w:tc>
          <w:tcPr>
            <w:tcW w:w="800" w:type="dxa"/>
            <w:vAlign w:val="bottom"/>
          </w:tcPr>
          <w:p w14:paraId="65537DF9"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13.00</w:t>
            </w:r>
          </w:p>
        </w:tc>
        <w:tc>
          <w:tcPr>
            <w:tcW w:w="810" w:type="dxa"/>
            <w:vAlign w:val="bottom"/>
          </w:tcPr>
          <w:p w14:paraId="4F14A5F4"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662F5C14"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13.00</w:t>
            </w:r>
          </w:p>
        </w:tc>
        <w:tc>
          <w:tcPr>
            <w:tcW w:w="820" w:type="dxa"/>
            <w:vAlign w:val="bottom"/>
          </w:tcPr>
          <w:p w14:paraId="41EC4E52"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21857E93"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19559EA1"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10.00</w:t>
            </w:r>
          </w:p>
        </w:tc>
      </w:tr>
      <w:tr w:rsidR="007D1445" w:rsidRPr="00C66228" w14:paraId="1143C190" w14:textId="77777777" w:rsidTr="00B51B85">
        <w:trPr>
          <w:trHeight w:val="230"/>
        </w:trPr>
        <w:tc>
          <w:tcPr>
            <w:tcW w:w="637" w:type="dxa"/>
          </w:tcPr>
          <w:p w14:paraId="6A2E112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5451</w:t>
            </w:r>
          </w:p>
        </w:tc>
        <w:tc>
          <w:tcPr>
            <w:tcW w:w="4233" w:type="dxa"/>
            <w:vAlign w:val="bottom"/>
          </w:tcPr>
          <w:p w14:paraId="0453E87F"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Cervix, cone biopsy of (G)</w:t>
            </w:r>
            <w:r w:rsidR="004669B1">
              <w:rPr>
                <w:rStyle w:val="Bodytext7pt"/>
                <w:rFonts w:eastAsia="Courier New"/>
                <w:sz w:val="22"/>
                <w:szCs w:val="24"/>
              </w:rPr>
              <w:tab/>
            </w:r>
          </w:p>
        </w:tc>
        <w:tc>
          <w:tcPr>
            <w:tcW w:w="800" w:type="dxa"/>
            <w:vAlign w:val="bottom"/>
          </w:tcPr>
          <w:p w14:paraId="220B0AE2"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1CAD432A"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3DF66B8A"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30.00</w:t>
            </w:r>
          </w:p>
        </w:tc>
        <w:tc>
          <w:tcPr>
            <w:tcW w:w="820" w:type="dxa"/>
            <w:vAlign w:val="bottom"/>
          </w:tcPr>
          <w:p w14:paraId="31885956"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56D807AA"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38AAF347"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30.00</w:t>
            </w:r>
          </w:p>
        </w:tc>
      </w:tr>
      <w:tr w:rsidR="007D1445" w:rsidRPr="00C66228" w14:paraId="57AE8489" w14:textId="77777777" w:rsidTr="00B51B85">
        <w:trPr>
          <w:trHeight w:val="235"/>
        </w:trPr>
        <w:tc>
          <w:tcPr>
            <w:tcW w:w="637" w:type="dxa"/>
          </w:tcPr>
          <w:p w14:paraId="6F6571D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5452</w:t>
            </w:r>
          </w:p>
        </w:tc>
        <w:tc>
          <w:tcPr>
            <w:tcW w:w="4233" w:type="dxa"/>
            <w:vAlign w:val="bottom"/>
          </w:tcPr>
          <w:p w14:paraId="21CC948E"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Cervix, cone biopsy of (S)</w:t>
            </w:r>
            <w:r w:rsidR="004669B1">
              <w:rPr>
                <w:rStyle w:val="Bodytext7pt"/>
                <w:rFonts w:eastAsia="Courier New"/>
                <w:sz w:val="22"/>
                <w:szCs w:val="24"/>
              </w:rPr>
              <w:tab/>
            </w:r>
          </w:p>
        </w:tc>
        <w:tc>
          <w:tcPr>
            <w:tcW w:w="800" w:type="dxa"/>
            <w:vAlign w:val="bottom"/>
          </w:tcPr>
          <w:p w14:paraId="406BCA73"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vAlign w:val="bottom"/>
          </w:tcPr>
          <w:p w14:paraId="024286D5"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vAlign w:val="bottom"/>
          </w:tcPr>
          <w:p w14:paraId="4D3B3FD1"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40.00</w:t>
            </w:r>
          </w:p>
        </w:tc>
        <w:tc>
          <w:tcPr>
            <w:tcW w:w="820" w:type="dxa"/>
            <w:vAlign w:val="bottom"/>
          </w:tcPr>
          <w:p w14:paraId="750C15BC"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vAlign w:val="bottom"/>
          </w:tcPr>
          <w:p w14:paraId="6BAAB1D9"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vAlign w:val="bottom"/>
          </w:tcPr>
          <w:p w14:paraId="0E75C90C"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40.00</w:t>
            </w:r>
          </w:p>
        </w:tc>
      </w:tr>
      <w:tr w:rsidR="007D1445" w:rsidRPr="00C66228" w14:paraId="09770F58" w14:textId="77777777" w:rsidTr="00B51B85">
        <w:trPr>
          <w:trHeight w:val="384"/>
        </w:trPr>
        <w:tc>
          <w:tcPr>
            <w:tcW w:w="637" w:type="dxa"/>
          </w:tcPr>
          <w:p w14:paraId="5D1F57E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5453</w:t>
            </w:r>
          </w:p>
        </w:tc>
        <w:tc>
          <w:tcPr>
            <w:tcW w:w="4233" w:type="dxa"/>
            <w:vAlign w:val="bottom"/>
          </w:tcPr>
          <w:p w14:paraId="167D2F56"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Cone biopsy of cervix, and curettage of uterus with or without dilatation (G)</w:t>
            </w:r>
            <w:r w:rsidR="004669B1">
              <w:rPr>
                <w:rStyle w:val="Bodytext7pt"/>
                <w:rFonts w:eastAsia="Arial"/>
                <w:sz w:val="22"/>
                <w:szCs w:val="24"/>
              </w:rPr>
              <w:tab/>
            </w:r>
          </w:p>
        </w:tc>
        <w:tc>
          <w:tcPr>
            <w:tcW w:w="800" w:type="dxa"/>
            <w:vAlign w:val="bottom"/>
          </w:tcPr>
          <w:p w14:paraId="5B8DC2F8"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41.50</w:t>
            </w:r>
          </w:p>
        </w:tc>
        <w:tc>
          <w:tcPr>
            <w:tcW w:w="810" w:type="dxa"/>
            <w:vAlign w:val="bottom"/>
          </w:tcPr>
          <w:p w14:paraId="687D7DEE"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42.50</w:t>
            </w:r>
          </w:p>
        </w:tc>
        <w:tc>
          <w:tcPr>
            <w:tcW w:w="810" w:type="dxa"/>
            <w:vAlign w:val="bottom"/>
          </w:tcPr>
          <w:p w14:paraId="31550B7F"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40.00</w:t>
            </w:r>
          </w:p>
        </w:tc>
        <w:tc>
          <w:tcPr>
            <w:tcW w:w="820" w:type="dxa"/>
            <w:vAlign w:val="bottom"/>
          </w:tcPr>
          <w:p w14:paraId="26A6E087"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vAlign w:val="bottom"/>
          </w:tcPr>
          <w:p w14:paraId="6B006944"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vAlign w:val="bottom"/>
          </w:tcPr>
          <w:p w14:paraId="09D347D3"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40.00</w:t>
            </w:r>
          </w:p>
        </w:tc>
      </w:tr>
      <w:tr w:rsidR="007D1445" w:rsidRPr="00C66228" w14:paraId="32C32E51" w14:textId="77777777" w:rsidTr="00B51B85">
        <w:trPr>
          <w:trHeight w:val="394"/>
        </w:trPr>
        <w:tc>
          <w:tcPr>
            <w:tcW w:w="637" w:type="dxa"/>
          </w:tcPr>
          <w:p w14:paraId="3794647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5454</w:t>
            </w:r>
          </w:p>
        </w:tc>
        <w:tc>
          <w:tcPr>
            <w:tcW w:w="4233" w:type="dxa"/>
            <w:vAlign w:val="bottom"/>
          </w:tcPr>
          <w:p w14:paraId="52DEACE7"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Cone biopsy of cervix, and curettage of uterus with or without dilatation (S)</w:t>
            </w:r>
            <w:r w:rsidR="004669B1">
              <w:rPr>
                <w:rStyle w:val="Bodytext7pt"/>
                <w:rFonts w:eastAsia="Arial"/>
                <w:sz w:val="22"/>
                <w:szCs w:val="24"/>
              </w:rPr>
              <w:tab/>
            </w:r>
          </w:p>
        </w:tc>
        <w:tc>
          <w:tcPr>
            <w:tcW w:w="800" w:type="dxa"/>
            <w:vAlign w:val="bottom"/>
          </w:tcPr>
          <w:p w14:paraId="439BEFF0"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505091BE"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57.50</w:t>
            </w:r>
          </w:p>
        </w:tc>
        <w:tc>
          <w:tcPr>
            <w:tcW w:w="810" w:type="dxa"/>
            <w:vAlign w:val="bottom"/>
          </w:tcPr>
          <w:p w14:paraId="3DF411C5"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52.50</w:t>
            </w:r>
          </w:p>
        </w:tc>
        <w:tc>
          <w:tcPr>
            <w:tcW w:w="820" w:type="dxa"/>
            <w:vAlign w:val="bottom"/>
          </w:tcPr>
          <w:p w14:paraId="575A940C"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48EE7643"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7F3BC360"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52.50</w:t>
            </w:r>
          </w:p>
        </w:tc>
      </w:tr>
      <w:tr w:rsidR="007D1445" w:rsidRPr="00C66228" w14:paraId="7346A91F" w14:textId="77777777" w:rsidTr="00B51B85">
        <w:trPr>
          <w:trHeight w:val="394"/>
        </w:trPr>
        <w:tc>
          <w:tcPr>
            <w:tcW w:w="637" w:type="dxa"/>
          </w:tcPr>
          <w:p w14:paraId="04D4976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5457</w:t>
            </w:r>
          </w:p>
        </w:tc>
        <w:tc>
          <w:tcPr>
            <w:tcW w:w="4233" w:type="dxa"/>
            <w:vAlign w:val="bottom"/>
          </w:tcPr>
          <w:p w14:paraId="6AC0B97B" w14:textId="1F7CEE48" w:rsidR="007D1445" w:rsidRPr="00C66228" w:rsidRDefault="007D1445" w:rsidP="00721134">
            <w:pPr>
              <w:tabs>
                <w:tab w:val="left" w:leader="dot" w:pos="4137"/>
              </w:tabs>
              <w:ind w:left="260" w:hanging="260"/>
              <w:rPr>
                <w:rFonts w:ascii="Times New Roman" w:hAnsi="Times New Roman" w:cs="Times New Roman"/>
                <w:sz w:val="22"/>
              </w:rPr>
            </w:pPr>
            <w:r w:rsidRPr="00C66228">
              <w:rPr>
                <w:rStyle w:val="Bodytext7pt"/>
                <w:rFonts w:eastAsia="Arial"/>
                <w:sz w:val="22"/>
                <w:szCs w:val="24"/>
              </w:rPr>
              <w:t>Cervix, amputation or repair of, not covered by Item 5419</w:t>
            </w:r>
            <w:r w:rsidR="00721134">
              <w:rPr>
                <w:rStyle w:val="Bodytext7pt"/>
                <w:rFonts w:eastAsia="Arial"/>
                <w:sz w:val="22"/>
                <w:szCs w:val="24"/>
              </w:rPr>
              <w:t xml:space="preserve"> </w:t>
            </w:r>
            <w:r w:rsidRPr="00C66228">
              <w:rPr>
                <w:rStyle w:val="Bodytext7pt"/>
                <w:rFonts w:eastAsia="Arial"/>
                <w:sz w:val="22"/>
                <w:szCs w:val="24"/>
              </w:rPr>
              <w:t>(G)</w:t>
            </w:r>
            <w:r w:rsidR="004669B1">
              <w:rPr>
                <w:rStyle w:val="Bodytext7pt"/>
                <w:rFonts w:eastAsia="Arial"/>
                <w:sz w:val="22"/>
                <w:szCs w:val="24"/>
              </w:rPr>
              <w:tab/>
            </w:r>
          </w:p>
        </w:tc>
        <w:tc>
          <w:tcPr>
            <w:tcW w:w="800" w:type="dxa"/>
            <w:vAlign w:val="bottom"/>
          </w:tcPr>
          <w:p w14:paraId="7E98A1EF"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40895080"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6EE20FF2"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25.00</w:t>
            </w:r>
          </w:p>
        </w:tc>
        <w:tc>
          <w:tcPr>
            <w:tcW w:w="820" w:type="dxa"/>
            <w:vAlign w:val="bottom"/>
          </w:tcPr>
          <w:p w14:paraId="718AA1C2"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6E6C9093"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55F35668"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25.00</w:t>
            </w:r>
          </w:p>
        </w:tc>
      </w:tr>
      <w:tr w:rsidR="007D1445" w:rsidRPr="00C66228" w14:paraId="2C7F90A9" w14:textId="77777777" w:rsidTr="00B51B85">
        <w:trPr>
          <w:trHeight w:val="394"/>
        </w:trPr>
        <w:tc>
          <w:tcPr>
            <w:tcW w:w="637" w:type="dxa"/>
          </w:tcPr>
          <w:p w14:paraId="78D3063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5458</w:t>
            </w:r>
          </w:p>
        </w:tc>
        <w:tc>
          <w:tcPr>
            <w:tcW w:w="4233" w:type="dxa"/>
            <w:vAlign w:val="bottom"/>
          </w:tcPr>
          <w:p w14:paraId="52A1706C"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Cervix, amputation or repair of, not covered by Item 5420 (S)</w:t>
            </w:r>
            <w:r w:rsidR="004669B1">
              <w:rPr>
                <w:rStyle w:val="Bodytext7pt"/>
                <w:rFonts w:eastAsia="Courier New"/>
                <w:sz w:val="22"/>
                <w:szCs w:val="24"/>
              </w:rPr>
              <w:tab/>
            </w:r>
          </w:p>
        </w:tc>
        <w:tc>
          <w:tcPr>
            <w:tcW w:w="800" w:type="dxa"/>
            <w:vAlign w:val="bottom"/>
          </w:tcPr>
          <w:p w14:paraId="1662CB5C"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33.00</w:t>
            </w:r>
          </w:p>
        </w:tc>
        <w:tc>
          <w:tcPr>
            <w:tcW w:w="810" w:type="dxa"/>
            <w:vAlign w:val="bottom"/>
          </w:tcPr>
          <w:p w14:paraId="67204004"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33.00</w:t>
            </w:r>
          </w:p>
        </w:tc>
        <w:tc>
          <w:tcPr>
            <w:tcW w:w="810" w:type="dxa"/>
            <w:vAlign w:val="bottom"/>
          </w:tcPr>
          <w:p w14:paraId="5B44D11D"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33.00</w:t>
            </w:r>
          </w:p>
        </w:tc>
        <w:tc>
          <w:tcPr>
            <w:tcW w:w="820" w:type="dxa"/>
            <w:vAlign w:val="bottom"/>
          </w:tcPr>
          <w:p w14:paraId="7A172271"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33.00</w:t>
            </w:r>
          </w:p>
        </w:tc>
        <w:tc>
          <w:tcPr>
            <w:tcW w:w="810" w:type="dxa"/>
            <w:vAlign w:val="bottom"/>
          </w:tcPr>
          <w:p w14:paraId="6491523E"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33.00</w:t>
            </w:r>
          </w:p>
        </w:tc>
        <w:tc>
          <w:tcPr>
            <w:tcW w:w="810" w:type="dxa"/>
            <w:vAlign w:val="bottom"/>
          </w:tcPr>
          <w:p w14:paraId="360D04D8"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33.00</w:t>
            </w:r>
          </w:p>
        </w:tc>
      </w:tr>
      <w:tr w:rsidR="007D1445" w:rsidRPr="00C66228" w14:paraId="4DD95290" w14:textId="77777777" w:rsidTr="00B51B85">
        <w:trPr>
          <w:trHeight w:val="374"/>
        </w:trPr>
        <w:tc>
          <w:tcPr>
            <w:tcW w:w="637" w:type="dxa"/>
          </w:tcPr>
          <w:p w14:paraId="34DD741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5460</w:t>
            </w:r>
          </w:p>
        </w:tc>
        <w:tc>
          <w:tcPr>
            <w:tcW w:w="4233" w:type="dxa"/>
            <w:vAlign w:val="bottom"/>
          </w:tcPr>
          <w:p w14:paraId="2EBB883F"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Cervix, dilatation o</w:t>
            </w:r>
            <w:r w:rsidR="004669B1">
              <w:rPr>
                <w:rStyle w:val="Bodytext7pt"/>
                <w:rFonts w:eastAsia="Arial"/>
                <w:sz w:val="22"/>
                <w:szCs w:val="24"/>
              </w:rPr>
              <w:t>f, not covered by Item 5471 (G)</w:t>
            </w:r>
            <w:r w:rsidR="004669B1">
              <w:rPr>
                <w:rStyle w:val="Bodytext7pt"/>
                <w:rFonts w:eastAsia="Arial"/>
                <w:sz w:val="22"/>
                <w:szCs w:val="24"/>
              </w:rPr>
              <w:tab/>
            </w:r>
          </w:p>
        </w:tc>
        <w:tc>
          <w:tcPr>
            <w:tcW w:w="800" w:type="dxa"/>
            <w:vAlign w:val="bottom"/>
          </w:tcPr>
          <w:p w14:paraId="6B66B652"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5E6D5508"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23640DD1"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12.00</w:t>
            </w:r>
          </w:p>
        </w:tc>
        <w:tc>
          <w:tcPr>
            <w:tcW w:w="820" w:type="dxa"/>
            <w:vAlign w:val="bottom"/>
          </w:tcPr>
          <w:p w14:paraId="5072D2B5"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600A440A"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04E12F1E"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12.00</w:t>
            </w:r>
          </w:p>
        </w:tc>
      </w:tr>
      <w:tr w:rsidR="007D1445" w:rsidRPr="00C66228" w14:paraId="3CA2C84C" w14:textId="77777777" w:rsidTr="000A1258">
        <w:trPr>
          <w:trHeight w:val="394"/>
        </w:trPr>
        <w:tc>
          <w:tcPr>
            <w:tcW w:w="637" w:type="dxa"/>
          </w:tcPr>
          <w:p w14:paraId="25412EC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5461</w:t>
            </w:r>
          </w:p>
        </w:tc>
        <w:tc>
          <w:tcPr>
            <w:tcW w:w="4233" w:type="dxa"/>
            <w:vAlign w:val="bottom"/>
          </w:tcPr>
          <w:p w14:paraId="50ACB201"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Cervix, dilatation of, not covered by Item 5472 (S)</w:t>
            </w:r>
            <w:r w:rsidR="00F401F3" w:rsidRPr="00C66228">
              <w:rPr>
                <w:rStyle w:val="Bodytext7pt"/>
                <w:rFonts w:eastAsia="Arial"/>
                <w:sz w:val="22"/>
                <w:szCs w:val="24"/>
              </w:rPr>
              <w:t xml:space="preserve"> </w:t>
            </w:r>
            <w:r w:rsidR="004669B1">
              <w:rPr>
                <w:rStyle w:val="Bodytext7pt"/>
                <w:rFonts w:eastAsia="Arial"/>
                <w:sz w:val="22"/>
                <w:szCs w:val="24"/>
              </w:rPr>
              <w:tab/>
            </w:r>
          </w:p>
        </w:tc>
        <w:tc>
          <w:tcPr>
            <w:tcW w:w="800" w:type="dxa"/>
            <w:vAlign w:val="bottom"/>
          </w:tcPr>
          <w:p w14:paraId="0C35BA2A"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0433A305"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4C01AE6A"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15.00</w:t>
            </w:r>
          </w:p>
        </w:tc>
        <w:tc>
          <w:tcPr>
            <w:tcW w:w="820" w:type="dxa"/>
            <w:vAlign w:val="bottom"/>
          </w:tcPr>
          <w:p w14:paraId="778CE9CD"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73F260BF"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34766238"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15.00</w:t>
            </w:r>
          </w:p>
        </w:tc>
      </w:tr>
      <w:tr w:rsidR="007D1445" w:rsidRPr="00C66228" w14:paraId="2DF5430D" w14:textId="77777777" w:rsidTr="000A1258">
        <w:trPr>
          <w:trHeight w:val="245"/>
        </w:trPr>
        <w:tc>
          <w:tcPr>
            <w:tcW w:w="637" w:type="dxa"/>
          </w:tcPr>
          <w:p w14:paraId="4BEAF02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5467</w:t>
            </w:r>
          </w:p>
        </w:tc>
        <w:tc>
          <w:tcPr>
            <w:tcW w:w="4233" w:type="dxa"/>
            <w:vAlign w:val="bottom"/>
          </w:tcPr>
          <w:p w14:paraId="0F0C4BF5"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Culdoscopy </w:t>
            </w:r>
            <w:r w:rsidR="004669B1">
              <w:rPr>
                <w:rStyle w:val="Bodytext7pt"/>
                <w:rFonts w:eastAsia="Arial"/>
                <w:sz w:val="22"/>
                <w:szCs w:val="24"/>
              </w:rPr>
              <w:tab/>
            </w:r>
          </w:p>
        </w:tc>
        <w:tc>
          <w:tcPr>
            <w:tcW w:w="800" w:type="dxa"/>
            <w:vAlign w:val="bottom"/>
          </w:tcPr>
          <w:p w14:paraId="65CAC188"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2E6F5BD8"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0123345B"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20.00</w:t>
            </w:r>
          </w:p>
        </w:tc>
        <w:tc>
          <w:tcPr>
            <w:tcW w:w="820" w:type="dxa"/>
            <w:vAlign w:val="bottom"/>
          </w:tcPr>
          <w:p w14:paraId="3E9C3417"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09873691"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2345204F"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20.00</w:t>
            </w:r>
          </w:p>
        </w:tc>
      </w:tr>
      <w:tr w:rsidR="007D1445" w:rsidRPr="00C66228" w14:paraId="1FCE63F3" w14:textId="77777777" w:rsidTr="000A1258">
        <w:trPr>
          <w:trHeight w:val="384"/>
        </w:trPr>
        <w:tc>
          <w:tcPr>
            <w:tcW w:w="637" w:type="dxa"/>
          </w:tcPr>
          <w:p w14:paraId="351A271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5471</w:t>
            </w:r>
          </w:p>
        </w:tc>
        <w:tc>
          <w:tcPr>
            <w:tcW w:w="4233" w:type="dxa"/>
            <w:vAlign w:val="bottom"/>
          </w:tcPr>
          <w:p w14:paraId="475A36E8"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Uterus, curettage of, with or without dilatation (G) </w:t>
            </w:r>
            <w:r w:rsidR="004669B1">
              <w:rPr>
                <w:rStyle w:val="Bodytext7pt"/>
                <w:rFonts w:eastAsia="Arial"/>
                <w:sz w:val="22"/>
                <w:szCs w:val="24"/>
              </w:rPr>
              <w:tab/>
            </w:r>
          </w:p>
        </w:tc>
        <w:tc>
          <w:tcPr>
            <w:tcW w:w="800" w:type="dxa"/>
            <w:vAlign w:val="bottom"/>
          </w:tcPr>
          <w:p w14:paraId="6AF939CC"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23.00</w:t>
            </w:r>
          </w:p>
        </w:tc>
        <w:tc>
          <w:tcPr>
            <w:tcW w:w="810" w:type="dxa"/>
            <w:vAlign w:val="bottom"/>
          </w:tcPr>
          <w:p w14:paraId="762B26F1"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7081D1AD"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20.00</w:t>
            </w:r>
          </w:p>
        </w:tc>
        <w:tc>
          <w:tcPr>
            <w:tcW w:w="820" w:type="dxa"/>
            <w:vAlign w:val="bottom"/>
          </w:tcPr>
          <w:p w14:paraId="3F55C9DE"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592E1267"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5784E191"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20.00</w:t>
            </w:r>
          </w:p>
        </w:tc>
      </w:tr>
      <w:tr w:rsidR="007D1445" w:rsidRPr="00C66228" w14:paraId="43F184E5" w14:textId="77777777" w:rsidTr="000A1258">
        <w:trPr>
          <w:trHeight w:val="389"/>
        </w:trPr>
        <w:tc>
          <w:tcPr>
            <w:tcW w:w="637" w:type="dxa"/>
          </w:tcPr>
          <w:p w14:paraId="4BDD26C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5472</w:t>
            </w:r>
          </w:p>
        </w:tc>
        <w:tc>
          <w:tcPr>
            <w:tcW w:w="4233" w:type="dxa"/>
            <w:vAlign w:val="bottom"/>
          </w:tcPr>
          <w:p w14:paraId="7E26C29D"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Uterus, curettage of, with or without dilatation (S)</w:t>
            </w:r>
            <w:r w:rsidR="00F401F3" w:rsidRPr="00C66228">
              <w:rPr>
                <w:rStyle w:val="Bodytext7pt"/>
                <w:rFonts w:eastAsia="Arial"/>
                <w:sz w:val="22"/>
                <w:szCs w:val="24"/>
              </w:rPr>
              <w:t xml:space="preserve"> </w:t>
            </w:r>
            <w:r w:rsidR="004669B1">
              <w:rPr>
                <w:rStyle w:val="Bodytext7pt"/>
                <w:rFonts w:eastAsia="Arial"/>
                <w:sz w:val="22"/>
                <w:szCs w:val="24"/>
              </w:rPr>
              <w:tab/>
            </w:r>
          </w:p>
        </w:tc>
        <w:tc>
          <w:tcPr>
            <w:tcW w:w="800" w:type="dxa"/>
            <w:vAlign w:val="bottom"/>
          </w:tcPr>
          <w:p w14:paraId="3005050F"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4B9FEC63"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35.00</w:t>
            </w:r>
          </w:p>
        </w:tc>
        <w:tc>
          <w:tcPr>
            <w:tcW w:w="810" w:type="dxa"/>
            <w:vAlign w:val="bottom"/>
          </w:tcPr>
          <w:p w14:paraId="513C66EF"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25.00</w:t>
            </w:r>
          </w:p>
        </w:tc>
        <w:tc>
          <w:tcPr>
            <w:tcW w:w="820" w:type="dxa"/>
            <w:vAlign w:val="bottom"/>
          </w:tcPr>
          <w:p w14:paraId="1545B7EB"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2EAD64B9"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4CFDE971"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25.00</w:t>
            </w:r>
          </w:p>
        </w:tc>
      </w:tr>
      <w:tr w:rsidR="007D1445" w:rsidRPr="00C66228" w14:paraId="0671157A" w14:textId="77777777" w:rsidTr="000A1258">
        <w:trPr>
          <w:trHeight w:val="557"/>
        </w:trPr>
        <w:tc>
          <w:tcPr>
            <w:tcW w:w="637" w:type="dxa"/>
          </w:tcPr>
          <w:p w14:paraId="23840DC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5475</w:t>
            </w:r>
          </w:p>
        </w:tc>
        <w:tc>
          <w:tcPr>
            <w:tcW w:w="4233" w:type="dxa"/>
            <w:vAlign w:val="bottom"/>
          </w:tcPr>
          <w:p w14:paraId="1C122553"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Uterus, curettage of, with or without dilatation; and </w:t>
            </w:r>
            <w:proofErr w:type="spellStart"/>
            <w:r w:rsidRPr="00C66228">
              <w:rPr>
                <w:rStyle w:val="Bodytext7pt"/>
                <w:rFonts w:eastAsia="Arial"/>
                <w:sz w:val="22"/>
                <w:szCs w:val="24"/>
              </w:rPr>
              <w:t>cauterisation</w:t>
            </w:r>
            <w:proofErr w:type="spellEnd"/>
            <w:r w:rsidRPr="00C66228">
              <w:rPr>
                <w:rStyle w:val="Bodytext7pt"/>
                <w:rFonts w:eastAsia="Arial"/>
                <w:sz w:val="22"/>
                <w:szCs w:val="24"/>
              </w:rPr>
              <w:t xml:space="preserve">, </w:t>
            </w:r>
            <w:proofErr w:type="spellStart"/>
            <w:r w:rsidRPr="00C66228">
              <w:rPr>
                <w:rStyle w:val="Bodytext7pt"/>
                <w:rFonts w:eastAsia="Arial"/>
                <w:sz w:val="22"/>
                <w:szCs w:val="24"/>
              </w:rPr>
              <w:t>ionisation</w:t>
            </w:r>
            <w:proofErr w:type="spellEnd"/>
            <w:r w:rsidRPr="00C66228">
              <w:rPr>
                <w:rStyle w:val="Bodytext7pt"/>
                <w:rFonts w:eastAsia="Arial"/>
                <w:sz w:val="22"/>
                <w:szCs w:val="24"/>
              </w:rPr>
              <w:t xml:space="preserve"> or diathermy of cervix (G)</w:t>
            </w:r>
            <w:r w:rsidR="004669B1">
              <w:rPr>
                <w:rStyle w:val="Bodytext7pt"/>
                <w:rFonts w:eastAsia="Arial"/>
                <w:sz w:val="22"/>
                <w:szCs w:val="24"/>
              </w:rPr>
              <w:tab/>
            </w:r>
          </w:p>
        </w:tc>
        <w:tc>
          <w:tcPr>
            <w:tcW w:w="800" w:type="dxa"/>
            <w:vAlign w:val="bottom"/>
          </w:tcPr>
          <w:p w14:paraId="7F2EAF4D"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27.00</w:t>
            </w:r>
          </w:p>
        </w:tc>
        <w:tc>
          <w:tcPr>
            <w:tcW w:w="810" w:type="dxa"/>
            <w:vAlign w:val="bottom"/>
          </w:tcPr>
          <w:p w14:paraId="3D08081F"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29.00</w:t>
            </w:r>
          </w:p>
        </w:tc>
        <w:tc>
          <w:tcPr>
            <w:tcW w:w="810" w:type="dxa"/>
            <w:vAlign w:val="bottom"/>
          </w:tcPr>
          <w:p w14:paraId="782C5D82"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24.00</w:t>
            </w:r>
          </w:p>
        </w:tc>
        <w:tc>
          <w:tcPr>
            <w:tcW w:w="820" w:type="dxa"/>
            <w:vAlign w:val="bottom"/>
          </w:tcPr>
          <w:p w14:paraId="590C32AB"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24.00</w:t>
            </w:r>
          </w:p>
        </w:tc>
        <w:tc>
          <w:tcPr>
            <w:tcW w:w="810" w:type="dxa"/>
            <w:vAlign w:val="bottom"/>
          </w:tcPr>
          <w:p w14:paraId="4400C06F"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24.00</w:t>
            </w:r>
          </w:p>
        </w:tc>
        <w:tc>
          <w:tcPr>
            <w:tcW w:w="810" w:type="dxa"/>
            <w:vAlign w:val="bottom"/>
          </w:tcPr>
          <w:p w14:paraId="6BE334E5"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24.00</w:t>
            </w:r>
          </w:p>
        </w:tc>
      </w:tr>
      <w:tr w:rsidR="007D1445" w:rsidRPr="00C66228" w14:paraId="4BCDE223" w14:textId="77777777" w:rsidTr="00B51B85">
        <w:trPr>
          <w:trHeight w:val="552"/>
        </w:trPr>
        <w:tc>
          <w:tcPr>
            <w:tcW w:w="637" w:type="dxa"/>
          </w:tcPr>
          <w:p w14:paraId="3B51AC8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5477</w:t>
            </w:r>
          </w:p>
        </w:tc>
        <w:tc>
          <w:tcPr>
            <w:tcW w:w="4233" w:type="dxa"/>
            <w:vAlign w:val="bottom"/>
          </w:tcPr>
          <w:p w14:paraId="4754B49F"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Uterus, curettage of, with or without dilatation; and </w:t>
            </w:r>
            <w:proofErr w:type="spellStart"/>
            <w:r w:rsidRPr="00C66228">
              <w:rPr>
                <w:rStyle w:val="Bodytext7pt"/>
                <w:rFonts w:eastAsia="Arial"/>
                <w:sz w:val="22"/>
                <w:szCs w:val="24"/>
              </w:rPr>
              <w:t>cauterisation</w:t>
            </w:r>
            <w:proofErr w:type="spellEnd"/>
            <w:r w:rsidRPr="00C66228">
              <w:rPr>
                <w:rStyle w:val="Bodytext7pt"/>
                <w:rFonts w:eastAsia="Arial"/>
                <w:sz w:val="22"/>
                <w:szCs w:val="24"/>
              </w:rPr>
              <w:t xml:space="preserve">, </w:t>
            </w:r>
            <w:proofErr w:type="spellStart"/>
            <w:r w:rsidRPr="00C66228">
              <w:rPr>
                <w:rStyle w:val="Bodytext7pt"/>
                <w:rFonts w:eastAsia="Arial"/>
                <w:sz w:val="22"/>
                <w:szCs w:val="24"/>
              </w:rPr>
              <w:t>ionisation</w:t>
            </w:r>
            <w:proofErr w:type="spellEnd"/>
            <w:r w:rsidRPr="00C66228">
              <w:rPr>
                <w:rStyle w:val="Bodytext7pt"/>
                <w:rFonts w:eastAsia="Arial"/>
                <w:sz w:val="22"/>
                <w:szCs w:val="24"/>
              </w:rPr>
              <w:t xml:space="preserve"> or diathermy of cervix (S)</w:t>
            </w:r>
            <w:r w:rsidR="004669B1">
              <w:rPr>
                <w:rStyle w:val="Bodytext7pt"/>
                <w:rFonts w:eastAsia="Arial"/>
                <w:sz w:val="22"/>
                <w:szCs w:val="24"/>
              </w:rPr>
              <w:tab/>
            </w:r>
          </w:p>
        </w:tc>
        <w:tc>
          <w:tcPr>
            <w:tcW w:w="800" w:type="dxa"/>
            <w:vAlign w:val="bottom"/>
          </w:tcPr>
          <w:p w14:paraId="17A22216"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35.00</w:t>
            </w:r>
          </w:p>
        </w:tc>
        <w:tc>
          <w:tcPr>
            <w:tcW w:w="810" w:type="dxa"/>
            <w:vAlign w:val="bottom"/>
          </w:tcPr>
          <w:p w14:paraId="4202762A"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vAlign w:val="bottom"/>
          </w:tcPr>
          <w:p w14:paraId="737C10BB"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30.00</w:t>
            </w:r>
          </w:p>
        </w:tc>
        <w:tc>
          <w:tcPr>
            <w:tcW w:w="820" w:type="dxa"/>
            <w:vAlign w:val="bottom"/>
          </w:tcPr>
          <w:p w14:paraId="799AD037"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35.00</w:t>
            </w:r>
          </w:p>
        </w:tc>
        <w:tc>
          <w:tcPr>
            <w:tcW w:w="810" w:type="dxa"/>
            <w:vAlign w:val="bottom"/>
          </w:tcPr>
          <w:p w14:paraId="4332B89B"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35.00</w:t>
            </w:r>
          </w:p>
        </w:tc>
        <w:tc>
          <w:tcPr>
            <w:tcW w:w="810" w:type="dxa"/>
            <w:vAlign w:val="bottom"/>
          </w:tcPr>
          <w:p w14:paraId="0BE0D812"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30.00</w:t>
            </w:r>
          </w:p>
        </w:tc>
      </w:tr>
      <w:tr w:rsidR="007D1445" w:rsidRPr="00C66228" w14:paraId="12DB0AC8" w14:textId="77777777" w:rsidTr="00B51B85">
        <w:trPr>
          <w:trHeight w:val="542"/>
        </w:trPr>
        <w:tc>
          <w:tcPr>
            <w:tcW w:w="637" w:type="dxa"/>
          </w:tcPr>
          <w:p w14:paraId="34692A0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5481</w:t>
            </w:r>
          </w:p>
        </w:tc>
        <w:tc>
          <w:tcPr>
            <w:tcW w:w="4233" w:type="dxa"/>
            <w:vAlign w:val="bottom"/>
          </w:tcPr>
          <w:p w14:paraId="417D9200"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Uterus, curettage of, with or without dilatation and removal of polyp from cervix (G)</w:t>
            </w:r>
            <w:r w:rsidR="00F401F3" w:rsidRPr="00C66228">
              <w:rPr>
                <w:rStyle w:val="Bodytext7pt"/>
                <w:rFonts w:eastAsia="Arial"/>
                <w:sz w:val="22"/>
                <w:szCs w:val="24"/>
              </w:rPr>
              <w:t xml:space="preserve"> </w:t>
            </w:r>
            <w:r w:rsidR="004669B1">
              <w:rPr>
                <w:rStyle w:val="Bodytext7pt"/>
                <w:rFonts w:eastAsia="Arial"/>
                <w:sz w:val="22"/>
                <w:szCs w:val="24"/>
              </w:rPr>
              <w:tab/>
            </w:r>
          </w:p>
        </w:tc>
        <w:tc>
          <w:tcPr>
            <w:tcW w:w="800" w:type="dxa"/>
            <w:vAlign w:val="bottom"/>
          </w:tcPr>
          <w:p w14:paraId="0956ECD6"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27.50</w:t>
            </w:r>
          </w:p>
        </w:tc>
        <w:tc>
          <w:tcPr>
            <w:tcW w:w="810" w:type="dxa"/>
            <w:vAlign w:val="bottom"/>
          </w:tcPr>
          <w:p w14:paraId="66C87142"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29.50</w:t>
            </w:r>
          </w:p>
        </w:tc>
        <w:tc>
          <w:tcPr>
            <w:tcW w:w="810" w:type="dxa"/>
            <w:vAlign w:val="bottom"/>
          </w:tcPr>
          <w:p w14:paraId="32ADCE90"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24.50</w:t>
            </w:r>
          </w:p>
        </w:tc>
        <w:tc>
          <w:tcPr>
            <w:tcW w:w="820" w:type="dxa"/>
            <w:vAlign w:val="bottom"/>
          </w:tcPr>
          <w:p w14:paraId="50DA3F21"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24.50</w:t>
            </w:r>
          </w:p>
        </w:tc>
        <w:tc>
          <w:tcPr>
            <w:tcW w:w="810" w:type="dxa"/>
            <w:vAlign w:val="bottom"/>
          </w:tcPr>
          <w:p w14:paraId="5FB4C681"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24.50</w:t>
            </w:r>
          </w:p>
        </w:tc>
        <w:tc>
          <w:tcPr>
            <w:tcW w:w="810" w:type="dxa"/>
            <w:vAlign w:val="bottom"/>
          </w:tcPr>
          <w:p w14:paraId="353023D2"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24.50</w:t>
            </w:r>
          </w:p>
        </w:tc>
      </w:tr>
      <w:tr w:rsidR="007D1445" w:rsidRPr="00C66228" w14:paraId="16A0B468" w14:textId="77777777" w:rsidTr="000A1258">
        <w:trPr>
          <w:trHeight w:val="542"/>
        </w:trPr>
        <w:tc>
          <w:tcPr>
            <w:tcW w:w="637" w:type="dxa"/>
          </w:tcPr>
          <w:p w14:paraId="783945D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5483</w:t>
            </w:r>
          </w:p>
        </w:tc>
        <w:tc>
          <w:tcPr>
            <w:tcW w:w="4233" w:type="dxa"/>
            <w:vAlign w:val="bottom"/>
          </w:tcPr>
          <w:p w14:paraId="48382E61"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Uterus, curettage of, with or without dilatation and removal of polyp fro</w:t>
            </w:r>
            <w:r w:rsidR="004669B1">
              <w:rPr>
                <w:rStyle w:val="Bodytext7pt"/>
                <w:rFonts w:eastAsia="Arial"/>
                <w:sz w:val="22"/>
                <w:szCs w:val="24"/>
              </w:rPr>
              <w:t>m cervix (S)</w:t>
            </w:r>
            <w:r w:rsidR="004669B1">
              <w:rPr>
                <w:rStyle w:val="Bodytext7pt"/>
                <w:rFonts w:eastAsia="Arial"/>
                <w:sz w:val="22"/>
                <w:szCs w:val="24"/>
              </w:rPr>
              <w:tab/>
            </w:r>
          </w:p>
        </w:tc>
        <w:tc>
          <w:tcPr>
            <w:tcW w:w="800" w:type="dxa"/>
            <w:vAlign w:val="bottom"/>
          </w:tcPr>
          <w:p w14:paraId="2E5815C8"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35.50</w:t>
            </w:r>
          </w:p>
        </w:tc>
        <w:tc>
          <w:tcPr>
            <w:tcW w:w="810" w:type="dxa"/>
            <w:vAlign w:val="bottom"/>
          </w:tcPr>
          <w:p w14:paraId="04486BA2"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40.50</w:t>
            </w:r>
          </w:p>
        </w:tc>
        <w:tc>
          <w:tcPr>
            <w:tcW w:w="810" w:type="dxa"/>
            <w:vAlign w:val="bottom"/>
          </w:tcPr>
          <w:p w14:paraId="6955CE63"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30.50</w:t>
            </w:r>
          </w:p>
        </w:tc>
        <w:tc>
          <w:tcPr>
            <w:tcW w:w="820" w:type="dxa"/>
            <w:vAlign w:val="bottom"/>
          </w:tcPr>
          <w:p w14:paraId="1BDB9012"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35.50</w:t>
            </w:r>
          </w:p>
        </w:tc>
        <w:tc>
          <w:tcPr>
            <w:tcW w:w="810" w:type="dxa"/>
            <w:vAlign w:val="bottom"/>
          </w:tcPr>
          <w:p w14:paraId="5132CFCA"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35.50</w:t>
            </w:r>
          </w:p>
        </w:tc>
        <w:tc>
          <w:tcPr>
            <w:tcW w:w="810" w:type="dxa"/>
            <w:vAlign w:val="bottom"/>
          </w:tcPr>
          <w:p w14:paraId="255A5CA4"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30.50</w:t>
            </w:r>
          </w:p>
        </w:tc>
      </w:tr>
      <w:tr w:rsidR="007D1445" w:rsidRPr="00C66228" w14:paraId="44747312" w14:textId="77777777" w:rsidTr="000A1258">
        <w:trPr>
          <w:trHeight w:val="720"/>
        </w:trPr>
        <w:tc>
          <w:tcPr>
            <w:tcW w:w="637" w:type="dxa"/>
          </w:tcPr>
          <w:p w14:paraId="2E35AF6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5487</w:t>
            </w:r>
          </w:p>
        </w:tc>
        <w:tc>
          <w:tcPr>
            <w:tcW w:w="4233" w:type="dxa"/>
            <w:vAlign w:val="bottom"/>
          </w:tcPr>
          <w:p w14:paraId="5C97EAE6"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Uterus, curettage of, with or without dilatation, with removal of polyp from cervix and </w:t>
            </w:r>
            <w:proofErr w:type="spellStart"/>
            <w:r w:rsidRPr="00C66228">
              <w:rPr>
                <w:rStyle w:val="Bodytext7pt"/>
                <w:rFonts w:eastAsia="Arial"/>
                <w:sz w:val="22"/>
                <w:szCs w:val="24"/>
              </w:rPr>
              <w:t>cauterisation</w:t>
            </w:r>
            <w:proofErr w:type="spellEnd"/>
            <w:r w:rsidRPr="00C66228">
              <w:rPr>
                <w:rStyle w:val="Bodytext7pt"/>
                <w:rFonts w:eastAsia="Arial"/>
                <w:sz w:val="22"/>
                <w:szCs w:val="24"/>
              </w:rPr>
              <w:t xml:space="preserve">, </w:t>
            </w:r>
            <w:proofErr w:type="spellStart"/>
            <w:r w:rsidRPr="00C66228">
              <w:rPr>
                <w:rStyle w:val="Bodytext7pt"/>
                <w:rFonts w:eastAsia="Arial"/>
                <w:sz w:val="22"/>
                <w:szCs w:val="24"/>
              </w:rPr>
              <w:t>ionisation</w:t>
            </w:r>
            <w:proofErr w:type="spellEnd"/>
            <w:r w:rsidRPr="00C66228">
              <w:rPr>
                <w:rStyle w:val="Bodytext7pt"/>
                <w:rFonts w:eastAsia="Arial"/>
                <w:sz w:val="22"/>
                <w:szCs w:val="24"/>
              </w:rPr>
              <w:t xml:space="preserve"> or diathermy of cervix (G)</w:t>
            </w:r>
            <w:r w:rsidR="004669B1">
              <w:rPr>
                <w:rStyle w:val="Bodytext7pt"/>
                <w:rFonts w:eastAsia="Courier New"/>
                <w:sz w:val="22"/>
                <w:szCs w:val="24"/>
              </w:rPr>
              <w:tab/>
            </w:r>
          </w:p>
        </w:tc>
        <w:tc>
          <w:tcPr>
            <w:tcW w:w="800" w:type="dxa"/>
            <w:vAlign w:val="bottom"/>
          </w:tcPr>
          <w:p w14:paraId="4B1B4E86"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29.50</w:t>
            </w:r>
          </w:p>
        </w:tc>
        <w:tc>
          <w:tcPr>
            <w:tcW w:w="810" w:type="dxa"/>
            <w:vAlign w:val="bottom"/>
          </w:tcPr>
          <w:p w14:paraId="71A043C4"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31.50</w:t>
            </w:r>
          </w:p>
        </w:tc>
        <w:tc>
          <w:tcPr>
            <w:tcW w:w="810" w:type="dxa"/>
            <w:vAlign w:val="bottom"/>
          </w:tcPr>
          <w:p w14:paraId="2C54B548"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26.50</w:t>
            </w:r>
          </w:p>
        </w:tc>
        <w:tc>
          <w:tcPr>
            <w:tcW w:w="820" w:type="dxa"/>
            <w:vAlign w:val="bottom"/>
          </w:tcPr>
          <w:p w14:paraId="48BB6765"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26.50</w:t>
            </w:r>
          </w:p>
        </w:tc>
        <w:tc>
          <w:tcPr>
            <w:tcW w:w="810" w:type="dxa"/>
            <w:vAlign w:val="bottom"/>
          </w:tcPr>
          <w:p w14:paraId="587A582B"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26.50</w:t>
            </w:r>
          </w:p>
        </w:tc>
        <w:tc>
          <w:tcPr>
            <w:tcW w:w="810" w:type="dxa"/>
            <w:vAlign w:val="bottom"/>
          </w:tcPr>
          <w:p w14:paraId="68955896"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26.50</w:t>
            </w:r>
          </w:p>
        </w:tc>
      </w:tr>
      <w:tr w:rsidR="007D1445" w:rsidRPr="00C66228" w14:paraId="078503F8" w14:textId="77777777" w:rsidTr="00B51B85">
        <w:trPr>
          <w:trHeight w:val="720"/>
        </w:trPr>
        <w:tc>
          <w:tcPr>
            <w:tcW w:w="637" w:type="dxa"/>
          </w:tcPr>
          <w:p w14:paraId="426F47B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5489</w:t>
            </w:r>
          </w:p>
        </w:tc>
        <w:tc>
          <w:tcPr>
            <w:tcW w:w="4233" w:type="dxa"/>
            <w:vAlign w:val="bottom"/>
          </w:tcPr>
          <w:p w14:paraId="421E1616"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Uterus, curettage of, with or without dilatation, with removal of polyp from cervix and </w:t>
            </w:r>
            <w:proofErr w:type="spellStart"/>
            <w:r w:rsidRPr="00C66228">
              <w:rPr>
                <w:rStyle w:val="Bodytext7pt"/>
                <w:rFonts w:eastAsia="Arial"/>
                <w:sz w:val="22"/>
                <w:szCs w:val="24"/>
              </w:rPr>
              <w:t>cauterisation</w:t>
            </w:r>
            <w:proofErr w:type="spellEnd"/>
            <w:r w:rsidRPr="00C66228">
              <w:rPr>
                <w:rStyle w:val="Bodytext7pt"/>
                <w:rFonts w:eastAsia="Arial"/>
                <w:sz w:val="22"/>
                <w:szCs w:val="24"/>
              </w:rPr>
              <w:t xml:space="preserve">, </w:t>
            </w:r>
            <w:proofErr w:type="spellStart"/>
            <w:r w:rsidRPr="00C66228">
              <w:rPr>
                <w:rStyle w:val="Bodytext7pt"/>
                <w:rFonts w:eastAsia="Arial"/>
                <w:sz w:val="22"/>
                <w:szCs w:val="24"/>
              </w:rPr>
              <w:t>ionisation</w:t>
            </w:r>
            <w:proofErr w:type="spellEnd"/>
            <w:r w:rsidRPr="00C66228">
              <w:rPr>
                <w:rStyle w:val="Bodytext7pt"/>
                <w:rFonts w:eastAsia="Arial"/>
                <w:sz w:val="22"/>
                <w:szCs w:val="24"/>
              </w:rPr>
              <w:t xml:space="preserve"> or diathermy of cervix (S)</w:t>
            </w:r>
            <w:r w:rsidR="004669B1">
              <w:rPr>
                <w:rStyle w:val="Bodytext7pt"/>
                <w:rFonts w:eastAsia="Courier New"/>
                <w:sz w:val="22"/>
                <w:szCs w:val="24"/>
              </w:rPr>
              <w:t>.</w:t>
            </w:r>
            <w:r w:rsidR="004669B1">
              <w:rPr>
                <w:rStyle w:val="Bodytext7pt"/>
                <w:rFonts w:eastAsia="Courier New"/>
                <w:sz w:val="22"/>
                <w:szCs w:val="24"/>
              </w:rPr>
              <w:tab/>
            </w:r>
          </w:p>
        </w:tc>
        <w:tc>
          <w:tcPr>
            <w:tcW w:w="800" w:type="dxa"/>
            <w:vAlign w:val="bottom"/>
          </w:tcPr>
          <w:p w14:paraId="17421A18"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38.00</w:t>
            </w:r>
          </w:p>
        </w:tc>
        <w:tc>
          <w:tcPr>
            <w:tcW w:w="810" w:type="dxa"/>
            <w:vAlign w:val="bottom"/>
          </w:tcPr>
          <w:p w14:paraId="5DEFC4DD"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43.00</w:t>
            </w:r>
          </w:p>
        </w:tc>
        <w:tc>
          <w:tcPr>
            <w:tcW w:w="810" w:type="dxa"/>
            <w:vAlign w:val="bottom"/>
          </w:tcPr>
          <w:p w14:paraId="52602A53"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33.00</w:t>
            </w:r>
          </w:p>
        </w:tc>
        <w:tc>
          <w:tcPr>
            <w:tcW w:w="820" w:type="dxa"/>
            <w:vAlign w:val="bottom"/>
          </w:tcPr>
          <w:p w14:paraId="4E449C66"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38.00</w:t>
            </w:r>
          </w:p>
        </w:tc>
        <w:tc>
          <w:tcPr>
            <w:tcW w:w="810" w:type="dxa"/>
            <w:vAlign w:val="bottom"/>
          </w:tcPr>
          <w:p w14:paraId="3930E4A0"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38.00</w:t>
            </w:r>
          </w:p>
        </w:tc>
        <w:tc>
          <w:tcPr>
            <w:tcW w:w="810" w:type="dxa"/>
            <w:vAlign w:val="bottom"/>
          </w:tcPr>
          <w:p w14:paraId="23BF935C"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33.00</w:t>
            </w:r>
          </w:p>
        </w:tc>
      </w:tr>
      <w:tr w:rsidR="007D1445" w:rsidRPr="00C66228" w14:paraId="28CEDED4" w14:textId="77777777" w:rsidTr="00B51B85">
        <w:trPr>
          <w:trHeight w:val="226"/>
        </w:trPr>
        <w:tc>
          <w:tcPr>
            <w:tcW w:w="637" w:type="dxa"/>
          </w:tcPr>
          <w:p w14:paraId="14F608E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5492</w:t>
            </w:r>
          </w:p>
        </w:tc>
        <w:tc>
          <w:tcPr>
            <w:tcW w:w="4233" w:type="dxa"/>
            <w:vAlign w:val="bottom"/>
          </w:tcPr>
          <w:p w14:paraId="3DBF53AA" w14:textId="77777777" w:rsidR="007D1445" w:rsidRPr="00C66228" w:rsidRDefault="004669B1" w:rsidP="00B51B85">
            <w:pPr>
              <w:tabs>
                <w:tab w:val="left" w:leader="dot" w:pos="4137"/>
              </w:tabs>
              <w:ind w:left="260" w:hanging="260"/>
              <w:rPr>
                <w:rFonts w:ascii="Times New Roman" w:hAnsi="Times New Roman" w:cs="Times New Roman"/>
                <w:sz w:val="22"/>
              </w:rPr>
            </w:pPr>
            <w:r>
              <w:rPr>
                <w:rStyle w:val="Bodytext7pt"/>
                <w:rFonts w:eastAsia="Arial"/>
                <w:sz w:val="22"/>
                <w:szCs w:val="24"/>
              </w:rPr>
              <w:t>Hysterotomy (G)</w:t>
            </w:r>
            <w:r>
              <w:rPr>
                <w:rStyle w:val="Bodytext7pt"/>
                <w:rFonts w:eastAsia="Arial"/>
                <w:sz w:val="22"/>
                <w:szCs w:val="24"/>
              </w:rPr>
              <w:tab/>
            </w:r>
          </w:p>
        </w:tc>
        <w:tc>
          <w:tcPr>
            <w:tcW w:w="800" w:type="dxa"/>
            <w:vAlign w:val="bottom"/>
          </w:tcPr>
          <w:p w14:paraId="6FF975E0"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502BF967"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420BB4F7"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75.00</w:t>
            </w:r>
          </w:p>
        </w:tc>
        <w:tc>
          <w:tcPr>
            <w:tcW w:w="820" w:type="dxa"/>
            <w:vAlign w:val="bottom"/>
          </w:tcPr>
          <w:p w14:paraId="562A4BAF"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2FA65E41"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1C7AA9C0"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75.00</w:t>
            </w:r>
          </w:p>
        </w:tc>
      </w:tr>
      <w:tr w:rsidR="007D1445" w:rsidRPr="00C66228" w14:paraId="2FEFAACD" w14:textId="77777777" w:rsidTr="000A1258">
        <w:trPr>
          <w:trHeight w:val="235"/>
        </w:trPr>
        <w:tc>
          <w:tcPr>
            <w:tcW w:w="637" w:type="dxa"/>
          </w:tcPr>
          <w:p w14:paraId="234727B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5494</w:t>
            </w:r>
          </w:p>
        </w:tc>
        <w:tc>
          <w:tcPr>
            <w:tcW w:w="4233" w:type="dxa"/>
            <w:vAlign w:val="bottom"/>
          </w:tcPr>
          <w:p w14:paraId="7BCB2989" w14:textId="77777777" w:rsidR="007D1445" w:rsidRPr="00C66228" w:rsidRDefault="004669B1" w:rsidP="00B51B85">
            <w:pPr>
              <w:tabs>
                <w:tab w:val="left" w:leader="dot" w:pos="4137"/>
              </w:tabs>
              <w:ind w:left="260" w:hanging="260"/>
              <w:rPr>
                <w:rFonts w:ascii="Times New Roman" w:hAnsi="Times New Roman" w:cs="Times New Roman"/>
                <w:sz w:val="22"/>
              </w:rPr>
            </w:pPr>
            <w:r>
              <w:rPr>
                <w:rStyle w:val="Bodytext7pt"/>
                <w:rFonts w:eastAsia="Arial"/>
                <w:sz w:val="22"/>
                <w:szCs w:val="24"/>
              </w:rPr>
              <w:t>Hysterotomy (S)</w:t>
            </w:r>
            <w:r>
              <w:rPr>
                <w:rStyle w:val="Bodytext7pt"/>
                <w:rFonts w:eastAsia="Arial"/>
                <w:sz w:val="22"/>
                <w:szCs w:val="24"/>
              </w:rPr>
              <w:tab/>
            </w:r>
          </w:p>
        </w:tc>
        <w:tc>
          <w:tcPr>
            <w:tcW w:w="800" w:type="dxa"/>
            <w:vAlign w:val="bottom"/>
          </w:tcPr>
          <w:p w14:paraId="3C05645B"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35E7CD01"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18B05FF4"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100.00</w:t>
            </w:r>
          </w:p>
        </w:tc>
        <w:tc>
          <w:tcPr>
            <w:tcW w:w="820" w:type="dxa"/>
            <w:vAlign w:val="bottom"/>
          </w:tcPr>
          <w:p w14:paraId="415DDD25"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48F9B58C"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2EB6A549"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100.00</w:t>
            </w:r>
          </w:p>
        </w:tc>
      </w:tr>
    </w:tbl>
    <w:p w14:paraId="187846AD" w14:textId="77777777" w:rsidR="004669B1" w:rsidRDefault="004669B1">
      <w:r>
        <w:br w:type="page"/>
      </w:r>
    </w:p>
    <w:tbl>
      <w:tblPr>
        <w:tblOverlap w:val="never"/>
        <w:tblW w:w="9730" w:type="dxa"/>
        <w:tblLayout w:type="fixed"/>
        <w:tblCellMar>
          <w:left w:w="10" w:type="dxa"/>
          <w:right w:w="10" w:type="dxa"/>
        </w:tblCellMar>
        <w:tblLook w:val="0000" w:firstRow="0" w:lastRow="0" w:firstColumn="0" w:lastColumn="0" w:noHBand="0" w:noVBand="0"/>
      </w:tblPr>
      <w:tblGrid>
        <w:gridCol w:w="637"/>
        <w:gridCol w:w="4233"/>
        <w:gridCol w:w="800"/>
        <w:gridCol w:w="810"/>
        <w:gridCol w:w="810"/>
        <w:gridCol w:w="820"/>
        <w:gridCol w:w="810"/>
        <w:gridCol w:w="810"/>
      </w:tblGrid>
      <w:tr w:rsidR="007D1445" w:rsidRPr="00C66228" w14:paraId="77EDB0D8" w14:textId="77777777" w:rsidTr="004669B1">
        <w:trPr>
          <w:trHeight w:val="336"/>
        </w:trPr>
        <w:tc>
          <w:tcPr>
            <w:tcW w:w="637" w:type="dxa"/>
            <w:tcBorders>
              <w:top w:val="single" w:sz="4" w:space="0" w:color="auto"/>
            </w:tcBorders>
            <w:vAlign w:val="bottom"/>
          </w:tcPr>
          <w:p w14:paraId="593C2A45" w14:textId="77777777" w:rsidR="007D1445" w:rsidRPr="004669B1" w:rsidRDefault="007D1445" w:rsidP="004669B1">
            <w:pPr>
              <w:rPr>
                <w:rFonts w:ascii="Times New Roman" w:hAnsi="Times New Roman" w:cs="Times New Roman"/>
                <w:sz w:val="20"/>
              </w:rPr>
            </w:pPr>
          </w:p>
        </w:tc>
        <w:tc>
          <w:tcPr>
            <w:tcW w:w="4233" w:type="dxa"/>
            <w:tcBorders>
              <w:top w:val="single" w:sz="4" w:space="0" w:color="auto"/>
            </w:tcBorders>
            <w:vAlign w:val="bottom"/>
          </w:tcPr>
          <w:p w14:paraId="742E8795" w14:textId="77777777" w:rsidR="007D1445" w:rsidRPr="004669B1" w:rsidRDefault="007D1445" w:rsidP="004669B1">
            <w:pPr>
              <w:rPr>
                <w:rFonts w:ascii="Times New Roman" w:hAnsi="Times New Roman" w:cs="Times New Roman"/>
                <w:sz w:val="20"/>
              </w:rPr>
            </w:pPr>
          </w:p>
        </w:tc>
        <w:tc>
          <w:tcPr>
            <w:tcW w:w="800" w:type="dxa"/>
            <w:tcBorders>
              <w:top w:val="single" w:sz="4" w:space="0" w:color="auto"/>
            </w:tcBorders>
            <w:vAlign w:val="bottom"/>
          </w:tcPr>
          <w:p w14:paraId="38145C43" w14:textId="77777777" w:rsidR="007D1445" w:rsidRPr="004669B1" w:rsidRDefault="007D1445" w:rsidP="004669B1">
            <w:pPr>
              <w:rPr>
                <w:rFonts w:ascii="Times New Roman" w:hAnsi="Times New Roman" w:cs="Times New Roman"/>
                <w:sz w:val="20"/>
              </w:rPr>
            </w:pPr>
            <w:r w:rsidRPr="004669B1">
              <w:rPr>
                <w:rStyle w:val="Bodytext7pt"/>
                <w:rFonts w:eastAsia="Arial"/>
                <w:sz w:val="20"/>
                <w:szCs w:val="24"/>
              </w:rPr>
              <w:t>Fees</w:t>
            </w:r>
          </w:p>
        </w:tc>
        <w:tc>
          <w:tcPr>
            <w:tcW w:w="810" w:type="dxa"/>
            <w:tcBorders>
              <w:top w:val="single" w:sz="4" w:space="0" w:color="auto"/>
            </w:tcBorders>
            <w:vAlign w:val="bottom"/>
          </w:tcPr>
          <w:p w14:paraId="00243702" w14:textId="77777777" w:rsidR="007D1445" w:rsidRPr="004669B1" w:rsidRDefault="007D1445" w:rsidP="004669B1">
            <w:pPr>
              <w:rPr>
                <w:rFonts w:ascii="Times New Roman" w:hAnsi="Times New Roman" w:cs="Times New Roman"/>
                <w:sz w:val="20"/>
              </w:rPr>
            </w:pPr>
          </w:p>
        </w:tc>
        <w:tc>
          <w:tcPr>
            <w:tcW w:w="810" w:type="dxa"/>
            <w:tcBorders>
              <w:top w:val="single" w:sz="4" w:space="0" w:color="auto"/>
            </w:tcBorders>
            <w:vAlign w:val="bottom"/>
          </w:tcPr>
          <w:p w14:paraId="085EF1D7" w14:textId="77777777" w:rsidR="007D1445" w:rsidRPr="004669B1" w:rsidRDefault="007D1445" w:rsidP="004669B1">
            <w:pPr>
              <w:rPr>
                <w:rFonts w:ascii="Times New Roman" w:hAnsi="Times New Roman" w:cs="Times New Roman"/>
                <w:sz w:val="20"/>
              </w:rPr>
            </w:pPr>
          </w:p>
        </w:tc>
        <w:tc>
          <w:tcPr>
            <w:tcW w:w="820" w:type="dxa"/>
            <w:tcBorders>
              <w:top w:val="single" w:sz="4" w:space="0" w:color="auto"/>
            </w:tcBorders>
            <w:vAlign w:val="bottom"/>
          </w:tcPr>
          <w:p w14:paraId="3D707BBB" w14:textId="77777777" w:rsidR="007D1445" w:rsidRPr="004669B1" w:rsidRDefault="007D1445" w:rsidP="004669B1">
            <w:pPr>
              <w:rPr>
                <w:rFonts w:ascii="Times New Roman" w:hAnsi="Times New Roman" w:cs="Times New Roman"/>
                <w:sz w:val="20"/>
              </w:rPr>
            </w:pPr>
          </w:p>
        </w:tc>
        <w:tc>
          <w:tcPr>
            <w:tcW w:w="810" w:type="dxa"/>
            <w:tcBorders>
              <w:top w:val="single" w:sz="4" w:space="0" w:color="auto"/>
            </w:tcBorders>
            <w:vAlign w:val="bottom"/>
          </w:tcPr>
          <w:p w14:paraId="1F4786C0" w14:textId="77777777" w:rsidR="007D1445" w:rsidRPr="004669B1" w:rsidRDefault="007D1445" w:rsidP="004669B1">
            <w:pPr>
              <w:rPr>
                <w:rFonts w:ascii="Times New Roman" w:hAnsi="Times New Roman" w:cs="Times New Roman"/>
                <w:sz w:val="20"/>
              </w:rPr>
            </w:pPr>
          </w:p>
        </w:tc>
        <w:tc>
          <w:tcPr>
            <w:tcW w:w="810" w:type="dxa"/>
            <w:tcBorders>
              <w:top w:val="single" w:sz="4" w:space="0" w:color="auto"/>
            </w:tcBorders>
            <w:vAlign w:val="bottom"/>
          </w:tcPr>
          <w:p w14:paraId="1609256E" w14:textId="77777777" w:rsidR="007D1445" w:rsidRPr="004669B1" w:rsidRDefault="007D1445" w:rsidP="004669B1">
            <w:pPr>
              <w:rPr>
                <w:rFonts w:ascii="Times New Roman" w:hAnsi="Times New Roman" w:cs="Times New Roman"/>
                <w:sz w:val="20"/>
              </w:rPr>
            </w:pPr>
          </w:p>
        </w:tc>
      </w:tr>
      <w:tr w:rsidR="007D1445" w:rsidRPr="00C66228" w14:paraId="7064848E" w14:textId="77777777" w:rsidTr="004669B1">
        <w:trPr>
          <w:trHeight w:val="485"/>
        </w:trPr>
        <w:tc>
          <w:tcPr>
            <w:tcW w:w="637" w:type="dxa"/>
            <w:vAlign w:val="bottom"/>
          </w:tcPr>
          <w:p w14:paraId="74A63E09" w14:textId="77777777" w:rsidR="007D1445" w:rsidRPr="004669B1" w:rsidRDefault="007D1445" w:rsidP="004669B1">
            <w:pPr>
              <w:rPr>
                <w:rFonts w:ascii="Times New Roman" w:hAnsi="Times New Roman" w:cs="Times New Roman"/>
                <w:sz w:val="20"/>
              </w:rPr>
            </w:pPr>
            <w:r w:rsidRPr="004669B1">
              <w:rPr>
                <w:rStyle w:val="Bodytext7pt"/>
                <w:rFonts w:eastAsia="Arial"/>
                <w:sz w:val="20"/>
                <w:szCs w:val="24"/>
              </w:rPr>
              <w:t>Item</w:t>
            </w:r>
            <w:r w:rsidR="004669B1" w:rsidRPr="004669B1">
              <w:rPr>
                <w:rStyle w:val="Bodytext7pt"/>
                <w:rFonts w:eastAsia="Arial"/>
                <w:sz w:val="20"/>
                <w:szCs w:val="24"/>
              </w:rPr>
              <w:t xml:space="preserve"> </w:t>
            </w:r>
            <w:r w:rsidRPr="004669B1">
              <w:rPr>
                <w:rStyle w:val="Bodytext7pt"/>
                <w:rFonts w:eastAsia="Arial"/>
                <w:sz w:val="20"/>
                <w:szCs w:val="24"/>
              </w:rPr>
              <w:t>No.</w:t>
            </w:r>
          </w:p>
        </w:tc>
        <w:tc>
          <w:tcPr>
            <w:tcW w:w="4233" w:type="dxa"/>
            <w:vAlign w:val="bottom"/>
          </w:tcPr>
          <w:p w14:paraId="28A6CAF1" w14:textId="77777777" w:rsidR="007D1445" w:rsidRPr="004669B1" w:rsidRDefault="007D1445" w:rsidP="004669B1">
            <w:pPr>
              <w:rPr>
                <w:rFonts w:ascii="Times New Roman" w:hAnsi="Times New Roman" w:cs="Times New Roman"/>
                <w:sz w:val="20"/>
              </w:rPr>
            </w:pPr>
            <w:r w:rsidRPr="004669B1">
              <w:rPr>
                <w:rStyle w:val="Bodytext7pt"/>
                <w:rFonts w:eastAsia="Arial"/>
                <w:sz w:val="20"/>
                <w:szCs w:val="24"/>
              </w:rPr>
              <w:t>Medical service</w:t>
            </w:r>
          </w:p>
        </w:tc>
        <w:tc>
          <w:tcPr>
            <w:tcW w:w="800" w:type="dxa"/>
            <w:tcBorders>
              <w:top w:val="single" w:sz="4" w:space="0" w:color="auto"/>
            </w:tcBorders>
            <w:vAlign w:val="bottom"/>
          </w:tcPr>
          <w:p w14:paraId="21C45A24" w14:textId="77777777" w:rsidR="007D1445" w:rsidRPr="004669B1" w:rsidRDefault="007D1445" w:rsidP="004669B1">
            <w:pPr>
              <w:ind w:right="144"/>
              <w:jc w:val="right"/>
              <w:rPr>
                <w:rFonts w:ascii="Times New Roman" w:hAnsi="Times New Roman" w:cs="Times New Roman"/>
                <w:sz w:val="20"/>
              </w:rPr>
            </w:pPr>
            <w:r w:rsidRPr="004669B1">
              <w:rPr>
                <w:rStyle w:val="Bodytext7pt"/>
                <w:rFonts w:eastAsia="Arial"/>
                <w:sz w:val="20"/>
                <w:szCs w:val="24"/>
              </w:rPr>
              <w:t>N.S.W.</w:t>
            </w:r>
          </w:p>
        </w:tc>
        <w:tc>
          <w:tcPr>
            <w:tcW w:w="810" w:type="dxa"/>
            <w:tcBorders>
              <w:top w:val="single" w:sz="4" w:space="0" w:color="auto"/>
            </w:tcBorders>
            <w:vAlign w:val="bottom"/>
          </w:tcPr>
          <w:p w14:paraId="04C2E1B6" w14:textId="77777777" w:rsidR="007D1445" w:rsidRPr="004669B1" w:rsidRDefault="007D1445" w:rsidP="004669B1">
            <w:pPr>
              <w:ind w:right="144"/>
              <w:jc w:val="right"/>
              <w:rPr>
                <w:rFonts w:ascii="Times New Roman" w:hAnsi="Times New Roman" w:cs="Times New Roman"/>
                <w:sz w:val="20"/>
              </w:rPr>
            </w:pPr>
            <w:r w:rsidRPr="004669B1">
              <w:rPr>
                <w:rStyle w:val="Bodytext7pt"/>
                <w:rFonts w:eastAsia="Arial"/>
                <w:sz w:val="20"/>
                <w:szCs w:val="24"/>
              </w:rPr>
              <w:t>Vic.</w:t>
            </w:r>
          </w:p>
        </w:tc>
        <w:tc>
          <w:tcPr>
            <w:tcW w:w="810" w:type="dxa"/>
            <w:tcBorders>
              <w:top w:val="single" w:sz="4" w:space="0" w:color="auto"/>
            </w:tcBorders>
            <w:vAlign w:val="bottom"/>
          </w:tcPr>
          <w:p w14:paraId="4359B34C" w14:textId="77777777" w:rsidR="007D1445" w:rsidRPr="004669B1" w:rsidRDefault="007D1445" w:rsidP="004669B1">
            <w:pPr>
              <w:ind w:right="144"/>
              <w:jc w:val="right"/>
              <w:rPr>
                <w:rFonts w:ascii="Times New Roman" w:hAnsi="Times New Roman" w:cs="Times New Roman"/>
                <w:sz w:val="20"/>
              </w:rPr>
            </w:pPr>
            <w:r w:rsidRPr="004669B1">
              <w:rPr>
                <w:rStyle w:val="Bodytext7pt"/>
                <w:rFonts w:eastAsia="Arial"/>
                <w:sz w:val="20"/>
                <w:szCs w:val="24"/>
              </w:rPr>
              <w:t>Qld</w:t>
            </w:r>
          </w:p>
        </w:tc>
        <w:tc>
          <w:tcPr>
            <w:tcW w:w="820" w:type="dxa"/>
            <w:tcBorders>
              <w:top w:val="single" w:sz="4" w:space="0" w:color="auto"/>
            </w:tcBorders>
            <w:vAlign w:val="bottom"/>
          </w:tcPr>
          <w:p w14:paraId="63403C94" w14:textId="77777777" w:rsidR="007D1445" w:rsidRPr="004669B1" w:rsidRDefault="007D1445" w:rsidP="004669B1">
            <w:pPr>
              <w:ind w:right="144"/>
              <w:jc w:val="right"/>
              <w:rPr>
                <w:rFonts w:ascii="Times New Roman" w:hAnsi="Times New Roman" w:cs="Times New Roman"/>
                <w:sz w:val="20"/>
              </w:rPr>
            </w:pPr>
            <w:r w:rsidRPr="004669B1">
              <w:rPr>
                <w:rStyle w:val="Bodytext7pt"/>
                <w:rFonts w:eastAsia="Arial"/>
                <w:sz w:val="20"/>
                <w:szCs w:val="24"/>
              </w:rPr>
              <w:t>S.A.</w:t>
            </w:r>
          </w:p>
        </w:tc>
        <w:tc>
          <w:tcPr>
            <w:tcW w:w="810" w:type="dxa"/>
            <w:tcBorders>
              <w:top w:val="single" w:sz="4" w:space="0" w:color="auto"/>
            </w:tcBorders>
            <w:vAlign w:val="bottom"/>
          </w:tcPr>
          <w:p w14:paraId="3260EF08" w14:textId="77777777" w:rsidR="007D1445" w:rsidRPr="004669B1" w:rsidRDefault="007D1445" w:rsidP="004669B1">
            <w:pPr>
              <w:ind w:right="144"/>
              <w:jc w:val="right"/>
              <w:rPr>
                <w:rFonts w:ascii="Times New Roman" w:hAnsi="Times New Roman" w:cs="Times New Roman"/>
                <w:sz w:val="20"/>
              </w:rPr>
            </w:pPr>
            <w:r w:rsidRPr="004669B1">
              <w:rPr>
                <w:rStyle w:val="Bodytext7pt"/>
                <w:rFonts w:eastAsia="Arial"/>
                <w:sz w:val="20"/>
                <w:szCs w:val="24"/>
              </w:rPr>
              <w:t>W.A.</w:t>
            </w:r>
          </w:p>
        </w:tc>
        <w:tc>
          <w:tcPr>
            <w:tcW w:w="810" w:type="dxa"/>
            <w:tcBorders>
              <w:top w:val="single" w:sz="4" w:space="0" w:color="auto"/>
            </w:tcBorders>
            <w:vAlign w:val="bottom"/>
          </w:tcPr>
          <w:p w14:paraId="4BBEC3A6" w14:textId="77777777" w:rsidR="007D1445" w:rsidRPr="004669B1" w:rsidRDefault="007D1445" w:rsidP="004669B1">
            <w:pPr>
              <w:ind w:right="144"/>
              <w:jc w:val="right"/>
              <w:rPr>
                <w:rFonts w:ascii="Times New Roman" w:hAnsi="Times New Roman" w:cs="Times New Roman"/>
                <w:sz w:val="20"/>
              </w:rPr>
            </w:pPr>
            <w:r w:rsidRPr="004669B1">
              <w:rPr>
                <w:rStyle w:val="Bodytext7pt"/>
                <w:rFonts w:eastAsia="Arial"/>
                <w:sz w:val="20"/>
                <w:szCs w:val="24"/>
              </w:rPr>
              <w:t>Tas.</w:t>
            </w:r>
          </w:p>
        </w:tc>
      </w:tr>
      <w:tr w:rsidR="007D1445" w:rsidRPr="00C66228" w14:paraId="396BDB9C" w14:textId="77777777" w:rsidTr="000A1258">
        <w:trPr>
          <w:trHeight w:val="278"/>
        </w:trPr>
        <w:tc>
          <w:tcPr>
            <w:tcW w:w="637" w:type="dxa"/>
            <w:tcBorders>
              <w:top w:val="single" w:sz="4" w:space="0" w:color="auto"/>
            </w:tcBorders>
            <w:vAlign w:val="bottom"/>
          </w:tcPr>
          <w:p w14:paraId="5B3E1FD7" w14:textId="77777777" w:rsidR="007D1445" w:rsidRPr="004669B1" w:rsidRDefault="007D1445" w:rsidP="004669B1">
            <w:pPr>
              <w:rPr>
                <w:rFonts w:ascii="Times New Roman" w:hAnsi="Times New Roman" w:cs="Times New Roman"/>
                <w:sz w:val="20"/>
              </w:rPr>
            </w:pPr>
          </w:p>
        </w:tc>
        <w:tc>
          <w:tcPr>
            <w:tcW w:w="4233" w:type="dxa"/>
            <w:tcBorders>
              <w:top w:val="single" w:sz="4" w:space="0" w:color="auto"/>
            </w:tcBorders>
            <w:vAlign w:val="bottom"/>
          </w:tcPr>
          <w:p w14:paraId="79585671" w14:textId="77777777" w:rsidR="007D1445" w:rsidRPr="004669B1" w:rsidRDefault="007D1445" w:rsidP="004669B1">
            <w:pPr>
              <w:rPr>
                <w:rFonts w:ascii="Times New Roman" w:hAnsi="Times New Roman" w:cs="Times New Roman"/>
                <w:sz w:val="20"/>
              </w:rPr>
            </w:pPr>
          </w:p>
        </w:tc>
        <w:tc>
          <w:tcPr>
            <w:tcW w:w="800" w:type="dxa"/>
            <w:tcBorders>
              <w:top w:val="single" w:sz="4" w:space="0" w:color="auto"/>
            </w:tcBorders>
            <w:vAlign w:val="bottom"/>
          </w:tcPr>
          <w:p w14:paraId="4CF91700" w14:textId="77777777" w:rsidR="007D1445" w:rsidRPr="004669B1" w:rsidRDefault="007D1445" w:rsidP="004669B1">
            <w:pPr>
              <w:ind w:right="144"/>
              <w:jc w:val="right"/>
              <w:rPr>
                <w:rFonts w:ascii="Times New Roman" w:hAnsi="Times New Roman" w:cs="Times New Roman"/>
                <w:sz w:val="20"/>
              </w:rPr>
            </w:pPr>
            <w:r w:rsidRPr="004669B1">
              <w:rPr>
                <w:rStyle w:val="Bodytext7pt"/>
                <w:rFonts w:eastAsia="Arial"/>
                <w:sz w:val="20"/>
                <w:szCs w:val="24"/>
              </w:rPr>
              <w:t>$</w:t>
            </w:r>
          </w:p>
        </w:tc>
        <w:tc>
          <w:tcPr>
            <w:tcW w:w="810" w:type="dxa"/>
            <w:tcBorders>
              <w:top w:val="single" w:sz="4" w:space="0" w:color="auto"/>
            </w:tcBorders>
            <w:vAlign w:val="bottom"/>
          </w:tcPr>
          <w:p w14:paraId="0AF42ED9" w14:textId="77777777" w:rsidR="007D1445" w:rsidRPr="004669B1" w:rsidRDefault="007D1445" w:rsidP="004669B1">
            <w:pPr>
              <w:ind w:right="144"/>
              <w:jc w:val="right"/>
              <w:rPr>
                <w:rFonts w:ascii="Times New Roman" w:hAnsi="Times New Roman" w:cs="Times New Roman"/>
                <w:sz w:val="20"/>
              </w:rPr>
            </w:pPr>
            <w:r w:rsidRPr="004669B1">
              <w:rPr>
                <w:rStyle w:val="Bodytext7pt"/>
                <w:rFonts w:eastAsia="Arial"/>
                <w:sz w:val="20"/>
                <w:szCs w:val="24"/>
              </w:rPr>
              <w:t>$</w:t>
            </w:r>
          </w:p>
        </w:tc>
        <w:tc>
          <w:tcPr>
            <w:tcW w:w="810" w:type="dxa"/>
            <w:tcBorders>
              <w:top w:val="single" w:sz="4" w:space="0" w:color="auto"/>
            </w:tcBorders>
            <w:vAlign w:val="bottom"/>
          </w:tcPr>
          <w:p w14:paraId="54B5F81F" w14:textId="77777777" w:rsidR="007D1445" w:rsidRPr="004669B1" w:rsidRDefault="007D1445" w:rsidP="004669B1">
            <w:pPr>
              <w:ind w:right="144"/>
              <w:jc w:val="right"/>
              <w:rPr>
                <w:rFonts w:ascii="Times New Roman" w:hAnsi="Times New Roman" w:cs="Times New Roman"/>
                <w:sz w:val="20"/>
              </w:rPr>
            </w:pPr>
            <w:r w:rsidRPr="004669B1">
              <w:rPr>
                <w:rStyle w:val="Bodytext7pt"/>
                <w:rFonts w:eastAsia="Arial"/>
                <w:sz w:val="20"/>
                <w:szCs w:val="24"/>
              </w:rPr>
              <w:t>$</w:t>
            </w:r>
          </w:p>
        </w:tc>
        <w:tc>
          <w:tcPr>
            <w:tcW w:w="820" w:type="dxa"/>
            <w:tcBorders>
              <w:top w:val="single" w:sz="4" w:space="0" w:color="auto"/>
            </w:tcBorders>
            <w:vAlign w:val="bottom"/>
          </w:tcPr>
          <w:p w14:paraId="63FCAD6D" w14:textId="77777777" w:rsidR="007D1445" w:rsidRPr="004669B1" w:rsidRDefault="007D1445" w:rsidP="004669B1">
            <w:pPr>
              <w:ind w:right="144"/>
              <w:jc w:val="right"/>
              <w:rPr>
                <w:rFonts w:ascii="Times New Roman" w:hAnsi="Times New Roman" w:cs="Times New Roman"/>
                <w:sz w:val="20"/>
              </w:rPr>
            </w:pPr>
            <w:r w:rsidRPr="004669B1">
              <w:rPr>
                <w:rStyle w:val="Bodytext7pt"/>
                <w:rFonts w:eastAsia="Arial"/>
                <w:sz w:val="20"/>
                <w:szCs w:val="24"/>
              </w:rPr>
              <w:t>$</w:t>
            </w:r>
          </w:p>
        </w:tc>
        <w:tc>
          <w:tcPr>
            <w:tcW w:w="810" w:type="dxa"/>
            <w:tcBorders>
              <w:top w:val="single" w:sz="4" w:space="0" w:color="auto"/>
            </w:tcBorders>
            <w:vAlign w:val="bottom"/>
          </w:tcPr>
          <w:p w14:paraId="6F962B93" w14:textId="77777777" w:rsidR="007D1445" w:rsidRPr="004669B1" w:rsidRDefault="007D1445" w:rsidP="004669B1">
            <w:pPr>
              <w:ind w:right="144"/>
              <w:jc w:val="right"/>
              <w:rPr>
                <w:rFonts w:ascii="Times New Roman" w:hAnsi="Times New Roman" w:cs="Times New Roman"/>
                <w:sz w:val="20"/>
              </w:rPr>
            </w:pPr>
            <w:r w:rsidRPr="004669B1">
              <w:rPr>
                <w:rStyle w:val="Bodytext7pt"/>
                <w:rFonts w:eastAsia="Arial"/>
                <w:sz w:val="20"/>
                <w:szCs w:val="24"/>
              </w:rPr>
              <w:t>$</w:t>
            </w:r>
          </w:p>
        </w:tc>
        <w:tc>
          <w:tcPr>
            <w:tcW w:w="810" w:type="dxa"/>
            <w:tcBorders>
              <w:top w:val="single" w:sz="4" w:space="0" w:color="auto"/>
            </w:tcBorders>
            <w:vAlign w:val="bottom"/>
          </w:tcPr>
          <w:p w14:paraId="6F12A5B4" w14:textId="77777777" w:rsidR="007D1445" w:rsidRPr="004669B1" w:rsidRDefault="007D1445" w:rsidP="004669B1">
            <w:pPr>
              <w:ind w:right="144"/>
              <w:jc w:val="right"/>
              <w:rPr>
                <w:rFonts w:ascii="Times New Roman" w:hAnsi="Times New Roman" w:cs="Times New Roman"/>
                <w:sz w:val="20"/>
              </w:rPr>
            </w:pPr>
            <w:r w:rsidRPr="004669B1">
              <w:rPr>
                <w:rStyle w:val="Bodytext7pt"/>
                <w:rFonts w:eastAsia="Arial"/>
                <w:sz w:val="20"/>
                <w:szCs w:val="24"/>
              </w:rPr>
              <w:t>$</w:t>
            </w:r>
          </w:p>
        </w:tc>
      </w:tr>
      <w:tr w:rsidR="007D1445" w:rsidRPr="00C66228" w14:paraId="7CD70AD2" w14:textId="77777777" w:rsidTr="00B51B85">
        <w:trPr>
          <w:trHeight w:val="384"/>
        </w:trPr>
        <w:tc>
          <w:tcPr>
            <w:tcW w:w="637" w:type="dxa"/>
          </w:tcPr>
          <w:p w14:paraId="79D4B4D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5499</w:t>
            </w:r>
          </w:p>
        </w:tc>
        <w:tc>
          <w:tcPr>
            <w:tcW w:w="4233" w:type="dxa"/>
            <w:vAlign w:val="bottom"/>
          </w:tcPr>
          <w:p w14:paraId="702A1BF4" w14:textId="65C2BFFA" w:rsidR="007D1445" w:rsidRPr="00C66228" w:rsidRDefault="007D1445" w:rsidP="00721134">
            <w:pPr>
              <w:tabs>
                <w:tab w:val="left" w:leader="dot" w:pos="4137"/>
              </w:tabs>
              <w:ind w:left="260" w:hanging="260"/>
              <w:rPr>
                <w:rFonts w:ascii="Times New Roman" w:hAnsi="Times New Roman" w:cs="Times New Roman"/>
                <w:sz w:val="22"/>
              </w:rPr>
            </w:pPr>
            <w:r w:rsidRPr="00C66228">
              <w:rPr>
                <w:rStyle w:val="Bodytext7pt"/>
                <w:rFonts w:eastAsia="Arial"/>
                <w:sz w:val="22"/>
                <w:szCs w:val="24"/>
              </w:rPr>
              <w:t>Hysterectomy (ot</w:t>
            </w:r>
            <w:r w:rsidR="004669B1">
              <w:rPr>
                <w:rStyle w:val="Bodytext7pt"/>
                <w:rFonts w:eastAsia="Arial"/>
                <w:sz w:val="22"/>
                <w:szCs w:val="24"/>
              </w:rPr>
              <w:t>her than vaginal)—subtotal (G)</w:t>
            </w:r>
            <w:r w:rsidR="004669B1">
              <w:rPr>
                <w:rStyle w:val="Bodytext7pt"/>
                <w:rFonts w:eastAsia="Arial"/>
                <w:sz w:val="22"/>
                <w:szCs w:val="24"/>
              </w:rPr>
              <w:tab/>
            </w:r>
          </w:p>
        </w:tc>
        <w:tc>
          <w:tcPr>
            <w:tcW w:w="800" w:type="dxa"/>
            <w:vAlign w:val="bottom"/>
          </w:tcPr>
          <w:p w14:paraId="1A7F520F"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217BCB03"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25280975"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90.00</w:t>
            </w:r>
          </w:p>
        </w:tc>
        <w:tc>
          <w:tcPr>
            <w:tcW w:w="820" w:type="dxa"/>
            <w:vAlign w:val="bottom"/>
          </w:tcPr>
          <w:p w14:paraId="0BFF9F67"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6892FA59"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699B108E"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90.00</w:t>
            </w:r>
          </w:p>
        </w:tc>
      </w:tr>
      <w:tr w:rsidR="007D1445" w:rsidRPr="00C66228" w14:paraId="2E3FCAE1" w14:textId="77777777" w:rsidTr="000A1258">
        <w:trPr>
          <w:trHeight w:val="379"/>
        </w:trPr>
        <w:tc>
          <w:tcPr>
            <w:tcW w:w="637" w:type="dxa"/>
          </w:tcPr>
          <w:p w14:paraId="60C7286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5501</w:t>
            </w:r>
          </w:p>
        </w:tc>
        <w:tc>
          <w:tcPr>
            <w:tcW w:w="4233" w:type="dxa"/>
            <w:vAlign w:val="bottom"/>
          </w:tcPr>
          <w:p w14:paraId="5366CD77" w14:textId="56250878" w:rsidR="007D1445" w:rsidRPr="00C66228" w:rsidRDefault="007D1445" w:rsidP="00721134">
            <w:pPr>
              <w:tabs>
                <w:tab w:val="left" w:leader="dot" w:pos="4137"/>
              </w:tabs>
              <w:ind w:left="260" w:hanging="260"/>
              <w:rPr>
                <w:rFonts w:ascii="Times New Roman" w:hAnsi="Times New Roman" w:cs="Times New Roman"/>
                <w:sz w:val="22"/>
              </w:rPr>
            </w:pPr>
            <w:r w:rsidRPr="00C66228">
              <w:rPr>
                <w:rStyle w:val="Bodytext7pt"/>
                <w:rFonts w:eastAsia="Arial"/>
                <w:sz w:val="22"/>
                <w:szCs w:val="24"/>
              </w:rPr>
              <w:t>Hysterectomy (other than vaginal)—s</w:t>
            </w:r>
            <w:r w:rsidR="004669B1">
              <w:rPr>
                <w:rStyle w:val="Bodytext7pt"/>
                <w:rFonts w:eastAsia="Arial"/>
                <w:sz w:val="22"/>
                <w:szCs w:val="24"/>
              </w:rPr>
              <w:t>ubtotal (S)</w:t>
            </w:r>
            <w:r w:rsidR="004669B1">
              <w:rPr>
                <w:rStyle w:val="Bodytext7pt"/>
                <w:rFonts w:eastAsia="Arial"/>
                <w:sz w:val="22"/>
                <w:szCs w:val="24"/>
              </w:rPr>
              <w:tab/>
            </w:r>
          </w:p>
        </w:tc>
        <w:tc>
          <w:tcPr>
            <w:tcW w:w="800" w:type="dxa"/>
            <w:vAlign w:val="bottom"/>
          </w:tcPr>
          <w:p w14:paraId="29E52F57"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5855DFAA"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71726C66"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120.00</w:t>
            </w:r>
          </w:p>
        </w:tc>
        <w:tc>
          <w:tcPr>
            <w:tcW w:w="820" w:type="dxa"/>
            <w:vAlign w:val="bottom"/>
          </w:tcPr>
          <w:p w14:paraId="4DB5779F"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45BADE43"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2CED7F77"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120.00</w:t>
            </w:r>
          </w:p>
        </w:tc>
      </w:tr>
      <w:tr w:rsidR="007D1445" w:rsidRPr="00C66228" w14:paraId="4BDBE9D3" w14:textId="77777777" w:rsidTr="00721134">
        <w:trPr>
          <w:trHeight w:val="379"/>
        </w:trPr>
        <w:tc>
          <w:tcPr>
            <w:tcW w:w="637" w:type="dxa"/>
            <w:vAlign w:val="bottom"/>
          </w:tcPr>
          <w:p w14:paraId="6056DAA0" w14:textId="77777777" w:rsidR="007D1445" w:rsidRPr="00C66228" w:rsidRDefault="007D1445" w:rsidP="00721134">
            <w:pPr>
              <w:rPr>
                <w:rFonts w:ascii="Times New Roman" w:hAnsi="Times New Roman" w:cs="Times New Roman"/>
                <w:sz w:val="22"/>
              </w:rPr>
            </w:pPr>
            <w:r w:rsidRPr="00C66228">
              <w:rPr>
                <w:rStyle w:val="Bodytext7pt"/>
                <w:rFonts w:eastAsia="Arial"/>
                <w:sz w:val="22"/>
                <w:szCs w:val="24"/>
              </w:rPr>
              <w:t>5505</w:t>
            </w:r>
          </w:p>
        </w:tc>
        <w:tc>
          <w:tcPr>
            <w:tcW w:w="4233" w:type="dxa"/>
            <w:vAlign w:val="bottom"/>
          </w:tcPr>
          <w:p w14:paraId="7F0E1180" w14:textId="3D4819BC" w:rsidR="007D1445" w:rsidRPr="00C66228" w:rsidRDefault="007D1445" w:rsidP="00721134">
            <w:pPr>
              <w:rPr>
                <w:rFonts w:ascii="Times New Roman" w:hAnsi="Times New Roman" w:cs="Times New Roman"/>
                <w:sz w:val="22"/>
              </w:rPr>
            </w:pPr>
            <w:r w:rsidRPr="00C66228">
              <w:rPr>
                <w:rStyle w:val="Bodytext7pt"/>
                <w:rFonts w:eastAsia="Arial"/>
                <w:sz w:val="22"/>
                <w:szCs w:val="24"/>
              </w:rPr>
              <w:t xml:space="preserve">Hysterectomy </w:t>
            </w:r>
            <w:r w:rsidR="004669B1">
              <w:rPr>
                <w:rStyle w:val="Bodytext7pt"/>
                <w:rFonts w:eastAsia="Arial"/>
                <w:sz w:val="22"/>
                <w:szCs w:val="24"/>
              </w:rPr>
              <w:t>(other than vaginal)—total (G)</w:t>
            </w:r>
          </w:p>
        </w:tc>
        <w:tc>
          <w:tcPr>
            <w:tcW w:w="800" w:type="dxa"/>
            <w:vAlign w:val="bottom"/>
          </w:tcPr>
          <w:p w14:paraId="59C2527C"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0EE349F9"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409990A7"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90.00</w:t>
            </w:r>
          </w:p>
        </w:tc>
        <w:tc>
          <w:tcPr>
            <w:tcW w:w="820" w:type="dxa"/>
            <w:vAlign w:val="bottom"/>
          </w:tcPr>
          <w:p w14:paraId="5E4F1D2D"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1C1F1E44"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70D8E527"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90.00</w:t>
            </w:r>
          </w:p>
        </w:tc>
      </w:tr>
      <w:tr w:rsidR="007D1445" w:rsidRPr="00C66228" w14:paraId="2F0327B7" w14:textId="77777777" w:rsidTr="00721134">
        <w:trPr>
          <w:trHeight w:val="389"/>
        </w:trPr>
        <w:tc>
          <w:tcPr>
            <w:tcW w:w="637" w:type="dxa"/>
            <w:vAlign w:val="bottom"/>
          </w:tcPr>
          <w:p w14:paraId="4EA629C7" w14:textId="77777777" w:rsidR="007D1445" w:rsidRPr="00C66228" w:rsidRDefault="007D1445" w:rsidP="00721134">
            <w:pPr>
              <w:rPr>
                <w:rFonts w:ascii="Times New Roman" w:hAnsi="Times New Roman" w:cs="Times New Roman"/>
                <w:sz w:val="22"/>
              </w:rPr>
            </w:pPr>
            <w:r w:rsidRPr="00C66228">
              <w:rPr>
                <w:rStyle w:val="Bodytext7pt"/>
                <w:rFonts w:eastAsia="Arial"/>
                <w:sz w:val="22"/>
                <w:szCs w:val="24"/>
              </w:rPr>
              <w:t>5507</w:t>
            </w:r>
          </w:p>
        </w:tc>
        <w:tc>
          <w:tcPr>
            <w:tcW w:w="4233" w:type="dxa"/>
            <w:vAlign w:val="bottom"/>
          </w:tcPr>
          <w:p w14:paraId="579DA73C" w14:textId="7B4BD898" w:rsidR="007D1445" w:rsidRPr="00C66228" w:rsidRDefault="007D1445" w:rsidP="00721134">
            <w:pPr>
              <w:rPr>
                <w:rFonts w:ascii="Times New Roman" w:hAnsi="Times New Roman" w:cs="Times New Roman"/>
                <w:sz w:val="22"/>
              </w:rPr>
            </w:pPr>
            <w:r w:rsidRPr="00C66228">
              <w:rPr>
                <w:rStyle w:val="Bodytext7pt"/>
                <w:rFonts w:eastAsia="Arial"/>
                <w:sz w:val="22"/>
                <w:szCs w:val="24"/>
              </w:rPr>
              <w:t xml:space="preserve">Hysterectomy </w:t>
            </w:r>
            <w:r w:rsidR="004669B1">
              <w:rPr>
                <w:rStyle w:val="Bodytext7pt"/>
                <w:rFonts w:eastAsia="Arial"/>
                <w:sz w:val="22"/>
                <w:szCs w:val="24"/>
              </w:rPr>
              <w:t>(other than vaginal)—total (S)</w:t>
            </w:r>
          </w:p>
        </w:tc>
        <w:tc>
          <w:tcPr>
            <w:tcW w:w="800" w:type="dxa"/>
            <w:vAlign w:val="bottom"/>
          </w:tcPr>
          <w:p w14:paraId="562590DF"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7A33A050"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299A0D15"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120.00</w:t>
            </w:r>
          </w:p>
        </w:tc>
        <w:tc>
          <w:tcPr>
            <w:tcW w:w="820" w:type="dxa"/>
            <w:vAlign w:val="bottom"/>
          </w:tcPr>
          <w:p w14:paraId="15F4A763"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65C642C0"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125.00</w:t>
            </w:r>
          </w:p>
        </w:tc>
        <w:tc>
          <w:tcPr>
            <w:tcW w:w="810" w:type="dxa"/>
            <w:vAlign w:val="bottom"/>
          </w:tcPr>
          <w:p w14:paraId="01FBAC07"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120.00</w:t>
            </w:r>
          </w:p>
        </w:tc>
      </w:tr>
      <w:tr w:rsidR="007D1445" w:rsidRPr="00C66228" w14:paraId="034D8734" w14:textId="77777777" w:rsidTr="000A1258">
        <w:trPr>
          <w:trHeight w:val="542"/>
        </w:trPr>
        <w:tc>
          <w:tcPr>
            <w:tcW w:w="637" w:type="dxa"/>
          </w:tcPr>
          <w:p w14:paraId="2717608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5509</w:t>
            </w:r>
          </w:p>
        </w:tc>
        <w:tc>
          <w:tcPr>
            <w:tcW w:w="4233" w:type="dxa"/>
            <w:vAlign w:val="bottom"/>
          </w:tcPr>
          <w:p w14:paraId="46DF5C6F" w14:textId="27C14C4F" w:rsidR="007D1445" w:rsidRPr="00C66228" w:rsidRDefault="007D1445" w:rsidP="00721134">
            <w:pPr>
              <w:tabs>
                <w:tab w:val="left" w:leader="dot" w:pos="4137"/>
              </w:tabs>
              <w:ind w:left="260" w:hanging="260"/>
              <w:rPr>
                <w:rFonts w:ascii="Times New Roman" w:hAnsi="Times New Roman" w:cs="Times New Roman"/>
                <w:sz w:val="22"/>
              </w:rPr>
            </w:pPr>
            <w:r w:rsidRPr="00C66228">
              <w:rPr>
                <w:rStyle w:val="Bodytext7pt"/>
                <w:rFonts w:eastAsia="Arial"/>
                <w:sz w:val="22"/>
                <w:szCs w:val="24"/>
              </w:rPr>
              <w:t>Hysterectomy (other than vaginal)—total, with curettage of uterus, with or without dilatation (G)</w:t>
            </w:r>
            <w:r w:rsidR="00F401F3" w:rsidRPr="00C66228">
              <w:rPr>
                <w:rStyle w:val="Bodytext7pt"/>
                <w:rFonts w:eastAsia="Arial"/>
                <w:sz w:val="22"/>
                <w:szCs w:val="24"/>
              </w:rPr>
              <w:t xml:space="preserve"> </w:t>
            </w:r>
            <w:r w:rsidR="004669B1">
              <w:rPr>
                <w:rStyle w:val="Bodytext7pt"/>
                <w:rFonts w:eastAsia="Arial"/>
                <w:sz w:val="22"/>
                <w:szCs w:val="24"/>
              </w:rPr>
              <w:tab/>
            </w:r>
          </w:p>
        </w:tc>
        <w:tc>
          <w:tcPr>
            <w:tcW w:w="800" w:type="dxa"/>
            <w:vAlign w:val="bottom"/>
          </w:tcPr>
          <w:p w14:paraId="01E9E10D"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101.50</w:t>
            </w:r>
          </w:p>
        </w:tc>
        <w:tc>
          <w:tcPr>
            <w:tcW w:w="810" w:type="dxa"/>
            <w:vAlign w:val="bottom"/>
          </w:tcPr>
          <w:p w14:paraId="046B5138"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102.50</w:t>
            </w:r>
          </w:p>
        </w:tc>
        <w:tc>
          <w:tcPr>
            <w:tcW w:w="810" w:type="dxa"/>
            <w:vAlign w:val="bottom"/>
          </w:tcPr>
          <w:p w14:paraId="24178C3E"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100.00</w:t>
            </w:r>
          </w:p>
        </w:tc>
        <w:tc>
          <w:tcPr>
            <w:tcW w:w="820" w:type="dxa"/>
            <w:vAlign w:val="bottom"/>
          </w:tcPr>
          <w:p w14:paraId="366BE827"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64B5EF41"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32A872EC"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100.00</w:t>
            </w:r>
          </w:p>
        </w:tc>
      </w:tr>
      <w:tr w:rsidR="007D1445" w:rsidRPr="00C66228" w14:paraId="092FC988" w14:textId="77777777" w:rsidTr="000A1258">
        <w:trPr>
          <w:trHeight w:val="538"/>
        </w:trPr>
        <w:tc>
          <w:tcPr>
            <w:tcW w:w="637" w:type="dxa"/>
          </w:tcPr>
          <w:p w14:paraId="5048839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5510</w:t>
            </w:r>
          </w:p>
        </w:tc>
        <w:tc>
          <w:tcPr>
            <w:tcW w:w="4233" w:type="dxa"/>
            <w:vAlign w:val="bottom"/>
          </w:tcPr>
          <w:p w14:paraId="08ED56C9" w14:textId="3D994DBD" w:rsidR="007D1445" w:rsidRPr="00C66228" w:rsidRDefault="007D1445" w:rsidP="00721134">
            <w:pPr>
              <w:tabs>
                <w:tab w:val="left" w:leader="dot" w:pos="4137"/>
              </w:tabs>
              <w:ind w:left="260" w:hanging="260"/>
              <w:rPr>
                <w:rFonts w:ascii="Times New Roman" w:hAnsi="Times New Roman" w:cs="Times New Roman"/>
                <w:sz w:val="22"/>
              </w:rPr>
            </w:pPr>
            <w:r w:rsidRPr="00C66228">
              <w:rPr>
                <w:rStyle w:val="Bodytext7pt"/>
                <w:rFonts w:eastAsia="Arial"/>
                <w:sz w:val="22"/>
                <w:szCs w:val="24"/>
              </w:rPr>
              <w:t>Hysterectomy (other than vaginal)—total, with curettage of uterus, with or without dilatation (S)</w:t>
            </w:r>
            <w:r w:rsidR="004669B1">
              <w:rPr>
                <w:rStyle w:val="Bodytext7pt"/>
                <w:rFonts w:eastAsia="Arial"/>
                <w:sz w:val="22"/>
                <w:szCs w:val="24"/>
              </w:rPr>
              <w:tab/>
            </w:r>
          </w:p>
        </w:tc>
        <w:tc>
          <w:tcPr>
            <w:tcW w:w="800" w:type="dxa"/>
            <w:vAlign w:val="bottom"/>
          </w:tcPr>
          <w:p w14:paraId="14270B1A"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135.00</w:t>
            </w:r>
          </w:p>
        </w:tc>
        <w:tc>
          <w:tcPr>
            <w:tcW w:w="810" w:type="dxa"/>
            <w:vAlign w:val="bottom"/>
          </w:tcPr>
          <w:p w14:paraId="38E1B31F"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137.50</w:t>
            </w:r>
          </w:p>
        </w:tc>
        <w:tc>
          <w:tcPr>
            <w:tcW w:w="810" w:type="dxa"/>
            <w:vAlign w:val="bottom"/>
          </w:tcPr>
          <w:p w14:paraId="45A17B76"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132.50</w:t>
            </w:r>
          </w:p>
        </w:tc>
        <w:tc>
          <w:tcPr>
            <w:tcW w:w="820" w:type="dxa"/>
            <w:vAlign w:val="bottom"/>
          </w:tcPr>
          <w:p w14:paraId="5F0A377B"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145.00</w:t>
            </w:r>
          </w:p>
        </w:tc>
        <w:tc>
          <w:tcPr>
            <w:tcW w:w="810" w:type="dxa"/>
            <w:vAlign w:val="bottom"/>
          </w:tcPr>
          <w:p w14:paraId="25FF4CD1"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140.00</w:t>
            </w:r>
          </w:p>
        </w:tc>
        <w:tc>
          <w:tcPr>
            <w:tcW w:w="810" w:type="dxa"/>
            <w:vAlign w:val="bottom"/>
          </w:tcPr>
          <w:p w14:paraId="4E32AD51"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132.50</w:t>
            </w:r>
          </w:p>
        </w:tc>
      </w:tr>
      <w:tr w:rsidR="007D1445" w:rsidRPr="00C66228" w14:paraId="54496294" w14:textId="77777777" w:rsidTr="000A1258">
        <w:trPr>
          <w:trHeight w:val="379"/>
        </w:trPr>
        <w:tc>
          <w:tcPr>
            <w:tcW w:w="637" w:type="dxa"/>
          </w:tcPr>
          <w:p w14:paraId="0953165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5513</w:t>
            </w:r>
          </w:p>
        </w:tc>
        <w:tc>
          <w:tcPr>
            <w:tcW w:w="4233" w:type="dxa"/>
            <w:vAlign w:val="bottom"/>
          </w:tcPr>
          <w:p w14:paraId="538DAADA"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Hysterectomy (total) with abdominal </w:t>
            </w:r>
            <w:proofErr w:type="spellStart"/>
            <w:r w:rsidRPr="00C66228">
              <w:rPr>
                <w:rStyle w:val="Bodytext7pt"/>
                <w:rFonts w:eastAsia="Arial"/>
                <w:sz w:val="22"/>
                <w:szCs w:val="24"/>
              </w:rPr>
              <w:t>urethroplexy</w:t>
            </w:r>
            <w:proofErr w:type="spellEnd"/>
            <w:r w:rsidR="004669B1">
              <w:rPr>
                <w:rStyle w:val="Bodytext7pt"/>
                <w:rFonts w:eastAsia="Arial"/>
                <w:sz w:val="22"/>
                <w:szCs w:val="24"/>
              </w:rPr>
              <w:tab/>
            </w:r>
          </w:p>
        </w:tc>
        <w:tc>
          <w:tcPr>
            <w:tcW w:w="800" w:type="dxa"/>
            <w:vAlign w:val="bottom"/>
          </w:tcPr>
          <w:p w14:paraId="7CE04874"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140.00</w:t>
            </w:r>
          </w:p>
        </w:tc>
        <w:tc>
          <w:tcPr>
            <w:tcW w:w="810" w:type="dxa"/>
            <w:vAlign w:val="bottom"/>
          </w:tcPr>
          <w:p w14:paraId="4348937C"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140.00</w:t>
            </w:r>
          </w:p>
        </w:tc>
        <w:tc>
          <w:tcPr>
            <w:tcW w:w="810" w:type="dxa"/>
            <w:vAlign w:val="bottom"/>
          </w:tcPr>
          <w:p w14:paraId="524ED3F0"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140.00</w:t>
            </w:r>
          </w:p>
        </w:tc>
        <w:tc>
          <w:tcPr>
            <w:tcW w:w="820" w:type="dxa"/>
            <w:vAlign w:val="bottom"/>
          </w:tcPr>
          <w:p w14:paraId="35257A80"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140.00</w:t>
            </w:r>
          </w:p>
        </w:tc>
        <w:tc>
          <w:tcPr>
            <w:tcW w:w="810" w:type="dxa"/>
            <w:vAlign w:val="bottom"/>
          </w:tcPr>
          <w:p w14:paraId="79D951F2"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140.00</w:t>
            </w:r>
          </w:p>
        </w:tc>
        <w:tc>
          <w:tcPr>
            <w:tcW w:w="810" w:type="dxa"/>
            <w:vAlign w:val="bottom"/>
          </w:tcPr>
          <w:p w14:paraId="21299BC4"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140.00</w:t>
            </w:r>
          </w:p>
        </w:tc>
      </w:tr>
      <w:tr w:rsidR="007D1445" w:rsidRPr="00C66228" w14:paraId="4939EC57" w14:textId="77777777" w:rsidTr="00721134">
        <w:trPr>
          <w:trHeight w:val="374"/>
        </w:trPr>
        <w:tc>
          <w:tcPr>
            <w:tcW w:w="637" w:type="dxa"/>
            <w:vAlign w:val="bottom"/>
          </w:tcPr>
          <w:p w14:paraId="1E57A055" w14:textId="77777777" w:rsidR="007D1445" w:rsidRPr="00C66228" w:rsidRDefault="007D1445" w:rsidP="00721134">
            <w:pPr>
              <w:rPr>
                <w:rFonts w:ascii="Times New Roman" w:hAnsi="Times New Roman" w:cs="Times New Roman"/>
                <w:sz w:val="22"/>
              </w:rPr>
            </w:pPr>
            <w:r w:rsidRPr="00C66228">
              <w:rPr>
                <w:rStyle w:val="Bodytext7pt"/>
                <w:rFonts w:eastAsia="Arial"/>
                <w:sz w:val="22"/>
                <w:szCs w:val="24"/>
              </w:rPr>
              <w:t>5515</w:t>
            </w:r>
          </w:p>
        </w:tc>
        <w:tc>
          <w:tcPr>
            <w:tcW w:w="4233" w:type="dxa"/>
            <w:vAlign w:val="bottom"/>
          </w:tcPr>
          <w:p w14:paraId="22AEAB2E" w14:textId="7D1B00BD" w:rsidR="007D1445" w:rsidRPr="00C66228" w:rsidRDefault="007D1445" w:rsidP="00721134">
            <w:pPr>
              <w:rPr>
                <w:rFonts w:ascii="Times New Roman" w:hAnsi="Times New Roman" w:cs="Times New Roman"/>
                <w:sz w:val="22"/>
              </w:rPr>
            </w:pPr>
            <w:r w:rsidRPr="00C66228">
              <w:rPr>
                <w:rStyle w:val="Bodytext7pt"/>
                <w:rFonts w:eastAsia="Arial"/>
                <w:sz w:val="22"/>
                <w:szCs w:val="24"/>
              </w:rPr>
              <w:t xml:space="preserve">Hysterectomy </w:t>
            </w:r>
            <w:r w:rsidR="004669B1">
              <w:rPr>
                <w:rStyle w:val="Bodytext7pt"/>
                <w:rFonts w:eastAsia="Arial"/>
                <w:sz w:val="22"/>
                <w:szCs w:val="24"/>
              </w:rPr>
              <w:t>and dissection of pelvic glands</w:t>
            </w:r>
          </w:p>
        </w:tc>
        <w:tc>
          <w:tcPr>
            <w:tcW w:w="800" w:type="dxa"/>
            <w:vAlign w:val="bottom"/>
          </w:tcPr>
          <w:p w14:paraId="21E9D66F"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200.00</w:t>
            </w:r>
          </w:p>
        </w:tc>
        <w:tc>
          <w:tcPr>
            <w:tcW w:w="810" w:type="dxa"/>
            <w:vAlign w:val="bottom"/>
          </w:tcPr>
          <w:p w14:paraId="22D4282F"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200.00</w:t>
            </w:r>
          </w:p>
        </w:tc>
        <w:tc>
          <w:tcPr>
            <w:tcW w:w="810" w:type="dxa"/>
            <w:vAlign w:val="bottom"/>
          </w:tcPr>
          <w:p w14:paraId="40164DF8"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200.00</w:t>
            </w:r>
          </w:p>
        </w:tc>
        <w:tc>
          <w:tcPr>
            <w:tcW w:w="820" w:type="dxa"/>
            <w:vAlign w:val="bottom"/>
          </w:tcPr>
          <w:p w14:paraId="32B9F418"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200.00</w:t>
            </w:r>
          </w:p>
        </w:tc>
        <w:tc>
          <w:tcPr>
            <w:tcW w:w="810" w:type="dxa"/>
            <w:vAlign w:val="bottom"/>
          </w:tcPr>
          <w:p w14:paraId="22D5FDC2"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200.00</w:t>
            </w:r>
          </w:p>
        </w:tc>
        <w:tc>
          <w:tcPr>
            <w:tcW w:w="810" w:type="dxa"/>
            <w:vAlign w:val="bottom"/>
          </w:tcPr>
          <w:p w14:paraId="0674C86F"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200.00</w:t>
            </w:r>
          </w:p>
        </w:tc>
      </w:tr>
      <w:tr w:rsidR="007D1445" w:rsidRPr="00C66228" w14:paraId="21A2DF01" w14:textId="77777777" w:rsidTr="00721134">
        <w:trPr>
          <w:trHeight w:val="379"/>
        </w:trPr>
        <w:tc>
          <w:tcPr>
            <w:tcW w:w="637" w:type="dxa"/>
            <w:vAlign w:val="bottom"/>
          </w:tcPr>
          <w:p w14:paraId="4E2CB147" w14:textId="77777777" w:rsidR="007D1445" w:rsidRPr="00C66228" w:rsidRDefault="007D1445" w:rsidP="00721134">
            <w:pPr>
              <w:rPr>
                <w:rFonts w:ascii="Times New Roman" w:hAnsi="Times New Roman" w:cs="Times New Roman"/>
                <w:sz w:val="22"/>
              </w:rPr>
            </w:pPr>
            <w:r w:rsidRPr="00C66228">
              <w:rPr>
                <w:rStyle w:val="Bodytext7pt"/>
                <w:rFonts w:eastAsia="Arial"/>
                <w:sz w:val="22"/>
                <w:szCs w:val="24"/>
              </w:rPr>
              <w:t>5516</w:t>
            </w:r>
          </w:p>
        </w:tc>
        <w:tc>
          <w:tcPr>
            <w:tcW w:w="4233" w:type="dxa"/>
            <w:vAlign w:val="bottom"/>
          </w:tcPr>
          <w:p w14:paraId="2399CB4F" w14:textId="77777777" w:rsidR="007D1445" w:rsidRPr="00C66228" w:rsidRDefault="007D1445" w:rsidP="00B51B85">
            <w:pPr>
              <w:rPr>
                <w:rFonts w:ascii="Times New Roman" w:hAnsi="Times New Roman" w:cs="Times New Roman"/>
                <w:sz w:val="22"/>
              </w:rPr>
            </w:pPr>
            <w:r w:rsidRPr="00C66228">
              <w:rPr>
                <w:rStyle w:val="Bodytext7pt"/>
                <w:rFonts w:eastAsia="Arial"/>
                <w:sz w:val="22"/>
                <w:szCs w:val="24"/>
              </w:rPr>
              <w:t xml:space="preserve">Radical hysterectomy without gland dissection </w:t>
            </w:r>
            <w:r w:rsidR="00F401F3" w:rsidRPr="00C66228">
              <w:rPr>
                <w:rStyle w:val="Bodytext7pt"/>
                <w:rFonts w:eastAsia="Arial"/>
                <w:sz w:val="22"/>
                <w:szCs w:val="24"/>
              </w:rPr>
              <w:t xml:space="preserve"> </w:t>
            </w:r>
          </w:p>
        </w:tc>
        <w:tc>
          <w:tcPr>
            <w:tcW w:w="800" w:type="dxa"/>
            <w:vAlign w:val="bottom"/>
          </w:tcPr>
          <w:p w14:paraId="5E19595C"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150.00</w:t>
            </w:r>
          </w:p>
        </w:tc>
        <w:tc>
          <w:tcPr>
            <w:tcW w:w="810" w:type="dxa"/>
            <w:vAlign w:val="bottom"/>
          </w:tcPr>
          <w:p w14:paraId="0D85F917"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150.00</w:t>
            </w:r>
          </w:p>
        </w:tc>
        <w:tc>
          <w:tcPr>
            <w:tcW w:w="810" w:type="dxa"/>
            <w:vAlign w:val="bottom"/>
          </w:tcPr>
          <w:p w14:paraId="67B19296"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150.00</w:t>
            </w:r>
          </w:p>
        </w:tc>
        <w:tc>
          <w:tcPr>
            <w:tcW w:w="820" w:type="dxa"/>
            <w:vAlign w:val="bottom"/>
          </w:tcPr>
          <w:p w14:paraId="22517D47"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150.00</w:t>
            </w:r>
          </w:p>
        </w:tc>
        <w:tc>
          <w:tcPr>
            <w:tcW w:w="810" w:type="dxa"/>
            <w:vAlign w:val="bottom"/>
          </w:tcPr>
          <w:p w14:paraId="2B3FDF24"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150.00</w:t>
            </w:r>
          </w:p>
        </w:tc>
        <w:tc>
          <w:tcPr>
            <w:tcW w:w="810" w:type="dxa"/>
            <w:vAlign w:val="bottom"/>
          </w:tcPr>
          <w:p w14:paraId="4C603375"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150.00</w:t>
            </w:r>
          </w:p>
        </w:tc>
      </w:tr>
      <w:tr w:rsidR="007D1445" w:rsidRPr="00C66228" w14:paraId="367BEDA5" w14:textId="77777777" w:rsidTr="00721134">
        <w:trPr>
          <w:trHeight w:val="374"/>
        </w:trPr>
        <w:tc>
          <w:tcPr>
            <w:tcW w:w="637" w:type="dxa"/>
            <w:vAlign w:val="bottom"/>
          </w:tcPr>
          <w:p w14:paraId="63B6A60E" w14:textId="77777777" w:rsidR="007D1445" w:rsidRPr="00C66228" w:rsidRDefault="007D1445" w:rsidP="00721134">
            <w:pPr>
              <w:rPr>
                <w:rFonts w:ascii="Times New Roman" w:hAnsi="Times New Roman" w:cs="Times New Roman"/>
                <w:sz w:val="22"/>
              </w:rPr>
            </w:pPr>
            <w:r w:rsidRPr="00C66228">
              <w:rPr>
                <w:rStyle w:val="Bodytext7pt"/>
                <w:rFonts w:eastAsia="Arial"/>
                <w:sz w:val="22"/>
                <w:szCs w:val="24"/>
              </w:rPr>
              <w:t>5523</w:t>
            </w:r>
          </w:p>
        </w:tc>
        <w:tc>
          <w:tcPr>
            <w:tcW w:w="4233" w:type="dxa"/>
            <w:vAlign w:val="bottom"/>
          </w:tcPr>
          <w:p w14:paraId="710D4E56"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Colpoplasty with vaginal hysterectomy</w:t>
            </w:r>
            <w:r w:rsidR="004669B1">
              <w:rPr>
                <w:rStyle w:val="Bodytext7pt"/>
                <w:rFonts w:eastAsia="Arial"/>
                <w:sz w:val="22"/>
                <w:szCs w:val="24"/>
              </w:rPr>
              <w:tab/>
            </w:r>
          </w:p>
        </w:tc>
        <w:tc>
          <w:tcPr>
            <w:tcW w:w="800" w:type="dxa"/>
            <w:vAlign w:val="bottom"/>
          </w:tcPr>
          <w:p w14:paraId="26832D02"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116271A2"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08AE0768"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110.00</w:t>
            </w:r>
          </w:p>
        </w:tc>
        <w:tc>
          <w:tcPr>
            <w:tcW w:w="820" w:type="dxa"/>
            <w:vAlign w:val="bottom"/>
          </w:tcPr>
          <w:p w14:paraId="175ED310"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2BD3BBB8"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74D55071"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100.00</w:t>
            </w:r>
          </w:p>
        </w:tc>
      </w:tr>
      <w:tr w:rsidR="007D1445" w:rsidRPr="00C66228" w14:paraId="723EFB0D" w14:textId="77777777" w:rsidTr="00721134">
        <w:trPr>
          <w:trHeight w:val="384"/>
        </w:trPr>
        <w:tc>
          <w:tcPr>
            <w:tcW w:w="637" w:type="dxa"/>
            <w:vAlign w:val="bottom"/>
          </w:tcPr>
          <w:p w14:paraId="247EBF9B" w14:textId="77777777" w:rsidR="007D1445" w:rsidRPr="00C66228" w:rsidRDefault="007D1445" w:rsidP="00721134">
            <w:pPr>
              <w:rPr>
                <w:rFonts w:ascii="Times New Roman" w:hAnsi="Times New Roman" w:cs="Times New Roman"/>
                <w:sz w:val="22"/>
              </w:rPr>
            </w:pPr>
            <w:r w:rsidRPr="00C66228">
              <w:rPr>
                <w:rStyle w:val="Bodytext7pt"/>
                <w:rFonts w:eastAsia="Arial"/>
                <w:sz w:val="22"/>
                <w:szCs w:val="24"/>
              </w:rPr>
              <w:t>5525</w:t>
            </w:r>
          </w:p>
        </w:tc>
        <w:tc>
          <w:tcPr>
            <w:tcW w:w="4233" w:type="dxa"/>
            <w:vAlign w:val="bottom"/>
          </w:tcPr>
          <w:p w14:paraId="2D896039"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Colpoplasty with vaginal hysterectomy</w:t>
            </w:r>
            <w:r w:rsidR="004669B1">
              <w:rPr>
                <w:rStyle w:val="Bodytext7pt"/>
                <w:rFonts w:eastAsia="Arial"/>
                <w:sz w:val="22"/>
                <w:szCs w:val="24"/>
              </w:rPr>
              <w:tab/>
            </w:r>
          </w:p>
        </w:tc>
        <w:tc>
          <w:tcPr>
            <w:tcW w:w="800" w:type="dxa"/>
            <w:vAlign w:val="bottom"/>
          </w:tcPr>
          <w:p w14:paraId="0A3D260E"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150.00</w:t>
            </w:r>
          </w:p>
        </w:tc>
        <w:tc>
          <w:tcPr>
            <w:tcW w:w="810" w:type="dxa"/>
            <w:vAlign w:val="bottom"/>
          </w:tcPr>
          <w:p w14:paraId="66E9952A"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2A0C614C"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130.00</w:t>
            </w:r>
          </w:p>
        </w:tc>
        <w:tc>
          <w:tcPr>
            <w:tcW w:w="820" w:type="dxa"/>
            <w:vAlign w:val="bottom"/>
          </w:tcPr>
          <w:p w14:paraId="37FD6FCF"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150.00</w:t>
            </w:r>
          </w:p>
        </w:tc>
        <w:tc>
          <w:tcPr>
            <w:tcW w:w="810" w:type="dxa"/>
            <w:vAlign w:val="bottom"/>
          </w:tcPr>
          <w:p w14:paraId="10B731D1"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140.00</w:t>
            </w:r>
          </w:p>
        </w:tc>
        <w:tc>
          <w:tcPr>
            <w:tcW w:w="810" w:type="dxa"/>
            <w:vAlign w:val="bottom"/>
          </w:tcPr>
          <w:p w14:paraId="5EFEDBB1"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130.00</w:t>
            </w:r>
          </w:p>
        </w:tc>
      </w:tr>
      <w:tr w:rsidR="007D1445" w:rsidRPr="00C66228" w14:paraId="6297B9B4" w14:textId="77777777" w:rsidTr="000A1258">
        <w:trPr>
          <w:trHeight w:val="230"/>
        </w:trPr>
        <w:tc>
          <w:tcPr>
            <w:tcW w:w="637" w:type="dxa"/>
          </w:tcPr>
          <w:p w14:paraId="7532152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5529</w:t>
            </w:r>
          </w:p>
        </w:tc>
        <w:tc>
          <w:tcPr>
            <w:tcW w:w="4233" w:type="dxa"/>
            <w:vAlign w:val="bottom"/>
          </w:tcPr>
          <w:p w14:paraId="1D63A8D5"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Ectopic gestation, removal of (G)</w:t>
            </w:r>
            <w:r w:rsidR="004669B1">
              <w:rPr>
                <w:rStyle w:val="Bodytext7pt"/>
                <w:rFonts w:eastAsia="Arial"/>
                <w:sz w:val="22"/>
                <w:szCs w:val="24"/>
              </w:rPr>
              <w:tab/>
            </w:r>
          </w:p>
        </w:tc>
        <w:tc>
          <w:tcPr>
            <w:tcW w:w="800" w:type="dxa"/>
            <w:vAlign w:val="bottom"/>
          </w:tcPr>
          <w:p w14:paraId="1350B77E"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1A9C1486"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70CC118C"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75.00</w:t>
            </w:r>
          </w:p>
        </w:tc>
        <w:tc>
          <w:tcPr>
            <w:tcW w:w="820" w:type="dxa"/>
            <w:vAlign w:val="bottom"/>
          </w:tcPr>
          <w:p w14:paraId="5FCA22E4"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68A9688E"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461D06B9"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75.00</w:t>
            </w:r>
          </w:p>
        </w:tc>
      </w:tr>
      <w:tr w:rsidR="007D1445" w:rsidRPr="00C66228" w14:paraId="7197814D" w14:textId="77777777" w:rsidTr="00B51B85">
        <w:trPr>
          <w:trHeight w:val="216"/>
        </w:trPr>
        <w:tc>
          <w:tcPr>
            <w:tcW w:w="637" w:type="dxa"/>
          </w:tcPr>
          <w:p w14:paraId="71BC07B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5531</w:t>
            </w:r>
          </w:p>
        </w:tc>
        <w:tc>
          <w:tcPr>
            <w:tcW w:w="4233" w:type="dxa"/>
            <w:vAlign w:val="bottom"/>
          </w:tcPr>
          <w:p w14:paraId="55807202"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Ectopic gestation, removal of (S)</w:t>
            </w:r>
            <w:r w:rsidR="004669B1">
              <w:rPr>
                <w:rStyle w:val="Bodytext7pt"/>
                <w:rFonts w:eastAsia="Arial"/>
                <w:sz w:val="22"/>
                <w:szCs w:val="24"/>
              </w:rPr>
              <w:tab/>
            </w:r>
          </w:p>
        </w:tc>
        <w:tc>
          <w:tcPr>
            <w:tcW w:w="800" w:type="dxa"/>
            <w:vAlign w:val="bottom"/>
          </w:tcPr>
          <w:p w14:paraId="3BA2AD0A"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6AD52B34"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0EE74A2D"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100.00</w:t>
            </w:r>
          </w:p>
        </w:tc>
        <w:tc>
          <w:tcPr>
            <w:tcW w:w="820" w:type="dxa"/>
            <w:vAlign w:val="bottom"/>
          </w:tcPr>
          <w:p w14:paraId="5A15638F"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01993C2B"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6EA60194"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100.00</w:t>
            </w:r>
          </w:p>
        </w:tc>
      </w:tr>
      <w:tr w:rsidR="007D1445" w:rsidRPr="00C66228" w14:paraId="6B78503A" w14:textId="77777777" w:rsidTr="00B51B85">
        <w:trPr>
          <w:trHeight w:val="226"/>
        </w:trPr>
        <w:tc>
          <w:tcPr>
            <w:tcW w:w="637" w:type="dxa"/>
          </w:tcPr>
          <w:p w14:paraId="5C4859F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5535</w:t>
            </w:r>
          </w:p>
        </w:tc>
        <w:tc>
          <w:tcPr>
            <w:tcW w:w="4233" w:type="dxa"/>
            <w:vAlign w:val="bottom"/>
          </w:tcPr>
          <w:p w14:paraId="5EB111DB"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Myomectomy (G)</w:t>
            </w:r>
            <w:r w:rsidR="00F401F3" w:rsidRPr="00C66228">
              <w:rPr>
                <w:rStyle w:val="Bodytext7pt"/>
                <w:rFonts w:eastAsia="Arial"/>
                <w:sz w:val="22"/>
                <w:szCs w:val="24"/>
              </w:rPr>
              <w:t xml:space="preserve"> </w:t>
            </w:r>
            <w:r w:rsidR="004669B1">
              <w:rPr>
                <w:rStyle w:val="Bodytext7pt"/>
                <w:rFonts w:eastAsia="Arial"/>
                <w:sz w:val="22"/>
                <w:szCs w:val="24"/>
              </w:rPr>
              <w:tab/>
            </w:r>
          </w:p>
        </w:tc>
        <w:tc>
          <w:tcPr>
            <w:tcW w:w="800" w:type="dxa"/>
            <w:vAlign w:val="bottom"/>
          </w:tcPr>
          <w:p w14:paraId="4A06DB52"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0418ADB0"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41CBE4B2"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75.00</w:t>
            </w:r>
          </w:p>
        </w:tc>
        <w:tc>
          <w:tcPr>
            <w:tcW w:w="820" w:type="dxa"/>
            <w:vAlign w:val="bottom"/>
          </w:tcPr>
          <w:p w14:paraId="46115D80"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233CD35D"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6F8564C8"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75.00</w:t>
            </w:r>
          </w:p>
        </w:tc>
      </w:tr>
      <w:tr w:rsidR="007D1445" w:rsidRPr="00C66228" w14:paraId="6F4756B0" w14:textId="77777777" w:rsidTr="000A1258">
        <w:trPr>
          <w:trHeight w:val="216"/>
        </w:trPr>
        <w:tc>
          <w:tcPr>
            <w:tcW w:w="637" w:type="dxa"/>
          </w:tcPr>
          <w:p w14:paraId="01AABFC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5537</w:t>
            </w:r>
          </w:p>
        </w:tc>
        <w:tc>
          <w:tcPr>
            <w:tcW w:w="4233" w:type="dxa"/>
            <w:vAlign w:val="bottom"/>
          </w:tcPr>
          <w:p w14:paraId="0E8BEEC4" w14:textId="77777777" w:rsidR="007D1445" w:rsidRPr="00C66228" w:rsidRDefault="004669B1" w:rsidP="00B51B85">
            <w:pPr>
              <w:tabs>
                <w:tab w:val="left" w:leader="dot" w:pos="4137"/>
              </w:tabs>
              <w:ind w:left="260" w:hanging="260"/>
              <w:rPr>
                <w:rFonts w:ascii="Times New Roman" w:hAnsi="Times New Roman" w:cs="Times New Roman"/>
                <w:sz w:val="22"/>
              </w:rPr>
            </w:pPr>
            <w:r>
              <w:rPr>
                <w:rStyle w:val="Bodytext7pt"/>
                <w:rFonts w:eastAsia="Arial"/>
                <w:sz w:val="22"/>
                <w:szCs w:val="24"/>
              </w:rPr>
              <w:t>Myomectomy (S)</w:t>
            </w:r>
            <w:r>
              <w:rPr>
                <w:rStyle w:val="Bodytext7pt"/>
                <w:rFonts w:eastAsia="Arial"/>
                <w:sz w:val="22"/>
                <w:szCs w:val="24"/>
              </w:rPr>
              <w:tab/>
            </w:r>
          </w:p>
        </w:tc>
        <w:tc>
          <w:tcPr>
            <w:tcW w:w="800" w:type="dxa"/>
            <w:vAlign w:val="bottom"/>
          </w:tcPr>
          <w:p w14:paraId="295394E5"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0683EECF"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0E6D37F8"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100.00</w:t>
            </w:r>
          </w:p>
        </w:tc>
        <w:tc>
          <w:tcPr>
            <w:tcW w:w="820" w:type="dxa"/>
            <w:vAlign w:val="bottom"/>
          </w:tcPr>
          <w:p w14:paraId="0F08E47D"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63323625"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18542620"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100.00</w:t>
            </w:r>
          </w:p>
        </w:tc>
      </w:tr>
      <w:tr w:rsidR="007D1445" w:rsidRPr="00C66228" w14:paraId="39A06AF6" w14:textId="77777777" w:rsidTr="000A1258">
        <w:trPr>
          <w:trHeight w:val="226"/>
        </w:trPr>
        <w:tc>
          <w:tcPr>
            <w:tcW w:w="637" w:type="dxa"/>
          </w:tcPr>
          <w:p w14:paraId="1ED59F9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5541</w:t>
            </w:r>
          </w:p>
        </w:tc>
        <w:tc>
          <w:tcPr>
            <w:tcW w:w="4233" w:type="dxa"/>
            <w:vAlign w:val="bottom"/>
          </w:tcPr>
          <w:p w14:paraId="04573A72"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Round ligaments, shortening of (G)</w:t>
            </w:r>
            <w:r w:rsidR="004669B1">
              <w:rPr>
                <w:rStyle w:val="Bodytext7pt"/>
                <w:rFonts w:eastAsia="Arial"/>
                <w:sz w:val="22"/>
                <w:szCs w:val="24"/>
              </w:rPr>
              <w:tab/>
            </w:r>
          </w:p>
        </w:tc>
        <w:tc>
          <w:tcPr>
            <w:tcW w:w="800" w:type="dxa"/>
            <w:vAlign w:val="bottom"/>
          </w:tcPr>
          <w:p w14:paraId="2169E6CE"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76C839EF"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70.00</w:t>
            </w:r>
          </w:p>
        </w:tc>
        <w:tc>
          <w:tcPr>
            <w:tcW w:w="810" w:type="dxa"/>
            <w:vAlign w:val="bottom"/>
          </w:tcPr>
          <w:p w14:paraId="7A638280"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65.00</w:t>
            </w:r>
          </w:p>
        </w:tc>
        <w:tc>
          <w:tcPr>
            <w:tcW w:w="820" w:type="dxa"/>
            <w:vAlign w:val="bottom"/>
          </w:tcPr>
          <w:p w14:paraId="5692724B"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vAlign w:val="bottom"/>
          </w:tcPr>
          <w:p w14:paraId="4B378295"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2B997814"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60.00</w:t>
            </w:r>
          </w:p>
        </w:tc>
      </w:tr>
      <w:tr w:rsidR="007D1445" w:rsidRPr="00C66228" w14:paraId="4B9F2EE1" w14:textId="77777777" w:rsidTr="00B51B85">
        <w:trPr>
          <w:trHeight w:val="221"/>
        </w:trPr>
        <w:tc>
          <w:tcPr>
            <w:tcW w:w="637" w:type="dxa"/>
          </w:tcPr>
          <w:p w14:paraId="5A34351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5543</w:t>
            </w:r>
          </w:p>
        </w:tc>
        <w:tc>
          <w:tcPr>
            <w:tcW w:w="4233" w:type="dxa"/>
            <w:vAlign w:val="bottom"/>
          </w:tcPr>
          <w:p w14:paraId="1FE55F0A"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Round ligaments, shortening of (S)</w:t>
            </w:r>
            <w:r w:rsidR="004669B1">
              <w:rPr>
                <w:rStyle w:val="Bodytext7pt"/>
                <w:rFonts w:eastAsia="Arial"/>
                <w:sz w:val="22"/>
                <w:szCs w:val="24"/>
              </w:rPr>
              <w:tab/>
            </w:r>
          </w:p>
        </w:tc>
        <w:tc>
          <w:tcPr>
            <w:tcW w:w="800" w:type="dxa"/>
            <w:vAlign w:val="bottom"/>
          </w:tcPr>
          <w:p w14:paraId="3D7BD880"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532D867B"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80.00</w:t>
            </w:r>
          </w:p>
        </w:tc>
        <w:tc>
          <w:tcPr>
            <w:tcW w:w="810" w:type="dxa"/>
            <w:vAlign w:val="bottom"/>
          </w:tcPr>
          <w:p w14:paraId="148D10AD"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75.00</w:t>
            </w:r>
          </w:p>
        </w:tc>
        <w:tc>
          <w:tcPr>
            <w:tcW w:w="820" w:type="dxa"/>
            <w:vAlign w:val="bottom"/>
          </w:tcPr>
          <w:p w14:paraId="02C57739"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6C7B65EC"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70.00</w:t>
            </w:r>
          </w:p>
        </w:tc>
        <w:tc>
          <w:tcPr>
            <w:tcW w:w="810" w:type="dxa"/>
            <w:vAlign w:val="bottom"/>
          </w:tcPr>
          <w:p w14:paraId="550212FC"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70.00</w:t>
            </w:r>
          </w:p>
        </w:tc>
      </w:tr>
      <w:tr w:rsidR="007D1445" w:rsidRPr="00C66228" w14:paraId="6E708055" w14:textId="77777777" w:rsidTr="00721134">
        <w:trPr>
          <w:trHeight w:val="365"/>
        </w:trPr>
        <w:tc>
          <w:tcPr>
            <w:tcW w:w="637" w:type="dxa"/>
            <w:vAlign w:val="bottom"/>
          </w:tcPr>
          <w:p w14:paraId="1B3CEDAC" w14:textId="77777777" w:rsidR="007D1445" w:rsidRPr="00C66228" w:rsidRDefault="007D1445" w:rsidP="00721134">
            <w:pPr>
              <w:rPr>
                <w:rFonts w:ascii="Times New Roman" w:hAnsi="Times New Roman" w:cs="Times New Roman"/>
                <w:sz w:val="22"/>
              </w:rPr>
            </w:pPr>
            <w:r w:rsidRPr="00C66228">
              <w:rPr>
                <w:rStyle w:val="Bodytext7pt"/>
                <w:rFonts w:eastAsia="Arial"/>
                <w:sz w:val="22"/>
                <w:szCs w:val="24"/>
              </w:rPr>
              <w:t>5547</w:t>
            </w:r>
          </w:p>
        </w:tc>
        <w:tc>
          <w:tcPr>
            <w:tcW w:w="4233" w:type="dxa"/>
            <w:vAlign w:val="bottom"/>
          </w:tcPr>
          <w:p w14:paraId="0B76ACD0" w14:textId="68181A85" w:rsidR="007D1445" w:rsidRPr="00C66228" w:rsidRDefault="007D1445" w:rsidP="00721134">
            <w:pPr>
              <w:rPr>
                <w:rFonts w:ascii="Times New Roman" w:hAnsi="Times New Roman" w:cs="Times New Roman"/>
                <w:sz w:val="22"/>
              </w:rPr>
            </w:pPr>
            <w:proofErr w:type="spellStart"/>
            <w:r w:rsidRPr="00C66228">
              <w:rPr>
                <w:rStyle w:val="Bodytext7pt"/>
                <w:rFonts w:eastAsia="Arial"/>
                <w:sz w:val="22"/>
                <w:szCs w:val="24"/>
              </w:rPr>
              <w:t>B</w:t>
            </w:r>
            <w:r w:rsidR="00721134">
              <w:rPr>
                <w:rStyle w:val="Bodytext7pt"/>
                <w:rFonts w:eastAsia="Arial"/>
                <w:sz w:val="22"/>
                <w:szCs w:val="24"/>
              </w:rPr>
              <w:t>icorn</w:t>
            </w:r>
            <w:r w:rsidRPr="00C66228">
              <w:rPr>
                <w:rStyle w:val="Bodytext7pt"/>
                <w:rFonts w:eastAsia="Arial"/>
                <w:sz w:val="22"/>
                <w:szCs w:val="24"/>
              </w:rPr>
              <w:t>uate</w:t>
            </w:r>
            <w:proofErr w:type="spellEnd"/>
            <w:r w:rsidRPr="00C66228">
              <w:rPr>
                <w:rStyle w:val="Bodytext7pt"/>
                <w:rFonts w:eastAsia="Arial"/>
                <w:sz w:val="22"/>
                <w:szCs w:val="24"/>
              </w:rPr>
              <w:t xml:space="preserve"> uterus, plastic reconstruction for</w:t>
            </w:r>
            <w:r w:rsidR="00F401F3" w:rsidRPr="00C66228">
              <w:rPr>
                <w:rStyle w:val="Bodytext7pt"/>
                <w:rFonts w:eastAsia="Arial"/>
                <w:sz w:val="22"/>
                <w:szCs w:val="24"/>
              </w:rPr>
              <w:t xml:space="preserve"> </w:t>
            </w:r>
          </w:p>
        </w:tc>
        <w:tc>
          <w:tcPr>
            <w:tcW w:w="800" w:type="dxa"/>
            <w:vAlign w:val="bottom"/>
          </w:tcPr>
          <w:p w14:paraId="62D06C6B"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70DC424C"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4CE8605C"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65.00</w:t>
            </w:r>
          </w:p>
        </w:tc>
        <w:tc>
          <w:tcPr>
            <w:tcW w:w="820" w:type="dxa"/>
            <w:vAlign w:val="bottom"/>
          </w:tcPr>
          <w:p w14:paraId="09C581EA"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7915B556"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50DAA172"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65.00</w:t>
            </w:r>
          </w:p>
        </w:tc>
      </w:tr>
      <w:tr w:rsidR="007D1445" w:rsidRPr="00C66228" w14:paraId="492E1A4A" w14:textId="77777777" w:rsidTr="000A1258">
        <w:trPr>
          <w:trHeight w:val="394"/>
        </w:trPr>
        <w:tc>
          <w:tcPr>
            <w:tcW w:w="637" w:type="dxa"/>
          </w:tcPr>
          <w:p w14:paraId="6CF828A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5552</w:t>
            </w:r>
          </w:p>
        </w:tc>
        <w:tc>
          <w:tcPr>
            <w:tcW w:w="4233" w:type="dxa"/>
            <w:vAlign w:val="bottom"/>
          </w:tcPr>
          <w:p w14:paraId="073B63C3"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Uterus, suspension or fixation of—as an independent procedure (G)</w:t>
            </w:r>
            <w:r w:rsidR="004669B1">
              <w:rPr>
                <w:rStyle w:val="Bodytext7pt"/>
                <w:rFonts w:eastAsia="Arial"/>
                <w:sz w:val="22"/>
                <w:szCs w:val="24"/>
              </w:rPr>
              <w:tab/>
            </w:r>
          </w:p>
        </w:tc>
        <w:tc>
          <w:tcPr>
            <w:tcW w:w="800" w:type="dxa"/>
            <w:vAlign w:val="bottom"/>
          </w:tcPr>
          <w:p w14:paraId="0C6ED708"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133C014F"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000AFE68"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60.00</w:t>
            </w:r>
          </w:p>
        </w:tc>
        <w:tc>
          <w:tcPr>
            <w:tcW w:w="820" w:type="dxa"/>
            <w:vAlign w:val="bottom"/>
          </w:tcPr>
          <w:p w14:paraId="40CE92EE"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4FE78250"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7F7F13F8"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60.00</w:t>
            </w:r>
          </w:p>
        </w:tc>
      </w:tr>
      <w:tr w:rsidR="007D1445" w:rsidRPr="00C66228" w14:paraId="401D5FBA" w14:textId="77777777" w:rsidTr="00B51B85">
        <w:trPr>
          <w:trHeight w:val="370"/>
        </w:trPr>
        <w:tc>
          <w:tcPr>
            <w:tcW w:w="637" w:type="dxa"/>
          </w:tcPr>
          <w:p w14:paraId="08B352D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5554</w:t>
            </w:r>
          </w:p>
        </w:tc>
        <w:tc>
          <w:tcPr>
            <w:tcW w:w="4233" w:type="dxa"/>
            <w:vAlign w:val="bottom"/>
          </w:tcPr>
          <w:p w14:paraId="627DC04B"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Uterus, suspension or fixation of—as an independent procedure (S)</w:t>
            </w:r>
            <w:r w:rsidR="004669B1">
              <w:rPr>
                <w:rStyle w:val="Bodytext7pt"/>
                <w:rFonts w:eastAsia="Arial"/>
                <w:sz w:val="22"/>
                <w:szCs w:val="24"/>
              </w:rPr>
              <w:tab/>
            </w:r>
          </w:p>
        </w:tc>
        <w:tc>
          <w:tcPr>
            <w:tcW w:w="800" w:type="dxa"/>
            <w:vAlign w:val="bottom"/>
          </w:tcPr>
          <w:p w14:paraId="0D46F450"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80.00</w:t>
            </w:r>
          </w:p>
        </w:tc>
        <w:tc>
          <w:tcPr>
            <w:tcW w:w="810" w:type="dxa"/>
            <w:vAlign w:val="bottom"/>
          </w:tcPr>
          <w:p w14:paraId="76174639"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75EDFC81"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80.00</w:t>
            </w:r>
          </w:p>
        </w:tc>
        <w:tc>
          <w:tcPr>
            <w:tcW w:w="820" w:type="dxa"/>
            <w:vAlign w:val="bottom"/>
          </w:tcPr>
          <w:p w14:paraId="45FCCE2F"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80.00</w:t>
            </w:r>
          </w:p>
        </w:tc>
        <w:tc>
          <w:tcPr>
            <w:tcW w:w="810" w:type="dxa"/>
            <w:vAlign w:val="bottom"/>
          </w:tcPr>
          <w:p w14:paraId="0E7EBB84"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80.00</w:t>
            </w:r>
          </w:p>
        </w:tc>
        <w:tc>
          <w:tcPr>
            <w:tcW w:w="810" w:type="dxa"/>
            <w:vAlign w:val="bottom"/>
          </w:tcPr>
          <w:p w14:paraId="2EEC73A5"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80.00</w:t>
            </w:r>
          </w:p>
        </w:tc>
      </w:tr>
      <w:tr w:rsidR="007D1445" w:rsidRPr="00C66228" w14:paraId="1BE389C1" w14:textId="77777777" w:rsidTr="00B51B85">
        <w:trPr>
          <w:trHeight w:val="211"/>
        </w:trPr>
        <w:tc>
          <w:tcPr>
            <w:tcW w:w="637" w:type="dxa"/>
          </w:tcPr>
          <w:p w14:paraId="41EE33C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5557</w:t>
            </w:r>
          </w:p>
        </w:tc>
        <w:tc>
          <w:tcPr>
            <w:tcW w:w="4233" w:type="dxa"/>
            <w:vAlign w:val="bottom"/>
          </w:tcPr>
          <w:p w14:paraId="6A45C8B0"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Rubin test for patency</w:t>
            </w:r>
            <w:r w:rsidR="00F401F3" w:rsidRPr="00C66228">
              <w:rPr>
                <w:rStyle w:val="Bodytext7pt"/>
                <w:rFonts w:eastAsia="Arial"/>
                <w:sz w:val="22"/>
                <w:szCs w:val="24"/>
              </w:rPr>
              <w:t xml:space="preserve"> </w:t>
            </w:r>
            <w:r w:rsidR="004669B1">
              <w:rPr>
                <w:rStyle w:val="Bodytext7pt"/>
                <w:rFonts w:eastAsia="Arial"/>
                <w:sz w:val="22"/>
                <w:szCs w:val="24"/>
              </w:rPr>
              <w:tab/>
            </w:r>
          </w:p>
        </w:tc>
        <w:tc>
          <w:tcPr>
            <w:tcW w:w="800" w:type="dxa"/>
            <w:vAlign w:val="bottom"/>
          </w:tcPr>
          <w:p w14:paraId="1230EEE4"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7A496A54"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10.50</w:t>
            </w:r>
          </w:p>
        </w:tc>
        <w:tc>
          <w:tcPr>
            <w:tcW w:w="810" w:type="dxa"/>
            <w:vAlign w:val="bottom"/>
          </w:tcPr>
          <w:p w14:paraId="6D811FFC"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12.50</w:t>
            </w:r>
          </w:p>
        </w:tc>
        <w:tc>
          <w:tcPr>
            <w:tcW w:w="820" w:type="dxa"/>
            <w:vAlign w:val="bottom"/>
          </w:tcPr>
          <w:p w14:paraId="0DB4EFF9"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7166ECCF"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1497BABC"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10.00</w:t>
            </w:r>
          </w:p>
        </w:tc>
      </w:tr>
      <w:tr w:rsidR="007D1445" w:rsidRPr="00C66228" w14:paraId="4B1E46C4" w14:textId="77777777" w:rsidTr="000A1258">
        <w:trPr>
          <w:trHeight w:val="394"/>
        </w:trPr>
        <w:tc>
          <w:tcPr>
            <w:tcW w:w="637" w:type="dxa"/>
          </w:tcPr>
          <w:p w14:paraId="0328613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5559</w:t>
            </w:r>
          </w:p>
        </w:tc>
        <w:tc>
          <w:tcPr>
            <w:tcW w:w="4233" w:type="dxa"/>
            <w:vAlign w:val="bottom"/>
          </w:tcPr>
          <w:p w14:paraId="3F266C59"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Laparoscopy and diathermy of the Fallopian tubes</w:t>
            </w:r>
            <w:r w:rsidR="004669B1">
              <w:rPr>
                <w:rStyle w:val="Bodytext7pt"/>
                <w:rFonts w:eastAsia="Arial"/>
                <w:sz w:val="22"/>
                <w:szCs w:val="24"/>
              </w:rPr>
              <w:tab/>
            </w:r>
          </w:p>
        </w:tc>
        <w:tc>
          <w:tcPr>
            <w:tcW w:w="800" w:type="dxa"/>
            <w:vAlign w:val="bottom"/>
          </w:tcPr>
          <w:p w14:paraId="4017655B"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5C98286D"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5453CBAB"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30.00</w:t>
            </w:r>
          </w:p>
        </w:tc>
        <w:tc>
          <w:tcPr>
            <w:tcW w:w="820" w:type="dxa"/>
            <w:vAlign w:val="bottom"/>
          </w:tcPr>
          <w:p w14:paraId="2DB93271"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34D0F24B"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4EEBE789"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30.00</w:t>
            </w:r>
          </w:p>
        </w:tc>
      </w:tr>
      <w:tr w:rsidR="007D1445" w:rsidRPr="00C66228" w14:paraId="6EC2E722" w14:textId="77777777" w:rsidTr="000A1258">
        <w:trPr>
          <w:trHeight w:val="360"/>
        </w:trPr>
        <w:tc>
          <w:tcPr>
            <w:tcW w:w="637" w:type="dxa"/>
          </w:tcPr>
          <w:p w14:paraId="638D986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5560</w:t>
            </w:r>
          </w:p>
        </w:tc>
        <w:tc>
          <w:tcPr>
            <w:tcW w:w="4233" w:type="dxa"/>
            <w:vAlign w:val="bottom"/>
          </w:tcPr>
          <w:p w14:paraId="4A1D9BE3"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Fallopian tube or tubes, implantation of, into uterus</w:t>
            </w:r>
            <w:r w:rsidR="00F401F3" w:rsidRPr="00C66228">
              <w:rPr>
                <w:rStyle w:val="Bodytext7pt"/>
                <w:rFonts w:eastAsia="Arial"/>
                <w:sz w:val="22"/>
                <w:szCs w:val="24"/>
              </w:rPr>
              <w:t xml:space="preserve"> </w:t>
            </w:r>
            <w:r w:rsidR="004669B1">
              <w:rPr>
                <w:rStyle w:val="Bodytext7pt"/>
                <w:rFonts w:eastAsia="Arial"/>
                <w:sz w:val="22"/>
                <w:szCs w:val="24"/>
              </w:rPr>
              <w:tab/>
            </w:r>
          </w:p>
        </w:tc>
        <w:tc>
          <w:tcPr>
            <w:tcW w:w="800" w:type="dxa"/>
            <w:vAlign w:val="bottom"/>
          </w:tcPr>
          <w:p w14:paraId="6CF22AD4"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2161FF47"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478B0ECD"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120.00</w:t>
            </w:r>
          </w:p>
        </w:tc>
        <w:tc>
          <w:tcPr>
            <w:tcW w:w="820" w:type="dxa"/>
            <w:vAlign w:val="bottom"/>
          </w:tcPr>
          <w:p w14:paraId="3CC3974E"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36905418"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59F6DE81"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120.00</w:t>
            </w:r>
          </w:p>
        </w:tc>
      </w:tr>
      <w:tr w:rsidR="007D1445" w:rsidRPr="00C66228" w14:paraId="257D98FC" w14:textId="77777777" w:rsidTr="00B51B85">
        <w:trPr>
          <w:trHeight w:val="384"/>
        </w:trPr>
        <w:tc>
          <w:tcPr>
            <w:tcW w:w="637" w:type="dxa"/>
          </w:tcPr>
          <w:p w14:paraId="4629EF4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5565</w:t>
            </w:r>
          </w:p>
        </w:tc>
        <w:tc>
          <w:tcPr>
            <w:tcW w:w="4233" w:type="dxa"/>
            <w:vAlign w:val="bottom"/>
          </w:tcPr>
          <w:p w14:paraId="51CC334E"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Fallopian tubes, </w:t>
            </w:r>
            <w:proofErr w:type="spellStart"/>
            <w:r w:rsidRPr="00C66228">
              <w:rPr>
                <w:rStyle w:val="Bodytext7pt"/>
                <w:rFonts w:eastAsia="Arial"/>
                <w:sz w:val="22"/>
                <w:szCs w:val="24"/>
              </w:rPr>
              <w:t>hydrotubation</w:t>
            </w:r>
            <w:proofErr w:type="spellEnd"/>
            <w:r w:rsidRPr="00C66228">
              <w:rPr>
                <w:rStyle w:val="Bodytext7pt"/>
                <w:rFonts w:eastAsia="Arial"/>
                <w:sz w:val="22"/>
                <w:szCs w:val="24"/>
              </w:rPr>
              <w:t xml:space="preserve"> of, as an isolated procedure</w:t>
            </w:r>
            <w:r w:rsidR="00F401F3" w:rsidRPr="00C66228">
              <w:rPr>
                <w:rStyle w:val="Bodytext7pt"/>
                <w:rFonts w:eastAsia="Arial"/>
                <w:sz w:val="22"/>
                <w:szCs w:val="24"/>
              </w:rPr>
              <w:t xml:space="preserve"> </w:t>
            </w:r>
            <w:r w:rsidR="004669B1">
              <w:rPr>
                <w:rStyle w:val="Bodytext7pt"/>
                <w:rFonts w:eastAsia="Arial"/>
                <w:sz w:val="22"/>
                <w:szCs w:val="24"/>
              </w:rPr>
              <w:tab/>
            </w:r>
          </w:p>
        </w:tc>
        <w:tc>
          <w:tcPr>
            <w:tcW w:w="800" w:type="dxa"/>
            <w:vAlign w:val="bottom"/>
          </w:tcPr>
          <w:p w14:paraId="21D91500"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2007566D"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548B5AA1"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12.00</w:t>
            </w:r>
          </w:p>
        </w:tc>
        <w:tc>
          <w:tcPr>
            <w:tcW w:w="820" w:type="dxa"/>
            <w:vAlign w:val="bottom"/>
          </w:tcPr>
          <w:p w14:paraId="0120B3D3"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5E9F5741"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21E33BE6"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12.00</w:t>
            </w:r>
          </w:p>
        </w:tc>
      </w:tr>
      <w:tr w:rsidR="007D1445" w:rsidRPr="00C66228" w14:paraId="063A1BEE" w14:textId="77777777" w:rsidTr="00B51B85">
        <w:trPr>
          <w:trHeight w:val="403"/>
        </w:trPr>
        <w:tc>
          <w:tcPr>
            <w:tcW w:w="637" w:type="dxa"/>
          </w:tcPr>
          <w:p w14:paraId="5E62B86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5569</w:t>
            </w:r>
          </w:p>
        </w:tc>
        <w:tc>
          <w:tcPr>
            <w:tcW w:w="4233" w:type="dxa"/>
            <w:vAlign w:val="bottom"/>
          </w:tcPr>
          <w:p w14:paraId="0C489AB0"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Fallopian tubes, </w:t>
            </w:r>
            <w:proofErr w:type="spellStart"/>
            <w:r w:rsidRPr="00C66228">
              <w:rPr>
                <w:rStyle w:val="Bodytext7pt"/>
                <w:rFonts w:eastAsia="Arial"/>
                <w:sz w:val="22"/>
                <w:szCs w:val="24"/>
              </w:rPr>
              <w:t>hydrotubation</w:t>
            </w:r>
            <w:proofErr w:type="spellEnd"/>
            <w:r w:rsidRPr="00C66228">
              <w:rPr>
                <w:rStyle w:val="Bodytext7pt"/>
                <w:rFonts w:eastAsia="Arial"/>
                <w:sz w:val="22"/>
                <w:szCs w:val="24"/>
              </w:rPr>
              <w:t xml:space="preserve"> of, as a repetitive post-operative procedure</w:t>
            </w:r>
            <w:r w:rsidR="004669B1">
              <w:rPr>
                <w:rStyle w:val="Bodytext7pt"/>
                <w:rFonts w:eastAsia="Arial"/>
                <w:sz w:val="22"/>
                <w:szCs w:val="24"/>
              </w:rPr>
              <w:tab/>
            </w:r>
          </w:p>
        </w:tc>
        <w:tc>
          <w:tcPr>
            <w:tcW w:w="800" w:type="dxa"/>
            <w:vAlign w:val="bottom"/>
          </w:tcPr>
          <w:p w14:paraId="58631AEB"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6D0C8010"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1399C5B9"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8.00</w:t>
            </w:r>
          </w:p>
        </w:tc>
        <w:tc>
          <w:tcPr>
            <w:tcW w:w="820" w:type="dxa"/>
            <w:vAlign w:val="bottom"/>
          </w:tcPr>
          <w:p w14:paraId="0D4310DE"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60EAD323"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2BB2D24A"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8.00</w:t>
            </w:r>
          </w:p>
        </w:tc>
      </w:tr>
      <w:tr w:rsidR="007D1445" w:rsidRPr="00C66228" w14:paraId="7168F1CB" w14:textId="77777777" w:rsidTr="00B51B85">
        <w:trPr>
          <w:trHeight w:val="691"/>
        </w:trPr>
        <w:tc>
          <w:tcPr>
            <w:tcW w:w="637" w:type="dxa"/>
          </w:tcPr>
          <w:p w14:paraId="7E4E320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5575</w:t>
            </w:r>
          </w:p>
        </w:tc>
        <w:tc>
          <w:tcPr>
            <w:tcW w:w="4233" w:type="dxa"/>
            <w:vAlign w:val="bottom"/>
          </w:tcPr>
          <w:p w14:paraId="18E23C11"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Oophorectomy, salpingectomy, salpingo-oophorectomy or ligation of Fallopian tubes, not a</w:t>
            </w:r>
            <w:r w:rsidR="004669B1">
              <w:rPr>
                <w:rStyle w:val="Bodytext7pt"/>
                <w:rFonts w:eastAsia="Arial"/>
                <w:sz w:val="22"/>
                <w:szCs w:val="24"/>
              </w:rPr>
              <w:t>ssociated with hysterectomy (G)</w:t>
            </w:r>
            <w:r w:rsidR="004669B1">
              <w:rPr>
                <w:rStyle w:val="Bodytext7pt"/>
                <w:rFonts w:eastAsia="Arial"/>
                <w:sz w:val="22"/>
                <w:szCs w:val="24"/>
              </w:rPr>
              <w:tab/>
            </w:r>
          </w:p>
        </w:tc>
        <w:tc>
          <w:tcPr>
            <w:tcW w:w="800" w:type="dxa"/>
            <w:vAlign w:val="bottom"/>
          </w:tcPr>
          <w:p w14:paraId="3A272607"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0AEAA9D2"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67819782"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60.00</w:t>
            </w:r>
          </w:p>
        </w:tc>
        <w:tc>
          <w:tcPr>
            <w:tcW w:w="820" w:type="dxa"/>
            <w:vAlign w:val="bottom"/>
          </w:tcPr>
          <w:p w14:paraId="719E353C"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5D6D24EC"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3F2E61C1"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60.00</w:t>
            </w:r>
          </w:p>
        </w:tc>
      </w:tr>
      <w:tr w:rsidR="007D1445" w:rsidRPr="00C66228" w14:paraId="4B1369DF" w14:textId="77777777" w:rsidTr="000A1258">
        <w:trPr>
          <w:trHeight w:val="696"/>
        </w:trPr>
        <w:tc>
          <w:tcPr>
            <w:tcW w:w="637" w:type="dxa"/>
          </w:tcPr>
          <w:p w14:paraId="6210D9E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5576</w:t>
            </w:r>
          </w:p>
        </w:tc>
        <w:tc>
          <w:tcPr>
            <w:tcW w:w="4233" w:type="dxa"/>
            <w:vAlign w:val="bottom"/>
          </w:tcPr>
          <w:p w14:paraId="3B854991"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Oophorectomy, salpingectomy, salpingo-oophorectomy or ligation of Fallopian tubes, not a</w:t>
            </w:r>
            <w:r w:rsidR="004669B1">
              <w:rPr>
                <w:rStyle w:val="Bodytext7pt"/>
                <w:rFonts w:eastAsia="Arial"/>
                <w:sz w:val="22"/>
                <w:szCs w:val="24"/>
              </w:rPr>
              <w:t>ssociated with hysterectomy (S)</w:t>
            </w:r>
            <w:r w:rsidR="004669B1">
              <w:rPr>
                <w:rStyle w:val="Bodytext7pt"/>
                <w:rFonts w:eastAsia="Arial"/>
                <w:sz w:val="22"/>
                <w:szCs w:val="24"/>
              </w:rPr>
              <w:tab/>
            </w:r>
          </w:p>
        </w:tc>
        <w:tc>
          <w:tcPr>
            <w:tcW w:w="800" w:type="dxa"/>
            <w:vAlign w:val="bottom"/>
          </w:tcPr>
          <w:p w14:paraId="03640BCF"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80.00</w:t>
            </w:r>
          </w:p>
        </w:tc>
        <w:tc>
          <w:tcPr>
            <w:tcW w:w="810" w:type="dxa"/>
            <w:vAlign w:val="bottom"/>
          </w:tcPr>
          <w:p w14:paraId="3025A64B"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2F695786"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80.00</w:t>
            </w:r>
          </w:p>
        </w:tc>
        <w:tc>
          <w:tcPr>
            <w:tcW w:w="820" w:type="dxa"/>
            <w:vAlign w:val="bottom"/>
          </w:tcPr>
          <w:p w14:paraId="774F8612"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80.00</w:t>
            </w:r>
          </w:p>
        </w:tc>
        <w:tc>
          <w:tcPr>
            <w:tcW w:w="810" w:type="dxa"/>
            <w:vAlign w:val="bottom"/>
          </w:tcPr>
          <w:p w14:paraId="40D74AF0"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80.00</w:t>
            </w:r>
          </w:p>
        </w:tc>
        <w:tc>
          <w:tcPr>
            <w:tcW w:w="810" w:type="dxa"/>
            <w:vAlign w:val="bottom"/>
          </w:tcPr>
          <w:p w14:paraId="1E62B055" w14:textId="77777777" w:rsidR="007D1445" w:rsidRPr="00C66228" w:rsidRDefault="007D1445" w:rsidP="004669B1">
            <w:pPr>
              <w:ind w:right="144"/>
              <w:jc w:val="right"/>
              <w:rPr>
                <w:rFonts w:ascii="Times New Roman" w:hAnsi="Times New Roman" w:cs="Times New Roman"/>
                <w:sz w:val="22"/>
              </w:rPr>
            </w:pPr>
            <w:r w:rsidRPr="00C66228">
              <w:rPr>
                <w:rStyle w:val="Bodytext7pt"/>
                <w:rFonts w:eastAsia="Arial"/>
                <w:sz w:val="22"/>
                <w:szCs w:val="24"/>
              </w:rPr>
              <w:t>80.00</w:t>
            </w:r>
          </w:p>
        </w:tc>
      </w:tr>
    </w:tbl>
    <w:p w14:paraId="42D1644E" w14:textId="77777777" w:rsidR="004669B1" w:rsidRDefault="004669B1">
      <w:r>
        <w:br w:type="page"/>
      </w:r>
    </w:p>
    <w:tbl>
      <w:tblPr>
        <w:tblOverlap w:val="never"/>
        <w:tblW w:w="9730" w:type="dxa"/>
        <w:tblLayout w:type="fixed"/>
        <w:tblCellMar>
          <w:left w:w="10" w:type="dxa"/>
          <w:right w:w="10" w:type="dxa"/>
        </w:tblCellMar>
        <w:tblLook w:val="0000" w:firstRow="0" w:lastRow="0" w:firstColumn="0" w:lastColumn="0" w:noHBand="0" w:noVBand="0"/>
      </w:tblPr>
      <w:tblGrid>
        <w:gridCol w:w="637"/>
        <w:gridCol w:w="4233"/>
        <w:gridCol w:w="800"/>
        <w:gridCol w:w="810"/>
        <w:gridCol w:w="810"/>
        <w:gridCol w:w="820"/>
        <w:gridCol w:w="810"/>
        <w:gridCol w:w="810"/>
      </w:tblGrid>
      <w:tr w:rsidR="007D1445" w:rsidRPr="00C66228" w14:paraId="3CA4F8F7" w14:textId="77777777" w:rsidTr="009632B7">
        <w:trPr>
          <w:trHeight w:val="235"/>
        </w:trPr>
        <w:tc>
          <w:tcPr>
            <w:tcW w:w="637" w:type="dxa"/>
            <w:tcBorders>
              <w:top w:val="single" w:sz="4" w:space="0" w:color="auto"/>
            </w:tcBorders>
          </w:tcPr>
          <w:p w14:paraId="7601EB6F" w14:textId="77777777" w:rsidR="007D1445" w:rsidRPr="00F76A6C" w:rsidRDefault="007D1445" w:rsidP="00AF2930">
            <w:pPr>
              <w:rPr>
                <w:rFonts w:ascii="Times New Roman" w:hAnsi="Times New Roman" w:cs="Times New Roman"/>
                <w:sz w:val="20"/>
              </w:rPr>
            </w:pPr>
          </w:p>
        </w:tc>
        <w:tc>
          <w:tcPr>
            <w:tcW w:w="4233" w:type="dxa"/>
            <w:tcBorders>
              <w:top w:val="single" w:sz="4" w:space="0" w:color="auto"/>
            </w:tcBorders>
          </w:tcPr>
          <w:p w14:paraId="42B1FF21" w14:textId="77777777" w:rsidR="007D1445" w:rsidRPr="00F76A6C" w:rsidRDefault="007D1445" w:rsidP="00AF2930">
            <w:pPr>
              <w:rPr>
                <w:rFonts w:ascii="Times New Roman" w:hAnsi="Times New Roman" w:cs="Times New Roman"/>
                <w:sz w:val="20"/>
              </w:rPr>
            </w:pPr>
          </w:p>
        </w:tc>
        <w:tc>
          <w:tcPr>
            <w:tcW w:w="800" w:type="dxa"/>
            <w:tcBorders>
              <w:top w:val="single" w:sz="4" w:space="0" w:color="auto"/>
            </w:tcBorders>
            <w:vAlign w:val="bottom"/>
          </w:tcPr>
          <w:p w14:paraId="41956DEE" w14:textId="77777777" w:rsidR="007D1445" w:rsidRPr="00F76A6C" w:rsidRDefault="007D1445" w:rsidP="009632B7">
            <w:pPr>
              <w:rPr>
                <w:rFonts w:ascii="Times New Roman" w:hAnsi="Times New Roman" w:cs="Times New Roman"/>
                <w:sz w:val="20"/>
              </w:rPr>
            </w:pPr>
            <w:r w:rsidRPr="00F76A6C">
              <w:rPr>
                <w:rStyle w:val="Bodytext7pt"/>
                <w:rFonts w:eastAsia="Arial"/>
                <w:sz w:val="20"/>
                <w:szCs w:val="24"/>
              </w:rPr>
              <w:t>Fees</w:t>
            </w:r>
          </w:p>
        </w:tc>
        <w:tc>
          <w:tcPr>
            <w:tcW w:w="810" w:type="dxa"/>
            <w:tcBorders>
              <w:top w:val="single" w:sz="4" w:space="0" w:color="auto"/>
            </w:tcBorders>
          </w:tcPr>
          <w:p w14:paraId="1CA70E3E" w14:textId="77777777" w:rsidR="007D1445" w:rsidRPr="00F76A6C" w:rsidRDefault="007D1445" w:rsidP="00AF2930">
            <w:pPr>
              <w:rPr>
                <w:rFonts w:ascii="Times New Roman" w:hAnsi="Times New Roman" w:cs="Times New Roman"/>
                <w:sz w:val="20"/>
              </w:rPr>
            </w:pPr>
          </w:p>
        </w:tc>
        <w:tc>
          <w:tcPr>
            <w:tcW w:w="810" w:type="dxa"/>
            <w:tcBorders>
              <w:top w:val="single" w:sz="4" w:space="0" w:color="auto"/>
            </w:tcBorders>
          </w:tcPr>
          <w:p w14:paraId="4FDA1EA3" w14:textId="77777777" w:rsidR="007D1445" w:rsidRPr="00F76A6C" w:rsidRDefault="007D1445" w:rsidP="00AF2930">
            <w:pPr>
              <w:rPr>
                <w:rFonts w:ascii="Times New Roman" w:hAnsi="Times New Roman" w:cs="Times New Roman"/>
                <w:sz w:val="20"/>
              </w:rPr>
            </w:pPr>
          </w:p>
        </w:tc>
        <w:tc>
          <w:tcPr>
            <w:tcW w:w="820" w:type="dxa"/>
            <w:tcBorders>
              <w:top w:val="single" w:sz="4" w:space="0" w:color="auto"/>
            </w:tcBorders>
          </w:tcPr>
          <w:p w14:paraId="7DD6434E" w14:textId="77777777" w:rsidR="007D1445" w:rsidRPr="00F76A6C" w:rsidRDefault="007D1445" w:rsidP="00AF2930">
            <w:pPr>
              <w:rPr>
                <w:rFonts w:ascii="Times New Roman" w:hAnsi="Times New Roman" w:cs="Times New Roman"/>
                <w:sz w:val="20"/>
              </w:rPr>
            </w:pPr>
          </w:p>
        </w:tc>
        <w:tc>
          <w:tcPr>
            <w:tcW w:w="810" w:type="dxa"/>
            <w:tcBorders>
              <w:top w:val="single" w:sz="4" w:space="0" w:color="auto"/>
            </w:tcBorders>
          </w:tcPr>
          <w:p w14:paraId="1FE0FD5A" w14:textId="77777777" w:rsidR="007D1445" w:rsidRPr="00F76A6C" w:rsidRDefault="007D1445" w:rsidP="00AF2930">
            <w:pPr>
              <w:rPr>
                <w:rFonts w:ascii="Times New Roman" w:hAnsi="Times New Roman" w:cs="Times New Roman"/>
                <w:sz w:val="20"/>
              </w:rPr>
            </w:pPr>
          </w:p>
        </w:tc>
        <w:tc>
          <w:tcPr>
            <w:tcW w:w="810" w:type="dxa"/>
            <w:tcBorders>
              <w:top w:val="single" w:sz="4" w:space="0" w:color="auto"/>
            </w:tcBorders>
          </w:tcPr>
          <w:p w14:paraId="15641C79" w14:textId="77777777" w:rsidR="007D1445" w:rsidRPr="00F76A6C" w:rsidRDefault="007D1445" w:rsidP="00AF2930">
            <w:pPr>
              <w:rPr>
                <w:rFonts w:ascii="Times New Roman" w:hAnsi="Times New Roman" w:cs="Times New Roman"/>
                <w:sz w:val="20"/>
              </w:rPr>
            </w:pPr>
          </w:p>
        </w:tc>
      </w:tr>
      <w:tr w:rsidR="007D1445" w:rsidRPr="00C66228" w14:paraId="4989AE27" w14:textId="77777777" w:rsidTr="009632B7">
        <w:trPr>
          <w:trHeight w:val="485"/>
        </w:trPr>
        <w:tc>
          <w:tcPr>
            <w:tcW w:w="637" w:type="dxa"/>
            <w:vAlign w:val="bottom"/>
          </w:tcPr>
          <w:p w14:paraId="1FEFFF9D" w14:textId="77777777" w:rsidR="007D1445" w:rsidRPr="00F76A6C" w:rsidRDefault="007D1445" w:rsidP="009632B7">
            <w:pPr>
              <w:rPr>
                <w:rFonts w:ascii="Times New Roman" w:hAnsi="Times New Roman" w:cs="Times New Roman"/>
                <w:sz w:val="20"/>
              </w:rPr>
            </w:pPr>
            <w:r w:rsidRPr="00F76A6C">
              <w:rPr>
                <w:rStyle w:val="Bodytext7pt"/>
                <w:rFonts w:eastAsia="Arial"/>
                <w:sz w:val="20"/>
                <w:szCs w:val="24"/>
              </w:rPr>
              <w:t>Item</w:t>
            </w:r>
            <w:r w:rsidR="004669B1" w:rsidRPr="00F76A6C">
              <w:rPr>
                <w:rStyle w:val="Bodytext7pt"/>
                <w:rFonts w:eastAsia="Arial"/>
                <w:sz w:val="20"/>
                <w:szCs w:val="24"/>
              </w:rPr>
              <w:t xml:space="preserve"> </w:t>
            </w:r>
            <w:r w:rsidRPr="00F76A6C">
              <w:rPr>
                <w:rStyle w:val="Bodytext7pt"/>
                <w:rFonts w:eastAsia="Arial"/>
                <w:sz w:val="20"/>
                <w:szCs w:val="24"/>
              </w:rPr>
              <w:t>No.</w:t>
            </w:r>
          </w:p>
        </w:tc>
        <w:tc>
          <w:tcPr>
            <w:tcW w:w="4233" w:type="dxa"/>
            <w:vAlign w:val="bottom"/>
          </w:tcPr>
          <w:p w14:paraId="552DE261" w14:textId="77777777" w:rsidR="007D1445" w:rsidRPr="00F76A6C" w:rsidRDefault="007D1445" w:rsidP="009632B7">
            <w:pPr>
              <w:rPr>
                <w:rFonts w:ascii="Times New Roman" w:hAnsi="Times New Roman" w:cs="Times New Roman"/>
                <w:sz w:val="20"/>
              </w:rPr>
            </w:pPr>
            <w:r w:rsidRPr="00F76A6C">
              <w:rPr>
                <w:rStyle w:val="Bodytext7pt"/>
                <w:rFonts w:eastAsia="Arial"/>
                <w:sz w:val="20"/>
                <w:szCs w:val="24"/>
              </w:rPr>
              <w:t>Medical service</w:t>
            </w:r>
          </w:p>
        </w:tc>
        <w:tc>
          <w:tcPr>
            <w:tcW w:w="800" w:type="dxa"/>
            <w:tcBorders>
              <w:top w:val="single" w:sz="4" w:space="0" w:color="auto"/>
            </w:tcBorders>
            <w:vAlign w:val="bottom"/>
          </w:tcPr>
          <w:p w14:paraId="5C5293DB" w14:textId="77777777" w:rsidR="007D1445" w:rsidRPr="00F76A6C" w:rsidRDefault="007D1445" w:rsidP="00F76A6C">
            <w:pPr>
              <w:ind w:right="144"/>
              <w:jc w:val="right"/>
              <w:rPr>
                <w:rFonts w:ascii="Times New Roman" w:hAnsi="Times New Roman" w:cs="Times New Roman"/>
                <w:sz w:val="20"/>
              </w:rPr>
            </w:pPr>
            <w:r w:rsidRPr="00F76A6C">
              <w:rPr>
                <w:rStyle w:val="Bodytext7pt"/>
                <w:rFonts w:eastAsia="Arial"/>
                <w:sz w:val="20"/>
                <w:szCs w:val="24"/>
              </w:rPr>
              <w:t>N.S.W.</w:t>
            </w:r>
          </w:p>
        </w:tc>
        <w:tc>
          <w:tcPr>
            <w:tcW w:w="810" w:type="dxa"/>
            <w:tcBorders>
              <w:top w:val="single" w:sz="4" w:space="0" w:color="auto"/>
            </w:tcBorders>
            <w:vAlign w:val="bottom"/>
          </w:tcPr>
          <w:p w14:paraId="66FF129F" w14:textId="77777777" w:rsidR="007D1445" w:rsidRPr="00F76A6C" w:rsidRDefault="007D1445" w:rsidP="00F76A6C">
            <w:pPr>
              <w:ind w:right="144"/>
              <w:jc w:val="right"/>
              <w:rPr>
                <w:rFonts w:ascii="Times New Roman" w:hAnsi="Times New Roman" w:cs="Times New Roman"/>
                <w:sz w:val="20"/>
              </w:rPr>
            </w:pPr>
            <w:r w:rsidRPr="00F76A6C">
              <w:rPr>
                <w:rStyle w:val="Bodytext7pt"/>
                <w:rFonts w:eastAsia="Arial"/>
                <w:sz w:val="20"/>
                <w:szCs w:val="24"/>
              </w:rPr>
              <w:t>Vic.</w:t>
            </w:r>
          </w:p>
        </w:tc>
        <w:tc>
          <w:tcPr>
            <w:tcW w:w="810" w:type="dxa"/>
            <w:tcBorders>
              <w:top w:val="single" w:sz="4" w:space="0" w:color="auto"/>
            </w:tcBorders>
            <w:vAlign w:val="bottom"/>
          </w:tcPr>
          <w:p w14:paraId="627A4456" w14:textId="77777777" w:rsidR="007D1445" w:rsidRPr="00F76A6C" w:rsidRDefault="007D1445" w:rsidP="00F76A6C">
            <w:pPr>
              <w:ind w:right="144"/>
              <w:jc w:val="right"/>
              <w:rPr>
                <w:rFonts w:ascii="Times New Roman" w:hAnsi="Times New Roman" w:cs="Times New Roman"/>
                <w:sz w:val="20"/>
              </w:rPr>
            </w:pPr>
            <w:r w:rsidRPr="00F76A6C">
              <w:rPr>
                <w:rStyle w:val="Bodytext7pt"/>
                <w:rFonts w:eastAsia="Arial"/>
                <w:sz w:val="20"/>
                <w:szCs w:val="24"/>
              </w:rPr>
              <w:t>Qld</w:t>
            </w:r>
          </w:p>
        </w:tc>
        <w:tc>
          <w:tcPr>
            <w:tcW w:w="820" w:type="dxa"/>
            <w:tcBorders>
              <w:top w:val="single" w:sz="4" w:space="0" w:color="auto"/>
            </w:tcBorders>
            <w:vAlign w:val="bottom"/>
          </w:tcPr>
          <w:p w14:paraId="079C8AA3" w14:textId="77777777" w:rsidR="007D1445" w:rsidRPr="00F76A6C" w:rsidRDefault="007D1445" w:rsidP="00F76A6C">
            <w:pPr>
              <w:ind w:right="144"/>
              <w:jc w:val="right"/>
              <w:rPr>
                <w:rFonts w:ascii="Times New Roman" w:hAnsi="Times New Roman" w:cs="Times New Roman"/>
                <w:sz w:val="20"/>
              </w:rPr>
            </w:pPr>
            <w:r w:rsidRPr="00F76A6C">
              <w:rPr>
                <w:rStyle w:val="Bodytext7pt"/>
                <w:rFonts w:eastAsia="Arial"/>
                <w:sz w:val="20"/>
                <w:szCs w:val="24"/>
              </w:rPr>
              <w:t>S.A.</w:t>
            </w:r>
          </w:p>
        </w:tc>
        <w:tc>
          <w:tcPr>
            <w:tcW w:w="810" w:type="dxa"/>
            <w:tcBorders>
              <w:top w:val="single" w:sz="4" w:space="0" w:color="auto"/>
            </w:tcBorders>
            <w:vAlign w:val="bottom"/>
          </w:tcPr>
          <w:p w14:paraId="1B7F3834" w14:textId="77777777" w:rsidR="007D1445" w:rsidRPr="00F76A6C" w:rsidRDefault="007D1445" w:rsidP="00F76A6C">
            <w:pPr>
              <w:ind w:right="144"/>
              <w:jc w:val="right"/>
              <w:rPr>
                <w:rFonts w:ascii="Times New Roman" w:hAnsi="Times New Roman" w:cs="Times New Roman"/>
                <w:sz w:val="20"/>
              </w:rPr>
            </w:pPr>
            <w:r w:rsidRPr="00F76A6C">
              <w:rPr>
                <w:rStyle w:val="Bodytext7pt"/>
                <w:rFonts w:eastAsia="Arial"/>
                <w:sz w:val="20"/>
                <w:szCs w:val="24"/>
              </w:rPr>
              <w:t>W.A.</w:t>
            </w:r>
          </w:p>
        </w:tc>
        <w:tc>
          <w:tcPr>
            <w:tcW w:w="810" w:type="dxa"/>
            <w:tcBorders>
              <w:top w:val="single" w:sz="4" w:space="0" w:color="auto"/>
            </w:tcBorders>
            <w:vAlign w:val="bottom"/>
          </w:tcPr>
          <w:p w14:paraId="7A9BE413" w14:textId="77777777" w:rsidR="007D1445" w:rsidRPr="00F76A6C" w:rsidRDefault="007D1445" w:rsidP="00F76A6C">
            <w:pPr>
              <w:ind w:right="144"/>
              <w:jc w:val="right"/>
              <w:rPr>
                <w:rFonts w:ascii="Times New Roman" w:hAnsi="Times New Roman" w:cs="Times New Roman"/>
                <w:sz w:val="20"/>
              </w:rPr>
            </w:pPr>
            <w:r w:rsidRPr="00F76A6C">
              <w:rPr>
                <w:rStyle w:val="Bodytext7pt"/>
                <w:rFonts w:eastAsia="Arial"/>
                <w:sz w:val="20"/>
                <w:szCs w:val="24"/>
              </w:rPr>
              <w:t>Tas.</w:t>
            </w:r>
          </w:p>
        </w:tc>
      </w:tr>
      <w:tr w:rsidR="007D1445" w:rsidRPr="00C66228" w14:paraId="73513A37" w14:textId="77777777" w:rsidTr="000A1258">
        <w:trPr>
          <w:trHeight w:val="283"/>
        </w:trPr>
        <w:tc>
          <w:tcPr>
            <w:tcW w:w="637" w:type="dxa"/>
            <w:tcBorders>
              <w:top w:val="single" w:sz="4" w:space="0" w:color="auto"/>
            </w:tcBorders>
          </w:tcPr>
          <w:p w14:paraId="41EAF4BF" w14:textId="77777777" w:rsidR="007D1445" w:rsidRPr="00F76A6C" w:rsidRDefault="007D1445" w:rsidP="00AF2930">
            <w:pPr>
              <w:rPr>
                <w:rFonts w:ascii="Times New Roman" w:hAnsi="Times New Roman" w:cs="Times New Roman"/>
                <w:sz w:val="20"/>
              </w:rPr>
            </w:pPr>
          </w:p>
        </w:tc>
        <w:tc>
          <w:tcPr>
            <w:tcW w:w="4233" w:type="dxa"/>
            <w:tcBorders>
              <w:top w:val="single" w:sz="4" w:space="0" w:color="auto"/>
            </w:tcBorders>
          </w:tcPr>
          <w:p w14:paraId="6DBC1069" w14:textId="77777777" w:rsidR="007D1445" w:rsidRPr="00F76A6C" w:rsidRDefault="007D1445" w:rsidP="00AF2930">
            <w:pPr>
              <w:rPr>
                <w:rFonts w:ascii="Times New Roman" w:hAnsi="Times New Roman" w:cs="Times New Roman"/>
                <w:sz w:val="20"/>
              </w:rPr>
            </w:pPr>
          </w:p>
        </w:tc>
        <w:tc>
          <w:tcPr>
            <w:tcW w:w="800" w:type="dxa"/>
            <w:tcBorders>
              <w:top w:val="single" w:sz="4" w:space="0" w:color="auto"/>
            </w:tcBorders>
            <w:vAlign w:val="bottom"/>
          </w:tcPr>
          <w:p w14:paraId="62CE81DB" w14:textId="77777777" w:rsidR="007D1445" w:rsidRPr="00F76A6C" w:rsidRDefault="007D1445" w:rsidP="00F76A6C">
            <w:pPr>
              <w:ind w:right="144"/>
              <w:jc w:val="right"/>
              <w:rPr>
                <w:rFonts w:ascii="Times New Roman" w:hAnsi="Times New Roman" w:cs="Times New Roman"/>
                <w:sz w:val="20"/>
              </w:rPr>
            </w:pPr>
            <w:r w:rsidRPr="00F76A6C">
              <w:rPr>
                <w:rStyle w:val="Bodytext7pt"/>
                <w:rFonts w:eastAsia="Arial"/>
                <w:sz w:val="20"/>
                <w:szCs w:val="24"/>
              </w:rPr>
              <w:t>$</w:t>
            </w:r>
          </w:p>
        </w:tc>
        <w:tc>
          <w:tcPr>
            <w:tcW w:w="810" w:type="dxa"/>
            <w:tcBorders>
              <w:top w:val="single" w:sz="4" w:space="0" w:color="auto"/>
            </w:tcBorders>
            <w:vAlign w:val="bottom"/>
          </w:tcPr>
          <w:p w14:paraId="27589630" w14:textId="77777777" w:rsidR="007D1445" w:rsidRPr="00F76A6C" w:rsidRDefault="007D1445" w:rsidP="00F76A6C">
            <w:pPr>
              <w:ind w:right="144"/>
              <w:jc w:val="right"/>
              <w:rPr>
                <w:rFonts w:ascii="Times New Roman" w:hAnsi="Times New Roman" w:cs="Times New Roman"/>
                <w:sz w:val="20"/>
              </w:rPr>
            </w:pPr>
            <w:r w:rsidRPr="00F76A6C">
              <w:rPr>
                <w:rStyle w:val="Bodytext7pt"/>
                <w:rFonts w:eastAsia="Arial"/>
                <w:sz w:val="20"/>
                <w:szCs w:val="24"/>
              </w:rPr>
              <w:t>$</w:t>
            </w:r>
          </w:p>
        </w:tc>
        <w:tc>
          <w:tcPr>
            <w:tcW w:w="810" w:type="dxa"/>
            <w:tcBorders>
              <w:top w:val="single" w:sz="4" w:space="0" w:color="auto"/>
            </w:tcBorders>
            <w:vAlign w:val="bottom"/>
          </w:tcPr>
          <w:p w14:paraId="0C866AEF" w14:textId="77777777" w:rsidR="007D1445" w:rsidRPr="00F76A6C" w:rsidRDefault="007D1445" w:rsidP="00F76A6C">
            <w:pPr>
              <w:ind w:right="144"/>
              <w:jc w:val="right"/>
              <w:rPr>
                <w:rFonts w:ascii="Times New Roman" w:hAnsi="Times New Roman" w:cs="Times New Roman"/>
                <w:sz w:val="20"/>
              </w:rPr>
            </w:pPr>
            <w:r w:rsidRPr="00F76A6C">
              <w:rPr>
                <w:rStyle w:val="Bodytext7pt"/>
                <w:rFonts w:eastAsia="Arial"/>
                <w:sz w:val="20"/>
                <w:szCs w:val="24"/>
              </w:rPr>
              <w:t>$</w:t>
            </w:r>
          </w:p>
        </w:tc>
        <w:tc>
          <w:tcPr>
            <w:tcW w:w="820" w:type="dxa"/>
            <w:tcBorders>
              <w:top w:val="single" w:sz="4" w:space="0" w:color="auto"/>
            </w:tcBorders>
            <w:vAlign w:val="bottom"/>
          </w:tcPr>
          <w:p w14:paraId="1BC10ED8" w14:textId="77777777" w:rsidR="007D1445" w:rsidRPr="00F76A6C" w:rsidRDefault="007D1445" w:rsidP="00F76A6C">
            <w:pPr>
              <w:ind w:right="144"/>
              <w:jc w:val="right"/>
              <w:rPr>
                <w:rFonts w:ascii="Times New Roman" w:hAnsi="Times New Roman" w:cs="Times New Roman"/>
                <w:sz w:val="20"/>
              </w:rPr>
            </w:pPr>
            <w:r w:rsidRPr="00F76A6C">
              <w:rPr>
                <w:rStyle w:val="Bodytext7pt"/>
                <w:rFonts w:eastAsia="Arial"/>
                <w:sz w:val="20"/>
                <w:szCs w:val="24"/>
              </w:rPr>
              <w:t>$</w:t>
            </w:r>
          </w:p>
        </w:tc>
        <w:tc>
          <w:tcPr>
            <w:tcW w:w="810" w:type="dxa"/>
            <w:tcBorders>
              <w:top w:val="single" w:sz="4" w:space="0" w:color="auto"/>
            </w:tcBorders>
            <w:vAlign w:val="bottom"/>
          </w:tcPr>
          <w:p w14:paraId="58633AE6" w14:textId="77777777" w:rsidR="007D1445" w:rsidRPr="00F76A6C" w:rsidRDefault="007D1445" w:rsidP="00F76A6C">
            <w:pPr>
              <w:ind w:right="144"/>
              <w:jc w:val="right"/>
              <w:rPr>
                <w:rFonts w:ascii="Times New Roman" w:hAnsi="Times New Roman" w:cs="Times New Roman"/>
                <w:sz w:val="20"/>
              </w:rPr>
            </w:pPr>
            <w:r w:rsidRPr="00F76A6C">
              <w:rPr>
                <w:rStyle w:val="Bodytext7pt"/>
                <w:rFonts w:eastAsia="Arial"/>
                <w:sz w:val="20"/>
                <w:szCs w:val="24"/>
              </w:rPr>
              <w:t>$</w:t>
            </w:r>
          </w:p>
        </w:tc>
        <w:tc>
          <w:tcPr>
            <w:tcW w:w="810" w:type="dxa"/>
            <w:tcBorders>
              <w:top w:val="single" w:sz="4" w:space="0" w:color="auto"/>
            </w:tcBorders>
            <w:vAlign w:val="bottom"/>
          </w:tcPr>
          <w:p w14:paraId="71D77FDD" w14:textId="77777777" w:rsidR="007D1445" w:rsidRPr="00F76A6C" w:rsidRDefault="007D1445" w:rsidP="00F76A6C">
            <w:pPr>
              <w:ind w:right="144"/>
              <w:jc w:val="right"/>
              <w:rPr>
                <w:rFonts w:ascii="Times New Roman" w:hAnsi="Times New Roman" w:cs="Times New Roman"/>
                <w:sz w:val="20"/>
              </w:rPr>
            </w:pPr>
            <w:r w:rsidRPr="00F76A6C">
              <w:rPr>
                <w:rStyle w:val="Bodytext7pt"/>
                <w:rFonts w:eastAsia="Arial"/>
                <w:sz w:val="20"/>
                <w:szCs w:val="24"/>
              </w:rPr>
              <w:t>$</w:t>
            </w:r>
          </w:p>
        </w:tc>
      </w:tr>
      <w:tr w:rsidR="007D1445" w:rsidRPr="00C66228" w14:paraId="644D8530" w14:textId="77777777" w:rsidTr="00B51B85">
        <w:trPr>
          <w:trHeight w:val="1032"/>
        </w:trPr>
        <w:tc>
          <w:tcPr>
            <w:tcW w:w="637" w:type="dxa"/>
          </w:tcPr>
          <w:p w14:paraId="0E3356C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5578</w:t>
            </w:r>
          </w:p>
        </w:tc>
        <w:tc>
          <w:tcPr>
            <w:tcW w:w="4233" w:type="dxa"/>
            <w:vAlign w:val="bottom"/>
          </w:tcPr>
          <w:p w14:paraId="6294E170"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Oophorectomy, salpingectomy, salpingo-oophorectomy or ligation of Fallopian tubes, not associated with hysterectomy in addition to curettage of uterus,</w:t>
            </w:r>
            <w:r w:rsidR="00F76A6C">
              <w:rPr>
                <w:rStyle w:val="Bodytext7pt"/>
                <w:rFonts w:eastAsia="Arial"/>
                <w:sz w:val="22"/>
                <w:szCs w:val="24"/>
              </w:rPr>
              <w:t xml:space="preserve"> with or without dilatation (G)</w:t>
            </w:r>
            <w:r w:rsidR="00F76A6C">
              <w:rPr>
                <w:rStyle w:val="Bodytext7pt"/>
                <w:rFonts w:eastAsia="Arial"/>
                <w:sz w:val="22"/>
                <w:szCs w:val="24"/>
              </w:rPr>
              <w:tab/>
            </w:r>
          </w:p>
        </w:tc>
        <w:tc>
          <w:tcPr>
            <w:tcW w:w="800" w:type="dxa"/>
            <w:vAlign w:val="bottom"/>
          </w:tcPr>
          <w:p w14:paraId="04997B07"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76.50</w:t>
            </w:r>
          </w:p>
        </w:tc>
        <w:tc>
          <w:tcPr>
            <w:tcW w:w="810" w:type="dxa"/>
            <w:vAlign w:val="bottom"/>
          </w:tcPr>
          <w:p w14:paraId="0F118041"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77.50</w:t>
            </w:r>
          </w:p>
        </w:tc>
        <w:tc>
          <w:tcPr>
            <w:tcW w:w="810" w:type="dxa"/>
            <w:vAlign w:val="bottom"/>
          </w:tcPr>
          <w:p w14:paraId="2D7206BF"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70.00</w:t>
            </w:r>
          </w:p>
        </w:tc>
        <w:tc>
          <w:tcPr>
            <w:tcW w:w="820" w:type="dxa"/>
            <w:vAlign w:val="bottom"/>
          </w:tcPr>
          <w:p w14:paraId="0A798BA8"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73EF5D55"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70.00</w:t>
            </w:r>
          </w:p>
        </w:tc>
        <w:tc>
          <w:tcPr>
            <w:tcW w:w="810" w:type="dxa"/>
            <w:vAlign w:val="bottom"/>
          </w:tcPr>
          <w:p w14:paraId="40DC73A6"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70.00</w:t>
            </w:r>
          </w:p>
        </w:tc>
      </w:tr>
      <w:tr w:rsidR="007D1445" w:rsidRPr="00C66228" w14:paraId="625E3D27" w14:textId="77777777" w:rsidTr="000A1258">
        <w:trPr>
          <w:trHeight w:val="1032"/>
        </w:trPr>
        <w:tc>
          <w:tcPr>
            <w:tcW w:w="637" w:type="dxa"/>
          </w:tcPr>
          <w:p w14:paraId="0CFB732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5580</w:t>
            </w:r>
          </w:p>
        </w:tc>
        <w:tc>
          <w:tcPr>
            <w:tcW w:w="4233" w:type="dxa"/>
            <w:vAlign w:val="bottom"/>
          </w:tcPr>
          <w:p w14:paraId="257C9A06"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Oophorectomy, salpingectomy, salpingo-oophorectomy or ligation of Fallopian tubes, not associated with hysterectomy in addition to curettage of uterus,</w:t>
            </w:r>
            <w:r w:rsidR="00F76A6C">
              <w:rPr>
                <w:rStyle w:val="Bodytext7pt"/>
                <w:rFonts w:eastAsia="Arial"/>
                <w:sz w:val="22"/>
                <w:szCs w:val="24"/>
              </w:rPr>
              <w:t xml:space="preserve"> with or without dilatation (S)</w:t>
            </w:r>
            <w:r w:rsidR="00F76A6C">
              <w:rPr>
                <w:rStyle w:val="Bodytext7pt"/>
                <w:rFonts w:eastAsia="Arial"/>
                <w:sz w:val="22"/>
                <w:szCs w:val="24"/>
              </w:rPr>
              <w:tab/>
            </w:r>
          </w:p>
        </w:tc>
        <w:tc>
          <w:tcPr>
            <w:tcW w:w="800" w:type="dxa"/>
            <w:vAlign w:val="bottom"/>
          </w:tcPr>
          <w:p w14:paraId="382D9446"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95.00</w:t>
            </w:r>
          </w:p>
        </w:tc>
        <w:tc>
          <w:tcPr>
            <w:tcW w:w="810" w:type="dxa"/>
            <w:vAlign w:val="bottom"/>
          </w:tcPr>
          <w:p w14:paraId="479E0ED5"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107.50</w:t>
            </w:r>
          </w:p>
        </w:tc>
        <w:tc>
          <w:tcPr>
            <w:tcW w:w="810" w:type="dxa"/>
            <w:vAlign w:val="bottom"/>
          </w:tcPr>
          <w:p w14:paraId="15ABCD36"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92.50</w:t>
            </w:r>
          </w:p>
        </w:tc>
        <w:tc>
          <w:tcPr>
            <w:tcW w:w="820" w:type="dxa"/>
            <w:vAlign w:val="bottom"/>
          </w:tcPr>
          <w:p w14:paraId="7AEC3D32"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95.00</w:t>
            </w:r>
          </w:p>
        </w:tc>
        <w:tc>
          <w:tcPr>
            <w:tcW w:w="810" w:type="dxa"/>
            <w:vAlign w:val="bottom"/>
          </w:tcPr>
          <w:p w14:paraId="53F4AA4A"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95.00</w:t>
            </w:r>
          </w:p>
        </w:tc>
        <w:tc>
          <w:tcPr>
            <w:tcW w:w="810" w:type="dxa"/>
            <w:vAlign w:val="bottom"/>
          </w:tcPr>
          <w:p w14:paraId="6C35ADED"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92.50</w:t>
            </w:r>
          </w:p>
        </w:tc>
      </w:tr>
      <w:tr w:rsidR="007D1445" w:rsidRPr="00C66228" w14:paraId="549792B3" w14:textId="77777777" w:rsidTr="000A1258">
        <w:trPr>
          <w:trHeight w:val="274"/>
        </w:trPr>
        <w:tc>
          <w:tcPr>
            <w:tcW w:w="637" w:type="dxa"/>
          </w:tcPr>
          <w:p w14:paraId="545CFC4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5588</w:t>
            </w:r>
          </w:p>
        </w:tc>
        <w:tc>
          <w:tcPr>
            <w:tcW w:w="4233" w:type="dxa"/>
            <w:vAlign w:val="bottom"/>
          </w:tcPr>
          <w:p w14:paraId="0E46F3FB"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Salpingostomy or salpingolysis, or both</w:t>
            </w:r>
            <w:r w:rsidR="00F76A6C">
              <w:rPr>
                <w:rStyle w:val="Bodytext7pt"/>
                <w:rFonts w:eastAsia="Arial"/>
                <w:sz w:val="22"/>
                <w:szCs w:val="24"/>
              </w:rPr>
              <w:tab/>
            </w:r>
          </w:p>
        </w:tc>
        <w:tc>
          <w:tcPr>
            <w:tcW w:w="800" w:type="dxa"/>
            <w:vAlign w:val="bottom"/>
          </w:tcPr>
          <w:p w14:paraId="530AA2E6"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5A182CAB"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6C76712A"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120.00</w:t>
            </w:r>
          </w:p>
        </w:tc>
        <w:tc>
          <w:tcPr>
            <w:tcW w:w="820" w:type="dxa"/>
            <w:vAlign w:val="bottom"/>
          </w:tcPr>
          <w:p w14:paraId="16E03852"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32DD502C"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6F596C2B"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120.00</w:t>
            </w:r>
          </w:p>
        </w:tc>
      </w:tr>
      <w:tr w:rsidR="007D1445" w:rsidRPr="00C66228" w14:paraId="40423E67" w14:textId="77777777" w:rsidTr="00B51B85">
        <w:trPr>
          <w:trHeight w:val="706"/>
        </w:trPr>
        <w:tc>
          <w:tcPr>
            <w:tcW w:w="637" w:type="dxa"/>
          </w:tcPr>
          <w:p w14:paraId="55E3B83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5593</w:t>
            </w:r>
          </w:p>
        </w:tc>
        <w:tc>
          <w:tcPr>
            <w:tcW w:w="4233" w:type="dxa"/>
            <w:vAlign w:val="bottom"/>
          </w:tcPr>
          <w:p w14:paraId="1C1EF1FF"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Ovarian, parovarian, fimbrial or broad ligament cyst, excision of, not covered by </w:t>
            </w:r>
            <w:r w:rsidR="00F76A6C">
              <w:rPr>
                <w:rStyle w:val="Bodytext7pt"/>
                <w:rFonts w:eastAsia="Arial"/>
                <w:sz w:val="22"/>
                <w:szCs w:val="24"/>
              </w:rPr>
              <w:t>any other item in this Part (G)</w:t>
            </w:r>
            <w:r w:rsidR="00F76A6C">
              <w:rPr>
                <w:rStyle w:val="Bodytext7pt"/>
                <w:rFonts w:eastAsia="Arial"/>
                <w:sz w:val="22"/>
                <w:szCs w:val="24"/>
              </w:rPr>
              <w:tab/>
            </w:r>
          </w:p>
        </w:tc>
        <w:tc>
          <w:tcPr>
            <w:tcW w:w="800" w:type="dxa"/>
            <w:vAlign w:val="bottom"/>
          </w:tcPr>
          <w:p w14:paraId="6A367935"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70.00</w:t>
            </w:r>
          </w:p>
        </w:tc>
        <w:tc>
          <w:tcPr>
            <w:tcW w:w="810" w:type="dxa"/>
            <w:vAlign w:val="bottom"/>
          </w:tcPr>
          <w:p w14:paraId="46D4E196"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70.00</w:t>
            </w:r>
          </w:p>
        </w:tc>
        <w:tc>
          <w:tcPr>
            <w:tcW w:w="810" w:type="dxa"/>
            <w:vAlign w:val="bottom"/>
          </w:tcPr>
          <w:p w14:paraId="6FDF1094"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65.00</w:t>
            </w:r>
          </w:p>
        </w:tc>
        <w:tc>
          <w:tcPr>
            <w:tcW w:w="820" w:type="dxa"/>
            <w:vAlign w:val="bottom"/>
          </w:tcPr>
          <w:p w14:paraId="5B8BFCD8"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246FC6B5"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6F26D83B"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55.00</w:t>
            </w:r>
          </w:p>
        </w:tc>
      </w:tr>
      <w:tr w:rsidR="007D1445" w:rsidRPr="00C66228" w14:paraId="3FEC2FB8" w14:textId="77777777" w:rsidTr="000A1258">
        <w:trPr>
          <w:trHeight w:val="725"/>
        </w:trPr>
        <w:tc>
          <w:tcPr>
            <w:tcW w:w="637" w:type="dxa"/>
          </w:tcPr>
          <w:p w14:paraId="4860CFB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5594</w:t>
            </w:r>
          </w:p>
        </w:tc>
        <w:tc>
          <w:tcPr>
            <w:tcW w:w="4233" w:type="dxa"/>
            <w:vAlign w:val="bottom"/>
          </w:tcPr>
          <w:p w14:paraId="450D27DF"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Ovarian, parovarian, fimbrial or broad ligament cyst, excision of, not covered by </w:t>
            </w:r>
            <w:r w:rsidR="00F76A6C">
              <w:rPr>
                <w:rStyle w:val="Bodytext7pt"/>
                <w:rFonts w:eastAsia="Arial"/>
                <w:sz w:val="22"/>
                <w:szCs w:val="24"/>
              </w:rPr>
              <w:t>any other item in this Part (S)</w:t>
            </w:r>
            <w:r w:rsidR="00F76A6C">
              <w:rPr>
                <w:rStyle w:val="Bodytext7pt"/>
                <w:rFonts w:eastAsia="Arial"/>
                <w:sz w:val="22"/>
                <w:szCs w:val="24"/>
              </w:rPr>
              <w:tab/>
            </w:r>
          </w:p>
        </w:tc>
        <w:tc>
          <w:tcPr>
            <w:tcW w:w="800" w:type="dxa"/>
            <w:vAlign w:val="bottom"/>
          </w:tcPr>
          <w:p w14:paraId="24BF7D0A"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612CB91B"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0BC61DCC"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80.00</w:t>
            </w:r>
          </w:p>
        </w:tc>
        <w:tc>
          <w:tcPr>
            <w:tcW w:w="820" w:type="dxa"/>
            <w:vAlign w:val="bottom"/>
          </w:tcPr>
          <w:p w14:paraId="4A71DE8B"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70.00</w:t>
            </w:r>
          </w:p>
        </w:tc>
        <w:tc>
          <w:tcPr>
            <w:tcW w:w="810" w:type="dxa"/>
            <w:vAlign w:val="bottom"/>
          </w:tcPr>
          <w:p w14:paraId="0D73669F"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70.00</w:t>
            </w:r>
          </w:p>
        </w:tc>
        <w:tc>
          <w:tcPr>
            <w:tcW w:w="810" w:type="dxa"/>
            <w:vAlign w:val="bottom"/>
          </w:tcPr>
          <w:p w14:paraId="1F34995C"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70.00</w:t>
            </w:r>
          </w:p>
        </w:tc>
      </w:tr>
      <w:tr w:rsidR="007D1445" w:rsidRPr="00C66228" w14:paraId="361D8745" w14:textId="77777777" w:rsidTr="00721134">
        <w:trPr>
          <w:trHeight w:val="403"/>
        </w:trPr>
        <w:tc>
          <w:tcPr>
            <w:tcW w:w="637" w:type="dxa"/>
            <w:vAlign w:val="bottom"/>
          </w:tcPr>
          <w:p w14:paraId="62EF82C1" w14:textId="77777777" w:rsidR="007D1445" w:rsidRPr="00C66228" w:rsidRDefault="007D1445" w:rsidP="00721134">
            <w:pPr>
              <w:rPr>
                <w:rFonts w:ascii="Times New Roman" w:hAnsi="Times New Roman" w:cs="Times New Roman"/>
                <w:sz w:val="22"/>
              </w:rPr>
            </w:pPr>
            <w:r w:rsidRPr="00C66228">
              <w:rPr>
                <w:rStyle w:val="Bodytext7pt"/>
                <w:rFonts w:eastAsia="Arial"/>
                <w:sz w:val="22"/>
                <w:szCs w:val="24"/>
              </w:rPr>
              <w:t>5596</w:t>
            </w:r>
          </w:p>
        </w:tc>
        <w:tc>
          <w:tcPr>
            <w:tcW w:w="4233" w:type="dxa"/>
            <w:vAlign w:val="bottom"/>
          </w:tcPr>
          <w:p w14:paraId="197808F2" w14:textId="285EDB6B" w:rsidR="007D1445" w:rsidRPr="00C66228" w:rsidRDefault="007D1445" w:rsidP="00721134">
            <w:pPr>
              <w:tabs>
                <w:tab w:val="left" w:leader="dot" w:pos="4137"/>
              </w:tabs>
              <w:ind w:left="260" w:hanging="260"/>
              <w:rPr>
                <w:rFonts w:ascii="Times New Roman" w:hAnsi="Times New Roman" w:cs="Times New Roman"/>
                <w:sz w:val="22"/>
              </w:rPr>
            </w:pPr>
            <w:r w:rsidRPr="00C66228">
              <w:rPr>
                <w:rStyle w:val="Bodytext7pt"/>
                <w:rFonts w:eastAsia="Arial"/>
                <w:sz w:val="22"/>
                <w:szCs w:val="24"/>
              </w:rPr>
              <w:t>Pelvic absc</w:t>
            </w:r>
            <w:r w:rsidR="00F76A6C">
              <w:rPr>
                <w:rStyle w:val="Bodytext7pt"/>
                <w:rFonts w:eastAsia="Arial"/>
                <w:sz w:val="22"/>
                <w:szCs w:val="24"/>
              </w:rPr>
              <w:t>ess, suprapubic drainage of (G)</w:t>
            </w:r>
            <w:r w:rsidR="00F76A6C">
              <w:rPr>
                <w:rStyle w:val="Bodytext7pt"/>
                <w:rFonts w:eastAsia="Arial"/>
                <w:sz w:val="22"/>
                <w:szCs w:val="24"/>
              </w:rPr>
              <w:tab/>
            </w:r>
          </w:p>
        </w:tc>
        <w:tc>
          <w:tcPr>
            <w:tcW w:w="800" w:type="dxa"/>
            <w:vAlign w:val="bottom"/>
          </w:tcPr>
          <w:p w14:paraId="2CFBF5CB"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64.00</w:t>
            </w:r>
          </w:p>
        </w:tc>
        <w:tc>
          <w:tcPr>
            <w:tcW w:w="810" w:type="dxa"/>
            <w:vAlign w:val="bottom"/>
          </w:tcPr>
          <w:p w14:paraId="59114A55"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64.00</w:t>
            </w:r>
          </w:p>
        </w:tc>
        <w:tc>
          <w:tcPr>
            <w:tcW w:w="810" w:type="dxa"/>
            <w:vAlign w:val="bottom"/>
          </w:tcPr>
          <w:p w14:paraId="075D73B4"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64.00</w:t>
            </w:r>
          </w:p>
        </w:tc>
        <w:tc>
          <w:tcPr>
            <w:tcW w:w="820" w:type="dxa"/>
            <w:vAlign w:val="bottom"/>
          </w:tcPr>
          <w:p w14:paraId="272C652F"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64.00</w:t>
            </w:r>
          </w:p>
        </w:tc>
        <w:tc>
          <w:tcPr>
            <w:tcW w:w="810" w:type="dxa"/>
            <w:vAlign w:val="bottom"/>
          </w:tcPr>
          <w:p w14:paraId="6D3276AA"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64.00</w:t>
            </w:r>
          </w:p>
        </w:tc>
        <w:tc>
          <w:tcPr>
            <w:tcW w:w="810" w:type="dxa"/>
            <w:vAlign w:val="bottom"/>
          </w:tcPr>
          <w:p w14:paraId="43FF599C"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64.00</w:t>
            </w:r>
          </w:p>
        </w:tc>
      </w:tr>
      <w:tr w:rsidR="007D1445" w:rsidRPr="00C66228" w14:paraId="3DD32AB7" w14:textId="77777777" w:rsidTr="00721134">
        <w:trPr>
          <w:trHeight w:val="470"/>
        </w:trPr>
        <w:tc>
          <w:tcPr>
            <w:tcW w:w="637" w:type="dxa"/>
            <w:vAlign w:val="bottom"/>
          </w:tcPr>
          <w:p w14:paraId="25DB347D" w14:textId="77777777" w:rsidR="007D1445" w:rsidRPr="00C66228" w:rsidRDefault="007D1445" w:rsidP="00721134">
            <w:pPr>
              <w:rPr>
                <w:rFonts w:ascii="Times New Roman" w:hAnsi="Times New Roman" w:cs="Times New Roman"/>
                <w:sz w:val="22"/>
              </w:rPr>
            </w:pPr>
            <w:r w:rsidRPr="00C66228">
              <w:rPr>
                <w:rStyle w:val="Bodytext7pt"/>
                <w:rFonts w:eastAsia="Arial"/>
                <w:sz w:val="22"/>
                <w:szCs w:val="24"/>
              </w:rPr>
              <w:t>5597</w:t>
            </w:r>
          </w:p>
        </w:tc>
        <w:tc>
          <w:tcPr>
            <w:tcW w:w="4233" w:type="dxa"/>
            <w:vAlign w:val="bottom"/>
          </w:tcPr>
          <w:p w14:paraId="657971C1"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Pelvic absc</w:t>
            </w:r>
            <w:r w:rsidR="00F76A6C">
              <w:rPr>
                <w:rStyle w:val="Bodytext7pt"/>
                <w:rFonts w:eastAsia="Arial"/>
                <w:sz w:val="22"/>
                <w:szCs w:val="24"/>
              </w:rPr>
              <w:t>ess, suprapubic drainage of (S)</w:t>
            </w:r>
            <w:r w:rsidR="00F76A6C">
              <w:rPr>
                <w:rStyle w:val="Bodytext7pt"/>
                <w:rFonts w:eastAsia="Arial"/>
                <w:sz w:val="22"/>
                <w:szCs w:val="24"/>
              </w:rPr>
              <w:tab/>
            </w:r>
          </w:p>
        </w:tc>
        <w:tc>
          <w:tcPr>
            <w:tcW w:w="800" w:type="dxa"/>
            <w:vAlign w:val="bottom"/>
          </w:tcPr>
          <w:p w14:paraId="7F0DEADA"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53F7A30E"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5E3745A6"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85.00</w:t>
            </w:r>
          </w:p>
        </w:tc>
        <w:tc>
          <w:tcPr>
            <w:tcW w:w="820" w:type="dxa"/>
            <w:vAlign w:val="bottom"/>
          </w:tcPr>
          <w:p w14:paraId="0977CAEC"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53B07C80"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34A52041"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85.00</w:t>
            </w:r>
          </w:p>
        </w:tc>
      </w:tr>
      <w:tr w:rsidR="007D1445" w:rsidRPr="00C66228" w14:paraId="3965698A" w14:textId="77777777" w:rsidTr="00F76A6C">
        <w:trPr>
          <w:trHeight w:val="331"/>
        </w:trPr>
        <w:tc>
          <w:tcPr>
            <w:tcW w:w="9730" w:type="dxa"/>
            <w:gridSpan w:val="8"/>
            <w:vAlign w:val="center"/>
          </w:tcPr>
          <w:p w14:paraId="691A84CC" w14:textId="77777777" w:rsidR="007D1445" w:rsidRPr="00F76A6C" w:rsidRDefault="007D1445" w:rsidP="00F76A6C">
            <w:pPr>
              <w:jc w:val="center"/>
              <w:rPr>
                <w:rFonts w:ascii="Times New Roman" w:hAnsi="Times New Roman" w:cs="Times New Roman"/>
                <w:i/>
                <w:sz w:val="22"/>
              </w:rPr>
            </w:pPr>
            <w:r w:rsidRPr="00F76A6C">
              <w:rPr>
                <w:rStyle w:val="Bodytext7pt"/>
                <w:rFonts w:eastAsia="Courier New"/>
                <w:i/>
                <w:sz w:val="22"/>
                <w:szCs w:val="24"/>
              </w:rPr>
              <w:t>Division 6—Ophthalmological</w:t>
            </w:r>
          </w:p>
        </w:tc>
      </w:tr>
      <w:tr w:rsidR="007D1445" w:rsidRPr="00C66228" w14:paraId="56CFEF75" w14:textId="77777777" w:rsidTr="00B51B85">
        <w:trPr>
          <w:trHeight w:val="552"/>
        </w:trPr>
        <w:tc>
          <w:tcPr>
            <w:tcW w:w="637" w:type="dxa"/>
          </w:tcPr>
          <w:p w14:paraId="028EAE6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5610</w:t>
            </w:r>
          </w:p>
        </w:tc>
        <w:tc>
          <w:tcPr>
            <w:tcW w:w="4233" w:type="dxa"/>
            <w:vAlign w:val="bottom"/>
          </w:tcPr>
          <w:p w14:paraId="36C53BAC"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Ophthalmological examination under general anaesthe</w:t>
            </w:r>
            <w:r w:rsidR="00F76A6C">
              <w:rPr>
                <w:rStyle w:val="Bodytext7pt"/>
                <w:rFonts w:eastAsia="Arial"/>
                <w:sz w:val="22"/>
                <w:szCs w:val="24"/>
              </w:rPr>
              <w:t>sia as an independent procedure</w:t>
            </w:r>
            <w:r w:rsidR="00F76A6C">
              <w:rPr>
                <w:rStyle w:val="Bodytext7pt"/>
                <w:rFonts w:eastAsia="Arial"/>
                <w:sz w:val="22"/>
                <w:szCs w:val="24"/>
              </w:rPr>
              <w:tab/>
            </w:r>
          </w:p>
        </w:tc>
        <w:tc>
          <w:tcPr>
            <w:tcW w:w="800" w:type="dxa"/>
            <w:vAlign w:val="bottom"/>
          </w:tcPr>
          <w:p w14:paraId="478F0D4D"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55FE2F51"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136A294B"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10.00</w:t>
            </w:r>
          </w:p>
        </w:tc>
        <w:tc>
          <w:tcPr>
            <w:tcW w:w="820" w:type="dxa"/>
            <w:vAlign w:val="bottom"/>
          </w:tcPr>
          <w:p w14:paraId="6ABEE72E"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38B7ADBF"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799150A6"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10.00</w:t>
            </w:r>
          </w:p>
        </w:tc>
      </w:tr>
      <w:tr w:rsidR="007D1445" w:rsidRPr="00C66228" w14:paraId="14CD3156" w14:textId="77777777" w:rsidTr="000A1258">
        <w:trPr>
          <w:trHeight w:val="240"/>
        </w:trPr>
        <w:tc>
          <w:tcPr>
            <w:tcW w:w="637" w:type="dxa"/>
          </w:tcPr>
          <w:p w14:paraId="02223EC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5614</w:t>
            </w:r>
          </w:p>
        </w:tc>
        <w:tc>
          <w:tcPr>
            <w:tcW w:w="4233" w:type="dxa"/>
            <w:vAlign w:val="bottom"/>
          </w:tcPr>
          <w:p w14:paraId="76CF7258"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Eye, enucleation </w:t>
            </w:r>
            <w:r w:rsidR="00F76A6C">
              <w:rPr>
                <w:rStyle w:val="Bodytext7pt"/>
                <w:rFonts w:eastAsia="Arial"/>
                <w:sz w:val="22"/>
                <w:szCs w:val="24"/>
              </w:rPr>
              <w:t>of (G)</w:t>
            </w:r>
            <w:r w:rsidR="00F76A6C">
              <w:rPr>
                <w:rStyle w:val="Bodytext7pt"/>
                <w:rFonts w:eastAsia="Arial"/>
                <w:sz w:val="22"/>
                <w:szCs w:val="24"/>
              </w:rPr>
              <w:tab/>
            </w:r>
          </w:p>
        </w:tc>
        <w:tc>
          <w:tcPr>
            <w:tcW w:w="800" w:type="dxa"/>
            <w:vAlign w:val="bottom"/>
          </w:tcPr>
          <w:p w14:paraId="0F628532"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49.00</w:t>
            </w:r>
          </w:p>
        </w:tc>
        <w:tc>
          <w:tcPr>
            <w:tcW w:w="810" w:type="dxa"/>
            <w:vAlign w:val="bottom"/>
          </w:tcPr>
          <w:p w14:paraId="519C96DF"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49.00</w:t>
            </w:r>
          </w:p>
        </w:tc>
        <w:tc>
          <w:tcPr>
            <w:tcW w:w="810" w:type="dxa"/>
            <w:vAlign w:val="bottom"/>
          </w:tcPr>
          <w:p w14:paraId="7F54BC54"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49.00</w:t>
            </w:r>
          </w:p>
        </w:tc>
        <w:tc>
          <w:tcPr>
            <w:tcW w:w="820" w:type="dxa"/>
            <w:vAlign w:val="bottom"/>
          </w:tcPr>
          <w:p w14:paraId="70C9E21E"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49.00</w:t>
            </w:r>
          </w:p>
        </w:tc>
        <w:tc>
          <w:tcPr>
            <w:tcW w:w="810" w:type="dxa"/>
            <w:vAlign w:val="bottom"/>
          </w:tcPr>
          <w:p w14:paraId="0BF47FA1"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49.00</w:t>
            </w:r>
          </w:p>
        </w:tc>
        <w:tc>
          <w:tcPr>
            <w:tcW w:w="810" w:type="dxa"/>
            <w:vAlign w:val="bottom"/>
          </w:tcPr>
          <w:p w14:paraId="3DD0F82A"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49.00</w:t>
            </w:r>
          </w:p>
        </w:tc>
      </w:tr>
      <w:tr w:rsidR="007D1445" w:rsidRPr="00C66228" w14:paraId="38A29B3F" w14:textId="77777777" w:rsidTr="000A1258">
        <w:trPr>
          <w:trHeight w:val="259"/>
        </w:trPr>
        <w:tc>
          <w:tcPr>
            <w:tcW w:w="637" w:type="dxa"/>
          </w:tcPr>
          <w:p w14:paraId="1EEA6E0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5616</w:t>
            </w:r>
          </w:p>
        </w:tc>
        <w:tc>
          <w:tcPr>
            <w:tcW w:w="4233" w:type="dxa"/>
            <w:vAlign w:val="bottom"/>
          </w:tcPr>
          <w:p w14:paraId="228D09AC" w14:textId="77777777" w:rsidR="007D1445" w:rsidRPr="00C66228" w:rsidRDefault="00F76A6C" w:rsidP="00B51B85">
            <w:pPr>
              <w:tabs>
                <w:tab w:val="left" w:leader="dot" w:pos="4137"/>
              </w:tabs>
              <w:ind w:left="260" w:hanging="260"/>
              <w:rPr>
                <w:rFonts w:ascii="Times New Roman" w:hAnsi="Times New Roman" w:cs="Times New Roman"/>
                <w:sz w:val="22"/>
              </w:rPr>
            </w:pPr>
            <w:r>
              <w:rPr>
                <w:rStyle w:val="Bodytext7pt"/>
                <w:rFonts w:eastAsia="Arial"/>
                <w:sz w:val="22"/>
                <w:szCs w:val="24"/>
              </w:rPr>
              <w:t>Eye, enucleation of (S)</w:t>
            </w:r>
            <w:r>
              <w:rPr>
                <w:rStyle w:val="Bodytext7pt"/>
                <w:rFonts w:eastAsia="Arial"/>
                <w:sz w:val="22"/>
                <w:szCs w:val="24"/>
              </w:rPr>
              <w:tab/>
            </w:r>
          </w:p>
        </w:tc>
        <w:tc>
          <w:tcPr>
            <w:tcW w:w="800" w:type="dxa"/>
            <w:vAlign w:val="bottom"/>
          </w:tcPr>
          <w:p w14:paraId="17B8C542"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26742A2D"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5182D8D6"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65.00</w:t>
            </w:r>
          </w:p>
        </w:tc>
        <w:tc>
          <w:tcPr>
            <w:tcW w:w="820" w:type="dxa"/>
            <w:vAlign w:val="bottom"/>
          </w:tcPr>
          <w:p w14:paraId="23C57770"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6983DA87"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02635AE4"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65.00</w:t>
            </w:r>
          </w:p>
        </w:tc>
      </w:tr>
      <w:tr w:rsidR="007D1445" w:rsidRPr="00C66228" w14:paraId="1E2E1791" w14:textId="77777777" w:rsidTr="00721134">
        <w:trPr>
          <w:trHeight w:val="379"/>
        </w:trPr>
        <w:tc>
          <w:tcPr>
            <w:tcW w:w="637" w:type="dxa"/>
            <w:vAlign w:val="bottom"/>
          </w:tcPr>
          <w:p w14:paraId="512A7F21" w14:textId="77777777" w:rsidR="007D1445" w:rsidRPr="00C66228" w:rsidRDefault="007D1445" w:rsidP="00721134">
            <w:pPr>
              <w:rPr>
                <w:rFonts w:ascii="Times New Roman" w:hAnsi="Times New Roman" w:cs="Times New Roman"/>
                <w:sz w:val="22"/>
              </w:rPr>
            </w:pPr>
            <w:r w:rsidRPr="00C66228">
              <w:rPr>
                <w:rStyle w:val="Bodytext7pt"/>
                <w:rFonts w:eastAsia="Arial"/>
                <w:sz w:val="22"/>
                <w:szCs w:val="24"/>
              </w:rPr>
              <w:t>5620</w:t>
            </w:r>
          </w:p>
        </w:tc>
        <w:tc>
          <w:tcPr>
            <w:tcW w:w="4233" w:type="dxa"/>
            <w:vAlign w:val="bottom"/>
          </w:tcPr>
          <w:p w14:paraId="665BEB27" w14:textId="1425F43D" w:rsidR="007D1445" w:rsidRPr="00C66228" w:rsidRDefault="007D1445" w:rsidP="00721134">
            <w:pPr>
              <w:tabs>
                <w:tab w:val="left" w:leader="dot" w:pos="4137"/>
              </w:tabs>
              <w:ind w:left="260" w:hanging="260"/>
              <w:rPr>
                <w:rFonts w:ascii="Times New Roman" w:hAnsi="Times New Roman" w:cs="Times New Roman"/>
                <w:sz w:val="22"/>
              </w:rPr>
            </w:pPr>
            <w:r w:rsidRPr="00C66228">
              <w:rPr>
                <w:rStyle w:val="Bodytext7pt"/>
                <w:rFonts w:eastAsia="Arial"/>
                <w:sz w:val="22"/>
                <w:szCs w:val="24"/>
              </w:rPr>
              <w:t>Eye, enucle</w:t>
            </w:r>
            <w:r w:rsidR="00F76A6C">
              <w:rPr>
                <w:rStyle w:val="Bodytext7pt"/>
                <w:rFonts w:eastAsia="Arial"/>
                <w:sz w:val="22"/>
                <w:szCs w:val="24"/>
              </w:rPr>
              <w:t>ation of, and insertion of ball</w:t>
            </w:r>
            <w:r w:rsidR="00F76A6C">
              <w:rPr>
                <w:rStyle w:val="Bodytext7pt"/>
                <w:rFonts w:eastAsia="Arial"/>
                <w:sz w:val="22"/>
                <w:szCs w:val="24"/>
              </w:rPr>
              <w:tab/>
            </w:r>
          </w:p>
        </w:tc>
        <w:tc>
          <w:tcPr>
            <w:tcW w:w="800" w:type="dxa"/>
            <w:vAlign w:val="bottom"/>
          </w:tcPr>
          <w:p w14:paraId="6F593306"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115.00</w:t>
            </w:r>
          </w:p>
        </w:tc>
        <w:tc>
          <w:tcPr>
            <w:tcW w:w="810" w:type="dxa"/>
            <w:vAlign w:val="bottom"/>
          </w:tcPr>
          <w:p w14:paraId="4C0750AF"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115.00</w:t>
            </w:r>
          </w:p>
        </w:tc>
        <w:tc>
          <w:tcPr>
            <w:tcW w:w="810" w:type="dxa"/>
            <w:vAlign w:val="bottom"/>
          </w:tcPr>
          <w:p w14:paraId="4FAF2BCE"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115.00</w:t>
            </w:r>
          </w:p>
        </w:tc>
        <w:tc>
          <w:tcPr>
            <w:tcW w:w="820" w:type="dxa"/>
            <w:vAlign w:val="bottom"/>
          </w:tcPr>
          <w:p w14:paraId="0E305CB3"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115.00</w:t>
            </w:r>
          </w:p>
        </w:tc>
        <w:tc>
          <w:tcPr>
            <w:tcW w:w="810" w:type="dxa"/>
            <w:vAlign w:val="bottom"/>
          </w:tcPr>
          <w:p w14:paraId="7060F0DA"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115.00</w:t>
            </w:r>
          </w:p>
        </w:tc>
        <w:tc>
          <w:tcPr>
            <w:tcW w:w="810" w:type="dxa"/>
            <w:vAlign w:val="bottom"/>
          </w:tcPr>
          <w:p w14:paraId="5204D361"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115.00</w:t>
            </w:r>
          </w:p>
        </w:tc>
      </w:tr>
      <w:tr w:rsidR="007D1445" w:rsidRPr="00C66228" w14:paraId="4C2A9151" w14:textId="77777777" w:rsidTr="000A1258">
        <w:trPr>
          <w:trHeight w:val="259"/>
        </w:trPr>
        <w:tc>
          <w:tcPr>
            <w:tcW w:w="637" w:type="dxa"/>
          </w:tcPr>
          <w:p w14:paraId="694ADBA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5625</w:t>
            </w:r>
          </w:p>
        </w:tc>
        <w:tc>
          <w:tcPr>
            <w:tcW w:w="4233" w:type="dxa"/>
            <w:vAlign w:val="bottom"/>
          </w:tcPr>
          <w:p w14:paraId="77D9AEE5"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Globe, evisceration of</w:t>
            </w:r>
            <w:r w:rsidR="00F401F3" w:rsidRPr="00C66228">
              <w:rPr>
                <w:rStyle w:val="Bodytext7pt"/>
                <w:rFonts w:eastAsia="Arial"/>
                <w:sz w:val="22"/>
                <w:szCs w:val="24"/>
              </w:rPr>
              <w:t xml:space="preserve"> </w:t>
            </w:r>
            <w:r w:rsidR="00F76A6C">
              <w:rPr>
                <w:rStyle w:val="Bodytext7pt"/>
                <w:rFonts w:eastAsia="Arial"/>
                <w:sz w:val="22"/>
                <w:szCs w:val="24"/>
              </w:rPr>
              <w:tab/>
            </w:r>
          </w:p>
        </w:tc>
        <w:tc>
          <w:tcPr>
            <w:tcW w:w="800" w:type="dxa"/>
            <w:vAlign w:val="bottom"/>
          </w:tcPr>
          <w:p w14:paraId="7517727C"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1F900373"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72E104C0"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65.00</w:t>
            </w:r>
          </w:p>
        </w:tc>
        <w:tc>
          <w:tcPr>
            <w:tcW w:w="820" w:type="dxa"/>
            <w:vAlign w:val="bottom"/>
          </w:tcPr>
          <w:p w14:paraId="3D803FDF"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7C1F2D3E"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53179E8E"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65.00</w:t>
            </w:r>
          </w:p>
        </w:tc>
      </w:tr>
      <w:tr w:rsidR="007D1445" w:rsidRPr="00C66228" w14:paraId="4BB07305" w14:textId="77777777" w:rsidTr="000A1258">
        <w:trPr>
          <w:trHeight w:val="408"/>
        </w:trPr>
        <w:tc>
          <w:tcPr>
            <w:tcW w:w="637" w:type="dxa"/>
          </w:tcPr>
          <w:p w14:paraId="1815A13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5626</w:t>
            </w:r>
          </w:p>
        </w:tc>
        <w:tc>
          <w:tcPr>
            <w:tcW w:w="4233" w:type="dxa"/>
            <w:vAlign w:val="bottom"/>
          </w:tcPr>
          <w:p w14:paraId="10D5F407"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Globe, evisceration of, and</w:t>
            </w:r>
            <w:r w:rsidR="00F76A6C">
              <w:rPr>
                <w:rStyle w:val="Bodytext7pt"/>
                <w:rFonts w:eastAsia="Arial"/>
                <w:sz w:val="22"/>
                <w:szCs w:val="24"/>
              </w:rPr>
              <w:t xml:space="preserve"> insertion of </w:t>
            </w:r>
            <w:proofErr w:type="spellStart"/>
            <w:r w:rsidR="00F76A6C">
              <w:rPr>
                <w:rStyle w:val="Bodytext7pt"/>
                <w:rFonts w:eastAsia="Arial"/>
                <w:sz w:val="22"/>
                <w:szCs w:val="24"/>
              </w:rPr>
              <w:t>intrascleral</w:t>
            </w:r>
            <w:proofErr w:type="spellEnd"/>
            <w:r w:rsidR="00F76A6C">
              <w:rPr>
                <w:rStyle w:val="Bodytext7pt"/>
                <w:rFonts w:eastAsia="Arial"/>
                <w:sz w:val="22"/>
                <w:szCs w:val="24"/>
              </w:rPr>
              <w:t xml:space="preserve"> ball</w:t>
            </w:r>
            <w:r w:rsidR="00F76A6C">
              <w:rPr>
                <w:rStyle w:val="Bodytext7pt"/>
                <w:rFonts w:eastAsia="Arial"/>
                <w:sz w:val="22"/>
                <w:szCs w:val="24"/>
              </w:rPr>
              <w:tab/>
            </w:r>
          </w:p>
        </w:tc>
        <w:tc>
          <w:tcPr>
            <w:tcW w:w="800" w:type="dxa"/>
            <w:vAlign w:val="bottom"/>
          </w:tcPr>
          <w:p w14:paraId="7AFF637E"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115.00</w:t>
            </w:r>
          </w:p>
        </w:tc>
        <w:tc>
          <w:tcPr>
            <w:tcW w:w="810" w:type="dxa"/>
            <w:vAlign w:val="bottom"/>
          </w:tcPr>
          <w:p w14:paraId="3298C665"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115.00</w:t>
            </w:r>
          </w:p>
        </w:tc>
        <w:tc>
          <w:tcPr>
            <w:tcW w:w="810" w:type="dxa"/>
            <w:vAlign w:val="bottom"/>
          </w:tcPr>
          <w:p w14:paraId="29FFE0A4"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115.00</w:t>
            </w:r>
          </w:p>
        </w:tc>
        <w:tc>
          <w:tcPr>
            <w:tcW w:w="820" w:type="dxa"/>
            <w:vAlign w:val="bottom"/>
          </w:tcPr>
          <w:p w14:paraId="5859C626"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115.00</w:t>
            </w:r>
          </w:p>
        </w:tc>
        <w:tc>
          <w:tcPr>
            <w:tcW w:w="810" w:type="dxa"/>
            <w:vAlign w:val="bottom"/>
          </w:tcPr>
          <w:p w14:paraId="07138017"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115.00</w:t>
            </w:r>
          </w:p>
        </w:tc>
        <w:tc>
          <w:tcPr>
            <w:tcW w:w="810" w:type="dxa"/>
            <w:vAlign w:val="bottom"/>
          </w:tcPr>
          <w:p w14:paraId="1225B57F"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115.00</w:t>
            </w:r>
          </w:p>
        </w:tc>
      </w:tr>
      <w:tr w:rsidR="007D1445" w:rsidRPr="00C66228" w14:paraId="44E1288F" w14:textId="77777777" w:rsidTr="00721134">
        <w:trPr>
          <w:trHeight w:val="576"/>
        </w:trPr>
        <w:tc>
          <w:tcPr>
            <w:tcW w:w="637" w:type="dxa"/>
          </w:tcPr>
          <w:p w14:paraId="4B39754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5628</w:t>
            </w:r>
          </w:p>
        </w:tc>
        <w:tc>
          <w:tcPr>
            <w:tcW w:w="4233" w:type="dxa"/>
          </w:tcPr>
          <w:p w14:paraId="76545B23" w14:textId="77777777" w:rsidR="007D1445" w:rsidRPr="00C66228" w:rsidRDefault="007D1445" w:rsidP="00721134">
            <w:pPr>
              <w:tabs>
                <w:tab w:val="left" w:leader="dot" w:pos="4137"/>
              </w:tabs>
              <w:ind w:left="260" w:hanging="260"/>
              <w:rPr>
                <w:rFonts w:ascii="Times New Roman" w:hAnsi="Times New Roman" w:cs="Times New Roman"/>
                <w:sz w:val="22"/>
              </w:rPr>
            </w:pPr>
            <w:proofErr w:type="spellStart"/>
            <w:r w:rsidRPr="00C66228">
              <w:rPr>
                <w:rStyle w:val="Bodytext7pt"/>
                <w:rFonts w:eastAsia="Arial"/>
                <w:sz w:val="22"/>
                <w:szCs w:val="24"/>
              </w:rPr>
              <w:t>Anophthalmic</w:t>
            </w:r>
            <w:proofErr w:type="spellEnd"/>
            <w:r w:rsidRPr="00C66228">
              <w:rPr>
                <w:rStyle w:val="Bodytext7pt"/>
                <w:rFonts w:eastAsia="Arial"/>
                <w:sz w:val="22"/>
                <w:szCs w:val="24"/>
              </w:rPr>
              <w:t xml:space="preserve"> orbit, insertion of cartilage or artificial implant as a delayed procedure</w:t>
            </w:r>
            <w:r w:rsidR="00F401F3" w:rsidRPr="00C66228">
              <w:rPr>
                <w:rStyle w:val="Bodytext7pt"/>
                <w:rFonts w:eastAsia="Arial"/>
                <w:sz w:val="22"/>
                <w:szCs w:val="24"/>
              </w:rPr>
              <w:t xml:space="preserve"> </w:t>
            </w:r>
            <w:r w:rsidR="00F76A6C">
              <w:rPr>
                <w:rStyle w:val="Bodytext7pt"/>
                <w:rFonts w:eastAsia="Arial"/>
                <w:sz w:val="22"/>
                <w:szCs w:val="24"/>
              </w:rPr>
              <w:tab/>
            </w:r>
          </w:p>
        </w:tc>
        <w:tc>
          <w:tcPr>
            <w:tcW w:w="800" w:type="dxa"/>
            <w:vAlign w:val="bottom"/>
          </w:tcPr>
          <w:p w14:paraId="1D3938B7"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374186A5"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67D72A53"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65.00</w:t>
            </w:r>
          </w:p>
        </w:tc>
        <w:tc>
          <w:tcPr>
            <w:tcW w:w="820" w:type="dxa"/>
            <w:vAlign w:val="bottom"/>
          </w:tcPr>
          <w:p w14:paraId="447FAFCF"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71886320"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184FB50B"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65.00</w:t>
            </w:r>
          </w:p>
        </w:tc>
      </w:tr>
      <w:tr w:rsidR="007D1445" w:rsidRPr="00C66228" w14:paraId="42BE1A81" w14:textId="77777777" w:rsidTr="00B51B85">
        <w:trPr>
          <w:trHeight w:val="394"/>
        </w:trPr>
        <w:tc>
          <w:tcPr>
            <w:tcW w:w="637" w:type="dxa"/>
          </w:tcPr>
          <w:p w14:paraId="0CDDCD5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5631</w:t>
            </w:r>
          </w:p>
        </w:tc>
        <w:tc>
          <w:tcPr>
            <w:tcW w:w="4233" w:type="dxa"/>
            <w:vAlign w:val="bottom"/>
          </w:tcPr>
          <w:p w14:paraId="341A6E53"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Orbitotomy, lateral wal</w:t>
            </w:r>
            <w:r w:rsidR="00F76A6C">
              <w:rPr>
                <w:rStyle w:val="Bodytext7pt"/>
                <w:rFonts w:eastAsia="Arial"/>
                <w:sz w:val="22"/>
                <w:szCs w:val="24"/>
              </w:rPr>
              <w:t>l, medial wall or inferior wall</w:t>
            </w:r>
            <w:r w:rsidR="00F76A6C">
              <w:rPr>
                <w:rStyle w:val="Bodytext7pt"/>
                <w:rFonts w:eastAsia="Arial"/>
                <w:sz w:val="22"/>
                <w:szCs w:val="24"/>
              </w:rPr>
              <w:tab/>
            </w:r>
          </w:p>
        </w:tc>
        <w:tc>
          <w:tcPr>
            <w:tcW w:w="800" w:type="dxa"/>
            <w:vAlign w:val="bottom"/>
          </w:tcPr>
          <w:p w14:paraId="75072E15"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2F7FC3DB"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53897582"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120.00</w:t>
            </w:r>
          </w:p>
        </w:tc>
        <w:tc>
          <w:tcPr>
            <w:tcW w:w="820" w:type="dxa"/>
            <w:vAlign w:val="bottom"/>
          </w:tcPr>
          <w:p w14:paraId="5B6DEAF8"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22DC17C5"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708894B7"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120.00</w:t>
            </w:r>
          </w:p>
        </w:tc>
      </w:tr>
      <w:tr w:rsidR="007D1445" w:rsidRPr="00C66228" w14:paraId="65E45B12" w14:textId="77777777" w:rsidTr="000A1258">
        <w:trPr>
          <w:trHeight w:val="264"/>
        </w:trPr>
        <w:tc>
          <w:tcPr>
            <w:tcW w:w="637" w:type="dxa"/>
          </w:tcPr>
          <w:p w14:paraId="120BA19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5632</w:t>
            </w:r>
          </w:p>
        </w:tc>
        <w:tc>
          <w:tcPr>
            <w:tcW w:w="4233" w:type="dxa"/>
            <w:vAlign w:val="bottom"/>
          </w:tcPr>
          <w:p w14:paraId="63436982"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Orbitotomy, anterior</w:t>
            </w:r>
            <w:r w:rsidR="00F401F3" w:rsidRPr="00C66228">
              <w:rPr>
                <w:rStyle w:val="Bodytext7pt"/>
                <w:rFonts w:eastAsia="Arial"/>
                <w:sz w:val="22"/>
                <w:szCs w:val="24"/>
              </w:rPr>
              <w:t xml:space="preserve"> </w:t>
            </w:r>
            <w:r w:rsidR="00F76A6C">
              <w:rPr>
                <w:rStyle w:val="Bodytext7pt"/>
                <w:rFonts w:eastAsia="Arial"/>
                <w:sz w:val="22"/>
                <w:szCs w:val="24"/>
              </w:rPr>
              <w:tab/>
            </w:r>
          </w:p>
        </w:tc>
        <w:tc>
          <w:tcPr>
            <w:tcW w:w="800" w:type="dxa"/>
            <w:vAlign w:val="bottom"/>
          </w:tcPr>
          <w:p w14:paraId="2C3394E4"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51E3C18C"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29850615"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75.00</w:t>
            </w:r>
          </w:p>
        </w:tc>
        <w:tc>
          <w:tcPr>
            <w:tcW w:w="820" w:type="dxa"/>
            <w:vAlign w:val="bottom"/>
          </w:tcPr>
          <w:p w14:paraId="6F470E85"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1404FBAE"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1E380353"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75.00</w:t>
            </w:r>
          </w:p>
        </w:tc>
      </w:tr>
      <w:tr w:rsidR="007D1445" w:rsidRPr="00C66228" w14:paraId="4B5E1ACB" w14:textId="77777777" w:rsidTr="00721134">
        <w:trPr>
          <w:trHeight w:val="398"/>
        </w:trPr>
        <w:tc>
          <w:tcPr>
            <w:tcW w:w="637" w:type="dxa"/>
          </w:tcPr>
          <w:p w14:paraId="0486AC2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5635</w:t>
            </w:r>
          </w:p>
        </w:tc>
        <w:tc>
          <w:tcPr>
            <w:tcW w:w="4233" w:type="dxa"/>
          </w:tcPr>
          <w:p w14:paraId="3D878CF1" w14:textId="77777777" w:rsidR="007D1445" w:rsidRPr="00C66228" w:rsidRDefault="007D1445" w:rsidP="00721134">
            <w:pPr>
              <w:rPr>
                <w:rFonts w:ascii="Times New Roman" w:hAnsi="Times New Roman" w:cs="Times New Roman"/>
                <w:sz w:val="22"/>
              </w:rPr>
            </w:pPr>
            <w:r w:rsidRPr="00C66228">
              <w:rPr>
                <w:rStyle w:val="Bodytext7pt"/>
                <w:rFonts w:eastAsia="Arial"/>
                <w:sz w:val="22"/>
                <w:szCs w:val="24"/>
              </w:rPr>
              <w:t>Orbit, exenteration of, including skin grafting</w:t>
            </w:r>
            <w:r w:rsidR="00F401F3" w:rsidRPr="00C66228">
              <w:rPr>
                <w:rStyle w:val="Bodytext7pt"/>
                <w:rFonts w:eastAsia="Arial"/>
                <w:sz w:val="22"/>
                <w:szCs w:val="24"/>
              </w:rPr>
              <w:t xml:space="preserve"> </w:t>
            </w:r>
          </w:p>
        </w:tc>
        <w:tc>
          <w:tcPr>
            <w:tcW w:w="800" w:type="dxa"/>
            <w:vAlign w:val="bottom"/>
          </w:tcPr>
          <w:p w14:paraId="1436D08C"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15EB39EB"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7C19A28A"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110.00</w:t>
            </w:r>
          </w:p>
        </w:tc>
        <w:tc>
          <w:tcPr>
            <w:tcW w:w="820" w:type="dxa"/>
            <w:vAlign w:val="bottom"/>
          </w:tcPr>
          <w:p w14:paraId="7E7D94D8"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32C42778"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2A2AE9F5"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110.00</w:t>
            </w:r>
          </w:p>
        </w:tc>
      </w:tr>
      <w:tr w:rsidR="007D1445" w:rsidRPr="00C66228" w14:paraId="6CD1CA6D" w14:textId="77777777" w:rsidTr="00721134">
        <w:trPr>
          <w:trHeight w:val="571"/>
        </w:trPr>
        <w:tc>
          <w:tcPr>
            <w:tcW w:w="637" w:type="dxa"/>
          </w:tcPr>
          <w:p w14:paraId="7436BFD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5637</w:t>
            </w:r>
          </w:p>
        </w:tc>
        <w:tc>
          <w:tcPr>
            <w:tcW w:w="4233" w:type="dxa"/>
          </w:tcPr>
          <w:p w14:paraId="7369F8EF" w14:textId="77777777" w:rsidR="007D1445" w:rsidRPr="00C66228" w:rsidRDefault="007D1445" w:rsidP="00721134">
            <w:pPr>
              <w:tabs>
                <w:tab w:val="left" w:leader="dot" w:pos="4137"/>
              </w:tabs>
              <w:ind w:left="260" w:hanging="260"/>
              <w:rPr>
                <w:rFonts w:ascii="Times New Roman" w:hAnsi="Times New Roman" w:cs="Times New Roman"/>
                <w:sz w:val="22"/>
              </w:rPr>
            </w:pPr>
            <w:r w:rsidRPr="00C66228">
              <w:rPr>
                <w:rStyle w:val="Bodytext7pt"/>
                <w:rFonts w:eastAsia="Arial"/>
                <w:sz w:val="22"/>
                <w:szCs w:val="24"/>
              </w:rPr>
              <w:t>Orbit, exenteration of, including skin grafting, with temporalis muscle transplant</w:t>
            </w:r>
            <w:r w:rsidR="00F401F3" w:rsidRPr="00C66228">
              <w:rPr>
                <w:rStyle w:val="Bodytext7pt"/>
                <w:rFonts w:eastAsia="Arial"/>
                <w:sz w:val="22"/>
                <w:szCs w:val="24"/>
              </w:rPr>
              <w:t xml:space="preserve"> </w:t>
            </w:r>
            <w:r w:rsidR="00F76A6C">
              <w:rPr>
                <w:rStyle w:val="Bodytext7pt"/>
                <w:rFonts w:eastAsia="Arial"/>
                <w:sz w:val="22"/>
                <w:szCs w:val="24"/>
              </w:rPr>
              <w:tab/>
            </w:r>
          </w:p>
        </w:tc>
        <w:tc>
          <w:tcPr>
            <w:tcW w:w="800" w:type="dxa"/>
            <w:vAlign w:val="bottom"/>
          </w:tcPr>
          <w:p w14:paraId="437FEF9F"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135.00</w:t>
            </w:r>
          </w:p>
        </w:tc>
        <w:tc>
          <w:tcPr>
            <w:tcW w:w="810" w:type="dxa"/>
            <w:vAlign w:val="bottom"/>
          </w:tcPr>
          <w:p w14:paraId="1E1877E9"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135.00</w:t>
            </w:r>
          </w:p>
        </w:tc>
        <w:tc>
          <w:tcPr>
            <w:tcW w:w="810" w:type="dxa"/>
            <w:vAlign w:val="bottom"/>
          </w:tcPr>
          <w:p w14:paraId="2BBCF49F"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135.00</w:t>
            </w:r>
          </w:p>
        </w:tc>
        <w:tc>
          <w:tcPr>
            <w:tcW w:w="820" w:type="dxa"/>
            <w:vAlign w:val="bottom"/>
          </w:tcPr>
          <w:p w14:paraId="0B013C79"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135.00</w:t>
            </w:r>
          </w:p>
        </w:tc>
        <w:tc>
          <w:tcPr>
            <w:tcW w:w="810" w:type="dxa"/>
            <w:vAlign w:val="bottom"/>
          </w:tcPr>
          <w:p w14:paraId="4979B716"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135.00</w:t>
            </w:r>
          </w:p>
        </w:tc>
        <w:tc>
          <w:tcPr>
            <w:tcW w:w="810" w:type="dxa"/>
            <w:vAlign w:val="bottom"/>
          </w:tcPr>
          <w:p w14:paraId="5D71AB9F"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135.00</w:t>
            </w:r>
          </w:p>
        </w:tc>
      </w:tr>
      <w:tr w:rsidR="007D1445" w:rsidRPr="00C66228" w14:paraId="25522F02" w14:textId="77777777" w:rsidTr="000A1258">
        <w:trPr>
          <w:trHeight w:val="422"/>
        </w:trPr>
        <w:tc>
          <w:tcPr>
            <w:tcW w:w="637" w:type="dxa"/>
          </w:tcPr>
          <w:p w14:paraId="474FA55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5640</w:t>
            </w:r>
          </w:p>
        </w:tc>
        <w:tc>
          <w:tcPr>
            <w:tcW w:w="4233" w:type="dxa"/>
            <w:vAlign w:val="bottom"/>
          </w:tcPr>
          <w:p w14:paraId="5587E508"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Orbital cyst or tumour, excision of, requiring preparation of bone flap</w:t>
            </w:r>
            <w:r w:rsidR="00F76A6C">
              <w:rPr>
                <w:rStyle w:val="Bodytext7pt"/>
                <w:rFonts w:eastAsia="Arial"/>
                <w:sz w:val="22"/>
                <w:szCs w:val="24"/>
              </w:rPr>
              <w:tab/>
            </w:r>
          </w:p>
        </w:tc>
        <w:tc>
          <w:tcPr>
            <w:tcW w:w="800" w:type="dxa"/>
            <w:vAlign w:val="bottom"/>
          </w:tcPr>
          <w:p w14:paraId="596A5499"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5F3C529D"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283A337E"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120.00</w:t>
            </w:r>
          </w:p>
        </w:tc>
        <w:tc>
          <w:tcPr>
            <w:tcW w:w="820" w:type="dxa"/>
            <w:vAlign w:val="bottom"/>
          </w:tcPr>
          <w:p w14:paraId="5BD6362C"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43E9282D"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62B7194B"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120.00</w:t>
            </w:r>
          </w:p>
        </w:tc>
      </w:tr>
      <w:tr w:rsidR="007D1445" w:rsidRPr="00C66228" w14:paraId="4BBF54DD" w14:textId="77777777" w:rsidTr="00B51B85">
        <w:trPr>
          <w:trHeight w:val="389"/>
        </w:trPr>
        <w:tc>
          <w:tcPr>
            <w:tcW w:w="637" w:type="dxa"/>
          </w:tcPr>
          <w:p w14:paraId="5CE2349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5644</w:t>
            </w:r>
          </w:p>
        </w:tc>
        <w:tc>
          <w:tcPr>
            <w:tcW w:w="4233" w:type="dxa"/>
            <w:vAlign w:val="bottom"/>
          </w:tcPr>
          <w:p w14:paraId="6D0989E1"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Orbital cyst or tumour, excision of, not requiring preparation of bone flap</w:t>
            </w:r>
            <w:r w:rsidR="00F76A6C">
              <w:rPr>
                <w:rStyle w:val="Bodytext7pt"/>
                <w:rFonts w:eastAsia="Arial"/>
                <w:sz w:val="22"/>
                <w:szCs w:val="24"/>
              </w:rPr>
              <w:tab/>
            </w:r>
          </w:p>
        </w:tc>
        <w:tc>
          <w:tcPr>
            <w:tcW w:w="800" w:type="dxa"/>
            <w:vAlign w:val="bottom"/>
          </w:tcPr>
          <w:p w14:paraId="21FB7FF1"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4867F620"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5759FE98"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75.00</w:t>
            </w:r>
          </w:p>
        </w:tc>
        <w:tc>
          <w:tcPr>
            <w:tcW w:w="820" w:type="dxa"/>
            <w:vAlign w:val="bottom"/>
          </w:tcPr>
          <w:p w14:paraId="3288E64F"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48F83D6A"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7658E7BE" w14:textId="77777777" w:rsidR="007D1445" w:rsidRPr="00C66228" w:rsidRDefault="007D1445" w:rsidP="00F76A6C">
            <w:pPr>
              <w:ind w:right="144"/>
              <w:jc w:val="right"/>
              <w:rPr>
                <w:rFonts w:ascii="Times New Roman" w:hAnsi="Times New Roman" w:cs="Times New Roman"/>
                <w:sz w:val="22"/>
              </w:rPr>
            </w:pPr>
            <w:r w:rsidRPr="00C66228">
              <w:rPr>
                <w:rStyle w:val="Bodytext7pt"/>
                <w:rFonts w:eastAsia="Arial"/>
                <w:sz w:val="22"/>
                <w:szCs w:val="24"/>
              </w:rPr>
              <w:t>75.00</w:t>
            </w:r>
          </w:p>
        </w:tc>
      </w:tr>
    </w:tbl>
    <w:p w14:paraId="06279168" w14:textId="77777777" w:rsidR="00F76A6C" w:rsidRDefault="00F76A6C">
      <w:r>
        <w:br w:type="page"/>
      </w:r>
    </w:p>
    <w:tbl>
      <w:tblPr>
        <w:tblOverlap w:val="never"/>
        <w:tblW w:w="9730" w:type="dxa"/>
        <w:tblLayout w:type="fixed"/>
        <w:tblCellMar>
          <w:left w:w="10" w:type="dxa"/>
          <w:right w:w="10" w:type="dxa"/>
        </w:tblCellMar>
        <w:tblLook w:val="0000" w:firstRow="0" w:lastRow="0" w:firstColumn="0" w:lastColumn="0" w:noHBand="0" w:noVBand="0"/>
      </w:tblPr>
      <w:tblGrid>
        <w:gridCol w:w="637"/>
        <w:gridCol w:w="4233"/>
        <w:gridCol w:w="800"/>
        <w:gridCol w:w="810"/>
        <w:gridCol w:w="810"/>
        <w:gridCol w:w="820"/>
        <w:gridCol w:w="810"/>
        <w:gridCol w:w="810"/>
      </w:tblGrid>
      <w:tr w:rsidR="007D1445" w:rsidRPr="00C66228" w14:paraId="7CE867CB" w14:textId="77777777" w:rsidTr="009632B7">
        <w:trPr>
          <w:trHeight w:val="346"/>
        </w:trPr>
        <w:tc>
          <w:tcPr>
            <w:tcW w:w="637" w:type="dxa"/>
            <w:tcBorders>
              <w:top w:val="single" w:sz="4" w:space="0" w:color="auto"/>
            </w:tcBorders>
          </w:tcPr>
          <w:p w14:paraId="37020492" w14:textId="77777777" w:rsidR="007D1445" w:rsidRPr="009632B7" w:rsidRDefault="007D1445" w:rsidP="00AF2930">
            <w:pPr>
              <w:rPr>
                <w:rFonts w:ascii="Times New Roman" w:hAnsi="Times New Roman" w:cs="Times New Roman"/>
                <w:sz w:val="20"/>
              </w:rPr>
            </w:pPr>
          </w:p>
        </w:tc>
        <w:tc>
          <w:tcPr>
            <w:tcW w:w="4233" w:type="dxa"/>
            <w:tcBorders>
              <w:top w:val="single" w:sz="4" w:space="0" w:color="auto"/>
            </w:tcBorders>
          </w:tcPr>
          <w:p w14:paraId="63761AF2" w14:textId="77777777" w:rsidR="007D1445" w:rsidRPr="009632B7" w:rsidRDefault="007D1445" w:rsidP="00AF2930">
            <w:pPr>
              <w:rPr>
                <w:rFonts w:ascii="Times New Roman" w:hAnsi="Times New Roman" w:cs="Times New Roman"/>
                <w:sz w:val="20"/>
              </w:rPr>
            </w:pPr>
          </w:p>
        </w:tc>
        <w:tc>
          <w:tcPr>
            <w:tcW w:w="800" w:type="dxa"/>
            <w:tcBorders>
              <w:top w:val="single" w:sz="4" w:space="0" w:color="auto"/>
            </w:tcBorders>
          </w:tcPr>
          <w:p w14:paraId="44F4A1D0" w14:textId="77777777" w:rsidR="007D1445" w:rsidRPr="009632B7" w:rsidRDefault="007D1445" w:rsidP="00AF2930">
            <w:pPr>
              <w:rPr>
                <w:rFonts w:ascii="Times New Roman" w:hAnsi="Times New Roman" w:cs="Times New Roman"/>
                <w:sz w:val="20"/>
              </w:rPr>
            </w:pPr>
            <w:r w:rsidRPr="009632B7">
              <w:rPr>
                <w:rStyle w:val="Bodytext7pt"/>
                <w:rFonts w:eastAsia="Arial"/>
                <w:sz w:val="20"/>
                <w:szCs w:val="24"/>
              </w:rPr>
              <w:t>Fees</w:t>
            </w:r>
          </w:p>
        </w:tc>
        <w:tc>
          <w:tcPr>
            <w:tcW w:w="810" w:type="dxa"/>
            <w:tcBorders>
              <w:top w:val="single" w:sz="4" w:space="0" w:color="auto"/>
            </w:tcBorders>
          </w:tcPr>
          <w:p w14:paraId="77F0719D" w14:textId="77777777" w:rsidR="007D1445" w:rsidRPr="009632B7" w:rsidRDefault="007D1445" w:rsidP="00AF2930">
            <w:pPr>
              <w:rPr>
                <w:rFonts w:ascii="Times New Roman" w:hAnsi="Times New Roman" w:cs="Times New Roman"/>
                <w:sz w:val="20"/>
              </w:rPr>
            </w:pPr>
          </w:p>
        </w:tc>
        <w:tc>
          <w:tcPr>
            <w:tcW w:w="810" w:type="dxa"/>
            <w:tcBorders>
              <w:top w:val="single" w:sz="4" w:space="0" w:color="auto"/>
            </w:tcBorders>
          </w:tcPr>
          <w:p w14:paraId="5E43980F" w14:textId="77777777" w:rsidR="007D1445" w:rsidRPr="009632B7" w:rsidRDefault="007D1445" w:rsidP="00AF2930">
            <w:pPr>
              <w:rPr>
                <w:rFonts w:ascii="Times New Roman" w:hAnsi="Times New Roman" w:cs="Times New Roman"/>
                <w:sz w:val="20"/>
              </w:rPr>
            </w:pPr>
          </w:p>
        </w:tc>
        <w:tc>
          <w:tcPr>
            <w:tcW w:w="820" w:type="dxa"/>
            <w:tcBorders>
              <w:top w:val="single" w:sz="4" w:space="0" w:color="auto"/>
            </w:tcBorders>
          </w:tcPr>
          <w:p w14:paraId="622D5362" w14:textId="77777777" w:rsidR="007D1445" w:rsidRPr="009632B7" w:rsidRDefault="007D1445" w:rsidP="00AF2930">
            <w:pPr>
              <w:rPr>
                <w:rFonts w:ascii="Times New Roman" w:hAnsi="Times New Roman" w:cs="Times New Roman"/>
                <w:sz w:val="20"/>
              </w:rPr>
            </w:pPr>
          </w:p>
        </w:tc>
        <w:tc>
          <w:tcPr>
            <w:tcW w:w="810" w:type="dxa"/>
            <w:tcBorders>
              <w:top w:val="single" w:sz="4" w:space="0" w:color="auto"/>
            </w:tcBorders>
          </w:tcPr>
          <w:p w14:paraId="7FE4D1EE" w14:textId="77777777" w:rsidR="007D1445" w:rsidRPr="009632B7" w:rsidRDefault="007D1445" w:rsidP="00AF2930">
            <w:pPr>
              <w:rPr>
                <w:rFonts w:ascii="Times New Roman" w:hAnsi="Times New Roman" w:cs="Times New Roman"/>
                <w:sz w:val="20"/>
              </w:rPr>
            </w:pPr>
          </w:p>
        </w:tc>
        <w:tc>
          <w:tcPr>
            <w:tcW w:w="810" w:type="dxa"/>
            <w:tcBorders>
              <w:top w:val="single" w:sz="4" w:space="0" w:color="auto"/>
            </w:tcBorders>
          </w:tcPr>
          <w:p w14:paraId="085696EB" w14:textId="77777777" w:rsidR="007D1445" w:rsidRPr="009632B7" w:rsidRDefault="007D1445" w:rsidP="00AF2930">
            <w:pPr>
              <w:rPr>
                <w:rFonts w:ascii="Times New Roman" w:hAnsi="Times New Roman" w:cs="Times New Roman"/>
                <w:sz w:val="20"/>
              </w:rPr>
            </w:pPr>
          </w:p>
        </w:tc>
      </w:tr>
      <w:tr w:rsidR="007D1445" w:rsidRPr="00C66228" w14:paraId="6FD5AB7B" w14:textId="77777777" w:rsidTr="009632B7">
        <w:trPr>
          <w:trHeight w:val="485"/>
        </w:trPr>
        <w:tc>
          <w:tcPr>
            <w:tcW w:w="637" w:type="dxa"/>
          </w:tcPr>
          <w:p w14:paraId="7AE2E050" w14:textId="77777777" w:rsidR="007D1445" w:rsidRPr="009632B7" w:rsidRDefault="007D1445" w:rsidP="00F76A6C">
            <w:pPr>
              <w:rPr>
                <w:rFonts w:ascii="Times New Roman" w:hAnsi="Times New Roman" w:cs="Times New Roman"/>
                <w:sz w:val="20"/>
              </w:rPr>
            </w:pPr>
            <w:r w:rsidRPr="009632B7">
              <w:rPr>
                <w:rStyle w:val="Bodytext7pt"/>
                <w:rFonts w:eastAsia="Arial"/>
                <w:sz w:val="20"/>
                <w:szCs w:val="24"/>
              </w:rPr>
              <w:t>Item</w:t>
            </w:r>
            <w:r w:rsidR="00F76A6C" w:rsidRPr="009632B7">
              <w:rPr>
                <w:rStyle w:val="Bodytext7pt"/>
                <w:rFonts w:eastAsia="Arial"/>
                <w:sz w:val="20"/>
                <w:szCs w:val="24"/>
              </w:rPr>
              <w:t xml:space="preserve"> </w:t>
            </w:r>
            <w:r w:rsidRPr="009632B7">
              <w:rPr>
                <w:rStyle w:val="Bodytext7pt"/>
                <w:rFonts w:eastAsia="Arial"/>
                <w:sz w:val="20"/>
                <w:szCs w:val="24"/>
              </w:rPr>
              <w:t>No.</w:t>
            </w:r>
          </w:p>
        </w:tc>
        <w:tc>
          <w:tcPr>
            <w:tcW w:w="4233" w:type="dxa"/>
          </w:tcPr>
          <w:p w14:paraId="6CC449C8" w14:textId="77777777" w:rsidR="007D1445" w:rsidRPr="009632B7" w:rsidRDefault="007D1445" w:rsidP="00AF2930">
            <w:pPr>
              <w:rPr>
                <w:rFonts w:ascii="Times New Roman" w:hAnsi="Times New Roman" w:cs="Times New Roman"/>
                <w:sz w:val="20"/>
              </w:rPr>
            </w:pPr>
            <w:r w:rsidRPr="009632B7">
              <w:rPr>
                <w:rStyle w:val="Bodytext7pt"/>
                <w:rFonts w:eastAsia="Arial"/>
                <w:sz w:val="20"/>
                <w:szCs w:val="24"/>
              </w:rPr>
              <w:t>Medical service</w:t>
            </w:r>
          </w:p>
        </w:tc>
        <w:tc>
          <w:tcPr>
            <w:tcW w:w="800" w:type="dxa"/>
            <w:tcBorders>
              <w:top w:val="single" w:sz="4" w:space="0" w:color="auto"/>
            </w:tcBorders>
            <w:vAlign w:val="bottom"/>
          </w:tcPr>
          <w:p w14:paraId="414F6D13" w14:textId="77777777" w:rsidR="007D1445" w:rsidRPr="009632B7" w:rsidRDefault="007D1445" w:rsidP="009632B7">
            <w:pPr>
              <w:ind w:right="144"/>
              <w:jc w:val="right"/>
              <w:rPr>
                <w:rFonts w:ascii="Times New Roman" w:hAnsi="Times New Roman" w:cs="Times New Roman"/>
                <w:sz w:val="20"/>
              </w:rPr>
            </w:pPr>
            <w:r w:rsidRPr="009632B7">
              <w:rPr>
                <w:rStyle w:val="Bodytext7pt"/>
                <w:rFonts w:eastAsia="Arial"/>
                <w:sz w:val="20"/>
                <w:szCs w:val="24"/>
              </w:rPr>
              <w:t>N.S.W.</w:t>
            </w:r>
          </w:p>
        </w:tc>
        <w:tc>
          <w:tcPr>
            <w:tcW w:w="810" w:type="dxa"/>
            <w:tcBorders>
              <w:top w:val="single" w:sz="4" w:space="0" w:color="auto"/>
            </w:tcBorders>
            <w:vAlign w:val="bottom"/>
          </w:tcPr>
          <w:p w14:paraId="1F184FA4" w14:textId="77777777" w:rsidR="007D1445" w:rsidRPr="009632B7" w:rsidRDefault="007D1445" w:rsidP="009632B7">
            <w:pPr>
              <w:ind w:right="144"/>
              <w:jc w:val="right"/>
              <w:rPr>
                <w:rFonts w:ascii="Times New Roman" w:hAnsi="Times New Roman" w:cs="Times New Roman"/>
                <w:sz w:val="20"/>
              </w:rPr>
            </w:pPr>
            <w:r w:rsidRPr="009632B7">
              <w:rPr>
                <w:rStyle w:val="Bodytext7pt"/>
                <w:rFonts w:eastAsia="Arial"/>
                <w:sz w:val="20"/>
                <w:szCs w:val="24"/>
              </w:rPr>
              <w:t>Vic.</w:t>
            </w:r>
          </w:p>
        </w:tc>
        <w:tc>
          <w:tcPr>
            <w:tcW w:w="810" w:type="dxa"/>
            <w:tcBorders>
              <w:top w:val="single" w:sz="4" w:space="0" w:color="auto"/>
            </w:tcBorders>
            <w:vAlign w:val="bottom"/>
          </w:tcPr>
          <w:p w14:paraId="02B402F9" w14:textId="77777777" w:rsidR="007D1445" w:rsidRPr="009632B7" w:rsidRDefault="007D1445" w:rsidP="009632B7">
            <w:pPr>
              <w:ind w:right="144"/>
              <w:jc w:val="right"/>
              <w:rPr>
                <w:rFonts w:ascii="Times New Roman" w:hAnsi="Times New Roman" w:cs="Times New Roman"/>
                <w:sz w:val="20"/>
              </w:rPr>
            </w:pPr>
            <w:r w:rsidRPr="009632B7">
              <w:rPr>
                <w:rStyle w:val="Bodytext7pt"/>
                <w:rFonts w:eastAsia="Arial"/>
                <w:sz w:val="20"/>
                <w:szCs w:val="24"/>
              </w:rPr>
              <w:t>Qld</w:t>
            </w:r>
          </w:p>
        </w:tc>
        <w:tc>
          <w:tcPr>
            <w:tcW w:w="820" w:type="dxa"/>
            <w:tcBorders>
              <w:top w:val="single" w:sz="4" w:space="0" w:color="auto"/>
            </w:tcBorders>
            <w:vAlign w:val="bottom"/>
          </w:tcPr>
          <w:p w14:paraId="4EE2CD5E" w14:textId="77777777" w:rsidR="007D1445" w:rsidRPr="009632B7" w:rsidRDefault="007D1445" w:rsidP="009632B7">
            <w:pPr>
              <w:ind w:right="144"/>
              <w:jc w:val="right"/>
              <w:rPr>
                <w:rFonts w:ascii="Times New Roman" w:hAnsi="Times New Roman" w:cs="Times New Roman"/>
                <w:sz w:val="20"/>
              </w:rPr>
            </w:pPr>
            <w:r w:rsidRPr="009632B7">
              <w:rPr>
                <w:rStyle w:val="Bodytext7pt"/>
                <w:rFonts w:eastAsia="Arial"/>
                <w:sz w:val="20"/>
                <w:szCs w:val="24"/>
              </w:rPr>
              <w:t>S.A.</w:t>
            </w:r>
          </w:p>
        </w:tc>
        <w:tc>
          <w:tcPr>
            <w:tcW w:w="810" w:type="dxa"/>
            <w:tcBorders>
              <w:top w:val="single" w:sz="4" w:space="0" w:color="auto"/>
            </w:tcBorders>
            <w:vAlign w:val="bottom"/>
          </w:tcPr>
          <w:p w14:paraId="6DED70DB" w14:textId="77777777" w:rsidR="007D1445" w:rsidRPr="009632B7" w:rsidRDefault="007D1445" w:rsidP="009632B7">
            <w:pPr>
              <w:ind w:right="144"/>
              <w:jc w:val="right"/>
              <w:rPr>
                <w:rFonts w:ascii="Times New Roman" w:hAnsi="Times New Roman" w:cs="Times New Roman"/>
                <w:sz w:val="20"/>
              </w:rPr>
            </w:pPr>
            <w:r w:rsidRPr="009632B7">
              <w:rPr>
                <w:rStyle w:val="Bodytext7pt"/>
                <w:rFonts w:eastAsia="Arial"/>
                <w:sz w:val="20"/>
                <w:szCs w:val="24"/>
              </w:rPr>
              <w:t>W.A.</w:t>
            </w:r>
          </w:p>
        </w:tc>
        <w:tc>
          <w:tcPr>
            <w:tcW w:w="810" w:type="dxa"/>
            <w:tcBorders>
              <w:top w:val="single" w:sz="4" w:space="0" w:color="auto"/>
            </w:tcBorders>
            <w:vAlign w:val="bottom"/>
          </w:tcPr>
          <w:p w14:paraId="490F6D01" w14:textId="77777777" w:rsidR="007D1445" w:rsidRPr="009632B7" w:rsidRDefault="007D1445" w:rsidP="009632B7">
            <w:pPr>
              <w:ind w:right="144"/>
              <w:jc w:val="right"/>
              <w:rPr>
                <w:rFonts w:ascii="Times New Roman" w:hAnsi="Times New Roman" w:cs="Times New Roman"/>
                <w:sz w:val="20"/>
              </w:rPr>
            </w:pPr>
            <w:r w:rsidRPr="009632B7">
              <w:rPr>
                <w:rStyle w:val="Bodytext7pt"/>
                <w:rFonts w:eastAsia="Arial"/>
                <w:sz w:val="20"/>
                <w:szCs w:val="24"/>
              </w:rPr>
              <w:t>Tas.</w:t>
            </w:r>
          </w:p>
        </w:tc>
      </w:tr>
      <w:tr w:rsidR="007D1445" w:rsidRPr="00C66228" w14:paraId="6B500111" w14:textId="77777777" w:rsidTr="000A1258">
        <w:trPr>
          <w:trHeight w:val="274"/>
        </w:trPr>
        <w:tc>
          <w:tcPr>
            <w:tcW w:w="637" w:type="dxa"/>
            <w:tcBorders>
              <w:top w:val="single" w:sz="4" w:space="0" w:color="auto"/>
            </w:tcBorders>
          </w:tcPr>
          <w:p w14:paraId="73209201" w14:textId="77777777" w:rsidR="007D1445" w:rsidRPr="009632B7" w:rsidRDefault="007D1445" w:rsidP="00B51B85">
            <w:pPr>
              <w:rPr>
                <w:rFonts w:ascii="Times New Roman" w:hAnsi="Times New Roman" w:cs="Times New Roman"/>
                <w:sz w:val="20"/>
              </w:rPr>
            </w:pPr>
          </w:p>
        </w:tc>
        <w:tc>
          <w:tcPr>
            <w:tcW w:w="4233" w:type="dxa"/>
            <w:tcBorders>
              <w:top w:val="single" w:sz="4" w:space="0" w:color="auto"/>
            </w:tcBorders>
          </w:tcPr>
          <w:p w14:paraId="438E282C" w14:textId="77777777" w:rsidR="007D1445" w:rsidRPr="009632B7" w:rsidRDefault="007D1445" w:rsidP="00AF2930">
            <w:pPr>
              <w:rPr>
                <w:rFonts w:ascii="Times New Roman" w:hAnsi="Times New Roman" w:cs="Times New Roman"/>
                <w:sz w:val="20"/>
              </w:rPr>
            </w:pPr>
          </w:p>
        </w:tc>
        <w:tc>
          <w:tcPr>
            <w:tcW w:w="800" w:type="dxa"/>
            <w:tcBorders>
              <w:top w:val="single" w:sz="4" w:space="0" w:color="auto"/>
            </w:tcBorders>
            <w:vAlign w:val="bottom"/>
          </w:tcPr>
          <w:p w14:paraId="3FA80AE8" w14:textId="77777777" w:rsidR="007D1445" w:rsidRPr="009632B7" w:rsidRDefault="007D1445" w:rsidP="009632B7">
            <w:pPr>
              <w:ind w:right="144"/>
              <w:jc w:val="right"/>
              <w:rPr>
                <w:rFonts w:ascii="Times New Roman" w:hAnsi="Times New Roman" w:cs="Times New Roman"/>
                <w:sz w:val="20"/>
              </w:rPr>
            </w:pPr>
            <w:r w:rsidRPr="009632B7">
              <w:rPr>
                <w:rStyle w:val="Bodytext7pt"/>
                <w:rFonts w:eastAsia="Arial"/>
                <w:sz w:val="20"/>
                <w:szCs w:val="24"/>
              </w:rPr>
              <w:t>$</w:t>
            </w:r>
          </w:p>
        </w:tc>
        <w:tc>
          <w:tcPr>
            <w:tcW w:w="810" w:type="dxa"/>
            <w:tcBorders>
              <w:top w:val="single" w:sz="4" w:space="0" w:color="auto"/>
            </w:tcBorders>
            <w:vAlign w:val="bottom"/>
          </w:tcPr>
          <w:p w14:paraId="2CB747D7" w14:textId="77777777" w:rsidR="007D1445" w:rsidRPr="009632B7" w:rsidRDefault="007D1445" w:rsidP="009632B7">
            <w:pPr>
              <w:ind w:right="144"/>
              <w:jc w:val="right"/>
              <w:rPr>
                <w:rFonts w:ascii="Times New Roman" w:hAnsi="Times New Roman" w:cs="Times New Roman"/>
                <w:sz w:val="20"/>
              </w:rPr>
            </w:pPr>
            <w:r w:rsidRPr="009632B7">
              <w:rPr>
                <w:rStyle w:val="Bodytext7pt"/>
                <w:rFonts w:eastAsia="Arial"/>
                <w:sz w:val="20"/>
                <w:szCs w:val="24"/>
              </w:rPr>
              <w:t>$</w:t>
            </w:r>
          </w:p>
        </w:tc>
        <w:tc>
          <w:tcPr>
            <w:tcW w:w="810" w:type="dxa"/>
            <w:tcBorders>
              <w:top w:val="single" w:sz="4" w:space="0" w:color="auto"/>
            </w:tcBorders>
            <w:vAlign w:val="bottom"/>
          </w:tcPr>
          <w:p w14:paraId="0E4BC99E" w14:textId="77777777" w:rsidR="007D1445" w:rsidRPr="009632B7" w:rsidRDefault="007D1445" w:rsidP="009632B7">
            <w:pPr>
              <w:ind w:right="144"/>
              <w:jc w:val="right"/>
              <w:rPr>
                <w:rFonts w:ascii="Times New Roman" w:hAnsi="Times New Roman" w:cs="Times New Roman"/>
                <w:sz w:val="20"/>
              </w:rPr>
            </w:pPr>
            <w:r w:rsidRPr="009632B7">
              <w:rPr>
                <w:rStyle w:val="Bodytext7pt"/>
                <w:rFonts w:eastAsia="Arial"/>
                <w:sz w:val="20"/>
                <w:szCs w:val="24"/>
              </w:rPr>
              <w:t>$</w:t>
            </w:r>
          </w:p>
        </w:tc>
        <w:tc>
          <w:tcPr>
            <w:tcW w:w="820" w:type="dxa"/>
            <w:tcBorders>
              <w:top w:val="single" w:sz="4" w:space="0" w:color="auto"/>
            </w:tcBorders>
            <w:vAlign w:val="bottom"/>
          </w:tcPr>
          <w:p w14:paraId="0C8262F5" w14:textId="77777777" w:rsidR="007D1445" w:rsidRPr="009632B7" w:rsidRDefault="007D1445" w:rsidP="009632B7">
            <w:pPr>
              <w:ind w:right="144"/>
              <w:jc w:val="right"/>
              <w:rPr>
                <w:rFonts w:ascii="Times New Roman" w:hAnsi="Times New Roman" w:cs="Times New Roman"/>
                <w:sz w:val="20"/>
              </w:rPr>
            </w:pPr>
            <w:r w:rsidRPr="009632B7">
              <w:rPr>
                <w:rStyle w:val="Bodytext7pt"/>
                <w:rFonts w:eastAsia="Arial"/>
                <w:sz w:val="20"/>
                <w:szCs w:val="24"/>
              </w:rPr>
              <w:t>$</w:t>
            </w:r>
          </w:p>
        </w:tc>
        <w:tc>
          <w:tcPr>
            <w:tcW w:w="810" w:type="dxa"/>
            <w:tcBorders>
              <w:top w:val="single" w:sz="4" w:space="0" w:color="auto"/>
            </w:tcBorders>
            <w:vAlign w:val="bottom"/>
          </w:tcPr>
          <w:p w14:paraId="011AF918" w14:textId="77777777" w:rsidR="007D1445" w:rsidRPr="009632B7" w:rsidRDefault="007D1445" w:rsidP="009632B7">
            <w:pPr>
              <w:ind w:right="144"/>
              <w:jc w:val="right"/>
              <w:rPr>
                <w:rFonts w:ascii="Times New Roman" w:hAnsi="Times New Roman" w:cs="Times New Roman"/>
                <w:sz w:val="20"/>
              </w:rPr>
            </w:pPr>
            <w:r w:rsidRPr="009632B7">
              <w:rPr>
                <w:rStyle w:val="Bodytext7pt"/>
                <w:rFonts w:eastAsia="Arial"/>
                <w:sz w:val="20"/>
                <w:szCs w:val="24"/>
              </w:rPr>
              <w:t>$</w:t>
            </w:r>
          </w:p>
        </w:tc>
        <w:tc>
          <w:tcPr>
            <w:tcW w:w="810" w:type="dxa"/>
            <w:tcBorders>
              <w:top w:val="single" w:sz="4" w:space="0" w:color="auto"/>
            </w:tcBorders>
            <w:vAlign w:val="bottom"/>
          </w:tcPr>
          <w:p w14:paraId="02D2C804" w14:textId="77777777" w:rsidR="007D1445" w:rsidRPr="009632B7" w:rsidRDefault="007D1445" w:rsidP="009632B7">
            <w:pPr>
              <w:ind w:right="144"/>
              <w:jc w:val="right"/>
              <w:rPr>
                <w:rFonts w:ascii="Times New Roman" w:hAnsi="Times New Roman" w:cs="Times New Roman"/>
                <w:sz w:val="20"/>
              </w:rPr>
            </w:pPr>
            <w:r w:rsidRPr="009632B7">
              <w:rPr>
                <w:rStyle w:val="Bodytext7pt"/>
                <w:rFonts w:eastAsia="Arial"/>
                <w:sz w:val="20"/>
                <w:szCs w:val="24"/>
              </w:rPr>
              <w:t>$</w:t>
            </w:r>
          </w:p>
        </w:tc>
      </w:tr>
      <w:tr w:rsidR="007D1445" w:rsidRPr="00C66228" w14:paraId="38FE2FE3" w14:textId="77777777" w:rsidTr="00B51B85">
        <w:trPr>
          <w:trHeight w:val="706"/>
        </w:trPr>
        <w:tc>
          <w:tcPr>
            <w:tcW w:w="637" w:type="dxa"/>
          </w:tcPr>
          <w:p w14:paraId="7745D6AE" w14:textId="77777777" w:rsidR="007D1445" w:rsidRPr="00C66228" w:rsidRDefault="007D1445" w:rsidP="00B51B85">
            <w:pPr>
              <w:rPr>
                <w:rFonts w:ascii="Times New Roman" w:hAnsi="Times New Roman" w:cs="Times New Roman"/>
                <w:sz w:val="22"/>
              </w:rPr>
            </w:pPr>
            <w:r w:rsidRPr="00C66228">
              <w:rPr>
                <w:rStyle w:val="Bodytext7pt"/>
                <w:rFonts w:eastAsia="Arial"/>
                <w:sz w:val="22"/>
                <w:szCs w:val="24"/>
              </w:rPr>
              <w:t>5649</w:t>
            </w:r>
          </w:p>
        </w:tc>
        <w:tc>
          <w:tcPr>
            <w:tcW w:w="4233" w:type="dxa"/>
            <w:vAlign w:val="bottom"/>
          </w:tcPr>
          <w:p w14:paraId="4D49B949"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Perforating wound of globe, repair of, including procedures involving iris, lens, iris and lens </w:t>
            </w:r>
            <w:r w:rsidR="009632B7">
              <w:rPr>
                <w:rStyle w:val="Bodytext7pt"/>
                <w:rFonts w:eastAsia="Arial"/>
                <w:sz w:val="22"/>
                <w:szCs w:val="24"/>
              </w:rPr>
              <w:t>or other intraocular structures</w:t>
            </w:r>
            <w:r w:rsidR="009632B7">
              <w:rPr>
                <w:rStyle w:val="Bodytext7pt"/>
                <w:rFonts w:eastAsia="Arial"/>
                <w:sz w:val="22"/>
                <w:szCs w:val="24"/>
              </w:rPr>
              <w:tab/>
            </w:r>
          </w:p>
        </w:tc>
        <w:tc>
          <w:tcPr>
            <w:tcW w:w="800" w:type="dxa"/>
            <w:vAlign w:val="bottom"/>
          </w:tcPr>
          <w:p w14:paraId="20560AE6"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150.00</w:t>
            </w:r>
          </w:p>
        </w:tc>
        <w:tc>
          <w:tcPr>
            <w:tcW w:w="810" w:type="dxa"/>
            <w:vAlign w:val="bottom"/>
          </w:tcPr>
          <w:p w14:paraId="1FECEA2E"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180.00</w:t>
            </w:r>
          </w:p>
        </w:tc>
        <w:tc>
          <w:tcPr>
            <w:tcW w:w="810" w:type="dxa"/>
            <w:vAlign w:val="bottom"/>
          </w:tcPr>
          <w:p w14:paraId="5EE0AB45"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150.00</w:t>
            </w:r>
          </w:p>
        </w:tc>
        <w:tc>
          <w:tcPr>
            <w:tcW w:w="820" w:type="dxa"/>
            <w:vAlign w:val="bottom"/>
          </w:tcPr>
          <w:p w14:paraId="6C17579F"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150.00</w:t>
            </w:r>
          </w:p>
        </w:tc>
        <w:tc>
          <w:tcPr>
            <w:tcW w:w="810" w:type="dxa"/>
            <w:vAlign w:val="bottom"/>
          </w:tcPr>
          <w:p w14:paraId="56895BA2"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150.00</w:t>
            </w:r>
          </w:p>
        </w:tc>
        <w:tc>
          <w:tcPr>
            <w:tcW w:w="810" w:type="dxa"/>
            <w:vAlign w:val="bottom"/>
          </w:tcPr>
          <w:p w14:paraId="6E8D2CD7"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150.00</w:t>
            </w:r>
          </w:p>
        </w:tc>
      </w:tr>
      <w:tr w:rsidR="007D1445" w:rsidRPr="00C66228" w14:paraId="275EF08D" w14:textId="77777777" w:rsidTr="000A1258">
        <w:trPr>
          <w:trHeight w:val="403"/>
        </w:trPr>
        <w:tc>
          <w:tcPr>
            <w:tcW w:w="637" w:type="dxa"/>
          </w:tcPr>
          <w:p w14:paraId="0A7FF401" w14:textId="77777777" w:rsidR="007D1445" w:rsidRPr="00C66228" w:rsidRDefault="007D1445" w:rsidP="00B51B85">
            <w:pPr>
              <w:rPr>
                <w:rFonts w:ascii="Times New Roman" w:hAnsi="Times New Roman" w:cs="Times New Roman"/>
                <w:sz w:val="22"/>
              </w:rPr>
            </w:pPr>
            <w:r w:rsidRPr="00C66228">
              <w:rPr>
                <w:rStyle w:val="Bodytext7pt"/>
                <w:rFonts w:eastAsia="Arial"/>
                <w:sz w:val="22"/>
                <w:szCs w:val="24"/>
              </w:rPr>
              <w:t>5655</w:t>
            </w:r>
          </w:p>
        </w:tc>
        <w:tc>
          <w:tcPr>
            <w:tcW w:w="4233" w:type="dxa"/>
            <w:vAlign w:val="bottom"/>
          </w:tcPr>
          <w:p w14:paraId="69C08A5A"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Intraocular foreign body, removal from anterior segment</w:t>
            </w:r>
            <w:r w:rsidR="00F401F3" w:rsidRPr="00C66228">
              <w:rPr>
                <w:rStyle w:val="Bodytext7pt"/>
                <w:rFonts w:eastAsia="Arial"/>
                <w:sz w:val="22"/>
                <w:szCs w:val="24"/>
              </w:rPr>
              <w:t xml:space="preserve"> </w:t>
            </w:r>
            <w:r w:rsidR="009632B7">
              <w:rPr>
                <w:rStyle w:val="Bodytext7pt"/>
                <w:rFonts w:eastAsia="Arial"/>
                <w:sz w:val="22"/>
                <w:szCs w:val="24"/>
              </w:rPr>
              <w:tab/>
            </w:r>
          </w:p>
        </w:tc>
        <w:tc>
          <w:tcPr>
            <w:tcW w:w="800" w:type="dxa"/>
            <w:vAlign w:val="bottom"/>
          </w:tcPr>
          <w:p w14:paraId="1A887D2F"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0137296D"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3C3CFAA9"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90.00</w:t>
            </w:r>
          </w:p>
        </w:tc>
        <w:tc>
          <w:tcPr>
            <w:tcW w:w="820" w:type="dxa"/>
            <w:vAlign w:val="bottom"/>
          </w:tcPr>
          <w:p w14:paraId="0A690ADA"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7AD209E2"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66D2283F"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90.00</w:t>
            </w:r>
          </w:p>
        </w:tc>
      </w:tr>
      <w:tr w:rsidR="007D1445" w:rsidRPr="00C66228" w14:paraId="672F0D82" w14:textId="77777777" w:rsidTr="000A1258">
        <w:trPr>
          <w:trHeight w:val="398"/>
        </w:trPr>
        <w:tc>
          <w:tcPr>
            <w:tcW w:w="637" w:type="dxa"/>
          </w:tcPr>
          <w:p w14:paraId="003F07C6" w14:textId="77777777" w:rsidR="007D1445" w:rsidRPr="00C66228" w:rsidRDefault="007D1445" w:rsidP="00B51B85">
            <w:pPr>
              <w:rPr>
                <w:rFonts w:ascii="Times New Roman" w:hAnsi="Times New Roman" w:cs="Times New Roman"/>
                <w:sz w:val="22"/>
              </w:rPr>
            </w:pPr>
            <w:r w:rsidRPr="00C66228">
              <w:rPr>
                <w:rStyle w:val="Bodytext7pt"/>
                <w:rFonts w:eastAsia="Arial"/>
                <w:sz w:val="22"/>
                <w:szCs w:val="24"/>
              </w:rPr>
              <w:t>5656</w:t>
            </w:r>
          </w:p>
        </w:tc>
        <w:tc>
          <w:tcPr>
            <w:tcW w:w="4233" w:type="dxa"/>
            <w:vAlign w:val="bottom"/>
          </w:tcPr>
          <w:p w14:paraId="0D19F366"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Intraocular foreign body, magnetic, removal from posterior segment</w:t>
            </w:r>
            <w:r w:rsidR="009632B7">
              <w:rPr>
                <w:rStyle w:val="Bodytext7pt"/>
                <w:rFonts w:eastAsia="Arial"/>
                <w:sz w:val="22"/>
                <w:szCs w:val="24"/>
              </w:rPr>
              <w:tab/>
            </w:r>
          </w:p>
        </w:tc>
        <w:tc>
          <w:tcPr>
            <w:tcW w:w="800" w:type="dxa"/>
            <w:vAlign w:val="bottom"/>
          </w:tcPr>
          <w:p w14:paraId="379B59F0"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5DD611C9"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7875331E"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130.00</w:t>
            </w:r>
          </w:p>
        </w:tc>
        <w:tc>
          <w:tcPr>
            <w:tcW w:w="820" w:type="dxa"/>
            <w:vAlign w:val="bottom"/>
          </w:tcPr>
          <w:p w14:paraId="433703B4"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3095E955"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02252CA9"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130.00</w:t>
            </w:r>
          </w:p>
        </w:tc>
      </w:tr>
      <w:tr w:rsidR="007D1445" w:rsidRPr="00C66228" w14:paraId="4F53EE77" w14:textId="77777777" w:rsidTr="00B51B85">
        <w:trPr>
          <w:trHeight w:val="557"/>
        </w:trPr>
        <w:tc>
          <w:tcPr>
            <w:tcW w:w="637" w:type="dxa"/>
          </w:tcPr>
          <w:p w14:paraId="13262453" w14:textId="77777777" w:rsidR="007D1445" w:rsidRPr="00C66228" w:rsidRDefault="007D1445" w:rsidP="00B51B85">
            <w:pPr>
              <w:rPr>
                <w:rFonts w:ascii="Times New Roman" w:hAnsi="Times New Roman" w:cs="Times New Roman"/>
                <w:sz w:val="22"/>
              </w:rPr>
            </w:pPr>
            <w:r w:rsidRPr="00C66228">
              <w:rPr>
                <w:rStyle w:val="Bodytext7pt"/>
                <w:rFonts w:eastAsia="Arial"/>
                <w:sz w:val="22"/>
                <w:szCs w:val="24"/>
              </w:rPr>
              <w:t>5659</w:t>
            </w:r>
          </w:p>
        </w:tc>
        <w:tc>
          <w:tcPr>
            <w:tcW w:w="4233" w:type="dxa"/>
            <w:vAlign w:val="bottom"/>
          </w:tcPr>
          <w:p w14:paraId="394C4471" w14:textId="5E2E1B68" w:rsidR="007D1445" w:rsidRPr="00C66228" w:rsidRDefault="007D1445" w:rsidP="00721134">
            <w:pPr>
              <w:tabs>
                <w:tab w:val="left" w:leader="dot" w:pos="4137"/>
              </w:tabs>
              <w:ind w:left="260" w:hanging="260"/>
              <w:rPr>
                <w:rFonts w:ascii="Times New Roman" w:hAnsi="Times New Roman" w:cs="Times New Roman"/>
                <w:sz w:val="22"/>
              </w:rPr>
            </w:pPr>
            <w:r w:rsidRPr="00C66228">
              <w:rPr>
                <w:rStyle w:val="Bodytext7pt"/>
                <w:rFonts w:eastAsia="Arial"/>
                <w:sz w:val="22"/>
                <w:szCs w:val="24"/>
              </w:rPr>
              <w:t>Intraocular foreign body, non</w:t>
            </w:r>
            <w:r w:rsidR="00721134">
              <w:rPr>
                <w:rStyle w:val="Bodytext7pt"/>
                <w:rFonts w:eastAsia="Arial"/>
                <w:sz w:val="22"/>
                <w:szCs w:val="24"/>
              </w:rPr>
              <w:t>-</w:t>
            </w:r>
            <w:r w:rsidRPr="00C66228">
              <w:rPr>
                <w:rStyle w:val="Bodytext7pt"/>
                <w:rFonts w:eastAsia="Arial"/>
                <w:sz w:val="22"/>
                <w:szCs w:val="24"/>
              </w:rPr>
              <w:t>magnetic,</w:t>
            </w:r>
            <w:r w:rsidR="009632B7">
              <w:rPr>
                <w:rStyle w:val="Bodytext7pt"/>
                <w:rFonts w:eastAsia="Arial"/>
                <w:sz w:val="22"/>
                <w:szCs w:val="24"/>
              </w:rPr>
              <w:t xml:space="preserve"> removal from posterior segment</w:t>
            </w:r>
            <w:r w:rsidR="009632B7">
              <w:rPr>
                <w:rStyle w:val="Bodytext7pt"/>
                <w:rFonts w:eastAsia="Arial"/>
                <w:sz w:val="22"/>
                <w:szCs w:val="24"/>
              </w:rPr>
              <w:tab/>
            </w:r>
          </w:p>
        </w:tc>
        <w:tc>
          <w:tcPr>
            <w:tcW w:w="800" w:type="dxa"/>
            <w:vAlign w:val="bottom"/>
          </w:tcPr>
          <w:p w14:paraId="3DEA770C"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180.00</w:t>
            </w:r>
          </w:p>
        </w:tc>
        <w:tc>
          <w:tcPr>
            <w:tcW w:w="810" w:type="dxa"/>
            <w:vAlign w:val="bottom"/>
          </w:tcPr>
          <w:p w14:paraId="66E5D296"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180.00</w:t>
            </w:r>
          </w:p>
        </w:tc>
        <w:tc>
          <w:tcPr>
            <w:tcW w:w="810" w:type="dxa"/>
            <w:vAlign w:val="bottom"/>
          </w:tcPr>
          <w:p w14:paraId="19CCAC6C"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180.00</w:t>
            </w:r>
          </w:p>
        </w:tc>
        <w:tc>
          <w:tcPr>
            <w:tcW w:w="820" w:type="dxa"/>
            <w:vAlign w:val="bottom"/>
          </w:tcPr>
          <w:p w14:paraId="5BFF5C3C"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180.00</w:t>
            </w:r>
          </w:p>
        </w:tc>
        <w:tc>
          <w:tcPr>
            <w:tcW w:w="810" w:type="dxa"/>
            <w:vAlign w:val="bottom"/>
          </w:tcPr>
          <w:p w14:paraId="6E82620E"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180.00</w:t>
            </w:r>
          </w:p>
        </w:tc>
        <w:tc>
          <w:tcPr>
            <w:tcW w:w="810" w:type="dxa"/>
            <w:vAlign w:val="bottom"/>
          </w:tcPr>
          <w:p w14:paraId="1AF8A162"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180.00</w:t>
            </w:r>
          </w:p>
        </w:tc>
      </w:tr>
      <w:tr w:rsidR="007D1445" w:rsidRPr="00C66228" w14:paraId="3FD3F9B8" w14:textId="77777777" w:rsidTr="000A1258">
        <w:trPr>
          <w:trHeight w:val="235"/>
        </w:trPr>
        <w:tc>
          <w:tcPr>
            <w:tcW w:w="637" w:type="dxa"/>
          </w:tcPr>
          <w:p w14:paraId="61F0181B" w14:textId="77777777" w:rsidR="007D1445" w:rsidRPr="00C66228" w:rsidRDefault="007D1445" w:rsidP="00B51B85">
            <w:pPr>
              <w:rPr>
                <w:rFonts w:ascii="Times New Roman" w:hAnsi="Times New Roman" w:cs="Times New Roman"/>
                <w:sz w:val="22"/>
              </w:rPr>
            </w:pPr>
            <w:r w:rsidRPr="00C66228">
              <w:rPr>
                <w:rStyle w:val="Bodytext7pt"/>
                <w:rFonts w:eastAsia="Arial"/>
                <w:sz w:val="22"/>
                <w:szCs w:val="24"/>
              </w:rPr>
              <w:t>5662</w:t>
            </w:r>
          </w:p>
        </w:tc>
        <w:tc>
          <w:tcPr>
            <w:tcW w:w="4233" w:type="dxa"/>
            <w:vAlign w:val="bottom"/>
          </w:tcPr>
          <w:p w14:paraId="52D9AB95"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Abscess (</w:t>
            </w:r>
            <w:proofErr w:type="spellStart"/>
            <w:r w:rsidRPr="00C66228">
              <w:rPr>
                <w:rStyle w:val="Bodytext7pt"/>
                <w:rFonts w:eastAsia="Arial"/>
                <w:sz w:val="22"/>
                <w:szCs w:val="24"/>
              </w:rPr>
              <w:t>intraorbital</w:t>
            </w:r>
            <w:proofErr w:type="spellEnd"/>
            <w:r w:rsidRPr="00C66228">
              <w:rPr>
                <w:rStyle w:val="Bodytext7pt"/>
                <w:rFonts w:eastAsia="Arial"/>
                <w:sz w:val="22"/>
                <w:szCs w:val="24"/>
              </w:rPr>
              <w:t>), drainage of</w:t>
            </w:r>
            <w:r w:rsidR="009632B7">
              <w:rPr>
                <w:rStyle w:val="Bodytext7pt"/>
                <w:rFonts w:eastAsia="Arial"/>
                <w:sz w:val="22"/>
                <w:szCs w:val="24"/>
              </w:rPr>
              <w:tab/>
            </w:r>
          </w:p>
        </w:tc>
        <w:tc>
          <w:tcPr>
            <w:tcW w:w="800" w:type="dxa"/>
            <w:vAlign w:val="bottom"/>
          </w:tcPr>
          <w:p w14:paraId="039862ED"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0817D1E0"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14DB458F"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22.00</w:t>
            </w:r>
          </w:p>
        </w:tc>
        <w:tc>
          <w:tcPr>
            <w:tcW w:w="820" w:type="dxa"/>
            <w:vAlign w:val="bottom"/>
          </w:tcPr>
          <w:p w14:paraId="3B0847DB"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47B96C48"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2F7BEA30"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22.00</w:t>
            </w:r>
          </w:p>
        </w:tc>
      </w:tr>
      <w:tr w:rsidR="007D1445" w:rsidRPr="00C66228" w14:paraId="07C08045" w14:textId="77777777" w:rsidTr="00B51B85">
        <w:trPr>
          <w:trHeight w:val="240"/>
        </w:trPr>
        <w:tc>
          <w:tcPr>
            <w:tcW w:w="637" w:type="dxa"/>
          </w:tcPr>
          <w:p w14:paraId="421FF038" w14:textId="77777777" w:rsidR="007D1445" w:rsidRPr="00C66228" w:rsidRDefault="007D1445" w:rsidP="00B51B85">
            <w:pPr>
              <w:rPr>
                <w:rFonts w:ascii="Times New Roman" w:hAnsi="Times New Roman" w:cs="Times New Roman"/>
                <w:sz w:val="22"/>
              </w:rPr>
            </w:pPr>
            <w:r w:rsidRPr="00C66228">
              <w:rPr>
                <w:rStyle w:val="Bodytext7pt"/>
                <w:rFonts w:eastAsia="Arial"/>
                <w:sz w:val="22"/>
                <w:szCs w:val="24"/>
              </w:rPr>
              <w:t>5667</w:t>
            </w:r>
          </w:p>
        </w:tc>
        <w:tc>
          <w:tcPr>
            <w:tcW w:w="4233" w:type="dxa"/>
            <w:vAlign w:val="bottom"/>
          </w:tcPr>
          <w:p w14:paraId="5E4F6F28"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Tarsal cyst, extirpation of (G)</w:t>
            </w:r>
            <w:r w:rsidR="009632B7">
              <w:rPr>
                <w:rStyle w:val="Bodytext7pt"/>
                <w:rFonts w:eastAsia="Arial"/>
                <w:sz w:val="22"/>
                <w:szCs w:val="24"/>
              </w:rPr>
              <w:tab/>
            </w:r>
          </w:p>
        </w:tc>
        <w:tc>
          <w:tcPr>
            <w:tcW w:w="800" w:type="dxa"/>
            <w:vAlign w:val="bottom"/>
          </w:tcPr>
          <w:p w14:paraId="28683111"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402F235B"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6B6C2D27"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9.00</w:t>
            </w:r>
          </w:p>
        </w:tc>
        <w:tc>
          <w:tcPr>
            <w:tcW w:w="820" w:type="dxa"/>
            <w:vAlign w:val="bottom"/>
          </w:tcPr>
          <w:p w14:paraId="300D1BDE"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01F2E04E"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5D93BCD8"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8.00</w:t>
            </w:r>
          </w:p>
        </w:tc>
      </w:tr>
      <w:tr w:rsidR="007D1445" w:rsidRPr="00C66228" w14:paraId="6489A9B0" w14:textId="77777777" w:rsidTr="00B51B85">
        <w:trPr>
          <w:trHeight w:val="240"/>
        </w:trPr>
        <w:tc>
          <w:tcPr>
            <w:tcW w:w="637" w:type="dxa"/>
          </w:tcPr>
          <w:p w14:paraId="7F057A5B" w14:textId="77777777" w:rsidR="007D1445" w:rsidRPr="00C66228" w:rsidRDefault="007D1445" w:rsidP="00B51B85">
            <w:pPr>
              <w:rPr>
                <w:rFonts w:ascii="Times New Roman" w:hAnsi="Times New Roman" w:cs="Times New Roman"/>
                <w:sz w:val="22"/>
              </w:rPr>
            </w:pPr>
            <w:r w:rsidRPr="00C66228">
              <w:rPr>
                <w:rStyle w:val="Bodytext7pt"/>
                <w:rFonts w:eastAsia="Arial"/>
                <w:sz w:val="22"/>
                <w:szCs w:val="24"/>
              </w:rPr>
              <w:t>5668</w:t>
            </w:r>
          </w:p>
        </w:tc>
        <w:tc>
          <w:tcPr>
            <w:tcW w:w="4233" w:type="dxa"/>
            <w:vAlign w:val="bottom"/>
          </w:tcPr>
          <w:p w14:paraId="1033E41B"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Tarsal cyst, extirpation of (S)</w:t>
            </w:r>
            <w:r w:rsidR="009632B7">
              <w:rPr>
                <w:rStyle w:val="Bodytext7pt"/>
                <w:rFonts w:eastAsia="Arial"/>
                <w:sz w:val="22"/>
                <w:szCs w:val="24"/>
              </w:rPr>
              <w:tab/>
            </w:r>
          </w:p>
        </w:tc>
        <w:tc>
          <w:tcPr>
            <w:tcW w:w="800" w:type="dxa"/>
            <w:vAlign w:val="bottom"/>
          </w:tcPr>
          <w:p w14:paraId="31C29AC7"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11.00</w:t>
            </w:r>
          </w:p>
        </w:tc>
        <w:tc>
          <w:tcPr>
            <w:tcW w:w="810" w:type="dxa"/>
            <w:vAlign w:val="bottom"/>
          </w:tcPr>
          <w:p w14:paraId="11B89C43"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724F7341"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12.00</w:t>
            </w:r>
          </w:p>
        </w:tc>
        <w:tc>
          <w:tcPr>
            <w:tcW w:w="820" w:type="dxa"/>
            <w:vAlign w:val="bottom"/>
          </w:tcPr>
          <w:p w14:paraId="6D05784D"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05E50D33"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3F380E4E"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10.00</w:t>
            </w:r>
          </w:p>
        </w:tc>
      </w:tr>
      <w:tr w:rsidR="007D1445" w:rsidRPr="00C66228" w14:paraId="178BF5EF" w14:textId="77777777" w:rsidTr="00B51B85">
        <w:trPr>
          <w:trHeight w:val="230"/>
        </w:trPr>
        <w:tc>
          <w:tcPr>
            <w:tcW w:w="637" w:type="dxa"/>
          </w:tcPr>
          <w:p w14:paraId="103FBF99" w14:textId="77777777" w:rsidR="007D1445" w:rsidRPr="00C66228" w:rsidRDefault="007D1445" w:rsidP="00B51B85">
            <w:pPr>
              <w:rPr>
                <w:rFonts w:ascii="Times New Roman" w:hAnsi="Times New Roman" w:cs="Times New Roman"/>
                <w:sz w:val="22"/>
              </w:rPr>
            </w:pPr>
            <w:r w:rsidRPr="00C66228">
              <w:rPr>
                <w:rStyle w:val="Bodytext7pt"/>
                <w:rFonts w:eastAsia="Arial"/>
                <w:sz w:val="22"/>
                <w:szCs w:val="24"/>
              </w:rPr>
              <w:t>5673</w:t>
            </w:r>
          </w:p>
        </w:tc>
        <w:tc>
          <w:tcPr>
            <w:tcW w:w="4233" w:type="dxa"/>
            <w:vAlign w:val="bottom"/>
          </w:tcPr>
          <w:p w14:paraId="78A61151"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Tarsal cartilage, excision of</w:t>
            </w:r>
            <w:r w:rsidR="009632B7">
              <w:rPr>
                <w:rStyle w:val="Bodytext7pt"/>
                <w:rFonts w:eastAsia="Courier New"/>
                <w:sz w:val="22"/>
                <w:szCs w:val="24"/>
              </w:rPr>
              <w:tab/>
            </w:r>
          </w:p>
        </w:tc>
        <w:tc>
          <w:tcPr>
            <w:tcW w:w="800" w:type="dxa"/>
            <w:vAlign w:val="bottom"/>
          </w:tcPr>
          <w:p w14:paraId="15F34E3C"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39.00</w:t>
            </w:r>
          </w:p>
        </w:tc>
        <w:tc>
          <w:tcPr>
            <w:tcW w:w="810" w:type="dxa"/>
            <w:vAlign w:val="bottom"/>
          </w:tcPr>
          <w:p w14:paraId="320D0660"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39.00</w:t>
            </w:r>
          </w:p>
        </w:tc>
        <w:tc>
          <w:tcPr>
            <w:tcW w:w="810" w:type="dxa"/>
            <w:vAlign w:val="bottom"/>
          </w:tcPr>
          <w:p w14:paraId="38BA5BA7"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39.00</w:t>
            </w:r>
          </w:p>
        </w:tc>
        <w:tc>
          <w:tcPr>
            <w:tcW w:w="820" w:type="dxa"/>
            <w:vAlign w:val="bottom"/>
          </w:tcPr>
          <w:p w14:paraId="605AFA25"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39.00</w:t>
            </w:r>
          </w:p>
        </w:tc>
        <w:tc>
          <w:tcPr>
            <w:tcW w:w="810" w:type="dxa"/>
            <w:vAlign w:val="bottom"/>
          </w:tcPr>
          <w:p w14:paraId="1D3B4D89"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39.00</w:t>
            </w:r>
          </w:p>
        </w:tc>
        <w:tc>
          <w:tcPr>
            <w:tcW w:w="810" w:type="dxa"/>
            <w:vAlign w:val="bottom"/>
          </w:tcPr>
          <w:p w14:paraId="071A506C"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39.00</w:t>
            </w:r>
          </w:p>
        </w:tc>
      </w:tr>
      <w:tr w:rsidR="007D1445" w:rsidRPr="00C66228" w14:paraId="47D01FDB" w14:textId="77777777" w:rsidTr="00B51B85">
        <w:trPr>
          <w:trHeight w:val="235"/>
        </w:trPr>
        <w:tc>
          <w:tcPr>
            <w:tcW w:w="637" w:type="dxa"/>
          </w:tcPr>
          <w:p w14:paraId="6F669C3A" w14:textId="77777777" w:rsidR="007D1445" w:rsidRPr="00C66228" w:rsidRDefault="007D1445" w:rsidP="00B51B85">
            <w:pPr>
              <w:rPr>
                <w:rFonts w:ascii="Times New Roman" w:hAnsi="Times New Roman" w:cs="Times New Roman"/>
                <w:sz w:val="22"/>
              </w:rPr>
            </w:pPr>
            <w:r w:rsidRPr="00C66228">
              <w:rPr>
                <w:rStyle w:val="Bodytext7pt"/>
                <w:rFonts w:eastAsia="Arial"/>
                <w:sz w:val="22"/>
                <w:szCs w:val="24"/>
              </w:rPr>
              <w:t>5674</w:t>
            </w:r>
          </w:p>
        </w:tc>
        <w:tc>
          <w:tcPr>
            <w:tcW w:w="4233" w:type="dxa"/>
            <w:vAlign w:val="bottom"/>
          </w:tcPr>
          <w:p w14:paraId="4E844512"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Ectropion, tarsal cauterisation for</w:t>
            </w:r>
            <w:r w:rsidR="009632B7">
              <w:rPr>
                <w:rStyle w:val="Bodytext7pt"/>
                <w:rFonts w:eastAsia="Arial"/>
                <w:sz w:val="22"/>
                <w:szCs w:val="24"/>
              </w:rPr>
              <w:tab/>
            </w:r>
          </w:p>
        </w:tc>
        <w:tc>
          <w:tcPr>
            <w:tcW w:w="800" w:type="dxa"/>
            <w:vAlign w:val="bottom"/>
          </w:tcPr>
          <w:p w14:paraId="435AA1E0"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0700DC28"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470A8C79"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22.00</w:t>
            </w:r>
          </w:p>
        </w:tc>
        <w:tc>
          <w:tcPr>
            <w:tcW w:w="820" w:type="dxa"/>
            <w:vAlign w:val="bottom"/>
          </w:tcPr>
          <w:p w14:paraId="7ABBE2A8"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14F34C08"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54B89244"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22.00</w:t>
            </w:r>
          </w:p>
        </w:tc>
      </w:tr>
      <w:tr w:rsidR="007D1445" w:rsidRPr="00C66228" w14:paraId="772FC33D" w14:textId="77777777" w:rsidTr="00B51B85">
        <w:trPr>
          <w:trHeight w:val="245"/>
        </w:trPr>
        <w:tc>
          <w:tcPr>
            <w:tcW w:w="637" w:type="dxa"/>
          </w:tcPr>
          <w:p w14:paraId="1662F6A5" w14:textId="77777777" w:rsidR="007D1445" w:rsidRPr="00C66228" w:rsidRDefault="007D1445" w:rsidP="00B51B85">
            <w:pPr>
              <w:rPr>
                <w:rFonts w:ascii="Times New Roman" w:hAnsi="Times New Roman" w:cs="Times New Roman"/>
                <w:sz w:val="22"/>
              </w:rPr>
            </w:pPr>
            <w:r w:rsidRPr="00C66228">
              <w:rPr>
                <w:rStyle w:val="Bodytext7pt"/>
                <w:rFonts w:eastAsia="Arial"/>
                <w:sz w:val="22"/>
                <w:szCs w:val="24"/>
              </w:rPr>
              <w:t>5677</w:t>
            </w:r>
          </w:p>
        </w:tc>
        <w:tc>
          <w:tcPr>
            <w:tcW w:w="4233" w:type="dxa"/>
            <w:vAlign w:val="bottom"/>
          </w:tcPr>
          <w:p w14:paraId="6D9CC280" w14:textId="77777777" w:rsidR="007D1445" w:rsidRPr="00C66228" w:rsidRDefault="007D1445" w:rsidP="00B51B85">
            <w:pPr>
              <w:tabs>
                <w:tab w:val="left" w:leader="dot" w:pos="4137"/>
              </w:tabs>
              <w:ind w:left="260" w:hanging="260"/>
              <w:rPr>
                <w:rFonts w:ascii="Times New Roman" w:hAnsi="Times New Roman" w:cs="Times New Roman"/>
                <w:sz w:val="22"/>
              </w:rPr>
            </w:pPr>
            <w:proofErr w:type="spellStart"/>
            <w:r w:rsidRPr="00C66228">
              <w:rPr>
                <w:rStyle w:val="Bodytext7pt"/>
                <w:rFonts w:eastAsia="Arial"/>
                <w:sz w:val="22"/>
                <w:szCs w:val="24"/>
              </w:rPr>
              <w:t>Canthoplasty</w:t>
            </w:r>
            <w:proofErr w:type="spellEnd"/>
            <w:r w:rsidRPr="00C66228">
              <w:rPr>
                <w:rStyle w:val="Bodytext7pt"/>
                <w:rFonts w:eastAsia="Arial"/>
                <w:sz w:val="22"/>
                <w:szCs w:val="24"/>
              </w:rPr>
              <w:t xml:space="preserve"> or </w:t>
            </w:r>
            <w:proofErr w:type="spellStart"/>
            <w:r w:rsidRPr="00C66228">
              <w:rPr>
                <w:rStyle w:val="Bodytext7pt"/>
                <w:rFonts w:eastAsia="Arial"/>
                <w:sz w:val="22"/>
                <w:szCs w:val="24"/>
              </w:rPr>
              <w:t>tarsorrhaphy</w:t>
            </w:r>
            <w:proofErr w:type="spellEnd"/>
            <w:r w:rsidR="009632B7">
              <w:rPr>
                <w:rStyle w:val="Bodytext7pt"/>
                <w:rFonts w:eastAsia="Arial"/>
                <w:sz w:val="22"/>
                <w:szCs w:val="24"/>
              </w:rPr>
              <w:tab/>
            </w:r>
          </w:p>
        </w:tc>
        <w:tc>
          <w:tcPr>
            <w:tcW w:w="800" w:type="dxa"/>
            <w:vAlign w:val="bottom"/>
          </w:tcPr>
          <w:p w14:paraId="31DE88EF"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vAlign w:val="bottom"/>
          </w:tcPr>
          <w:p w14:paraId="413809F9"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vAlign w:val="bottom"/>
          </w:tcPr>
          <w:p w14:paraId="1DE3646F"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50.00</w:t>
            </w:r>
          </w:p>
        </w:tc>
        <w:tc>
          <w:tcPr>
            <w:tcW w:w="820" w:type="dxa"/>
            <w:vAlign w:val="bottom"/>
          </w:tcPr>
          <w:p w14:paraId="3790BB09"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vAlign w:val="bottom"/>
          </w:tcPr>
          <w:p w14:paraId="46641166"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vAlign w:val="bottom"/>
          </w:tcPr>
          <w:p w14:paraId="07FC5AB0"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50.00</w:t>
            </w:r>
          </w:p>
        </w:tc>
      </w:tr>
      <w:tr w:rsidR="007D1445" w:rsidRPr="00C66228" w14:paraId="072A5EDC" w14:textId="77777777" w:rsidTr="00721134">
        <w:trPr>
          <w:trHeight w:val="379"/>
        </w:trPr>
        <w:tc>
          <w:tcPr>
            <w:tcW w:w="637" w:type="dxa"/>
            <w:vAlign w:val="bottom"/>
          </w:tcPr>
          <w:p w14:paraId="0D31D059" w14:textId="77777777" w:rsidR="007D1445" w:rsidRPr="00C66228" w:rsidRDefault="007D1445" w:rsidP="00721134">
            <w:pPr>
              <w:rPr>
                <w:rFonts w:ascii="Times New Roman" w:hAnsi="Times New Roman" w:cs="Times New Roman"/>
                <w:sz w:val="22"/>
              </w:rPr>
            </w:pPr>
            <w:r w:rsidRPr="00C66228">
              <w:rPr>
                <w:rStyle w:val="Bodytext7pt"/>
                <w:rFonts w:eastAsia="Arial"/>
                <w:sz w:val="22"/>
                <w:szCs w:val="24"/>
              </w:rPr>
              <w:t>5681</w:t>
            </w:r>
          </w:p>
        </w:tc>
        <w:tc>
          <w:tcPr>
            <w:tcW w:w="4233" w:type="dxa"/>
            <w:vAlign w:val="bottom"/>
          </w:tcPr>
          <w:p w14:paraId="4B12B0BC"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Lacrimal s</w:t>
            </w:r>
            <w:r w:rsidR="009632B7">
              <w:rPr>
                <w:rStyle w:val="Bodytext7pt"/>
                <w:rFonts w:eastAsia="Arial"/>
                <w:sz w:val="22"/>
                <w:szCs w:val="24"/>
              </w:rPr>
              <w:t>ac, excision of or operation on</w:t>
            </w:r>
            <w:r w:rsidR="009632B7">
              <w:rPr>
                <w:rStyle w:val="Bodytext7pt"/>
                <w:rFonts w:eastAsia="Arial"/>
                <w:sz w:val="22"/>
                <w:szCs w:val="24"/>
              </w:rPr>
              <w:tab/>
            </w:r>
          </w:p>
        </w:tc>
        <w:tc>
          <w:tcPr>
            <w:tcW w:w="800" w:type="dxa"/>
            <w:vAlign w:val="bottom"/>
          </w:tcPr>
          <w:p w14:paraId="2713044D"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1F98B5F2"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4088D2B1"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55.00</w:t>
            </w:r>
          </w:p>
        </w:tc>
        <w:tc>
          <w:tcPr>
            <w:tcW w:w="820" w:type="dxa"/>
            <w:vAlign w:val="bottom"/>
          </w:tcPr>
          <w:p w14:paraId="5C07989B"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2A765704"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18F4ECBA"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55.00</w:t>
            </w:r>
          </w:p>
        </w:tc>
      </w:tr>
      <w:tr w:rsidR="007D1445" w:rsidRPr="00C66228" w14:paraId="45F194CA" w14:textId="77777777" w:rsidTr="000A1258">
        <w:trPr>
          <w:trHeight w:val="245"/>
        </w:trPr>
        <w:tc>
          <w:tcPr>
            <w:tcW w:w="637" w:type="dxa"/>
          </w:tcPr>
          <w:p w14:paraId="7F85D5BD" w14:textId="77777777" w:rsidR="007D1445" w:rsidRPr="00C66228" w:rsidRDefault="007D1445" w:rsidP="00B51B85">
            <w:pPr>
              <w:rPr>
                <w:rFonts w:ascii="Times New Roman" w:hAnsi="Times New Roman" w:cs="Times New Roman"/>
                <w:sz w:val="22"/>
              </w:rPr>
            </w:pPr>
            <w:r w:rsidRPr="00C66228">
              <w:rPr>
                <w:rStyle w:val="Bodytext7pt"/>
                <w:rFonts w:eastAsia="Arial"/>
                <w:sz w:val="22"/>
                <w:szCs w:val="24"/>
              </w:rPr>
              <w:t>5685</w:t>
            </w:r>
          </w:p>
        </w:tc>
        <w:tc>
          <w:tcPr>
            <w:tcW w:w="4233" w:type="dxa"/>
            <w:vAlign w:val="bottom"/>
          </w:tcPr>
          <w:p w14:paraId="4C65C03A" w14:textId="77777777" w:rsidR="007D1445" w:rsidRPr="00C66228" w:rsidRDefault="007D1445" w:rsidP="00B51B85">
            <w:pPr>
              <w:tabs>
                <w:tab w:val="left" w:leader="dot" w:pos="4137"/>
              </w:tabs>
              <w:ind w:left="260" w:hanging="260"/>
              <w:rPr>
                <w:rFonts w:ascii="Times New Roman" w:hAnsi="Times New Roman" w:cs="Times New Roman"/>
                <w:sz w:val="22"/>
              </w:rPr>
            </w:pPr>
            <w:proofErr w:type="spellStart"/>
            <w:r w:rsidRPr="00C66228">
              <w:rPr>
                <w:rStyle w:val="Bodytext7pt"/>
                <w:rFonts w:eastAsia="Arial"/>
                <w:sz w:val="22"/>
                <w:szCs w:val="24"/>
              </w:rPr>
              <w:t>Dacryocystorrhinostomy</w:t>
            </w:r>
            <w:proofErr w:type="spellEnd"/>
            <w:r w:rsidR="009632B7">
              <w:rPr>
                <w:rStyle w:val="Bodytext7pt"/>
                <w:rFonts w:eastAsia="Arial"/>
                <w:sz w:val="22"/>
                <w:szCs w:val="24"/>
              </w:rPr>
              <w:tab/>
            </w:r>
          </w:p>
        </w:tc>
        <w:tc>
          <w:tcPr>
            <w:tcW w:w="800" w:type="dxa"/>
            <w:vAlign w:val="bottom"/>
          </w:tcPr>
          <w:p w14:paraId="768C419D"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7DBE2E59"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04051887"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110.00</w:t>
            </w:r>
          </w:p>
        </w:tc>
        <w:tc>
          <w:tcPr>
            <w:tcW w:w="820" w:type="dxa"/>
            <w:vAlign w:val="bottom"/>
          </w:tcPr>
          <w:p w14:paraId="528AA0D3"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2B4897D2"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1AF50C9D"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110.00</w:t>
            </w:r>
          </w:p>
        </w:tc>
      </w:tr>
      <w:tr w:rsidR="007D1445" w:rsidRPr="00C66228" w14:paraId="12943BB6" w14:textId="77777777" w:rsidTr="000A1258">
        <w:trPr>
          <w:trHeight w:val="230"/>
        </w:trPr>
        <w:tc>
          <w:tcPr>
            <w:tcW w:w="637" w:type="dxa"/>
          </w:tcPr>
          <w:p w14:paraId="5FE5D43C" w14:textId="77777777" w:rsidR="007D1445" w:rsidRPr="00C66228" w:rsidRDefault="007D1445" w:rsidP="00B51B85">
            <w:pPr>
              <w:rPr>
                <w:rFonts w:ascii="Times New Roman" w:hAnsi="Times New Roman" w:cs="Times New Roman"/>
                <w:sz w:val="22"/>
              </w:rPr>
            </w:pPr>
            <w:r w:rsidRPr="00C66228">
              <w:rPr>
                <w:rStyle w:val="Bodytext7pt"/>
                <w:rFonts w:eastAsia="Arial"/>
                <w:sz w:val="22"/>
                <w:szCs w:val="24"/>
              </w:rPr>
              <w:t>5687</w:t>
            </w:r>
          </w:p>
        </w:tc>
        <w:tc>
          <w:tcPr>
            <w:tcW w:w="4233" w:type="dxa"/>
            <w:vAlign w:val="bottom"/>
          </w:tcPr>
          <w:p w14:paraId="0F0BED3F" w14:textId="77777777" w:rsidR="007D1445" w:rsidRPr="00C66228" w:rsidRDefault="009632B7" w:rsidP="00B51B85">
            <w:pPr>
              <w:tabs>
                <w:tab w:val="left" w:leader="dot" w:pos="4137"/>
              </w:tabs>
              <w:ind w:left="260" w:hanging="260"/>
              <w:rPr>
                <w:rFonts w:ascii="Times New Roman" w:hAnsi="Times New Roman" w:cs="Times New Roman"/>
                <w:sz w:val="22"/>
              </w:rPr>
            </w:pPr>
            <w:proofErr w:type="spellStart"/>
            <w:r>
              <w:rPr>
                <w:rStyle w:val="Bodytext7pt"/>
                <w:rFonts w:eastAsia="Arial"/>
                <w:sz w:val="22"/>
                <w:szCs w:val="24"/>
              </w:rPr>
              <w:t>Conjunctivorhinostomy</w:t>
            </w:r>
            <w:proofErr w:type="spellEnd"/>
            <w:r>
              <w:rPr>
                <w:rStyle w:val="Bodytext7pt"/>
                <w:rFonts w:eastAsia="Arial"/>
                <w:sz w:val="22"/>
                <w:szCs w:val="24"/>
              </w:rPr>
              <w:tab/>
            </w:r>
          </w:p>
        </w:tc>
        <w:tc>
          <w:tcPr>
            <w:tcW w:w="800" w:type="dxa"/>
            <w:vAlign w:val="bottom"/>
          </w:tcPr>
          <w:p w14:paraId="57994F7E"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2F8B8B29"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17667D70"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110.00</w:t>
            </w:r>
          </w:p>
        </w:tc>
        <w:tc>
          <w:tcPr>
            <w:tcW w:w="820" w:type="dxa"/>
            <w:vAlign w:val="bottom"/>
          </w:tcPr>
          <w:p w14:paraId="51E6E77C"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224B69EC"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422B4F76"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110.00</w:t>
            </w:r>
          </w:p>
        </w:tc>
      </w:tr>
      <w:tr w:rsidR="007D1445" w:rsidRPr="00C66228" w14:paraId="57C05DF2" w14:textId="77777777" w:rsidTr="000A1258">
        <w:trPr>
          <w:trHeight w:val="398"/>
        </w:trPr>
        <w:tc>
          <w:tcPr>
            <w:tcW w:w="637" w:type="dxa"/>
          </w:tcPr>
          <w:p w14:paraId="5BC3606D" w14:textId="77777777" w:rsidR="007D1445" w:rsidRPr="00C66228" w:rsidRDefault="007D1445" w:rsidP="00B51B85">
            <w:pPr>
              <w:rPr>
                <w:rFonts w:ascii="Times New Roman" w:hAnsi="Times New Roman" w:cs="Times New Roman"/>
                <w:sz w:val="22"/>
              </w:rPr>
            </w:pPr>
            <w:r w:rsidRPr="00C66228">
              <w:rPr>
                <w:rStyle w:val="Bodytext7pt"/>
                <w:rFonts w:eastAsia="Arial"/>
                <w:sz w:val="22"/>
                <w:szCs w:val="24"/>
              </w:rPr>
              <w:t>5689</w:t>
            </w:r>
          </w:p>
        </w:tc>
        <w:tc>
          <w:tcPr>
            <w:tcW w:w="4233" w:type="dxa"/>
            <w:vAlign w:val="bottom"/>
          </w:tcPr>
          <w:p w14:paraId="71570EFC"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Parotid duct, transplantation of, into conjunctival sac</w:t>
            </w:r>
            <w:r w:rsidR="009632B7">
              <w:rPr>
                <w:rStyle w:val="Bodytext7pt"/>
                <w:rFonts w:eastAsia="Arial"/>
                <w:sz w:val="22"/>
                <w:szCs w:val="24"/>
              </w:rPr>
              <w:tab/>
            </w:r>
          </w:p>
        </w:tc>
        <w:tc>
          <w:tcPr>
            <w:tcW w:w="800" w:type="dxa"/>
            <w:vAlign w:val="bottom"/>
          </w:tcPr>
          <w:p w14:paraId="33E6CE23"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387EE078"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76762791"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120.00</w:t>
            </w:r>
          </w:p>
        </w:tc>
        <w:tc>
          <w:tcPr>
            <w:tcW w:w="820" w:type="dxa"/>
            <w:vAlign w:val="bottom"/>
          </w:tcPr>
          <w:p w14:paraId="2DD8ECEC"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7605EE53"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5C94E920"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120.00</w:t>
            </w:r>
          </w:p>
        </w:tc>
      </w:tr>
      <w:tr w:rsidR="007D1445" w:rsidRPr="00C66228" w14:paraId="29D20464" w14:textId="77777777" w:rsidTr="000A1258">
        <w:trPr>
          <w:trHeight w:val="226"/>
        </w:trPr>
        <w:tc>
          <w:tcPr>
            <w:tcW w:w="637" w:type="dxa"/>
          </w:tcPr>
          <w:p w14:paraId="09E0E748" w14:textId="77777777" w:rsidR="007D1445" w:rsidRPr="00C66228" w:rsidRDefault="007D1445" w:rsidP="00B51B85">
            <w:pPr>
              <w:rPr>
                <w:rFonts w:ascii="Times New Roman" w:hAnsi="Times New Roman" w:cs="Times New Roman"/>
                <w:sz w:val="22"/>
              </w:rPr>
            </w:pPr>
            <w:r w:rsidRPr="00C66228">
              <w:rPr>
                <w:rStyle w:val="Bodytext7pt"/>
                <w:rFonts w:eastAsia="Arial"/>
                <w:sz w:val="22"/>
                <w:szCs w:val="24"/>
              </w:rPr>
              <w:t>5693</w:t>
            </w:r>
          </w:p>
        </w:tc>
        <w:tc>
          <w:tcPr>
            <w:tcW w:w="4233" w:type="dxa"/>
            <w:vAlign w:val="bottom"/>
          </w:tcPr>
          <w:p w14:paraId="14156AE2"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Lacrimal canaliculus, reconstruction of</w:t>
            </w:r>
            <w:r w:rsidR="009632B7">
              <w:rPr>
                <w:rStyle w:val="Bodytext7pt"/>
                <w:rFonts w:eastAsia="Arial"/>
                <w:sz w:val="22"/>
                <w:szCs w:val="24"/>
              </w:rPr>
              <w:tab/>
            </w:r>
          </w:p>
        </w:tc>
        <w:tc>
          <w:tcPr>
            <w:tcW w:w="800" w:type="dxa"/>
            <w:vAlign w:val="bottom"/>
          </w:tcPr>
          <w:p w14:paraId="14B21CA6"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1001B6CB"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2CCE3CD9"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110.00</w:t>
            </w:r>
          </w:p>
        </w:tc>
        <w:tc>
          <w:tcPr>
            <w:tcW w:w="820" w:type="dxa"/>
            <w:vAlign w:val="bottom"/>
          </w:tcPr>
          <w:p w14:paraId="7F012606"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6A1CA22C"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678664B3"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110.00</w:t>
            </w:r>
          </w:p>
        </w:tc>
      </w:tr>
      <w:tr w:rsidR="007D1445" w:rsidRPr="00C66228" w14:paraId="4C9835B2" w14:textId="77777777" w:rsidTr="00B51B85">
        <w:trPr>
          <w:trHeight w:val="394"/>
        </w:trPr>
        <w:tc>
          <w:tcPr>
            <w:tcW w:w="637" w:type="dxa"/>
          </w:tcPr>
          <w:p w14:paraId="78FF303D" w14:textId="77777777" w:rsidR="007D1445" w:rsidRPr="00C66228" w:rsidRDefault="007D1445" w:rsidP="00B51B85">
            <w:pPr>
              <w:rPr>
                <w:rFonts w:ascii="Times New Roman" w:hAnsi="Times New Roman" w:cs="Times New Roman"/>
                <w:sz w:val="22"/>
              </w:rPr>
            </w:pPr>
            <w:r w:rsidRPr="00C66228">
              <w:rPr>
                <w:rStyle w:val="Bodytext7pt"/>
                <w:rFonts w:eastAsia="Arial"/>
                <w:sz w:val="22"/>
                <w:szCs w:val="24"/>
              </w:rPr>
              <w:t>5697</w:t>
            </w:r>
          </w:p>
        </w:tc>
        <w:tc>
          <w:tcPr>
            <w:tcW w:w="4233" w:type="dxa"/>
            <w:vAlign w:val="bottom"/>
          </w:tcPr>
          <w:p w14:paraId="70EA9209"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Lacrimal canaliculus, immediate repair of</w:t>
            </w:r>
            <w:r w:rsidR="009632B7">
              <w:rPr>
                <w:rStyle w:val="Bodytext7pt"/>
                <w:rFonts w:eastAsia="Arial"/>
                <w:sz w:val="22"/>
                <w:szCs w:val="24"/>
              </w:rPr>
              <w:tab/>
            </w:r>
          </w:p>
        </w:tc>
        <w:tc>
          <w:tcPr>
            <w:tcW w:w="800" w:type="dxa"/>
            <w:vAlign w:val="bottom"/>
          </w:tcPr>
          <w:p w14:paraId="71F16977"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5567E05B"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0D16F314"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75.00</w:t>
            </w:r>
          </w:p>
        </w:tc>
        <w:tc>
          <w:tcPr>
            <w:tcW w:w="820" w:type="dxa"/>
            <w:vAlign w:val="bottom"/>
          </w:tcPr>
          <w:p w14:paraId="44780EF2"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4CE23B18"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1E01F81D"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75.00</w:t>
            </w:r>
          </w:p>
        </w:tc>
      </w:tr>
      <w:tr w:rsidR="007D1445" w:rsidRPr="00C66228" w14:paraId="20119C3B" w14:textId="77777777" w:rsidTr="000A1258">
        <w:trPr>
          <w:trHeight w:val="408"/>
        </w:trPr>
        <w:tc>
          <w:tcPr>
            <w:tcW w:w="637" w:type="dxa"/>
          </w:tcPr>
          <w:p w14:paraId="0650BA3F" w14:textId="77777777" w:rsidR="007D1445" w:rsidRPr="00C66228" w:rsidRDefault="007D1445" w:rsidP="00B51B85">
            <w:pPr>
              <w:rPr>
                <w:rFonts w:ascii="Times New Roman" w:hAnsi="Times New Roman" w:cs="Times New Roman"/>
                <w:sz w:val="22"/>
              </w:rPr>
            </w:pPr>
            <w:r w:rsidRPr="00C66228">
              <w:rPr>
                <w:rStyle w:val="Bodytext7pt"/>
                <w:rFonts w:eastAsia="Arial"/>
                <w:sz w:val="22"/>
                <w:szCs w:val="24"/>
              </w:rPr>
              <w:t>5701</w:t>
            </w:r>
          </w:p>
        </w:tc>
        <w:tc>
          <w:tcPr>
            <w:tcW w:w="4233" w:type="dxa"/>
            <w:vAlign w:val="bottom"/>
          </w:tcPr>
          <w:p w14:paraId="6205A86D"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Lacrimal passages, probing or dilatation of, for obstruction (G)</w:t>
            </w:r>
            <w:r w:rsidR="009632B7">
              <w:rPr>
                <w:rStyle w:val="Bodytext7pt"/>
                <w:rFonts w:eastAsia="Arial"/>
                <w:sz w:val="22"/>
                <w:szCs w:val="24"/>
              </w:rPr>
              <w:tab/>
            </w:r>
          </w:p>
        </w:tc>
        <w:tc>
          <w:tcPr>
            <w:tcW w:w="800" w:type="dxa"/>
            <w:vAlign w:val="bottom"/>
          </w:tcPr>
          <w:p w14:paraId="0E1B3784"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452D753B"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7BF72DB3"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10.50</w:t>
            </w:r>
          </w:p>
        </w:tc>
        <w:tc>
          <w:tcPr>
            <w:tcW w:w="820" w:type="dxa"/>
            <w:vAlign w:val="bottom"/>
          </w:tcPr>
          <w:p w14:paraId="54A120FD"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447B7894"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12.00</w:t>
            </w:r>
          </w:p>
        </w:tc>
        <w:tc>
          <w:tcPr>
            <w:tcW w:w="810" w:type="dxa"/>
            <w:vAlign w:val="bottom"/>
          </w:tcPr>
          <w:p w14:paraId="4FCDAA78"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12.00</w:t>
            </w:r>
          </w:p>
        </w:tc>
      </w:tr>
      <w:tr w:rsidR="007D1445" w:rsidRPr="00C66228" w14:paraId="0B974C4E" w14:textId="77777777" w:rsidTr="00B51B85">
        <w:trPr>
          <w:trHeight w:val="384"/>
        </w:trPr>
        <w:tc>
          <w:tcPr>
            <w:tcW w:w="637" w:type="dxa"/>
          </w:tcPr>
          <w:p w14:paraId="5EA346B8" w14:textId="77777777" w:rsidR="007D1445" w:rsidRPr="00C66228" w:rsidRDefault="007D1445" w:rsidP="00B51B85">
            <w:pPr>
              <w:rPr>
                <w:rFonts w:ascii="Times New Roman" w:hAnsi="Times New Roman" w:cs="Times New Roman"/>
                <w:sz w:val="22"/>
              </w:rPr>
            </w:pPr>
            <w:r w:rsidRPr="00C66228">
              <w:rPr>
                <w:rStyle w:val="Bodytext7pt"/>
                <w:rFonts w:eastAsia="Arial"/>
                <w:sz w:val="22"/>
                <w:szCs w:val="24"/>
              </w:rPr>
              <w:t>5702</w:t>
            </w:r>
          </w:p>
        </w:tc>
        <w:tc>
          <w:tcPr>
            <w:tcW w:w="4233" w:type="dxa"/>
            <w:vAlign w:val="bottom"/>
          </w:tcPr>
          <w:p w14:paraId="38DCDF08"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Lacrimal passages, probing or dilatation of, for obstruction (S)</w:t>
            </w:r>
            <w:r w:rsidR="009632B7">
              <w:rPr>
                <w:rStyle w:val="Bodytext7pt"/>
                <w:rFonts w:eastAsia="Arial"/>
                <w:sz w:val="22"/>
                <w:szCs w:val="24"/>
              </w:rPr>
              <w:tab/>
            </w:r>
          </w:p>
        </w:tc>
        <w:tc>
          <w:tcPr>
            <w:tcW w:w="800" w:type="dxa"/>
            <w:vAlign w:val="bottom"/>
          </w:tcPr>
          <w:p w14:paraId="0C64F5C0"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183470F0"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21.00</w:t>
            </w:r>
          </w:p>
        </w:tc>
        <w:tc>
          <w:tcPr>
            <w:tcW w:w="810" w:type="dxa"/>
            <w:vAlign w:val="bottom"/>
          </w:tcPr>
          <w:p w14:paraId="2EDD64C8"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15.00</w:t>
            </w:r>
          </w:p>
        </w:tc>
        <w:tc>
          <w:tcPr>
            <w:tcW w:w="820" w:type="dxa"/>
            <w:vAlign w:val="bottom"/>
          </w:tcPr>
          <w:p w14:paraId="7E700BF8"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2B881597"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1EB11C4C"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15.00</w:t>
            </w:r>
          </w:p>
        </w:tc>
      </w:tr>
      <w:tr w:rsidR="007D1445" w:rsidRPr="00C66228" w14:paraId="79DC64E4" w14:textId="77777777" w:rsidTr="00721134">
        <w:trPr>
          <w:trHeight w:val="403"/>
        </w:trPr>
        <w:tc>
          <w:tcPr>
            <w:tcW w:w="637" w:type="dxa"/>
            <w:vAlign w:val="bottom"/>
          </w:tcPr>
          <w:p w14:paraId="465704C2" w14:textId="77777777" w:rsidR="007D1445" w:rsidRPr="00C66228" w:rsidRDefault="007D1445" w:rsidP="00721134">
            <w:pPr>
              <w:rPr>
                <w:rFonts w:ascii="Times New Roman" w:hAnsi="Times New Roman" w:cs="Times New Roman"/>
                <w:sz w:val="22"/>
              </w:rPr>
            </w:pPr>
            <w:r w:rsidRPr="00C66228">
              <w:rPr>
                <w:rStyle w:val="Bodytext7pt"/>
                <w:rFonts w:eastAsia="Arial"/>
                <w:sz w:val="22"/>
                <w:szCs w:val="24"/>
              </w:rPr>
              <w:t>5704</w:t>
            </w:r>
          </w:p>
        </w:tc>
        <w:tc>
          <w:tcPr>
            <w:tcW w:w="4233" w:type="dxa"/>
            <w:vAlign w:val="bottom"/>
          </w:tcPr>
          <w:p w14:paraId="135E57B4"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Punctum snip with dilatation of punctum </w:t>
            </w:r>
            <w:r w:rsidR="009632B7">
              <w:rPr>
                <w:rStyle w:val="Bodytext7pt"/>
                <w:rFonts w:eastAsia="Arial"/>
                <w:sz w:val="22"/>
                <w:szCs w:val="24"/>
              </w:rPr>
              <w:tab/>
            </w:r>
          </w:p>
        </w:tc>
        <w:tc>
          <w:tcPr>
            <w:tcW w:w="800" w:type="dxa"/>
            <w:vAlign w:val="bottom"/>
          </w:tcPr>
          <w:p w14:paraId="255743F9"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1FD7680C"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21.00</w:t>
            </w:r>
          </w:p>
        </w:tc>
        <w:tc>
          <w:tcPr>
            <w:tcW w:w="810" w:type="dxa"/>
            <w:vAlign w:val="bottom"/>
          </w:tcPr>
          <w:p w14:paraId="25BF5DDE"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15.00</w:t>
            </w:r>
          </w:p>
        </w:tc>
        <w:tc>
          <w:tcPr>
            <w:tcW w:w="820" w:type="dxa"/>
            <w:vAlign w:val="bottom"/>
          </w:tcPr>
          <w:p w14:paraId="3980C865"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1C948DC1"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0A0EEE66"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15.00</w:t>
            </w:r>
          </w:p>
        </w:tc>
      </w:tr>
      <w:tr w:rsidR="007D1445" w:rsidRPr="00C66228" w14:paraId="3406128A" w14:textId="77777777" w:rsidTr="000A1258">
        <w:trPr>
          <w:trHeight w:val="245"/>
        </w:trPr>
        <w:tc>
          <w:tcPr>
            <w:tcW w:w="637" w:type="dxa"/>
          </w:tcPr>
          <w:p w14:paraId="1717749E" w14:textId="77777777" w:rsidR="007D1445" w:rsidRPr="00C66228" w:rsidRDefault="007D1445" w:rsidP="00B51B85">
            <w:pPr>
              <w:rPr>
                <w:rFonts w:ascii="Times New Roman" w:hAnsi="Times New Roman" w:cs="Times New Roman"/>
                <w:sz w:val="22"/>
              </w:rPr>
            </w:pPr>
            <w:r w:rsidRPr="00C66228">
              <w:rPr>
                <w:rStyle w:val="Bodytext7pt"/>
                <w:rFonts w:eastAsia="Arial"/>
                <w:sz w:val="22"/>
                <w:szCs w:val="24"/>
              </w:rPr>
              <w:t>5706</w:t>
            </w:r>
          </w:p>
        </w:tc>
        <w:tc>
          <w:tcPr>
            <w:tcW w:w="4233" w:type="dxa"/>
            <w:vAlign w:val="bottom"/>
          </w:tcPr>
          <w:p w14:paraId="79E1998D" w14:textId="77777777" w:rsidR="007D1445" w:rsidRPr="00C66228" w:rsidRDefault="009632B7" w:rsidP="00B51B85">
            <w:pPr>
              <w:tabs>
                <w:tab w:val="left" w:leader="dot" w:pos="4137"/>
              </w:tabs>
              <w:ind w:left="260" w:hanging="260"/>
              <w:rPr>
                <w:rFonts w:ascii="Times New Roman" w:hAnsi="Times New Roman" w:cs="Times New Roman"/>
                <w:sz w:val="22"/>
              </w:rPr>
            </w:pPr>
            <w:r>
              <w:rPr>
                <w:rStyle w:val="Bodytext7pt"/>
                <w:rFonts w:eastAsia="Arial"/>
                <w:sz w:val="22"/>
                <w:szCs w:val="24"/>
              </w:rPr>
              <w:t>Conjunctival peritomy</w:t>
            </w:r>
            <w:r>
              <w:rPr>
                <w:rStyle w:val="Bodytext7pt"/>
                <w:rFonts w:eastAsia="Arial"/>
                <w:sz w:val="22"/>
                <w:szCs w:val="24"/>
              </w:rPr>
              <w:tab/>
            </w:r>
          </w:p>
        </w:tc>
        <w:tc>
          <w:tcPr>
            <w:tcW w:w="800" w:type="dxa"/>
            <w:vAlign w:val="bottom"/>
          </w:tcPr>
          <w:p w14:paraId="5ECCB35A"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6E096AB8"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7A500BAD"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22.00</w:t>
            </w:r>
          </w:p>
        </w:tc>
        <w:tc>
          <w:tcPr>
            <w:tcW w:w="820" w:type="dxa"/>
            <w:vAlign w:val="bottom"/>
          </w:tcPr>
          <w:p w14:paraId="6BDCEF58"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15D6FAC8"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735F8F36"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22.00</w:t>
            </w:r>
          </w:p>
        </w:tc>
      </w:tr>
      <w:tr w:rsidR="007D1445" w:rsidRPr="00C66228" w14:paraId="202D5DC8" w14:textId="77777777" w:rsidTr="000A1258">
        <w:trPr>
          <w:trHeight w:val="226"/>
        </w:trPr>
        <w:tc>
          <w:tcPr>
            <w:tcW w:w="637" w:type="dxa"/>
          </w:tcPr>
          <w:p w14:paraId="6801FECA" w14:textId="77777777" w:rsidR="007D1445" w:rsidRPr="00C66228" w:rsidRDefault="007D1445" w:rsidP="00B51B85">
            <w:pPr>
              <w:rPr>
                <w:rFonts w:ascii="Times New Roman" w:hAnsi="Times New Roman" w:cs="Times New Roman"/>
                <w:sz w:val="22"/>
              </w:rPr>
            </w:pPr>
            <w:r w:rsidRPr="00C66228">
              <w:rPr>
                <w:rStyle w:val="Bodytext7pt"/>
                <w:rFonts w:eastAsia="Arial"/>
                <w:sz w:val="22"/>
                <w:szCs w:val="24"/>
              </w:rPr>
              <w:t>5708</w:t>
            </w:r>
          </w:p>
        </w:tc>
        <w:tc>
          <w:tcPr>
            <w:tcW w:w="4233" w:type="dxa"/>
            <w:vAlign w:val="bottom"/>
          </w:tcPr>
          <w:p w14:paraId="2F98703D"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Conjunctival graft over cornea</w:t>
            </w:r>
            <w:r w:rsidR="009632B7">
              <w:rPr>
                <w:rStyle w:val="Bodytext7pt"/>
                <w:rFonts w:eastAsia="Arial"/>
                <w:sz w:val="22"/>
                <w:szCs w:val="24"/>
              </w:rPr>
              <w:tab/>
            </w:r>
          </w:p>
        </w:tc>
        <w:tc>
          <w:tcPr>
            <w:tcW w:w="800" w:type="dxa"/>
            <w:vAlign w:val="bottom"/>
          </w:tcPr>
          <w:p w14:paraId="06169A5F"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2C2CE98F"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5208CB85"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65.00</w:t>
            </w:r>
          </w:p>
        </w:tc>
        <w:tc>
          <w:tcPr>
            <w:tcW w:w="820" w:type="dxa"/>
            <w:vAlign w:val="bottom"/>
          </w:tcPr>
          <w:p w14:paraId="36748C7A"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303DF206"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537A9184"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65.00</w:t>
            </w:r>
          </w:p>
        </w:tc>
      </w:tr>
      <w:tr w:rsidR="007D1445" w:rsidRPr="00C66228" w14:paraId="7CB714E0" w14:textId="77777777" w:rsidTr="00B51B85">
        <w:trPr>
          <w:trHeight w:val="235"/>
        </w:trPr>
        <w:tc>
          <w:tcPr>
            <w:tcW w:w="637" w:type="dxa"/>
          </w:tcPr>
          <w:p w14:paraId="0773798E" w14:textId="77777777" w:rsidR="007D1445" w:rsidRPr="00C66228" w:rsidRDefault="007D1445" w:rsidP="00B51B85">
            <w:pPr>
              <w:rPr>
                <w:rFonts w:ascii="Times New Roman" w:hAnsi="Times New Roman" w:cs="Times New Roman"/>
                <w:sz w:val="22"/>
              </w:rPr>
            </w:pPr>
            <w:r w:rsidRPr="00C66228">
              <w:rPr>
                <w:rStyle w:val="Bodytext7pt"/>
                <w:rFonts w:eastAsia="Arial"/>
                <w:sz w:val="22"/>
                <w:szCs w:val="24"/>
              </w:rPr>
              <w:t>5710</w:t>
            </w:r>
          </w:p>
        </w:tc>
        <w:tc>
          <w:tcPr>
            <w:tcW w:w="4233" w:type="dxa"/>
            <w:vAlign w:val="bottom"/>
          </w:tcPr>
          <w:p w14:paraId="740B0364"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Trachoma, crushing operation for</w:t>
            </w:r>
            <w:r w:rsidR="009632B7">
              <w:rPr>
                <w:rStyle w:val="Bodytext7pt"/>
                <w:rFonts w:eastAsia="Arial"/>
                <w:sz w:val="22"/>
                <w:szCs w:val="24"/>
              </w:rPr>
              <w:tab/>
            </w:r>
          </w:p>
        </w:tc>
        <w:tc>
          <w:tcPr>
            <w:tcW w:w="800" w:type="dxa"/>
            <w:vAlign w:val="bottom"/>
          </w:tcPr>
          <w:p w14:paraId="658E061E"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23.00</w:t>
            </w:r>
          </w:p>
        </w:tc>
        <w:tc>
          <w:tcPr>
            <w:tcW w:w="810" w:type="dxa"/>
            <w:vAlign w:val="bottom"/>
          </w:tcPr>
          <w:p w14:paraId="148D913B"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23.00</w:t>
            </w:r>
          </w:p>
        </w:tc>
        <w:tc>
          <w:tcPr>
            <w:tcW w:w="810" w:type="dxa"/>
            <w:vAlign w:val="bottom"/>
          </w:tcPr>
          <w:p w14:paraId="1609403B"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23.00</w:t>
            </w:r>
          </w:p>
        </w:tc>
        <w:tc>
          <w:tcPr>
            <w:tcW w:w="820" w:type="dxa"/>
            <w:vAlign w:val="bottom"/>
          </w:tcPr>
          <w:p w14:paraId="7BF1C8F5"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23.00</w:t>
            </w:r>
          </w:p>
        </w:tc>
        <w:tc>
          <w:tcPr>
            <w:tcW w:w="810" w:type="dxa"/>
            <w:vAlign w:val="bottom"/>
          </w:tcPr>
          <w:p w14:paraId="05B761AF"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23.00</w:t>
            </w:r>
          </w:p>
        </w:tc>
        <w:tc>
          <w:tcPr>
            <w:tcW w:w="810" w:type="dxa"/>
            <w:vAlign w:val="bottom"/>
          </w:tcPr>
          <w:p w14:paraId="672B21A8"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23.00</w:t>
            </w:r>
          </w:p>
        </w:tc>
      </w:tr>
      <w:tr w:rsidR="007D1445" w:rsidRPr="00C66228" w14:paraId="0D929D68" w14:textId="77777777" w:rsidTr="00B51B85">
        <w:trPr>
          <w:trHeight w:val="398"/>
        </w:trPr>
        <w:tc>
          <w:tcPr>
            <w:tcW w:w="637" w:type="dxa"/>
          </w:tcPr>
          <w:p w14:paraId="16A8D654" w14:textId="77777777" w:rsidR="007D1445" w:rsidRPr="00C66228" w:rsidRDefault="007D1445" w:rsidP="00B51B85">
            <w:pPr>
              <w:rPr>
                <w:rFonts w:ascii="Times New Roman" w:hAnsi="Times New Roman" w:cs="Times New Roman"/>
                <w:sz w:val="22"/>
              </w:rPr>
            </w:pPr>
            <w:r w:rsidRPr="00C66228">
              <w:rPr>
                <w:rStyle w:val="Bodytext7pt"/>
                <w:rFonts w:eastAsia="Arial"/>
                <w:sz w:val="22"/>
                <w:szCs w:val="24"/>
              </w:rPr>
              <w:t>5712</w:t>
            </w:r>
          </w:p>
        </w:tc>
        <w:tc>
          <w:tcPr>
            <w:tcW w:w="4233" w:type="dxa"/>
            <w:vAlign w:val="bottom"/>
          </w:tcPr>
          <w:p w14:paraId="66331F38"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Cornea or sclera, removal o</w:t>
            </w:r>
            <w:r w:rsidR="009632B7">
              <w:rPr>
                <w:rStyle w:val="Bodytext7pt"/>
                <w:rFonts w:eastAsia="Arial"/>
                <w:sz w:val="22"/>
                <w:szCs w:val="24"/>
              </w:rPr>
              <w:t>f superficial foreign body from</w:t>
            </w:r>
            <w:r w:rsidR="009632B7">
              <w:rPr>
                <w:rStyle w:val="Bodytext7pt"/>
                <w:rFonts w:eastAsia="Arial"/>
                <w:sz w:val="22"/>
                <w:szCs w:val="24"/>
              </w:rPr>
              <w:tab/>
            </w:r>
          </w:p>
        </w:tc>
        <w:tc>
          <w:tcPr>
            <w:tcW w:w="800" w:type="dxa"/>
            <w:vAlign w:val="bottom"/>
          </w:tcPr>
          <w:p w14:paraId="524184DA"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4.00</w:t>
            </w:r>
          </w:p>
        </w:tc>
        <w:tc>
          <w:tcPr>
            <w:tcW w:w="810" w:type="dxa"/>
            <w:vAlign w:val="bottom"/>
          </w:tcPr>
          <w:p w14:paraId="36929369"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3.60</w:t>
            </w:r>
          </w:p>
        </w:tc>
        <w:tc>
          <w:tcPr>
            <w:tcW w:w="810" w:type="dxa"/>
            <w:vAlign w:val="bottom"/>
          </w:tcPr>
          <w:p w14:paraId="302DF26C"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3.50</w:t>
            </w:r>
          </w:p>
        </w:tc>
        <w:tc>
          <w:tcPr>
            <w:tcW w:w="820" w:type="dxa"/>
            <w:vAlign w:val="bottom"/>
          </w:tcPr>
          <w:p w14:paraId="6DB9D374"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3.40</w:t>
            </w:r>
          </w:p>
        </w:tc>
        <w:tc>
          <w:tcPr>
            <w:tcW w:w="810" w:type="dxa"/>
            <w:vAlign w:val="bottom"/>
          </w:tcPr>
          <w:p w14:paraId="0CF1E827"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3.50</w:t>
            </w:r>
          </w:p>
        </w:tc>
        <w:tc>
          <w:tcPr>
            <w:tcW w:w="810" w:type="dxa"/>
            <w:vAlign w:val="bottom"/>
          </w:tcPr>
          <w:p w14:paraId="3763DFEF"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3.60</w:t>
            </w:r>
          </w:p>
        </w:tc>
      </w:tr>
      <w:tr w:rsidR="007D1445" w:rsidRPr="00C66228" w14:paraId="01BD0998" w14:textId="77777777" w:rsidTr="000A1258">
        <w:trPr>
          <w:trHeight w:val="398"/>
        </w:trPr>
        <w:tc>
          <w:tcPr>
            <w:tcW w:w="637" w:type="dxa"/>
          </w:tcPr>
          <w:p w14:paraId="4CAD607E" w14:textId="77777777" w:rsidR="007D1445" w:rsidRPr="00C66228" w:rsidRDefault="007D1445" w:rsidP="00B51B85">
            <w:pPr>
              <w:rPr>
                <w:rFonts w:ascii="Times New Roman" w:hAnsi="Times New Roman" w:cs="Times New Roman"/>
                <w:sz w:val="22"/>
              </w:rPr>
            </w:pPr>
            <w:r w:rsidRPr="00C66228">
              <w:rPr>
                <w:rStyle w:val="Bodytext7pt"/>
                <w:rFonts w:eastAsia="Arial"/>
                <w:sz w:val="22"/>
                <w:szCs w:val="24"/>
              </w:rPr>
              <w:t>5718</w:t>
            </w:r>
          </w:p>
        </w:tc>
        <w:tc>
          <w:tcPr>
            <w:tcW w:w="4233" w:type="dxa"/>
            <w:vAlign w:val="bottom"/>
          </w:tcPr>
          <w:p w14:paraId="325BA714"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Cornea or sclera, removal of foreign body, involving deeper layers (G)</w:t>
            </w:r>
            <w:r w:rsidR="009632B7">
              <w:rPr>
                <w:rStyle w:val="Bodytext7pt"/>
                <w:rFonts w:eastAsia="Arial"/>
                <w:sz w:val="22"/>
                <w:szCs w:val="24"/>
              </w:rPr>
              <w:tab/>
            </w:r>
          </w:p>
        </w:tc>
        <w:tc>
          <w:tcPr>
            <w:tcW w:w="800" w:type="dxa"/>
            <w:vAlign w:val="bottom"/>
          </w:tcPr>
          <w:p w14:paraId="012573ED"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8.25</w:t>
            </w:r>
          </w:p>
        </w:tc>
        <w:tc>
          <w:tcPr>
            <w:tcW w:w="810" w:type="dxa"/>
            <w:vAlign w:val="bottom"/>
          </w:tcPr>
          <w:p w14:paraId="14DCED6B"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8.25</w:t>
            </w:r>
          </w:p>
        </w:tc>
        <w:tc>
          <w:tcPr>
            <w:tcW w:w="810" w:type="dxa"/>
            <w:vAlign w:val="bottom"/>
          </w:tcPr>
          <w:p w14:paraId="7A8CDCB0"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8.25</w:t>
            </w:r>
          </w:p>
        </w:tc>
        <w:tc>
          <w:tcPr>
            <w:tcW w:w="820" w:type="dxa"/>
            <w:vAlign w:val="bottom"/>
          </w:tcPr>
          <w:p w14:paraId="08FB47D6"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8.25</w:t>
            </w:r>
          </w:p>
        </w:tc>
        <w:tc>
          <w:tcPr>
            <w:tcW w:w="810" w:type="dxa"/>
            <w:vAlign w:val="bottom"/>
          </w:tcPr>
          <w:p w14:paraId="2AFF8A3A"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8.25</w:t>
            </w:r>
          </w:p>
        </w:tc>
        <w:tc>
          <w:tcPr>
            <w:tcW w:w="810" w:type="dxa"/>
            <w:vAlign w:val="bottom"/>
          </w:tcPr>
          <w:p w14:paraId="2866905D"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8.25</w:t>
            </w:r>
          </w:p>
        </w:tc>
      </w:tr>
      <w:tr w:rsidR="007D1445" w:rsidRPr="00C66228" w14:paraId="60B0597B" w14:textId="77777777" w:rsidTr="00B51B85">
        <w:trPr>
          <w:trHeight w:val="394"/>
        </w:trPr>
        <w:tc>
          <w:tcPr>
            <w:tcW w:w="637" w:type="dxa"/>
          </w:tcPr>
          <w:p w14:paraId="4C25BC79" w14:textId="77777777" w:rsidR="007D1445" w:rsidRPr="00C66228" w:rsidRDefault="007D1445" w:rsidP="00B51B85">
            <w:pPr>
              <w:rPr>
                <w:rFonts w:ascii="Times New Roman" w:hAnsi="Times New Roman" w:cs="Times New Roman"/>
                <w:sz w:val="22"/>
              </w:rPr>
            </w:pPr>
            <w:r w:rsidRPr="00C66228">
              <w:rPr>
                <w:rStyle w:val="Bodytext7pt"/>
                <w:rFonts w:eastAsia="Arial"/>
                <w:sz w:val="22"/>
                <w:szCs w:val="24"/>
              </w:rPr>
              <w:t>5719</w:t>
            </w:r>
          </w:p>
        </w:tc>
        <w:tc>
          <w:tcPr>
            <w:tcW w:w="4233" w:type="dxa"/>
            <w:vAlign w:val="bottom"/>
          </w:tcPr>
          <w:p w14:paraId="5EBC46E6"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Cornea or sclera, removal of foreign body, involving deeper layers (S)</w:t>
            </w:r>
            <w:r w:rsidR="009632B7">
              <w:rPr>
                <w:rStyle w:val="Bodytext7pt"/>
                <w:rFonts w:eastAsia="Arial"/>
                <w:sz w:val="22"/>
                <w:szCs w:val="24"/>
              </w:rPr>
              <w:tab/>
            </w:r>
          </w:p>
        </w:tc>
        <w:tc>
          <w:tcPr>
            <w:tcW w:w="800" w:type="dxa"/>
            <w:vAlign w:val="bottom"/>
          </w:tcPr>
          <w:p w14:paraId="77F8C755" w14:textId="77777777" w:rsidR="007D1445" w:rsidRPr="00C66228" w:rsidRDefault="007D1445" w:rsidP="009632B7">
            <w:pPr>
              <w:ind w:right="144"/>
              <w:jc w:val="right"/>
              <w:rPr>
                <w:rFonts w:ascii="Times New Roman" w:hAnsi="Times New Roman" w:cs="Times New Roman"/>
                <w:sz w:val="22"/>
              </w:rPr>
            </w:pPr>
            <w:r w:rsidRPr="00C66228">
              <w:rPr>
                <w:rStyle w:val="BodytextTrebuchetMS"/>
                <w:rFonts w:ascii="Times New Roman" w:eastAsia="Courier New" w:hAnsi="Times New Roman" w:cs="Times New Roman"/>
                <w:sz w:val="22"/>
                <w:szCs w:val="24"/>
              </w:rPr>
              <w:t>11.00</w:t>
            </w:r>
          </w:p>
        </w:tc>
        <w:tc>
          <w:tcPr>
            <w:tcW w:w="810" w:type="dxa"/>
            <w:vAlign w:val="bottom"/>
          </w:tcPr>
          <w:p w14:paraId="1E0409A8" w14:textId="77777777" w:rsidR="007D1445" w:rsidRPr="00C66228" w:rsidRDefault="007D1445" w:rsidP="009632B7">
            <w:pPr>
              <w:ind w:right="144"/>
              <w:jc w:val="right"/>
              <w:rPr>
                <w:rFonts w:ascii="Times New Roman" w:hAnsi="Times New Roman" w:cs="Times New Roman"/>
                <w:sz w:val="22"/>
              </w:rPr>
            </w:pPr>
            <w:r w:rsidRPr="00C66228">
              <w:rPr>
                <w:rStyle w:val="BodytextTrebuchetMS"/>
                <w:rFonts w:ascii="Times New Roman" w:eastAsia="Courier New" w:hAnsi="Times New Roman" w:cs="Times New Roman"/>
                <w:sz w:val="22"/>
                <w:szCs w:val="24"/>
              </w:rPr>
              <w:t>11.00</w:t>
            </w:r>
          </w:p>
        </w:tc>
        <w:tc>
          <w:tcPr>
            <w:tcW w:w="810" w:type="dxa"/>
            <w:vAlign w:val="bottom"/>
          </w:tcPr>
          <w:p w14:paraId="1BF33C96" w14:textId="77777777" w:rsidR="007D1445" w:rsidRPr="00C66228" w:rsidRDefault="007D1445" w:rsidP="009632B7">
            <w:pPr>
              <w:ind w:right="144"/>
              <w:jc w:val="right"/>
              <w:rPr>
                <w:rFonts w:ascii="Times New Roman" w:hAnsi="Times New Roman" w:cs="Times New Roman"/>
                <w:sz w:val="22"/>
              </w:rPr>
            </w:pPr>
            <w:r w:rsidRPr="00C66228">
              <w:rPr>
                <w:rStyle w:val="BodytextTrebuchetMS"/>
                <w:rFonts w:ascii="Times New Roman" w:eastAsia="Courier New" w:hAnsi="Times New Roman" w:cs="Times New Roman"/>
                <w:sz w:val="22"/>
                <w:szCs w:val="24"/>
              </w:rPr>
              <w:t>11.00</w:t>
            </w:r>
          </w:p>
        </w:tc>
        <w:tc>
          <w:tcPr>
            <w:tcW w:w="820" w:type="dxa"/>
            <w:vAlign w:val="bottom"/>
          </w:tcPr>
          <w:p w14:paraId="5D681611" w14:textId="77777777" w:rsidR="007D1445" w:rsidRPr="00C66228" w:rsidRDefault="007D1445" w:rsidP="009632B7">
            <w:pPr>
              <w:ind w:right="144"/>
              <w:jc w:val="right"/>
              <w:rPr>
                <w:rFonts w:ascii="Times New Roman" w:hAnsi="Times New Roman" w:cs="Times New Roman"/>
                <w:sz w:val="22"/>
              </w:rPr>
            </w:pPr>
            <w:r w:rsidRPr="00C66228">
              <w:rPr>
                <w:rStyle w:val="BodytextTrebuchetMS"/>
                <w:rFonts w:ascii="Times New Roman" w:eastAsia="Courier New" w:hAnsi="Times New Roman" w:cs="Times New Roman"/>
                <w:sz w:val="22"/>
                <w:szCs w:val="24"/>
              </w:rPr>
              <w:t>11.00</w:t>
            </w:r>
          </w:p>
        </w:tc>
        <w:tc>
          <w:tcPr>
            <w:tcW w:w="810" w:type="dxa"/>
            <w:vAlign w:val="bottom"/>
          </w:tcPr>
          <w:p w14:paraId="7D236044" w14:textId="77777777" w:rsidR="007D1445" w:rsidRPr="00C66228" w:rsidRDefault="007D1445" w:rsidP="009632B7">
            <w:pPr>
              <w:ind w:right="144"/>
              <w:jc w:val="right"/>
              <w:rPr>
                <w:rFonts w:ascii="Times New Roman" w:hAnsi="Times New Roman" w:cs="Times New Roman"/>
                <w:sz w:val="22"/>
              </w:rPr>
            </w:pPr>
            <w:r w:rsidRPr="00C66228">
              <w:rPr>
                <w:rStyle w:val="BodytextTrebuchetMS"/>
                <w:rFonts w:ascii="Times New Roman" w:eastAsia="Courier New" w:hAnsi="Times New Roman" w:cs="Times New Roman"/>
                <w:sz w:val="22"/>
                <w:szCs w:val="24"/>
              </w:rPr>
              <w:t>11.00</w:t>
            </w:r>
          </w:p>
        </w:tc>
        <w:tc>
          <w:tcPr>
            <w:tcW w:w="810" w:type="dxa"/>
            <w:vAlign w:val="bottom"/>
          </w:tcPr>
          <w:p w14:paraId="51310597" w14:textId="77777777" w:rsidR="007D1445" w:rsidRPr="00C66228" w:rsidRDefault="007D1445" w:rsidP="009632B7">
            <w:pPr>
              <w:ind w:right="144"/>
              <w:jc w:val="right"/>
              <w:rPr>
                <w:rFonts w:ascii="Times New Roman" w:hAnsi="Times New Roman" w:cs="Times New Roman"/>
                <w:sz w:val="22"/>
              </w:rPr>
            </w:pPr>
            <w:r w:rsidRPr="00C66228">
              <w:rPr>
                <w:rStyle w:val="BodytextTrebuchetMS"/>
                <w:rFonts w:ascii="Times New Roman" w:eastAsia="Courier New" w:hAnsi="Times New Roman" w:cs="Times New Roman"/>
                <w:sz w:val="22"/>
                <w:szCs w:val="24"/>
              </w:rPr>
              <w:t>11.00</w:t>
            </w:r>
          </w:p>
        </w:tc>
      </w:tr>
      <w:tr w:rsidR="007D1445" w:rsidRPr="00C66228" w14:paraId="7F45F223" w14:textId="77777777" w:rsidTr="00B51B85">
        <w:trPr>
          <w:trHeight w:val="394"/>
        </w:trPr>
        <w:tc>
          <w:tcPr>
            <w:tcW w:w="637" w:type="dxa"/>
          </w:tcPr>
          <w:p w14:paraId="6865A58A" w14:textId="77777777" w:rsidR="007D1445" w:rsidRPr="00C66228" w:rsidRDefault="007D1445" w:rsidP="00B51B85">
            <w:pPr>
              <w:rPr>
                <w:rFonts w:ascii="Times New Roman" w:hAnsi="Times New Roman" w:cs="Times New Roman"/>
                <w:sz w:val="22"/>
              </w:rPr>
            </w:pPr>
            <w:r w:rsidRPr="00C66228">
              <w:rPr>
                <w:rStyle w:val="Bodytext7pt"/>
                <w:rFonts w:eastAsia="Arial"/>
                <w:sz w:val="22"/>
                <w:szCs w:val="24"/>
              </w:rPr>
              <w:t>5723</w:t>
            </w:r>
          </w:p>
        </w:tc>
        <w:tc>
          <w:tcPr>
            <w:tcW w:w="4233" w:type="dxa"/>
            <w:vAlign w:val="bottom"/>
          </w:tcPr>
          <w:p w14:paraId="1E8C8184"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Corneal scars, exci</w:t>
            </w:r>
            <w:r w:rsidR="009632B7">
              <w:rPr>
                <w:rStyle w:val="Bodytext7pt"/>
                <w:rFonts w:eastAsia="Arial"/>
                <w:sz w:val="22"/>
                <w:szCs w:val="24"/>
              </w:rPr>
              <w:t>sion of, or partial keratectomy</w:t>
            </w:r>
            <w:r w:rsidR="009632B7">
              <w:rPr>
                <w:rStyle w:val="Bodytext7pt"/>
                <w:rFonts w:eastAsia="Arial"/>
                <w:sz w:val="22"/>
                <w:szCs w:val="24"/>
              </w:rPr>
              <w:tab/>
            </w:r>
          </w:p>
        </w:tc>
        <w:tc>
          <w:tcPr>
            <w:tcW w:w="800" w:type="dxa"/>
            <w:vAlign w:val="bottom"/>
          </w:tcPr>
          <w:p w14:paraId="0F516B64"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36.00</w:t>
            </w:r>
          </w:p>
        </w:tc>
        <w:tc>
          <w:tcPr>
            <w:tcW w:w="810" w:type="dxa"/>
            <w:vAlign w:val="bottom"/>
          </w:tcPr>
          <w:p w14:paraId="419184EA"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36.00</w:t>
            </w:r>
          </w:p>
        </w:tc>
        <w:tc>
          <w:tcPr>
            <w:tcW w:w="810" w:type="dxa"/>
            <w:vAlign w:val="bottom"/>
          </w:tcPr>
          <w:p w14:paraId="06A4D795"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36.00</w:t>
            </w:r>
          </w:p>
        </w:tc>
        <w:tc>
          <w:tcPr>
            <w:tcW w:w="820" w:type="dxa"/>
            <w:vAlign w:val="bottom"/>
          </w:tcPr>
          <w:p w14:paraId="7CEF290C"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36.00</w:t>
            </w:r>
          </w:p>
        </w:tc>
        <w:tc>
          <w:tcPr>
            <w:tcW w:w="810" w:type="dxa"/>
            <w:vAlign w:val="bottom"/>
          </w:tcPr>
          <w:p w14:paraId="7E069ADB"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36.00</w:t>
            </w:r>
          </w:p>
        </w:tc>
        <w:tc>
          <w:tcPr>
            <w:tcW w:w="810" w:type="dxa"/>
            <w:vAlign w:val="bottom"/>
          </w:tcPr>
          <w:p w14:paraId="5E6FBA2B"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36.00</w:t>
            </w:r>
          </w:p>
        </w:tc>
      </w:tr>
      <w:tr w:rsidR="007D1445" w:rsidRPr="00C66228" w14:paraId="7063546D" w14:textId="77777777" w:rsidTr="000A1258">
        <w:trPr>
          <w:trHeight w:val="230"/>
        </w:trPr>
        <w:tc>
          <w:tcPr>
            <w:tcW w:w="637" w:type="dxa"/>
          </w:tcPr>
          <w:p w14:paraId="396725D9" w14:textId="77777777" w:rsidR="007D1445" w:rsidRPr="00C66228" w:rsidRDefault="007D1445" w:rsidP="00B51B85">
            <w:pPr>
              <w:rPr>
                <w:rFonts w:ascii="Times New Roman" w:hAnsi="Times New Roman" w:cs="Times New Roman"/>
                <w:sz w:val="22"/>
              </w:rPr>
            </w:pPr>
            <w:r w:rsidRPr="00C66228">
              <w:rPr>
                <w:rStyle w:val="Bodytext7pt"/>
                <w:rFonts w:eastAsia="Arial"/>
                <w:sz w:val="22"/>
                <w:szCs w:val="24"/>
              </w:rPr>
              <w:t>5727</w:t>
            </w:r>
          </w:p>
        </w:tc>
        <w:tc>
          <w:tcPr>
            <w:tcW w:w="4233" w:type="dxa"/>
            <w:vAlign w:val="bottom"/>
          </w:tcPr>
          <w:p w14:paraId="4523B67F" w14:textId="77777777" w:rsidR="007D1445" w:rsidRPr="00C66228" w:rsidRDefault="009632B7" w:rsidP="00B51B85">
            <w:pPr>
              <w:tabs>
                <w:tab w:val="left" w:leader="dot" w:pos="4137"/>
              </w:tabs>
              <w:ind w:left="260" w:hanging="260"/>
              <w:rPr>
                <w:rFonts w:ascii="Times New Roman" w:hAnsi="Times New Roman" w:cs="Times New Roman"/>
                <w:sz w:val="22"/>
              </w:rPr>
            </w:pPr>
            <w:r>
              <w:rPr>
                <w:rStyle w:val="Bodytext7pt"/>
                <w:rFonts w:eastAsia="Arial"/>
                <w:sz w:val="22"/>
                <w:szCs w:val="24"/>
              </w:rPr>
              <w:t>Cornea, tattooing of</w:t>
            </w:r>
            <w:r>
              <w:rPr>
                <w:rStyle w:val="Bodytext7pt"/>
                <w:rFonts w:eastAsia="Arial"/>
                <w:sz w:val="22"/>
                <w:szCs w:val="24"/>
              </w:rPr>
              <w:tab/>
            </w:r>
          </w:p>
        </w:tc>
        <w:tc>
          <w:tcPr>
            <w:tcW w:w="800" w:type="dxa"/>
            <w:vAlign w:val="bottom"/>
          </w:tcPr>
          <w:p w14:paraId="061CF69D"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44.00</w:t>
            </w:r>
          </w:p>
        </w:tc>
        <w:tc>
          <w:tcPr>
            <w:tcW w:w="810" w:type="dxa"/>
            <w:vAlign w:val="bottom"/>
          </w:tcPr>
          <w:p w14:paraId="202D9BA9"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44.00</w:t>
            </w:r>
          </w:p>
        </w:tc>
        <w:tc>
          <w:tcPr>
            <w:tcW w:w="810" w:type="dxa"/>
            <w:vAlign w:val="bottom"/>
          </w:tcPr>
          <w:p w14:paraId="10B965D5"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44.00</w:t>
            </w:r>
          </w:p>
        </w:tc>
        <w:tc>
          <w:tcPr>
            <w:tcW w:w="820" w:type="dxa"/>
            <w:vAlign w:val="bottom"/>
          </w:tcPr>
          <w:p w14:paraId="33846223"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44.00</w:t>
            </w:r>
          </w:p>
        </w:tc>
        <w:tc>
          <w:tcPr>
            <w:tcW w:w="810" w:type="dxa"/>
            <w:vAlign w:val="bottom"/>
          </w:tcPr>
          <w:p w14:paraId="78B5B6AC"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44.00</w:t>
            </w:r>
          </w:p>
        </w:tc>
        <w:tc>
          <w:tcPr>
            <w:tcW w:w="810" w:type="dxa"/>
            <w:vAlign w:val="bottom"/>
          </w:tcPr>
          <w:p w14:paraId="6E2DDC24"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44.00</w:t>
            </w:r>
          </w:p>
        </w:tc>
      </w:tr>
      <w:tr w:rsidR="007D1445" w:rsidRPr="00C66228" w14:paraId="5266CAD5" w14:textId="77777777" w:rsidTr="000A1258">
        <w:trPr>
          <w:trHeight w:val="394"/>
        </w:trPr>
        <w:tc>
          <w:tcPr>
            <w:tcW w:w="637" w:type="dxa"/>
          </w:tcPr>
          <w:p w14:paraId="2DAAC379" w14:textId="77777777" w:rsidR="007D1445" w:rsidRPr="00C66228" w:rsidRDefault="007D1445" w:rsidP="00B51B85">
            <w:pPr>
              <w:rPr>
                <w:rFonts w:ascii="Times New Roman" w:hAnsi="Times New Roman" w:cs="Times New Roman"/>
                <w:sz w:val="22"/>
              </w:rPr>
            </w:pPr>
            <w:r w:rsidRPr="00C66228">
              <w:rPr>
                <w:rStyle w:val="Bodytext7pt"/>
                <w:rFonts w:eastAsia="Arial"/>
                <w:sz w:val="22"/>
                <w:szCs w:val="24"/>
              </w:rPr>
              <w:t>5731</w:t>
            </w:r>
          </w:p>
        </w:tc>
        <w:tc>
          <w:tcPr>
            <w:tcW w:w="4233" w:type="dxa"/>
            <w:vAlign w:val="bottom"/>
          </w:tcPr>
          <w:p w14:paraId="0B19C5C3"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Cornea, epithelial </w:t>
            </w:r>
            <w:r w:rsidR="009632B7">
              <w:rPr>
                <w:rStyle w:val="Bodytext7pt"/>
                <w:rFonts w:eastAsia="Arial"/>
                <w:sz w:val="22"/>
                <w:szCs w:val="24"/>
              </w:rPr>
              <w:t>debridement for dendritic ulcer</w:t>
            </w:r>
            <w:r w:rsidR="009632B7">
              <w:rPr>
                <w:rStyle w:val="Bodytext7pt"/>
                <w:rFonts w:eastAsia="Arial"/>
                <w:sz w:val="22"/>
                <w:szCs w:val="24"/>
              </w:rPr>
              <w:tab/>
            </w:r>
          </w:p>
        </w:tc>
        <w:tc>
          <w:tcPr>
            <w:tcW w:w="800" w:type="dxa"/>
            <w:vAlign w:val="bottom"/>
          </w:tcPr>
          <w:p w14:paraId="76C48448" w14:textId="77777777" w:rsidR="007D1445" w:rsidRPr="00C66228" w:rsidRDefault="007D1445" w:rsidP="009632B7">
            <w:pPr>
              <w:ind w:right="144"/>
              <w:jc w:val="right"/>
              <w:rPr>
                <w:rFonts w:ascii="Times New Roman" w:hAnsi="Times New Roman" w:cs="Times New Roman"/>
                <w:sz w:val="22"/>
              </w:rPr>
            </w:pPr>
            <w:r w:rsidRPr="00C66228">
              <w:rPr>
                <w:rStyle w:val="BodytextTrebuchetMS"/>
                <w:rFonts w:ascii="Times New Roman" w:eastAsia="Courier New" w:hAnsi="Times New Roman" w:cs="Times New Roman"/>
                <w:sz w:val="22"/>
                <w:szCs w:val="24"/>
              </w:rPr>
              <w:t>11.00</w:t>
            </w:r>
          </w:p>
        </w:tc>
        <w:tc>
          <w:tcPr>
            <w:tcW w:w="810" w:type="dxa"/>
            <w:vAlign w:val="bottom"/>
          </w:tcPr>
          <w:p w14:paraId="6C13B211" w14:textId="77777777" w:rsidR="007D1445" w:rsidRPr="00C66228" w:rsidRDefault="007D1445" w:rsidP="009632B7">
            <w:pPr>
              <w:ind w:right="144"/>
              <w:jc w:val="right"/>
              <w:rPr>
                <w:rFonts w:ascii="Times New Roman" w:hAnsi="Times New Roman" w:cs="Times New Roman"/>
                <w:sz w:val="22"/>
              </w:rPr>
            </w:pPr>
            <w:r w:rsidRPr="00C66228">
              <w:rPr>
                <w:rStyle w:val="BodytextTrebuchetMS"/>
                <w:rFonts w:ascii="Times New Roman" w:eastAsia="Courier New" w:hAnsi="Times New Roman" w:cs="Times New Roman"/>
                <w:sz w:val="22"/>
                <w:szCs w:val="24"/>
              </w:rPr>
              <w:t>11.00</w:t>
            </w:r>
          </w:p>
        </w:tc>
        <w:tc>
          <w:tcPr>
            <w:tcW w:w="810" w:type="dxa"/>
            <w:vAlign w:val="bottom"/>
          </w:tcPr>
          <w:p w14:paraId="4AA33661" w14:textId="77777777" w:rsidR="007D1445" w:rsidRPr="00C66228" w:rsidRDefault="007D1445" w:rsidP="009632B7">
            <w:pPr>
              <w:ind w:right="144"/>
              <w:jc w:val="right"/>
              <w:rPr>
                <w:rFonts w:ascii="Times New Roman" w:hAnsi="Times New Roman" w:cs="Times New Roman"/>
                <w:sz w:val="22"/>
              </w:rPr>
            </w:pPr>
            <w:r w:rsidRPr="00C66228">
              <w:rPr>
                <w:rStyle w:val="BodytextTrebuchetMS"/>
                <w:rFonts w:ascii="Times New Roman" w:eastAsia="Courier New" w:hAnsi="Times New Roman" w:cs="Times New Roman"/>
                <w:sz w:val="22"/>
                <w:szCs w:val="24"/>
              </w:rPr>
              <w:t>11.00</w:t>
            </w:r>
          </w:p>
        </w:tc>
        <w:tc>
          <w:tcPr>
            <w:tcW w:w="820" w:type="dxa"/>
            <w:vAlign w:val="bottom"/>
          </w:tcPr>
          <w:p w14:paraId="7269F8FB" w14:textId="77777777" w:rsidR="007D1445" w:rsidRPr="00C66228" w:rsidRDefault="007D1445" w:rsidP="009632B7">
            <w:pPr>
              <w:ind w:right="144"/>
              <w:jc w:val="right"/>
              <w:rPr>
                <w:rFonts w:ascii="Times New Roman" w:hAnsi="Times New Roman" w:cs="Times New Roman"/>
                <w:sz w:val="22"/>
              </w:rPr>
            </w:pPr>
            <w:r w:rsidRPr="00C66228">
              <w:rPr>
                <w:rStyle w:val="BodytextTrebuchetMS"/>
                <w:rFonts w:ascii="Times New Roman" w:eastAsia="Courier New" w:hAnsi="Times New Roman" w:cs="Times New Roman"/>
                <w:sz w:val="22"/>
                <w:szCs w:val="24"/>
              </w:rPr>
              <w:t>11.00</w:t>
            </w:r>
          </w:p>
        </w:tc>
        <w:tc>
          <w:tcPr>
            <w:tcW w:w="810" w:type="dxa"/>
            <w:vAlign w:val="bottom"/>
          </w:tcPr>
          <w:p w14:paraId="6681BBE7" w14:textId="77777777" w:rsidR="007D1445" w:rsidRPr="00C66228" w:rsidRDefault="007D1445" w:rsidP="009632B7">
            <w:pPr>
              <w:ind w:right="144"/>
              <w:jc w:val="right"/>
              <w:rPr>
                <w:rFonts w:ascii="Times New Roman" w:hAnsi="Times New Roman" w:cs="Times New Roman"/>
                <w:sz w:val="22"/>
              </w:rPr>
            </w:pPr>
            <w:r w:rsidRPr="00C66228">
              <w:rPr>
                <w:rStyle w:val="BodytextTrebuchetMS"/>
                <w:rFonts w:ascii="Times New Roman" w:eastAsia="Courier New" w:hAnsi="Times New Roman" w:cs="Times New Roman"/>
                <w:sz w:val="22"/>
                <w:szCs w:val="24"/>
              </w:rPr>
              <w:t>11.00</w:t>
            </w:r>
          </w:p>
        </w:tc>
        <w:tc>
          <w:tcPr>
            <w:tcW w:w="810" w:type="dxa"/>
            <w:vAlign w:val="bottom"/>
          </w:tcPr>
          <w:p w14:paraId="1A127D8A" w14:textId="77777777" w:rsidR="007D1445" w:rsidRPr="00C66228" w:rsidRDefault="007D1445" w:rsidP="009632B7">
            <w:pPr>
              <w:ind w:right="144"/>
              <w:jc w:val="right"/>
              <w:rPr>
                <w:rFonts w:ascii="Times New Roman" w:hAnsi="Times New Roman" w:cs="Times New Roman"/>
                <w:sz w:val="22"/>
              </w:rPr>
            </w:pPr>
            <w:r w:rsidRPr="00C66228">
              <w:rPr>
                <w:rStyle w:val="BodytextTrebuchetMS"/>
                <w:rFonts w:ascii="Times New Roman" w:eastAsia="Courier New" w:hAnsi="Times New Roman" w:cs="Times New Roman"/>
                <w:sz w:val="22"/>
                <w:szCs w:val="24"/>
              </w:rPr>
              <w:t>11.00</w:t>
            </w:r>
          </w:p>
        </w:tc>
      </w:tr>
      <w:tr w:rsidR="007D1445" w:rsidRPr="00C66228" w14:paraId="0C498B2F" w14:textId="77777777" w:rsidTr="000A1258">
        <w:trPr>
          <w:trHeight w:val="403"/>
        </w:trPr>
        <w:tc>
          <w:tcPr>
            <w:tcW w:w="637" w:type="dxa"/>
          </w:tcPr>
          <w:p w14:paraId="4C8033F5" w14:textId="77777777" w:rsidR="007D1445" w:rsidRPr="00C66228" w:rsidRDefault="007D1445" w:rsidP="00B51B85">
            <w:pPr>
              <w:rPr>
                <w:rFonts w:ascii="Times New Roman" w:hAnsi="Times New Roman" w:cs="Times New Roman"/>
                <w:sz w:val="22"/>
              </w:rPr>
            </w:pPr>
            <w:r w:rsidRPr="00C66228">
              <w:rPr>
                <w:rStyle w:val="Bodytext7pt"/>
                <w:rFonts w:eastAsia="Arial"/>
                <w:sz w:val="22"/>
                <w:szCs w:val="24"/>
              </w:rPr>
              <w:t>5735</w:t>
            </w:r>
          </w:p>
        </w:tc>
        <w:tc>
          <w:tcPr>
            <w:tcW w:w="4233" w:type="dxa"/>
            <w:vAlign w:val="bottom"/>
          </w:tcPr>
          <w:p w14:paraId="6D560B07"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Cornea, transplantation of, including collection of </w:t>
            </w:r>
            <w:r w:rsidR="009632B7">
              <w:rPr>
                <w:rStyle w:val="Bodytext7pt"/>
                <w:rFonts w:eastAsia="Arial"/>
                <w:sz w:val="22"/>
                <w:szCs w:val="24"/>
              </w:rPr>
              <w:t>implant</w:t>
            </w:r>
            <w:r w:rsidR="009632B7">
              <w:rPr>
                <w:rStyle w:val="Bodytext7pt"/>
                <w:rFonts w:eastAsia="Arial"/>
                <w:sz w:val="22"/>
                <w:szCs w:val="24"/>
              </w:rPr>
              <w:tab/>
            </w:r>
          </w:p>
        </w:tc>
        <w:tc>
          <w:tcPr>
            <w:tcW w:w="800" w:type="dxa"/>
            <w:vAlign w:val="bottom"/>
          </w:tcPr>
          <w:p w14:paraId="18F20142"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250.00</w:t>
            </w:r>
          </w:p>
        </w:tc>
        <w:tc>
          <w:tcPr>
            <w:tcW w:w="810" w:type="dxa"/>
            <w:vAlign w:val="bottom"/>
          </w:tcPr>
          <w:p w14:paraId="1727023E"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250.00</w:t>
            </w:r>
          </w:p>
        </w:tc>
        <w:tc>
          <w:tcPr>
            <w:tcW w:w="810" w:type="dxa"/>
            <w:vAlign w:val="bottom"/>
          </w:tcPr>
          <w:p w14:paraId="4E8DC004"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250.00</w:t>
            </w:r>
          </w:p>
        </w:tc>
        <w:tc>
          <w:tcPr>
            <w:tcW w:w="820" w:type="dxa"/>
            <w:vAlign w:val="bottom"/>
          </w:tcPr>
          <w:p w14:paraId="2F0C3BD6"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250.00</w:t>
            </w:r>
          </w:p>
        </w:tc>
        <w:tc>
          <w:tcPr>
            <w:tcW w:w="810" w:type="dxa"/>
            <w:vAlign w:val="bottom"/>
          </w:tcPr>
          <w:p w14:paraId="0360472E"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250.00</w:t>
            </w:r>
          </w:p>
        </w:tc>
        <w:tc>
          <w:tcPr>
            <w:tcW w:w="810" w:type="dxa"/>
            <w:vAlign w:val="bottom"/>
          </w:tcPr>
          <w:p w14:paraId="1F97594C"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250.00</w:t>
            </w:r>
          </w:p>
        </w:tc>
      </w:tr>
      <w:tr w:rsidR="007D1445" w:rsidRPr="00C66228" w14:paraId="02E7A4B8" w14:textId="77777777" w:rsidTr="000A1258">
        <w:trPr>
          <w:trHeight w:val="235"/>
        </w:trPr>
        <w:tc>
          <w:tcPr>
            <w:tcW w:w="637" w:type="dxa"/>
          </w:tcPr>
          <w:p w14:paraId="7C6D43FE" w14:textId="77777777" w:rsidR="007D1445" w:rsidRPr="00C66228" w:rsidRDefault="007D1445" w:rsidP="00B51B85">
            <w:pPr>
              <w:rPr>
                <w:rFonts w:ascii="Times New Roman" w:hAnsi="Times New Roman" w:cs="Times New Roman"/>
                <w:sz w:val="22"/>
              </w:rPr>
            </w:pPr>
            <w:r w:rsidRPr="00C66228">
              <w:rPr>
                <w:rStyle w:val="Bodytext7pt"/>
                <w:rFonts w:eastAsia="Arial"/>
                <w:sz w:val="22"/>
                <w:szCs w:val="24"/>
              </w:rPr>
              <w:t>5739</w:t>
            </w:r>
          </w:p>
        </w:tc>
        <w:tc>
          <w:tcPr>
            <w:tcW w:w="4233" w:type="dxa"/>
            <w:vAlign w:val="bottom"/>
          </w:tcPr>
          <w:p w14:paraId="06D650C7"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Keratoplasty—partial thickness</w:t>
            </w:r>
            <w:r w:rsidR="009632B7">
              <w:rPr>
                <w:rStyle w:val="Bodytext7pt"/>
                <w:rFonts w:eastAsia="Arial"/>
                <w:sz w:val="22"/>
                <w:szCs w:val="24"/>
              </w:rPr>
              <w:tab/>
            </w:r>
          </w:p>
        </w:tc>
        <w:tc>
          <w:tcPr>
            <w:tcW w:w="800" w:type="dxa"/>
            <w:vAlign w:val="bottom"/>
          </w:tcPr>
          <w:p w14:paraId="66E58C2D"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165.00</w:t>
            </w:r>
          </w:p>
        </w:tc>
        <w:tc>
          <w:tcPr>
            <w:tcW w:w="810" w:type="dxa"/>
            <w:vAlign w:val="bottom"/>
          </w:tcPr>
          <w:p w14:paraId="0F3F88CC"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165.00</w:t>
            </w:r>
          </w:p>
        </w:tc>
        <w:tc>
          <w:tcPr>
            <w:tcW w:w="810" w:type="dxa"/>
            <w:vAlign w:val="bottom"/>
          </w:tcPr>
          <w:p w14:paraId="136FA38C"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165.00</w:t>
            </w:r>
          </w:p>
        </w:tc>
        <w:tc>
          <w:tcPr>
            <w:tcW w:w="820" w:type="dxa"/>
            <w:vAlign w:val="bottom"/>
          </w:tcPr>
          <w:p w14:paraId="3CE1F67F"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165.00</w:t>
            </w:r>
          </w:p>
        </w:tc>
        <w:tc>
          <w:tcPr>
            <w:tcW w:w="810" w:type="dxa"/>
            <w:vAlign w:val="bottom"/>
          </w:tcPr>
          <w:p w14:paraId="43BA284C"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165.00</w:t>
            </w:r>
          </w:p>
        </w:tc>
        <w:tc>
          <w:tcPr>
            <w:tcW w:w="810" w:type="dxa"/>
            <w:vAlign w:val="bottom"/>
          </w:tcPr>
          <w:p w14:paraId="57A8D45C"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165.00</w:t>
            </w:r>
          </w:p>
        </w:tc>
      </w:tr>
    </w:tbl>
    <w:p w14:paraId="0BA6CB6A" w14:textId="77777777" w:rsidR="009632B7" w:rsidRDefault="009632B7">
      <w:r>
        <w:br w:type="page"/>
      </w:r>
    </w:p>
    <w:tbl>
      <w:tblPr>
        <w:tblOverlap w:val="never"/>
        <w:tblW w:w="9730" w:type="dxa"/>
        <w:tblLayout w:type="fixed"/>
        <w:tblCellMar>
          <w:left w:w="10" w:type="dxa"/>
          <w:right w:w="10" w:type="dxa"/>
        </w:tblCellMar>
        <w:tblLook w:val="0000" w:firstRow="0" w:lastRow="0" w:firstColumn="0" w:lastColumn="0" w:noHBand="0" w:noVBand="0"/>
      </w:tblPr>
      <w:tblGrid>
        <w:gridCol w:w="637"/>
        <w:gridCol w:w="4233"/>
        <w:gridCol w:w="800"/>
        <w:gridCol w:w="810"/>
        <w:gridCol w:w="810"/>
        <w:gridCol w:w="820"/>
        <w:gridCol w:w="810"/>
        <w:gridCol w:w="810"/>
      </w:tblGrid>
      <w:tr w:rsidR="007D1445" w:rsidRPr="00C66228" w14:paraId="3E667269" w14:textId="77777777" w:rsidTr="009632B7">
        <w:trPr>
          <w:trHeight w:val="312"/>
        </w:trPr>
        <w:tc>
          <w:tcPr>
            <w:tcW w:w="637" w:type="dxa"/>
            <w:tcBorders>
              <w:top w:val="single" w:sz="4" w:space="0" w:color="auto"/>
            </w:tcBorders>
            <w:vAlign w:val="bottom"/>
          </w:tcPr>
          <w:p w14:paraId="18D64734" w14:textId="77777777" w:rsidR="007D1445" w:rsidRPr="009632B7" w:rsidRDefault="007D1445" w:rsidP="009632B7">
            <w:pPr>
              <w:rPr>
                <w:rFonts w:ascii="Times New Roman" w:hAnsi="Times New Roman" w:cs="Times New Roman"/>
                <w:sz w:val="20"/>
              </w:rPr>
            </w:pPr>
          </w:p>
        </w:tc>
        <w:tc>
          <w:tcPr>
            <w:tcW w:w="4233" w:type="dxa"/>
            <w:tcBorders>
              <w:top w:val="single" w:sz="4" w:space="0" w:color="auto"/>
            </w:tcBorders>
            <w:vAlign w:val="bottom"/>
          </w:tcPr>
          <w:p w14:paraId="6F764801" w14:textId="77777777" w:rsidR="007D1445" w:rsidRPr="009632B7" w:rsidRDefault="007D1445" w:rsidP="009632B7">
            <w:pPr>
              <w:rPr>
                <w:rFonts w:ascii="Times New Roman" w:hAnsi="Times New Roman" w:cs="Times New Roman"/>
                <w:sz w:val="20"/>
              </w:rPr>
            </w:pPr>
          </w:p>
        </w:tc>
        <w:tc>
          <w:tcPr>
            <w:tcW w:w="800" w:type="dxa"/>
            <w:tcBorders>
              <w:top w:val="single" w:sz="4" w:space="0" w:color="auto"/>
            </w:tcBorders>
            <w:vAlign w:val="bottom"/>
          </w:tcPr>
          <w:p w14:paraId="27B5532D" w14:textId="77777777" w:rsidR="007D1445" w:rsidRPr="009632B7" w:rsidRDefault="007D1445" w:rsidP="009632B7">
            <w:pPr>
              <w:rPr>
                <w:rFonts w:ascii="Times New Roman" w:hAnsi="Times New Roman" w:cs="Times New Roman"/>
                <w:sz w:val="20"/>
              </w:rPr>
            </w:pPr>
            <w:r w:rsidRPr="009632B7">
              <w:rPr>
                <w:rStyle w:val="Bodytext7pt"/>
                <w:rFonts w:eastAsia="Arial"/>
                <w:sz w:val="20"/>
                <w:szCs w:val="24"/>
              </w:rPr>
              <w:t>Fees</w:t>
            </w:r>
          </w:p>
        </w:tc>
        <w:tc>
          <w:tcPr>
            <w:tcW w:w="810" w:type="dxa"/>
            <w:tcBorders>
              <w:top w:val="single" w:sz="4" w:space="0" w:color="auto"/>
            </w:tcBorders>
            <w:vAlign w:val="bottom"/>
          </w:tcPr>
          <w:p w14:paraId="7244AA81" w14:textId="77777777" w:rsidR="007D1445" w:rsidRPr="009632B7" w:rsidRDefault="007D1445" w:rsidP="009632B7">
            <w:pPr>
              <w:rPr>
                <w:rFonts w:ascii="Times New Roman" w:hAnsi="Times New Roman" w:cs="Times New Roman"/>
                <w:sz w:val="20"/>
              </w:rPr>
            </w:pPr>
          </w:p>
        </w:tc>
        <w:tc>
          <w:tcPr>
            <w:tcW w:w="810" w:type="dxa"/>
            <w:tcBorders>
              <w:top w:val="single" w:sz="4" w:space="0" w:color="auto"/>
            </w:tcBorders>
            <w:vAlign w:val="bottom"/>
          </w:tcPr>
          <w:p w14:paraId="4F4E09CD" w14:textId="77777777" w:rsidR="007D1445" w:rsidRPr="009632B7" w:rsidRDefault="007D1445" w:rsidP="009632B7">
            <w:pPr>
              <w:rPr>
                <w:rFonts w:ascii="Times New Roman" w:hAnsi="Times New Roman" w:cs="Times New Roman"/>
                <w:sz w:val="20"/>
              </w:rPr>
            </w:pPr>
          </w:p>
        </w:tc>
        <w:tc>
          <w:tcPr>
            <w:tcW w:w="820" w:type="dxa"/>
            <w:tcBorders>
              <w:top w:val="single" w:sz="4" w:space="0" w:color="auto"/>
            </w:tcBorders>
            <w:vAlign w:val="bottom"/>
          </w:tcPr>
          <w:p w14:paraId="7FDAEFE2" w14:textId="77777777" w:rsidR="007D1445" w:rsidRPr="009632B7" w:rsidRDefault="007D1445" w:rsidP="009632B7">
            <w:pPr>
              <w:rPr>
                <w:rFonts w:ascii="Times New Roman" w:hAnsi="Times New Roman" w:cs="Times New Roman"/>
                <w:sz w:val="20"/>
              </w:rPr>
            </w:pPr>
          </w:p>
        </w:tc>
        <w:tc>
          <w:tcPr>
            <w:tcW w:w="810" w:type="dxa"/>
            <w:tcBorders>
              <w:top w:val="single" w:sz="4" w:space="0" w:color="auto"/>
            </w:tcBorders>
            <w:vAlign w:val="bottom"/>
          </w:tcPr>
          <w:p w14:paraId="0D31BF52" w14:textId="77777777" w:rsidR="007D1445" w:rsidRPr="009632B7" w:rsidRDefault="007D1445" w:rsidP="009632B7">
            <w:pPr>
              <w:rPr>
                <w:rFonts w:ascii="Times New Roman" w:hAnsi="Times New Roman" w:cs="Times New Roman"/>
                <w:sz w:val="20"/>
              </w:rPr>
            </w:pPr>
          </w:p>
        </w:tc>
        <w:tc>
          <w:tcPr>
            <w:tcW w:w="810" w:type="dxa"/>
            <w:tcBorders>
              <w:top w:val="single" w:sz="4" w:space="0" w:color="auto"/>
            </w:tcBorders>
            <w:vAlign w:val="bottom"/>
          </w:tcPr>
          <w:p w14:paraId="488556F9" w14:textId="77777777" w:rsidR="007D1445" w:rsidRPr="009632B7" w:rsidRDefault="007D1445" w:rsidP="009632B7">
            <w:pPr>
              <w:rPr>
                <w:rFonts w:ascii="Times New Roman" w:hAnsi="Times New Roman" w:cs="Times New Roman"/>
                <w:sz w:val="20"/>
              </w:rPr>
            </w:pPr>
          </w:p>
        </w:tc>
      </w:tr>
      <w:tr w:rsidR="007D1445" w:rsidRPr="00C66228" w14:paraId="7D39361D" w14:textId="77777777" w:rsidTr="009632B7">
        <w:trPr>
          <w:trHeight w:val="480"/>
        </w:trPr>
        <w:tc>
          <w:tcPr>
            <w:tcW w:w="637" w:type="dxa"/>
            <w:vAlign w:val="bottom"/>
          </w:tcPr>
          <w:p w14:paraId="7B400BD2" w14:textId="77777777" w:rsidR="007D1445" w:rsidRPr="009632B7" w:rsidRDefault="007D1445" w:rsidP="009632B7">
            <w:pPr>
              <w:rPr>
                <w:rFonts w:ascii="Times New Roman" w:hAnsi="Times New Roman" w:cs="Times New Roman"/>
                <w:sz w:val="20"/>
              </w:rPr>
            </w:pPr>
            <w:r w:rsidRPr="009632B7">
              <w:rPr>
                <w:rStyle w:val="Bodytext7pt"/>
                <w:rFonts w:eastAsia="Arial"/>
                <w:sz w:val="20"/>
                <w:szCs w:val="24"/>
              </w:rPr>
              <w:t>Item</w:t>
            </w:r>
            <w:r w:rsidR="009632B7" w:rsidRPr="009632B7">
              <w:rPr>
                <w:rStyle w:val="Bodytext7pt"/>
                <w:rFonts w:eastAsia="Arial"/>
                <w:sz w:val="20"/>
                <w:szCs w:val="24"/>
              </w:rPr>
              <w:t xml:space="preserve"> </w:t>
            </w:r>
            <w:r w:rsidRPr="009632B7">
              <w:rPr>
                <w:rStyle w:val="Bodytext7pt"/>
                <w:rFonts w:eastAsia="Arial"/>
                <w:sz w:val="20"/>
                <w:szCs w:val="24"/>
              </w:rPr>
              <w:t>No.</w:t>
            </w:r>
          </w:p>
        </w:tc>
        <w:tc>
          <w:tcPr>
            <w:tcW w:w="4233" w:type="dxa"/>
            <w:vAlign w:val="bottom"/>
          </w:tcPr>
          <w:p w14:paraId="631263C9" w14:textId="77777777" w:rsidR="007D1445" w:rsidRPr="009632B7" w:rsidRDefault="007D1445" w:rsidP="009632B7">
            <w:pPr>
              <w:rPr>
                <w:rFonts w:ascii="Times New Roman" w:hAnsi="Times New Roman" w:cs="Times New Roman"/>
                <w:sz w:val="20"/>
              </w:rPr>
            </w:pPr>
            <w:r w:rsidRPr="009632B7">
              <w:rPr>
                <w:rStyle w:val="Bodytext7pt"/>
                <w:rFonts w:eastAsia="Arial"/>
                <w:sz w:val="20"/>
                <w:szCs w:val="24"/>
              </w:rPr>
              <w:t>Medical service</w:t>
            </w:r>
          </w:p>
        </w:tc>
        <w:tc>
          <w:tcPr>
            <w:tcW w:w="800" w:type="dxa"/>
            <w:tcBorders>
              <w:top w:val="single" w:sz="4" w:space="0" w:color="auto"/>
            </w:tcBorders>
            <w:vAlign w:val="bottom"/>
          </w:tcPr>
          <w:p w14:paraId="538AF075" w14:textId="77777777" w:rsidR="007D1445" w:rsidRPr="009632B7" w:rsidRDefault="007D1445" w:rsidP="009632B7">
            <w:pPr>
              <w:ind w:right="144"/>
              <w:jc w:val="right"/>
              <w:rPr>
                <w:rFonts w:ascii="Times New Roman" w:hAnsi="Times New Roman" w:cs="Times New Roman"/>
                <w:sz w:val="20"/>
              </w:rPr>
            </w:pPr>
            <w:r w:rsidRPr="009632B7">
              <w:rPr>
                <w:rStyle w:val="Bodytext7pt"/>
                <w:rFonts w:eastAsia="Arial"/>
                <w:sz w:val="20"/>
                <w:szCs w:val="24"/>
              </w:rPr>
              <w:t>N.S.W.</w:t>
            </w:r>
          </w:p>
        </w:tc>
        <w:tc>
          <w:tcPr>
            <w:tcW w:w="810" w:type="dxa"/>
            <w:tcBorders>
              <w:top w:val="single" w:sz="4" w:space="0" w:color="auto"/>
            </w:tcBorders>
            <w:vAlign w:val="bottom"/>
          </w:tcPr>
          <w:p w14:paraId="14379B90" w14:textId="77777777" w:rsidR="007D1445" w:rsidRPr="009632B7" w:rsidRDefault="007D1445" w:rsidP="009632B7">
            <w:pPr>
              <w:ind w:right="144"/>
              <w:jc w:val="right"/>
              <w:rPr>
                <w:rFonts w:ascii="Times New Roman" w:hAnsi="Times New Roman" w:cs="Times New Roman"/>
                <w:sz w:val="20"/>
              </w:rPr>
            </w:pPr>
            <w:r w:rsidRPr="009632B7">
              <w:rPr>
                <w:rStyle w:val="Bodytext7pt"/>
                <w:rFonts w:eastAsia="Arial"/>
                <w:sz w:val="20"/>
                <w:szCs w:val="24"/>
              </w:rPr>
              <w:t>Vic.</w:t>
            </w:r>
          </w:p>
        </w:tc>
        <w:tc>
          <w:tcPr>
            <w:tcW w:w="810" w:type="dxa"/>
            <w:tcBorders>
              <w:top w:val="single" w:sz="4" w:space="0" w:color="auto"/>
            </w:tcBorders>
            <w:vAlign w:val="bottom"/>
          </w:tcPr>
          <w:p w14:paraId="34579BBC" w14:textId="77777777" w:rsidR="007D1445" w:rsidRPr="009632B7" w:rsidRDefault="007D1445" w:rsidP="009632B7">
            <w:pPr>
              <w:ind w:right="144"/>
              <w:jc w:val="right"/>
              <w:rPr>
                <w:rFonts w:ascii="Times New Roman" w:hAnsi="Times New Roman" w:cs="Times New Roman"/>
                <w:sz w:val="20"/>
              </w:rPr>
            </w:pPr>
            <w:r w:rsidRPr="009632B7">
              <w:rPr>
                <w:rStyle w:val="Bodytext7pt"/>
                <w:rFonts w:eastAsia="Arial"/>
                <w:sz w:val="20"/>
                <w:szCs w:val="24"/>
              </w:rPr>
              <w:t>Qld</w:t>
            </w:r>
          </w:p>
        </w:tc>
        <w:tc>
          <w:tcPr>
            <w:tcW w:w="820" w:type="dxa"/>
            <w:tcBorders>
              <w:top w:val="single" w:sz="4" w:space="0" w:color="auto"/>
            </w:tcBorders>
            <w:vAlign w:val="bottom"/>
          </w:tcPr>
          <w:p w14:paraId="1FFE4C85" w14:textId="77777777" w:rsidR="007D1445" w:rsidRPr="009632B7" w:rsidRDefault="007D1445" w:rsidP="009632B7">
            <w:pPr>
              <w:ind w:right="144"/>
              <w:jc w:val="right"/>
              <w:rPr>
                <w:rFonts w:ascii="Times New Roman" w:hAnsi="Times New Roman" w:cs="Times New Roman"/>
                <w:sz w:val="20"/>
              </w:rPr>
            </w:pPr>
            <w:r w:rsidRPr="009632B7">
              <w:rPr>
                <w:rStyle w:val="Bodytext7pt"/>
                <w:rFonts w:eastAsia="Arial"/>
                <w:sz w:val="20"/>
                <w:szCs w:val="24"/>
              </w:rPr>
              <w:t>S.A.</w:t>
            </w:r>
          </w:p>
        </w:tc>
        <w:tc>
          <w:tcPr>
            <w:tcW w:w="810" w:type="dxa"/>
            <w:tcBorders>
              <w:top w:val="single" w:sz="4" w:space="0" w:color="auto"/>
            </w:tcBorders>
            <w:vAlign w:val="bottom"/>
          </w:tcPr>
          <w:p w14:paraId="79CA6042" w14:textId="77777777" w:rsidR="007D1445" w:rsidRPr="009632B7" w:rsidRDefault="007D1445" w:rsidP="009632B7">
            <w:pPr>
              <w:ind w:right="144"/>
              <w:jc w:val="right"/>
              <w:rPr>
                <w:rFonts w:ascii="Times New Roman" w:hAnsi="Times New Roman" w:cs="Times New Roman"/>
                <w:sz w:val="20"/>
              </w:rPr>
            </w:pPr>
            <w:r w:rsidRPr="009632B7">
              <w:rPr>
                <w:rStyle w:val="Bodytext7pt"/>
                <w:rFonts w:eastAsia="Arial"/>
                <w:sz w:val="20"/>
                <w:szCs w:val="24"/>
              </w:rPr>
              <w:t>W.A.</w:t>
            </w:r>
          </w:p>
        </w:tc>
        <w:tc>
          <w:tcPr>
            <w:tcW w:w="810" w:type="dxa"/>
            <w:tcBorders>
              <w:top w:val="single" w:sz="4" w:space="0" w:color="auto"/>
            </w:tcBorders>
            <w:vAlign w:val="bottom"/>
          </w:tcPr>
          <w:p w14:paraId="63DBAAED" w14:textId="77777777" w:rsidR="007D1445" w:rsidRPr="009632B7" w:rsidRDefault="007D1445" w:rsidP="009632B7">
            <w:pPr>
              <w:ind w:right="144"/>
              <w:jc w:val="right"/>
              <w:rPr>
                <w:rFonts w:ascii="Times New Roman" w:hAnsi="Times New Roman" w:cs="Times New Roman"/>
                <w:sz w:val="20"/>
              </w:rPr>
            </w:pPr>
            <w:r w:rsidRPr="009632B7">
              <w:rPr>
                <w:rStyle w:val="Bodytext7pt"/>
                <w:rFonts w:eastAsia="Arial"/>
                <w:sz w:val="20"/>
                <w:szCs w:val="24"/>
              </w:rPr>
              <w:t>Tas.</w:t>
            </w:r>
          </w:p>
        </w:tc>
      </w:tr>
      <w:tr w:rsidR="007D1445" w:rsidRPr="00C66228" w14:paraId="0D8D336F" w14:textId="77777777" w:rsidTr="000A1258">
        <w:trPr>
          <w:trHeight w:val="278"/>
        </w:trPr>
        <w:tc>
          <w:tcPr>
            <w:tcW w:w="637" w:type="dxa"/>
            <w:tcBorders>
              <w:top w:val="single" w:sz="4" w:space="0" w:color="auto"/>
            </w:tcBorders>
            <w:vAlign w:val="bottom"/>
          </w:tcPr>
          <w:p w14:paraId="16DDE595" w14:textId="77777777" w:rsidR="007D1445" w:rsidRPr="009632B7" w:rsidRDefault="007D1445" w:rsidP="009632B7">
            <w:pPr>
              <w:rPr>
                <w:rFonts w:ascii="Times New Roman" w:hAnsi="Times New Roman" w:cs="Times New Roman"/>
                <w:sz w:val="20"/>
              </w:rPr>
            </w:pPr>
          </w:p>
        </w:tc>
        <w:tc>
          <w:tcPr>
            <w:tcW w:w="4233" w:type="dxa"/>
            <w:tcBorders>
              <w:top w:val="single" w:sz="4" w:space="0" w:color="auto"/>
            </w:tcBorders>
            <w:vAlign w:val="bottom"/>
          </w:tcPr>
          <w:p w14:paraId="59BD4019" w14:textId="77777777" w:rsidR="007D1445" w:rsidRPr="009632B7" w:rsidRDefault="007D1445" w:rsidP="00B51B85">
            <w:pPr>
              <w:rPr>
                <w:rFonts w:ascii="Times New Roman" w:hAnsi="Times New Roman" w:cs="Times New Roman"/>
                <w:sz w:val="20"/>
              </w:rPr>
            </w:pPr>
          </w:p>
        </w:tc>
        <w:tc>
          <w:tcPr>
            <w:tcW w:w="800" w:type="dxa"/>
            <w:tcBorders>
              <w:top w:val="single" w:sz="4" w:space="0" w:color="auto"/>
            </w:tcBorders>
            <w:vAlign w:val="bottom"/>
          </w:tcPr>
          <w:p w14:paraId="4C50D70C" w14:textId="77777777" w:rsidR="007D1445" w:rsidRPr="009632B7" w:rsidRDefault="007D1445" w:rsidP="009632B7">
            <w:pPr>
              <w:ind w:right="144"/>
              <w:jc w:val="right"/>
              <w:rPr>
                <w:rFonts w:ascii="Times New Roman" w:hAnsi="Times New Roman" w:cs="Times New Roman"/>
                <w:sz w:val="20"/>
              </w:rPr>
            </w:pPr>
            <w:r w:rsidRPr="009632B7">
              <w:rPr>
                <w:rStyle w:val="Bodytext7pt"/>
                <w:rFonts w:eastAsia="Arial"/>
                <w:sz w:val="20"/>
                <w:szCs w:val="24"/>
              </w:rPr>
              <w:t>$</w:t>
            </w:r>
          </w:p>
        </w:tc>
        <w:tc>
          <w:tcPr>
            <w:tcW w:w="810" w:type="dxa"/>
            <w:tcBorders>
              <w:top w:val="single" w:sz="4" w:space="0" w:color="auto"/>
            </w:tcBorders>
            <w:vAlign w:val="bottom"/>
          </w:tcPr>
          <w:p w14:paraId="5456CAA3" w14:textId="77777777" w:rsidR="007D1445" w:rsidRPr="009632B7" w:rsidRDefault="007D1445" w:rsidP="009632B7">
            <w:pPr>
              <w:ind w:right="144"/>
              <w:jc w:val="right"/>
              <w:rPr>
                <w:rFonts w:ascii="Times New Roman" w:hAnsi="Times New Roman" w:cs="Times New Roman"/>
                <w:sz w:val="20"/>
              </w:rPr>
            </w:pPr>
            <w:r w:rsidRPr="009632B7">
              <w:rPr>
                <w:rStyle w:val="Bodytext7pt"/>
                <w:rFonts w:eastAsia="Arial"/>
                <w:sz w:val="20"/>
                <w:szCs w:val="24"/>
              </w:rPr>
              <w:t>$</w:t>
            </w:r>
          </w:p>
        </w:tc>
        <w:tc>
          <w:tcPr>
            <w:tcW w:w="810" w:type="dxa"/>
            <w:tcBorders>
              <w:top w:val="single" w:sz="4" w:space="0" w:color="auto"/>
            </w:tcBorders>
            <w:vAlign w:val="bottom"/>
          </w:tcPr>
          <w:p w14:paraId="20A8C2E8" w14:textId="77777777" w:rsidR="007D1445" w:rsidRPr="009632B7" w:rsidRDefault="007D1445" w:rsidP="009632B7">
            <w:pPr>
              <w:ind w:right="144"/>
              <w:jc w:val="right"/>
              <w:rPr>
                <w:rFonts w:ascii="Times New Roman" w:hAnsi="Times New Roman" w:cs="Times New Roman"/>
                <w:sz w:val="20"/>
              </w:rPr>
            </w:pPr>
            <w:r w:rsidRPr="009632B7">
              <w:rPr>
                <w:rStyle w:val="Bodytext7pt"/>
                <w:rFonts w:eastAsia="Arial"/>
                <w:sz w:val="20"/>
                <w:szCs w:val="24"/>
              </w:rPr>
              <w:t>$</w:t>
            </w:r>
          </w:p>
        </w:tc>
        <w:tc>
          <w:tcPr>
            <w:tcW w:w="820" w:type="dxa"/>
            <w:tcBorders>
              <w:top w:val="single" w:sz="4" w:space="0" w:color="auto"/>
            </w:tcBorders>
            <w:vAlign w:val="bottom"/>
          </w:tcPr>
          <w:p w14:paraId="054A0325" w14:textId="77777777" w:rsidR="007D1445" w:rsidRPr="009632B7" w:rsidRDefault="007D1445" w:rsidP="009632B7">
            <w:pPr>
              <w:ind w:right="144"/>
              <w:jc w:val="right"/>
              <w:rPr>
                <w:rFonts w:ascii="Times New Roman" w:hAnsi="Times New Roman" w:cs="Times New Roman"/>
                <w:sz w:val="20"/>
              </w:rPr>
            </w:pPr>
            <w:r w:rsidRPr="009632B7">
              <w:rPr>
                <w:rStyle w:val="Bodytext7pt"/>
                <w:rFonts w:eastAsia="Arial"/>
                <w:sz w:val="20"/>
                <w:szCs w:val="24"/>
              </w:rPr>
              <w:t>$</w:t>
            </w:r>
          </w:p>
        </w:tc>
        <w:tc>
          <w:tcPr>
            <w:tcW w:w="810" w:type="dxa"/>
            <w:tcBorders>
              <w:top w:val="single" w:sz="4" w:space="0" w:color="auto"/>
            </w:tcBorders>
            <w:vAlign w:val="bottom"/>
          </w:tcPr>
          <w:p w14:paraId="03675326" w14:textId="77777777" w:rsidR="007D1445" w:rsidRPr="009632B7" w:rsidRDefault="007D1445" w:rsidP="009632B7">
            <w:pPr>
              <w:ind w:right="144"/>
              <w:jc w:val="right"/>
              <w:rPr>
                <w:rFonts w:ascii="Times New Roman" w:hAnsi="Times New Roman" w:cs="Times New Roman"/>
                <w:sz w:val="20"/>
              </w:rPr>
            </w:pPr>
            <w:r w:rsidRPr="009632B7">
              <w:rPr>
                <w:rStyle w:val="Bodytext7pt"/>
                <w:rFonts w:eastAsia="Arial"/>
                <w:sz w:val="20"/>
                <w:szCs w:val="24"/>
              </w:rPr>
              <w:t>$</w:t>
            </w:r>
          </w:p>
        </w:tc>
        <w:tc>
          <w:tcPr>
            <w:tcW w:w="810" w:type="dxa"/>
            <w:tcBorders>
              <w:top w:val="single" w:sz="4" w:space="0" w:color="auto"/>
            </w:tcBorders>
            <w:vAlign w:val="bottom"/>
          </w:tcPr>
          <w:p w14:paraId="2DED8ED4" w14:textId="77777777" w:rsidR="007D1445" w:rsidRPr="009632B7" w:rsidRDefault="007D1445" w:rsidP="009632B7">
            <w:pPr>
              <w:ind w:right="144"/>
              <w:jc w:val="right"/>
              <w:rPr>
                <w:rFonts w:ascii="Times New Roman" w:hAnsi="Times New Roman" w:cs="Times New Roman"/>
                <w:sz w:val="20"/>
              </w:rPr>
            </w:pPr>
            <w:r w:rsidRPr="009632B7">
              <w:rPr>
                <w:rStyle w:val="Bodytext7pt"/>
                <w:rFonts w:eastAsia="Arial"/>
                <w:sz w:val="20"/>
                <w:szCs w:val="24"/>
              </w:rPr>
              <w:t>$</w:t>
            </w:r>
          </w:p>
        </w:tc>
      </w:tr>
      <w:tr w:rsidR="007D1445" w:rsidRPr="00C66228" w14:paraId="57379602" w14:textId="77777777" w:rsidTr="00B51B85">
        <w:trPr>
          <w:trHeight w:val="542"/>
        </w:trPr>
        <w:tc>
          <w:tcPr>
            <w:tcW w:w="637" w:type="dxa"/>
          </w:tcPr>
          <w:p w14:paraId="7CFAE9A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5746</w:t>
            </w:r>
          </w:p>
        </w:tc>
        <w:tc>
          <w:tcPr>
            <w:tcW w:w="4233" w:type="dxa"/>
            <w:vAlign w:val="bottom"/>
          </w:tcPr>
          <w:p w14:paraId="40E3DFE7"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Conjunctiva, cautery of, including treatment of pannus—each attendance at which treatment is given</w:t>
            </w:r>
            <w:r w:rsidR="009632B7">
              <w:rPr>
                <w:rStyle w:val="Bodytext7pt"/>
                <w:rFonts w:eastAsia="Arial"/>
                <w:sz w:val="22"/>
                <w:szCs w:val="24"/>
              </w:rPr>
              <w:tab/>
            </w:r>
          </w:p>
        </w:tc>
        <w:tc>
          <w:tcPr>
            <w:tcW w:w="800" w:type="dxa"/>
            <w:vAlign w:val="bottom"/>
          </w:tcPr>
          <w:p w14:paraId="0111682E"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11.50</w:t>
            </w:r>
          </w:p>
        </w:tc>
        <w:tc>
          <w:tcPr>
            <w:tcW w:w="810" w:type="dxa"/>
            <w:vAlign w:val="bottom"/>
          </w:tcPr>
          <w:p w14:paraId="13D65639"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11.50</w:t>
            </w:r>
          </w:p>
        </w:tc>
        <w:tc>
          <w:tcPr>
            <w:tcW w:w="810" w:type="dxa"/>
            <w:vAlign w:val="bottom"/>
          </w:tcPr>
          <w:p w14:paraId="20B69450"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11.50</w:t>
            </w:r>
          </w:p>
        </w:tc>
        <w:tc>
          <w:tcPr>
            <w:tcW w:w="820" w:type="dxa"/>
            <w:vAlign w:val="bottom"/>
          </w:tcPr>
          <w:p w14:paraId="17648A9C"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11.50</w:t>
            </w:r>
          </w:p>
        </w:tc>
        <w:tc>
          <w:tcPr>
            <w:tcW w:w="810" w:type="dxa"/>
            <w:vAlign w:val="bottom"/>
          </w:tcPr>
          <w:p w14:paraId="07262DB9"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11.50</w:t>
            </w:r>
          </w:p>
        </w:tc>
        <w:tc>
          <w:tcPr>
            <w:tcW w:w="810" w:type="dxa"/>
            <w:vAlign w:val="bottom"/>
          </w:tcPr>
          <w:p w14:paraId="5EB4C006"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11.50</w:t>
            </w:r>
          </w:p>
        </w:tc>
      </w:tr>
      <w:tr w:rsidR="007D1445" w:rsidRPr="00C66228" w14:paraId="4877D008" w14:textId="77777777" w:rsidTr="00B51B85">
        <w:trPr>
          <w:trHeight w:val="240"/>
        </w:trPr>
        <w:tc>
          <w:tcPr>
            <w:tcW w:w="637" w:type="dxa"/>
          </w:tcPr>
          <w:p w14:paraId="0A82BB9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5748</w:t>
            </w:r>
          </w:p>
        </w:tc>
        <w:tc>
          <w:tcPr>
            <w:tcW w:w="4233" w:type="dxa"/>
            <w:vAlign w:val="bottom"/>
          </w:tcPr>
          <w:p w14:paraId="546298A5" w14:textId="77777777" w:rsidR="007D1445" w:rsidRPr="00C66228" w:rsidRDefault="009632B7" w:rsidP="00B51B85">
            <w:pPr>
              <w:tabs>
                <w:tab w:val="left" w:leader="dot" w:pos="4137"/>
              </w:tabs>
              <w:ind w:left="260" w:hanging="260"/>
              <w:rPr>
                <w:rFonts w:ascii="Times New Roman" w:hAnsi="Times New Roman" w:cs="Times New Roman"/>
                <w:sz w:val="22"/>
              </w:rPr>
            </w:pPr>
            <w:r>
              <w:rPr>
                <w:rStyle w:val="Bodytext7pt"/>
                <w:rFonts w:eastAsia="Arial"/>
                <w:sz w:val="22"/>
                <w:szCs w:val="24"/>
              </w:rPr>
              <w:t>Pterygium, removal of</w:t>
            </w:r>
            <w:r>
              <w:rPr>
                <w:rStyle w:val="Bodytext7pt"/>
                <w:rFonts w:eastAsia="Arial"/>
                <w:sz w:val="22"/>
                <w:szCs w:val="24"/>
              </w:rPr>
              <w:tab/>
            </w:r>
          </w:p>
        </w:tc>
        <w:tc>
          <w:tcPr>
            <w:tcW w:w="800" w:type="dxa"/>
            <w:vAlign w:val="bottom"/>
          </w:tcPr>
          <w:p w14:paraId="6586CC27"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45.00</w:t>
            </w:r>
          </w:p>
        </w:tc>
        <w:tc>
          <w:tcPr>
            <w:tcW w:w="810" w:type="dxa"/>
            <w:vAlign w:val="bottom"/>
          </w:tcPr>
          <w:p w14:paraId="7F52E8AE"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vAlign w:val="bottom"/>
          </w:tcPr>
          <w:p w14:paraId="2AB5465C"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40.00</w:t>
            </w:r>
          </w:p>
        </w:tc>
        <w:tc>
          <w:tcPr>
            <w:tcW w:w="820" w:type="dxa"/>
            <w:vAlign w:val="bottom"/>
          </w:tcPr>
          <w:p w14:paraId="075907AD"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35.00</w:t>
            </w:r>
          </w:p>
        </w:tc>
        <w:tc>
          <w:tcPr>
            <w:tcW w:w="810" w:type="dxa"/>
            <w:vAlign w:val="bottom"/>
          </w:tcPr>
          <w:p w14:paraId="7D881990"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vAlign w:val="bottom"/>
          </w:tcPr>
          <w:p w14:paraId="69499F79"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35.00</w:t>
            </w:r>
          </w:p>
        </w:tc>
      </w:tr>
      <w:tr w:rsidR="007D1445" w:rsidRPr="00C66228" w14:paraId="0763BD86" w14:textId="77777777" w:rsidTr="000A1258">
        <w:trPr>
          <w:trHeight w:val="230"/>
        </w:trPr>
        <w:tc>
          <w:tcPr>
            <w:tcW w:w="637" w:type="dxa"/>
          </w:tcPr>
          <w:p w14:paraId="37748C0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5751</w:t>
            </w:r>
          </w:p>
        </w:tc>
        <w:tc>
          <w:tcPr>
            <w:tcW w:w="4233" w:type="dxa"/>
            <w:vAlign w:val="bottom"/>
          </w:tcPr>
          <w:p w14:paraId="0D2D19E7" w14:textId="77777777" w:rsidR="007D1445" w:rsidRPr="00C66228" w:rsidRDefault="009632B7" w:rsidP="00B51B85">
            <w:pPr>
              <w:tabs>
                <w:tab w:val="left" w:leader="dot" w:pos="4137"/>
              </w:tabs>
              <w:ind w:left="260" w:hanging="260"/>
              <w:rPr>
                <w:rFonts w:ascii="Times New Roman" w:hAnsi="Times New Roman" w:cs="Times New Roman"/>
                <w:sz w:val="22"/>
              </w:rPr>
            </w:pPr>
            <w:r>
              <w:rPr>
                <w:rStyle w:val="Bodytext7pt"/>
                <w:rFonts w:eastAsia="Arial"/>
                <w:sz w:val="22"/>
                <w:szCs w:val="24"/>
              </w:rPr>
              <w:t>Pinguecula, removal of</w:t>
            </w:r>
            <w:r>
              <w:rPr>
                <w:rStyle w:val="Bodytext7pt"/>
                <w:rFonts w:eastAsia="Arial"/>
                <w:sz w:val="22"/>
                <w:szCs w:val="24"/>
              </w:rPr>
              <w:tab/>
            </w:r>
          </w:p>
        </w:tc>
        <w:tc>
          <w:tcPr>
            <w:tcW w:w="800" w:type="dxa"/>
            <w:vAlign w:val="bottom"/>
          </w:tcPr>
          <w:p w14:paraId="16476439"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4BDCA61D"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6ADD8458"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22.00</w:t>
            </w:r>
          </w:p>
        </w:tc>
        <w:tc>
          <w:tcPr>
            <w:tcW w:w="820" w:type="dxa"/>
            <w:vAlign w:val="bottom"/>
          </w:tcPr>
          <w:p w14:paraId="4F2B0DB1"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41B92487"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76BB3817"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22.00</w:t>
            </w:r>
          </w:p>
        </w:tc>
      </w:tr>
      <w:tr w:rsidR="007D1445" w:rsidRPr="00C66228" w14:paraId="397A0F94" w14:textId="77777777" w:rsidTr="000A1258">
        <w:trPr>
          <w:trHeight w:val="226"/>
        </w:trPr>
        <w:tc>
          <w:tcPr>
            <w:tcW w:w="637" w:type="dxa"/>
          </w:tcPr>
          <w:p w14:paraId="186A783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5754</w:t>
            </w:r>
          </w:p>
        </w:tc>
        <w:tc>
          <w:tcPr>
            <w:tcW w:w="4233" w:type="dxa"/>
            <w:vAlign w:val="bottom"/>
          </w:tcPr>
          <w:p w14:paraId="4792110C"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Limbic tumour, removal of</w:t>
            </w:r>
            <w:r w:rsidR="009632B7">
              <w:rPr>
                <w:rStyle w:val="Bodytext7pt"/>
                <w:rFonts w:eastAsia="Courier New"/>
                <w:sz w:val="22"/>
                <w:szCs w:val="24"/>
              </w:rPr>
              <w:t>.</w:t>
            </w:r>
            <w:r w:rsidR="009632B7">
              <w:rPr>
                <w:rStyle w:val="Bodytext7pt"/>
                <w:rFonts w:eastAsia="Courier New"/>
                <w:sz w:val="22"/>
                <w:szCs w:val="24"/>
              </w:rPr>
              <w:tab/>
            </w:r>
          </w:p>
        </w:tc>
        <w:tc>
          <w:tcPr>
            <w:tcW w:w="800" w:type="dxa"/>
            <w:vAlign w:val="bottom"/>
          </w:tcPr>
          <w:p w14:paraId="49A4CF01"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vAlign w:val="bottom"/>
          </w:tcPr>
          <w:p w14:paraId="52A62471"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vAlign w:val="bottom"/>
          </w:tcPr>
          <w:p w14:paraId="4AD0DD0A"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50.00</w:t>
            </w:r>
          </w:p>
        </w:tc>
        <w:tc>
          <w:tcPr>
            <w:tcW w:w="820" w:type="dxa"/>
            <w:vAlign w:val="bottom"/>
          </w:tcPr>
          <w:p w14:paraId="49BCA83E"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vAlign w:val="bottom"/>
          </w:tcPr>
          <w:p w14:paraId="658F23AB"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vAlign w:val="bottom"/>
          </w:tcPr>
          <w:p w14:paraId="3F584C76"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50.00</w:t>
            </w:r>
          </w:p>
        </w:tc>
      </w:tr>
      <w:tr w:rsidR="007D1445" w:rsidRPr="00C66228" w14:paraId="3396525C" w14:textId="77777777" w:rsidTr="00B51B85">
        <w:trPr>
          <w:trHeight w:val="408"/>
        </w:trPr>
        <w:tc>
          <w:tcPr>
            <w:tcW w:w="637" w:type="dxa"/>
          </w:tcPr>
          <w:p w14:paraId="1AB469E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5758</w:t>
            </w:r>
          </w:p>
        </w:tc>
        <w:tc>
          <w:tcPr>
            <w:tcW w:w="4233" w:type="dxa"/>
            <w:vAlign w:val="bottom"/>
          </w:tcPr>
          <w:p w14:paraId="164F5AD3"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Lens extraction, including i</w:t>
            </w:r>
            <w:r w:rsidR="009632B7">
              <w:rPr>
                <w:rStyle w:val="Bodytext7pt"/>
                <w:rFonts w:eastAsia="Arial"/>
                <w:sz w:val="22"/>
                <w:szCs w:val="24"/>
              </w:rPr>
              <w:t>nitial and subsequent needlings</w:t>
            </w:r>
            <w:r w:rsidR="009632B7">
              <w:rPr>
                <w:rStyle w:val="Bodytext7pt"/>
                <w:rFonts w:eastAsia="Arial"/>
                <w:sz w:val="22"/>
                <w:szCs w:val="24"/>
              </w:rPr>
              <w:tab/>
            </w:r>
          </w:p>
        </w:tc>
        <w:tc>
          <w:tcPr>
            <w:tcW w:w="800" w:type="dxa"/>
            <w:vAlign w:val="bottom"/>
          </w:tcPr>
          <w:p w14:paraId="7D5C01F4"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4DC3DB69"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200.00</w:t>
            </w:r>
          </w:p>
        </w:tc>
        <w:tc>
          <w:tcPr>
            <w:tcW w:w="810" w:type="dxa"/>
            <w:vAlign w:val="bottom"/>
          </w:tcPr>
          <w:p w14:paraId="6DC52907"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185.00</w:t>
            </w:r>
          </w:p>
        </w:tc>
        <w:tc>
          <w:tcPr>
            <w:tcW w:w="820" w:type="dxa"/>
            <w:vAlign w:val="bottom"/>
          </w:tcPr>
          <w:p w14:paraId="3FC3E23C"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175.00</w:t>
            </w:r>
          </w:p>
        </w:tc>
        <w:tc>
          <w:tcPr>
            <w:tcW w:w="810" w:type="dxa"/>
            <w:vAlign w:val="bottom"/>
          </w:tcPr>
          <w:p w14:paraId="58CAF8D4"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175.00</w:t>
            </w:r>
          </w:p>
        </w:tc>
        <w:tc>
          <w:tcPr>
            <w:tcW w:w="810" w:type="dxa"/>
            <w:vAlign w:val="bottom"/>
          </w:tcPr>
          <w:p w14:paraId="7DB8BF78"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150.00</w:t>
            </w:r>
          </w:p>
        </w:tc>
      </w:tr>
      <w:tr w:rsidR="007D1445" w:rsidRPr="00C66228" w14:paraId="166E0D2B" w14:textId="77777777" w:rsidTr="000A1258">
        <w:trPr>
          <w:trHeight w:val="221"/>
        </w:trPr>
        <w:tc>
          <w:tcPr>
            <w:tcW w:w="637" w:type="dxa"/>
          </w:tcPr>
          <w:p w14:paraId="28E25F5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5762</w:t>
            </w:r>
          </w:p>
        </w:tc>
        <w:tc>
          <w:tcPr>
            <w:tcW w:w="4233" w:type="dxa"/>
            <w:vAlign w:val="bottom"/>
          </w:tcPr>
          <w:p w14:paraId="0F6FCD12"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Insertion of artificial lens</w:t>
            </w:r>
            <w:r w:rsidR="00F401F3" w:rsidRPr="00C66228">
              <w:rPr>
                <w:rStyle w:val="Bodytext7pt"/>
                <w:rFonts w:eastAsia="Arial"/>
                <w:sz w:val="22"/>
                <w:szCs w:val="24"/>
              </w:rPr>
              <w:t xml:space="preserve"> </w:t>
            </w:r>
            <w:r w:rsidR="009632B7">
              <w:rPr>
                <w:rStyle w:val="Bodytext7pt"/>
                <w:rFonts w:eastAsia="Arial"/>
                <w:sz w:val="22"/>
                <w:szCs w:val="24"/>
              </w:rPr>
              <w:tab/>
            </w:r>
          </w:p>
        </w:tc>
        <w:tc>
          <w:tcPr>
            <w:tcW w:w="800" w:type="dxa"/>
            <w:vAlign w:val="bottom"/>
          </w:tcPr>
          <w:p w14:paraId="4F1ADDD1"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54BC7031"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5C28FCC3"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110.00</w:t>
            </w:r>
          </w:p>
        </w:tc>
        <w:tc>
          <w:tcPr>
            <w:tcW w:w="820" w:type="dxa"/>
            <w:vAlign w:val="bottom"/>
          </w:tcPr>
          <w:p w14:paraId="2B75B370"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5D71870F"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67572D34"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110.00</w:t>
            </w:r>
          </w:p>
        </w:tc>
      </w:tr>
      <w:tr w:rsidR="007D1445" w:rsidRPr="00C66228" w14:paraId="21A1CAEC" w14:textId="77777777" w:rsidTr="000A1258">
        <w:trPr>
          <w:trHeight w:val="230"/>
        </w:trPr>
        <w:tc>
          <w:tcPr>
            <w:tcW w:w="637" w:type="dxa"/>
          </w:tcPr>
          <w:p w14:paraId="16FBE5F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5764</w:t>
            </w:r>
          </w:p>
        </w:tc>
        <w:tc>
          <w:tcPr>
            <w:tcW w:w="4233" w:type="dxa"/>
            <w:vAlign w:val="bottom"/>
          </w:tcPr>
          <w:p w14:paraId="58B2092C"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Artificial lens, removal of</w:t>
            </w:r>
            <w:r w:rsidR="009632B7">
              <w:rPr>
                <w:rStyle w:val="Bodytext7pt"/>
                <w:rFonts w:eastAsia="Courier New"/>
                <w:sz w:val="22"/>
                <w:szCs w:val="24"/>
              </w:rPr>
              <w:t>.</w:t>
            </w:r>
            <w:r w:rsidR="009632B7">
              <w:rPr>
                <w:rStyle w:val="Bodytext7pt"/>
                <w:rFonts w:eastAsia="Courier New"/>
                <w:sz w:val="22"/>
                <w:szCs w:val="24"/>
              </w:rPr>
              <w:tab/>
            </w:r>
          </w:p>
        </w:tc>
        <w:tc>
          <w:tcPr>
            <w:tcW w:w="800" w:type="dxa"/>
            <w:vAlign w:val="bottom"/>
          </w:tcPr>
          <w:p w14:paraId="4116D206"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2383FF62"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19E905DB"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85.00</w:t>
            </w:r>
          </w:p>
        </w:tc>
        <w:tc>
          <w:tcPr>
            <w:tcW w:w="820" w:type="dxa"/>
            <w:vAlign w:val="bottom"/>
          </w:tcPr>
          <w:p w14:paraId="1B925F54"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595FD8E7"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4D110962"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85.00</w:t>
            </w:r>
          </w:p>
        </w:tc>
      </w:tr>
      <w:tr w:rsidR="007D1445" w:rsidRPr="00C66228" w14:paraId="73F3AF81" w14:textId="77777777" w:rsidTr="00B51B85">
        <w:trPr>
          <w:trHeight w:val="408"/>
        </w:trPr>
        <w:tc>
          <w:tcPr>
            <w:tcW w:w="637" w:type="dxa"/>
          </w:tcPr>
          <w:p w14:paraId="56F27CC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5766</w:t>
            </w:r>
          </w:p>
        </w:tc>
        <w:tc>
          <w:tcPr>
            <w:tcW w:w="4233" w:type="dxa"/>
            <w:vAlign w:val="bottom"/>
          </w:tcPr>
          <w:p w14:paraId="2FAA9FBD"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Cataract, juvenile, removal of, including subsequent needlings</w:t>
            </w:r>
            <w:r w:rsidR="009632B7">
              <w:rPr>
                <w:rStyle w:val="Bodytext7pt"/>
                <w:rFonts w:eastAsia="Courier New"/>
                <w:sz w:val="22"/>
                <w:szCs w:val="24"/>
              </w:rPr>
              <w:tab/>
            </w:r>
          </w:p>
        </w:tc>
        <w:tc>
          <w:tcPr>
            <w:tcW w:w="800" w:type="dxa"/>
            <w:vAlign w:val="bottom"/>
          </w:tcPr>
          <w:p w14:paraId="3FBED247"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1695C59D"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0ACAC705"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220.00</w:t>
            </w:r>
          </w:p>
        </w:tc>
        <w:tc>
          <w:tcPr>
            <w:tcW w:w="820" w:type="dxa"/>
            <w:vAlign w:val="bottom"/>
          </w:tcPr>
          <w:p w14:paraId="2041BA06"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148A3C4B"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1637C0FF"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220.00</w:t>
            </w:r>
          </w:p>
        </w:tc>
      </w:tr>
      <w:tr w:rsidR="007D1445" w:rsidRPr="00C66228" w14:paraId="05AA5049" w14:textId="77777777" w:rsidTr="00B51B85">
        <w:trPr>
          <w:trHeight w:val="230"/>
        </w:trPr>
        <w:tc>
          <w:tcPr>
            <w:tcW w:w="637" w:type="dxa"/>
          </w:tcPr>
          <w:p w14:paraId="66A0E2E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5770</w:t>
            </w:r>
          </w:p>
        </w:tc>
        <w:tc>
          <w:tcPr>
            <w:tcW w:w="4233" w:type="dxa"/>
            <w:vAlign w:val="bottom"/>
          </w:tcPr>
          <w:p w14:paraId="452D4EEC" w14:textId="77777777" w:rsidR="007D1445" w:rsidRPr="00C66228" w:rsidRDefault="009632B7" w:rsidP="00B51B85">
            <w:pPr>
              <w:tabs>
                <w:tab w:val="left" w:leader="dot" w:pos="4137"/>
              </w:tabs>
              <w:ind w:left="260" w:hanging="260"/>
              <w:rPr>
                <w:rFonts w:ascii="Times New Roman" w:hAnsi="Times New Roman" w:cs="Times New Roman"/>
                <w:sz w:val="22"/>
              </w:rPr>
            </w:pPr>
            <w:r>
              <w:rPr>
                <w:rStyle w:val="Bodytext7pt"/>
                <w:rFonts w:eastAsia="Arial"/>
                <w:sz w:val="22"/>
                <w:szCs w:val="24"/>
              </w:rPr>
              <w:t>Capsulectomy</w:t>
            </w:r>
            <w:r>
              <w:rPr>
                <w:rStyle w:val="Bodytext7pt"/>
                <w:rFonts w:eastAsia="Arial"/>
                <w:sz w:val="22"/>
                <w:szCs w:val="24"/>
              </w:rPr>
              <w:tab/>
            </w:r>
          </w:p>
        </w:tc>
        <w:tc>
          <w:tcPr>
            <w:tcW w:w="800" w:type="dxa"/>
            <w:vAlign w:val="bottom"/>
          </w:tcPr>
          <w:p w14:paraId="76398481"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179D41BA"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06EF2F9A"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90.00</w:t>
            </w:r>
          </w:p>
        </w:tc>
        <w:tc>
          <w:tcPr>
            <w:tcW w:w="820" w:type="dxa"/>
            <w:vAlign w:val="bottom"/>
          </w:tcPr>
          <w:p w14:paraId="2101CECF"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5D67A6F3"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6C7CAA9E"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90.00</w:t>
            </w:r>
          </w:p>
        </w:tc>
      </w:tr>
      <w:tr w:rsidR="007D1445" w:rsidRPr="00C66228" w14:paraId="793149F2" w14:textId="77777777" w:rsidTr="000A1258">
        <w:trPr>
          <w:trHeight w:val="379"/>
        </w:trPr>
        <w:tc>
          <w:tcPr>
            <w:tcW w:w="637" w:type="dxa"/>
          </w:tcPr>
          <w:p w14:paraId="71D6AEB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5774</w:t>
            </w:r>
          </w:p>
        </w:tc>
        <w:tc>
          <w:tcPr>
            <w:tcW w:w="4233" w:type="dxa"/>
            <w:vAlign w:val="bottom"/>
          </w:tcPr>
          <w:p w14:paraId="53FAD85C" w14:textId="77777777" w:rsidR="007D1445" w:rsidRPr="00C66228" w:rsidRDefault="007D1445" w:rsidP="00B51B85">
            <w:pPr>
              <w:rPr>
                <w:rFonts w:ascii="Times New Roman" w:hAnsi="Times New Roman" w:cs="Times New Roman"/>
                <w:sz w:val="22"/>
              </w:rPr>
            </w:pPr>
            <w:r w:rsidRPr="00C66228">
              <w:rPr>
                <w:rStyle w:val="Bodytext7pt"/>
                <w:rFonts w:eastAsia="Arial"/>
                <w:sz w:val="22"/>
                <w:szCs w:val="24"/>
              </w:rPr>
              <w:t>Secondary cataract, needling of—each stage</w:t>
            </w:r>
            <w:r w:rsidR="00F401F3" w:rsidRPr="00C66228">
              <w:rPr>
                <w:rStyle w:val="Bodytext7pt"/>
                <w:rFonts w:eastAsia="Arial"/>
                <w:sz w:val="22"/>
                <w:szCs w:val="24"/>
              </w:rPr>
              <w:t xml:space="preserve"> </w:t>
            </w:r>
          </w:p>
        </w:tc>
        <w:tc>
          <w:tcPr>
            <w:tcW w:w="800" w:type="dxa"/>
            <w:vAlign w:val="bottom"/>
          </w:tcPr>
          <w:p w14:paraId="594B2EBE"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vAlign w:val="bottom"/>
          </w:tcPr>
          <w:p w14:paraId="344D0963"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vAlign w:val="bottom"/>
          </w:tcPr>
          <w:p w14:paraId="0A6DF70E"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50.00</w:t>
            </w:r>
          </w:p>
        </w:tc>
        <w:tc>
          <w:tcPr>
            <w:tcW w:w="820" w:type="dxa"/>
            <w:vAlign w:val="bottom"/>
          </w:tcPr>
          <w:p w14:paraId="37AB90A1"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vAlign w:val="bottom"/>
          </w:tcPr>
          <w:p w14:paraId="4BD84156"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vAlign w:val="bottom"/>
          </w:tcPr>
          <w:p w14:paraId="424F59B5"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50.00</w:t>
            </w:r>
          </w:p>
        </w:tc>
      </w:tr>
      <w:tr w:rsidR="007D1445" w:rsidRPr="00C66228" w14:paraId="183D2FBA" w14:textId="77777777" w:rsidTr="000A1258">
        <w:trPr>
          <w:trHeight w:val="230"/>
        </w:trPr>
        <w:tc>
          <w:tcPr>
            <w:tcW w:w="637" w:type="dxa"/>
          </w:tcPr>
          <w:p w14:paraId="72EEB6E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5778</w:t>
            </w:r>
          </w:p>
        </w:tc>
        <w:tc>
          <w:tcPr>
            <w:tcW w:w="4233" w:type="dxa"/>
            <w:vAlign w:val="bottom"/>
          </w:tcPr>
          <w:p w14:paraId="4AEBD4FF"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Paracentesis in relation to eye</w:t>
            </w:r>
            <w:r w:rsidR="009632B7">
              <w:rPr>
                <w:rStyle w:val="Bodytext7pt"/>
                <w:rFonts w:eastAsia="Arial"/>
                <w:sz w:val="22"/>
                <w:szCs w:val="24"/>
              </w:rPr>
              <w:tab/>
            </w:r>
          </w:p>
        </w:tc>
        <w:tc>
          <w:tcPr>
            <w:tcW w:w="800" w:type="dxa"/>
            <w:vAlign w:val="bottom"/>
          </w:tcPr>
          <w:p w14:paraId="54571812"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2C4357C9"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2E8B8D6B"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55.00</w:t>
            </w:r>
          </w:p>
        </w:tc>
        <w:tc>
          <w:tcPr>
            <w:tcW w:w="820" w:type="dxa"/>
            <w:vAlign w:val="bottom"/>
          </w:tcPr>
          <w:p w14:paraId="3ABCFBB7"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7F117E02"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5D1C0D75"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55.00</w:t>
            </w:r>
          </w:p>
        </w:tc>
      </w:tr>
      <w:tr w:rsidR="007D1445" w:rsidRPr="00C66228" w14:paraId="0423C3E5" w14:textId="77777777" w:rsidTr="00721134">
        <w:trPr>
          <w:trHeight w:val="394"/>
        </w:trPr>
        <w:tc>
          <w:tcPr>
            <w:tcW w:w="637" w:type="dxa"/>
            <w:vAlign w:val="bottom"/>
          </w:tcPr>
          <w:p w14:paraId="7E5CAD76" w14:textId="77777777" w:rsidR="007D1445" w:rsidRPr="00C66228" w:rsidRDefault="007D1445" w:rsidP="00721134">
            <w:pPr>
              <w:rPr>
                <w:rFonts w:ascii="Times New Roman" w:hAnsi="Times New Roman" w:cs="Times New Roman"/>
                <w:sz w:val="22"/>
              </w:rPr>
            </w:pPr>
            <w:r w:rsidRPr="00C66228">
              <w:rPr>
                <w:rStyle w:val="Bodytext7pt"/>
                <w:rFonts w:eastAsia="Arial"/>
                <w:sz w:val="22"/>
                <w:szCs w:val="24"/>
              </w:rPr>
              <w:t>5782</w:t>
            </w:r>
          </w:p>
        </w:tc>
        <w:tc>
          <w:tcPr>
            <w:tcW w:w="4233" w:type="dxa"/>
            <w:vAlign w:val="bottom"/>
          </w:tcPr>
          <w:p w14:paraId="44777F3A" w14:textId="29DE5746" w:rsidR="007D1445" w:rsidRPr="00C66228" w:rsidRDefault="007D1445" w:rsidP="00721134">
            <w:pPr>
              <w:rPr>
                <w:rFonts w:ascii="Times New Roman" w:hAnsi="Times New Roman" w:cs="Times New Roman"/>
                <w:sz w:val="22"/>
              </w:rPr>
            </w:pPr>
            <w:r w:rsidRPr="00C66228">
              <w:rPr>
                <w:rStyle w:val="Bodytext7pt"/>
                <w:rFonts w:eastAsia="Arial"/>
                <w:sz w:val="22"/>
                <w:szCs w:val="24"/>
              </w:rPr>
              <w:t>Glaucoma, filt</w:t>
            </w:r>
            <w:r w:rsidR="009632B7">
              <w:rPr>
                <w:rStyle w:val="Bodytext7pt"/>
                <w:rFonts w:eastAsia="Arial"/>
                <w:sz w:val="22"/>
                <w:szCs w:val="24"/>
              </w:rPr>
              <w:t>ering and allied operations for</w:t>
            </w:r>
          </w:p>
        </w:tc>
        <w:tc>
          <w:tcPr>
            <w:tcW w:w="800" w:type="dxa"/>
            <w:vAlign w:val="bottom"/>
          </w:tcPr>
          <w:p w14:paraId="3758BB8C"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180.00</w:t>
            </w:r>
          </w:p>
        </w:tc>
        <w:tc>
          <w:tcPr>
            <w:tcW w:w="810" w:type="dxa"/>
            <w:vAlign w:val="bottom"/>
          </w:tcPr>
          <w:p w14:paraId="621FBDC7"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165.00</w:t>
            </w:r>
          </w:p>
        </w:tc>
        <w:tc>
          <w:tcPr>
            <w:tcW w:w="810" w:type="dxa"/>
            <w:vAlign w:val="bottom"/>
          </w:tcPr>
          <w:p w14:paraId="76C065EA"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165.00</w:t>
            </w:r>
          </w:p>
        </w:tc>
        <w:tc>
          <w:tcPr>
            <w:tcW w:w="820" w:type="dxa"/>
            <w:vAlign w:val="bottom"/>
          </w:tcPr>
          <w:p w14:paraId="4E12AE0E"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165.00</w:t>
            </w:r>
          </w:p>
        </w:tc>
        <w:tc>
          <w:tcPr>
            <w:tcW w:w="810" w:type="dxa"/>
            <w:vAlign w:val="bottom"/>
          </w:tcPr>
          <w:p w14:paraId="3DAC263A"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165.00</w:t>
            </w:r>
          </w:p>
        </w:tc>
        <w:tc>
          <w:tcPr>
            <w:tcW w:w="810" w:type="dxa"/>
            <w:vAlign w:val="bottom"/>
          </w:tcPr>
          <w:p w14:paraId="1043626E"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165.00</w:t>
            </w:r>
          </w:p>
        </w:tc>
      </w:tr>
      <w:tr w:rsidR="007D1445" w:rsidRPr="00C66228" w14:paraId="3C90B535" w14:textId="77777777" w:rsidTr="000A1258">
        <w:trPr>
          <w:trHeight w:val="235"/>
        </w:trPr>
        <w:tc>
          <w:tcPr>
            <w:tcW w:w="637" w:type="dxa"/>
          </w:tcPr>
          <w:p w14:paraId="6B1EE8E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5786</w:t>
            </w:r>
          </w:p>
        </w:tc>
        <w:tc>
          <w:tcPr>
            <w:tcW w:w="4233" w:type="dxa"/>
            <w:vAlign w:val="bottom"/>
          </w:tcPr>
          <w:p w14:paraId="1BDAC9E8" w14:textId="77777777" w:rsidR="007D1445" w:rsidRPr="00C66228" w:rsidRDefault="009632B7" w:rsidP="00B51B85">
            <w:pPr>
              <w:tabs>
                <w:tab w:val="left" w:leader="dot" w:pos="4137"/>
              </w:tabs>
              <w:ind w:left="260" w:hanging="260"/>
              <w:rPr>
                <w:rFonts w:ascii="Times New Roman" w:hAnsi="Times New Roman" w:cs="Times New Roman"/>
                <w:sz w:val="22"/>
              </w:rPr>
            </w:pPr>
            <w:r>
              <w:rPr>
                <w:rStyle w:val="Bodytext7pt"/>
                <w:rFonts w:eastAsia="Arial"/>
                <w:sz w:val="22"/>
                <w:szCs w:val="24"/>
              </w:rPr>
              <w:t>Goniotomy</w:t>
            </w:r>
            <w:r>
              <w:rPr>
                <w:rStyle w:val="Bodytext7pt"/>
                <w:rFonts w:eastAsia="Arial"/>
                <w:sz w:val="22"/>
                <w:szCs w:val="24"/>
              </w:rPr>
              <w:tab/>
            </w:r>
          </w:p>
        </w:tc>
        <w:tc>
          <w:tcPr>
            <w:tcW w:w="800" w:type="dxa"/>
            <w:vAlign w:val="bottom"/>
          </w:tcPr>
          <w:p w14:paraId="33807BDC"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631C71B3"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5542C481"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90.00</w:t>
            </w:r>
          </w:p>
        </w:tc>
        <w:tc>
          <w:tcPr>
            <w:tcW w:w="820" w:type="dxa"/>
            <w:vAlign w:val="bottom"/>
          </w:tcPr>
          <w:p w14:paraId="7D7978F4"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38221EA7"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0FFEC9CF"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90.00</w:t>
            </w:r>
          </w:p>
        </w:tc>
      </w:tr>
      <w:tr w:rsidR="007D1445" w:rsidRPr="00C66228" w14:paraId="12F9AB56" w14:textId="77777777" w:rsidTr="000A1258">
        <w:trPr>
          <w:trHeight w:val="240"/>
        </w:trPr>
        <w:tc>
          <w:tcPr>
            <w:tcW w:w="637" w:type="dxa"/>
          </w:tcPr>
          <w:p w14:paraId="1684962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5790</w:t>
            </w:r>
          </w:p>
        </w:tc>
        <w:tc>
          <w:tcPr>
            <w:tcW w:w="4233" w:type="dxa"/>
            <w:vAlign w:val="bottom"/>
          </w:tcPr>
          <w:p w14:paraId="7780750F"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Iridectomy or iridotomy</w:t>
            </w:r>
            <w:r w:rsidR="009632B7">
              <w:rPr>
                <w:rStyle w:val="Bodytext7pt"/>
                <w:rFonts w:eastAsia="Arial"/>
                <w:sz w:val="22"/>
                <w:szCs w:val="24"/>
              </w:rPr>
              <w:tab/>
            </w:r>
          </w:p>
        </w:tc>
        <w:tc>
          <w:tcPr>
            <w:tcW w:w="800" w:type="dxa"/>
            <w:vAlign w:val="bottom"/>
          </w:tcPr>
          <w:p w14:paraId="1617B112"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25F0B351"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1E1BF19C"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100.00</w:t>
            </w:r>
          </w:p>
        </w:tc>
        <w:tc>
          <w:tcPr>
            <w:tcW w:w="820" w:type="dxa"/>
            <w:vAlign w:val="bottom"/>
          </w:tcPr>
          <w:p w14:paraId="3110B694"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69391B7D"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4EE06E70"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100.00</w:t>
            </w:r>
          </w:p>
        </w:tc>
      </w:tr>
      <w:tr w:rsidR="007D1445" w:rsidRPr="00C66228" w14:paraId="5C5E20A9" w14:textId="77777777" w:rsidTr="000A1258">
        <w:trPr>
          <w:trHeight w:val="235"/>
        </w:trPr>
        <w:tc>
          <w:tcPr>
            <w:tcW w:w="637" w:type="dxa"/>
          </w:tcPr>
          <w:p w14:paraId="0F2EC44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5791</w:t>
            </w:r>
          </w:p>
        </w:tc>
        <w:tc>
          <w:tcPr>
            <w:tcW w:w="4233" w:type="dxa"/>
            <w:vAlign w:val="bottom"/>
          </w:tcPr>
          <w:p w14:paraId="102BCC6E"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Iris, light coagulation of</w:t>
            </w:r>
            <w:r w:rsidR="00F401F3" w:rsidRPr="00C66228">
              <w:rPr>
                <w:rStyle w:val="Bodytext7pt"/>
                <w:rFonts w:eastAsia="Arial"/>
                <w:sz w:val="22"/>
                <w:szCs w:val="24"/>
              </w:rPr>
              <w:t xml:space="preserve"> </w:t>
            </w:r>
            <w:r w:rsidR="009632B7">
              <w:rPr>
                <w:rStyle w:val="Bodytext7pt"/>
                <w:rFonts w:eastAsia="Arial"/>
                <w:sz w:val="22"/>
                <w:szCs w:val="24"/>
              </w:rPr>
              <w:tab/>
            </w:r>
          </w:p>
        </w:tc>
        <w:tc>
          <w:tcPr>
            <w:tcW w:w="800" w:type="dxa"/>
            <w:vAlign w:val="bottom"/>
          </w:tcPr>
          <w:p w14:paraId="7B4E5121"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068B4F89"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2976E7A7"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65.00</w:t>
            </w:r>
          </w:p>
        </w:tc>
        <w:tc>
          <w:tcPr>
            <w:tcW w:w="820" w:type="dxa"/>
            <w:vAlign w:val="bottom"/>
          </w:tcPr>
          <w:p w14:paraId="51A1C3F0"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45E6B8F6"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3F5288FD"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65.00</w:t>
            </w:r>
          </w:p>
        </w:tc>
      </w:tr>
      <w:tr w:rsidR="007D1445" w:rsidRPr="00C66228" w14:paraId="6EDA1B78" w14:textId="77777777" w:rsidTr="000A1258">
        <w:trPr>
          <w:trHeight w:val="226"/>
        </w:trPr>
        <w:tc>
          <w:tcPr>
            <w:tcW w:w="637" w:type="dxa"/>
          </w:tcPr>
          <w:p w14:paraId="2217C99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5793</w:t>
            </w:r>
          </w:p>
        </w:tc>
        <w:tc>
          <w:tcPr>
            <w:tcW w:w="4233" w:type="dxa"/>
            <w:vAlign w:val="bottom"/>
          </w:tcPr>
          <w:p w14:paraId="059C6ECF"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Tumour of iris, excision of</w:t>
            </w:r>
            <w:r w:rsidR="009632B7">
              <w:rPr>
                <w:rStyle w:val="Bodytext7pt"/>
                <w:rFonts w:eastAsia="Courier New"/>
                <w:sz w:val="22"/>
                <w:szCs w:val="24"/>
              </w:rPr>
              <w:tab/>
            </w:r>
          </w:p>
        </w:tc>
        <w:tc>
          <w:tcPr>
            <w:tcW w:w="800" w:type="dxa"/>
            <w:vAlign w:val="bottom"/>
          </w:tcPr>
          <w:p w14:paraId="5D53B857"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6FD3C3D5"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2A0CC79A"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100.00</w:t>
            </w:r>
          </w:p>
        </w:tc>
        <w:tc>
          <w:tcPr>
            <w:tcW w:w="820" w:type="dxa"/>
            <w:vAlign w:val="bottom"/>
          </w:tcPr>
          <w:p w14:paraId="47523749"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381FCB47"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36C641E1"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100.00</w:t>
            </w:r>
          </w:p>
        </w:tc>
      </w:tr>
      <w:tr w:rsidR="007D1445" w:rsidRPr="00C66228" w14:paraId="576ACA01" w14:textId="77777777" w:rsidTr="00B51B85">
        <w:trPr>
          <w:trHeight w:val="389"/>
        </w:trPr>
        <w:tc>
          <w:tcPr>
            <w:tcW w:w="637" w:type="dxa"/>
          </w:tcPr>
          <w:p w14:paraId="405CB66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5796</w:t>
            </w:r>
          </w:p>
        </w:tc>
        <w:tc>
          <w:tcPr>
            <w:tcW w:w="4233" w:type="dxa"/>
            <w:vAlign w:val="bottom"/>
          </w:tcPr>
          <w:p w14:paraId="3FCEE908"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Tumour, involving ciliary body or ciliary body and iris, excision of</w:t>
            </w:r>
            <w:r w:rsidR="009632B7">
              <w:rPr>
                <w:rStyle w:val="Bodytext7pt"/>
                <w:rFonts w:eastAsia="Arial"/>
                <w:sz w:val="22"/>
                <w:szCs w:val="24"/>
              </w:rPr>
              <w:tab/>
            </w:r>
          </w:p>
        </w:tc>
        <w:tc>
          <w:tcPr>
            <w:tcW w:w="800" w:type="dxa"/>
            <w:vAlign w:val="bottom"/>
          </w:tcPr>
          <w:p w14:paraId="7FCEC0A7"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200.00</w:t>
            </w:r>
          </w:p>
        </w:tc>
        <w:tc>
          <w:tcPr>
            <w:tcW w:w="810" w:type="dxa"/>
            <w:vAlign w:val="bottom"/>
          </w:tcPr>
          <w:p w14:paraId="39C1C453"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200.00</w:t>
            </w:r>
          </w:p>
        </w:tc>
        <w:tc>
          <w:tcPr>
            <w:tcW w:w="810" w:type="dxa"/>
            <w:vAlign w:val="bottom"/>
          </w:tcPr>
          <w:p w14:paraId="59956F28"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200.00</w:t>
            </w:r>
          </w:p>
        </w:tc>
        <w:tc>
          <w:tcPr>
            <w:tcW w:w="820" w:type="dxa"/>
            <w:vAlign w:val="bottom"/>
          </w:tcPr>
          <w:p w14:paraId="54D6248D"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200.00</w:t>
            </w:r>
          </w:p>
        </w:tc>
        <w:tc>
          <w:tcPr>
            <w:tcW w:w="810" w:type="dxa"/>
            <w:vAlign w:val="bottom"/>
          </w:tcPr>
          <w:p w14:paraId="364518F4"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200.00</w:t>
            </w:r>
          </w:p>
        </w:tc>
        <w:tc>
          <w:tcPr>
            <w:tcW w:w="810" w:type="dxa"/>
            <w:vAlign w:val="bottom"/>
          </w:tcPr>
          <w:p w14:paraId="13DB196B"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200.00</w:t>
            </w:r>
          </w:p>
        </w:tc>
      </w:tr>
      <w:tr w:rsidR="007D1445" w:rsidRPr="00C66228" w14:paraId="68A2F5E9" w14:textId="77777777" w:rsidTr="00B51B85">
        <w:trPr>
          <w:trHeight w:val="240"/>
        </w:trPr>
        <w:tc>
          <w:tcPr>
            <w:tcW w:w="637" w:type="dxa"/>
          </w:tcPr>
          <w:p w14:paraId="36D461A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5798</w:t>
            </w:r>
          </w:p>
        </w:tc>
        <w:tc>
          <w:tcPr>
            <w:tcW w:w="4233" w:type="dxa"/>
            <w:vAlign w:val="bottom"/>
          </w:tcPr>
          <w:p w14:paraId="0CB41779" w14:textId="77777777" w:rsidR="007D1445" w:rsidRPr="00C66228" w:rsidRDefault="007D1445" w:rsidP="00B51B85">
            <w:pPr>
              <w:tabs>
                <w:tab w:val="left" w:leader="dot" w:pos="4137"/>
              </w:tabs>
              <w:ind w:left="260" w:hanging="260"/>
              <w:rPr>
                <w:rFonts w:ascii="Times New Roman" w:hAnsi="Times New Roman" w:cs="Times New Roman"/>
                <w:sz w:val="22"/>
              </w:rPr>
            </w:pPr>
            <w:proofErr w:type="spellStart"/>
            <w:r w:rsidRPr="00C66228">
              <w:rPr>
                <w:rStyle w:val="Bodytext7pt"/>
                <w:rFonts w:eastAsia="Arial"/>
                <w:sz w:val="22"/>
                <w:szCs w:val="24"/>
              </w:rPr>
              <w:t>Cyclodiathermy</w:t>
            </w:r>
            <w:proofErr w:type="spellEnd"/>
            <w:r w:rsidR="00F401F3" w:rsidRPr="00C66228">
              <w:rPr>
                <w:rStyle w:val="Bodytext7pt"/>
                <w:rFonts w:eastAsia="Arial"/>
                <w:sz w:val="22"/>
                <w:szCs w:val="24"/>
              </w:rPr>
              <w:t xml:space="preserve"> </w:t>
            </w:r>
            <w:r w:rsidR="009632B7">
              <w:rPr>
                <w:rStyle w:val="Bodytext7pt"/>
                <w:rFonts w:eastAsia="Arial"/>
                <w:sz w:val="22"/>
                <w:szCs w:val="24"/>
              </w:rPr>
              <w:tab/>
            </w:r>
          </w:p>
        </w:tc>
        <w:tc>
          <w:tcPr>
            <w:tcW w:w="800" w:type="dxa"/>
            <w:vAlign w:val="bottom"/>
          </w:tcPr>
          <w:p w14:paraId="73F52677"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1ED19533"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695583A4"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55.00</w:t>
            </w:r>
          </w:p>
        </w:tc>
        <w:tc>
          <w:tcPr>
            <w:tcW w:w="820" w:type="dxa"/>
            <w:vAlign w:val="bottom"/>
          </w:tcPr>
          <w:p w14:paraId="10A81AAD"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1C140823"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4788DD6A"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55.00</w:t>
            </w:r>
          </w:p>
        </w:tc>
      </w:tr>
      <w:tr w:rsidR="007D1445" w:rsidRPr="00C66228" w14:paraId="32DFB48E" w14:textId="77777777" w:rsidTr="000A1258">
        <w:trPr>
          <w:trHeight w:val="230"/>
        </w:trPr>
        <w:tc>
          <w:tcPr>
            <w:tcW w:w="637" w:type="dxa"/>
          </w:tcPr>
          <w:p w14:paraId="4EC0D3A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5800</w:t>
            </w:r>
          </w:p>
        </w:tc>
        <w:tc>
          <w:tcPr>
            <w:tcW w:w="4233" w:type="dxa"/>
            <w:vAlign w:val="bottom"/>
          </w:tcPr>
          <w:p w14:paraId="56843F46" w14:textId="77777777" w:rsidR="007D1445" w:rsidRPr="00C66228" w:rsidRDefault="009632B7" w:rsidP="00B51B85">
            <w:pPr>
              <w:tabs>
                <w:tab w:val="left" w:leader="dot" w:pos="4137"/>
              </w:tabs>
              <w:ind w:left="260" w:hanging="260"/>
              <w:rPr>
                <w:rFonts w:ascii="Times New Roman" w:hAnsi="Times New Roman" w:cs="Times New Roman"/>
                <w:sz w:val="22"/>
              </w:rPr>
            </w:pPr>
            <w:r>
              <w:rPr>
                <w:rStyle w:val="Bodytext7pt"/>
                <w:rFonts w:eastAsia="Arial"/>
                <w:sz w:val="22"/>
                <w:szCs w:val="24"/>
              </w:rPr>
              <w:t>Cyclocryotherapy</w:t>
            </w:r>
            <w:r>
              <w:rPr>
                <w:rStyle w:val="Bodytext7pt"/>
                <w:rFonts w:eastAsia="Arial"/>
                <w:sz w:val="22"/>
                <w:szCs w:val="24"/>
              </w:rPr>
              <w:tab/>
            </w:r>
          </w:p>
        </w:tc>
        <w:tc>
          <w:tcPr>
            <w:tcW w:w="800" w:type="dxa"/>
            <w:vAlign w:val="bottom"/>
          </w:tcPr>
          <w:p w14:paraId="2A7C5492"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45.00</w:t>
            </w:r>
          </w:p>
        </w:tc>
        <w:tc>
          <w:tcPr>
            <w:tcW w:w="810" w:type="dxa"/>
            <w:vAlign w:val="bottom"/>
          </w:tcPr>
          <w:p w14:paraId="7EC52D57"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45.00</w:t>
            </w:r>
          </w:p>
        </w:tc>
        <w:tc>
          <w:tcPr>
            <w:tcW w:w="810" w:type="dxa"/>
            <w:vAlign w:val="bottom"/>
          </w:tcPr>
          <w:p w14:paraId="6D696DAC"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45.00</w:t>
            </w:r>
          </w:p>
        </w:tc>
        <w:tc>
          <w:tcPr>
            <w:tcW w:w="820" w:type="dxa"/>
            <w:vAlign w:val="bottom"/>
          </w:tcPr>
          <w:p w14:paraId="00A13E1F"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45.00</w:t>
            </w:r>
          </w:p>
        </w:tc>
        <w:tc>
          <w:tcPr>
            <w:tcW w:w="810" w:type="dxa"/>
            <w:vAlign w:val="bottom"/>
          </w:tcPr>
          <w:p w14:paraId="44D8EE9F"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45.00</w:t>
            </w:r>
          </w:p>
        </w:tc>
        <w:tc>
          <w:tcPr>
            <w:tcW w:w="810" w:type="dxa"/>
            <w:vAlign w:val="bottom"/>
          </w:tcPr>
          <w:p w14:paraId="51472EEA"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45.00</w:t>
            </w:r>
          </w:p>
        </w:tc>
      </w:tr>
      <w:tr w:rsidR="007D1445" w:rsidRPr="00C66228" w14:paraId="65A2AF74" w14:textId="77777777" w:rsidTr="00721134">
        <w:trPr>
          <w:trHeight w:val="379"/>
        </w:trPr>
        <w:tc>
          <w:tcPr>
            <w:tcW w:w="637" w:type="dxa"/>
            <w:vAlign w:val="bottom"/>
          </w:tcPr>
          <w:p w14:paraId="6A67D57F" w14:textId="77777777" w:rsidR="007D1445" w:rsidRPr="00C66228" w:rsidRDefault="007D1445" w:rsidP="00721134">
            <w:pPr>
              <w:rPr>
                <w:rFonts w:ascii="Times New Roman" w:hAnsi="Times New Roman" w:cs="Times New Roman"/>
                <w:sz w:val="22"/>
              </w:rPr>
            </w:pPr>
            <w:r w:rsidRPr="00C66228">
              <w:rPr>
                <w:rStyle w:val="Bodytext7pt"/>
                <w:rFonts w:eastAsia="Arial"/>
                <w:sz w:val="22"/>
                <w:szCs w:val="24"/>
              </w:rPr>
              <w:t>5802</w:t>
            </w:r>
          </w:p>
        </w:tc>
        <w:tc>
          <w:tcPr>
            <w:tcW w:w="4233" w:type="dxa"/>
            <w:vAlign w:val="bottom"/>
          </w:tcPr>
          <w:p w14:paraId="2C764D2B"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Detached retina, diatherm</w:t>
            </w:r>
            <w:r w:rsidR="009632B7">
              <w:rPr>
                <w:rStyle w:val="Bodytext7pt"/>
                <w:rFonts w:eastAsia="Arial"/>
                <w:sz w:val="22"/>
                <w:szCs w:val="24"/>
              </w:rPr>
              <w:t>y operation for</w:t>
            </w:r>
            <w:r w:rsidR="009632B7">
              <w:rPr>
                <w:rStyle w:val="Bodytext7pt"/>
                <w:rFonts w:eastAsia="Arial"/>
                <w:sz w:val="22"/>
                <w:szCs w:val="24"/>
              </w:rPr>
              <w:tab/>
            </w:r>
          </w:p>
        </w:tc>
        <w:tc>
          <w:tcPr>
            <w:tcW w:w="800" w:type="dxa"/>
            <w:vAlign w:val="bottom"/>
          </w:tcPr>
          <w:p w14:paraId="517B30E7"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165.00</w:t>
            </w:r>
          </w:p>
        </w:tc>
        <w:tc>
          <w:tcPr>
            <w:tcW w:w="810" w:type="dxa"/>
            <w:vAlign w:val="bottom"/>
          </w:tcPr>
          <w:p w14:paraId="7E0FF64A"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165.00</w:t>
            </w:r>
          </w:p>
        </w:tc>
        <w:tc>
          <w:tcPr>
            <w:tcW w:w="810" w:type="dxa"/>
            <w:vAlign w:val="bottom"/>
          </w:tcPr>
          <w:p w14:paraId="4568760F"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165.00</w:t>
            </w:r>
          </w:p>
        </w:tc>
        <w:tc>
          <w:tcPr>
            <w:tcW w:w="820" w:type="dxa"/>
            <w:vAlign w:val="bottom"/>
          </w:tcPr>
          <w:p w14:paraId="5385FCFB"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165.00</w:t>
            </w:r>
          </w:p>
        </w:tc>
        <w:tc>
          <w:tcPr>
            <w:tcW w:w="810" w:type="dxa"/>
            <w:vAlign w:val="bottom"/>
          </w:tcPr>
          <w:p w14:paraId="564719BA"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165.00</w:t>
            </w:r>
          </w:p>
        </w:tc>
        <w:tc>
          <w:tcPr>
            <w:tcW w:w="810" w:type="dxa"/>
            <w:vAlign w:val="bottom"/>
          </w:tcPr>
          <w:p w14:paraId="00B2C7AC"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165.00</w:t>
            </w:r>
          </w:p>
        </w:tc>
      </w:tr>
      <w:tr w:rsidR="007D1445" w:rsidRPr="00C66228" w14:paraId="225D337A" w14:textId="77777777" w:rsidTr="000A1258">
        <w:trPr>
          <w:trHeight w:val="389"/>
        </w:trPr>
        <w:tc>
          <w:tcPr>
            <w:tcW w:w="637" w:type="dxa"/>
          </w:tcPr>
          <w:p w14:paraId="2D31E82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5806</w:t>
            </w:r>
          </w:p>
        </w:tc>
        <w:tc>
          <w:tcPr>
            <w:tcW w:w="4233" w:type="dxa"/>
            <w:vAlign w:val="bottom"/>
          </w:tcPr>
          <w:p w14:paraId="6EA424DD"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Detached retina, resection or buckling operation for</w:t>
            </w:r>
            <w:r w:rsidR="009632B7">
              <w:rPr>
                <w:rStyle w:val="Bodytext7pt"/>
                <w:rFonts w:eastAsia="Arial"/>
                <w:sz w:val="22"/>
                <w:szCs w:val="24"/>
              </w:rPr>
              <w:tab/>
            </w:r>
          </w:p>
        </w:tc>
        <w:tc>
          <w:tcPr>
            <w:tcW w:w="800" w:type="dxa"/>
            <w:vAlign w:val="bottom"/>
          </w:tcPr>
          <w:p w14:paraId="2A27266D"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3AF9EC0E"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250.00</w:t>
            </w:r>
          </w:p>
        </w:tc>
        <w:tc>
          <w:tcPr>
            <w:tcW w:w="810" w:type="dxa"/>
            <w:vAlign w:val="bottom"/>
          </w:tcPr>
          <w:p w14:paraId="20E1A15D"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220.00</w:t>
            </w:r>
          </w:p>
        </w:tc>
        <w:tc>
          <w:tcPr>
            <w:tcW w:w="820" w:type="dxa"/>
            <w:vAlign w:val="bottom"/>
          </w:tcPr>
          <w:p w14:paraId="0AF8432E"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7135FFBE"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3FA11987"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220.00</w:t>
            </w:r>
          </w:p>
        </w:tc>
      </w:tr>
      <w:tr w:rsidR="007D1445" w:rsidRPr="00C66228" w14:paraId="34872C3E" w14:textId="77777777" w:rsidTr="00721134">
        <w:trPr>
          <w:trHeight w:val="394"/>
        </w:trPr>
        <w:tc>
          <w:tcPr>
            <w:tcW w:w="637" w:type="dxa"/>
            <w:vAlign w:val="bottom"/>
          </w:tcPr>
          <w:p w14:paraId="65B93B52" w14:textId="77777777" w:rsidR="007D1445" w:rsidRPr="00C66228" w:rsidRDefault="007D1445" w:rsidP="00721134">
            <w:pPr>
              <w:rPr>
                <w:rFonts w:ascii="Times New Roman" w:hAnsi="Times New Roman" w:cs="Times New Roman"/>
                <w:sz w:val="22"/>
              </w:rPr>
            </w:pPr>
            <w:r w:rsidRPr="00C66228">
              <w:rPr>
                <w:rStyle w:val="Bodytext7pt"/>
                <w:rFonts w:eastAsia="Arial"/>
                <w:sz w:val="22"/>
                <w:szCs w:val="24"/>
              </w:rPr>
              <w:t>5810</w:t>
            </w:r>
          </w:p>
        </w:tc>
        <w:tc>
          <w:tcPr>
            <w:tcW w:w="4233" w:type="dxa"/>
            <w:vAlign w:val="bottom"/>
          </w:tcPr>
          <w:p w14:paraId="0E25B70C" w14:textId="77777777" w:rsidR="007D1445" w:rsidRPr="00C66228" w:rsidRDefault="007D1445" w:rsidP="00B51B85">
            <w:pPr>
              <w:rPr>
                <w:rFonts w:ascii="Times New Roman" w:hAnsi="Times New Roman" w:cs="Times New Roman"/>
                <w:sz w:val="22"/>
              </w:rPr>
            </w:pPr>
            <w:r w:rsidRPr="00C66228">
              <w:rPr>
                <w:rStyle w:val="Bodytext7pt"/>
                <w:rFonts w:eastAsia="Arial"/>
                <w:sz w:val="22"/>
                <w:szCs w:val="24"/>
              </w:rPr>
              <w:t xml:space="preserve">Re-attachment of retina, revision operation for </w:t>
            </w:r>
            <w:r w:rsidR="00F401F3" w:rsidRPr="00C66228">
              <w:rPr>
                <w:rStyle w:val="Bodytext7pt"/>
                <w:rFonts w:eastAsia="Arial"/>
                <w:sz w:val="22"/>
                <w:szCs w:val="24"/>
              </w:rPr>
              <w:t xml:space="preserve"> </w:t>
            </w:r>
          </w:p>
        </w:tc>
        <w:tc>
          <w:tcPr>
            <w:tcW w:w="800" w:type="dxa"/>
            <w:vAlign w:val="bottom"/>
          </w:tcPr>
          <w:p w14:paraId="57EBFD4E"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13619126"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210A234B"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90.00</w:t>
            </w:r>
          </w:p>
        </w:tc>
        <w:tc>
          <w:tcPr>
            <w:tcW w:w="820" w:type="dxa"/>
            <w:vAlign w:val="bottom"/>
          </w:tcPr>
          <w:p w14:paraId="1CF8A879"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0A63F497"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37AAF509"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90.00</w:t>
            </w:r>
          </w:p>
        </w:tc>
      </w:tr>
      <w:tr w:rsidR="007D1445" w:rsidRPr="00C66228" w14:paraId="7420886D" w14:textId="77777777" w:rsidTr="000A1258">
        <w:trPr>
          <w:trHeight w:val="235"/>
        </w:trPr>
        <w:tc>
          <w:tcPr>
            <w:tcW w:w="637" w:type="dxa"/>
          </w:tcPr>
          <w:p w14:paraId="40B9156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5814</w:t>
            </w:r>
          </w:p>
        </w:tc>
        <w:tc>
          <w:tcPr>
            <w:tcW w:w="4233" w:type="dxa"/>
            <w:vAlign w:val="bottom"/>
          </w:tcPr>
          <w:p w14:paraId="1777B457"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Detached retina, light coagulation for</w:t>
            </w:r>
            <w:r w:rsidR="009632B7">
              <w:rPr>
                <w:rStyle w:val="Bodytext7pt"/>
                <w:rFonts w:eastAsia="Arial"/>
                <w:sz w:val="22"/>
                <w:szCs w:val="24"/>
              </w:rPr>
              <w:tab/>
            </w:r>
          </w:p>
        </w:tc>
        <w:tc>
          <w:tcPr>
            <w:tcW w:w="800" w:type="dxa"/>
            <w:vAlign w:val="bottom"/>
          </w:tcPr>
          <w:p w14:paraId="664E3ADB"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6234C7D0"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1DE251C1"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65.00</w:t>
            </w:r>
          </w:p>
        </w:tc>
        <w:tc>
          <w:tcPr>
            <w:tcW w:w="820" w:type="dxa"/>
            <w:vAlign w:val="bottom"/>
          </w:tcPr>
          <w:p w14:paraId="0E670EC4"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22AE2AC7"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0EABE944"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65.00</w:t>
            </w:r>
          </w:p>
        </w:tc>
      </w:tr>
      <w:tr w:rsidR="007D1445" w:rsidRPr="00C66228" w14:paraId="63252945" w14:textId="77777777" w:rsidTr="00B51B85">
        <w:trPr>
          <w:trHeight w:val="384"/>
        </w:trPr>
        <w:tc>
          <w:tcPr>
            <w:tcW w:w="637" w:type="dxa"/>
          </w:tcPr>
          <w:p w14:paraId="1F1EBCA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5818</w:t>
            </w:r>
          </w:p>
        </w:tc>
        <w:tc>
          <w:tcPr>
            <w:tcW w:w="4233" w:type="dxa"/>
            <w:vAlign w:val="bottom"/>
          </w:tcPr>
          <w:p w14:paraId="79391515"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Detached retina, removal o</w:t>
            </w:r>
            <w:r w:rsidR="009632B7">
              <w:rPr>
                <w:rStyle w:val="Bodytext7pt"/>
                <w:rFonts w:eastAsia="Arial"/>
                <w:sz w:val="22"/>
                <w:szCs w:val="24"/>
              </w:rPr>
              <w:t>f encircling silicone band from</w:t>
            </w:r>
            <w:r w:rsidR="009632B7">
              <w:rPr>
                <w:rStyle w:val="Bodytext7pt"/>
                <w:rFonts w:eastAsia="Arial"/>
                <w:sz w:val="22"/>
                <w:szCs w:val="24"/>
              </w:rPr>
              <w:tab/>
            </w:r>
          </w:p>
        </w:tc>
        <w:tc>
          <w:tcPr>
            <w:tcW w:w="800" w:type="dxa"/>
            <w:vAlign w:val="bottom"/>
          </w:tcPr>
          <w:p w14:paraId="1DEAB779"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508D65B6"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5B83DF44"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30.00</w:t>
            </w:r>
          </w:p>
        </w:tc>
        <w:tc>
          <w:tcPr>
            <w:tcW w:w="820" w:type="dxa"/>
            <w:vAlign w:val="bottom"/>
          </w:tcPr>
          <w:p w14:paraId="6D191FF9"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77EC7F5A"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46DE8F1D"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30.00</w:t>
            </w:r>
          </w:p>
        </w:tc>
      </w:tr>
      <w:tr w:rsidR="007D1445" w:rsidRPr="00C66228" w14:paraId="71381D45" w14:textId="77777777" w:rsidTr="000A1258">
        <w:trPr>
          <w:trHeight w:val="552"/>
        </w:trPr>
        <w:tc>
          <w:tcPr>
            <w:tcW w:w="637" w:type="dxa"/>
          </w:tcPr>
          <w:p w14:paraId="23AD1ED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5822</w:t>
            </w:r>
          </w:p>
        </w:tc>
        <w:tc>
          <w:tcPr>
            <w:tcW w:w="4233" w:type="dxa"/>
            <w:vAlign w:val="bottom"/>
          </w:tcPr>
          <w:p w14:paraId="43844790"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Detached retina, removal of encircling silicone band from, with excis</w:t>
            </w:r>
            <w:r w:rsidR="009632B7">
              <w:rPr>
                <w:rStyle w:val="Bodytext7pt"/>
                <w:rFonts w:eastAsia="Arial"/>
                <w:sz w:val="22"/>
                <w:szCs w:val="24"/>
              </w:rPr>
              <w:t>ion of sclera</w:t>
            </w:r>
            <w:r w:rsidR="009632B7">
              <w:rPr>
                <w:rStyle w:val="Bodytext7pt"/>
                <w:rFonts w:eastAsia="Arial"/>
                <w:sz w:val="22"/>
                <w:szCs w:val="24"/>
              </w:rPr>
              <w:tab/>
            </w:r>
          </w:p>
        </w:tc>
        <w:tc>
          <w:tcPr>
            <w:tcW w:w="800" w:type="dxa"/>
            <w:vAlign w:val="bottom"/>
          </w:tcPr>
          <w:p w14:paraId="44BA4105"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45.00</w:t>
            </w:r>
          </w:p>
        </w:tc>
        <w:tc>
          <w:tcPr>
            <w:tcW w:w="810" w:type="dxa"/>
            <w:vAlign w:val="bottom"/>
          </w:tcPr>
          <w:p w14:paraId="385D3143"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45.00</w:t>
            </w:r>
          </w:p>
        </w:tc>
        <w:tc>
          <w:tcPr>
            <w:tcW w:w="810" w:type="dxa"/>
            <w:vAlign w:val="bottom"/>
          </w:tcPr>
          <w:p w14:paraId="6A37A603"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45.00</w:t>
            </w:r>
          </w:p>
        </w:tc>
        <w:tc>
          <w:tcPr>
            <w:tcW w:w="820" w:type="dxa"/>
            <w:vAlign w:val="bottom"/>
          </w:tcPr>
          <w:p w14:paraId="73E8B6A6"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45.00</w:t>
            </w:r>
          </w:p>
        </w:tc>
        <w:tc>
          <w:tcPr>
            <w:tcW w:w="810" w:type="dxa"/>
            <w:vAlign w:val="bottom"/>
          </w:tcPr>
          <w:p w14:paraId="41B3FE48"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45.00</w:t>
            </w:r>
          </w:p>
        </w:tc>
        <w:tc>
          <w:tcPr>
            <w:tcW w:w="810" w:type="dxa"/>
            <w:vAlign w:val="bottom"/>
          </w:tcPr>
          <w:p w14:paraId="312EF34A"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45.00</w:t>
            </w:r>
          </w:p>
        </w:tc>
      </w:tr>
      <w:tr w:rsidR="007D1445" w:rsidRPr="00C66228" w14:paraId="7F9B8500" w14:textId="77777777" w:rsidTr="000A1258">
        <w:trPr>
          <w:trHeight w:val="710"/>
        </w:trPr>
        <w:tc>
          <w:tcPr>
            <w:tcW w:w="637" w:type="dxa"/>
          </w:tcPr>
          <w:p w14:paraId="10C7D38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5826</w:t>
            </w:r>
          </w:p>
        </w:tc>
        <w:tc>
          <w:tcPr>
            <w:tcW w:w="4233" w:type="dxa"/>
            <w:vAlign w:val="bottom"/>
          </w:tcPr>
          <w:p w14:paraId="5D0ADECC"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Cryopexy, without scleral resection or scleral </w:t>
            </w:r>
            <w:proofErr w:type="spellStart"/>
            <w:r w:rsidRPr="00C66228">
              <w:rPr>
                <w:rStyle w:val="Bodytext7pt"/>
                <w:rFonts w:eastAsia="Arial"/>
                <w:sz w:val="22"/>
                <w:szCs w:val="24"/>
              </w:rPr>
              <w:t>infolding</w:t>
            </w:r>
            <w:proofErr w:type="spellEnd"/>
            <w:r w:rsidRPr="00C66228">
              <w:rPr>
                <w:rStyle w:val="Bodytext7pt"/>
                <w:rFonts w:eastAsia="Arial"/>
                <w:sz w:val="22"/>
                <w:szCs w:val="24"/>
              </w:rPr>
              <w:t>, for treatment of detached retina or pre-detachment disease of retina</w:t>
            </w:r>
            <w:r w:rsidR="00F401F3" w:rsidRPr="00C66228">
              <w:rPr>
                <w:rStyle w:val="Bodytext7pt"/>
                <w:rFonts w:eastAsia="Arial"/>
                <w:sz w:val="22"/>
                <w:szCs w:val="24"/>
              </w:rPr>
              <w:t xml:space="preserve"> </w:t>
            </w:r>
            <w:r w:rsidR="009632B7">
              <w:rPr>
                <w:rStyle w:val="Bodytext7pt"/>
                <w:rFonts w:eastAsia="Arial"/>
                <w:sz w:val="22"/>
                <w:szCs w:val="24"/>
              </w:rPr>
              <w:tab/>
            </w:r>
          </w:p>
        </w:tc>
        <w:tc>
          <w:tcPr>
            <w:tcW w:w="800" w:type="dxa"/>
            <w:vAlign w:val="bottom"/>
          </w:tcPr>
          <w:p w14:paraId="05122283"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23C2AC5F"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7E5B7580"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110.00</w:t>
            </w:r>
          </w:p>
        </w:tc>
        <w:tc>
          <w:tcPr>
            <w:tcW w:w="820" w:type="dxa"/>
            <w:vAlign w:val="bottom"/>
          </w:tcPr>
          <w:p w14:paraId="15B7AA29"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4207A7B5"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3AB9A92A"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110.00</w:t>
            </w:r>
          </w:p>
        </w:tc>
      </w:tr>
      <w:tr w:rsidR="007D1445" w:rsidRPr="00C66228" w14:paraId="00407BED" w14:textId="77777777" w:rsidTr="000A1258">
        <w:trPr>
          <w:trHeight w:val="710"/>
        </w:trPr>
        <w:tc>
          <w:tcPr>
            <w:tcW w:w="637" w:type="dxa"/>
          </w:tcPr>
          <w:p w14:paraId="0C4A3B8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5830</w:t>
            </w:r>
          </w:p>
        </w:tc>
        <w:tc>
          <w:tcPr>
            <w:tcW w:w="4233" w:type="dxa"/>
            <w:vAlign w:val="bottom"/>
          </w:tcPr>
          <w:p w14:paraId="16DB4F17"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Cryopexy, with scleral resection or scleral </w:t>
            </w:r>
            <w:proofErr w:type="spellStart"/>
            <w:r w:rsidRPr="00C66228">
              <w:rPr>
                <w:rStyle w:val="Bodytext7pt"/>
                <w:rFonts w:eastAsia="Arial"/>
                <w:sz w:val="22"/>
                <w:szCs w:val="24"/>
              </w:rPr>
              <w:t>infolding</w:t>
            </w:r>
            <w:proofErr w:type="spellEnd"/>
            <w:r w:rsidRPr="00C66228">
              <w:rPr>
                <w:rStyle w:val="Bodytext7pt"/>
                <w:rFonts w:eastAsia="Arial"/>
                <w:sz w:val="22"/>
                <w:szCs w:val="24"/>
              </w:rPr>
              <w:t>, for treatment of detached retina of pre-detachment disease of retina</w:t>
            </w:r>
            <w:r w:rsidR="00F401F3" w:rsidRPr="00C66228">
              <w:rPr>
                <w:rStyle w:val="Bodytext7pt"/>
                <w:rFonts w:eastAsia="Arial"/>
                <w:sz w:val="22"/>
                <w:szCs w:val="24"/>
              </w:rPr>
              <w:t xml:space="preserve"> </w:t>
            </w:r>
            <w:r w:rsidR="009632B7">
              <w:rPr>
                <w:rStyle w:val="Bodytext7pt"/>
                <w:rFonts w:eastAsia="Arial"/>
                <w:sz w:val="22"/>
                <w:szCs w:val="24"/>
              </w:rPr>
              <w:tab/>
            </w:r>
          </w:p>
        </w:tc>
        <w:tc>
          <w:tcPr>
            <w:tcW w:w="800" w:type="dxa"/>
            <w:vAlign w:val="bottom"/>
          </w:tcPr>
          <w:p w14:paraId="7675E80A"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165.00</w:t>
            </w:r>
          </w:p>
        </w:tc>
        <w:tc>
          <w:tcPr>
            <w:tcW w:w="810" w:type="dxa"/>
            <w:vAlign w:val="bottom"/>
          </w:tcPr>
          <w:p w14:paraId="2453BACD"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165.00</w:t>
            </w:r>
          </w:p>
        </w:tc>
        <w:tc>
          <w:tcPr>
            <w:tcW w:w="810" w:type="dxa"/>
            <w:vAlign w:val="bottom"/>
          </w:tcPr>
          <w:p w14:paraId="3B3204FE"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165.00</w:t>
            </w:r>
          </w:p>
        </w:tc>
        <w:tc>
          <w:tcPr>
            <w:tcW w:w="820" w:type="dxa"/>
            <w:vAlign w:val="bottom"/>
          </w:tcPr>
          <w:p w14:paraId="08F658CC"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165.00</w:t>
            </w:r>
          </w:p>
        </w:tc>
        <w:tc>
          <w:tcPr>
            <w:tcW w:w="810" w:type="dxa"/>
            <w:vAlign w:val="bottom"/>
          </w:tcPr>
          <w:p w14:paraId="6DB93963"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165.00</w:t>
            </w:r>
          </w:p>
        </w:tc>
        <w:tc>
          <w:tcPr>
            <w:tcW w:w="810" w:type="dxa"/>
            <w:vAlign w:val="bottom"/>
          </w:tcPr>
          <w:p w14:paraId="75DB7C67"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165.00</w:t>
            </w:r>
          </w:p>
        </w:tc>
      </w:tr>
      <w:tr w:rsidR="007D1445" w:rsidRPr="00C66228" w14:paraId="7C724EAA" w14:textId="77777777" w:rsidTr="000A1258">
        <w:trPr>
          <w:trHeight w:val="230"/>
        </w:trPr>
        <w:tc>
          <w:tcPr>
            <w:tcW w:w="637" w:type="dxa"/>
          </w:tcPr>
          <w:p w14:paraId="44DED3F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5834</w:t>
            </w:r>
          </w:p>
        </w:tc>
        <w:tc>
          <w:tcPr>
            <w:tcW w:w="4233" w:type="dxa"/>
            <w:vAlign w:val="bottom"/>
          </w:tcPr>
          <w:p w14:paraId="33778726"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Retrobulbar transillumination</w:t>
            </w:r>
            <w:r w:rsidR="009632B7">
              <w:rPr>
                <w:rStyle w:val="Bodytext7pt"/>
                <w:rFonts w:eastAsia="Arial"/>
                <w:sz w:val="22"/>
                <w:szCs w:val="24"/>
              </w:rPr>
              <w:tab/>
            </w:r>
          </w:p>
        </w:tc>
        <w:tc>
          <w:tcPr>
            <w:tcW w:w="800" w:type="dxa"/>
            <w:vAlign w:val="bottom"/>
          </w:tcPr>
          <w:p w14:paraId="0B8896CC"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120DC95C"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35F27935"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16.50</w:t>
            </w:r>
          </w:p>
        </w:tc>
        <w:tc>
          <w:tcPr>
            <w:tcW w:w="820" w:type="dxa"/>
            <w:vAlign w:val="bottom"/>
          </w:tcPr>
          <w:p w14:paraId="3220B53B"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2BD55D25"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33631D93"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16.50</w:t>
            </w:r>
          </w:p>
        </w:tc>
      </w:tr>
      <w:tr w:rsidR="007D1445" w:rsidRPr="00C66228" w14:paraId="0AE8C1E0" w14:textId="77777777" w:rsidTr="000A1258">
        <w:trPr>
          <w:trHeight w:val="566"/>
        </w:trPr>
        <w:tc>
          <w:tcPr>
            <w:tcW w:w="637" w:type="dxa"/>
          </w:tcPr>
          <w:p w14:paraId="4840CDC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5838</w:t>
            </w:r>
          </w:p>
        </w:tc>
        <w:tc>
          <w:tcPr>
            <w:tcW w:w="4233" w:type="dxa"/>
            <w:vAlign w:val="bottom"/>
          </w:tcPr>
          <w:p w14:paraId="792385F0"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Retrobulbar injection of alcohol or other drug as an independent procedure</w:t>
            </w:r>
            <w:r w:rsidR="00F401F3" w:rsidRPr="00C66228">
              <w:rPr>
                <w:rStyle w:val="Bodytext7pt"/>
                <w:rFonts w:eastAsia="Arial"/>
                <w:sz w:val="22"/>
                <w:szCs w:val="24"/>
              </w:rPr>
              <w:t xml:space="preserve"> </w:t>
            </w:r>
            <w:r w:rsidR="009632B7">
              <w:rPr>
                <w:rStyle w:val="Bodytext7pt"/>
                <w:rFonts w:eastAsia="Arial"/>
                <w:sz w:val="22"/>
                <w:szCs w:val="24"/>
              </w:rPr>
              <w:tab/>
            </w:r>
          </w:p>
        </w:tc>
        <w:tc>
          <w:tcPr>
            <w:tcW w:w="800" w:type="dxa"/>
            <w:vAlign w:val="bottom"/>
          </w:tcPr>
          <w:p w14:paraId="62D633EF"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13.00</w:t>
            </w:r>
          </w:p>
        </w:tc>
        <w:tc>
          <w:tcPr>
            <w:tcW w:w="810" w:type="dxa"/>
            <w:vAlign w:val="bottom"/>
          </w:tcPr>
          <w:p w14:paraId="4E933975"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13.00</w:t>
            </w:r>
          </w:p>
        </w:tc>
        <w:tc>
          <w:tcPr>
            <w:tcW w:w="810" w:type="dxa"/>
            <w:vAlign w:val="bottom"/>
          </w:tcPr>
          <w:p w14:paraId="01100AFC"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13.00</w:t>
            </w:r>
          </w:p>
        </w:tc>
        <w:tc>
          <w:tcPr>
            <w:tcW w:w="820" w:type="dxa"/>
            <w:vAlign w:val="bottom"/>
          </w:tcPr>
          <w:p w14:paraId="5F8211FA"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13.00</w:t>
            </w:r>
          </w:p>
        </w:tc>
        <w:tc>
          <w:tcPr>
            <w:tcW w:w="810" w:type="dxa"/>
            <w:vAlign w:val="bottom"/>
          </w:tcPr>
          <w:p w14:paraId="1BF89903"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13.00</w:t>
            </w:r>
          </w:p>
        </w:tc>
        <w:tc>
          <w:tcPr>
            <w:tcW w:w="810" w:type="dxa"/>
            <w:vAlign w:val="bottom"/>
          </w:tcPr>
          <w:p w14:paraId="2B12CA54"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13.00</w:t>
            </w:r>
          </w:p>
        </w:tc>
      </w:tr>
    </w:tbl>
    <w:p w14:paraId="1E625B2F" w14:textId="77777777" w:rsidR="009632B7" w:rsidRDefault="009632B7">
      <w:r>
        <w:br w:type="page"/>
      </w:r>
    </w:p>
    <w:tbl>
      <w:tblPr>
        <w:tblOverlap w:val="never"/>
        <w:tblW w:w="9730" w:type="dxa"/>
        <w:tblLayout w:type="fixed"/>
        <w:tblCellMar>
          <w:left w:w="10" w:type="dxa"/>
          <w:right w:w="10" w:type="dxa"/>
        </w:tblCellMar>
        <w:tblLook w:val="0000" w:firstRow="0" w:lastRow="0" w:firstColumn="0" w:lastColumn="0" w:noHBand="0" w:noVBand="0"/>
      </w:tblPr>
      <w:tblGrid>
        <w:gridCol w:w="637"/>
        <w:gridCol w:w="4233"/>
        <w:gridCol w:w="800"/>
        <w:gridCol w:w="810"/>
        <w:gridCol w:w="810"/>
        <w:gridCol w:w="820"/>
        <w:gridCol w:w="810"/>
        <w:gridCol w:w="810"/>
      </w:tblGrid>
      <w:tr w:rsidR="007D1445" w:rsidRPr="00C66228" w14:paraId="18B575F6" w14:textId="77777777" w:rsidTr="009632B7">
        <w:trPr>
          <w:trHeight w:val="350"/>
        </w:trPr>
        <w:tc>
          <w:tcPr>
            <w:tcW w:w="637" w:type="dxa"/>
            <w:tcBorders>
              <w:top w:val="single" w:sz="4" w:space="0" w:color="auto"/>
            </w:tcBorders>
            <w:vAlign w:val="bottom"/>
          </w:tcPr>
          <w:p w14:paraId="3E50E561" w14:textId="77777777" w:rsidR="007D1445" w:rsidRPr="009632B7" w:rsidRDefault="007D1445" w:rsidP="009632B7">
            <w:pPr>
              <w:rPr>
                <w:rFonts w:ascii="Times New Roman" w:hAnsi="Times New Roman" w:cs="Times New Roman"/>
                <w:sz w:val="20"/>
              </w:rPr>
            </w:pPr>
          </w:p>
        </w:tc>
        <w:tc>
          <w:tcPr>
            <w:tcW w:w="4233" w:type="dxa"/>
            <w:tcBorders>
              <w:top w:val="single" w:sz="4" w:space="0" w:color="auto"/>
            </w:tcBorders>
            <w:vAlign w:val="bottom"/>
          </w:tcPr>
          <w:p w14:paraId="407C82C5" w14:textId="77777777" w:rsidR="007D1445" w:rsidRPr="009632B7" w:rsidRDefault="007D1445" w:rsidP="009632B7">
            <w:pPr>
              <w:rPr>
                <w:rFonts w:ascii="Times New Roman" w:hAnsi="Times New Roman" w:cs="Times New Roman"/>
                <w:sz w:val="20"/>
              </w:rPr>
            </w:pPr>
          </w:p>
        </w:tc>
        <w:tc>
          <w:tcPr>
            <w:tcW w:w="800" w:type="dxa"/>
            <w:tcBorders>
              <w:top w:val="single" w:sz="4" w:space="0" w:color="auto"/>
            </w:tcBorders>
            <w:vAlign w:val="bottom"/>
          </w:tcPr>
          <w:p w14:paraId="03B192D1" w14:textId="77777777" w:rsidR="007D1445" w:rsidRPr="009632B7" w:rsidRDefault="007D1445" w:rsidP="009632B7">
            <w:pPr>
              <w:rPr>
                <w:rFonts w:ascii="Times New Roman" w:hAnsi="Times New Roman" w:cs="Times New Roman"/>
                <w:sz w:val="20"/>
              </w:rPr>
            </w:pPr>
            <w:r w:rsidRPr="009632B7">
              <w:rPr>
                <w:rStyle w:val="Bodytext7pt"/>
                <w:rFonts w:eastAsia="Arial"/>
                <w:sz w:val="20"/>
                <w:szCs w:val="24"/>
              </w:rPr>
              <w:t>Fees</w:t>
            </w:r>
          </w:p>
        </w:tc>
        <w:tc>
          <w:tcPr>
            <w:tcW w:w="810" w:type="dxa"/>
            <w:tcBorders>
              <w:top w:val="single" w:sz="4" w:space="0" w:color="auto"/>
            </w:tcBorders>
            <w:vAlign w:val="bottom"/>
          </w:tcPr>
          <w:p w14:paraId="4E5A07D5" w14:textId="77777777" w:rsidR="007D1445" w:rsidRPr="009632B7" w:rsidRDefault="007D1445" w:rsidP="009632B7">
            <w:pPr>
              <w:rPr>
                <w:rFonts w:ascii="Times New Roman" w:hAnsi="Times New Roman" w:cs="Times New Roman"/>
                <w:sz w:val="20"/>
              </w:rPr>
            </w:pPr>
          </w:p>
        </w:tc>
        <w:tc>
          <w:tcPr>
            <w:tcW w:w="810" w:type="dxa"/>
            <w:tcBorders>
              <w:top w:val="single" w:sz="4" w:space="0" w:color="auto"/>
            </w:tcBorders>
            <w:vAlign w:val="bottom"/>
          </w:tcPr>
          <w:p w14:paraId="6EEB6126" w14:textId="77777777" w:rsidR="007D1445" w:rsidRPr="009632B7" w:rsidRDefault="007D1445" w:rsidP="009632B7">
            <w:pPr>
              <w:rPr>
                <w:rFonts w:ascii="Times New Roman" w:hAnsi="Times New Roman" w:cs="Times New Roman"/>
                <w:sz w:val="20"/>
              </w:rPr>
            </w:pPr>
          </w:p>
        </w:tc>
        <w:tc>
          <w:tcPr>
            <w:tcW w:w="820" w:type="dxa"/>
            <w:tcBorders>
              <w:top w:val="single" w:sz="4" w:space="0" w:color="auto"/>
            </w:tcBorders>
            <w:vAlign w:val="bottom"/>
          </w:tcPr>
          <w:p w14:paraId="56FAE8C9" w14:textId="77777777" w:rsidR="007D1445" w:rsidRPr="009632B7" w:rsidRDefault="007D1445" w:rsidP="009632B7">
            <w:pPr>
              <w:rPr>
                <w:rFonts w:ascii="Times New Roman" w:hAnsi="Times New Roman" w:cs="Times New Roman"/>
                <w:sz w:val="20"/>
              </w:rPr>
            </w:pPr>
          </w:p>
        </w:tc>
        <w:tc>
          <w:tcPr>
            <w:tcW w:w="810" w:type="dxa"/>
            <w:tcBorders>
              <w:top w:val="single" w:sz="4" w:space="0" w:color="auto"/>
            </w:tcBorders>
            <w:vAlign w:val="bottom"/>
          </w:tcPr>
          <w:p w14:paraId="72C15C21" w14:textId="77777777" w:rsidR="007D1445" w:rsidRPr="009632B7" w:rsidRDefault="007D1445" w:rsidP="009632B7">
            <w:pPr>
              <w:rPr>
                <w:rFonts w:ascii="Times New Roman" w:hAnsi="Times New Roman" w:cs="Times New Roman"/>
                <w:sz w:val="20"/>
              </w:rPr>
            </w:pPr>
          </w:p>
        </w:tc>
        <w:tc>
          <w:tcPr>
            <w:tcW w:w="810" w:type="dxa"/>
            <w:tcBorders>
              <w:top w:val="single" w:sz="4" w:space="0" w:color="auto"/>
            </w:tcBorders>
            <w:vAlign w:val="bottom"/>
          </w:tcPr>
          <w:p w14:paraId="7EF85A84" w14:textId="77777777" w:rsidR="007D1445" w:rsidRPr="009632B7" w:rsidRDefault="007D1445" w:rsidP="009632B7">
            <w:pPr>
              <w:rPr>
                <w:rFonts w:ascii="Times New Roman" w:hAnsi="Times New Roman" w:cs="Times New Roman"/>
                <w:sz w:val="20"/>
              </w:rPr>
            </w:pPr>
          </w:p>
        </w:tc>
      </w:tr>
      <w:tr w:rsidR="007D1445" w:rsidRPr="00C66228" w14:paraId="088F35AA" w14:textId="77777777" w:rsidTr="009632B7">
        <w:trPr>
          <w:trHeight w:val="475"/>
        </w:trPr>
        <w:tc>
          <w:tcPr>
            <w:tcW w:w="637" w:type="dxa"/>
            <w:vAlign w:val="bottom"/>
          </w:tcPr>
          <w:p w14:paraId="047B2986" w14:textId="77777777" w:rsidR="007D1445" w:rsidRPr="009632B7" w:rsidRDefault="007D1445" w:rsidP="009632B7">
            <w:pPr>
              <w:rPr>
                <w:rFonts w:ascii="Times New Roman" w:hAnsi="Times New Roman" w:cs="Times New Roman"/>
                <w:sz w:val="20"/>
              </w:rPr>
            </w:pPr>
            <w:r w:rsidRPr="009632B7">
              <w:rPr>
                <w:rStyle w:val="Bodytext7pt"/>
                <w:rFonts w:eastAsia="Arial"/>
                <w:sz w:val="20"/>
                <w:szCs w:val="24"/>
              </w:rPr>
              <w:t>Item</w:t>
            </w:r>
            <w:r w:rsidR="009632B7" w:rsidRPr="009632B7">
              <w:rPr>
                <w:rStyle w:val="Bodytext7pt"/>
                <w:rFonts w:eastAsia="Arial"/>
                <w:sz w:val="20"/>
                <w:szCs w:val="24"/>
              </w:rPr>
              <w:t xml:space="preserve"> </w:t>
            </w:r>
            <w:r w:rsidRPr="009632B7">
              <w:rPr>
                <w:rStyle w:val="Bodytext7pt"/>
                <w:rFonts w:eastAsia="Arial"/>
                <w:sz w:val="20"/>
                <w:szCs w:val="24"/>
              </w:rPr>
              <w:t>No.</w:t>
            </w:r>
          </w:p>
        </w:tc>
        <w:tc>
          <w:tcPr>
            <w:tcW w:w="4233" w:type="dxa"/>
            <w:vAlign w:val="bottom"/>
          </w:tcPr>
          <w:p w14:paraId="03F4B447" w14:textId="77777777" w:rsidR="007D1445" w:rsidRPr="009632B7" w:rsidRDefault="007D1445" w:rsidP="009632B7">
            <w:pPr>
              <w:rPr>
                <w:rFonts w:ascii="Times New Roman" w:hAnsi="Times New Roman" w:cs="Times New Roman"/>
                <w:sz w:val="20"/>
              </w:rPr>
            </w:pPr>
            <w:r w:rsidRPr="009632B7">
              <w:rPr>
                <w:rStyle w:val="Bodytext7pt"/>
                <w:rFonts w:eastAsia="Arial"/>
                <w:sz w:val="20"/>
                <w:szCs w:val="24"/>
              </w:rPr>
              <w:t>Medical service</w:t>
            </w:r>
          </w:p>
        </w:tc>
        <w:tc>
          <w:tcPr>
            <w:tcW w:w="800" w:type="dxa"/>
            <w:tcBorders>
              <w:top w:val="single" w:sz="4" w:space="0" w:color="auto"/>
            </w:tcBorders>
            <w:vAlign w:val="bottom"/>
          </w:tcPr>
          <w:p w14:paraId="5DB4BCEA" w14:textId="77777777" w:rsidR="007D1445" w:rsidRPr="009632B7" w:rsidRDefault="007D1445" w:rsidP="009632B7">
            <w:pPr>
              <w:ind w:right="144"/>
              <w:jc w:val="right"/>
              <w:rPr>
                <w:rFonts w:ascii="Times New Roman" w:hAnsi="Times New Roman" w:cs="Times New Roman"/>
                <w:sz w:val="20"/>
              </w:rPr>
            </w:pPr>
            <w:r w:rsidRPr="009632B7">
              <w:rPr>
                <w:rStyle w:val="Bodytext7pt"/>
                <w:rFonts w:eastAsia="Arial"/>
                <w:sz w:val="20"/>
                <w:szCs w:val="24"/>
              </w:rPr>
              <w:t>N.S.W.</w:t>
            </w:r>
          </w:p>
        </w:tc>
        <w:tc>
          <w:tcPr>
            <w:tcW w:w="810" w:type="dxa"/>
            <w:tcBorders>
              <w:top w:val="single" w:sz="4" w:space="0" w:color="auto"/>
            </w:tcBorders>
            <w:vAlign w:val="bottom"/>
          </w:tcPr>
          <w:p w14:paraId="79C054E4" w14:textId="77777777" w:rsidR="007D1445" w:rsidRPr="009632B7" w:rsidRDefault="007D1445" w:rsidP="009632B7">
            <w:pPr>
              <w:ind w:right="144"/>
              <w:jc w:val="right"/>
              <w:rPr>
                <w:rFonts w:ascii="Times New Roman" w:hAnsi="Times New Roman" w:cs="Times New Roman"/>
                <w:sz w:val="20"/>
              </w:rPr>
            </w:pPr>
            <w:r w:rsidRPr="009632B7">
              <w:rPr>
                <w:rStyle w:val="Bodytext7pt"/>
                <w:rFonts w:eastAsia="Arial"/>
                <w:sz w:val="20"/>
                <w:szCs w:val="24"/>
              </w:rPr>
              <w:t>Vic.</w:t>
            </w:r>
          </w:p>
        </w:tc>
        <w:tc>
          <w:tcPr>
            <w:tcW w:w="810" w:type="dxa"/>
            <w:tcBorders>
              <w:top w:val="single" w:sz="4" w:space="0" w:color="auto"/>
            </w:tcBorders>
            <w:vAlign w:val="bottom"/>
          </w:tcPr>
          <w:p w14:paraId="6285A0A4" w14:textId="77777777" w:rsidR="007D1445" w:rsidRPr="009632B7" w:rsidRDefault="007D1445" w:rsidP="009632B7">
            <w:pPr>
              <w:ind w:right="144"/>
              <w:jc w:val="right"/>
              <w:rPr>
                <w:rFonts w:ascii="Times New Roman" w:hAnsi="Times New Roman" w:cs="Times New Roman"/>
                <w:sz w:val="20"/>
              </w:rPr>
            </w:pPr>
            <w:r w:rsidRPr="009632B7">
              <w:rPr>
                <w:rStyle w:val="Bodytext7pt"/>
                <w:rFonts w:eastAsia="Arial"/>
                <w:sz w:val="20"/>
                <w:szCs w:val="24"/>
              </w:rPr>
              <w:t>Qld</w:t>
            </w:r>
          </w:p>
        </w:tc>
        <w:tc>
          <w:tcPr>
            <w:tcW w:w="820" w:type="dxa"/>
            <w:tcBorders>
              <w:top w:val="single" w:sz="4" w:space="0" w:color="auto"/>
            </w:tcBorders>
            <w:vAlign w:val="bottom"/>
          </w:tcPr>
          <w:p w14:paraId="3B70B07C" w14:textId="77777777" w:rsidR="007D1445" w:rsidRPr="009632B7" w:rsidRDefault="007D1445" w:rsidP="009632B7">
            <w:pPr>
              <w:ind w:right="144"/>
              <w:jc w:val="right"/>
              <w:rPr>
                <w:rFonts w:ascii="Times New Roman" w:hAnsi="Times New Roman" w:cs="Times New Roman"/>
                <w:sz w:val="20"/>
              </w:rPr>
            </w:pPr>
            <w:r w:rsidRPr="009632B7">
              <w:rPr>
                <w:rStyle w:val="Bodytext7pt"/>
                <w:rFonts w:eastAsia="Arial"/>
                <w:sz w:val="20"/>
                <w:szCs w:val="24"/>
              </w:rPr>
              <w:t>S.A.</w:t>
            </w:r>
          </w:p>
        </w:tc>
        <w:tc>
          <w:tcPr>
            <w:tcW w:w="810" w:type="dxa"/>
            <w:tcBorders>
              <w:top w:val="single" w:sz="4" w:space="0" w:color="auto"/>
            </w:tcBorders>
            <w:vAlign w:val="bottom"/>
          </w:tcPr>
          <w:p w14:paraId="6D2F5704" w14:textId="77777777" w:rsidR="007D1445" w:rsidRPr="009632B7" w:rsidRDefault="007D1445" w:rsidP="009632B7">
            <w:pPr>
              <w:ind w:right="144"/>
              <w:jc w:val="right"/>
              <w:rPr>
                <w:rFonts w:ascii="Times New Roman" w:hAnsi="Times New Roman" w:cs="Times New Roman"/>
                <w:sz w:val="20"/>
              </w:rPr>
            </w:pPr>
            <w:r w:rsidRPr="009632B7">
              <w:rPr>
                <w:rStyle w:val="Bodytext7pt"/>
                <w:rFonts w:eastAsia="Arial"/>
                <w:sz w:val="20"/>
                <w:szCs w:val="24"/>
              </w:rPr>
              <w:t>W.A.</w:t>
            </w:r>
          </w:p>
        </w:tc>
        <w:tc>
          <w:tcPr>
            <w:tcW w:w="810" w:type="dxa"/>
            <w:tcBorders>
              <w:top w:val="single" w:sz="4" w:space="0" w:color="auto"/>
            </w:tcBorders>
            <w:vAlign w:val="bottom"/>
          </w:tcPr>
          <w:p w14:paraId="4C2A29B7" w14:textId="77777777" w:rsidR="007D1445" w:rsidRPr="009632B7" w:rsidRDefault="007D1445" w:rsidP="009632B7">
            <w:pPr>
              <w:ind w:right="144"/>
              <w:jc w:val="right"/>
              <w:rPr>
                <w:rFonts w:ascii="Times New Roman" w:hAnsi="Times New Roman" w:cs="Times New Roman"/>
                <w:sz w:val="20"/>
              </w:rPr>
            </w:pPr>
            <w:r w:rsidRPr="009632B7">
              <w:rPr>
                <w:rStyle w:val="Bodytext7pt"/>
                <w:rFonts w:eastAsia="Arial"/>
                <w:sz w:val="20"/>
                <w:szCs w:val="24"/>
              </w:rPr>
              <w:t>Tas.</w:t>
            </w:r>
          </w:p>
        </w:tc>
      </w:tr>
      <w:tr w:rsidR="007D1445" w:rsidRPr="00C66228" w14:paraId="4956257A" w14:textId="77777777" w:rsidTr="000A1258">
        <w:trPr>
          <w:trHeight w:val="288"/>
        </w:trPr>
        <w:tc>
          <w:tcPr>
            <w:tcW w:w="637" w:type="dxa"/>
            <w:tcBorders>
              <w:top w:val="single" w:sz="4" w:space="0" w:color="auto"/>
            </w:tcBorders>
            <w:vAlign w:val="bottom"/>
          </w:tcPr>
          <w:p w14:paraId="790A689C" w14:textId="77777777" w:rsidR="007D1445" w:rsidRPr="009632B7" w:rsidRDefault="007D1445" w:rsidP="009632B7">
            <w:pPr>
              <w:rPr>
                <w:rFonts w:ascii="Times New Roman" w:hAnsi="Times New Roman" w:cs="Times New Roman"/>
                <w:sz w:val="20"/>
              </w:rPr>
            </w:pPr>
          </w:p>
        </w:tc>
        <w:tc>
          <w:tcPr>
            <w:tcW w:w="4233" w:type="dxa"/>
            <w:tcBorders>
              <w:top w:val="single" w:sz="4" w:space="0" w:color="auto"/>
            </w:tcBorders>
            <w:vAlign w:val="bottom"/>
          </w:tcPr>
          <w:p w14:paraId="1F5C2F2C" w14:textId="77777777" w:rsidR="007D1445" w:rsidRPr="009632B7" w:rsidRDefault="007D1445" w:rsidP="00B51B85">
            <w:pPr>
              <w:rPr>
                <w:rFonts w:ascii="Times New Roman" w:hAnsi="Times New Roman" w:cs="Times New Roman"/>
                <w:sz w:val="20"/>
              </w:rPr>
            </w:pPr>
          </w:p>
        </w:tc>
        <w:tc>
          <w:tcPr>
            <w:tcW w:w="800" w:type="dxa"/>
            <w:tcBorders>
              <w:top w:val="single" w:sz="4" w:space="0" w:color="auto"/>
            </w:tcBorders>
            <w:vAlign w:val="bottom"/>
          </w:tcPr>
          <w:p w14:paraId="2E8A6043" w14:textId="77777777" w:rsidR="007D1445" w:rsidRPr="009632B7" w:rsidRDefault="007D1445" w:rsidP="009632B7">
            <w:pPr>
              <w:ind w:right="144"/>
              <w:jc w:val="right"/>
              <w:rPr>
                <w:rFonts w:ascii="Times New Roman" w:hAnsi="Times New Roman" w:cs="Times New Roman"/>
                <w:sz w:val="20"/>
              </w:rPr>
            </w:pPr>
            <w:r w:rsidRPr="009632B7">
              <w:rPr>
                <w:rStyle w:val="Bodytext7pt"/>
                <w:rFonts w:eastAsia="Arial"/>
                <w:sz w:val="20"/>
                <w:szCs w:val="24"/>
              </w:rPr>
              <w:t>$</w:t>
            </w:r>
          </w:p>
        </w:tc>
        <w:tc>
          <w:tcPr>
            <w:tcW w:w="810" w:type="dxa"/>
            <w:tcBorders>
              <w:top w:val="single" w:sz="4" w:space="0" w:color="auto"/>
            </w:tcBorders>
            <w:vAlign w:val="bottom"/>
          </w:tcPr>
          <w:p w14:paraId="0D9BA370" w14:textId="77777777" w:rsidR="007D1445" w:rsidRPr="009632B7" w:rsidRDefault="007D1445" w:rsidP="009632B7">
            <w:pPr>
              <w:ind w:right="144"/>
              <w:jc w:val="right"/>
              <w:rPr>
                <w:rFonts w:ascii="Times New Roman" w:hAnsi="Times New Roman" w:cs="Times New Roman"/>
                <w:sz w:val="20"/>
              </w:rPr>
            </w:pPr>
            <w:r w:rsidRPr="009632B7">
              <w:rPr>
                <w:rStyle w:val="Bodytext7pt"/>
                <w:rFonts w:eastAsia="Arial"/>
                <w:sz w:val="20"/>
                <w:szCs w:val="24"/>
              </w:rPr>
              <w:t>$</w:t>
            </w:r>
          </w:p>
        </w:tc>
        <w:tc>
          <w:tcPr>
            <w:tcW w:w="810" w:type="dxa"/>
            <w:tcBorders>
              <w:top w:val="single" w:sz="4" w:space="0" w:color="auto"/>
            </w:tcBorders>
            <w:vAlign w:val="bottom"/>
          </w:tcPr>
          <w:p w14:paraId="26D9C2E6" w14:textId="77777777" w:rsidR="007D1445" w:rsidRPr="009632B7" w:rsidRDefault="007D1445" w:rsidP="009632B7">
            <w:pPr>
              <w:ind w:right="144"/>
              <w:jc w:val="right"/>
              <w:rPr>
                <w:rFonts w:ascii="Times New Roman" w:hAnsi="Times New Roman" w:cs="Times New Roman"/>
                <w:sz w:val="20"/>
              </w:rPr>
            </w:pPr>
            <w:r w:rsidRPr="009632B7">
              <w:rPr>
                <w:rStyle w:val="Bodytext7pt"/>
                <w:rFonts w:eastAsia="Arial"/>
                <w:sz w:val="20"/>
                <w:szCs w:val="24"/>
              </w:rPr>
              <w:t>$</w:t>
            </w:r>
          </w:p>
        </w:tc>
        <w:tc>
          <w:tcPr>
            <w:tcW w:w="820" w:type="dxa"/>
            <w:tcBorders>
              <w:top w:val="single" w:sz="4" w:space="0" w:color="auto"/>
            </w:tcBorders>
            <w:vAlign w:val="bottom"/>
          </w:tcPr>
          <w:p w14:paraId="0B16C8C6" w14:textId="77777777" w:rsidR="007D1445" w:rsidRPr="009632B7" w:rsidRDefault="007D1445" w:rsidP="009632B7">
            <w:pPr>
              <w:ind w:right="144"/>
              <w:jc w:val="right"/>
              <w:rPr>
                <w:rFonts w:ascii="Times New Roman" w:hAnsi="Times New Roman" w:cs="Times New Roman"/>
                <w:sz w:val="20"/>
              </w:rPr>
            </w:pPr>
            <w:r w:rsidRPr="009632B7">
              <w:rPr>
                <w:rStyle w:val="Bodytext7pt"/>
                <w:rFonts w:eastAsia="Arial"/>
                <w:sz w:val="20"/>
                <w:szCs w:val="24"/>
              </w:rPr>
              <w:t>$</w:t>
            </w:r>
          </w:p>
        </w:tc>
        <w:tc>
          <w:tcPr>
            <w:tcW w:w="810" w:type="dxa"/>
            <w:tcBorders>
              <w:top w:val="single" w:sz="4" w:space="0" w:color="auto"/>
            </w:tcBorders>
            <w:vAlign w:val="bottom"/>
          </w:tcPr>
          <w:p w14:paraId="042117E5" w14:textId="77777777" w:rsidR="007D1445" w:rsidRPr="009632B7" w:rsidRDefault="007D1445" w:rsidP="009632B7">
            <w:pPr>
              <w:ind w:right="144"/>
              <w:jc w:val="right"/>
              <w:rPr>
                <w:rFonts w:ascii="Times New Roman" w:hAnsi="Times New Roman" w:cs="Times New Roman"/>
                <w:sz w:val="20"/>
              </w:rPr>
            </w:pPr>
            <w:r w:rsidRPr="009632B7">
              <w:rPr>
                <w:rStyle w:val="Bodytext7pt"/>
                <w:rFonts w:eastAsia="Arial"/>
                <w:sz w:val="20"/>
                <w:szCs w:val="24"/>
              </w:rPr>
              <w:t>$</w:t>
            </w:r>
          </w:p>
        </w:tc>
        <w:tc>
          <w:tcPr>
            <w:tcW w:w="810" w:type="dxa"/>
            <w:tcBorders>
              <w:top w:val="single" w:sz="4" w:space="0" w:color="auto"/>
            </w:tcBorders>
            <w:vAlign w:val="bottom"/>
          </w:tcPr>
          <w:p w14:paraId="049E5601" w14:textId="77777777" w:rsidR="007D1445" w:rsidRPr="009632B7" w:rsidRDefault="007D1445" w:rsidP="009632B7">
            <w:pPr>
              <w:ind w:right="144"/>
              <w:jc w:val="right"/>
              <w:rPr>
                <w:rFonts w:ascii="Times New Roman" w:hAnsi="Times New Roman" w:cs="Times New Roman"/>
                <w:sz w:val="20"/>
              </w:rPr>
            </w:pPr>
            <w:r w:rsidRPr="009632B7">
              <w:rPr>
                <w:rStyle w:val="Bodytext7pt"/>
                <w:rFonts w:eastAsia="Arial"/>
                <w:sz w:val="20"/>
                <w:szCs w:val="24"/>
              </w:rPr>
              <w:t>$</w:t>
            </w:r>
          </w:p>
        </w:tc>
      </w:tr>
      <w:tr w:rsidR="007D1445" w:rsidRPr="00C66228" w14:paraId="60100CD1" w14:textId="77777777" w:rsidTr="00B51B85">
        <w:trPr>
          <w:trHeight w:val="686"/>
        </w:trPr>
        <w:tc>
          <w:tcPr>
            <w:tcW w:w="637" w:type="dxa"/>
          </w:tcPr>
          <w:p w14:paraId="08E88D3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5842</w:t>
            </w:r>
          </w:p>
        </w:tc>
        <w:tc>
          <w:tcPr>
            <w:tcW w:w="4233" w:type="dxa"/>
            <w:vAlign w:val="bottom"/>
          </w:tcPr>
          <w:p w14:paraId="5C7F47C8"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Squint, operation for correction of, involving any number of muscles of one or both ey</w:t>
            </w:r>
            <w:r w:rsidR="009632B7">
              <w:rPr>
                <w:rStyle w:val="Bodytext7pt"/>
                <w:rFonts w:eastAsia="Arial"/>
                <w:sz w:val="22"/>
                <w:szCs w:val="24"/>
              </w:rPr>
              <w:t>es, not covered by Item 5846</w:t>
            </w:r>
            <w:r w:rsidR="009632B7">
              <w:rPr>
                <w:rStyle w:val="Bodytext7pt"/>
                <w:rFonts w:eastAsia="Arial"/>
                <w:sz w:val="22"/>
                <w:szCs w:val="24"/>
              </w:rPr>
              <w:tab/>
            </w:r>
          </w:p>
        </w:tc>
        <w:tc>
          <w:tcPr>
            <w:tcW w:w="800" w:type="dxa"/>
            <w:vAlign w:val="bottom"/>
          </w:tcPr>
          <w:p w14:paraId="19F1AFB5"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67EE6361"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100.00</w:t>
            </w:r>
          </w:p>
        </w:tc>
        <w:tc>
          <w:tcPr>
            <w:tcW w:w="810" w:type="dxa"/>
            <w:vAlign w:val="bottom"/>
          </w:tcPr>
          <w:p w14:paraId="3F677C05"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85.00</w:t>
            </w:r>
          </w:p>
        </w:tc>
        <w:tc>
          <w:tcPr>
            <w:tcW w:w="820" w:type="dxa"/>
            <w:vAlign w:val="bottom"/>
          </w:tcPr>
          <w:p w14:paraId="000DA85B"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70.00</w:t>
            </w:r>
          </w:p>
        </w:tc>
        <w:tc>
          <w:tcPr>
            <w:tcW w:w="810" w:type="dxa"/>
            <w:vAlign w:val="bottom"/>
          </w:tcPr>
          <w:p w14:paraId="27006B0D"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561789D8"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70.00</w:t>
            </w:r>
          </w:p>
        </w:tc>
      </w:tr>
      <w:tr w:rsidR="007D1445" w:rsidRPr="00C66228" w14:paraId="07B342AA" w14:textId="77777777" w:rsidTr="000A1258">
        <w:trPr>
          <w:trHeight w:val="350"/>
        </w:trPr>
        <w:tc>
          <w:tcPr>
            <w:tcW w:w="637" w:type="dxa"/>
          </w:tcPr>
          <w:p w14:paraId="62C8969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5846</w:t>
            </w:r>
          </w:p>
        </w:tc>
        <w:tc>
          <w:tcPr>
            <w:tcW w:w="4233" w:type="dxa"/>
            <w:vAlign w:val="bottom"/>
          </w:tcPr>
          <w:p w14:paraId="44466245"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Muscle transplant (Hum</w:t>
            </w:r>
            <w:r w:rsidR="009632B7">
              <w:rPr>
                <w:rStyle w:val="Bodytext7pt"/>
                <w:rFonts w:eastAsia="Arial"/>
                <w:sz w:val="22"/>
                <w:szCs w:val="24"/>
              </w:rPr>
              <w:t>melsheim type, etc.) for squint</w:t>
            </w:r>
            <w:r w:rsidR="009632B7">
              <w:rPr>
                <w:rStyle w:val="Bodytext7pt"/>
                <w:rFonts w:eastAsia="Arial"/>
                <w:sz w:val="22"/>
                <w:szCs w:val="24"/>
              </w:rPr>
              <w:tab/>
            </w:r>
          </w:p>
        </w:tc>
        <w:tc>
          <w:tcPr>
            <w:tcW w:w="800" w:type="dxa"/>
            <w:vAlign w:val="bottom"/>
          </w:tcPr>
          <w:p w14:paraId="5B34C01D"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11BB0A94"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120.00</w:t>
            </w:r>
          </w:p>
        </w:tc>
        <w:tc>
          <w:tcPr>
            <w:tcW w:w="810" w:type="dxa"/>
            <w:vAlign w:val="bottom"/>
          </w:tcPr>
          <w:p w14:paraId="4F9194C6"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105.00</w:t>
            </w:r>
          </w:p>
        </w:tc>
        <w:tc>
          <w:tcPr>
            <w:tcW w:w="820" w:type="dxa"/>
            <w:vAlign w:val="bottom"/>
          </w:tcPr>
          <w:p w14:paraId="1F0554EF"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2A9828F8"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105.00</w:t>
            </w:r>
          </w:p>
        </w:tc>
        <w:tc>
          <w:tcPr>
            <w:tcW w:w="810" w:type="dxa"/>
            <w:vAlign w:val="bottom"/>
          </w:tcPr>
          <w:p w14:paraId="2A688B43"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90.00</w:t>
            </w:r>
          </w:p>
        </w:tc>
      </w:tr>
      <w:tr w:rsidR="007D1445" w:rsidRPr="00C66228" w14:paraId="5F1787F5" w14:textId="77777777" w:rsidTr="000A1258">
        <w:trPr>
          <w:trHeight w:val="398"/>
        </w:trPr>
        <w:tc>
          <w:tcPr>
            <w:tcW w:w="637" w:type="dxa"/>
          </w:tcPr>
          <w:p w14:paraId="0311258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5850</w:t>
            </w:r>
          </w:p>
        </w:tc>
        <w:tc>
          <w:tcPr>
            <w:tcW w:w="4233" w:type="dxa"/>
            <w:vAlign w:val="bottom"/>
          </w:tcPr>
          <w:p w14:paraId="43D8DD71"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Re-attachment of ruptured medial palpebral ligament</w:t>
            </w:r>
            <w:r w:rsidR="009632B7">
              <w:rPr>
                <w:rStyle w:val="Bodytext7pt"/>
                <w:rFonts w:eastAsia="Arial"/>
                <w:sz w:val="22"/>
                <w:szCs w:val="24"/>
              </w:rPr>
              <w:tab/>
            </w:r>
          </w:p>
        </w:tc>
        <w:tc>
          <w:tcPr>
            <w:tcW w:w="800" w:type="dxa"/>
            <w:vAlign w:val="bottom"/>
          </w:tcPr>
          <w:p w14:paraId="71B4237F"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26C2C21D"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189D997F"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75.00</w:t>
            </w:r>
          </w:p>
        </w:tc>
        <w:tc>
          <w:tcPr>
            <w:tcW w:w="820" w:type="dxa"/>
            <w:vAlign w:val="bottom"/>
          </w:tcPr>
          <w:p w14:paraId="71165122"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003387CE"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53EDA674"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75.00</w:t>
            </w:r>
          </w:p>
        </w:tc>
      </w:tr>
      <w:tr w:rsidR="007D1445" w:rsidRPr="00C66228" w14:paraId="61108494" w14:textId="77777777" w:rsidTr="000A1258">
        <w:trPr>
          <w:trHeight w:val="226"/>
        </w:trPr>
        <w:tc>
          <w:tcPr>
            <w:tcW w:w="637" w:type="dxa"/>
          </w:tcPr>
          <w:p w14:paraId="24C7A5B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5854</w:t>
            </w:r>
          </w:p>
        </w:tc>
        <w:tc>
          <w:tcPr>
            <w:tcW w:w="4233" w:type="dxa"/>
            <w:vAlign w:val="bottom"/>
          </w:tcPr>
          <w:p w14:paraId="1A2DEE12" w14:textId="1C60B999" w:rsidR="007D1445" w:rsidRPr="00C66228" w:rsidRDefault="007D1445" w:rsidP="00721134">
            <w:pPr>
              <w:tabs>
                <w:tab w:val="left" w:leader="dot" w:pos="4137"/>
              </w:tabs>
              <w:ind w:left="260" w:hanging="260"/>
              <w:rPr>
                <w:rFonts w:ascii="Times New Roman" w:hAnsi="Times New Roman" w:cs="Times New Roman"/>
                <w:sz w:val="22"/>
              </w:rPr>
            </w:pPr>
            <w:r w:rsidRPr="00C66228">
              <w:rPr>
                <w:rStyle w:val="Bodytext7pt"/>
                <w:rFonts w:eastAsia="Arial"/>
                <w:sz w:val="22"/>
                <w:szCs w:val="24"/>
              </w:rPr>
              <w:t>To</w:t>
            </w:r>
            <w:r w:rsidR="00721134">
              <w:rPr>
                <w:rStyle w:val="Bodytext7pt"/>
                <w:rFonts w:eastAsia="Arial"/>
                <w:sz w:val="22"/>
                <w:szCs w:val="24"/>
              </w:rPr>
              <w:t>rn</w:t>
            </w:r>
            <w:r w:rsidRPr="00C66228">
              <w:rPr>
                <w:rStyle w:val="Bodytext7pt"/>
                <w:rFonts w:eastAsia="Arial"/>
                <w:sz w:val="22"/>
                <w:szCs w:val="24"/>
              </w:rPr>
              <w:t xml:space="preserve"> ocular muscle, repair of</w:t>
            </w:r>
            <w:r w:rsidR="009632B7">
              <w:rPr>
                <w:rStyle w:val="Bodytext7pt"/>
                <w:rFonts w:eastAsia="Arial"/>
                <w:sz w:val="22"/>
                <w:szCs w:val="24"/>
              </w:rPr>
              <w:tab/>
            </w:r>
          </w:p>
        </w:tc>
        <w:tc>
          <w:tcPr>
            <w:tcW w:w="800" w:type="dxa"/>
            <w:vAlign w:val="bottom"/>
          </w:tcPr>
          <w:p w14:paraId="6F12FB08"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70.00</w:t>
            </w:r>
          </w:p>
        </w:tc>
        <w:tc>
          <w:tcPr>
            <w:tcW w:w="810" w:type="dxa"/>
            <w:vAlign w:val="bottom"/>
          </w:tcPr>
          <w:p w14:paraId="46356196"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70.00</w:t>
            </w:r>
          </w:p>
        </w:tc>
        <w:tc>
          <w:tcPr>
            <w:tcW w:w="810" w:type="dxa"/>
            <w:vAlign w:val="bottom"/>
          </w:tcPr>
          <w:p w14:paraId="08ED7EC1"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70.00</w:t>
            </w:r>
          </w:p>
        </w:tc>
        <w:tc>
          <w:tcPr>
            <w:tcW w:w="820" w:type="dxa"/>
            <w:vAlign w:val="bottom"/>
          </w:tcPr>
          <w:p w14:paraId="1A245BA0"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70.00</w:t>
            </w:r>
          </w:p>
        </w:tc>
        <w:tc>
          <w:tcPr>
            <w:tcW w:w="810" w:type="dxa"/>
            <w:vAlign w:val="bottom"/>
          </w:tcPr>
          <w:p w14:paraId="7FDBD4B9"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70.00</w:t>
            </w:r>
          </w:p>
        </w:tc>
        <w:tc>
          <w:tcPr>
            <w:tcW w:w="810" w:type="dxa"/>
            <w:vAlign w:val="bottom"/>
          </w:tcPr>
          <w:p w14:paraId="2F7CC7FA"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70.00</w:t>
            </w:r>
          </w:p>
        </w:tc>
      </w:tr>
      <w:tr w:rsidR="007D1445" w:rsidRPr="00C66228" w14:paraId="61D88323" w14:textId="77777777" w:rsidTr="00B51B85">
        <w:trPr>
          <w:trHeight w:val="590"/>
        </w:trPr>
        <w:tc>
          <w:tcPr>
            <w:tcW w:w="637" w:type="dxa"/>
          </w:tcPr>
          <w:p w14:paraId="51BB1BE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5856</w:t>
            </w:r>
          </w:p>
        </w:tc>
        <w:tc>
          <w:tcPr>
            <w:tcW w:w="4233" w:type="dxa"/>
            <w:vAlign w:val="bottom"/>
          </w:tcPr>
          <w:p w14:paraId="122A233E" w14:textId="61F9EAA7" w:rsidR="007D1445" w:rsidRPr="00C66228" w:rsidRDefault="007572EA" w:rsidP="00B51B85">
            <w:pPr>
              <w:tabs>
                <w:tab w:val="left" w:leader="dot" w:pos="4137"/>
              </w:tabs>
              <w:ind w:left="260" w:hanging="260"/>
              <w:rPr>
                <w:rFonts w:ascii="Times New Roman" w:hAnsi="Times New Roman" w:cs="Times New Roman"/>
                <w:sz w:val="22"/>
              </w:rPr>
            </w:pPr>
            <w:r>
              <w:rPr>
                <w:rStyle w:val="Bodytext7pt"/>
                <w:rFonts w:eastAsia="Arial"/>
                <w:sz w:val="22"/>
                <w:szCs w:val="24"/>
              </w:rPr>
              <w:t>Re</w:t>
            </w:r>
            <w:r w:rsidR="00721134">
              <w:rPr>
                <w:rStyle w:val="Bodytext7pt"/>
                <w:rFonts w:eastAsia="Arial"/>
                <w:sz w:val="22"/>
                <w:szCs w:val="24"/>
              </w:rPr>
              <w:t>-</w:t>
            </w:r>
            <w:r>
              <w:rPr>
                <w:rStyle w:val="Bodytext7pt"/>
                <w:rFonts w:eastAsia="Arial"/>
                <w:sz w:val="22"/>
                <w:szCs w:val="24"/>
              </w:rPr>
              <w:t>sutur</w:t>
            </w:r>
            <w:r w:rsidR="007D1445" w:rsidRPr="00C66228">
              <w:rPr>
                <w:rStyle w:val="Bodytext7pt"/>
                <w:rFonts w:eastAsia="Arial"/>
                <w:sz w:val="22"/>
                <w:szCs w:val="24"/>
              </w:rPr>
              <w:t>ing of wound following intraocular procedures with or without excision of prolapsed iris</w:t>
            </w:r>
            <w:r w:rsidR="009632B7">
              <w:rPr>
                <w:rStyle w:val="Bodytext7pt"/>
                <w:rFonts w:eastAsia="Arial"/>
                <w:sz w:val="22"/>
                <w:szCs w:val="24"/>
              </w:rPr>
              <w:tab/>
            </w:r>
          </w:p>
        </w:tc>
        <w:tc>
          <w:tcPr>
            <w:tcW w:w="800" w:type="dxa"/>
            <w:vAlign w:val="bottom"/>
          </w:tcPr>
          <w:p w14:paraId="7596CF72"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35A14505"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06E1AD5B"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75.00</w:t>
            </w:r>
          </w:p>
        </w:tc>
        <w:tc>
          <w:tcPr>
            <w:tcW w:w="820" w:type="dxa"/>
            <w:vAlign w:val="bottom"/>
          </w:tcPr>
          <w:p w14:paraId="1AC43C0D"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754076D7"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451C182E"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75.00</w:t>
            </w:r>
          </w:p>
        </w:tc>
      </w:tr>
      <w:tr w:rsidR="007D1445" w:rsidRPr="00C66228" w14:paraId="0AB83837" w14:textId="77777777" w:rsidTr="009632B7">
        <w:trPr>
          <w:trHeight w:val="259"/>
        </w:trPr>
        <w:tc>
          <w:tcPr>
            <w:tcW w:w="9730" w:type="dxa"/>
            <w:gridSpan w:val="8"/>
            <w:vAlign w:val="center"/>
          </w:tcPr>
          <w:p w14:paraId="4A2BBB2B" w14:textId="77777777" w:rsidR="007D1445" w:rsidRPr="009632B7" w:rsidRDefault="007D1445" w:rsidP="009632B7">
            <w:pPr>
              <w:jc w:val="center"/>
              <w:rPr>
                <w:rFonts w:ascii="Times New Roman" w:hAnsi="Times New Roman" w:cs="Times New Roman"/>
                <w:i/>
                <w:sz w:val="22"/>
              </w:rPr>
            </w:pPr>
            <w:r w:rsidRPr="009632B7">
              <w:rPr>
                <w:rStyle w:val="Bodytext7pt"/>
                <w:rFonts w:eastAsia="Courier New"/>
                <w:i/>
                <w:sz w:val="22"/>
                <w:szCs w:val="24"/>
              </w:rPr>
              <w:t>Division 7—Thoracic</w:t>
            </w:r>
          </w:p>
        </w:tc>
      </w:tr>
      <w:tr w:rsidR="007D1445" w:rsidRPr="00C66228" w14:paraId="3A98FA08" w14:textId="77777777" w:rsidTr="00B51B85">
        <w:trPr>
          <w:trHeight w:val="394"/>
        </w:trPr>
        <w:tc>
          <w:tcPr>
            <w:tcW w:w="637" w:type="dxa"/>
          </w:tcPr>
          <w:p w14:paraId="5851566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5908</w:t>
            </w:r>
          </w:p>
        </w:tc>
        <w:tc>
          <w:tcPr>
            <w:tcW w:w="4233" w:type="dxa"/>
            <w:vAlign w:val="bottom"/>
          </w:tcPr>
          <w:p w14:paraId="436D28CD"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Thoracic cavity, aspiration or paracentesis of, or both (G)</w:t>
            </w:r>
            <w:r w:rsidR="009632B7">
              <w:rPr>
                <w:rStyle w:val="Bodytext7pt"/>
                <w:rFonts w:eastAsia="Arial"/>
                <w:sz w:val="22"/>
                <w:szCs w:val="24"/>
              </w:rPr>
              <w:tab/>
            </w:r>
          </w:p>
        </w:tc>
        <w:tc>
          <w:tcPr>
            <w:tcW w:w="800" w:type="dxa"/>
          </w:tcPr>
          <w:p w14:paraId="4DC329D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8.00</w:t>
            </w:r>
          </w:p>
        </w:tc>
        <w:tc>
          <w:tcPr>
            <w:tcW w:w="810" w:type="dxa"/>
          </w:tcPr>
          <w:p w14:paraId="532845F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8.00</w:t>
            </w:r>
          </w:p>
        </w:tc>
        <w:tc>
          <w:tcPr>
            <w:tcW w:w="810" w:type="dxa"/>
          </w:tcPr>
          <w:p w14:paraId="4B10E50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8.00</w:t>
            </w:r>
          </w:p>
        </w:tc>
        <w:tc>
          <w:tcPr>
            <w:tcW w:w="820" w:type="dxa"/>
          </w:tcPr>
          <w:p w14:paraId="6230192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8.00</w:t>
            </w:r>
          </w:p>
        </w:tc>
        <w:tc>
          <w:tcPr>
            <w:tcW w:w="810" w:type="dxa"/>
          </w:tcPr>
          <w:p w14:paraId="6A411F6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8.00</w:t>
            </w:r>
          </w:p>
        </w:tc>
        <w:tc>
          <w:tcPr>
            <w:tcW w:w="810" w:type="dxa"/>
          </w:tcPr>
          <w:p w14:paraId="5F5E2AB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8.00</w:t>
            </w:r>
          </w:p>
        </w:tc>
      </w:tr>
      <w:tr w:rsidR="007D1445" w:rsidRPr="00C66228" w14:paraId="17FD0CD2" w14:textId="77777777" w:rsidTr="000A1258">
        <w:trPr>
          <w:trHeight w:val="394"/>
        </w:trPr>
        <w:tc>
          <w:tcPr>
            <w:tcW w:w="637" w:type="dxa"/>
          </w:tcPr>
          <w:p w14:paraId="19BCD90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5909</w:t>
            </w:r>
          </w:p>
        </w:tc>
        <w:tc>
          <w:tcPr>
            <w:tcW w:w="4233" w:type="dxa"/>
            <w:vAlign w:val="bottom"/>
          </w:tcPr>
          <w:p w14:paraId="7CDFA0E2"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Thoracic cavity, aspiration </w:t>
            </w:r>
            <w:r w:rsidR="009632B7">
              <w:rPr>
                <w:rStyle w:val="Bodytext7pt"/>
                <w:rFonts w:eastAsia="Arial"/>
                <w:sz w:val="22"/>
                <w:szCs w:val="24"/>
              </w:rPr>
              <w:t>or paracentesis of, or both (S)</w:t>
            </w:r>
            <w:r w:rsidR="009632B7">
              <w:rPr>
                <w:rStyle w:val="Bodytext7pt"/>
                <w:rFonts w:eastAsia="Arial"/>
                <w:sz w:val="22"/>
                <w:szCs w:val="24"/>
              </w:rPr>
              <w:tab/>
            </w:r>
          </w:p>
        </w:tc>
        <w:tc>
          <w:tcPr>
            <w:tcW w:w="800" w:type="dxa"/>
          </w:tcPr>
          <w:p w14:paraId="2A2C042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12.00</w:t>
            </w:r>
          </w:p>
        </w:tc>
        <w:tc>
          <w:tcPr>
            <w:tcW w:w="810" w:type="dxa"/>
          </w:tcPr>
          <w:p w14:paraId="75A7FDF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12.00</w:t>
            </w:r>
          </w:p>
        </w:tc>
        <w:tc>
          <w:tcPr>
            <w:tcW w:w="810" w:type="dxa"/>
          </w:tcPr>
          <w:p w14:paraId="48C7F17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12.00</w:t>
            </w:r>
          </w:p>
        </w:tc>
        <w:tc>
          <w:tcPr>
            <w:tcW w:w="820" w:type="dxa"/>
          </w:tcPr>
          <w:p w14:paraId="3986FCD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12.00</w:t>
            </w:r>
          </w:p>
        </w:tc>
        <w:tc>
          <w:tcPr>
            <w:tcW w:w="810" w:type="dxa"/>
          </w:tcPr>
          <w:p w14:paraId="0A9E3D5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12.00</w:t>
            </w:r>
          </w:p>
        </w:tc>
        <w:tc>
          <w:tcPr>
            <w:tcW w:w="810" w:type="dxa"/>
          </w:tcPr>
          <w:p w14:paraId="73A4E54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12.00</w:t>
            </w:r>
          </w:p>
        </w:tc>
      </w:tr>
      <w:tr w:rsidR="007D1445" w:rsidRPr="00C66228" w14:paraId="67747F05" w14:textId="77777777" w:rsidTr="000A1258">
        <w:trPr>
          <w:trHeight w:val="235"/>
        </w:trPr>
        <w:tc>
          <w:tcPr>
            <w:tcW w:w="637" w:type="dxa"/>
          </w:tcPr>
          <w:p w14:paraId="61E18BF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5912</w:t>
            </w:r>
          </w:p>
        </w:tc>
        <w:tc>
          <w:tcPr>
            <w:tcW w:w="4233" w:type="dxa"/>
            <w:vAlign w:val="bottom"/>
          </w:tcPr>
          <w:p w14:paraId="24C334A2"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Pericardium, paracentesis of</w:t>
            </w:r>
            <w:r w:rsidR="009632B7">
              <w:rPr>
                <w:rStyle w:val="Bodytext7pt"/>
                <w:rFonts w:eastAsia="Arial"/>
                <w:sz w:val="22"/>
                <w:szCs w:val="24"/>
              </w:rPr>
              <w:tab/>
            </w:r>
          </w:p>
        </w:tc>
        <w:tc>
          <w:tcPr>
            <w:tcW w:w="800" w:type="dxa"/>
          </w:tcPr>
          <w:p w14:paraId="6FC703A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20.00</w:t>
            </w:r>
          </w:p>
        </w:tc>
        <w:tc>
          <w:tcPr>
            <w:tcW w:w="810" w:type="dxa"/>
          </w:tcPr>
          <w:p w14:paraId="40E38DC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20.00</w:t>
            </w:r>
          </w:p>
        </w:tc>
        <w:tc>
          <w:tcPr>
            <w:tcW w:w="810" w:type="dxa"/>
          </w:tcPr>
          <w:p w14:paraId="74C31E6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20.00</w:t>
            </w:r>
          </w:p>
        </w:tc>
        <w:tc>
          <w:tcPr>
            <w:tcW w:w="820" w:type="dxa"/>
          </w:tcPr>
          <w:p w14:paraId="7C71383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20.00</w:t>
            </w:r>
          </w:p>
        </w:tc>
        <w:tc>
          <w:tcPr>
            <w:tcW w:w="810" w:type="dxa"/>
          </w:tcPr>
          <w:p w14:paraId="1E86933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20.00</w:t>
            </w:r>
          </w:p>
        </w:tc>
        <w:tc>
          <w:tcPr>
            <w:tcW w:w="810" w:type="dxa"/>
          </w:tcPr>
          <w:p w14:paraId="2BC95FF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20.00</w:t>
            </w:r>
          </w:p>
        </w:tc>
      </w:tr>
      <w:tr w:rsidR="007D1445" w:rsidRPr="00C66228" w14:paraId="105A07DF" w14:textId="77777777" w:rsidTr="00B51B85">
        <w:trPr>
          <w:trHeight w:val="230"/>
        </w:trPr>
        <w:tc>
          <w:tcPr>
            <w:tcW w:w="637" w:type="dxa"/>
          </w:tcPr>
          <w:p w14:paraId="7B39C44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5915</w:t>
            </w:r>
          </w:p>
        </w:tc>
        <w:tc>
          <w:tcPr>
            <w:tcW w:w="4233" w:type="dxa"/>
            <w:vAlign w:val="bottom"/>
          </w:tcPr>
          <w:p w14:paraId="722C7D82"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Artificial pneumothorax—induction</w:t>
            </w:r>
            <w:r w:rsidR="009632B7">
              <w:rPr>
                <w:rStyle w:val="Bodytext7pt"/>
                <w:rFonts w:eastAsia="Arial"/>
                <w:sz w:val="22"/>
                <w:szCs w:val="24"/>
              </w:rPr>
              <w:tab/>
            </w:r>
          </w:p>
        </w:tc>
        <w:tc>
          <w:tcPr>
            <w:tcW w:w="800" w:type="dxa"/>
          </w:tcPr>
          <w:p w14:paraId="2FD7E5A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16.00</w:t>
            </w:r>
          </w:p>
        </w:tc>
        <w:tc>
          <w:tcPr>
            <w:tcW w:w="810" w:type="dxa"/>
          </w:tcPr>
          <w:p w14:paraId="08911FA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16.00</w:t>
            </w:r>
          </w:p>
        </w:tc>
        <w:tc>
          <w:tcPr>
            <w:tcW w:w="810" w:type="dxa"/>
          </w:tcPr>
          <w:p w14:paraId="42779B5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16.00</w:t>
            </w:r>
          </w:p>
        </w:tc>
        <w:tc>
          <w:tcPr>
            <w:tcW w:w="820" w:type="dxa"/>
          </w:tcPr>
          <w:p w14:paraId="01900EE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16.00</w:t>
            </w:r>
          </w:p>
        </w:tc>
        <w:tc>
          <w:tcPr>
            <w:tcW w:w="810" w:type="dxa"/>
          </w:tcPr>
          <w:p w14:paraId="0E97D49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16.00</w:t>
            </w:r>
          </w:p>
        </w:tc>
        <w:tc>
          <w:tcPr>
            <w:tcW w:w="810" w:type="dxa"/>
          </w:tcPr>
          <w:p w14:paraId="71C43CB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16.00</w:t>
            </w:r>
          </w:p>
        </w:tc>
      </w:tr>
      <w:tr w:rsidR="007D1445" w:rsidRPr="00C66228" w14:paraId="217B3764" w14:textId="77777777" w:rsidTr="00B51B85">
        <w:trPr>
          <w:trHeight w:val="398"/>
        </w:trPr>
        <w:tc>
          <w:tcPr>
            <w:tcW w:w="637" w:type="dxa"/>
          </w:tcPr>
          <w:p w14:paraId="68ECA78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5920</w:t>
            </w:r>
          </w:p>
        </w:tc>
        <w:tc>
          <w:tcPr>
            <w:tcW w:w="4233" w:type="dxa"/>
            <w:vAlign w:val="bottom"/>
          </w:tcPr>
          <w:p w14:paraId="59E43571"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Artificial pneumothorax—each filling subsequent to induction</w:t>
            </w:r>
            <w:r w:rsidR="009632B7">
              <w:rPr>
                <w:rStyle w:val="Bodytext7pt"/>
                <w:rFonts w:eastAsia="Courier New"/>
                <w:sz w:val="22"/>
                <w:szCs w:val="24"/>
              </w:rPr>
              <w:t>.</w:t>
            </w:r>
            <w:r w:rsidR="009632B7">
              <w:rPr>
                <w:rStyle w:val="Bodytext7pt"/>
                <w:rFonts w:eastAsia="Courier New"/>
                <w:sz w:val="22"/>
                <w:szCs w:val="24"/>
              </w:rPr>
              <w:tab/>
            </w:r>
          </w:p>
        </w:tc>
        <w:tc>
          <w:tcPr>
            <w:tcW w:w="800" w:type="dxa"/>
          </w:tcPr>
          <w:p w14:paraId="22E327D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8.20</w:t>
            </w:r>
          </w:p>
        </w:tc>
        <w:tc>
          <w:tcPr>
            <w:tcW w:w="810" w:type="dxa"/>
          </w:tcPr>
          <w:p w14:paraId="7F7D0DC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8.20</w:t>
            </w:r>
          </w:p>
        </w:tc>
        <w:tc>
          <w:tcPr>
            <w:tcW w:w="810" w:type="dxa"/>
          </w:tcPr>
          <w:p w14:paraId="7B86192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8.20</w:t>
            </w:r>
          </w:p>
        </w:tc>
        <w:tc>
          <w:tcPr>
            <w:tcW w:w="820" w:type="dxa"/>
          </w:tcPr>
          <w:p w14:paraId="627FDE3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8.20</w:t>
            </w:r>
          </w:p>
        </w:tc>
        <w:tc>
          <w:tcPr>
            <w:tcW w:w="810" w:type="dxa"/>
          </w:tcPr>
          <w:p w14:paraId="5E7D816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8.20</w:t>
            </w:r>
          </w:p>
        </w:tc>
        <w:tc>
          <w:tcPr>
            <w:tcW w:w="810" w:type="dxa"/>
          </w:tcPr>
          <w:p w14:paraId="0FD9616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8.20</w:t>
            </w:r>
          </w:p>
        </w:tc>
      </w:tr>
      <w:tr w:rsidR="007D1445" w:rsidRPr="00C66228" w14:paraId="17541E25" w14:textId="77777777" w:rsidTr="00B51B85">
        <w:trPr>
          <w:trHeight w:val="394"/>
        </w:trPr>
        <w:tc>
          <w:tcPr>
            <w:tcW w:w="637" w:type="dxa"/>
          </w:tcPr>
          <w:p w14:paraId="0F08B1E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5927</w:t>
            </w:r>
          </w:p>
        </w:tc>
        <w:tc>
          <w:tcPr>
            <w:tcW w:w="4233" w:type="dxa"/>
            <w:vAlign w:val="bottom"/>
          </w:tcPr>
          <w:p w14:paraId="5B9E8638"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Intercostal drain, insertion of, not involving resection of rib (G)</w:t>
            </w:r>
            <w:r w:rsidR="009632B7">
              <w:rPr>
                <w:rStyle w:val="Bodytext7pt"/>
                <w:rFonts w:eastAsia="Arial"/>
                <w:sz w:val="22"/>
                <w:szCs w:val="24"/>
              </w:rPr>
              <w:tab/>
            </w:r>
          </w:p>
        </w:tc>
        <w:tc>
          <w:tcPr>
            <w:tcW w:w="800" w:type="dxa"/>
          </w:tcPr>
          <w:p w14:paraId="6B900A3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15.00</w:t>
            </w:r>
          </w:p>
        </w:tc>
        <w:tc>
          <w:tcPr>
            <w:tcW w:w="810" w:type="dxa"/>
          </w:tcPr>
          <w:p w14:paraId="0FE544E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15.00</w:t>
            </w:r>
          </w:p>
        </w:tc>
        <w:tc>
          <w:tcPr>
            <w:tcW w:w="810" w:type="dxa"/>
          </w:tcPr>
          <w:p w14:paraId="69908F0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15.00</w:t>
            </w:r>
          </w:p>
        </w:tc>
        <w:tc>
          <w:tcPr>
            <w:tcW w:w="820" w:type="dxa"/>
          </w:tcPr>
          <w:p w14:paraId="69CB11B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15.00</w:t>
            </w:r>
          </w:p>
        </w:tc>
        <w:tc>
          <w:tcPr>
            <w:tcW w:w="810" w:type="dxa"/>
          </w:tcPr>
          <w:p w14:paraId="2E72CEE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15.00</w:t>
            </w:r>
          </w:p>
        </w:tc>
        <w:tc>
          <w:tcPr>
            <w:tcW w:w="810" w:type="dxa"/>
          </w:tcPr>
          <w:p w14:paraId="05793E3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15.00</w:t>
            </w:r>
          </w:p>
        </w:tc>
      </w:tr>
      <w:tr w:rsidR="007D1445" w:rsidRPr="00C66228" w14:paraId="0F39AA86" w14:textId="77777777" w:rsidTr="00B51B85">
        <w:trPr>
          <w:trHeight w:val="389"/>
        </w:trPr>
        <w:tc>
          <w:tcPr>
            <w:tcW w:w="637" w:type="dxa"/>
          </w:tcPr>
          <w:p w14:paraId="11152F5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5928</w:t>
            </w:r>
          </w:p>
        </w:tc>
        <w:tc>
          <w:tcPr>
            <w:tcW w:w="4233" w:type="dxa"/>
            <w:vAlign w:val="bottom"/>
          </w:tcPr>
          <w:p w14:paraId="74C5AB10"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Intercostal drain, insertion of, not involving resection of rib (S)</w:t>
            </w:r>
            <w:r w:rsidR="009632B7">
              <w:rPr>
                <w:rStyle w:val="Bodytext7pt"/>
                <w:rFonts w:eastAsia="Arial"/>
                <w:sz w:val="22"/>
                <w:szCs w:val="24"/>
              </w:rPr>
              <w:tab/>
            </w:r>
          </w:p>
        </w:tc>
        <w:tc>
          <w:tcPr>
            <w:tcW w:w="800" w:type="dxa"/>
          </w:tcPr>
          <w:p w14:paraId="5E40873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20.00</w:t>
            </w:r>
          </w:p>
        </w:tc>
        <w:tc>
          <w:tcPr>
            <w:tcW w:w="810" w:type="dxa"/>
          </w:tcPr>
          <w:p w14:paraId="6C8F185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20.00</w:t>
            </w:r>
          </w:p>
        </w:tc>
        <w:tc>
          <w:tcPr>
            <w:tcW w:w="810" w:type="dxa"/>
          </w:tcPr>
          <w:p w14:paraId="48A6EFD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20.00</w:t>
            </w:r>
          </w:p>
        </w:tc>
        <w:tc>
          <w:tcPr>
            <w:tcW w:w="820" w:type="dxa"/>
          </w:tcPr>
          <w:p w14:paraId="474C0AB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20.00</w:t>
            </w:r>
          </w:p>
        </w:tc>
        <w:tc>
          <w:tcPr>
            <w:tcW w:w="810" w:type="dxa"/>
          </w:tcPr>
          <w:p w14:paraId="4B43A86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20.00</w:t>
            </w:r>
          </w:p>
        </w:tc>
        <w:tc>
          <w:tcPr>
            <w:tcW w:w="810" w:type="dxa"/>
          </w:tcPr>
          <w:p w14:paraId="7DA071C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20.00</w:t>
            </w:r>
          </w:p>
        </w:tc>
      </w:tr>
      <w:tr w:rsidR="007D1445" w:rsidRPr="00C66228" w14:paraId="72C32992" w14:textId="77777777" w:rsidTr="00B51B85">
        <w:trPr>
          <w:trHeight w:val="398"/>
        </w:trPr>
        <w:tc>
          <w:tcPr>
            <w:tcW w:w="637" w:type="dxa"/>
          </w:tcPr>
          <w:p w14:paraId="324F983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5930</w:t>
            </w:r>
          </w:p>
        </w:tc>
        <w:tc>
          <w:tcPr>
            <w:tcW w:w="4233" w:type="dxa"/>
            <w:vAlign w:val="bottom"/>
          </w:tcPr>
          <w:p w14:paraId="329059E4"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Empyema, radical operation for, involving resection of rib (G)</w:t>
            </w:r>
            <w:r w:rsidR="009632B7">
              <w:rPr>
                <w:rStyle w:val="Bodytext7pt"/>
                <w:rFonts w:eastAsia="Arial"/>
                <w:sz w:val="22"/>
                <w:szCs w:val="24"/>
              </w:rPr>
              <w:tab/>
            </w:r>
          </w:p>
        </w:tc>
        <w:tc>
          <w:tcPr>
            <w:tcW w:w="800" w:type="dxa"/>
          </w:tcPr>
          <w:p w14:paraId="66D551B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64.00</w:t>
            </w:r>
          </w:p>
        </w:tc>
        <w:tc>
          <w:tcPr>
            <w:tcW w:w="810" w:type="dxa"/>
          </w:tcPr>
          <w:p w14:paraId="20AD148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64.00</w:t>
            </w:r>
          </w:p>
        </w:tc>
        <w:tc>
          <w:tcPr>
            <w:tcW w:w="810" w:type="dxa"/>
          </w:tcPr>
          <w:p w14:paraId="2AF85AB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64.00</w:t>
            </w:r>
          </w:p>
        </w:tc>
        <w:tc>
          <w:tcPr>
            <w:tcW w:w="820" w:type="dxa"/>
          </w:tcPr>
          <w:p w14:paraId="14BD5E7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64.00</w:t>
            </w:r>
          </w:p>
        </w:tc>
        <w:tc>
          <w:tcPr>
            <w:tcW w:w="810" w:type="dxa"/>
          </w:tcPr>
          <w:p w14:paraId="3FDD233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64.00</w:t>
            </w:r>
          </w:p>
        </w:tc>
        <w:tc>
          <w:tcPr>
            <w:tcW w:w="810" w:type="dxa"/>
          </w:tcPr>
          <w:p w14:paraId="219BD83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64.00</w:t>
            </w:r>
          </w:p>
        </w:tc>
      </w:tr>
      <w:tr w:rsidR="007D1445" w:rsidRPr="00C66228" w14:paraId="0DFB979B" w14:textId="77777777" w:rsidTr="00B51B85">
        <w:trPr>
          <w:trHeight w:val="389"/>
        </w:trPr>
        <w:tc>
          <w:tcPr>
            <w:tcW w:w="637" w:type="dxa"/>
          </w:tcPr>
          <w:p w14:paraId="441EB39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5931</w:t>
            </w:r>
          </w:p>
        </w:tc>
        <w:tc>
          <w:tcPr>
            <w:tcW w:w="4233" w:type="dxa"/>
            <w:vAlign w:val="bottom"/>
          </w:tcPr>
          <w:p w14:paraId="68DC4A8C"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Empyema, radical operation of,</w:t>
            </w:r>
            <w:r w:rsidR="009632B7">
              <w:rPr>
                <w:rStyle w:val="Bodytext7pt"/>
                <w:rFonts w:eastAsia="Arial"/>
                <w:sz w:val="22"/>
                <w:szCs w:val="24"/>
              </w:rPr>
              <w:t xml:space="preserve"> involving resection of rib (S)</w:t>
            </w:r>
            <w:r w:rsidR="009632B7">
              <w:rPr>
                <w:rStyle w:val="Bodytext7pt"/>
                <w:rFonts w:eastAsia="Arial"/>
                <w:sz w:val="22"/>
                <w:szCs w:val="24"/>
              </w:rPr>
              <w:tab/>
            </w:r>
          </w:p>
        </w:tc>
        <w:tc>
          <w:tcPr>
            <w:tcW w:w="800" w:type="dxa"/>
          </w:tcPr>
          <w:p w14:paraId="6624BA8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85.00</w:t>
            </w:r>
          </w:p>
        </w:tc>
        <w:tc>
          <w:tcPr>
            <w:tcW w:w="810" w:type="dxa"/>
          </w:tcPr>
          <w:p w14:paraId="2A145C1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85.00</w:t>
            </w:r>
          </w:p>
        </w:tc>
        <w:tc>
          <w:tcPr>
            <w:tcW w:w="810" w:type="dxa"/>
          </w:tcPr>
          <w:p w14:paraId="6A1E3ED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85.00</w:t>
            </w:r>
          </w:p>
        </w:tc>
        <w:tc>
          <w:tcPr>
            <w:tcW w:w="820" w:type="dxa"/>
          </w:tcPr>
          <w:p w14:paraId="255D9F7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85.00</w:t>
            </w:r>
          </w:p>
        </w:tc>
        <w:tc>
          <w:tcPr>
            <w:tcW w:w="810" w:type="dxa"/>
          </w:tcPr>
          <w:p w14:paraId="13BA63A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85.00</w:t>
            </w:r>
          </w:p>
        </w:tc>
        <w:tc>
          <w:tcPr>
            <w:tcW w:w="810" w:type="dxa"/>
          </w:tcPr>
          <w:p w14:paraId="708DE0F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85.00</w:t>
            </w:r>
          </w:p>
        </w:tc>
      </w:tr>
      <w:tr w:rsidR="007D1445" w:rsidRPr="00C66228" w14:paraId="58D6E3EE" w14:textId="77777777" w:rsidTr="000A1258">
        <w:trPr>
          <w:trHeight w:val="398"/>
        </w:trPr>
        <w:tc>
          <w:tcPr>
            <w:tcW w:w="637" w:type="dxa"/>
          </w:tcPr>
          <w:p w14:paraId="07F3DA2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5937</w:t>
            </w:r>
          </w:p>
        </w:tc>
        <w:tc>
          <w:tcPr>
            <w:tcW w:w="4233" w:type="dxa"/>
            <w:vAlign w:val="bottom"/>
          </w:tcPr>
          <w:p w14:paraId="31057AB0"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Thoracotomy, expl</w:t>
            </w:r>
            <w:r w:rsidR="009632B7">
              <w:rPr>
                <w:rStyle w:val="Bodytext7pt"/>
                <w:rFonts w:eastAsia="Arial"/>
                <w:sz w:val="22"/>
                <w:szCs w:val="24"/>
              </w:rPr>
              <w:t>oratory, with or without biopsy</w:t>
            </w:r>
            <w:r w:rsidR="009632B7">
              <w:rPr>
                <w:rStyle w:val="Bodytext7pt"/>
                <w:rFonts w:eastAsia="Arial"/>
                <w:sz w:val="22"/>
                <w:szCs w:val="24"/>
              </w:rPr>
              <w:tab/>
            </w:r>
          </w:p>
        </w:tc>
        <w:tc>
          <w:tcPr>
            <w:tcW w:w="800" w:type="dxa"/>
          </w:tcPr>
          <w:p w14:paraId="3A408E5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165.00</w:t>
            </w:r>
          </w:p>
        </w:tc>
        <w:tc>
          <w:tcPr>
            <w:tcW w:w="810" w:type="dxa"/>
          </w:tcPr>
          <w:p w14:paraId="59A0DE9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165.00</w:t>
            </w:r>
          </w:p>
        </w:tc>
        <w:tc>
          <w:tcPr>
            <w:tcW w:w="810" w:type="dxa"/>
          </w:tcPr>
          <w:p w14:paraId="0B87476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165.00</w:t>
            </w:r>
          </w:p>
        </w:tc>
        <w:tc>
          <w:tcPr>
            <w:tcW w:w="820" w:type="dxa"/>
          </w:tcPr>
          <w:p w14:paraId="5FCB156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165.00</w:t>
            </w:r>
          </w:p>
        </w:tc>
        <w:tc>
          <w:tcPr>
            <w:tcW w:w="810" w:type="dxa"/>
          </w:tcPr>
          <w:p w14:paraId="0D0017B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165.00</w:t>
            </w:r>
          </w:p>
        </w:tc>
        <w:tc>
          <w:tcPr>
            <w:tcW w:w="810" w:type="dxa"/>
          </w:tcPr>
          <w:p w14:paraId="579A630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165.00</w:t>
            </w:r>
          </w:p>
        </w:tc>
      </w:tr>
      <w:tr w:rsidR="007D1445" w:rsidRPr="00C66228" w14:paraId="6D15223B" w14:textId="77777777" w:rsidTr="00721134">
        <w:trPr>
          <w:trHeight w:val="389"/>
        </w:trPr>
        <w:tc>
          <w:tcPr>
            <w:tcW w:w="637" w:type="dxa"/>
          </w:tcPr>
          <w:p w14:paraId="741819B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5946</w:t>
            </w:r>
          </w:p>
        </w:tc>
        <w:tc>
          <w:tcPr>
            <w:tcW w:w="4233" w:type="dxa"/>
          </w:tcPr>
          <w:p w14:paraId="5B9EE502" w14:textId="77777777" w:rsidR="007D1445" w:rsidRPr="00C66228" w:rsidRDefault="007D1445" w:rsidP="00721134">
            <w:pPr>
              <w:rPr>
                <w:rFonts w:ascii="Times New Roman" w:hAnsi="Times New Roman" w:cs="Times New Roman"/>
                <w:sz w:val="22"/>
              </w:rPr>
            </w:pPr>
            <w:r w:rsidRPr="00C66228">
              <w:rPr>
                <w:rStyle w:val="Bodytext7pt"/>
                <w:rFonts w:eastAsia="Arial"/>
                <w:sz w:val="22"/>
                <w:szCs w:val="24"/>
              </w:rPr>
              <w:t>Thoracoto</w:t>
            </w:r>
            <w:r w:rsidR="009632B7">
              <w:rPr>
                <w:rStyle w:val="Bodytext7pt"/>
                <w:rFonts w:eastAsia="Arial"/>
                <w:sz w:val="22"/>
                <w:szCs w:val="24"/>
              </w:rPr>
              <w:t>my with pulmonary decortication</w:t>
            </w:r>
          </w:p>
        </w:tc>
        <w:tc>
          <w:tcPr>
            <w:tcW w:w="800" w:type="dxa"/>
          </w:tcPr>
          <w:p w14:paraId="79C456A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250.00</w:t>
            </w:r>
          </w:p>
        </w:tc>
        <w:tc>
          <w:tcPr>
            <w:tcW w:w="810" w:type="dxa"/>
          </w:tcPr>
          <w:p w14:paraId="7C3DA8E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250.00</w:t>
            </w:r>
          </w:p>
        </w:tc>
        <w:tc>
          <w:tcPr>
            <w:tcW w:w="810" w:type="dxa"/>
          </w:tcPr>
          <w:p w14:paraId="6485642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250.00</w:t>
            </w:r>
          </w:p>
        </w:tc>
        <w:tc>
          <w:tcPr>
            <w:tcW w:w="820" w:type="dxa"/>
          </w:tcPr>
          <w:p w14:paraId="6C6136D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250.00</w:t>
            </w:r>
          </w:p>
        </w:tc>
        <w:tc>
          <w:tcPr>
            <w:tcW w:w="810" w:type="dxa"/>
          </w:tcPr>
          <w:p w14:paraId="6880BE4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250.00</w:t>
            </w:r>
          </w:p>
        </w:tc>
        <w:tc>
          <w:tcPr>
            <w:tcW w:w="810" w:type="dxa"/>
          </w:tcPr>
          <w:p w14:paraId="2E1169D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250.00</w:t>
            </w:r>
          </w:p>
        </w:tc>
      </w:tr>
      <w:tr w:rsidR="007D1445" w:rsidRPr="00C66228" w14:paraId="747B22F2" w14:textId="77777777" w:rsidTr="00721134">
        <w:trPr>
          <w:trHeight w:val="394"/>
        </w:trPr>
        <w:tc>
          <w:tcPr>
            <w:tcW w:w="637" w:type="dxa"/>
          </w:tcPr>
          <w:p w14:paraId="4D9ECCB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5948</w:t>
            </w:r>
          </w:p>
        </w:tc>
        <w:tc>
          <w:tcPr>
            <w:tcW w:w="4233" w:type="dxa"/>
          </w:tcPr>
          <w:p w14:paraId="60214161" w14:textId="77777777" w:rsidR="007D1445" w:rsidRPr="00C66228" w:rsidRDefault="007D1445" w:rsidP="00721134">
            <w:pPr>
              <w:rPr>
                <w:rFonts w:ascii="Times New Roman" w:hAnsi="Times New Roman" w:cs="Times New Roman"/>
                <w:sz w:val="22"/>
              </w:rPr>
            </w:pPr>
            <w:r w:rsidRPr="00C66228">
              <w:rPr>
                <w:rStyle w:val="Bodytext7pt"/>
                <w:rFonts w:eastAsia="Arial"/>
                <w:sz w:val="22"/>
                <w:szCs w:val="24"/>
              </w:rPr>
              <w:t xml:space="preserve">Thoracotomy </w:t>
            </w:r>
            <w:r w:rsidR="009632B7">
              <w:rPr>
                <w:rStyle w:val="Bodytext7pt"/>
                <w:rFonts w:eastAsia="Arial"/>
                <w:sz w:val="22"/>
                <w:szCs w:val="24"/>
              </w:rPr>
              <w:t>with pleurectomy or pleurodesis</w:t>
            </w:r>
          </w:p>
        </w:tc>
        <w:tc>
          <w:tcPr>
            <w:tcW w:w="800" w:type="dxa"/>
          </w:tcPr>
          <w:p w14:paraId="76D6147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180.00</w:t>
            </w:r>
          </w:p>
        </w:tc>
        <w:tc>
          <w:tcPr>
            <w:tcW w:w="810" w:type="dxa"/>
          </w:tcPr>
          <w:p w14:paraId="0DDBADC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180.00</w:t>
            </w:r>
          </w:p>
        </w:tc>
        <w:tc>
          <w:tcPr>
            <w:tcW w:w="810" w:type="dxa"/>
          </w:tcPr>
          <w:p w14:paraId="3FA5E2F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180.00</w:t>
            </w:r>
          </w:p>
        </w:tc>
        <w:tc>
          <w:tcPr>
            <w:tcW w:w="820" w:type="dxa"/>
          </w:tcPr>
          <w:p w14:paraId="5A01D2E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180.00</w:t>
            </w:r>
          </w:p>
        </w:tc>
        <w:tc>
          <w:tcPr>
            <w:tcW w:w="810" w:type="dxa"/>
          </w:tcPr>
          <w:p w14:paraId="1304132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180.00</w:t>
            </w:r>
          </w:p>
        </w:tc>
        <w:tc>
          <w:tcPr>
            <w:tcW w:w="810" w:type="dxa"/>
          </w:tcPr>
          <w:p w14:paraId="1E606E7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180.00</w:t>
            </w:r>
          </w:p>
        </w:tc>
      </w:tr>
      <w:tr w:rsidR="007D1445" w:rsidRPr="00C66228" w14:paraId="3677AE5F" w14:textId="77777777" w:rsidTr="000A1258">
        <w:trPr>
          <w:trHeight w:val="235"/>
        </w:trPr>
        <w:tc>
          <w:tcPr>
            <w:tcW w:w="637" w:type="dxa"/>
          </w:tcPr>
          <w:p w14:paraId="32F89BF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5951</w:t>
            </w:r>
          </w:p>
        </w:tc>
        <w:tc>
          <w:tcPr>
            <w:tcW w:w="4233" w:type="dxa"/>
            <w:vAlign w:val="bottom"/>
          </w:tcPr>
          <w:p w14:paraId="06835A79"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Thoracoplasty (complete)</w:t>
            </w:r>
            <w:r w:rsidR="009632B7">
              <w:rPr>
                <w:rStyle w:val="Bodytext7pt"/>
                <w:rFonts w:eastAsia="Courier New"/>
                <w:sz w:val="22"/>
                <w:szCs w:val="24"/>
              </w:rPr>
              <w:tab/>
            </w:r>
          </w:p>
        </w:tc>
        <w:tc>
          <w:tcPr>
            <w:tcW w:w="800" w:type="dxa"/>
          </w:tcPr>
          <w:p w14:paraId="7832995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250.00</w:t>
            </w:r>
          </w:p>
        </w:tc>
        <w:tc>
          <w:tcPr>
            <w:tcW w:w="810" w:type="dxa"/>
          </w:tcPr>
          <w:p w14:paraId="4831801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250.00</w:t>
            </w:r>
          </w:p>
        </w:tc>
        <w:tc>
          <w:tcPr>
            <w:tcW w:w="810" w:type="dxa"/>
          </w:tcPr>
          <w:p w14:paraId="2E0BB1F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250.00</w:t>
            </w:r>
          </w:p>
        </w:tc>
        <w:tc>
          <w:tcPr>
            <w:tcW w:w="820" w:type="dxa"/>
          </w:tcPr>
          <w:p w14:paraId="11B7591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250.00</w:t>
            </w:r>
          </w:p>
        </w:tc>
        <w:tc>
          <w:tcPr>
            <w:tcW w:w="810" w:type="dxa"/>
          </w:tcPr>
          <w:p w14:paraId="41E2046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250.00</w:t>
            </w:r>
          </w:p>
        </w:tc>
        <w:tc>
          <w:tcPr>
            <w:tcW w:w="810" w:type="dxa"/>
          </w:tcPr>
          <w:p w14:paraId="16CFA19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250.00</w:t>
            </w:r>
          </w:p>
        </w:tc>
      </w:tr>
      <w:tr w:rsidR="007D1445" w:rsidRPr="00C66228" w14:paraId="74AA45A3" w14:textId="77777777" w:rsidTr="00B51B85">
        <w:trPr>
          <w:trHeight w:val="235"/>
        </w:trPr>
        <w:tc>
          <w:tcPr>
            <w:tcW w:w="637" w:type="dxa"/>
          </w:tcPr>
          <w:p w14:paraId="28693E0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5954</w:t>
            </w:r>
          </w:p>
        </w:tc>
        <w:tc>
          <w:tcPr>
            <w:tcW w:w="4233" w:type="dxa"/>
            <w:vAlign w:val="bottom"/>
          </w:tcPr>
          <w:p w14:paraId="687DE311"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Thoracoplasty (in stages)—each stage</w:t>
            </w:r>
            <w:r w:rsidR="009632B7">
              <w:rPr>
                <w:rStyle w:val="Bodytext7pt"/>
                <w:rFonts w:eastAsia="Arial"/>
                <w:sz w:val="22"/>
                <w:szCs w:val="24"/>
              </w:rPr>
              <w:tab/>
            </w:r>
          </w:p>
        </w:tc>
        <w:tc>
          <w:tcPr>
            <w:tcW w:w="800" w:type="dxa"/>
          </w:tcPr>
          <w:p w14:paraId="407CF06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130.00</w:t>
            </w:r>
          </w:p>
        </w:tc>
        <w:tc>
          <w:tcPr>
            <w:tcW w:w="810" w:type="dxa"/>
          </w:tcPr>
          <w:p w14:paraId="142032A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130.00</w:t>
            </w:r>
          </w:p>
        </w:tc>
        <w:tc>
          <w:tcPr>
            <w:tcW w:w="810" w:type="dxa"/>
          </w:tcPr>
          <w:p w14:paraId="32432AB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130.00</w:t>
            </w:r>
          </w:p>
        </w:tc>
        <w:tc>
          <w:tcPr>
            <w:tcW w:w="820" w:type="dxa"/>
          </w:tcPr>
          <w:p w14:paraId="55C9D13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130.00</w:t>
            </w:r>
          </w:p>
        </w:tc>
        <w:tc>
          <w:tcPr>
            <w:tcW w:w="810" w:type="dxa"/>
          </w:tcPr>
          <w:p w14:paraId="3A6B3F8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130.00</w:t>
            </w:r>
          </w:p>
        </w:tc>
        <w:tc>
          <w:tcPr>
            <w:tcW w:w="810" w:type="dxa"/>
          </w:tcPr>
          <w:p w14:paraId="3F71327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130.00</w:t>
            </w:r>
          </w:p>
        </w:tc>
      </w:tr>
      <w:tr w:rsidR="007D1445" w:rsidRPr="00C66228" w14:paraId="14052782" w14:textId="77777777" w:rsidTr="00B51B85">
        <w:trPr>
          <w:trHeight w:val="384"/>
        </w:trPr>
        <w:tc>
          <w:tcPr>
            <w:tcW w:w="637" w:type="dxa"/>
          </w:tcPr>
          <w:p w14:paraId="433E7DD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5959</w:t>
            </w:r>
          </w:p>
        </w:tc>
        <w:tc>
          <w:tcPr>
            <w:tcW w:w="4233" w:type="dxa"/>
            <w:vAlign w:val="bottom"/>
          </w:tcPr>
          <w:p w14:paraId="4F6DA1A7"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Pectus excavatum or pectus c</w:t>
            </w:r>
            <w:r w:rsidR="009632B7">
              <w:rPr>
                <w:rStyle w:val="Bodytext7pt"/>
                <w:rFonts w:eastAsia="Arial"/>
                <w:sz w:val="22"/>
                <w:szCs w:val="24"/>
              </w:rPr>
              <w:t>arinatum, limited correction of</w:t>
            </w:r>
            <w:r w:rsidR="009632B7">
              <w:rPr>
                <w:rStyle w:val="Bodytext7pt"/>
                <w:rFonts w:eastAsia="Arial"/>
                <w:sz w:val="22"/>
                <w:szCs w:val="24"/>
              </w:rPr>
              <w:tab/>
            </w:r>
          </w:p>
        </w:tc>
        <w:tc>
          <w:tcPr>
            <w:tcW w:w="800" w:type="dxa"/>
          </w:tcPr>
          <w:p w14:paraId="3BDF5EA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75.00</w:t>
            </w:r>
          </w:p>
        </w:tc>
        <w:tc>
          <w:tcPr>
            <w:tcW w:w="810" w:type="dxa"/>
          </w:tcPr>
          <w:p w14:paraId="033E33F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75.00</w:t>
            </w:r>
          </w:p>
        </w:tc>
        <w:tc>
          <w:tcPr>
            <w:tcW w:w="810" w:type="dxa"/>
          </w:tcPr>
          <w:p w14:paraId="045C264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75.00</w:t>
            </w:r>
          </w:p>
        </w:tc>
        <w:tc>
          <w:tcPr>
            <w:tcW w:w="820" w:type="dxa"/>
          </w:tcPr>
          <w:p w14:paraId="5E36522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75.00</w:t>
            </w:r>
          </w:p>
        </w:tc>
        <w:tc>
          <w:tcPr>
            <w:tcW w:w="810" w:type="dxa"/>
          </w:tcPr>
          <w:p w14:paraId="64FBA95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75.00</w:t>
            </w:r>
          </w:p>
        </w:tc>
        <w:tc>
          <w:tcPr>
            <w:tcW w:w="810" w:type="dxa"/>
          </w:tcPr>
          <w:p w14:paraId="259D063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75.00</w:t>
            </w:r>
          </w:p>
        </w:tc>
      </w:tr>
      <w:tr w:rsidR="007D1445" w:rsidRPr="00C66228" w14:paraId="09D984A3" w14:textId="77777777" w:rsidTr="000A1258">
        <w:trPr>
          <w:trHeight w:val="384"/>
        </w:trPr>
        <w:tc>
          <w:tcPr>
            <w:tcW w:w="637" w:type="dxa"/>
          </w:tcPr>
          <w:p w14:paraId="24C9556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5960</w:t>
            </w:r>
          </w:p>
        </w:tc>
        <w:tc>
          <w:tcPr>
            <w:tcW w:w="4233" w:type="dxa"/>
            <w:vAlign w:val="bottom"/>
          </w:tcPr>
          <w:p w14:paraId="5ADF476F"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Pectus excavatum or pectus c</w:t>
            </w:r>
            <w:r w:rsidR="009632B7">
              <w:rPr>
                <w:rStyle w:val="Bodytext7pt"/>
                <w:rFonts w:eastAsia="Arial"/>
                <w:sz w:val="22"/>
                <w:szCs w:val="24"/>
              </w:rPr>
              <w:t>arinatum, radical correction of</w:t>
            </w:r>
            <w:r w:rsidR="009632B7">
              <w:rPr>
                <w:rStyle w:val="Bodytext7pt"/>
                <w:rFonts w:eastAsia="Arial"/>
                <w:sz w:val="22"/>
                <w:szCs w:val="24"/>
              </w:rPr>
              <w:tab/>
            </w:r>
          </w:p>
        </w:tc>
        <w:tc>
          <w:tcPr>
            <w:tcW w:w="800" w:type="dxa"/>
          </w:tcPr>
          <w:p w14:paraId="42C44B6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220.00</w:t>
            </w:r>
          </w:p>
        </w:tc>
        <w:tc>
          <w:tcPr>
            <w:tcW w:w="810" w:type="dxa"/>
          </w:tcPr>
          <w:p w14:paraId="7F8EC08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220.00</w:t>
            </w:r>
          </w:p>
        </w:tc>
        <w:tc>
          <w:tcPr>
            <w:tcW w:w="810" w:type="dxa"/>
          </w:tcPr>
          <w:p w14:paraId="227E029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220.00</w:t>
            </w:r>
          </w:p>
        </w:tc>
        <w:tc>
          <w:tcPr>
            <w:tcW w:w="820" w:type="dxa"/>
          </w:tcPr>
          <w:p w14:paraId="57374B2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220.00</w:t>
            </w:r>
          </w:p>
        </w:tc>
        <w:tc>
          <w:tcPr>
            <w:tcW w:w="810" w:type="dxa"/>
          </w:tcPr>
          <w:p w14:paraId="7F4A01C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220.00</w:t>
            </w:r>
          </w:p>
        </w:tc>
        <w:tc>
          <w:tcPr>
            <w:tcW w:w="810" w:type="dxa"/>
          </w:tcPr>
          <w:p w14:paraId="5532685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220.00</w:t>
            </w:r>
          </w:p>
        </w:tc>
      </w:tr>
      <w:tr w:rsidR="007D1445" w:rsidRPr="00C66228" w14:paraId="7CEDBD61" w14:textId="77777777" w:rsidTr="000A1258">
        <w:trPr>
          <w:trHeight w:val="394"/>
        </w:trPr>
        <w:tc>
          <w:tcPr>
            <w:tcW w:w="637" w:type="dxa"/>
          </w:tcPr>
          <w:p w14:paraId="78C2091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5969</w:t>
            </w:r>
          </w:p>
        </w:tc>
        <w:tc>
          <w:tcPr>
            <w:tcW w:w="4233" w:type="dxa"/>
            <w:vAlign w:val="bottom"/>
          </w:tcPr>
          <w:p w14:paraId="46E31005"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Thoracoscopy, with or withou</w:t>
            </w:r>
            <w:r w:rsidR="009632B7">
              <w:rPr>
                <w:rStyle w:val="Bodytext7pt"/>
                <w:rFonts w:eastAsia="Arial"/>
                <w:sz w:val="22"/>
                <w:szCs w:val="24"/>
              </w:rPr>
              <w:t>t division of pleural adhesions</w:t>
            </w:r>
            <w:r w:rsidR="009632B7">
              <w:rPr>
                <w:rStyle w:val="Bodytext7pt"/>
                <w:rFonts w:eastAsia="Arial"/>
                <w:sz w:val="22"/>
                <w:szCs w:val="24"/>
              </w:rPr>
              <w:tab/>
            </w:r>
          </w:p>
        </w:tc>
        <w:tc>
          <w:tcPr>
            <w:tcW w:w="800" w:type="dxa"/>
          </w:tcPr>
          <w:p w14:paraId="0FEA5BD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50.00</w:t>
            </w:r>
          </w:p>
        </w:tc>
        <w:tc>
          <w:tcPr>
            <w:tcW w:w="810" w:type="dxa"/>
          </w:tcPr>
          <w:p w14:paraId="2CD33B8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50.00</w:t>
            </w:r>
          </w:p>
        </w:tc>
        <w:tc>
          <w:tcPr>
            <w:tcW w:w="810" w:type="dxa"/>
          </w:tcPr>
          <w:p w14:paraId="3E9E6DE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50.00</w:t>
            </w:r>
          </w:p>
        </w:tc>
        <w:tc>
          <w:tcPr>
            <w:tcW w:w="820" w:type="dxa"/>
          </w:tcPr>
          <w:p w14:paraId="5EEAE69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50.00</w:t>
            </w:r>
          </w:p>
        </w:tc>
        <w:tc>
          <w:tcPr>
            <w:tcW w:w="810" w:type="dxa"/>
          </w:tcPr>
          <w:p w14:paraId="749C5CF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50.00</w:t>
            </w:r>
          </w:p>
        </w:tc>
        <w:tc>
          <w:tcPr>
            <w:tcW w:w="810" w:type="dxa"/>
          </w:tcPr>
          <w:p w14:paraId="2DA70EC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50.00</w:t>
            </w:r>
          </w:p>
        </w:tc>
      </w:tr>
      <w:tr w:rsidR="007D1445" w:rsidRPr="00C66228" w14:paraId="172912C6" w14:textId="77777777" w:rsidTr="000A1258">
        <w:trPr>
          <w:trHeight w:val="230"/>
        </w:trPr>
        <w:tc>
          <w:tcPr>
            <w:tcW w:w="637" w:type="dxa"/>
          </w:tcPr>
          <w:p w14:paraId="4787261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5976</w:t>
            </w:r>
          </w:p>
        </w:tc>
        <w:tc>
          <w:tcPr>
            <w:tcW w:w="4233" w:type="dxa"/>
            <w:vAlign w:val="bottom"/>
          </w:tcPr>
          <w:p w14:paraId="26CCA037"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Thoracic duct </w:t>
            </w:r>
            <w:proofErr w:type="spellStart"/>
            <w:r w:rsidRPr="00C66228">
              <w:rPr>
                <w:rStyle w:val="Bodytext7pt"/>
                <w:rFonts w:eastAsia="Arial"/>
                <w:sz w:val="22"/>
                <w:szCs w:val="24"/>
              </w:rPr>
              <w:t>cannulisation</w:t>
            </w:r>
            <w:proofErr w:type="spellEnd"/>
            <w:r w:rsidR="009632B7">
              <w:rPr>
                <w:rStyle w:val="Bodytext7pt"/>
                <w:rFonts w:eastAsia="Courier New"/>
                <w:sz w:val="22"/>
                <w:szCs w:val="24"/>
              </w:rPr>
              <w:t>.</w:t>
            </w:r>
            <w:r w:rsidR="009632B7">
              <w:rPr>
                <w:rStyle w:val="Bodytext7pt"/>
                <w:rFonts w:eastAsia="Courier New"/>
                <w:sz w:val="22"/>
                <w:szCs w:val="24"/>
              </w:rPr>
              <w:tab/>
            </w:r>
          </w:p>
        </w:tc>
        <w:tc>
          <w:tcPr>
            <w:tcW w:w="800" w:type="dxa"/>
          </w:tcPr>
          <w:p w14:paraId="132B146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16.50</w:t>
            </w:r>
          </w:p>
        </w:tc>
        <w:tc>
          <w:tcPr>
            <w:tcW w:w="810" w:type="dxa"/>
          </w:tcPr>
          <w:p w14:paraId="76B9A22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16.50</w:t>
            </w:r>
          </w:p>
        </w:tc>
        <w:tc>
          <w:tcPr>
            <w:tcW w:w="810" w:type="dxa"/>
          </w:tcPr>
          <w:p w14:paraId="4A8DC47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16.50</w:t>
            </w:r>
          </w:p>
        </w:tc>
        <w:tc>
          <w:tcPr>
            <w:tcW w:w="820" w:type="dxa"/>
          </w:tcPr>
          <w:p w14:paraId="3BB732C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16.50</w:t>
            </w:r>
          </w:p>
        </w:tc>
        <w:tc>
          <w:tcPr>
            <w:tcW w:w="810" w:type="dxa"/>
          </w:tcPr>
          <w:p w14:paraId="7E24719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16.50</w:t>
            </w:r>
          </w:p>
        </w:tc>
        <w:tc>
          <w:tcPr>
            <w:tcW w:w="810" w:type="dxa"/>
          </w:tcPr>
          <w:p w14:paraId="57273BA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16.50</w:t>
            </w:r>
          </w:p>
        </w:tc>
      </w:tr>
      <w:tr w:rsidR="007D1445" w:rsidRPr="00C66228" w14:paraId="7834C471" w14:textId="77777777" w:rsidTr="00B51B85">
        <w:trPr>
          <w:trHeight w:val="235"/>
        </w:trPr>
        <w:tc>
          <w:tcPr>
            <w:tcW w:w="637" w:type="dxa"/>
          </w:tcPr>
          <w:p w14:paraId="1DC1EEE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5980</w:t>
            </w:r>
          </w:p>
        </w:tc>
        <w:tc>
          <w:tcPr>
            <w:tcW w:w="4233" w:type="dxa"/>
            <w:vAlign w:val="bottom"/>
          </w:tcPr>
          <w:p w14:paraId="33F5E303"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Phrenic avulsion or crush</w:t>
            </w:r>
            <w:r w:rsidR="009632B7">
              <w:rPr>
                <w:rStyle w:val="Bodytext7pt"/>
                <w:rFonts w:eastAsia="Arial"/>
                <w:sz w:val="22"/>
                <w:szCs w:val="24"/>
              </w:rPr>
              <w:tab/>
            </w:r>
          </w:p>
        </w:tc>
        <w:tc>
          <w:tcPr>
            <w:tcW w:w="800" w:type="dxa"/>
          </w:tcPr>
          <w:p w14:paraId="7B12C98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33.00</w:t>
            </w:r>
          </w:p>
        </w:tc>
        <w:tc>
          <w:tcPr>
            <w:tcW w:w="810" w:type="dxa"/>
          </w:tcPr>
          <w:p w14:paraId="1ACAE97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33.00</w:t>
            </w:r>
          </w:p>
        </w:tc>
        <w:tc>
          <w:tcPr>
            <w:tcW w:w="810" w:type="dxa"/>
          </w:tcPr>
          <w:p w14:paraId="756A1E9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33.00</w:t>
            </w:r>
          </w:p>
        </w:tc>
        <w:tc>
          <w:tcPr>
            <w:tcW w:w="820" w:type="dxa"/>
          </w:tcPr>
          <w:p w14:paraId="03255E5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33.00</w:t>
            </w:r>
          </w:p>
        </w:tc>
        <w:tc>
          <w:tcPr>
            <w:tcW w:w="810" w:type="dxa"/>
          </w:tcPr>
          <w:p w14:paraId="4BA0889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33.00</w:t>
            </w:r>
          </w:p>
        </w:tc>
        <w:tc>
          <w:tcPr>
            <w:tcW w:w="810" w:type="dxa"/>
          </w:tcPr>
          <w:p w14:paraId="68A40A8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33.00</w:t>
            </w:r>
          </w:p>
        </w:tc>
      </w:tr>
      <w:tr w:rsidR="007D1445" w:rsidRPr="00C66228" w14:paraId="39EB95E3" w14:textId="77777777" w:rsidTr="000A1258">
        <w:trPr>
          <w:trHeight w:val="235"/>
        </w:trPr>
        <w:tc>
          <w:tcPr>
            <w:tcW w:w="637" w:type="dxa"/>
          </w:tcPr>
          <w:p w14:paraId="1B61165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5986</w:t>
            </w:r>
          </w:p>
        </w:tc>
        <w:tc>
          <w:tcPr>
            <w:tcW w:w="4233" w:type="dxa"/>
            <w:vAlign w:val="bottom"/>
          </w:tcPr>
          <w:p w14:paraId="76A3DC9A"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Pneumonectomy or lobectomy</w:t>
            </w:r>
            <w:r w:rsidR="009632B7">
              <w:rPr>
                <w:rStyle w:val="Bodytext7pt"/>
                <w:rFonts w:eastAsia="Arial"/>
                <w:sz w:val="22"/>
                <w:szCs w:val="24"/>
              </w:rPr>
              <w:tab/>
            </w:r>
          </w:p>
        </w:tc>
        <w:tc>
          <w:tcPr>
            <w:tcW w:w="800" w:type="dxa"/>
          </w:tcPr>
          <w:p w14:paraId="0752F29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250.00</w:t>
            </w:r>
          </w:p>
        </w:tc>
        <w:tc>
          <w:tcPr>
            <w:tcW w:w="810" w:type="dxa"/>
          </w:tcPr>
          <w:p w14:paraId="14313B0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250.00</w:t>
            </w:r>
          </w:p>
        </w:tc>
        <w:tc>
          <w:tcPr>
            <w:tcW w:w="810" w:type="dxa"/>
          </w:tcPr>
          <w:p w14:paraId="3FB29A3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250.00</w:t>
            </w:r>
          </w:p>
        </w:tc>
        <w:tc>
          <w:tcPr>
            <w:tcW w:w="820" w:type="dxa"/>
          </w:tcPr>
          <w:p w14:paraId="41D40B6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250.00</w:t>
            </w:r>
          </w:p>
        </w:tc>
        <w:tc>
          <w:tcPr>
            <w:tcW w:w="810" w:type="dxa"/>
          </w:tcPr>
          <w:p w14:paraId="7EC7125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250.00</w:t>
            </w:r>
          </w:p>
        </w:tc>
        <w:tc>
          <w:tcPr>
            <w:tcW w:w="810" w:type="dxa"/>
          </w:tcPr>
          <w:p w14:paraId="361760D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250.00</w:t>
            </w:r>
          </w:p>
        </w:tc>
      </w:tr>
      <w:tr w:rsidR="007D1445" w:rsidRPr="00C66228" w14:paraId="232A5E86" w14:textId="77777777" w:rsidTr="00B51B85">
        <w:trPr>
          <w:trHeight w:val="235"/>
        </w:trPr>
        <w:tc>
          <w:tcPr>
            <w:tcW w:w="637" w:type="dxa"/>
          </w:tcPr>
          <w:p w14:paraId="1DE207A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5988</w:t>
            </w:r>
          </w:p>
        </w:tc>
        <w:tc>
          <w:tcPr>
            <w:tcW w:w="4233" w:type="dxa"/>
            <w:vAlign w:val="bottom"/>
          </w:tcPr>
          <w:p w14:paraId="034B36A8"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Hydatid cysts of lungs, enucleation of</w:t>
            </w:r>
            <w:r w:rsidR="009632B7">
              <w:rPr>
                <w:rStyle w:val="Bodytext7pt"/>
                <w:rFonts w:eastAsia="Arial"/>
                <w:sz w:val="22"/>
                <w:szCs w:val="24"/>
              </w:rPr>
              <w:tab/>
            </w:r>
          </w:p>
        </w:tc>
        <w:tc>
          <w:tcPr>
            <w:tcW w:w="800" w:type="dxa"/>
          </w:tcPr>
          <w:p w14:paraId="777C80F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180.00</w:t>
            </w:r>
          </w:p>
        </w:tc>
        <w:tc>
          <w:tcPr>
            <w:tcW w:w="810" w:type="dxa"/>
          </w:tcPr>
          <w:p w14:paraId="7E6CEEA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180.00</w:t>
            </w:r>
          </w:p>
        </w:tc>
        <w:tc>
          <w:tcPr>
            <w:tcW w:w="810" w:type="dxa"/>
          </w:tcPr>
          <w:p w14:paraId="340B985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180.00</w:t>
            </w:r>
          </w:p>
        </w:tc>
        <w:tc>
          <w:tcPr>
            <w:tcW w:w="820" w:type="dxa"/>
          </w:tcPr>
          <w:p w14:paraId="3BE0133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180.00</w:t>
            </w:r>
          </w:p>
        </w:tc>
        <w:tc>
          <w:tcPr>
            <w:tcW w:w="810" w:type="dxa"/>
          </w:tcPr>
          <w:p w14:paraId="1E4D845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180.00</w:t>
            </w:r>
          </w:p>
        </w:tc>
        <w:tc>
          <w:tcPr>
            <w:tcW w:w="810" w:type="dxa"/>
          </w:tcPr>
          <w:p w14:paraId="1ED9C36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180.00</w:t>
            </w:r>
          </w:p>
        </w:tc>
      </w:tr>
      <w:tr w:rsidR="007D1445" w:rsidRPr="00C66228" w14:paraId="09AA03F9" w14:textId="77777777" w:rsidTr="00B51B85">
        <w:trPr>
          <w:trHeight w:val="235"/>
        </w:trPr>
        <w:tc>
          <w:tcPr>
            <w:tcW w:w="637" w:type="dxa"/>
          </w:tcPr>
          <w:p w14:paraId="2B790A2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5992</w:t>
            </w:r>
          </w:p>
        </w:tc>
        <w:tc>
          <w:tcPr>
            <w:tcW w:w="4233" w:type="dxa"/>
            <w:vAlign w:val="bottom"/>
          </w:tcPr>
          <w:p w14:paraId="5D8855D5"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Correction of atresia of oesophagus</w:t>
            </w:r>
            <w:r w:rsidR="009632B7">
              <w:rPr>
                <w:rStyle w:val="Bodytext7pt"/>
                <w:rFonts w:eastAsia="Arial"/>
                <w:sz w:val="22"/>
                <w:szCs w:val="24"/>
              </w:rPr>
              <w:tab/>
            </w:r>
          </w:p>
        </w:tc>
        <w:tc>
          <w:tcPr>
            <w:tcW w:w="800" w:type="dxa"/>
          </w:tcPr>
          <w:p w14:paraId="5251C56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250.00</w:t>
            </w:r>
          </w:p>
        </w:tc>
        <w:tc>
          <w:tcPr>
            <w:tcW w:w="810" w:type="dxa"/>
          </w:tcPr>
          <w:p w14:paraId="260E4E3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250.00</w:t>
            </w:r>
          </w:p>
        </w:tc>
        <w:tc>
          <w:tcPr>
            <w:tcW w:w="810" w:type="dxa"/>
          </w:tcPr>
          <w:p w14:paraId="0DDB795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250.00</w:t>
            </w:r>
          </w:p>
        </w:tc>
        <w:tc>
          <w:tcPr>
            <w:tcW w:w="820" w:type="dxa"/>
          </w:tcPr>
          <w:p w14:paraId="37CB8F0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250.00</w:t>
            </w:r>
          </w:p>
        </w:tc>
        <w:tc>
          <w:tcPr>
            <w:tcW w:w="810" w:type="dxa"/>
          </w:tcPr>
          <w:p w14:paraId="173B83E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250.00</w:t>
            </w:r>
          </w:p>
        </w:tc>
        <w:tc>
          <w:tcPr>
            <w:tcW w:w="810" w:type="dxa"/>
          </w:tcPr>
          <w:p w14:paraId="6140AFE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250.00</w:t>
            </w:r>
          </w:p>
        </w:tc>
      </w:tr>
      <w:tr w:rsidR="007D1445" w:rsidRPr="00C66228" w14:paraId="5F8C5AB1" w14:textId="77777777" w:rsidTr="00B51B85">
        <w:trPr>
          <w:trHeight w:val="389"/>
        </w:trPr>
        <w:tc>
          <w:tcPr>
            <w:tcW w:w="637" w:type="dxa"/>
          </w:tcPr>
          <w:p w14:paraId="5A67180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5997</w:t>
            </w:r>
          </w:p>
        </w:tc>
        <w:tc>
          <w:tcPr>
            <w:tcW w:w="4233" w:type="dxa"/>
            <w:vAlign w:val="bottom"/>
          </w:tcPr>
          <w:p w14:paraId="4010F98A"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Oesophagectomy with direct anastomosis or with stomach transposition</w:t>
            </w:r>
            <w:r w:rsidR="009632B7">
              <w:rPr>
                <w:rStyle w:val="Bodytext7pt"/>
                <w:rFonts w:eastAsia="Arial"/>
                <w:sz w:val="22"/>
                <w:szCs w:val="24"/>
              </w:rPr>
              <w:tab/>
            </w:r>
          </w:p>
        </w:tc>
        <w:tc>
          <w:tcPr>
            <w:tcW w:w="800" w:type="dxa"/>
          </w:tcPr>
          <w:p w14:paraId="664203C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250.00</w:t>
            </w:r>
          </w:p>
        </w:tc>
        <w:tc>
          <w:tcPr>
            <w:tcW w:w="810" w:type="dxa"/>
          </w:tcPr>
          <w:p w14:paraId="0D98425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250.00</w:t>
            </w:r>
          </w:p>
        </w:tc>
        <w:tc>
          <w:tcPr>
            <w:tcW w:w="810" w:type="dxa"/>
          </w:tcPr>
          <w:p w14:paraId="2536A56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250.00</w:t>
            </w:r>
          </w:p>
        </w:tc>
        <w:tc>
          <w:tcPr>
            <w:tcW w:w="820" w:type="dxa"/>
          </w:tcPr>
          <w:p w14:paraId="3C7536E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250.00</w:t>
            </w:r>
          </w:p>
        </w:tc>
        <w:tc>
          <w:tcPr>
            <w:tcW w:w="810" w:type="dxa"/>
          </w:tcPr>
          <w:p w14:paraId="77C8938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250.00</w:t>
            </w:r>
          </w:p>
        </w:tc>
        <w:tc>
          <w:tcPr>
            <w:tcW w:w="810" w:type="dxa"/>
          </w:tcPr>
          <w:p w14:paraId="64D1CC0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250.00</w:t>
            </w:r>
          </w:p>
        </w:tc>
      </w:tr>
    </w:tbl>
    <w:p w14:paraId="26801CB5" w14:textId="77777777" w:rsidR="009632B7" w:rsidRDefault="009632B7">
      <w:r>
        <w:br w:type="page"/>
      </w:r>
    </w:p>
    <w:tbl>
      <w:tblPr>
        <w:tblOverlap w:val="never"/>
        <w:tblW w:w="9730" w:type="dxa"/>
        <w:tblLayout w:type="fixed"/>
        <w:tblCellMar>
          <w:left w:w="10" w:type="dxa"/>
          <w:right w:w="10" w:type="dxa"/>
        </w:tblCellMar>
        <w:tblLook w:val="0000" w:firstRow="0" w:lastRow="0" w:firstColumn="0" w:lastColumn="0" w:noHBand="0" w:noVBand="0"/>
      </w:tblPr>
      <w:tblGrid>
        <w:gridCol w:w="637"/>
        <w:gridCol w:w="4233"/>
        <w:gridCol w:w="800"/>
        <w:gridCol w:w="810"/>
        <w:gridCol w:w="810"/>
        <w:gridCol w:w="820"/>
        <w:gridCol w:w="810"/>
        <w:gridCol w:w="810"/>
      </w:tblGrid>
      <w:tr w:rsidR="007D1445" w:rsidRPr="00C66228" w14:paraId="2F547F7E" w14:textId="77777777" w:rsidTr="009632B7">
        <w:trPr>
          <w:trHeight w:val="331"/>
        </w:trPr>
        <w:tc>
          <w:tcPr>
            <w:tcW w:w="637" w:type="dxa"/>
            <w:tcBorders>
              <w:top w:val="single" w:sz="4" w:space="0" w:color="auto"/>
            </w:tcBorders>
            <w:vAlign w:val="bottom"/>
          </w:tcPr>
          <w:p w14:paraId="1BDA0E84" w14:textId="77777777" w:rsidR="007D1445" w:rsidRPr="009632B7" w:rsidRDefault="007D1445" w:rsidP="009632B7">
            <w:pPr>
              <w:rPr>
                <w:rFonts w:ascii="Times New Roman" w:hAnsi="Times New Roman" w:cs="Times New Roman"/>
                <w:sz w:val="20"/>
              </w:rPr>
            </w:pPr>
          </w:p>
        </w:tc>
        <w:tc>
          <w:tcPr>
            <w:tcW w:w="4233" w:type="dxa"/>
            <w:tcBorders>
              <w:top w:val="single" w:sz="4" w:space="0" w:color="auto"/>
            </w:tcBorders>
            <w:vAlign w:val="bottom"/>
          </w:tcPr>
          <w:p w14:paraId="176BB1BA" w14:textId="77777777" w:rsidR="007D1445" w:rsidRPr="009632B7" w:rsidRDefault="007D1445" w:rsidP="009632B7">
            <w:pPr>
              <w:rPr>
                <w:rFonts w:ascii="Times New Roman" w:hAnsi="Times New Roman" w:cs="Times New Roman"/>
                <w:sz w:val="20"/>
              </w:rPr>
            </w:pPr>
          </w:p>
        </w:tc>
        <w:tc>
          <w:tcPr>
            <w:tcW w:w="800" w:type="dxa"/>
            <w:tcBorders>
              <w:top w:val="single" w:sz="4" w:space="0" w:color="auto"/>
            </w:tcBorders>
            <w:vAlign w:val="bottom"/>
          </w:tcPr>
          <w:p w14:paraId="198DE2E5" w14:textId="77777777" w:rsidR="007D1445" w:rsidRPr="009632B7" w:rsidRDefault="007D1445" w:rsidP="009632B7">
            <w:pPr>
              <w:rPr>
                <w:rFonts w:ascii="Times New Roman" w:hAnsi="Times New Roman" w:cs="Times New Roman"/>
                <w:sz w:val="20"/>
              </w:rPr>
            </w:pPr>
            <w:r w:rsidRPr="009632B7">
              <w:rPr>
                <w:rStyle w:val="Bodytext7pt"/>
                <w:rFonts w:eastAsia="Arial"/>
                <w:sz w:val="20"/>
                <w:szCs w:val="24"/>
              </w:rPr>
              <w:t>Fees</w:t>
            </w:r>
          </w:p>
        </w:tc>
        <w:tc>
          <w:tcPr>
            <w:tcW w:w="810" w:type="dxa"/>
            <w:tcBorders>
              <w:top w:val="single" w:sz="4" w:space="0" w:color="auto"/>
            </w:tcBorders>
            <w:vAlign w:val="bottom"/>
          </w:tcPr>
          <w:p w14:paraId="7346391D" w14:textId="77777777" w:rsidR="007D1445" w:rsidRPr="009632B7" w:rsidRDefault="007D1445" w:rsidP="009632B7">
            <w:pPr>
              <w:rPr>
                <w:rFonts w:ascii="Times New Roman" w:hAnsi="Times New Roman" w:cs="Times New Roman"/>
                <w:sz w:val="20"/>
              </w:rPr>
            </w:pPr>
          </w:p>
        </w:tc>
        <w:tc>
          <w:tcPr>
            <w:tcW w:w="810" w:type="dxa"/>
            <w:tcBorders>
              <w:top w:val="single" w:sz="4" w:space="0" w:color="auto"/>
            </w:tcBorders>
            <w:vAlign w:val="bottom"/>
          </w:tcPr>
          <w:p w14:paraId="680A0A24" w14:textId="77777777" w:rsidR="007D1445" w:rsidRPr="009632B7" w:rsidRDefault="007D1445" w:rsidP="009632B7">
            <w:pPr>
              <w:rPr>
                <w:rFonts w:ascii="Times New Roman" w:hAnsi="Times New Roman" w:cs="Times New Roman"/>
                <w:sz w:val="20"/>
              </w:rPr>
            </w:pPr>
          </w:p>
        </w:tc>
        <w:tc>
          <w:tcPr>
            <w:tcW w:w="820" w:type="dxa"/>
            <w:tcBorders>
              <w:top w:val="single" w:sz="4" w:space="0" w:color="auto"/>
            </w:tcBorders>
            <w:vAlign w:val="bottom"/>
          </w:tcPr>
          <w:p w14:paraId="6433E39D" w14:textId="77777777" w:rsidR="007D1445" w:rsidRPr="009632B7" w:rsidRDefault="007D1445" w:rsidP="009632B7">
            <w:pPr>
              <w:rPr>
                <w:rFonts w:ascii="Times New Roman" w:hAnsi="Times New Roman" w:cs="Times New Roman"/>
                <w:sz w:val="20"/>
              </w:rPr>
            </w:pPr>
          </w:p>
        </w:tc>
        <w:tc>
          <w:tcPr>
            <w:tcW w:w="810" w:type="dxa"/>
            <w:tcBorders>
              <w:top w:val="single" w:sz="4" w:space="0" w:color="auto"/>
            </w:tcBorders>
            <w:vAlign w:val="bottom"/>
          </w:tcPr>
          <w:p w14:paraId="35AFE463" w14:textId="77777777" w:rsidR="007D1445" w:rsidRPr="009632B7" w:rsidRDefault="007D1445" w:rsidP="009632B7">
            <w:pPr>
              <w:rPr>
                <w:rFonts w:ascii="Times New Roman" w:hAnsi="Times New Roman" w:cs="Times New Roman"/>
                <w:sz w:val="20"/>
              </w:rPr>
            </w:pPr>
          </w:p>
        </w:tc>
        <w:tc>
          <w:tcPr>
            <w:tcW w:w="810" w:type="dxa"/>
            <w:tcBorders>
              <w:top w:val="single" w:sz="4" w:space="0" w:color="auto"/>
            </w:tcBorders>
            <w:vAlign w:val="bottom"/>
          </w:tcPr>
          <w:p w14:paraId="37D98873" w14:textId="77777777" w:rsidR="007D1445" w:rsidRPr="009632B7" w:rsidRDefault="007D1445" w:rsidP="009632B7">
            <w:pPr>
              <w:rPr>
                <w:rFonts w:ascii="Times New Roman" w:hAnsi="Times New Roman" w:cs="Times New Roman"/>
                <w:sz w:val="20"/>
              </w:rPr>
            </w:pPr>
          </w:p>
        </w:tc>
      </w:tr>
      <w:tr w:rsidR="007D1445" w:rsidRPr="00C66228" w14:paraId="081CB59F" w14:textId="77777777" w:rsidTr="009632B7">
        <w:trPr>
          <w:trHeight w:val="480"/>
        </w:trPr>
        <w:tc>
          <w:tcPr>
            <w:tcW w:w="637" w:type="dxa"/>
            <w:vAlign w:val="bottom"/>
          </w:tcPr>
          <w:p w14:paraId="57ABC4D6" w14:textId="77777777" w:rsidR="007D1445" w:rsidRPr="009632B7" w:rsidRDefault="007D1445" w:rsidP="009632B7">
            <w:pPr>
              <w:rPr>
                <w:rFonts w:ascii="Times New Roman" w:hAnsi="Times New Roman" w:cs="Times New Roman"/>
                <w:sz w:val="20"/>
              </w:rPr>
            </w:pPr>
            <w:r w:rsidRPr="009632B7">
              <w:rPr>
                <w:rStyle w:val="Bodytext7pt"/>
                <w:rFonts w:eastAsia="Arial"/>
                <w:sz w:val="20"/>
                <w:szCs w:val="24"/>
              </w:rPr>
              <w:t>Item</w:t>
            </w:r>
            <w:r w:rsidR="009632B7" w:rsidRPr="009632B7">
              <w:rPr>
                <w:rStyle w:val="Bodytext7pt"/>
                <w:rFonts w:eastAsia="Arial"/>
                <w:sz w:val="20"/>
                <w:szCs w:val="24"/>
              </w:rPr>
              <w:t xml:space="preserve"> </w:t>
            </w:r>
            <w:r w:rsidRPr="009632B7">
              <w:rPr>
                <w:rStyle w:val="Bodytext7pt"/>
                <w:rFonts w:eastAsia="Arial"/>
                <w:sz w:val="20"/>
                <w:szCs w:val="24"/>
              </w:rPr>
              <w:t>No.</w:t>
            </w:r>
          </w:p>
        </w:tc>
        <w:tc>
          <w:tcPr>
            <w:tcW w:w="4233" w:type="dxa"/>
            <w:vAlign w:val="bottom"/>
          </w:tcPr>
          <w:p w14:paraId="73AB2B31" w14:textId="77777777" w:rsidR="007D1445" w:rsidRPr="009632B7" w:rsidRDefault="007D1445" w:rsidP="009632B7">
            <w:pPr>
              <w:rPr>
                <w:rFonts w:ascii="Times New Roman" w:hAnsi="Times New Roman" w:cs="Times New Roman"/>
                <w:sz w:val="20"/>
              </w:rPr>
            </w:pPr>
            <w:r w:rsidRPr="009632B7">
              <w:rPr>
                <w:rStyle w:val="Bodytext7pt"/>
                <w:rFonts w:eastAsia="Arial"/>
                <w:sz w:val="20"/>
                <w:szCs w:val="24"/>
              </w:rPr>
              <w:t>Medical service</w:t>
            </w:r>
          </w:p>
        </w:tc>
        <w:tc>
          <w:tcPr>
            <w:tcW w:w="800" w:type="dxa"/>
            <w:tcBorders>
              <w:top w:val="single" w:sz="4" w:space="0" w:color="auto"/>
            </w:tcBorders>
            <w:vAlign w:val="bottom"/>
          </w:tcPr>
          <w:p w14:paraId="08A4F4C2" w14:textId="77777777" w:rsidR="007D1445" w:rsidRPr="009632B7" w:rsidRDefault="007D1445" w:rsidP="009632B7">
            <w:pPr>
              <w:ind w:right="144"/>
              <w:jc w:val="right"/>
              <w:rPr>
                <w:rFonts w:ascii="Times New Roman" w:hAnsi="Times New Roman" w:cs="Times New Roman"/>
                <w:sz w:val="20"/>
              </w:rPr>
            </w:pPr>
            <w:r w:rsidRPr="009632B7">
              <w:rPr>
                <w:rStyle w:val="Bodytext7pt"/>
                <w:rFonts w:eastAsia="Arial"/>
                <w:sz w:val="20"/>
                <w:szCs w:val="24"/>
              </w:rPr>
              <w:t>N.S.W.</w:t>
            </w:r>
          </w:p>
        </w:tc>
        <w:tc>
          <w:tcPr>
            <w:tcW w:w="810" w:type="dxa"/>
            <w:tcBorders>
              <w:top w:val="single" w:sz="4" w:space="0" w:color="auto"/>
            </w:tcBorders>
            <w:vAlign w:val="bottom"/>
          </w:tcPr>
          <w:p w14:paraId="3B4E76FE" w14:textId="77777777" w:rsidR="007D1445" w:rsidRPr="009632B7" w:rsidRDefault="007D1445" w:rsidP="009632B7">
            <w:pPr>
              <w:ind w:right="144"/>
              <w:jc w:val="right"/>
              <w:rPr>
                <w:rFonts w:ascii="Times New Roman" w:hAnsi="Times New Roman" w:cs="Times New Roman"/>
                <w:sz w:val="20"/>
              </w:rPr>
            </w:pPr>
            <w:r w:rsidRPr="009632B7">
              <w:rPr>
                <w:rStyle w:val="Bodytext7pt"/>
                <w:rFonts w:eastAsia="Arial"/>
                <w:sz w:val="20"/>
                <w:szCs w:val="24"/>
              </w:rPr>
              <w:t>Vic.</w:t>
            </w:r>
          </w:p>
        </w:tc>
        <w:tc>
          <w:tcPr>
            <w:tcW w:w="810" w:type="dxa"/>
            <w:tcBorders>
              <w:top w:val="single" w:sz="4" w:space="0" w:color="auto"/>
            </w:tcBorders>
            <w:vAlign w:val="bottom"/>
          </w:tcPr>
          <w:p w14:paraId="4C37B0CF" w14:textId="77777777" w:rsidR="007D1445" w:rsidRPr="009632B7" w:rsidRDefault="007D1445" w:rsidP="009632B7">
            <w:pPr>
              <w:ind w:right="144"/>
              <w:jc w:val="right"/>
              <w:rPr>
                <w:rFonts w:ascii="Times New Roman" w:hAnsi="Times New Roman" w:cs="Times New Roman"/>
                <w:sz w:val="20"/>
              </w:rPr>
            </w:pPr>
            <w:r w:rsidRPr="009632B7">
              <w:rPr>
                <w:rStyle w:val="Bodytext7pt"/>
                <w:rFonts w:eastAsia="Arial"/>
                <w:sz w:val="20"/>
                <w:szCs w:val="24"/>
              </w:rPr>
              <w:t>Qld</w:t>
            </w:r>
          </w:p>
        </w:tc>
        <w:tc>
          <w:tcPr>
            <w:tcW w:w="820" w:type="dxa"/>
            <w:tcBorders>
              <w:top w:val="single" w:sz="4" w:space="0" w:color="auto"/>
            </w:tcBorders>
            <w:vAlign w:val="bottom"/>
          </w:tcPr>
          <w:p w14:paraId="0F86DA6E" w14:textId="77777777" w:rsidR="007D1445" w:rsidRPr="009632B7" w:rsidRDefault="007D1445" w:rsidP="009632B7">
            <w:pPr>
              <w:ind w:right="144"/>
              <w:jc w:val="right"/>
              <w:rPr>
                <w:rFonts w:ascii="Times New Roman" w:hAnsi="Times New Roman" w:cs="Times New Roman"/>
                <w:sz w:val="20"/>
              </w:rPr>
            </w:pPr>
            <w:r w:rsidRPr="009632B7">
              <w:rPr>
                <w:rStyle w:val="Bodytext7pt"/>
                <w:rFonts w:eastAsia="Arial"/>
                <w:sz w:val="20"/>
                <w:szCs w:val="24"/>
              </w:rPr>
              <w:t>S.A.</w:t>
            </w:r>
          </w:p>
        </w:tc>
        <w:tc>
          <w:tcPr>
            <w:tcW w:w="810" w:type="dxa"/>
            <w:tcBorders>
              <w:top w:val="single" w:sz="4" w:space="0" w:color="auto"/>
            </w:tcBorders>
            <w:vAlign w:val="bottom"/>
          </w:tcPr>
          <w:p w14:paraId="437670A6" w14:textId="77777777" w:rsidR="007D1445" w:rsidRPr="009632B7" w:rsidRDefault="007D1445" w:rsidP="009632B7">
            <w:pPr>
              <w:ind w:right="144"/>
              <w:jc w:val="right"/>
              <w:rPr>
                <w:rFonts w:ascii="Times New Roman" w:hAnsi="Times New Roman" w:cs="Times New Roman"/>
                <w:sz w:val="20"/>
              </w:rPr>
            </w:pPr>
            <w:r w:rsidRPr="009632B7">
              <w:rPr>
                <w:rStyle w:val="Bodytext7pt"/>
                <w:rFonts w:eastAsia="Arial"/>
                <w:sz w:val="20"/>
                <w:szCs w:val="24"/>
              </w:rPr>
              <w:t>W.A.</w:t>
            </w:r>
          </w:p>
        </w:tc>
        <w:tc>
          <w:tcPr>
            <w:tcW w:w="810" w:type="dxa"/>
            <w:tcBorders>
              <w:top w:val="single" w:sz="4" w:space="0" w:color="auto"/>
            </w:tcBorders>
            <w:vAlign w:val="bottom"/>
          </w:tcPr>
          <w:p w14:paraId="31CC5D1B" w14:textId="77777777" w:rsidR="007D1445" w:rsidRPr="009632B7" w:rsidRDefault="007D1445" w:rsidP="009632B7">
            <w:pPr>
              <w:ind w:right="144"/>
              <w:jc w:val="right"/>
              <w:rPr>
                <w:rFonts w:ascii="Times New Roman" w:hAnsi="Times New Roman" w:cs="Times New Roman"/>
                <w:sz w:val="20"/>
              </w:rPr>
            </w:pPr>
            <w:r w:rsidRPr="009632B7">
              <w:rPr>
                <w:rStyle w:val="Bodytext7pt"/>
                <w:rFonts w:eastAsia="Arial"/>
                <w:sz w:val="20"/>
                <w:szCs w:val="24"/>
              </w:rPr>
              <w:t>Tas.</w:t>
            </w:r>
          </w:p>
        </w:tc>
      </w:tr>
      <w:tr w:rsidR="007D1445" w:rsidRPr="00C66228" w14:paraId="6EB97697" w14:textId="77777777" w:rsidTr="000A1258">
        <w:trPr>
          <w:trHeight w:val="278"/>
        </w:trPr>
        <w:tc>
          <w:tcPr>
            <w:tcW w:w="637" w:type="dxa"/>
            <w:tcBorders>
              <w:top w:val="single" w:sz="4" w:space="0" w:color="auto"/>
            </w:tcBorders>
            <w:vAlign w:val="bottom"/>
          </w:tcPr>
          <w:p w14:paraId="50703BF3" w14:textId="77777777" w:rsidR="007D1445" w:rsidRPr="009632B7" w:rsidRDefault="007D1445" w:rsidP="009632B7">
            <w:pPr>
              <w:rPr>
                <w:rFonts w:ascii="Times New Roman" w:hAnsi="Times New Roman" w:cs="Times New Roman"/>
                <w:sz w:val="20"/>
              </w:rPr>
            </w:pPr>
          </w:p>
        </w:tc>
        <w:tc>
          <w:tcPr>
            <w:tcW w:w="4233" w:type="dxa"/>
            <w:tcBorders>
              <w:top w:val="single" w:sz="4" w:space="0" w:color="auto"/>
            </w:tcBorders>
            <w:vAlign w:val="bottom"/>
          </w:tcPr>
          <w:p w14:paraId="7CB8B30A" w14:textId="77777777" w:rsidR="007D1445" w:rsidRPr="009632B7" w:rsidRDefault="007D1445" w:rsidP="00B51B85">
            <w:pPr>
              <w:rPr>
                <w:rFonts w:ascii="Times New Roman" w:hAnsi="Times New Roman" w:cs="Times New Roman"/>
                <w:sz w:val="20"/>
              </w:rPr>
            </w:pPr>
          </w:p>
        </w:tc>
        <w:tc>
          <w:tcPr>
            <w:tcW w:w="800" w:type="dxa"/>
            <w:tcBorders>
              <w:top w:val="single" w:sz="4" w:space="0" w:color="auto"/>
            </w:tcBorders>
            <w:vAlign w:val="bottom"/>
          </w:tcPr>
          <w:p w14:paraId="54B977B3" w14:textId="77777777" w:rsidR="007D1445" w:rsidRPr="009632B7" w:rsidRDefault="007D1445" w:rsidP="009632B7">
            <w:pPr>
              <w:ind w:right="144"/>
              <w:jc w:val="right"/>
              <w:rPr>
                <w:rFonts w:ascii="Times New Roman" w:hAnsi="Times New Roman" w:cs="Times New Roman"/>
                <w:sz w:val="20"/>
              </w:rPr>
            </w:pPr>
            <w:r w:rsidRPr="009632B7">
              <w:rPr>
                <w:rStyle w:val="Bodytext7pt"/>
                <w:rFonts w:eastAsia="Arial"/>
                <w:sz w:val="20"/>
                <w:szCs w:val="24"/>
              </w:rPr>
              <w:t>$</w:t>
            </w:r>
          </w:p>
        </w:tc>
        <w:tc>
          <w:tcPr>
            <w:tcW w:w="810" w:type="dxa"/>
            <w:tcBorders>
              <w:top w:val="single" w:sz="4" w:space="0" w:color="auto"/>
            </w:tcBorders>
            <w:vAlign w:val="bottom"/>
          </w:tcPr>
          <w:p w14:paraId="6A31EB9C" w14:textId="77777777" w:rsidR="007D1445" w:rsidRPr="009632B7" w:rsidRDefault="007D1445" w:rsidP="009632B7">
            <w:pPr>
              <w:ind w:right="144"/>
              <w:jc w:val="right"/>
              <w:rPr>
                <w:rFonts w:ascii="Times New Roman" w:hAnsi="Times New Roman" w:cs="Times New Roman"/>
                <w:sz w:val="20"/>
              </w:rPr>
            </w:pPr>
            <w:r w:rsidRPr="009632B7">
              <w:rPr>
                <w:rStyle w:val="Bodytext7pt"/>
                <w:rFonts w:eastAsia="Arial"/>
                <w:sz w:val="20"/>
                <w:szCs w:val="24"/>
              </w:rPr>
              <w:t>$</w:t>
            </w:r>
          </w:p>
        </w:tc>
        <w:tc>
          <w:tcPr>
            <w:tcW w:w="810" w:type="dxa"/>
            <w:tcBorders>
              <w:top w:val="single" w:sz="4" w:space="0" w:color="auto"/>
            </w:tcBorders>
            <w:vAlign w:val="bottom"/>
          </w:tcPr>
          <w:p w14:paraId="1828BADB" w14:textId="77777777" w:rsidR="007D1445" w:rsidRPr="009632B7" w:rsidRDefault="007D1445" w:rsidP="009632B7">
            <w:pPr>
              <w:ind w:right="144"/>
              <w:jc w:val="right"/>
              <w:rPr>
                <w:rFonts w:ascii="Times New Roman" w:hAnsi="Times New Roman" w:cs="Times New Roman"/>
                <w:sz w:val="20"/>
              </w:rPr>
            </w:pPr>
            <w:r w:rsidRPr="009632B7">
              <w:rPr>
                <w:rStyle w:val="Bodytext7pt"/>
                <w:rFonts w:eastAsia="Arial"/>
                <w:sz w:val="20"/>
                <w:szCs w:val="24"/>
              </w:rPr>
              <w:t>$</w:t>
            </w:r>
          </w:p>
        </w:tc>
        <w:tc>
          <w:tcPr>
            <w:tcW w:w="820" w:type="dxa"/>
            <w:tcBorders>
              <w:top w:val="single" w:sz="4" w:space="0" w:color="auto"/>
            </w:tcBorders>
            <w:vAlign w:val="bottom"/>
          </w:tcPr>
          <w:p w14:paraId="6D952EB6" w14:textId="77777777" w:rsidR="007D1445" w:rsidRPr="009632B7" w:rsidRDefault="007D1445" w:rsidP="009632B7">
            <w:pPr>
              <w:ind w:right="144"/>
              <w:jc w:val="right"/>
              <w:rPr>
                <w:rFonts w:ascii="Times New Roman" w:hAnsi="Times New Roman" w:cs="Times New Roman"/>
                <w:sz w:val="20"/>
              </w:rPr>
            </w:pPr>
            <w:r w:rsidRPr="009632B7">
              <w:rPr>
                <w:rStyle w:val="Bodytext7pt"/>
                <w:rFonts w:eastAsia="Arial"/>
                <w:sz w:val="20"/>
                <w:szCs w:val="24"/>
              </w:rPr>
              <w:t>$</w:t>
            </w:r>
          </w:p>
        </w:tc>
        <w:tc>
          <w:tcPr>
            <w:tcW w:w="810" w:type="dxa"/>
            <w:tcBorders>
              <w:top w:val="single" w:sz="4" w:space="0" w:color="auto"/>
            </w:tcBorders>
            <w:vAlign w:val="bottom"/>
          </w:tcPr>
          <w:p w14:paraId="0F2DDD14" w14:textId="77777777" w:rsidR="007D1445" w:rsidRPr="009632B7" w:rsidRDefault="007D1445" w:rsidP="009632B7">
            <w:pPr>
              <w:ind w:right="144"/>
              <w:jc w:val="right"/>
              <w:rPr>
                <w:rFonts w:ascii="Times New Roman" w:hAnsi="Times New Roman" w:cs="Times New Roman"/>
                <w:sz w:val="20"/>
              </w:rPr>
            </w:pPr>
            <w:r w:rsidRPr="009632B7">
              <w:rPr>
                <w:rStyle w:val="Bodytext7pt"/>
                <w:rFonts w:eastAsia="Arial"/>
                <w:sz w:val="20"/>
                <w:szCs w:val="24"/>
              </w:rPr>
              <w:t>$</w:t>
            </w:r>
          </w:p>
        </w:tc>
        <w:tc>
          <w:tcPr>
            <w:tcW w:w="810" w:type="dxa"/>
            <w:tcBorders>
              <w:top w:val="single" w:sz="4" w:space="0" w:color="auto"/>
            </w:tcBorders>
            <w:vAlign w:val="bottom"/>
          </w:tcPr>
          <w:p w14:paraId="6D86FD8A" w14:textId="77777777" w:rsidR="007D1445" w:rsidRPr="009632B7" w:rsidRDefault="007D1445" w:rsidP="009632B7">
            <w:pPr>
              <w:ind w:right="144"/>
              <w:jc w:val="right"/>
              <w:rPr>
                <w:rFonts w:ascii="Times New Roman" w:hAnsi="Times New Roman" w:cs="Times New Roman"/>
                <w:sz w:val="20"/>
              </w:rPr>
            </w:pPr>
            <w:r w:rsidRPr="009632B7">
              <w:rPr>
                <w:rStyle w:val="Bodytext7pt"/>
                <w:rFonts w:eastAsia="Arial"/>
                <w:sz w:val="20"/>
                <w:szCs w:val="24"/>
              </w:rPr>
              <w:t>$</w:t>
            </w:r>
          </w:p>
        </w:tc>
      </w:tr>
      <w:tr w:rsidR="007D1445" w:rsidRPr="00C66228" w14:paraId="674CDE01" w14:textId="77777777" w:rsidTr="00B51B85">
        <w:trPr>
          <w:trHeight w:val="379"/>
        </w:trPr>
        <w:tc>
          <w:tcPr>
            <w:tcW w:w="637" w:type="dxa"/>
          </w:tcPr>
          <w:p w14:paraId="5C07689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6000</w:t>
            </w:r>
          </w:p>
        </w:tc>
        <w:tc>
          <w:tcPr>
            <w:tcW w:w="4233" w:type="dxa"/>
            <w:vAlign w:val="bottom"/>
          </w:tcPr>
          <w:p w14:paraId="2343DAFF"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Oesophagectomy with interp</w:t>
            </w:r>
            <w:r w:rsidR="009632B7">
              <w:rPr>
                <w:rStyle w:val="Bodytext7pt"/>
                <w:rFonts w:eastAsia="Arial"/>
                <w:sz w:val="22"/>
                <w:szCs w:val="24"/>
              </w:rPr>
              <w:t>osition of small or large bowel</w:t>
            </w:r>
            <w:r w:rsidR="009632B7">
              <w:rPr>
                <w:rStyle w:val="Bodytext7pt"/>
                <w:rFonts w:eastAsia="Arial"/>
                <w:sz w:val="22"/>
                <w:szCs w:val="24"/>
              </w:rPr>
              <w:tab/>
            </w:r>
          </w:p>
        </w:tc>
        <w:tc>
          <w:tcPr>
            <w:tcW w:w="800" w:type="dxa"/>
            <w:vAlign w:val="bottom"/>
          </w:tcPr>
          <w:p w14:paraId="7D352B52"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300.00</w:t>
            </w:r>
          </w:p>
        </w:tc>
        <w:tc>
          <w:tcPr>
            <w:tcW w:w="810" w:type="dxa"/>
            <w:vAlign w:val="bottom"/>
          </w:tcPr>
          <w:p w14:paraId="7BCBDBF3"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300.00</w:t>
            </w:r>
          </w:p>
        </w:tc>
        <w:tc>
          <w:tcPr>
            <w:tcW w:w="810" w:type="dxa"/>
            <w:vAlign w:val="bottom"/>
          </w:tcPr>
          <w:p w14:paraId="56C20086"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300.00</w:t>
            </w:r>
          </w:p>
        </w:tc>
        <w:tc>
          <w:tcPr>
            <w:tcW w:w="820" w:type="dxa"/>
            <w:vAlign w:val="bottom"/>
          </w:tcPr>
          <w:p w14:paraId="6B9AE945"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300.00</w:t>
            </w:r>
          </w:p>
        </w:tc>
        <w:tc>
          <w:tcPr>
            <w:tcW w:w="810" w:type="dxa"/>
            <w:vAlign w:val="bottom"/>
          </w:tcPr>
          <w:p w14:paraId="30F3FF0B"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300.00</w:t>
            </w:r>
          </w:p>
        </w:tc>
        <w:tc>
          <w:tcPr>
            <w:tcW w:w="810" w:type="dxa"/>
            <w:vAlign w:val="bottom"/>
          </w:tcPr>
          <w:p w14:paraId="1B8C0FF5"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300.00</w:t>
            </w:r>
          </w:p>
        </w:tc>
      </w:tr>
      <w:tr w:rsidR="007D1445" w:rsidRPr="00C66228" w14:paraId="40B31910" w14:textId="77777777" w:rsidTr="000A1258">
        <w:trPr>
          <w:trHeight w:val="230"/>
        </w:trPr>
        <w:tc>
          <w:tcPr>
            <w:tcW w:w="637" w:type="dxa"/>
          </w:tcPr>
          <w:p w14:paraId="0AEDA87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6003</w:t>
            </w:r>
          </w:p>
        </w:tc>
        <w:tc>
          <w:tcPr>
            <w:tcW w:w="4233" w:type="dxa"/>
            <w:vAlign w:val="bottom"/>
          </w:tcPr>
          <w:p w14:paraId="5A6426AE"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Mediastinal abscess, drainage of</w:t>
            </w:r>
            <w:r w:rsidR="009632B7">
              <w:rPr>
                <w:rStyle w:val="Bodytext7pt"/>
                <w:rFonts w:eastAsia="Arial"/>
                <w:sz w:val="22"/>
                <w:szCs w:val="24"/>
              </w:rPr>
              <w:tab/>
            </w:r>
          </w:p>
        </w:tc>
        <w:tc>
          <w:tcPr>
            <w:tcW w:w="800" w:type="dxa"/>
            <w:vAlign w:val="bottom"/>
          </w:tcPr>
          <w:p w14:paraId="4F2CD86C"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067780B4"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31912839"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110.00</w:t>
            </w:r>
          </w:p>
        </w:tc>
        <w:tc>
          <w:tcPr>
            <w:tcW w:w="820" w:type="dxa"/>
            <w:vAlign w:val="bottom"/>
          </w:tcPr>
          <w:p w14:paraId="28C0DA57"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098507F6"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4F8F1F5D"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110.00</w:t>
            </w:r>
          </w:p>
        </w:tc>
      </w:tr>
      <w:tr w:rsidR="007D1445" w:rsidRPr="00C66228" w14:paraId="787115B7" w14:textId="77777777" w:rsidTr="00B51B85">
        <w:trPr>
          <w:trHeight w:val="389"/>
        </w:trPr>
        <w:tc>
          <w:tcPr>
            <w:tcW w:w="637" w:type="dxa"/>
          </w:tcPr>
          <w:p w14:paraId="31D5525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6007</w:t>
            </w:r>
          </w:p>
        </w:tc>
        <w:tc>
          <w:tcPr>
            <w:tcW w:w="4233" w:type="dxa"/>
            <w:vAlign w:val="bottom"/>
          </w:tcPr>
          <w:p w14:paraId="5FC44059"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Mediastinum, cervical exploration of, with or without biopsy</w:t>
            </w:r>
            <w:r w:rsidR="00F401F3" w:rsidRPr="00C66228">
              <w:rPr>
                <w:rStyle w:val="Bodytext7pt"/>
                <w:rFonts w:eastAsia="Arial"/>
                <w:sz w:val="22"/>
                <w:szCs w:val="24"/>
              </w:rPr>
              <w:t xml:space="preserve"> </w:t>
            </w:r>
            <w:r w:rsidR="009632B7">
              <w:rPr>
                <w:rStyle w:val="Bodytext7pt"/>
                <w:rFonts w:eastAsia="Arial"/>
                <w:sz w:val="22"/>
                <w:szCs w:val="24"/>
              </w:rPr>
              <w:tab/>
            </w:r>
          </w:p>
        </w:tc>
        <w:tc>
          <w:tcPr>
            <w:tcW w:w="800" w:type="dxa"/>
            <w:vAlign w:val="bottom"/>
          </w:tcPr>
          <w:p w14:paraId="06E57C63"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2CE1A494"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67738799"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75.00</w:t>
            </w:r>
          </w:p>
        </w:tc>
        <w:tc>
          <w:tcPr>
            <w:tcW w:w="820" w:type="dxa"/>
            <w:vAlign w:val="bottom"/>
          </w:tcPr>
          <w:p w14:paraId="5625DD82"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05AFB7C5"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4129B77D"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75.00</w:t>
            </w:r>
          </w:p>
        </w:tc>
      </w:tr>
      <w:tr w:rsidR="007D1445" w:rsidRPr="00C66228" w14:paraId="46763F8E" w14:textId="77777777" w:rsidTr="000A1258">
        <w:trPr>
          <w:trHeight w:val="226"/>
        </w:trPr>
        <w:tc>
          <w:tcPr>
            <w:tcW w:w="637" w:type="dxa"/>
          </w:tcPr>
          <w:p w14:paraId="255B0F7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6012</w:t>
            </w:r>
          </w:p>
        </w:tc>
        <w:tc>
          <w:tcPr>
            <w:tcW w:w="4233" w:type="dxa"/>
            <w:vAlign w:val="bottom"/>
          </w:tcPr>
          <w:p w14:paraId="316DC138"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Left ventricular puncture</w:t>
            </w:r>
            <w:r w:rsidR="009632B7">
              <w:rPr>
                <w:rStyle w:val="Bodytext7pt"/>
                <w:rFonts w:eastAsia="Arial"/>
                <w:sz w:val="22"/>
                <w:szCs w:val="24"/>
              </w:rPr>
              <w:tab/>
            </w:r>
          </w:p>
        </w:tc>
        <w:tc>
          <w:tcPr>
            <w:tcW w:w="800" w:type="dxa"/>
            <w:vAlign w:val="bottom"/>
          </w:tcPr>
          <w:p w14:paraId="5A9A4B85"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6C5026C6"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59EC64A0"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55.00</w:t>
            </w:r>
          </w:p>
        </w:tc>
        <w:tc>
          <w:tcPr>
            <w:tcW w:w="820" w:type="dxa"/>
            <w:vAlign w:val="bottom"/>
          </w:tcPr>
          <w:p w14:paraId="5CDD4123"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2F18D4F3"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66AE4411"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55.00</w:t>
            </w:r>
          </w:p>
        </w:tc>
      </w:tr>
      <w:tr w:rsidR="007D1445" w:rsidRPr="00C66228" w14:paraId="678E92CF" w14:textId="77777777" w:rsidTr="000A1258">
        <w:trPr>
          <w:trHeight w:val="538"/>
        </w:trPr>
        <w:tc>
          <w:tcPr>
            <w:tcW w:w="637" w:type="dxa"/>
          </w:tcPr>
          <w:p w14:paraId="4170FC5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6015</w:t>
            </w:r>
          </w:p>
        </w:tc>
        <w:tc>
          <w:tcPr>
            <w:tcW w:w="4233" w:type="dxa"/>
            <w:vAlign w:val="bottom"/>
          </w:tcPr>
          <w:p w14:paraId="268D293D"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Pericardium, transthoracic drainage of (other than for treatment of constrictive pericarditis)</w:t>
            </w:r>
            <w:r w:rsidR="00F401F3" w:rsidRPr="00C66228">
              <w:rPr>
                <w:rStyle w:val="Bodytext7pt"/>
                <w:rFonts w:eastAsia="Arial"/>
                <w:sz w:val="22"/>
                <w:szCs w:val="24"/>
              </w:rPr>
              <w:t xml:space="preserve"> </w:t>
            </w:r>
            <w:r w:rsidR="009632B7">
              <w:rPr>
                <w:rStyle w:val="Bodytext7pt"/>
                <w:rFonts w:eastAsia="Arial"/>
                <w:sz w:val="22"/>
                <w:szCs w:val="24"/>
              </w:rPr>
              <w:tab/>
            </w:r>
          </w:p>
        </w:tc>
        <w:tc>
          <w:tcPr>
            <w:tcW w:w="800" w:type="dxa"/>
            <w:vAlign w:val="bottom"/>
          </w:tcPr>
          <w:p w14:paraId="1073D344"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180.00</w:t>
            </w:r>
          </w:p>
        </w:tc>
        <w:tc>
          <w:tcPr>
            <w:tcW w:w="810" w:type="dxa"/>
            <w:vAlign w:val="bottom"/>
          </w:tcPr>
          <w:p w14:paraId="467CA3D5"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180.00</w:t>
            </w:r>
          </w:p>
        </w:tc>
        <w:tc>
          <w:tcPr>
            <w:tcW w:w="810" w:type="dxa"/>
            <w:vAlign w:val="bottom"/>
          </w:tcPr>
          <w:p w14:paraId="36A5EAD6"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180.00</w:t>
            </w:r>
          </w:p>
        </w:tc>
        <w:tc>
          <w:tcPr>
            <w:tcW w:w="820" w:type="dxa"/>
            <w:vAlign w:val="bottom"/>
          </w:tcPr>
          <w:p w14:paraId="162EE006"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180.00</w:t>
            </w:r>
          </w:p>
        </w:tc>
        <w:tc>
          <w:tcPr>
            <w:tcW w:w="810" w:type="dxa"/>
            <w:vAlign w:val="bottom"/>
          </w:tcPr>
          <w:p w14:paraId="1F54F636"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180.00</w:t>
            </w:r>
          </w:p>
        </w:tc>
        <w:tc>
          <w:tcPr>
            <w:tcW w:w="810" w:type="dxa"/>
            <w:vAlign w:val="bottom"/>
          </w:tcPr>
          <w:p w14:paraId="197639A8"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180.00</w:t>
            </w:r>
          </w:p>
        </w:tc>
      </w:tr>
      <w:tr w:rsidR="007D1445" w:rsidRPr="00C66228" w14:paraId="5CAFC409" w14:textId="77777777" w:rsidTr="000A1258">
        <w:trPr>
          <w:trHeight w:val="235"/>
        </w:trPr>
        <w:tc>
          <w:tcPr>
            <w:tcW w:w="637" w:type="dxa"/>
          </w:tcPr>
          <w:p w14:paraId="63A2F28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6021</w:t>
            </w:r>
          </w:p>
        </w:tc>
        <w:tc>
          <w:tcPr>
            <w:tcW w:w="4233" w:type="dxa"/>
            <w:vAlign w:val="bottom"/>
          </w:tcPr>
          <w:p w14:paraId="7D4005E0"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Bronchoscopy with left atrial puncture</w:t>
            </w:r>
            <w:r w:rsidR="009632B7">
              <w:rPr>
                <w:rStyle w:val="Bodytext7pt"/>
                <w:rFonts w:eastAsia="Arial"/>
                <w:sz w:val="22"/>
                <w:szCs w:val="24"/>
              </w:rPr>
              <w:tab/>
            </w:r>
          </w:p>
        </w:tc>
        <w:tc>
          <w:tcPr>
            <w:tcW w:w="800" w:type="dxa"/>
            <w:vAlign w:val="bottom"/>
          </w:tcPr>
          <w:p w14:paraId="1C2E6FD8"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3C85628C"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64226DB9"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85.00</w:t>
            </w:r>
          </w:p>
        </w:tc>
        <w:tc>
          <w:tcPr>
            <w:tcW w:w="820" w:type="dxa"/>
            <w:vAlign w:val="bottom"/>
          </w:tcPr>
          <w:p w14:paraId="17D83C62"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5D913DD6"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27FE2A76"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85.00</w:t>
            </w:r>
          </w:p>
        </w:tc>
      </w:tr>
      <w:tr w:rsidR="007D1445" w:rsidRPr="00C66228" w14:paraId="636CB0E4" w14:textId="77777777" w:rsidTr="00B51B85">
        <w:trPr>
          <w:trHeight w:val="379"/>
        </w:trPr>
        <w:tc>
          <w:tcPr>
            <w:tcW w:w="637" w:type="dxa"/>
          </w:tcPr>
          <w:p w14:paraId="5E007EE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6024</w:t>
            </w:r>
          </w:p>
        </w:tc>
        <w:tc>
          <w:tcPr>
            <w:tcW w:w="4233" w:type="dxa"/>
            <w:vAlign w:val="bottom"/>
          </w:tcPr>
          <w:p w14:paraId="541285B8"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Hernia, hiatus or other diaphragmatic, transthoracic repair of</w:t>
            </w:r>
            <w:r w:rsidR="00F401F3" w:rsidRPr="00C66228">
              <w:rPr>
                <w:rStyle w:val="Bodytext7pt"/>
                <w:rFonts w:eastAsia="Arial"/>
                <w:sz w:val="22"/>
                <w:szCs w:val="24"/>
              </w:rPr>
              <w:t xml:space="preserve"> </w:t>
            </w:r>
            <w:r w:rsidR="009632B7">
              <w:rPr>
                <w:rStyle w:val="Bodytext7pt"/>
                <w:rFonts w:eastAsia="Arial"/>
                <w:sz w:val="22"/>
                <w:szCs w:val="24"/>
              </w:rPr>
              <w:tab/>
            </w:r>
          </w:p>
        </w:tc>
        <w:tc>
          <w:tcPr>
            <w:tcW w:w="800" w:type="dxa"/>
            <w:vAlign w:val="bottom"/>
          </w:tcPr>
          <w:p w14:paraId="65A0B716"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180.00</w:t>
            </w:r>
          </w:p>
        </w:tc>
        <w:tc>
          <w:tcPr>
            <w:tcW w:w="810" w:type="dxa"/>
            <w:vAlign w:val="bottom"/>
          </w:tcPr>
          <w:p w14:paraId="619CBFA0"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180.00</w:t>
            </w:r>
          </w:p>
        </w:tc>
        <w:tc>
          <w:tcPr>
            <w:tcW w:w="810" w:type="dxa"/>
            <w:vAlign w:val="bottom"/>
          </w:tcPr>
          <w:p w14:paraId="557047E6"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180.00</w:t>
            </w:r>
          </w:p>
        </w:tc>
        <w:tc>
          <w:tcPr>
            <w:tcW w:w="820" w:type="dxa"/>
            <w:vAlign w:val="bottom"/>
          </w:tcPr>
          <w:p w14:paraId="4F83162D"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180.00</w:t>
            </w:r>
          </w:p>
        </w:tc>
        <w:tc>
          <w:tcPr>
            <w:tcW w:w="810" w:type="dxa"/>
            <w:vAlign w:val="bottom"/>
          </w:tcPr>
          <w:p w14:paraId="72F68B18"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180.00</w:t>
            </w:r>
          </w:p>
        </w:tc>
        <w:tc>
          <w:tcPr>
            <w:tcW w:w="810" w:type="dxa"/>
            <w:vAlign w:val="bottom"/>
          </w:tcPr>
          <w:p w14:paraId="7743143F"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180.00</w:t>
            </w:r>
          </w:p>
        </w:tc>
      </w:tr>
      <w:tr w:rsidR="007D1445" w:rsidRPr="00C66228" w14:paraId="418FA407" w14:textId="77777777" w:rsidTr="000A1258">
        <w:trPr>
          <w:trHeight w:val="854"/>
        </w:trPr>
        <w:tc>
          <w:tcPr>
            <w:tcW w:w="637" w:type="dxa"/>
          </w:tcPr>
          <w:p w14:paraId="5BCB0C5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6025</w:t>
            </w:r>
          </w:p>
        </w:tc>
        <w:tc>
          <w:tcPr>
            <w:tcW w:w="4233" w:type="dxa"/>
            <w:vAlign w:val="bottom"/>
          </w:tcPr>
          <w:p w14:paraId="17A56CEE"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Intrathoracic operation on heart, lungs, great vessels, bronchial tree, oesophagus or mediastinum, or on more than one of those organs, not covered by any other item in this Part</w:t>
            </w:r>
            <w:r w:rsidR="009632B7">
              <w:rPr>
                <w:rStyle w:val="Bodytext7pt"/>
                <w:rFonts w:eastAsia="Arial"/>
                <w:sz w:val="22"/>
                <w:szCs w:val="24"/>
              </w:rPr>
              <w:tab/>
            </w:r>
          </w:p>
        </w:tc>
        <w:tc>
          <w:tcPr>
            <w:tcW w:w="800" w:type="dxa"/>
            <w:vAlign w:val="bottom"/>
          </w:tcPr>
          <w:p w14:paraId="40509B96"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250.00</w:t>
            </w:r>
          </w:p>
        </w:tc>
        <w:tc>
          <w:tcPr>
            <w:tcW w:w="810" w:type="dxa"/>
            <w:vAlign w:val="bottom"/>
          </w:tcPr>
          <w:p w14:paraId="6F6D9B03"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250.00</w:t>
            </w:r>
          </w:p>
        </w:tc>
        <w:tc>
          <w:tcPr>
            <w:tcW w:w="810" w:type="dxa"/>
            <w:vAlign w:val="bottom"/>
          </w:tcPr>
          <w:p w14:paraId="5AE0B3E8"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250.00</w:t>
            </w:r>
          </w:p>
        </w:tc>
        <w:tc>
          <w:tcPr>
            <w:tcW w:w="820" w:type="dxa"/>
            <w:vAlign w:val="bottom"/>
          </w:tcPr>
          <w:p w14:paraId="7962A1D2"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250.00</w:t>
            </w:r>
          </w:p>
        </w:tc>
        <w:tc>
          <w:tcPr>
            <w:tcW w:w="810" w:type="dxa"/>
            <w:vAlign w:val="bottom"/>
          </w:tcPr>
          <w:p w14:paraId="57E6ED9F"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250.00</w:t>
            </w:r>
          </w:p>
        </w:tc>
        <w:tc>
          <w:tcPr>
            <w:tcW w:w="810" w:type="dxa"/>
            <w:vAlign w:val="bottom"/>
          </w:tcPr>
          <w:p w14:paraId="5136E22C"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250.00</w:t>
            </w:r>
          </w:p>
        </w:tc>
      </w:tr>
      <w:tr w:rsidR="007D1445" w:rsidRPr="00C66228" w14:paraId="77719A5A" w14:textId="77777777" w:rsidTr="00B51B85">
        <w:trPr>
          <w:trHeight w:val="389"/>
        </w:trPr>
        <w:tc>
          <w:tcPr>
            <w:tcW w:w="637" w:type="dxa"/>
          </w:tcPr>
          <w:p w14:paraId="3E94658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6029</w:t>
            </w:r>
          </w:p>
        </w:tc>
        <w:tc>
          <w:tcPr>
            <w:tcW w:w="4233" w:type="dxa"/>
            <w:vAlign w:val="bottom"/>
          </w:tcPr>
          <w:p w14:paraId="5E08B739"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Cardiac catheterisat</w:t>
            </w:r>
            <w:r w:rsidR="009632B7">
              <w:rPr>
                <w:rStyle w:val="Bodytext7pt"/>
                <w:rFonts w:eastAsia="Arial"/>
                <w:sz w:val="22"/>
                <w:szCs w:val="24"/>
              </w:rPr>
              <w:t>ion with or without fluoroscopy</w:t>
            </w:r>
            <w:r w:rsidR="009632B7">
              <w:rPr>
                <w:rStyle w:val="Bodytext7pt"/>
                <w:rFonts w:eastAsia="Arial"/>
                <w:sz w:val="22"/>
                <w:szCs w:val="24"/>
              </w:rPr>
              <w:tab/>
            </w:r>
          </w:p>
        </w:tc>
        <w:tc>
          <w:tcPr>
            <w:tcW w:w="800" w:type="dxa"/>
            <w:vAlign w:val="bottom"/>
          </w:tcPr>
          <w:p w14:paraId="0F6A0038"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33.00</w:t>
            </w:r>
          </w:p>
        </w:tc>
        <w:tc>
          <w:tcPr>
            <w:tcW w:w="810" w:type="dxa"/>
            <w:vAlign w:val="bottom"/>
          </w:tcPr>
          <w:p w14:paraId="70971724"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33.00</w:t>
            </w:r>
          </w:p>
        </w:tc>
        <w:tc>
          <w:tcPr>
            <w:tcW w:w="810" w:type="dxa"/>
            <w:vAlign w:val="bottom"/>
          </w:tcPr>
          <w:p w14:paraId="6F5FC61F"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33.00</w:t>
            </w:r>
          </w:p>
        </w:tc>
        <w:tc>
          <w:tcPr>
            <w:tcW w:w="820" w:type="dxa"/>
            <w:vAlign w:val="bottom"/>
          </w:tcPr>
          <w:p w14:paraId="484091D1"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33.00</w:t>
            </w:r>
          </w:p>
        </w:tc>
        <w:tc>
          <w:tcPr>
            <w:tcW w:w="810" w:type="dxa"/>
            <w:vAlign w:val="bottom"/>
          </w:tcPr>
          <w:p w14:paraId="7026D0D2"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33.00</w:t>
            </w:r>
          </w:p>
        </w:tc>
        <w:tc>
          <w:tcPr>
            <w:tcW w:w="810" w:type="dxa"/>
            <w:vAlign w:val="bottom"/>
          </w:tcPr>
          <w:p w14:paraId="1C25F696"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33.00</w:t>
            </w:r>
          </w:p>
        </w:tc>
      </w:tr>
      <w:tr w:rsidR="007D1445" w:rsidRPr="00C66228" w14:paraId="2D1827B5" w14:textId="77777777" w:rsidTr="000A1258">
        <w:trPr>
          <w:trHeight w:val="230"/>
        </w:trPr>
        <w:tc>
          <w:tcPr>
            <w:tcW w:w="637" w:type="dxa"/>
          </w:tcPr>
          <w:p w14:paraId="5C3B61E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6034</w:t>
            </w:r>
          </w:p>
        </w:tc>
        <w:tc>
          <w:tcPr>
            <w:tcW w:w="4233" w:type="dxa"/>
            <w:vAlign w:val="bottom"/>
          </w:tcPr>
          <w:p w14:paraId="6D28F5BF" w14:textId="77777777" w:rsidR="007D1445" w:rsidRPr="00C66228" w:rsidRDefault="007D1445" w:rsidP="00B51B85">
            <w:pPr>
              <w:rPr>
                <w:rFonts w:ascii="Times New Roman" w:hAnsi="Times New Roman" w:cs="Times New Roman"/>
                <w:sz w:val="22"/>
              </w:rPr>
            </w:pPr>
            <w:r w:rsidRPr="00C66228">
              <w:rPr>
                <w:rStyle w:val="Bodytext7pt"/>
                <w:rFonts w:eastAsia="Arial"/>
                <w:sz w:val="22"/>
                <w:szCs w:val="24"/>
              </w:rPr>
              <w:t>Cardiac catheterisation with oximetry</w:t>
            </w:r>
          </w:p>
        </w:tc>
        <w:tc>
          <w:tcPr>
            <w:tcW w:w="800" w:type="dxa"/>
            <w:vAlign w:val="bottom"/>
          </w:tcPr>
          <w:p w14:paraId="57689E1E"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47.00</w:t>
            </w:r>
          </w:p>
        </w:tc>
        <w:tc>
          <w:tcPr>
            <w:tcW w:w="810" w:type="dxa"/>
            <w:vAlign w:val="bottom"/>
          </w:tcPr>
          <w:p w14:paraId="6386B6F1"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47.00</w:t>
            </w:r>
          </w:p>
        </w:tc>
        <w:tc>
          <w:tcPr>
            <w:tcW w:w="810" w:type="dxa"/>
            <w:vAlign w:val="bottom"/>
          </w:tcPr>
          <w:p w14:paraId="422537C8"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47.00</w:t>
            </w:r>
          </w:p>
        </w:tc>
        <w:tc>
          <w:tcPr>
            <w:tcW w:w="820" w:type="dxa"/>
            <w:vAlign w:val="bottom"/>
          </w:tcPr>
          <w:p w14:paraId="28D9D3A4"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47.00</w:t>
            </w:r>
          </w:p>
        </w:tc>
        <w:tc>
          <w:tcPr>
            <w:tcW w:w="810" w:type="dxa"/>
            <w:vAlign w:val="bottom"/>
          </w:tcPr>
          <w:p w14:paraId="47990834"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47.00</w:t>
            </w:r>
          </w:p>
        </w:tc>
        <w:tc>
          <w:tcPr>
            <w:tcW w:w="810" w:type="dxa"/>
            <w:vAlign w:val="bottom"/>
          </w:tcPr>
          <w:p w14:paraId="54DC939F"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47.00</w:t>
            </w:r>
          </w:p>
        </w:tc>
      </w:tr>
      <w:tr w:rsidR="007D1445" w:rsidRPr="00C66228" w14:paraId="572A811A" w14:textId="77777777" w:rsidTr="00B51B85">
        <w:trPr>
          <w:trHeight w:val="542"/>
        </w:trPr>
        <w:tc>
          <w:tcPr>
            <w:tcW w:w="637" w:type="dxa"/>
          </w:tcPr>
          <w:p w14:paraId="12B828A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6038</w:t>
            </w:r>
          </w:p>
        </w:tc>
        <w:tc>
          <w:tcPr>
            <w:tcW w:w="4233" w:type="dxa"/>
            <w:vAlign w:val="bottom"/>
          </w:tcPr>
          <w:p w14:paraId="3DFBE5E8"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Atrial balloon septostomy including preliminary cardiac catheterisation with oximetry</w:t>
            </w:r>
            <w:r w:rsidR="00F401F3" w:rsidRPr="00C66228">
              <w:rPr>
                <w:rStyle w:val="Bodytext7pt"/>
                <w:rFonts w:eastAsia="Arial"/>
                <w:sz w:val="22"/>
                <w:szCs w:val="24"/>
              </w:rPr>
              <w:t xml:space="preserve"> </w:t>
            </w:r>
            <w:r w:rsidR="009632B7">
              <w:rPr>
                <w:rStyle w:val="Bodytext7pt"/>
                <w:rFonts w:eastAsia="Arial"/>
                <w:sz w:val="22"/>
                <w:szCs w:val="24"/>
              </w:rPr>
              <w:tab/>
            </w:r>
          </w:p>
        </w:tc>
        <w:tc>
          <w:tcPr>
            <w:tcW w:w="800" w:type="dxa"/>
            <w:vAlign w:val="bottom"/>
          </w:tcPr>
          <w:p w14:paraId="03AFD651"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105.00</w:t>
            </w:r>
          </w:p>
        </w:tc>
        <w:tc>
          <w:tcPr>
            <w:tcW w:w="810" w:type="dxa"/>
            <w:vAlign w:val="bottom"/>
          </w:tcPr>
          <w:p w14:paraId="0BBD9D86"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105.00</w:t>
            </w:r>
          </w:p>
        </w:tc>
        <w:tc>
          <w:tcPr>
            <w:tcW w:w="810" w:type="dxa"/>
            <w:vAlign w:val="bottom"/>
          </w:tcPr>
          <w:p w14:paraId="0450C4B9"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105.00</w:t>
            </w:r>
          </w:p>
        </w:tc>
        <w:tc>
          <w:tcPr>
            <w:tcW w:w="820" w:type="dxa"/>
            <w:vAlign w:val="bottom"/>
          </w:tcPr>
          <w:p w14:paraId="299792AC"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105.00</w:t>
            </w:r>
          </w:p>
        </w:tc>
        <w:tc>
          <w:tcPr>
            <w:tcW w:w="810" w:type="dxa"/>
            <w:vAlign w:val="bottom"/>
          </w:tcPr>
          <w:p w14:paraId="36E2A36E"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105.00</w:t>
            </w:r>
          </w:p>
        </w:tc>
        <w:tc>
          <w:tcPr>
            <w:tcW w:w="810" w:type="dxa"/>
            <w:vAlign w:val="bottom"/>
          </w:tcPr>
          <w:p w14:paraId="2FA48FB9"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105.00</w:t>
            </w:r>
          </w:p>
        </w:tc>
      </w:tr>
      <w:tr w:rsidR="007D1445" w:rsidRPr="00C66228" w14:paraId="4DBF8E57" w14:textId="77777777" w:rsidTr="000A1258">
        <w:trPr>
          <w:trHeight w:val="547"/>
        </w:trPr>
        <w:tc>
          <w:tcPr>
            <w:tcW w:w="637" w:type="dxa"/>
          </w:tcPr>
          <w:p w14:paraId="14A7949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6045</w:t>
            </w:r>
          </w:p>
        </w:tc>
        <w:tc>
          <w:tcPr>
            <w:tcW w:w="4233" w:type="dxa"/>
            <w:vAlign w:val="bottom"/>
          </w:tcPr>
          <w:p w14:paraId="7BFB5B82"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Insertion or replacement of permanent internal pacemaker and myocardial electrodes by thoracotomy</w:t>
            </w:r>
            <w:r w:rsidR="009632B7">
              <w:rPr>
                <w:rStyle w:val="Bodytext7pt"/>
                <w:rFonts w:eastAsia="Arial"/>
                <w:sz w:val="22"/>
                <w:szCs w:val="24"/>
              </w:rPr>
              <w:tab/>
            </w:r>
          </w:p>
        </w:tc>
        <w:tc>
          <w:tcPr>
            <w:tcW w:w="800" w:type="dxa"/>
            <w:vAlign w:val="bottom"/>
          </w:tcPr>
          <w:p w14:paraId="74F28C73"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18030C4B"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47FB5E1B"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220.00</w:t>
            </w:r>
          </w:p>
        </w:tc>
        <w:tc>
          <w:tcPr>
            <w:tcW w:w="820" w:type="dxa"/>
            <w:vAlign w:val="bottom"/>
          </w:tcPr>
          <w:p w14:paraId="115608E1"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2C9F55C3"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77A9F241"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220.00</w:t>
            </w:r>
          </w:p>
        </w:tc>
      </w:tr>
      <w:tr w:rsidR="007D1445" w:rsidRPr="00C66228" w14:paraId="0483B1E4" w14:textId="77777777" w:rsidTr="00B51B85">
        <w:trPr>
          <w:trHeight w:val="528"/>
        </w:trPr>
        <w:tc>
          <w:tcPr>
            <w:tcW w:w="637" w:type="dxa"/>
          </w:tcPr>
          <w:p w14:paraId="48C47AA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6048</w:t>
            </w:r>
          </w:p>
        </w:tc>
        <w:tc>
          <w:tcPr>
            <w:tcW w:w="4233" w:type="dxa"/>
            <w:vAlign w:val="bottom"/>
          </w:tcPr>
          <w:p w14:paraId="34A1DA05"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Insertion or replacement of permanent tran</w:t>
            </w:r>
            <w:r w:rsidR="009632B7">
              <w:rPr>
                <w:rStyle w:val="Bodytext7pt"/>
                <w:rFonts w:eastAsia="Arial"/>
                <w:sz w:val="22"/>
                <w:szCs w:val="24"/>
              </w:rPr>
              <w:t>svenous electrode and pacemaker</w:t>
            </w:r>
            <w:r w:rsidR="009632B7">
              <w:rPr>
                <w:rStyle w:val="Bodytext7pt"/>
                <w:rFonts w:eastAsia="Arial"/>
                <w:sz w:val="22"/>
                <w:szCs w:val="24"/>
              </w:rPr>
              <w:tab/>
            </w:r>
          </w:p>
        </w:tc>
        <w:tc>
          <w:tcPr>
            <w:tcW w:w="800" w:type="dxa"/>
            <w:vAlign w:val="bottom"/>
          </w:tcPr>
          <w:p w14:paraId="4035AFA2"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180.00</w:t>
            </w:r>
          </w:p>
        </w:tc>
        <w:tc>
          <w:tcPr>
            <w:tcW w:w="810" w:type="dxa"/>
            <w:vAlign w:val="bottom"/>
          </w:tcPr>
          <w:p w14:paraId="669FAE12"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180.00</w:t>
            </w:r>
          </w:p>
        </w:tc>
        <w:tc>
          <w:tcPr>
            <w:tcW w:w="810" w:type="dxa"/>
            <w:vAlign w:val="bottom"/>
          </w:tcPr>
          <w:p w14:paraId="16E5C8AD"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180.00</w:t>
            </w:r>
          </w:p>
        </w:tc>
        <w:tc>
          <w:tcPr>
            <w:tcW w:w="820" w:type="dxa"/>
            <w:vAlign w:val="bottom"/>
          </w:tcPr>
          <w:p w14:paraId="08504A0D"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180.00</w:t>
            </w:r>
          </w:p>
        </w:tc>
        <w:tc>
          <w:tcPr>
            <w:tcW w:w="810" w:type="dxa"/>
            <w:vAlign w:val="bottom"/>
          </w:tcPr>
          <w:p w14:paraId="0B3586DA"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180.00</w:t>
            </w:r>
          </w:p>
        </w:tc>
        <w:tc>
          <w:tcPr>
            <w:tcW w:w="810" w:type="dxa"/>
            <w:vAlign w:val="bottom"/>
          </w:tcPr>
          <w:p w14:paraId="1F832088"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180.00</w:t>
            </w:r>
          </w:p>
        </w:tc>
      </w:tr>
      <w:tr w:rsidR="007D1445" w:rsidRPr="00C66228" w14:paraId="01C3B7D1" w14:textId="77777777" w:rsidTr="000A1258">
        <w:trPr>
          <w:trHeight w:val="384"/>
        </w:trPr>
        <w:tc>
          <w:tcPr>
            <w:tcW w:w="637" w:type="dxa"/>
          </w:tcPr>
          <w:p w14:paraId="4B4C18F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6050</w:t>
            </w:r>
          </w:p>
        </w:tc>
        <w:tc>
          <w:tcPr>
            <w:tcW w:w="4233" w:type="dxa"/>
            <w:vAlign w:val="bottom"/>
          </w:tcPr>
          <w:p w14:paraId="4165E0B1"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Insertion or replacement of permanent transvenous electrode</w:t>
            </w:r>
            <w:r w:rsidR="009632B7">
              <w:rPr>
                <w:rStyle w:val="Bodytext7pt"/>
                <w:rFonts w:eastAsia="Arial"/>
                <w:sz w:val="22"/>
                <w:szCs w:val="24"/>
              </w:rPr>
              <w:tab/>
            </w:r>
          </w:p>
        </w:tc>
        <w:tc>
          <w:tcPr>
            <w:tcW w:w="800" w:type="dxa"/>
            <w:vAlign w:val="bottom"/>
          </w:tcPr>
          <w:p w14:paraId="7C69CBE6"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01C04273"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47C1EE0C"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110.00</w:t>
            </w:r>
          </w:p>
        </w:tc>
        <w:tc>
          <w:tcPr>
            <w:tcW w:w="820" w:type="dxa"/>
            <w:vAlign w:val="bottom"/>
          </w:tcPr>
          <w:p w14:paraId="75D62C02"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34633DEA"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5E4B1724"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110.00</w:t>
            </w:r>
          </w:p>
        </w:tc>
      </w:tr>
      <w:tr w:rsidR="007D1445" w:rsidRPr="00C66228" w14:paraId="201223CA" w14:textId="77777777" w:rsidTr="000A1258">
        <w:trPr>
          <w:trHeight w:val="394"/>
        </w:trPr>
        <w:tc>
          <w:tcPr>
            <w:tcW w:w="637" w:type="dxa"/>
          </w:tcPr>
          <w:p w14:paraId="4C6F8A7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6052</w:t>
            </w:r>
          </w:p>
        </w:tc>
        <w:tc>
          <w:tcPr>
            <w:tcW w:w="4233" w:type="dxa"/>
            <w:vAlign w:val="bottom"/>
          </w:tcPr>
          <w:p w14:paraId="6E1EEFC3"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Insertion or replacement of permanent pacemaker</w:t>
            </w:r>
            <w:r w:rsidR="00F401F3" w:rsidRPr="00C66228">
              <w:rPr>
                <w:rStyle w:val="Bodytext7pt"/>
                <w:rFonts w:eastAsia="Arial"/>
                <w:sz w:val="22"/>
                <w:szCs w:val="24"/>
              </w:rPr>
              <w:t xml:space="preserve"> </w:t>
            </w:r>
            <w:r w:rsidR="009632B7">
              <w:rPr>
                <w:rStyle w:val="Bodytext7pt"/>
                <w:rFonts w:eastAsia="Arial"/>
                <w:sz w:val="22"/>
                <w:szCs w:val="24"/>
              </w:rPr>
              <w:tab/>
            </w:r>
          </w:p>
        </w:tc>
        <w:tc>
          <w:tcPr>
            <w:tcW w:w="800" w:type="dxa"/>
            <w:vAlign w:val="bottom"/>
          </w:tcPr>
          <w:p w14:paraId="33E0ED19"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70.00</w:t>
            </w:r>
          </w:p>
        </w:tc>
        <w:tc>
          <w:tcPr>
            <w:tcW w:w="810" w:type="dxa"/>
            <w:vAlign w:val="bottom"/>
          </w:tcPr>
          <w:p w14:paraId="56F4A93A"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70.00</w:t>
            </w:r>
          </w:p>
        </w:tc>
        <w:tc>
          <w:tcPr>
            <w:tcW w:w="810" w:type="dxa"/>
            <w:vAlign w:val="bottom"/>
          </w:tcPr>
          <w:p w14:paraId="030D0B69"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70.00</w:t>
            </w:r>
          </w:p>
        </w:tc>
        <w:tc>
          <w:tcPr>
            <w:tcW w:w="820" w:type="dxa"/>
            <w:vAlign w:val="bottom"/>
          </w:tcPr>
          <w:p w14:paraId="267B7FDB"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70.00</w:t>
            </w:r>
          </w:p>
        </w:tc>
        <w:tc>
          <w:tcPr>
            <w:tcW w:w="810" w:type="dxa"/>
            <w:vAlign w:val="bottom"/>
          </w:tcPr>
          <w:p w14:paraId="6AE4BDB0"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70.00</w:t>
            </w:r>
          </w:p>
        </w:tc>
        <w:tc>
          <w:tcPr>
            <w:tcW w:w="810" w:type="dxa"/>
            <w:vAlign w:val="bottom"/>
          </w:tcPr>
          <w:p w14:paraId="644E0491"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70.00</w:t>
            </w:r>
          </w:p>
        </w:tc>
      </w:tr>
      <w:tr w:rsidR="007D1445" w:rsidRPr="00C66228" w14:paraId="1B28F08B" w14:textId="77777777" w:rsidTr="00721134">
        <w:trPr>
          <w:trHeight w:val="379"/>
        </w:trPr>
        <w:tc>
          <w:tcPr>
            <w:tcW w:w="637" w:type="dxa"/>
          </w:tcPr>
          <w:p w14:paraId="0EE140B8" w14:textId="77777777" w:rsidR="007D1445" w:rsidRPr="00C66228" w:rsidRDefault="007D1445" w:rsidP="00721134">
            <w:pPr>
              <w:rPr>
                <w:rFonts w:ascii="Times New Roman" w:hAnsi="Times New Roman" w:cs="Times New Roman"/>
                <w:sz w:val="22"/>
              </w:rPr>
            </w:pPr>
            <w:r w:rsidRPr="00C66228">
              <w:rPr>
                <w:rStyle w:val="Bodytext7pt"/>
                <w:rFonts w:eastAsia="Arial"/>
                <w:sz w:val="22"/>
                <w:szCs w:val="24"/>
              </w:rPr>
              <w:t>6058</w:t>
            </w:r>
          </w:p>
        </w:tc>
        <w:tc>
          <w:tcPr>
            <w:tcW w:w="4233" w:type="dxa"/>
          </w:tcPr>
          <w:p w14:paraId="727C900F" w14:textId="77777777" w:rsidR="007D1445" w:rsidRPr="00C66228" w:rsidRDefault="007D1445" w:rsidP="00721134">
            <w:pPr>
              <w:rPr>
                <w:rFonts w:ascii="Times New Roman" w:hAnsi="Times New Roman" w:cs="Times New Roman"/>
                <w:sz w:val="22"/>
              </w:rPr>
            </w:pPr>
            <w:r w:rsidRPr="00C66228">
              <w:rPr>
                <w:rStyle w:val="Bodytext7pt"/>
                <w:rFonts w:eastAsia="Arial"/>
                <w:sz w:val="22"/>
                <w:szCs w:val="24"/>
              </w:rPr>
              <w:t>Open heart su</w:t>
            </w:r>
            <w:r w:rsidR="009632B7">
              <w:rPr>
                <w:rStyle w:val="Bodytext7pt"/>
                <w:rFonts w:eastAsia="Arial"/>
                <w:sz w:val="22"/>
                <w:szCs w:val="24"/>
              </w:rPr>
              <w:t>rgery, single valve replacement</w:t>
            </w:r>
          </w:p>
        </w:tc>
        <w:tc>
          <w:tcPr>
            <w:tcW w:w="800" w:type="dxa"/>
          </w:tcPr>
          <w:p w14:paraId="2FAF78A6" w14:textId="77777777" w:rsidR="007D1445" w:rsidRPr="00C66228" w:rsidRDefault="007D1445" w:rsidP="00721134">
            <w:pPr>
              <w:ind w:right="144"/>
              <w:jc w:val="right"/>
              <w:rPr>
                <w:rFonts w:ascii="Times New Roman" w:hAnsi="Times New Roman" w:cs="Times New Roman"/>
                <w:sz w:val="22"/>
              </w:rPr>
            </w:pPr>
            <w:r w:rsidRPr="00C66228">
              <w:rPr>
                <w:rStyle w:val="Bodytext7pt"/>
                <w:rFonts w:eastAsia="Arial"/>
                <w:sz w:val="22"/>
                <w:szCs w:val="24"/>
              </w:rPr>
              <w:t>350.00</w:t>
            </w:r>
          </w:p>
        </w:tc>
        <w:tc>
          <w:tcPr>
            <w:tcW w:w="810" w:type="dxa"/>
          </w:tcPr>
          <w:p w14:paraId="79B4530A" w14:textId="77777777" w:rsidR="007D1445" w:rsidRPr="00C66228" w:rsidRDefault="007D1445" w:rsidP="00721134">
            <w:pPr>
              <w:ind w:right="144"/>
              <w:jc w:val="right"/>
              <w:rPr>
                <w:rFonts w:ascii="Times New Roman" w:hAnsi="Times New Roman" w:cs="Times New Roman"/>
                <w:sz w:val="22"/>
              </w:rPr>
            </w:pPr>
            <w:r w:rsidRPr="00C66228">
              <w:rPr>
                <w:rStyle w:val="Bodytext7pt"/>
                <w:rFonts w:eastAsia="Arial"/>
                <w:sz w:val="22"/>
                <w:szCs w:val="24"/>
              </w:rPr>
              <w:t>350.00</w:t>
            </w:r>
          </w:p>
        </w:tc>
        <w:tc>
          <w:tcPr>
            <w:tcW w:w="810" w:type="dxa"/>
          </w:tcPr>
          <w:p w14:paraId="15E2A590" w14:textId="77777777" w:rsidR="007D1445" w:rsidRPr="00C66228" w:rsidRDefault="007D1445" w:rsidP="00721134">
            <w:pPr>
              <w:ind w:right="144"/>
              <w:jc w:val="right"/>
              <w:rPr>
                <w:rFonts w:ascii="Times New Roman" w:hAnsi="Times New Roman" w:cs="Times New Roman"/>
                <w:sz w:val="22"/>
              </w:rPr>
            </w:pPr>
            <w:r w:rsidRPr="00C66228">
              <w:rPr>
                <w:rStyle w:val="Bodytext7pt"/>
                <w:rFonts w:eastAsia="Arial"/>
                <w:sz w:val="22"/>
                <w:szCs w:val="24"/>
              </w:rPr>
              <w:t>350.00</w:t>
            </w:r>
          </w:p>
        </w:tc>
        <w:tc>
          <w:tcPr>
            <w:tcW w:w="820" w:type="dxa"/>
          </w:tcPr>
          <w:p w14:paraId="32F653C3" w14:textId="77777777" w:rsidR="007D1445" w:rsidRPr="00C66228" w:rsidRDefault="007D1445" w:rsidP="00721134">
            <w:pPr>
              <w:ind w:right="144"/>
              <w:jc w:val="right"/>
              <w:rPr>
                <w:rFonts w:ascii="Times New Roman" w:hAnsi="Times New Roman" w:cs="Times New Roman"/>
                <w:sz w:val="22"/>
              </w:rPr>
            </w:pPr>
            <w:r w:rsidRPr="00C66228">
              <w:rPr>
                <w:rStyle w:val="Bodytext7pt"/>
                <w:rFonts w:eastAsia="Arial"/>
                <w:sz w:val="22"/>
                <w:szCs w:val="24"/>
              </w:rPr>
              <w:t>350.00</w:t>
            </w:r>
          </w:p>
        </w:tc>
        <w:tc>
          <w:tcPr>
            <w:tcW w:w="810" w:type="dxa"/>
          </w:tcPr>
          <w:p w14:paraId="2EF84080" w14:textId="77777777" w:rsidR="007D1445" w:rsidRPr="00C66228" w:rsidRDefault="007D1445" w:rsidP="00721134">
            <w:pPr>
              <w:ind w:right="144"/>
              <w:jc w:val="right"/>
              <w:rPr>
                <w:rFonts w:ascii="Times New Roman" w:hAnsi="Times New Roman" w:cs="Times New Roman"/>
                <w:sz w:val="22"/>
              </w:rPr>
            </w:pPr>
            <w:r w:rsidRPr="00C66228">
              <w:rPr>
                <w:rStyle w:val="Bodytext7pt"/>
                <w:rFonts w:eastAsia="Arial"/>
                <w:sz w:val="22"/>
                <w:szCs w:val="24"/>
              </w:rPr>
              <w:t>350.00</w:t>
            </w:r>
          </w:p>
        </w:tc>
        <w:tc>
          <w:tcPr>
            <w:tcW w:w="810" w:type="dxa"/>
          </w:tcPr>
          <w:p w14:paraId="04CF2E1E" w14:textId="77777777" w:rsidR="007D1445" w:rsidRPr="00C66228" w:rsidRDefault="007D1445" w:rsidP="00721134">
            <w:pPr>
              <w:ind w:right="144"/>
              <w:jc w:val="right"/>
              <w:rPr>
                <w:rFonts w:ascii="Times New Roman" w:hAnsi="Times New Roman" w:cs="Times New Roman"/>
                <w:sz w:val="22"/>
              </w:rPr>
            </w:pPr>
            <w:r w:rsidRPr="00C66228">
              <w:rPr>
                <w:rStyle w:val="Bodytext7pt"/>
                <w:rFonts w:eastAsia="Arial"/>
                <w:sz w:val="22"/>
                <w:szCs w:val="24"/>
              </w:rPr>
              <w:t>350.00</w:t>
            </w:r>
          </w:p>
        </w:tc>
      </w:tr>
      <w:tr w:rsidR="007D1445" w:rsidRPr="00C66228" w14:paraId="1EDA9FE2" w14:textId="77777777" w:rsidTr="00721134">
        <w:trPr>
          <w:trHeight w:val="384"/>
        </w:trPr>
        <w:tc>
          <w:tcPr>
            <w:tcW w:w="637" w:type="dxa"/>
          </w:tcPr>
          <w:p w14:paraId="101CF656" w14:textId="77777777" w:rsidR="007D1445" w:rsidRPr="00C66228" w:rsidRDefault="007D1445" w:rsidP="00721134">
            <w:pPr>
              <w:rPr>
                <w:rFonts w:ascii="Times New Roman" w:hAnsi="Times New Roman" w:cs="Times New Roman"/>
                <w:sz w:val="22"/>
              </w:rPr>
            </w:pPr>
            <w:r w:rsidRPr="00C66228">
              <w:rPr>
                <w:rStyle w:val="Bodytext7pt"/>
                <w:rFonts w:eastAsia="Arial"/>
                <w:sz w:val="22"/>
                <w:szCs w:val="24"/>
              </w:rPr>
              <w:t>6060</w:t>
            </w:r>
          </w:p>
        </w:tc>
        <w:tc>
          <w:tcPr>
            <w:tcW w:w="4233" w:type="dxa"/>
          </w:tcPr>
          <w:p w14:paraId="4222EB94" w14:textId="77777777" w:rsidR="007D1445" w:rsidRPr="00C66228" w:rsidRDefault="007D1445" w:rsidP="00721134">
            <w:pPr>
              <w:rPr>
                <w:rFonts w:ascii="Times New Roman" w:hAnsi="Times New Roman" w:cs="Times New Roman"/>
                <w:sz w:val="22"/>
              </w:rPr>
            </w:pPr>
            <w:r w:rsidRPr="00C66228">
              <w:rPr>
                <w:rStyle w:val="Bodytext7pt"/>
                <w:rFonts w:eastAsia="Arial"/>
                <w:sz w:val="22"/>
                <w:szCs w:val="24"/>
              </w:rPr>
              <w:t>Open heart surgery for congenital heart disease</w:t>
            </w:r>
            <w:r w:rsidR="00F401F3" w:rsidRPr="00C66228">
              <w:rPr>
                <w:rStyle w:val="Bodytext7pt"/>
                <w:rFonts w:eastAsia="Arial"/>
                <w:sz w:val="22"/>
                <w:szCs w:val="24"/>
              </w:rPr>
              <w:t xml:space="preserve"> </w:t>
            </w:r>
          </w:p>
        </w:tc>
        <w:tc>
          <w:tcPr>
            <w:tcW w:w="800" w:type="dxa"/>
          </w:tcPr>
          <w:p w14:paraId="50B4584B" w14:textId="77777777" w:rsidR="007D1445" w:rsidRPr="00C66228" w:rsidRDefault="007D1445" w:rsidP="00721134">
            <w:pPr>
              <w:ind w:right="144"/>
              <w:jc w:val="right"/>
              <w:rPr>
                <w:rFonts w:ascii="Times New Roman" w:hAnsi="Times New Roman" w:cs="Times New Roman"/>
                <w:sz w:val="22"/>
              </w:rPr>
            </w:pPr>
            <w:r w:rsidRPr="00C66228">
              <w:rPr>
                <w:rStyle w:val="Bodytext7pt"/>
                <w:rFonts w:eastAsia="Arial"/>
                <w:sz w:val="22"/>
                <w:szCs w:val="24"/>
              </w:rPr>
              <w:t>350.00</w:t>
            </w:r>
          </w:p>
        </w:tc>
        <w:tc>
          <w:tcPr>
            <w:tcW w:w="810" w:type="dxa"/>
          </w:tcPr>
          <w:p w14:paraId="31AC12AF" w14:textId="77777777" w:rsidR="007D1445" w:rsidRPr="00C66228" w:rsidRDefault="007D1445" w:rsidP="00721134">
            <w:pPr>
              <w:ind w:right="144"/>
              <w:jc w:val="right"/>
              <w:rPr>
                <w:rFonts w:ascii="Times New Roman" w:hAnsi="Times New Roman" w:cs="Times New Roman"/>
                <w:sz w:val="22"/>
              </w:rPr>
            </w:pPr>
            <w:r w:rsidRPr="00C66228">
              <w:rPr>
                <w:rStyle w:val="Bodytext7pt"/>
                <w:rFonts w:eastAsia="Arial"/>
                <w:sz w:val="22"/>
                <w:szCs w:val="24"/>
              </w:rPr>
              <w:t>350.00</w:t>
            </w:r>
          </w:p>
        </w:tc>
        <w:tc>
          <w:tcPr>
            <w:tcW w:w="810" w:type="dxa"/>
          </w:tcPr>
          <w:p w14:paraId="31558A75" w14:textId="77777777" w:rsidR="007D1445" w:rsidRPr="00C66228" w:rsidRDefault="007D1445" w:rsidP="00721134">
            <w:pPr>
              <w:ind w:right="144"/>
              <w:jc w:val="right"/>
              <w:rPr>
                <w:rFonts w:ascii="Times New Roman" w:hAnsi="Times New Roman" w:cs="Times New Roman"/>
                <w:sz w:val="22"/>
              </w:rPr>
            </w:pPr>
            <w:r w:rsidRPr="00C66228">
              <w:rPr>
                <w:rStyle w:val="Bodytext7pt"/>
                <w:rFonts w:eastAsia="Arial"/>
                <w:sz w:val="22"/>
                <w:szCs w:val="24"/>
              </w:rPr>
              <w:t>350.00</w:t>
            </w:r>
          </w:p>
        </w:tc>
        <w:tc>
          <w:tcPr>
            <w:tcW w:w="820" w:type="dxa"/>
          </w:tcPr>
          <w:p w14:paraId="39AD7DE6" w14:textId="77777777" w:rsidR="007D1445" w:rsidRPr="00C66228" w:rsidRDefault="007D1445" w:rsidP="00721134">
            <w:pPr>
              <w:ind w:right="144"/>
              <w:jc w:val="right"/>
              <w:rPr>
                <w:rFonts w:ascii="Times New Roman" w:hAnsi="Times New Roman" w:cs="Times New Roman"/>
                <w:sz w:val="22"/>
              </w:rPr>
            </w:pPr>
            <w:r w:rsidRPr="00C66228">
              <w:rPr>
                <w:rStyle w:val="Bodytext7pt"/>
                <w:rFonts w:eastAsia="Arial"/>
                <w:sz w:val="22"/>
                <w:szCs w:val="24"/>
              </w:rPr>
              <w:t>350.00</w:t>
            </w:r>
          </w:p>
        </w:tc>
        <w:tc>
          <w:tcPr>
            <w:tcW w:w="810" w:type="dxa"/>
          </w:tcPr>
          <w:p w14:paraId="4FC3C0C3" w14:textId="77777777" w:rsidR="007D1445" w:rsidRPr="00C66228" w:rsidRDefault="007D1445" w:rsidP="00721134">
            <w:pPr>
              <w:ind w:right="144"/>
              <w:jc w:val="right"/>
              <w:rPr>
                <w:rFonts w:ascii="Times New Roman" w:hAnsi="Times New Roman" w:cs="Times New Roman"/>
                <w:sz w:val="22"/>
              </w:rPr>
            </w:pPr>
            <w:r w:rsidRPr="00C66228">
              <w:rPr>
                <w:rStyle w:val="Bodytext7pt"/>
                <w:rFonts w:eastAsia="Arial"/>
                <w:sz w:val="22"/>
                <w:szCs w:val="24"/>
              </w:rPr>
              <w:t>350.00</w:t>
            </w:r>
          </w:p>
        </w:tc>
        <w:tc>
          <w:tcPr>
            <w:tcW w:w="810" w:type="dxa"/>
          </w:tcPr>
          <w:p w14:paraId="23C6DB5F" w14:textId="77777777" w:rsidR="007D1445" w:rsidRPr="00C66228" w:rsidRDefault="007D1445" w:rsidP="00721134">
            <w:pPr>
              <w:ind w:right="144"/>
              <w:jc w:val="right"/>
              <w:rPr>
                <w:rFonts w:ascii="Times New Roman" w:hAnsi="Times New Roman" w:cs="Times New Roman"/>
                <w:sz w:val="22"/>
              </w:rPr>
            </w:pPr>
            <w:r w:rsidRPr="00C66228">
              <w:rPr>
                <w:rStyle w:val="Bodytext7pt"/>
                <w:rFonts w:eastAsia="Arial"/>
                <w:sz w:val="22"/>
                <w:szCs w:val="24"/>
              </w:rPr>
              <w:t>350.00</w:t>
            </w:r>
          </w:p>
        </w:tc>
      </w:tr>
      <w:tr w:rsidR="007D1445" w:rsidRPr="00C66228" w14:paraId="7FBF32EA" w14:textId="77777777" w:rsidTr="00721134">
        <w:trPr>
          <w:trHeight w:val="538"/>
        </w:trPr>
        <w:tc>
          <w:tcPr>
            <w:tcW w:w="637" w:type="dxa"/>
          </w:tcPr>
          <w:p w14:paraId="443468CF" w14:textId="77777777" w:rsidR="007D1445" w:rsidRPr="00C66228" w:rsidRDefault="007D1445" w:rsidP="00721134">
            <w:pPr>
              <w:rPr>
                <w:rFonts w:ascii="Times New Roman" w:hAnsi="Times New Roman" w:cs="Times New Roman"/>
                <w:sz w:val="22"/>
              </w:rPr>
            </w:pPr>
            <w:r w:rsidRPr="00C66228">
              <w:rPr>
                <w:rStyle w:val="Bodytext7pt"/>
                <w:rFonts w:eastAsia="Arial"/>
                <w:sz w:val="22"/>
                <w:szCs w:val="24"/>
              </w:rPr>
              <w:t>6062</w:t>
            </w:r>
          </w:p>
        </w:tc>
        <w:tc>
          <w:tcPr>
            <w:tcW w:w="4233" w:type="dxa"/>
          </w:tcPr>
          <w:p w14:paraId="29A5A085" w14:textId="77777777" w:rsidR="007D1445" w:rsidRPr="00C66228" w:rsidRDefault="007D1445" w:rsidP="00721134">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Open heart surgery on more than one valve or </w:t>
            </w:r>
            <w:r w:rsidR="009632B7">
              <w:rPr>
                <w:rStyle w:val="Bodytext7pt"/>
                <w:rFonts w:eastAsia="Arial"/>
                <w:sz w:val="22"/>
                <w:szCs w:val="24"/>
              </w:rPr>
              <w:t>involving more than one chamber</w:t>
            </w:r>
            <w:r w:rsidR="009632B7">
              <w:rPr>
                <w:rStyle w:val="Bodytext7pt"/>
                <w:rFonts w:eastAsia="Arial"/>
                <w:sz w:val="22"/>
                <w:szCs w:val="24"/>
              </w:rPr>
              <w:tab/>
            </w:r>
          </w:p>
        </w:tc>
        <w:tc>
          <w:tcPr>
            <w:tcW w:w="800" w:type="dxa"/>
          </w:tcPr>
          <w:p w14:paraId="520BE78E" w14:textId="77777777" w:rsidR="007D1445" w:rsidRPr="00C66228" w:rsidRDefault="007D1445" w:rsidP="00721134">
            <w:pPr>
              <w:ind w:right="144"/>
              <w:jc w:val="right"/>
              <w:rPr>
                <w:rFonts w:ascii="Times New Roman" w:hAnsi="Times New Roman" w:cs="Times New Roman"/>
                <w:sz w:val="22"/>
              </w:rPr>
            </w:pPr>
            <w:r w:rsidRPr="00C66228">
              <w:rPr>
                <w:rStyle w:val="Bodytext7pt"/>
                <w:rFonts w:eastAsia="Arial"/>
                <w:sz w:val="22"/>
                <w:szCs w:val="24"/>
              </w:rPr>
              <w:t>500.00</w:t>
            </w:r>
          </w:p>
        </w:tc>
        <w:tc>
          <w:tcPr>
            <w:tcW w:w="810" w:type="dxa"/>
          </w:tcPr>
          <w:p w14:paraId="2DBF193D" w14:textId="77777777" w:rsidR="007D1445" w:rsidRPr="00C66228" w:rsidRDefault="007D1445" w:rsidP="00721134">
            <w:pPr>
              <w:ind w:right="144"/>
              <w:jc w:val="right"/>
              <w:rPr>
                <w:rFonts w:ascii="Times New Roman" w:hAnsi="Times New Roman" w:cs="Times New Roman"/>
                <w:sz w:val="22"/>
              </w:rPr>
            </w:pPr>
            <w:r w:rsidRPr="00C66228">
              <w:rPr>
                <w:rStyle w:val="Bodytext7pt"/>
                <w:rFonts w:eastAsia="Arial"/>
                <w:sz w:val="22"/>
                <w:szCs w:val="24"/>
              </w:rPr>
              <w:t>500.00</w:t>
            </w:r>
          </w:p>
        </w:tc>
        <w:tc>
          <w:tcPr>
            <w:tcW w:w="810" w:type="dxa"/>
          </w:tcPr>
          <w:p w14:paraId="17380D28" w14:textId="77777777" w:rsidR="007D1445" w:rsidRPr="00C66228" w:rsidRDefault="007D1445" w:rsidP="00721134">
            <w:pPr>
              <w:ind w:right="144"/>
              <w:jc w:val="right"/>
              <w:rPr>
                <w:rFonts w:ascii="Times New Roman" w:hAnsi="Times New Roman" w:cs="Times New Roman"/>
                <w:sz w:val="22"/>
              </w:rPr>
            </w:pPr>
            <w:r w:rsidRPr="00C66228">
              <w:rPr>
                <w:rStyle w:val="Bodytext7pt"/>
                <w:rFonts w:eastAsia="Arial"/>
                <w:sz w:val="22"/>
                <w:szCs w:val="24"/>
              </w:rPr>
              <w:t>500.00</w:t>
            </w:r>
          </w:p>
        </w:tc>
        <w:tc>
          <w:tcPr>
            <w:tcW w:w="820" w:type="dxa"/>
          </w:tcPr>
          <w:p w14:paraId="5C5D82C2" w14:textId="77777777" w:rsidR="007D1445" w:rsidRPr="00C66228" w:rsidRDefault="007D1445" w:rsidP="00721134">
            <w:pPr>
              <w:ind w:right="144"/>
              <w:jc w:val="right"/>
              <w:rPr>
                <w:rFonts w:ascii="Times New Roman" w:hAnsi="Times New Roman" w:cs="Times New Roman"/>
                <w:sz w:val="22"/>
              </w:rPr>
            </w:pPr>
            <w:r w:rsidRPr="00C66228">
              <w:rPr>
                <w:rStyle w:val="Bodytext7pt"/>
                <w:rFonts w:eastAsia="Arial"/>
                <w:sz w:val="22"/>
                <w:szCs w:val="24"/>
              </w:rPr>
              <w:t>500.00</w:t>
            </w:r>
          </w:p>
        </w:tc>
        <w:tc>
          <w:tcPr>
            <w:tcW w:w="810" w:type="dxa"/>
          </w:tcPr>
          <w:p w14:paraId="0A6E3468" w14:textId="77777777" w:rsidR="007D1445" w:rsidRPr="00C66228" w:rsidRDefault="007D1445" w:rsidP="00721134">
            <w:pPr>
              <w:ind w:right="144"/>
              <w:jc w:val="right"/>
              <w:rPr>
                <w:rFonts w:ascii="Times New Roman" w:hAnsi="Times New Roman" w:cs="Times New Roman"/>
                <w:sz w:val="22"/>
              </w:rPr>
            </w:pPr>
            <w:r w:rsidRPr="00C66228">
              <w:rPr>
                <w:rStyle w:val="Bodytext7pt"/>
                <w:rFonts w:eastAsia="Arial"/>
                <w:sz w:val="22"/>
                <w:szCs w:val="24"/>
              </w:rPr>
              <w:t>500.00</w:t>
            </w:r>
          </w:p>
        </w:tc>
        <w:tc>
          <w:tcPr>
            <w:tcW w:w="810" w:type="dxa"/>
          </w:tcPr>
          <w:p w14:paraId="40DD2AC9" w14:textId="77777777" w:rsidR="007D1445" w:rsidRPr="00C66228" w:rsidRDefault="007D1445" w:rsidP="00721134">
            <w:pPr>
              <w:ind w:right="144"/>
              <w:jc w:val="right"/>
              <w:rPr>
                <w:rFonts w:ascii="Times New Roman" w:hAnsi="Times New Roman" w:cs="Times New Roman"/>
                <w:sz w:val="22"/>
              </w:rPr>
            </w:pPr>
            <w:r w:rsidRPr="00C66228">
              <w:rPr>
                <w:rStyle w:val="Bodytext7pt"/>
                <w:rFonts w:eastAsia="Arial"/>
                <w:sz w:val="22"/>
                <w:szCs w:val="24"/>
              </w:rPr>
              <w:t>500.00</w:t>
            </w:r>
          </w:p>
        </w:tc>
      </w:tr>
      <w:tr w:rsidR="007D1445" w:rsidRPr="00C66228" w14:paraId="572B518A" w14:textId="77777777" w:rsidTr="000A1258">
        <w:trPr>
          <w:trHeight w:val="394"/>
        </w:trPr>
        <w:tc>
          <w:tcPr>
            <w:tcW w:w="637" w:type="dxa"/>
          </w:tcPr>
          <w:p w14:paraId="6511294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6065</w:t>
            </w:r>
          </w:p>
        </w:tc>
        <w:tc>
          <w:tcPr>
            <w:tcW w:w="4233" w:type="dxa"/>
            <w:vAlign w:val="bottom"/>
          </w:tcPr>
          <w:p w14:paraId="5E6A5732"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Open heart surgery not covered</w:t>
            </w:r>
            <w:r w:rsidR="009632B7">
              <w:rPr>
                <w:rStyle w:val="Bodytext7pt"/>
                <w:rFonts w:eastAsia="Arial"/>
                <w:sz w:val="22"/>
                <w:szCs w:val="24"/>
              </w:rPr>
              <w:t xml:space="preserve"> by any other item in this Part</w:t>
            </w:r>
            <w:r w:rsidR="009632B7">
              <w:rPr>
                <w:rStyle w:val="Bodytext7pt"/>
                <w:rFonts w:eastAsia="Arial"/>
                <w:sz w:val="22"/>
                <w:szCs w:val="24"/>
              </w:rPr>
              <w:tab/>
            </w:r>
          </w:p>
        </w:tc>
        <w:tc>
          <w:tcPr>
            <w:tcW w:w="800" w:type="dxa"/>
            <w:vAlign w:val="bottom"/>
          </w:tcPr>
          <w:p w14:paraId="30A00C68"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350.00</w:t>
            </w:r>
          </w:p>
        </w:tc>
        <w:tc>
          <w:tcPr>
            <w:tcW w:w="810" w:type="dxa"/>
            <w:vAlign w:val="bottom"/>
          </w:tcPr>
          <w:p w14:paraId="0708B333"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350.00</w:t>
            </w:r>
          </w:p>
        </w:tc>
        <w:tc>
          <w:tcPr>
            <w:tcW w:w="810" w:type="dxa"/>
            <w:vAlign w:val="bottom"/>
          </w:tcPr>
          <w:p w14:paraId="73CF4E97"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350.00</w:t>
            </w:r>
          </w:p>
        </w:tc>
        <w:tc>
          <w:tcPr>
            <w:tcW w:w="820" w:type="dxa"/>
            <w:vAlign w:val="bottom"/>
          </w:tcPr>
          <w:p w14:paraId="7306F75B"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350.00</w:t>
            </w:r>
          </w:p>
        </w:tc>
        <w:tc>
          <w:tcPr>
            <w:tcW w:w="810" w:type="dxa"/>
            <w:vAlign w:val="bottom"/>
          </w:tcPr>
          <w:p w14:paraId="6D4C4BAD"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350.00</w:t>
            </w:r>
          </w:p>
        </w:tc>
        <w:tc>
          <w:tcPr>
            <w:tcW w:w="810" w:type="dxa"/>
            <w:vAlign w:val="bottom"/>
          </w:tcPr>
          <w:p w14:paraId="23002229"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350.00</w:t>
            </w:r>
          </w:p>
        </w:tc>
      </w:tr>
      <w:tr w:rsidR="007D1445" w:rsidRPr="00C66228" w14:paraId="419F9AD5" w14:textId="77777777" w:rsidTr="00B51B85">
        <w:trPr>
          <w:trHeight w:val="605"/>
        </w:trPr>
        <w:tc>
          <w:tcPr>
            <w:tcW w:w="637" w:type="dxa"/>
          </w:tcPr>
          <w:p w14:paraId="33E4026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6070</w:t>
            </w:r>
          </w:p>
        </w:tc>
        <w:tc>
          <w:tcPr>
            <w:tcW w:w="4233" w:type="dxa"/>
            <w:vAlign w:val="bottom"/>
          </w:tcPr>
          <w:p w14:paraId="4D3C4EFB"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Coronary artery or arteries, direct surgery to, employing cardiopulmonary by-pass</w:t>
            </w:r>
            <w:r w:rsidR="00F401F3" w:rsidRPr="00C66228">
              <w:rPr>
                <w:rStyle w:val="Bodytext7pt"/>
                <w:rFonts w:eastAsia="Arial"/>
                <w:sz w:val="22"/>
                <w:szCs w:val="24"/>
              </w:rPr>
              <w:t xml:space="preserve"> </w:t>
            </w:r>
            <w:r w:rsidR="009632B7">
              <w:rPr>
                <w:rStyle w:val="Bodytext7pt"/>
                <w:rFonts w:eastAsia="Arial"/>
                <w:sz w:val="22"/>
                <w:szCs w:val="24"/>
              </w:rPr>
              <w:tab/>
            </w:r>
          </w:p>
        </w:tc>
        <w:tc>
          <w:tcPr>
            <w:tcW w:w="800" w:type="dxa"/>
            <w:vAlign w:val="bottom"/>
          </w:tcPr>
          <w:p w14:paraId="1DAEC3CF"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400.00</w:t>
            </w:r>
          </w:p>
        </w:tc>
        <w:tc>
          <w:tcPr>
            <w:tcW w:w="810" w:type="dxa"/>
            <w:vAlign w:val="bottom"/>
          </w:tcPr>
          <w:p w14:paraId="549AA0C2"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400.00</w:t>
            </w:r>
          </w:p>
        </w:tc>
        <w:tc>
          <w:tcPr>
            <w:tcW w:w="810" w:type="dxa"/>
            <w:vAlign w:val="bottom"/>
          </w:tcPr>
          <w:p w14:paraId="4B161408"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400.00</w:t>
            </w:r>
          </w:p>
        </w:tc>
        <w:tc>
          <w:tcPr>
            <w:tcW w:w="820" w:type="dxa"/>
            <w:vAlign w:val="bottom"/>
          </w:tcPr>
          <w:p w14:paraId="290B63C7"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400.00</w:t>
            </w:r>
          </w:p>
        </w:tc>
        <w:tc>
          <w:tcPr>
            <w:tcW w:w="810" w:type="dxa"/>
            <w:vAlign w:val="bottom"/>
          </w:tcPr>
          <w:p w14:paraId="34FFA036"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400.00</w:t>
            </w:r>
          </w:p>
        </w:tc>
        <w:tc>
          <w:tcPr>
            <w:tcW w:w="810" w:type="dxa"/>
            <w:vAlign w:val="bottom"/>
          </w:tcPr>
          <w:p w14:paraId="4DB20611"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400.00</w:t>
            </w:r>
          </w:p>
        </w:tc>
      </w:tr>
      <w:tr w:rsidR="007D1445" w:rsidRPr="00C66228" w14:paraId="626A5C10" w14:textId="77777777" w:rsidTr="009632B7">
        <w:trPr>
          <w:trHeight w:val="298"/>
        </w:trPr>
        <w:tc>
          <w:tcPr>
            <w:tcW w:w="9730" w:type="dxa"/>
            <w:gridSpan w:val="8"/>
            <w:vAlign w:val="center"/>
          </w:tcPr>
          <w:p w14:paraId="2303C35C" w14:textId="44A7DA4A" w:rsidR="007D1445" w:rsidRPr="009632B7" w:rsidRDefault="007D1445" w:rsidP="00721134">
            <w:pPr>
              <w:jc w:val="center"/>
              <w:rPr>
                <w:rFonts w:ascii="Times New Roman" w:hAnsi="Times New Roman" w:cs="Times New Roman"/>
                <w:i/>
                <w:sz w:val="22"/>
              </w:rPr>
            </w:pPr>
            <w:r w:rsidRPr="009632B7">
              <w:rPr>
                <w:rStyle w:val="Bodytext7pt"/>
                <w:rFonts w:eastAsia="Courier New"/>
                <w:i/>
                <w:sz w:val="22"/>
                <w:szCs w:val="24"/>
              </w:rPr>
              <w:t>Division 8</w:t>
            </w:r>
            <w:r w:rsidR="00721134">
              <w:rPr>
                <w:rStyle w:val="Bodytext7pt"/>
                <w:rFonts w:eastAsia="Arial"/>
                <w:sz w:val="22"/>
                <w:szCs w:val="24"/>
              </w:rPr>
              <w:t>—</w:t>
            </w:r>
            <w:r w:rsidRPr="009632B7">
              <w:rPr>
                <w:rStyle w:val="Bodytext7pt"/>
                <w:rFonts w:eastAsia="Courier New"/>
                <w:i/>
                <w:sz w:val="22"/>
                <w:szCs w:val="24"/>
              </w:rPr>
              <w:t>Neuro-</w:t>
            </w:r>
            <w:proofErr w:type="spellStart"/>
            <w:r w:rsidRPr="009632B7">
              <w:rPr>
                <w:rStyle w:val="Bodytext7pt"/>
                <w:rFonts w:eastAsia="Courier New"/>
                <w:i/>
                <w:sz w:val="22"/>
                <w:szCs w:val="24"/>
              </w:rPr>
              <w:t>SurgicaI</w:t>
            </w:r>
            <w:proofErr w:type="spellEnd"/>
          </w:p>
        </w:tc>
      </w:tr>
      <w:tr w:rsidR="007D1445" w:rsidRPr="00C66228" w14:paraId="5FD4CBBF" w14:textId="77777777" w:rsidTr="00B51B85">
        <w:trPr>
          <w:trHeight w:val="701"/>
        </w:trPr>
        <w:tc>
          <w:tcPr>
            <w:tcW w:w="637" w:type="dxa"/>
          </w:tcPr>
          <w:p w14:paraId="255AC22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6102</w:t>
            </w:r>
          </w:p>
        </w:tc>
        <w:tc>
          <w:tcPr>
            <w:tcW w:w="4233" w:type="dxa"/>
            <w:vAlign w:val="bottom"/>
          </w:tcPr>
          <w:p w14:paraId="25D6508B"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Local infiltration around nerve or in muscle with alcohol, novocaine or similar preparation—each attendance at which an injection is given</w:t>
            </w:r>
            <w:r w:rsidR="009632B7">
              <w:rPr>
                <w:rStyle w:val="Bodytext7pt"/>
                <w:rFonts w:eastAsia="Arial"/>
                <w:sz w:val="22"/>
                <w:szCs w:val="24"/>
              </w:rPr>
              <w:tab/>
            </w:r>
          </w:p>
        </w:tc>
        <w:tc>
          <w:tcPr>
            <w:tcW w:w="800" w:type="dxa"/>
            <w:vAlign w:val="bottom"/>
          </w:tcPr>
          <w:p w14:paraId="29DCB532"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4.00</w:t>
            </w:r>
          </w:p>
        </w:tc>
        <w:tc>
          <w:tcPr>
            <w:tcW w:w="810" w:type="dxa"/>
            <w:vAlign w:val="bottom"/>
          </w:tcPr>
          <w:p w14:paraId="13200AB2"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3.60</w:t>
            </w:r>
          </w:p>
        </w:tc>
        <w:tc>
          <w:tcPr>
            <w:tcW w:w="810" w:type="dxa"/>
            <w:vAlign w:val="bottom"/>
          </w:tcPr>
          <w:p w14:paraId="4F4705BC"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3.50</w:t>
            </w:r>
          </w:p>
        </w:tc>
        <w:tc>
          <w:tcPr>
            <w:tcW w:w="820" w:type="dxa"/>
            <w:vAlign w:val="bottom"/>
          </w:tcPr>
          <w:p w14:paraId="72B3EA8A"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3.40</w:t>
            </w:r>
          </w:p>
        </w:tc>
        <w:tc>
          <w:tcPr>
            <w:tcW w:w="810" w:type="dxa"/>
            <w:vAlign w:val="bottom"/>
          </w:tcPr>
          <w:p w14:paraId="7B39A9E3"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3.50</w:t>
            </w:r>
          </w:p>
        </w:tc>
        <w:tc>
          <w:tcPr>
            <w:tcW w:w="810" w:type="dxa"/>
            <w:vAlign w:val="bottom"/>
          </w:tcPr>
          <w:p w14:paraId="6E37701C"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3.60</w:t>
            </w:r>
          </w:p>
        </w:tc>
      </w:tr>
      <w:tr w:rsidR="007D1445" w:rsidRPr="00C66228" w14:paraId="629BCE03" w14:textId="77777777" w:rsidTr="000A1258">
        <w:trPr>
          <w:trHeight w:val="509"/>
        </w:trPr>
        <w:tc>
          <w:tcPr>
            <w:tcW w:w="637" w:type="dxa"/>
          </w:tcPr>
          <w:p w14:paraId="019935A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6104</w:t>
            </w:r>
          </w:p>
        </w:tc>
        <w:tc>
          <w:tcPr>
            <w:tcW w:w="4233" w:type="dxa"/>
            <w:vAlign w:val="bottom"/>
          </w:tcPr>
          <w:p w14:paraId="6DAD1F23"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Nerve blocking with alcohol or other agent following </w:t>
            </w:r>
            <w:proofErr w:type="spellStart"/>
            <w:r w:rsidRPr="00C66228">
              <w:rPr>
                <w:rStyle w:val="Bodytext7pt"/>
                <w:rFonts w:eastAsia="Arial"/>
                <w:sz w:val="22"/>
                <w:szCs w:val="24"/>
              </w:rPr>
              <w:t>localisation</w:t>
            </w:r>
            <w:proofErr w:type="spellEnd"/>
            <w:r w:rsidRPr="00C66228">
              <w:rPr>
                <w:rStyle w:val="Bodytext7pt"/>
                <w:rFonts w:eastAsia="Arial"/>
                <w:sz w:val="22"/>
                <w:szCs w:val="24"/>
              </w:rPr>
              <w:t xml:space="preserve"> by electrical stimulator</w:t>
            </w:r>
            <w:r w:rsidR="00F401F3" w:rsidRPr="00C66228">
              <w:rPr>
                <w:rStyle w:val="Bodytext7pt"/>
                <w:rFonts w:eastAsia="Arial"/>
                <w:sz w:val="22"/>
                <w:szCs w:val="24"/>
              </w:rPr>
              <w:t xml:space="preserve"> </w:t>
            </w:r>
            <w:r w:rsidR="009632B7">
              <w:rPr>
                <w:rStyle w:val="Bodytext7pt"/>
                <w:rFonts w:eastAsia="Arial"/>
                <w:sz w:val="22"/>
                <w:szCs w:val="24"/>
              </w:rPr>
              <w:tab/>
            </w:r>
          </w:p>
        </w:tc>
        <w:tc>
          <w:tcPr>
            <w:tcW w:w="800" w:type="dxa"/>
            <w:vAlign w:val="bottom"/>
          </w:tcPr>
          <w:p w14:paraId="25907422"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31C40974"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48AB7D75"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10.00</w:t>
            </w:r>
          </w:p>
        </w:tc>
        <w:tc>
          <w:tcPr>
            <w:tcW w:w="820" w:type="dxa"/>
            <w:vAlign w:val="bottom"/>
          </w:tcPr>
          <w:p w14:paraId="75F8D4EE"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660DB016"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36291F20" w14:textId="77777777" w:rsidR="007D1445" w:rsidRPr="00C66228" w:rsidRDefault="007D1445" w:rsidP="009632B7">
            <w:pPr>
              <w:ind w:right="144"/>
              <w:jc w:val="right"/>
              <w:rPr>
                <w:rFonts w:ascii="Times New Roman" w:hAnsi="Times New Roman" w:cs="Times New Roman"/>
                <w:sz w:val="22"/>
              </w:rPr>
            </w:pPr>
            <w:r w:rsidRPr="00C66228">
              <w:rPr>
                <w:rStyle w:val="Bodytext7pt"/>
                <w:rFonts w:eastAsia="Arial"/>
                <w:sz w:val="22"/>
                <w:szCs w:val="24"/>
              </w:rPr>
              <w:t>10.00</w:t>
            </w:r>
          </w:p>
        </w:tc>
      </w:tr>
    </w:tbl>
    <w:p w14:paraId="0E3B3C8F" w14:textId="77777777" w:rsidR="009632B7" w:rsidRDefault="009632B7">
      <w:r>
        <w:br w:type="page"/>
      </w:r>
    </w:p>
    <w:tbl>
      <w:tblPr>
        <w:tblOverlap w:val="never"/>
        <w:tblW w:w="9730" w:type="dxa"/>
        <w:tblLayout w:type="fixed"/>
        <w:tblCellMar>
          <w:left w:w="10" w:type="dxa"/>
          <w:right w:w="10" w:type="dxa"/>
        </w:tblCellMar>
        <w:tblLook w:val="0000" w:firstRow="0" w:lastRow="0" w:firstColumn="0" w:lastColumn="0" w:noHBand="0" w:noVBand="0"/>
      </w:tblPr>
      <w:tblGrid>
        <w:gridCol w:w="637"/>
        <w:gridCol w:w="4233"/>
        <w:gridCol w:w="800"/>
        <w:gridCol w:w="810"/>
        <w:gridCol w:w="810"/>
        <w:gridCol w:w="820"/>
        <w:gridCol w:w="810"/>
        <w:gridCol w:w="810"/>
      </w:tblGrid>
      <w:tr w:rsidR="007D1445" w:rsidRPr="00C66228" w14:paraId="5618DD7A" w14:textId="77777777" w:rsidTr="00BC2778">
        <w:trPr>
          <w:trHeight w:val="336"/>
        </w:trPr>
        <w:tc>
          <w:tcPr>
            <w:tcW w:w="637" w:type="dxa"/>
            <w:tcBorders>
              <w:top w:val="single" w:sz="4" w:space="0" w:color="auto"/>
            </w:tcBorders>
            <w:vAlign w:val="bottom"/>
          </w:tcPr>
          <w:p w14:paraId="118EE9E8" w14:textId="77777777" w:rsidR="007D1445" w:rsidRPr="00BC2778" w:rsidRDefault="007D1445" w:rsidP="00BC2778">
            <w:pPr>
              <w:rPr>
                <w:rFonts w:ascii="Times New Roman" w:hAnsi="Times New Roman" w:cs="Times New Roman"/>
                <w:sz w:val="20"/>
              </w:rPr>
            </w:pPr>
          </w:p>
        </w:tc>
        <w:tc>
          <w:tcPr>
            <w:tcW w:w="4233" w:type="dxa"/>
            <w:tcBorders>
              <w:top w:val="single" w:sz="4" w:space="0" w:color="auto"/>
            </w:tcBorders>
            <w:vAlign w:val="bottom"/>
          </w:tcPr>
          <w:p w14:paraId="32B02659" w14:textId="77777777" w:rsidR="007D1445" w:rsidRPr="00BC2778" w:rsidRDefault="007D1445" w:rsidP="00BC2778">
            <w:pPr>
              <w:rPr>
                <w:rFonts w:ascii="Times New Roman" w:hAnsi="Times New Roman" w:cs="Times New Roman"/>
                <w:sz w:val="20"/>
              </w:rPr>
            </w:pPr>
          </w:p>
        </w:tc>
        <w:tc>
          <w:tcPr>
            <w:tcW w:w="800" w:type="dxa"/>
            <w:tcBorders>
              <w:top w:val="single" w:sz="4" w:space="0" w:color="auto"/>
            </w:tcBorders>
            <w:vAlign w:val="bottom"/>
          </w:tcPr>
          <w:p w14:paraId="2ABBFF99" w14:textId="77777777" w:rsidR="007D1445" w:rsidRPr="00BC2778" w:rsidRDefault="007D1445" w:rsidP="00BC2778">
            <w:pPr>
              <w:rPr>
                <w:rFonts w:ascii="Times New Roman" w:hAnsi="Times New Roman" w:cs="Times New Roman"/>
                <w:sz w:val="20"/>
              </w:rPr>
            </w:pPr>
            <w:r w:rsidRPr="00BC2778">
              <w:rPr>
                <w:rStyle w:val="Bodytext7pt"/>
                <w:rFonts w:eastAsia="Arial"/>
                <w:sz w:val="20"/>
                <w:szCs w:val="24"/>
              </w:rPr>
              <w:t>Fees</w:t>
            </w:r>
          </w:p>
        </w:tc>
        <w:tc>
          <w:tcPr>
            <w:tcW w:w="810" w:type="dxa"/>
            <w:tcBorders>
              <w:top w:val="single" w:sz="4" w:space="0" w:color="auto"/>
            </w:tcBorders>
            <w:vAlign w:val="bottom"/>
          </w:tcPr>
          <w:p w14:paraId="09494D34" w14:textId="77777777" w:rsidR="007D1445" w:rsidRPr="00BC2778" w:rsidRDefault="007D1445" w:rsidP="00BC2778">
            <w:pPr>
              <w:rPr>
                <w:rFonts w:ascii="Times New Roman" w:hAnsi="Times New Roman" w:cs="Times New Roman"/>
                <w:sz w:val="20"/>
              </w:rPr>
            </w:pPr>
          </w:p>
        </w:tc>
        <w:tc>
          <w:tcPr>
            <w:tcW w:w="810" w:type="dxa"/>
            <w:tcBorders>
              <w:top w:val="single" w:sz="4" w:space="0" w:color="auto"/>
            </w:tcBorders>
            <w:vAlign w:val="bottom"/>
          </w:tcPr>
          <w:p w14:paraId="5C237558" w14:textId="77777777" w:rsidR="007D1445" w:rsidRPr="00BC2778" w:rsidRDefault="007D1445" w:rsidP="00BC2778">
            <w:pPr>
              <w:rPr>
                <w:rFonts w:ascii="Times New Roman" w:hAnsi="Times New Roman" w:cs="Times New Roman"/>
                <w:sz w:val="20"/>
              </w:rPr>
            </w:pPr>
          </w:p>
        </w:tc>
        <w:tc>
          <w:tcPr>
            <w:tcW w:w="820" w:type="dxa"/>
            <w:tcBorders>
              <w:top w:val="single" w:sz="4" w:space="0" w:color="auto"/>
            </w:tcBorders>
            <w:vAlign w:val="bottom"/>
          </w:tcPr>
          <w:p w14:paraId="57598650" w14:textId="77777777" w:rsidR="007D1445" w:rsidRPr="00BC2778" w:rsidRDefault="007D1445" w:rsidP="00BC2778">
            <w:pPr>
              <w:rPr>
                <w:rFonts w:ascii="Times New Roman" w:hAnsi="Times New Roman" w:cs="Times New Roman"/>
                <w:sz w:val="20"/>
              </w:rPr>
            </w:pPr>
          </w:p>
        </w:tc>
        <w:tc>
          <w:tcPr>
            <w:tcW w:w="810" w:type="dxa"/>
            <w:tcBorders>
              <w:top w:val="single" w:sz="4" w:space="0" w:color="auto"/>
            </w:tcBorders>
            <w:vAlign w:val="bottom"/>
          </w:tcPr>
          <w:p w14:paraId="208280A2" w14:textId="77777777" w:rsidR="007D1445" w:rsidRPr="00BC2778" w:rsidRDefault="007D1445" w:rsidP="00BC2778">
            <w:pPr>
              <w:rPr>
                <w:rFonts w:ascii="Times New Roman" w:hAnsi="Times New Roman" w:cs="Times New Roman"/>
                <w:sz w:val="20"/>
              </w:rPr>
            </w:pPr>
          </w:p>
        </w:tc>
        <w:tc>
          <w:tcPr>
            <w:tcW w:w="810" w:type="dxa"/>
            <w:tcBorders>
              <w:top w:val="single" w:sz="4" w:space="0" w:color="auto"/>
            </w:tcBorders>
            <w:vAlign w:val="bottom"/>
          </w:tcPr>
          <w:p w14:paraId="498D8AF6" w14:textId="77777777" w:rsidR="007D1445" w:rsidRPr="00BC2778" w:rsidRDefault="007D1445" w:rsidP="00BC2778">
            <w:pPr>
              <w:rPr>
                <w:rFonts w:ascii="Times New Roman" w:hAnsi="Times New Roman" w:cs="Times New Roman"/>
                <w:sz w:val="20"/>
              </w:rPr>
            </w:pPr>
          </w:p>
        </w:tc>
      </w:tr>
      <w:tr w:rsidR="007D1445" w:rsidRPr="00C66228" w14:paraId="4795A58F" w14:textId="77777777" w:rsidTr="00BC2778">
        <w:trPr>
          <w:trHeight w:val="480"/>
        </w:trPr>
        <w:tc>
          <w:tcPr>
            <w:tcW w:w="637" w:type="dxa"/>
            <w:vAlign w:val="bottom"/>
          </w:tcPr>
          <w:p w14:paraId="12F5708F" w14:textId="77777777" w:rsidR="007D1445" w:rsidRPr="00BC2778" w:rsidRDefault="007D1445" w:rsidP="00BC2778">
            <w:pPr>
              <w:rPr>
                <w:rFonts w:ascii="Times New Roman" w:hAnsi="Times New Roman" w:cs="Times New Roman"/>
                <w:sz w:val="20"/>
              </w:rPr>
            </w:pPr>
            <w:r w:rsidRPr="00BC2778">
              <w:rPr>
                <w:rStyle w:val="Bodytext7pt"/>
                <w:rFonts w:eastAsia="Arial"/>
                <w:sz w:val="20"/>
                <w:szCs w:val="24"/>
              </w:rPr>
              <w:t>Item</w:t>
            </w:r>
            <w:r w:rsidR="009632B7" w:rsidRPr="00BC2778">
              <w:rPr>
                <w:rStyle w:val="Bodytext7pt"/>
                <w:rFonts w:eastAsia="Arial"/>
                <w:sz w:val="20"/>
                <w:szCs w:val="24"/>
              </w:rPr>
              <w:t xml:space="preserve"> </w:t>
            </w:r>
            <w:r w:rsidRPr="00BC2778">
              <w:rPr>
                <w:rStyle w:val="Bodytext7pt"/>
                <w:rFonts w:eastAsia="Arial"/>
                <w:sz w:val="20"/>
                <w:szCs w:val="24"/>
              </w:rPr>
              <w:t>No.</w:t>
            </w:r>
          </w:p>
        </w:tc>
        <w:tc>
          <w:tcPr>
            <w:tcW w:w="4233" w:type="dxa"/>
            <w:vAlign w:val="bottom"/>
          </w:tcPr>
          <w:p w14:paraId="6CEBCC41" w14:textId="77777777" w:rsidR="007D1445" w:rsidRPr="00BC2778" w:rsidRDefault="007D1445" w:rsidP="00BC2778">
            <w:pPr>
              <w:rPr>
                <w:rFonts w:ascii="Times New Roman" w:hAnsi="Times New Roman" w:cs="Times New Roman"/>
                <w:sz w:val="20"/>
              </w:rPr>
            </w:pPr>
            <w:r w:rsidRPr="00BC2778">
              <w:rPr>
                <w:rStyle w:val="Bodytext7pt"/>
                <w:rFonts w:eastAsia="Arial"/>
                <w:sz w:val="20"/>
                <w:szCs w:val="24"/>
              </w:rPr>
              <w:t>Medical service</w:t>
            </w:r>
          </w:p>
        </w:tc>
        <w:tc>
          <w:tcPr>
            <w:tcW w:w="800" w:type="dxa"/>
            <w:tcBorders>
              <w:top w:val="single" w:sz="4" w:space="0" w:color="auto"/>
            </w:tcBorders>
            <w:vAlign w:val="bottom"/>
          </w:tcPr>
          <w:p w14:paraId="2D07BD32" w14:textId="77777777" w:rsidR="007D1445" w:rsidRPr="00BC2778" w:rsidRDefault="007D1445" w:rsidP="00BC2778">
            <w:pPr>
              <w:ind w:right="144"/>
              <w:jc w:val="right"/>
              <w:rPr>
                <w:rFonts w:ascii="Times New Roman" w:hAnsi="Times New Roman" w:cs="Times New Roman"/>
                <w:sz w:val="20"/>
              </w:rPr>
            </w:pPr>
            <w:r w:rsidRPr="00BC2778">
              <w:rPr>
                <w:rStyle w:val="Bodytext7pt"/>
                <w:rFonts w:eastAsia="Arial"/>
                <w:sz w:val="20"/>
                <w:szCs w:val="24"/>
              </w:rPr>
              <w:t>N.S.W.</w:t>
            </w:r>
          </w:p>
        </w:tc>
        <w:tc>
          <w:tcPr>
            <w:tcW w:w="810" w:type="dxa"/>
            <w:tcBorders>
              <w:top w:val="single" w:sz="4" w:space="0" w:color="auto"/>
            </w:tcBorders>
            <w:vAlign w:val="bottom"/>
          </w:tcPr>
          <w:p w14:paraId="1CF1EA14" w14:textId="77777777" w:rsidR="007D1445" w:rsidRPr="00BC2778" w:rsidRDefault="007D1445" w:rsidP="00BC2778">
            <w:pPr>
              <w:ind w:right="144"/>
              <w:jc w:val="right"/>
              <w:rPr>
                <w:rFonts w:ascii="Times New Roman" w:hAnsi="Times New Roman" w:cs="Times New Roman"/>
                <w:sz w:val="20"/>
              </w:rPr>
            </w:pPr>
            <w:r w:rsidRPr="00BC2778">
              <w:rPr>
                <w:rStyle w:val="Bodytext7pt"/>
                <w:rFonts w:eastAsia="Arial"/>
                <w:sz w:val="20"/>
                <w:szCs w:val="24"/>
              </w:rPr>
              <w:t>Vic.</w:t>
            </w:r>
          </w:p>
        </w:tc>
        <w:tc>
          <w:tcPr>
            <w:tcW w:w="810" w:type="dxa"/>
            <w:tcBorders>
              <w:top w:val="single" w:sz="4" w:space="0" w:color="auto"/>
            </w:tcBorders>
            <w:vAlign w:val="bottom"/>
          </w:tcPr>
          <w:p w14:paraId="07ADBC9D" w14:textId="77777777" w:rsidR="007D1445" w:rsidRPr="00BC2778" w:rsidRDefault="007D1445" w:rsidP="00BC2778">
            <w:pPr>
              <w:ind w:right="144"/>
              <w:jc w:val="right"/>
              <w:rPr>
                <w:rFonts w:ascii="Times New Roman" w:hAnsi="Times New Roman" w:cs="Times New Roman"/>
                <w:sz w:val="20"/>
              </w:rPr>
            </w:pPr>
            <w:r w:rsidRPr="00BC2778">
              <w:rPr>
                <w:rStyle w:val="Bodytext7pt"/>
                <w:rFonts w:eastAsia="Arial"/>
                <w:sz w:val="20"/>
                <w:szCs w:val="24"/>
              </w:rPr>
              <w:t>Qld</w:t>
            </w:r>
          </w:p>
        </w:tc>
        <w:tc>
          <w:tcPr>
            <w:tcW w:w="820" w:type="dxa"/>
            <w:tcBorders>
              <w:top w:val="single" w:sz="4" w:space="0" w:color="auto"/>
            </w:tcBorders>
            <w:vAlign w:val="bottom"/>
          </w:tcPr>
          <w:p w14:paraId="2F29811E" w14:textId="77777777" w:rsidR="007D1445" w:rsidRPr="00BC2778" w:rsidRDefault="007D1445" w:rsidP="00BC2778">
            <w:pPr>
              <w:ind w:right="144"/>
              <w:jc w:val="right"/>
              <w:rPr>
                <w:rFonts w:ascii="Times New Roman" w:hAnsi="Times New Roman" w:cs="Times New Roman"/>
                <w:sz w:val="20"/>
              </w:rPr>
            </w:pPr>
            <w:r w:rsidRPr="00BC2778">
              <w:rPr>
                <w:rStyle w:val="Bodytext7pt"/>
                <w:rFonts w:eastAsia="Arial"/>
                <w:sz w:val="20"/>
                <w:szCs w:val="24"/>
              </w:rPr>
              <w:t>S.A.</w:t>
            </w:r>
          </w:p>
        </w:tc>
        <w:tc>
          <w:tcPr>
            <w:tcW w:w="810" w:type="dxa"/>
            <w:tcBorders>
              <w:top w:val="single" w:sz="4" w:space="0" w:color="auto"/>
            </w:tcBorders>
            <w:vAlign w:val="bottom"/>
          </w:tcPr>
          <w:p w14:paraId="664B2A92" w14:textId="77777777" w:rsidR="007D1445" w:rsidRPr="00BC2778" w:rsidRDefault="007D1445" w:rsidP="00BC2778">
            <w:pPr>
              <w:ind w:right="144"/>
              <w:jc w:val="right"/>
              <w:rPr>
                <w:rFonts w:ascii="Times New Roman" w:hAnsi="Times New Roman" w:cs="Times New Roman"/>
                <w:sz w:val="20"/>
              </w:rPr>
            </w:pPr>
            <w:r w:rsidRPr="00BC2778">
              <w:rPr>
                <w:rStyle w:val="Bodytext7pt"/>
                <w:rFonts w:eastAsia="Arial"/>
                <w:sz w:val="20"/>
                <w:szCs w:val="24"/>
              </w:rPr>
              <w:t>W.A.</w:t>
            </w:r>
          </w:p>
        </w:tc>
        <w:tc>
          <w:tcPr>
            <w:tcW w:w="810" w:type="dxa"/>
            <w:tcBorders>
              <w:top w:val="single" w:sz="4" w:space="0" w:color="auto"/>
            </w:tcBorders>
            <w:vAlign w:val="bottom"/>
          </w:tcPr>
          <w:p w14:paraId="6CAD1899" w14:textId="77777777" w:rsidR="007D1445" w:rsidRPr="00BC2778" w:rsidRDefault="007D1445" w:rsidP="00BC2778">
            <w:pPr>
              <w:ind w:right="144"/>
              <w:jc w:val="right"/>
              <w:rPr>
                <w:rFonts w:ascii="Times New Roman" w:hAnsi="Times New Roman" w:cs="Times New Roman"/>
                <w:sz w:val="20"/>
              </w:rPr>
            </w:pPr>
            <w:r w:rsidRPr="00BC2778">
              <w:rPr>
                <w:rStyle w:val="Bodytext7pt"/>
                <w:rFonts w:eastAsia="Arial"/>
                <w:sz w:val="20"/>
                <w:szCs w:val="24"/>
              </w:rPr>
              <w:t>Tas.</w:t>
            </w:r>
          </w:p>
        </w:tc>
      </w:tr>
      <w:tr w:rsidR="007D1445" w:rsidRPr="00C66228" w14:paraId="486F3A65" w14:textId="77777777" w:rsidTr="00B51B85">
        <w:trPr>
          <w:trHeight w:val="278"/>
        </w:trPr>
        <w:tc>
          <w:tcPr>
            <w:tcW w:w="637" w:type="dxa"/>
            <w:tcBorders>
              <w:top w:val="single" w:sz="4" w:space="0" w:color="auto"/>
            </w:tcBorders>
            <w:vAlign w:val="bottom"/>
          </w:tcPr>
          <w:p w14:paraId="52FD4214" w14:textId="77777777" w:rsidR="007D1445" w:rsidRPr="00BC2778" w:rsidRDefault="007D1445" w:rsidP="00BC2778">
            <w:pPr>
              <w:rPr>
                <w:rFonts w:ascii="Times New Roman" w:hAnsi="Times New Roman" w:cs="Times New Roman"/>
                <w:sz w:val="20"/>
              </w:rPr>
            </w:pPr>
          </w:p>
        </w:tc>
        <w:tc>
          <w:tcPr>
            <w:tcW w:w="4233" w:type="dxa"/>
            <w:tcBorders>
              <w:top w:val="single" w:sz="4" w:space="0" w:color="auto"/>
            </w:tcBorders>
            <w:vAlign w:val="bottom"/>
          </w:tcPr>
          <w:p w14:paraId="58DCDF04" w14:textId="77777777" w:rsidR="007D1445" w:rsidRPr="00BC2778" w:rsidRDefault="007D1445" w:rsidP="00B51B85">
            <w:pPr>
              <w:rPr>
                <w:rFonts w:ascii="Times New Roman" w:hAnsi="Times New Roman" w:cs="Times New Roman"/>
                <w:sz w:val="20"/>
              </w:rPr>
            </w:pPr>
          </w:p>
        </w:tc>
        <w:tc>
          <w:tcPr>
            <w:tcW w:w="800" w:type="dxa"/>
            <w:tcBorders>
              <w:top w:val="single" w:sz="4" w:space="0" w:color="auto"/>
            </w:tcBorders>
            <w:vAlign w:val="bottom"/>
          </w:tcPr>
          <w:p w14:paraId="2C648FEB" w14:textId="77777777" w:rsidR="007D1445" w:rsidRPr="00BC2778" w:rsidRDefault="007D1445" w:rsidP="00BC2778">
            <w:pPr>
              <w:ind w:right="144"/>
              <w:jc w:val="right"/>
              <w:rPr>
                <w:rFonts w:ascii="Times New Roman" w:hAnsi="Times New Roman" w:cs="Times New Roman"/>
                <w:sz w:val="20"/>
              </w:rPr>
            </w:pPr>
            <w:r w:rsidRPr="00BC2778">
              <w:rPr>
                <w:rStyle w:val="Bodytext7pt"/>
                <w:rFonts w:eastAsia="Arial"/>
                <w:sz w:val="20"/>
                <w:szCs w:val="24"/>
              </w:rPr>
              <w:t>$</w:t>
            </w:r>
          </w:p>
        </w:tc>
        <w:tc>
          <w:tcPr>
            <w:tcW w:w="810" w:type="dxa"/>
            <w:tcBorders>
              <w:top w:val="single" w:sz="4" w:space="0" w:color="auto"/>
            </w:tcBorders>
            <w:vAlign w:val="bottom"/>
          </w:tcPr>
          <w:p w14:paraId="28F200B1" w14:textId="77777777" w:rsidR="007D1445" w:rsidRPr="00BC2778" w:rsidRDefault="007D1445" w:rsidP="00BC2778">
            <w:pPr>
              <w:ind w:right="144"/>
              <w:jc w:val="right"/>
              <w:rPr>
                <w:rFonts w:ascii="Times New Roman" w:hAnsi="Times New Roman" w:cs="Times New Roman"/>
                <w:sz w:val="20"/>
              </w:rPr>
            </w:pPr>
            <w:r w:rsidRPr="00BC2778">
              <w:rPr>
                <w:rStyle w:val="Bodytext7pt"/>
                <w:rFonts w:eastAsia="Arial"/>
                <w:sz w:val="20"/>
                <w:szCs w:val="24"/>
              </w:rPr>
              <w:t>$</w:t>
            </w:r>
          </w:p>
        </w:tc>
        <w:tc>
          <w:tcPr>
            <w:tcW w:w="810" w:type="dxa"/>
            <w:tcBorders>
              <w:top w:val="single" w:sz="4" w:space="0" w:color="auto"/>
            </w:tcBorders>
            <w:vAlign w:val="bottom"/>
          </w:tcPr>
          <w:p w14:paraId="6711435E" w14:textId="77777777" w:rsidR="007D1445" w:rsidRPr="00BC2778" w:rsidRDefault="007D1445" w:rsidP="00BC2778">
            <w:pPr>
              <w:ind w:right="144"/>
              <w:jc w:val="right"/>
              <w:rPr>
                <w:rFonts w:ascii="Times New Roman" w:hAnsi="Times New Roman" w:cs="Times New Roman"/>
                <w:sz w:val="20"/>
              </w:rPr>
            </w:pPr>
            <w:r w:rsidRPr="00BC2778">
              <w:rPr>
                <w:rStyle w:val="Bodytext7pt"/>
                <w:rFonts w:eastAsia="Arial"/>
                <w:sz w:val="20"/>
                <w:szCs w:val="24"/>
              </w:rPr>
              <w:t>$</w:t>
            </w:r>
          </w:p>
        </w:tc>
        <w:tc>
          <w:tcPr>
            <w:tcW w:w="820" w:type="dxa"/>
            <w:tcBorders>
              <w:top w:val="single" w:sz="4" w:space="0" w:color="auto"/>
            </w:tcBorders>
            <w:vAlign w:val="bottom"/>
          </w:tcPr>
          <w:p w14:paraId="1C52486A" w14:textId="77777777" w:rsidR="007D1445" w:rsidRPr="00BC2778" w:rsidRDefault="007D1445" w:rsidP="00BC2778">
            <w:pPr>
              <w:ind w:right="144"/>
              <w:jc w:val="right"/>
              <w:rPr>
                <w:rFonts w:ascii="Times New Roman" w:hAnsi="Times New Roman" w:cs="Times New Roman"/>
                <w:sz w:val="20"/>
              </w:rPr>
            </w:pPr>
            <w:r w:rsidRPr="00BC2778">
              <w:rPr>
                <w:rStyle w:val="Bodytext7pt"/>
                <w:rFonts w:eastAsia="Arial"/>
                <w:sz w:val="20"/>
                <w:szCs w:val="24"/>
              </w:rPr>
              <w:t>$</w:t>
            </w:r>
          </w:p>
        </w:tc>
        <w:tc>
          <w:tcPr>
            <w:tcW w:w="810" w:type="dxa"/>
            <w:tcBorders>
              <w:top w:val="single" w:sz="4" w:space="0" w:color="auto"/>
            </w:tcBorders>
            <w:vAlign w:val="bottom"/>
          </w:tcPr>
          <w:p w14:paraId="1BB0C721" w14:textId="77777777" w:rsidR="007D1445" w:rsidRPr="00BC2778" w:rsidRDefault="007D1445" w:rsidP="00BC2778">
            <w:pPr>
              <w:ind w:right="144"/>
              <w:jc w:val="right"/>
              <w:rPr>
                <w:rFonts w:ascii="Times New Roman" w:hAnsi="Times New Roman" w:cs="Times New Roman"/>
                <w:sz w:val="20"/>
              </w:rPr>
            </w:pPr>
            <w:r w:rsidRPr="00BC2778">
              <w:rPr>
                <w:rStyle w:val="Bodytext7pt"/>
                <w:rFonts w:eastAsia="Arial"/>
                <w:sz w:val="20"/>
                <w:szCs w:val="24"/>
              </w:rPr>
              <w:t>$</w:t>
            </w:r>
          </w:p>
        </w:tc>
        <w:tc>
          <w:tcPr>
            <w:tcW w:w="810" w:type="dxa"/>
            <w:tcBorders>
              <w:top w:val="single" w:sz="4" w:space="0" w:color="auto"/>
            </w:tcBorders>
            <w:vAlign w:val="bottom"/>
          </w:tcPr>
          <w:p w14:paraId="67D3EE70" w14:textId="77777777" w:rsidR="007D1445" w:rsidRPr="00BC2778" w:rsidRDefault="007D1445" w:rsidP="00BC2778">
            <w:pPr>
              <w:ind w:right="144"/>
              <w:jc w:val="right"/>
              <w:rPr>
                <w:rFonts w:ascii="Times New Roman" w:hAnsi="Times New Roman" w:cs="Times New Roman"/>
                <w:sz w:val="20"/>
              </w:rPr>
            </w:pPr>
            <w:r w:rsidRPr="00BC2778">
              <w:rPr>
                <w:rStyle w:val="Bodytext7pt"/>
                <w:rFonts w:eastAsia="Arial"/>
                <w:sz w:val="20"/>
                <w:szCs w:val="24"/>
              </w:rPr>
              <w:t>$</w:t>
            </w:r>
          </w:p>
        </w:tc>
      </w:tr>
      <w:tr w:rsidR="007D1445" w:rsidRPr="00C66228" w14:paraId="50243DA2" w14:textId="77777777" w:rsidTr="000A1258">
        <w:trPr>
          <w:trHeight w:val="230"/>
        </w:trPr>
        <w:tc>
          <w:tcPr>
            <w:tcW w:w="637" w:type="dxa"/>
          </w:tcPr>
          <w:p w14:paraId="6E200A4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6108</w:t>
            </w:r>
          </w:p>
        </w:tc>
        <w:tc>
          <w:tcPr>
            <w:tcW w:w="4233" w:type="dxa"/>
            <w:vAlign w:val="bottom"/>
          </w:tcPr>
          <w:p w14:paraId="5E367073"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Sympathetic trunk, injection into</w:t>
            </w:r>
            <w:r w:rsidR="00BC2778">
              <w:rPr>
                <w:rStyle w:val="Bodytext7pt"/>
                <w:rFonts w:eastAsia="Arial"/>
                <w:sz w:val="22"/>
                <w:szCs w:val="24"/>
              </w:rPr>
              <w:tab/>
            </w:r>
          </w:p>
        </w:tc>
        <w:tc>
          <w:tcPr>
            <w:tcW w:w="800" w:type="dxa"/>
            <w:vAlign w:val="bottom"/>
          </w:tcPr>
          <w:p w14:paraId="6984C9F6"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11.00</w:t>
            </w:r>
          </w:p>
        </w:tc>
        <w:tc>
          <w:tcPr>
            <w:tcW w:w="810" w:type="dxa"/>
            <w:vAlign w:val="bottom"/>
          </w:tcPr>
          <w:p w14:paraId="2644C892"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11.00</w:t>
            </w:r>
          </w:p>
        </w:tc>
        <w:tc>
          <w:tcPr>
            <w:tcW w:w="810" w:type="dxa"/>
            <w:vAlign w:val="bottom"/>
          </w:tcPr>
          <w:p w14:paraId="37CF5996"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11.00</w:t>
            </w:r>
          </w:p>
        </w:tc>
        <w:tc>
          <w:tcPr>
            <w:tcW w:w="820" w:type="dxa"/>
            <w:vAlign w:val="bottom"/>
          </w:tcPr>
          <w:p w14:paraId="28ACB373"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11.00</w:t>
            </w:r>
          </w:p>
        </w:tc>
        <w:tc>
          <w:tcPr>
            <w:tcW w:w="810" w:type="dxa"/>
            <w:vAlign w:val="bottom"/>
          </w:tcPr>
          <w:p w14:paraId="046D0219"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11.00</w:t>
            </w:r>
          </w:p>
        </w:tc>
        <w:tc>
          <w:tcPr>
            <w:tcW w:w="810" w:type="dxa"/>
            <w:vAlign w:val="bottom"/>
          </w:tcPr>
          <w:p w14:paraId="64F618DA"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11.00</w:t>
            </w:r>
          </w:p>
        </w:tc>
      </w:tr>
      <w:tr w:rsidR="007D1445" w:rsidRPr="00C66228" w14:paraId="5A0EDDDF" w14:textId="77777777" w:rsidTr="00B51B85">
        <w:trPr>
          <w:trHeight w:val="528"/>
        </w:trPr>
        <w:tc>
          <w:tcPr>
            <w:tcW w:w="637" w:type="dxa"/>
          </w:tcPr>
          <w:p w14:paraId="195D52E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6112</w:t>
            </w:r>
          </w:p>
        </w:tc>
        <w:tc>
          <w:tcPr>
            <w:tcW w:w="4233" w:type="dxa"/>
            <w:vAlign w:val="bottom"/>
          </w:tcPr>
          <w:p w14:paraId="2C426D11"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Injection of intracranial ganglion, or primary branch of trigeminal nerve, with alcohol or similar substance</w:t>
            </w:r>
            <w:r w:rsidR="00BC2778">
              <w:rPr>
                <w:rStyle w:val="Bodytext7pt"/>
                <w:rFonts w:eastAsia="Arial"/>
                <w:sz w:val="22"/>
                <w:szCs w:val="24"/>
              </w:rPr>
              <w:tab/>
            </w:r>
          </w:p>
        </w:tc>
        <w:tc>
          <w:tcPr>
            <w:tcW w:w="800" w:type="dxa"/>
            <w:vAlign w:val="bottom"/>
          </w:tcPr>
          <w:p w14:paraId="0B5EF667"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23.00</w:t>
            </w:r>
          </w:p>
        </w:tc>
        <w:tc>
          <w:tcPr>
            <w:tcW w:w="810" w:type="dxa"/>
            <w:vAlign w:val="bottom"/>
          </w:tcPr>
          <w:p w14:paraId="551F7CFF"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23.00</w:t>
            </w:r>
          </w:p>
        </w:tc>
        <w:tc>
          <w:tcPr>
            <w:tcW w:w="810" w:type="dxa"/>
            <w:vAlign w:val="bottom"/>
          </w:tcPr>
          <w:p w14:paraId="340B2997"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23.00</w:t>
            </w:r>
          </w:p>
        </w:tc>
        <w:tc>
          <w:tcPr>
            <w:tcW w:w="820" w:type="dxa"/>
            <w:vAlign w:val="bottom"/>
          </w:tcPr>
          <w:p w14:paraId="2B474F5D"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23.00</w:t>
            </w:r>
          </w:p>
        </w:tc>
        <w:tc>
          <w:tcPr>
            <w:tcW w:w="810" w:type="dxa"/>
            <w:vAlign w:val="bottom"/>
          </w:tcPr>
          <w:p w14:paraId="69BC5D87"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23.00</w:t>
            </w:r>
          </w:p>
        </w:tc>
        <w:tc>
          <w:tcPr>
            <w:tcW w:w="810" w:type="dxa"/>
            <w:vAlign w:val="bottom"/>
          </w:tcPr>
          <w:p w14:paraId="7A5CED77"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23.00</w:t>
            </w:r>
          </w:p>
        </w:tc>
      </w:tr>
      <w:tr w:rsidR="007D1445" w:rsidRPr="00C66228" w14:paraId="590109D4" w14:textId="77777777" w:rsidTr="00B51B85">
        <w:trPr>
          <w:trHeight w:val="235"/>
        </w:trPr>
        <w:tc>
          <w:tcPr>
            <w:tcW w:w="637" w:type="dxa"/>
          </w:tcPr>
          <w:p w14:paraId="0762A6B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6116</w:t>
            </w:r>
          </w:p>
        </w:tc>
        <w:tc>
          <w:tcPr>
            <w:tcW w:w="4233" w:type="dxa"/>
            <w:vAlign w:val="bottom"/>
          </w:tcPr>
          <w:p w14:paraId="6EA30AEE" w14:textId="77777777" w:rsidR="007D1445" w:rsidRPr="00C66228" w:rsidRDefault="00BC2778" w:rsidP="00B51B85">
            <w:pPr>
              <w:tabs>
                <w:tab w:val="left" w:leader="dot" w:pos="4137"/>
              </w:tabs>
              <w:ind w:left="260" w:hanging="260"/>
              <w:rPr>
                <w:rFonts w:ascii="Times New Roman" w:hAnsi="Times New Roman" w:cs="Times New Roman"/>
                <w:sz w:val="22"/>
              </w:rPr>
            </w:pPr>
            <w:r>
              <w:rPr>
                <w:rStyle w:val="Bodytext7pt"/>
                <w:rFonts w:eastAsia="Arial"/>
                <w:sz w:val="22"/>
                <w:szCs w:val="24"/>
              </w:rPr>
              <w:t>Lumbar puncture</w:t>
            </w:r>
            <w:r>
              <w:rPr>
                <w:rStyle w:val="Bodytext7pt"/>
                <w:rFonts w:eastAsia="Arial"/>
                <w:sz w:val="22"/>
                <w:szCs w:val="24"/>
              </w:rPr>
              <w:tab/>
            </w:r>
          </w:p>
        </w:tc>
        <w:tc>
          <w:tcPr>
            <w:tcW w:w="800" w:type="dxa"/>
            <w:vAlign w:val="bottom"/>
          </w:tcPr>
          <w:p w14:paraId="7FE732BC"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8.50</w:t>
            </w:r>
          </w:p>
        </w:tc>
        <w:tc>
          <w:tcPr>
            <w:tcW w:w="810" w:type="dxa"/>
            <w:vAlign w:val="bottom"/>
          </w:tcPr>
          <w:p w14:paraId="63925440"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7FB7021F"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8.50</w:t>
            </w:r>
          </w:p>
        </w:tc>
        <w:tc>
          <w:tcPr>
            <w:tcW w:w="820" w:type="dxa"/>
            <w:vAlign w:val="bottom"/>
          </w:tcPr>
          <w:p w14:paraId="2AD96E87"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9.00</w:t>
            </w:r>
          </w:p>
        </w:tc>
        <w:tc>
          <w:tcPr>
            <w:tcW w:w="810" w:type="dxa"/>
            <w:vAlign w:val="bottom"/>
          </w:tcPr>
          <w:p w14:paraId="7271EFE8"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180D8055"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9.00</w:t>
            </w:r>
          </w:p>
        </w:tc>
      </w:tr>
      <w:tr w:rsidR="007D1445" w:rsidRPr="00C66228" w14:paraId="2D5E4AC0" w14:textId="77777777" w:rsidTr="000A1258">
        <w:trPr>
          <w:trHeight w:val="216"/>
        </w:trPr>
        <w:tc>
          <w:tcPr>
            <w:tcW w:w="637" w:type="dxa"/>
          </w:tcPr>
          <w:p w14:paraId="17E2F8C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6120</w:t>
            </w:r>
          </w:p>
        </w:tc>
        <w:tc>
          <w:tcPr>
            <w:tcW w:w="4233" w:type="dxa"/>
            <w:vAlign w:val="bottom"/>
          </w:tcPr>
          <w:p w14:paraId="796E1625"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Cisternal puncture</w:t>
            </w:r>
            <w:r w:rsidR="00F401F3" w:rsidRPr="00C66228">
              <w:rPr>
                <w:rStyle w:val="Bodytext7pt"/>
                <w:rFonts w:eastAsia="Arial"/>
                <w:sz w:val="22"/>
                <w:szCs w:val="24"/>
              </w:rPr>
              <w:t xml:space="preserve"> </w:t>
            </w:r>
            <w:r w:rsidR="00BC2778">
              <w:rPr>
                <w:rStyle w:val="Bodytext7pt"/>
                <w:rFonts w:eastAsia="Arial"/>
                <w:sz w:val="22"/>
                <w:szCs w:val="24"/>
              </w:rPr>
              <w:tab/>
            </w:r>
          </w:p>
        </w:tc>
        <w:tc>
          <w:tcPr>
            <w:tcW w:w="800" w:type="dxa"/>
            <w:vAlign w:val="bottom"/>
          </w:tcPr>
          <w:p w14:paraId="0F548A52"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11.00</w:t>
            </w:r>
          </w:p>
        </w:tc>
        <w:tc>
          <w:tcPr>
            <w:tcW w:w="810" w:type="dxa"/>
            <w:vAlign w:val="bottom"/>
          </w:tcPr>
          <w:p w14:paraId="394B2F73"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11.00</w:t>
            </w:r>
          </w:p>
        </w:tc>
        <w:tc>
          <w:tcPr>
            <w:tcW w:w="810" w:type="dxa"/>
            <w:vAlign w:val="bottom"/>
          </w:tcPr>
          <w:p w14:paraId="14682972"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11.00</w:t>
            </w:r>
          </w:p>
        </w:tc>
        <w:tc>
          <w:tcPr>
            <w:tcW w:w="820" w:type="dxa"/>
            <w:vAlign w:val="bottom"/>
          </w:tcPr>
          <w:p w14:paraId="7B0AA5A5"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11.00</w:t>
            </w:r>
          </w:p>
        </w:tc>
        <w:tc>
          <w:tcPr>
            <w:tcW w:w="810" w:type="dxa"/>
            <w:vAlign w:val="bottom"/>
          </w:tcPr>
          <w:p w14:paraId="6281A3B9"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11.00</w:t>
            </w:r>
          </w:p>
        </w:tc>
        <w:tc>
          <w:tcPr>
            <w:tcW w:w="810" w:type="dxa"/>
            <w:vAlign w:val="bottom"/>
          </w:tcPr>
          <w:p w14:paraId="2272E8EB"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11.00</w:t>
            </w:r>
          </w:p>
        </w:tc>
      </w:tr>
      <w:tr w:rsidR="007D1445" w:rsidRPr="00C66228" w14:paraId="780F646D" w14:textId="77777777" w:rsidTr="000A1258">
        <w:trPr>
          <w:trHeight w:val="533"/>
        </w:trPr>
        <w:tc>
          <w:tcPr>
            <w:tcW w:w="637" w:type="dxa"/>
          </w:tcPr>
          <w:p w14:paraId="1566774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6124</w:t>
            </w:r>
          </w:p>
        </w:tc>
        <w:tc>
          <w:tcPr>
            <w:tcW w:w="4233" w:type="dxa"/>
            <w:vAlign w:val="bottom"/>
          </w:tcPr>
          <w:p w14:paraId="16F9A161"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Spinal or epidural injection for neurological diagnosis or for therapeutic reasons</w:t>
            </w:r>
            <w:r w:rsidR="00F401F3" w:rsidRPr="00C66228">
              <w:rPr>
                <w:rStyle w:val="Bodytext7pt"/>
                <w:rFonts w:eastAsia="Arial"/>
                <w:sz w:val="22"/>
                <w:szCs w:val="24"/>
              </w:rPr>
              <w:t xml:space="preserve"> </w:t>
            </w:r>
            <w:r w:rsidR="00BC2778">
              <w:rPr>
                <w:rStyle w:val="Bodytext7pt"/>
                <w:rFonts w:eastAsia="Arial"/>
                <w:sz w:val="22"/>
                <w:szCs w:val="24"/>
              </w:rPr>
              <w:tab/>
            </w:r>
          </w:p>
        </w:tc>
        <w:tc>
          <w:tcPr>
            <w:tcW w:w="800" w:type="dxa"/>
            <w:vAlign w:val="bottom"/>
          </w:tcPr>
          <w:p w14:paraId="01B0B286"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13.00</w:t>
            </w:r>
          </w:p>
        </w:tc>
        <w:tc>
          <w:tcPr>
            <w:tcW w:w="810" w:type="dxa"/>
            <w:vAlign w:val="bottom"/>
          </w:tcPr>
          <w:p w14:paraId="72BD7F91"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13.00</w:t>
            </w:r>
          </w:p>
        </w:tc>
        <w:tc>
          <w:tcPr>
            <w:tcW w:w="810" w:type="dxa"/>
            <w:vAlign w:val="bottom"/>
          </w:tcPr>
          <w:p w14:paraId="6AD3C30E"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13.00</w:t>
            </w:r>
          </w:p>
        </w:tc>
        <w:tc>
          <w:tcPr>
            <w:tcW w:w="820" w:type="dxa"/>
            <w:vAlign w:val="bottom"/>
          </w:tcPr>
          <w:p w14:paraId="58EED7B6"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13.00</w:t>
            </w:r>
          </w:p>
        </w:tc>
        <w:tc>
          <w:tcPr>
            <w:tcW w:w="810" w:type="dxa"/>
            <w:vAlign w:val="bottom"/>
          </w:tcPr>
          <w:p w14:paraId="5DD6430C"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13.00</w:t>
            </w:r>
          </w:p>
        </w:tc>
        <w:tc>
          <w:tcPr>
            <w:tcW w:w="810" w:type="dxa"/>
            <w:vAlign w:val="bottom"/>
          </w:tcPr>
          <w:p w14:paraId="7FD70CB4"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13.00</w:t>
            </w:r>
          </w:p>
        </w:tc>
      </w:tr>
      <w:tr w:rsidR="007D1445" w:rsidRPr="00C66228" w14:paraId="2C03A292" w14:textId="77777777" w:rsidTr="000A1258">
        <w:trPr>
          <w:trHeight w:val="230"/>
        </w:trPr>
        <w:tc>
          <w:tcPr>
            <w:tcW w:w="637" w:type="dxa"/>
          </w:tcPr>
          <w:p w14:paraId="018CA05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6128</w:t>
            </w:r>
          </w:p>
        </w:tc>
        <w:tc>
          <w:tcPr>
            <w:tcW w:w="4233" w:type="dxa"/>
            <w:vAlign w:val="bottom"/>
          </w:tcPr>
          <w:p w14:paraId="0AF0BF85" w14:textId="77777777" w:rsidR="007D1445" w:rsidRPr="00C66228" w:rsidRDefault="00BC2778" w:rsidP="00B51B85">
            <w:pPr>
              <w:tabs>
                <w:tab w:val="left" w:leader="dot" w:pos="4137"/>
              </w:tabs>
              <w:ind w:left="260" w:hanging="260"/>
              <w:rPr>
                <w:rFonts w:ascii="Times New Roman" w:hAnsi="Times New Roman" w:cs="Times New Roman"/>
                <w:sz w:val="22"/>
              </w:rPr>
            </w:pPr>
            <w:r>
              <w:rPr>
                <w:rStyle w:val="Bodytext7pt"/>
                <w:rFonts w:eastAsia="Arial"/>
                <w:sz w:val="22"/>
                <w:szCs w:val="24"/>
              </w:rPr>
              <w:t>Ventricular puncture</w:t>
            </w:r>
            <w:r>
              <w:rPr>
                <w:rStyle w:val="Bodytext7pt"/>
                <w:rFonts w:eastAsia="Arial"/>
                <w:sz w:val="22"/>
                <w:szCs w:val="24"/>
              </w:rPr>
              <w:tab/>
            </w:r>
          </w:p>
        </w:tc>
        <w:tc>
          <w:tcPr>
            <w:tcW w:w="800" w:type="dxa"/>
            <w:vAlign w:val="bottom"/>
          </w:tcPr>
          <w:p w14:paraId="50EFF97A"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33.00</w:t>
            </w:r>
          </w:p>
        </w:tc>
        <w:tc>
          <w:tcPr>
            <w:tcW w:w="810" w:type="dxa"/>
            <w:vAlign w:val="bottom"/>
          </w:tcPr>
          <w:p w14:paraId="2142B073"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33.00</w:t>
            </w:r>
          </w:p>
        </w:tc>
        <w:tc>
          <w:tcPr>
            <w:tcW w:w="810" w:type="dxa"/>
            <w:vAlign w:val="bottom"/>
          </w:tcPr>
          <w:p w14:paraId="1677F5F6"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33.00</w:t>
            </w:r>
          </w:p>
        </w:tc>
        <w:tc>
          <w:tcPr>
            <w:tcW w:w="820" w:type="dxa"/>
            <w:vAlign w:val="bottom"/>
          </w:tcPr>
          <w:p w14:paraId="13238B1A"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33.00</w:t>
            </w:r>
          </w:p>
        </w:tc>
        <w:tc>
          <w:tcPr>
            <w:tcW w:w="810" w:type="dxa"/>
            <w:vAlign w:val="bottom"/>
          </w:tcPr>
          <w:p w14:paraId="559C28C7"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33.00</w:t>
            </w:r>
          </w:p>
        </w:tc>
        <w:tc>
          <w:tcPr>
            <w:tcW w:w="810" w:type="dxa"/>
            <w:vAlign w:val="bottom"/>
          </w:tcPr>
          <w:p w14:paraId="62D54D4E"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33.00</w:t>
            </w:r>
          </w:p>
        </w:tc>
      </w:tr>
      <w:tr w:rsidR="007D1445" w:rsidRPr="00C66228" w14:paraId="7C26C4D8" w14:textId="77777777" w:rsidTr="000A1258">
        <w:trPr>
          <w:trHeight w:val="379"/>
        </w:trPr>
        <w:tc>
          <w:tcPr>
            <w:tcW w:w="637" w:type="dxa"/>
          </w:tcPr>
          <w:p w14:paraId="228090D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6132</w:t>
            </w:r>
          </w:p>
        </w:tc>
        <w:tc>
          <w:tcPr>
            <w:tcW w:w="4233" w:type="dxa"/>
            <w:vAlign w:val="bottom"/>
          </w:tcPr>
          <w:p w14:paraId="39411465"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Cutaneous or digital nerve, primary suture of (G)</w:t>
            </w:r>
            <w:r w:rsidR="00F401F3" w:rsidRPr="00C66228">
              <w:rPr>
                <w:rStyle w:val="Bodytext7pt"/>
                <w:rFonts w:eastAsia="Arial"/>
                <w:sz w:val="22"/>
                <w:szCs w:val="24"/>
              </w:rPr>
              <w:t xml:space="preserve"> </w:t>
            </w:r>
            <w:r w:rsidR="00BC2778">
              <w:rPr>
                <w:rStyle w:val="Bodytext7pt"/>
                <w:rFonts w:eastAsia="Arial"/>
                <w:sz w:val="22"/>
                <w:szCs w:val="24"/>
              </w:rPr>
              <w:tab/>
            </w:r>
          </w:p>
        </w:tc>
        <w:tc>
          <w:tcPr>
            <w:tcW w:w="800" w:type="dxa"/>
            <w:vAlign w:val="bottom"/>
          </w:tcPr>
          <w:p w14:paraId="10B83871"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20.50</w:t>
            </w:r>
          </w:p>
        </w:tc>
        <w:tc>
          <w:tcPr>
            <w:tcW w:w="810" w:type="dxa"/>
            <w:vAlign w:val="bottom"/>
          </w:tcPr>
          <w:p w14:paraId="065A010D"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20.50</w:t>
            </w:r>
          </w:p>
        </w:tc>
        <w:tc>
          <w:tcPr>
            <w:tcW w:w="810" w:type="dxa"/>
            <w:vAlign w:val="bottom"/>
          </w:tcPr>
          <w:p w14:paraId="45E6F377"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20.50</w:t>
            </w:r>
          </w:p>
        </w:tc>
        <w:tc>
          <w:tcPr>
            <w:tcW w:w="820" w:type="dxa"/>
            <w:vAlign w:val="bottom"/>
          </w:tcPr>
          <w:p w14:paraId="4816E85C"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20.50</w:t>
            </w:r>
          </w:p>
        </w:tc>
        <w:tc>
          <w:tcPr>
            <w:tcW w:w="810" w:type="dxa"/>
            <w:vAlign w:val="bottom"/>
          </w:tcPr>
          <w:p w14:paraId="31DCD9E1"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20.50</w:t>
            </w:r>
          </w:p>
        </w:tc>
        <w:tc>
          <w:tcPr>
            <w:tcW w:w="810" w:type="dxa"/>
            <w:vAlign w:val="bottom"/>
          </w:tcPr>
          <w:p w14:paraId="009F5905"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20.50</w:t>
            </w:r>
          </w:p>
        </w:tc>
      </w:tr>
      <w:tr w:rsidR="007D1445" w:rsidRPr="00C66228" w14:paraId="0EC401F2" w14:textId="77777777" w:rsidTr="000A1258">
        <w:trPr>
          <w:trHeight w:val="379"/>
        </w:trPr>
        <w:tc>
          <w:tcPr>
            <w:tcW w:w="637" w:type="dxa"/>
          </w:tcPr>
          <w:p w14:paraId="765A7CD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6133</w:t>
            </w:r>
          </w:p>
        </w:tc>
        <w:tc>
          <w:tcPr>
            <w:tcW w:w="4233" w:type="dxa"/>
            <w:vAlign w:val="bottom"/>
          </w:tcPr>
          <w:p w14:paraId="08753355"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Cutaneous or digital nerve, primary suture of (S) </w:t>
            </w:r>
            <w:r w:rsidR="00BC2778">
              <w:rPr>
                <w:rStyle w:val="Bodytext7pt"/>
                <w:rFonts w:eastAsia="Arial"/>
                <w:sz w:val="22"/>
                <w:szCs w:val="24"/>
              </w:rPr>
              <w:tab/>
            </w:r>
          </w:p>
        </w:tc>
        <w:tc>
          <w:tcPr>
            <w:tcW w:w="800" w:type="dxa"/>
            <w:vAlign w:val="bottom"/>
          </w:tcPr>
          <w:p w14:paraId="133EFFE6"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27.50</w:t>
            </w:r>
          </w:p>
        </w:tc>
        <w:tc>
          <w:tcPr>
            <w:tcW w:w="810" w:type="dxa"/>
            <w:vAlign w:val="bottom"/>
          </w:tcPr>
          <w:p w14:paraId="72EBE0FC"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27.50</w:t>
            </w:r>
          </w:p>
        </w:tc>
        <w:tc>
          <w:tcPr>
            <w:tcW w:w="810" w:type="dxa"/>
            <w:vAlign w:val="bottom"/>
          </w:tcPr>
          <w:p w14:paraId="5E2319DB"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27.50</w:t>
            </w:r>
          </w:p>
        </w:tc>
        <w:tc>
          <w:tcPr>
            <w:tcW w:w="820" w:type="dxa"/>
            <w:vAlign w:val="bottom"/>
          </w:tcPr>
          <w:p w14:paraId="03A3DF92"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27.50</w:t>
            </w:r>
          </w:p>
        </w:tc>
        <w:tc>
          <w:tcPr>
            <w:tcW w:w="810" w:type="dxa"/>
            <w:vAlign w:val="bottom"/>
          </w:tcPr>
          <w:p w14:paraId="40C4A4ED"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27.50</w:t>
            </w:r>
          </w:p>
        </w:tc>
        <w:tc>
          <w:tcPr>
            <w:tcW w:w="810" w:type="dxa"/>
            <w:vAlign w:val="bottom"/>
          </w:tcPr>
          <w:p w14:paraId="52F7FD7A"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27.50</w:t>
            </w:r>
          </w:p>
        </w:tc>
      </w:tr>
      <w:tr w:rsidR="007D1445" w:rsidRPr="00C66228" w14:paraId="0A5FE139" w14:textId="77777777" w:rsidTr="000A1258">
        <w:trPr>
          <w:trHeight w:val="384"/>
        </w:trPr>
        <w:tc>
          <w:tcPr>
            <w:tcW w:w="637" w:type="dxa"/>
          </w:tcPr>
          <w:p w14:paraId="108B657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6137</w:t>
            </w:r>
          </w:p>
        </w:tc>
        <w:tc>
          <w:tcPr>
            <w:tcW w:w="4233" w:type="dxa"/>
            <w:vAlign w:val="bottom"/>
          </w:tcPr>
          <w:p w14:paraId="4EC0B483"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Repair of divided digital nerve to thumb or finger (G) </w:t>
            </w:r>
            <w:r w:rsidR="00BC2778">
              <w:rPr>
                <w:rStyle w:val="Bodytext7pt"/>
                <w:rFonts w:eastAsia="Arial"/>
                <w:sz w:val="22"/>
                <w:szCs w:val="24"/>
              </w:rPr>
              <w:tab/>
            </w:r>
          </w:p>
        </w:tc>
        <w:tc>
          <w:tcPr>
            <w:tcW w:w="800" w:type="dxa"/>
            <w:vAlign w:val="bottom"/>
          </w:tcPr>
          <w:p w14:paraId="51D9F276"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34.00</w:t>
            </w:r>
          </w:p>
        </w:tc>
        <w:tc>
          <w:tcPr>
            <w:tcW w:w="810" w:type="dxa"/>
            <w:vAlign w:val="bottom"/>
          </w:tcPr>
          <w:p w14:paraId="31376FC9"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34.00</w:t>
            </w:r>
          </w:p>
        </w:tc>
        <w:tc>
          <w:tcPr>
            <w:tcW w:w="810" w:type="dxa"/>
            <w:vAlign w:val="bottom"/>
          </w:tcPr>
          <w:p w14:paraId="36C84078"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34.00</w:t>
            </w:r>
          </w:p>
        </w:tc>
        <w:tc>
          <w:tcPr>
            <w:tcW w:w="820" w:type="dxa"/>
            <w:vAlign w:val="bottom"/>
          </w:tcPr>
          <w:p w14:paraId="3B5E1C40"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34.00</w:t>
            </w:r>
          </w:p>
        </w:tc>
        <w:tc>
          <w:tcPr>
            <w:tcW w:w="810" w:type="dxa"/>
            <w:vAlign w:val="bottom"/>
          </w:tcPr>
          <w:p w14:paraId="246EA93B"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34.00</w:t>
            </w:r>
          </w:p>
        </w:tc>
        <w:tc>
          <w:tcPr>
            <w:tcW w:w="810" w:type="dxa"/>
            <w:vAlign w:val="bottom"/>
          </w:tcPr>
          <w:p w14:paraId="445EF814"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34.00</w:t>
            </w:r>
          </w:p>
        </w:tc>
      </w:tr>
      <w:tr w:rsidR="007D1445" w:rsidRPr="00C66228" w14:paraId="3E212238" w14:textId="77777777" w:rsidTr="000A1258">
        <w:trPr>
          <w:trHeight w:val="384"/>
        </w:trPr>
        <w:tc>
          <w:tcPr>
            <w:tcW w:w="637" w:type="dxa"/>
          </w:tcPr>
          <w:p w14:paraId="1B5005E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6138</w:t>
            </w:r>
          </w:p>
        </w:tc>
        <w:tc>
          <w:tcPr>
            <w:tcW w:w="4233" w:type="dxa"/>
            <w:vAlign w:val="bottom"/>
          </w:tcPr>
          <w:p w14:paraId="67FF1940"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Repair of divided digital nerve to thumb or finger (S)</w:t>
            </w:r>
            <w:r w:rsidR="00F401F3" w:rsidRPr="00C66228">
              <w:rPr>
                <w:rStyle w:val="Bodytext7pt"/>
                <w:rFonts w:eastAsia="Arial"/>
                <w:sz w:val="22"/>
                <w:szCs w:val="24"/>
              </w:rPr>
              <w:t xml:space="preserve"> </w:t>
            </w:r>
            <w:r w:rsidR="00BC2778">
              <w:rPr>
                <w:rStyle w:val="Bodytext7pt"/>
                <w:rFonts w:eastAsia="Arial"/>
                <w:sz w:val="22"/>
                <w:szCs w:val="24"/>
              </w:rPr>
              <w:tab/>
            </w:r>
          </w:p>
        </w:tc>
        <w:tc>
          <w:tcPr>
            <w:tcW w:w="800" w:type="dxa"/>
            <w:vAlign w:val="bottom"/>
          </w:tcPr>
          <w:p w14:paraId="40789E24"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45.00</w:t>
            </w:r>
          </w:p>
        </w:tc>
        <w:tc>
          <w:tcPr>
            <w:tcW w:w="810" w:type="dxa"/>
            <w:vAlign w:val="bottom"/>
          </w:tcPr>
          <w:p w14:paraId="6E57A883"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45.00</w:t>
            </w:r>
          </w:p>
        </w:tc>
        <w:tc>
          <w:tcPr>
            <w:tcW w:w="810" w:type="dxa"/>
            <w:vAlign w:val="bottom"/>
          </w:tcPr>
          <w:p w14:paraId="33E896D6"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45.00</w:t>
            </w:r>
          </w:p>
        </w:tc>
        <w:tc>
          <w:tcPr>
            <w:tcW w:w="820" w:type="dxa"/>
            <w:vAlign w:val="bottom"/>
          </w:tcPr>
          <w:p w14:paraId="7CEF6349"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45.00</w:t>
            </w:r>
          </w:p>
        </w:tc>
        <w:tc>
          <w:tcPr>
            <w:tcW w:w="810" w:type="dxa"/>
            <w:vAlign w:val="bottom"/>
          </w:tcPr>
          <w:p w14:paraId="06C0D5AB"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45.00</w:t>
            </w:r>
          </w:p>
        </w:tc>
        <w:tc>
          <w:tcPr>
            <w:tcW w:w="810" w:type="dxa"/>
            <w:vAlign w:val="bottom"/>
          </w:tcPr>
          <w:p w14:paraId="2ED1B533"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45.00</w:t>
            </w:r>
          </w:p>
        </w:tc>
      </w:tr>
      <w:tr w:rsidR="007D1445" w:rsidRPr="00C66228" w14:paraId="728660A3" w14:textId="77777777" w:rsidTr="000A1258">
        <w:trPr>
          <w:trHeight w:val="221"/>
        </w:trPr>
        <w:tc>
          <w:tcPr>
            <w:tcW w:w="637" w:type="dxa"/>
          </w:tcPr>
          <w:p w14:paraId="182A9D2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6142</w:t>
            </w:r>
          </w:p>
        </w:tc>
        <w:tc>
          <w:tcPr>
            <w:tcW w:w="4233" w:type="dxa"/>
            <w:vAlign w:val="bottom"/>
          </w:tcPr>
          <w:p w14:paraId="35DACC36"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Nerve trunk, primary suture of (G)</w:t>
            </w:r>
            <w:r w:rsidR="00BC2778">
              <w:rPr>
                <w:rStyle w:val="Bodytext7pt"/>
                <w:rFonts w:eastAsia="Arial"/>
                <w:sz w:val="22"/>
                <w:szCs w:val="24"/>
              </w:rPr>
              <w:tab/>
            </w:r>
          </w:p>
        </w:tc>
        <w:tc>
          <w:tcPr>
            <w:tcW w:w="800" w:type="dxa"/>
            <w:vAlign w:val="bottom"/>
          </w:tcPr>
          <w:p w14:paraId="25D90990"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56.00</w:t>
            </w:r>
          </w:p>
        </w:tc>
        <w:tc>
          <w:tcPr>
            <w:tcW w:w="810" w:type="dxa"/>
            <w:vAlign w:val="bottom"/>
          </w:tcPr>
          <w:p w14:paraId="125099E7"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56.00</w:t>
            </w:r>
          </w:p>
        </w:tc>
        <w:tc>
          <w:tcPr>
            <w:tcW w:w="810" w:type="dxa"/>
            <w:vAlign w:val="bottom"/>
          </w:tcPr>
          <w:p w14:paraId="392CFC6C"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56.00</w:t>
            </w:r>
          </w:p>
        </w:tc>
        <w:tc>
          <w:tcPr>
            <w:tcW w:w="820" w:type="dxa"/>
            <w:vAlign w:val="bottom"/>
          </w:tcPr>
          <w:p w14:paraId="0DDC9C58"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56.00</w:t>
            </w:r>
          </w:p>
        </w:tc>
        <w:tc>
          <w:tcPr>
            <w:tcW w:w="810" w:type="dxa"/>
            <w:vAlign w:val="bottom"/>
          </w:tcPr>
          <w:p w14:paraId="63669F07"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56.00</w:t>
            </w:r>
          </w:p>
        </w:tc>
        <w:tc>
          <w:tcPr>
            <w:tcW w:w="810" w:type="dxa"/>
            <w:vAlign w:val="bottom"/>
          </w:tcPr>
          <w:p w14:paraId="72EFBF2F"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56.00</w:t>
            </w:r>
          </w:p>
        </w:tc>
      </w:tr>
      <w:tr w:rsidR="007D1445" w:rsidRPr="00C66228" w14:paraId="11B2898B" w14:textId="77777777" w:rsidTr="00B51B85">
        <w:trPr>
          <w:trHeight w:val="221"/>
        </w:trPr>
        <w:tc>
          <w:tcPr>
            <w:tcW w:w="637" w:type="dxa"/>
          </w:tcPr>
          <w:p w14:paraId="2836431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6143</w:t>
            </w:r>
          </w:p>
        </w:tc>
        <w:tc>
          <w:tcPr>
            <w:tcW w:w="4233" w:type="dxa"/>
            <w:vAlign w:val="bottom"/>
          </w:tcPr>
          <w:p w14:paraId="44B82577"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Nerve trunk, primary suture of (S)</w:t>
            </w:r>
            <w:r w:rsidR="00BC2778">
              <w:rPr>
                <w:rStyle w:val="Bodytext7pt"/>
                <w:rFonts w:eastAsia="Arial"/>
                <w:sz w:val="22"/>
                <w:szCs w:val="24"/>
              </w:rPr>
              <w:tab/>
            </w:r>
          </w:p>
        </w:tc>
        <w:tc>
          <w:tcPr>
            <w:tcW w:w="800" w:type="dxa"/>
            <w:vAlign w:val="bottom"/>
          </w:tcPr>
          <w:p w14:paraId="67821FD8"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060C849A"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2947C756"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75.00</w:t>
            </w:r>
          </w:p>
        </w:tc>
        <w:tc>
          <w:tcPr>
            <w:tcW w:w="820" w:type="dxa"/>
            <w:vAlign w:val="bottom"/>
          </w:tcPr>
          <w:p w14:paraId="41B6FB58"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23D5354A"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456A14F3"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75.00</w:t>
            </w:r>
          </w:p>
        </w:tc>
      </w:tr>
      <w:tr w:rsidR="007D1445" w:rsidRPr="00C66228" w14:paraId="1372EF4B" w14:textId="77777777" w:rsidTr="00B51B85">
        <w:trPr>
          <w:trHeight w:val="221"/>
        </w:trPr>
        <w:tc>
          <w:tcPr>
            <w:tcW w:w="637" w:type="dxa"/>
          </w:tcPr>
          <w:p w14:paraId="0953561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6144</w:t>
            </w:r>
          </w:p>
        </w:tc>
        <w:tc>
          <w:tcPr>
            <w:tcW w:w="4233" w:type="dxa"/>
            <w:vAlign w:val="bottom"/>
          </w:tcPr>
          <w:p w14:paraId="5D1B6E5A"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Nerve trunk, primary suture of (D)</w:t>
            </w:r>
            <w:r w:rsidR="00BC2778">
              <w:rPr>
                <w:rStyle w:val="Bodytext7pt"/>
                <w:rFonts w:eastAsia="Arial"/>
                <w:sz w:val="22"/>
                <w:szCs w:val="24"/>
              </w:rPr>
              <w:tab/>
            </w:r>
          </w:p>
        </w:tc>
        <w:tc>
          <w:tcPr>
            <w:tcW w:w="800" w:type="dxa"/>
            <w:vAlign w:val="bottom"/>
          </w:tcPr>
          <w:p w14:paraId="0065480B"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48897D33"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5D94F800"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75.00</w:t>
            </w:r>
          </w:p>
        </w:tc>
        <w:tc>
          <w:tcPr>
            <w:tcW w:w="820" w:type="dxa"/>
            <w:vAlign w:val="bottom"/>
          </w:tcPr>
          <w:p w14:paraId="36FB047F"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56E85693"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2A4E2876"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75.00</w:t>
            </w:r>
          </w:p>
        </w:tc>
      </w:tr>
      <w:tr w:rsidR="007D1445" w:rsidRPr="00C66228" w14:paraId="239E3ED6" w14:textId="77777777" w:rsidTr="00B51B85">
        <w:trPr>
          <w:trHeight w:val="221"/>
        </w:trPr>
        <w:tc>
          <w:tcPr>
            <w:tcW w:w="637" w:type="dxa"/>
          </w:tcPr>
          <w:p w14:paraId="3B52BB1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6147</w:t>
            </w:r>
          </w:p>
        </w:tc>
        <w:tc>
          <w:tcPr>
            <w:tcW w:w="4233" w:type="dxa"/>
            <w:vAlign w:val="bottom"/>
          </w:tcPr>
          <w:p w14:paraId="6FE0D0C0"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Nerve trunk, secondary suture of</w:t>
            </w:r>
            <w:r w:rsidR="00BC2778">
              <w:rPr>
                <w:rStyle w:val="Bodytext7pt"/>
                <w:rFonts w:eastAsia="Arial"/>
                <w:sz w:val="22"/>
                <w:szCs w:val="24"/>
              </w:rPr>
              <w:tab/>
            </w:r>
          </w:p>
        </w:tc>
        <w:tc>
          <w:tcPr>
            <w:tcW w:w="800" w:type="dxa"/>
            <w:vAlign w:val="bottom"/>
          </w:tcPr>
          <w:p w14:paraId="1EB53CB4"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29E68F0C"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0D0A880B"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85.00</w:t>
            </w:r>
          </w:p>
        </w:tc>
        <w:tc>
          <w:tcPr>
            <w:tcW w:w="820" w:type="dxa"/>
            <w:vAlign w:val="bottom"/>
          </w:tcPr>
          <w:p w14:paraId="6811C8D0"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0D51C3F5"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14D7532A"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85.00</w:t>
            </w:r>
          </w:p>
        </w:tc>
      </w:tr>
      <w:tr w:rsidR="007D1445" w:rsidRPr="00C66228" w14:paraId="2D72F4BD" w14:textId="77777777" w:rsidTr="00B51B85">
        <w:trPr>
          <w:trHeight w:val="226"/>
        </w:trPr>
        <w:tc>
          <w:tcPr>
            <w:tcW w:w="637" w:type="dxa"/>
          </w:tcPr>
          <w:p w14:paraId="08DD63A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6148</w:t>
            </w:r>
          </w:p>
        </w:tc>
        <w:tc>
          <w:tcPr>
            <w:tcW w:w="4233" w:type="dxa"/>
            <w:vAlign w:val="bottom"/>
          </w:tcPr>
          <w:p w14:paraId="30448ADB" w14:textId="7C214535" w:rsidR="007D1445" w:rsidRPr="00C66228" w:rsidRDefault="007D1445" w:rsidP="00721134">
            <w:pPr>
              <w:tabs>
                <w:tab w:val="left" w:leader="dot" w:pos="4137"/>
              </w:tabs>
              <w:ind w:left="260" w:hanging="260"/>
              <w:rPr>
                <w:rFonts w:ascii="Times New Roman" w:hAnsi="Times New Roman" w:cs="Times New Roman"/>
                <w:sz w:val="22"/>
              </w:rPr>
            </w:pPr>
            <w:r w:rsidRPr="00C66228">
              <w:rPr>
                <w:rStyle w:val="Bodytext7pt"/>
                <w:rFonts w:eastAsia="Arial"/>
                <w:sz w:val="22"/>
                <w:szCs w:val="24"/>
              </w:rPr>
              <w:t>Nerve trunk, secondary suture of</w:t>
            </w:r>
            <w:r w:rsidR="00721134">
              <w:rPr>
                <w:rStyle w:val="Bodytext7pt"/>
                <w:rFonts w:eastAsia="Arial"/>
                <w:sz w:val="22"/>
                <w:szCs w:val="24"/>
              </w:rPr>
              <w:t xml:space="preserve"> </w:t>
            </w:r>
            <w:r w:rsidRPr="00C66228">
              <w:rPr>
                <w:rStyle w:val="Bodytext7pt"/>
                <w:rFonts w:eastAsia="Arial"/>
                <w:sz w:val="22"/>
                <w:szCs w:val="24"/>
              </w:rPr>
              <w:t>(D)</w:t>
            </w:r>
            <w:r w:rsidR="00BC2778">
              <w:rPr>
                <w:rStyle w:val="Bodytext7pt"/>
                <w:rFonts w:eastAsia="Arial"/>
                <w:sz w:val="22"/>
                <w:szCs w:val="24"/>
              </w:rPr>
              <w:tab/>
            </w:r>
          </w:p>
        </w:tc>
        <w:tc>
          <w:tcPr>
            <w:tcW w:w="800" w:type="dxa"/>
            <w:vAlign w:val="bottom"/>
          </w:tcPr>
          <w:p w14:paraId="508FCC33"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379995CC"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1A1481B6"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85.00</w:t>
            </w:r>
          </w:p>
        </w:tc>
        <w:tc>
          <w:tcPr>
            <w:tcW w:w="820" w:type="dxa"/>
            <w:vAlign w:val="bottom"/>
          </w:tcPr>
          <w:p w14:paraId="1FC0EB5A"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47119311"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85.00</w:t>
            </w:r>
          </w:p>
        </w:tc>
        <w:tc>
          <w:tcPr>
            <w:tcW w:w="810" w:type="dxa"/>
            <w:vAlign w:val="bottom"/>
          </w:tcPr>
          <w:p w14:paraId="0843D5EF"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85.00</w:t>
            </w:r>
          </w:p>
        </w:tc>
      </w:tr>
      <w:tr w:rsidR="007D1445" w:rsidRPr="00C66228" w14:paraId="5994D70B" w14:textId="77777777" w:rsidTr="00B51B85">
        <w:trPr>
          <w:trHeight w:val="216"/>
        </w:trPr>
        <w:tc>
          <w:tcPr>
            <w:tcW w:w="637" w:type="dxa"/>
          </w:tcPr>
          <w:p w14:paraId="2E23B20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6151</w:t>
            </w:r>
          </w:p>
        </w:tc>
        <w:tc>
          <w:tcPr>
            <w:tcW w:w="4233" w:type="dxa"/>
            <w:vAlign w:val="bottom"/>
          </w:tcPr>
          <w:p w14:paraId="2A70A4CF"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Nerve, graft or anastomosis of</w:t>
            </w:r>
            <w:r w:rsidR="00BC2778">
              <w:rPr>
                <w:rStyle w:val="Bodytext7pt"/>
                <w:rFonts w:eastAsia="Arial"/>
                <w:sz w:val="22"/>
                <w:szCs w:val="24"/>
              </w:rPr>
              <w:tab/>
            </w:r>
          </w:p>
        </w:tc>
        <w:tc>
          <w:tcPr>
            <w:tcW w:w="800" w:type="dxa"/>
            <w:vAlign w:val="bottom"/>
          </w:tcPr>
          <w:p w14:paraId="3E6F67E0"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52F0CB93"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7ABEA003"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130.00</w:t>
            </w:r>
          </w:p>
        </w:tc>
        <w:tc>
          <w:tcPr>
            <w:tcW w:w="820" w:type="dxa"/>
            <w:vAlign w:val="bottom"/>
          </w:tcPr>
          <w:p w14:paraId="7E0D9C94"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6B3CE5F4"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1A4EBC27"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130.00</w:t>
            </w:r>
          </w:p>
        </w:tc>
      </w:tr>
      <w:tr w:rsidR="007D1445" w:rsidRPr="00C66228" w14:paraId="69CE3470" w14:textId="77777777" w:rsidTr="00B51B85">
        <w:trPr>
          <w:trHeight w:val="374"/>
        </w:trPr>
        <w:tc>
          <w:tcPr>
            <w:tcW w:w="637" w:type="dxa"/>
          </w:tcPr>
          <w:p w14:paraId="3E0AA7A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6155</w:t>
            </w:r>
          </w:p>
        </w:tc>
        <w:tc>
          <w:tcPr>
            <w:tcW w:w="4233" w:type="dxa"/>
            <w:vAlign w:val="bottom"/>
          </w:tcPr>
          <w:p w14:paraId="39CE5F4D" w14:textId="77777777" w:rsidR="007D1445" w:rsidRPr="00C66228" w:rsidRDefault="007D1445" w:rsidP="00B51B85">
            <w:pPr>
              <w:rPr>
                <w:rFonts w:ascii="Times New Roman" w:hAnsi="Times New Roman" w:cs="Times New Roman"/>
                <w:sz w:val="22"/>
              </w:rPr>
            </w:pPr>
            <w:r w:rsidRPr="00C66228">
              <w:rPr>
                <w:rStyle w:val="Bodytext7pt"/>
                <w:rFonts w:eastAsia="Arial"/>
                <w:sz w:val="22"/>
                <w:szCs w:val="24"/>
              </w:rPr>
              <w:t>Neuro-anasto</w:t>
            </w:r>
            <w:r w:rsidR="00BC2778">
              <w:rPr>
                <w:rStyle w:val="Bodytext7pt"/>
                <w:rFonts w:eastAsia="Arial"/>
                <w:sz w:val="22"/>
                <w:szCs w:val="24"/>
              </w:rPr>
              <w:t>mosis, involving cranial nerves</w:t>
            </w:r>
          </w:p>
        </w:tc>
        <w:tc>
          <w:tcPr>
            <w:tcW w:w="800" w:type="dxa"/>
            <w:vAlign w:val="bottom"/>
          </w:tcPr>
          <w:p w14:paraId="3D2AD833"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150.00</w:t>
            </w:r>
          </w:p>
        </w:tc>
        <w:tc>
          <w:tcPr>
            <w:tcW w:w="810" w:type="dxa"/>
            <w:vAlign w:val="bottom"/>
          </w:tcPr>
          <w:p w14:paraId="2FB50474"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150.00</w:t>
            </w:r>
          </w:p>
        </w:tc>
        <w:tc>
          <w:tcPr>
            <w:tcW w:w="810" w:type="dxa"/>
            <w:vAlign w:val="bottom"/>
          </w:tcPr>
          <w:p w14:paraId="4E78AD82"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150.00</w:t>
            </w:r>
          </w:p>
        </w:tc>
        <w:tc>
          <w:tcPr>
            <w:tcW w:w="820" w:type="dxa"/>
            <w:vAlign w:val="bottom"/>
          </w:tcPr>
          <w:p w14:paraId="06A52621"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150.00</w:t>
            </w:r>
          </w:p>
        </w:tc>
        <w:tc>
          <w:tcPr>
            <w:tcW w:w="810" w:type="dxa"/>
            <w:vAlign w:val="bottom"/>
          </w:tcPr>
          <w:p w14:paraId="08B4618F"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150.00</w:t>
            </w:r>
          </w:p>
        </w:tc>
        <w:tc>
          <w:tcPr>
            <w:tcW w:w="810" w:type="dxa"/>
            <w:vAlign w:val="bottom"/>
          </w:tcPr>
          <w:p w14:paraId="0B0F6CD1"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150.00</w:t>
            </w:r>
          </w:p>
        </w:tc>
      </w:tr>
      <w:tr w:rsidR="007D1445" w:rsidRPr="00C66228" w14:paraId="1579EA86" w14:textId="77777777" w:rsidTr="000A1258">
        <w:trPr>
          <w:trHeight w:val="226"/>
        </w:trPr>
        <w:tc>
          <w:tcPr>
            <w:tcW w:w="637" w:type="dxa"/>
          </w:tcPr>
          <w:p w14:paraId="26BE947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6159</w:t>
            </w:r>
          </w:p>
        </w:tc>
        <w:tc>
          <w:tcPr>
            <w:tcW w:w="4233" w:type="dxa"/>
            <w:vAlign w:val="bottom"/>
          </w:tcPr>
          <w:p w14:paraId="785262A8"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Nerve, transposition of (G)</w:t>
            </w:r>
            <w:r w:rsidR="00BC2778">
              <w:rPr>
                <w:rStyle w:val="Bodytext7pt"/>
                <w:rFonts w:eastAsia="Courier New"/>
                <w:sz w:val="22"/>
                <w:szCs w:val="24"/>
              </w:rPr>
              <w:tab/>
            </w:r>
          </w:p>
        </w:tc>
        <w:tc>
          <w:tcPr>
            <w:tcW w:w="800" w:type="dxa"/>
            <w:vAlign w:val="bottom"/>
          </w:tcPr>
          <w:p w14:paraId="0B9FC789"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45.00</w:t>
            </w:r>
          </w:p>
        </w:tc>
        <w:tc>
          <w:tcPr>
            <w:tcW w:w="810" w:type="dxa"/>
            <w:vAlign w:val="bottom"/>
          </w:tcPr>
          <w:p w14:paraId="0BB69A08"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45.00</w:t>
            </w:r>
          </w:p>
        </w:tc>
        <w:tc>
          <w:tcPr>
            <w:tcW w:w="810" w:type="dxa"/>
            <w:vAlign w:val="bottom"/>
          </w:tcPr>
          <w:p w14:paraId="773FCE6A"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45.00</w:t>
            </w:r>
          </w:p>
        </w:tc>
        <w:tc>
          <w:tcPr>
            <w:tcW w:w="820" w:type="dxa"/>
            <w:vAlign w:val="bottom"/>
          </w:tcPr>
          <w:p w14:paraId="65DEAA79"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45.00</w:t>
            </w:r>
          </w:p>
        </w:tc>
        <w:tc>
          <w:tcPr>
            <w:tcW w:w="810" w:type="dxa"/>
            <w:vAlign w:val="bottom"/>
          </w:tcPr>
          <w:p w14:paraId="2A3EC870"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45.00</w:t>
            </w:r>
          </w:p>
        </w:tc>
        <w:tc>
          <w:tcPr>
            <w:tcW w:w="810" w:type="dxa"/>
            <w:vAlign w:val="bottom"/>
          </w:tcPr>
          <w:p w14:paraId="459C3A6B"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45.00</w:t>
            </w:r>
          </w:p>
        </w:tc>
      </w:tr>
      <w:tr w:rsidR="007D1445" w:rsidRPr="00C66228" w14:paraId="53266BD2" w14:textId="77777777" w:rsidTr="00B51B85">
        <w:trPr>
          <w:trHeight w:val="221"/>
        </w:trPr>
        <w:tc>
          <w:tcPr>
            <w:tcW w:w="637" w:type="dxa"/>
          </w:tcPr>
          <w:p w14:paraId="0126CD6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6160</w:t>
            </w:r>
          </w:p>
        </w:tc>
        <w:tc>
          <w:tcPr>
            <w:tcW w:w="4233" w:type="dxa"/>
            <w:vAlign w:val="bottom"/>
          </w:tcPr>
          <w:p w14:paraId="48A1CCA4"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Nerve, transposition of (S)</w:t>
            </w:r>
            <w:r w:rsidR="00BC2778">
              <w:rPr>
                <w:rStyle w:val="Bodytext7pt"/>
                <w:rFonts w:eastAsia="Courier New"/>
                <w:sz w:val="22"/>
                <w:szCs w:val="24"/>
              </w:rPr>
              <w:tab/>
            </w:r>
          </w:p>
        </w:tc>
        <w:tc>
          <w:tcPr>
            <w:tcW w:w="800" w:type="dxa"/>
            <w:vAlign w:val="bottom"/>
          </w:tcPr>
          <w:p w14:paraId="02349795"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36A7F291"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64116A6F"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60.00</w:t>
            </w:r>
          </w:p>
        </w:tc>
        <w:tc>
          <w:tcPr>
            <w:tcW w:w="820" w:type="dxa"/>
            <w:vAlign w:val="bottom"/>
          </w:tcPr>
          <w:p w14:paraId="0B2D194A"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5C2FF41D"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36B4DA45"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60.00</w:t>
            </w:r>
          </w:p>
        </w:tc>
      </w:tr>
      <w:tr w:rsidR="007D1445" w:rsidRPr="00C66228" w14:paraId="53BD4C67" w14:textId="77777777" w:rsidTr="00B51B85">
        <w:trPr>
          <w:trHeight w:val="379"/>
        </w:trPr>
        <w:tc>
          <w:tcPr>
            <w:tcW w:w="637" w:type="dxa"/>
          </w:tcPr>
          <w:p w14:paraId="0403409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6164</w:t>
            </w:r>
          </w:p>
        </w:tc>
        <w:tc>
          <w:tcPr>
            <w:tcW w:w="4233" w:type="dxa"/>
            <w:vAlign w:val="bottom"/>
          </w:tcPr>
          <w:p w14:paraId="0BD0B606"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Neurectomy, neurotomy, or removal of tumour from peripheral nerve (G)</w:t>
            </w:r>
            <w:r w:rsidR="00BC2778">
              <w:rPr>
                <w:rStyle w:val="Bodytext7pt"/>
                <w:rFonts w:eastAsia="Arial"/>
                <w:sz w:val="22"/>
                <w:szCs w:val="24"/>
              </w:rPr>
              <w:tab/>
            </w:r>
          </w:p>
        </w:tc>
        <w:tc>
          <w:tcPr>
            <w:tcW w:w="800" w:type="dxa"/>
            <w:vAlign w:val="bottom"/>
          </w:tcPr>
          <w:p w14:paraId="60E3B242"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1A3A8304"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51C0FFA7"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30.00</w:t>
            </w:r>
          </w:p>
        </w:tc>
        <w:tc>
          <w:tcPr>
            <w:tcW w:w="820" w:type="dxa"/>
            <w:vAlign w:val="bottom"/>
          </w:tcPr>
          <w:p w14:paraId="741C8348"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04E5444A"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6A798A58"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30.00</w:t>
            </w:r>
          </w:p>
        </w:tc>
      </w:tr>
      <w:tr w:rsidR="007D1445" w:rsidRPr="00C66228" w14:paraId="2621138E" w14:textId="77777777" w:rsidTr="00B51B85">
        <w:trPr>
          <w:trHeight w:val="379"/>
        </w:trPr>
        <w:tc>
          <w:tcPr>
            <w:tcW w:w="637" w:type="dxa"/>
          </w:tcPr>
          <w:p w14:paraId="2028DD9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6165</w:t>
            </w:r>
          </w:p>
        </w:tc>
        <w:tc>
          <w:tcPr>
            <w:tcW w:w="4233" w:type="dxa"/>
            <w:vAlign w:val="bottom"/>
          </w:tcPr>
          <w:p w14:paraId="5ACAB3D7"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Neurectomy, neurotomy, or removal of tumour from peripheral nerve (S)</w:t>
            </w:r>
            <w:r w:rsidR="00BC2778">
              <w:rPr>
                <w:rStyle w:val="Bodytext7pt"/>
                <w:rFonts w:eastAsia="Arial"/>
                <w:sz w:val="22"/>
                <w:szCs w:val="24"/>
              </w:rPr>
              <w:tab/>
            </w:r>
          </w:p>
        </w:tc>
        <w:tc>
          <w:tcPr>
            <w:tcW w:w="800" w:type="dxa"/>
            <w:vAlign w:val="bottom"/>
          </w:tcPr>
          <w:p w14:paraId="2D6216D9"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vAlign w:val="bottom"/>
          </w:tcPr>
          <w:p w14:paraId="27135135"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vAlign w:val="bottom"/>
          </w:tcPr>
          <w:p w14:paraId="2B1F37F2"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40.00</w:t>
            </w:r>
          </w:p>
        </w:tc>
        <w:tc>
          <w:tcPr>
            <w:tcW w:w="820" w:type="dxa"/>
            <w:vAlign w:val="bottom"/>
          </w:tcPr>
          <w:p w14:paraId="67B202A6"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vAlign w:val="bottom"/>
          </w:tcPr>
          <w:p w14:paraId="331C7BF0"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vAlign w:val="bottom"/>
          </w:tcPr>
          <w:p w14:paraId="66CB73A9"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40.00</w:t>
            </w:r>
          </w:p>
        </w:tc>
      </w:tr>
      <w:tr w:rsidR="007D1445" w:rsidRPr="00C66228" w14:paraId="71B114C4" w14:textId="77777777" w:rsidTr="00B51B85">
        <w:trPr>
          <w:trHeight w:val="221"/>
        </w:trPr>
        <w:tc>
          <w:tcPr>
            <w:tcW w:w="637" w:type="dxa"/>
          </w:tcPr>
          <w:p w14:paraId="5DF7FD6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6169</w:t>
            </w:r>
          </w:p>
        </w:tc>
        <w:tc>
          <w:tcPr>
            <w:tcW w:w="4233" w:type="dxa"/>
            <w:vAlign w:val="bottom"/>
          </w:tcPr>
          <w:p w14:paraId="0DC18249"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Neurectomy, periarterial</w:t>
            </w:r>
            <w:r w:rsidR="00BC2778">
              <w:rPr>
                <w:rStyle w:val="Bodytext7pt"/>
                <w:rFonts w:eastAsia="Arial"/>
                <w:sz w:val="22"/>
                <w:szCs w:val="24"/>
              </w:rPr>
              <w:tab/>
            </w:r>
          </w:p>
        </w:tc>
        <w:tc>
          <w:tcPr>
            <w:tcW w:w="800" w:type="dxa"/>
            <w:vAlign w:val="bottom"/>
          </w:tcPr>
          <w:p w14:paraId="53AFD587"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1B9F7FED"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50FB5F71"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130.00</w:t>
            </w:r>
          </w:p>
        </w:tc>
        <w:tc>
          <w:tcPr>
            <w:tcW w:w="820" w:type="dxa"/>
            <w:vAlign w:val="bottom"/>
          </w:tcPr>
          <w:p w14:paraId="568962AB"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6F9B142F"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2B6235A7"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130.00</w:t>
            </w:r>
          </w:p>
        </w:tc>
      </w:tr>
      <w:tr w:rsidR="007D1445" w:rsidRPr="00C66228" w14:paraId="1B8E3FFB" w14:textId="77777777" w:rsidTr="000A1258">
        <w:trPr>
          <w:trHeight w:val="370"/>
        </w:trPr>
        <w:tc>
          <w:tcPr>
            <w:tcW w:w="637" w:type="dxa"/>
          </w:tcPr>
          <w:p w14:paraId="31769FE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6173</w:t>
            </w:r>
          </w:p>
        </w:tc>
        <w:tc>
          <w:tcPr>
            <w:tcW w:w="4233" w:type="dxa"/>
            <w:vAlign w:val="bottom"/>
          </w:tcPr>
          <w:p w14:paraId="2EE08488"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Neurectomy, intracranial or radical as in tic douloureux</w:t>
            </w:r>
            <w:r w:rsidR="00F401F3" w:rsidRPr="00C66228">
              <w:rPr>
                <w:rStyle w:val="Bodytext7pt"/>
                <w:rFonts w:eastAsia="Arial"/>
                <w:sz w:val="22"/>
                <w:szCs w:val="24"/>
              </w:rPr>
              <w:t xml:space="preserve"> </w:t>
            </w:r>
            <w:r w:rsidR="00BC2778">
              <w:rPr>
                <w:rStyle w:val="Bodytext7pt"/>
                <w:rFonts w:eastAsia="Arial"/>
                <w:sz w:val="22"/>
                <w:szCs w:val="24"/>
              </w:rPr>
              <w:tab/>
            </w:r>
          </w:p>
        </w:tc>
        <w:tc>
          <w:tcPr>
            <w:tcW w:w="800" w:type="dxa"/>
            <w:vAlign w:val="bottom"/>
          </w:tcPr>
          <w:p w14:paraId="764930AA"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165.00</w:t>
            </w:r>
          </w:p>
        </w:tc>
        <w:tc>
          <w:tcPr>
            <w:tcW w:w="810" w:type="dxa"/>
            <w:vAlign w:val="bottom"/>
          </w:tcPr>
          <w:p w14:paraId="70DCF319"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165.00</w:t>
            </w:r>
          </w:p>
        </w:tc>
        <w:tc>
          <w:tcPr>
            <w:tcW w:w="810" w:type="dxa"/>
            <w:vAlign w:val="bottom"/>
          </w:tcPr>
          <w:p w14:paraId="67670456"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165.00</w:t>
            </w:r>
          </w:p>
        </w:tc>
        <w:tc>
          <w:tcPr>
            <w:tcW w:w="820" w:type="dxa"/>
            <w:vAlign w:val="bottom"/>
          </w:tcPr>
          <w:p w14:paraId="761E33A0"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165.00</w:t>
            </w:r>
          </w:p>
        </w:tc>
        <w:tc>
          <w:tcPr>
            <w:tcW w:w="810" w:type="dxa"/>
            <w:vAlign w:val="bottom"/>
          </w:tcPr>
          <w:p w14:paraId="7FAF7FE6"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165.00</w:t>
            </w:r>
          </w:p>
        </w:tc>
        <w:tc>
          <w:tcPr>
            <w:tcW w:w="810" w:type="dxa"/>
            <w:vAlign w:val="bottom"/>
          </w:tcPr>
          <w:p w14:paraId="0ACAA7A6"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165.00</w:t>
            </w:r>
          </w:p>
        </w:tc>
      </w:tr>
      <w:tr w:rsidR="007D1445" w:rsidRPr="00C66228" w14:paraId="262E83F1" w14:textId="77777777" w:rsidTr="000A1258">
        <w:trPr>
          <w:trHeight w:val="389"/>
        </w:trPr>
        <w:tc>
          <w:tcPr>
            <w:tcW w:w="637" w:type="dxa"/>
          </w:tcPr>
          <w:p w14:paraId="3B394E4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6177</w:t>
            </w:r>
          </w:p>
        </w:tc>
        <w:tc>
          <w:tcPr>
            <w:tcW w:w="4233" w:type="dxa"/>
            <w:vAlign w:val="bottom"/>
          </w:tcPr>
          <w:p w14:paraId="207C1E28" w14:textId="5A976337" w:rsidR="007D1445" w:rsidRPr="00C66228" w:rsidRDefault="007D1445" w:rsidP="009205D1">
            <w:pPr>
              <w:tabs>
                <w:tab w:val="left" w:leader="dot" w:pos="4137"/>
              </w:tabs>
              <w:ind w:left="260" w:hanging="260"/>
              <w:rPr>
                <w:rFonts w:ascii="Times New Roman" w:hAnsi="Times New Roman" w:cs="Times New Roman"/>
                <w:sz w:val="22"/>
              </w:rPr>
            </w:pPr>
            <w:r w:rsidRPr="00C66228">
              <w:rPr>
                <w:rStyle w:val="Bodytext7pt"/>
                <w:rFonts w:eastAsia="Arial"/>
                <w:sz w:val="22"/>
                <w:szCs w:val="24"/>
              </w:rPr>
              <w:t>Exploration of brachial plexus not covered by any other item in this Pa</w:t>
            </w:r>
            <w:r w:rsidR="00721134">
              <w:rPr>
                <w:rStyle w:val="Bodytext7pt"/>
                <w:rFonts w:eastAsia="Arial"/>
                <w:sz w:val="22"/>
                <w:szCs w:val="24"/>
              </w:rPr>
              <w:t>rt</w:t>
            </w:r>
            <w:r w:rsidR="00BC2778">
              <w:rPr>
                <w:rStyle w:val="Bodytext7pt"/>
                <w:rFonts w:eastAsia="Arial"/>
                <w:sz w:val="22"/>
                <w:szCs w:val="24"/>
              </w:rPr>
              <w:tab/>
            </w:r>
          </w:p>
        </w:tc>
        <w:tc>
          <w:tcPr>
            <w:tcW w:w="800" w:type="dxa"/>
            <w:vAlign w:val="bottom"/>
          </w:tcPr>
          <w:p w14:paraId="549DB8C0"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41C57DE2"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507B22AA"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65.00</w:t>
            </w:r>
          </w:p>
        </w:tc>
        <w:tc>
          <w:tcPr>
            <w:tcW w:w="820" w:type="dxa"/>
            <w:vAlign w:val="bottom"/>
          </w:tcPr>
          <w:p w14:paraId="1EEDAC40"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1EF5DA96"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58CF5CF8"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65.00</w:t>
            </w:r>
          </w:p>
        </w:tc>
      </w:tr>
      <w:tr w:rsidR="007D1445" w:rsidRPr="00C66228" w14:paraId="4504274F" w14:textId="77777777" w:rsidTr="00B51B85">
        <w:trPr>
          <w:trHeight w:val="389"/>
        </w:trPr>
        <w:tc>
          <w:tcPr>
            <w:tcW w:w="637" w:type="dxa"/>
          </w:tcPr>
          <w:p w14:paraId="618872F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6181</w:t>
            </w:r>
          </w:p>
        </w:tc>
        <w:tc>
          <w:tcPr>
            <w:tcW w:w="4233" w:type="dxa"/>
            <w:vAlign w:val="bottom"/>
          </w:tcPr>
          <w:p w14:paraId="4AAF5355"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Neurolysis by open operation, with or without transposition (G)</w:t>
            </w:r>
            <w:r w:rsidR="00BC2778">
              <w:rPr>
                <w:rStyle w:val="Bodytext7pt"/>
                <w:rFonts w:eastAsia="Courier New"/>
                <w:sz w:val="22"/>
                <w:szCs w:val="24"/>
              </w:rPr>
              <w:tab/>
            </w:r>
          </w:p>
        </w:tc>
        <w:tc>
          <w:tcPr>
            <w:tcW w:w="800" w:type="dxa"/>
            <w:vAlign w:val="bottom"/>
          </w:tcPr>
          <w:p w14:paraId="431CC968"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vAlign w:val="bottom"/>
          </w:tcPr>
          <w:p w14:paraId="42677957"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45.00</w:t>
            </w:r>
          </w:p>
        </w:tc>
        <w:tc>
          <w:tcPr>
            <w:tcW w:w="810" w:type="dxa"/>
            <w:vAlign w:val="bottom"/>
          </w:tcPr>
          <w:p w14:paraId="16A6E14A"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35.00</w:t>
            </w:r>
          </w:p>
        </w:tc>
        <w:tc>
          <w:tcPr>
            <w:tcW w:w="820" w:type="dxa"/>
            <w:vAlign w:val="bottom"/>
          </w:tcPr>
          <w:p w14:paraId="1B1D8FD4"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5823777B"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35.00</w:t>
            </w:r>
          </w:p>
        </w:tc>
        <w:tc>
          <w:tcPr>
            <w:tcW w:w="810" w:type="dxa"/>
            <w:vAlign w:val="bottom"/>
          </w:tcPr>
          <w:p w14:paraId="63AB7DC0"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30.00</w:t>
            </w:r>
          </w:p>
        </w:tc>
      </w:tr>
      <w:tr w:rsidR="007D1445" w:rsidRPr="00C66228" w14:paraId="33BF2F37" w14:textId="77777777" w:rsidTr="00B51B85">
        <w:trPr>
          <w:trHeight w:val="374"/>
        </w:trPr>
        <w:tc>
          <w:tcPr>
            <w:tcW w:w="637" w:type="dxa"/>
          </w:tcPr>
          <w:p w14:paraId="4B64E58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6182</w:t>
            </w:r>
          </w:p>
        </w:tc>
        <w:tc>
          <w:tcPr>
            <w:tcW w:w="4233" w:type="dxa"/>
            <w:vAlign w:val="bottom"/>
          </w:tcPr>
          <w:p w14:paraId="78C55D9A"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Neurolysis by open operation, with or without transposition (S)</w:t>
            </w:r>
            <w:r w:rsidR="00BC2778">
              <w:rPr>
                <w:rStyle w:val="Bodytext7pt"/>
                <w:rFonts w:eastAsia="Courier New"/>
                <w:sz w:val="22"/>
                <w:szCs w:val="24"/>
              </w:rPr>
              <w:tab/>
            </w:r>
          </w:p>
        </w:tc>
        <w:tc>
          <w:tcPr>
            <w:tcW w:w="800" w:type="dxa"/>
            <w:vAlign w:val="bottom"/>
          </w:tcPr>
          <w:p w14:paraId="46A4D1AF"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3C0D006A"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59D5B42E"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45.00</w:t>
            </w:r>
          </w:p>
        </w:tc>
        <w:tc>
          <w:tcPr>
            <w:tcW w:w="820" w:type="dxa"/>
            <w:vAlign w:val="bottom"/>
          </w:tcPr>
          <w:p w14:paraId="766E2219"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vAlign w:val="bottom"/>
          </w:tcPr>
          <w:p w14:paraId="7A1F0DAB"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45.00</w:t>
            </w:r>
          </w:p>
        </w:tc>
        <w:tc>
          <w:tcPr>
            <w:tcW w:w="810" w:type="dxa"/>
            <w:vAlign w:val="bottom"/>
          </w:tcPr>
          <w:p w14:paraId="145C4B3D"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40.00</w:t>
            </w:r>
          </w:p>
        </w:tc>
      </w:tr>
      <w:tr w:rsidR="007D1445" w:rsidRPr="00C66228" w14:paraId="17BC2634" w14:textId="77777777" w:rsidTr="00B51B85">
        <w:trPr>
          <w:trHeight w:val="211"/>
        </w:trPr>
        <w:tc>
          <w:tcPr>
            <w:tcW w:w="637" w:type="dxa"/>
          </w:tcPr>
          <w:p w14:paraId="4883127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6186</w:t>
            </w:r>
          </w:p>
        </w:tc>
        <w:tc>
          <w:tcPr>
            <w:tcW w:w="4233" w:type="dxa"/>
            <w:vAlign w:val="bottom"/>
          </w:tcPr>
          <w:p w14:paraId="676855FD"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Craniotomy, burr-hole (G)</w:t>
            </w:r>
            <w:r w:rsidR="00BC2778">
              <w:rPr>
                <w:rStyle w:val="Bodytext7pt"/>
                <w:rFonts w:eastAsia="Courier New"/>
                <w:sz w:val="22"/>
                <w:szCs w:val="24"/>
              </w:rPr>
              <w:tab/>
            </w:r>
          </w:p>
        </w:tc>
        <w:tc>
          <w:tcPr>
            <w:tcW w:w="800" w:type="dxa"/>
            <w:vAlign w:val="bottom"/>
          </w:tcPr>
          <w:p w14:paraId="28B7C74B"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2D654FCE"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22B35739"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30.00</w:t>
            </w:r>
          </w:p>
        </w:tc>
        <w:tc>
          <w:tcPr>
            <w:tcW w:w="820" w:type="dxa"/>
            <w:vAlign w:val="bottom"/>
          </w:tcPr>
          <w:p w14:paraId="5525E0D3"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292EE48E"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30.00</w:t>
            </w:r>
          </w:p>
        </w:tc>
        <w:tc>
          <w:tcPr>
            <w:tcW w:w="810" w:type="dxa"/>
            <w:vAlign w:val="bottom"/>
          </w:tcPr>
          <w:p w14:paraId="0702F6A1"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30.00</w:t>
            </w:r>
          </w:p>
        </w:tc>
      </w:tr>
      <w:tr w:rsidR="007D1445" w:rsidRPr="00C66228" w14:paraId="22BDFBA5" w14:textId="77777777" w:rsidTr="00B51B85">
        <w:trPr>
          <w:trHeight w:val="221"/>
        </w:trPr>
        <w:tc>
          <w:tcPr>
            <w:tcW w:w="637" w:type="dxa"/>
          </w:tcPr>
          <w:p w14:paraId="281256B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6187</w:t>
            </w:r>
          </w:p>
        </w:tc>
        <w:tc>
          <w:tcPr>
            <w:tcW w:w="4233" w:type="dxa"/>
            <w:vAlign w:val="bottom"/>
          </w:tcPr>
          <w:p w14:paraId="629531F9"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Craniotomy, burr-hole(S)</w:t>
            </w:r>
            <w:r w:rsidR="00BC2778">
              <w:rPr>
                <w:rStyle w:val="Bodytext7pt"/>
                <w:rFonts w:eastAsia="Courier New"/>
                <w:sz w:val="22"/>
                <w:szCs w:val="24"/>
              </w:rPr>
              <w:tab/>
            </w:r>
          </w:p>
        </w:tc>
        <w:tc>
          <w:tcPr>
            <w:tcW w:w="800" w:type="dxa"/>
            <w:vAlign w:val="bottom"/>
          </w:tcPr>
          <w:p w14:paraId="10AAFD98"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vAlign w:val="bottom"/>
          </w:tcPr>
          <w:p w14:paraId="0ACF656C"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vAlign w:val="bottom"/>
          </w:tcPr>
          <w:p w14:paraId="5172925C"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40.00</w:t>
            </w:r>
          </w:p>
        </w:tc>
        <w:tc>
          <w:tcPr>
            <w:tcW w:w="820" w:type="dxa"/>
            <w:vAlign w:val="bottom"/>
          </w:tcPr>
          <w:p w14:paraId="3365C11E"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vAlign w:val="bottom"/>
          </w:tcPr>
          <w:p w14:paraId="61AE72BD"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vAlign w:val="bottom"/>
          </w:tcPr>
          <w:p w14:paraId="7C74AA80"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40.00</w:t>
            </w:r>
          </w:p>
        </w:tc>
      </w:tr>
      <w:tr w:rsidR="007D1445" w:rsidRPr="00C66228" w14:paraId="6A3B3FC6" w14:textId="77777777" w:rsidTr="00B51B85">
        <w:trPr>
          <w:trHeight w:val="384"/>
        </w:trPr>
        <w:tc>
          <w:tcPr>
            <w:tcW w:w="637" w:type="dxa"/>
          </w:tcPr>
          <w:p w14:paraId="6D6BA841"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6191</w:t>
            </w:r>
          </w:p>
        </w:tc>
        <w:tc>
          <w:tcPr>
            <w:tcW w:w="4233" w:type="dxa"/>
            <w:vAlign w:val="bottom"/>
          </w:tcPr>
          <w:p w14:paraId="5622B21C"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Intracranial haemorrhage, burr-hole craniotomy for (G)</w:t>
            </w:r>
            <w:r w:rsidR="00F401F3" w:rsidRPr="00C66228">
              <w:rPr>
                <w:rStyle w:val="Bodytext7pt"/>
                <w:rFonts w:eastAsia="Arial"/>
                <w:sz w:val="22"/>
                <w:szCs w:val="24"/>
              </w:rPr>
              <w:t xml:space="preserve"> </w:t>
            </w:r>
            <w:r w:rsidR="00BC2778">
              <w:rPr>
                <w:rStyle w:val="Bodytext7pt"/>
                <w:rFonts w:eastAsia="Arial"/>
                <w:sz w:val="22"/>
                <w:szCs w:val="24"/>
              </w:rPr>
              <w:tab/>
            </w:r>
          </w:p>
        </w:tc>
        <w:tc>
          <w:tcPr>
            <w:tcW w:w="800" w:type="dxa"/>
            <w:vAlign w:val="bottom"/>
          </w:tcPr>
          <w:p w14:paraId="0C17B69D"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49.00</w:t>
            </w:r>
          </w:p>
        </w:tc>
        <w:tc>
          <w:tcPr>
            <w:tcW w:w="810" w:type="dxa"/>
            <w:vAlign w:val="bottom"/>
          </w:tcPr>
          <w:p w14:paraId="04C561BB"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49.00</w:t>
            </w:r>
          </w:p>
        </w:tc>
        <w:tc>
          <w:tcPr>
            <w:tcW w:w="810" w:type="dxa"/>
            <w:vAlign w:val="bottom"/>
          </w:tcPr>
          <w:p w14:paraId="2342FB5B"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49.00</w:t>
            </w:r>
          </w:p>
        </w:tc>
        <w:tc>
          <w:tcPr>
            <w:tcW w:w="820" w:type="dxa"/>
            <w:vAlign w:val="bottom"/>
          </w:tcPr>
          <w:p w14:paraId="5BB1A348"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49.00</w:t>
            </w:r>
          </w:p>
        </w:tc>
        <w:tc>
          <w:tcPr>
            <w:tcW w:w="810" w:type="dxa"/>
            <w:vAlign w:val="bottom"/>
          </w:tcPr>
          <w:p w14:paraId="48D1D719"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49.00</w:t>
            </w:r>
          </w:p>
        </w:tc>
        <w:tc>
          <w:tcPr>
            <w:tcW w:w="810" w:type="dxa"/>
            <w:vAlign w:val="bottom"/>
          </w:tcPr>
          <w:p w14:paraId="3535C109"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49.00</w:t>
            </w:r>
          </w:p>
        </w:tc>
      </w:tr>
      <w:tr w:rsidR="007D1445" w:rsidRPr="00C66228" w14:paraId="4127F5C5" w14:textId="77777777" w:rsidTr="000A1258">
        <w:trPr>
          <w:trHeight w:val="379"/>
        </w:trPr>
        <w:tc>
          <w:tcPr>
            <w:tcW w:w="637" w:type="dxa"/>
          </w:tcPr>
          <w:p w14:paraId="7E0A700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6192</w:t>
            </w:r>
          </w:p>
        </w:tc>
        <w:tc>
          <w:tcPr>
            <w:tcW w:w="4233" w:type="dxa"/>
            <w:vAlign w:val="bottom"/>
          </w:tcPr>
          <w:p w14:paraId="7178F2B1"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Intracranial haemorrhage, burr-hole craniotomy for (S)</w:t>
            </w:r>
            <w:r w:rsidR="00F401F3" w:rsidRPr="00C66228">
              <w:rPr>
                <w:rStyle w:val="Bodytext7pt"/>
                <w:rFonts w:eastAsia="Arial"/>
                <w:sz w:val="22"/>
                <w:szCs w:val="24"/>
              </w:rPr>
              <w:t xml:space="preserve"> </w:t>
            </w:r>
            <w:r w:rsidR="00BC2778">
              <w:rPr>
                <w:rStyle w:val="Bodytext7pt"/>
                <w:rFonts w:eastAsia="Arial"/>
                <w:sz w:val="22"/>
                <w:szCs w:val="24"/>
              </w:rPr>
              <w:tab/>
            </w:r>
          </w:p>
        </w:tc>
        <w:tc>
          <w:tcPr>
            <w:tcW w:w="800" w:type="dxa"/>
            <w:vAlign w:val="bottom"/>
          </w:tcPr>
          <w:p w14:paraId="48036005"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44877310"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1B55FF16"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65.00</w:t>
            </w:r>
          </w:p>
        </w:tc>
        <w:tc>
          <w:tcPr>
            <w:tcW w:w="820" w:type="dxa"/>
            <w:vAlign w:val="bottom"/>
          </w:tcPr>
          <w:p w14:paraId="4D27B367"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071A4A0B"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16973063"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65.00</w:t>
            </w:r>
          </w:p>
        </w:tc>
      </w:tr>
      <w:tr w:rsidR="007D1445" w:rsidRPr="00C66228" w14:paraId="534715B5" w14:textId="77777777" w:rsidTr="009205D1">
        <w:trPr>
          <w:trHeight w:val="365"/>
        </w:trPr>
        <w:tc>
          <w:tcPr>
            <w:tcW w:w="637" w:type="dxa"/>
          </w:tcPr>
          <w:p w14:paraId="350C5C1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6196</w:t>
            </w:r>
          </w:p>
        </w:tc>
        <w:tc>
          <w:tcPr>
            <w:tcW w:w="4233" w:type="dxa"/>
          </w:tcPr>
          <w:p w14:paraId="36348EF4" w14:textId="77777777" w:rsidR="007D1445" w:rsidRPr="00C66228" w:rsidRDefault="007D1445" w:rsidP="009205D1">
            <w:pPr>
              <w:tabs>
                <w:tab w:val="left" w:leader="dot" w:pos="4137"/>
              </w:tabs>
              <w:ind w:left="260" w:hanging="260"/>
              <w:rPr>
                <w:rFonts w:ascii="Times New Roman" w:hAnsi="Times New Roman" w:cs="Times New Roman"/>
                <w:sz w:val="22"/>
              </w:rPr>
            </w:pPr>
            <w:r w:rsidRPr="00C66228">
              <w:rPr>
                <w:rStyle w:val="Bodytext7pt"/>
                <w:rFonts w:eastAsia="Arial"/>
                <w:sz w:val="22"/>
                <w:szCs w:val="24"/>
              </w:rPr>
              <w:t>Intracranial cyst, needling and drainage of</w:t>
            </w:r>
            <w:r w:rsidR="00F401F3" w:rsidRPr="00C66228">
              <w:rPr>
                <w:rStyle w:val="Bodytext7pt"/>
                <w:rFonts w:eastAsia="Arial"/>
                <w:sz w:val="22"/>
                <w:szCs w:val="24"/>
              </w:rPr>
              <w:t xml:space="preserve"> </w:t>
            </w:r>
            <w:r w:rsidR="00BC2778">
              <w:rPr>
                <w:rStyle w:val="Bodytext7pt"/>
                <w:rFonts w:eastAsia="Arial"/>
                <w:sz w:val="22"/>
                <w:szCs w:val="24"/>
              </w:rPr>
              <w:tab/>
            </w:r>
          </w:p>
        </w:tc>
        <w:tc>
          <w:tcPr>
            <w:tcW w:w="800" w:type="dxa"/>
          </w:tcPr>
          <w:p w14:paraId="195D08E0" w14:textId="77777777" w:rsidR="007D1445" w:rsidRPr="00C66228" w:rsidRDefault="007D1445" w:rsidP="009205D1">
            <w:pPr>
              <w:ind w:right="144"/>
              <w:jc w:val="right"/>
              <w:rPr>
                <w:rFonts w:ascii="Times New Roman" w:hAnsi="Times New Roman" w:cs="Times New Roman"/>
                <w:sz w:val="22"/>
              </w:rPr>
            </w:pPr>
            <w:r w:rsidRPr="00C66228">
              <w:rPr>
                <w:rStyle w:val="Bodytext7pt"/>
                <w:rFonts w:eastAsia="Arial"/>
                <w:sz w:val="22"/>
                <w:szCs w:val="24"/>
              </w:rPr>
              <w:t>44.00</w:t>
            </w:r>
          </w:p>
        </w:tc>
        <w:tc>
          <w:tcPr>
            <w:tcW w:w="810" w:type="dxa"/>
          </w:tcPr>
          <w:p w14:paraId="212A31E0" w14:textId="77777777" w:rsidR="007D1445" w:rsidRPr="00C66228" w:rsidRDefault="007D1445" w:rsidP="009205D1">
            <w:pPr>
              <w:ind w:right="144"/>
              <w:jc w:val="right"/>
              <w:rPr>
                <w:rFonts w:ascii="Times New Roman" w:hAnsi="Times New Roman" w:cs="Times New Roman"/>
                <w:sz w:val="22"/>
              </w:rPr>
            </w:pPr>
            <w:r w:rsidRPr="00C66228">
              <w:rPr>
                <w:rStyle w:val="Bodytext7pt"/>
                <w:rFonts w:eastAsia="Arial"/>
                <w:sz w:val="22"/>
                <w:szCs w:val="24"/>
              </w:rPr>
              <w:t>44.00</w:t>
            </w:r>
          </w:p>
        </w:tc>
        <w:tc>
          <w:tcPr>
            <w:tcW w:w="810" w:type="dxa"/>
          </w:tcPr>
          <w:p w14:paraId="6AC81033" w14:textId="77777777" w:rsidR="007D1445" w:rsidRPr="00C66228" w:rsidRDefault="007D1445" w:rsidP="009205D1">
            <w:pPr>
              <w:ind w:right="144"/>
              <w:jc w:val="right"/>
              <w:rPr>
                <w:rFonts w:ascii="Times New Roman" w:hAnsi="Times New Roman" w:cs="Times New Roman"/>
                <w:sz w:val="22"/>
              </w:rPr>
            </w:pPr>
            <w:r w:rsidRPr="00C66228">
              <w:rPr>
                <w:rStyle w:val="Bodytext7pt"/>
                <w:rFonts w:eastAsia="Arial"/>
                <w:sz w:val="22"/>
                <w:szCs w:val="24"/>
              </w:rPr>
              <w:t>44.00</w:t>
            </w:r>
          </w:p>
        </w:tc>
        <w:tc>
          <w:tcPr>
            <w:tcW w:w="820" w:type="dxa"/>
          </w:tcPr>
          <w:p w14:paraId="18226CB7" w14:textId="77777777" w:rsidR="007D1445" w:rsidRPr="00C66228" w:rsidRDefault="007D1445" w:rsidP="009205D1">
            <w:pPr>
              <w:ind w:right="144"/>
              <w:jc w:val="right"/>
              <w:rPr>
                <w:rFonts w:ascii="Times New Roman" w:hAnsi="Times New Roman" w:cs="Times New Roman"/>
                <w:sz w:val="22"/>
              </w:rPr>
            </w:pPr>
            <w:r w:rsidRPr="00C66228">
              <w:rPr>
                <w:rStyle w:val="Bodytext7pt"/>
                <w:rFonts w:eastAsia="Arial"/>
                <w:sz w:val="22"/>
                <w:szCs w:val="24"/>
              </w:rPr>
              <w:t>44.00</w:t>
            </w:r>
          </w:p>
        </w:tc>
        <w:tc>
          <w:tcPr>
            <w:tcW w:w="810" w:type="dxa"/>
          </w:tcPr>
          <w:p w14:paraId="7BB16971" w14:textId="77777777" w:rsidR="007D1445" w:rsidRPr="00C66228" w:rsidRDefault="007D1445" w:rsidP="009205D1">
            <w:pPr>
              <w:ind w:right="144"/>
              <w:jc w:val="right"/>
              <w:rPr>
                <w:rFonts w:ascii="Times New Roman" w:hAnsi="Times New Roman" w:cs="Times New Roman"/>
                <w:sz w:val="22"/>
              </w:rPr>
            </w:pPr>
            <w:r w:rsidRPr="00C66228">
              <w:rPr>
                <w:rStyle w:val="Bodytext7pt"/>
                <w:rFonts w:eastAsia="Arial"/>
                <w:sz w:val="22"/>
                <w:szCs w:val="24"/>
              </w:rPr>
              <w:t>44.00</w:t>
            </w:r>
          </w:p>
        </w:tc>
        <w:tc>
          <w:tcPr>
            <w:tcW w:w="810" w:type="dxa"/>
          </w:tcPr>
          <w:p w14:paraId="60270065" w14:textId="77777777" w:rsidR="007D1445" w:rsidRPr="00C66228" w:rsidRDefault="007D1445" w:rsidP="009205D1">
            <w:pPr>
              <w:ind w:right="144"/>
              <w:jc w:val="right"/>
              <w:rPr>
                <w:rFonts w:ascii="Times New Roman" w:hAnsi="Times New Roman" w:cs="Times New Roman"/>
                <w:sz w:val="22"/>
              </w:rPr>
            </w:pPr>
            <w:r w:rsidRPr="00C66228">
              <w:rPr>
                <w:rStyle w:val="Bodytext7pt"/>
                <w:rFonts w:eastAsia="Arial"/>
                <w:sz w:val="22"/>
                <w:szCs w:val="24"/>
              </w:rPr>
              <w:t>44.00</w:t>
            </w:r>
          </w:p>
        </w:tc>
      </w:tr>
      <w:tr w:rsidR="007D1445" w:rsidRPr="00C66228" w14:paraId="1CA5633A" w14:textId="77777777" w:rsidTr="000A1258">
        <w:trPr>
          <w:trHeight w:val="394"/>
        </w:trPr>
        <w:tc>
          <w:tcPr>
            <w:tcW w:w="637" w:type="dxa"/>
          </w:tcPr>
          <w:p w14:paraId="6918939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6197</w:t>
            </w:r>
          </w:p>
        </w:tc>
        <w:tc>
          <w:tcPr>
            <w:tcW w:w="4233" w:type="dxa"/>
            <w:vAlign w:val="bottom"/>
          </w:tcPr>
          <w:p w14:paraId="6EE436EA"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Fracture of skull, depressed or comminuted, operation for (G)</w:t>
            </w:r>
            <w:r w:rsidR="00BC2778">
              <w:rPr>
                <w:rStyle w:val="Bodytext7pt"/>
                <w:rFonts w:eastAsia="Arial"/>
                <w:sz w:val="22"/>
                <w:szCs w:val="24"/>
              </w:rPr>
              <w:tab/>
            </w:r>
          </w:p>
        </w:tc>
        <w:tc>
          <w:tcPr>
            <w:tcW w:w="800" w:type="dxa"/>
            <w:vAlign w:val="bottom"/>
          </w:tcPr>
          <w:p w14:paraId="441BAE63"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82.50</w:t>
            </w:r>
          </w:p>
        </w:tc>
        <w:tc>
          <w:tcPr>
            <w:tcW w:w="810" w:type="dxa"/>
            <w:vAlign w:val="bottom"/>
          </w:tcPr>
          <w:p w14:paraId="74FDDDB5"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82.50</w:t>
            </w:r>
          </w:p>
        </w:tc>
        <w:tc>
          <w:tcPr>
            <w:tcW w:w="810" w:type="dxa"/>
            <w:vAlign w:val="bottom"/>
          </w:tcPr>
          <w:p w14:paraId="4A2F6F7A"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82.50</w:t>
            </w:r>
          </w:p>
        </w:tc>
        <w:tc>
          <w:tcPr>
            <w:tcW w:w="820" w:type="dxa"/>
            <w:vAlign w:val="bottom"/>
          </w:tcPr>
          <w:p w14:paraId="18D46594"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82.50</w:t>
            </w:r>
          </w:p>
        </w:tc>
        <w:tc>
          <w:tcPr>
            <w:tcW w:w="810" w:type="dxa"/>
            <w:vAlign w:val="bottom"/>
          </w:tcPr>
          <w:p w14:paraId="27499278"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82.50</w:t>
            </w:r>
          </w:p>
        </w:tc>
        <w:tc>
          <w:tcPr>
            <w:tcW w:w="810" w:type="dxa"/>
            <w:vAlign w:val="bottom"/>
          </w:tcPr>
          <w:p w14:paraId="4C84C5CF"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82.50</w:t>
            </w:r>
          </w:p>
        </w:tc>
      </w:tr>
    </w:tbl>
    <w:p w14:paraId="0FDC776C" w14:textId="77777777" w:rsidR="00BC2778" w:rsidRDefault="00BC2778">
      <w:r>
        <w:br w:type="page"/>
      </w:r>
    </w:p>
    <w:tbl>
      <w:tblPr>
        <w:tblOverlap w:val="never"/>
        <w:tblW w:w="9730" w:type="dxa"/>
        <w:tblLayout w:type="fixed"/>
        <w:tblCellMar>
          <w:left w:w="10" w:type="dxa"/>
          <w:right w:w="10" w:type="dxa"/>
        </w:tblCellMar>
        <w:tblLook w:val="0000" w:firstRow="0" w:lastRow="0" w:firstColumn="0" w:lastColumn="0" w:noHBand="0" w:noVBand="0"/>
      </w:tblPr>
      <w:tblGrid>
        <w:gridCol w:w="637"/>
        <w:gridCol w:w="4233"/>
        <w:gridCol w:w="800"/>
        <w:gridCol w:w="810"/>
        <w:gridCol w:w="810"/>
        <w:gridCol w:w="820"/>
        <w:gridCol w:w="810"/>
        <w:gridCol w:w="810"/>
      </w:tblGrid>
      <w:tr w:rsidR="007D1445" w:rsidRPr="00C66228" w14:paraId="227B48F7" w14:textId="77777777" w:rsidTr="00BC2778">
        <w:trPr>
          <w:trHeight w:val="317"/>
        </w:trPr>
        <w:tc>
          <w:tcPr>
            <w:tcW w:w="637" w:type="dxa"/>
            <w:tcBorders>
              <w:top w:val="single" w:sz="4" w:space="0" w:color="auto"/>
            </w:tcBorders>
            <w:vAlign w:val="bottom"/>
          </w:tcPr>
          <w:p w14:paraId="17DE2B6D" w14:textId="77777777" w:rsidR="007D1445" w:rsidRPr="00BC2778" w:rsidRDefault="007D1445" w:rsidP="00BC2778">
            <w:pPr>
              <w:rPr>
                <w:rFonts w:ascii="Times New Roman" w:hAnsi="Times New Roman" w:cs="Times New Roman"/>
                <w:sz w:val="20"/>
              </w:rPr>
            </w:pPr>
          </w:p>
        </w:tc>
        <w:tc>
          <w:tcPr>
            <w:tcW w:w="4233" w:type="dxa"/>
            <w:tcBorders>
              <w:top w:val="single" w:sz="4" w:space="0" w:color="auto"/>
            </w:tcBorders>
            <w:vAlign w:val="bottom"/>
          </w:tcPr>
          <w:p w14:paraId="4134A91F" w14:textId="77777777" w:rsidR="007D1445" w:rsidRPr="00BC2778" w:rsidRDefault="007D1445" w:rsidP="00BC2778">
            <w:pPr>
              <w:rPr>
                <w:rFonts w:ascii="Times New Roman" w:hAnsi="Times New Roman" w:cs="Times New Roman"/>
                <w:sz w:val="20"/>
              </w:rPr>
            </w:pPr>
          </w:p>
        </w:tc>
        <w:tc>
          <w:tcPr>
            <w:tcW w:w="800" w:type="dxa"/>
            <w:tcBorders>
              <w:top w:val="single" w:sz="4" w:space="0" w:color="auto"/>
            </w:tcBorders>
            <w:vAlign w:val="bottom"/>
          </w:tcPr>
          <w:p w14:paraId="1C48F0C4" w14:textId="77777777" w:rsidR="007D1445" w:rsidRPr="00BC2778" w:rsidRDefault="007D1445" w:rsidP="00BC2778">
            <w:pPr>
              <w:rPr>
                <w:rFonts w:ascii="Times New Roman" w:hAnsi="Times New Roman" w:cs="Times New Roman"/>
                <w:sz w:val="20"/>
              </w:rPr>
            </w:pPr>
            <w:r w:rsidRPr="00BC2778">
              <w:rPr>
                <w:rStyle w:val="Bodytext7pt"/>
                <w:rFonts w:eastAsia="Arial"/>
                <w:sz w:val="20"/>
                <w:szCs w:val="24"/>
              </w:rPr>
              <w:t>Fees</w:t>
            </w:r>
          </w:p>
        </w:tc>
        <w:tc>
          <w:tcPr>
            <w:tcW w:w="810" w:type="dxa"/>
            <w:tcBorders>
              <w:top w:val="single" w:sz="4" w:space="0" w:color="auto"/>
            </w:tcBorders>
            <w:vAlign w:val="bottom"/>
          </w:tcPr>
          <w:p w14:paraId="35495543" w14:textId="77777777" w:rsidR="007D1445" w:rsidRPr="00BC2778" w:rsidRDefault="007D1445" w:rsidP="00BC2778">
            <w:pPr>
              <w:rPr>
                <w:rFonts w:ascii="Times New Roman" w:hAnsi="Times New Roman" w:cs="Times New Roman"/>
                <w:sz w:val="20"/>
              </w:rPr>
            </w:pPr>
          </w:p>
        </w:tc>
        <w:tc>
          <w:tcPr>
            <w:tcW w:w="810" w:type="dxa"/>
            <w:tcBorders>
              <w:top w:val="single" w:sz="4" w:space="0" w:color="auto"/>
            </w:tcBorders>
            <w:vAlign w:val="bottom"/>
          </w:tcPr>
          <w:p w14:paraId="5958BECF" w14:textId="77777777" w:rsidR="007D1445" w:rsidRPr="00BC2778" w:rsidRDefault="007D1445" w:rsidP="00BC2778">
            <w:pPr>
              <w:rPr>
                <w:rFonts w:ascii="Times New Roman" w:hAnsi="Times New Roman" w:cs="Times New Roman"/>
                <w:sz w:val="20"/>
              </w:rPr>
            </w:pPr>
          </w:p>
        </w:tc>
        <w:tc>
          <w:tcPr>
            <w:tcW w:w="820" w:type="dxa"/>
            <w:tcBorders>
              <w:top w:val="single" w:sz="4" w:space="0" w:color="auto"/>
            </w:tcBorders>
            <w:vAlign w:val="bottom"/>
          </w:tcPr>
          <w:p w14:paraId="3C9CF260" w14:textId="77777777" w:rsidR="007D1445" w:rsidRPr="00BC2778" w:rsidRDefault="007D1445" w:rsidP="00BC2778">
            <w:pPr>
              <w:rPr>
                <w:rFonts w:ascii="Times New Roman" w:hAnsi="Times New Roman" w:cs="Times New Roman"/>
                <w:sz w:val="20"/>
              </w:rPr>
            </w:pPr>
          </w:p>
        </w:tc>
        <w:tc>
          <w:tcPr>
            <w:tcW w:w="810" w:type="dxa"/>
            <w:tcBorders>
              <w:top w:val="single" w:sz="4" w:space="0" w:color="auto"/>
            </w:tcBorders>
            <w:vAlign w:val="bottom"/>
          </w:tcPr>
          <w:p w14:paraId="6C0B2B48" w14:textId="77777777" w:rsidR="007D1445" w:rsidRPr="00BC2778" w:rsidRDefault="007D1445" w:rsidP="00BC2778">
            <w:pPr>
              <w:rPr>
                <w:rFonts w:ascii="Times New Roman" w:hAnsi="Times New Roman" w:cs="Times New Roman"/>
                <w:sz w:val="20"/>
              </w:rPr>
            </w:pPr>
          </w:p>
        </w:tc>
        <w:tc>
          <w:tcPr>
            <w:tcW w:w="810" w:type="dxa"/>
            <w:tcBorders>
              <w:top w:val="single" w:sz="4" w:space="0" w:color="auto"/>
            </w:tcBorders>
            <w:vAlign w:val="bottom"/>
          </w:tcPr>
          <w:p w14:paraId="03886444" w14:textId="77777777" w:rsidR="007D1445" w:rsidRPr="00BC2778" w:rsidRDefault="007D1445" w:rsidP="00BC2778">
            <w:pPr>
              <w:rPr>
                <w:rFonts w:ascii="Times New Roman" w:hAnsi="Times New Roman" w:cs="Times New Roman"/>
                <w:sz w:val="20"/>
              </w:rPr>
            </w:pPr>
          </w:p>
        </w:tc>
      </w:tr>
      <w:tr w:rsidR="007D1445" w:rsidRPr="00C66228" w14:paraId="30129191" w14:textId="77777777" w:rsidTr="00BC2778">
        <w:trPr>
          <w:trHeight w:val="485"/>
        </w:trPr>
        <w:tc>
          <w:tcPr>
            <w:tcW w:w="637" w:type="dxa"/>
            <w:vAlign w:val="bottom"/>
          </w:tcPr>
          <w:p w14:paraId="6EAAF169" w14:textId="77777777" w:rsidR="007D1445" w:rsidRPr="00BC2778" w:rsidRDefault="007D1445" w:rsidP="00BC2778">
            <w:pPr>
              <w:rPr>
                <w:rFonts w:ascii="Times New Roman" w:hAnsi="Times New Roman" w:cs="Times New Roman"/>
                <w:sz w:val="20"/>
              </w:rPr>
            </w:pPr>
            <w:r w:rsidRPr="00BC2778">
              <w:rPr>
                <w:rStyle w:val="Bodytext7pt"/>
                <w:rFonts w:eastAsia="Arial"/>
                <w:sz w:val="20"/>
                <w:szCs w:val="24"/>
              </w:rPr>
              <w:t>Item</w:t>
            </w:r>
            <w:r w:rsidR="00BC2778" w:rsidRPr="00BC2778">
              <w:rPr>
                <w:rStyle w:val="Bodytext7pt"/>
                <w:rFonts w:eastAsia="Arial"/>
                <w:sz w:val="20"/>
                <w:szCs w:val="24"/>
              </w:rPr>
              <w:t xml:space="preserve"> </w:t>
            </w:r>
            <w:r w:rsidRPr="00BC2778">
              <w:rPr>
                <w:rStyle w:val="Bodytext7pt"/>
                <w:rFonts w:eastAsia="Arial"/>
                <w:sz w:val="20"/>
                <w:szCs w:val="24"/>
              </w:rPr>
              <w:t>No.</w:t>
            </w:r>
          </w:p>
        </w:tc>
        <w:tc>
          <w:tcPr>
            <w:tcW w:w="4233" w:type="dxa"/>
            <w:vAlign w:val="bottom"/>
          </w:tcPr>
          <w:p w14:paraId="2EFC4680" w14:textId="77777777" w:rsidR="007D1445" w:rsidRPr="00BC2778" w:rsidRDefault="007D1445" w:rsidP="00BC2778">
            <w:pPr>
              <w:rPr>
                <w:rFonts w:ascii="Times New Roman" w:hAnsi="Times New Roman" w:cs="Times New Roman"/>
                <w:sz w:val="20"/>
              </w:rPr>
            </w:pPr>
            <w:r w:rsidRPr="00BC2778">
              <w:rPr>
                <w:rStyle w:val="Bodytext7pt"/>
                <w:rFonts w:eastAsia="Arial"/>
                <w:sz w:val="20"/>
                <w:szCs w:val="24"/>
              </w:rPr>
              <w:t>Medical service</w:t>
            </w:r>
          </w:p>
        </w:tc>
        <w:tc>
          <w:tcPr>
            <w:tcW w:w="800" w:type="dxa"/>
            <w:tcBorders>
              <w:top w:val="single" w:sz="4" w:space="0" w:color="auto"/>
            </w:tcBorders>
            <w:vAlign w:val="bottom"/>
          </w:tcPr>
          <w:p w14:paraId="1F2971FF" w14:textId="77777777" w:rsidR="007D1445" w:rsidRPr="00BC2778" w:rsidRDefault="007D1445" w:rsidP="00BC2778">
            <w:pPr>
              <w:ind w:right="144"/>
              <w:jc w:val="right"/>
              <w:rPr>
                <w:rFonts w:ascii="Times New Roman" w:hAnsi="Times New Roman" w:cs="Times New Roman"/>
                <w:sz w:val="20"/>
              </w:rPr>
            </w:pPr>
            <w:r w:rsidRPr="00BC2778">
              <w:rPr>
                <w:rStyle w:val="Bodytext7pt"/>
                <w:rFonts w:eastAsia="Arial"/>
                <w:sz w:val="20"/>
                <w:szCs w:val="24"/>
              </w:rPr>
              <w:t>N.S.W.</w:t>
            </w:r>
          </w:p>
        </w:tc>
        <w:tc>
          <w:tcPr>
            <w:tcW w:w="810" w:type="dxa"/>
            <w:tcBorders>
              <w:top w:val="single" w:sz="4" w:space="0" w:color="auto"/>
            </w:tcBorders>
            <w:vAlign w:val="bottom"/>
          </w:tcPr>
          <w:p w14:paraId="140700C8" w14:textId="77777777" w:rsidR="007D1445" w:rsidRPr="00BC2778" w:rsidRDefault="007D1445" w:rsidP="00BC2778">
            <w:pPr>
              <w:ind w:right="144"/>
              <w:jc w:val="right"/>
              <w:rPr>
                <w:rFonts w:ascii="Times New Roman" w:hAnsi="Times New Roman" w:cs="Times New Roman"/>
                <w:sz w:val="20"/>
              </w:rPr>
            </w:pPr>
            <w:r w:rsidRPr="00BC2778">
              <w:rPr>
                <w:rStyle w:val="Bodytext7pt"/>
                <w:rFonts w:eastAsia="Arial"/>
                <w:sz w:val="20"/>
                <w:szCs w:val="24"/>
              </w:rPr>
              <w:t>Vic.</w:t>
            </w:r>
          </w:p>
        </w:tc>
        <w:tc>
          <w:tcPr>
            <w:tcW w:w="810" w:type="dxa"/>
            <w:tcBorders>
              <w:top w:val="single" w:sz="4" w:space="0" w:color="auto"/>
            </w:tcBorders>
            <w:vAlign w:val="bottom"/>
          </w:tcPr>
          <w:p w14:paraId="6BB5B486" w14:textId="77777777" w:rsidR="007D1445" w:rsidRPr="00BC2778" w:rsidRDefault="007D1445" w:rsidP="00BC2778">
            <w:pPr>
              <w:ind w:right="144"/>
              <w:jc w:val="right"/>
              <w:rPr>
                <w:rFonts w:ascii="Times New Roman" w:hAnsi="Times New Roman" w:cs="Times New Roman"/>
                <w:sz w:val="20"/>
              </w:rPr>
            </w:pPr>
            <w:r w:rsidRPr="00BC2778">
              <w:rPr>
                <w:rStyle w:val="Bodytext7pt"/>
                <w:rFonts w:eastAsia="Arial"/>
                <w:sz w:val="20"/>
                <w:szCs w:val="24"/>
              </w:rPr>
              <w:t>Qld</w:t>
            </w:r>
          </w:p>
        </w:tc>
        <w:tc>
          <w:tcPr>
            <w:tcW w:w="820" w:type="dxa"/>
            <w:tcBorders>
              <w:top w:val="single" w:sz="4" w:space="0" w:color="auto"/>
            </w:tcBorders>
            <w:vAlign w:val="bottom"/>
          </w:tcPr>
          <w:p w14:paraId="34DB578A" w14:textId="77777777" w:rsidR="007D1445" w:rsidRPr="00BC2778" w:rsidRDefault="007D1445" w:rsidP="00BC2778">
            <w:pPr>
              <w:ind w:right="144"/>
              <w:jc w:val="right"/>
              <w:rPr>
                <w:rFonts w:ascii="Times New Roman" w:hAnsi="Times New Roman" w:cs="Times New Roman"/>
                <w:sz w:val="20"/>
              </w:rPr>
            </w:pPr>
            <w:r w:rsidRPr="00BC2778">
              <w:rPr>
                <w:rStyle w:val="Bodytext7pt"/>
                <w:rFonts w:eastAsia="Arial"/>
                <w:sz w:val="20"/>
                <w:szCs w:val="24"/>
              </w:rPr>
              <w:t>S.A.</w:t>
            </w:r>
          </w:p>
        </w:tc>
        <w:tc>
          <w:tcPr>
            <w:tcW w:w="810" w:type="dxa"/>
            <w:tcBorders>
              <w:top w:val="single" w:sz="4" w:space="0" w:color="auto"/>
            </w:tcBorders>
            <w:vAlign w:val="bottom"/>
          </w:tcPr>
          <w:p w14:paraId="5DBA2179" w14:textId="77777777" w:rsidR="007D1445" w:rsidRPr="00BC2778" w:rsidRDefault="007D1445" w:rsidP="00BC2778">
            <w:pPr>
              <w:ind w:right="144"/>
              <w:jc w:val="right"/>
              <w:rPr>
                <w:rFonts w:ascii="Times New Roman" w:hAnsi="Times New Roman" w:cs="Times New Roman"/>
                <w:sz w:val="20"/>
              </w:rPr>
            </w:pPr>
            <w:r w:rsidRPr="00BC2778">
              <w:rPr>
                <w:rStyle w:val="Bodytext7pt"/>
                <w:rFonts w:eastAsia="Arial"/>
                <w:sz w:val="20"/>
                <w:szCs w:val="24"/>
              </w:rPr>
              <w:t>W.A.</w:t>
            </w:r>
          </w:p>
        </w:tc>
        <w:tc>
          <w:tcPr>
            <w:tcW w:w="810" w:type="dxa"/>
            <w:tcBorders>
              <w:top w:val="single" w:sz="4" w:space="0" w:color="auto"/>
            </w:tcBorders>
            <w:vAlign w:val="bottom"/>
          </w:tcPr>
          <w:p w14:paraId="48A2FEB7" w14:textId="77777777" w:rsidR="007D1445" w:rsidRPr="00BC2778" w:rsidRDefault="007D1445" w:rsidP="00BC2778">
            <w:pPr>
              <w:ind w:right="144"/>
              <w:jc w:val="right"/>
              <w:rPr>
                <w:rFonts w:ascii="Times New Roman" w:hAnsi="Times New Roman" w:cs="Times New Roman"/>
                <w:sz w:val="20"/>
              </w:rPr>
            </w:pPr>
            <w:r w:rsidRPr="00BC2778">
              <w:rPr>
                <w:rStyle w:val="Bodytext7pt"/>
                <w:rFonts w:eastAsia="Arial"/>
                <w:sz w:val="20"/>
                <w:szCs w:val="24"/>
              </w:rPr>
              <w:t>Tas.</w:t>
            </w:r>
          </w:p>
        </w:tc>
      </w:tr>
      <w:tr w:rsidR="007D1445" w:rsidRPr="00C66228" w14:paraId="6DE3DBE2" w14:textId="77777777" w:rsidTr="000A1258">
        <w:trPr>
          <w:trHeight w:val="278"/>
        </w:trPr>
        <w:tc>
          <w:tcPr>
            <w:tcW w:w="637" w:type="dxa"/>
            <w:tcBorders>
              <w:top w:val="single" w:sz="4" w:space="0" w:color="auto"/>
            </w:tcBorders>
            <w:vAlign w:val="bottom"/>
          </w:tcPr>
          <w:p w14:paraId="53672E68" w14:textId="77777777" w:rsidR="007D1445" w:rsidRPr="00BC2778" w:rsidRDefault="007D1445" w:rsidP="00BC2778">
            <w:pPr>
              <w:rPr>
                <w:rFonts w:ascii="Times New Roman" w:hAnsi="Times New Roman" w:cs="Times New Roman"/>
                <w:sz w:val="20"/>
              </w:rPr>
            </w:pPr>
          </w:p>
        </w:tc>
        <w:tc>
          <w:tcPr>
            <w:tcW w:w="4233" w:type="dxa"/>
            <w:tcBorders>
              <w:top w:val="single" w:sz="4" w:space="0" w:color="auto"/>
            </w:tcBorders>
            <w:vAlign w:val="bottom"/>
          </w:tcPr>
          <w:p w14:paraId="386C379B" w14:textId="77777777" w:rsidR="007D1445" w:rsidRPr="00BC2778" w:rsidRDefault="007D1445" w:rsidP="00BC2778">
            <w:pPr>
              <w:rPr>
                <w:rFonts w:ascii="Times New Roman" w:hAnsi="Times New Roman" w:cs="Times New Roman"/>
                <w:sz w:val="20"/>
              </w:rPr>
            </w:pPr>
          </w:p>
        </w:tc>
        <w:tc>
          <w:tcPr>
            <w:tcW w:w="800" w:type="dxa"/>
            <w:tcBorders>
              <w:top w:val="single" w:sz="4" w:space="0" w:color="auto"/>
            </w:tcBorders>
            <w:vAlign w:val="bottom"/>
          </w:tcPr>
          <w:p w14:paraId="2A9DF766" w14:textId="77777777" w:rsidR="007D1445" w:rsidRPr="00BC2778" w:rsidRDefault="007D1445" w:rsidP="00BC2778">
            <w:pPr>
              <w:ind w:right="144"/>
              <w:jc w:val="right"/>
              <w:rPr>
                <w:rFonts w:ascii="Times New Roman" w:hAnsi="Times New Roman" w:cs="Times New Roman"/>
                <w:sz w:val="20"/>
              </w:rPr>
            </w:pPr>
            <w:r w:rsidRPr="00BC2778">
              <w:rPr>
                <w:rStyle w:val="Bodytext7pt"/>
                <w:rFonts w:eastAsia="Arial"/>
                <w:sz w:val="20"/>
                <w:szCs w:val="24"/>
              </w:rPr>
              <w:t>$</w:t>
            </w:r>
          </w:p>
        </w:tc>
        <w:tc>
          <w:tcPr>
            <w:tcW w:w="810" w:type="dxa"/>
            <w:tcBorders>
              <w:top w:val="single" w:sz="4" w:space="0" w:color="auto"/>
            </w:tcBorders>
            <w:vAlign w:val="bottom"/>
          </w:tcPr>
          <w:p w14:paraId="0928BF7A" w14:textId="77777777" w:rsidR="007D1445" w:rsidRPr="00BC2778" w:rsidRDefault="007D1445" w:rsidP="00BC2778">
            <w:pPr>
              <w:ind w:right="144"/>
              <w:jc w:val="right"/>
              <w:rPr>
                <w:rFonts w:ascii="Times New Roman" w:hAnsi="Times New Roman" w:cs="Times New Roman"/>
                <w:sz w:val="20"/>
              </w:rPr>
            </w:pPr>
            <w:r w:rsidRPr="00BC2778">
              <w:rPr>
                <w:rStyle w:val="Bodytext7pt"/>
                <w:rFonts w:eastAsia="Arial"/>
                <w:sz w:val="20"/>
                <w:szCs w:val="24"/>
              </w:rPr>
              <w:t>$</w:t>
            </w:r>
          </w:p>
        </w:tc>
        <w:tc>
          <w:tcPr>
            <w:tcW w:w="810" w:type="dxa"/>
            <w:tcBorders>
              <w:top w:val="single" w:sz="4" w:space="0" w:color="auto"/>
            </w:tcBorders>
            <w:vAlign w:val="bottom"/>
          </w:tcPr>
          <w:p w14:paraId="7B46605E" w14:textId="77777777" w:rsidR="007D1445" w:rsidRPr="00BC2778" w:rsidRDefault="007D1445" w:rsidP="00BC2778">
            <w:pPr>
              <w:ind w:right="144"/>
              <w:jc w:val="right"/>
              <w:rPr>
                <w:rFonts w:ascii="Times New Roman" w:hAnsi="Times New Roman" w:cs="Times New Roman"/>
                <w:sz w:val="20"/>
              </w:rPr>
            </w:pPr>
            <w:r w:rsidRPr="00BC2778">
              <w:rPr>
                <w:rStyle w:val="Bodytext7pt"/>
                <w:rFonts w:eastAsia="Arial"/>
                <w:sz w:val="20"/>
                <w:szCs w:val="24"/>
              </w:rPr>
              <w:t>$</w:t>
            </w:r>
          </w:p>
        </w:tc>
        <w:tc>
          <w:tcPr>
            <w:tcW w:w="820" w:type="dxa"/>
            <w:tcBorders>
              <w:top w:val="single" w:sz="4" w:space="0" w:color="auto"/>
            </w:tcBorders>
            <w:vAlign w:val="bottom"/>
          </w:tcPr>
          <w:p w14:paraId="55EBE710" w14:textId="77777777" w:rsidR="007D1445" w:rsidRPr="00BC2778" w:rsidRDefault="007D1445" w:rsidP="00BC2778">
            <w:pPr>
              <w:ind w:right="144"/>
              <w:jc w:val="right"/>
              <w:rPr>
                <w:rFonts w:ascii="Times New Roman" w:hAnsi="Times New Roman" w:cs="Times New Roman"/>
                <w:sz w:val="20"/>
              </w:rPr>
            </w:pPr>
            <w:r w:rsidRPr="00BC2778">
              <w:rPr>
                <w:rStyle w:val="Bodytext7pt"/>
                <w:rFonts w:eastAsia="Arial"/>
                <w:sz w:val="20"/>
                <w:szCs w:val="24"/>
              </w:rPr>
              <w:t>$</w:t>
            </w:r>
          </w:p>
        </w:tc>
        <w:tc>
          <w:tcPr>
            <w:tcW w:w="810" w:type="dxa"/>
            <w:tcBorders>
              <w:top w:val="single" w:sz="4" w:space="0" w:color="auto"/>
            </w:tcBorders>
            <w:vAlign w:val="bottom"/>
          </w:tcPr>
          <w:p w14:paraId="560C46D3" w14:textId="77777777" w:rsidR="007D1445" w:rsidRPr="00BC2778" w:rsidRDefault="007D1445" w:rsidP="00BC2778">
            <w:pPr>
              <w:ind w:right="144"/>
              <w:jc w:val="right"/>
              <w:rPr>
                <w:rFonts w:ascii="Times New Roman" w:hAnsi="Times New Roman" w:cs="Times New Roman"/>
                <w:sz w:val="20"/>
              </w:rPr>
            </w:pPr>
            <w:r w:rsidRPr="00BC2778">
              <w:rPr>
                <w:rStyle w:val="Bodytext11pt"/>
                <w:rFonts w:eastAsia="Courier New"/>
                <w:sz w:val="20"/>
                <w:szCs w:val="24"/>
              </w:rPr>
              <w:t>s</w:t>
            </w:r>
          </w:p>
        </w:tc>
        <w:tc>
          <w:tcPr>
            <w:tcW w:w="810" w:type="dxa"/>
            <w:tcBorders>
              <w:top w:val="single" w:sz="4" w:space="0" w:color="auto"/>
            </w:tcBorders>
            <w:vAlign w:val="bottom"/>
          </w:tcPr>
          <w:p w14:paraId="3005E9B7" w14:textId="77777777" w:rsidR="007D1445" w:rsidRPr="00BC2778" w:rsidRDefault="007D1445" w:rsidP="00BC2778">
            <w:pPr>
              <w:ind w:right="144"/>
              <w:jc w:val="right"/>
              <w:rPr>
                <w:rFonts w:ascii="Times New Roman" w:hAnsi="Times New Roman" w:cs="Times New Roman"/>
                <w:sz w:val="20"/>
              </w:rPr>
            </w:pPr>
            <w:r w:rsidRPr="00BC2778">
              <w:rPr>
                <w:rStyle w:val="Bodytext7pt"/>
                <w:rFonts w:eastAsia="Arial"/>
                <w:sz w:val="20"/>
                <w:szCs w:val="24"/>
              </w:rPr>
              <w:t>$</w:t>
            </w:r>
          </w:p>
        </w:tc>
      </w:tr>
      <w:tr w:rsidR="007D1445" w:rsidRPr="00C66228" w14:paraId="198ECBAC" w14:textId="77777777" w:rsidTr="00B51B85">
        <w:trPr>
          <w:trHeight w:val="398"/>
        </w:trPr>
        <w:tc>
          <w:tcPr>
            <w:tcW w:w="637" w:type="dxa"/>
          </w:tcPr>
          <w:p w14:paraId="5977551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6198</w:t>
            </w:r>
          </w:p>
        </w:tc>
        <w:tc>
          <w:tcPr>
            <w:tcW w:w="4233" w:type="dxa"/>
            <w:vAlign w:val="bottom"/>
          </w:tcPr>
          <w:p w14:paraId="5208A4C7"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Fracture of skull, depressed or comminuted, operation for (S)</w:t>
            </w:r>
            <w:r w:rsidR="00BC2778">
              <w:rPr>
                <w:rStyle w:val="Bodytext7pt"/>
                <w:rFonts w:eastAsia="Arial"/>
                <w:sz w:val="22"/>
                <w:szCs w:val="24"/>
              </w:rPr>
              <w:tab/>
            </w:r>
          </w:p>
        </w:tc>
        <w:tc>
          <w:tcPr>
            <w:tcW w:w="800" w:type="dxa"/>
            <w:vAlign w:val="bottom"/>
          </w:tcPr>
          <w:p w14:paraId="30A65A6F"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110.0</w:t>
            </w:r>
          </w:p>
        </w:tc>
        <w:tc>
          <w:tcPr>
            <w:tcW w:w="810" w:type="dxa"/>
            <w:vAlign w:val="bottom"/>
          </w:tcPr>
          <w:p w14:paraId="78E81CA0"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7B9F3130"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110.00</w:t>
            </w:r>
          </w:p>
        </w:tc>
        <w:tc>
          <w:tcPr>
            <w:tcW w:w="820" w:type="dxa"/>
            <w:vAlign w:val="bottom"/>
          </w:tcPr>
          <w:p w14:paraId="252F0370"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17A3A30D"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7BB2E882"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110.00</w:t>
            </w:r>
          </w:p>
        </w:tc>
      </w:tr>
      <w:tr w:rsidR="007D1445" w:rsidRPr="00C66228" w14:paraId="71278237" w14:textId="77777777" w:rsidTr="00B51B85">
        <w:trPr>
          <w:trHeight w:val="379"/>
        </w:trPr>
        <w:tc>
          <w:tcPr>
            <w:tcW w:w="637" w:type="dxa"/>
          </w:tcPr>
          <w:p w14:paraId="1628567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6202</w:t>
            </w:r>
          </w:p>
        </w:tc>
        <w:tc>
          <w:tcPr>
            <w:tcW w:w="4233" w:type="dxa"/>
            <w:vAlign w:val="bottom"/>
          </w:tcPr>
          <w:p w14:paraId="248A9416" w14:textId="1452D099" w:rsidR="007D1445" w:rsidRPr="00C66228" w:rsidRDefault="007D1445" w:rsidP="009205D1">
            <w:pPr>
              <w:tabs>
                <w:tab w:val="left" w:leader="dot" w:pos="4137"/>
              </w:tabs>
              <w:ind w:left="260" w:hanging="260"/>
              <w:rPr>
                <w:rFonts w:ascii="Times New Roman" w:hAnsi="Times New Roman" w:cs="Times New Roman"/>
                <w:sz w:val="22"/>
              </w:rPr>
            </w:pPr>
            <w:r w:rsidRPr="00C66228">
              <w:rPr>
                <w:rStyle w:val="Bodytext7pt"/>
                <w:rFonts w:eastAsia="Arial"/>
                <w:sz w:val="22"/>
                <w:szCs w:val="24"/>
              </w:rPr>
              <w:t>Compound or complicated fracture or fractures of skull, operation for</w:t>
            </w:r>
            <w:r w:rsidR="009205D1">
              <w:rPr>
                <w:rStyle w:val="Bodytext7pt"/>
                <w:rFonts w:eastAsia="Arial"/>
                <w:sz w:val="22"/>
                <w:szCs w:val="24"/>
              </w:rPr>
              <w:t xml:space="preserve"> </w:t>
            </w:r>
            <w:r w:rsidRPr="00C66228">
              <w:rPr>
                <w:rStyle w:val="Bodytext7pt"/>
                <w:rFonts w:eastAsia="Arial"/>
                <w:sz w:val="22"/>
                <w:szCs w:val="24"/>
              </w:rPr>
              <w:t>(G)</w:t>
            </w:r>
            <w:r w:rsidR="00BC2778">
              <w:rPr>
                <w:rStyle w:val="Bodytext7pt"/>
                <w:rFonts w:eastAsia="Arial"/>
                <w:sz w:val="22"/>
                <w:szCs w:val="24"/>
              </w:rPr>
              <w:tab/>
            </w:r>
          </w:p>
        </w:tc>
        <w:tc>
          <w:tcPr>
            <w:tcW w:w="800" w:type="dxa"/>
            <w:vAlign w:val="bottom"/>
          </w:tcPr>
          <w:p w14:paraId="735FDCF1"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112.50</w:t>
            </w:r>
          </w:p>
        </w:tc>
        <w:tc>
          <w:tcPr>
            <w:tcW w:w="810" w:type="dxa"/>
            <w:vAlign w:val="bottom"/>
          </w:tcPr>
          <w:p w14:paraId="3FABF84C"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112.50</w:t>
            </w:r>
          </w:p>
        </w:tc>
        <w:tc>
          <w:tcPr>
            <w:tcW w:w="810" w:type="dxa"/>
            <w:vAlign w:val="bottom"/>
          </w:tcPr>
          <w:p w14:paraId="43614111"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112.50</w:t>
            </w:r>
          </w:p>
        </w:tc>
        <w:tc>
          <w:tcPr>
            <w:tcW w:w="820" w:type="dxa"/>
            <w:vAlign w:val="bottom"/>
          </w:tcPr>
          <w:p w14:paraId="050A11A1"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112.50</w:t>
            </w:r>
          </w:p>
        </w:tc>
        <w:tc>
          <w:tcPr>
            <w:tcW w:w="810" w:type="dxa"/>
            <w:vAlign w:val="bottom"/>
          </w:tcPr>
          <w:p w14:paraId="6E5308E7"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112.50</w:t>
            </w:r>
          </w:p>
        </w:tc>
        <w:tc>
          <w:tcPr>
            <w:tcW w:w="810" w:type="dxa"/>
            <w:vAlign w:val="bottom"/>
          </w:tcPr>
          <w:p w14:paraId="028987B3"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112.50</w:t>
            </w:r>
          </w:p>
        </w:tc>
      </w:tr>
      <w:tr w:rsidR="007D1445" w:rsidRPr="00C66228" w14:paraId="42D513FF" w14:textId="77777777" w:rsidTr="00B51B85">
        <w:trPr>
          <w:trHeight w:val="379"/>
        </w:trPr>
        <w:tc>
          <w:tcPr>
            <w:tcW w:w="637" w:type="dxa"/>
          </w:tcPr>
          <w:p w14:paraId="13BB6DE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6203</w:t>
            </w:r>
          </w:p>
        </w:tc>
        <w:tc>
          <w:tcPr>
            <w:tcW w:w="4233" w:type="dxa"/>
            <w:vAlign w:val="bottom"/>
          </w:tcPr>
          <w:p w14:paraId="1874BD8B"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Compound or complicated fracture or fractures of skull, operation for (S)</w:t>
            </w:r>
            <w:r w:rsidR="00BC2778">
              <w:rPr>
                <w:rStyle w:val="Bodytext7pt"/>
                <w:rFonts w:eastAsia="Arial"/>
                <w:sz w:val="22"/>
                <w:szCs w:val="24"/>
              </w:rPr>
              <w:tab/>
            </w:r>
          </w:p>
        </w:tc>
        <w:tc>
          <w:tcPr>
            <w:tcW w:w="800" w:type="dxa"/>
            <w:vAlign w:val="bottom"/>
          </w:tcPr>
          <w:p w14:paraId="519849EC"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150.00</w:t>
            </w:r>
          </w:p>
        </w:tc>
        <w:tc>
          <w:tcPr>
            <w:tcW w:w="810" w:type="dxa"/>
            <w:vAlign w:val="bottom"/>
          </w:tcPr>
          <w:p w14:paraId="5A58C710"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150.00</w:t>
            </w:r>
          </w:p>
        </w:tc>
        <w:tc>
          <w:tcPr>
            <w:tcW w:w="810" w:type="dxa"/>
            <w:vAlign w:val="bottom"/>
          </w:tcPr>
          <w:p w14:paraId="1AD992F9"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150.00</w:t>
            </w:r>
          </w:p>
        </w:tc>
        <w:tc>
          <w:tcPr>
            <w:tcW w:w="820" w:type="dxa"/>
            <w:vAlign w:val="bottom"/>
          </w:tcPr>
          <w:p w14:paraId="27E80BFD"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150.00</w:t>
            </w:r>
          </w:p>
        </w:tc>
        <w:tc>
          <w:tcPr>
            <w:tcW w:w="810" w:type="dxa"/>
            <w:vAlign w:val="bottom"/>
          </w:tcPr>
          <w:p w14:paraId="0C209EDD"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150.00</w:t>
            </w:r>
          </w:p>
        </w:tc>
        <w:tc>
          <w:tcPr>
            <w:tcW w:w="810" w:type="dxa"/>
            <w:vAlign w:val="bottom"/>
          </w:tcPr>
          <w:p w14:paraId="5A7B2F5E"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150.00</w:t>
            </w:r>
          </w:p>
        </w:tc>
      </w:tr>
      <w:tr w:rsidR="007D1445" w:rsidRPr="00C66228" w14:paraId="496C5221" w14:textId="77777777" w:rsidTr="00B51B85">
        <w:trPr>
          <w:trHeight w:val="240"/>
        </w:trPr>
        <w:tc>
          <w:tcPr>
            <w:tcW w:w="637" w:type="dxa"/>
          </w:tcPr>
          <w:p w14:paraId="036CF83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6207</w:t>
            </w:r>
          </w:p>
        </w:tc>
        <w:tc>
          <w:tcPr>
            <w:tcW w:w="4233" w:type="dxa"/>
            <w:vAlign w:val="bottom"/>
          </w:tcPr>
          <w:p w14:paraId="067B93B4"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Reconstructive cranioplasty</w:t>
            </w:r>
            <w:r w:rsidR="00BC2778">
              <w:rPr>
                <w:rStyle w:val="Bodytext7pt"/>
                <w:rFonts w:eastAsia="Courier New"/>
                <w:sz w:val="22"/>
                <w:szCs w:val="24"/>
              </w:rPr>
              <w:tab/>
            </w:r>
          </w:p>
        </w:tc>
        <w:tc>
          <w:tcPr>
            <w:tcW w:w="800" w:type="dxa"/>
            <w:vAlign w:val="bottom"/>
          </w:tcPr>
          <w:p w14:paraId="4DDE1092"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165.00</w:t>
            </w:r>
          </w:p>
        </w:tc>
        <w:tc>
          <w:tcPr>
            <w:tcW w:w="810" w:type="dxa"/>
            <w:vAlign w:val="bottom"/>
          </w:tcPr>
          <w:p w14:paraId="5B2E8302"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165.00</w:t>
            </w:r>
          </w:p>
        </w:tc>
        <w:tc>
          <w:tcPr>
            <w:tcW w:w="810" w:type="dxa"/>
            <w:vAlign w:val="bottom"/>
          </w:tcPr>
          <w:p w14:paraId="2264D8FE"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165.00</w:t>
            </w:r>
          </w:p>
        </w:tc>
        <w:tc>
          <w:tcPr>
            <w:tcW w:w="820" w:type="dxa"/>
            <w:vAlign w:val="bottom"/>
          </w:tcPr>
          <w:p w14:paraId="11E54604"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165.00</w:t>
            </w:r>
          </w:p>
        </w:tc>
        <w:tc>
          <w:tcPr>
            <w:tcW w:w="810" w:type="dxa"/>
            <w:vAlign w:val="bottom"/>
          </w:tcPr>
          <w:p w14:paraId="23BBD4B5"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165.00</w:t>
            </w:r>
          </w:p>
        </w:tc>
        <w:tc>
          <w:tcPr>
            <w:tcW w:w="810" w:type="dxa"/>
            <w:vAlign w:val="bottom"/>
          </w:tcPr>
          <w:p w14:paraId="77DBE1A4"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165.00</w:t>
            </w:r>
          </w:p>
        </w:tc>
      </w:tr>
      <w:tr w:rsidR="007D1445" w:rsidRPr="00C66228" w14:paraId="00E5FB04" w14:textId="77777777" w:rsidTr="009205D1">
        <w:trPr>
          <w:trHeight w:val="360"/>
        </w:trPr>
        <w:tc>
          <w:tcPr>
            <w:tcW w:w="637" w:type="dxa"/>
            <w:vAlign w:val="bottom"/>
          </w:tcPr>
          <w:p w14:paraId="5B979813" w14:textId="77777777" w:rsidR="007D1445" w:rsidRPr="00C66228" w:rsidRDefault="007D1445" w:rsidP="009205D1">
            <w:pPr>
              <w:rPr>
                <w:rFonts w:ascii="Times New Roman" w:hAnsi="Times New Roman" w:cs="Times New Roman"/>
                <w:sz w:val="22"/>
              </w:rPr>
            </w:pPr>
            <w:r w:rsidRPr="00C66228">
              <w:rPr>
                <w:rStyle w:val="Bodytext7pt"/>
                <w:rFonts w:eastAsia="Arial"/>
                <w:sz w:val="22"/>
                <w:szCs w:val="24"/>
              </w:rPr>
              <w:t>6211</w:t>
            </w:r>
          </w:p>
        </w:tc>
        <w:tc>
          <w:tcPr>
            <w:tcW w:w="4233" w:type="dxa"/>
            <w:vAlign w:val="bottom"/>
          </w:tcPr>
          <w:p w14:paraId="61B1F3CE" w14:textId="75C83700" w:rsidR="007D1445" w:rsidRPr="00C66228" w:rsidRDefault="007D1445" w:rsidP="009205D1">
            <w:pPr>
              <w:tabs>
                <w:tab w:val="left" w:leader="dot" w:pos="4137"/>
              </w:tabs>
              <w:ind w:left="260" w:hanging="260"/>
              <w:rPr>
                <w:rFonts w:ascii="Times New Roman" w:hAnsi="Times New Roman" w:cs="Times New Roman"/>
                <w:sz w:val="22"/>
              </w:rPr>
            </w:pPr>
            <w:r w:rsidRPr="00C66228">
              <w:rPr>
                <w:rStyle w:val="Bodytext7pt"/>
                <w:rFonts w:eastAsia="Arial"/>
                <w:sz w:val="22"/>
                <w:szCs w:val="24"/>
              </w:rPr>
              <w:t>Chronic su</w:t>
            </w:r>
            <w:r w:rsidR="00BC2778">
              <w:rPr>
                <w:rStyle w:val="Bodytext7pt"/>
                <w:rFonts w:eastAsia="Arial"/>
                <w:sz w:val="22"/>
                <w:szCs w:val="24"/>
              </w:rPr>
              <w:t>bdural haematoma, operation for</w:t>
            </w:r>
            <w:r w:rsidR="00BC2778">
              <w:rPr>
                <w:rStyle w:val="Bodytext7pt"/>
                <w:rFonts w:eastAsia="Arial"/>
                <w:sz w:val="22"/>
                <w:szCs w:val="24"/>
              </w:rPr>
              <w:tab/>
            </w:r>
          </w:p>
        </w:tc>
        <w:tc>
          <w:tcPr>
            <w:tcW w:w="800" w:type="dxa"/>
            <w:vAlign w:val="bottom"/>
          </w:tcPr>
          <w:p w14:paraId="02E31D0D"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150.00</w:t>
            </w:r>
          </w:p>
        </w:tc>
        <w:tc>
          <w:tcPr>
            <w:tcW w:w="810" w:type="dxa"/>
            <w:vAlign w:val="bottom"/>
          </w:tcPr>
          <w:p w14:paraId="5DDE2ED2"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150.00</w:t>
            </w:r>
          </w:p>
        </w:tc>
        <w:tc>
          <w:tcPr>
            <w:tcW w:w="810" w:type="dxa"/>
            <w:vAlign w:val="bottom"/>
          </w:tcPr>
          <w:p w14:paraId="2FB729D9"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150.00</w:t>
            </w:r>
          </w:p>
        </w:tc>
        <w:tc>
          <w:tcPr>
            <w:tcW w:w="820" w:type="dxa"/>
            <w:vAlign w:val="bottom"/>
          </w:tcPr>
          <w:p w14:paraId="20CD4878"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150.00</w:t>
            </w:r>
          </w:p>
        </w:tc>
        <w:tc>
          <w:tcPr>
            <w:tcW w:w="810" w:type="dxa"/>
            <w:vAlign w:val="bottom"/>
          </w:tcPr>
          <w:p w14:paraId="7E61E6E0"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150.00</w:t>
            </w:r>
          </w:p>
        </w:tc>
        <w:tc>
          <w:tcPr>
            <w:tcW w:w="810" w:type="dxa"/>
            <w:vAlign w:val="bottom"/>
          </w:tcPr>
          <w:p w14:paraId="0CE323ED"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150.00</w:t>
            </w:r>
          </w:p>
        </w:tc>
      </w:tr>
      <w:tr w:rsidR="007D1445" w:rsidRPr="00C66228" w14:paraId="1B13E91F" w14:textId="77777777" w:rsidTr="000A1258">
        <w:trPr>
          <w:trHeight w:val="240"/>
        </w:trPr>
        <w:tc>
          <w:tcPr>
            <w:tcW w:w="637" w:type="dxa"/>
          </w:tcPr>
          <w:p w14:paraId="11DB799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6215</w:t>
            </w:r>
          </w:p>
        </w:tc>
        <w:tc>
          <w:tcPr>
            <w:tcW w:w="4233" w:type="dxa"/>
            <w:vAlign w:val="bottom"/>
          </w:tcPr>
          <w:p w14:paraId="2BD50F25"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Craniotomy involving osteoplastic flap</w:t>
            </w:r>
            <w:r w:rsidR="00BC2778">
              <w:rPr>
                <w:rStyle w:val="Bodytext7pt"/>
                <w:rFonts w:eastAsia="Arial"/>
                <w:sz w:val="22"/>
                <w:szCs w:val="24"/>
              </w:rPr>
              <w:tab/>
            </w:r>
          </w:p>
        </w:tc>
        <w:tc>
          <w:tcPr>
            <w:tcW w:w="800" w:type="dxa"/>
            <w:vAlign w:val="bottom"/>
          </w:tcPr>
          <w:p w14:paraId="27B2C9A2"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140.00</w:t>
            </w:r>
          </w:p>
        </w:tc>
        <w:tc>
          <w:tcPr>
            <w:tcW w:w="810" w:type="dxa"/>
            <w:vAlign w:val="bottom"/>
          </w:tcPr>
          <w:p w14:paraId="10EE1D1D"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140.00</w:t>
            </w:r>
          </w:p>
        </w:tc>
        <w:tc>
          <w:tcPr>
            <w:tcW w:w="810" w:type="dxa"/>
            <w:vAlign w:val="bottom"/>
          </w:tcPr>
          <w:p w14:paraId="19DFA7C8"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140.00</w:t>
            </w:r>
          </w:p>
        </w:tc>
        <w:tc>
          <w:tcPr>
            <w:tcW w:w="820" w:type="dxa"/>
            <w:vAlign w:val="bottom"/>
          </w:tcPr>
          <w:p w14:paraId="3434755E"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140.00</w:t>
            </w:r>
          </w:p>
        </w:tc>
        <w:tc>
          <w:tcPr>
            <w:tcW w:w="810" w:type="dxa"/>
            <w:vAlign w:val="bottom"/>
          </w:tcPr>
          <w:p w14:paraId="5B8760D7"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140.00</w:t>
            </w:r>
          </w:p>
        </w:tc>
        <w:tc>
          <w:tcPr>
            <w:tcW w:w="810" w:type="dxa"/>
            <w:vAlign w:val="bottom"/>
          </w:tcPr>
          <w:p w14:paraId="739AF773"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140.00</w:t>
            </w:r>
          </w:p>
        </w:tc>
      </w:tr>
      <w:tr w:rsidR="007D1445" w:rsidRPr="00C66228" w14:paraId="20FEB089" w14:textId="77777777" w:rsidTr="00B51B85">
        <w:trPr>
          <w:trHeight w:val="221"/>
        </w:trPr>
        <w:tc>
          <w:tcPr>
            <w:tcW w:w="637" w:type="dxa"/>
          </w:tcPr>
          <w:p w14:paraId="65E304E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6219</w:t>
            </w:r>
          </w:p>
        </w:tc>
        <w:tc>
          <w:tcPr>
            <w:tcW w:w="4233" w:type="dxa"/>
            <w:vAlign w:val="bottom"/>
          </w:tcPr>
          <w:p w14:paraId="514100EA"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Aneurysm, intracranial, operation for</w:t>
            </w:r>
            <w:r w:rsidR="00BC2778">
              <w:rPr>
                <w:rStyle w:val="Bodytext7pt"/>
                <w:rFonts w:eastAsia="Arial"/>
                <w:sz w:val="22"/>
                <w:szCs w:val="24"/>
              </w:rPr>
              <w:tab/>
            </w:r>
          </w:p>
        </w:tc>
        <w:tc>
          <w:tcPr>
            <w:tcW w:w="800" w:type="dxa"/>
            <w:vAlign w:val="bottom"/>
          </w:tcPr>
          <w:p w14:paraId="45CD04C6"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275.00</w:t>
            </w:r>
          </w:p>
        </w:tc>
        <w:tc>
          <w:tcPr>
            <w:tcW w:w="810" w:type="dxa"/>
            <w:vAlign w:val="bottom"/>
          </w:tcPr>
          <w:p w14:paraId="653CEBC1"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275.00</w:t>
            </w:r>
          </w:p>
        </w:tc>
        <w:tc>
          <w:tcPr>
            <w:tcW w:w="810" w:type="dxa"/>
            <w:vAlign w:val="bottom"/>
          </w:tcPr>
          <w:p w14:paraId="6D2D446B"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275.00</w:t>
            </w:r>
          </w:p>
        </w:tc>
        <w:tc>
          <w:tcPr>
            <w:tcW w:w="820" w:type="dxa"/>
            <w:vAlign w:val="bottom"/>
          </w:tcPr>
          <w:p w14:paraId="7CA6BFFE"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275.00</w:t>
            </w:r>
          </w:p>
        </w:tc>
        <w:tc>
          <w:tcPr>
            <w:tcW w:w="810" w:type="dxa"/>
            <w:vAlign w:val="bottom"/>
          </w:tcPr>
          <w:p w14:paraId="24206EAF"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275.00</w:t>
            </w:r>
          </w:p>
        </w:tc>
        <w:tc>
          <w:tcPr>
            <w:tcW w:w="810" w:type="dxa"/>
            <w:vAlign w:val="bottom"/>
          </w:tcPr>
          <w:p w14:paraId="0B42E959"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275.00</w:t>
            </w:r>
          </w:p>
        </w:tc>
      </w:tr>
      <w:tr w:rsidR="007D1445" w:rsidRPr="00C66228" w14:paraId="7028F6D5" w14:textId="77777777" w:rsidTr="00B51B85">
        <w:trPr>
          <w:trHeight w:val="221"/>
        </w:trPr>
        <w:tc>
          <w:tcPr>
            <w:tcW w:w="637" w:type="dxa"/>
          </w:tcPr>
          <w:p w14:paraId="65C729E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6223</w:t>
            </w:r>
          </w:p>
        </w:tc>
        <w:tc>
          <w:tcPr>
            <w:tcW w:w="4233" w:type="dxa"/>
            <w:vAlign w:val="bottom"/>
          </w:tcPr>
          <w:p w14:paraId="249F23E3"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Craniotomy and tumour removal</w:t>
            </w:r>
            <w:r w:rsidR="00BC2778">
              <w:rPr>
                <w:rStyle w:val="Bodytext7pt"/>
                <w:rFonts w:eastAsia="Arial"/>
                <w:sz w:val="22"/>
                <w:szCs w:val="24"/>
              </w:rPr>
              <w:tab/>
            </w:r>
          </w:p>
        </w:tc>
        <w:tc>
          <w:tcPr>
            <w:tcW w:w="800" w:type="dxa"/>
            <w:vAlign w:val="bottom"/>
          </w:tcPr>
          <w:p w14:paraId="0830924F"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250.00</w:t>
            </w:r>
          </w:p>
        </w:tc>
        <w:tc>
          <w:tcPr>
            <w:tcW w:w="810" w:type="dxa"/>
            <w:vAlign w:val="bottom"/>
          </w:tcPr>
          <w:p w14:paraId="4A69A82E"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230.00</w:t>
            </w:r>
          </w:p>
        </w:tc>
        <w:tc>
          <w:tcPr>
            <w:tcW w:w="810" w:type="dxa"/>
            <w:vAlign w:val="bottom"/>
          </w:tcPr>
          <w:p w14:paraId="5265D17D"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230.00</w:t>
            </w:r>
          </w:p>
        </w:tc>
        <w:tc>
          <w:tcPr>
            <w:tcW w:w="820" w:type="dxa"/>
            <w:vAlign w:val="bottom"/>
          </w:tcPr>
          <w:p w14:paraId="27228E04"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230.00</w:t>
            </w:r>
          </w:p>
        </w:tc>
        <w:tc>
          <w:tcPr>
            <w:tcW w:w="810" w:type="dxa"/>
            <w:vAlign w:val="bottom"/>
          </w:tcPr>
          <w:p w14:paraId="73AEEE9D"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230.00</w:t>
            </w:r>
          </w:p>
        </w:tc>
        <w:tc>
          <w:tcPr>
            <w:tcW w:w="810" w:type="dxa"/>
            <w:vAlign w:val="bottom"/>
          </w:tcPr>
          <w:p w14:paraId="190501F6"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230.00</w:t>
            </w:r>
          </w:p>
        </w:tc>
      </w:tr>
      <w:tr w:rsidR="007D1445" w:rsidRPr="00C66228" w14:paraId="1A3CED2E" w14:textId="77777777" w:rsidTr="00B51B85">
        <w:trPr>
          <w:trHeight w:val="528"/>
        </w:trPr>
        <w:tc>
          <w:tcPr>
            <w:tcW w:w="637" w:type="dxa"/>
          </w:tcPr>
          <w:p w14:paraId="6E92399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6225</w:t>
            </w:r>
          </w:p>
        </w:tc>
        <w:tc>
          <w:tcPr>
            <w:tcW w:w="4233" w:type="dxa"/>
            <w:vAlign w:val="bottom"/>
          </w:tcPr>
          <w:p w14:paraId="7AB9667E"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Cerebello-pontine angle tumour, transmastoid, trans-labyrinthine removal of</w:t>
            </w:r>
            <w:r w:rsidR="00BC2778">
              <w:rPr>
                <w:rStyle w:val="Bodytext7pt"/>
                <w:rFonts w:eastAsia="Arial"/>
                <w:sz w:val="22"/>
                <w:szCs w:val="24"/>
              </w:rPr>
              <w:tab/>
            </w:r>
          </w:p>
        </w:tc>
        <w:tc>
          <w:tcPr>
            <w:tcW w:w="800" w:type="dxa"/>
            <w:vAlign w:val="bottom"/>
          </w:tcPr>
          <w:p w14:paraId="359DF8F8"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275.00</w:t>
            </w:r>
          </w:p>
        </w:tc>
        <w:tc>
          <w:tcPr>
            <w:tcW w:w="810" w:type="dxa"/>
            <w:vAlign w:val="bottom"/>
          </w:tcPr>
          <w:p w14:paraId="08650C0D"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275.00</w:t>
            </w:r>
          </w:p>
        </w:tc>
        <w:tc>
          <w:tcPr>
            <w:tcW w:w="810" w:type="dxa"/>
            <w:vAlign w:val="bottom"/>
          </w:tcPr>
          <w:p w14:paraId="278C0CEA"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275.00</w:t>
            </w:r>
          </w:p>
        </w:tc>
        <w:tc>
          <w:tcPr>
            <w:tcW w:w="820" w:type="dxa"/>
            <w:vAlign w:val="bottom"/>
          </w:tcPr>
          <w:p w14:paraId="42D83DB5"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275.00</w:t>
            </w:r>
          </w:p>
        </w:tc>
        <w:tc>
          <w:tcPr>
            <w:tcW w:w="810" w:type="dxa"/>
            <w:vAlign w:val="bottom"/>
          </w:tcPr>
          <w:p w14:paraId="7CC41447"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275.00</w:t>
            </w:r>
          </w:p>
        </w:tc>
        <w:tc>
          <w:tcPr>
            <w:tcW w:w="810" w:type="dxa"/>
            <w:vAlign w:val="bottom"/>
          </w:tcPr>
          <w:p w14:paraId="094AEB98"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275.00</w:t>
            </w:r>
          </w:p>
        </w:tc>
      </w:tr>
      <w:tr w:rsidR="007D1445" w:rsidRPr="00C66228" w14:paraId="5FAB1415" w14:textId="77777777" w:rsidTr="000A1258">
        <w:trPr>
          <w:trHeight w:val="384"/>
        </w:trPr>
        <w:tc>
          <w:tcPr>
            <w:tcW w:w="637" w:type="dxa"/>
          </w:tcPr>
          <w:p w14:paraId="2E63B1B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6227</w:t>
            </w:r>
          </w:p>
        </w:tc>
        <w:tc>
          <w:tcPr>
            <w:tcW w:w="4233" w:type="dxa"/>
            <w:vAlign w:val="bottom"/>
          </w:tcPr>
          <w:p w14:paraId="41A56F34"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Transfrontal orbitotom</w:t>
            </w:r>
            <w:r w:rsidR="00BC2778">
              <w:rPr>
                <w:rStyle w:val="Bodytext7pt"/>
                <w:rFonts w:eastAsia="Arial"/>
                <w:sz w:val="22"/>
                <w:szCs w:val="24"/>
              </w:rPr>
              <w:t>y, for tumours or other lesions</w:t>
            </w:r>
            <w:r w:rsidR="00BC2778">
              <w:rPr>
                <w:rStyle w:val="Bodytext7pt"/>
                <w:rFonts w:eastAsia="Arial"/>
                <w:sz w:val="22"/>
                <w:szCs w:val="24"/>
              </w:rPr>
              <w:tab/>
            </w:r>
          </w:p>
        </w:tc>
        <w:tc>
          <w:tcPr>
            <w:tcW w:w="800" w:type="dxa"/>
            <w:vAlign w:val="bottom"/>
          </w:tcPr>
          <w:p w14:paraId="02A800CD"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023362F6"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08682A79"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220.00</w:t>
            </w:r>
          </w:p>
        </w:tc>
        <w:tc>
          <w:tcPr>
            <w:tcW w:w="820" w:type="dxa"/>
            <w:vAlign w:val="bottom"/>
          </w:tcPr>
          <w:p w14:paraId="1F3229CA"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6279E152"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78C60497"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220.00</w:t>
            </w:r>
          </w:p>
        </w:tc>
      </w:tr>
      <w:tr w:rsidR="007D1445" w:rsidRPr="00C66228" w14:paraId="619DEE6A" w14:textId="77777777" w:rsidTr="000A1258">
        <w:trPr>
          <w:trHeight w:val="221"/>
        </w:trPr>
        <w:tc>
          <w:tcPr>
            <w:tcW w:w="637" w:type="dxa"/>
          </w:tcPr>
          <w:p w14:paraId="412E53F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6231</w:t>
            </w:r>
          </w:p>
        </w:tc>
        <w:tc>
          <w:tcPr>
            <w:tcW w:w="4233" w:type="dxa"/>
            <w:vAlign w:val="bottom"/>
          </w:tcPr>
          <w:p w14:paraId="295787D1"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Intracranial abscess, excision of</w:t>
            </w:r>
            <w:r w:rsidR="00BC2778">
              <w:rPr>
                <w:rStyle w:val="Bodytext7pt"/>
                <w:rFonts w:eastAsia="Arial"/>
                <w:sz w:val="22"/>
                <w:szCs w:val="24"/>
              </w:rPr>
              <w:tab/>
            </w:r>
          </w:p>
        </w:tc>
        <w:tc>
          <w:tcPr>
            <w:tcW w:w="800" w:type="dxa"/>
            <w:vAlign w:val="bottom"/>
          </w:tcPr>
          <w:p w14:paraId="1E021E0A"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5247398D"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1177C0D9"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220.00</w:t>
            </w:r>
          </w:p>
        </w:tc>
        <w:tc>
          <w:tcPr>
            <w:tcW w:w="820" w:type="dxa"/>
            <w:vAlign w:val="bottom"/>
          </w:tcPr>
          <w:p w14:paraId="3A2E0A84"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135640F3"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6F065954"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220.00</w:t>
            </w:r>
          </w:p>
        </w:tc>
      </w:tr>
      <w:tr w:rsidR="007D1445" w:rsidRPr="00C66228" w14:paraId="30174EF4" w14:textId="77777777" w:rsidTr="00B51B85">
        <w:trPr>
          <w:trHeight w:val="230"/>
        </w:trPr>
        <w:tc>
          <w:tcPr>
            <w:tcW w:w="637" w:type="dxa"/>
          </w:tcPr>
          <w:p w14:paraId="02D03EF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6235</w:t>
            </w:r>
          </w:p>
        </w:tc>
        <w:tc>
          <w:tcPr>
            <w:tcW w:w="4233" w:type="dxa"/>
            <w:vAlign w:val="bottom"/>
          </w:tcPr>
          <w:p w14:paraId="0A0B3C48"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Intracranial infection, drainage of</w:t>
            </w:r>
            <w:r w:rsidR="00BC2778">
              <w:rPr>
                <w:rStyle w:val="Bodytext7pt"/>
                <w:rFonts w:eastAsia="Arial"/>
                <w:sz w:val="22"/>
                <w:szCs w:val="24"/>
              </w:rPr>
              <w:tab/>
            </w:r>
          </w:p>
        </w:tc>
        <w:tc>
          <w:tcPr>
            <w:tcW w:w="800" w:type="dxa"/>
            <w:vAlign w:val="bottom"/>
          </w:tcPr>
          <w:p w14:paraId="6C144762"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61037865"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5D2EAAB5"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130.00</w:t>
            </w:r>
          </w:p>
        </w:tc>
        <w:tc>
          <w:tcPr>
            <w:tcW w:w="820" w:type="dxa"/>
            <w:vAlign w:val="bottom"/>
          </w:tcPr>
          <w:p w14:paraId="6257D0CC"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5DF2034A"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28751E47"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130.00</w:t>
            </w:r>
          </w:p>
        </w:tc>
      </w:tr>
      <w:tr w:rsidR="007D1445" w:rsidRPr="00C66228" w14:paraId="772FB790" w14:textId="77777777" w:rsidTr="009205D1">
        <w:trPr>
          <w:trHeight w:val="374"/>
        </w:trPr>
        <w:tc>
          <w:tcPr>
            <w:tcW w:w="637" w:type="dxa"/>
            <w:vAlign w:val="bottom"/>
          </w:tcPr>
          <w:p w14:paraId="093CB339" w14:textId="77777777" w:rsidR="007D1445" w:rsidRPr="00C66228" w:rsidRDefault="007D1445" w:rsidP="009205D1">
            <w:pPr>
              <w:rPr>
                <w:rFonts w:ascii="Times New Roman" w:hAnsi="Times New Roman" w:cs="Times New Roman"/>
                <w:sz w:val="22"/>
              </w:rPr>
            </w:pPr>
            <w:r w:rsidRPr="00C66228">
              <w:rPr>
                <w:rStyle w:val="Bodytext7pt"/>
                <w:rFonts w:eastAsia="Arial"/>
                <w:sz w:val="22"/>
                <w:szCs w:val="24"/>
              </w:rPr>
              <w:t>6239</w:t>
            </w:r>
          </w:p>
        </w:tc>
        <w:tc>
          <w:tcPr>
            <w:tcW w:w="4233" w:type="dxa"/>
            <w:vAlign w:val="bottom"/>
          </w:tcPr>
          <w:p w14:paraId="78B4373E" w14:textId="3506F959" w:rsidR="007D1445" w:rsidRPr="00C66228" w:rsidRDefault="007D1445" w:rsidP="009205D1">
            <w:pPr>
              <w:rPr>
                <w:rFonts w:ascii="Times New Roman" w:hAnsi="Times New Roman" w:cs="Times New Roman"/>
                <w:sz w:val="22"/>
              </w:rPr>
            </w:pPr>
            <w:r w:rsidRPr="00C66228">
              <w:rPr>
                <w:rStyle w:val="Bodytext7pt"/>
                <w:rFonts w:eastAsia="Arial"/>
                <w:sz w:val="22"/>
                <w:szCs w:val="24"/>
              </w:rPr>
              <w:t>Leucotomy or lobotomy for psychiatric causes</w:t>
            </w:r>
          </w:p>
        </w:tc>
        <w:tc>
          <w:tcPr>
            <w:tcW w:w="800" w:type="dxa"/>
            <w:vAlign w:val="bottom"/>
          </w:tcPr>
          <w:p w14:paraId="34B845CD"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165.00</w:t>
            </w:r>
          </w:p>
        </w:tc>
        <w:tc>
          <w:tcPr>
            <w:tcW w:w="810" w:type="dxa"/>
            <w:vAlign w:val="bottom"/>
          </w:tcPr>
          <w:p w14:paraId="1C5AA21E"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165.00</w:t>
            </w:r>
          </w:p>
        </w:tc>
        <w:tc>
          <w:tcPr>
            <w:tcW w:w="810" w:type="dxa"/>
            <w:vAlign w:val="bottom"/>
          </w:tcPr>
          <w:p w14:paraId="5C0A07CD"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165.00</w:t>
            </w:r>
          </w:p>
        </w:tc>
        <w:tc>
          <w:tcPr>
            <w:tcW w:w="820" w:type="dxa"/>
            <w:vAlign w:val="bottom"/>
          </w:tcPr>
          <w:p w14:paraId="07DA3871"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165.00</w:t>
            </w:r>
          </w:p>
        </w:tc>
        <w:tc>
          <w:tcPr>
            <w:tcW w:w="810" w:type="dxa"/>
            <w:vAlign w:val="bottom"/>
          </w:tcPr>
          <w:p w14:paraId="59B3E8EB"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165.00</w:t>
            </w:r>
          </w:p>
        </w:tc>
        <w:tc>
          <w:tcPr>
            <w:tcW w:w="810" w:type="dxa"/>
            <w:vAlign w:val="bottom"/>
          </w:tcPr>
          <w:p w14:paraId="65FB5D1B"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165.00</w:t>
            </w:r>
          </w:p>
        </w:tc>
      </w:tr>
      <w:tr w:rsidR="007D1445" w:rsidRPr="00C66228" w14:paraId="5D71E85D" w14:textId="77777777" w:rsidTr="000A1258">
        <w:trPr>
          <w:trHeight w:val="240"/>
        </w:trPr>
        <w:tc>
          <w:tcPr>
            <w:tcW w:w="637" w:type="dxa"/>
          </w:tcPr>
          <w:p w14:paraId="7CA1F89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6243</w:t>
            </w:r>
          </w:p>
        </w:tc>
        <w:tc>
          <w:tcPr>
            <w:tcW w:w="4233" w:type="dxa"/>
            <w:vAlign w:val="bottom"/>
          </w:tcPr>
          <w:p w14:paraId="6CCA7445"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Hemispherectomy</w:t>
            </w:r>
            <w:r w:rsidR="00F401F3" w:rsidRPr="00C66228">
              <w:rPr>
                <w:rStyle w:val="Bodytext7pt"/>
                <w:rFonts w:eastAsia="Arial"/>
                <w:sz w:val="22"/>
                <w:szCs w:val="24"/>
              </w:rPr>
              <w:t xml:space="preserve"> </w:t>
            </w:r>
            <w:r w:rsidR="00BC2778">
              <w:rPr>
                <w:rStyle w:val="Bodytext7pt"/>
                <w:rFonts w:eastAsia="Arial"/>
                <w:sz w:val="22"/>
                <w:szCs w:val="24"/>
              </w:rPr>
              <w:tab/>
            </w:r>
          </w:p>
        </w:tc>
        <w:tc>
          <w:tcPr>
            <w:tcW w:w="800" w:type="dxa"/>
            <w:vAlign w:val="bottom"/>
          </w:tcPr>
          <w:p w14:paraId="2DDB7CEB"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275.00</w:t>
            </w:r>
          </w:p>
        </w:tc>
        <w:tc>
          <w:tcPr>
            <w:tcW w:w="810" w:type="dxa"/>
            <w:vAlign w:val="bottom"/>
          </w:tcPr>
          <w:p w14:paraId="585414F8"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275.00</w:t>
            </w:r>
          </w:p>
        </w:tc>
        <w:tc>
          <w:tcPr>
            <w:tcW w:w="810" w:type="dxa"/>
            <w:vAlign w:val="bottom"/>
          </w:tcPr>
          <w:p w14:paraId="2CB54084"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275.00</w:t>
            </w:r>
          </w:p>
        </w:tc>
        <w:tc>
          <w:tcPr>
            <w:tcW w:w="820" w:type="dxa"/>
            <w:vAlign w:val="bottom"/>
          </w:tcPr>
          <w:p w14:paraId="4078DA4D"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275.00</w:t>
            </w:r>
          </w:p>
        </w:tc>
        <w:tc>
          <w:tcPr>
            <w:tcW w:w="810" w:type="dxa"/>
            <w:vAlign w:val="bottom"/>
          </w:tcPr>
          <w:p w14:paraId="775B8759"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275.00</w:t>
            </w:r>
          </w:p>
        </w:tc>
        <w:tc>
          <w:tcPr>
            <w:tcW w:w="810" w:type="dxa"/>
            <w:vAlign w:val="bottom"/>
          </w:tcPr>
          <w:p w14:paraId="0D645733"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275.00</w:t>
            </w:r>
          </w:p>
        </w:tc>
      </w:tr>
      <w:tr w:rsidR="007D1445" w:rsidRPr="00C66228" w14:paraId="41652BB8" w14:textId="77777777" w:rsidTr="000A1258">
        <w:trPr>
          <w:trHeight w:val="226"/>
        </w:trPr>
        <w:tc>
          <w:tcPr>
            <w:tcW w:w="637" w:type="dxa"/>
          </w:tcPr>
          <w:p w14:paraId="75EC116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6247</w:t>
            </w:r>
          </w:p>
        </w:tc>
        <w:tc>
          <w:tcPr>
            <w:tcW w:w="4233" w:type="dxa"/>
            <w:vAlign w:val="bottom"/>
          </w:tcPr>
          <w:p w14:paraId="7C64592E" w14:textId="77777777" w:rsidR="007D1445" w:rsidRPr="00C66228" w:rsidRDefault="00BC2778" w:rsidP="00B51B85">
            <w:pPr>
              <w:tabs>
                <w:tab w:val="left" w:leader="dot" w:pos="4137"/>
              </w:tabs>
              <w:ind w:left="260" w:hanging="260"/>
              <w:rPr>
                <w:rFonts w:ascii="Times New Roman" w:hAnsi="Times New Roman" w:cs="Times New Roman"/>
                <w:sz w:val="22"/>
              </w:rPr>
            </w:pPr>
            <w:r>
              <w:rPr>
                <w:rStyle w:val="Bodytext7pt"/>
                <w:rFonts w:eastAsia="Arial"/>
                <w:sz w:val="22"/>
                <w:szCs w:val="24"/>
              </w:rPr>
              <w:t>Temporal lobectomy</w:t>
            </w:r>
            <w:r>
              <w:rPr>
                <w:rStyle w:val="Bodytext7pt"/>
                <w:rFonts w:eastAsia="Arial"/>
                <w:sz w:val="22"/>
                <w:szCs w:val="24"/>
              </w:rPr>
              <w:tab/>
            </w:r>
          </w:p>
        </w:tc>
        <w:tc>
          <w:tcPr>
            <w:tcW w:w="800" w:type="dxa"/>
            <w:vAlign w:val="bottom"/>
          </w:tcPr>
          <w:p w14:paraId="30BE45E7"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0E8C8311"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3F8CD5FA"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220.00</w:t>
            </w:r>
          </w:p>
        </w:tc>
        <w:tc>
          <w:tcPr>
            <w:tcW w:w="820" w:type="dxa"/>
            <w:vAlign w:val="bottom"/>
          </w:tcPr>
          <w:p w14:paraId="18F9B782"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3F01A7FB"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220.00</w:t>
            </w:r>
          </w:p>
        </w:tc>
        <w:tc>
          <w:tcPr>
            <w:tcW w:w="810" w:type="dxa"/>
            <w:vAlign w:val="bottom"/>
          </w:tcPr>
          <w:p w14:paraId="3D96130A"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220.00</w:t>
            </w:r>
          </w:p>
        </w:tc>
      </w:tr>
      <w:tr w:rsidR="007D1445" w:rsidRPr="00C66228" w14:paraId="68C3EA96" w14:textId="77777777" w:rsidTr="000A1258">
        <w:trPr>
          <w:trHeight w:val="365"/>
        </w:trPr>
        <w:tc>
          <w:tcPr>
            <w:tcW w:w="637" w:type="dxa"/>
          </w:tcPr>
          <w:p w14:paraId="614AF77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6251</w:t>
            </w:r>
          </w:p>
        </w:tc>
        <w:tc>
          <w:tcPr>
            <w:tcW w:w="4233" w:type="dxa"/>
            <w:vAlign w:val="bottom"/>
          </w:tcPr>
          <w:p w14:paraId="1403ED2B"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Chemopallidectomy, or other stereotactic procedure</w:t>
            </w:r>
            <w:r w:rsidR="00BC2778">
              <w:rPr>
                <w:rStyle w:val="Bodytext7pt"/>
                <w:rFonts w:eastAsia="Arial"/>
                <w:sz w:val="22"/>
                <w:szCs w:val="24"/>
              </w:rPr>
              <w:tab/>
            </w:r>
          </w:p>
        </w:tc>
        <w:tc>
          <w:tcPr>
            <w:tcW w:w="800" w:type="dxa"/>
            <w:vAlign w:val="bottom"/>
          </w:tcPr>
          <w:p w14:paraId="75AE3DCB"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165.00</w:t>
            </w:r>
          </w:p>
        </w:tc>
        <w:tc>
          <w:tcPr>
            <w:tcW w:w="810" w:type="dxa"/>
            <w:vAlign w:val="bottom"/>
          </w:tcPr>
          <w:p w14:paraId="38859746"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165.00</w:t>
            </w:r>
          </w:p>
        </w:tc>
        <w:tc>
          <w:tcPr>
            <w:tcW w:w="810" w:type="dxa"/>
            <w:vAlign w:val="bottom"/>
          </w:tcPr>
          <w:p w14:paraId="78091C16"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165.00</w:t>
            </w:r>
          </w:p>
        </w:tc>
        <w:tc>
          <w:tcPr>
            <w:tcW w:w="820" w:type="dxa"/>
            <w:vAlign w:val="bottom"/>
          </w:tcPr>
          <w:p w14:paraId="10877906"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165.00</w:t>
            </w:r>
          </w:p>
        </w:tc>
        <w:tc>
          <w:tcPr>
            <w:tcW w:w="810" w:type="dxa"/>
            <w:vAlign w:val="bottom"/>
          </w:tcPr>
          <w:p w14:paraId="383A8690"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165.00</w:t>
            </w:r>
          </w:p>
        </w:tc>
        <w:tc>
          <w:tcPr>
            <w:tcW w:w="810" w:type="dxa"/>
            <w:vAlign w:val="bottom"/>
          </w:tcPr>
          <w:p w14:paraId="384922AC"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165.00</w:t>
            </w:r>
          </w:p>
        </w:tc>
      </w:tr>
      <w:tr w:rsidR="007D1445" w:rsidRPr="00C66228" w14:paraId="4994F2BC" w14:textId="77777777" w:rsidTr="000A1258">
        <w:trPr>
          <w:trHeight w:val="547"/>
        </w:trPr>
        <w:tc>
          <w:tcPr>
            <w:tcW w:w="637" w:type="dxa"/>
          </w:tcPr>
          <w:p w14:paraId="3F0B6EF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6255</w:t>
            </w:r>
          </w:p>
        </w:tc>
        <w:tc>
          <w:tcPr>
            <w:tcW w:w="4233" w:type="dxa"/>
            <w:vAlign w:val="bottom"/>
          </w:tcPr>
          <w:p w14:paraId="34AD8201"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Laminectomy for cordotomy, removal of tumour or for treatment or removal of intervertebral disc lesion</w:t>
            </w:r>
            <w:r w:rsidR="00BC2778">
              <w:rPr>
                <w:rStyle w:val="Bodytext7pt"/>
                <w:rFonts w:eastAsia="Arial"/>
                <w:sz w:val="22"/>
                <w:szCs w:val="24"/>
              </w:rPr>
              <w:tab/>
            </w:r>
          </w:p>
        </w:tc>
        <w:tc>
          <w:tcPr>
            <w:tcW w:w="800" w:type="dxa"/>
            <w:vAlign w:val="bottom"/>
          </w:tcPr>
          <w:p w14:paraId="7F612CA3"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180.00</w:t>
            </w:r>
          </w:p>
        </w:tc>
        <w:tc>
          <w:tcPr>
            <w:tcW w:w="810" w:type="dxa"/>
            <w:vAlign w:val="bottom"/>
          </w:tcPr>
          <w:p w14:paraId="4DFA65F8"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180.00</w:t>
            </w:r>
          </w:p>
        </w:tc>
        <w:tc>
          <w:tcPr>
            <w:tcW w:w="810" w:type="dxa"/>
            <w:vAlign w:val="bottom"/>
          </w:tcPr>
          <w:p w14:paraId="1A26C592"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180.00</w:t>
            </w:r>
          </w:p>
        </w:tc>
        <w:tc>
          <w:tcPr>
            <w:tcW w:w="820" w:type="dxa"/>
            <w:vAlign w:val="bottom"/>
          </w:tcPr>
          <w:p w14:paraId="5C7629C9"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180.00</w:t>
            </w:r>
          </w:p>
        </w:tc>
        <w:tc>
          <w:tcPr>
            <w:tcW w:w="810" w:type="dxa"/>
            <w:vAlign w:val="bottom"/>
          </w:tcPr>
          <w:p w14:paraId="3C2DE341"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180.00</w:t>
            </w:r>
          </w:p>
        </w:tc>
        <w:tc>
          <w:tcPr>
            <w:tcW w:w="810" w:type="dxa"/>
            <w:vAlign w:val="bottom"/>
          </w:tcPr>
          <w:p w14:paraId="47740948"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180.00</w:t>
            </w:r>
          </w:p>
        </w:tc>
      </w:tr>
      <w:tr w:rsidR="007D1445" w:rsidRPr="00C66228" w14:paraId="7E841393" w14:textId="77777777" w:rsidTr="00B51B85">
        <w:trPr>
          <w:trHeight w:val="547"/>
        </w:trPr>
        <w:tc>
          <w:tcPr>
            <w:tcW w:w="637" w:type="dxa"/>
          </w:tcPr>
          <w:p w14:paraId="7230FF7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6259</w:t>
            </w:r>
          </w:p>
        </w:tc>
        <w:tc>
          <w:tcPr>
            <w:tcW w:w="4233" w:type="dxa"/>
            <w:vAlign w:val="bottom"/>
          </w:tcPr>
          <w:p w14:paraId="5CC685E0" w14:textId="77777777" w:rsidR="007D1445" w:rsidRPr="00C66228" w:rsidRDefault="007D1445" w:rsidP="00B51B85">
            <w:pPr>
              <w:ind w:left="260" w:hanging="260"/>
              <w:rPr>
                <w:rFonts w:ascii="Times New Roman" w:hAnsi="Times New Roman" w:cs="Times New Roman"/>
                <w:sz w:val="22"/>
              </w:rPr>
            </w:pPr>
            <w:r w:rsidRPr="00C66228">
              <w:rPr>
                <w:rStyle w:val="Bodytext7pt"/>
                <w:rFonts w:eastAsia="Arial"/>
                <w:sz w:val="22"/>
                <w:szCs w:val="24"/>
              </w:rPr>
              <w:t xml:space="preserve">Spinal </w:t>
            </w:r>
            <w:proofErr w:type="spellStart"/>
            <w:r w:rsidRPr="00C66228">
              <w:rPr>
                <w:rStyle w:val="Bodytext7pt"/>
                <w:rFonts w:eastAsia="Arial"/>
                <w:sz w:val="22"/>
                <w:szCs w:val="24"/>
              </w:rPr>
              <w:t>rhizolysis</w:t>
            </w:r>
            <w:proofErr w:type="spellEnd"/>
            <w:r w:rsidRPr="00C66228">
              <w:rPr>
                <w:rStyle w:val="Bodytext7pt"/>
                <w:rFonts w:eastAsia="Arial"/>
                <w:sz w:val="22"/>
                <w:szCs w:val="24"/>
              </w:rPr>
              <w:t xml:space="preserve"> involving exposure of spinal nerve roots, with or without laminectomy</w:t>
            </w:r>
          </w:p>
        </w:tc>
        <w:tc>
          <w:tcPr>
            <w:tcW w:w="800" w:type="dxa"/>
            <w:vAlign w:val="bottom"/>
          </w:tcPr>
          <w:p w14:paraId="470ABB04"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165.00</w:t>
            </w:r>
          </w:p>
        </w:tc>
        <w:tc>
          <w:tcPr>
            <w:tcW w:w="810" w:type="dxa"/>
            <w:vAlign w:val="bottom"/>
          </w:tcPr>
          <w:p w14:paraId="01B55DBA"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165.00</w:t>
            </w:r>
          </w:p>
        </w:tc>
        <w:tc>
          <w:tcPr>
            <w:tcW w:w="810" w:type="dxa"/>
            <w:vAlign w:val="bottom"/>
          </w:tcPr>
          <w:p w14:paraId="25D950CF"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165.00</w:t>
            </w:r>
          </w:p>
        </w:tc>
        <w:tc>
          <w:tcPr>
            <w:tcW w:w="820" w:type="dxa"/>
            <w:vAlign w:val="bottom"/>
          </w:tcPr>
          <w:p w14:paraId="1CFDDD6F"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165.00</w:t>
            </w:r>
          </w:p>
        </w:tc>
        <w:tc>
          <w:tcPr>
            <w:tcW w:w="810" w:type="dxa"/>
            <w:vAlign w:val="bottom"/>
          </w:tcPr>
          <w:p w14:paraId="5224B9B3"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165.00</w:t>
            </w:r>
          </w:p>
        </w:tc>
        <w:tc>
          <w:tcPr>
            <w:tcW w:w="810" w:type="dxa"/>
            <w:vAlign w:val="bottom"/>
          </w:tcPr>
          <w:p w14:paraId="65F4E1B7"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165.00</w:t>
            </w:r>
          </w:p>
        </w:tc>
      </w:tr>
      <w:tr w:rsidR="007D1445" w:rsidRPr="00C66228" w14:paraId="6AF2A3CD" w14:textId="77777777" w:rsidTr="000A1258">
        <w:trPr>
          <w:trHeight w:val="442"/>
        </w:trPr>
        <w:tc>
          <w:tcPr>
            <w:tcW w:w="637" w:type="dxa"/>
          </w:tcPr>
          <w:p w14:paraId="2BEFF66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6263</w:t>
            </w:r>
          </w:p>
        </w:tc>
        <w:tc>
          <w:tcPr>
            <w:tcW w:w="4233" w:type="dxa"/>
            <w:vAlign w:val="bottom"/>
          </w:tcPr>
          <w:p w14:paraId="2FCC749B"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Sympathectomy (cervical, lumbar, thoracic, sacral or presacral)</w:t>
            </w:r>
            <w:r w:rsidR="00BC2778">
              <w:rPr>
                <w:rStyle w:val="Bodytext7pt"/>
                <w:rFonts w:eastAsia="Arial"/>
                <w:sz w:val="22"/>
                <w:szCs w:val="24"/>
              </w:rPr>
              <w:tab/>
            </w:r>
          </w:p>
        </w:tc>
        <w:tc>
          <w:tcPr>
            <w:tcW w:w="800" w:type="dxa"/>
            <w:vAlign w:val="bottom"/>
          </w:tcPr>
          <w:p w14:paraId="51A23812"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574DFB9B"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65BA46D1"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110.00</w:t>
            </w:r>
          </w:p>
        </w:tc>
        <w:tc>
          <w:tcPr>
            <w:tcW w:w="820" w:type="dxa"/>
            <w:vAlign w:val="bottom"/>
          </w:tcPr>
          <w:p w14:paraId="363BB424"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2B7A985B"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19339548"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110.00</w:t>
            </w:r>
          </w:p>
        </w:tc>
      </w:tr>
      <w:tr w:rsidR="007D1445" w:rsidRPr="00C66228" w14:paraId="2B493E9A" w14:textId="77777777" w:rsidTr="00BC2778">
        <w:trPr>
          <w:trHeight w:val="283"/>
        </w:trPr>
        <w:tc>
          <w:tcPr>
            <w:tcW w:w="9730" w:type="dxa"/>
            <w:gridSpan w:val="8"/>
            <w:vAlign w:val="center"/>
          </w:tcPr>
          <w:p w14:paraId="7982D599" w14:textId="77777777" w:rsidR="007D1445" w:rsidRPr="00BC2778" w:rsidRDefault="007D1445" w:rsidP="00BC2778">
            <w:pPr>
              <w:jc w:val="center"/>
              <w:rPr>
                <w:rFonts w:ascii="Times New Roman" w:hAnsi="Times New Roman" w:cs="Times New Roman"/>
                <w:i/>
                <w:sz w:val="22"/>
              </w:rPr>
            </w:pPr>
            <w:r w:rsidRPr="00BC2778">
              <w:rPr>
                <w:rStyle w:val="Bodytext7pt"/>
                <w:rFonts w:eastAsia="Courier New"/>
                <w:i/>
                <w:sz w:val="22"/>
                <w:szCs w:val="24"/>
              </w:rPr>
              <w:t>Division 9—Treatment of Dislocations</w:t>
            </w:r>
          </w:p>
        </w:tc>
      </w:tr>
      <w:tr w:rsidR="007D1445" w:rsidRPr="00C66228" w14:paraId="1B1E552E" w14:textId="77777777" w:rsidTr="00BC2778">
        <w:trPr>
          <w:trHeight w:val="226"/>
        </w:trPr>
        <w:tc>
          <w:tcPr>
            <w:tcW w:w="9730" w:type="dxa"/>
            <w:gridSpan w:val="8"/>
            <w:vAlign w:val="center"/>
          </w:tcPr>
          <w:p w14:paraId="33F362B4" w14:textId="77777777" w:rsidR="007D1445" w:rsidRPr="00BC2778" w:rsidRDefault="007D1445" w:rsidP="00BC2778">
            <w:pPr>
              <w:jc w:val="center"/>
              <w:rPr>
                <w:rFonts w:ascii="Times New Roman" w:hAnsi="Times New Roman" w:cs="Times New Roman"/>
                <w:i/>
                <w:sz w:val="22"/>
              </w:rPr>
            </w:pPr>
            <w:r w:rsidRPr="00BC2778">
              <w:rPr>
                <w:rStyle w:val="Bodytext7pt"/>
                <w:rFonts w:eastAsia="Courier New"/>
                <w:i/>
                <w:sz w:val="22"/>
                <w:szCs w:val="24"/>
              </w:rPr>
              <w:t>Dislocations Not Requiring Open Operation</w:t>
            </w:r>
          </w:p>
        </w:tc>
      </w:tr>
      <w:tr w:rsidR="007D1445" w:rsidRPr="00C66228" w14:paraId="16013144" w14:textId="77777777" w:rsidTr="00B51B85">
        <w:trPr>
          <w:trHeight w:val="211"/>
        </w:trPr>
        <w:tc>
          <w:tcPr>
            <w:tcW w:w="637" w:type="dxa"/>
          </w:tcPr>
          <w:p w14:paraId="75B68B9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6310</w:t>
            </w:r>
          </w:p>
        </w:tc>
        <w:tc>
          <w:tcPr>
            <w:tcW w:w="4233" w:type="dxa"/>
            <w:vAlign w:val="bottom"/>
          </w:tcPr>
          <w:p w14:paraId="7717184B" w14:textId="77777777" w:rsidR="007D1445" w:rsidRPr="00BC2778" w:rsidRDefault="007D1445" w:rsidP="00B51B85">
            <w:pPr>
              <w:tabs>
                <w:tab w:val="left" w:leader="dot" w:pos="4137"/>
              </w:tabs>
              <w:ind w:left="260" w:hanging="260"/>
              <w:rPr>
                <w:rFonts w:ascii="Times New Roman" w:hAnsi="Times New Roman" w:cs="Times New Roman"/>
                <w:b/>
                <w:sz w:val="22"/>
              </w:rPr>
            </w:pPr>
            <w:r w:rsidRPr="00C66228">
              <w:rPr>
                <w:rStyle w:val="Bodytext7pt"/>
                <w:rFonts w:eastAsia="Arial"/>
                <w:sz w:val="22"/>
                <w:szCs w:val="24"/>
              </w:rPr>
              <w:t>Mandible—first or second dislocation</w:t>
            </w:r>
            <w:r w:rsidR="00BC2778">
              <w:rPr>
                <w:rStyle w:val="Bodytext7pt"/>
                <w:rFonts w:eastAsia="Arial"/>
                <w:sz w:val="22"/>
                <w:szCs w:val="24"/>
              </w:rPr>
              <w:tab/>
            </w:r>
          </w:p>
        </w:tc>
        <w:tc>
          <w:tcPr>
            <w:tcW w:w="800" w:type="dxa"/>
            <w:vAlign w:val="bottom"/>
          </w:tcPr>
          <w:p w14:paraId="4C0BE4AA"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8.80</w:t>
            </w:r>
          </w:p>
        </w:tc>
        <w:tc>
          <w:tcPr>
            <w:tcW w:w="810" w:type="dxa"/>
            <w:vAlign w:val="bottom"/>
          </w:tcPr>
          <w:p w14:paraId="7F502B7D"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8.80</w:t>
            </w:r>
          </w:p>
        </w:tc>
        <w:tc>
          <w:tcPr>
            <w:tcW w:w="810" w:type="dxa"/>
            <w:vAlign w:val="bottom"/>
          </w:tcPr>
          <w:p w14:paraId="41A16387"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8.80</w:t>
            </w:r>
          </w:p>
        </w:tc>
        <w:tc>
          <w:tcPr>
            <w:tcW w:w="820" w:type="dxa"/>
            <w:vAlign w:val="bottom"/>
          </w:tcPr>
          <w:p w14:paraId="67741B77"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8.80</w:t>
            </w:r>
          </w:p>
        </w:tc>
        <w:tc>
          <w:tcPr>
            <w:tcW w:w="810" w:type="dxa"/>
            <w:vAlign w:val="bottom"/>
          </w:tcPr>
          <w:p w14:paraId="6C4E93DF"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8.80</w:t>
            </w:r>
          </w:p>
        </w:tc>
        <w:tc>
          <w:tcPr>
            <w:tcW w:w="810" w:type="dxa"/>
            <w:vAlign w:val="bottom"/>
          </w:tcPr>
          <w:p w14:paraId="1D8BC494"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8.80</w:t>
            </w:r>
          </w:p>
        </w:tc>
      </w:tr>
      <w:tr w:rsidR="007D1445" w:rsidRPr="00C66228" w14:paraId="08D28785" w14:textId="77777777" w:rsidTr="009205D1">
        <w:trPr>
          <w:trHeight w:val="389"/>
        </w:trPr>
        <w:tc>
          <w:tcPr>
            <w:tcW w:w="637" w:type="dxa"/>
            <w:vAlign w:val="bottom"/>
          </w:tcPr>
          <w:p w14:paraId="46CBCCD4" w14:textId="77777777" w:rsidR="007D1445" w:rsidRPr="00C66228" w:rsidRDefault="007D1445" w:rsidP="009205D1">
            <w:pPr>
              <w:rPr>
                <w:rFonts w:ascii="Times New Roman" w:hAnsi="Times New Roman" w:cs="Times New Roman"/>
                <w:sz w:val="22"/>
              </w:rPr>
            </w:pPr>
            <w:r w:rsidRPr="00C66228">
              <w:rPr>
                <w:rStyle w:val="Bodytext7pt"/>
                <w:rFonts w:eastAsia="Arial"/>
                <w:sz w:val="22"/>
                <w:szCs w:val="24"/>
              </w:rPr>
              <w:t>6311</w:t>
            </w:r>
          </w:p>
        </w:tc>
        <w:tc>
          <w:tcPr>
            <w:tcW w:w="4233" w:type="dxa"/>
            <w:vAlign w:val="bottom"/>
          </w:tcPr>
          <w:p w14:paraId="137DB3AA" w14:textId="4392545E" w:rsidR="007D1445" w:rsidRPr="00C66228" w:rsidRDefault="007D1445" w:rsidP="009205D1">
            <w:pPr>
              <w:tabs>
                <w:tab w:val="left" w:leader="dot" w:pos="4137"/>
              </w:tabs>
              <w:ind w:left="260" w:hanging="260"/>
              <w:rPr>
                <w:rFonts w:ascii="Times New Roman" w:hAnsi="Times New Roman" w:cs="Times New Roman"/>
                <w:sz w:val="22"/>
              </w:rPr>
            </w:pPr>
            <w:r w:rsidRPr="00C66228">
              <w:rPr>
                <w:rStyle w:val="Bodytext7pt"/>
                <w:rFonts w:eastAsia="Arial"/>
                <w:sz w:val="22"/>
                <w:szCs w:val="24"/>
              </w:rPr>
              <w:t>Mandible—first or second dislocation (D)</w:t>
            </w:r>
            <w:r w:rsidR="00BC2778">
              <w:rPr>
                <w:rStyle w:val="Bodytext7pt"/>
                <w:rFonts w:eastAsia="Arial"/>
                <w:sz w:val="22"/>
                <w:szCs w:val="24"/>
              </w:rPr>
              <w:tab/>
            </w:r>
          </w:p>
        </w:tc>
        <w:tc>
          <w:tcPr>
            <w:tcW w:w="800" w:type="dxa"/>
            <w:vAlign w:val="bottom"/>
          </w:tcPr>
          <w:p w14:paraId="586241A5"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8.80</w:t>
            </w:r>
          </w:p>
        </w:tc>
        <w:tc>
          <w:tcPr>
            <w:tcW w:w="810" w:type="dxa"/>
            <w:vAlign w:val="bottom"/>
          </w:tcPr>
          <w:p w14:paraId="4C7D3C52"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8.80</w:t>
            </w:r>
          </w:p>
        </w:tc>
        <w:tc>
          <w:tcPr>
            <w:tcW w:w="810" w:type="dxa"/>
            <w:vAlign w:val="bottom"/>
          </w:tcPr>
          <w:p w14:paraId="7B7FE669"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8.80</w:t>
            </w:r>
          </w:p>
        </w:tc>
        <w:tc>
          <w:tcPr>
            <w:tcW w:w="820" w:type="dxa"/>
            <w:vAlign w:val="bottom"/>
          </w:tcPr>
          <w:p w14:paraId="74B73510"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8.80</w:t>
            </w:r>
          </w:p>
        </w:tc>
        <w:tc>
          <w:tcPr>
            <w:tcW w:w="810" w:type="dxa"/>
            <w:vAlign w:val="bottom"/>
          </w:tcPr>
          <w:p w14:paraId="337BAECF"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8.80</w:t>
            </w:r>
          </w:p>
        </w:tc>
        <w:tc>
          <w:tcPr>
            <w:tcW w:w="810" w:type="dxa"/>
            <w:vAlign w:val="bottom"/>
          </w:tcPr>
          <w:p w14:paraId="2AEE08C0"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8.80</w:t>
            </w:r>
          </w:p>
        </w:tc>
      </w:tr>
      <w:tr w:rsidR="007D1445" w:rsidRPr="00C66228" w14:paraId="7D4D64ED" w14:textId="77777777" w:rsidTr="009205D1">
        <w:trPr>
          <w:trHeight w:val="379"/>
        </w:trPr>
        <w:tc>
          <w:tcPr>
            <w:tcW w:w="637" w:type="dxa"/>
            <w:vAlign w:val="bottom"/>
          </w:tcPr>
          <w:p w14:paraId="0FA59DA9" w14:textId="77777777" w:rsidR="007D1445" w:rsidRPr="00C66228" w:rsidRDefault="007D1445" w:rsidP="009205D1">
            <w:pPr>
              <w:rPr>
                <w:rFonts w:ascii="Times New Roman" w:hAnsi="Times New Roman" w:cs="Times New Roman"/>
                <w:sz w:val="22"/>
              </w:rPr>
            </w:pPr>
            <w:r w:rsidRPr="00C66228">
              <w:rPr>
                <w:rStyle w:val="Bodytext7pt"/>
                <w:rFonts w:eastAsia="Arial"/>
                <w:sz w:val="22"/>
                <w:szCs w:val="24"/>
              </w:rPr>
              <w:t>6314</w:t>
            </w:r>
          </w:p>
        </w:tc>
        <w:tc>
          <w:tcPr>
            <w:tcW w:w="4233" w:type="dxa"/>
            <w:vAlign w:val="bottom"/>
          </w:tcPr>
          <w:p w14:paraId="5F9E138A"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Mandible—third or subsequent dislocation</w:t>
            </w:r>
            <w:r w:rsidR="00F401F3" w:rsidRPr="00C66228">
              <w:rPr>
                <w:rStyle w:val="Bodytext7pt"/>
                <w:rFonts w:eastAsia="Arial"/>
                <w:sz w:val="22"/>
                <w:szCs w:val="24"/>
              </w:rPr>
              <w:t xml:space="preserve"> </w:t>
            </w:r>
            <w:r w:rsidR="00BC2778">
              <w:rPr>
                <w:rStyle w:val="Bodytext7pt"/>
                <w:rFonts w:eastAsia="Arial"/>
                <w:sz w:val="22"/>
                <w:szCs w:val="24"/>
              </w:rPr>
              <w:tab/>
            </w:r>
          </w:p>
        </w:tc>
        <w:tc>
          <w:tcPr>
            <w:tcW w:w="800" w:type="dxa"/>
            <w:vAlign w:val="bottom"/>
          </w:tcPr>
          <w:p w14:paraId="4E608959"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5.60</w:t>
            </w:r>
          </w:p>
        </w:tc>
        <w:tc>
          <w:tcPr>
            <w:tcW w:w="810" w:type="dxa"/>
            <w:vAlign w:val="bottom"/>
          </w:tcPr>
          <w:p w14:paraId="6881EA9B"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5.60</w:t>
            </w:r>
          </w:p>
        </w:tc>
        <w:tc>
          <w:tcPr>
            <w:tcW w:w="810" w:type="dxa"/>
            <w:vAlign w:val="bottom"/>
          </w:tcPr>
          <w:p w14:paraId="5B121CE4"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5.60</w:t>
            </w:r>
          </w:p>
        </w:tc>
        <w:tc>
          <w:tcPr>
            <w:tcW w:w="820" w:type="dxa"/>
            <w:vAlign w:val="bottom"/>
          </w:tcPr>
          <w:p w14:paraId="60EB35D6"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5.60</w:t>
            </w:r>
          </w:p>
        </w:tc>
        <w:tc>
          <w:tcPr>
            <w:tcW w:w="810" w:type="dxa"/>
            <w:vAlign w:val="bottom"/>
          </w:tcPr>
          <w:p w14:paraId="3A7D38DF"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5.60</w:t>
            </w:r>
          </w:p>
        </w:tc>
        <w:tc>
          <w:tcPr>
            <w:tcW w:w="810" w:type="dxa"/>
            <w:vAlign w:val="bottom"/>
          </w:tcPr>
          <w:p w14:paraId="70FB8C97"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5.60</w:t>
            </w:r>
          </w:p>
        </w:tc>
      </w:tr>
      <w:tr w:rsidR="007D1445" w:rsidRPr="00C66228" w14:paraId="2A0FAEA4" w14:textId="77777777" w:rsidTr="009205D1">
        <w:trPr>
          <w:trHeight w:val="384"/>
        </w:trPr>
        <w:tc>
          <w:tcPr>
            <w:tcW w:w="637" w:type="dxa"/>
            <w:vAlign w:val="bottom"/>
          </w:tcPr>
          <w:p w14:paraId="1D25E3D7" w14:textId="77777777" w:rsidR="007D1445" w:rsidRPr="00C66228" w:rsidRDefault="007D1445" w:rsidP="009205D1">
            <w:pPr>
              <w:rPr>
                <w:rFonts w:ascii="Times New Roman" w:hAnsi="Times New Roman" w:cs="Times New Roman"/>
                <w:sz w:val="22"/>
              </w:rPr>
            </w:pPr>
            <w:r w:rsidRPr="00C66228">
              <w:rPr>
                <w:rStyle w:val="Bodytext7pt"/>
                <w:rFonts w:eastAsia="Arial"/>
                <w:sz w:val="22"/>
                <w:szCs w:val="24"/>
              </w:rPr>
              <w:t>6315</w:t>
            </w:r>
          </w:p>
        </w:tc>
        <w:tc>
          <w:tcPr>
            <w:tcW w:w="4233" w:type="dxa"/>
            <w:vAlign w:val="bottom"/>
          </w:tcPr>
          <w:p w14:paraId="51A27FCD" w14:textId="77777777" w:rsidR="007D1445" w:rsidRPr="00C66228" w:rsidRDefault="007D1445" w:rsidP="00B51B85">
            <w:pPr>
              <w:rPr>
                <w:rFonts w:ascii="Times New Roman" w:hAnsi="Times New Roman" w:cs="Times New Roman"/>
                <w:sz w:val="22"/>
              </w:rPr>
            </w:pPr>
            <w:r w:rsidRPr="00C66228">
              <w:rPr>
                <w:rStyle w:val="Bodytext7pt"/>
                <w:rFonts w:eastAsia="Arial"/>
                <w:sz w:val="22"/>
                <w:szCs w:val="24"/>
              </w:rPr>
              <w:t xml:space="preserve">Mandible—third or subsequent dislocation (D) </w:t>
            </w:r>
            <w:r w:rsidR="00F401F3" w:rsidRPr="00C66228">
              <w:rPr>
                <w:rStyle w:val="Bodytext7pt"/>
                <w:rFonts w:eastAsia="Arial"/>
                <w:sz w:val="22"/>
                <w:szCs w:val="24"/>
              </w:rPr>
              <w:t xml:space="preserve"> </w:t>
            </w:r>
          </w:p>
        </w:tc>
        <w:tc>
          <w:tcPr>
            <w:tcW w:w="800" w:type="dxa"/>
            <w:vAlign w:val="bottom"/>
          </w:tcPr>
          <w:p w14:paraId="620DCD5D"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5.60</w:t>
            </w:r>
          </w:p>
        </w:tc>
        <w:tc>
          <w:tcPr>
            <w:tcW w:w="810" w:type="dxa"/>
            <w:vAlign w:val="bottom"/>
          </w:tcPr>
          <w:p w14:paraId="468C4638"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5.60</w:t>
            </w:r>
          </w:p>
        </w:tc>
        <w:tc>
          <w:tcPr>
            <w:tcW w:w="810" w:type="dxa"/>
            <w:vAlign w:val="bottom"/>
          </w:tcPr>
          <w:p w14:paraId="0E6EBF98"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5.60</w:t>
            </w:r>
          </w:p>
        </w:tc>
        <w:tc>
          <w:tcPr>
            <w:tcW w:w="820" w:type="dxa"/>
            <w:vAlign w:val="bottom"/>
          </w:tcPr>
          <w:p w14:paraId="49B8D740"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5.60</w:t>
            </w:r>
          </w:p>
        </w:tc>
        <w:tc>
          <w:tcPr>
            <w:tcW w:w="810" w:type="dxa"/>
            <w:vAlign w:val="bottom"/>
          </w:tcPr>
          <w:p w14:paraId="53269275"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5.60</w:t>
            </w:r>
          </w:p>
        </w:tc>
        <w:tc>
          <w:tcPr>
            <w:tcW w:w="810" w:type="dxa"/>
            <w:vAlign w:val="bottom"/>
          </w:tcPr>
          <w:p w14:paraId="09CD750A"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5.60</w:t>
            </w:r>
          </w:p>
        </w:tc>
      </w:tr>
      <w:tr w:rsidR="007D1445" w:rsidRPr="00C66228" w14:paraId="27A6DA8D" w14:textId="77777777" w:rsidTr="000A1258">
        <w:trPr>
          <w:trHeight w:val="226"/>
        </w:trPr>
        <w:tc>
          <w:tcPr>
            <w:tcW w:w="637" w:type="dxa"/>
          </w:tcPr>
          <w:p w14:paraId="36AB914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6318</w:t>
            </w:r>
          </w:p>
        </w:tc>
        <w:tc>
          <w:tcPr>
            <w:tcW w:w="4233" w:type="dxa"/>
            <w:vAlign w:val="bottom"/>
          </w:tcPr>
          <w:p w14:paraId="6EF170D6"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Clavicle (G)</w:t>
            </w:r>
            <w:r w:rsidR="00F401F3" w:rsidRPr="00C66228">
              <w:rPr>
                <w:rStyle w:val="Bodytext7pt"/>
                <w:rFonts w:eastAsia="Arial"/>
                <w:sz w:val="22"/>
                <w:szCs w:val="24"/>
              </w:rPr>
              <w:t xml:space="preserve"> </w:t>
            </w:r>
            <w:r w:rsidR="00BC2778">
              <w:rPr>
                <w:rStyle w:val="Bodytext7pt"/>
                <w:rFonts w:eastAsia="Arial"/>
                <w:sz w:val="22"/>
                <w:szCs w:val="24"/>
              </w:rPr>
              <w:tab/>
            </w:r>
          </w:p>
        </w:tc>
        <w:tc>
          <w:tcPr>
            <w:tcW w:w="800" w:type="dxa"/>
            <w:vAlign w:val="bottom"/>
          </w:tcPr>
          <w:p w14:paraId="3F82C158"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10.50</w:t>
            </w:r>
          </w:p>
        </w:tc>
        <w:tc>
          <w:tcPr>
            <w:tcW w:w="810" w:type="dxa"/>
            <w:vAlign w:val="bottom"/>
          </w:tcPr>
          <w:p w14:paraId="164033B3"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10.50</w:t>
            </w:r>
          </w:p>
        </w:tc>
        <w:tc>
          <w:tcPr>
            <w:tcW w:w="810" w:type="dxa"/>
            <w:vAlign w:val="bottom"/>
          </w:tcPr>
          <w:p w14:paraId="380C0EA1"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10.50</w:t>
            </w:r>
          </w:p>
        </w:tc>
        <w:tc>
          <w:tcPr>
            <w:tcW w:w="820" w:type="dxa"/>
            <w:vAlign w:val="bottom"/>
          </w:tcPr>
          <w:p w14:paraId="4199FD98"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10.50</w:t>
            </w:r>
          </w:p>
        </w:tc>
        <w:tc>
          <w:tcPr>
            <w:tcW w:w="810" w:type="dxa"/>
            <w:vAlign w:val="bottom"/>
          </w:tcPr>
          <w:p w14:paraId="4BA29885"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10.50</w:t>
            </w:r>
          </w:p>
        </w:tc>
        <w:tc>
          <w:tcPr>
            <w:tcW w:w="810" w:type="dxa"/>
            <w:vAlign w:val="bottom"/>
          </w:tcPr>
          <w:p w14:paraId="37C1FA29"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10.50</w:t>
            </w:r>
          </w:p>
        </w:tc>
      </w:tr>
      <w:tr w:rsidR="007D1445" w:rsidRPr="00C66228" w14:paraId="20169D07" w14:textId="77777777" w:rsidTr="000A1258">
        <w:trPr>
          <w:trHeight w:val="221"/>
        </w:trPr>
        <w:tc>
          <w:tcPr>
            <w:tcW w:w="637" w:type="dxa"/>
          </w:tcPr>
          <w:p w14:paraId="471B1D0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6320</w:t>
            </w:r>
          </w:p>
        </w:tc>
        <w:tc>
          <w:tcPr>
            <w:tcW w:w="4233" w:type="dxa"/>
            <w:vAlign w:val="bottom"/>
          </w:tcPr>
          <w:p w14:paraId="76356C28"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Clavicle (S) </w:t>
            </w:r>
            <w:r w:rsidR="00BC2778">
              <w:rPr>
                <w:rStyle w:val="Bodytext7pt"/>
                <w:rFonts w:eastAsia="Arial"/>
                <w:sz w:val="22"/>
                <w:szCs w:val="24"/>
              </w:rPr>
              <w:tab/>
            </w:r>
          </w:p>
        </w:tc>
        <w:tc>
          <w:tcPr>
            <w:tcW w:w="800" w:type="dxa"/>
            <w:vAlign w:val="bottom"/>
          </w:tcPr>
          <w:p w14:paraId="7A8339D5"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174E9199"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3C345FBE"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14.00</w:t>
            </w:r>
          </w:p>
        </w:tc>
        <w:tc>
          <w:tcPr>
            <w:tcW w:w="820" w:type="dxa"/>
            <w:vAlign w:val="bottom"/>
          </w:tcPr>
          <w:p w14:paraId="4049C89A"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69A187D8"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74E569BE"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14.00</w:t>
            </w:r>
          </w:p>
        </w:tc>
      </w:tr>
      <w:tr w:rsidR="007D1445" w:rsidRPr="00C66228" w14:paraId="6046F8F8" w14:textId="77777777" w:rsidTr="000A1258">
        <w:trPr>
          <w:trHeight w:val="221"/>
        </w:trPr>
        <w:tc>
          <w:tcPr>
            <w:tcW w:w="637" w:type="dxa"/>
          </w:tcPr>
          <w:p w14:paraId="1E92EAE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6324</w:t>
            </w:r>
          </w:p>
        </w:tc>
        <w:tc>
          <w:tcPr>
            <w:tcW w:w="4233" w:type="dxa"/>
            <w:vAlign w:val="bottom"/>
          </w:tcPr>
          <w:p w14:paraId="0549DC09"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Shoulder—first or second dislocation</w:t>
            </w:r>
            <w:r w:rsidR="00BC2778">
              <w:rPr>
                <w:rStyle w:val="Bodytext7pt"/>
                <w:rFonts w:eastAsia="Arial"/>
                <w:sz w:val="22"/>
                <w:szCs w:val="24"/>
              </w:rPr>
              <w:tab/>
            </w:r>
          </w:p>
        </w:tc>
        <w:tc>
          <w:tcPr>
            <w:tcW w:w="800" w:type="dxa"/>
            <w:vAlign w:val="bottom"/>
          </w:tcPr>
          <w:p w14:paraId="7D8B0960"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59F3AC59"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7427B190"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16.50</w:t>
            </w:r>
          </w:p>
        </w:tc>
        <w:tc>
          <w:tcPr>
            <w:tcW w:w="820" w:type="dxa"/>
            <w:vAlign w:val="bottom"/>
          </w:tcPr>
          <w:p w14:paraId="31D3DC59"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27B8FFB3"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7F3646CC"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16.50</w:t>
            </w:r>
          </w:p>
        </w:tc>
      </w:tr>
      <w:tr w:rsidR="007D1445" w:rsidRPr="00C66228" w14:paraId="03E6E827" w14:textId="77777777" w:rsidTr="00B51B85">
        <w:trPr>
          <w:trHeight w:val="403"/>
        </w:trPr>
        <w:tc>
          <w:tcPr>
            <w:tcW w:w="637" w:type="dxa"/>
          </w:tcPr>
          <w:p w14:paraId="1DCA1B7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6328</w:t>
            </w:r>
          </w:p>
        </w:tc>
        <w:tc>
          <w:tcPr>
            <w:tcW w:w="4233" w:type="dxa"/>
            <w:vAlign w:val="bottom"/>
          </w:tcPr>
          <w:p w14:paraId="6D8D3245"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Shoulder—third or subsequent dislocation-requiring anaesthesia</w:t>
            </w:r>
            <w:r w:rsidR="00BC2778">
              <w:rPr>
                <w:rStyle w:val="Bodytext7pt"/>
                <w:rFonts w:eastAsia="Arial"/>
                <w:sz w:val="22"/>
                <w:szCs w:val="24"/>
              </w:rPr>
              <w:tab/>
            </w:r>
          </w:p>
        </w:tc>
        <w:tc>
          <w:tcPr>
            <w:tcW w:w="800" w:type="dxa"/>
            <w:vAlign w:val="bottom"/>
          </w:tcPr>
          <w:p w14:paraId="5CCE732E"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77259E20"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79301979"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14.00</w:t>
            </w:r>
          </w:p>
        </w:tc>
        <w:tc>
          <w:tcPr>
            <w:tcW w:w="820" w:type="dxa"/>
            <w:vAlign w:val="bottom"/>
          </w:tcPr>
          <w:p w14:paraId="454E2DDE"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634281AD"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14.00</w:t>
            </w:r>
          </w:p>
        </w:tc>
        <w:tc>
          <w:tcPr>
            <w:tcW w:w="810" w:type="dxa"/>
            <w:vAlign w:val="bottom"/>
          </w:tcPr>
          <w:p w14:paraId="0975B67F"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14.00</w:t>
            </w:r>
          </w:p>
        </w:tc>
      </w:tr>
      <w:tr w:rsidR="007D1445" w:rsidRPr="00C66228" w14:paraId="6208EA23" w14:textId="77777777" w:rsidTr="00B51B85">
        <w:trPr>
          <w:trHeight w:val="370"/>
        </w:trPr>
        <w:tc>
          <w:tcPr>
            <w:tcW w:w="637" w:type="dxa"/>
          </w:tcPr>
          <w:p w14:paraId="4C64D49E"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6333</w:t>
            </w:r>
          </w:p>
        </w:tc>
        <w:tc>
          <w:tcPr>
            <w:tcW w:w="4233" w:type="dxa"/>
            <w:vAlign w:val="bottom"/>
          </w:tcPr>
          <w:p w14:paraId="533D90EE"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Shoulder—third or subsequent dislocation—not requiring anaesthesia</w:t>
            </w:r>
            <w:r w:rsidR="00BC2778">
              <w:rPr>
                <w:rStyle w:val="Bodytext7pt"/>
                <w:rFonts w:eastAsia="Arial"/>
                <w:sz w:val="22"/>
                <w:szCs w:val="24"/>
              </w:rPr>
              <w:tab/>
            </w:r>
          </w:p>
        </w:tc>
        <w:tc>
          <w:tcPr>
            <w:tcW w:w="800" w:type="dxa"/>
            <w:vAlign w:val="bottom"/>
          </w:tcPr>
          <w:p w14:paraId="7BEDEB00"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11.00</w:t>
            </w:r>
          </w:p>
        </w:tc>
        <w:tc>
          <w:tcPr>
            <w:tcW w:w="810" w:type="dxa"/>
            <w:vAlign w:val="bottom"/>
          </w:tcPr>
          <w:p w14:paraId="715D5875"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11.00</w:t>
            </w:r>
          </w:p>
        </w:tc>
        <w:tc>
          <w:tcPr>
            <w:tcW w:w="810" w:type="dxa"/>
            <w:vAlign w:val="bottom"/>
          </w:tcPr>
          <w:p w14:paraId="25176B47"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11.00</w:t>
            </w:r>
          </w:p>
        </w:tc>
        <w:tc>
          <w:tcPr>
            <w:tcW w:w="820" w:type="dxa"/>
            <w:vAlign w:val="bottom"/>
          </w:tcPr>
          <w:p w14:paraId="0E7B567E"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11.00</w:t>
            </w:r>
          </w:p>
        </w:tc>
        <w:tc>
          <w:tcPr>
            <w:tcW w:w="810" w:type="dxa"/>
            <w:vAlign w:val="bottom"/>
          </w:tcPr>
          <w:p w14:paraId="2CB1CF21"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11.00</w:t>
            </w:r>
          </w:p>
        </w:tc>
        <w:tc>
          <w:tcPr>
            <w:tcW w:w="810" w:type="dxa"/>
            <w:vAlign w:val="bottom"/>
          </w:tcPr>
          <w:p w14:paraId="3C63F709"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11.00</w:t>
            </w:r>
          </w:p>
        </w:tc>
      </w:tr>
      <w:tr w:rsidR="007D1445" w:rsidRPr="00C66228" w14:paraId="798DE326" w14:textId="77777777" w:rsidTr="000A1258">
        <w:trPr>
          <w:trHeight w:val="226"/>
        </w:trPr>
        <w:tc>
          <w:tcPr>
            <w:tcW w:w="637" w:type="dxa"/>
          </w:tcPr>
          <w:p w14:paraId="0B0B20B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6337</w:t>
            </w:r>
          </w:p>
        </w:tc>
        <w:tc>
          <w:tcPr>
            <w:tcW w:w="4233" w:type="dxa"/>
            <w:vAlign w:val="bottom"/>
          </w:tcPr>
          <w:p w14:paraId="44F240A7" w14:textId="77777777" w:rsidR="007D1445" w:rsidRPr="00C66228" w:rsidRDefault="00BC2778" w:rsidP="00B51B85">
            <w:pPr>
              <w:tabs>
                <w:tab w:val="left" w:leader="dot" w:pos="4137"/>
              </w:tabs>
              <w:ind w:left="260" w:hanging="260"/>
              <w:rPr>
                <w:rFonts w:ascii="Times New Roman" w:hAnsi="Times New Roman" w:cs="Times New Roman"/>
                <w:sz w:val="22"/>
              </w:rPr>
            </w:pPr>
            <w:r>
              <w:rPr>
                <w:rStyle w:val="Bodytext7pt"/>
                <w:rFonts w:eastAsia="Arial"/>
                <w:sz w:val="22"/>
                <w:szCs w:val="24"/>
              </w:rPr>
              <w:t>Elbow (G)</w:t>
            </w:r>
            <w:r>
              <w:rPr>
                <w:rStyle w:val="Bodytext7pt"/>
                <w:rFonts w:eastAsia="Arial"/>
                <w:sz w:val="22"/>
                <w:szCs w:val="24"/>
              </w:rPr>
              <w:tab/>
            </w:r>
          </w:p>
        </w:tc>
        <w:tc>
          <w:tcPr>
            <w:tcW w:w="800" w:type="dxa"/>
            <w:vAlign w:val="bottom"/>
          </w:tcPr>
          <w:p w14:paraId="1CA72767"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539F6100"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24591AE3"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15.00</w:t>
            </w:r>
          </w:p>
        </w:tc>
        <w:tc>
          <w:tcPr>
            <w:tcW w:w="820" w:type="dxa"/>
            <w:vAlign w:val="bottom"/>
          </w:tcPr>
          <w:p w14:paraId="096940CC"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25E78CC8"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3F1090C0" w14:textId="77777777" w:rsidR="007D1445" w:rsidRPr="00C66228" w:rsidRDefault="007D1445" w:rsidP="00BC2778">
            <w:pPr>
              <w:ind w:right="144"/>
              <w:jc w:val="right"/>
              <w:rPr>
                <w:rFonts w:ascii="Times New Roman" w:hAnsi="Times New Roman" w:cs="Times New Roman"/>
                <w:sz w:val="22"/>
              </w:rPr>
            </w:pPr>
            <w:r w:rsidRPr="00C66228">
              <w:rPr>
                <w:rStyle w:val="Bodytext7pt"/>
                <w:rFonts w:eastAsia="Arial"/>
                <w:sz w:val="22"/>
                <w:szCs w:val="24"/>
              </w:rPr>
              <w:t>15.00</w:t>
            </w:r>
          </w:p>
        </w:tc>
      </w:tr>
    </w:tbl>
    <w:p w14:paraId="53501AFF" w14:textId="77777777" w:rsidR="00BC2778" w:rsidRDefault="00BC2778">
      <w:r>
        <w:br w:type="page"/>
      </w:r>
    </w:p>
    <w:tbl>
      <w:tblPr>
        <w:tblOverlap w:val="never"/>
        <w:tblW w:w="9730" w:type="dxa"/>
        <w:tblLayout w:type="fixed"/>
        <w:tblCellMar>
          <w:left w:w="10" w:type="dxa"/>
          <w:right w:w="10" w:type="dxa"/>
        </w:tblCellMar>
        <w:tblLook w:val="0000" w:firstRow="0" w:lastRow="0" w:firstColumn="0" w:lastColumn="0" w:noHBand="0" w:noVBand="0"/>
      </w:tblPr>
      <w:tblGrid>
        <w:gridCol w:w="637"/>
        <w:gridCol w:w="4233"/>
        <w:gridCol w:w="800"/>
        <w:gridCol w:w="820"/>
        <w:gridCol w:w="810"/>
        <w:gridCol w:w="810"/>
        <w:gridCol w:w="810"/>
        <w:gridCol w:w="810"/>
      </w:tblGrid>
      <w:tr w:rsidR="007D1445" w:rsidRPr="00C66228" w14:paraId="2C857409" w14:textId="77777777" w:rsidTr="004B7971">
        <w:trPr>
          <w:trHeight w:val="336"/>
        </w:trPr>
        <w:tc>
          <w:tcPr>
            <w:tcW w:w="637" w:type="dxa"/>
            <w:tcBorders>
              <w:top w:val="single" w:sz="4" w:space="0" w:color="auto"/>
            </w:tcBorders>
            <w:vAlign w:val="bottom"/>
          </w:tcPr>
          <w:p w14:paraId="43287B95" w14:textId="77777777" w:rsidR="007D1445" w:rsidRPr="004B7971" w:rsidRDefault="007D1445" w:rsidP="004B7971">
            <w:pPr>
              <w:rPr>
                <w:rFonts w:ascii="Times New Roman" w:hAnsi="Times New Roman" w:cs="Times New Roman"/>
                <w:sz w:val="20"/>
              </w:rPr>
            </w:pPr>
          </w:p>
        </w:tc>
        <w:tc>
          <w:tcPr>
            <w:tcW w:w="4233" w:type="dxa"/>
            <w:tcBorders>
              <w:top w:val="single" w:sz="4" w:space="0" w:color="auto"/>
            </w:tcBorders>
            <w:vAlign w:val="bottom"/>
          </w:tcPr>
          <w:p w14:paraId="0319DFE5" w14:textId="77777777" w:rsidR="007D1445" w:rsidRPr="004B7971" w:rsidRDefault="007D1445" w:rsidP="004B7971">
            <w:pPr>
              <w:rPr>
                <w:rFonts w:ascii="Times New Roman" w:hAnsi="Times New Roman" w:cs="Times New Roman"/>
                <w:sz w:val="20"/>
              </w:rPr>
            </w:pPr>
          </w:p>
        </w:tc>
        <w:tc>
          <w:tcPr>
            <w:tcW w:w="800" w:type="dxa"/>
            <w:tcBorders>
              <w:top w:val="single" w:sz="4" w:space="0" w:color="auto"/>
            </w:tcBorders>
            <w:vAlign w:val="bottom"/>
          </w:tcPr>
          <w:p w14:paraId="12AF02BA" w14:textId="77777777" w:rsidR="007D1445" w:rsidRPr="004B7971" w:rsidRDefault="007D1445" w:rsidP="004B7971">
            <w:pPr>
              <w:rPr>
                <w:rFonts w:ascii="Times New Roman" w:hAnsi="Times New Roman" w:cs="Times New Roman"/>
                <w:sz w:val="20"/>
              </w:rPr>
            </w:pPr>
            <w:r w:rsidRPr="004B7971">
              <w:rPr>
                <w:rStyle w:val="Bodytext7pt"/>
                <w:rFonts w:eastAsia="Arial"/>
                <w:sz w:val="20"/>
                <w:szCs w:val="24"/>
              </w:rPr>
              <w:t>Fees</w:t>
            </w:r>
          </w:p>
        </w:tc>
        <w:tc>
          <w:tcPr>
            <w:tcW w:w="820" w:type="dxa"/>
            <w:tcBorders>
              <w:top w:val="single" w:sz="4" w:space="0" w:color="auto"/>
            </w:tcBorders>
            <w:vAlign w:val="bottom"/>
          </w:tcPr>
          <w:p w14:paraId="5F084554" w14:textId="77777777" w:rsidR="007D1445" w:rsidRPr="004B7971" w:rsidRDefault="007D1445" w:rsidP="004B7971">
            <w:pPr>
              <w:rPr>
                <w:rFonts w:ascii="Times New Roman" w:hAnsi="Times New Roman" w:cs="Times New Roman"/>
                <w:sz w:val="20"/>
              </w:rPr>
            </w:pPr>
          </w:p>
        </w:tc>
        <w:tc>
          <w:tcPr>
            <w:tcW w:w="810" w:type="dxa"/>
            <w:tcBorders>
              <w:top w:val="single" w:sz="4" w:space="0" w:color="auto"/>
            </w:tcBorders>
            <w:vAlign w:val="bottom"/>
          </w:tcPr>
          <w:p w14:paraId="5B589B5A" w14:textId="77777777" w:rsidR="007D1445" w:rsidRPr="004B7971" w:rsidRDefault="007D1445" w:rsidP="004B7971">
            <w:pPr>
              <w:rPr>
                <w:rFonts w:ascii="Times New Roman" w:hAnsi="Times New Roman" w:cs="Times New Roman"/>
                <w:sz w:val="20"/>
              </w:rPr>
            </w:pPr>
          </w:p>
        </w:tc>
        <w:tc>
          <w:tcPr>
            <w:tcW w:w="810" w:type="dxa"/>
            <w:tcBorders>
              <w:top w:val="single" w:sz="4" w:space="0" w:color="auto"/>
            </w:tcBorders>
            <w:vAlign w:val="bottom"/>
          </w:tcPr>
          <w:p w14:paraId="714CC4DA" w14:textId="77777777" w:rsidR="007D1445" w:rsidRPr="004B7971" w:rsidRDefault="007D1445" w:rsidP="004B7971">
            <w:pPr>
              <w:rPr>
                <w:rFonts w:ascii="Times New Roman" w:hAnsi="Times New Roman" w:cs="Times New Roman"/>
                <w:sz w:val="20"/>
              </w:rPr>
            </w:pPr>
          </w:p>
        </w:tc>
        <w:tc>
          <w:tcPr>
            <w:tcW w:w="810" w:type="dxa"/>
            <w:tcBorders>
              <w:top w:val="single" w:sz="4" w:space="0" w:color="auto"/>
            </w:tcBorders>
            <w:vAlign w:val="bottom"/>
          </w:tcPr>
          <w:p w14:paraId="2928D463" w14:textId="77777777" w:rsidR="007D1445" w:rsidRPr="004B7971" w:rsidRDefault="007D1445" w:rsidP="004B7971">
            <w:pPr>
              <w:rPr>
                <w:rFonts w:ascii="Times New Roman" w:hAnsi="Times New Roman" w:cs="Times New Roman"/>
                <w:sz w:val="20"/>
              </w:rPr>
            </w:pPr>
          </w:p>
        </w:tc>
        <w:tc>
          <w:tcPr>
            <w:tcW w:w="810" w:type="dxa"/>
            <w:tcBorders>
              <w:top w:val="single" w:sz="4" w:space="0" w:color="auto"/>
            </w:tcBorders>
            <w:vAlign w:val="bottom"/>
          </w:tcPr>
          <w:p w14:paraId="1E6890BD" w14:textId="77777777" w:rsidR="007D1445" w:rsidRPr="004B7971" w:rsidRDefault="007D1445" w:rsidP="004B7971">
            <w:pPr>
              <w:rPr>
                <w:rFonts w:ascii="Times New Roman" w:hAnsi="Times New Roman" w:cs="Times New Roman"/>
                <w:sz w:val="20"/>
              </w:rPr>
            </w:pPr>
          </w:p>
        </w:tc>
      </w:tr>
      <w:tr w:rsidR="007D1445" w:rsidRPr="00C66228" w14:paraId="12B2DD75" w14:textId="77777777" w:rsidTr="004B7971">
        <w:trPr>
          <w:trHeight w:val="485"/>
        </w:trPr>
        <w:tc>
          <w:tcPr>
            <w:tcW w:w="637" w:type="dxa"/>
            <w:vAlign w:val="bottom"/>
          </w:tcPr>
          <w:p w14:paraId="16C13ACA" w14:textId="77777777" w:rsidR="007D1445" w:rsidRPr="004B7971" w:rsidRDefault="007D1445" w:rsidP="004B7971">
            <w:pPr>
              <w:rPr>
                <w:rFonts w:ascii="Times New Roman" w:hAnsi="Times New Roman" w:cs="Times New Roman"/>
                <w:sz w:val="20"/>
              </w:rPr>
            </w:pPr>
            <w:r w:rsidRPr="004B7971">
              <w:rPr>
                <w:rStyle w:val="Bodytext7pt"/>
                <w:rFonts w:eastAsia="Arial"/>
                <w:sz w:val="20"/>
                <w:szCs w:val="24"/>
              </w:rPr>
              <w:t>Item</w:t>
            </w:r>
            <w:r w:rsidR="00BC2778" w:rsidRPr="004B7971">
              <w:rPr>
                <w:rStyle w:val="Bodytext7pt"/>
                <w:rFonts w:eastAsia="Arial"/>
                <w:sz w:val="20"/>
                <w:szCs w:val="24"/>
              </w:rPr>
              <w:t xml:space="preserve"> </w:t>
            </w:r>
            <w:r w:rsidRPr="004B7971">
              <w:rPr>
                <w:rStyle w:val="Bodytext7pt"/>
                <w:rFonts w:eastAsia="Arial"/>
                <w:sz w:val="20"/>
                <w:szCs w:val="24"/>
              </w:rPr>
              <w:t>No.</w:t>
            </w:r>
          </w:p>
        </w:tc>
        <w:tc>
          <w:tcPr>
            <w:tcW w:w="4233" w:type="dxa"/>
            <w:vAlign w:val="bottom"/>
          </w:tcPr>
          <w:p w14:paraId="0DF90FBB" w14:textId="77777777" w:rsidR="007D1445" w:rsidRPr="004B7971" w:rsidRDefault="007D1445" w:rsidP="004B7971">
            <w:pPr>
              <w:rPr>
                <w:rFonts w:ascii="Times New Roman" w:hAnsi="Times New Roman" w:cs="Times New Roman"/>
                <w:sz w:val="20"/>
              </w:rPr>
            </w:pPr>
            <w:r w:rsidRPr="004B7971">
              <w:rPr>
                <w:rStyle w:val="Bodytext7pt"/>
                <w:rFonts w:eastAsia="Arial"/>
                <w:sz w:val="20"/>
                <w:szCs w:val="24"/>
              </w:rPr>
              <w:t>Medical service</w:t>
            </w:r>
          </w:p>
        </w:tc>
        <w:tc>
          <w:tcPr>
            <w:tcW w:w="800" w:type="dxa"/>
            <w:tcBorders>
              <w:top w:val="single" w:sz="4" w:space="0" w:color="auto"/>
            </w:tcBorders>
            <w:vAlign w:val="bottom"/>
          </w:tcPr>
          <w:p w14:paraId="26DD4330" w14:textId="77777777" w:rsidR="007D1445" w:rsidRPr="004B7971" w:rsidRDefault="007D1445" w:rsidP="004B7971">
            <w:pPr>
              <w:ind w:right="144"/>
              <w:jc w:val="right"/>
              <w:rPr>
                <w:rFonts w:ascii="Times New Roman" w:hAnsi="Times New Roman" w:cs="Times New Roman"/>
                <w:sz w:val="20"/>
              </w:rPr>
            </w:pPr>
            <w:r w:rsidRPr="004B7971">
              <w:rPr>
                <w:rStyle w:val="Bodytext7pt"/>
                <w:rFonts w:eastAsia="Arial"/>
                <w:sz w:val="20"/>
                <w:szCs w:val="24"/>
              </w:rPr>
              <w:t>N.S.W.</w:t>
            </w:r>
          </w:p>
        </w:tc>
        <w:tc>
          <w:tcPr>
            <w:tcW w:w="820" w:type="dxa"/>
            <w:tcBorders>
              <w:top w:val="single" w:sz="4" w:space="0" w:color="auto"/>
            </w:tcBorders>
            <w:vAlign w:val="bottom"/>
          </w:tcPr>
          <w:p w14:paraId="11676281" w14:textId="77777777" w:rsidR="007D1445" w:rsidRPr="004B7971" w:rsidRDefault="007D1445" w:rsidP="004B7971">
            <w:pPr>
              <w:ind w:right="144"/>
              <w:jc w:val="right"/>
              <w:rPr>
                <w:rFonts w:ascii="Times New Roman" w:hAnsi="Times New Roman" w:cs="Times New Roman"/>
                <w:sz w:val="20"/>
              </w:rPr>
            </w:pPr>
            <w:r w:rsidRPr="004B7971">
              <w:rPr>
                <w:rStyle w:val="Bodytext7pt"/>
                <w:rFonts w:eastAsia="Arial"/>
                <w:sz w:val="20"/>
                <w:szCs w:val="24"/>
              </w:rPr>
              <w:t>Vic.</w:t>
            </w:r>
          </w:p>
        </w:tc>
        <w:tc>
          <w:tcPr>
            <w:tcW w:w="810" w:type="dxa"/>
            <w:tcBorders>
              <w:top w:val="single" w:sz="4" w:space="0" w:color="auto"/>
            </w:tcBorders>
            <w:vAlign w:val="bottom"/>
          </w:tcPr>
          <w:p w14:paraId="463AAF14" w14:textId="77777777" w:rsidR="007D1445" w:rsidRPr="004B7971" w:rsidRDefault="007D1445" w:rsidP="004B7971">
            <w:pPr>
              <w:ind w:right="144"/>
              <w:jc w:val="right"/>
              <w:rPr>
                <w:rFonts w:ascii="Times New Roman" w:hAnsi="Times New Roman" w:cs="Times New Roman"/>
                <w:sz w:val="20"/>
              </w:rPr>
            </w:pPr>
            <w:r w:rsidRPr="004B7971">
              <w:rPr>
                <w:rStyle w:val="Bodytext7pt"/>
                <w:rFonts w:eastAsia="Arial"/>
                <w:sz w:val="20"/>
                <w:szCs w:val="24"/>
              </w:rPr>
              <w:t>Qld</w:t>
            </w:r>
          </w:p>
        </w:tc>
        <w:tc>
          <w:tcPr>
            <w:tcW w:w="810" w:type="dxa"/>
            <w:tcBorders>
              <w:top w:val="single" w:sz="4" w:space="0" w:color="auto"/>
            </w:tcBorders>
            <w:vAlign w:val="bottom"/>
          </w:tcPr>
          <w:p w14:paraId="545B5F4A" w14:textId="77777777" w:rsidR="007D1445" w:rsidRPr="004B7971" w:rsidRDefault="007D1445" w:rsidP="004B7971">
            <w:pPr>
              <w:ind w:right="144"/>
              <w:jc w:val="right"/>
              <w:rPr>
                <w:rFonts w:ascii="Times New Roman" w:hAnsi="Times New Roman" w:cs="Times New Roman"/>
                <w:sz w:val="20"/>
              </w:rPr>
            </w:pPr>
            <w:r w:rsidRPr="004B7971">
              <w:rPr>
                <w:rStyle w:val="Bodytext7pt"/>
                <w:rFonts w:eastAsia="Arial"/>
                <w:sz w:val="20"/>
                <w:szCs w:val="24"/>
              </w:rPr>
              <w:t>S.A.</w:t>
            </w:r>
          </w:p>
        </w:tc>
        <w:tc>
          <w:tcPr>
            <w:tcW w:w="810" w:type="dxa"/>
            <w:tcBorders>
              <w:top w:val="single" w:sz="4" w:space="0" w:color="auto"/>
            </w:tcBorders>
            <w:vAlign w:val="bottom"/>
          </w:tcPr>
          <w:p w14:paraId="50638F98" w14:textId="77777777" w:rsidR="007D1445" w:rsidRPr="004B7971" w:rsidRDefault="007D1445" w:rsidP="004B7971">
            <w:pPr>
              <w:ind w:right="144"/>
              <w:jc w:val="right"/>
              <w:rPr>
                <w:rFonts w:ascii="Times New Roman" w:hAnsi="Times New Roman" w:cs="Times New Roman"/>
                <w:sz w:val="20"/>
              </w:rPr>
            </w:pPr>
            <w:r w:rsidRPr="004B7971">
              <w:rPr>
                <w:rStyle w:val="Bodytext7pt"/>
                <w:rFonts w:eastAsia="Arial"/>
                <w:sz w:val="20"/>
                <w:szCs w:val="24"/>
              </w:rPr>
              <w:t>W.A.</w:t>
            </w:r>
          </w:p>
        </w:tc>
        <w:tc>
          <w:tcPr>
            <w:tcW w:w="810" w:type="dxa"/>
            <w:tcBorders>
              <w:top w:val="single" w:sz="4" w:space="0" w:color="auto"/>
            </w:tcBorders>
            <w:vAlign w:val="bottom"/>
          </w:tcPr>
          <w:p w14:paraId="1688A1C6" w14:textId="77777777" w:rsidR="007D1445" w:rsidRPr="004B7971" w:rsidRDefault="007D1445" w:rsidP="004B7971">
            <w:pPr>
              <w:ind w:right="144"/>
              <w:jc w:val="right"/>
              <w:rPr>
                <w:rFonts w:ascii="Times New Roman" w:hAnsi="Times New Roman" w:cs="Times New Roman"/>
                <w:sz w:val="20"/>
              </w:rPr>
            </w:pPr>
            <w:r w:rsidRPr="004B7971">
              <w:rPr>
                <w:rStyle w:val="Bodytext7pt"/>
                <w:rFonts w:eastAsia="Arial"/>
                <w:sz w:val="20"/>
                <w:szCs w:val="24"/>
              </w:rPr>
              <w:t>Tas.</w:t>
            </w:r>
          </w:p>
        </w:tc>
      </w:tr>
      <w:tr w:rsidR="007D1445" w:rsidRPr="00C66228" w14:paraId="61E68223" w14:textId="77777777" w:rsidTr="000A1258">
        <w:trPr>
          <w:trHeight w:val="264"/>
        </w:trPr>
        <w:tc>
          <w:tcPr>
            <w:tcW w:w="637" w:type="dxa"/>
            <w:tcBorders>
              <w:top w:val="single" w:sz="4" w:space="0" w:color="auto"/>
            </w:tcBorders>
            <w:vAlign w:val="bottom"/>
          </w:tcPr>
          <w:p w14:paraId="72E691A4" w14:textId="77777777" w:rsidR="007D1445" w:rsidRPr="004B7971" w:rsidRDefault="007D1445" w:rsidP="004B7971">
            <w:pPr>
              <w:rPr>
                <w:rFonts w:ascii="Times New Roman" w:hAnsi="Times New Roman" w:cs="Times New Roman"/>
                <w:sz w:val="20"/>
              </w:rPr>
            </w:pPr>
          </w:p>
        </w:tc>
        <w:tc>
          <w:tcPr>
            <w:tcW w:w="4233" w:type="dxa"/>
            <w:tcBorders>
              <w:top w:val="single" w:sz="4" w:space="0" w:color="auto"/>
            </w:tcBorders>
            <w:vAlign w:val="bottom"/>
          </w:tcPr>
          <w:p w14:paraId="126E2D01" w14:textId="77777777" w:rsidR="007D1445" w:rsidRPr="004B7971" w:rsidRDefault="007D1445" w:rsidP="004B7971">
            <w:pPr>
              <w:rPr>
                <w:rFonts w:ascii="Times New Roman" w:hAnsi="Times New Roman" w:cs="Times New Roman"/>
                <w:sz w:val="20"/>
              </w:rPr>
            </w:pPr>
          </w:p>
        </w:tc>
        <w:tc>
          <w:tcPr>
            <w:tcW w:w="800" w:type="dxa"/>
            <w:tcBorders>
              <w:top w:val="single" w:sz="4" w:space="0" w:color="auto"/>
            </w:tcBorders>
            <w:vAlign w:val="bottom"/>
          </w:tcPr>
          <w:p w14:paraId="27C12C8C" w14:textId="77777777" w:rsidR="007D1445" w:rsidRPr="004B7971" w:rsidRDefault="007D1445" w:rsidP="004B7971">
            <w:pPr>
              <w:ind w:right="144"/>
              <w:jc w:val="right"/>
              <w:rPr>
                <w:rFonts w:ascii="Times New Roman" w:hAnsi="Times New Roman" w:cs="Times New Roman"/>
                <w:sz w:val="20"/>
              </w:rPr>
            </w:pPr>
            <w:r w:rsidRPr="004B7971">
              <w:rPr>
                <w:rStyle w:val="Bodytext7pt"/>
                <w:rFonts w:eastAsia="Arial"/>
                <w:sz w:val="20"/>
                <w:szCs w:val="24"/>
              </w:rPr>
              <w:t>$</w:t>
            </w:r>
          </w:p>
        </w:tc>
        <w:tc>
          <w:tcPr>
            <w:tcW w:w="820" w:type="dxa"/>
            <w:tcBorders>
              <w:top w:val="single" w:sz="4" w:space="0" w:color="auto"/>
            </w:tcBorders>
            <w:vAlign w:val="bottom"/>
          </w:tcPr>
          <w:p w14:paraId="38D6BEA4" w14:textId="77777777" w:rsidR="007D1445" w:rsidRPr="004B7971" w:rsidRDefault="007D1445" w:rsidP="004B7971">
            <w:pPr>
              <w:ind w:right="144"/>
              <w:jc w:val="right"/>
              <w:rPr>
                <w:rFonts w:ascii="Times New Roman" w:hAnsi="Times New Roman" w:cs="Times New Roman"/>
                <w:sz w:val="20"/>
              </w:rPr>
            </w:pPr>
            <w:r w:rsidRPr="004B7971">
              <w:rPr>
                <w:rStyle w:val="Bodytext7pt"/>
                <w:rFonts w:eastAsia="Arial"/>
                <w:sz w:val="20"/>
                <w:szCs w:val="24"/>
              </w:rPr>
              <w:t>$</w:t>
            </w:r>
          </w:p>
        </w:tc>
        <w:tc>
          <w:tcPr>
            <w:tcW w:w="810" w:type="dxa"/>
            <w:tcBorders>
              <w:top w:val="single" w:sz="4" w:space="0" w:color="auto"/>
            </w:tcBorders>
            <w:vAlign w:val="bottom"/>
          </w:tcPr>
          <w:p w14:paraId="215C73DE" w14:textId="77777777" w:rsidR="007D1445" w:rsidRPr="004B7971" w:rsidRDefault="007D1445" w:rsidP="004B7971">
            <w:pPr>
              <w:ind w:right="144"/>
              <w:jc w:val="right"/>
              <w:rPr>
                <w:rFonts w:ascii="Times New Roman" w:hAnsi="Times New Roman" w:cs="Times New Roman"/>
                <w:sz w:val="20"/>
              </w:rPr>
            </w:pPr>
            <w:r w:rsidRPr="004B7971">
              <w:rPr>
                <w:rStyle w:val="Bodytext7pt"/>
                <w:rFonts w:eastAsia="Arial"/>
                <w:sz w:val="20"/>
                <w:szCs w:val="24"/>
              </w:rPr>
              <w:t>$</w:t>
            </w:r>
          </w:p>
        </w:tc>
        <w:tc>
          <w:tcPr>
            <w:tcW w:w="810" w:type="dxa"/>
            <w:tcBorders>
              <w:top w:val="single" w:sz="4" w:space="0" w:color="auto"/>
            </w:tcBorders>
            <w:vAlign w:val="bottom"/>
          </w:tcPr>
          <w:p w14:paraId="72D5E0C4" w14:textId="77777777" w:rsidR="007D1445" w:rsidRPr="004B7971" w:rsidRDefault="007D1445" w:rsidP="004B7971">
            <w:pPr>
              <w:ind w:right="144"/>
              <w:jc w:val="right"/>
              <w:rPr>
                <w:rFonts w:ascii="Times New Roman" w:hAnsi="Times New Roman" w:cs="Times New Roman"/>
                <w:sz w:val="20"/>
              </w:rPr>
            </w:pPr>
            <w:r w:rsidRPr="004B7971">
              <w:rPr>
                <w:rStyle w:val="Bodytext7pt"/>
                <w:rFonts w:eastAsia="Arial"/>
                <w:sz w:val="20"/>
                <w:szCs w:val="24"/>
              </w:rPr>
              <w:t>$</w:t>
            </w:r>
          </w:p>
        </w:tc>
        <w:tc>
          <w:tcPr>
            <w:tcW w:w="810" w:type="dxa"/>
            <w:tcBorders>
              <w:top w:val="single" w:sz="4" w:space="0" w:color="auto"/>
            </w:tcBorders>
            <w:vAlign w:val="bottom"/>
          </w:tcPr>
          <w:p w14:paraId="121CA63C" w14:textId="77777777" w:rsidR="007D1445" w:rsidRPr="004B7971" w:rsidRDefault="007D1445" w:rsidP="004B7971">
            <w:pPr>
              <w:ind w:right="144"/>
              <w:jc w:val="right"/>
              <w:rPr>
                <w:rFonts w:ascii="Times New Roman" w:hAnsi="Times New Roman" w:cs="Times New Roman"/>
                <w:sz w:val="20"/>
              </w:rPr>
            </w:pPr>
            <w:r w:rsidRPr="004B7971">
              <w:rPr>
                <w:rStyle w:val="Bodytext7pt"/>
                <w:rFonts w:eastAsia="Arial"/>
                <w:sz w:val="20"/>
                <w:szCs w:val="24"/>
              </w:rPr>
              <w:t>$</w:t>
            </w:r>
          </w:p>
        </w:tc>
        <w:tc>
          <w:tcPr>
            <w:tcW w:w="810" w:type="dxa"/>
            <w:tcBorders>
              <w:top w:val="single" w:sz="4" w:space="0" w:color="auto"/>
            </w:tcBorders>
            <w:vAlign w:val="bottom"/>
          </w:tcPr>
          <w:p w14:paraId="7021F5FB" w14:textId="77777777" w:rsidR="007D1445" w:rsidRPr="004B7971" w:rsidRDefault="007D1445" w:rsidP="004B7971">
            <w:pPr>
              <w:ind w:right="144"/>
              <w:jc w:val="right"/>
              <w:rPr>
                <w:rFonts w:ascii="Times New Roman" w:hAnsi="Times New Roman" w:cs="Times New Roman"/>
                <w:sz w:val="20"/>
              </w:rPr>
            </w:pPr>
            <w:r w:rsidRPr="004B7971">
              <w:rPr>
                <w:rStyle w:val="Bodytext7pt"/>
                <w:rFonts w:eastAsia="Arial"/>
                <w:sz w:val="20"/>
                <w:szCs w:val="24"/>
              </w:rPr>
              <w:t>$</w:t>
            </w:r>
          </w:p>
        </w:tc>
      </w:tr>
      <w:tr w:rsidR="007D1445" w:rsidRPr="00C66228" w14:paraId="6F4F1F61" w14:textId="77777777" w:rsidTr="00B51B85">
        <w:trPr>
          <w:trHeight w:val="240"/>
        </w:trPr>
        <w:tc>
          <w:tcPr>
            <w:tcW w:w="637" w:type="dxa"/>
          </w:tcPr>
          <w:p w14:paraId="631B5E8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6338</w:t>
            </w:r>
          </w:p>
        </w:tc>
        <w:tc>
          <w:tcPr>
            <w:tcW w:w="4233" w:type="dxa"/>
            <w:vAlign w:val="bottom"/>
          </w:tcPr>
          <w:p w14:paraId="2C06CE91"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Elbow (S)</w:t>
            </w:r>
            <w:r w:rsidR="00F401F3" w:rsidRPr="00C66228">
              <w:rPr>
                <w:rStyle w:val="Bodytext7pt"/>
                <w:rFonts w:eastAsia="Arial"/>
                <w:sz w:val="22"/>
                <w:szCs w:val="24"/>
              </w:rPr>
              <w:t xml:space="preserve"> </w:t>
            </w:r>
            <w:r w:rsidR="004B7971">
              <w:rPr>
                <w:rStyle w:val="Bodytext7pt"/>
                <w:rFonts w:eastAsia="Arial"/>
                <w:sz w:val="22"/>
                <w:szCs w:val="24"/>
              </w:rPr>
              <w:tab/>
            </w:r>
          </w:p>
        </w:tc>
        <w:tc>
          <w:tcPr>
            <w:tcW w:w="800" w:type="dxa"/>
            <w:vAlign w:val="bottom"/>
          </w:tcPr>
          <w:p w14:paraId="1C2F62E0"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20.00</w:t>
            </w:r>
          </w:p>
        </w:tc>
        <w:tc>
          <w:tcPr>
            <w:tcW w:w="820" w:type="dxa"/>
            <w:vAlign w:val="bottom"/>
          </w:tcPr>
          <w:p w14:paraId="60F0E8D1"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152071AB"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18B57B80"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054F90D4"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5873D8C0"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20.00</w:t>
            </w:r>
          </w:p>
        </w:tc>
      </w:tr>
      <w:tr w:rsidR="007D1445" w:rsidRPr="00C66228" w14:paraId="09B27296" w14:textId="77777777" w:rsidTr="000A1258">
        <w:trPr>
          <w:trHeight w:val="226"/>
        </w:trPr>
        <w:tc>
          <w:tcPr>
            <w:tcW w:w="637" w:type="dxa"/>
          </w:tcPr>
          <w:p w14:paraId="4973C014"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6343</w:t>
            </w:r>
          </w:p>
        </w:tc>
        <w:tc>
          <w:tcPr>
            <w:tcW w:w="4233" w:type="dxa"/>
            <w:vAlign w:val="bottom"/>
          </w:tcPr>
          <w:p w14:paraId="789C9235" w14:textId="77777777" w:rsidR="007D1445" w:rsidRPr="00C66228" w:rsidRDefault="004B7971" w:rsidP="00B51B85">
            <w:pPr>
              <w:tabs>
                <w:tab w:val="left" w:leader="dot" w:pos="4137"/>
              </w:tabs>
              <w:ind w:left="260" w:hanging="260"/>
              <w:rPr>
                <w:rFonts w:ascii="Times New Roman" w:hAnsi="Times New Roman" w:cs="Times New Roman"/>
                <w:sz w:val="22"/>
              </w:rPr>
            </w:pPr>
            <w:r>
              <w:rPr>
                <w:rStyle w:val="Bodytext7pt"/>
                <w:rFonts w:eastAsia="Arial"/>
                <w:sz w:val="22"/>
                <w:szCs w:val="24"/>
              </w:rPr>
              <w:t>Carpus (G)</w:t>
            </w:r>
            <w:r>
              <w:rPr>
                <w:rStyle w:val="Bodytext7pt"/>
                <w:rFonts w:eastAsia="Arial"/>
                <w:sz w:val="22"/>
                <w:szCs w:val="24"/>
              </w:rPr>
              <w:tab/>
            </w:r>
          </w:p>
        </w:tc>
        <w:tc>
          <w:tcPr>
            <w:tcW w:w="800" w:type="dxa"/>
            <w:vAlign w:val="bottom"/>
          </w:tcPr>
          <w:p w14:paraId="29A1FE61"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10.00</w:t>
            </w:r>
          </w:p>
        </w:tc>
        <w:tc>
          <w:tcPr>
            <w:tcW w:w="820" w:type="dxa"/>
            <w:vAlign w:val="bottom"/>
          </w:tcPr>
          <w:p w14:paraId="46A8A448"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4EB33E37"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4D669893"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73F81C03"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10578C6A"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10.00</w:t>
            </w:r>
          </w:p>
        </w:tc>
      </w:tr>
      <w:tr w:rsidR="007D1445" w:rsidRPr="00C66228" w14:paraId="7BA00086" w14:textId="77777777" w:rsidTr="000A1258">
        <w:trPr>
          <w:trHeight w:val="221"/>
        </w:trPr>
        <w:tc>
          <w:tcPr>
            <w:tcW w:w="637" w:type="dxa"/>
          </w:tcPr>
          <w:p w14:paraId="1DE2A13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6344</w:t>
            </w:r>
          </w:p>
        </w:tc>
        <w:tc>
          <w:tcPr>
            <w:tcW w:w="4233" w:type="dxa"/>
            <w:vAlign w:val="bottom"/>
          </w:tcPr>
          <w:p w14:paraId="1A4E66DC" w14:textId="77777777" w:rsidR="007D1445" w:rsidRPr="00C66228" w:rsidRDefault="004B7971" w:rsidP="00B51B85">
            <w:pPr>
              <w:tabs>
                <w:tab w:val="left" w:leader="dot" w:pos="4137"/>
              </w:tabs>
              <w:ind w:left="260" w:hanging="260"/>
              <w:rPr>
                <w:rFonts w:ascii="Times New Roman" w:hAnsi="Times New Roman" w:cs="Times New Roman"/>
                <w:sz w:val="22"/>
              </w:rPr>
            </w:pPr>
            <w:r>
              <w:rPr>
                <w:rStyle w:val="Bodytext7pt"/>
                <w:rFonts w:eastAsia="Arial"/>
                <w:sz w:val="22"/>
                <w:szCs w:val="24"/>
              </w:rPr>
              <w:t>Carpus (S)</w:t>
            </w:r>
            <w:r>
              <w:rPr>
                <w:rStyle w:val="Bodytext7pt"/>
                <w:rFonts w:eastAsia="Arial"/>
                <w:sz w:val="22"/>
                <w:szCs w:val="24"/>
              </w:rPr>
              <w:tab/>
            </w:r>
          </w:p>
        </w:tc>
        <w:tc>
          <w:tcPr>
            <w:tcW w:w="800" w:type="dxa"/>
            <w:vAlign w:val="bottom"/>
          </w:tcPr>
          <w:p w14:paraId="4CCCD725"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13.00</w:t>
            </w:r>
          </w:p>
        </w:tc>
        <w:tc>
          <w:tcPr>
            <w:tcW w:w="820" w:type="dxa"/>
            <w:vAlign w:val="bottom"/>
          </w:tcPr>
          <w:p w14:paraId="69667C62"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13.00</w:t>
            </w:r>
          </w:p>
        </w:tc>
        <w:tc>
          <w:tcPr>
            <w:tcW w:w="810" w:type="dxa"/>
            <w:vAlign w:val="bottom"/>
          </w:tcPr>
          <w:p w14:paraId="1BBEA28E"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13.00</w:t>
            </w:r>
          </w:p>
        </w:tc>
        <w:tc>
          <w:tcPr>
            <w:tcW w:w="810" w:type="dxa"/>
            <w:vAlign w:val="bottom"/>
          </w:tcPr>
          <w:p w14:paraId="7B6EEB16"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13.00</w:t>
            </w:r>
          </w:p>
        </w:tc>
        <w:tc>
          <w:tcPr>
            <w:tcW w:w="810" w:type="dxa"/>
            <w:vAlign w:val="bottom"/>
          </w:tcPr>
          <w:p w14:paraId="693DB276"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13.00</w:t>
            </w:r>
          </w:p>
        </w:tc>
        <w:tc>
          <w:tcPr>
            <w:tcW w:w="810" w:type="dxa"/>
            <w:vAlign w:val="bottom"/>
          </w:tcPr>
          <w:p w14:paraId="7EF4424A"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13.00</w:t>
            </w:r>
          </w:p>
        </w:tc>
      </w:tr>
      <w:tr w:rsidR="007D1445" w:rsidRPr="00C66228" w14:paraId="18D4D772" w14:textId="77777777" w:rsidTr="000A1258">
        <w:trPr>
          <w:trHeight w:val="221"/>
        </w:trPr>
        <w:tc>
          <w:tcPr>
            <w:tcW w:w="637" w:type="dxa"/>
          </w:tcPr>
          <w:p w14:paraId="4441076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6349</w:t>
            </w:r>
          </w:p>
        </w:tc>
        <w:tc>
          <w:tcPr>
            <w:tcW w:w="4233" w:type="dxa"/>
            <w:vAlign w:val="bottom"/>
          </w:tcPr>
          <w:p w14:paraId="0DC58B21"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Carpus on radius and ulna (G)</w:t>
            </w:r>
            <w:r w:rsidR="004B7971">
              <w:rPr>
                <w:rStyle w:val="Bodytext7pt"/>
                <w:rFonts w:eastAsia="Arial"/>
                <w:sz w:val="22"/>
                <w:szCs w:val="24"/>
              </w:rPr>
              <w:tab/>
            </w:r>
          </w:p>
        </w:tc>
        <w:tc>
          <w:tcPr>
            <w:tcW w:w="800" w:type="dxa"/>
            <w:vAlign w:val="bottom"/>
          </w:tcPr>
          <w:p w14:paraId="6E7737DE"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25.00</w:t>
            </w:r>
          </w:p>
        </w:tc>
        <w:tc>
          <w:tcPr>
            <w:tcW w:w="820" w:type="dxa"/>
            <w:vAlign w:val="bottom"/>
          </w:tcPr>
          <w:p w14:paraId="6EA73968"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20522B11"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0B4AEE64"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54A8232E"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515A8609"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25.00</w:t>
            </w:r>
          </w:p>
        </w:tc>
      </w:tr>
      <w:tr w:rsidR="007D1445" w:rsidRPr="00C66228" w14:paraId="279118EE" w14:textId="77777777" w:rsidTr="00B51B85">
        <w:trPr>
          <w:trHeight w:val="230"/>
        </w:trPr>
        <w:tc>
          <w:tcPr>
            <w:tcW w:w="637" w:type="dxa"/>
          </w:tcPr>
          <w:p w14:paraId="3859F18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6350</w:t>
            </w:r>
          </w:p>
        </w:tc>
        <w:tc>
          <w:tcPr>
            <w:tcW w:w="4233" w:type="dxa"/>
            <w:vAlign w:val="bottom"/>
          </w:tcPr>
          <w:p w14:paraId="6D939BF6"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Carpus on radius and ulna (S)</w:t>
            </w:r>
            <w:r w:rsidR="004B7971">
              <w:rPr>
                <w:rStyle w:val="Bodytext7pt"/>
                <w:rFonts w:eastAsia="Arial"/>
                <w:sz w:val="22"/>
                <w:szCs w:val="24"/>
              </w:rPr>
              <w:tab/>
            </w:r>
          </w:p>
        </w:tc>
        <w:tc>
          <w:tcPr>
            <w:tcW w:w="800" w:type="dxa"/>
            <w:vAlign w:val="bottom"/>
          </w:tcPr>
          <w:p w14:paraId="52D316FD"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33.00</w:t>
            </w:r>
          </w:p>
        </w:tc>
        <w:tc>
          <w:tcPr>
            <w:tcW w:w="820" w:type="dxa"/>
            <w:vAlign w:val="bottom"/>
          </w:tcPr>
          <w:p w14:paraId="0725D409"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33.00</w:t>
            </w:r>
          </w:p>
        </w:tc>
        <w:tc>
          <w:tcPr>
            <w:tcW w:w="810" w:type="dxa"/>
            <w:vAlign w:val="bottom"/>
          </w:tcPr>
          <w:p w14:paraId="514414DE"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33.00</w:t>
            </w:r>
          </w:p>
        </w:tc>
        <w:tc>
          <w:tcPr>
            <w:tcW w:w="810" w:type="dxa"/>
            <w:vAlign w:val="bottom"/>
          </w:tcPr>
          <w:p w14:paraId="3BE159F2"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33.00</w:t>
            </w:r>
          </w:p>
        </w:tc>
        <w:tc>
          <w:tcPr>
            <w:tcW w:w="810" w:type="dxa"/>
            <w:vAlign w:val="bottom"/>
          </w:tcPr>
          <w:p w14:paraId="4F4475D3"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33.00</w:t>
            </w:r>
          </w:p>
        </w:tc>
        <w:tc>
          <w:tcPr>
            <w:tcW w:w="810" w:type="dxa"/>
            <w:vAlign w:val="bottom"/>
          </w:tcPr>
          <w:p w14:paraId="1069027C"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33.00</w:t>
            </w:r>
          </w:p>
        </w:tc>
      </w:tr>
      <w:tr w:rsidR="007D1445" w:rsidRPr="00C66228" w14:paraId="5165F241" w14:textId="77777777" w:rsidTr="00B51B85">
        <w:trPr>
          <w:trHeight w:val="226"/>
        </w:trPr>
        <w:tc>
          <w:tcPr>
            <w:tcW w:w="637" w:type="dxa"/>
          </w:tcPr>
          <w:p w14:paraId="047619B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6354</w:t>
            </w:r>
          </w:p>
        </w:tc>
        <w:tc>
          <w:tcPr>
            <w:tcW w:w="4233" w:type="dxa"/>
            <w:vAlign w:val="bottom"/>
          </w:tcPr>
          <w:p w14:paraId="41C42365" w14:textId="77777777" w:rsidR="007D1445" w:rsidRPr="00C66228" w:rsidRDefault="004B7971" w:rsidP="00B51B85">
            <w:pPr>
              <w:tabs>
                <w:tab w:val="left" w:leader="dot" w:pos="4137"/>
              </w:tabs>
              <w:ind w:left="260" w:hanging="260"/>
              <w:rPr>
                <w:rFonts w:ascii="Times New Roman" w:hAnsi="Times New Roman" w:cs="Times New Roman"/>
                <w:sz w:val="22"/>
              </w:rPr>
            </w:pPr>
            <w:r>
              <w:rPr>
                <w:rStyle w:val="Bodytext7pt"/>
                <w:rFonts w:eastAsia="Arial"/>
                <w:sz w:val="22"/>
                <w:szCs w:val="24"/>
              </w:rPr>
              <w:t>Finger (G)</w:t>
            </w:r>
            <w:r>
              <w:rPr>
                <w:rStyle w:val="Bodytext7pt"/>
                <w:rFonts w:eastAsia="Arial"/>
                <w:sz w:val="22"/>
                <w:szCs w:val="24"/>
              </w:rPr>
              <w:tab/>
            </w:r>
          </w:p>
        </w:tc>
        <w:tc>
          <w:tcPr>
            <w:tcW w:w="800" w:type="dxa"/>
            <w:vAlign w:val="bottom"/>
          </w:tcPr>
          <w:p w14:paraId="1C8EA4D9"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4.20</w:t>
            </w:r>
          </w:p>
        </w:tc>
        <w:tc>
          <w:tcPr>
            <w:tcW w:w="820" w:type="dxa"/>
            <w:vAlign w:val="bottom"/>
          </w:tcPr>
          <w:p w14:paraId="2756D36E"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4.20</w:t>
            </w:r>
          </w:p>
        </w:tc>
        <w:tc>
          <w:tcPr>
            <w:tcW w:w="810" w:type="dxa"/>
            <w:vAlign w:val="bottom"/>
          </w:tcPr>
          <w:p w14:paraId="48F9D816"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4.20</w:t>
            </w:r>
          </w:p>
        </w:tc>
        <w:tc>
          <w:tcPr>
            <w:tcW w:w="810" w:type="dxa"/>
            <w:vAlign w:val="bottom"/>
          </w:tcPr>
          <w:p w14:paraId="33E39584"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4.20</w:t>
            </w:r>
          </w:p>
        </w:tc>
        <w:tc>
          <w:tcPr>
            <w:tcW w:w="810" w:type="dxa"/>
            <w:vAlign w:val="bottom"/>
          </w:tcPr>
          <w:p w14:paraId="3CEBB468"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4.20</w:t>
            </w:r>
          </w:p>
        </w:tc>
        <w:tc>
          <w:tcPr>
            <w:tcW w:w="810" w:type="dxa"/>
            <w:vAlign w:val="bottom"/>
          </w:tcPr>
          <w:p w14:paraId="3974D040"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4.20</w:t>
            </w:r>
          </w:p>
        </w:tc>
      </w:tr>
      <w:tr w:rsidR="007D1445" w:rsidRPr="00C66228" w14:paraId="3DCF5EC7" w14:textId="77777777" w:rsidTr="000A1258">
        <w:trPr>
          <w:trHeight w:val="221"/>
        </w:trPr>
        <w:tc>
          <w:tcPr>
            <w:tcW w:w="637" w:type="dxa"/>
          </w:tcPr>
          <w:p w14:paraId="4F0B7AA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6355</w:t>
            </w:r>
          </w:p>
        </w:tc>
        <w:tc>
          <w:tcPr>
            <w:tcW w:w="4233" w:type="dxa"/>
            <w:vAlign w:val="bottom"/>
          </w:tcPr>
          <w:p w14:paraId="066C7C96" w14:textId="77777777" w:rsidR="007D1445" w:rsidRPr="00C66228" w:rsidRDefault="004B7971" w:rsidP="00B51B85">
            <w:pPr>
              <w:tabs>
                <w:tab w:val="left" w:leader="dot" w:pos="4137"/>
              </w:tabs>
              <w:ind w:left="260" w:hanging="260"/>
              <w:rPr>
                <w:rFonts w:ascii="Times New Roman" w:hAnsi="Times New Roman" w:cs="Times New Roman"/>
                <w:sz w:val="22"/>
              </w:rPr>
            </w:pPr>
            <w:r>
              <w:rPr>
                <w:rStyle w:val="Bodytext7pt"/>
                <w:rFonts w:eastAsia="Arial"/>
                <w:sz w:val="22"/>
                <w:szCs w:val="24"/>
              </w:rPr>
              <w:t>Finger(S)</w:t>
            </w:r>
            <w:r>
              <w:rPr>
                <w:rStyle w:val="Bodytext7pt"/>
                <w:rFonts w:eastAsia="Arial"/>
                <w:sz w:val="22"/>
                <w:szCs w:val="24"/>
              </w:rPr>
              <w:tab/>
            </w:r>
          </w:p>
        </w:tc>
        <w:tc>
          <w:tcPr>
            <w:tcW w:w="800" w:type="dxa"/>
            <w:vAlign w:val="bottom"/>
          </w:tcPr>
          <w:p w14:paraId="0AF430E8"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5.60</w:t>
            </w:r>
          </w:p>
        </w:tc>
        <w:tc>
          <w:tcPr>
            <w:tcW w:w="820" w:type="dxa"/>
            <w:vAlign w:val="bottom"/>
          </w:tcPr>
          <w:p w14:paraId="5504E06A"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5.60</w:t>
            </w:r>
          </w:p>
        </w:tc>
        <w:tc>
          <w:tcPr>
            <w:tcW w:w="810" w:type="dxa"/>
            <w:vAlign w:val="bottom"/>
          </w:tcPr>
          <w:p w14:paraId="37221BD3"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5.60</w:t>
            </w:r>
          </w:p>
        </w:tc>
        <w:tc>
          <w:tcPr>
            <w:tcW w:w="810" w:type="dxa"/>
            <w:vAlign w:val="bottom"/>
          </w:tcPr>
          <w:p w14:paraId="329234E9"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5.60</w:t>
            </w:r>
          </w:p>
        </w:tc>
        <w:tc>
          <w:tcPr>
            <w:tcW w:w="810" w:type="dxa"/>
            <w:vAlign w:val="bottom"/>
          </w:tcPr>
          <w:p w14:paraId="2E049E85"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5.60</w:t>
            </w:r>
          </w:p>
        </w:tc>
        <w:tc>
          <w:tcPr>
            <w:tcW w:w="810" w:type="dxa"/>
            <w:vAlign w:val="bottom"/>
          </w:tcPr>
          <w:p w14:paraId="02421FEC"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5.60</w:t>
            </w:r>
          </w:p>
        </w:tc>
      </w:tr>
      <w:tr w:rsidR="007D1445" w:rsidRPr="00C66228" w14:paraId="07088179" w14:textId="77777777" w:rsidTr="009205D1">
        <w:trPr>
          <w:trHeight w:val="379"/>
        </w:trPr>
        <w:tc>
          <w:tcPr>
            <w:tcW w:w="637" w:type="dxa"/>
            <w:vAlign w:val="bottom"/>
          </w:tcPr>
          <w:p w14:paraId="5773BB0E" w14:textId="77777777" w:rsidR="007D1445" w:rsidRPr="00C66228" w:rsidRDefault="007D1445" w:rsidP="009205D1">
            <w:pPr>
              <w:rPr>
                <w:rFonts w:ascii="Times New Roman" w:hAnsi="Times New Roman" w:cs="Times New Roman"/>
                <w:sz w:val="22"/>
              </w:rPr>
            </w:pPr>
            <w:r w:rsidRPr="00C66228">
              <w:rPr>
                <w:rStyle w:val="Bodytext7pt"/>
                <w:rFonts w:eastAsia="Arial"/>
                <w:sz w:val="22"/>
                <w:szCs w:val="24"/>
              </w:rPr>
              <w:t>6359</w:t>
            </w:r>
          </w:p>
        </w:tc>
        <w:tc>
          <w:tcPr>
            <w:tcW w:w="4233" w:type="dxa"/>
            <w:vAlign w:val="bottom"/>
          </w:tcPr>
          <w:p w14:paraId="0DDBF2DD"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Metacarp</w:t>
            </w:r>
            <w:r w:rsidR="004B7971">
              <w:rPr>
                <w:rStyle w:val="Bodytext7pt"/>
                <w:rFonts w:eastAsia="Arial"/>
                <w:sz w:val="22"/>
                <w:szCs w:val="24"/>
              </w:rPr>
              <w:t>o-phalangeal joint of thumb (G)</w:t>
            </w:r>
            <w:r w:rsidR="004B7971">
              <w:rPr>
                <w:rStyle w:val="Bodytext7pt"/>
                <w:rFonts w:eastAsia="Arial"/>
                <w:sz w:val="22"/>
                <w:szCs w:val="24"/>
              </w:rPr>
              <w:tab/>
            </w:r>
          </w:p>
        </w:tc>
        <w:tc>
          <w:tcPr>
            <w:tcW w:w="800" w:type="dxa"/>
            <w:vAlign w:val="bottom"/>
          </w:tcPr>
          <w:p w14:paraId="4A00B58B"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12.50</w:t>
            </w:r>
          </w:p>
        </w:tc>
        <w:tc>
          <w:tcPr>
            <w:tcW w:w="820" w:type="dxa"/>
            <w:vAlign w:val="bottom"/>
          </w:tcPr>
          <w:p w14:paraId="18416440"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1FAF9B0E"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2EDC3D95"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52333A45"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124F4B4D"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12.50</w:t>
            </w:r>
          </w:p>
        </w:tc>
      </w:tr>
      <w:tr w:rsidR="007D1445" w:rsidRPr="00C66228" w14:paraId="6120936B" w14:textId="77777777" w:rsidTr="009205D1">
        <w:trPr>
          <w:trHeight w:val="384"/>
        </w:trPr>
        <w:tc>
          <w:tcPr>
            <w:tcW w:w="637" w:type="dxa"/>
            <w:vAlign w:val="bottom"/>
          </w:tcPr>
          <w:p w14:paraId="6C5BB0C8" w14:textId="77777777" w:rsidR="007D1445" w:rsidRPr="00C66228" w:rsidRDefault="007D1445" w:rsidP="009205D1">
            <w:pPr>
              <w:rPr>
                <w:rFonts w:ascii="Times New Roman" w:hAnsi="Times New Roman" w:cs="Times New Roman"/>
                <w:sz w:val="22"/>
              </w:rPr>
            </w:pPr>
            <w:r w:rsidRPr="00C66228">
              <w:rPr>
                <w:rStyle w:val="Bodytext7pt"/>
                <w:rFonts w:eastAsia="Arial"/>
                <w:sz w:val="22"/>
                <w:szCs w:val="24"/>
              </w:rPr>
              <w:t>6360</w:t>
            </w:r>
          </w:p>
        </w:tc>
        <w:tc>
          <w:tcPr>
            <w:tcW w:w="4233" w:type="dxa"/>
            <w:vAlign w:val="bottom"/>
          </w:tcPr>
          <w:p w14:paraId="1499E0D8"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Metacarp</w:t>
            </w:r>
            <w:r w:rsidR="004B7971">
              <w:rPr>
                <w:rStyle w:val="Bodytext7pt"/>
                <w:rFonts w:eastAsia="Arial"/>
                <w:sz w:val="22"/>
                <w:szCs w:val="24"/>
              </w:rPr>
              <w:t>o-phalangeal joint of thumb (S)</w:t>
            </w:r>
            <w:r w:rsidR="004B7971">
              <w:rPr>
                <w:rStyle w:val="Bodytext7pt"/>
                <w:rFonts w:eastAsia="Arial"/>
                <w:sz w:val="22"/>
                <w:szCs w:val="24"/>
              </w:rPr>
              <w:tab/>
            </w:r>
          </w:p>
        </w:tc>
        <w:tc>
          <w:tcPr>
            <w:tcW w:w="800" w:type="dxa"/>
            <w:vAlign w:val="bottom"/>
          </w:tcPr>
          <w:p w14:paraId="6E537F6E"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16.50</w:t>
            </w:r>
          </w:p>
        </w:tc>
        <w:tc>
          <w:tcPr>
            <w:tcW w:w="820" w:type="dxa"/>
            <w:vAlign w:val="bottom"/>
          </w:tcPr>
          <w:p w14:paraId="144C8B4F"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5789225A"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42F7A991"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3230F578"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1B45D59C"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16.50</w:t>
            </w:r>
          </w:p>
        </w:tc>
      </w:tr>
      <w:tr w:rsidR="007D1445" w:rsidRPr="00C66228" w14:paraId="5286C85F" w14:textId="77777777" w:rsidTr="000A1258">
        <w:trPr>
          <w:trHeight w:val="226"/>
        </w:trPr>
        <w:tc>
          <w:tcPr>
            <w:tcW w:w="637" w:type="dxa"/>
          </w:tcPr>
          <w:p w14:paraId="39C4503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6365</w:t>
            </w:r>
          </w:p>
        </w:tc>
        <w:tc>
          <w:tcPr>
            <w:tcW w:w="4233" w:type="dxa"/>
            <w:vAlign w:val="bottom"/>
          </w:tcPr>
          <w:p w14:paraId="3B46B18A" w14:textId="77777777" w:rsidR="007D1445" w:rsidRPr="00C66228" w:rsidRDefault="004B7971" w:rsidP="00B51B85">
            <w:pPr>
              <w:tabs>
                <w:tab w:val="left" w:leader="dot" w:pos="4137"/>
              </w:tabs>
              <w:ind w:left="260" w:hanging="260"/>
              <w:rPr>
                <w:rFonts w:ascii="Times New Roman" w:hAnsi="Times New Roman" w:cs="Times New Roman"/>
                <w:sz w:val="22"/>
              </w:rPr>
            </w:pPr>
            <w:r>
              <w:rPr>
                <w:rStyle w:val="Bodytext7pt"/>
                <w:rFonts w:eastAsia="Arial"/>
                <w:sz w:val="22"/>
                <w:szCs w:val="24"/>
              </w:rPr>
              <w:t>Hip (G)</w:t>
            </w:r>
            <w:r>
              <w:rPr>
                <w:rStyle w:val="Bodytext7pt"/>
                <w:rFonts w:eastAsia="Arial"/>
                <w:sz w:val="22"/>
                <w:szCs w:val="24"/>
              </w:rPr>
              <w:tab/>
            </w:r>
          </w:p>
        </w:tc>
        <w:tc>
          <w:tcPr>
            <w:tcW w:w="800" w:type="dxa"/>
            <w:vAlign w:val="bottom"/>
          </w:tcPr>
          <w:p w14:paraId="2215C743"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41.50</w:t>
            </w:r>
          </w:p>
        </w:tc>
        <w:tc>
          <w:tcPr>
            <w:tcW w:w="820" w:type="dxa"/>
            <w:vAlign w:val="bottom"/>
          </w:tcPr>
          <w:p w14:paraId="388A1DCC"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41.50</w:t>
            </w:r>
          </w:p>
        </w:tc>
        <w:tc>
          <w:tcPr>
            <w:tcW w:w="810" w:type="dxa"/>
            <w:vAlign w:val="bottom"/>
          </w:tcPr>
          <w:p w14:paraId="25A5E763"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41.50</w:t>
            </w:r>
          </w:p>
        </w:tc>
        <w:tc>
          <w:tcPr>
            <w:tcW w:w="810" w:type="dxa"/>
            <w:vAlign w:val="bottom"/>
          </w:tcPr>
          <w:p w14:paraId="68AA975B"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41.50</w:t>
            </w:r>
          </w:p>
        </w:tc>
        <w:tc>
          <w:tcPr>
            <w:tcW w:w="810" w:type="dxa"/>
            <w:vAlign w:val="bottom"/>
          </w:tcPr>
          <w:p w14:paraId="737D6874"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41.50</w:t>
            </w:r>
          </w:p>
        </w:tc>
        <w:tc>
          <w:tcPr>
            <w:tcW w:w="810" w:type="dxa"/>
            <w:vAlign w:val="bottom"/>
          </w:tcPr>
          <w:p w14:paraId="2D1D27A6"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41.50</w:t>
            </w:r>
          </w:p>
        </w:tc>
      </w:tr>
      <w:tr w:rsidR="007D1445" w:rsidRPr="00C66228" w14:paraId="404F508E" w14:textId="77777777" w:rsidTr="000A1258">
        <w:trPr>
          <w:trHeight w:val="221"/>
        </w:trPr>
        <w:tc>
          <w:tcPr>
            <w:tcW w:w="637" w:type="dxa"/>
          </w:tcPr>
          <w:p w14:paraId="17C1BFC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6366</w:t>
            </w:r>
          </w:p>
        </w:tc>
        <w:tc>
          <w:tcPr>
            <w:tcW w:w="4233" w:type="dxa"/>
            <w:vAlign w:val="bottom"/>
          </w:tcPr>
          <w:p w14:paraId="7EE6F1E8"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Hip(S)</w:t>
            </w:r>
            <w:r w:rsidR="00F401F3" w:rsidRPr="00C66228">
              <w:rPr>
                <w:rStyle w:val="Bodytext7pt"/>
                <w:rFonts w:eastAsia="Arial"/>
                <w:sz w:val="22"/>
                <w:szCs w:val="24"/>
              </w:rPr>
              <w:t xml:space="preserve"> </w:t>
            </w:r>
            <w:r w:rsidR="004B7971">
              <w:rPr>
                <w:rStyle w:val="Bodytext7pt"/>
                <w:rFonts w:eastAsia="Arial"/>
                <w:sz w:val="22"/>
                <w:szCs w:val="24"/>
              </w:rPr>
              <w:tab/>
            </w:r>
          </w:p>
        </w:tc>
        <w:tc>
          <w:tcPr>
            <w:tcW w:w="800" w:type="dxa"/>
            <w:vAlign w:val="bottom"/>
          </w:tcPr>
          <w:p w14:paraId="7CDB4F75"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55.00</w:t>
            </w:r>
          </w:p>
        </w:tc>
        <w:tc>
          <w:tcPr>
            <w:tcW w:w="820" w:type="dxa"/>
            <w:vAlign w:val="bottom"/>
          </w:tcPr>
          <w:p w14:paraId="04843737"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5F46E842"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3E491D6B"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15FA6BDD"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4308B688"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55.00</w:t>
            </w:r>
          </w:p>
        </w:tc>
      </w:tr>
      <w:tr w:rsidR="007D1445" w:rsidRPr="00C66228" w14:paraId="3E36A94A" w14:textId="77777777" w:rsidTr="000A1258">
        <w:trPr>
          <w:trHeight w:val="226"/>
        </w:trPr>
        <w:tc>
          <w:tcPr>
            <w:tcW w:w="637" w:type="dxa"/>
          </w:tcPr>
          <w:p w14:paraId="3DD2269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6371</w:t>
            </w:r>
          </w:p>
        </w:tc>
        <w:tc>
          <w:tcPr>
            <w:tcW w:w="4233" w:type="dxa"/>
            <w:vAlign w:val="bottom"/>
          </w:tcPr>
          <w:p w14:paraId="421E2706"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Knee(G)</w:t>
            </w:r>
            <w:r w:rsidR="00F401F3" w:rsidRPr="00C66228">
              <w:rPr>
                <w:rStyle w:val="Bodytext7pt"/>
                <w:rFonts w:eastAsia="Arial"/>
                <w:sz w:val="22"/>
                <w:szCs w:val="24"/>
              </w:rPr>
              <w:t xml:space="preserve"> </w:t>
            </w:r>
            <w:r w:rsidR="004B7971">
              <w:rPr>
                <w:rStyle w:val="Bodytext7pt"/>
                <w:rFonts w:eastAsia="Arial"/>
                <w:sz w:val="22"/>
                <w:szCs w:val="24"/>
              </w:rPr>
              <w:tab/>
            </w:r>
          </w:p>
        </w:tc>
        <w:tc>
          <w:tcPr>
            <w:tcW w:w="800" w:type="dxa"/>
            <w:vAlign w:val="bottom"/>
          </w:tcPr>
          <w:p w14:paraId="19CBDA50"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29.50</w:t>
            </w:r>
          </w:p>
        </w:tc>
        <w:tc>
          <w:tcPr>
            <w:tcW w:w="820" w:type="dxa"/>
            <w:vAlign w:val="bottom"/>
          </w:tcPr>
          <w:p w14:paraId="3C82ED54"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29.50</w:t>
            </w:r>
          </w:p>
        </w:tc>
        <w:tc>
          <w:tcPr>
            <w:tcW w:w="810" w:type="dxa"/>
            <w:vAlign w:val="bottom"/>
          </w:tcPr>
          <w:p w14:paraId="05D78730"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29.50</w:t>
            </w:r>
          </w:p>
        </w:tc>
        <w:tc>
          <w:tcPr>
            <w:tcW w:w="810" w:type="dxa"/>
            <w:vAlign w:val="bottom"/>
          </w:tcPr>
          <w:p w14:paraId="3869DD7B"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29.50</w:t>
            </w:r>
          </w:p>
        </w:tc>
        <w:tc>
          <w:tcPr>
            <w:tcW w:w="810" w:type="dxa"/>
            <w:vAlign w:val="bottom"/>
          </w:tcPr>
          <w:p w14:paraId="5062957E"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29.50</w:t>
            </w:r>
          </w:p>
        </w:tc>
        <w:tc>
          <w:tcPr>
            <w:tcW w:w="810" w:type="dxa"/>
            <w:vAlign w:val="bottom"/>
          </w:tcPr>
          <w:p w14:paraId="710DEC7F"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29.50</w:t>
            </w:r>
          </w:p>
        </w:tc>
      </w:tr>
      <w:tr w:rsidR="007D1445" w:rsidRPr="00C66228" w14:paraId="7802BA22" w14:textId="77777777" w:rsidTr="000A1258">
        <w:trPr>
          <w:trHeight w:val="221"/>
        </w:trPr>
        <w:tc>
          <w:tcPr>
            <w:tcW w:w="637" w:type="dxa"/>
          </w:tcPr>
          <w:p w14:paraId="52095E1D"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6372</w:t>
            </w:r>
          </w:p>
        </w:tc>
        <w:tc>
          <w:tcPr>
            <w:tcW w:w="4233" w:type="dxa"/>
            <w:vAlign w:val="bottom"/>
          </w:tcPr>
          <w:p w14:paraId="4C6C5D65" w14:textId="77777777" w:rsidR="007D1445" w:rsidRPr="00C66228" w:rsidRDefault="004B7971" w:rsidP="00B51B85">
            <w:pPr>
              <w:tabs>
                <w:tab w:val="left" w:leader="dot" w:pos="4137"/>
              </w:tabs>
              <w:ind w:left="260" w:hanging="260"/>
              <w:rPr>
                <w:rFonts w:ascii="Times New Roman" w:hAnsi="Times New Roman" w:cs="Times New Roman"/>
                <w:sz w:val="22"/>
              </w:rPr>
            </w:pPr>
            <w:r>
              <w:rPr>
                <w:rStyle w:val="Bodytext7pt"/>
                <w:rFonts w:eastAsia="Arial"/>
                <w:sz w:val="22"/>
                <w:szCs w:val="24"/>
              </w:rPr>
              <w:t>Knee (S)</w:t>
            </w:r>
            <w:r>
              <w:rPr>
                <w:rStyle w:val="Bodytext7pt"/>
                <w:rFonts w:eastAsia="Arial"/>
                <w:sz w:val="22"/>
                <w:szCs w:val="24"/>
              </w:rPr>
              <w:tab/>
            </w:r>
          </w:p>
        </w:tc>
        <w:tc>
          <w:tcPr>
            <w:tcW w:w="800" w:type="dxa"/>
            <w:vAlign w:val="bottom"/>
          </w:tcPr>
          <w:p w14:paraId="7447C3E1"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39.00</w:t>
            </w:r>
          </w:p>
        </w:tc>
        <w:tc>
          <w:tcPr>
            <w:tcW w:w="820" w:type="dxa"/>
            <w:vAlign w:val="bottom"/>
          </w:tcPr>
          <w:p w14:paraId="003286ED"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39.00</w:t>
            </w:r>
          </w:p>
        </w:tc>
        <w:tc>
          <w:tcPr>
            <w:tcW w:w="810" w:type="dxa"/>
            <w:vAlign w:val="bottom"/>
          </w:tcPr>
          <w:p w14:paraId="2D6EF310"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39.00</w:t>
            </w:r>
          </w:p>
        </w:tc>
        <w:tc>
          <w:tcPr>
            <w:tcW w:w="810" w:type="dxa"/>
            <w:vAlign w:val="bottom"/>
          </w:tcPr>
          <w:p w14:paraId="146F72CD"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39.00</w:t>
            </w:r>
          </w:p>
        </w:tc>
        <w:tc>
          <w:tcPr>
            <w:tcW w:w="810" w:type="dxa"/>
            <w:vAlign w:val="bottom"/>
          </w:tcPr>
          <w:p w14:paraId="1293D700"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39.00</w:t>
            </w:r>
          </w:p>
        </w:tc>
        <w:tc>
          <w:tcPr>
            <w:tcW w:w="810" w:type="dxa"/>
            <w:vAlign w:val="bottom"/>
          </w:tcPr>
          <w:p w14:paraId="4CABDB23"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39.00</w:t>
            </w:r>
          </w:p>
        </w:tc>
      </w:tr>
      <w:tr w:rsidR="007D1445" w:rsidRPr="00C66228" w14:paraId="298DE4C3" w14:textId="77777777" w:rsidTr="000A1258">
        <w:trPr>
          <w:trHeight w:val="226"/>
        </w:trPr>
        <w:tc>
          <w:tcPr>
            <w:tcW w:w="637" w:type="dxa"/>
          </w:tcPr>
          <w:p w14:paraId="1BABA43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6377</w:t>
            </w:r>
          </w:p>
        </w:tc>
        <w:tc>
          <w:tcPr>
            <w:tcW w:w="4233" w:type="dxa"/>
            <w:vAlign w:val="bottom"/>
          </w:tcPr>
          <w:p w14:paraId="22C68667" w14:textId="77777777" w:rsidR="007D1445" w:rsidRPr="00C66228" w:rsidRDefault="004B7971" w:rsidP="00B51B85">
            <w:pPr>
              <w:tabs>
                <w:tab w:val="left" w:leader="dot" w:pos="4137"/>
              </w:tabs>
              <w:ind w:left="260" w:hanging="260"/>
              <w:rPr>
                <w:rFonts w:ascii="Times New Roman" w:hAnsi="Times New Roman" w:cs="Times New Roman"/>
                <w:sz w:val="22"/>
              </w:rPr>
            </w:pPr>
            <w:r>
              <w:rPr>
                <w:rStyle w:val="Bodytext7pt"/>
                <w:rFonts w:eastAsia="Arial"/>
                <w:sz w:val="22"/>
                <w:szCs w:val="24"/>
              </w:rPr>
              <w:t>Patella (G)</w:t>
            </w:r>
            <w:r>
              <w:rPr>
                <w:rStyle w:val="Bodytext7pt"/>
                <w:rFonts w:eastAsia="Arial"/>
                <w:sz w:val="22"/>
                <w:szCs w:val="24"/>
              </w:rPr>
              <w:tab/>
            </w:r>
          </w:p>
        </w:tc>
        <w:tc>
          <w:tcPr>
            <w:tcW w:w="800" w:type="dxa"/>
            <w:vAlign w:val="bottom"/>
          </w:tcPr>
          <w:p w14:paraId="351EE367"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10.00</w:t>
            </w:r>
          </w:p>
        </w:tc>
        <w:tc>
          <w:tcPr>
            <w:tcW w:w="820" w:type="dxa"/>
            <w:vAlign w:val="bottom"/>
          </w:tcPr>
          <w:p w14:paraId="7D06B2EB"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050ACCAC"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0A5A9A29"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50D8C8CC"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10.00</w:t>
            </w:r>
          </w:p>
        </w:tc>
        <w:tc>
          <w:tcPr>
            <w:tcW w:w="810" w:type="dxa"/>
            <w:vAlign w:val="bottom"/>
          </w:tcPr>
          <w:p w14:paraId="279C12E7"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10.00</w:t>
            </w:r>
          </w:p>
        </w:tc>
      </w:tr>
      <w:tr w:rsidR="007D1445" w:rsidRPr="00C66228" w14:paraId="2E5C949F" w14:textId="77777777" w:rsidTr="000A1258">
        <w:trPr>
          <w:trHeight w:val="221"/>
        </w:trPr>
        <w:tc>
          <w:tcPr>
            <w:tcW w:w="637" w:type="dxa"/>
          </w:tcPr>
          <w:p w14:paraId="438DD333"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6378</w:t>
            </w:r>
          </w:p>
        </w:tc>
        <w:tc>
          <w:tcPr>
            <w:tcW w:w="4233" w:type="dxa"/>
            <w:vAlign w:val="bottom"/>
          </w:tcPr>
          <w:p w14:paraId="32EC1482" w14:textId="77777777" w:rsidR="007D1445" w:rsidRPr="00C66228" w:rsidRDefault="004B7971" w:rsidP="00B51B85">
            <w:pPr>
              <w:tabs>
                <w:tab w:val="left" w:leader="dot" w:pos="4137"/>
              </w:tabs>
              <w:ind w:left="260" w:hanging="260"/>
              <w:rPr>
                <w:rFonts w:ascii="Times New Roman" w:hAnsi="Times New Roman" w:cs="Times New Roman"/>
                <w:sz w:val="22"/>
              </w:rPr>
            </w:pPr>
            <w:r>
              <w:rPr>
                <w:rStyle w:val="Bodytext7pt"/>
                <w:rFonts w:eastAsia="Arial"/>
                <w:sz w:val="22"/>
                <w:szCs w:val="24"/>
              </w:rPr>
              <w:t>Patella (S)</w:t>
            </w:r>
            <w:r>
              <w:rPr>
                <w:rStyle w:val="Bodytext7pt"/>
                <w:rFonts w:eastAsia="Arial"/>
                <w:sz w:val="22"/>
                <w:szCs w:val="24"/>
              </w:rPr>
              <w:tab/>
            </w:r>
          </w:p>
        </w:tc>
        <w:tc>
          <w:tcPr>
            <w:tcW w:w="800" w:type="dxa"/>
            <w:vAlign w:val="bottom"/>
          </w:tcPr>
          <w:p w14:paraId="25DB95EC"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13.00</w:t>
            </w:r>
          </w:p>
        </w:tc>
        <w:tc>
          <w:tcPr>
            <w:tcW w:w="820" w:type="dxa"/>
            <w:vAlign w:val="bottom"/>
          </w:tcPr>
          <w:p w14:paraId="74133847"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13.00</w:t>
            </w:r>
          </w:p>
        </w:tc>
        <w:tc>
          <w:tcPr>
            <w:tcW w:w="810" w:type="dxa"/>
            <w:vAlign w:val="bottom"/>
          </w:tcPr>
          <w:p w14:paraId="2062E8D1"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13.00</w:t>
            </w:r>
          </w:p>
        </w:tc>
        <w:tc>
          <w:tcPr>
            <w:tcW w:w="810" w:type="dxa"/>
            <w:vAlign w:val="bottom"/>
          </w:tcPr>
          <w:p w14:paraId="0D8A587F"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13.00</w:t>
            </w:r>
          </w:p>
        </w:tc>
        <w:tc>
          <w:tcPr>
            <w:tcW w:w="810" w:type="dxa"/>
            <w:vAlign w:val="bottom"/>
          </w:tcPr>
          <w:p w14:paraId="0F71A6F4"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13.00</w:t>
            </w:r>
          </w:p>
        </w:tc>
        <w:tc>
          <w:tcPr>
            <w:tcW w:w="810" w:type="dxa"/>
            <w:vAlign w:val="bottom"/>
          </w:tcPr>
          <w:p w14:paraId="161E9591"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13.00</w:t>
            </w:r>
          </w:p>
        </w:tc>
      </w:tr>
      <w:tr w:rsidR="007D1445" w:rsidRPr="00C66228" w14:paraId="32EC915F" w14:textId="77777777" w:rsidTr="000A1258">
        <w:trPr>
          <w:trHeight w:val="230"/>
        </w:trPr>
        <w:tc>
          <w:tcPr>
            <w:tcW w:w="637" w:type="dxa"/>
          </w:tcPr>
          <w:p w14:paraId="30BE7366"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6382</w:t>
            </w:r>
          </w:p>
        </w:tc>
        <w:tc>
          <w:tcPr>
            <w:tcW w:w="4233" w:type="dxa"/>
            <w:vAlign w:val="bottom"/>
          </w:tcPr>
          <w:p w14:paraId="155DEF84"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Ankle (G)</w:t>
            </w:r>
            <w:r w:rsidR="004B7971">
              <w:rPr>
                <w:rStyle w:val="Bodytext7pt"/>
                <w:rFonts w:eastAsia="Arial"/>
                <w:sz w:val="22"/>
                <w:szCs w:val="24"/>
              </w:rPr>
              <w:tab/>
            </w:r>
          </w:p>
        </w:tc>
        <w:tc>
          <w:tcPr>
            <w:tcW w:w="800" w:type="dxa"/>
            <w:vAlign w:val="bottom"/>
          </w:tcPr>
          <w:p w14:paraId="4FBA5E2A"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16.50</w:t>
            </w:r>
          </w:p>
        </w:tc>
        <w:tc>
          <w:tcPr>
            <w:tcW w:w="820" w:type="dxa"/>
            <w:vAlign w:val="bottom"/>
          </w:tcPr>
          <w:p w14:paraId="3BBB487A"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1AD83448"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735A7E54"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71AD43FD"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1F163B45"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16.50</w:t>
            </w:r>
          </w:p>
        </w:tc>
      </w:tr>
      <w:tr w:rsidR="007D1445" w:rsidRPr="00C66228" w14:paraId="5673AD06" w14:textId="77777777" w:rsidTr="000A1258">
        <w:trPr>
          <w:trHeight w:val="221"/>
        </w:trPr>
        <w:tc>
          <w:tcPr>
            <w:tcW w:w="637" w:type="dxa"/>
          </w:tcPr>
          <w:p w14:paraId="3891B20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6383</w:t>
            </w:r>
          </w:p>
        </w:tc>
        <w:tc>
          <w:tcPr>
            <w:tcW w:w="4233" w:type="dxa"/>
            <w:vAlign w:val="bottom"/>
          </w:tcPr>
          <w:p w14:paraId="4868233E"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Ankle (S)</w:t>
            </w:r>
            <w:r w:rsidR="004B7971">
              <w:rPr>
                <w:rStyle w:val="Bodytext7pt"/>
                <w:rFonts w:eastAsia="Arial"/>
                <w:sz w:val="22"/>
                <w:szCs w:val="24"/>
              </w:rPr>
              <w:tab/>
            </w:r>
          </w:p>
        </w:tc>
        <w:tc>
          <w:tcPr>
            <w:tcW w:w="800" w:type="dxa"/>
            <w:vAlign w:val="bottom"/>
          </w:tcPr>
          <w:p w14:paraId="5E1CD3CB"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22.00</w:t>
            </w:r>
          </w:p>
        </w:tc>
        <w:tc>
          <w:tcPr>
            <w:tcW w:w="820" w:type="dxa"/>
            <w:vAlign w:val="bottom"/>
          </w:tcPr>
          <w:p w14:paraId="12F5FD86"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020BAAF1"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14A987F1"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46D0D85B"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5509078E"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22.00</w:t>
            </w:r>
          </w:p>
        </w:tc>
      </w:tr>
      <w:tr w:rsidR="007D1445" w:rsidRPr="00C66228" w14:paraId="2626AC00" w14:textId="77777777" w:rsidTr="000A1258">
        <w:trPr>
          <w:trHeight w:val="221"/>
        </w:trPr>
        <w:tc>
          <w:tcPr>
            <w:tcW w:w="637" w:type="dxa"/>
          </w:tcPr>
          <w:p w14:paraId="2EC1A23C"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6387</w:t>
            </w:r>
          </w:p>
        </w:tc>
        <w:tc>
          <w:tcPr>
            <w:tcW w:w="4233" w:type="dxa"/>
            <w:vAlign w:val="bottom"/>
          </w:tcPr>
          <w:p w14:paraId="5579B695" w14:textId="77777777" w:rsidR="007D1445" w:rsidRPr="00C66228" w:rsidRDefault="004B7971" w:rsidP="00B51B85">
            <w:pPr>
              <w:tabs>
                <w:tab w:val="left" w:leader="dot" w:pos="4137"/>
              </w:tabs>
              <w:ind w:left="260" w:hanging="260"/>
              <w:rPr>
                <w:rFonts w:ascii="Times New Roman" w:hAnsi="Times New Roman" w:cs="Times New Roman"/>
                <w:sz w:val="22"/>
              </w:rPr>
            </w:pPr>
            <w:r>
              <w:rPr>
                <w:rStyle w:val="Bodytext7pt"/>
                <w:rFonts w:eastAsia="Arial"/>
                <w:sz w:val="22"/>
                <w:szCs w:val="24"/>
              </w:rPr>
              <w:t>Toe(G)</w:t>
            </w:r>
            <w:r>
              <w:rPr>
                <w:rStyle w:val="Bodytext7pt"/>
                <w:rFonts w:eastAsia="Arial"/>
                <w:sz w:val="22"/>
                <w:szCs w:val="24"/>
              </w:rPr>
              <w:tab/>
            </w:r>
          </w:p>
        </w:tc>
        <w:tc>
          <w:tcPr>
            <w:tcW w:w="800" w:type="dxa"/>
            <w:vAlign w:val="bottom"/>
          </w:tcPr>
          <w:p w14:paraId="395E435A"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5.00</w:t>
            </w:r>
          </w:p>
        </w:tc>
        <w:tc>
          <w:tcPr>
            <w:tcW w:w="820" w:type="dxa"/>
            <w:vAlign w:val="bottom"/>
          </w:tcPr>
          <w:p w14:paraId="704AA9A3"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7B5AB92A"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627E7046"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27A61C8D"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5.00</w:t>
            </w:r>
          </w:p>
        </w:tc>
        <w:tc>
          <w:tcPr>
            <w:tcW w:w="810" w:type="dxa"/>
            <w:vAlign w:val="bottom"/>
          </w:tcPr>
          <w:p w14:paraId="2AA20F03"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5.00</w:t>
            </w:r>
          </w:p>
        </w:tc>
      </w:tr>
      <w:tr w:rsidR="007D1445" w:rsidRPr="00C66228" w14:paraId="3E56E56E" w14:textId="77777777" w:rsidTr="000A1258">
        <w:trPr>
          <w:trHeight w:val="226"/>
        </w:trPr>
        <w:tc>
          <w:tcPr>
            <w:tcW w:w="637" w:type="dxa"/>
          </w:tcPr>
          <w:p w14:paraId="34A14189"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6388</w:t>
            </w:r>
          </w:p>
        </w:tc>
        <w:tc>
          <w:tcPr>
            <w:tcW w:w="4233" w:type="dxa"/>
            <w:vAlign w:val="bottom"/>
          </w:tcPr>
          <w:p w14:paraId="295BEDD4"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Toe(S)</w:t>
            </w:r>
            <w:r w:rsidR="004B7971">
              <w:rPr>
                <w:rStyle w:val="Bodytext7pt"/>
                <w:rFonts w:eastAsia="Arial"/>
                <w:sz w:val="22"/>
                <w:szCs w:val="24"/>
              </w:rPr>
              <w:tab/>
            </w:r>
          </w:p>
        </w:tc>
        <w:tc>
          <w:tcPr>
            <w:tcW w:w="800" w:type="dxa"/>
            <w:vAlign w:val="bottom"/>
          </w:tcPr>
          <w:p w14:paraId="46BF9550"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6.60</w:t>
            </w:r>
          </w:p>
        </w:tc>
        <w:tc>
          <w:tcPr>
            <w:tcW w:w="820" w:type="dxa"/>
            <w:vAlign w:val="bottom"/>
          </w:tcPr>
          <w:p w14:paraId="3ECFF9DA"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6.60</w:t>
            </w:r>
          </w:p>
        </w:tc>
        <w:tc>
          <w:tcPr>
            <w:tcW w:w="810" w:type="dxa"/>
            <w:vAlign w:val="bottom"/>
          </w:tcPr>
          <w:p w14:paraId="4BB0E73A"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6.60</w:t>
            </w:r>
          </w:p>
        </w:tc>
        <w:tc>
          <w:tcPr>
            <w:tcW w:w="810" w:type="dxa"/>
            <w:vAlign w:val="bottom"/>
          </w:tcPr>
          <w:p w14:paraId="5CA37D67"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6.60</w:t>
            </w:r>
          </w:p>
        </w:tc>
        <w:tc>
          <w:tcPr>
            <w:tcW w:w="810" w:type="dxa"/>
            <w:vAlign w:val="bottom"/>
          </w:tcPr>
          <w:p w14:paraId="070EB063"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6.60</w:t>
            </w:r>
          </w:p>
        </w:tc>
        <w:tc>
          <w:tcPr>
            <w:tcW w:w="810" w:type="dxa"/>
            <w:vAlign w:val="bottom"/>
          </w:tcPr>
          <w:p w14:paraId="599182E1"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6.60</w:t>
            </w:r>
          </w:p>
        </w:tc>
      </w:tr>
      <w:tr w:rsidR="007D1445" w:rsidRPr="00C66228" w14:paraId="603E7C29" w14:textId="77777777" w:rsidTr="000A1258">
        <w:trPr>
          <w:trHeight w:val="221"/>
        </w:trPr>
        <w:tc>
          <w:tcPr>
            <w:tcW w:w="637" w:type="dxa"/>
          </w:tcPr>
          <w:p w14:paraId="26AC71D2"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6392</w:t>
            </w:r>
          </w:p>
        </w:tc>
        <w:tc>
          <w:tcPr>
            <w:tcW w:w="4233" w:type="dxa"/>
            <w:vAlign w:val="bottom"/>
          </w:tcPr>
          <w:p w14:paraId="40975C5B" w14:textId="77777777" w:rsidR="007D1445" w:rsidRPr="00C66228" w:rsidRDefault="004B7971" w:rsidP="00B51B85">
            <w:pPr>
              <w:tabs>
                <w:tab w:val="left" w:leader="dot" w:pos="4137"/>
              </w:tabs>
              <w:ind w:left="260" w:hanging="260"/>
              <w:rPr>
                <w:rFonts w:ascii="Times New Roman" w:hAnsi="Times New Roman" w:cs="Times New Roman"/>
                <w:sz w:val="22"/>
              </w:rPr>
            </w:pPr>
            <w:r>
              <w:rPr>
                <w:rStyle w:val="Bodytext7pt"/>
                <w:rFonts w:eastAsia="Arial"/>
                <w:sz w:val="22"/>
                <w:szCs w:val="24"/>
              </w:rPr>
              <w:t>Tarsus (G)</w:t>
            </w:r>
            <w:r>
              <w:rPr>
                <w:rStyle w:val="Bodytext7pt"/>
                <w:rFonts w:eastAsia="Arial"/>
                <w:sz w:val="22"/>
                <w:szCs w:val="24"/>
              </w:rPr>
              <w:tab/>
            </w:r>
          </w:p>
        </w:tc>
        <w:tc>
          <w:tcPr>
            <w:tcW w:w="800" w:type="dxa"/>
            <w:vAlign w:val="bottom"/>
          </w:tcPr>
          <w:p w14:paraId="09BEEB73"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12.50</w:t>
            </w:r>
          </w:p>
        </w:tc>
        <w:tc>
          <w:tcPr>
            <w:tcW w:w="820" w:type="dxa"/>
            <w:vAlign w:val="bottom"/>
          </w:tcPr>
          <w:p w14:paraId="7C5B4CD3"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559F47BE"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5A901F0F"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660476E3"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12.50</w:t>
            </w:r>
          </w:p>
        </w:tc>
        <w:tc>
          <w:tcPr>
            <w:tcW w:w="810" w:type="dxa"/>
            <w:vAlign w:val="bottom"/>
          </w:tcPr>
          <w:p w14:paraId="5451C6A5"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12.50</w:t>
            </w:r>
          </w:p>
        </w:tc>
      </w:tr>
      <w:tr w:rsidR="007D1445" w:rsidRPr="00C66228" w14:paraId="08ECA5F5" w14:textId="77777777" w:rsidTr="000A1258">
        <w:trPr>
          <w:trHeight w:val="226"/>
        </w:trPr>
        <w:tc>
          <w:tcPr>
            <w:tcW w:w="637" w:type="dxa"/>
          </w:tcPr>
          <w:p w14:paraId="582E1107"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6393</w:t>
            </w:r>
          </w:p>
        </w:tc>
        <w:tc>
          <w:tcPr>
            <w:tcW w:w="4233" w:type="dxa"/>
            <w:vAlign w:val="bottom"/>
          </w:tcPr>
          <w:p w14:paraId="7A50151A"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Tarsus (S)</w:t>
            </w:r>
            <w:r w:rsidR="004B7971">
              <w:rPr>
                <w:rStyle w:val="Bodytext7pt"/>
                <w:rFonts w:eastAsia="Arial"/>
                <w:sz w:val="22"/>
                <w:szCs w:val="24"/>
              </w:rPr>
              <w:tab/>
            </w:r>
          </w:p>
        </w:tc>
        <w:tc>
          <w:tcPr>
            <w:tcW w:w="800" w:type="dxa"/>
            <w:vAlign w:val="bottom"/>
          </w:tcPr>
          <w:p w14:paraId="6D46854C"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16.50</w:t>
            </w:r>
          </w:p>
        </w:tc>
        <w:tc>
          <w:tcPr>
            <w:tcW w:w="820" w:type="dxa"/>
            <w:vAlign w:val="bottom"/>
          </w:tcPr>
          <w:p w14:paraId="4574A261"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26864120"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077D32F5"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69189BAC"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16.50</w:t>
            </w:r>
          </w:p>
        </w:tc>
        <w:tc>
          <w:tcPr>
            <w:tcW w:w="810" w:type="dxa"/>
            <w:vAlign w:val="bottom"/>
          </w:tcPr>
          <w:p w14:paraId="7018F7F0"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16.50</w:t>
            </w:r>
          </w:p>
        </w:tc>
      </w:tr>
      <w:tr w:rsidR="007D1445" w:rsidRPr="00C66228" w14:paraId="3200CD20" w14:textId="77777777" w:rsidTr="000A1258">
        <w:trPr>
          <w:trHeight w:val="221"/>
        </w:trPr>
        <w:tc>
          <w:tcPr>
            <w:tcW w:w="637" w:type="dxa"/>
          </w:tcPr>
          <w:p w14:paraId="79A74D8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6397</w:t>
            </w:r>
          </w:p>
        </w:tc>
        <w:tc>
          <w:tcPr>
            <w:tcW w:w="4233" w:type="dxa"/>
            <w:vAlign w:val="bottom"/>
          </w:tcPr>
          <w:p w14:paraId="2256A76A"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Spine (cervical), without fracture (G)</w:t>
            </w:r>
            <w:r w:rsidR="004B7971">
              <w:rPr>
                <w:rStyle w:val="Bodytext7pt"/>
                <w:rFonts w:eastAsia="Arial"/>
                <w:sz w:val="22"/>
                <w:szCs w:val="24"/>
              </w:rPr>
              <w:tab/>
            </w:r>
          </w:p>
        </w:tc>
        <w:tc>
          <w:tcPr>
            <w:tcW w:w="800" w:type="dxa"/>
            <w:vAlign w:val="bottom"/>
          </w:tcPr>
          <w:p w14:paraId="71613FC8"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37.50</w:t>
            </w:r>
          </w:p>
        </w:tc>
        <w:tc>
          <w:tcPr>
            <w:tcW w:w="820" w:type="dxa"/>
            <w:vAlign w:val="bottom"/>
          </w:tcPr>
          <w:p w14:paraId="3AD8D74A"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37.50</w:t>
            </w:r>
          </w:p>
        </w:tc>
        <w:tc>
          <w:tcPr>
            <w:tcW w:w="810" w:type="dxa"/>
            <w:vAlign w:val="bottom"/>
          </w:tcPr>
          <w:p w14:paraId="2BC800A2"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37.50</w:t>
            </w:r>
          </w:p>
        </w:tc>
        <w:tc>
          <w:tcPr>
            <w:tcW w:w="810" w:type="dxa"/>
            <w:vAlign w:val="bottom"/>
          </w:tcPr>
          <w:p w14:paraId="32CD1D05"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37.50</w:t>
            </w:r>
          </w:p>
        </w:tc>
        <w:tc>
          <w:tcPr>
            <w:tcW w:w="810" w:type="dxa"/>
            <w:vAlign w:val="bottom"/>
          </w:tcPr>
          <w:p w14:paraId="01DF1E50"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37.50</w:t>
            </w:r>
          </w:p>
        </w:tc>
        <w:tc>
          <w:tcPr>
            <w:tcW w:w="810" w:type="dxa"/>
            <w:vAlign w:val="bottom"/>
          </w:tcPr>
          <w:p w14:paraId="679AA034"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37.50</w:t>
            </w:r>
          </w:p>
        </w:tc>
      </w:tr>
      <w:tr w:rsidR="007D1445" w:rsidRPr="00C66228" w14:paraId="18277551" w14:textId="77777777" w:rsidTr="00B51B85">
        <w:trPr>
          <w:trHeight w:val="221"/>
        </w:trPr>
        <w:tc>
          <w:tcPr>
            <w:tcW w:w="637" w:type="dxa"/>
          </w:tcPr>
          <w:p w14:paraId="63CA141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6398</w:t>
            </w:r>
          </w:p>
        </w:tc>
        <w:tc>
          <w:tcPr>
            <w:tcW w:w="4233" w:type="dxa"/>
            <w:vAlign w:val="bottom"/>
          </w:tcPr>
          <w:p w14:paraId="5A72DEBF"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Spine (cervical), without fracture (S)</w:t>
            </w:r>
            <w:r w:rsidR="004B7971">
              <w:rPr>
                <w:rStyle w:val="Bodytext7pt"/>
                <w:rFonts w:eastAsia="Arial"/>
                <w:sz w:val="22"/>
                <w:szCs w:val="24"/>
              </w:rPr>
              <w:tab/>
            </w:r>
          </w:p>
        </w:tc>
        <w:tc>
          <w:tcPr>
            <w:tcW w:w="800" w:type="dxa"/>
            <w:vAlign w:val="bottom"/>
          </w:tcPr>
          <w:p w14:paraId="03D83E66"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50.00</w:t>
            </w:r>
          </w:p>
        </w:tc>
        <w:tc>
          <w:tcPr>
            <w:tcW w:w="820" w:type="dxa"/>
            <w:vAlign w:val="bottom"/>
          </w:tcPr>
          <w:p w14:paraId="19DE8FF2"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vAlign w:val="bottom"/>
          </w:tcPr>
          <w:p w14:paraId="0A44F5EF"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vAlign w:val="bottom"/>
          </w:tcPr>
          <w:p w14:paraId="129B7C16"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vAlign w:val="bottom"/>
          </w:tcPr>
          <w:p w14:paraId="71F41C8D"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vAlign w:val="bottom"/>
          </w:tcPr>
          <w:p w14:paraId="3CF82EC8"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50.00</w:t>
            </w:r>
          </w:p>
        </w:tc>
      </w:tr>
      <w:tr w:rsidR="007D1445" w:rsidRPr="00C66228" w14:paraId="1A5FE8FC" w14:textId="77777777" w:rsidTr="00B51B85">
        <w:trPr>
          <w:trHeight w:val="221"/>
        </w:trPr>
        <w:tc>
          <w:tcPr>
            <w:tcW w:w="637" w:type="dxa"/>
          </w:tcPr>
          <w:p w14:paraId="3CCC62EB"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6402</w:t>
            </w:r>
          </w:p>
        </w:tc>
        <w:tc>
          <w:tcPr>
            <w:tcW w:w="4233" w:type="dxa"/>
            <w:vAlign w:val="bottom"/>
          </w:tcPr>
          <w:p w14:paraId="07FB9795"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Spine (lumbar), without fracture (G)</w:t>
            </w:r>
            <w:r w:rsidR="004B7971">
              <w:rPr>
                <w:rStyle w:val="Bodytext7pt"/>
                <w:rFonts w:eastAsia="Arial"/>
                <w:sz w:val="22"/>
                <w:szCs w:val="24"/>
              </w:rPr>
              <w:tab/>
            </w:r>
          </w:p>
        </w:tc>
        <w:tc>
          <w:tcPr>
            <w:tcW w:w="800" w:type="dxa"/>
            <w:vAlign w:val="bottom"/>
          </w:tcPr>
          <w:p w14:paraId="59F2EA2C"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37.50</w:t>
            </w:r>
          </w:p>
        </w:tc>
        <w:tc>
          <w:tcPr>
            <w:tcW w:w="820" w:type="dxa"/>
            <w:vAlign w:val="bottom"/>
          </w:tcPr>
          <w:p w14:paraId="570E78EB"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37.50</w:t>
            </w:r>
          </w:p>
        </w:tc>
        <w:tc>
          <w:tcPr>
            <w:tcW w:w="810" w:type="dxa"/>
            <w:vAlign w:val="bottom"/>
          </w:tcPr>
          <w:p w14:paraId="6141AE87"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37.50</w:t>
            </w:r>
          </w:p>
        </w:tc>
        <w:tc>
          <w:tcPr>
            <w:tcW w:w="810" w:type="dxa"/>
            <w:vAlign w:val="bottom"/>
          </w:tcPr>
          <w:p w14:paraId="2FD1651C"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37.50</w:t>
            </w:r>
          </w:p>
        </w:tc>
        <w:tc>
          <w:tcPr>
            <w:tcW w:w="810" w:type="dxa"/>
            <w:vAlign w:val="bottom"/>
          </w:tcPr>
          <w:p w14:paraId="0F20A483"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37.50</w:t>
            </w:r>
          </w:p>
        </w:tc>
        <w:tc>
          <w:tcPr>
            <w:tcW w:w="810" w:type="dxa"/>
            <w:vAlign w:val="bottom"/>
          </w:tcPr>
          <w:p w14:paraId="7253F80C"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37.50</w:t>
            </w:r>
          </w:p>
        </w:tc>
      </w:tr>
      <w:tr w:rsidR="007D1445" w:rsidRPr="00C66228" w14:paraId="3761DAF1" w14:textId="77777777" w:rsidTr="00B51B85">
        <w:trPr>
          <w:trHeight w:val="254"/>
        </w:trPr>
        <w:tc>
          <w:tcPr>
            <w:tcW w:w="637" w:type="dxa"/>
          </w:tcPr>
          <w:p w14:paraId="6C79D280"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6404</w:t>
            </w:r>
          </w:p>
        </w:tc>
        <w:tc>
          <w:tcPr>
            <w:tcW w:w="4233" w:type="dxa"/>
            <w:vAlign w:val="bottom"/>
          </w:tcPr>
          <w:p w14:paraId="188D793B"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Spine (lumbar), without fracture (S)</w:t>
            </w:r>
            <w:r w:rsidR="004B7971">
              <w:rPr>
                <w:rStyle w:val="Bodytext7pt"/>
                <w:rFonts w:eastAsia="Arial"/>
                <w:sz w:val="22"/>
                <w:szCs w:val="24"/>
              </w:rPr>
              <w:tab/>
            </w:r>
          </w:p>
        </w:tc>
        <w:tc>
          <w:tcPr>
            <w:tcW w:w="800" w:type="dxa"/>
            <w:vAlign w:val="bottom"/>
          </w:tcPr>
          <w:p w14:paraId="06708250"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50.00</w:t>
            </w:r>
          </w:p>
        </w:tc>
        <w:tc>
          <w:tcPr>
            <w:tcW w:w="820" w:type="dxa"/>
            <w:vAlign w:val="bottom"/>
          </w:tcPr>
          <w:p w14:paraId="2543DB2E"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vAlign w:val="bottom"/>
          </w:tcPr>
          <w:p w14:paraId="373C3C51"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vAlign w:val="bottom"/>
          </w:tcPr>
          <w:p w14:paraId="1CE2C9A4"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vAlign w:val="bottom"/>
          </w:tcPr>
          <w:p w14:paraId="435E66BA"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vAlign w:val="bottom"/>
          </w:tcPr>
          <w:p w14:paraId="1797D8B8"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50.00</w:t>
            </w:r>
          </w:p>
        </w:tc>
      </w:tr>
      <w:tr w:rsidR="007D1445" w:rsidRPr="00C66228" w14:paraId="2155877E" w14:textId="77777777" w:rsidTr="004B7971">
        <w:trPr>
          <w:trHeight w:val="264"/>
        </w:trPr>
        <w:tc>
          <w:tcPr>
            <w:tcW w:w="9730" w:type="dxa"/>
            <w:gridSpan w:val="8"/>
            <w:vAlign w:val="center"/>
          </w:tcPr>
          <w:p w14:paraId="4019300F" w14:textId="77777777" w:rsidR="007D1445" w:rsidRPr="004B7971" w:rsidRDefault="007D1445" w:rsidP="004B7971">
            <w:pPr>
              <w:jc w:val="center"/>
              <w:rPr>
                <w:rFonts w:ascii="Times New Roman" w:hAnsi="Times New Roman" w:cs="Times New Roman"/>
                <w:i/>
                <w:sz w:val="22"/>
              </w:rPr>
            </w:pPr>
            <w:r w:rsidRPr="004B7971">
              <w:rPr>
                <w:rStyle w:val="Bodytext7pt"/>
                <w:rFonts w:eastAsia="Courier New"/>
                <w:i/>
                <w:sz w:val="22"/>
                <w:szCs w:val="24"/>
              </w:rPr>
              <w:t>Dislocations Requiring Open Operation</w:t>
            </w:r>
          </w:p>
        </w:tc>
      </w:tr>
      <w:tr w:rsidR="007D1445" w:rsidRPr="00C66228" w14:paraId="39792279" w14:textId="77777777" w:rsidTr="00B51B85">
        <w:trPr>
          <w:trHeight w:val="80"/>
        </w:trPr>
        <w:tc>
          <w:tcPr>
            <w:tcW w:w="637" w:type="dxa"/>
          </w:tcPr>
          <w:p w14:paraId="693BB0A8"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6414</w:t>
            </w:r>
          </w:p>
        </w:tc>
        <w:tc>
          <w:tcPr>
            <w:tcW w:w="4233" w:type="dxa"/>
            <w:vAlign w:val="bottom"/>
          </w:tcPr>
          <w:p w14:paraId="31F50C9A"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Treatment of a dislocation requiring open operation, being a dislocation referred to in an item (other than an item that includes the symbol “(D)”) under the last preceding heading</w:t>
            </w:r>
            <w:r w:rsidR="004B7971">
              <w:rPr>
                <w:rStyle w:val="Bodytext7pt"/>
                <w:rFonts w:eastAsia="Arial"/>
                <w:sz w:val="22"/>
                <w:szCs w:val="24"/>
              </w:rPr>
              <w:tab/>
            </w:r>
            <w:r w:rsidR="00F401F3" w:rsidRPr="00C66228">
              <w:rPr>
                <w:rStyle w:val="Bodytext7pt"/>
                <w:rFonts w:eastAsia="Arial"/>
                <w:sz w:val="22"/>
                <w:szCs w:val="24"/>
              </w:rPr>
              <w:t xml:space="preserve"> </w:t>
            </w:r>
          </w:p>
        </w:tc>
        <w:tc>
          <w:tcPr>
            <w:tcW w:w="800" w:type="dxa"/>
            <w:vAlign w:val="bottom"/>
          </w:tcPr>
          <w:p w14:paraId="20F1352E" w14:textId="77777777" w:rsidR="007D1445" w:rsidRPr="00C66228" w:rsidRDefault="007D1445" w:rsidP="004B7971">
            <w:pPr>
              <w:jc w:val="right"/>
              <w:rPr>
                <w:rFonts w:ascii="Times New Roman" w:hAnsi="Times New Roman" w:cs="Times New Roman"/>
                <w:sz w:val="22"/>
              </w:rPr>
            </w:pPr>
            <w:r w:rsidRPr="00C66228">
              <w:rPr>
                <w:rStyle w:val="Bodytext7pt"/>
                <w:rFonts w:eastAsia="Arial"/>
                <w:sz w:val="22"/>
                <w:szCs w:val="24"/>
              </w:rPr>
              <w:t>Amount</w:t>
            </w:r>
          </w:p>
        </w:tc>
        <w:tc>
          <w:tcPr>
            <w:tcW w:w="820" w:type="dxa"/>
            <w:vAlign w:val="bottom"/>
          </w:tcPr>
          <w:p w14:paraId="6091F941" w14:textId="77777777" w:rsidR="007D1445" w:rsidRPr="00C66228" w:rsidRDefault="007D1445" w:rsidP="004B7971">
            <w:pPr>
              <w:jc w:val="right"/>
              <w:rPr>
                <w:rFonts w:ascii="Times New Roman" w:hAnsi="Times New Roman" w:cs="Times New Roman"/>
                <w:sz w:val="22"/>
              </w:rPr>
            </w:pPr>
            <w:r w:rsidRPr="00C66228">
              <w:rPr>
                <w:rStyle w:val="Bodytext7pt"/>
                <w:rFonts w:eastAsia="Arial"/>
                <w:sz w:val="22"/>
                <w:szCs w:val="24"/>
              </w:rPr>
              <w:t>Amount</w:t>
            </w:r>
          </w:p>
        </w:tc>
        <w:tc>
          <w:tcPr>
            <w:tcW w:w="810" w:type="dxa"/>
            <w:vAlign w:val="bottom"/>
          </w:tcPr>
          <w:p w14:paraId="5B1420C2" w14:textId="77777777" w:rsidR="007D1445" w:rsidRPr="00C66228" w:rsidRDefault="007D1445" w:rsidP="004B7971">
            <w:pPr>
              <w:jc w:val="right"/>
              <w:rPr>
                <w:rFonts w:ascii="Times New Roman" w:hAnsi="Times New Roman" w:cs="Times New Roman"/>
                <w:sz w:val="22"/>
              </w:rPr>
            </w:pPr>
            <w:r w:rsidRPr="00C66228">
              <w:rPr>
                <w:rStyle w:val="Bodytext7pt"/>
                <w:rFonts w:eastAsia="Arial"/>
                <w:sz w:val="22"/>
                <w:szCs w:val="24"/>
              </w:rPr>
              <w:t>Amount</w:t>
            </w:r>
          </w:p>
        </w:tc>
        <w:tc>
          <w:tcPr>
            <w:tcW w:w="810" w:type="dxa"/>
            <w:vAlign w:val="bottom"/>
          </w:tcPr>
          <w:p w14:paraId="2E398CC4" w14:textId="77777777" w:rsidR="007D1445" w:rsidRPr="00C66228" w:rsidRDefault="007D1445" w:rsidP="004B7971">
            <w:pPr>
              <w:jc w:val="right"/>
              <w:rPr>
                <w:rFonts w:ascii="Times New Roman" w:hAnsi="Times New Roman" w:cs="Times New Roman"/>
                <w:sz w:val="22"/>
              </w:rPr>
            </w:pPr>
            <w:r w:rsidRPr="00C66228">
              <w:rPr>
                <w:rStyle w:val="Bodytext7pt"/>
                <w:rFonts w:eastAsia="Arial"/>
                <w:sz w:val="22"/>
                <w:szCs w:val="24"/>
              </w:rPr>
              <w:t>Amount</w:t>
            </w:r>
          </w:p>
        </w:tc>
        <w:tc>
          <w:tcPr>
            <w:tcW w:w="810" w:type="dxa"/>
            <w:vAlign w:val="bottom"/>
          </w:tcPr>
          <w:p w14:paraId="70DA1052" w14:textId="77777777" w:rsidR="007D1445" w:rsidRPr="00C66228" w:rsidRDefault="007D1445" w:rsidP="004B7971">
            <w:pPr>
              <w:jc w:val="right"/>
              <w:rPr>
                <w:rFonts w:ascii="Times New Roman" w:hAnsi="Times New Roman" w:cs="Times New Roman"/>
                <w:sz w:val="22"/>
              </w:rPr>
            </w:pPr>
            <w:r w:rsidRPr="00C66228">
              <w:rPr>
                <w:rStyle w:val="Bodytext7pt"/>
                <w:rFonts w:eastAsia="Arial"/>
                <w:sz w:val="22"/>
                <w:szCs w:val="24"/>
              </w:rPr>
              <w:t>Amount</w:t>
            </w:r>
          </w:p>
        </w:tc>
        <w:tc>
          <w:tcPr>
            <w:tcW w:w="810" w:type="dxa"/>
            <w:vAlign w:val="bottom"/>
          </w:tcPr>
          <w:p w14:paraId="78B100D0" w14:textId="77777777" w:rsidR="007D1445" w:rsidRPr="00C66228" w:rsidRDefault="007D1445" w:rsidP="004B7971">
            <w:pPr>
              <w:jc w:val="right"/>
              <w:rPr>
                <w:rFonts w:ascii="Times New Roman" w:hAnsi="Times New Roman" w:cs="Times New Roman"/>
                <w:sz w:val="22"/>
              </w:rPr>
            </w:pPr>
            <w:r w:rsidRPr="00C66228">
              <w:rPr>
                <w:rStyle w:val="Bodytext7pt"/>
                <w:rFonts w:eastAsia="Arial"/>
                <w:sz w:val="22"/>
                <w:szCs w:val="24"/>
              </w:rPr>
              <w:t>Amount</w:t>
            </w:r>
          </w:p>
        </w:tc>
      </w:tr>
      <w:tr w:rsidR="00BC2778" w:rsidRPr="00C66228" w14:paraId="0126B185" w14:textId="77777777" w:rsidTr="004B7971">
        <w:trPr>
          <w:trHeight w:val="80"/>
        </w:trPr>
        <w:tc>
          <w:tcPr>
            <w:tcW w:w="637" w:type="dxa"/>
          </w:tcPr>
          <w:p w14:paraId="772C5FFC" w14:textId="77777777" w:rsidR="00BC2778" w:rsidRPr="00C66228" w:rsidRDefault="00BC2778" w:rsidP="00AF2930">
            <w:pPr>
              <w:rPr>
                <w:rStyle w:val="Bodytext7pt"/>
                <w:rFonts w:eastAsia="Arial"/>
                <w:sz w:val="22"/>
                <w:szCs w:val="24"/>
              </w:rPr>
            </w:pPr>
          </w:p>
        </w:tc>
        <w:tc>
          <w:tcPr>
            <w:tcW w:w="4233" w:type="dxa"/>
          </w:tcPr>
          <w:p w14:paraId="7C6B3331" w14:textId="77777777" w:rsidR="00BC2778" w:rsidRPr="00C66228" w:rsidRDefault="00BC2778" w:rsidP="00AF2930">
            <w:pPr>
              <w:rPr>
                <w:rStyle w:val="Bodytext7pt"/>
                <w:rFonts w:eastAsia="Arial"/>
                <w:sz w:val="22"/>
                <w:szCs w:val="24"/>
              </w:rPr>
            </w:pPr>
          </w:p>
        </w:tc>
        <w:tc>
          <w:tcPr>
            <w:tcW w:w="800" w:type="dxa"/>
            <w:vAlign w:val="bottom"/>
          </w:tcPr>
          <w:p w14:paraId="3797C754" w14:textId="77777777" w:rsidR="00BC2778" w:rsidRPr="00C66228" w:rsidRDefault="004B7971" w:rsidP="004B7971">
            <w:pPr>
              <w:jc w:val="right"/>
              <w:rPr>
                <w:rStyle w:val="Bodytext7pt"/>
                <w:rFonts w:eastAsia="Arial"/>
                <w:sz w:val="22"/>
                <w:szCs w:val="24"/>
              </w:rPr>
            </w:pPr>
            <w:r>
              <w:rPr>
                <w:rStyle w:val="Bodytext7pt"/>
                <w:rFonts w:eastAsia="Arial"/>
                <w:sz w:val="22"/>
                <w:szCs w:val="24"/>
              </w:rPr>
              <w:t>under</w:t>
            </w:r>
          </w:p>
        </w:tc>
        <w:tc>
          <w:tcPr>
            <w:tcW w:w="820" w:type="dxa"/>
            <w:vAlign w:val="bottom"/>
          </w:tcPr>
          <w:p w14:paraId="54C6A3FA" w14:textId="77777777" w:rsidR="00BC2778" w:rsidRPr="00C66228" w:rsidRDefault="004B7971" w:rsidP="004B7971">
            <w:pPr>
              <w:jc w:val="right"/>
              <w:rPr>
                <w:rStyle w:val="Bodytext7pt"/>
                <w:rFonts w:eastAsia="Arial"/>
                <w:sz w:val="22"/>
                <w:szCs w:val="24"/>
              </w:rPr>
            </w:pPr>
            <w:r>
              <w:rPr>
                <w:rStyle w:val="Bodytext7pt"/>
                <w:rFonts w:eastAsia="Arial"/>
                <w:sz w:val="22"/>
                <w:szCs w:val="24"/>
              </w:rPr>
              <w:t>under</w:t>
            </w:r>
          </w:p>
        </w:tc>
        <w:tc>
          <w:tcPr>
            <w:tcW w:w="810" w:type="dxa"/>
            <w:vAlign w:val="bottom"/>
          </w:tcPr>
          <w:p w14:paraId="638D8C14" w14:textId="77777777" w:rsidR="00BC2778" w:rsidRPr="00C66228" w:rsidRDefault="004B7971" w:rsidP="004B7971">
            <w:pPr>
              <w:jc w:val="right"/>
              <w:rPr>
                <w:rStyle w:val="Bodytext7pt"/>
                <w:rFonts w:eastAsia="Arial"/>
                <w:sz w:val="22"/>
                <w:szCs w:val="24"/>
              </w:rPr>
            </w:pPr>
            <w:r>
              <w:rPr>
                <w:rStyle w:val="Bodytext7pt"/>
                <w:rFonts w:eastAsia="Arial"/>
                <w:sz w:val="22"/>
                <w:szCs w:val="24"/>
              </w:rPr>
              <w:t>under</w:t>
            </w:r>
          </w:p>
        </w:tc>
        <w:tc>
          <w:tcPr>
            <w:tcW w:w="810" w:type="dxa"/>
            <w:vAlign w:val="bottom"/>
          </w:tcPr>
          <w:p w14:paraId="4843C870" w14:textId="77777777" w:rsidR="00BC2778" w:rsidRPr="00C66228" w:rsidRDefault="004B7971" w:rsidP="004B7971">
            <w:pPr>
              <w:jc w:val="right"/>
              <w:rPr>
                <w:rStyle w:val="Bodytext7pt"/>
                <w:rFonts w:eastAsia="Arial"/>
                <w:sz w:val="22"/>
                <w:szCs w:val="24"/>
              </w:rPr>
            </w:pPr>
            <w:r>
              <w:rPr>
                <w:rStyle w:val="Bodytext7pt"/>
                <w:rFonts w:eastAsia="Arial"/>
                <w:sz w:val="22"/>
                <w:szCs w:val="24"/>
              </w:rPr>
              <w:t>under</w:t>
            </w:r>
          </w:p>
        </w:tc>
        <w:tc>
          <w:tcPr>
            <w:tcW w:w="810" w:type="dxa"/>
            <w:vAlign w:val="bottom"/>
          </w:tcPr>
          <w:p w14:paraId="6B6D3D1D" w14:textId="77777777" w:rsidR="00BC2778" w:rsidRPr="00C66228" w:rsidRDefault="004B7971" w:rsidP="004B7971">
            <w:pPr>
              <w:jc w:val="right"/>
              <w:rPr>
                <w:rStyle w:val="Bodytext7pt"/>
                <w:rFonts w:eastAsia="Arial"/>
                <w:sz w:val="22"/>
                <w:szCs w:val="24"/>
              </w:rPr>
            </w:pPr>
            <w:r>
              <w:rPr>
                <w:rStyle w:val="Bodytext7pt"/>
                <w:rFonts w:eastAsia="Arial"/>
                <w:sz w:val="22"/>
                <w:szCs w:val="24"/>
              </w:rPr>
              <w:t>under</w:t>
            </w:r>
          </w:p>
        </w:tc>
        <w:tc>
          <w:tcPr>
            <w:tcW w:w="810" w:type="dxa"/>
            <w:vAlign w:val="bottom"/>
          </w:tcPr>
          <w:p w14:paraId="58CE65DD" w14:textId="77777777" w:rsidR="00BC2778" w:rsidRPr="00C66228" w:rsidRDefault="004B7971" w:rsidP="004B7971">
            <w:pPr>
              <w:jc w:val="right"/>
              <w:rPr>
                <w:rStyle w:val="Bodytext7pt"/>
                <w:rFonts w:eastAsia="Arial"/>
                <w:sz w:val="22"/>
                <w:szCs w:val="24"/>
              </w:rPr>
            </w:pPr>
            <w:r>
              <w:rPr>
                <w:rStyle w:val="Bodytext7pt"/>
                <w:rFonts w:eastAsia="Arial"/>
                <w:sz w:val="22"/>
                <w:szCs w:val="24"/>
              </w:rPr>
              <w:t>under</w:t>
            </w:r>
          </w:p>
        </w:tc>
      </w:tr>
      <w:tr w:rsidR="00BC2778" w:rsidRPr="00C66228" w14:paraId="0AE709F7" w14:textId="77777777" w:rsidTr="004B7971">
        <w:trPr>
          <w:trHeight w:val="80"/>
        </w:trPr>
        <w:tc>
          <w:tcPr>
            <w:tcW w:w="637" w:type="dxa"/>
          </w:tcPr>
          <w:p w14:paraId="4474F3D0" w14:textId="77777777" w:rsidR="00BC2778" w:rsidRPr="00C66228" w:rsidRDefault="00BC2778" w:rsidP="00AF2930">
            <w:pPr>
              <w:rPr>
                <w:rStyle w:val="Bodytext7pt"/>
                <w:rFonts w:eastAsia="Arial"/>
                <w:sz w:val="22"/>
                <w:szCs w:val="24"/>
              </w:rPr>
            </w:pPr>
          </w:p>
        </w:tc>
        <w:tc>
          <w:tcPr>
            <w:tcW w:w="4233" w:type="dxa"/>
          </w:tcPr>
          <w:p w14:paraId="55BA4AC1" w14:textId="77777777" w:rsidR="00BC2778" w:rsidRPr="00C66228" w:rsidRDefault="00BC2778" w:rsidP="00AF2930">
            <w:pPr>
              <w:rPr>
                <w:rStyle w:val="Bodytext7pt"/>
                <w:rFonts w:eastAsia="Arial"/>
                <w:sz w:val="22"/>
                <w:szCs w:val="24"/>
              </w:rPr>
            </w:pPr>
          </w:p>
        </w:tc>
        <w:tc>
          <w:tcPr>
            <w:tcW w:w="800" w:type="dxa"/>
            <w:vAlign w:val="bottom"/>
          </w:tcPr>
          <w:p w14:paraId="66D2AB66" w14:textId="77777777" w:rsidR="00BC2778" w:rsidRPr="00C66228" w:rsidRDefault="004B7971" w:rsidP="004B7971">
            <w:pPr>
              <w:jc w:val="right"/>
              <w:rPr>
                <w:rStyle w:val="Bodytext7pt"/>
                <w:rFonts w:eastAsia="Arial"/>
                <w:sz w:val="22"/>
                <w:szCs w:val="24"/>
              </w:rPr>
            </w:pPr>
            <w:r>
              <w:rPr>
                <w:rStyle w:val="Bodytext7pt"/>
                <w:rFonts w:eastAsia="Arial"/>
                <w:sz w:val="22"/>
                <w:szCs w:val="24"/>
              </w:rPr>
              <w:t>rule 8</w:t>
            </w:r>
          </w:p>
        </w:tc>
        <w:tc>
          <w:tcPr>
            <w:tcW w:w="820" w:type="dxa"/>
            <w:vAlign w:val="bottom"/>
          </w:tcPr>
          <w:p w14:paraId="3B06475D" w14:textId="77777777" w:rsidR="00BC2778" w:rsidRPr="00C66228" w:rsidRDefault="004B7971" w:rsidP="004B7971">
            <w:pPr>
              <w:jc w:val="right"/>
              <w:rPr>
                <w:rStyle w:val="Bodytext7pt"/>
                <w:rFonts w:eastAsia="Arial"/>
                <w:sz w:val="22"/>
                <w:szCs w:val="24"/>
              </w:rPr>
            </w:pPr>
            <w:r>
              <w:rPr>
                <w:rStyle w:val="Bodytext7pt"/>
                <w:rFonts w:eastAsia="Arial"/>
                <w:sz w:val="22"/>
                <w:szCs w:val="24"/>
              </w:rPr>
              <w:t>rule 8</w:t>
            </w:r>
          </w:p>
        </w:tc>
        <w:tc>
          <w:tcPr>
            <w:tcW w:w="810" w:type="dxa"/>
            <w:vAlign w:val="bottom"/>
          </w:tcPr>
          <w:p w14:paraId="7AEC966B" w14:textId="77777777" w:rsidR="00BC2778" w:rsidRPr="00C66228" w:rsidRDefault="004B7971" w:rsidP="004B7971">
            <w:pPr>
              <w:jc w:val="right"/>
              <w:rPr>
                <w:rStyle w:val="Bodytext7pt"/>
                <w:rFonts w:eastAsia="Arial"/>
                <w:sz w:val="22"/>
                <w:szCs w:val="24"/>
              </w:rPr>
            </w:pPr>
            <w:r>
              <w:rPr>
                <w:rStyle w:val="Bodytext7pt"/>
                <w:rFonts w:eastAsia="Arial"/>
                <w:sz w:val="22"/>
                <w:szCs w:val="24"/>
              </w:rPr>
              <w:t>rule 8</w:t>
            </w:r>
          </w:p>
        </w:tc>
        <w:tc>
          <w:tcPr>
            <w:tcW w:w="810" w:type="dxa"/>
            <w:vAlign w:val="bottom"/>
          </w:tcPr>
          <w:p w14:paraId="61538CB1" w14:textId="77777777" w:rsidR="00BC2778" w:rsidRPr="00C66228" w:rsidRDefault="004B7971" w:rsidP="004B7971">
            <w:pPr>
              <w:jc w:val="right"/>
              <w:rPr>
                <w:rStyle w:val="Bodytext7pt"/>
                <w:rFonts w:eastAsia="Arial"/>
                <w:sz w:val="22"/>
                <w:szCs w:val="24"/>
              </w:rPr>
            </w:pPr>
            <w:r>
              <w:rPr>
                <w:rStyle w:val="Bodytext7pt"/>
                <w:rFonts w:eastAsia="Arial"/>
                <w:sz w:val="22"/>
                <w:szCs w:val="24"/>
              </w:rPr>
              <w:t>rule 8</w:t>
            </w:r>
          </w:p>
        </w:tc>
        <w:tc>
          <w:tcPr>
            <w:tcW w:w="810" w:type="dxa"/>
            <w:vAlign w:val="bottom"/>
          </w:tcPr>
          <w:p w14:paraId="5D494C06" w14:textId="77777777" w:rsidR="00BC2778" w:rsidRPr="00C66228" w:rsidRDefault="004B7971" w:rsidP="004B7971">
            <w:pPr>
              <w:jc w:val="right"/>
              <w:rPr>
                <w:rStyle w:val="Bodytext7pt"/>
                <w:rFonts w:eastAsia="Arial"/>
                <w:sz w:val="22"/>
                <w:szCs w:val="24"/>
              </w:rPr>
            </w:pPr>
            <w:r>
              <w:rPr>
                <w:rStyle w:val="Bodytext7pt"/>
                <w:rFonts w:eastAsia="Arial"/>
                <w:sz w:val="22"/>
                <w:szCs w:val="24"/>
              </w:rPr>
              <w:t>rule 8</w:t>
            </w:r>
          </w:p>
        </w:tc>
        <w:tc>
          <w:tcPr>
            <w:tcW w:w="810" w:type="dxa"/>
            <w:vAlign w:val="bottom"/>
          </w:tcPr>
          <w:p w14:paraId="5FF66755" w14:textId="77777777" w:rsidR="00BC2778" w:rsidRPr="00C66228" w:rsidRDefault="004B7971" w:rsidP="004B7971">
            <w:pPr>
              <w:jc w:val="right"/>
              <w:rPr>
                <w:rStyle w:val="Bodytext7pt"/>
                <w:rFonts w:eastAsia="Arial"/>
                <w:sz w:val="22"/>
                <w:szCs w:val="24"/>
              </w:rPr>
            </w:pPr>
            <w:r>
              <w:rPr>
                <w:rStyle w:val="Bodytext7pt"/>
                <w:rFonts w:eastAsia="Arial"/>
                <w:sz w:val="22"/>
                <w:szCs w:val="24"/>
              </w:rPr>
              <w:t>rule 8</w:t>
            </w:r>
          </w:p>
        </w:tc>
      </w:tr>
      <w:tr w:rsidR="007D1445" w:rsidRPr="00C66228" w14:paraId="6DEA1F2E" w14:textId="77777777" w:rsidTr="000A1258">
        <w:trPr>
          <w:trHeight w:val="70"/>
        </w:trPr>
        <w:tc>
          <w:tcPr>
            <w:tcW w:w="637" w:type="dxa"/>
          </w:tcPr>
          <w:p w14:paraId="5C75F34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6416</w:t>
            </w:r>
          </w:p>
        </w:tc>
        <w:tc>
          <w:tcPr>
            <w:tcW w:w="4233" w:type="dxa"/>
            <w:vAlign w:val="bottom"/>
          </w:tcPr>
          <w:p w14:paraId="34033E51"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Treatment of a dislocation requiring open operation, being a dislocation referred t</w:t>
            </w:r>
            <w:r w:rsidR="004B7971">
              <w:rPr>
                <w:rStyle w:val="Bodytext7pt"/>
                <w:rFonts w:eastAsia="Arial"/>
                <w:sz w:val="22"/>
                <w:szCs w:val="24"/>
              </w:rPr>
              <w:t>o in Item 6311 or Item 6315 (D)</w:t>
            </w:r>
            <w:r w:rsidR="004B7971">
              <w:rPr>
                <w:rStyle w:val="Bodytext7pt"/>
                <w:rFonts w:eastAsia="Arial"/>
                <w:sz w:val="22"/>
                <w:szCs w:val="24"/>
              </w:rPr>
              <w:tab/>
            </w:r>
          </w:p>
        </w:tc>
        <w:tc>
          <w:tcPr>
            <w:tcW w:w="800" w:type="dxa"/>
            <w:vAlign w:val="bottom"/>
          </w:tcPr>
          <w:p w14:paraId="7B7A7A7F" w14:textId="77777777" w:rsidR="007D1445" w:rsidRPr="00C66228" w:rsidRDefault="007D1445" w:rsidP="004B7971">
            <w:pPr>
              <w:jc w:val="right"/>
              <w:rPr>
                <w:rFonts w:ascii="Times New Roman" w:hAnsi="Times New Roman" w:cs="Times New Roman"/>
                <w:sz w:val="22"/>
              </w:rPr>
            </w:pPr>
            <w:r w:rsidRPr="00C66228">
              <w:rPr>
                <w:rStyle w:val="Bodytext7pt"/>
                <w:rFonts w:eastAsia="Arial"/>
                <w:sz w:val="22"/>
                <w:szCs w:val="24"/>
              </w:rPr>
              <w:t>Amount</w:t>
            </w:r>
          </w:p>
        </w:tc>
        <w:tc>
          <w:tcPr>
            <w:tcW w:w="820" w:type="dxa"/>
            <w:vAlign w:val="bottom"/>
          </w:tcPr>
          <w:p w14:paraId="24BA4882" w14:textId="77777777" w:rsidR="007D1445" w:rsidRPr="00C66228" w:rsidRDefault="007D1445" w:rsidP="004B7971">
            <w:pPr>
              <w:jc w:val="right"/>
              <w:rPr>
                <w:rFonts w:ascii="Times New Roman" w:hAnsi="Times New Roman" w:cs="Times New Roman"/>
                <w:sz w:val="22"/>
              </w:rPr>
            </w:pPr>
            <w:r w:rsidRPr="00C66228">
              <w:rPr>
                <w:rStyle w:val="Bodytext7pt"/>
                <w:rFonts w:eastAsia="Arial"/>
                <w:sz w:val="22"/>
                <w:szCs w:val="24"/>
              </w:rPr>
              <w:t>Amount</w:t>
            </w:r>
          </w:p>
        </w:tc>
        <w:tc>
          <w:tcPr>
            <w:tcW w:w="810" w:type="dxa"/>
            <w:vAlign w:val="bottom"/>
          </w:tcPr>
          <w:p w14:paraId="197C6C22" w14:textId="77777777" w:rsidR="007D1445" w:rsidRPr="00C66228" w:rsidRDefault="007D1445" w:rsidP="004B7971">
            <w:pPr>
              <w:jc w:val="right"/>
              <w:rPr>
                <w:rFonts w:ascii="Times New Roman" w:hAnsi="Times New Roman" w:cs="Times New Roman"/>
                <w:sz w:val="22"/>
              </w:rPr>
            </w:pPr>
            <w:r w:rsidRPr="00C66228">
              <w:rPr>
                <w:rStyle w:val="Bodytext7pt"/>
                <w:rFonts w:eastAsia="Arial"/>
                <w:sz w:val="22"/>
                <w:szCs w:val="24"/>
              </w:rPr>
              <w:t>Amount</w:t>
            </w:r>
          </w:p>
        </w:tc>
        <w:tc>
          <w:tcPr>
            <w:tcW w:w="810" w:type="dxa"/>
            <w:vAlign w:val="bottom"/>
          </w:tcPr>
          <w:p w14:paraId="554D2413" w14:textId="77777777" w:rsidR="007D1445" w:rsidRPr="00C66228" w:rsidRDefault="007D1445" w:rsidP="004B7971">
            <w:pPr>
              <w:jc w:val="right"/>
              <w:rPr>
                <w:rFonts w:ascii="Times New Roman" w:hAnsi="Times New Roman" w:cs="Times New Roman"/>
                <w:sz w:val="22"/>
              </w:rPr>
            </w:pPr>
            <w:r w:rsidRPr="00C66228">
              <w:rPr>
                <w:rStyle w:val="Bodytext7pt"/>
                <w:rFonts w:eastAsia="Arial"/>
                <w:sz w:val="22"/>
                <w:szCs w:val="24"/>
              </w:rPr>
              <w:t>Amount</w:t>
            </w:r>
          </w:p>
        </w:tc>
        <w:tc>
          <w:tcPr>
            <w:tcW w:w="810" w:type="dxa"/>
            <w:vAlign w:val="bottom"/>
          </w:tcPr>
          <w:p w14:paraId="0B6DD0EF" w14:textId="77777777" w:rsidR="007D1445" w:rsidRPr="00C66228" w:rsidRDefault="007D1445" w:rsidP="004B7971">
            <w:pPr>
              <w:jc w:val="right"/>
              <w:rPr>
                <w:rFonts w:ascii="Times New Roman" w:hAnsi="Times New Roman" w:cs="Times New Roman"/>
                <w:sz w:val="22"/>
              </w:rPr>
            </w:pPr>
            <w:r w:rsidRPr="00C66228">
              <w:rPr>
                <w:rStyle w:val="Bodytext7pt"/>
                <w:rFonts w:eastAsia="Arial"/>
                <w:sz w:val="22"/>
                <w:szCs w:val="24"/>
              </w:rPr>
              <w:t>Amount</w:t>
            </w:r>
          </w:p>
        </w:tc>
        <w:tc>
          <w:tcPr>
            <w:tcW w:w="810" w:type="dxa"/>
            <w:vAlign w:val="bottom"/>
          </w:tcPr>
          <w:p w14:paraId="0EF5271C" w14:textId="77777777" w:rsidR="007D1445" w:rsidRPr="00C66228" w:rsidRDefault="007D1445" w:rsidP="004B7971">
            <w:pPr>
              <w:jc w:val="right"/>
              <w:rPr>
                <w:rFonts w:ascii="Times New Roman" w:hAnsi="Times New Roman" w:cs="Times New Roman"/>
                <w:sz w:val="22"/>
              </w:rPr>
            </w:pPr>
            <w:r w:rsidRPr="00C66228">
              <w:rPr>
                <w:rStyle w:val="Bodytext7pt"/>
                <w:rFonts w:eastAsia="Arial"/>
                <w:sz w:val="22"/>
                <w:szCs w:val="24"/>
              </w:rPr>
              <w:t>Amount</w:t>
            </w:r>
          </w:p>
        </w:tc>
      </w:tr>
      <w:tr w:rsidR="007D1445" w:rsidRPr="00C66228" w14:paraId="297DF9F6" w14:textId="77777777" w:rsidTr="000A1258">
        <w:trPr>
          <w:trHeight w:val="149"/>
        </w:trPr>
        <w:tc>
          <w:tcPr>
            <w:tcW w:w="637" w:type="dxa"/>
          </w:tcPr>
          <w:p w14:paraId="49BB28E3" w14:textId="77777777" w:rsidR="007D1445" w:rsidRPr="00C66228" w:rsidRDefault="007D1445" w:rsidP="00AF2930">
            <w:pPr>
              <w:rPr>
                <w:rFonts w:ascii="Times New Roman" w:hAnsi="Times New Roman" w:cs="Times New Roman"/>
                <w:sz w:val="22"/>
              </w:rPr>
            </w:pPr>
          </w:p>
        </w:tc>
        <w:tc>
          <w:tcPr>
            <w:tcW w:w="4233" w:type="dxa"/>
            <w:vAlign w:val="bottom"/>
          </w:tcPr>
          <w:p w14:paraId="2C1C6C00" w14:textId="77777777" w:rsidR="007D1445" w:rsidRPr="00C66228" w:rsidRDefault="007D1445" w:rsidP="00B51B85">
            <w:pPr>
              <w:rPr>
                <w:rFonts w:ascii="Times New Roman" w:hAnsi="Times New Roman" w:cs="Times New Roman"/>
                <w:sz w:val="22"/>
              </w:rPr>
            </w:pPr>
          </w:p>
        </w:tc>
        <w:tc>
          <w:tcPr>
            <w:tcW w:w="800" w:type="dxa"/>
            <w:vAlign w:val="bottom"/>
          </w:tcPr>
          <w:p w14:paraId="5968062E" w14:textId="77777777" w:rsidR="007D1445" w:rsidRPr="00C66228" w:rsidRDefault="007D1445" w:rsidP="004B7971">
            <w:pPr>
              <w:jc w:val="right"/>
              <w:rPr>
                <w:rFonts w:ascii="Times New Roman" w:hAnsi="Times New Roman" w:cs="Times New Roman"/>
                <w:sz w:val="22"/>
              </w:rPr>
            </w:pPr>
            <w:r w:rsidRPr="00C66228">
              <w:rPr>
                <w:rStyle w:val="Bodytext7pt"/>
                <w:rFonts w:eastAsia="Arial"/>
                <w:sz w:val="22"/>
                <w:szCs w:val="24"/>
              </w:rPr>
              <w:t>under</w:t>
            </w:r>
          </w:p>
        </w:tc>
        <w:tc>
          <w:tcPr>
            <w:tcW w:w="820" w:type="dxa"/>
            <w:vAlign w:val="bottom"/>
          </w:tcPr>
          <w:p w14:paraId="06C1E5CF" w14:textId="77777777" w:rsidR="007D1445" w:rsidRPr="00C66228" w:rsidRDefault="007D1445" w:rsidP="004B7971">
            <w:pPr>
              <w:jc w:val="right"/>
              <w:rPr>
                <w:rFonts w:ascii="Times New Roman" w:hAnsi="Times New Roman" w:cs="Times New Roman"/>
                <w:sz w:val="22"/>
              </w:rPr>
            </w:pPr>
            <w:r w:rsidRPr="00C66228">
              <w:rPr>
                <w:rStyle w:val="Bodytext7pt"/>
                <w:rFonts w:eastAsia="Arial"/>
                <w:sz w:val="22"/>
                <w:szCs w:val="24"/>
              </w:rPr>
              <w:t>under</w:t>
            </w:r>
          </w:p>
        </w:tc>
        <w:tc>
          <w:tcPr>
            <w:tcW w:w="810" w:type="dxa"/>
            <w:vAlign w:val="bottom"/>
          </w:tcPr>
          <w:p w14:paraId="5799FA88" w14:textId="77777777" w:rsidR="007D1445" w:rsidRPr="00C66228" w:rsidRDefault="007D1445" w:rsidP="004B7971">
            <w:pPr>
              <w:jc w:val="right"/>
              <w:rPr>
                <w:rFonts w:ascii="Times New Roman" w:hAnsi="Times New Roman" w:cs="Times New Roman"/>
                <w:sz w:val="22"/>
              </w:rPr>
            </w:pPr>
            <w:r w:rsidRPr="00C66228">
              <w:rPr>
                <w:rStyle w:val="Bodytext7pt"/>
                <w:rFonts w:eastAsia="Arial"/>
                <w:sz w:val="22"/>
                <w:szCs w:val="24"/>
              </w:rPr>
              <w:t>under</w:t>
            </w:r>
          </w:p>
        </w:tc>
        <w:tc>
          <w:tcPr>
            <w:tcW w:w="810" w:type="dxa"/>
            <w:vAlign w:val="bottom"/>
          </w:tcPr>
          <w:p w14:paraId="492D266C" w14:textId="77777777" w:rsidR="007D1445" w:rsidRPr="00C66228" w:rsidRDefault="007D1445" w:rsidP="004B7971">
            <w:pPr>
              <w:jc w:val="right"/>
              <w:rPr>
                <w:rFonts w:ascii="Times New Roman" w:hAnsi="Times New Roman" w:cs="Times New Roman"/>
                <w:sz w:val="22"/>
              </w:rPr>
            </w:pPr>
            <w:r w:rsidRPr="00C66228">
              <w:rPr>
                <w:rStyle w:val="Bodytext7pt"/>
                <w:rFonts w:eastAsia="Arial"/>
                <w:sz w:val="22"/>
                <w:szCs w:val="24"/>
              </w:rPr>
              <w:t>under</w:t>
            </w:r>
          </w:p>
        </w:tc>
        <w:tc>
          <w:tcPr>
            <w:tcW w:w="810" w:type="dxa"/>
            <w:vAlign w:val="bottom"/>
          </w:tcPr>
          <w:p w14:paraId="6427D01A" w14:textId="77777777" w:rsidR="007D1445" w:rsidRPr="00C66228" w:rsidRDefault="007D1445" w:rsidP="004B7971">
            <w:pPr>
              <w:jc w:val="right"/>
              <w:rPr>
                <w:rFonts w:ascii="Times New Roman" w:hAnsi="Times New Roman" w:cs="Times New Roman"/>
                <w:sz w:val="22"/>
              </w:rPr>
            </w:pPr>
            <w:r w:rsidRPr="00C66228">
              <w:rPr>
                <w:rStyle w:val="Bodytext7pt"/>
                <w:rFonts w:eastAsia="Arial"/>
                <w:sz w:val="22"/>
                <w:szCs w:val="24"/>
              </w:rPr>
              <w:t>under</w:t>
            </w:r>
          </w:p>
        </w:tc>
        <w:tc>
          <w:tcPr>
            <w:tcW w:w="810" w:type="dxa"/>
            <w:vAlign w:val="bottom"/>
          </w:tcPr>
          <w:p w14:paraId="66677199" w14:textId="77777777" w:rsidR="007D1445" w:rsidRPr="00C66228" w:rsidRDefault="007D1445" w:rsidP="004B7971">
            <w:pPr>
              <w:jc w:val="right"/>
              <w:rPr>
                <w:rFonts w:ascii="Times New Roman" w:hAnsi="Times New Roman" w:cs="Times New Roman"/>
                <w:sz w:val="22"/>
              </w:rPr>
            </w:pPr>
            <w:r w:rsidRPr="00C66228">
              <w:rPr>
                <w:rStyle w:val="Bodytext7pt"/>
                <w:rFonts w:eastAsia="Arial"/>
                <w:sz w:val="22"/>
                <w:szCs w:val="24"/>
              </w:rPr>
              <w:t>under</w:t>
            </w:r>
          </w:p>
        </w:tc>
      </w:tr>
      <w:tr w:rsidR="007D1445" w:rsidRPr="00C66228" w14:paraId="54C6A7DE" w14:textId="77777777" w:rsidTr="00B51B85">
        <w:trPr>
          <w:trHeight w:val="269"/>
        </w:trPr>
        <w:tc>
          <w:tcPr>
            <w:tcW w:w="637" w:type="dxa"/>
          </w:tcPr>
          <w:p w14:paraId="60EB241D" w14:textId="77777777" w:rsidR="007D1445" w:rsidRPr="00C66228" w:rsidRDefault="007D1445" w:rsidP="00AF2930">
            <w:pPr>
              <w:rPr>
                <w:rFonts w:ascii="Times New Roman" w:hAnsi="Times New Roman" w:cs="Times New Roman"/>
                <w:sz w:val="22"/>
              </w:rPr>
            </w:pPr>
          </w:p>
        </w:tc>
        <w:tc>
          <w:tcPr>
            <w:tcW w:w="4233" w:type="dxa"/>
            <w:vAlign w:val="bottom"/>
          </w:tcPr>
          <w:p w14:paraId="37D54CE5" w14:textId="77777777" w:rsidR="007D1445" w:rsidRPr="00C66228" w:rsidRDefault="007D1445" w:rsidP="00B51B85">
            <w:pPr>
              <w:rPr>
                <w:rFonts w:ascii="Times New Roman" w:hAnsi="Times New Roman" w:cs="Times New Roman"/>
                <w:sz w:val="22"/>
              </w:rPr>
            </w:pPr>
          </w:p>
        </w:tc>
        <w:tc>
          <w:tcPr>
            <w:tcW w:w="800" w:type="dxa"/>
            <w:vAlign w:val="bottom"/>
          </w:tcPr>
          <w:p w14:paraId="0CF3B74D" w14:textId="77777777" w:rsidR="007D1445" w:rsidRPr="00C66228" w:rsidRDefault="007D1445" w:rsidP="004B7971">
            <w:pPr>
              <w:jc w:val="right"/>
              <w:rPr>
                <w:rFonts w:ascii="Times New Roman" w:hAnsi="Times New Roman" w:cs="Times New Roman"/>
                <w:sz w:val="22"/>
              </w:rPr>
            </w:pPr>
            <w:r w:rsidRPr="00C66228">
              <w:rPr>
                <w:rStyle w:val="Bodytext7pt"/>
                <w:rFonts w:eastAsia="Arial"/>
                <w:sz w:val="22"/>
                <w:szCs w:val="24"/>
              </w:rPr>
              <w:t>rule 8</w:t>
            </w:r>
          </w:p>
        </w:tc>
        <w:tc>
          <w:tcPr>
            <w:tcW w:w="820" w:type="dxa"/>
            <w:vAlign w:val="bottom"/>
          </w:tcPr>
          <w:p w14:paraId="7CCBAABC" w14:textId="77777777" w:rsidR="007D1445" w:rsidRPr="00C66228" w:rsidRDefault="007D1445" w:rsidP="004B7971">
            <w:pPr>
              <w:jc w:val="right"/>
              <w:rPr>
                <w:rFonts w:ascii="Times New Roman" w:hAnsi="Times New Roman" w:cs="Times New Roman"/>
                <w:sz w:val="22"/>
              </w:rPr>
            </w:pPr>
            <w:r w:rsidRPr="00C66228">
              <w:rPr>
                <w:rStyle w:val="Bodytext7pt"/>
                <w:rFonts w:eastAsia="Arial"/>
                <w:sz w:val="22"/>
                <w:szCs w:val="24"/>
              </w:rPr>
              <w:t>rule 8</w:t>
            </w:r>
          </w:p>
        </w:tc>
        <w:tc>
          <w:tcPr>
            <w:tcW w:w="810" w:type="dxa"/>
            <w:vAlign w:val="bottom"/>
          </w:tcPr>
          <w:p w14:paraId="2C61DD1E" w14:textId="77777777" w:rsidR="007D1445" w:rsidRPr="00C66228" w:rsidRDefault="007D1445" w:rsidP="004B7971">
            <w:pPr>
              <w:jc w:val="right"/>
              <w:rPr>
                <w:rFonts w:ascii="Times New Roman" w:hAnsi="Times New Roman" w:cs="Times New Roman"/>
                <w:sz w:val="22"/>
              </w:rPr>
            </w:pPr>
            <w:r w:rsidRPr="00C66228">
              <w:rPr>
                <w:rStyle w:val="Bodytext7pt"/>
                <w:rFonts w:eastAsia="Arial"/>
                <w:sz w:val="22"/>
                <w:szCs w:val="24"/>
              </w:rPr>
              <w:t>rule 8</w:t>
            </w:r>
          </w:p>
        </w:tc>
        <w:tc>
          <w:tcPr>
            <w:tcW w:w="810" w:type="dxa"/>
            <w:vAlign w:val="bottom"/>
          </w:tcPr>
          <w:p w14:paraId="416C9440" w14:textId="77777777" w:rsidR="007D1445" w:rsidRPr="00C66228" w:rsidRDefault="007D1445" w:rsidP="004B7971">
            <w:pPr>
              <w:jc w:val="right"/>
              <w:rPr>
                <w:rFonts w:ascii="Times New Roman" w:hAnsi="Times New Roman" w:cs="Times New Roman"/>
                <w:sz w:val="22"/>
              </w:rPr>
            </w:pPr>
            <w:r w:rsidRPr="00C66228">
              <w:rPr>
                <w:rStyle w:val="Bodytext7pt"/>
                <w:rFonts w:eastAsia="Arial"/>
                <w:sz w:val="22"/>
                <w:szCs w:val="24"/>
              </w:rPr>
              <w:t>rule 8</w:t>
            </w:r>
          </w:p>
        </w:tc>
        <w:tc>
          <w:tcPr>
            <w:tcW w:w="810" w:type="dxa"/>
            <w:vAlign w:val="bottom"/>
          </w:tcPr>
          <w:p w14:paraId="7D80389B" w14:textId="77777777" w:rsidR="007D1445" w:rsidRPr="00C66228" w:rsidRDefault="007D1445" w:rsidP="004B7971">
            <w:pPr>
              <w:jc w:val="right"/>
              <w:rPr>
                <w:rFonts w:ascii="Times New Roman" w:hAnsi="Times New Roman" w:cs="Times New Roman"/>
                <w:sz w:val="22"/>
              </w:rPr>
            </w:pPr>
            <w:r w:rsidRPr="00C66228">
              <w:rPr>
                <w:rStyle w:val="Bodytext7pt"/>
                <w:rFonts w:eastAsia="Arial"/>
                <w:sz w:val="22"/>
                <w:szCs w:val="24"/>
              </w:rPr>
              <w:t>rule 8</w:t>
            </w:r>
          </w:p>
        </w:tc>
        <w:tc>
          <w:tcPr>
            <w:tcW w:w="810" w:type="dxa"/>
            <w:vAlign w:val="bottom"/>
          </w:tcPr>
          <w:p w14:paraId="3B089EF3" w14:textId="77777777" w:rsidR="007D1445" w:rsidRPr="00C66228" w:rsidRDefault="007D1445" w:rsidP="004B7971">
            <w:pPr>
              <w:jc w:val="right"/>
              <w:rPr>
                <w:rFonts w:ascii="Times New Roman" w:hAnsi="Times New Roman" w:cs="Times New Roman"/>
                <w:sz w:val="22"/>
              </w:rPr>
            </w:pPr>
            <w:r w:rsidRPr="00C66228">
              <w:rPr>
                <w:rStyle w:val="Bodytext7pt"/>
                <w:rFonts w:eastAsia="Arial"/>
                <w:sz w:val="22"/>
                <w:szCs w:val="24"/>
              </w:rPr>
              <w:t>rule 8</w:t>
            </w:r>
          </w:p>
        </w:tc>
      </w:tr>
      <w:tr w:rsidR="007D1445" w:rsidRPr="00C66228" w14:paraId="2789DBB6" w14:textId="77777777" w:rsidTr="00BC2778">
        <w:trPr>
          <w:trHeight w:val="269"/>
        </w:trPr>
        <w:tc>
          <w:tcPr>
            <w:tcW w:w="9730" w:type="dxa"/>
            <w:gridSpan w:val="8"/>
            <w:vAlign w:val="center"/>
          </w:tcPr>
          <w:p w14:paraId="6422D673" w14:textId="77777777" w:rsidR="007D1445" w:rsidRPr="00BC2778" w:rsidRDefault="007D1445" w:rsidP="00BC2778">
            <w:pPr>
              <w:jc w:val="center"/>
              <w:rPr>
                <w:rFonts w:ascii="Times New Roman" w:hAnsi="Times New Roman" w:cs="Times New Roman"/>
                <w:i/>
                <w:sz w:val="22"/>
              </w:rPr>
            </w:pPr>
            <w:r w:rsidRPr="00BC2778">
              <w:rPr>
                <w:rStyle w:val="Bodytext7pt"/>
                <w:rFonts w:eastAsia="Courier New"/>
                <w:i/>
                <w:sz w:val="22"/>
                <w:szCs w:val="24"/>
              </w:rPr>
              <w:t>Division 10—Treatment of Fractures</w:t>
            </w:r>
          </w:p>
        </w:tc>
      </w:tr>
      <w:tr w:rsidR="007D1445" w:rsidRPr="00C66228" w14:paraId="20DE061F" w14:textId="77777777" w:rsidTr="00BC2778">
        <w:trPr>
          <w:trHeight w:val="211"/>
        </w:trPr>
        <w:tc>
          <w:tcPr>
            <w:tcW w:w="9730" w:type="dxa"/>
            <w:gridSpan w:val="8"/>
            <w:vAlign w:val="center"/>
          </w:tcPr>
          <w:p w14:paraId="6EBE981A" w14:textId="77777777" w:rsidR="007D1445" w:rsidRPr="00BC2778" w:rsidRDefault="007D1445" w:rsidP="00BC2778">
            <w:pPr>
              <w:jc w:val="center"/>
              <w:rPr>
                <w:rFonts w:ascii="Times New Roman" w:hAnsi="Times New Roman" w:cs="Times New Roman"/>
                <w:i/>
                <w:sz w:val="22"/>
              </w:rPr>
            </w:pPr>
            <w:r w:rsidRPr="00BC2778">
              <w:rPr>
                <w:rStyle w:val="Bodytext7pt"/>
                <w:rFonts w:eastAsia="Courier New"/>
                <w:i/>
                <w:sz w:val="22"/>
                <w:szCs w:val="24"/>
              </w:rPr>
              <w:t>Simple and Uncomplicated Fractures Not Requiring Open Operation</w:t>
            </w:r>
          </w:p>
        </w:tc>
      </w:tr>
      <w:tr w:rsidR="007D1445" w:rsidRPr="00C66228" w14:paraId="64F7DDD3" w14:textId="77777777" w:rsidTr="00B51B85">
        <w:trPr>
          <w:trHeight w:val="250"/>
        </w:trPr>
        <w:tc>
          <w:tcPr>
            <w:tcW w:w="637" w:type="dxa"/>
          </w:tcPr>
          <w:p w14:paraId="009DA3AA"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6422</w:t>
            </w:r>
          </w:p>
        </w:tc>
        <w:tc>
          <w:tcPr>
            <w:tcW w:w="4233" w:type="dxa"/>
            <w:vAlign w:val="bottom"/>
          </w:tcPr>
          <w:p w14:paraId="3A9C606A"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Terminal phalanx of finger or thumb</w:t>
            </w:r>
            <w:r w:rsidR="004B7971">
              <w:rPr>
                <w:rStyle w:val="Bodytext7pt"/>
                <w:rFonts w:eastAsia="Arial"/>
                <w:sz w:val="22"/>
                <w:szCs w:val="24"/>
              </w:rPr>
              <w:tab/>
            </w:r>
          </w:p>
        </w:tc>
        <w:tc>
          <w:tcPr>
            <w:tcW w:w="800" w:type="dxa"/>
            <w:vAlign w:val="bottom"/>
          </w:tcPr>
          <w:p w14:paraId="1C2B8A11"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8.00</w:t>
            </w:r>
          </w:p>
        </w:tc>
        <w:tc>
          <w:tcPr>
            <w:tcW w:w="820" w:type="dxa"/>
            <w:vAlign w:val="bottom"/>
          </w:tcPr>
          <w:p w14:paraId="4D5C7F06"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7081E2A4"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41E0A923"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62C56B6B"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8.00</w:t>
            </w:r>
          </w:p>
        </w:tc>
        <w:tc>
          <w:tcPr>
            <w:tcW w:w="810" w:type="dxa"/>
            <w:vAlign w:val="bottom"/>
          </w:tcPr>
          <w:p w14:paraId="4AB6E18E"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8.00</w:t>
            </w:r>
          </w:p>
        </w:tc>
      </w:tr>
      <w:tr w:rsidR="007D1445" w:rsidRPr="00C66228" w14:paraId="1C108DEF" w14:textId="77777777" w:rsidTr="00B51B85">
        <w:trPr>
          <w:trHeight w:val="80"/>
        </w:trPr>
        <w:tc>
          <w:tcPr>
            <w:tcW w:w="637" w:type="dxa"/>
          </w:tcPr>
          <w:p w14:paraId="1405CE4F"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6423</w:t>
            </w:r>
          </w:p>
        </w:tc>
        <w:tc>
          <w:tcPr>
            <w:tcW w:w="4233" w:type="dxa"/>
            <w:vAlign w:val="bottom"/>
          </w:tcPr>
          <w:p w14:paraId="3DC85A55"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Proximal</w:t>
            </w:r>
            <w:r w:rsidR="00BC2778">
              <w:rPr>
                <w:rStyle w:val="Bodytext7pt"/>
                <w:rFonts w:eastAsia="Arial"/>
                <w:sz w:val="22"/>
                <w:szCs w:val="24"/>
              </w:rPr>
              <w:t xml:space="preserve"> phalanx of finger or thumb (G)</w:t>
            </w:r>
            <w:r w:rsidR="004B7971">
              <w:rPr>
                <w:rStyle w:val="Bodytext7pt"/>
                <w:rFonts w:eastAsia="Arial"/>
                <w:sz w:val="22"/>
                <w:szCs w:val="24"/>
              </w:rPr>
              <w:tab/>
            </w:r>
          </w:p>
        </w:tc>
        <w:tc>
          <w:tcPr>
            <w:tcW w:w="800" w:type="dxa"/>
            <w:vAlign w:val="bottom"/>
          </w:tcPr>
          <w:p w14:paraId="4A3E3A1B"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15.00</w:t>
            </w:r>
          </w:p>
        </w:tc>
        <w:tc>
          <w:tcPr>
            <w:tcW w:w="820" w:type="dxa"/>
            <w:vAlign w:val="bottom"/>
          </w:tcPr>
          <w:p w14:paraId="504805BC"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7610D4A9"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7EBB4FA7"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72EBA809"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15.00</w:t>
            </w:r>
          </w:p>
        </w:tc>
        <w:tc>
          <w:tcPr>
            <w:tcW w:w="810" w:type="dxa"/>
            <w:vAlign w:val="bottom"/>
          </w:tcPr>
          <w:p w14:paraId="559A5089"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15.00</w:t>
            </w:r>
          </w:p>
        </w:tc>
      </w:tr>
      <w:tr w:rsidR="007D1445" w:rsidRPr="00C66228" w14:paraId="6ADA598D" w14:textId="77777777" w:rsidTr="000A1258">
        <w:trPr>
          <w:trHeight w:val="70"/>
        </w:trPr>
        <w:tc>
          <w:tcPr>
            <w:tcW w:w="637" w:type="dxa"/>
          </w:tcPr>
          <w:p w14:paraId="4221CE75" w14:textId="77777777" w:rsidR="007D1445" w:rsidRPr="00C66228" w:rsidRDefault="007D1445" w:rsidP="00AF2930">
            <w:pPr>
              <w:rPr>
                <w:rFonts w:ascii="Times New Roman" w:hAnsi="Times New Roman" w:cs="Times New Roman"/>
                <w:sz w:val="22"/>
              </w:rPr>
            </w:pPr>
            <w:r w:rsidRPr="00C66228">
              <w:rPr>
                <w:rStyle w:val="Bodytext7pt"/>
                <w:rFonts w:eastAsia="Arial"/>
                <w:sz w:val="22"/>
                <w:szCs w:val="24"/>
              </w:rPr>
              <w:t>6426</w:t>
            </w:r>
          </w:p>
        </w:tc>
        <w:tc>
          <w:tcPr>
            <w:tcW w:w="4233" w:type="dxa"/>
            <w:vAlign w:val="bottom"/>
          </w:tcPr>
          <w:p w14:paraId="25FA4708"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7pt"/>
                <w:rFonts w:eastAsia="Arial"/>
                <w:sz w:val="22"/>
                <w:szCs w:val="24"/>
              </w:rPr>
              <w:t>Proximal</w:t>
            </w:r>
            <w:r w:rsidR="004B7971">
              <w:rPr>
                <w:rStyle w:val="Bodytext7pt"/>
                <w:rFonts w:eastAsia="Arial"/>
                <w:sz w:val="22"/>
                <w:szCs w:val="24"/>
              </w:rPr>
              <w:t xml:space="preserve"> phalanx of finger or thumb (S)</w:t>
            </w:r>
            <w:r w:rsidR="004B7971">
              <w:rPr>
                <w:rStyle w:val="Bodytext7pt"/>
                <w:rFonts w:eastAsia="Arial"/>
                <w:sz w:val="22"/>
                <w:szCs w:val="24"/>
              </w:rPr>
              <w:tab/>
            </w:r>
          </w:p>
        </w:tc>
        <w:tc>
          <w:tcPr>
            <w:tcW w:w="800" w:type="dxa"/>
            <w:vAlign w:val="bottom"/>
          </w:tcPr>
          <w:p w14:paraId="0D83C04C"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25.00</w:t>
            </w:r>
          </w:p>
        </w:tc>
        <w:tc>
          <w:tcPr>
            <w:tcW w:w="820" w:type="dxa"/>
            <w:vAlign w:val="bottom"/>
          </w:tcPr>
          <w:p w14:paraId="1274D48A"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270A7D10"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586C9ADD"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597DF822"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25.00</w:t>
            </w:r>
          </w:p>
        </w:tc>
        <w:tc>
          <w:tcPr>
            <w:tcW w:w="810" w:type="dxa"/>
            <w:vAlign w:val="bottom"/>
          </w:tcPr>
          <w:p w14:paraId="50A5271D" w14:textId="77777777" w:rsidR="007D1445" w:rsidRPr="00C66228" w:rsidRDefault="007D1445" w:rsidP="004B7971">
            <w:pPr>
              <w:ind w:right="144"/>
              <w:jc w:val="right"/>
              <w:rPr>
                <w:rFonts w:ascii="Times New Roman" w:hAnsi="Times New Roman" w:cs="Times New Roman"/>
                <w:sz w:val="22"/>
              </w:rPr>
            </w:pPr>
            <w:r w:rsidRPr="00C66228">
              <w:rPr>
                <w:rStyle w:val="Bodytext7pt"/>
                <w:rFonts w:eastAsia="Arial"/>
                <w:sz w:val="22"/>
                <w:szCs w:val="24"/>
              </w:rPr>
              <w:t>25.00</w:t>
            </w:r>
          </w:p>
        </w:tc>
      </w:tr>
    </w:tbl>
    <w:p w14:paraId="55AA6424" w14:textId="77777777" w:rsidR="00BC2778" w:rsidRDefault="00BC2778">
      <w:r>
        <w:br w:type="page"/>
      </w:r>
    </w:p>
    <w:tbl>
      <w:tblPr>
        <w:tblOverlap w:val="never"/>
        <w:tblW w:w="9730" w:type="dxa"/>
        <w:tblLayout w:type="fixed"/>
        <w:tblCellMar>
          <w:left w:w="10" w:type="dxa"/>
          <w:right w:w="10" w:type="dxa"/>
        </w:tblCellMar>
        <w:tblLook w:val="0000" w:firstRow="0" w:lastRow="0" w:firstColumn="0" w:lastColumn="0" w:noHBand="0" w:noVBand="0"/>
      </w:tblPr>
      <w:tblGrid>
        <w:gridCol w:w="637"/>
        <w:gridCol w:w="4233"/>
        <w:gridCol w:w="800"/>
        <w:gridCol w:w="810"/>
        <w:gridCol w:w="810"/>
        <w:gridCol w:w="820"/>
        <w:gridCol w:w="810"/>
        <w:gridCol w:w="810"/>
      </w:tblGrid>
      <w:tr w:rsidR="007D1445" w:rsidRPr="00C66228" w14:paraId="50F7E1B2" w14:textId="77777777" w:rsidTr="00FB1708">
        <w:trPr>
          <w:trHeight w:val="331"/>
        </w:trPr>
        <w:tc>
          <w:tcPr>
            <w:tcW w:w="637" w:type="dxa"/>
            <w:tcBorders>
              <w:top w:val="single" w:sz="4" w:space="0" w:color="auto"/>
            </w:tcBorders>
            <w:vAlign w:val="bottom"/>
          </w:tcPr>
          <w:p w14:paraId="04D0A4E7" w14:textId="77777777" w:rsidR="007D1445" w:rsidRPr="00FB1708" w:rsidRDefault="007D1445" w:rsidP="00FB1708">
            <w:pPr>
              <w:rPr>
                <w:rFonts w:ascii="Times New Roman" w:hAnsi="Times New Roman" w:cs="Times New Roman"/>
                <w:sz w:val="20"/>
              </w:rPr>
            </w:pPr>
          </w:p>
        </w:tc>
        <w:tc>
          <w:tcPr>
            <w:tcW w:w="4233" w:type="dxa"/>
            <w:tcBorders>
              <w:top w:val="single" w:sz="4" w:space="0" w:color="auto"/>
            </w:tcBorders>
            <w:vAlign w:val="bottom"/>
          </w:tcPr>
          <w:p w14:paraId="5352F401" w14:textId="77777777" w:rsidR="007D1445" w:rsidRPr="00FB1708" w:rsidRDefault="007D1445" w:rsidP="00FB1708">
            <w:pPr>
              <w:rPr>
                <w:rFonts w:ascii="Times New Roman" w:hAnsi="Times New Roman" w:cs="Times New Roman"/>
                <w:sz w:val="20"/>
              </w:rPr>
            </w:pPr>
          </w:p>
        </w:tc>
        <w:tc>
          <w:tcPr>
            <w:tcW w:w="800" w:type="dxa"/>
            <w:tcBorders>
              <w:top w:val="single" w:sz="4" w:space="0" w:color="auto"/>
            </w:tcBorders>
            <w:vAlign w:val="bottom"/>
          </w:tcPr>
          <w:p w14:paraId="3067AC25" w14:textId="77777777" w:rsidR="007D1445" w:rsidRPr="00FB1708" w:rsidRDefault="007D1445" w:rsidP="00FB1708">
            <w:pPr>
              <w:rPr>
                <w:rFonts w:ascii="Times New Roman" w:hAnsi="Times New Roman" w:cs="Times New Roman"/>
                <w:sz w:val="20"/>
              </w:rPr>
            </w:pPr>
            <w:r w:rsidRPr="00FB1708">
              <w:rPr>
                <w:rStyle w:val="Bodytext8pt"/>
                <w:rFonts w:eastAsia="Trebuchet MS"/>
                <w:sz w:val="20"/>
                <w:szCs w:val="24"/>
              </w:rPr>
              <w:t>Fees</w:t>
            </w:r>
          </w:p>
        </w:tc>
        <w:tc>
          <w:tcPr>
            <w:tcW w:w="810" w:type="dxa"/>
            <w:tcBorders>
              <w:top w:val="single" w:sz="4" w:space="0" w:color="auto"/>
            </w:tcBorders>
            <w:vAlign w:val="bottom"/>
          </w:tcPr>
          <w:p w14:paraId="1443E2DB" w14:textId="77777777" w:rsidR="007D1445" w:rsidRPr="00FB1708" w:rsidRDefault="007D1445" w:rsidP="00FB1708">
            <w:pPr>
              <w:rPr>
                <w:rFonts w:ascii="Times New Roman" w:hAnsi="Times New Roman" w:cs="Times New Roman"/>
                <w:sz w:val="20"/>
              </w:rPr>
            </w:pPr>
          </w:p>
        </w:tc>
        <w:tc>
          <w:tcPr>
            <w:tcW w:w="810" w:type="dxa"/>
            <w:tcBorders>
              <w:top w:val="single" w:sz="4" w:space="0" w:color="auto"/>
            </w:tcBorders>
            <w:vAlign w:val="bottom"/>
          </w:tcPr>
          <w:p w14:paraId="0B62B61E" w14:textId="77777777" w:rsidR="007D1445" w:rsidRPr="00FB1708" w:rsidRDefault="007D1445" w:rsidP="00FB1708">
            <w:pPr>
              <w:rPr>
                <w:rFonts w:ascii="Times New Roman" w:hAnsi="Times New Roman" w:cs="Times New Roman"/>
                <w:sz w:val="20"/>
              </w:rPr>
            </w:pPr>
          </w:p>
        </w:tc>
        <w:tc>
          <w:tcPr>
            <w:tcW w:w="820" w:type="dxa"/>
            <w:tcBorders>
              <w:top w:val="single" w:sz="4" w:space="0" w:color="auto"/>
            </w:tcBorders>
            <w:vAlign w:val="bottom"/>
          </w:tcPr>
          <w:p w14:paraId="64F1461B" w14:textId="77777777" w:rsidR="007D1445" w:rsidRPr="00FB1708" w:rsidRDefault="007D1445" w:rsidP="00FB1708">
            <w:pPr>
              <w:rPr>
                <w:rFonts w:ascii="Times New Roman" w:hAnsi="Times New Roman" w:cs="Times New Roman"/>
                <w:sz w:val="20"/>
              </w:rPr>
            </w:pPr>
          </w:p>
        </w:tc>
        <w:tc>
          <w:tcPr>
            <w:tcW w:w="810" w:type="dxa"/>
            <w:tcBorders>
              <w:top w:val="single" w:sz="4" w:space="0" w:color="auto"/>
            </w:tcBorders>
            <w:vAlign w:val="bottom"/>
          </w:tcPr>
          <w:p w14:paraId="171B7644" w14:textId="77777777" w:rsidR="007D1445" w:rsidRPr="00FB1708" w:rsidRDefault="007D1445" w:rsidP="00FB1708">
            <w:pPr>
              <w:rPr>
                <w:rFonts w:ascii="Times New Roman" w:hAnsi="Times New Roman" w:cs="Times New Roman"/>
                <w:sz w:val="20"/>
              </w:rPr>
            </w:pPr>
          </w:p>
        </w:tc>
        <w:tc>
          <w:tcPr>
            <w:tcW w:w="810" w:type="dxa"/>
            <w:tcBorders>
              <w:top w:val="single" w:sz="4" w:space="0" w:color="auto"/>
            </w:tcBorders>
            <w:vAlign w:val="bottom"/>
          </w:tcPr>
          <w:p w14:paraId="1394DD3B" w14:textId="77777777" w:rsidR="007D1445" w:rsidRPr="00FB1708" w:rsidRDefault="007D1445" w:rsidP="00FB1708">
            <w:pPr>
              <w:rPr>
                <w:rFonts w:ascii="Times New Roman" w:hAnsi="Times New Roman" w:cs="Times New Roman"/>
                <w:sz w:val="20"/>
              </w:rPr>
            </w:pPr>
          </w:p>
        </w:tc>
      </w:tr>
      <w:tr w:rsidR="007D1445" w:rsidRPr="00C66228" w14:paraId="179E447F" w14:textId="77777777" w:rsidTr="00FB1708">
        <w:trPr>
          <w:trHeight w:val="480"/>
        </w:trPr>
        <w:tc>
          <w:tcPr>
            <w:tcW w:w="637" w:type="dxa"/>
            <w:vAlign w:val="bottom"/>
          </w:tcPr>
          <w:p w14:paraId="509A4B85" w14:textId="77777777" w:rsidR="007D1445" w:rsidRPr="00FB1708" w:rsidRDefault="007D1445" w:rsidP="00FB1708">
            <w:pPr>
              <w:rPr>
                <w:rFonts w:ascii="Times New Roman" w:hAnsi="Times New Roman" w:cs="Times New Roman"/>
                <w:sz w:val="20"/>
              </w:rPr>
            </w:pPr>
            <w:r w:rsidRPr="00FB1708">
              <w:rPr>
                <w:rStyle w:val="Bodytext8pt"/>
                <w:rFonts w:eastAsia="Trebuchet MS"/>
                <w:sz w:val="20"/>
                <w:szCs w:val="24"/>
              </w:rPr>
              <w:t>Item</w:t>
            </w:r>
            <w:r w:rsidR="00FB1708" w:rsidRPr="00FB1708">
              <w:rPr>
                <w:rStyle w:val="Bodytext8pt"/>
                <w:rFonts w:eastAsia="Trebuchet MS"/>
                <w:sz w:val="20"/>
                <w:szCs w:val="24"/>
              </w:rPr>
              <w:t xml:space="preserve"> </w:t>
            </w:r>
            <w:r w:rsidRPr="00FB1708">
              <w:rPr>
                <w:rStyle w:val="Bodytext8pt"/>
                <w:rFonts w:eastAsia="Trebuchet MS"/>
                <w:sz w:val="20"/>
                <w:szCs w:val="24"/>
              </w:rPr>
              <w:t>No.</w:t>
            </w:r>
          </w:p>
        </w:tc>
        <w:tc>
          <w:tcPr>
            <w:tcW w:w="4233" w:type="dxa"/>
            <w:vAlign w:val="bottom"/>
          </w:tcPr>
          <w:p w14:paraId="4A500FB2" w14:textId="77777777" w:rsidR="007D1445" w:rsidRPr="00FB1708" w:rsidRDefault="007D1445" w:rsidP="00FB1708">
            <w:pPr>
              <w:rPr>
                <w:rFonts w:ascii="Times New Roman" w:hAnsi="Times New Roman" w:cs="Times New Roman"/>
                <w:sz w:val="20"/>
              </w:rPr>
            </w:pPr>
            <w:r w:rsidRPr="00FB1708">
              <w:rPr>
                <w:rStyle w:val="Bodytext8pt"/>
                <w:rFonts w:eastAsia="Trebuchet MS"/>
                <w:sz w:val="20"/>
                <w:szCs w:val="24"/>
              </w:rPr>
              <w:t>Medical service</w:t>
            </w:r>
          </w:p>
        </w:tc>
        <w:tc>
          <w:tcPr>
            <w:tcW w:w="800" w:type="dxa"/>
            <w:tcBorders>
              <w:top w:val="single" w:sz="4" w:space="0" w:color="auto"/>
            </w:tcBorders>
            <w:vAlign w:val="bottom"/>
          </w:tcPr>
          <w:p w14:paraId="7C770C75" w14:textId="77777777" w:rsidR="007D1445" w:rsidRPr="00FB1708" w:rsidRDefault="007D1445" w:rsidP="00FB1708">
            <w:pPr>
              <w:ind w:right="144"/>
              <w:jc w:val="right"/>
              <w:rPr>
                <w:rFonts w:ascii="Times New Roman" w:hAnsi="Times New Roman" w:cs="Times New Roman"/>
                <w:sz w:val="20"/>
              </w:rPr>
            </w:pPr>
            <w:r w:rsidRPr="00FB1708">
              <w:rPr>
                <w:rStyle w:val="Bodytext8pt"/>
                <w:rFonts w:eastAsia="Trebuchet MS"/>
                <w:sz w:val="20"/>
                <w:szCs w:val="24"/>
              </w:rPr>
              <w:t>N.S.W.</w:t>
            </w:r>
          </w:p>
        </w:tc>
        <w:tc>
          <w:tcPr>
            <w:tcW w:w="810" w:type="dxa"/>
            <w:tcBorders>
              <w:top w:val="single" w:sz="4" w:space="0" w:color="auto"/>
            </w:tcBorders>
            <w:vAlign w:val="bottom"/>
          </w:tcPr>
          <w:p w14:paraId="7E25DAD0" w14:textId="77777777" w:rsidR="007D1445" w:rsidRPr="00FB1708" w:rsidRDefault="007D1445" w:rsidP="00FB1708">
            <w:pPr>
              <w:ind w:right="144"/>
              <w:jc w:val="right"/>
              <w:rPr>
                <w:rFonts w:ascii="Times New Roman" w:hAnsi="Times New Roman" w:cs="Times New Roman"/>
                <w:sz w:val="20"/>
              </w:rPr>
            </w:pPr>
            <w:r w:rsidRPr="00FB1708">
              <w:rPr>
                <w:rStyle w:val="Bodytext8pt"/>
                <w:rFonts w:eastAsia="Trebuchet MS"/>
                <w:sz w:val="20"/>
                <w:szCs w:val="24"/>
              </w:rPr>
              <w:t>Vic.</w:t>
            </w:r>
          </w:p>
        </w:tc>
        <w:tc>
          <w:tcPr>
            <w:tcW w:w="810" w:type="dxa"/>
            <w:tcBorders>
              <w:top w:val="single" w:sz="4" w:space="0" w:color="auto"/>
            </w:tcBorders>
            <w:vAlign w:val="bottom"/>
          </w:tcPr>
          <w:p w14:paraId="0D485693" w14:textId="77777777" w:rsidR="007D1445" w:rsidRPr="00FB1708" w:rsidRDefault="007D1445" w:rsidP="00FB1708">
            <w:pPr>
              <w:ind w:right="144"/>
              <w:jc w:val="right"/>
              <w:rPr>
                <w:rFonts w:ascii="Times New Roman" w:hAnsi="Times New Roman" w:cs="Times New Roman"/>
                <w:sz w:val="20"/>
              </w:rPr>
            </w:pPr>
            <w:r w:rsidRPr="00FB1708">
              <w:rPr>
                <w:rStyle w:val="Bodytext8pt"/>
                <w:rFonts w:eastAsia="Trebuchet MS"/>
                <w:sz w:val="20"/>
                <w:szCs w:val="24"/>
              </w:rPr>
              <w:t>Qld</w:t>
            </w:r>
          </w:p>
        </w:tc>
        <w:tc>
          <w:tcPr>
            <w:tcW w:w="820" w:type="dxa"/>
            <w:tcBorders>
              <w:top w:val="single" w:sz="4" w:space="0" w:color="auto"/>
            </w:tcBorders>
            <w:vAlign w:val="bottom"/>
          </w:tcPr>
          <w:p w14:paraId="2B2E065E" w14:textId="77777777" w:rsidR="007D1445" w:rsidRPr="00FB1708" w:rsidRDefault="007D1445" w:rsidP="00FB1708">
            <w:pPr>
              <w:ind w:right="144"/>
              <w:jc w:val="right"/>
              <w:rPr>
                <w:rFonts w:ascii="Times New Roman" w:hAnsi="Times New Roman" w:cs="Times New Roman"/>
                <w:sz w:val="20"/>
              </w:rPr>
            </w:pPr>
            <w:r w:rsidRPr="00FB1708">
              <w:rPr>
                <w:rStyle w:val="Bodytext8pt"/>
                <w:rFonts w:eastAsia="Trebuchet MS"/>
                <w:sz w:val="20"/>
                <w:szCs w:val="24"/>
              </w:rPr>
              <w:t>S.A.</w:t>
            </w:r>
          </w:p>
        </w:tc>
        <w:tc>
          <w:tcPr>
            <w:tcW w:w="810" w:type="dxa"/>
            <w:tcBorders>
              <w:top w:val="single" w:sz="4" w:space="0" w:color="auto"/>
            </w:tcBorders>
            <w:vAlign w:val="bottom"/>
          </w:tcPr>
          <w:p w14:paraId="1FB70A22" w14:textId="77777777" w:rsidR="007D1445" w:rsidRPr="00FB1708" w:rsidRDefault="007D1445" w:rsidP="00FB1708">
            <w:pPr>
              <w:ind w:right="144"/>
              <w:jc w:val="right"/>
              <w:rPr>
                <w:rFonts w:ascii="Times New Roman" w:hAnsi="Times New Roman" w:cs="Times New Roman"/>
                <w:sz w:val="20"/>
              </w:rPr>
            </w:pPr>
            <w:r w:rsidRPr="00FB1708">
              <w:rPr>
                <w:rStyle w:val="Bodytext8pt"/>
                <w:rFonts w:eastAsia="Trebuchet MS"/>
                <w:sz w:val="20"/>
                <w:szCs w:val="24"/>
              </w:rPr>
              <w:t>WA</w:t>
            </w:r>
          </w:p>
        </w:tc>
        <w:tc>
          <w:tcPr>
            <w:tcW w:w="810" w:type="dxa"/>
            <w:tcBorders>
              <w:top w:val="single" w:sz="4" w:space="0" w:color="auto"/>
            </w:tcBorders>
            <w:vAlign w:val="bottom"/>
          </w:tcPr>
          <w:p w14:paraId="4C0C86DA" w14:textId="77777777" w:rsidR="007D1445" w:rsidRPr="00FB1708" w:rsidRDefault="007D1445" w:rsidP="00FB1708">
            <w:pPr>
              <w:ind w:right="144"/>
              <w:jc w:val="right"/>
              <w:rPr>
                <w:rFonts w:ascii="Times New Roman" w:hAnsi="Times New Roman" w:cs="Times New Roman"/>
                <w:sz w:val="20"/>
              </w:rPr>
            </w:pPr>
            <w:r w:rsidRPr="00FB1708">
              <w:rPr>
                <w:rStyle w:val="Bodytext8pt"/>
                <w:rFonts w:eastAsia="Trebuchet MS"/>
                <w:sz w:val="20"/>
                <w:szCs w:val="24"/>
              </w:rPr>
              <w:t>Tas.</w:t>
            </w:r>
          </w:p>
        </w:tc>
      </w:tr>
      <w:tr w:rsidR="007D1445" w:rsidRPr="00C66228" w14:paraId="40DAB2D7" w14:textId="77777777" w:rsidTr="00FB1708">
        <w:trPr>
          <w:trHeight w:val="283"/>
        </w:trPr>
        <w:tc>
          <w:tcPr>
            <w:tcW w:w="637" w:type="dxa"/>
            <w:tcBorders>
              <w:top w:val="single" w:sz="4" w:space="0" w:color="auto"/>
            </w:tcBorders>
            <w:vAlign w:val="bottom"/>
          </w:tcPr>
          <w:p w14:paraId="2DB673CF" w14:textId="77777777" w:rsidR="007D1445" w:rsidRPr="00FB1708" w:rsidRDefault="007D1445" w:rsidP="00FB1708">
            <w:pPr>
              <w:rPr>
                <w:rFonts w:ascii="Times New Roman" w:hAnsi="Times New Roman" w:cs="Times New Roman"/>
                <w:sz w:val="20"/>
              </w:rPr>
            </w:pPr>
          </w:p>
        </w:tc>
        <w:tc>
          <w:tcPr>
            <w:tcW w:w="4233" w:type="dxa"/>
            <w:tcBorders>
              <w:top w:val="single" w:sz="4" w:space="0" w:color="auto"/>
            </w:tcBorders>
            <w:vAlign w:val="bottom"/>
          </w:tcPr>
          <w:p w14:paraId="4B85A477" w14:textId="77777777" w:rsidR="007D1445" w:rsidRPr="00FB1708" w:rsidRDefault="007D1445" w:rsidP="00FB1708">
            <w:pPr>
              <w:rPr>
                <w:rFonts w:ascii="Times New Roman" w:hAnsi="Times New Roman" w:cs="Times New Roman"/>
                <w:sz w:val="20"/>
              </w:rPr>
            </w:pPr>
          </w:p>
        </w:tc>
        <w:tc>
          <w:tcPr>
            <w:tcW w:w="800" w:type="dxa"/>
            <w:tcBorders>
              <w:top w:val="single" w:sz="4" w:space="0" w:color="auto"/>
            </w:tcBorders>
            <w:vAlign w:val="bottom"/>
          </w:tcPr>
          <w:p w14:paraId="61034205" w14:textId="77777777" w:rsidR="007D1445" w:rsidRPr="00FB1708" w:rsidRDefault="007D1445" w:rsidP="00FB1708">
            <w:pPr>
              <w:ind w:right="144"/>
              <w:jc w:val="right"/>
              <w:rPr>
                <w:rFonts w:ascii="Times New Roman" w:hAnsi="Times New Roman" w:cs="Times New Roman"/>
                <w:sz w:val="20"/>
              </w:rPr>
            </w:pPr>
            <w:r w:rsidRPr="00FB1708">
              <w:rPr>
                <w:rStyle w:val="Bodytext8pt"/>
                <w:rFonts w:eastAsia="Trebuchet MS"/>
                <w:sz w:val="20"/>
                <w:szCs w:val="24"/>
              </w:rPr>
              <w:t>$</w:t>
            </w:r>
          </w:p>
        </w:tc>
        <w:tc>
          <w:tcPr>
            <w:tcW w:w="810" w:type="dxa"/>
            <w:tcBorders>
              <w:top w:val="single" w:sz="4" w:space="0" w:color="auto"/>
            </w:tcBorders>
            <w:vAlign w:val="bottom"/>
          </w:tcPr>
          <w:p w14:paraId="55089D05" w14:textId="77777777" w:rsidR="007D1445" w:rsidRPr="00FB1708" w:rsidRDefault="007D1445" w:rsidP="00FB1708">
            <w:pPr>
              <w:ind w:right="144"/>
              <w:jc w:val="right"/>
              <w:rPr>
                <w:rFonts w:ascii="Times New Roman" w:hAnsi="Times New Roman" w:cs="Times New Roman"/>
                <w:sz w:val="20"/>
              </w:rPr>
            </w:pPr>
            <w:r w:rsidRPr="00FB1708">
              <w:rPr>
                <w:rStyle w:val="Bodytext8pt"/>
                <w:rFonts w:eastAsia="Trebuchet MS"/>
                <w:sz w:val="20"/>
                <w:szCs w:val="24"/>
              </w:rPr>
              <w:t>$</w:t>
            </w:r>
          </w:p>
        </w:tc>
        <w:tc>
          <w:tcPr>
            <w:tcW w:w="810" w:type="dxa"/>
            <w:tcBorders>
              <w:top w:val="single" w:sz="4" w:space="0" w:color="auto"/>
            </w:tcBorders>
            <w:vAlign w:val="bottom"/>
          </w:tcPr>
          <w:p w14:paraId="467CB58A" w14:textId="77777777" w:rsidR="007D1445" w:rsidRPr="00FB1708" w:rsidRDefault="007D1445" w:rsidP="00FB1708">
            <w:pPr>
              <w:ind w:right="144"/>
              <w:jc w:val="right"/>
              <w:rPr>
                <w:rFonts w:ascii="Times New Roman" w:hAnsi="Times New Roman" w:cs="Times New Roman"/>
                <w:sz w:val="20"/>
              </w:rPr>
            </w:pPr>
            <w:r w:rsidRPr="00FB1708">
              <w:rPr>
                <w:rStyle w:val="Bodytext8pt"/>
                <w:rFonts w:eastAsia="Trebuchet MS"/>
                <w:sz w:val="20"/>
                <w:szCs w:val="24"/>
              </w:rPr>
              <w:t>$</w:t>
            </w:r>
          </w:p>
        </w:tc>
        <w:tc>
          <w:tcPr>
            <w:tcW w:w="820" w:type="dxa"/>
            <w:tcBorders>
              <w:top w:val="single" w:sz="4" w:space="0" w:color="auto"/>
            </w:tcBorders>
            <w:vAlign w:val="bottom"/>
          </w:tcPr>
          <w:p w14:paraId="394D381D" w14:textId="77777777" w:rsidR="007D1445" w:rsidRPr="00FB1708" w:rsidRDefault="007D1445" w:rsidP="00FB1708">
            <w:pPr>
              <w:ind w:right="144"/>
              <w:jc w:val="right"/>
              <w:rPr>
                <w:rFonts w:ascii="Times New Roman" w:hAnsi="Times New Roman" w:cs="Times New Roman"/>
                <w:sz w:val="20"/>
              </w:rPr>
            </w:pPr>
            <w:r w:rsidRPr="00FB1708">
              <w:rPr>
                <w:rStyle w:val="Bodytext8pt"/>
                <w:rFonts w:eastAsia="Trebuchet MS"/>
                <w:sz w:val="20"/>
                <w:szCs w:val="24"/>
              </w:rPr>
              <w:t>$</w:t>
            </w:r>
          </w:p>
        </w:tc>
        <w:tc>
          <w:tcPr>
            <w:tcW w:w="810" w:type="dxa"/>
            <w:tcBorders>
              <w:top w:val="single" w:sz="4" w:space="0" w:color="auto"/>
            </w:tcBorders>
            <w:vAlign w:val="bottom"/>
          </w:tcPr>
          <w:p w14:paraId="626E873A" w14:textId="77777777" w:rsidR="007D1445" w:rsidRPr="00FB1708" w:rsidRDefault="007D1445" w:rsidP="00FB1708">
            <w:pPr>
              <w:ind w:right="144"/>
              <w:jc w:val="right"/>
              <w:rPr>
                <w:rFonts w:ascii="Times New Roman" w:hAnsi="Times New Roman" w:cs="Times New Roman"/>
                <w:sz w:val="20"/>
              </w:rPr>
            </w:pPr>
            <w:r w:rsidRPr="00FB1708">
              <w:rPr>
                <w:rStyle w:val="Bodytext8pt"/>
                <w:rFonts w:eastAsia="Trebuchet MS"/>
                <w:sz w:val="20"/>
                <w:szCs w:val="24"/>
              </w:rPr>
              <w:t>$</w:t>
            </w:r>
          </w:p>
        </w:tc>
        <w:tc>
          <w:tcPr>
            <w:tcW w:w="810" w:type="dxa"/>
            <w:tcBorders>
              <w:top w:val="single" w:sz="4" w:space="0" w:color="auto"/>
            </w:tcBorders>
            <w:vAlign w:val="bottom"/>
          </w:tcPr>
          <w:p w14:paraId="45469BFB" w14:textId="77777777" w:rsidR="007D1445" w:rsidRPr="00FB1708" w:rsidRDefault="007D1445" w:rsidP="00FB1708">
            <w:pPr>
              <w:ind w:right="144"/>
              <w:jc w:val="right"/>
              <w:rPr>
                <w:rFonts w:ascii="Times New Roman" w:hAnsi="Times New Roman" w:cs="Times New Roman"/>
                <w:sz w:val="20"/>
              </w:rPr>
            </w:pPr>
            <w:r w:rsidRPr="00FB1708">
              <w:rPr>
                <w:rStyle w:val="Bodytext8pt"/>
                <w:rFonts w:eastAsia="Trebuchet MS"/>
                <w:sz w:val="20"/>
                <w:szCs w:val="24"/>
              </w:rPr>
              <w:t>$</w:t>
            </w:r>
          </w:p>
        </w:tc>
      </w:tr>
      <w:tr w:rsidR="007D1445" w:rsidRPr="00C66228" w14:paraId="3F7A1BE7" w14:textId="77777777" w:rsidTr="000A1258">
        <w:trPr>
          <w:trHeight w:val="230"/>
        </w:trPr>
        <w:tc>
          <w:tcPr>
            <w:tcW w:w="637" w:type="dxa"/>
          </w:tcPr>
          <w:p w14:paraId="210BC6F6"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6431</w:t>
            </w:r>
          </w:p>
        </w:tc>
        <w:tc>
          <w:tcPr>
            <w:tcW w:w="4233" w:type="dxa"/>
            <w:vAlign w:val="bottom"/>
          </w:tcPr>
          <w:p w14:paraId="5BDC9193"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Middle phalanx of finger (G)</w:t>
            </w:r>
            <w:r w:rsidR="00FB1708">
              <w:rPr>
                <w:rStyle w:val="Bodytext8pt"/>
                <w:rFonts w:eastAsia="Trebuchet MS"/>
                <w:sz w:val="22"/>
                <w:szCs w:val="24"/>
              </w:rPr>
              <w:tab/>
            </w:r>
          </w:p>
        </w:tc>
        <w:tc>
          <w:tcPr>
            <w:tcW w:w="800" w:type="dxa"/>
            <w:vAlign w:val="bottom"/>
          </w:tcPr>
          <w:p w14:paraId="37C995CF"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8.80</w:t>
            </w:r>
          </w:p>
        </w:tc>
        <w:tc>
          <w:tcPr>
            <w:tcW w:w="810" w:type="dxa"/>
            <w:vAlign w:val="bottom"/>
          </w:tcPr>
          <w:p w14:paraId="4B850522"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8.80</w:t>
            </w:r>
          </w:p>
        </w:tc>
        <w:tc>
          <w:tcPr>
            <w:tcW w:w="810" w:type="dxa"/>
            <w:vAlign w:val="bottom"/>
          </w:tcPr>
          <w:p w14:paraId="4922C883"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8.80</w:t>
            </w:r>
          </w:p>
        </w:tc>
        <w:tc>
          <w:tcPr>
            <w:tcW w:w="820" w:type="dxa"/>
            <w:vAlign w:val="bottom"/>
          </w:tcPr>
          <w:p w14:paraId="5673174A"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8.80</w:t>
            </w:r>
          </w:p>
        </w:tc>
        <w:tc>
          <w:tcPr>
            <w:tcW w:w="810" w:type="dxa"/>
            <w:vAlign w:val="bottom"/>
          </w:tcPr>
          <w:p w14:paraId="18515996"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8.80</w:t>
            </w:r>
          </w:p>
        </w:tc>
        <w:tc>
          <w:tcPr>
            <w:tcW w:w="810" w:type="dxa"/>
            <w:vAlign w:val="bottom"/>
          </w:tcPr>
          <w:p w14:paraId="03E691F5"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8.80</w:t>
            </w:r>
          </w:p>
        </w:tc>
      </w:tr>
      <w:tr w:rsidR="007D1445" w:rsidRPr="00C66228" w14:paraId="6FDDF3EE" w14:textId="77777777" w:rsidTr="00B51B85">
        <w:trPr>
          <w:trHeight w:val="226"/>
        </w:trPr>
        <w:tc>
          <w:tcPr>
            <w:tcW w:w="637" w:type="dxa"/>
          </w:tcPr>
          <w:p w14:paraId="4A8D33BA"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6432</w:t>
            </w:r>
          </w:p>
        </w:tc>
        <w:tc>
          <w:tcPr>
            <w:tcW w:w="4233" w:type="dxa"/>
            <w:vAlign w:val="bottom"/>
          </w:tcPr>
          <w:p w14:paraId="26063300"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Middle phalanx of finger (S)</w:t>
            </w:r>
            <w:r w:rsidR="00FB1708">
              <w:rPr>
                <w:rStyle w:val="Bodytext8pt"/>
                <w:rFonts w:eastAsia="Trebuchet MS"/>
                <w:sz w:val="22"/>
                <w:szCs w:val="24"/>
              </w:rPr>
              <w:tab/>
            </w:r>
          </w:p>
        </w:tc>
        <w:tc>
          <w:tcPr>
            <w:tcW w:w="800" w:type="dxa"/>
            <w:vAlign w:val="bottom"/>
          </w:tcPr>
          <w:p w14:paraId="56DF44F7"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11.50</w:t>
            </w:r>
          </w:p>
        </w:tc>
        <w:tc>
          <w:tcPr>
            <w:tcW w:w="810" w:type="dxa"/>
            <w:vAlign w:val="bottom"/>
          </w:tcPr>
          <w:p w14:paraId="4E6599E3"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11.50</w:t>
            </w:r>
          </w:p>
        </w:tc>
        <w:tc>
          <w:tcPr>
            <w:tcW w:w="810" w:type="dxa"/>
            <w:vAlign w:val="bottom"/>
          </w:tcPr>
          <w:p w14:paraId="2ACD715B"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11.50</w:t>
            </w:r>
          </w:p>
        </w:tc>
        <w:tc>
          <w:tcPr>
            <w:tcW w:w="820" w:type="dxa"/>
            <w:vAlign w:val="bottom"/>
          </w:tcPr>
          <w:p w14:paraId="26828C5F"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11.50</w:t>
            </w:r>
          </w:p>
        </w:tc>
        <w:tc>
          <w:tcPr>
            <w:tcW w:w="810" w:type="dxa"/>
            <w:vAlign w:val="bottom"/>
          </w:tcPr>
          <w:p w14:paraId="794FE9F5"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11.50</w:t>
            </w:r>
          </w:p>
        </w:tc>
        <w:tc>
          <w:tcPr>
            <w:tcW w:w="810" w:type="dxa"/>
            <w:vAlign w:val="bottom"/>
          </w:tcPr>
          <w:p w14:paraId="09CF46DB"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11.50</w:t>
            </w:r>
          </w:p>
        </w:tc>
      </w:tr>
      <w:tr w:rsidR="007D1445" w:rsidRPr="00C66228" w14:paraId="135B47A0" w14:textId="77777777" w:rsidTr="00B51B85">
        <w:trPr>
          <w:trHeight w:val="523"/>
        </w:trPr>
        <w:tc>
          <w:tcPr>
            <w:tcW w:w="637" w:type="dxa"/>
          </w:tcPr>
          <w:p w14:paraId="30E3F064"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6437</w:t>
            </w:r>
          </w:p>
        </w:tc>
        <w:tc>
          <w:tcPr>
            <w:tcW w:w="4233" w:type="dxa"/>
            <w:vAlign w:val="bottom"/>
          </w:tcPr>
          <w:p w14:paraId="3389FAC7"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 xml:space="preserve">One or more metacarpals, not involving base of </w:t>
            </w:r>
            <w:r w:rsidR="00FB1708">
              <w:rPr>
                <w:rStyle w:val="Bodytext8pt"/>
                <w:rFonts w:eastAsia="Trebuchet MS"/>
                <w:sz w:val="22"/>
                <w:szCs w:val="24"/>
              </w:rPr>
              <w:t>first carpometacarpal joint (G)</w:t>
            </w:r>
            <w:r w:rsidR="00FB1708">
              <w:rPr>
                <w:rStyle w:val="Bodytext8pt"/>
                <w:rFonts w:eastAsia="Trebuchet MS"/>
                <w:sz w:val="22"/>
                <w:szCs w:val="24"/>
              </w:rPr>
              <w:tab/>
            </w:r>
          </w:p>
        </w:tc>
        <w:tc>
          <w:tcPr>
            <w:tcW w:w="800" w:type="dxa"/>
            <w:vAlign w:val="bottom"/>
          </w:tcPr>
          <w:p w14:paraId="4F6684F3"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16.50</w:t>
            </w:r>
          </w:p>
        </w:tc>
        <w:tc>
          <w:tcPr>
            <w:tcW w:w="810" w:type="dxa"/>
            <w:vAlign w:val="bottom"/>
          </w:tcPr>
          <w:p w14:paraId="2B074442"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15.00</w:t>
            </w:r>
          </w:p>
        </w:tc>
        <w:tc>
          <w:tcPr>
            <w:tcW w:w="810" w:type="dxa"/>
            <w:vAlign w:val="bottom"/>
          </w:tcPr>
          <w:p w14:paraId="50D2539E"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17.00</w:t>
            </w:r>
          </w:p>
        </w:tc>
        <w:tc>
          <w:tcPr>
            <w:tcW w:w="820" w:type="dxa"/>
            <w:vAlign w:val="bottom"/>
          </w:tcPr>
          <w:p w14:paraId="2FDEC4B8"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15.00</w:t>
            </w:r>
          </w:p>
        </w:tc>
        <w:tc>
          <w:tcPr>
            <w:tcW w:w="810" w:type="dxa"/>
            <w:vAlign w:val="bottom"/>
          </w:tcPr>
          <w:p w14:paraId="102D850A"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15.00</w:t>
            </w:r>
          </w:p>
        </w:tc>
        <w:tc>
          <w:tcPr>
            <w:tcW w:w="810" w:type="dxa"/>
            <w:vAlign w:val="bottom"/>
          </w:tcPr>
          <w:p w14:paraId="3D557AF8"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15.00</w:t>
            </w:r>
          </w:p>
        </w:tc>
      </w:tr>
      <w:tr w:rsidR="007D1445" w:rsidRPr="00C66228" w14:paraId="2DF4303E" w14:textId="77777777" w:rsidTr="000A1258">
        <w:trPr>
          <w:trHeight w:val="547"/>
        </w:trPr>
        <w:tc>
          <w:tcPr>
            <w:tcW w:w="637" w:type="dxa"/>
          </w:tcPr>
          <w:p w14:paraId="2FD77C33"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6438</w:t>
            </w:r>
          </w:p>
        </w:tc>
        <w:tc>
          <w:tcPr>
            <w:tcW w:w="4233" w:type="dxa"/>
            <w:vAlign w:val="bottom"/>
          </w:tcPr>
          <w:p w14:paraId="78C47768"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One or more metacarpals, not involving base of f</w:t>
            </w:r>
            <w:r w:rsidR="00FB1708">
              <w:rPr>
                <w:rStyle w:val="Bodytext8pt"/>
                <w:rFonts w:eastAsia="Trebuchet MS"/>
                <w:sz w:val="22"/>
                <w:szCs w:val="24"/>
              </w:rPr>
              <w:t>irst carpometarcarpal joint (S)</w:t>
            </w:r>
            <w:r w:rsidR="00FB1708">
              <w:rPr>
                <w:rStyle w:val="Bodytext8pt"/>
                <w:rFonts w:eastAsia="Trebuchet MS"/>
                <w:sz w:val="22"/>
                <w:szCs w:val="24"/>
              </w:rPr>
              <w:tab/>
            </w:r>
          </w:p>
        </w:tc>
        <w:tc>
          <w:tcPr>
            <w:tcW w:w="800" w:type="dxa"/>
            <w:vAlign w:val="bottom"/>
          </w:tcPr>
          <w:p w14:paraId="2425CA8B"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35.00</w:t>
            </w:r>
          </w:p>
        </w:tc>
        <w:tc>
          <w:tcPr>
            <w:tcW w:w="810" w:type="dxa"/>
            <w:vAlign w:val="bottom"/>
          </w:tcPr>
          <w:p w14:paraId="58D7F06A"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35.00</w:t>
            </w:r>
          </w:p>
        </w:tc>
        <w:tc>
          <w:tcPr>
            <w:tcW w:w="810" w:type="dxa"/>
            <w:vAlign w:val="bottom"/>
          </w:tcPr>
          <w:p w14:paraId="6F2EFC01"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35.00</w:t>
            </w:r>
          </w:p>
        </w:tc>
        <w:tc>
          <w:tcPr>
            <w:tcW w:w="820" w:type="dxa"/>
            <w:vAlign w:val="bottom"/>
          </w:tcPr>
          <w:p w14:paraId="7886A8F9"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35.00</w:t>
            </w:r>
          </w:p>
        </w:tc>
        <w:tc>
          <w:tcPr>
            <w:tcW w:w="810" w:type="dxa"/>
            <w:vAlign w:val="bottom"/>
          </w:tcPr>
          <w:p w14:paraId="610D46F9"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35.00</w:t>
            </w:r>
          </w:p>
        </w:tc>
        <w:tc>
          <w:tcPr>
            <w:tcW w:w="810" w:type="dxa"/>
            <w:vAlign w:val="bottom"/>
          </w:tcPr>
          <w:p w14:paraId="5568BBA9"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30.00</w:t>
            </w:r>
          </w:p>
        </w:tc>
      </w:tr>
      <w:tr w:rsidR="007D1445" w:rsidRPr="00C66228" w14:paraId="4227AFA5" w14:textId="77777777" w:rsidTr="000A1258">
        <w:trPr>
          <w:trHeight w:val="542"/>
        </w:trPr>
        <w:tc>
          <w:tcPr>
            <w:tcW w:w="637" w:type="dxa"/>
          </w:tcPr>
          <w:p w14:paraId="0BEB78F1"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6442</w:t>
            </w:r>
          </w:p>
        </w:tc>
        <w:tc>
          <w:tcPr>
            <w:tcW w:w="4233" w:type="dxa"/>
            <w:vAlign w:val="bottom"/>
          </w:tcPr>
          <w:p w14:paraId="638B74CA"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First metacarpal involving carpometacarpa</w:t>
            </w:r>
            <w:r w:rsidR="00FB1708">
              <w:rPr>
                <w:rStyle w:val="Bodytext8pt"/>
                <w:rFonts w:eastAsia="Trebuchet MS"/>
                <w:sz w:val="22"/>
                <w:szCs w:val="24"/>
              </w:rPr>
              <w:t>l joint (Bennett’s fracture)(G)</w:t>
            </w:r>
            <w:r w:rsidR="00FB1708">
              <w:rPr>
                <w:rStyle w:val="Bodytext8pt"/>
                <w:rFonts w:eastAsia="Trebuchet MS"/>
                <w:sz w:val="22"/>
                <w:szCs w:val="24"/>
              </w:rPr>
              <w:tab/>
            </w:r>
          </w:p>
        </w:tc>
        <w:tc>
          <w:tcPr>
            <w:tcW w:w="800" w:type="dxa"/>
            <w:vAlign w:val="bottom"/>
          </w:tcPr>
          <w:p w14:paraId="780C4EE8"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20.00</w:t>
            </w:r>
          </w:p>
        </w:tc>
        <w:tc>
          <w:tcPr>
            <w:tcW w:w="810" w:type="dxa"/>
            <w:vAlign w:val="bottom"/>
          </w:tcPr>
          <w:p w14:paraId="0B3C1F35"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20.00</w:t>
            </w:r>
          </w:p>
        </w:tc>
        <w:tc>
          <w:tcPr>
            <w:tcW w:w="810" w:type="dxa"/>
            <w:vAlign w:val="bottom"/>
          </w:tcPr>
          <w:p w14:paraId="1C85F0B9"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20.00</w:t>
            </w:r>
          </w:p>
        </w:tc>
        <w:tc>
          <w:tcPr>
            <w:tcW w:w="820" w:type="dxa"/>
            <w:vAlign w:val="bottom"/>
          </w:tcPr>
          <w:p w14:paraId="5970B316"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20.00</w:t>
            </w:r>
          </w:p>
        </w:tc>
        <w:tc>
          <w:tcPr>
            <w:tcW w:w="810" w:type="dxa"/>
            <w:vAlign w:val="bottom"/>
          </w:tcPr>
          <w:p w14:paraId="53933094"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20.00</w:t>
            </w:r>
          </w:p>
        </w:tc>
        <w:tc>
          <w:tcPr>
            <w:tcW w:w="810" w:type="dxa"/>
            <w:vAlign w:val="bottom"/>
          </w:tcPr>
          <w:p w14:paraId="50BB7295"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20.00</w:t>
            </w:r>
          </w:p>
        </w:tc>
      </w:tr>
      <w:tr w:rsidR="007D1445" w:rsidRPr="00C66228" w14:paraId="7277AD73" w14:textId="77777777" w:rsidTr="000A1258">
        <w:trPr>
          <w:trHeight w:val="538"/>
        </w:trPr>
        <w:tc>
          <w:tcPr>
            <w:tcW w:w="637" w:type="dxa"/>
          </w:tcPr>
          <w:p w14:paraId="078A2DE7"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6443</w:t>
            </w:r>
          </w:p>
        </w:tc>
        <w:tc>
          <w:tcPr>
            <w:tcW w:w="4233" w:type="dxa"/>
            <w:vAlign w:val="bottom"/>
          </w:tcPr>
          <w:p w14:paraId="5B0FAC0A"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 xml:space="preserve">First metacarpal involving carpometacarpal joint (Bennett’s </w:t>
            </w:r>
            <w:r w:rsidR="00FB1708">
              <w:rPr>
                <w:rStyle w:val="Bodytext8pt"/>
                <w:rFonts w:eastAsia="Trebuchet MS"/>
                <w:sz w:val="22"/>
                <w:szCs w:val="24"/>
              </w:rPr>
              <w:t>fracture)(S)</w:t>
            </w:r>
            <w:r w:rsidR="00FB1708">
              <w:rPr>
                <w:rStyle w:val="Bodytext8pt"/>
                <w:rFonts w:eastAsia="Trebuchet MS"/>
                <w:sz w:val="22"/>
                <w:szCs w:val="24"/>
              </w:rPr>
              <w:tab/>
            </w:r>
          </w:p>
        </w:tc>
        <w:tc>
          <w:tcPr>
            <w:tcW w:w="800" w:type="dxa"/>
            <w:vAlign w:val="bottom"/>
          </w:tcPr>
          <w:p w14:paraId="0347F386"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40.00</w:t>
            </w:r>
          </w:p>
        </w:tc>
        <w:tc>
          <w:tcPr>
            <w:tcW w:w="810" w:type="dxa"/>
            <w:vAlign w:val="bottom"/>
          </w:tcPr>
          <w:p w14:paraId="7A5600C4"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40.00</w:t>
            </w:r>
          </w:p>
        </w:tc>
        <w:tc>
          <w:tcPr>
            <w:tcW w:w="810" w:type="dxa"/>
            <w:vAlign w:val="bottom"/>
          </w:tcPr>
          <w:p w14:paraId="50685C09"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40.00</w:t>
            </w:r>
          </w:p>
        </w:tc>
        <w:tc>
          <w:tcPr>
            <w:tcW w:w="820" w:type="dxa"/>
            <w:vAlign w:val="bottom"/>
          </w:tcPr>
          <w:p w14:paraId="4E9FA75A"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40.00</w:t>
            </w:r>
          </w:p>
        </w:tc>
        <w:tc>
          <w:tcPr>
            <w:tcW w:w="810" w:type="dxa"/>
            <w:vAlign w:val="bottom"/>
          </w:tcPr>
          <w:p w14:paraId="5DE3F89E"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40.00</w:t>
            </w:r>
          </w:p>
        </w:tc>
        <w:tc>
          <w:tcPr>
            <w:tcW w:w="810" w:type="dxa"/>
            <w:vAlign w:val="bottom"/>
          </w:tcPr>
          <w:p w14:paraId="0DC5A5D6"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40.00</w:t>
            </w:r>
          </w:p>
        </w:tc>
      </w:tr>
      <w:tr w:rsidR="007D1445" w:rsidRPr="00C66228" w14:paraId="7FDB8778" w14:textId="77777777" w:rsidTr="000A1258">
        <w:trPr>
          <w:trHeight w:val="230"/>
        </w:trPr>
        <w:tc>
          <w:tcPr>
            <w:tcW w:w="637" w:type="dxa"/>
          </w:tcPr>
          <w:p w14:paraId="74460325"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6447</w:t>
            </w:r>
          </w:p>
        </w:tc>
        <w:tc>
          <w:tcPr>
            <w:tcW w:w="4233" w:type="dxa"/>
            <w:vAlign w:val="bottom"/>
          </w:tcPr>
          <w:p w14:paraId="3CF391B6"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Carpus (excluding navicular)(G)</w:t>
            </w:r>
            <w:r w:rsidR="00FB1708">
              <w:rPr>
                <w:rStyle w:val="Bodytext8pt"/>
                <w:rFonts w:eastAsia="Trebuchet MS"/>
                <w:sz w:val="22"/>
                <w:szCs w:val="24"/>
              </w:rPr>
              <w:tab/>
            </w:r>
          </w:p>
        </w:tc>
        <w:tc>
          <w:tcPr>
            <w:tcW w:w="800" w:type="dxa"/>
            <w:vAlign w:val="bottom"/>
          </w:tcPr>
          <w:p w14:paraId="6729C2EA"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9.90</w:t>
            </w:r>
          </w:p>
        </w:tc>
        <w:tc>
          <w:tcPr>
            <w:tcW w:w="810" w:type="dxa"/>
            <w:vAlign w:val="bottom"/>
          </w:tcPr>
          <w:p w14:paraId="48277601"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9.90</w:t>
            </w:r>
          </w:p>
        </w:tc>
        <w:tc>
          <w:tcPr>
            <w:tcW w:w="810" w:type="dxa"/>
            <w:vAlign w:val="bottom"/>
          </w:tcPr>
          <w:p w14:paraId="2CE6ECE4"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9.90</w:t>
            </w:r>
          </w:p>
        </w:tc>
        <w:tc>
          <w:tcPr>
            <w:tcW w:w="820" w:type="dxa"/>
            <w:vAlign w:val="bottom"/>
          </w:tcPr>
          <w:p w14:paraId="321AA937"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9.90</w:t>
            </w:r>
          </w:p>
        </w:tc>
        <w:tc>
          <w:tcPr>
            <w:tcW w:w="810" w:type="dxa"/>
            <w:vAlign w:val="bottom"/>
          </w:tcPr>
          <w:p w14:paraId="43DA7A46"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9.90</w:t>
            </w:r>
          </w:p>
        </w:tc>
        <w:tc>
          <w:tcPr>
            <w:tcW w:w="810" w:type="dxa"/>
            <w:vAlign w:val="bottom"/>
          </w:tcPr>
          <w:p w14:paraId="2F919A5C"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9.90</w:t>
            </w:r>
          </w:p>
        </w:tc>
      </w:tr>
      <w:tr w:rsidR="007D1445" w:rsidRPr="00C66228" w14:paraId="0281CAA8" w14:textId="77777777" w:rsidTr="00B51B85">
        <w:trPr>
          <w:trHeight w:val="226"/>
        </w:trPr>
        <w:tc>
          <w:tcPr>
            <w:tcW w:w="637" w:type="dxa"/>
          </w:tcPr>
          <w:p w14:paraId="23E914CF"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6448</w:t>
            </w:r>
          </w:p>
        </w:tc>
        <w:tc>
          <w:tcPr>
            <w:tcW w:w="4233" w:type="dxa"/>
            <w:vAlign w:val="bottom"/>
          </w:tcPr>
          <w:p w14:paraId="3FD019BF"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Carpus (excluding navicular)(S)</w:t>
            </w:r>
            <w:r w:rsidR="00FB1708">
              <w:rPr>
                <w:rStyle w:val="Bodytext8pt"/>
                <w:rFonts w:eastAsia="Trebuchet MS"/>
                <w:sz w:val="22"/>
                <w:szCs w:val="24"/>
              </w:rPr>
              <w:tab/>
            </w:r>
          </w:p>
        </w:tc>
        <w:tc>
          <w:tcPr>
            <w:tcW w:w="800" w:type="dxa"/>
            <w:vAlign w:val="bottom"/>
          </w:tcPr>
          <w:p w14:paraId="2D789858"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13.00</w:t>
            </w:r>
          </w:p>
        </w:tc>
        <w:tc>
          <w:tcPr>
            <w:tcW w:w="810" w:type="dxa"/>
            <w:vAlign w:val="bottom"/>
          </w:tcPr>
          <w:p w14:paraId="06792749"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13.00</w:t>
            </w:r>
          </w:p>
        </w:tc>
        <w:tc>
          <w:tcPr>
            <w:tcW w:w="810" w:type="dxa"/>
            <w:vAlign w:val="bottom"/>
          </w:tcPr>
          <w:p w14:paraId="70E4E1A6"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13.00</w:t>
            </w:r>
          </w:p>
        </w:tc>
        <w:tc>
          <w:tcPr>
            <w:tcW w:w="820" w:type="dxa"/>
            <w:vAlign w:val="bottom"/>
          </w:tcPr>
          <w:p w14:paraId="17B19E1C"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13.00</w:t>
            </w:r>
          </w:p>
        </w:tc>
        <w:tc>
          <w:tcPr>
            <w:tcW w:w="810" w:type="dxa"/>
            <w:vAlign w:val="bottom"/>
          </w:tcPr>
          <w:p w14:paraId="140B54F1"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13.00</w:t>
            </w:r>
          </w:p>
        </w:tc>
        <w:tc>
          <w:tcPr>
            <w:tcW w:w="810" w:type="dxa"/>
            <w:vAlign w:val="bottom"/>
          </w:tcPr>
          <w:p w14:paraId="11C660F1"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13.00</w:t>
            </w:r>
          </w:p>
        </w:tc>
      </w:tr>
      <w:tr w:rsidR="007D1445" w:rsidRPr="00C66228" w14:paraId="362D5B09" w14:textId="77777777" w:rsidTr="00B51B85">
        <w:trPr>
          <w:trHeight w:val="216"/>
        </w:trPr>
        <w:tc>
          <w:tcPr>
            <w:tcW w:w="637" w:type="dxa"/>
          </w:tcPr>
          <w:p w14:paraId="48483EFC"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6455</w:t>
            </w:r>
          </w:p>
        </w:tc>
        <w:tc>
          <w:tcPr>
            <w:tcW w:w="4233" w:type="dxa"/>
            <w:vAlign w:val="bottom"/>
          </w:tcPr>
          <w:p w14:paraId="16A52CFB"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Navicular or carpal scaphoid (G)</w:t>
            </w:r>
            <w:r w:rsidR="00FB1708">
              <w:rPr>
                <w:rStyle w:val="Bodytext8pt"/>
                <w:rFonts w:eastAsia="Trebuchet MS"/>
                <w:sz w:val="22"/>
                <w:szCs w:val="24"/>
              </w:rPr>
              <w:tab/>
            </w:r>
          </w:p>
        </w:tc>
        <w:tc>
          <w:tcPr>
            <w:tcW w:w="800" w:type="dxa"/>
            <w:vAlign w:val="bottom"/>
          </w:tcPr>
          <w:p w14:paraId="59BB6516"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25.00</w:t>
            </w:r>
          </w:p>
        </w:tc>
        <w:tc>
          <w:tcPr>
            <w:tcW w:w="810" w:type="dxa"/>
            <w:vAlign w:val="bottom"/>
          </w:tcPr>
          <w:p w14:paraId="0521D6E9"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25.00</w:t>
            </w:r>
          </w:p>
        </w:tc>
        <w:tc>
          <w:tcPr>
            <w:tcW w:w="810" w:type="dxa"/>
            <w:vAlign w:val="bottom"/>
          </w:tcPr>
          <w:p w14:paraId="7E3E5AEB"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25.00</w:t>
            </w:r>
          </w:p>
        </w:tc>
        <w:tc>
          <w:tcPr>
            <w:tcW w:w="820" w:type="dxa"/>
            <w:vAlign w:val="bottom"/>
          </w:tcPr>
          <w:p w14:paraId="3932E501"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25.00</w:t>
            </w:r>
          </w:p>
        </w:tc>
        <w:tc>
          <w:tcPr>
            <w:tcW w:w="810" w:type="dxa"/>
            <w:vAlign w:val="bottom"/>
          </w:tcPr>
          <w:p w14:paraId="7088261C"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25.00</w:t>
            </w:r>
          </w:p>
        </w:tc>
        <w:tc>
          <w:tcPr>
            <w:tcW w:w="810" w:type="dxa"/>
            <w:vAlign w:val="bottom"/>
          </w:tcPr>
          <w:p w14:paraId="322AFCB4"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25.00</w:t>
            </w:r>
          </w:p>
        </w:tc>
      </w:tr>
      <w:tr w:rsidR="007D1445" w:rsidRPr="00C66228" w14:paraId="618521EF" w14:textId="77777777" w:rsidTr="00B51B85">
        <w:trPr>
          <w:trHeight w:val="221"/>
        </w:trPr>
        <w:tc>
          <w:tcPr>
            <w:tcW w:w="637" w:type="dxa"/>
          </w:tcPr>
          <w:p w14:paraId="050A335A"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6456</w:t>
            </w:r>
          </w:p>
        </w:tc>
        <w:tc>
          <w:tcPr>
            <w:tcW w:w="4233" w:type="dxa"/>
            <w:vAlign w:val="bottom"/>
          </w:tcPr>
          <w:p w14:paraId="7360B751"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Navicular or carpal scaphoid (S)</w:t>
            </w:r>
            <w:r w:rsidR="00FB1708">
              <w:rPr>
                <w:rStyle w:val="Bodytext8pt"/>
                <w:rFonts w:eastAsia="Trebuchet MS"/>
                <w:sz w:val="22"/>
                <w:szCs w:val="24"/>
              </w:rPr>
              <w:tab/>
            </w:r>
          </w:p>
        </w:tc>
        <w:tc>
          <w:tcPr>
            <w:tcW w:w="800" w:type="dxa"/>
            <w:vAlign w:val="bottom"/>
          </w:tcPr>
          <w:p w14:paraId="6065A465"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30.00</w:t>
            </w:r>
          </w:p>
        </w:tc>
        <w:tc>
          <w:tcPr>
            <w:tcW w:w="810" w:type="dxa"/>
            <w:vAlign w:val="bottom"/>
          </w:tcPr>
          <w:p w14:paraId="3660AE34"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30.00</w:t>
            </w:r>
          </w:p>
        </w:tc>
        <w:tc>
          <w:tcPr>
            <w:tcW w:w="810" w:type="dxa"/>
            <w:vAlign w:val="bottom"/>
          </w:tcPr>
          <w:p w14:paraId="3607CFDE"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30.00</w:t>
            </w:r>
          </w:p>
        </w:tc>
        <w:tc>
          <w:tcPr>
            <w:tcW w:w="820" w:type="dxa"/>
            <w:vAlign w:val="bottom"/>
          </w:tcPr>
          <w:p w14:paraId="64BE3C5B"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30.00</w:t>
            </w:r>
          </w:p>
        </w:tc>
        <w:tc>
          <w:tcPr>
            <w:tcW w:w="810" w:type="dxa"/>
            <w:vAlign w:val="bottom"/>
          </w:tcPr>
          <w:p w14:paraId="711E5E8D"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30.00</w:t>
            </w:r>
          </w:p>
        </w:tc>
        <w:tc>
          <w:tcPr>
            <w:tcW w:w="810" w:type="dxa"/>
            <w:vAlign w:val="bottom"/>
          </w:tcPr>
          <w:p w14:paraId="351E2BDA"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30.00</w:t>
            </w:r>
          </w:p>
        </w:tc>
      </w:tr>
      <w:tr w:rsidR="007D1445" w:rsidRPr="00C66228" w14:paraId="0837882B" w14:textId="77777777" w:rsidTr="00B51B85">
        <w:trPr>
          <w:trHeight w:val="221"/>
        </w:trPr>
        <w:tc>
          <w:tcPr>
            <w:tcW w:w="637" w:type="dxa"/>
          </w:tcPr>
          <w:p w14:paraId="4B73C290"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6458</w:t>
            </w:r>
          </w:p>
        </w:tc>
        <w:tc>
          <w:tcPr>
            <w:tcW w:w="4233" w:type="dxa"/>
            <w:vAlign w:val="bottom"/>
          </w:tcPr>
          <w:p w14:paraId="32FBE801" w14:textId="7D841284" w:rsidR="007D1445" w:rsidRPr="00C66228" w:rsidRDefault="007D1445" w:rsidP="009205D1">
            <w:pPr>
              <w:tabs>
                <w:tab w:val="left" w:leader="dot" w:pos="4137"/>
              </w:tabs>
              <w:ind w:left="260" w:hanging="260"/>
              <w:rPr>
                <w:rFonts w:ascii="Times New Roman" w:hAnsi="Times New Roman" w:cs="Times New Roman"/>
                <w:sz w:val="22"/>
              </w:rPr>
            </w:pPr>
            <w:proofErr w:type="spellStart"/>
            <w:r w:rsidRPr="00C66228">
              <w:rPr>
                <w:rStyle w:val="Bodytext8pt"/>
                <w:rFonts w:eastAsia="Trebuchet MS"/>
                <w:sz w:val="22"/>
                <w:szCs w:val="24"/>
              </w:rPr>
              <w:t>C</w:t>
            </w:r>
            <w:r w:rsidR="009205D1">
              <w:rPr>
                <w:rStyle w:val="Bodytext8pt"/>
                <w:rFonts w:eastAsia="Trebuchet MS"/>
                <w:sz w:val="22"/>
                <w:szCs w:val="24"/>
              </w:rPr>
              <w:t>oll</w:t>
            </w:r>
            <w:r w:rsidRPr="00C66228">
              <w:rPr>
                <w:rStyle w:val="Bodytext8pt"/>
                <w:rFonts w:eastAsia="Trebuchet MS"/>
                <w:sz w:val="22"/>
                <w:szCs w:val="24"/>
              </w:rPr>
              <w:t>es</w:t>
            </w:r>
            <w:proofErr w:type="spellEnd"/>
            <w:r w:rsidR="009205D1">
              <w:rPr>
                <w:rStyle w:val="Bodytext8pt"/>
                <w:rFonts w:eastAsia="Trebuchet MS"/>
                <w:sz w:val="22"/>
                <w:szCs w:val="24"/>
              </w:rPr>
              <w:t>’</w:t>
            </w:r>
            <w:r w:rsidRPr="00C66228">
              <w:rPr>
                <w:rStyle w:val="Bodytext8pt"/>
                <w:rFonts w:eastAsia="Trebuchet MS"/>
                <w:sz w:val="22"/>
                <w:szCs w:val="24"/>
              </w:rPr>
              <w:t xml:space="preserve"> fracture of wrist (G)</w:t>
            </w:r>
            <w:r w:rsidR="00FB1708">
              <w:rPr>
                <w:rStyle w:val="Bodytext8pt"/>
                <w:rFonts w:eastAsia="Courier New"/>
                <w:sz w:val="22"/>
                <w:szCs w:val="24"/>
              </w:rPr>
              <w:tab/>
            </w:r>
          </w:p>
        </w:tc>
        <w:tc>
          <w:tcPr>
            <w:tcW w:w="800" w:type="dxa"/>
            <w:vAlign w:val="bottom"/>
          </w:tcPr>
          <w:p w14:paraId="0500321A"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22.00</w:t>
            </w:r>
          </w:p>
        </w:tc>
        <w:tc>
          <w:tcPr>
            <w:tcW w:w="810" w:type="dxa"/>
            <w:vAlign w:val="bottom"/>
          </w:tcPr>
          <w:p w14:paraId="738ECAB6"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25.00</w:t>
            </w:r>
          </w:p>
        </w:tc>
        <w:tc>
          <w:tcPr>
            <w:tcW w:w="810" w:type="dxa"/>
            <w:vAlign w:val="bottom"/>
          </w:tcPr>
          <w:p w14:paraId="48039BF5"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28.00</w:t>
            </w:r>
          </w:p>
        </w:tc>
        <w:tc>
          <w:tcPr>
            <w:tcW w:w="820" w:type="dxa"/>
            <w:vAlign w:val="bottom"/>
          </w:tcPr>
          <w:p w14:paraId="4D82D8F3"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21.00</w:t>
            </w:r>
          </w:p>
        </w:tc>
        <w:tc>
          <w:tcPr>
            <w:tcW w:w="810" w:type="dxa"/>
            <w:vAlign w:val="bottom"/>
          </w:tcPr>
          <w:p w14:paraId="2FC9BF0A"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21.00</w:t>
            </w:r>
          </w:p>
        </w:tc>
        <w:tc>
          <w:tcPr>
            <w:tcW w:w="810" w:type="dxa"/>
            <w:vAlign w:val="bottom"/>
          </w:tcPr>
          <w:p w14:paraId="69B2B786"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21.00</w:t>
            </w:r>
          </w:p>
        </w:tc>
      </w:tr>
      <w:tr w:rsidR="007D1445" w:rsidRPr="00C66228" w14:paraId="2B7760EF" w14:textId="77777777" w:rsidTr="00B51B85">
        <w:trPr>
          <w:trHeight w:val="221"/>
        </w:trPr>
        <w:tc>
          <w:tcPr>
            <w:tcW w:w="637" w:type="dxa"/>
          </w:tcPr>
          <w:p w14:paraId="556F9018"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6459</w:t>
            </w:r>
          </w:p>
        </w:tc>
        <w:tc>
          <w:tcPr>
            <w:tcW w:w="4233" w:type="dxa"/>
            <w:vAlign w:val="bottom"/>
          </w:tcPr>
          <w:p w14:paraId="33F7C495" w14:textId="24A875D4" w:rsidR="007D1445" w:rsidRPr="00C66228" w:rsidRDefault="007D1445" w:rsidP="009205D1">
            <w:pPr>
              <w:tabs>
                <w:tab w:val="left" w:leader="dot" w:pos="4137"/>
              </w:tabs>
              <w:ind w:left="260" w:hanging="260"/>
              <w:rPr>
                <w:rFonts w:ascii="Times New Roman" w:hAnsi="Times New Roman" w:cs="Times New Roman"/>
                <w:sz w:val="22"/>
              </w:rPr>
            </w:pPr>
            <w:proofErr w:type="spellStart"/>
            <w:r w:rsidRPr="00C66228">
              <w:rPr>
                <w:rStyle w:val="Bodytext8pt"/>
                <w:rFonts w:eastAsia="Trebuchet MS"/>
                <w:sz w:val="22"/>
                <w:szCs w:val="24"/>
              </w:rPr>
              <w:t>Colles</w:t>
            </w:r>
            <w:proofErr w:type="spellEnd"/>
            <w:r w:rsidRPr="00C66228">
              <w:rPr>
                <w:rStyle w:val="Bodytext8pt"/>
                <w:rFonts w:eastAsia="Trebuchet MS"/>
                <w:sz w:val="22"/>
                <w:szCs w:val="24"/>
              </w:rPr>
              <w:t>’</w:t>
            </w:r>
            <w:r w:rsidR="009205D1">
              <w:rPr>
                <w:rStyle w:val="Bodytext8pt"/>
                <w:rFonts w:eastAsia="Trebuchet MS"/>
                <w:sz w:val="22"/>
                <w:szCs w:val="24"/>
              </w:rPr>
              <w:t xml:space="preserve"> </w:t>
            </w:r>
            <w:r w:rsidRPr="00C66228">
              <w:rPr>
                <w:rStyle w:val="Bodytext8pt"/>
                <w:rFonts w:eastAsia="Trebuchet MS"/>
                <w:sz w:val="22"/>
                <w:szCs w:val="24"/>
              </w:rPr>
              <w:t>fracture</w:t>
            </w:r>
            <w:r w:rsidR="009205D1">
              <w:rPr>
                <w:rStyle w:val="Bodytext8pt"/>
                <w:rFonts w:eastAsia="Trebuchet MS"/>
                <w:sz w:val="22"/>
                <w:szCs w:val="24"/>
              </w:rPr>
              <w:t xml:space="preserve"> </w:t>
            </w:r>
            <w:r w:rsidRPr="00C66228">
              <w:rPr>
                <w:rStyle w:val="Bodytext8pt"/>
                <w:rFonts w:eastAsia="Trebuchet MS"/>
                <w:sz w:val="22"/>
                <w:szCs w:val="24"/>
              </w:rPr>
              <w:t>of</w:t>
            </w:r>
            <w:r w:rsidR="009205D1">
              <w:rPr>
                <w:rStyle w:val="Bodytext8pt"/>
                <w:rFonts w:eastAsia="Trebuchet MS"/>
                <w:sz w:val="22"/>
                <w:szCs w:val="24"/>
              </w:rPr>
              <w:t xml:space="preserve"> </w:t>
            </w:r>
            <w:r w:rsidRPr="00C66228">
              <w:rPr>
                <w:rStyle w:val="Bodytext8pt"/>
                <w:rFonts w:eastAsia="Trebuchet MS"/>
                <w:sz w:val="22"/>
                <w:szCs w:val="24"/>
              </w:rPr>
              <w:t>wrist</w:t>
            </w:r>
            <w:r w:rsidR="009205D1">
              <w:rPr>
                <w:rStyle w:val="Bodytext8pt"/>
                <w:rFonts w:eastAsia="Trebuchet MS"/>
                <w:sz w:val="22"/>
                <w:szCs w:val="24"/>
              </w:rPr>
              <w:t xml:space="preserve"> </w:t>
            </w:r>
            <w:r w:rsidRPr="00C66228">
              <w:rPr>
                <w:rStyle w:val="Bodytext8pt"/>
                <w:rFonts w:eastAsia="Trebuchet MS"/>
                <w:sz w:val="22"/>
                <w:szCs w:val="24"/>
              </w:rPr>
              <w:t>(S)</w:t>
            </w:r>
            <w:r w:rsidR="00FB1708">
              <w:rPr>
                <w:rStyle w:val="Bodytext8pt"/>
                <w:rFonts w:eastAsia="Courier New"/>
                <w:sz w:val="22"/>
                <w:szCs w:val="24"/>
              </w:rPr>
              <w:tab/>
            </w:r>
          </w:p>
        </w:tc>
        <w:tc>
          <w:tcPr>
            <w:tcW w:w="800" w:type="dxa"/>
            <w:vAlign w:val="bottom"/>
          </w:tcPr>
          <w:p w14:paraId="433D5621"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45.00</w:t>
            </w:r>
          </w:p>
        </w:tc>
        <w:tc>
          <w:tcPr>
            <w:tcW w:w="810" w:type="dxa"/>
            <w:vAlign w:val="bottom"/>
          </w:tcPr>
          <w:p w14:paraId="231E0D33"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40.00</w:t>
            </w:r>
          </w:p>
        </w:tc>
        <w:tc>
          <w:tcPr>
            <w:tcW w:w="810" w:type="dxa"/>
            <w:vAlign w:val="bottom"/>
          </w:tcPr>
          <w:p w14:paraId="52ED35DE"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50.00</w:t>
            </w:r>
          </w:p>
        </w:tc>
        <w:tc>
          <w:tcPr>
            <w:tcW w:w="820" w:type="dxa"/>
            <w:vAlign w:val="bottom"/>
          </w:tcPr>
          <w:p w14:paraId="71386567"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45.00</w:t>
            </w:r>
          </w:p>
        </w:tc>
        <w:tc>
          <w:tcPr>
            <w:tcW w:w="810" w:type="dxa"/>
            <w:vAlign w:val="bottom"/>
          </w:tcPr>
          <w:p w14:paraId="1B9725DE"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45.00</w:t>
            </w:r>
          </w:p>
        </w:tc>
        <w:tc>
          <w:tcPr>
            <w:tcW w:w="810" w:type="dxa"/>
            <w:vAlign w:val="bottom"/>
          </w:tcPr>
          <w:p w14:paraId="10947C75"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40.00</w:t>
            </w:r>
          </w:p>
        </w:tc>
      </w:tr>
      <w:tr w:rsidR="007D1445" w:rsidRPr="00C66228" w14:paraId="560B7C8C" w14:textId="77777777" w:rsidTr="009205D1">
        <w:trPr>
          <w:trHeight w:val="379"/>
        </w:trPr>
        <w:tc>
          <w:tcPr>
            <w:tcW w:w="637" w:type="dxa"/>
            <w:vAlign w:val="bottom"/>
          </w:tcPr>
          <w:p w14:paraId="1DCE6ECB" w14:textId="77777777" w:rsidR="007D1445" w:rsidRPr="00C66228" w:rsidRDefault="007D1445" w:rsidP="009205D1">
            <w:pPr>
              <w:rPr>
                <w:rFonts w:ascii="Times New Roman" w:hAnsi="Times New Roman" w:cs="Times New Roman"/>
                <w:sz w:val="22"/>
              </w:rPr>
            </w:pPr>
            <w:r w:rsidRPr="00C66228">
              <w:rPr>
                <w:rStyle w:val="Bodytext8pt"/>
                <w:rFonts w:eastAsia="Trebuchet MS"/>
                <w:sz w:val="22"/>
                <w:szCs w:val="24"/>
              </w:rPr>
              <w:t>6463</w:t>
            </w:r>
          </w:p>
        </w:tc>
        <w:tc>
          <w:tcPr>
            <w:tcW w:w="4233" w:type="dxa"/>
            <w:vAlign w:val="bottom"/>
          </w:tcPr>
          <w:p w14:paraId="137D1D8B" w14:textId="77777777" w:rsidR="007D1445" w:rsidRPr="00C66228" w:rsidRDefault="007D1445" w:rsidP="00B51B85">
            <w:pPr>
              <w:rPr>
                <w:rFonts w:ascii="Times New Roman" w:hAnsi="Times New Roman" w:cs="Times New Roman"/>
                <w:sz w:val="22"/>
              </w:rPr>
            </w:pPr>
            <w:r w:rsidRPr="00C66228">
              <w:rPr>
                <w:rStyle w:val="Bodytext8pt"/>
                <w:rFonts w:eastAsia="Trebuchet MS"/>
                <w:sz w:val="22"/>
                <w:szCs w:val="24"/>
              </w:rPr>
              <w:t>Distal end of radius or ulna, involving wrist</w:t>
            </w:r>
            <w:r w:rsidR="00F401F3" w:rsidRPr="00C66228">
              <w:rPr>
                <w:rStyle w:val="Bodytext8pt"/>
                <w:rFonts w:eastAsia="Trebuchet MS"/>
                <w:sz w:val="22"/>
                <w:szCs w:val="24"/>
              </w:rPr>
              <w:t xml:space="preserve"> </w:t>
            </w:r>
          </w:p>
        </w:tc>
        <w:tc>
          <w:tcPr>
            <w:tcW w:w="800" w:type="dxa"/>
            <w:vAlign w:val="bottom"/>
          </w:tcPr>
          <w:p w14:paraId="41E30F06"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22.00</w:t>
            </w:r>
          </w:p>
        </w:tc>
        <w:tc>
          <w:tcPr>
            <w:tcW w:w="810" w:type="dxa"/>
            <w:vAlign w:val="bottom"/>
          </w:tcPr>
          <w:p w14:paraId="3EC4357E"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22.00</w:t>
            </w:r>
          </w:p>
        </w:tc>
        <w:tc>
          <w:tcPr>
            <w:tcW w:w="810" w:type="dxa"/>
            <w:vAlign w:val="bottom"/>
          </w:tcPr>
          <w:p w14:paraId="0844F439"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22.00</w:t>
            </w:r>
          </w:p>
        </w:tc>
        <w:tc>
          <w:tcPr>
            <w:tcW w:w="820" w:type="dxa"/>
            <w:vAlign w:val="bottom"/>
          </w:tcPr>
          <w:p w14:paraId="5859F331"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22.00</w:t>
            </w:r>
          </w:p>
        </w:tc>
        <w:tc>
          <w:tcPr>
            <w:tcW w:w="810" w:type="dxa"/>
            <w:vAlign w:val="bottom"/>
          </w:tcPr>
          <w:p w14:paraId="0DD37964"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22.00</w:t>
            </w:r>
          </w:p>
        </w:tc>
        <w:tc>
          <w:tcPr>
            <w:tcW w:w="810" w:type="dxa"/>
            <w:vAlign w:val="bottom"/>
          </w:tcPr>
          <w:p w14:paraId="04E4BBF6"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22.00</w:t>
            </w:r>
          </w:p>
        </w:tc>
      </w:tr>
      <w:tr w:rsidR="007D1445" w:rsidRPr="00C66228" w14:paraId="5AC5B398" w14:textId="77777777" w:rsidTr="00B51B85">
        <w:trPr>
          <w:trHeight w:val="226"/>
        </w:trPr>
        <w:tc>
          <w:tcPr>
            <w:tcW w:w="637" w:type="dxa"/>
          </w:tcPr>
          <w:p w14:paraId="11B5D8D6"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6467</w:t>
            </w:r>
          </w:p>
        </w:tc>
        <w:tc>
          <w:tcPr>
            <w:tcW w:w="4233" w:type="dxa"/>
            <w:vAlign w:val="bottom"/>
          </w:tcPr>
          <w:p w14:paraId="084C3248" w14:textId="77777777" w:rsidR="007D1445" w:rsidRPr="00C66228" w:rsidRDefault="00FB1708" w:rsidP="00B51B85">
            <w:pPr>
              <w:tabs>
                <w:tab w:val="left" w:leader="dot" w:pos="4137"/>
              </w:tabs>
              <w:ind w:left="260" w:hanging="260"/>
              <w:rPr>
                <w:rFonts w:ascii="Times New Roman" w:hAnsi="Times New Roman" w:cs="Times New Roman"/>
                <w:sz w:val="22"/>
              </w:rPr>
            </w:pPr>
            <w:r>
              <w:rPr>
                <w:rStyle w:val="Bodytext8pt"/>
                <w:rFonts w:eastAsia="Trebuchet MS"/>
                <w:sz w:val="22"/>
                <w:szCs w:val="24"/>
              </w:rPr>
              <w:t>Radius (G)</w:t>
            </w:r>
            <w:r>
              <w:rPr>
                <w:rStyle w:val="Bodytext8pt"/>
                <w:rFonts w:eastAsia="Trebuchet MS"/>
                <w:sz w:val="22"/>
                <w:szCs w:val="24"/>
              </w:rPr>
              <w:tab/>
            </w:r>
          </w:p>
        </w:tc>
        <w:tc>
          <w:tcPr>
            <w:tcW w:w="800" w:type="dxa"/>
            <w:vAlign w:val="bottom"/>
          </w:tcPr>
          <w:p w14:paraId="6E31B1E5"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22.00</w:t>
            </w:r>
          </w:p>
        </w:tc>
        <w:tc>
          <w:tcPr>
            <w:tcW w:w="810" w:type="dxa"/>
            <w:vAlign w:val="bottom"/>
          </w:tcPr>
          <w:p w14:paraId="038291CF"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20.00</w:t>
            </w:r>
          </w:p>
        </w:tc>
        <w:tc>
          <w:tcPr>
            <w:tcW w:w="810" w:type="dxa"/>
            <w:vAlign w:val="bottom"/>
          </w:tcPr>
          <w:p w14:paraId="4320702A"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21.00</w:t>
            </w:r>
          </w:p>
        </w:tc>
        <w:tc>
          <w:tcPr>
            <w:tcW w:w="820" w:type="dxa"/>
            <w:vAlign w:val="bottom"/>
          </w:tcPr>
          <w:p w14:paraId="4E7BDD6A"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22.50</w:t>
            </w:r>
          </w:p>
        </w:tc>
        <w:tc>
          <w:tcPr>
            <w:tcW w:w="810" w:type="dxa"/>
            <w:vAlign w:val="bottom"/>
          </w:tcPr>
          <w:p w14:paraId="00EA0367"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22.50</w:t>
            </w:r>
          </w:p>
        </w:tc>
        <w:tc>
          <w:tcPr>
            <w:tcW w:w="810" w:type="dxa"/>
            <w:vAlign w:val="bottom"/>
          </w:tcPr>
          <w:p w14:paraId="2C913C5E"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20.00</w:t>
            </w:r>
          </w:p>
        </w:tc>
      </w:tr>
      <w:tr w:rsidR="007D1445" w:rsidRPr="00C66228" w14:paraId="54EAD578" w14:textId="77777777" w:rsidTr="000A1258">
        <w:trPr>
          <w:trHeight w:val="226"/>
        </w:trPr>
        <w:tc>
          <w:tcPr>
            <w:tcW w:w="637" w:type="dxa"/>
          </w:tcPr>
          <w:p w14:paraId="6D87C491"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6468</w:t>
            </w:r>
          </w:p>
        </w:tc>
        <w:tc>
          <w:tcPr>
            <w:tcW w:w="4233" w:type="dxa"/>
            <w:vAlign w:val="bottom"/>
          </w:tcPr>
          <w:p w14:paraId="0C8CD7E1" w14:textId="77777777" w:rsidR="007D1445" w:rsidRPr="00C66228" w:rsidRDefault="00FB1708" w:rsidP="00B51B85">
            <w:pPr>
              <w:tabs>
                <w:tab w:val="left" w:leader="dot" w:pos="4137"/>
              </w:tabs>
              <w:ind w:left="260" w:hanging="260"/>
              <w:rPr>
                <w:rFonts w:ascii="Times New Roman" w:hAnsi="Times New Roman" w:cs="Times New Roman"/>
                <w:sz w:val="22"/>
              </w:rPr>
            </w:pPr>
            <w:r>
              <w:rPr>
                <w:rStyle w:val="Bodytext8pt"/>
                <w:rFonts w:eastAsia="Trebuchet MS"/>
                <w:sz w:val="22"/>
                <w:szCs w:val="24"/>
              </w:rPr>
              <w:t>Radius (S)</w:t>
            </w:r>
            <w:r>
              <w:rPr>
                <w:rStyle w:val="Bodytext8pt"/>
                <w:rFonts w:eastAsia="Trebuchet MS"/>
                <w:sz w:val="22"/>
                <w:szCs w:val="24"/>
              </w:rPr>
              <w:tab/>
            </w:r>
          </w:p>
        </w:tc>
        <w:tc>
          <w:tcPr>
            <w:tcW w:w="800" w:type="dxa"/>
            <w:vAlign w:val="bottom"/>
          </w:tcPr>
          <w:p w14:paraId="1242871E"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35.00</w:t>
            </w:r>
          </w:p>
        </w:tc>
        <w:tc>
          <w:tcPr>
            <w:tcW w:w="810" w:type="dxa"/>
            <w:vAlign w:val="bottom"/>
          </w:tcPr>
          <w:p w14:paraId="1D463C1A"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40.00</w:t>
            </w:r>
          </w:p>
        </w:tc>
        <w:tc>
          <w:tcPr>
            <w:tcW w:w="810" w:type="dxa"/>
            <w:vAlign w:val="bottom"/>
          </w:tcPr>
          <w:p w14:paraId="2A7C7FBF"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30.00</w:t>
            </w:r>
          </w:p>
        </w:tc>
        <w:tc>
          <w:tcPr>
            <w:tcW w:w="820" w:type="dxa"/>
            <w:vAlign w:val="bottom"/>
          </w:tcPr>
          <w:p w14:paraId="053D951D"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30.00</w:t>
            </w:r>
          </w:p>
        </w:tc>
        <w:tc>
          <w:tcPr>
            <w:tcW w:w="810" w:type="dxa"/>
            <w:vAlign w:val="bottom"/>
          </w:tcPr>
          <w:p w14:paraId="268E1B08"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40.00</w:t>
            </w:r>
          </w:p>
        </w:tc>
        <w:tc>
          <w:tcPr>
            <w:tcW w:w="810" w:type="dxa"/>
            <w:vAlign w:val="bottom"/>
          </w:tcPr>
          <w:p w14:paraId="34AFBCCD"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30.00</w:t>
            </w:r>
          </w:p>
        </w:tc>
      </w:tr>
      <w:tr w:rsidR="007D1445" w:rsidRPr="00C66228" w14:paraId="30065420" w14:textId="77777777" w:rsidTr="000A1258">
        <w:trPr>
          <w:trHeight w:val="226"/>
        </w:trPr>
        <w:tc>
          <w:tcPr>
            <w:tcW w:w="637" w:type="dxa"/>
          </w:tcPr>
          <w:p w14:paraId="500C43FE"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6470</w:t>
            </w:r>
          </w:p>
        </w:tc>
        <w:tc>
          <w:tcPr>
            <w:tcW w:w="4233" w:type="dxa"/>
            <w:vAlign w:val="bottom"/>
          </w:tcPr>
          <w:p w14:paraId="01995A98" w14:textId="0879A389" w:rsidR="007D1445" w:rsidRPr="00C66228" w:rsidRDefault="007D1445" w:rsidP="009205D1">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Ulna</w:t>
            </w:r>
            <w:r w:rsidR="009205D1">
              <w:rPr>
                <w:rStyle w:val="Bodytext8pt"/>
                <w:rFonts w:eastAsia="Trebuchet MS"/>
                <w:sz w:val="22"/>
                <w:szCs w:val="24"/>
              </w:rPr>
              <w:t xml:space="preserve"> </w:t>
            </w:r>
            <w:r w:rsidRPr="00C66228">
              <w:rPr>
                <w:rStyle w:val="Bodytext8pt"/>
                <w:rFonts w:eastAsia="Trebuchet MS"/>
                <w:sz w:val="22"/>
                <w:szCs w:val="24"/>
              </w:rPr>
              <w:t>(G)</w:t>
            </w:r>
            <w:r w:rsidR="00F401F3" w:rsidRPr="00C66228">
              <w:rPr>
                <w:rStyle w:val="Bodytext8pt"/>
                <w:rFonts w:eastAsia="Trebuchet MS"/>
                <w:sz w:val="22"/>
                <w:szCs w:val="24"/>
              </w:rPr>
              <w:t xml:space="preserve"> </w:t>
            </w:r>
            <w:r w:rsidR="00FB1708">
              <w:rPr>
                <w:rStyle w:val="Bodytext8pt"/>
                <w:rFonts w:eastAsia="Trebuchet MS"/>
                <w:sz w:val="22"/>
                <w:szCs w:val="24"/>
              </w:rPr>
              <w:tab/>
            </w:r>
          </w:p>
        </w:tc>
        <w:tc>
          <w:tcPr>
            <w:tcW w:w="800" w:type="dxa"/>
            <w:vAlign w:val="bottom"/>
          </w:tcPr>
          <w:p w14:paraId="73351B3C"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20.00</w:t>
            </w:r>
          </w:p>
        </w:tc>
        <w:tc>
          <w:tcPr>
            <w:tcW w:w="810" w:type="dxa"/>
            <w:vAlign w:val="bottom"/>
          </w:tcPr>
          <w:p w14:paraId="5762B878"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20.00</w:t>
            </w:r>
          </w:p>
        </w:tc>
        <w:tc>
          <w:tcPr>
            <w:tcW w:w="810" w:type="dxa"/>
            <w:vAlign w:val="bottom"/>
          </w:tcPr>
          <w:p w14:paraId="014BB9BA"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20.00</w:t>
            </w:r>
          </w:p>
        </w:tc>
        <w:tc>
          <w:tcPr>
            <w:tcW w:w="820" w:type="dxa"/>
            <w:vAlign w:val="bottom"/>
          </w:tcPr>
          <w:p w14:paraId="5120B7C9"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20.00</w:t>
            </w:r>
          </w:p>
        </w:tc>
        <w:tc>
          <w:tcPr>
            <w:tcW w:w="810" w:type="dxa"/>
            <w:vAlign w:val="bottom"/>
          </w:tcPr>
          <w:p w14:paraId="6F378218"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20.00</w:t>
            </w:r>
          </w:p>
        </w:tc>
        <w:tc>
          <w:tcPr>
            <w:tcW w:w="810" w:type="dxa"/>
            <w:vAlign w:val="bottom"/>
          </w:tcPr>
          <w:p w14:paraId="3F86C37C"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20.00</w:t>
            </w:r>
          </w:p>
        </w:tc>
      </w:tr>
      <w:tr w:rsidR="007D1445" w:rsidRPr="00C66228" w14:paraId="68E4BEFF" w14:textId="77777777" w:rsidTr="000A1258">
        <w:trPr>
          <w:trHeight w:val="216"/>
        </w:trPr>
        <w:tc>
          <w:tcPr>
            <w:tcW w:w="637" w:type="dxa"/>
          </w:tcPr>
          <w:p w14:paraId="7DD60E90"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6471</w:t>
            </w:r>
          </w:p>
        </w:tc>
        <w:tc>
          <w:tcPr>
            <w:tcW w:w="4233" w:type="dxa"/>
            <w:vAlign w:val="bottom"/>
          </w:tcPr>
          <w:p w14:paraId="17F99A55" w14:textId="48803808" w:rsidR="007D1445" w:rsidRPr="00C66228" w:rsidRDefault="00FB1708" w:rsidP="009205D1">
            <w:pPr>
              <w:tabs>
                <w:tab w:val="left" w:leader="dot" w:pos="4137"/>
              </w:tabs>
              <w:ind w:left="260" w:hanging="260"/>
              <w:rPr>
                <w:rFonts w:ascii="Times New Roman" w:hAnsi="Times New Roman" w:cs="Times New Roman"/>
                <w:sz w:val="22"/>
              </w:rPr>
            </w:pPr>
            <w:r>
              <w:rPr>
                <w:rStyle w:val="Bodytext8pt"/>
                <w:rFonts w:eastAsia="Trebuchet MS"/>
                <w:sz w:val="22"/>
                <w:szCs w:val="24"/>
              </w:rPr>
              <w:t>Ulna</w:t>
            </w:r>
            <w:r w:rsidR="009205D1">
              <w:rPr>
                <w:rStyle w:val="Bodytext8pt"/>
                <w:rFonts w:eastAsia="Trebuchet MS"/>
                <w:sz w:val="22"/>
                <w:szCs w:val="24"/>
              </w:rPr>
              <w:t xml:space="preserve"> </w:t>
            </w:r>
            <w:r>
              <w:rPr>
                <w:rStyle w:val="Bodytext8pt"/>
                <w:rFonts w:eastAsia="Trebuchet MS"/>
                <w:sz w:val="22"/>
                <w:szCs w:val="24"/>
              </w:rPr>
              <w:t>(S)</w:t>
            </w:r>
            <w:r>
              <w:rPr>
                <w:rStyle w:val="Bodytext8pt"/>
                <w:rFonts w:eastAsia="Trebuchet MS"/>
                <w:sz w:val="22"/>
                <w:szCs w:val="24"/>
              </w:rPr>
              <w:tab/>
            </w:r>
          </w:p>
        </w:tc>
        <w:tc>
          <w:tcPr>
            <w:tcW w:w="800" w:type="dxa"/>
            <w:vAlign w:val="bottom"/>
          </w:tcPr>
          <w:p w14:paraId="5DA277A2"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25.00</w:t>
            </w:r>
          </w:p>
        </w:tc>
        <w:tc>
          <w:tcPr>
            <w:tcW w:w="810" w:type="dxa"/>
            <w:vAlign w:val="bottom"/>
          </w:tcPr>
          <w:p w14:paraId="3CD46A01"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25.00</w:t>
            </w:r>
          </w:p>
        </w:tc>
        <w:tc>
          <w:tcPr>
            <w:tcW w:w="810" w:type="dxa"/>
            <w:vAlign w:val="bottom"/>
          </w:tcPr>
          <w:p w14:paraId="3BF36E46"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25.00</w:t>
            </w:r>
          </w:p>
        </w:tc>
        <w:tc>
          <w:tcPr>
            <w:tcW w:w="820" w:type="dxa"/>
            <w:vAlign w:val="bottom"/>
          </w:tcPr>
          <w:p w14:paraId="04DA38F8"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25.00</w:t>
            </w:r>
          </w:p>
        </w:tc>
        <w:tc>
          <w:tcPr>
            <w:tcW w:w="810" w:type="dxa"/>
            <w:vAlign w:val="bottom"/>
          </w:tcPr>
          <w:p w14:paraId="42C824C9"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25.00</w:t>
            </w:r>
          </w:p>
        </w:tc>
        <w:tc>
          <w:tcPr>
            <w:tcW w:w="810" w:type="dxa"/>
            <w:vAlign w:val="bottom"/>
          </w:tcPr>
          <w:p w14:paraId="133810AF"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25.00</w:t>
            </w:r>
          </w:p>
        </w:tc>
      </w:tr>
      <w:tr w:rsidR="007D1445" w:rsidRPr="00C66228" w14:paraId="28B02063" w14:textId="77777777" w:rsidTr="000A1258">
        <w:trPr>
          <w:trHeight w:val="226"/>
        </w:trPr>
        <w:tc>
          <w:tcPr>
            <w:tcW w:w="637" w:type="dxa"/>
          </w:tcPr>
          <w:p w14:paraId="2A802A09"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6477</w:t>
            </w:r>
          </w:p>
        </w:tc>
        <w:tc>
          <w:tcPr>
            <w:tcW w:w="4233" w:type="dxa"/>
            <w:vAlign w:val="bottom"/>
          </w:tcPr>
          <w:p w14:paraId="11D9563E"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Both shafts of forearm (G)</w:t>
            </w:r>
            <w:r w:rsidR="00FB1708">
              <w:rPr>
                <w:rStyle w:val="Bodytext8pt"/>
                <w:rFonts w:eastAsia="Courier New"/>
                <w:sz w:val="22"/>
                <w:szCs w:val="24"/>
              </w:rPr>
              <w:tab/>
            </w:r>
          </w:p>
        </w:tc>
        <w:tc>
          <w:tcPr>
            <w:tcW w:w="800" w:type="dxa"/>
            <w:vAlign w:val="bottom"/>
          </w:tcPr>
          <w:p w14:paraId="59CE3A20"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33.00</w:t>
            </w:r>
          </w:p>
        </w:tc>
        <w:tc>
          <w:tcPr>
            <w:tcW w:w="810" w:type="dxa"/>
            <w:vAlign w:val="bottom"/>
          </w:tcPr>
          <w:p w14:paraId="5798C0E7"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30.00</w:t>
            </w:r>
          </w:p>
        </w:tc>
        <w:tc>
          <w:tcPr>
            <w:tcW w:w="810" w:type="dxa"/>
            <w:vAlign w:val="bottom"/>
          </w:tcPr>
          <w:p w14:paraId="1A2D519C"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32.00</w:t>
            </w:r>
          </w:p>
        </w:tc>
        <w:tc>
          <w:tcPr>
            <w:tcW w:w="820" w:type="dxa"/>
            <w:vAlign w:val="bottom"/>
          </w:tcPr>
          <w:p w14:paraId="57A09288"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30.00</w:t>
            </w:r>
          </w:p>
        </w:tc>
        <w:tc>
          <w:tcPr>
            <w:tcW w:w="810" w:type="dxa"/>
            <w:vAlign w:val="bottom"/>
          </w:tcPr>
          <w:p w14:paraId="46224279"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34.00</w:t>
            </w:r>
          </w:p>
        </w:tc>
        <w:tc>
          <w:tcPr>
            <w:tcW w:w="810" w:type="dxa"/>
            <w:vAlign w:val="bottom"/>
          </w:tcPr>
          <w:p w14:paraId="2B5CF858"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30.00</w:t>
            </w:r>
          </w:p>
        </w:tc>
      </w:tr>
      <w:tr w:rsidR="007D1445" w:rsidRPr="00C66228" w14:paraId="5D0691B7" w14:textId="77777777" w:rsidTr="00B51B85">
        <w:trPr>
          <w:trHeight w:val="226"/>
        </w:trPr>
        <w:tc>
          <w:tcPr>
            <w:tcW w:w="637" w:type="dxa"/>
          </w:tcPr>
          <w:p w14:paraId="07D73655"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6478</w:t>
            </w:r>
          </w:p>
        </w:tc>
        <w:tc>
          <w:tcPr>
            <w:tcW w:w="4233" w:type="dxa"/>
            <w:vAlign w:val="bottom"/>
          </w:tcPr>
          <w:p w14:paraId="664C0F7A"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Both shafts of forearm (S)</w:t>
            </w:r>
            <w:r w:rsidR="00FB1708">
              <w:rPr>
                <w:rStyle w:val="Bodytext8pt"/>
                <w:rFonts w:eastAsia="Courier New"/>
                <w:sz w:val="22"/>
                <w:szCs w:val="24"/>
              </w:rPr>
              <w:tab/>
            </w:r>
          </w:p>
        </w:tc>
        <w:tc>
          <w:tcPr>
            <w:tcW w:w="800" w:type="dxa"/>
            <w:vAlign w:val="bottom"/>
          </w:tcPr>
          <w:p w14:paraId="0EFAA8CB"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60.00</w:t>
            </w:r>
          </w:p>
        </w:tc>
        <w:tc>
          <w:tcPr>
            <w:tcW w:w="810" w:type="dxa"/>
            <w:vAlign w:val="bottom"/>
          </w:tcPr>
          <w:p w14:paraId="412A35AF"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0B5A4E6C"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50.00</w:t>
            </w:r>
          </w:p>
        </w:tc>
        <w:tc>
          <w:tcPr>
            <w:tcW w:w="820" w:type="dxa"/>
            <w:vAlign w:val="bottom"/>
          </w:tcPr>
          <w:p w14:paraId="227F4287"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0727FEDA"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45.00</w:t>
            </w:r>
          </w:p>
        </w:tc>
        <w:tc>
          <w:tcPr>
            <w:tcW w:w="810" w:type="dxa"/>
            <w:vAlign w:val="bottom"/>
          </w:tcPr>
          <w:p w14:paraId="2468A173"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45.00</w:t>
            </w:r>
          </w:p>
        </w:tc>
      </w:tr>
      <w:tr w:rsidR="007D1445" w:rsidRPr="00C66228" w14:paraId="445E261F" w14:textId="77777777" w:rsidTr="00B51B85">
        <w:trPr>
          <w:trHeight w:val="221"/>
        </w:trPr>
        <w:tc>
          <w:tcPr>
            <w:tcW w:w="637" w:type="dxa"/>
          </w:tcPr>
          <w:p w14:paraId="60110A9F"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6482</w:t>
            </w:r>
          </w:p>
        </w:tc>
        <w:tc>
          <w:tcPr>
            <w:tcW w:w="4233" w:type="dxa"/>
            <w:vAlign w:val="bottom"/>
          </w:tcPr>
          <w:p w14:paraId="08D15A3F" w14:textId="77777777" w:rsidR="007D1445" w:rsidRPr="00C66228" w:rsidRDefault="00FB1708" w:rsidP="00B51B85">
            <w:pPr>
              <w:tabs>
                <w:tab w:val="left" w:leader="dot" w:pos="4137"/>
              </w:tabs>
              <w:ind w:left="260" w:hanging="260"/>
              <w:rPr>
                <w:rFonts w:ascii="Times New Roman" w:hAnsi="Times New Roman" w:cs="Times New Roman"/>
                <w:sz w:val="22"/>
              </w:rPr>
            </w:pPr>
            <w:r>
              <w:rPr>
                <w:rStyle w:val="Bodytext8pt"/>
                <w:rFonts w:eastAsia="Trebuchet MS"/>
                <w:sz w:val="22"/>
                <w:szCs w:val="24"/>
              </w:rPr>
              <w:t>Humerus (G)</w:t>
            </w:r>
            <w:r>
              <w:rPr>
                <w:rStyle w:val="Bodytext8pt"/>
                <w:rFonts w:eastAsia="Trebuchet MS"/>
                <w:sz w:val="22"/>
                <w:szCs w:val="24"/>
              </w:rPr>
              <w:tab/>
            </w:r>
          </w:p>
        </w:tc>
        <w:tc>
          <w:tcPr>
            <w:tcW w:w="800" w:type="dxa"/>
            <w:vAlign w:val="bottom"/>
          </w:tcPr>
          <w:p w14:paraId="627FC640"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30.00</w:t>
            </w:r>
          </w:p>
        </w:tc>
        <w:tc>
          <w:tcPr>
            <w:tcW w:w="810" w:type="dxa"/>
            <w:vAlign w:val="bottom"/>
          </w:tcPr>
          <w:p w14:paraId="5AE57B43"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30.00</w:t>
            </w:r>
          </w:p>
        </w:tc>
        <w:tc>
          <w:tcPr>
            <w:tcW w:w="810" w:type="dxa"/>
            <w:vAlign w:val="bottom"/>
          </w:tcPr>
          <w:p w14:paraId="30B69667"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32.00</w:t>
            </w:r>
          </w:p>
        </w:tc>
        <w:tc>
          <w:tcPr>
            <w:tcW w:w="820" w:type="dxa"/>
            <w:vAlign w:val="bottom"/>
          </w:tcPr>
          <w:p w14:paraId="67B4B7D2"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30.00</w:t>
            </w:r>
          </w:p>
        </w:tc>
        <w:tc>
          <w:tcPr>
            <w:tcW w:w="810" w:type="dxa"/>
            <w:vAlign w:val="bottom"/>
          </w:tcPr>
          <w:p w14:paraId="1AFCDB4B"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34.00</w:t>
            </w:r>
          </w:p>
        </w:tc>
        <w:tc>
          <w:tcPr>
            <w:tcW w:w="810" w:type="dxa"/>
            <w:vAlign w:val="bottom"/>
          </w:tcPr>
          <w:p w14:paraId="71758437"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30.00</w:t>
            </w:r>
          </w:p>
        </w:tc>
      </w:tr>
      <w:tr w:rsidR="007D1445" w:rsidRPr="00C66228" w14:paraId="5D21C144" w14:textId="77777777" w:rsidTr="000A1258">
        <w:trPr>
          <w:trHeight w:val="216"/>
        </w:trPr>
        <w:tc>
          <w:tcPr>
            <w:tcW w:w="637" w:type="dxa"/>
          </w:tcPr>
          <w:p w14:paraId="6AE93BB7"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6483</w:t>
            </w:r>
          </w:p>
        </w:tc>
        <w:tc>
          <w:tcPr>
            <w:tcW w:w="4233" w:type="dxa"/>
            <w:vAlign w:val="bottom"/>
          </w:tcPr>
          <w:p w14:paraId="10A4CE20"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Humerus (S)</w:t>
            </w:r>
            <w:r w:rsidR="00FB1708">
              <w:rPr>
                <w:rStyle w:val="Bodytext8pt"/>
                <w:rFonts w:eastAsia="Trebuchet MS"/>
                <w:sz w:val="22"/>
                <w:szCs w:val="24"/>
              </w:rPr>
              <w:tab/>
            </w:r>
          </w:p>
        </w:tc>
        <w:tc>
          <w:tcPr>
            <w:tcW w:w="800" w:type="dxa"/>
            <w:vAlign w:val="bottom"/>
          </w:tcPr>
          <w:p w14:paraId="1D8451CE"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60.00</w:t>
            </w:r>
          </w:p>
        </w:tc>
        <w:tc>
          <w:tcPr>
            <w:tcW w:w="810" w:type="dxa"/>
            <w:vAlign w:val="bottom"/>
          </w:tcPr>
          <w:p w14:paraId="78431DCE"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41DB5D19"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50.00</w:t>
            </w:r>
          </w:p>
        </w:tc>
        <w:tc>
          <w:tcPr>
            <w:tcW w:w="820" w:type="dxa"/>
            <w:vAlign w:val="bottom"/>
          </w:tcPr>
          <w:p w14:paraId="178F6C44"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74391A8E"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45.00</w:t>
            </w:r>
          </w:p>
        </w:tc>
        <w:tc>
          <w:tcPr>
            <w:tcW w:w="810" w:type="dxa"/>
            <w:vAlign w:val="bottom"/>
          </w:tcPr>
          <w:p w14:paraId="4DBCC015"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45.00</w:t>
            </w:r>
          </w:p>
        </w:tc>
      </w:tr>
      <w:tr w:rsidR="007D1445" w:rsidRPr="00C66228" w14:paraId="151FFDD6" w14:textId="77777777" w:rsidTr="000A1258">
        <w:trPr>
          <w:trHeight w:val="221"/>
        </w:trPr>
        <w:tc>
          <w:tcPr>
            <w:tcW w:w="637" w:type="dxa"/>
          </w:tcPr>
          <w:p w14:paraId="73002D29"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6487</w:t>
            </w:r>
          </w:p>
        </w:tc>
        <w:tc>
          <w:tcPr>
            <w:tcW w:w="4233" w:type="dxa"/>
            <w:vAlign w:val="bottom"/>
          </w:tcPr>
          <w:p w14:paraId="68D16777"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Clavicle or sternum (G)</w:t>
            </w:r>
            <w:r w:rsidR="00FB1708">
              <w:rPr>
                <w:rStyle w:val="Bodytext8pt"/>
                <w:rFonts w:eastAsia="Trebuchet MS"/>
                <w:sz w:val="22"/>
                <w:szCs w:val="24"/>
              </w:rPr>
              <w:tab/>
            </w:r>
          </w:p>
        </w:tc>
        <w:tc>
          <w:tcPr>
            <w:tcW w:w="800" w:type="dxa"/>
            <w:vAlign w:val="bottom"/>
          </w:tcPr>
          <w:p w14:paraId="447B3DE3"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16.50</w:t>
            </w:r>
          </w:p>
        </w:tc>
        <w:tc>
          <w:tcPr>
            <w:tcW w:w="810" w:type="dxa"/>
            <w:vAlign w:val="bottom"/>
          </w:tcPr>
          <w:p w14:paraId="4701F865"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16.00</w:t>
            </w:r>
          </w:p>
        </w:tc>
        <w:tc>
          <w:tcPr>
            <w:tcW w:w="810" w:type="dxa"/>
            <w:vAlign w:val="bottom"/>
          </w:tcPr>
          <w:p w14:paraId="31A306BF"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15.00</w:t>
            </w:r>
          </w:p>
        </w:tc>
        <w:tc>
          <w:tcPr>
            <w:tcW w:w="820" w:type="dxa"/>
            <w:vAlign w:val="bottom"/>
          </w:tcPr>
          <w:p w14:paraId="56468EDF"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12.50</w:t>
            </w:r>
          </w:p>
        </w:tc>
        <w:tc>
          <w:tcPr>
            <w:tcW w:w="810" w:type="dxa"/>
            <w:vAlign w:val="bottom"/>
          </w:tcPr>
          <w:p w14:paraId="6BE3F7C5"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14.00</w:t>
            </w:r>
          </w:p>
        </w:tc>
        <w:tc>
          <w:tcPr>
            <w:tcW w:w="810" w:type="dxa"/>
            <w:vAlign w:val="bottom"/>
          </w:tcPr>
          <w:p w14:paraId="23A53CF3"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12.50</w:t>
            </w:r>
          </w:p>
        </w:tc>
      </w:tr>
      <w:tr w:rsidR="007D1445" w:rsidRPr="00C66228" w14:paraId="50A31F53" w14:textId="77777777" w:rsidTr="000A1258">
        <w:trPr>
          <w:trHeight w:val="226"/>
        </w:trPr>
        <w:tc>
          <w:tcPr>
            <w:tcW w:w="637" w:type="dxa"/>
          </w:tcPr>
          <w:p w14:paraId="0759C021"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6489</w:t>
            </w:r>
          </w:p>
        </w:tc>
        <w:tc>
          <w:tcPr>
            <w:tcW w:w="4233" w:type="dxa"/>
            <w:vAlign w:val="bottom"/>
          </w:tcPr>
          <w:p w14:paraId="192C6D1C" w14:textId="77777777" w:rsidR="007D1445" w:rsidRPr="00C66228" w:rsidRDefault="00FB1708" w:rsidP="00B51B85">
            <w:pPr>
              <w:tabs>
                <w:tab w:val="left" w:leader="dot" w:pos="4137"/>
              </w:tabs>
              <w:ind w:left="260" w:hanging="260"/>
              <w:rPr>
                <w:rFonts w:ascii="Times New Roman" w:hAnsi="Times New Roman" w:cs="Times New Roman"/>
                <w:sz w:val="22"/>
              </w:rPr>
            </w:pPr>
            <w:r>
              <w:rPr>
                <w:rStyle w:val="Bodytext8pt"/>
                <w:rFonts w:eastAsia="Trebuchet MS"/>
                <w:sz w:val="22"/>
                <w:szCs w:val="24"/>
              </w:rPr>
              <w:t>Clavicle or sternum (S)</w:t>
            </w:r>
            <w:r>
              <w:rPr>
                <w:rStyle w:val="Bodytext8pt"/>
                <w:rFonts w:eastAsia="Trebuchet MS"/>
                <w:sz w:val="22"/>
                <w:szCs w:val="24"/>
              </w:rPr>
              <w:tab/>
            </w:r>
          </w:p>
        </w:tc>
        <w:tc>
          <w:tcPr>
            <w:tcW w:w="800" w:type="dxa"/>
            <w:vAlign w:val="bottom"/>
          </w:tcPr>
          <w:p w14:paraId="58628AB6"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25.00</w:t>
            </w:r>
          </w:p>
        </w:tc>
        <w:tc>
          <w:tcPr>
            <w:tcW w:w="810" w:type="dxa"/>
            <w:vAlign w:val="bottom"/>
          </w:tcPr>
          <w:p w14:paraId="57704327"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24.00</w:t>
            </w:r>
          </w:p>
        </w:tc>
        <w:tc>
          <w:tcPr>
            <w:tcW w:w="810" w:type="dxa"/>
            <w:vAlign w:val="bottom"/>
          </w:tcPr>
          <w:p w14:paraId="08CD239C"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25.00</w:t>
            </w:r>
          </w:p>
        </w:tc>
        <w:tc>
          <w:tcPr>
            <w:tcW w:w="820" w:type="dxa"/>
            <w:vAlign w:val="bottom"/>
          </w:tcPr>
          <w:p w14:paraId="40DBD57D"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20.00</w:t>
            </w:r>
          </w:p>
        </w:tc>
        <w:tc>
          <w:tcPr>
            <w:tcW w:w="810" w:type="dxa"/>
            <w:vAlign w:val="bottom"/>
          </w:tcPr>
          <w:p w14:paraId="4C99F0A1"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20.00</w:t>
            </w:r>
          </w:p>
        </w:tc>
        <w:tc>
          <w:tcPr>
            <w:tcW w:w="810" w:type="dxa"/>
            <w:vAlign w:val="bottom"/>
          </w:tcPr>
          <w:p w14:paraId="48B1309F"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20.00</w:t>
            </w:r>
          </w:p>
        </w:tc>
      </w:tr>
      <w:tr w:rsidR="007D1445" w:rsidRPr="00C66228" w14:paraId="633497CE" w14:textId="77777777" w:rsidTr="000A1258">
        <w:trPr>
          <w:trHeight w:val="226"/>
        </w:trPr>
        <w:tc>
          <w:tcPr>
            <w:tcW w:w="637" w:type="dxa"/>
          </w:tcPr>
          <w:p w14:paraId="1CF58BA5"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6493</w:t>
            </w:r>
          </w:p>
        </w:tc>
        <w:tc>
          <w:tcPr>
            <w:tcW w:w="4233" w:type="dxa"/>
            <w:vAlign w:val="bottom"/>
          </w:tcPr>
          <w:p w14:paraId="12FB0047"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Scapula (G)</w:t>
            </w:r>
            <w:r w:rsidR="00F401F3" w:rsidRPr="00C66228">
              <w:rPr>
                <w:rStyle w:val="Bodytext8pt"/>
                <w:rFonts w:eastAsia="Trebuchet MS"/>
                <w:sz w:val="22"/>
                <w:szCs w:val="24"/>
              </w:rPr>
              <w:t xml:space="preserve"> </w:t>
            </w:r>
            <w:r w:rsidR="00FB1708">
              <w:rPr>
                <w:rStyle w:val="Bodytext8pt"/>
                <w:rFonts w:eastAsia="Trebuchet MS"/>
                <w:sz w:val="22"/>
                <w:szCs w:val="24"/>
              </w:rPr>
              <w:tab/>
            </w:r>
          </w:p>
        </w:tc>
        <w:tc>
          <w:tcPr>
            <w:tcW w:w="800" w:type="dxa"/>
            <w:vAlign w:val="bottom"/>
          </w:tcPr>
          <w:p w14:paraId="42465446"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16.50</w:t>
            </w:r>
          </w:p>
        </w:tc>
        <w:tc>
          <w:tcPr>
            <w:tcW w:w="810" w:type="dxa"/>
            <w:vAlign w:val="bottom"/>
          </w:tcPr>
          <w:p w14:paraId="1F1BC8EA"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16.50</w:t>
            </w:r>
          </w:p>
        </w:tc>
        <w:tc>
          <w:tcPr>
            <w:tcW w:w="810" w:type="dxa"/>
            <w:vAlign w:val="bottom"/>
          </w:tcPr>
          <w:p w14:paraId="07F7776D"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16.50</w:t>
            </w:r>
          </w:p>
        </w:tc>
        <w:tc>
          <w:tcPr>
            <w:tcW w:w="820" w:type="dxa"/>
            <w:vAlign w:val="bottom"/>
          </w:tcPr>
          <w:p w14:paraId="3BAD4FD6"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16.50</w:t>
            </w:r>
          </w:p>
        </w:tc>
        <w:tc>
          <w:tcPr>
            <w:tcW w:w="810" w:type="dxa"/>
            <w:vAlign w:val="bottom"/>
          </w:tcPr>
          <w:p w14:paraId="02DCAA46"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16.50</w:t>
            </w:r>
          </w:p>
        </w:tc>
        <w:tc>
          <w:tcPr>
            <w:tcW w:w="810" w:type="dxa"/>
            <w:vAlign w:val="bottom"/>
          </w:tcPr>
          <w:p w14:paraId="667CF7A0"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16.50</w:t>
            </w:r>
          </w:p>
        </w:tc>
      </w:tr>
      <w:tr w:rsidR="007D1445" w:rsidRPr="00C66228" w14:paraId="59ED4DDF" w14:textId="77777777" w:rsidTr="000A1258">
        <w:trPr>
          <w:trHeight w:val="216"/>
        </w:trPr>
        <w:tc>
          <w:tcPr>
            <w:tcW w:w="637" w:type="dxa"/>
          </w:tcPr>
          <w:p w14:paraId="73B0B324"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6494</w:t>
            </w:r>
          </w:p>
        </w:tc>
        <w:tc>
          <w:tcPr>
            <w:tcW w:w="4233" w:type="dxa"/>
            <w:vAlign w:val="bottom"/>
          </w:tcPr>
          <w:p w14:paraId="5CD56F34" w14:textId="77777777" w:rsidR="007D1445" w:rsidRPr="00C66228" w:rsidRDefault="00FB1708" w:rsidP="00B51B85">
            <w:pPr>
              <w:tabs>
                <w:tab w:val="left" w:leader="dot" w:pos="4137"/>
              </w:tabs>
              <w:ind w:left="260" w:hanging="260"/>
              <w:rPr>
                <w:rFonts w:ascii="Times New Roman" w:hAnsi="Times New Roman" w:cs="Times New Roman"/>
                <w:sz w:val="22"/>
              </w:rPr>
            </w:pPr>
            <w:r>
              <w:rPr>
                <w:rStyle w:val="Bodytext8pt"/>
                <w:rFonts w:eastAsia="Trebuchet MS"/>
                <w:sz w:val="22"/>
                <w:szCs w:val="24"/>
              </w:rPr>
              <w:t>Scapula (S)</w:t>
            </w:r>
            <w:r>
              <w:rPr>
                <w:rStyle w:val="Bodytext8pt"/>
                <w:rFonts w:eastAsia="Trebuchet MS"/>
                <w:sz w:val="22"/>
                <w:szCs w:val="24"/>
              </w:rPr>
              <w:tab/>
            </w:r>
          </w:p>
        </w:tc>
        <w:tc>
          <w:tcPr>
            <w:tcW w:w="800" w:type="dxa"/>
            <w:vAlign w:val="bottom"/>
          </w:tcPr>
          <w:p w14:paraId="0317F2F0"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22.00</w:t>
            </w:r>
          </w:p>
        </w:tc>
        <w:tc>
          <w:tcPr>
            <w:tcW w:w="810" w:type="dxa"/>
            <w:vAlign w:val="bottom"/>
          </w:tcPr>
          <w:p w14:paraId="48CF9AE2"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22.00</w:t>
            </w:r>
          </w:p>
        </w:tc>
        <w:tc>
          <w:tcPr>
            <w:tcW w:w="810" w:type="dxa"/>
            <w:vAlign w:val="bottom"/>
          </w:tcPr>
          <w:p w14:paraId="5F75A4B2"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22.00</w:t>
            </w:r>
          </w:p>
        </w:tc>
        <w:tc>
          <w:tcPr>
            <w:tcW w:w="820" w:type="dxa"/>
            <w:vAlign w:val="bottom"/>
          </w:tcPr>
          <w:p w14:paraId="3F3C3447"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22.00</w:t>
            </w:r>
          </w:p>
        </w:tc>
        <w:tc>
          <w:tcPr>
            <w:tcW w:w="810" w:type="dxa"/>
            <w:vAlign w:val="bottom"/>
          </w:tcPr>
          <w:p w14:paraId="03AE6C0D"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22.00</w:t>
            </w:r>
          </w:p>
        </w:tc>
        <w:tc>
          <w:tcPr>
            <w:tcW w:w="810" w:type="dxa"/>
            <w:vAlign w:val="bottom"/>
          </w:tcPr>
          <w:p w14:paraId="5573E38C"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22.00</w:t>
            </w:r>
          </w:p>
        </w:tc>
      </w:tr>
      <w:tr w:rsidR="007D1445" w:rsidRPr="00C66228" w14:paraId="63EF3D2C" w14:textId="77777777" w:rsidTr="000A1258">
        <w:trPr>
          <w:trHeight w:val="221"/>
        </w:trPr>
        <w:tc>
          <w:tcPr>
            <w:tcW w:w="637" w:type="dxa"/>
          </w:tcPr>
          <w:p w14:paraId="7FD13FF2"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6496</w:t>
            </w:r>
          </w:p>
        </w:tc>
        <w:tc>
          <w:tcPr>
            <w:tcW w:w="4233" w:type="dxa"/>
            <w:vAlign w:val="bottom"/>
          </w:tcPr>
          <w:p w14:paraId="198F2240"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One or more ribs—each attendance (G)</w:t>
            </w:r>
            <w:r w:rsidR="00FB1708">
              <w:rPr>
                <w:rStyle w:val="Bodytext8pt"/>
                <w:rFonts w:eastAsia="Trebuchet MS"/>
                <w:sz w:val="22"/>
                <w:szCs w:val="24"/>
              </w:rPr>
              <w:tab/>
            </w:r>
          </w:p>
        </w:tc>
        <w:tc>
          <w:tcPr>
            <w:tcW w:w="800" w:type="dxa"/>
            <w:vAlign w:val="bottom"/>
          </w:tcPr>
          <w:p w14:paraId="2321A421"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4.00</w:t>
            </w:r>
          </w:p>
        </w:tc>
        <w:tc>
          <w:tcPr>
            <w:tcW w:w="810" w:type="dxa"/>
            <w:vAlign w:val="bottom"/>
          </w:tcPr>
          <w:p w14:paraId="5CA24646"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3.60</w:t>
            </w:r>
          </w:p>
        </w:tc>
        <w:tc>
          <w:tcPr>
            <w:tcW w:w="810" w:type="dxa"/>
            <w:vAlign w:val="bottom"/>
          </w:tcPr>
          <w:p w14:paraId="586EE5C9"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3.50</w:t>
            </w:r>
          </w:p>
        </w:tc>
        <w:tc>
          <w:tcPr>
            <w:tcW w:w="820" w:type="dxa"/>
            <w:vAlign w:val="bottom"/>
          </w:tcPr>
          <w:p w14:paraId="3172419D"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3.40</w:t>
            </w:r>
          </w:p>
        </w:tc>
        <w:tc>
          <w:tcPr>
            <w:tcW w:w="810" w:type="dxa"/>
            <w:vAlign w:val="bottom"/>
          </w:tcPr>
          <w:p w14:paraId="074BE59A"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3.50</w:t>
            </w:r>
          </w:p>
        </w:tc>
        <w:tc>
          <w:tcPr>
            <w:tcW w:w="810" w:type="dxa"/>
            <w:vAlign w:val="bottom"/>
          </w:tcPr>
          <w:p w14:paraId="05B3F5F4"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3.60</w:t>
            </w:r>
          </w:p>
        </w:tc>
      </w:tr>
      <w:tr w:rsidR="007D1445" w:rsidRPr="00C66228" w14:paraId="723F3CFD" w14:textId="77777777" w:rsidTr="00B51B85">
        <w:trPr>
          <w:trHeight w:val="221"/>
        </w:trPr>
        <w:tc>
          <w:tcPr>
            <w:tcW w:w="637" w:type="dxa"/>
          </w:tcPr>
          <w:p w14:paraId="6C0AAF47"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6499</w:t>
            </w:r>
          </w:p>
        </w:tc>
        <w:tc>
          <w:tcPr>
            <w:tcW w:w="4233" w:type="dxa"/>
            <w:vAlign w:val="bottom"/>
          </w:tcPr>
          <w:p w14:paraId="70F31F04"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One or more ribs—each attendance (S)</w:t>
            </w:r>
            <w:r w:rsidR="00FB1708">
              <w:rPr>
                <w:rStyle w:val="Bodytext8pt"/>
                <w:rFonts w:eastAsia="Trebuchet MS"/>
                <w:sz w:val="22"/>
                <w:szCs w:val="24"/>
              </w:rPr>
              <w:tab/>
            </w:r>
          </w:p>
        </w:tc>
        <w:tc>
          <w:tcPr>
            <w:tcW w:w="800" w:type="dxa"/>
            <w:vAlign w:val="bottom"/>
          </w:tcPr>
          <w:p w14:paraId="39F9CFC5"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5.50</w:t>
            </w:r>
          </w:p>
        </w:tc>
        <w:tc>
          <w:tcPr>
            <w:tcW w:w="810" w:type="dxa"/>
            <w:vAlign w:val="bottom"/>
          </w:tcPr>
          <w:p w14:paraId="3FA48106"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5.50</w:t>
            </w:r>
          </w:p>
        </w:tc>
        <w:tc>
          <w:tcPr>
            <w:tcW w:w="810" w:type="dxa"/>
            <w:vAlign w:val="bottom"/>
          </w:tcPr>
          <w:p w14:paraId="24F68F75"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5.00</w:t>
            </w:r>
          </w:p>
        </w:tc>
        <w:tc>
          <w:tcPr>
            <w:tcW w:w="820" w:type="dxa"/>
            <w:vAlign w:val="bottom"/>
          </w:tcPr>
          <w:p w14:paraId="21EA51E6"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5.00</w:t>
            </w:r>
          </w:p>
        </w:tc>
        <w:tc>
          <w:tcPr>
            <w:tcW w:w="810" w:type="dxa"/>
            <w:vAlign w:val="bottom"/>
          </w:tcPr>
          <w:p w14:paraId="3554A897"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5.00</w:t>
            </w:r>
          </w:p>
        </w:tc>
        <w:tc>
          <w:tcPr>
            <w:tcW w:w="810" w:type="dxa"/>
            <w:vAlign w:val="bottom"/>
          </w:tcPr>
          <w:p w14:paraId="0BD48000"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5.00</w:t>
            </w:r>
          </w:p>
        </w:tc>
      </w:tr>
      <w:tr w:rsidR="007D1445" w:rsidRPr="00C66228" w14:paraId="0977C4B4" w14:textId="77777777" w:rsidTr="00B51B85">
        <w:trPr>
          <w:trHeight w:val="374"/>
        </w:trPr>
        <w:tc>
          <w:tcPr>
            <w:tcW w:w="637" w:type="dxa"/>
          </w:tcPr>
          <w:p w14:paraId="7F13B090"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6503</w:t>
            </w:r>
          </w:p>
        </w:tc>
        <w:tc>
          <w:tcPr>
            <w:tcW w:w="4233" w:type="dxa"/>
            <w:vAlign w:val="bottom"/>
          </w:tcPr>
          <w:p w14:paraId="316991DA"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Pelvis (excluding</w:t>
            </w:r>
            <w:r w:rsidR="00FB1708">
              <w:rPr>
                <w:rStyle w:val="Bodytext8pt"/>
                <w:rFonts w:eastAsia="Trebuchet MS"/>
                <w:sz w:val="22"/>
                <w:szCs w:val="24"/>
              </w:rPr>
              <w:t xml:space="preserve"> symphysis pubis) or sacrum (G)</w:t>
            </w:r>
            <w:r w:rsidR="00FB1708">
              <w:rPr>
                <w:rStyle w:val="Bodytext8pt"/>
                <w:rFonts w:eastAsia="Trebuchet MS"/>
                <w:sz w:val="22"/>
                <w:szCs w:val="24"/>
              </w:rPr>
              <w:tab/>
            </w:r>
          </w:p>
        </w:tc>
        <w:tc>
          <w:tcPr>
            <w:tcW w:w="800" w:type="dxa"/>
            <w:vAlign w:val="bottom"/>
          </w:tcPr>
          <w:p w14:paraId="3A0D36AE"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33.00</w:t>
            </w:r>
          </w:p>
        </w:tc>
        <w:tc>
          <w:tcPr>
            <w:tcW w:w="810" w:type="dxa"/>
            <w:vAlign w:val="bottom"/>
          </w:tcPr>
          <w:p w14:paraId="27F78CED"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33.00</w:t>
            </w:r>
          </w:p>
        </w:tc>
        <w:tc>
          <w:tcPr>
            <w:tcW w:w="810" w:type="dxa"/>
            <w:vAlign w:val="bottom"/>
          </w:tcPr>
          <w:p w14:paraId="5EE62029"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33.00</w:t>
            </w:r>
          </w:p>
        </w:tc>
        <w:tc>
          <w:tcPr>
            <w:tcW w:w="820" w:type="dxa"/>
            <w:vAlign w:val="bottom"/>
          </w:tcPr>
          <w:p w14:paraId="3D6CAA59"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33.00</w:t>
            </w:r>
          </w:p>
        </w:tc>
        <w:tc>
          <w:tcPr>
            <w:tcW w:w="810" w:type="dxa"/>
            <w:vAlign w:val="bottom"/>
          </w:tcPr>
          <w:p w14:paraId="0CCFEFED"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33.00</w:t>
            </w:r>
          </w:p>
        </w:tc>
        <w:tc>
          <w:tcPr>
            <w:tcW w:w="810" w:type="dxa"/>
            <w:vAlign w:val="bottom"/>
          </w:tcPr>
          <w:p w14:paraId="2034178A"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33.00</w:t>
            </w:r>
          </w:p>
        </w:tc>
      </w:tr>
      <w:tr w:rsidR="007D1445" w:rsidRPr="00C66228" w14:paraId="52005031" w14:textId="77777777" w:rsidTr="000A1258">
        <w:trPr>
          <w:trHeight w:val="379"/>
        </w:trPr>
        <w:tc>
          <w:tcPr>
            <w:tcW w:w="637" w:type="dxa"/>
          </w:tcPr>
          <w:p w14:paraId="52C1F060"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6505</w:t>
            </w:r>
          </w:p>
        </w:tc>
        <w:tc>
          <w:tcPr>
            <w:tcW w:w="4233" w:type="dxa"/>
            <w:vAlign w:val="bottom"/>
          </w:tcPr>
          <w:p w14:paraId="752F7B8C"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Pelvis (excluding symphysis pubis) or sacrum (S)</w:t>
            </w:r>
            <w:r w:rsidR="00F401F3" w:rsidRPr="00C66228">
              <w:rPr>
                <w:rStyle w:val="Bodytext8pt"/>
                <w:rFonts w:eastAsia="Trebuchet MS"/>
                <w:sz w:val="22"/>
                <w:szCs w:val="24"/>
              </w:rPr>
              <w:t xml:space="preserve"> </w:t>
            </w:r>
            <w:r w:rsidR="00FB1708">
              <w:rPr>
                <w:rStyle w:val="Bodytext8pt"/>
                <w:rFonts w:eastAsia="Trebuchet MS"/>
                <w:sz w:val="22"/>
                <w:szCs w:val="24"/>
              </w:rPr>
              <w:tab/>
            </w:r>
          </w:p>
        </w:tc>
        <w:tc>
          <w:tcPr>
            <w:tcW w:w="800" w:type="dxa"/>
            <w:vAlign w:val="bottom"/>
          </w:tcPr>
          <w:p w14:paraId="39A3A08C"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44.00</w:t>
            </w:r>
          </w:p>
        </w:tc>
        <w:tc>
          <w:tcPr>
            <w:tcW w:w="810" w:type="dxa"/>
            <w:vAlign w:val="bottom"/>
          </w:tcPr>
          <w:p w14:paraId="5552E9E8"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44.00</w:t>
            </w:r>
          </w:p>
        </w:tc>
        <w:tc>
          <w:tcPr>
            <w:tcW w:w="810" w:type="dxa"/>
            <w:vAlign w:val="bottom"/>
          </w:tcPr>
          <w:p w14:paraId="68E45B52"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44.00</w:t>
            </w:r>
          </w:p>
        </w:tc>
        <w:tc>
          <w:tcPr>
            <w:tcW w:w="820" w:type="dxa"/>
            <w:vAlign w:val="bottom"/>
          </w:tcPr>
          <w:p w14:paraId="1B90442A"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44.00</w:t>
            </w:r>
          </w:p>
        </w:tc>
        <w:tc>
          <w:tcPr>
            <w:tcW w:w="810" w:type="dxa"/>
            <w:vAlign w:val="bottom"/>
          </w:tcPr>
          <w:p w14:paraId="0893BDE7"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44.00</w:t>
            </w:r>
          </w:p>
        </w:tc>
        <w:tc>
          <w:tcPr>
            <w:tcW w:w="810" w:type="dxa"/>
            <w:vAlign w:val="bottom"/>
          </w:tcPr>
          <w:p w14:paraId="26E8F4B3"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44.00</w:t>
            </w:r>
          </w:p>
        </w:tc>
      </w:tr>
      <w:tr w:rsidR="007D1445" w:rsidRPr="00C66228" w14:paraId="339970CC" w14:textId="77777777" w:rsidTr="000A1258">
        <w:trPr>
          <w:trHeight w:val="235"/>
        </w:trPr>
        <w:tc>
          <w:tcPr>
            <w:tcW w:w="637" w:type="dxa"/>
          </w:tcPr>
          <w:p w14:paraId="7111477B"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6509</w:t>
            </w:r>
          </w:p>
        </w:tc>
        <w:tc>
          <w:tcPr>
            <w:tcW w:w="4233" w:type="dxa"/>
            <w:vAlign w:val="bottom"/>
          </w:tcPr>
          <w:p w14:paraId="3EF0382A"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Symphysis pubis (G)</w:t>
            </w:r>
            <w:r w:rsidR="00F401F3" w:rsidRPr="00C66228">
              <w:rPr>
                <w:rStyle w:val="Bodytext8pt"/>
                <w:rFonts w:eastAsia="Trebuchet MS"/>
                <w:sz w:val="22"/>
                <w:szCs w:val="24"/>
              </w:rPr>
              <w:t xml:space="preserve"> </w:t>
            </w:r>
            <w:r w:rsidR="00FB1708">
              <w:rPr>
                <w:rStyle w:val="Bodytext8pt"/>
                <w:rFonts w:eastAsia="Trebuchet MS"/>
                <w:sz w:val="22"/>
                <w:szCs w:val="24"/>
              </w:rPr>
              <w:tab/>
            </w:r>
          </w:p>
        </w:tc>
        <w:tc>
          <w:tcPr>
            <w:tcW w:w="800" w:type="dxa"/>
            <w:vAlign w:val="bottom"/>
          </w:tcPr>
          <w:p w14:paraId="20A76E1D"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25.00</w:t>
            </w:r>
          </w:p>
        </w:tc>
        <w:tc>
          <w:tcPr>
            <w:tcW w:w="810" w:type="dxa"/>
            <w:vAlign w:val="bottom"/>
          </w:tcPr>
          <w:p w14:paraId="5238139E"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25.00</w:t>
            </w:r>
          </w:p>
        </w:tc>
        <w:tc>
          <w:tcPr>
            <w:tcW w:w="810" w:type="dxa"/>
            <w:vAlign w:val="bottom"/>
          </w:tcPr>
          <w:p w14:paraId="4C55805F"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25.00</w:t>
            </w:r>
          </w:p>
        </w:tc>
        <w:tc>
          <w:tcPr>
            <w:tcW w:w="820" w:type="dxa"/>
            <w:vAlign w:val="bottom"/>
          </w:tcPr>
          <w:p w14:paraId="072A8C8A"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25.00</w:t>
            </w:r>
          </w:p>
        </w:tc>
        <w:tc>
          <w:tcPr>
            <w:tcW w:w="810" w:type="dxa"/>
            <w:vAlign w:val="bottom"/>
          </w:tcPr>
          <w:p w14:paraId="065E3D50"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25.00</w:t>
            </w:r>
          </w:p>
        </w:tc>
        <w:tc>
          <w:tcPr>
            <w:tcW w:w="810" w:type="dxa"/>
            <w:vAlign w:val="bottom"/>
          </w:tcPr>
          <w:p w14:paraId="6862DBDC"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25.00</w:t>
            </w:r>
          </w:p>
        </w:tc>
      </w:tr>
      <w:tr w:rsidR="007D1445" w:rsidRPr="00C66228" w14:paraId="10D449A2" w14:textId="77777777" w:rsidTr="000A1258">
        <w:trPr>
          <w:trHeight w:val="226"/>
        </w:trPr>
        <w:tc>
          <w:tcPr>
            <w:tcW w:w="637" w:type="dxa"/>
          </w:tcPr>
          <w:p w14:paraId="20890ED7"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6510</w:t>
            </w:r>
          </w:p>
        </w:tc>
        <w:tc>
          <w:tcPr>
            <w:tcW w:w="4233" w:type="dxa"/>
            <w:vAlign w:val="bottom"/>
          </w:tcPr>
          <w:p w14:paraId="450B0195"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 xml:space="preserve">Symphysis pubis (S) </w:t>
            </w:r>
            <w:r w:rsidR="00FB1708">
              <w:rPr>
                <w:rStyle w:val="Bodytext8pt"/>
                <w:rFonts w:eastAsia="Trebuchet MS"/>
                <w:sz w:val="22"/>
                <w:szCs w:val="24"/>
              </w:rPr>
              <w:tab/>
            </w:r>
          </w:p>
        </w:tc>
        <w:tc>
          <w:tcPr>
            <w:tcW w:w="800" w:type="dxa"/>
            <w:vAlign w:val="bottom"/>
          </w:tcPr>
          <w:p w14:paraId="524882CD"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33.00</w:t>
            </w:r>
          </w:p>
        </w:tc>
        <w:tc>
          <w:tcPr>
            <w:tcW w:w="810" w:type="dxa"/>
            <w:vAlign w:val="bottom"/>
          </w:tcPr>
          <w:p w14:paraId="42CECBDD"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33.00</w:t>
            </w:r>
          </w:p>
        </w:tc>
        <w:tc>
          <w:tcPr>
            <w:tcW w:w="810" w:type="dxa"/>
            <w:vAlign w:val="bottom"/>
          </w:tcPr>
          <w:p w14:paraId="126FAB83"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33.00</w:t>
            </w:r>
          </w:p>
        </w:tc>
        <w:tc>
          <w:tcPr>
            <w:tcW w:w="820" w:type="dxa"/>
            <w:vAlign w:val="bottom"/>
          </w:tcPr>
          <w:p w14:paraId="61138C57"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33.00</w:t>
            </w:r>
          </w:p>
        </w:tc>
        <w:tc>
          <w:tcPr>
            <w:tcW w:w="810" w:type="dxa"/>
            <w:vAlign w:val="bottom"/>
          </w:tcPr>
          <w:p w14:paraId="45FBD7F2"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33.00</w:t>
            </w:r>
          </w:p>
        </w:tc>
        <w:tc>
          <w:tcPr>
            <w:tcW w:w="810" w:type="dxa"/>
            <w:vAlign w:val="bottom"/>
          </w:tcPr>
          <w:p w14:paraId="69983FCB"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33.00</w:t>
            </w:r>
          </w:p>
        </w:tc>
      </w:tr>
      <w:tr w:rsidR="007D1445" w:rsidRPr="00C66228" w14:paraId="38647393" w14:textId="77777777" w:rsidTr="000A1258">
        <w:trPr>
          <w:trHeight w:val="211"/>
        </w:trPr>
        <w:tc>
          <w:tcPr>
            <w:tcW w:w="637" w:type="dxa"/>
          </w:tcPr>
          <w:p w14:paraId="3B197B22"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6515</w:t>
            </w:r>
          </w:p>
        </w:tc>
        <w:tc>
          <w:tcPr>
            <w:tcW w:w="4233" w:type="dxa"/>
            <w:vAlign w:val="bottom"/>
          </w:tcPr>
          <w:p w14:paraId="5B95926E" w14:textId="77777777" w:rsidR="007D1445" w:rsidRPr="00C66228" w:rsidRDefault="00FB1708" w:rsidP="00B51B85">
            <w:pPr>
              <w:tabs>
                <w:tab w:val="left" w:leader="dot" w:pos="4137"/>
              </w:tabs>
              <w:ind w:left="260" w:hanging="260"/>
              <w:rPr>
                <w:rFonts w:ascii="Times New Roman" w:hAnsi="Times New Roman" w:cs="Times New Roman"/>
                <w:sz w:val="22"/>
              </w:rPr>
            </w:pPr>
            <w:r>
              <w:rPr>
                <w:rStyle w:val="Bodytext8pt"/>
                <w:rFonts w:eastAsia="Trebuchet MS"/>
                <w:sz w:val="22"/>
                <w:szCs w:val="24"/>
              </w:rPr>
              <w:t>Femur (G)</w:t>
            </w:r>
            <w:r>
              <w:rPr>
                <w:rStyle w:val="Bodytext8pt"/>
                <w:rFonts w:eastAsia="Trebuchet MS"/>
                <w:sz w:val="22"/>
                <w:szCs w:val="24"/>
              </w:rPr>
              <w:tab/>
            </w:r>
          </w:p>
        </w:tc>
        <w:tc>
          <w:tcPr>
            <w:tcW w:w="800" w:type="dxa"/>
            <w:vAlign w:val="bottom"/>
          </w:tcPr>
          <w:p w14:paraId="141F5FF4"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75.00</w:t>
            </w:r>
          </w:p>
        </w:tc>
        <w:tc>
          <w:tcPr>
            <w:tcW w:w="810" w:type="dxa"/>
            <w:vAlign w:val="bottom"/>
          </w:tcPr>
          <w:p w14:paraId="12B0CCE4"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75.00</w:t>
            </w:r>
          </w:p>
        </w:tc>
        <w:tc>
          <w:tcPr>
            <w:tcW w:w="810" w:type="dxa"/>
            <w:vAlign w:val="bottom"/>
          </w:tcPr>
          <w:p w14:paraId="23B0F19D"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75.00</w:t>
            </w:r>
          </w:p>
        </w:tc>
        <w:tc>
          <w:tcPr>
            <w:tcW w:w="820" w:type="dxa"/>
            <w:vAlign w:val="bottom"/>
          </w:tcPr>
          <w:p w14:paraId="5631E302"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75.00</w:t>
            </w:r>
          </w:p>
        </w:tc>
        <w:tc>
          <w:tcPr>
            <w:tcW w:w="810" w:type="dxa"/>
            <w:vAlign w:val="bottom"/>
          </w:tcPr>
          <w:p w14:paraId="52DEAECC"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75.00</w:t>
            </w:r>
          </w:p>
        </w:tc>
        <w:tc>
          <w:tcPr>
            <w:tcW w:w="810" w:type="dxa"/>
            <w:vAlign w:val="bottom"/>
          </w:tcPr>
          <w:p w14:paraId="43E4B79A"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75.00</w:t>
            </w:r>
          </w:p>
        </w:tc>
      </w:tr>
      <w:tr w:rsidR="007D1445" w:rsidRPr="00C66228" w14:paraId="1E80EEF8" w14:textId="77777777" w:rsidTr="000A1258">
        <w:trPr>
          <w:trHeight w:val="221"/>
        </w:trPr>
        <w:tc>
          <w:tcPr>
            <w:tcW w:w="637" w:type="dxa"/>
          </w:tcPr>
          <w:p w14:paraId="00B2A613"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6516</w:t>
            </w:r>
          </w:p>
        </w:tc>
        <w:tc>
          <w:tcPr>
            <w:tcW w:w="4233" w:type="dxa"/>
            <w:vAlign w:val="bottom"/>
          </w:tcPr>
          <w:p w14:paraId="6099C7F2"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Femur (S)</w:t>
            </w:r>
            <w:r w:rsidR="00F401F3" w:rsidRPr="00C66228">
              <w:rPr>
                <w:rStyle w:val="Bodytext8pt"/>
                <w:rFonts w:eastAsia="Trebuchet MS"/>
                <w:sz w:val="22"/>
                <w:szCs w:val="24"/>
              </w:rPr>
              <w:t xml:space="preserve"> </w:t>
            </w:r>
            <w:r w:rsidR="00FB1708">
              <w:rPr>
                <w:rStyle w:val="Bodytext8pt"/>
                <w:rFonts w:eastAsia="Trebuchet MS"/>
                <w:sz w:val="22"/>
                <w:szCs w:val="24"/>
              </w:rPr>
              <w:tab/>
            </w:r>
          </w:p>
        </w:tc>
        <w:tc>
          <w:tcPr>
            <w:tcW w:w="800" w:type="dxa"/>
            <w:vAlign w:val="bottom"/>
          </w:tcPr>
          <w:p w14:paraId="06986CBB"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100.00</w:t>
            </w:r>
          </w:p>
        </w:tc>
        <w:tc>
          <w:tcPr>
            <w:tcW w:w="810" w:type="dxa"/>
            <w:vAlign w:val="bottom"/>
          </w:tcPr>
          <w:p w14:paraId="208FEA66"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100.00</w:t>
            </w:r>
          </w:p>
        </w:tc>
        <w:tc>
          <w:tcPr>
            <w:tcW w:w="810" w:type="dxa"/>
            <w:vAlign w:val="bottom"/>
          </w:tcPr>
          <w:p w14:paraId="4C2001D4"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100.00</w:t>
            </w:r>
          </w:p>
        </w:tc>
        <w:tc>
          <w:tcPr>
            <w:tcW w:w="820" w:type="dxa"/>
            <w:vAlign w:val="bottom"/>
          </w:tcPr>
          <w:p w14:paraId="02F2F364"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100.00</w:t>
            </w:r>
          </w:p>
        </w:tc>
        <w:tc>
          <w:tcPr>
            <w:tcW w:w="810" w:type="dxa"/>
            <w:vAlign w:val="bottom"/>
          </w:tcPr>
          <w:p w14:paraId="3D7000D8"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100.00</w:t>
            </w:r>
          </w:p>
        </w:tc>
        <w:tc>
          <w:tcPr>
            <w:tcW w:w="810" w:type="dxa"/>
            <w:vAlign w:val="bottom"/>
          </w:tcPr>
          <w:p w14:paraId="0CDD3D2F"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100.00</w:t>
            </w:r>
          </w:p>
        </w:tc>
      </w:tr>
      <w:tr w:rsidR="007D1445" w:rsidRPr="00C66228" w14:paraId="7C5A2F96" w14:textId="77777777" w:rsidTr="000A1258">
        <w:trPr>
          <w:trHeight w:val="384"/>
        </w:trPr>
        <w:tc>
          <w:tcPr>
            <w:tcW w:w="637" w:type="dxa"/>
          </w:tcPr>
          <w:p w14:paraId="535C7117"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6521</w:t>
            </w:r>
          </w:p>
        </w:tc>
        <w:tc>
          <w:tcPr>
            <w:tcW w:w="4233" w:type="dxa"/>
            <w:vAlign w:val="bottom"/>
          </w:tcPr>
          <w:p w14:paraId="1C6B66C2"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 xml:space="preserve">Fibula or tarsus (excepting </w:t>
            </w:r>
            <w:proofErr w:type="spellStart"/>
            <w:r w:rsidRPr="00C66228">
              <w:rPr>
                <w:rStyle w:val="Bodytext8pt"/>
                <w:rFonts w:eastAsia="Trebuchet MS"/>
                <w:sz w:val="22"/>
                <w:szCs w:val="24"/>
              </w:rPr>
              <w:t>os</w:t>
            </w:r>
            <w:proofErr w:type="spellEnd"/>
            <w:r w:rsidRPr="00C66228">
              <w:rPr>
                <w:rStyle w:val="Bodytext8pt"/>
                <w:rFonts w:eastAsia="Trebuchet MS"/>
                <w:sz w:val="22"/>
                <w:szCs w:val="24"/>
              </w:rPr>
              <w:t xml:space="preserve"> </w:t>
            </w:r>
            <w:proofErr w:type="spellStart"/>
            <w:r w:rsidRPr="00C66228">
              <w:rPr>
                <w:rStyle w:val="Bodytext8pt"/>
                <w:rFonts w:eastAsia="Trebuchet MS"/>
                <w:sz w:val="22"/>
                <w:szCs w:val="24"/>
              </w:rPr>
              <w:t>calcis</w:t>
            </w:r>
            <w:proofErr w:type="spellEnd"/>
            <w:r w:rsidRPr="00C66228">
              <w:rPr>
                <w:rStyle w:val="Bodytext8pt"/>
                <w:rFonts w:eastAsia="Trebuchet MS"/>
                <w:sz w:val="22"/>
                <w:szCs w:val="24"/>
              </w:rPr>
              <w:t xml:space="preserve"> or </w:t>
            </w:r>
            <w:proofErr w:type="spellStart"/>
            <w:r w:rsidRPr="00C66228">
              <w:rPr>
                <w:rStyle w:val="Bodytext8pt"/>
                <w:rFonts w:eastAsia="Trebuchet MS"/>
                <w:sz w:val="22"/>
                <w:szCs w:val="24"/>
              </w:rPr>
              <w:t>os</w:t>
            </w:r>
            <w:proofErr w:type="spellEnd"/>
            <w:r w:rsidRPr="00C66228">
              <w:rPr>
                <w:rStyle w:val="Bodytext8pt"/>
                <w:rFonts w:eastAsia="Trebuchet MS"/>
                <w:sz w:val="22"/>
                <w:szCs w:val="24"/>
              </w:rPr>
              <w:t xml:space="preserve"> talus) (G) </w:t>
            </w:r>
            <w:r w:rsidR="00FB1708">
              <w:rPr>
                <w:rStyle w:val="Bodytext8pt"/>
                <w:rFonts w:eastAsia="Trebuchet MS"/>
                <w:sz w:val="22"/>
                <w:szCs w:val="24"/>
              </w:rPr>
              <w:tab/>
            </w:r>
          </w:p>
        </w:tc>
        <w:tc>
          <w:tcPr>
            <w:tcW w:w="800" w:type="dxa"/>
            <w:vAlign w:val="bottom"/>
          </w:tcPr>
          <w:p w14:paraId="5F51ED6D"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16.50</w:t>
            </w:r>
          </w:p>
        </w:tc>
        <w:tc>
          <w:tcPr>
            <w:tcW w:w="810" w:type="dxa"/>
            <w:vAlign w:val="bottom"/>
          </w:tcPr>
          <w:p w14:paraId="650E5D57"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17.50</w:t>
            </w:r>
          </w:p>
        </w:tc>
        <w:tc>
          <w:tcPr>
            <w:tcW w:w="810" w:type="dxa"/>
            <w:vAlign w:val="bottom"/>
          </w:tcPr>
          <w:p w14:paraId="731FBE46"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16.00</w:t>
            </w:r>
          </w:p>
        </w:tc>
        <w:tc>
          <w:tcPr>
            <w:tcW w:w="820" w:type="dxa"/>
            <w:vAlign w:val="bottom"/>
          </w:tcPr>
          <w:p w14:paraId="23D3844F"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15.00</w:t>
            </w:r>
          </w:p>
        </w:tc>
        <w:tc>
          <w:tcPr>
            <w:tcW w:w="810" w:type="dxa"/>
            <w:vAlign w:val="bottom"/>
          </w:tcPr>
          <w:p w14:paraId="04878E5D"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15.00</w:t>
            </w:r>
          </w:p>
        </w:tc>
        <w:tc>
          <w:tcPr>
            <w:tcW w:w="810" w:type="dxa"/>
            <w:vAlign w:val="bottom"/>
          </w:tcPr>
          <w:p w14:paraId="5F6D3A15"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15.00</w:t>
            </w:r>
          </w:p>
        </w:tc>
      </w:tr>
      <w:tr w:rsidR="007D1445" w:rsidRPr="00C66228" w14:paraId="37FB899C" w14:textId="77777777" w:rsidTr="00B51B85">
        <w:trPr>
          <w:trHeight w:val="379"/>
        </w:trPr>
        <w:tc>
          <w:tcPr>
            <w:tcW w:w="637" w:type="dxa"/>
          </w:tcPr>
          <w:p w14:paraId="2AE08647"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6522</w:t>
            </w:r>
          </w:p>
        </w:tc>
        <w:tc>
          <w:tcPr>
            <w:tcW w:w="4233" w:type="dxa"/>
            <w:vAlign w:val="bottom"/>
          </w:tcPr>
          <w:p w14:paraId="028C2425"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 xml:space="preserve">Fibula or tarsus (excepting </w:t>
            </w:r>
            <w:proofErr w:type="spellStart"/>
            <w:r w:rsidRPr="00C66228">
              <w:rPr>
                <w:rStyle w:val="Bodytext8pt"/>
                <w:rFonts w:eastAsia="Trebuchet MS"/>
                <w:sz w:val="22"/>
                <w:szCs w:val="24"/>
              </w:rPr>
              <w:t>os</w:t>
            </w:r>
            <w:proofErr w:type="spellEnd"/>
            <w:r w:rsidRPr="00C66228">
              <w:rPr>
                <w:rStyle w:val="Bodytext8pt"/>
                <w:rFonts w:eastAsia="Trebuchet MS"/>
                <w:sz w:val="22"/>
                <w:szCs w:val="24"/>
              </w:rPr>
              <w:t xml:space="preserve"> </w:t>
            </w:r>
            <w:proofErr w:type="spellStart"/>
            <w:r w:rsidRPr="00C66228">
              <w:rPr>
                <w:rStyle w:val="Bodytext8pt"/>
                <w:rFonts w:eastAsia="Trebuchet MS"/>
                <w:sz w:val="22"/>
                <w:szCs w:val="24"/>
              </w:rPr>
              <w:t>calcis</w:t>
            </w:r>
            <w:proofErr w:type="spellEnd"/>
            <w:r w:rsidRPr="00C66228">
              <w:rPr>
                <w:rStyle w:val="Bodytext8pt"/>
                <w:rFonts w:eastAsia="Trebuchet MS"/>
                <w:sz w:val="22"/>
                <w:szCs w:val="24"/>
              </w:rPr>
              <w:t xml:space="preserve"> or </w:t>
            </w:r>
            <w:proofErr w:type="spellStart"/>
            <w:r w:rsidRPr="00C66228">
              <w:rPr>
                <w:rStyle w:val="Bodytext8pt"/>
                <w:rFonts w:eastAsia="Trebuchet MS"/>
                <w:sz w:val="22"/>
                <w:szCs w:val="24"/>
              </w:rPr>
              <w:t>os</w:t>
            </w:r>
            <w:proofErr w:type="spellEnd"/>
            <w:r w:rsidRPr="00C66228">
              <w:rPr>
                <w:rStyle w:val="Bodytext8pt"/>
                <w:rFonts w:eastAsia="Trebuchet MS"/>
                <w:sz w:val="22"/>
                <w:szCs w:val="24"/>
              </w:rPr>
              <w:t xml:space="preserve"> talus) (S) </w:t>
            </w:r>
            <w:r w:rsidR="00FB1708">
              <w:rPr>
                <w:rStyle w:val="Bodytext8pt"/>
                <w:rFonts w:eastAsia="Trebuchet MS"/>
                <w:sz w:val="22"/>
                <w:szCs w:val="24"/>
              </w:rPr>
              <w:tab/>
            </w:r>
          </w:p>
        </w:tc>
        <w:tc>
          <w:tcPr>
            <w:tcW w:w="800" w:type="dxa"/>
            <w:vAlign w:val="bottom"/>
          </w:tcPr>
          <w:p w14:paraId="55534474"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26.50</w:t>
            </w:r>
          </w:p>
        </w:tc>
        <w:tc>
          <w:tcPr>
            <w:tcW w:w="810" w:type="dxa"/>
            <w:vAlign w:val="bottom"/>
          </w:tcPr>
          <w:p w14:paraId="76760C01"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27.50</w:t>
            </w:r>
          </w:p>
        </w:tc>
        <w:tc>
          <w:tcPr>
            <w:tcW w:w="810" w:type="dxa"/>
            <w:vAlign w:val="bottom"/>
          </w:tcPr>
          <w:p w14:paraId="29B7687E"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24.00</w:t>
            </w:r>
          </w:p>
        </w:tc>
        <w:tc>
          <w:tcPr>
            <w:tcW w:w="820" w:type="dxa"/>
            <w:vAlign w:val="bottom"/>
          </w:tcPr>
          <w:p w14:paraId="7C30736D"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25.00</w:t>
            </w:r>
          </w:p>
        </w:tc>
        <w:tc>
          <w:tcPr>
            <w:tcW w:w="810" w:type="dxa"/>
            <w:vAlign w:val="bottom"/>
          </w:tcPr>
          <w:p w14:paraId="69C90BA4"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25.00</w:t>
            </w:r>
          </w:p>
        </w:tc>
        <w:tc>
          <w:tcPr>
            <w:tcW w:w="810" w:type="dxa"/>
            <w:vAlign w:val="bottom"/>
          </w:tcPr>
          <w:p w14:paraId="60D073E9"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25.00</w:t>
            </w:r>
          </w:p>
        </w:tc>
      </w:tr>
      <w:tr w:rsidR="007D1445" w:rsidRPr="00C66228" w14:paraId="15A01857" w14:textId="77777777" w:rsidTr="000A1258">
        <w:trPr>
          <w:trHeight w:val="230"/>
        </w:trPr>
        <w:tc>
          <w:tcPr>
            <w:tcW w:w="637" w:type="dxa"/>
          </w:tcPr>
          <w:p w14:paraId="47DB08F4"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6524</w:t>
            </w:r>
          </w:p>
        </w:tc>
        <w:tc>
          <w:tcPr>
            <w:tcW w:w="4233" w:type="dxa"/>
            <w:vAlign w:val="bottom"/>
          </w:tcPr>
          <w:p w14:paraId="38F345F8"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 xml:space="preserve">Tibia or patella (G) </w:t>
            </w:r>
            <w:r w:rsidR="00FB1708">
              <w:rPr>
                <w:rStyle w:val="Bodytext8pt"/>
                <w:rFonts w:eastAsia="Trebuchet MS"/>
                <w:sz w:val="22"/>
                <w:szCs w:val="24"/>
              </w:rPr>
              <w:tab/>
            </w:r>
          </w:p>
        </w:tc>
        <w:tc>
          <w:tcPr>
            <w:tcW w:w="800" w:type="dxa"/>
            <w:vAlign w:val="bottom"/>
          </w:tcPr>
          <w:p w14:paraId="67CFFFF3"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27.50</w:t>
            </w:r>
          </w:p>
        </w:tc>
        <w:tc>
          <w:tcPr>
            <w:tcW w:w="810" w:type="dxa"/>
            <w:vAlign w:val="bottom"/>
          </w:tcPr>
          <w:p w14:paraId="319B0AB5"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30.00</w:t>
            </w:r>
          </w:p>
        </w:tc>
        <w:tc>
          <w:tcPr>
            <w:tcW w:w="810" w:type="dxa"/>
            <w:vAlign w:val="bottom"/>
          </w:tcPr>
          <w:p w14:paraId="23F69E24"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26.50</w:t>
            </w:r>
          </w:p>
        </w:tc>
        <w:tc>
          <w:tcPr>
            <w:tcW w:w="820" w:type="dxa"/>
            <w:vAlign w:val="bottom"/>
          </w:tcPr>
          <w:p w14:paraId="471DA37E"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25.00</w:t>
            </w:r>
          </w:p>
        </w:tc>
        <w:tc>
          <w:tcPr>
            <w:tcW w:w="810" w:type="dxa"/>
            <w:vAlign w:val="bottom"/>
          </w:tcPr>
          <w:p w14:paraId="5715FF80"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28.00</w:t>
            </w:r>
          </w:p>
        </w:tc>
        <w:tc>
          <w:tcPr>
            <w:tcW w:w="810" w:type="dxa"/>
            <w:vAlign w:val="bottom"/>
          </w:tcPr>
          <w:p w14:paraId="01F7AC78" w14:textId="77777777" w:rsidR="007D1445" w:rsidRPr="00C66228" w:rsidRDefault="007D1445" w:rsidP="00FB1708">
            <w:pPr>
              <w:ind w:right="144"/>
              <w:jc w:val="right"/>
              <w:rPr>
                <w:rFonts w:ascii="Times New Roman" w:hAnsi="Times New Roman" w:cs="Times New Roman"/>
                <w:sz w:val="22"/>
              </w:rPr>
            </w:pPr>
            <w:r w:rsidRPr="00C66228">
              <w:rPr>
                <w:rStyle w:val="Bodytext8pt"/>
                <w:rFonts w:eastAsia="Trebuchet MS"/>
                <w:sz w:val="22"/>
                <w:szCs w:val="24"/>
              </w:rPr>
              <w:t>25.00</w:t>
            </w:r>
          </w:p>
        </w:tc>
      </w:tr>
    </w:tbl>
    <w:p w14:paraId="39D2838C" w14:textId="77777777" w:rsidR="00FB1708" w:rsidRDefault="00FB1708">
      <w:r>
        <w:br w:type="page"/>
      </w:r>
    </w:p>
    <w:tbl>
      <w:tblPr>
        <w:tblOverlap w:val="never"/>
        <w:tblW w:w="9730" w:type="dxa"/>
        <w:tblLayout w:type="fixed"/>
        <w:tblCellMar>
          <w:left w:w="10" w:type="dxa"/>
          <w:right w:w="10" w:type="dxa"/>
        </w:tblCellMar>
        <w:tblLook w:val="0000" w:firstRow="0" w:lastRow="0" w:firstColumn="0" w:lastColumn="0" w:noHBand="0" w:noVBand="0"/>
      </w:tblPr>
      <w:tblGrid>
        <w:gridCol w:w="637"/>
        <w:gridCol w:w="4233"/>
        <w:gridCol w:w="800"/>
        <w:gridCol w:w="810"/>
        <w:gridCol w:w="810"/>
        <w:gridCol w:w="820"/>
        <w:gridCol w:w="810"/>
        <w:gridCol w:w="810"/>
      </w:tblGrid>
      <w:tr w:rsidR="007D1445" w:rsidRPr="00C66228" w14:paraId="2429B39F" w14:textId="77777777" w:rsidTr="0003527B">
        <w:trPr>
          <w:trHeight w:val="336"/>
        </w:trPr>
        <w:tc>
          <w:tcPr>
            <w:tcW w:w="637" w:type="dxa"/>
            <w:tcBorders>
              <w:top w:val="single" w:sz="4" w:space="0" w:color="auto"/>
            </w:tcBorders>
            <w:vAlign w:val="bottom"/>
          </w:tcPr>
          <w:p w14:paraId="5C0D5658" w14:textId="77777777" w:rsidR="007D1445" w:rsidRPr="00AB5C3D" w:rsidRDefault="007D1445" w:rsidP="00AB5C3D">
            <w:pPr>
              <w:rPr>
                <w:rFonts w:ascii="Times New Roman" w:hAnsi="Times New Roman" w:cs="Times New Roman"/>
                <w:sz w:val="20"/>
              </w:rPr>
            </w:pPr>
          </w:p>
        </w:tc>
        <w:tc>
          <w:tcPr>
            <w:tcW w:w="4233" w:type="dxa"/>
            <w:tcBorders>
              <w:top w:val="single" w:sz="4" w:space="0" w:color="auto"/>
            </w:tcBorders>
            <w:vAlign w:val="bottom"/>
          </w:tcPr>
          <w:p w14:paraId="06B64890" w14:textId="77777777" w:rsidR="007D1445" w:rsidRPr="00AB5C3D" w:rsidRDefault="007D1445" w:rsidP="00AB5C3D">
            <w:pPr>
              <w:rPr>
                <w:rFonts w:ascii="Times New Roman" w:hAnsi="Times New Roman" w:cs="Times New Roman"/>
                <w:sz w:val="20"/>
              </w:rPr>
            </w:pPr>
          </w:p>
        </w:tc>
        <w:tc>
          <w:tcPr>
            <w:tcW w:w="800" w:type="dxa"/>
            <w:tcBorders>
              <w:top w:val="single" w:sz="4" w:space="0" w:color="auto"/>
            </w:tcBorders>
            <w:vAlign w:val="bottom"/>
          </w:tcPr>
          <w:p w14:paraId="1A0A6095" w14:textId="77777777" w:rsidR="007D1445" w:rsidRPr="00AB5C3D" w:rsidRDefault="007D1445" w:rsidP="00AB5C3D">
            <w:pPr>
              <w:rPr>
                <w:rFonts w:ascii="Times New Roman" w:hAnsi="Times New Roman" w:cs="Times New Roman"/>
                <w:sz w:val="20"/>
              </w:rPr>
            </w:pPr>
            <w:r w:rsidRPr="00AB5C3D">
              <w:rPr>
                <w:rStyle w:val="Bodytext8pt"/>
                <w:rFonts w:eastAsia="Trebuchet MS"/>
                <w:sz w:val="20"/>
                <w:szCs w:val="24"/>
              </w:rPr>
              <w:t>Fees</w:t>
            </w:r>
          </w:p>
        </w:tc>
        <w:tc>
          <w:tcPr>
            <w:tcW w:w="810" w:type="dxa"/>
            <w:tcBorders>
              <w:top w:val="single" w:sz="4" w:space="0" w:color="auto"/>
            </w:tcBorders>
            <w:vAlign w:val="bottom"/>
          </w:tcPr>
          <w:p w14:paraId="1B27E44F" w14:textId="77777777" w:rsidR="007D1445" w:rsidRPr="00AB5C3D" w:rsidRDefault="007D1445" w:rsidP="00AB5C3D">
            <w:pPr>
              <w:rPr>
                <w:rFonts w:ascii="Times New Roman" w:hAnsi="Times New Roman" w:cs="Times New Roman"/>
                <w:sz w:val="20"/>
              </w:rPr>
            </w:pPr>
          </w:p>
        </w:tc>
        <w:tc>
          <w:tcPr>
            <w:tcW w:w="810" w:type="dxa"/>
            <w:tcBorders>
              <w:top w:val="single" w:sz="4" w:space="0" w:color="auto"/>
            </w:tcBorders>
            <w:vAlign w:val="bottom"/>
          </w:tcPr>
          <w:p w14:paraId="646E7CAB" w14:textId="77777777" w:rsidR="007D1445" w:rsidRPr="00AB5C3D" w:rsidRDefault="007D1445" w:rsidP="00AB5C3D">
            <w:pPr>
              <w:rPr>
                <w:rFonts w:ascii="Times New Roman" w:hAnsi="Times New Roman" w:cs="Times New Roman"/>
                <w:sz w:val="20"/>
              </w:rPr>
            </w:pPr>
          </w:p>
        </w:tc>
        <w:tc>
          <w:tcPr>
            <w:tcW w:w="820" w:type="dxa"/>
            <w:tcBorders>
              <w:top w:val="single" w:sz="4" w:space="0" w:color="auto"/>
            </w:tcBorders>
            <w:vAlign w:val="bottom"/>
          </w:tcPr>
          <w:p w14:paraId="7DB1A161" w14:textId="77777777" w:rsidR="007D1445" w:rsidRPr="00AB5C3D" w:rsidRDefault="007D1445" w:rsidP="00AB5C3D">
            <w:pPr>
              <w:rPr>
                <w:rFonts w:ascii="Times New Roman" w:hAnsi="Times New Roman" w:cs="Times New Roman"/>
                <w:sz w:val="20"/>
              </w:rPr>
            </w:pPr>
          </w:p>
        </w:tc>
        <w:tc>
          <w:tcPr>
            <w:tcW w:w="810" w:type="dxa"/>
            <w:tcBorders>
              <w:top w:val="single" w:sz="4" w:space="0" w:color="auto"/>
            </w:tcBorders>
            <w:vAlign w:val="bottom"/>
          </w:tcPr>
          <w:p w14:paraId="228910B5" w14:textId="77777777" w:rsidR="007D1445" w:rsidRPr="00AB5C3D" w:rsidRDefault="007D1445" w:rsidP="00AB5C3D">
            <w:pPr>
              <w:rPr>
                <w:rFonts w:ascii="Times New Roman" w:hAnsi="Times New Roman" w:cs="Times New Roman"/>
                <w:sz w:val="20"/>
              </w:rPr>
            </w:pPr>
          </w:p>
        </w:tc>
        <w:tc>
          <w:tcPr>
            <w:tcW w:w="810" w:type="dxa"/>
            <w:tcBorders>
              <w:top w:val="single" w:sz="4" w:space="0" w:color="auto"/>
            </w:tcBorders>
            <w:vAlign w:val="bottom"/>
          </w:tcPr>
          <w:p w14:paraId="7F52BD00" w14:textId="77777777" w:rsidR="007D1445" w:rsidRPr="00AB5C3D" w:rsidRDefault="007D1445" w:rsidP="00AB5C3D">
            <w:pPr>
              <w:rPr>
                <w:rFonts w:ascii="Times New Roman" w:hAnsi="Times New Roman" w:cs="Times New Roman"/>
                <w:sz w:val="20"/>
              </w:rPr>
            </w:pPr>
          </w:p>
        </w:tc>
      </w:tr>
      <w:tr w:rsidR="007D1445" w:rsidRPr="00C66228" w14:paraId="7264250D" w14:textId="77777777" w:rsidTr="0003527B">
        <w:trPr>
          <w:trHeight w:val="490"/>
        </w:trPr>
        <w:tc>
          <w:tcPr>
            <w:tcW w:w="637" w:type="dxa"/>
            <w:vAlign w:val="bottom"/>
          </w:tcPr>
          <w:p w14:paraId="6EDC8FBC" w14:textId="77777777" w:rsidR="007D1445" w:rsidRPr="00AB5C3D" w:rsidRDefault="007D1445" w:rsidP="00AB5C3D">
            <w:pPr>
              <w:rPr>
                <w:rFonts w:ascii="Times New Roman" w:hAnsi="Times New Roman" w:cs="Times New Roman"/>
                <w:sz w:val="20"/>
              </w:rPr>
            </w:pPr>
            <w:r w:rsidRPr="00AB5C3D">
              <w:rPr>
                <w:rStyle w:val="Bodytext8pt"/>
                <w:rFonts w:eastAsia="Trebuchet MS"/>
                <w:sz w:val="20"/>
                <w:szCs w:val="24"/>
              </w:rPr>
              <w:t>Item</w:t>
            </w:r>
            <w:r w:rsidR="00FB1708" w:rsidRPr="00AB5C3D">
              <w:rPr>
                <w:rStyle w:val="Bodytext8pt"/>
                <w:rFonts w:eastAsia="Trebuchet MS"/>
                <w:sz w:val="20"/>
                <w:szCs w:val="24"/>
              </w:rPr>
              <w:t xml:space="preserve"> </w:t>
            </w:r>
            <w:r w:rsidRPr="00AB5C3D">
              <w:rPr>
                <w:rStyle w:val="Bodytext8pt"/>
                <w:rFonts w:eastAsia="Trebuchet MS"/>
                <w:sz w:val="20"/>
                <w:szCs w:val="24"/>
              </w:rPr>
              <w:t>No.</w:t>
            </w:r>
          </w:p>
        </w:tc>
        <w:tc>
          <w:tcPr>
            <w:tcW w:w="4233" w:type="dxa"/>
            <w:vAlign w:val="bottom"/>
          </w:tcPr>
          <w:p w14:paraId="1E83093F" w14:textId="77777777" w:rsidR="007D1445" w:rsidRPr="00AB5C3D" w:rsidRDefault="007D1445" w:rsidP="00AB5C3D">
            <w:pPr>
              <w:rPr>
                <w:rFonts w:ascii="Times New Roman" w:hAnsi="Times New Roman" w:cs="Times New Roman"/>
                <w:sz w:val="20"/>
              </w:rPr>
            </w:pPr>
            <w:r w:rsidRPr="00AB5C3D">
              <w:rPr>
                <w:rStyle w:val="Bodytext8pt"/>
                <w:rFonts w:eastAsia="Trebuchet MS"/>
                <w:sz w:val="20"/>
                <w:szCs w:val="24"/>
              </w:rPr>
              <w:t>Medical service</w:t>
            </w:r>
          </w:p>
        </w:tc>
        <w:tc>
          <w:tcPr>
            <w:tcW w:w="800" w:type="dxa"/>
            <w:tcBorders>
              <w:top w:val="single" w:sz="4" w:space="0" w:color="auto"/>
            </w:tcBorders>
            <w:vAlign w:val="bottom"/>
          </w:tcPr>
          <w:p w14:paraId="240689BC" w14:textId="77777777" w:rsidR="007D1445" w:rsidRPr="00AB5C3D" w:rsidRDefault="007D1445" w:rsidP="00AB5C3D">
            <w:pPr>
              <w:ind w:right="144"/>
              <w:jc w:val="right"/>
              <w:rPr>
                <w:rFonts w:ascii="Times New Roman" w:hAnsi="Times New Roman" w:cs="Times New Roman"/>
                <w:sz w:val="20"/>
              </w:rPr>
            </w:pPr>
            <w:r w:rsidRPr="00AB5C3D">
              <w:rPr>
                <w:rStyle w:val="Bodytext8pt"/>
                <w:rFonts w:eastAsia="Trebuchet MS"/>
                <w:sz w:val="20"/>
                <w:szCs w:val="24"/>
              </w:rPr>
              <w:t>N.S.W.</w:t>
            </w:r>
          </w:p>
        </w:tc>
        <w:tc>
          <w:tcPr>
            <w:tcW w:w="810" w:type="dxa"/>
            <w:tcBorders>
              <w:top w:val="single" w:sz="4" w:space="0" w:color="auto"/>
            </w:tcBorders>
            <w:vAlign w:val="bottom"/>
          </w:tcPr>
          <w:p w14:paraId="29DEAE97" w14:textId="77777777" w:rsidR="007D1445" w:rsidRPr="00AB5C3D" w:rsidRDefault="007D1445" w:rsidP="00AB5C3D">
            <w:pPr>
              <w:ind w:right="144"/>
              <w:jc w:val="right"/>
              <w:rPr>
                <w:rFonts w:ascii="Times New Roman" w:hAnsi="Times New Roman" w:cs="Times New Roman"/>
                <w:sz w:val="20"/>
              </w:rPr>
            </w:pPr>
            <w:r w:rsidRPr="00AB5C3D">
              <w:rPr>
                <w:rStyle w:val="Bodytext8pt"/>
                <w:rFonts w:eastAsia="Trebuchet MS"/>
                <w:sz w:val="20"/>
                <w:szCs w:val="24"/>
              </w:rPr>
              <w:t>Vic.</w:t>
            </w:r>
          </w:p>
        </w:tc>
        <w:tc>
          <w:tcPr>
            <w:tcW w:w="810" w:type="dxa"/>
            <w:tcBorders>
              <w:top w:val="single" w:sz="4" w:space="0" w:color="auto"/>
            </w:tcBorders>
            <w:vAlign w:val="bottom"/>
          </w:tcPr>
          <w:p w14:paraId="5EDCA0A9" w14:textId="77777777" w:rsidR="007D1445" w:rsidRPr="00AB5C3D" w:rsidRDefault="007D1445" w:rsidP="00AB5C3D">
            <w:pPr>
              <w:ind w:right="144"/>
              <w:jc w:val="right"/>
              <w:rPr>
                <w:rFonts w:ascii="Times New Roman" w:hAnsi="Times New Roman" w:cs="Times New Roman"/>
                <w:sz w:val="20"/>
              </w:rPr>
            </w:pPr>
            <w:r w:rsidRPr="00AB5C3D">
              <w:rPr>
                <w:rStyle w:val="Bodytext8pt"/>
                <w:rFonts w:eastAsia="Trebuchet MS"/>
                <w:sz w:val="20"/>
                <w:szCs w:val="24"/>
              </w:rPr>
              <w:t>Qld</w:t>
            </w:r>
          </w:p>
        </w:tc>
        <w:tc>
          <w:tcPr>
            <w:tcW w:w="820" w:type="dxa"/>
            <w:tcBorders>
              <w:top w:val="single" w:sz="4" w:space="0" w:color="auto"/>
            </w:tcBorders>
            <w:vAlign w:val="bottom"/>
          </w:tcPr>
          <w:p w14:paraId="510C4A03" w14:textId="77777777" w:rsidR="007D1445" w:rsidRPr="00AB5C3D" w:rsidRDefault="007D1445" w:rsidP="00AB5C3D">
            <w:pPr>
              <w:ind w:right="144"/>
              <w:jc w:val="right"/>
              <w:rPr>
                <w:rFonts w:ascii="Times New Roman" w:hAnsi="Times New Roman" w:cs="Times New Roman"/>
                <w:sz w:val="20"/>
              </w:rPr>
            </w:pPr>
            <w:r w:rsidRPr="00AB5C3D">
              <w:rPr>
                <w:rStyle w:val="Bodytext8pt"/>
                <w:rFonts w:eastAsia="Trebuchet MS"/>
                <w:sz w:val="20"/>
                <w:szCs w:val="24"/>
              </w:rPr>
              <w:t>S.A.</w:t>
            </w:r>
          </w:p>
        </w:tc>
        <w:tc>
          <w:tcPr>
            <w:tcW w:w="810" w:type="dxa"/>
            <w:tcBorders>
              <w:top w:val="single" w:sz="4" w:space="0" w:color="auto"/>
            </w:tcBorders>
            <w:vAlign w:val="bottom"/>
          </w:tcPr>
          <w:p w14:paraId="5F802E07" w14:textId="77777777" w:rsidR="007D1445" w:rsidRPr="00AB5C3D" w:rsidRDefault="007D1445" w:rsidP="00AB5C3D">
            <w:pPr>
              <w:ind w:right="144"/>
              <w:jc w:val="right"/>
              <w:rPr>
                <w:rFonts w:ascii="Times New Roman" w:hAnsi="Times New Roman" w:cs="Times New Roman"/>
                <w:sz w:val="20"/>
              </w:rPr>
            </w:pPr>
            <w:r w:rsidRPr="00AB5C3D">
              <w:rPr>
                <w:rStyle w:val="Bodytext8pt"/>
                <w:rFonts w:eastAsia="Trebuchet MS"/>
                <w:sz w:val="20"/>
                <w:szCs w:val="24"/>
              </w:rPr>
              <w:t>WA.</w:t>
            </w:r>
          </w:p>
        </w:tc>
        <w:tc>
          <w:tcPr>
            <w:tcW w:w="810" w:type="dxa"/>
            <w:tcBorders>
              <w:top w:val="single" w:sz="4" w:space="0" w:color="auto"/>
            </w:tcBorders>
            <w:vAlign w:val="bottom"/>
          </w:tcPr>
          <w:p w14:paraId="5372B3AF" w14:textId="77777777" w:rsidR="007D1445" w:rsidRPr="00AB5C3D" w:rsidRDefault="007D1445" w:rsidP="00AB5C3D">
            <w:pPr>
              <w:ind w:right="144"/>
              <w:jc w:val="right"/>
              <w:rPr>
                <w:rFonts w:ascii="Times New Roman" w:hAnsi="Times New Roman" w:cs="Times New Roman"/>
                <w:sz w:val="20"/>
              </w:rPr>
            </w:pPr>
            <w:r w:rsidRPr="00AB5C3D">
              <w:rPr>
                <w:rStyle w:val="Bodytext8pt"/>
                <w:rFonts w:eastAsia="Trebuchet MS"/>
                <w:sz w:val="20"/>
                <w:szCs w:val="24"/>
              </w:rPr>
              <w:t>Tas.</w:t>
            </w:r>
          </w:p>
        </w:tc>
      </w:tr>
      <w:tr w:rsidR="007D1445" w:rsidRPr="00C66228" w14:paraId="1F00B31A" w14:textId="77777777" w:rsidTr="000A1258">
        <w:trPr>
          <w:trHeight w:val="278"/>
        </w:trPr>
        <w:tc>
          <w:tcPr>
            <w:tcW w:w="637" w:type="dxa"/>
            <w:tcBorders>
              <w:top w:val="single" w:sz="4" w:space="0" w:color="auto"/>
            </w:tcBorders>
            <w:vAlign w:val="bottom"/>
          </w:tcPr>
          <w:p w14:paraId="06EE53D2" w14:textId="77777777" w:rsidR="007D1445" w:rsidRPr="00AB5C3D" w:rsidRDefault="007D1445" w:rsidP="00AB5C3D">
            <w:pPr>
              <w:rPr>
                <w:rFonts w:ascii="Times New Roman" w:hAnsi="Times New Roman" w:cs="Times New Roman"/>
                <w:sz w:val="20"/>
              </w:rPr>
            </w:pPr>
          </w:p>
        </w:tc>
        <w:tc>
          <w:tcPr>
            <w:tcW w:w="4233" w:type="dxa"/>
            <w:tcBorders>
              <w:top w:val="single" w:sz="4" w:space="0" w:color="auto"/>
            </w:tcBorders>
            <w:vAlign w:val="bottom"/>
          </w:tcPr>
          <w:p w14:paraId="00124894" w14:textId="77777777" w:rsidR="007D1445" w:rsidRPr="00AB5C3D" w:rsidRDefault="007D1445" w:rsidP="00B51B85">
            <w:pPr>
              <w:rPr>
                <w:rFonts w:ascii="Times New Roman" w:hAnsi="Times New Roman" w:cs="Times New Roman"/>
                <w:sz w:val="20"/>
              </w:rPr>
            </w:pPr>
          </w:p>
        </w:tc>
        <w:tc>
          <w:tcPr>
            <w:tcW w:w="800" w:type="dxa"/>
            <w:tcBorders>
              <w:top w:val="single" w:sz="4" w:space="0" w:color="auto"/>
            </w:tcBorders>
            <w:vAlign w:val="bottom"/>
          </w:tcPr>
          <w:p w14:paraId="58770C76" w14:textId="77777777" w:rsidR="007D1445" w:rsidRPr="00AB5C3D" w:rsidRDefault="007D1445" w:rsidP="00AB5C3D">
            <w:pPr>
              <w:ind w:right="144"/>
              <w:jc w:val="right"/>
              <w:rPr>
                <w:rFonts w:ascii="Times New Roman" w:hAnsi="Times New Roman" w:cs="Times New Roman"/>
                <w:sz w:val="20"/>
              </w:rPr>
            </w:pPr>
            <w:r w:rsidRPr="00AB5C3D">
              <w:rPr>
                <w:rStyle w:val="Bodytext8pt"/>
                <w:rFonts w:eastAsia="Trebuchet MS"/>
                <w:sz w:val="20"/>
                <w:szCs w:val="24"/>
              </w:rPr>
              <w:t>$</w:t>
            </w:r>
          </w:p>
        </w:tc>
        <w:tc>
          <w:tcPr>
            <w:tcW w:w="810" w:type="dxa"/>
            <w:tcBorders>
              <w:top w:val="single" w:sz="4" w:space="0" w:color="auto"/>
            </w:tcBorders>
            <w:vAlign w:val="bottom"/>
          </w:tcPr>
          <w:p w14:paraId="6A25FBA2" w14:textId="77777777" w:rsidR="007D1445" w:rsidRPr="00AB5C3D" w:rsidRDefault="007D1445" w:rsidP="00AB5C3D">
            <w:pPr>
              <w:ind w:right="144"/>
              <w:jc w:val="right"/>
              <w:rPr>
                <w:rFonts w:ascii="Times New Roman" w:hAnsi="Times New Roman" w:cs="Times New Roman"/>
                <w:sz w:val="20"/>
              </w:rPr>
            </w:pPr>
            <w:r w:rsidRPr="00AB5C3D">
              <w:rPr>
                <w:rStyle w:val="Bodytext8pt"/>
                <w:rFonts w:eastAsia="Trebuchet MS"/>
                <w:sz w:val="20"/>
                <w:szCs w:val="24"/>
              </w:rPr>
              <w:t>$</w:t>
            </w:r>
          </w:p>
        </w:tc>
        <w:tc>
          <w:tcPr>
            <w:tcW w:w="810" w:type="dxa"/>
            <w:tcBorders>
              <w:top w:val="single" w:sz="4" w:space="0" w:color="auto"/>
            </w:tcBorders>
            <w:vAlign w:val="bottom"/>
          </w:tcPr>
          <w:p w14:paraId="4E336B7D" w14:textId="77777777" w:rsidR="007D1445" w:rsidRPr="00AB5C3D" w:rsidRDefault="007D1445" w:rsidP="00AB5C3D">
            <w:pPr>
              <w:ind w:right="144"/>
              <w:jc w:val="right"/>
              <w:rPr>
                <w:rFonts w:ascii="Times New Roman" w:hAnsi="Times New Roman" w:cs="Times New Roman"/>
                <w:sz w:val="20"/>
              </w:rPr>
            </w:pPr>
            <w:r w:rsidRPr="00AB5C3D">
              <w:rPr>
                <w:rStyle w:val="Bodytext8pt"/>
                <w:rFonts w:eastAsia="Trebuchet MS"/>
                <w:sz w:val="20"/>
                <w:szCs w:val="24"/>
              </w:rPr>
              <w:t>$</w:t>
            </w:r>
          </w:p>
        </w:tc>
        <w:tc>
          <w:tcPr>
            <w:tcW w:w="820" w:type="dxa"/>
            <w:tcBorders>
              <w:top w:val="single" w:sz="4" w:space="0" w:color="auto"/>
            </w:tcBorders>
            <w:vAlign w:val="bottom"/>
          </w:tcPr>
          <w:p w14:paraId="25AF7AFF" w14:textId="77777777" w:rsidR="007D1445" w:rsidRPr="00AB5C3D" w:rsidRDefault="007D1445" w:rsidP="00AB5C3D">
            <w:pPr>
              <w:ind w:right="144"/>
              <w:jc w:val="right"/>
              <w:rPr>
                <w:rFonts w:ascii="Times New Roman" w:hAnsi="Times New Roman" w:cs="Times New Roman"/>
                <w:sz w:val="20"/>
              </w:rPr>
            </w:pPr>
            <w:r w:rsidRPr="00AB5C3D">
              <w:rPr>
                <w:rStyle w:val="Bodytext8pt"/>
                <w:rFonts w:eastAsia="Trebuchet MS"/>
                <w:sz w:val="20"/>
                <w:szCs w:val="24"/>
              </w:rPr>
              <w:t>$</w:t>
            </w:r>
          </w:p>
        </w:tc>
        <w:tc>
          <w:tcPr>
            <w:tcW w:w="810" w:type="dxa"/>
            <w:tcBorders>
              <w:top w:val="single" w:sz="4" w:space="0" w:color="auto"/>
            </w:tcBorders>
            <w:vAlign w:val="bottom"/>
          </w:tcPr>
          <w:p w14:paraId="580E4148" w14:textId="77777777" w:rsidR="007D1445" w:rsidRPr="00AB5C3D" w:rsidRDefault="007D1445" w:rsidP="00AB5C3D">
            <w:pPr>
              <w:ind w:right="144"/>
              <w:jc w:val="right"/>
              <w:rPr>
                <w:rFonts w:ascii="Times New Roman" w:hAnsi="Times New Roman" w:cs="Times New Roman"/>
                <w:sz w:val="20"/>
              </w:rPr>
            </w:pPr>
            <w:r w:rsidRPr="00AB5C3D">
              <w:rPr>
                <w:rStyle w:val="Bodytext8pt"/>
                <w:rFonts w:eastAsia="Trebuchet MS"/>
                <w:sz w:val="20"/>
                <w:szCs w:val="24"/>
              </w:rPr>
              <w:t>$</w:t>
            </w:r>
          </w:p>
        </w:tc>
        <w:tc>
          <w:tcPr>
            <w:tcW w:w="810" w:type="dxa"/>
            <w:tcBorders>
              <w:top w:val="single" w:sz="4" w:space="0" w:color="auto"/>
            </w:tcBorders>
            <w:vAlign w:val="bottom"/>
          </w:tcPr>
          <w:p w14:paraId="35EB4D49" w14:textId="77777777" w:rsidR="007D1445" w:rsidRPr="00AB5C3D" w:rsidRDefault="007D1445" w:rsidP="00AB5C3D">
            <w:pPr>
              <w:ind w:right="144"/>
              <w:jc w:val="right"/>
              <w:rPr>
                <w:rFonts w:ascii="Times New Roman" w:hAnsi="Times New Roman" w:cs="Times New Roman"/>
                <w:sz w:val="20"/>
              </w:rPr>
            </w:pPr>
            <w:r w:rsidRPr="00AB5C3D">
              <w:rPr>
                <w:rStyle w:val="Bodytext8pt"/>
                <w:rFonts w:eastAsia="Trebuchet MS"/>
                <w:sz w:val="20"/>
                <w:szCs w:val="24"/>
              </w:rPr>
              <w:t>$</w:t>
            </w:r>
          </w:p>
        </w:tc>
      </w:tr>
      <w:tr w:rsidR="007D1445" w:rsidRPr="00C66228" w14:paraId="46200595" w14:textId="77777777" w:rsidTr="000A1258">
        <w:trPr>
          <w:trHeight w:val="235"/>
        </w:trPr>
        <w:tc>
          <w:tcPr>
            <w:tcW w:w="637" w:type="dxa"/>
          </w:tcPr>
          <w:p w14:paraId="78E3AE27"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6527</w:t>
            </w:r>
          </w:p>
        </w:tc>
        <w:tc>
          <w:tcPr>
            <w:tcW w:w="4233" w:type="dxa"/>
            <w:vAlign w:val="bottom"/>
          </w:tcPr>
          <w:p w14:paraId="519D19D5"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Tibia or patella (S)</w:t>
            </w:r>
            <w:r w:rsidR="00AB5C3D">
              <w:rPr>
                <w:rStyle w:val="Bodytext8pt"/>
                <w:rFonts w:eastAsia="Trebuchet MS"/>
                <w:sz w:val="22"/>
                <w:szCs w:val="24"/>
              </w:rPr>
              <w:tab/>
            </w:r>
          </w:p>
        </w:tc>
        <w:tc>
          <w:tcPr>
            <w:tcW w:w="800" w:type="dxa"/>
            <w:vAlign w:val="bottom"/>
          </w:tcPr>
          <w:p w14:paraId="12F4F066"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40.00</w:t>
            </w:r>
          </w:p>
        </w:tc>
        <w:tc>
          <w:tcPr>
            <w:tcW w:w="810" w:type="dxa"/>
            <w:vAlign w:val="bottom"/>
          </w:tcPr>
          <w:p w14:paraId="59B741BC"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40.00</w:t>
            </w:r>
          </w:p>
        </w:tc>
        <w:tc>
          <w:tcPr>
            <w:tcW w:w="810" w:type="dxa"/>
            <w:vAlign w:val="bottom"/>
          </w:tcPr>
          <w:p w14:paraId="6661AA7A"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35.00</w:t>
            </w:r>
          </w:p>
        </w:tc>
        <w:tc>
          <w:tcPr>
            <w:tcW w:w="820" w:type="dxa"/>
            <w:vAlign w:val="bottom"/>
          </w:tcPr>
          <w:p w14:paraId="4BD5FAB6"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35.00</w:t>
            </w:r>
          </w:p>
        </w:tc>
        <w:tc>
          <w:tcPr>
            <w:tcW w:w="810" w:type="dxa"/>
            <w:vAlign w:val="bottom"/>
          </w:tcPr>
          <w:p w14:paraId="6B0003A3"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35.00</w:t>
            </w:r>
          </w:p>
        </w:tc>
        <w:tc>
          <w:tcPr>
            <w:tcW w:w="810" w:type="dxa"/>
            <w:vAlign w:val="bottom"/>
          </w:tcPr>
          <w:p w14:paraId="7A987727"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35.00</w:t>
            </w:r>
          </w:p>
        </w:tc>
      </w:tr>
      <w:tr w:rsidR="007D1445" w:rsidRPr="00C66228" w14:paraId="4CFF2062" w14:textId="77777777" w:rsidTr="000A1258">
        <w:trPr>
          <w:trHeight w:val="235"/>
        </w:trPr>
        <w:tc>
          <w:tcPr>
            <w:tcW w:w="637" w:type="dxa"/>
          </w:tcPr>
          <w:p w14:paraId="55830D0E"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6531</w:t>
            </w:r>
          </w:p>
        </w:tc>
        <w:tc>
          <w:tcPr>
            <w:tcW w:w="4233" w:type="dxa"/>
            <w:vAlign w:val="bottom"/>
          </w:tcPr>
          <w:p w14:paraId="1F98A974"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Both shafts of leg (G)</w:t>
            </w:r>
            <w:r w:rsidR="00F401F3" w:rsidRPr="00C66228">
              <w:rPr>
                <w:rStyle w:val="Bodytext8pt"/>
                <w:rFonts w:eastAsia="Trebuchet MS"/>
                <w:sz w:val="22"/>
                <w:szCs w:val="24"/>
              </w:rPr>
              <w:t xml:space="preserve"> </w:t>
            </w:r>
            <w:r w:rsidR="00AB5C3D">
              <w:rPr>
                <w:rStyle w:val="Bodytext8pt"/>
                <w:rFonts w:eastAsia="Trebuchet MS"/>
                <w:sz w:val="22"/>
                <w:szCs w:val="24"/>
              </w:rPr>
              <w:tab/>
            </w:r>
          </w:p>
        </w:tc>
        <w:tc>
          <w:tcPr>
            <w:tcW w:w="800" w:type="dxa"/>
            <w:vAlign w:val="bottom"/>
          </w:tcPr>
          <w:p w14:paraId="3EA9990A"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49.00</w:t>
            </w:r>
          </w:p>
        </w:tc>
        <w:tc>
          <w:tcPr>
            <w:tcW w:w="810" w:type="dxa"/>
            <w:vAlign w:val="bottom"/>
          </w:tcPr>
          <w:p w14:paraId="0B60DC91"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49.00</w:t>
            </w:r>
          </w:p>
        </w:tc>
        <w:tc>
          <w:tcPr>
            <w:tcW w:w="810" w:type="dxa"/>
            <w:vAlign w:val="bottom"/>
          </w:tcPr>
          <w:p w14:paraId="1DFA688A"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49.00</w:t>
            </w:r>
          </w:p>
        </w:tc>
        <w:tc>
          <w:tcPr>
            <w:tcW w:w="820" w:type="dxa"/>
            <w:vAlign w:val="bottom"/>
          </w:tcPr>
          <w:p w14:paraId="2A894303"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49.00</w:t>
            </w:r>
          </w:p>
        </w:tc>
        <w:tc>
          <w:tcPr>
            <w:tcW w:w="810" w:type="dxa"/>
            <w:vAlign w:val="bottom"/>
          </w:tcPr>
          <w:p w14:paraId="6EDC8B80"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49.00</w:t>
            </w:r>
          </w:p>
        </w:tc>
        <w:tc>
          <w:tcPr>
            <w:tcW w:w="810" w:type="dxa"/>
            <w:vAlign w:val="bottom"/>
          </w:tcPr>
          <w:p w14:paraId="1DE09D4C"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49.00</w:t>
            </w:r>
          </w:p>
        </w:tc>
      </w:tr>
      <w:tr w:rsidR="007D1445" w:rsidRPr="00C66228" w14:paraId="0040D542" w14:textId="77777777" w:rsidTr="000A1258">
        <w:trPr>
          <w:trHeight w:val="230"/>
        </w:trPr>
        <w:tc>
          <w:tcPr>
            <w:tcW w:w="637" w:type="dxa"/>
          </w:tcPr>
          <w:p w14:paraId="728A3D25"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6532</w:t>
            </w:r>
          </w:p>
        </w:tc>
        <w:tc>
          <w:tcPr>
            <w:tcW w:w="4233" w:type="dxa"/>
            <w:vAlign w:val="bottom"/>
          </w:tcPr>
          <w:p w14:paraId="3C58A3B6"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Both shafts of leg (S)</w:t>
            </w:r>
            <w:r w:rsidR="00F401F3" w:rsidRPr="00C66228">
              <w:rPr>
                <w:rStyle w:val="Bodytext8pt"/>
                <w:rFonts w:eastAsia="Trebuchet MS"/>
                <w:sz w:val="22"/>
                <w:szCs w:val="24"/>
              </w:rPr>
              <w:t xml:space="preserve"> </w:t>
            </w:r>
            <w:r w:rsidR="00AB5C3D">
              <w:rPr>
                <w:rStyle w:val="Bodytext8pt"/>
                <w:rFonts w:eastAsia="Trebuchet MS"/>
                <w:sz w:val="22"/>
                <w:szCs w:val="24"/>
              </w:rPr>
              <w:tab/>
            </w:r>
          </w:p>
        </w:tc>
        <w:tc>
          <w:tcPr>
            <w:tcW w:w="800" w:type="dxa"/>
            <w:vAlign w:val="bottom"/>
          </w:tcPr>
          <w:p w14:paraId="2F8D4CEB"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5ACC9801"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75F046E3"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65.00</w:t>
            </w:r>
          </w:p>
        </w:tc>
        <w:tc>
          <w:tcPr>
            <w:tcW w:w="820" w:type="dxa"/>
            <w:vAlign w:val="bottom"/>
          </w:tcPr>
          <w:p w14:paraId="1DDC5B38"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29A4246C"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19161C1A"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65.00</w:t>
            </w:r>
          </w:p>
        </w:tc>
      </w:tr>
      <w:tr w:rsidR="007D1445" w:rsidRPr="00C66228" w14:paraId="4E9098F3" w14:textId="77777777" w:rsidTr="000A1258">
        <w:trPr>
          <w:trHeight w:val="374"/>
        </w:trPr>
        <w:tc>
          <w:tcPr>
            <w:tcW w:w="637" w:type="dxa"/>
          </w:tcPr>
          <w:p w14:paraId="52420736"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6537</w:t>
            </w:r>
          </w:p>
        </w:tc>
        <w:tc>
          <w:tcPr>
            <w:tcW w:w="4233" w:type="dxa"/>
            <w:vAlign w:val="bottom"/>
          </w:tcPr>
          <w:p w14:paraId="4A1B9256"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Ankle (Pott’s fracture), with or without dislocation of ankle (G)</w:t>
            </w:r>
            <w:r w:rsidR="0003527B">
              <w:rPr>
                <w:rStyle w:val="Bodytext8pt"/>
                <w:rFonts w:eastAsia="Trebuchet MS"/>
                <w:sz w:val="22"/>
                <w:szCs w:val="24"/>
              </w:rPr>
              <w:tab/>
            </w:r>
          </w:p>
        </w:tc>
        <w:tc>
          <w:tcPr>
            <w:tcW w:w="800" w:type="dxa"/>
            <w:vAlign w:val="bottom"/>
          </w:tcPr>
          <w:p w14:paraId="1EC9CECD"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49.00</w:t>
            </w:r>
          </w:p>
        </w:tc>
        <w:tc>
          <w:tcPr>
            <w:tcW w:w="810" w:type="dxa"/>
            <w:vAlign w:val="bottom"/>
          </w:tcPr>
          <w:p w14:paraId="3F0F54FB"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49.00</w:t>
            </w:r>
          </w:p>
        </w:tc>
        <w:tc>
          <w:tcPr>
            <w:tcW w:w="810" w:type="dxa"/>
            <w:vAlign w:val="bottom"/>
          </w:tcPr>
          <w:p w14:paraId="4A3BF81A"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49.00</w:t>
            </w:r>
          </w:p>
        </w:tc>
        <w:tc>
          <w:tcPr>
            <w:tcW w:w="820" w:type="dxa"/>
            <w:vAlign w:val="bottom"/>
          </w:tcPr>
          <w:p w14:paraId="79A9CBE4"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49.00</w:t>
            </w:r>
          </w:p>
        </w:tc>
        <w:tc>
          <w:tcPr>
            <w:tcW w:w="810" w:type="dxa"/>
            <w:vAlign w:val="bottom"/>
          </w:tcPr>
          <w:p w14:paraId="01FFF0DA"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49.00</w:t>
            </w:r>
          </w:p>
        </w:tc>
        <w:tc>
          <w:tcPr>
            <w:tcW w:w="810" w:type="dxa"/>
            <w:vAlign w:val="bottom"/>
          </w:tcPr>
          <w:p w14:paraId="52C79AF5"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49.00</w:t>
            </w:r>
          </w:p>
        </w:tc>
      </w:tr>
      <w:tr w:rsidR="007D1445" w:rsidRPr="00C66228" w14:paraId="3B56AC53" w14:textId="77777777" w:rsidTr="000A1258">
        <w:trPr>
          <w:trHeight w:val="384"/>
        </w:trPr>
        <w:tc>
          <w:tcPr>
            <w:tcW w:w="637" w:type="dxa"/>
          </w:tcPr>
          <w:p w14:paraId="1C487AFF"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6538</w:t>
            </w:r>
          </w:p>
        </w:tc>
        <w:tc>
          <w:tcPr>
            <w:tcW w:w="4233" w:type="dxa"/>
            <w:vAlign w:val="bottom"/>
          </w:tcPr>
          <w:p w14:paraId="23A33E83"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Ankle (Pott’s fracture), with or without dislocation of ankle (S)</w:t>
            </w:r>
            <w:r w:rsidR="0003527B">
              <w:rPr>
                <w:rStyle w:val="Bodytext8pt"/>
                <w:rFonts w:eastAsia="Trebuchet MS"/>
                <w:sz w:val="22"/>
                <w:szCs w:val="24"/>
              </w:rPr>
              <w:tab/>
            </w:r>
          </w:p>
        </w:tc>
        <w:tc>
          <w:tcPr>
            <w:tcW w:w="800" w:type="dxa"/>
            <w:vAlign w:val="bottom"/>
          </w:tcPr>
          <w:p w14:paraId="48A1F212"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07D06526"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60C516A7"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65.00</w:t>
            </w:r>
          </w:p>
        </w:tc>
        <w:tc>
          <w:tcPr>
            <w:tcW w:w="820" w:type="dxa"/>
            <w:vAlign w:val="bottom"/>
          </w:tcPr>
          <w:p w14:paraId="0402F92F"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011E44DD"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01447C06"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65.00</w:t>
            </w:r>
          </w:p>
        </w:tc>
      </w:tr>
      <w:tr w:rsidR="007D1445" w:rsidRPr="00C66228" w14:paraId="52DA4F0E" w14:textId="77777777" w:rsidTr="000A1258">
        <w:trPr>
          <w:trHeight w:val="226"/>
        </w:trPr>
        <w:tc>
          <w:tcPr>
            <w:tcW w:w="637" w:type="dxa"/>
          </w:tcPr>
          <w:p w14:paraId="071DCFB2"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6543</w:t>
            </w:r>
          </w:p>
        </w:tc>
        <w:tc>
          <w:tcPr>
            <w:tcW w:w="4233" w:type="dxa"/>
            <w:vAlign w:val="bottom"/>
          </w:tcPr>
          <w:p w14:paraId="1DB59B3C" w14:textId="77777777" w:rsidR="007D1445" w:rsidRPr="00C66228" w:rsidRDefault="007D1445" w:rsidP="00B51B85">
            <w:pPr>
              <w:tabs>
                <w:tab w:val="left" w:leader="dot" w:pos="4137"/>
              </w:tabs>
              <w:ind w:left="260" w:hanging="260"/>
              <w:rPr>
                <w:rFonts w:ascii="Times New Roman" w:hAnsi="Times New Roman" w:cs="Times New Roman"/>
                <w:sz w:val="22"/>
              </w:rPr>
            </w:pPr>
            <w:proofErr w:type="spellStart"/>
            <w:r w:rsidRPr="00C66228">
              <w:rPr>
                <w:rStyle w:val="Bodytext8pt"/>
                <w:rFonts w:eastAsia="Trebuchet MS"/>
                <w:sz w:val="22"/>
                <w:szCs w:val="24"/>
              </w:rPr>
              <w:t>Os</w:t>
            </w:r>
            <w:proofErr w:type="spellEnd"/>
            <w:r w:rsidRPr="00C66228">
              <w:rPr>
                <w:rStyle w:val="Bodytext8pt"/>
                <w:rFonts w:eastAsia="Trebuchet MS"/>
                <w:sz w:val="22"/>
                <w:szCs w:val="24"/>
              </w:rPr>
              <w:t xml:space="preserve"> </w:t>
            </w:r>
            <w:proofErr w:type="spellStart"/>
            <w:r w:rsidRPr="00C66228">
              <w:rPr>
                <w:rStyle w:val="Bodytext8pt"/>
                <w:rFonts w:eastAsia="Trebuchet MS"/>
                <w:sz w:val="22"/>
                <w:szCs w:val="24"/>
              </w:rPr>
              <w:t>calcis</w:t>
            </w:r>
            <w:proofErr w:type="spellEnd"/>
            <w:r w:rsidRPr="00C66228">
              <w:rPr>
                <w:rStyle w:val="Bodytext8pt"/>
                <w:rFonts w:eastAsia="Trebuchet MS"/>
                <w:sz w:val="22"/>
                <w:szCs w:val="24"/>
              </w:rPr>
              <w:t xml:space="preserve"> (</w:t>
            </w:r>
            <w:proofErr w:type="spellStart"/>
            <w:r w:rsidRPr="00C66228">
              <w:rPr>
                <w:rStyle w:val="Bodytext8pt"/>
                <w:rFonts w:eastAsia="Trebuchet MS"/>
                <w:sz w:val="22"/>
                <w:szCs w:val="24"/>
              </w:rPr>
              <w:t>calcaneous</w:t>
            </w:r>
            <w:proofErr w:type="spellEnd"/>
            <w:r w:rsidRPr="00C66228">
              <w:rPr>
                <w:rStyle w:val="Bodytext8pt"/>
                <w:rFonts w:eastAsia="Trebuchet MS"/>
                <w:sz w:val="22"/>
                <w:szCs w:val="24"/>
              </w:rPr>
              <w:t xml:space="preserve">) or </w:t>
            </w:r>
            <w:proofErr w:type="spellStart"/>
            <w:r w:rsidRPr="00C66228">
              <w:rPr>
                <w:rStyle w:val="Bodytext8pt"/>
                <w:rFonts w:eastAsia="Trebuchet MS"/>
                <w:sz w:val="22"/>
                <w:szCs w:val="24"/>
              </w:rPr>
              <w:t>os</w:t>
            </w:r>
            <w:proofErr w:type="spellEnd"/>
            <w:r w:rsidRPr="00C66228">
              <w:rPr>
                <w:rStyle w:val="Bodytext8pt"/>
                <w:rFonts w:eastAsia="Trebuchet MS"/>
                <w:sz w:val="22"/>
                <w:szCs w:val="24"/>
              </w:rPr>
              <w:t xml:space="preserve"> talus (G)</w:t>
            </w:r>
            <w:r w:rsidR="0003527B">
              <w:rPr>
                <w:rStyle w:val="Bodytext8pt"/>
                <w:rFonts w:eastAsia="Trebuchet MS"/>
                <w:sz w:val="22"/>
                <w:szCs w:val="24"/>
              </w:rPr>
              <w:tab/>
            </w:r>
          </w:p>
        </w:tc>
        <w:tc>
          <w:tcPr>
            <w:tcW w:w="800" w:type="dxa"/>
            <w:vAlign w:val="bottom"/>
          </w:tcPr>
          <w:p w14:paraId="5B110FC8"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49.00</w:t>
            </w:r>
          </w:p>
        </w:tc>
        <w:tc>
          <w:tcPr>
            <w:tcW w:w="810" w:type="dxa"/>
            <w:vAlign w:val="bottom"/>
          </w:tcPr>
          <w:p w14:paraId="38975455"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49.00</w:t>
            </w:r>
          </w:p>
        </w:tc>
        <w:tc>
          <w:tcPr>
            <w:tcW w:w="810" w:type="dxa"/>
            <w:vAlign w:val="bottom"/>
          </w:tcPr>
          <w:p w14:paraId="208B1134"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49.00</w:t>
            </w:r>
          </w:p>
        </w:tc>
        <w:tc>
          <w:tcPr>
            <w:tcW w:w="820" w:type="dxa"/>
            <w:vAlign w:val="bottom"/>
          </w:tcPr>
          <w:p w14:paraId="121FC6F1"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49.00</w:t>
            </w:r>
          </w:p>
        </w:tc>
        <w:tc>
          <w:tcPr>
            <w:tcW w:w="810" w:type="dxa"/>
            <w:vAlign w:val="bottom"/>
          </w:tcPr>
          <w:p w14:paraId="681FD73A"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49.00</w:t>
            </w:r>
          </w:p>
        </w:tc>
        <w:tc>
          <w:tcPr>
            <w:tcW w:w="810" w:type="dxa"/>
            <w:vAlign w:val="bottom"/>
          </w:tcPr>
          <w:p w14:paraId="2890B772"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49.00</w:t>
            </w:r>
          </w:p>
        </w:tc>
      </w:tr>
      <w:tr w:rsidR="007D1445" w:rsidRPr="00C66228" w14:paraId="33BADDD7" w14:textId="77777777" w:rsidTr="000A1258">
        <w:trPr>
          <w:trHeight w:val="226"/>
        </w:trPr>
        <w:tc>
          <w:tcPr>
            <w:tcW w:w="637" w:type="dxa"/>
          </w:tcPr>
          <w:p w14:paraId="1C17A03C"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6544</w:t>
            </w:r>
          </w:p>
        </w:tc>
        <w:tc>
          <w:tcPr>
            <w:tcW w:w="4233" w:type="dxa"/>
            <w:vAlign w:val="bottom"/>
          </w:tcPr>
          <w:p w14:paraId="516AD099" w14:textId="77777777" w:rsidR="007D1445" w:rsidRPr="00C66228" w:rsidRDefault="007D1445" w:rsidP="00B51B85">
            <w:pPr>
              <w:tabs>
                <w:tab w:val="left" w:leader="dot" w:pos="4137"/>
              </w:tabs>
              <w:ind w:left="260" w:hanging="260"/>
              <w:rPr>
                <w:rFonts w:ascii="Times New Roman" w:hAnsi="Times New Roman" w:cs="Times New Roman"/>
                <w:sz w:val="22"/>
              </w:rPr>
            </w:pPr>
            <w:proofErr w:type="spellStart"/>
            <w:r w:rsidRPr="00C66228">
              <w:rPr>
                <w:rStyle w:val="Bodytext8pt"/>
                <w:rFonts w:eastAsia="Trebuchet MS"/>
                <w:sz w:val="22"/>
                <w:szCs w:val="24"/>
              </w:rPr>
              <w:t>Os</w:t>
            </w:r>
            <w:proofErr w:type="spellEnd"/>
            <w:r w:rsidRPr="00C66228">
              <w:rPr>
                <w:rStyle w:val="Bodytext8pt"/>
                <w:rFonts w:eastAsia="Trebuchet MS"/>
                <w:sz w:val="22"/>
                <w:szCs w:val="24"/>
              </w:rPr>
              <w:t xml:space="preserve"> </w:t>
            </w:r>
            <w:proofErr w:type="spellStart"/>
            <w:r w:rsidRPr="00C66228">
              <w:rPr>
                <w:rStyle w:val="Bodytext8pt"/>
                <w:rFonts w:eastAsia="Trebuchet MS"/>
                <w:sz w:val="22"/>
                <w:szCs w:val="24"/>
              </w:rPr>
              <w:t>calcis</w:t>
            </w:r>
            <w:proofErr w:type="spellEnd"/>
            <w:r w:rsidRPr="00C66228">
              <w:rPr>
                <w:rStyle w:val="Bodytext8pt"/>
                <w:rFonts w:eastAsia="Trebuchet MS"/>
                <w:sz w:val="22"/>
                <w:szCs w:val="24"/>
              </w:rPr>
              <w:t xml:space="preserve"> (</w:t>
            </w:r>
            <w:proofErr w:type="spellStart"/>
            <w:r w:rsidRPr="00C66228">
              <w:rPr>
                <w:rStyle w:val="Bodytext8pt"/>
                <w:rFonts w:eastAsia="Trebuchet MS"/>
                <w:sz w:val="22"/>
                <w:szCs w:val="24"/>
              </w:rPr>
              <w:t>calcaneous</w:t>
            </w:r>
            <w:proofErr w:type="spellEnd"/>
            <w:r w:rsidRPr="00C66228">
              <w:rPr>
                <w:rStyle w:val="Bodytext8pt"/>
                <w:rFonts w:eastAsia="Trebuchet MS"/>
                <w:sz w:val="22"/>
                <w:szCs w:val="24"/>
              </w:rPr>
              <w:t xml:space="preserve">) or </w:t>
            </w:r>
            <w:proofErr w:type="spellStart"/>
            <w:r w:rsidRPr="00C66228">
              <w:rPr>
                <w:rStyle w:val="Bodytext8pt"/>
                <w:rFonts w:eastAsia="Trebuchet MS"/>
                <w:sz w:val="22"/>
                <w:szCs w:val="24"/>
              </w:rPr>
              <w:t>os</w:t>
            </w:r>
            <w:proofErr w:type="spellEnd"/>
            <w:r w:rsidRPr="00C66228">
              <w:rPr>
                <w:rStyle w:val="Bodytext8pt"/>
                <w:rFonts w:eastAsia="Trebuchet MS"/>
                <w:sz w:val="22"/>
                <w:szCs w:val="24"/>
              </w:rPr>
              <w:t xml:space="preserve"> talus (S)</w:t>
            </w:r>
            <w:r w:rsidR="0003527B">
              <w:rPr>
                <w:rStyle w:val="Bodytext8pt"/>
                <w:rFonts w:eastAsia="Trebuchet MS"/>
                <w:sz w:val="22"/>
                <w:szCs w:val="24"/>
              </w:rPr>
              <w:tab/>
            </w:r>
          </w:p>
        </w:tc>
        <w:tc>
          <w:tcPr>
            <w:tcW w:w="800" w:type="dxa"/>
            <w:vAlign w:val="bottom"/>
          </w:tcPr>
          <w:p w14:paraId="09D15D45"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3FF3D1D2"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07C53025"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65.00</w:t>
            </w:r>
          </w:p>
        </w:tc>
        <w:tc>
          <w:tcPr>
            <w:tcW w:w="820" w:type="dxa"/>
            <w:vAlign w:val="bottom"/>
          </w:tcPr>
          <w:p w14:paraId="32D4C087"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26EAC0A7"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16ED96B2"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65.00</w:t>
            </w:r>
          </w:p>
        </w:tc>
      </w:tr>
      <w:tr w:rsidR="007D1445" w:rsidRPr="00C66228" w14:paraId="6DA5643E" w14:textId="77777777" w:rsidTr="000A1258">
        <w:trPr>
          <w:trHeight w:val="216"/>
        </w:trPr>
        <w:tc>
          <w:tcPr>
            <w:tcW w:w="637" w:type="dxa"/>
          </w:tcPr>
          <w:p w14:paraId="22DD5D45"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6549</w:t>
            </w:r>
          </w:p>
        </w:tc>
        <w:tc>
          <w:tcPr>
            <w:tcW w:w="4233" w:type="dxa"/>
            <w:vAlign w:val="bottom"/>
          </w:tcPr>
          <w:p w14:paraId="214FE394"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Metatarsals—one or more (G)</w:t>
            </w:r>
            <w:r w:rsidR="0003527B">
              <w:rPr>
                <w:rStyle w:val="Bodytext8pt"/>
                <w:rFonts w:eastAsia="Trebuchet MS"/>
                <w:sz w:val="22"/>
                <w:szCs w:val="24"/>
              </w:rPr>
              <w:tab/>
            </w:r>
          </w:p>
        </w:tc>
        <w:tc>
          <w:tcPr>
            <w:tcW w:w="800" w:type="dxa"/>
            <w:vAlign w:val="bottom"/>
          </w:tcPr>
          <w:p w14:paraId="10DA717F"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16.50</w:t>
            </w:r>
          </w:p>
        </w:tc>
        <w:tc>
          <w:tcPr>
            <w:tcW w:w="810" w:type="dxa"/>
            <w:vAlign w:val="bottom"/>
          </w:tcPr>
          <w:p w14:paraId="2740C89D"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15.00</w:t>
            </w:r>
          </w:p>
        </w:tc>
        <w:tc>
          <w:tcPr>
            <w:tcW w:w="810" w:type="dxa"/>
            <w:vAlign w:val="bottom"/>
          </w:tcPr>
          <w:p w14:paraId="7B5D00B4"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16.00</w:t>
            </w:r>
          </w:p>
        </w:tc>
        <w:tc>
          <w:tcPr>
            <w:tcW w:w="820" w:type="dxa"/>
            <w:vAlign w:val="bottom"/>
          </w:tcPr>
          <w:p w14:paraId="39F0F925"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15.00</w:t>
            </w:r>
          </w:p>
        </w:tc>
        <w:tc>
          <w:tcPr>
            <w:tcW w:w="810" w:type="dxa"/>
            <w:vAlign w:val="bottom"/>
          </w:tcPr>
          <w:p w14:paraId="6C92CEBD"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15.00</w:t>
            </w:r>
          </w:p>
        </w:tc>
        <w:tc>
          <w:tcPr>
            <w:tcW w:w="810" w:type="dxa"/>
            <w:vAlign w:val="bottom"/>
          </w:tcPr>
          <w:p w14:paraId="571221BE"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15.00</w:t>
            </w:r>
          </w:p>
        </w:tc>
      </w:tr>
      <w:tr w:rsidR="007D1445" w:rsidRPr="00C66228" w14:paraId="133DE6E7" w14:textId="77777777" w:rsidTr="000A1258">
        <w:trPr>
          <w:trHeight w:val="230"/>
        </w:trPr>
        <w:tc>
          <w:tcPr>
            <w:tcW w:w="637" w:type="dxa"/>
          </w:tcPr>
          <w:p w14:paraId="7D037FC7"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6550</w:t>
            </w:r>
          </w:p>
        </w:tc>
        <w:tc>
          <w:tcPr>
            <w:tcW w:w="4233" w:type="dxa"/>
            <w:vAlign w:val="bottom"/>
          </w:tcPr>
          <w:p w14:paraId="0A49ECCF"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Metatarsals—one or more (S)</w:t>
            </w:r>
            <w:r w:rsidR="0003527B">
              <w:rPr>
                <w:rStyle w:val="Bodytext8pt"/>
                <w:rFonts w:eastAsia="Trebuchet MS"/>
                <w:sz w:val="22"/>
                <w:szCs w:val="24"/>
              </w:rPr>
              <w:tab/>
            </w:r>
          </w:p>
        </w:tc>
        <w:tc>
          <w:tcPr>
            <w:tcW w:w="800" w:type="dxa"/>
            <w:vAlign w:val="bottom"/>
          </w:tcPr>
          <w:p w14:paraId="510E69E2"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25.00</w:t>
            </w:r>
          </w:p>
        </w:tc>
        <w:tc>
          <w:tcPr>
            <w:tcW w:w="810" w:type="dxa"/>
            <w:vAlign w:val="bottom"/>
          </w:tcPr>
          <w:p w14:paraId="3100F525"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25.00</w:t>
            </w:r>
          </w:p>
        </w:tc>
        <w:tc>
          <w:tcPr>
            <w:tcW w:w="810" w:type="dxa"/>
            <w:vAlign w:val="bottom"/>
          </w:tcPr>
          <w:p w14:paraId="0CC95174"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25.00</w:t>
            </w:r>
          </w:p>
        </w:tc>
        <w:tc>
          <w:tcPr>
            <w:tcW w:w="820" w:type="dxa"/>
            <w:vAlign w:val="bottom"/>
          </w:tcPr>
          <w:p w14:paraId="22468DC8"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25.00</w:t>
            </w:r>
          </w:p>
        </w:tc>
        <w:tc>
          <w:tcPr>
            <w:tcW w:w="810" w:type="dxa"/>
            <w:vAlign w:val="bottom"/>
          </w:tcPr>
          <w:p w14:paraId="07BA05CE"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25.00</w:t>
            </w:r>
          </w:p>
        </w:tc>
        <w:tc>
          <w:tcPr>
            <w:tcW w:w="810" w:type="dxa"/>
            <w:vAlign w:val="bottom"/>
          </w:tcPr>
          <w:p w14:paraId="067D62A4"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25.00</w:t>
            </w:r>
          </w:p>
        </w:tc>
      </w:tr>
      <w:tr w:rsidR="007D1445" w:rsidRPr="00C66228" w14:paraId="5207D598" w14:textId="77777777" w:rsidTr="000A1258">
        <w:trPr>
          <w:trHeight w:val="240"/>
        </w:trPr>
        <w:tc>
          <w:tcPr>
            <w:tcW w:w="637" w:type="dxa"/>
          </w:tcPr>
          <w:p w14:paraId="48CFDDAC"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6552</w:t>
            </w:r>
          </w:p>
        </w:tc>
        <w:tc>
          <w:tcPr>
            <w:tcW w:w="4233" w:type="dxa"/>
            <w:vAlign w:val="bottom"/>
          </w:tcPr>
          <w:p w14:paraId="6977DA56"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Phalanx of toe (other than great toe)</w:t>
            </w:r>
            <w:r w:rsidR="0003527B">
              <w:rPr>
                <w:rStyle w:val="Bodytext8pt"/>
                <w:rFonts w:eastAsia="Trebuchet MS"/>
                <w:sz w:val="22"/>
                <w:szCs w:val="24"/>
              </w:rPr>
              <w:tab/>
            </w:r>
          </w:p>
        </w:tc>
        <w:tc>
          <w:tcPr>
            <w:tcW w:w="800" w:type="dxa"/>
            <w:vAlign w:val="bottom"/>
          </w:tcPr>
          <w:p w14:paraId="360000B1"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7.00</w:t>
            </w:r>
          </w:p>
        </w:tc>
        <w:tc>
          <w:tcPr>
            <w:tcW w:w="810" w:type="dxa"/>
            <w:vAlign w:val="bottom"/>
          </w:tcPr>
          <w:p w14:paraId="39274BE9"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7.00</w:t>
            </w:r>
          </w:p>
        </w:tc>
        <w:tc>
          <w:tcPr>
            <w:tcW w:w="810" w:type="dxa"/>
            <w:vAlign w:val="bottom"/>
          </w:tcPr>
          <w:p w14:paraId="3397F9AB"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7.00</w:t>
            </w:r>
          </w:p>
        </w:tc>
        <w:tc>
          <w:tcPr>
            <w:tcW w:w="820" w:type="dxa"/>
            <w:vAlign w:val="bottom"/>
          </w:tcPr>
          <w:p w14:paraId="6851EEA9"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7.00</w:t>
            </w:r>
          </w:p>
        </w:tc>
        <w:tc>
          <w:tcPr>
            <w:tcW w:w="810" w:type="dxa"/>
            <w:vAlign w:val="bottom"/>
          </w:tcPr>
          <w:p w14:paraId="2A3DA58F"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7.00</w:t>
            </w:r>
          </w:p>
        </w:tc>
        <w:tc>
          <w:tcPr>
            <w:tcW w:w="810" w:type="dxa"/>
            <w:vAlign w:val="bottom"/>
          </w:tcPr>
          <w:p w14:paraId="1A052276"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7.00</w:t>
            </w:r>
          </w:p>
        </w:tc>
      </w:tr>
      <w:tr w:rsidR="007D1445" w:rsidRPr="00C66228" w14:paraId="79DC97BA" w14:textId="77777777" w:rsidTr="000A1258">
        <w:trPr>
          <w:trHeight w:val="379"/>
        </w:trPr>
        <w:tc>
          <w:tcPr>
            <w:tcW w:w="637" w:type="dxa"/>
          </w:tcPr>
          <w:p w14:paraId="119A0210"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6559</w:t>
            </w:r>
          </w:p>
        </w:tc>
        <w:tc>
          <w:tcPr>
            <w:tcW w:w="4233" w:type="dxa"/>
            <w:vAlign w:val="bottom"/>
          </w:tcPr>
          <w:p w14:paraId="5C4DCB1F"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More than one phalan</w:t>
            </w:r>
            <w:r w:rsidR="0003527B">
              <w:rPr>
                <w:rStyle w:val="Bodytext8pt"/>
                <w:rFonts w:eastAsia="Trebuchet MS"/>
                <w:sz w:val="22"/>
                <w:szCs w:val="24"/>
              </w:rPr>
              <w:t>x of toe (other than great toe)</w:t>
            </w:r>
            <w:r w:rsidR="0003527B">
              <w:rPr>
                <w:rStyle w:val="Bodytext8pt"/>
                <w:rFonts w:eastAsia="Trebuchet MS"/>
                <w:sz w:val="22"/>
                <w:szCs w:val="24"/>
              </w:rPr>
              <w:tab/>
            </w:r>
          </w:p>
        </w:tc>
        <w:tc>
          <w:tcPr>
            <w:tcW w:w="800" w:type="dxa"/>
            <w:vAlign w:val="bottom"/>
          </w:tcPr>
          <w:p w14:paraId="2F763DA7"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11.00</w:t>
            </w:r>
          </w:p>
        </w:tc>
        <w:tc>
          <w:tcPr>
            <w:tcW w:w="810" w:type="dxa"/>
            <w:vAlign w:val="bottom"/>
          </w:tcPr>
          <w:p w14:paraId="6627FDE4"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11.00</w:t>
            </w:r>
          </w:p>
        </w:tc>
        <w:tc>
          <w:tcPr>
            <w:tcW w:w="810" w:type="dxa"/>
            <w:vAlign w:val="bottom"/>
          </w:tcPr>
          <w:p w14:paraId="274405F2"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11.00</w:t>
            </w:r>
          </w:p>
        </w:tc>
        <w:tc>
          <w:tcPr>
            <w:tcW w:w="820" w:type="dxa"/>
            <w:vAlign w:val="bottom"/>
          </w:tcPr>
          <w:p w14:paraId="77A4E0E3"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11.00</w:t>
            </w:r>
          </w:p>
        </w:tc>
        <w:tc>
          <w:tcPr>
            <w:tcW w:w="810" w:type="dxa"/>
            <w:vAlign w:val="bottom"/>
          </w:tcPr>
          <w:p w14:paraId="0B546BB7"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11.00</w:t>
            </w:r>
          </w:p>
        </w:tc>
        <w:tc>
          <w:tcPr>
            <w:tcW w:w="810" w:type="dxa"/>
            <w:vAlign w:val="bottom"/>
          </w:tcPr>
          <w:p w14:paraId="40B4F9B6"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11.00</w:t>
            </w:r>
          </w:p>
        </w:tc>
      </w:tr>
      <w:tr w:rsidR="007D1445" w:rsidRPr="00C66228" w14:paraId="4C5FC2D1" w14:textId="77777777" w:rsidTr="000A1258">
        <w:trPr>
          <w:trHeight w:val="230"/>
        </w:trPr>
        <w:tc>
          <w:tcPr>
            <w:tcW w:w="637" w:type="dxa"/>
          </w:tcPr>
          <w:p w14:paraId="1EB5A7E5"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6564</w:t>
            </w:r>
          </w:p>
        </w:tc>
        <w:tc>
          <w:tcPr>
            <w:tcW w:w="4233" w:type="dxa"/>
            <w:vAlign w:val="bottom"/>
          </w:tcPr>
          <w:p w14:paraId="39F6B044"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Distal phalanx of great toe</w:t>
            </w:r>
            <w:r w:rsidR="0003527B">
              <w:rPr>
                <w:rStyle w:val="Bodytext8pt"/>
                <w:rFonts w:eastAsia="Trebuchet MS"/>
                <w:sz w:val="22"/>
                <w:szCs w:val="24"/>
              </w:rPr>
              <w:tab/>
            </w:r>
          </w:p>
        </w:tc>
        <w:tc>
          <w:tcPr>
            <w:tcW w:w="800" w:type="dxa"/>
            <w:vAlign w:val="bottom"/>
          </w:tcPr>
          <w:p w14:paraId="47D503C2"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9.40</w:t>
            </w:r>
          </w:p>
        </w:tc>
        <w:tc>
          <w:tcPr>
            <w:tcW w:w="810" w:type="dxa"/>
            <w:vAlign w:val="bottom"/>
          </w:tcPr>
          <w:p w14:paraId="51FE0843"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9.40</w:t>
            </w:r>
          </w:p>
        </w:tc>
        <w:tc>
          <w:tcPr>
            <w:tcW w:w="810" w:type="dxa"/>
            <w:vAlign w:val="bottom"/>
          </w:tcPr>
          <w:p w14:paraId="198FC391"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9.40</w:t>
            </w:r>
          </w:p>
        </w:tc>
        <w:tc>
          <w:tcPr>
            <w:tcW w:w="820" w:type="dxa"/>
            <w:vAlign w:val="bottom"/>
          </w:tcPr>
          <w:p w14:paraId="3B4E4142"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9.40</w:t>
            </w:r>
          </w:p>
        </w:tc>
        <w:tc>
          <w:tcPr>
            <w:tcW w:w="810" w:type="dxa"/>
            <w:vAlign w:val="bottom"/>
          </w:tcPr>
          <w:p w14:paraId="442A4191"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9.40</w:t>
            </w:r>
          </w:p>
        </w:tc>
        <w:tc>
          <w:tcPr>
            <w:tcW w:w="810" w:type="dxa"/>
            <w:vAlign w:val="bottom"/>
          </w:tcPr>
          <w:p w14:paraId="2422212F"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9.40</w:t>
            </w:r>
          </w:p>
        </w:tc>
      </w:tr>
      <w:tr w:rsidR="007D1445" w:rsidRPr="00C66228" w14:paraId="4CB65D9F" w14:textId="77777777" w:rsidTr="000A1258">
        <w:trPr>
          <w:trHeight w:val="226"/>
        </w:trPr>
        <w:tc>
          <w:tcPr>
            <w:tcW w:w="637" w:type="dxa"/>
          </w:tcPr>
          <w:p w14:paraId="10C1B55A"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6566</w:t>
            </w:r>
          </w:p>
        </w:tc>
        <w:tc>
          <w:tcPr>
            <w:tcW w:w="4233" w:type="dxa"/>
            <w:vAlign w:val="bottom"/>
          </w:tcPr>
          <w:p w14:paraId="725706F9"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Proximal phalanx of great toe (G)</w:t>
            </w:r>
            <w:r w:rsidR="0003527B">
              <w:rPr>
                <w:rStyle w:val="Bodytext8pt"/>
                <w:rFonts w:eastAsia="Trebuchet MS"/>
                <w:sz w:val="22"/>
                <w:szCs w:val="24"/>
              </w:rPr>
              <w:tab/>
            </w:r>
          </w:p>
        </w:tc>
        <w:tc>
          <w:tcPr>
            <w:tcW w:w="800" w:type="dxa"/>
            <w:vAlign w:val="bottom"/>
          </w:tcPr>
          <w:p w14:paraId="0FB37107"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10.00</w:t>
            </w:r>
          </w:p>
        </w:tc>
        <w:tc>
          <w:tcPr>
            <w:tcW w:w="810" w:type="dxa"/>
            <w:vAlign w:val="bottom"/>
          </w:tcPr>
          <w:p w14:paraId="7203C2AD"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10.00</w:t>
            </w:r>
          </w:p>
        </w:tc>
        <w:tc>
          <w:tcPr>
            <w:tcW w:w="810" w:type="dxa"/>
            <w:vAlign w:val="bottom"/>
          </w:tcPr>
          <w:p w14:paraId="15505C57"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10.00</w:t>
            </w:r>
          </w:p>
        </w:tc>
        <w:tc>
          <w:tcPr>
            <w:tcW w:w="820" w:type="dxa"/>
            <w:vAlign w:val="bottom"/>
          </w:tcPr>
          <w:p w14:paraId="46F321E3"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10.00</w:t>
            </w:r>
          </w:p>
        </w:tc>
        <w:tc>
          <w:tcPr>
            <w:tcW w:w="810" w:type="dxa"/>
            <w:vAlign w:val="bottom"/>
          </w:tcPr>
          <w:p w14:paraId="7867E8B7"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10.00</w:t>
            </w:r>
          </w:p>
        </w:tc>
        <w:tc>
          <w:tcPr>
            <w:tcW w:w="810" w:type="dxa"/>
            <w:vAlign w:val="bottom"/>
          </w:tcPr>
          <w:p w14:paraId="455799DC"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10.00</w:t>
            </w:r>
          </w:p>
        </w:tc>
      </w:tr>
      <w:tr w:rsidR="007D1445" w:rsidRPr="00C66228" w14:paraId="411997A2" w14:textId="77777777" w:rsidTr="000A1258">
        <w:trPr>
          <w:trHeight w:val="230"/>
        </w:trPr>
        <w:tc>
          <w:tcPr>
            <w:tcW w:w="637" w:type="dxa"/>
          </w:tcPr>
          <w:p w14:paraId="0B32684B"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6569</w:t>
            </w:r>
          </w:p>
        </w:tc>
        <w:tc>
          <w:tcPr>
            <w:tcW w:w="4233" w:type="dxa"/>
            <w:vAlign w:val="bottom"/>
          </w:tcPr>
          <w:p w14:paraId="27D7BC52"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Proximal phalanx of great toe (S)</w:t>
            </w:r>
            <w:r w:rsidR="0003527B">
              <w:rPr>
                <w:rStyle w:val="Bodytext8pt"/>
                <w:rFonts w:eastAsia="Trebuchet MS"/>
                <w:sz w:val="22"/>
                <w:szCs w:val="24"/>
              </w:rPr>
              <w:tab/>
            </w:r>
          </w:p>
        </w:tc>
        <w:tc>
          <w:tcPr>
            <w:tcW w:w="800" w:type="dxa"/>
            <w:vAlign w:val="bottom"/>
          </w:tcPr>
          <w:p w14:paraId="1A605CAD"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12.00</w:t>
            </w:r>
          </w:p>
        </w:tc>
        <w:tc>
          <w:tcPr>
            <w:tcW w:w="810" w:type="dxa"/>
            <w:vAlign w:val="bottom"/>
          </w:tcPr>
          <w:p w14:paraId="7DD005E0"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12.00</w:t>
            </w:r>
          </w:p>
        </w:tc>
        <w:tc>
          <w:tcPr>
            <w:tcW w:w="810" w:type="dxa"/>
            <w:vAlign w:val="bottom"/>
          </w:tcPr>
          <w:p w14:paraId="307E68F3"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12.00</w:t>
            </w:r>
          </w:p>
        </w:tc>
        <w:tc>
          <w:tcPr>
            <w:tcW w:w="820" w:type="dxa"/>
            <w:vAlign w:val="bottom"/>
          </w:tcPr>
          <w:p w14:paraId="7C8CEE71"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12.00</w:t>
            </w:r>
          </w:p>
        </w:tc>
        <w:tc>
          <w:tcPr>
            <w:tcW w:w="810" w:type="dxa"/>
            <w:vAlign w:val="bottom"/>
          </w:tcPr>
          <w:p w14:paraId="45A45FC9"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12.00</w:t>
            </w:r>
          </w:p>
        </w:tc>
        <w:tc>
          <w:tcPr>
            <w:tcW w:w="810" w:type="dxa"/>
            <w:vAlign w:val="bottom"/>
          </w:tcPr>
          <w:p w14:paraId="4DFB69E0"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12.00</w:t>
            </w:r>
          </w:p>
        </w:tc>
      </w:tr>
      <w:tr w:rsidR="007D1445" w:rsidRPr="00C66228" w14:paraId="1DD77A99" w14:textId="77777777" w:rsidTr="000A1258">
        <w:trPr>
          <w:trHeight w:val="370"/>
        </w:trPr>
        <w:tc>
          <w:tcPr>
            <w:tcW w:w="637" w:type="dxa"/>
          </w:tcPr>
          <w:p w14:paraId="0DDAF2DA"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6573</w:t>
            </w:r>
          </w:p>
        </w:tc>
        <w:tc>
          <w:tcPr>
            <w:tcW w:w="4233" w:type="dxa"/>
            <w:vAlign w:val="bottom"/>
          </w:tcPr>
          <w:p w14:paraId="23A3563C"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Skull, not requiring operation—each attendance (G)</w:t>
            </w:r>
            <w:r w:rsidR="00F401F3" w:rsidRPr="00C66228">
              <w:rPr>
                <w:rStyle w:val="Bodytext8pt"/>
                <w:rFonts w:eastAsia="Trebuchet MS"/>
                <w:sz w:val="22"/>
                <w:szCs w:val="24"/>
              </w:rPr>
              <w:t xml:space="preserve"> </w:t>
            </w:r>
            <w:r w:rsidR="0003527B">
              <w:rPr>
                <w:rStyle w:val="Bodytext8pt"/>
                <w:rFonts w:eastAsia="Trebuchet MS"/>
                <w:sz w:val="22"/>
                <w:szCs w:val="24"/>
              </w:rPr>
              <w:tab/>
            </w:r>
          </w:p>
        </w:tc>
        <w:tc>
          <w:tcPr>
            <w:tcW w:w="800" w:type="dxa"/>
            <w:vAlign w:val="bottom"/>
          </w:tcPr>
          <w:p w14:paraId="4C3008BF"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4.00</w:t>
            </w:r>
          </w:p>
        </w:tc>
        <w:tc>
          <w:tcPr>
            <w:tcW w:w="810" w:type="dxa"/>
            <w:vAlign w:val="bottom"/>
          </w:tcPr>
          <w:p w14:paraId="69CC7621"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3.60</w:t>
            </w:r>
          </w:p>
        </w:tc>
        <w:tc>
          <w:tcPr>
            <w:tcW w:w="810" w:type="dxa"/>
            <w:vAlign w:val="bottom"/>
          </w:tcPr>
          <w:p w14:paraId="63DCBBA9"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3.50</w:t>
            </w:r>
          </w:p>
        </w:tc>
        <w:tc>
          <w:tcPr>
            <w:tcW w:w="820" w:type="dxa"/>
            <w:vAlign w:val="bottom"/>
          </w:tcPr>
          <w:p w14:paraId="26181CE9"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3.40</w:t>
            </w:r>
          </w:p>
        </w:tc>
        <w:tc>
          <w:tcPr>
            <w:tcW w:w="810" w:type="dxa"/>
            <w:vAlign w:val="bottom"/>
          </w:tcPr>
          <w:p w14:paraId="0619DA4F"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3.50</w:t>
            </w:r>
          </w:p>
        </w:tc>
        <w:tc>
          <w:tcPr>
            <w:tcW w:w="810" w:type="dxa"/>
            <w:vAlign w:val="bottom"/>
          </w:tcPr>
          <w:p w14:paraId="28D8BD00"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3.60</w:t>
            </w:r>
          </w:p>
        </w:tc>
      </w:tr>
      <w:tr w:rsidR="007D1445" w:rsidRPr="00C66228" w14:paraId="6828C3AA" w14:textId="77777777" w:rsidTr="000A1258">
        <w:trPr>
          <w:trHeight w:val="389"/>
        </w:trPr>
        <w:tc>
          <w:tcPr>
            <w:tcW w:w="637" w:type="dxa"/>
          </w:tcPr>
          <w:p w14:paraId="6E871200"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6575</w:t>
            </w:r>
          </w:p>
        </w:tc>
        <w:tc>
          <w:tcPr>
            <w:tcW w:w="4233" w:type="dxa"/>
            <w:vAlign w:val="bottom"/>
          </w:tcPr>
          <w:p w14:paraId="4ECA82B5"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Skull, not requiring operation—each attendance (S)</w:t>
            </w:r>
            <w:r w:rsidR="00F401F3" w:rsidRPr="00C66228">
              <w:rPr>
                <w:rStyle w:val="Bodytext8pt"/>
                <w:rFonts w:eastAsia="Trebuchet MS"/>
                <w:sz w:val="22"/>
                <w:szCs w:val="24"/>
              </w:rPr>
              <w:t xml:space="preserve"> </w:t>
            </w:r>
            <w:r w:rsidR="0003527B">
              <w:rPr>
                <w:rStyle w:val="Bodytext8pt"/>
                <w:rFonts w:eastAsia="Trebuchet MS"/>
                <w:sz w:val="22"/>
                <w:szCs w:val="24"/>
              </w:rPr>
              <w:tab/>
            </w:r>
          </w:p>
        </w:tc>
        <w:tc>
          <w:tcPr>
            <w:tcW w:w="800" w:type="dxa"/>
            <w:vAlign w:val="bottom"/>
          </w:tcPr>
          <w:p w14:paraId="4A054B92"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5.50</w:t>
            </w:r>
          </w:p>
        </w:tc>
        <w:tc>
          <w:tcPr>
            <w:tcW w:w="810" w:type="dxa"/>
            <w:vAlign w:val="bottom"/>
          </w:tcPr>
          <w:p w14:paraId="4830F682"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5.50</w:t>
            </w:r>
          </w:p>
        </w:tc>
        <w:tc>
          <w:tcPr>
            <w:tcW w:w="810" w:type="dxa"/>
            <w:vAlign w:val="bottom"/>
          </w:tcPr>
          <w:p w14:paraId="196DA43C"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5.00</w:t>
            </w:r>
          </w:p>
        </w:tc>
        <w:tc>
          <w:tcPr>
            <w:tcW w:w="820" w:type="dxa"/>
            <w:vAlign w:val="bottom"/>
          </w:tcPr>
          <w:p w14:paraId="1E423E75"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5.00</w:t>
            </w:r>
          </w:p>
        </w:tc>
        <w:tc>
          <w:tcPr>
            <w:tcW w:w="810" w:type="dxa"/>
            <w:vAlign w:val="bottom"/>
          </w:tcPr>
          <w:p w14:paraId="6E62CBDE"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5.00</w:t>
            </w:r>
          </w:p>
        </w:tc>
        <w:tc>
          <w:tcPr>
            <w:tcW w:w="810" w:type="dxa"/>
            <w:vAlign w:val="bottom"/>
          </w:tcPr>
          <w:p w14:paraId="5F33FAC8"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5.00</w:t>
            </w:r>
          </w:p>
        </w:tc>
      </w:tr>
      <w:tr w:rsidR="007D1445" w:rsidRPr="00C66228" w14:paraId="0BAD5DE3" w14:textId="77777777" w:rsidTr="000A1258">
        <w:trPr>
          <w:trHeight w:val="384"/>
        </w:trPr>
        <w:tc>
          <w:tcPr>
            <w:tcW w:w="637" w:type="dxa"/>
          </w:tcPr>
          <w:p w14:paraId="7EE73801"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6576</w:t>
            </w:r>
          </w:p>
        </w:tc>
        <w:tc>
          <w:tcPr>
            <w:tcW w:w="4233" w:type="dxa"/>
            <w:vAlign w:val="bottom"/>
          </w:tcPr>
          <w:p w14:paraId="075C8A1C"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Nasal bones, not requiring</w:t>
            </w:r>
            <w:r w:rsidR="0003527B">
              <w:rPr>
                <w:rStyle w:val="Bodytext8pt"/>
                <w:rFonts w:eastAsia="Trebuchet MS"/>
                <w:sz w:val="22"/>
                <w:szCs w:val="24"/>
              </w:rPr>
              <w:t xml:space="preserve"> reduction- each attendance (G)</w:t>
            </w:r>
            <w:r w:rsidR="0003527B">
              <w:rPr>
                <w:rStyle w:val="Bodytext8pt"/>
                <w:rFonts w:eastAsia="Trebuchet MS"/>
                <w:sz w:val="22"/>
                <w:szCs w:val="24"/>
              </w:rPr>
              <w:tab/>
            </w:r>
          </w:p>
        </w:tc>
        <w:tc>
          <w:tcPr>
            <w:tcW w:w="800" w:type="dxa"/>
            <w:vAlign w:val="bottom"/>
          </w:tcPr>
          <w:p w14:paraId="042AFE83"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4.00</w:t>
            </w:r>
          </w:p>
        </w:tc>
        <w:tc>
          <w:tcPr>
            <w:tcW w:w="810" w:type="dxa"/>
            <w:vAlign w:val="bottom"/>
          </w:tcPr>
          <w:p w14:paraId="00728CC2"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3.60</w:t>
            </w:r>
          </w:p>
        </w:tc>
        <w:tc>
          <w:tcPr>
            <w:tcW w:w="810" w:type="dxa"/>
            <w:vAlign w:val="bottom"/>
          </w:tcPr>
          <w:p w14:paraId="458EA58D"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3.50</w:t>
            </w:r>
          </w:p>
        </w:tc>
        <w:tc>
          <w:tcPr>
            <w:tcW w:w="820" w:type="dxa"/>
            <w:vAlign w:val="bottom"/>
          </w:tcPr>
          <w:p w14:paraId="0C71D91C"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3.40</w:t>
            </w:r>
          </w:p>
        </w:tc>
        <w:tc>
          <w:tcPr>
            <w:tcW w:w="810" w:type="dxa"/>
            <w:vAlign w:val="bottom"/>
          </w:tcPr>
          <w:p w14:paraId="06A2BFAC"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3.50</w:t>
            </w:r>
          </w:p>
        </w:tc>
        <w:tc>
          <w:tcPr>
            <w:tcW w:w="810" w:type="dxa"/>
            <w:vAlign w:val="bottom"/>
          </w:tcPr>
          <w:p w14:paraId="2C9FDB50"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3.60</w:t>
            </w:r>
          </w:p>
        </w:tc>
      </w:tr>
      <w:tr w:rsidR="007D1445" w:rsidRPr="00C66228" w14:paraId="4BAF29FA" w14:textId="77777777" w:rsidTr="000A1258">
        <w:trPr>
          <w:trHeight w:val="379"/>
        </w:trPr>
        <w:tc>
          <w:tcPr>
            <w:tcW w:w="637" w:type="dxa"/>
          </w:tcPr>
          <w:p w14:paraId="14F78E6E"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6580</w:t>
            </w:r>
          </w:p>
        </w:tc>
        <w:tc>
          <w:tcPr>
            <w:tcW w:w="4233" w:type="dxa"/>
            <w:vAlign w:val="bottom"/>
          </w:tcPr>
          <w:p w14:paraId="781FD7F1"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Nasal bones, not requiring</w:t>
            </w:r>
            <w:r w:rsidR="0003527B">
              <w:rPr>
                <w:rStyle w:val="Bodytext8pt"/>
                <w:rFonts w:eastAsia="Trebuchet MS"/>
                <w:sz w:val="22"/>
                <w:szCs w:val="24"/>
              </w:rPr>
              <w:t xml:space="preserve"> reduction- each attendance (S)</w:t>
            </w:r>
            <w:r w:rsidR="0003527B">
              <w:rPr>
                <w:rStyle w:val="Bodytext8pt"/>
                <w:rFonts w:eastAsia="Trebuchet MS"/>
                <w:sz w:val="22"/>
                <w:szCs w:val="24"/>
              </w:rPr>
              <w:tab/>
            </w:r>
          </w:p>
        </w:tc>
        <w:tc>
          <w:tcPr>
            <w:tcW w:w="800" w:type="dxa"/>
            <w:vAlign w:val="bottom"/>
          </w:tcPr>
          <w:p w14:paraId="78AC2B6A"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5.50</w:t>
            </w:r>
          </w:p>
        </w:tc>
        <w:tc>
          <w:tcPr>
            <w:tcW w:w="810" w:type="dxa"/>
            <w:vAlign w:val="bottom"/>
          </w:tcPr>
          <w:p w14:paraId="000A6CE2"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5.50</w:t>
            </w:r>
          </w:p>
        </w:tc>
        <w:tc>
          <w:tcPr>
            <w:tcW w:w="810" w:type="dxa"/>
            <w:vAlign w:val="bottom"/>
          </w:tcPr>
          <w:p w14:paraId="2AFFD8D1"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5.00</w:t>
            </w:r>
          </w:p>
        </w:tc>
        <w:tc>
          <w:tcPr>
            <w:tcW w:w="820" w:type="dxa"/>
            <w:vAlign w:val="bottom"/>
          </w:tcPr>
          <w:p w14:paraId="342DA50B"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5.00</w:t>
            </w:r>
          </w:p>
        </w:tc>
        <w:tc>
          <w:tcPr>
            <w:tcW w:w="810" w:type="dxa"/>
            <w:vAlign w:val="bottom"/>
          </w:tcPr>
          <w:p w14:paraId="56215350"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5.00</w:t>
            </w:r>
          </w:p>
        </w:tc>
        <w:tc>
          <w:tcPr>
            <w:tcW w:w="810" w:type="dxa"/>
            <w:vAlign w:val="bottom"/>
          </w:tcPr>
          <w:p w14:paraId="5786065E"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5.00</w:t>
            </w:r>
          </w:p>
        </w:tc>
      </w:tr>
      <w:tr w:rsidR="007D1445" w:rsidRPr="00C66228" w14:paraId="290B5D6D" w14:textId="77777777" w:rsidTr="000A1258">
        <w:trPr>
          <w:trHeight w:val="230"/>
        </w:trPr>
        <w:tc>
          <w:tcPr>
            <w:tcW w:w="637" w:type="dxa"/>
          </w:tcPr>
          <w:p w14:paraId="19EA2FE4"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6584</w:t>
            </w:r>
          </w:p>
        </w:tc>
        <w:tc>
          <w:tcPr>
            <w:tcW w:w="4233" w:type="dxa"/>
            <w:vAlign w:val="bottom"/>
          </w:tcPr>
          <w:p w14:paraId="483C1006"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Nasal bones, requiring reduction (G)</w:t>
            </w:r>
            <w:r w:rsidR="0003527B">
              <w:rPr>
                <w:rStyle w:val="Bodytext8pt"/>
                <w:rFonts w:eastAsia="Trebuchet MS"/>
                <w:sz w:val="22"/>
                <w:szCs w:val="24"/>
              </w:rPr>
              <w:tab/>
            </w:r>
          </w:p>
        </w:tc>
        <w:tc>
          <w:tcPr>
            <w:tcW w:w="800" w:type="dxa"/>
            <w:vAlign w:val="bottom"/>
          </w:tcPr>
          <w:p w14:paraId="433F99FC"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22.50</w:t>
            </w:r>
          </w:p>
        </w:tc>
        <w:tc>
          <w:tcPr>
            <w:tcW w:w="810" w:type="dxa"/>
            <w:vAlign w:val="bottom"/>
          </w:tcPr>
          <w:p w14:paraId="7A033049"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20.00</w:t>
            </w:r>
          </w:p>
        </w:tc>
        <w:tc>
          <w:tcPr>
            <w:tcW w:w="810" w:type="dxa"/>
            <w:vAlign w:val="bottom"/>
          </w:tcPr>
          <w:p w14:paraId="67605541"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23.50</w:t>
            </w:r>
          </w:p>
        </w:tc>
        <w:tc>
          <w:tcPr>
            <w:tcW w:w="820" w:type="dxa"/>
            <w:vAlign w:val="bottom"/>
          </w:tcPr>
          <w:p w14:paraId="75B39ED0"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22.50</w:t>
            </w:r>
          </w:p>
        </w:tc>
        <w:tc>
          <w:tcPr>
            <w:tcW w:w="810" w:type="dxa"/>
            <w:vAlign w:val="bottom"/>
          </w:tcPr>
          <w:p w14:paraId="06E0899A"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20.00</w:t>
            </w:r>
          </w:p>
        </w:tc>
        <w:tc>
          <w:tcPr>
            <w:tcW w:w="810" w:type="dxa"/>
            <w:vAlign w:val="bottom"/>
          </w:tcPr>
          <w:p w14:paraId="6F0B8C1E"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15.00</w:t>
            </w:r>
          </w:p>
        </w:tc>
      </w:tr>
      <w:tr w:rsidR="007D1445" w:rsidRPr="00C66228" w14:paraId="06B9AEA7" w14:textId="77777777" w:rsidTr="000A1258">
        <w:trPr>
          <w:trHeight w:val="226"/>
        </w:trPr>
        <w:tc>
          <w:tcPr>
            <w:tcW w:w="637" w:type="dxa"/>
          </w:tcPr>
          <w:p w14:paraId="340BE242"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6586</w:t>
            </w:r>
          </w:p>
        </w:tc>
        <w:tc>
          <w:tcPr>
            <w:tcW w:w="4233" w:type="dxa"/>
            <w:vAlign w:val="bottom"/>
          </w:tcPr>
          <w:p w14:paraId="46F3D8A4"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Nasal bones, requiring reduction (S)</w:t>
            </w:r>
            <w:r w:rsidR="0003527B">
              <w:rPr>
                <w:rStyle w:val="Bodytext8pt"/>
                <w:rFonts w:eastAsia="Trebuchet MS"/>
                <w:sz w:val="22"/>
                <w:szCs w:val="24"/>
              </w:rPr>
              <w:tab/>
            </w:r>
          </w:p>
        </w:tc>
        <w:tc>
          <w:tcPr>
            <w:tcW w:w="800" w:type="dxa"/>
            <w:vAlign w:val="bottom"/>
          </w:tcPr>
          <w:p w14:paraId="13CADD2E"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45.00</w:t>
            </w:r>
          </w:p>
        </w:tc>
        <w:tc>
          <w:tcPr>
            <w:tcW w:w="810" w:type="dxa"/>
            <w:vAlign w:val="bottom"/>
          </w:tcPr>
          <w:p w14:paraId="6893D9C4"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45.00</w:t>
            </w:r>
          </w:p>
        </w:tc>
        <w:tc>
          <w:tcPr>
            <w:tcW w:w="810" w:type="dxa"/>
            <w:vAlign w:val="bottom"/>
          </w:tcPr>
          <w:p w14:paraId="0B162CEB"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40.00</w:t>
            </w:r>
          </w:p>
        </w:tc>
        <w:tc>
          <w:tcPr>
            <w:tcW w:w="820" w:type="dxa"/>
            <w:vAlign w:val="bottom"/>
          </w:tcPr>
          <w:p w14:paraId="6CC5D862"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30.00</w:t>
            </w:r>
          </w:p>
        </w:tc>
        <w:tc>
          <w:tcPr>
            <w:tcW w:w="810" w:type="dxa"/>
            <w:vAlign w:val="bottom"/>
          </w:tcPr>
          <w:p w14:paraId="7D0B1D76"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32.00</w:t>
            </w:r>
          </w:p>
        </w:tc>
        <w:tc>
          <w:tcPr>
            <w:tcW w:w="810" w:type="dxa"/>
            <w:vAlign w:val="bottom"/>
          </w:tcPr>
          <w:p w14:paraId="2E762D6E"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25.00</w:t>
            </w:r>
          </w:p>
        </w:tc>
      </w:tr>
      <w:tr w:rsidR="007D1445" w:rsidRPr="00C66228" w14:paraId="3069CDD3" w14:textId="77777777" w:rsidTr="000A1258">
        <w:trPr>
          <w:trHeight w:val="370"/>
        </w:trPr>
        <w:tc>
          <w:tcPr>
            <w:tcW w:w="637" w:type="dxa"/>
          </w:tcPr>
          <w:p w14:paraId="1C6E0068"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6587</w:t>
            </w:r>
          </w:p>
        </w:tc>
        <w:tc>
          <w:tcPr>
            <w:tcW w:w="4233" w:type="dxa"/>
            <w:vAlign w:val="bottom"/>
          </w:tcPr>
          <w:p w14:paraId="4312510D"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Nasal bones, requiring reduction and involving osteotomies</w:t>
            </w:r>
            <w:r w:rsidR="0003527B">
              <w:rPr>
                <w:rStyle w:val="Bodytext8pt"/>
                <w:rFonts w:eastAsia="Trebuchet MS"/>
                <w:sz w:val="22"/>
                <w:szCs w:val="24"/>
              </w:rPr>
              <w:tab/>
            </w:r>
          </w:p>
        </w:tc>
        <w:tc>
          <w:tcPr>
            <w:tcW w:w="800" w:type="dxa"/>
            <w:vAlign w:val="bottom"/>
          </w:tcPr>
          <w:p w14:paraId="30BC2D33"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90.00</w:t>
            </w:r>
          </w:p>
        </w:tc>
        <w:tc>
          <w:tcPr>
            <w:tcW w:w="810" w:type="dxa"/>
            <w:vAlign w:val="bottom"/>
          </w:tcPr>
          <w:p w14:paraId="3E1ED053"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90.00</w:t>
            </w:r>
          </w:p>
        </w:tc>
        <w:tc>
          <w:tcPr>
            <w:tcW w:w="810" w:type="dxa"/>
            <w:vAlign w:val="bottom"/>
          </w:tcPr>
          <w:p w14:paraId="3F2ACEFA"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90.00</w:t>
            </w:r>
          </w:p>
        </w:tc>
        <w:tc>
          <w:tcPr>
            <w:tcW w:w="820" w:type="dxa"/>
            <w:vAlign w:val="bottom"/>
          </w:tcPr>
          <w:p w14:paraId="685329F4"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90.00</w:t>
            </w:r>
          </w:p>
        </w:tc>
        <w:tc>
          <w:tcPr>
            <w:tcW w:w="810" w:type="dxa"/>
            <w:vAlign w:val="bottom"/>
          </w:tcPr>
          <w:p w14:paraId="597D6D60"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90.00</w:t>
            </w:r>
          </w:p>
        </w:tc>
        <w:tc>
          <w:tcPr>
            <w:tcW w:w="810" w:type="dxa"/>
            <w:vAlign w:val="bottom"/>
          </w:tcPr>
          <w:p w14:paraId="3BD9DFC1"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90.00</w:t>
            </w:r>
          </w:p>
        </w:tc>
      </w:tr>
      <w:tr w:rsidR="007D1445" w:rsidRPr="00C66228" w14:paraId="69641E96" w14:textId="77777777" w:rsidTr="000A1258">
        <w:trPr>
          <w:trHeight w:val="235"/>
        </w:trPr>
        <w:tc>
          <w:tcPr>
            <w:tcW w:w="637" w:type="dxa"/>
          </w:tcPr>
          <w:p w14:paraId="6609E1E7"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6590</w:t>
            </w:r>
          </w:p>
        </w:tc>
        <w:tc>
          <w:tcPr>
            <w:tcW w:w="4233" w:type="dxa"/>
            <w:vAlign w:val="bottom"/>
          </w:tcPr>
          <w:p w14:paraId="242C5B59"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Maxilla—not requiring splinting (G)</w:t>
            </w:r>
            <w:r w:rsidR="0003527B">
              <w:rPr>
                <w:rStyle w:val="Bodytext8pt"/>
                <w:rFonts w:eastAsia="Trebuchet MS"/>
                <w:sz w:val="22"/>
                <w:szCs w:val="24"/>
              </w:rPr>
              <w:tab/>
            </w:r>
          </w:p>
        </w:tc>
        <w:tc>
          <w:tcPr>
            <w:tcW w:w="800" w:type="dxa"/>
            <w:vAlign w:val="bottom"/>
          </w:tcPr>
          <w:p w14:paraId="54B9258B"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20.50</w:t>
            </w:r>
          </w:p>
        </w:tc>
        <w:tc>
          <w:tcPr>
            <w:tcW w:w="810" w:type="dxa"/>
            <w:vAlign w:val="bottom"/>
          </w:tcPr>
          <w:p w14:paraId="5DE238E2"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20.50</w:t>
            </w:r>
          </w:p>
        </w:tc>
        <w:tc>
          <w:tcPr>
            <w:tcW w:w="810" w:type="dxa"/>
            <w:vAlign w:val="bottom"/>
          </w:tcPr>
          <w:p w14:paraId="4AAD2BD0"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20.50</w:t>
            </w:r>
          </w:p>
        </w:tc>
        <w:tc>
          <w:tcPr>
            <w:tcW w:w="820" w:type="dxa"/>
            <w:vAlign w:val="bottom"/>
          </w:tcPr>
          <w:p w14:paraId="7076B21C"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20.50</w:t>
            </w:r>
          </w:p>
        </w:tc>
        <w:tc>
          <w:tcPr>
            <w:tcW w:w="810" w:type="dxa"/>
            <w:vAlign w:val="bottom"/>
          </w:tcPr>
          <w:p w14:paraId="149BDD6D"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20.50</w:t>
            </w:r>
          </w:p>
        </w:tc>
        <w:tc>
          <w:tcPr>
            <w:tcW w:w="810" w:type="dxa"/>
            <w:vAlign w:val="bottom"/>
          </w:tcPr>
          <w:p w14:paraId="3A8A5ED0"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20.50</w:t>
            </w:r>
          </w:p>
        </w:tc>
      </w:tr>
      <w:tr w:rsidR="007D1445" w:rsidRPr="00C66228" w14:paraId="03A818AD" w14:textId="77777777" w:rsidTr="000A1258">
        <w:trPr>
          <w:trHeight w:val="226"/>
        </w:trPr>
        <w:tc>
          <w:tcPr>
            <w:tcW w:w="637" w:type="dxa"/>
          </w:tcPr>
          <w:p w14:paraId="40F65634"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6592</w:t>
            </w:r>
          </w:p>
        </w:tc>
        <w:tc>
          <w:tcPr>
            <w:tcW w:w="4233" w:type="dxa"/>
            <w:vAlign w:val="bottom"/>
          </w:tcPr>
          <w:p w14:paraId="4555F071"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Maxilla—not requiring splinting (S)</w:t>
            </w:r>
            <w:r w:rsidR="0003527B">
              <w:rPr>
                <w:rStyle w:val="Bodytext8pt"/>
                <w:rFonts w:eastAsia="Trebuchet MS"/>
                <w:sz w:val="22"/>
                <w:szCs w:val="24"/>
              </w:rPr>
              <w:tab/>
            </w:r>
          </w:p>
        </w:tc>
        <w:tc>
          <w:tcPr>
            <w:tcW w:w="800" w:type="dxa"/>
            <w:vAlign w:val="bottom"/>
          </w:tcPr>
          <w:p w14:paraId="0CF5F9F1"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27.50</w:t>
            </w:r>
          </w:p>
        </w:tc>
        <w:tc>
          <w:tcPr>
            <w:tcW w:w="810" w:type="dxa"/>
            <w:vAlign w:val="bottom"/>
          </w:tcPr>
          <w:p w14:paraId="538252B0"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27.50</w:t>
            </w:r>
          </w:p>
        </w:tc>
        <w:tc>
          <w:tcPr>
            <w:tcW w:w="810" w:type="dxa"/>
            <w:vAlign w:val="bottom"/>
          </w:tcPr>
          <w:p w14:paraId="49AB165C"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27.50</w:t>
            </w:r>
          </w:p>
        </w:tc>
        <w:tc>
          <w:tcPr>
            <w:tcW w:w="820" w:type="dxa"/>
            <w:vAlign w:val="bottom"/>
          </w:tcPr>
          <w:p w14:paraId="43859AE4"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27.50</w:t>
            </w:r>
          </w:p>
        </w:tc>
        <w:tc>
          <w:tcPr>
            <w:tcW w:w="810" w:type="dxa"/>
            <w:vAlign w:val="bottom"/>
          </w:tcPr>
          <w:p w14:paraId="77940400"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27.50</w:t>
            </w:r>
          </w:p>
        </w:tc>
        <w:tc>
          <w:tcPr>
            <w:tcW w:w="810" w:type="dxa"/>
            <w:vAlign w:val="bottom"/>
          </w:tcPr>
          <w:p w14:paraId="046A78C7"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27.50</w:t>
            </w:r>
          </w:p>
        </w:tc>
      </w:tr>
      <w:tr w:rsidR="007D1445" w:rsidRPr="00C66228" w14:paraId="3AB6858A" w14:textId="77777777" w:rsidTr="000A1258">
        <w:trPr>
          <w:trHeight w:val="226"/>
        </w:trPr>
        <w:tc>
          <w:tcPr>
            <w:tcW w:w="637" w:type="dxa"/>
          </w:tcPr>
          <w:p w14:paraId="62C76908"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6593</w:t>
            </w:r>
          </w:p>
        </w:tc>
        <w:tc>
          <w:tcPr>
            <w:tcW w:w="4233" w:type="dxa"/>
            <w:vAlign w:val="bottom"/>
          </w:tcPr>
          <w:p w14:paraId="17153CFD"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Maxilla—not requiring splinting (D)</w:t>
            </w:r>
            <w:r w:rsidR="0003527B">
              <w:rPr>
                <w:rStyle w:val="Bodytext8pt"/>
                <w:rFonts w:eastAsia="Trebuchet MS"/>
                <w:sz w:val="22"/>
                <w:szCs w:val="24"/>
              </w:rPr>
              <w:tab/>
            </w:r>
          </w:p>
        </w:tc>
        <w:tc>
          <w:tcPr>
            <w:tcW w:w="800" w:type="dxa"/>
            <w:vAlign w:val="bottom"/>
          </w:tcPr>
          <w:p w14:paraId="24D16AA9"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27.50</w:t>
            </w:r>
          </w:p>
        </w:tc>
        <w:tc>
          <w:tcPr>
            <w:tcW w:w="810" w:type="dxa"/>
            <w:vAlign w:val="bottom"/>
          </w:tcPr>
          <w:p w14:paraId="10F5AA71"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27.50</w:t>
            </w:r>
          </w:p>
        </w:tc>
        <w:tc>
          <w:tcPr>
            <w:tcW w:w="810" w:type="dxa"/>
            <w:vAlign w:val="bottom"/>
          </w:tcPr>
          <w:p w14:paraId="3B986ABF"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27.50</w:t>
            </w:r>
          </w:p>
        </w:tc>
        <w:tc>
          <w:tcPr>
            <w:tcW w:w="820" w:type="dxa"/>
            <w:vAlign w:val="bottom"/>
          </w:tcPr>
          <w:p w14:paraId="6143F5FB"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27.50</w:t>
            </w:r>
          </w:p>
        </w:tc>
        <w:tc>
          <w:tcPr>
            <w:tcW w:w="810" w:type="dxa"/>
            <w:vAlign w:val="bottom"/>
          </w:tcPr>
          <w:p w14:paraId="07407ACC"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27.50</w:t>
            </w:r>
          </w:p>
        </w:tc>
        <w:tc>
          <w:tcPr>
            <w:tcW w:w="810" w:type="dxa"/>
            <w:vAlign w:val="bottom"/>
          </w:tcPr>
          <w:p w14:paraId="4FB3AB11"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27.50</w:t>
            </w:r>
          </w:p>
        </w:tc>
      </w:tr>
      <w:tr w:rsidR="007D1445" w:rsidRPr="00C66228" w14:paraId="1EA7EDB2" w14:textId="77777777" w:rsidTr="000A1258">
        <w:trPr>
          <w:trHeight w:val="370"/>
        </w:trPr>
        <w:tc>
          <w:tcPr>
            <w:tcW w:w="637" w:type="dxa"/>
          </w:tcPr>
          <w:p w14:paraId="072DDB39"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6596</w:t>
            </w:r>
          </w:p>
        </w:tc>
        <w:tc>
          <w:tcPr>
            <w:tcW w:w="4233" w:type="dxa"/>
            <w:vAlign w:val="bottom"/>
          </w:tcPr>
          <w:p w14:paraId="053FD641"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Maxilla—with wirin</w:t>
            </w:r>
            <w:r w:rsidR="0003527B">
              <w:rPr>
                <w:rStyle w:val="Bodytext8pt"/>
                <w:rFonts w:eastAsia="Trebuchet MS"/>
                <w:sz w:val="22"/>
                <w:szCs w:val="24"/>
              </w:rPr>
              <w:t>g of teeth or internal fixation</w:t>
            </w:r>
            <w:r w:rsidR="0003527B">
              <w:rPr>
                <w:rStyle w:val="Bodytext8pt"/>
                <w:rFonts w:eastAsia="Trebuchet MS"/>
                <w:sz w:val="22"/>
                <w:szCs w:val="24"/>
              </w:rPr>
              <w:tab/>
            </w:r>
          </w:p>
        </w:tc>
        <w:tc>
          <w:tcPr>
            <w:tcW w:w="800" w:type="dxa"/>
            <w:vAlign w:val="bottom"/>
          </w:tcPr>
          <w:p w14:paraId="7D0B2618"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60.00</w:t>
            </w:r>
          </w:p>
        </w:tc>
        <w:tc>
          <w:tcPr>
            <w:tcW w:w="810" w:type="dxa"/>
            <w:vAlign w:val="bottom"/>
          </w:tcPr>
          <w:p w14:paraId="2FC1668C"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60.00</w:t>
            </w:r>
          </w:p>
        </w:tc>
        <w:tc>
          <w:tcPr>
            <w:tcW w:w="810" w:type="dxa"/>
            <w:vAlign w:val="bottom"/>
          </w:tcPr>
          <w:p w14:paraId="2987DE34"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60.00</w:t>
            </w:r>
          </w:p>
        </w:tc>
        <w:tc>
          <w:tcPr>
            <w:tcW w:w="820" w:type="dxa"/>
            <w:vAlign w:val="bottom"/>
          </w:tcPr>
          <w:p w14:paraId="5C644675"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60.00</w:t>
            </w:r>
          </w:p>
        </w:tc>
        <w:tc>
          <w:tcPr>
            <w:tcW w:w="810" w:type="dxa"/>
            <w:vAlign w:val="bottom"/>
          </w:tcPr>
          <w:p w14:paraId="0DEFE0FB"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60.00</w:t>
            </w:r>
          </w:p>
        </w:tc>
        <w:tc>
          <w:tcPr>
            <w:tcW w:w="810" w:type="dxa"/>
            <w:vAlign w:val="bottom"/>
          </w:tcPr>
          <w:p w14:paraId="4696B4EE"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60.00</w:t>
            </w:r>
          </w:p>
        </w:tc>
      </w:tr>
      <w:tr w:rsidR="007D1445" w:rsidRPr="00C66228" w14:paraId="4E819CE8" w14:textId="77777777" w:rsidTr="000A1258">
        <w:trPr>
          <w:trHeight w:val="384"/>
        </w:trPr>
        <w:tc>
          <w:tcPr>
            <w:tcW w:w="637" w:type="dxa"/>
          </w:tcPr>
          <w:p w14:paraId="2B569A56"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6598</w:t>
            </w:r>
          </w:p>
        </w:tc>
        <w:tc>
          <w:tcPr>
            <w:tcW w:w="4233" w:type="dxa"/>
            <w:vAlign w:val="bottom"/>
          </w:tcPr>
          <w:p w14:paraId="346B9276"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Maxilla—with wiring of teeth or internal fixation (D)</w:t>
            </w:r>
            <w:r w:rsidR="00F401F3" w:rsidRPr="00C66228">
              <w:rPr>
                <w:rStyle w:val="Bodytext8pt"/>
                <w:rFonts w:eastAsia="Trebuchet MS"/>
                <w:sz w:val="22"/>
                <w:szCs w:val="24"/>
              </w:rPr>
              <w:t xml:space="preserve"> </w:t>
            </w:r>
            <w:r w:rsidR="0003527B">
              <w:rPr>
                <w:rStyle w:val="Bodytext8pt"/>
                <w:rFonts w:eastAsia="Trebuchet MS"/>
                <w:sz w:val="22"/>
                <w:szCs w:val="24"/>
              </w:rPr>
              <w:tab/>
            </w:r>
          </w:p>
        </w:tc>
        <w:tc>
          <w:tcPr>
            <w:tcW w:w="800" w:type="dxa"/>
            <w:vAlign w:val="bottom"/>
          </w:tcPr>
          <w:p w14:paraId="1DDE7BB5"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60.00</w:t>
            </w:r>
          </w:p>
        </w:tc>
        <w:tc>
          <w:tcPr>
            <w:tcW w:w="810" w:type="dxa"/>
            <w:vAlign w:val="bottom"/>
          </w:tcPr>
          <w:p w14:paraId="7B3C8320"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60.00</w:t>
            </w:r>
          </w:p>
        </w:tc>
        <w:tc>
          <w:tcPr>
            <w:tcW w:w="810" w:type="dxa"/>
            <w:vAlign w:val="bottom"/>
          </w:tcPr>
          <w:p w14:paraId="5B7F618D"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60.00</w:t>
            </w:r>
          </w:p>
        </w:tc>
        <w:tc>
          <w:tcPr>
            <w:tcW w:w="820" w:type="dxa"/>
            <w:vAlign w:val="bottom"/>
          </w:tcPr>
          <w:p w14:paraId="40CE5309"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60.00</w:t>
            </w:r>
          </w:p>
        </w:tc>
        <w:tc>
          <w:tcPr>
            <w:tcW w:w="810" w:type="dxa"/>
            <w:vAlign w:val="bottom"/>
          </w:tcPr>
          <w:p w14:paraId="465460ED"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60.00</w:t>
            </w:r>
          </w:p>
        </w:tc>
        <w:tc>
          <w:tcPr>
            <w:tcW w:w="810" w:type="dxa"/>
            <w:vAlign w:val="bottom"/>
          </w:tcPr>
          <w:p w14:paraId="2E174A14"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60.00</w:t>
            </w:r>
          </w:p>
        </w:tc>
      </w:tr>
      <w:tr w:rsidR="007D1445" w:rsidRPr="00C66228" w14:paraId="6D790384" w14:textId="77777777" w:rsidTr="000A1258">
        <w:trPr>
          <w:trHeight w:val="216"/>
        </w:trPr>
        <w:tc>
          <w:tcPr>
            <w:tcW w:w="637" w:type="dxa"/>
          </w:tcPr>
          <w:p w14:paraId="5D6D6099"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6601</w:t>
            </w:r>
          </w:p>
        </w:tc>
        <w:tc>
          <w:tcPr>
            <w:tcW w:w="4233" w:type="dxa"/>
            <w:vAlign w:val="bottom"/>
          </w:tcPr>
          <w:p w14:paraId="481FB223"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Maxilla—with external fixation</w:t>
            </w:r>
            <w:r w:rsidR="0003527B">
              <w:rPr>
                <w:rStyle w:val="Bodytext8pt"/>
                <w:rFonts w:eastAsia="Trebuchet MS"/>
                <w:sz w:val="22"/>
                <w:szCs w:val="24"/>
              </w:rPr>
              <w:tab/>
            </w:r>
          </w:p>
        </w:tc>
        <w:tc>
          <w:tcPr>
            <w:tcW w:w="800" w:type="dxa"/>
            <w:vAlign w:val="bottom"/>
          </w:tcPr>
          <w:p w14:paraId="0301B96B"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7432E308"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5F3CADB5"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65.00</w:t>
            </w:r>
          </w:p>
        </w:tc>
        <w:tc>
          <w:tcPr>
            <w:tcW w:w="820" w:type="dxa"/>
            <w:vAlign w:val="bottom"/>
          </w:tcPr>
          <w:p w14:paraId="35E0D6A4"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0D971BE9"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7916744F"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65.00</w:t>
            </w:r>
          </w:p>
        </w:tc>
      </w:tr>
      <w:tr w:rsidR="007D1445" w:rsidRPr="00C66228" w14:paraId="798109E6" w14:textId="77777777" w:rsidTr="000A1258">
        <w:trPr>
          <w:trHeight w:val="230"/>
        </w:trPr>
        <w:tc>
          <w:tcPr>
            <w:tcW w:w="637" w:type="dxa"/>
          </w:tcPr>
          <w:p w14:paraId="5688D2DE"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6602</w:t>
            </w:r>
          </w:p>
        </w:tc>
        <w:tc>
          <w:tcPr>
            <w:tcW w:w="4233" w:type="dxa"/>
            <w:vAlign w:val="bottom"/>
          </w:tcPr>
          <w:p w14:paraId="5A0E687C"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Maxilla—with external fixation (D)</w:t>
            </w:r>
            <w:r w:rsidR="0003527B">
              <w:rPr>
                <w:rStyle w:val="Bodytext8pt"/>
                <w:rFonts w:eastAsia="Trebuchet MS"/>
                <w:sz w:val="22"/>
                <w:szCs w:val="24"/>
              </w:rPr>
              <w:tab/>
            </w:r>
          </w:p>
        </w:tc>
        <w:tc>
          <w:tcPr>
            <w:tcW w:w="800" w:type="dxa"/>
            <w:vAlign w:val="bottom"/>
          </w:tcPr>
          <w:p w14:paraId="75CB5514"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148BE005"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551DEE1E"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65.00</w:t>
            </w:r>
          </w:p>
        </w:tc>
        <w:tc>
          <w:tcPr>
            <w:tcW w:w="820" w:type="dxa"/>
            <w:vAlign w:val="bottom"/>
          </w:tcPr>
          <w:p w14:paraId="7844C79E"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01AAE69F"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145E1CBC"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65.00</w:t>
            </w:r>
          </w:p>
        </w:tc>
      </w:tr>
      <w:tr w:rsidR="007D1445" w:rsidRPr="00C66228" w14:paraId="4DFE680D" w14:textId="77777777" w:rsidTr="00B51B85">
        <w:trPr>
          <w:trHeight w:val="230"/>
        </w:trPr>
        <w:tc>
          <w:tcPr>
            <w:tcW w:w="637" w:type="dxa"/>
          </w:tcPr>
          <w:p w14:paraId="6665B6D6"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6605</w:t>
            </w:r>
          </w:p>
        </w:tc>
        <w:tc>
          <w:tcPr>
            <w:tcW w:w="4233" w:type="dxa"/>
            <w:vAlign w:val="bottom"/>
          </w:tcPr>
          <w:p w14:paraId="67241A5D"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Mandible—not requiring splinting (G)</w:t>
            </w:r>
            <w:r w:rsidR="0003527B">
              <w:rPr>
                <w:rStyle w:val="Bodytext8pt"/>
                <w:rFonts w:eastAsia="Trebuchet MS"/>
                <w:sz w:val="22"/>
                <w:szCs w:val="24"/>
              </w:rPr>
              <w:tab/>
            </w:r>
          </w:p>
        </w:tc>
        <w:tc>
          <w:tcPr>
            <w:tcW w:w="800" w:type="dxa"/>
            <w:vAlign w:val="bottom"/>
          </w:tcPr>
          <w:p w14:paraId="6F144DD4"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25.00</w:t>
            </w:r>
          </w:p>
        </w:tc>
        <w:tc>
          <w:tcPr>
            <w:tcW w:w="810" w:type="dxa"/>
            <w:vAlign w:val="bottom"/>
          </w:tcPr>
          <w:p w14:paraId="78FABB5E"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25.00</w:t>
            </w:r>
          </w:p>
        </w:tc>
        <w:tc>
          <w:tcPr>
            <w:tcW w:w="810" w:type="dxa"/>
            <w:vAlign w:val="bottom"/>
          </w:tcPr>
          <w:p w14:paraId="45F30101"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25.00</w:t>
            </w:r>
          </w:p>
        </w:tc>
        <w:tc>
          <w:tcPr>
            <w:tcW w:w="820" w:type="dxa"/>
            <w:vAlign w:val="bottom"/>
          </w:tcPr>
          <w:p w14:paraId="167A66F2"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25.00</w:t>
            </w:r>
          </w:p>
        </w:tc>
        <w:tc>
          <w:tcPr>
            <w:tcW w:w="810" w:type="dxa"/>
            <w:vAlign w:val="bottom"/>
          </w:tcPr>
          <w:p w14:paraId="70CC14BF"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25.00</w:t>
            </w:r>
          </w:p>
        </w:tc>
        <w:tc>
          <w:tcPr>
            <w:tcW w:w="810" w:type="dxa"/>
            <w:vAlign w:val="bottom"/>
          </w:tcPr>
          <w:p w14:paraId="6044E47D"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25.00</w:t>
            </w:r>
          </w:p>
        </w:tc>
      </w:tr>
      <w:tr w:rsidR="007D1445" w:rsidRPr="00C66228" w14:paraId="49D8F165" w14:textId="77777777" w:rsidTr="00B51B85">
        <w:trPr>
          <w:trHeight w:val="226"/>
        </w:trPr>
        <w:tc>
          <w:tcPr>
            <w:tcW w:w="637" w:type="dxa"/>
          </w:tcPr>
          <w:p w14:paraId="33EA8FFE"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6606</w:t>
            </w:r>
          </w:p>
        </w:tc>
        <w:tc>
          <w:tcPr>
            <w:tcW w:w="4233" w:type="dxa"/>
            <w:vAlign w:val="bottom"/>
          </w:tcPr>
          <w:p w14:paraId="48A2D1DF"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Mandible—not requiring splinting (S)</w:t>
            </w:r>
            <w:r w:rsidR="0003527B">
              <w:rPr>
                <w:rStyle w:val="Bodytext8pt"/>
                <w:rFonts w:eastAsia="Trebuchet MS"/>
                <w:sz w:val="22"/>
                <w:szCs w:val="24"/>
              </w:rPr>
              <w:tab/>
            </w:r>
          </w:p>
        </w:tc>
        <w:tc>
          <w:tcPr>
            <w:tcW w:w="800" w:type="dxa"/>
            <w:vAlign w:val="bottom"/>
          </w:tcPr>
          <w:p w14:paraId="295A469C"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33.00</w:t>
            </w:r>
          </w:p>
        </w:tc>
        <w:tc>
          <w:tcPr>
            <w:tcW w:w="810" w:type="dxa"/>
            <w:vAlign w:val="bottom"/>
          </w:tcPr>
          <w:p w14:paraId="0753860C"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33.00</w:t>
            </w:r>
          </w:p>
        </w:tc>
        <w:tc>
          <w:tcPr>
            <w:tcW w:w="810" w:type="dxa"/>
            <w:vAlign w:val="bottom"/>
          </w:tcPr>
          <w:p w14:paraId="2A4A36C1"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33.00</w:t>
            </w:r>
          </w:p>
        </w:tc>
        <w:tc>
          <w:tcPr>
            <w:tcW w:w="820" w:type="dxa"/>
            <w:vAlign w:val="bottom"/>
          </w:tcPr>
          <w:p w14:paraId="7C234D05"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33.00</w:t>
            </w:r>
          </w:p>
        </w:tc>
        <w:tc>
          <w:tcPr>
            <w:tcW w:w="810" w:type="dxa"/>
            <w:vAlign w:val="bottom"/>
          </w:tcPr>
          <w:p w14:paraId="714EC0E2"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33.00</w:t>
            </w:r>
          </w:p>
        </w:tc>
        <w:tc>
          <w:tcPr>
            <w:tcW w:w="810" w:type="dxa"/>
            <w:vAlign w:val="bottom"/>
          </w:tcPr>
          <w:p w14:paraId="754A98E8"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33.00</w:t>
            </w:r>
          </w:p>
        </w:tc>
      </w:tr>
      <w:tr w:rsidR="007D1445" w:rsidRPr="00C66228" w14:paraId="4299ECA9" w14:textId="77777777" w:rsidTr="00B51B85">
        <w:trPr>
          <w:trHeight w:val="226"/>
        </w:trPr>
        <w:tc>
          <w:tcPr>
            <w:tcW w:w="637" w:type="dxa"/>
          </w:tcPr>
          <w:p w14:paraId="22B185F0"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6607</w:t>
            </w:r>
          </w:p>
        </w:tc>
        <w:tc>
          <w:tcPr>
            <w:tcW w:w="4233" w:type="dxa"/>
            <w:vAlign w:val="bottom"/>
          </w:tcPr>
          <w:p w14:paraId="0F6BFE4A"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Mandible—not requiring splinting (D)</w:t>
            </w:r>
            <w:r w:rsidR="0003527B">
              <w:rPr>
                <w:rStyle w:val="Bodytext8pt"/>
                <w:rFonts w:eastAsia="Trebuchet MS"/>
                <w:sz w:val="22"/>
                <w:szCs w:val="24"/>
              </w:rPr>
              <w:tab/>
            </w:r>
          </w:p>
        </w:tc>
        <w:tc>
          <w:tcPr>
            <w:tcW w:w="800" w:type="dxa"/>
            <w:vAlign w:val="bottom"/>
          </w:tcPr>
          <w:p w14:paraId="3D0715E7"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33.00</w:t>
            </w:r>
          </w:p>
        </w:tc>
        <w:tc>
          <w:tcPr>
            <w:tcW w:w="810" w:type="dxa"/>
            <w:vAlign w:val="bottom"/>
          </w:tcPr>
          <w:p w14:paraId="53E02186"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33.00</w:t>
            </w:r>
          </w:p>
        </w:tc>
        <w:tc>
          <w:tcPr>
            <w:tcW w:w="810" w:type="dxa"/>
            <w:vAlign w:val="bottom"/>
          </w:tcPr>
          <w:p w14:paraId="5872ED04"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33.00</w:t>
            </w:r>
          </w:p>
        </w:tc>
        <w:tc>
          <w:tcPr>
            <w:tcW w:w="820" w:type="dxa"/>
            <w:vAlign w:val="bottom"/>
          </w:tcPr>
          <w:p w14:paraId="4BFB9C67"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33.00</w:t>
            </w:r>
          </w:p>
        </w:tc>
        <w:tc>
          <w:tcPr>
            <w:tcW w:w="810" w:type="dxa"/>
            <w:vAlign w:val="bottom"/>
          </w:tcPr>
          <w:p w14:paraId="0EABEF1E"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33.00</w:t>
            </w:r>
          </w:p>
        </w:tc>
        <w:tc>
          <w:tcPr>
            <w:tcW w:w="810" w:type="dxa"/>
            <w:vAlign w:val="bottom"/>
          </w:tcPr>
          <w:p w14:paraId="75010140"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33.00</w:t>
            </w:r>
          </w:p>
        </w:tc>
      </w:tr>
      <w:tr w:rsidR="007D1445" w:rsidRPr="00C66228" w14:paraId="52CF759D" w14:textId="77777777" w:rsidTr="00B51B85">
        <w:trPr>
          <w:trHeight w:val="370"/>
        </w:trPr>
        <w:tc>
          <w:tcPr>
            <w:tcW w:w="637" w:type="dxa"/>
          </w:tcPr>
          <w:p w14:paraId="2618E557"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6610</w:t>
            </w:r>
          </w:p>
        </w:tc>
        <w:tc>
          <w:tcPr>
            <w:tcW w:w="4233" w:type="dxa"/>
            <w:vAlign w:val="bottom"/>
          </w:tcPr>
          <w:p w14:paraId="2422FB32"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Mandible—with wiring of teeth or internal fixation</w:t>
            </w:r>
            <w:r w:rsidR="0003527B">
              <w:rPr>
                <w:rStyle w:val="Bodytext8pt"/>
                <w:rFonts w:eastAsia="Trebuchet MS"/>
                <w:sz w:val="22"/>
                <w:szCs w:val="24"/>
              </w:rPr>
              <w:tab/>
            </w:r>
          </w:p>
        </w:tc>
        <w:tc>
          <w:tcPr>
            <w:tcW w:w="800" w:type="dxa"/>
            <w:vAlign w:val="bottom"/>
          </w:tcPr>
          <w:p w14:paraId="6D0B76AB"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80.00</w:t>
            </w:r>
          </w:p>
        </w:tc>
        <w:tc>
          <w:tcPr>
            <w:tcW w:w="810" w:type="dxa"/>
            <w:vAlign w:val="bottom"/>
          </w:tcPr>
          <w:p w14:paraId="6BD45F3A"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80.00</w:t>
            </w:r>
          </w:p>
        </w:tc>
        <w:tc>
          <w:tcPr>
            <w:tcW w:w="810" w:type="dxa"/>
            <w:vAlign w:val="bottom"/>
          </w:tcPr>
          <w:p w14:paraId="4D561D7E"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80.00</w:t>
            </w:r>
          </w:p>
        </w:tc>
        <w:tc>
          <w:tcPr>
            <w:tcW w:w="820" w:type="dxa"/>
            <w:vAlign w:val="bottom"/>
          </w:tcPr>
          <w:p w14:paraId="7BB65A7D"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80.00</w:t>
            </w:r>
          </w:p>
        </w:tc>
        <w:tc>
          <w:tcPr>
            <w:tcW w:w="810" w:type="dxa"/>
            <w:vAlign w:val="bottom"/>
          </w:tcPr>
          <w:p w14:paraId="1DBA66F2"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80.00</w:t>
            </w:r>
          </w:p>
        </w:tc>
        <w:tc>
          <w:tcPr>
            <w:tcW w:w="810" w:type="dxa"/>
            <w:vAlign w:val="bottom"/>
          </w:tcPr>
          <w:p w14:paraId="130C1D5F"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80.00</w:t>
            </w:r>
          </w:p>
        </w:tc>
      </w:tr>
      <w:tr w:rsidR="007D1445" w:rsidRPr="00C66228" w14:paraId="453EAEF8" w14:textId="77777777" w:rsidTr="00B51B85">
        <w:trPr>
          <w:trHeight w:val="398"/>
        </w:trPr>
        <w:tc>
          <w:tcPr>
            <w:tcW w:w="637" w:type="dxa"/>
          </w:tcPr>
          <w:p w14:paraId="7BDFF966"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6611</w:t>
            </w:r>
          </w:p>
        </w:tc>
        <w:tc>
          <w:tcPr>
            <w:tcW w:w="4233" w:type="dxa"/>
            <w:vAlign w:val="bottom"/>
          </w:tcPr>
          <w:p w14:paraId="5A6FB770"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Mandible—with wiring of teeth or internal fixation (D)</w:t>
            </w:r>
            <w:r w:rsidR="00F401F3" w:rsidRPr="00C66228">
              <w:rPr>
                <w:rStyle w:val="Bodytext8pt"/>
                <w:rFonts w:eastAsia="Trebuchet MS"/>
                <w:sz w:val="22"/>
                <w:szCs w:val="24"/>
              </w:rPr>
              <w:t xml:space="preserve"> </w:t>
            </w:r>
            <w:r w:rsidR="0003527B">
              <w:rPr>
                <w:rStyle w:val="Bodytext8pt"/>
                <w:rFonts w:eastAsia="Trebuchet MS"/>
                <w:sz w:val="22"/>
                <w:szCs w:val="24"/>
              </w:rPr>
              <w:tab/>
            </w:r>
          </w:p>
        </w:tc>
        <w:tc>
          <w:tcPr>
            <w:tcW w:w="800" w:type="dxa"/>
            <w:vAlign w:val="bottom"/>
          </w:tcPr>
          <w:p w14:paraId="0ADD276C"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80.00</w:t>
            </w:r>
          </w:p>
        </w:tc>
        <w:tc>
          <w:tcPr>
            <w:tcW w:w="810" w:type="dxa"/>
            <w:vAlign w:val="bottom"/>
          </w:tcPr>
          <w:p w14:paraId="613E04A4"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80.00</w:t>
            </w:r>
          </w:p>
        </w:tc>
        <w:tc>
          <w:tcPr>
            <w:tcW w:w="810" w:type="dxa"/>
            <w:vAlign w:val="bottom"/>
          </w:tcPr>
          <w:p w14:paraId="23450071"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80.00</w:t>
            </w:r>
          </w:p>
        </w:tc>
        <w:tc>
          <w:tcPr>
            <w:tcW w:w="820" w:type="dxa"/>
            <w:vAlign w:val="bottom"/>
          </w:tcPr>
          <w:p w14:paraId="292EA201"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80.00</w:t>
            </w:r>
          </w:p>
        </w:tc>
        <w:tc>
          <w:tcPr>
            <w:tcW w:w="810" w:type="dxa"/>
            <w:vAlign w:val="bottom"/>
          </w:tcPr>
          <w:p w14:paraId="7D09C79E"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80.00</w:t>
            </w:r>
          </w:p>
        </w:tc>
        <w:tc>
          <w:tcPr>
            <w:tcW w:w="810" w:type="dxa"/>
            <w:vAlign w:val="bottom"/>
          </w:tcPr>
          <w:p w14:paraId="7B3BEEA2"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80.00</w:t>
            </w:r>
          </w:p>
        </w:tc>
      </w:tr>
      <w:tr w:rsidR="007D1445" w:rsidRPr="00C66228" w14:paraId="659A84B6" w14:textId="77777777" w:rsidTr="00B51B85">
        <w:trPr>
          <w:trHeight w:val="365"/>
        </w:trPr>
        <w:tc>
          <w:tcPr>
            <w:tcW w:w="637" w:type="dxa"/>
          </w:tcPr>
          <w:p w14:paraId="10CB2C26"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6614</w:t>
            </w:r>
          </w:p>
        </w:tc>
        <w:tc>
          <w:tcPr>
            <w:tcW w:w="4233" w:type="dxa"/>
            <w:vAlign w:val="bottom"/>
          </w:tcPr>
          <w:p w14:paraId="5D696F4A"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Mandible—skeletal</w:t>
            </w:r>
            <w:r w:rsidR="0003527B">
              <w:rPr>
                <w:rStyle w:val="Bodytext8pt"/>
                <w:rFonts w:eastAsia="Trebuchet MS"/>
                <w:sz w:val="22"/>
                <w:szCs w:val="24"/>
              </w:rPr>
              <w:t xml:space="preserve"> pinning with external fixation</w:t>
            </w:r>
            <w:r w:rsidR="0003527B">
              <w:rPr>
                <w:rStyle w:val="Bodytext8pt"/>
                <w:rFonts w:eastAsia="Trebuchet MS"/>
                <w:sz w:val="22"/>
                <w:szCs w:val="24"/>
              </w:rPr>
              <w:tab/>
            </w:r>
          </w:p>
        </w:tc>
        <w:tc>
          <w:tcPr>
            <w:tcW w:w="800" w:type="dxa"/>
            <w:vAlign w:val="bottom"/>
          </w:tcPr>
          <w:p w14:paraId="30DF60A5"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048B6FF7"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7452F7EC"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85.00</w:t>
            </w:r>
          </w:p>
        </w:tc>
        <w:tc>
          <w:tcPr>
            <w:tcW w:w="820" w:type="dxa"/>
            <w:vAlign w:val="bottom"/>
          </w:tcPr>
          <w:p w14:paraId="2DFE047C"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04FEC452"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3CBE24E7"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85.00</w:t>
            </w:r>
          </w:p>
        </w:tc>
      </w:tr>
      <w:tr w:rsidR="007D1445" w:rsidRPr="00C66228" w14:paraId="62C56DDE" w14:textId="77777777" w:rsidTr="000A1258">
        <w:trPr>
          <w:trHeight w:val="389"/>
        </w:trPr>
        <w:tc>
          <w:tcPr>
            <w:tcW w:w="637" w:type="dxa"/>
          </w:tcPr>
          <w:p w14:paraId="73E22F4D"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6615</w:t>
            </w:r>
          </w:p>
        </w:tc>
        <w:tc>
          <w:tcPr>
            <w:tcW w:w="4233" w:type="dxa"/>
            <w:vAlign w:val="bottom"/>
          </w:tcPr>
          <w:p w14:paraId="473DA079"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 xml:space="preserve">Mandible—skeletal pinning with external fixation(D) </w:t>
            </w:r>
            <w:r w:rsidR="0003527B">
              <w:rPr>
                <w:rStyle w:val="Bodytext8pt"/>
                <w:rFonts w:eastAsia="Trebuchet MS"/>
                <w:sz w:val="22"/>
                <w:szCs w:val="24"/>
              </w:rPr>
              <w:tab/>
            </w:r>
          </w:p>
        </w:tc>
        <w:tc>
          <w:tcPr>
            <w:tcW w:w="800" w:type="dxa"/>
            <w:vAlign w:val="bottom"/>
          </w:tcPr>
          <w:p w14:paraId="22421368"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5BEF4144"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04A7A84C"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85.00</w:t>
            </w:r>
          </w:p>
        </w:tc>
        <w:tc>
          <w:tcPr>
            <w:tcW w:w="820" w:type="dxa"/>
            <w:vAlign w:val="bottom"/>
          </w:tcPr>
          <w:p w14:paraId="2EF00FE0"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4A9DDAEB"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24E43B58" w14:textId="77777777" w:rsidR="007D1445" w:rsidRPr="00C66228" w:rsidRDefault="007D1445" w:rsidP="00AB5C3D">
            <w:pPr>
              <w:ind w:right="144"/>
              <w:jc w:val="right"/>
              <w:rPr>
                <w:rFonts w:ascii="Times New Roman" w:hAnsi="Times New Roman" w:cs="Times New Roman"/>
                <w:sz w:val="22"/>
              </w:rPr>
            </w:pPr>
            <w:r w:rsidRPr="00C66228">
              <w:rPr>
                <w:rStyle w:val="Bodytext8pt"/>
                <w:rFonts w:eastAsia="Trebuchet MS"/>
                <w:sz w:val="22"/>
                <w:szCs w:val="24"/>
              </w:rPr>
              <w:t>85.00</w:t>
            </w:r>
          </w:p>
        </w:tc>
      </w:tr>
    </w:tbl>
    <w:p w14:paraId="4B14C1C1" w14:textId="77777777" w:rsidR="0003527B" w:rsidRDefault="0003527B">
      <w:r>
        <w:br w:type="page"/>
      </w:r>
    </w:p>
    <w:tbl>
      <w:tblPr>
        <w:tblOverlap w:val="never"/>
        <w:tblW w:w="9725" w:type="dxa"/>
        <w:tblLayout w:type="fixed"/>
        <w:tblCellMar>
          <w:left w:w="10" w:type="dxa"/>
          <w:right w:w="10" w:type="dxa"/>
        </w:tblCellMar>
        <w:tblLook w:val="0000" w:firstRow="0" w:lastRow="0" w:firstColumn="0" w:lastColumn="0" w:noHBand="0" w:noVBand="0"/>
      </w:tblPr>
      <w:tblGrid>
        <w:gridCol w:w="635"/>
        <w:gridCol w:w="4225"/>
        <w:gridCol w:w="810"/>
        <w:gridCol w:w="810"/>
        <w:gridCol w:w="810"/>
        <w:gridCol w:w="810"/>
        <w:gridCol w:w="810"/>
        <w:gridCol w:w="815"/>
      </w:tblGrid>
      <w:tr w:rsidR="007D1445" w:rsidRPr="00C66228" w14:paraId="687D550E" w14:textId="77777777" w:rsidTr="0003527B">
        <w:trPr>
          <w:trHeight w:val="322"/>
        </w:trPr>
        <w:tc>
          <w:tcPr>
            <w:tcW w:w="635" w:type="dxa"/>
            <w:tcBorders>
              <w:top w:val="single" w:sz="4" w:space="0" w:color="auto"/>
            </w:tcBorders>
            <w:vAlign w:val="bottom"/>
          </w:tcPr>
          <w:p w14:paraId="7659D65D" w14:textId="77777777" w:rsidR="007D1445" w:rsidRPr="0003527B" w:rsidRDefault="007D1445" w:rsidP="0003527B">
            <w:pPr>
              <w:rPr>
                <w:rFonts w:ascii="Times New Roman" w:hAnsi="Times New Roman" w:cs="Times New Roman"/>
                <w:sz w:val="20"/>
              </w:rPr>
            </w:pPr>
          </w:p>
        </w:tc>
        <w:tc>
          <w:tcPr>
            <w:tcW w:w="4225" w:type="dxa"/>
            <w:tcBorders>
              <w:top w:val="single" w:sz="4" w:space="0" w:color="auto"/>
            </w:tcBorders>
            <w:vAlign w:val="bottom"/>
          </w:tcPr>
          <w:p w14:paraId="6F819209" w14:textId="77777777" w:rsidR="007D1445" w:rsidRPr="0003527B" w:rsidRDefault="007D1445" w:rsidP="0003527B">
            <w:pPr>
              <w:rPr>
                <w:rFonts w:ascii="Times New Roman" w:hAnsi="Times New Roman" w:cs="Times New Roman"/>
                <w:sz w:val="20"/>
              </w:rPr>
            </w:pPr>
          </w:p>
        </w:tc>
        <w:tc>
          <w:tcPr>
            <w:tcW w:w="810" w:type="dxa"/>
            <w:tcBorders>
              <w:top w:val="single" w:sz="4" w:space="0" w:color="auto"/>
            </w:tcBorders>
            <w:vAlign w:val="bottom"/>
          </w:tcPr>
          <w:p w14:paraId="58CC64F8" w14:textId="77777777" w:rsidR="007D1445" w:rsidRPr="0003527B" w:rsidRDefault="007D1445" w:rsidP="0003527B">
            <w:pPr>
              <w:rPr>
                <w:rFonts w:ascii="Times New Roman" w:hAnsi="Times New Roman" w:cs="Times New Roman"/>
                <w:sz w:val="20"/>
              </w:rPr>
            </w:pPr>
            <w:r w:rsidRPr="0003527B">
              <w:rPr>
                <w:rStyle w:val="Bodytext8pt"/>
                <w:rFonts w:eastAsia="Trebuchet MS"/>
                <w:sz w:val="20"/>
                <w:szCs w:val="24"/>
              </w:rPr>
              <w:t>Fees</w:t>
            </w:r>
          </w:p>
        </w:tc>
        <w:tc>
          <w:tcPr>
            <w:tcW w:w="810" w:type="dxa"/>
            <w:tcBorders>
              <w:top w:val="single" w:sz="4" w:space="0" w:color="auto"/>
            </w:tcBorders>
            <w:vAlign w:val="bottom"/>
          </w:tcPr>
          <w:p w14:paraId="344A681E" w14:textId="77777777" w:rsidR="007D1445" w:rsidRPr="0003527B" w:rsidRDefault="007D1445" w:rsidP="0003527B">
            <w:pPr>
              <w:rPr>
                <w:rFonts w:ascii="Times New Roman" w:hAnsi="Times New Roman" w:cs="Times New Roman"/>
                <w:sz w:val="20"/>
              </w:rPr>
            </w:pPr>
          </w:p>
        </w:tc>
        <w:tc>
          <w:tcPr>
            <w:tcW w:w="810" w:type="dxa"/>
            <w:tcBorders>
              <w:top w:val="single" w:sz="4" w:space="0" w:color="auto"/>
            </w:tcBorders>
            <w:vAlign w:val="bottom"/>
          </w:tcPr>
          <w:p w14:paraId="25892190" w14:textId="77777777" w:rsidR="007D1445" w:rsidRPr="0003527B" w:rsidRDefault="007D1445" w:rsidP="0003527B">
            <w:pPr>
              <w:rPr>
                <w:rFonts w:ascii="Times New Roman" w:hAnsi="Times New Roman" w:cs="Times New Roman"/>
                <w:sz w:val="20"/>
              </w:rPr>
            </w:pPr>
          </w:p>
        </w:tc>
        <w:tc>
          <w:tcPr>
            <w:tcW w:w="810" w:type="dxa"/>
            <w:tcBorders>
              <w:top w:val="single" w:sz="4" w:space="0" w:color="auto"/>
            </w:tcBorders>
            <w:vAlign w:val="bottom"/>
          </w:tcPr>
          <w:p w14:paraId="18D962EA" w14:textId="77777777" w:rsidR="007D1445" w:rsidRPr="0003527B" w:rsidRDefault="007D1445" w:rsidP="0003527B">
            <w:pPr>
              <w:rPr>
                <w:rFonts w:ascii="Times New Roman" w:hAnsi="Times New Roman" w:cs="Times New Roman"/>
                <w:sz w:val="20"/>
              </w:rPr>
            </w:pPr>
          </w:p>
        </w:tc>
        <w:tc>
          <w:tcPr>
            <w:tcW w:w="810" w:type="dxa"/>
            <w:tcBorders>
              <w:top w:val="single" w:sz="4" w:space="0" w:color="auto"/>
            </w:tcBorders>
            <w:vAlign w:val="bottom"/>
          </w:tcPr>
          <w:p w14:paraId="66B45710" w14:textId="77777777" w:rsidR="007D1445" w:rsidRPr="0003527B" w:rsidRDefault="007D1445" w:rsidP="0003527B">
            <w:pPr>
              <w:rPr>
                <w:rFonts w:ascii="Times New Roman" w:hAnsi="Times New Roman" w:cs="Times New Roman"/>
                <w:sz w:val="20"/>
              </w:rPr>
            </w:pPr>
          </w:p>
        </w:tc>
        <w:tc>
          <w:tcPr>
            <w:tcW w:w="815" w:type="dxa"/>
            <w:tcBorders>
              <w:top w:val="single" w:sz="4" w:space="0" w:color="auto"/>
            </w:tcBorders>
            <w:vAlign w:val="bottom"/>
          </w:tcPr>
          <w:p w14:paraId="2F7CF986" w14:textId="77777777" w:rsidR="007D1445" w:rsidRPr="0003527B" w:rsidRDefault="007D1445" w:rsidP="0003527B">
            <w:pPr>
              <w:rPr>
                <w:rFonts w:ascii="Times New Roman" w:hAnsi="Times New Roman" w:cs="Times New Roman"/>
                <w:sz w:val="20"/>
              </w:rPr>
            </w:pPr>
          </w:p>
        </w:tc>
      </w:tr>
      <w:tr w:rsidR="007D1445" w:rsidRPr="00C66228" w14:paraId="28A33529" w14:textId="77777777" w:rsidTr="0003527B">
        <w:trPr>
          <w:trHeight w:val="480"/>
        </w:trPr>
        <w:tc>
          <w:tcPr>
            <w:tcW w:w="635" w:type="dxa"/>
            <w:vAlign w:val="bottom"/>
          </w:tcPr>
          <w:p w14:paraId="2B34EFF3" w14:textId="77777777" w:rsidR="007D1445" w:rsidRPr="0003527B" w:rsidRDefault="007D1445" w:rsidP="0003527B">
            <w:pPr>
              <w:rPr>
                <w:rFonts w:ascii="Times New Roman" w:hAnsi="Times New Roman" w:cs="Times New Roman"/>
                <w:sz w:val="20"/>
              </w:rPr>
            </w:pPr>
            <w:r w:rsidRPr="0003527B">
              <w:rPr>
                <w:rStyle w:val="Bodytext8pt"/>
                <w:rFonts w:eastAsia="Trebuchet MS"/>
                <w:sz w:val="20"/>
                <w:szCs w:val="24"/>
              </w:rPr>
              <w:t>Item</w:t>
            </w:r>
            <w:r w:rsidR="0003527B" w:rsidRPr="0003527B">
              <w:rPr>
                <w:rStyle w:val="Bodytext8pt"/>
                <w:rFonts w:eastAsia="Trebuchet MS"/>
                <w:sz w:val="20"/>
                <w:szCs w:val="24"/>
              </w:rPr>
              <w:t xml:space="preserve"> </w:t>
            </w:r>
            <w:r w:rsidRPr="0003527B">
              <w:rPr>
                <w:rStyle w:val="Bodytext8pt"/>
                <w:rFonts w:eastAsia="Trebuchet MS"/>
                <w:sz w:val="20"/>
                <w:szCs w:val="24"/>
              </w:rPr>
              <w:t>No.</w:t>
            </w:r>
          </w:p>
        </w:tc>
        <w:tc>
          <w:tcPr>
            <w:tcW w:w="4225" w:type="dxa"/>
            <w:vAlign w:val="bottom"/>
          </w:tcPr>
          <w:p w14:paraId="28E60C67" w14:textId="77777777" w:rsidR="007D1445" w:rsidRPr="0003527B" w:rsidRDefault="007D1445" w:rsidP="0003527B">
            <w:pPr>
              <w:rPr>
                <w:rFonts w:ascii="Times New Roman" w:hAnsi="Times New Roman" w:cs="Times New Roman"/>
                <w:sz w:val="20"/>
              </w:rPr>
            </w:pPr>
            <w:r w:rsidRPr="0003527B">
              <w:rPr>
                <w:rStyle w:val="Bodytext8pt"/>
                <w:rFonts w:eastAsia="Trebuchet MS"/>
                <w:sz w:val="20"/>
                <w:szCs w:val="24"/>
              </w:rPr>
              <w:t>Medical service</w:t>
            </w:r>
          </w:p>
        </w:tc>
        <w:tc>
          <w:tcPr>
            <w:tcW w:w="810" w:type="dxa"/>
            <w:tcBorders>
              <w:top w:val="single" w:sz="4" w:space="0" w:color="auto"/>
            </w:tcBorders>
            <w:vAlign w:val="bottom"/>
          </w:tcPr>
          <w:p w14:paraId="1C769E11" w14:textId="77777777" w:rsidR="007D1445" w:rsidRPr="0003527B" w:rsidRDefault="007D1445" w:rsidP="0003527B">
            <w:pPr>
              <w:ind w:right="144"/>
              <w:jc w:val="right"/>
              <w:rPr>
                <w:rFonts w:ascii="Times New Roman" w:hAnsi="Times New Roman" w:cs="Times New Roman"/>
                <w:sz w:val="20"/>
              </w:rPr>
            </w:pPr>
            <w:r w:rsidRPr="0003527B">
              <w:rPr>
                <w:rStyle w:val="Bodytext8pt"/>
                <w:rFonts w:eastAsia="Trebuchet MS"/>
                <w:sz w:val="20"/>
                <w:szCs w:val="24"/>
              </w:rPr>
              <w:t>N.S.W.</w:t>
            </w:r>
          </w:p>
        </w:tc>
        <w:tc>
          <w:tcPr>
            <w:tcW w:w="810" w:type="dxa"/>
            <w:tcBorders>
              <w:top w:val="single" w:sz="4" w:space="0" w:color="auto"/>
            </w:tcBorders>
            <w:vAlign w:val="bottom"/>
          </w:tcPr>
          <w:p w14:paraId="0D9AB311" w14:textId="77777777" w:rsidR="007D1445" w:rsidRPr="0003527B" w:rsidRDefault="007D1445" w:rsidP="0003527B">
            <w:pPr>
              <w:ind w:right="144"/>
              <w:jc w:val="right"/>
              <w:rPr>
                <w:rFonts w:ascii="Times New Roman" w:hAnsi="Times New Roman" w:cs="Times New Roman"/>
                <w:sz w:val="20"/>
              </w:rPr>
            </w:pPr>
            <w:r w:rsidRPr="0003527B">
              <w:rPr>
                <w:rStyle w:val="Bodytext8pt"/>
                <w:rFonts w:eastAsia="Trebuchet MS"/>
                <w:sz w:val="20"/>
                <w:szCs w:val="24"/>
              </w:rPr>
              <w:t>Vic.</w:t>
            </w:r>
          </w:p>
        </w:tc>
        <w:tc>
          <w:tcPr>
            <w:tcW w:w="810" w:type="dxa"/>
            <w:tcBorders>
              <w:top w:val="single" w:sz="4" w:space="0" w:color="auto"/>
            </w:tcBorders>
            <w:vAlign w:val="bottom"/>
          </w:tcPr>
          <w:p w14:paraId="02D45232" w14:textId="77777777" w:rsidR="007D1445" w:rsidRPr="0003527B" w:rsidRDefault="007D1445" w:rsidP="0003527B">
            <w:pPr>
              <w:ind w:right="144"/>
              <w:jc w:val="right"/>
              <w:rPr>
                <w:rFonts w:ascii="Times New Roman" w:hAnsi="Times New Roman" w:cs="Times New Roman"/>
                <w:sz w:val="20"/>
              </w:rPr>
            </w:pPr>
            <w:r w:rsidRPr="0003527B">
              <w:rPr>
                <w:rStyle w:val="Bodytext8pt"/>
                <w:rFonts w:eastAsia="Trebuchet MS"/>
                <w:sz w:val="20"/>
                <w:szCs w:val="24"/>
              </w:rPr>
              <w:t>Qld</w:t>
            </w:r>
          </w:p>
        </w:tc>
        <w:tc>
          <w:tcPr>
            <w:tcW w:w="810" w:type="dxa"/>
            <w:tcBorders>
              <w:top w:val="single" w:sz="4" w:space="0" w:color="auto"/>
            </w:tcBorders>
            <w:vAlign w:val="bottom"/>
          </w:tcPr>
          <w:p w14:paraId="2661F26D" w14:textId="77777777" w:rsidR="007D1445" w:rsidRPr="0003527B" w:rsidRDefault="007D1445" w:rsidP="0003527B">
            <w:pPr>
              <w:ind w:right="144"/>
              <w:jc w:val="right"/>
              <w:rPr>
                <w:rFonts w:ascii="Times New Roman" w:hAnsi="Times New Roman" w:cs="Times New Roman"/>
                <w:sz w:val="20"/>
              </w:rPr>
            </w:pPr>
            <w:r w:rsidRPr="0003527B">
              <w:rPr>
                <w:rStyle w:val="Bodytext8pt"/>
                <w:rFonts w:eastAsia="Trebuchet MS"/>
                <w:sz w:val="20"/>
                <w:szCs w:val="24"/>
              </w:rPr>
              <w:t>S.A.</w:t>
            </w:r>
          </w:p>
        </w:tc>
        <w:tc>
          <w:tcPr>
            <w:tcW w:w="810" w:type="dxa"/>
            <w:tcBorders>
              <w:top w:val="single" w:sz="4" w:space="0" w:color="auto"/>
            </w:tcBorders>
            <w:vAlign w:val="bottom"/>
          </w:tcPr>
          <w:p w14:paraId="169E042A" w14:textId="77777777" w:rsidR="007D1445" w:rsidRPr="0003527B" w:rsidRDefault="007D1445" w:rsidP="0003527B">
            <w:pPr>
              <w:ind w:right="144"/>
              <w:jc w:val="right"/>
              <w:rPr>
                <w:rFonts w:ascii="Times New Roman" w:hAnsi="Times New Roman" w:cs="Times New Roman"/>
                <w:sz w:val="20"/>
              </w:rPr>
            </w:pPr>
            <w:r w:rsidRPr="0003527B">
              <w:rPr>
                <w:rStyle w:val="Bodytext8pt"/>
                <w:rFonts w:eastAsia="Trebuchet MS"/>
                <w:sz w:val="20"/>
                <w:szCs w:val="24"/>
              </w:rPr>
              <w:t>W.A.</w:t>
            </w:r>
          </w:p>
        </w:tc>
        <w:tc>
          <w:tcPr>
            <w:tcW w:w="815" w:type="dxa"/>
            <w:tcBorders>
              <w:top w:val="single" w:sz="4" w:space="0" w:color="auto"/>
            </w:tcBorders>
            <w:vAlign w:val="bottom"/>
          </w:tcPr>
          <w:p w14:paraId="47126B17" w14:textId="77777777" w:rsidR="007D1445" w:rsidRPr="0003527B" w:rsidRDefault="007D1445" w:rsidP="0003527B">
            <w:pPr>
              <w:ind w:right="144"/>
              <w:jc w:val="right"/>
              <w:rPr>
                <w:rFonts w:ascii="Times New Roman" w:hAnsi="Times New Roman" w:cs="Times New Roman"/>
                <w:sz w:val="20"/>
              </w:rPr>
            </w:pPr>
            <w:r w:rsidRPr="0003527B">
              <w:rPr>
                <w:rStyle w:val="Bodytext8pt"/>
                <w:rFonts w:eastAsia="Trebuchet MS"/>
                <w:sz w:val="20"/>
                <w:szCs w:val="24"/>
              </w:rPr>
              <w:t>Tas.</w:t>
            </w:r>
          </w:p>
        </w:tc>
      </w:tr>
      <w:tr w:rsidR="007D1445" w:rsidRPr="00C66228" w14:paraId="47D70AF9" w14:textId="77777777" w:rsidTr="000A1258">
        <w:trPr>
          <w:trHeight w:val="283"/>
        </w:trPr>
        <w:tc>
          <w:tcPr>
            <w:tcW w:w="635" w:type="dxa"/>
            <w:tcBorders>
              <w:top w:val="single" w:sz="4" w:space="0" w:color="auto"/>
            </w:tcBorders>
            <w:vAlign w:val="bottom"/>
          </w:tcPr>
          <w:p w14:paraId="183B3DA3" w14:textId="77777777" w:rsidR="007D1445" w:rsidRPr="0003527B" w:rsidRDefault="007D1445" w:rsidP="0003527B">
            <w:pPr>
              <w:rPr>
                <w:rFonts w:ascii="Times New Roman" w:hAnsi="Times New Roman" w:cs="Times New Roman"/>
                <w:sz w:val="20"/>
              </w:rPr>
            </w:pPr>
          </w:p>
        </w:tc>
        <w:tc>
          <w:tcPr>
            <w:tcW w:w="4225" w:type="dxa"/>
            <w:tcBorders>
              <w:top w:val="single" w:sz="4" w:space="0" w:color="auto"/>
            </w:tcBorders>
            <w:vAlign w:val="bottom"/>
          </w:tcPr>
          <w:p w14:paraId="33B86497" w14:textId="77777777" w:rsidR="007D1445" w:rsidRPr="0003527B" w:rsidRDefault="007D1445" w:rsidP="00B51B85">
            <w:pPr>
              <w:rPr>
                <w:rFonts w:ascii="Times New Roman" w:hAnsi="Times New Roman" w:cs="Times New Roman"/>
                <w:sz w:val="20"/>
              </w:rPr>
            </w:pPr>
          </w:p>
        </w:tc>
        <w:tc>
          <w:tcPr>
            <w:tcW w:w="810" w:type="dxa"/>
            <w:tcBorders>
              <w:top w:val="single" w:sz="4" w:space="0" w:color="auto"/>
            </w:tcBorders>
            <w:vAlign w:val="bottom"/>
          </w:tcPr>
          <w:p w14:paraId="43F7CE8B" w14:textId="77777777" w:rsidR="007D1445" w:rsidRPr="0003527B" w:rsidRDefault="007D1445" w:rsidP="0003527B">
            <w:pPr>
              <w:ind w:right="144"/>
              <w:jc w:val="right"/>
              <w:rPr>
                <w:rFonts w:ascii="Times New Roman" w:hAnsi="Times New Roman" w:cs="Times New Roman"/>
                <w:sz w:val="20"/>
              </w:rPr>
            </w:pPr>
            <w:r w:rsidRPr="0003527B">
              <w:rPr>
                <w:rStyle w:val="Bodytext8pt"/>
                <w:rFonts w:eastAsia="Trebuchet MS"/>
                <w:sz w:val="20"/>
                <w:szCs w:val="24"/>
              </w:rPr>
              <w:t>$</w:t>
            </w:r>
          </w:p>
        </w:tc>
        <w:tc>
          <w:tcPr>
            <w:tcW w:w="810" w:type="dxa"/>
            <w:tcBorders>
              <w:top w:val="single" w:sz="4" w:space="0" w:color="auto"/>
            </w:tcBorders>
            <w:vAlign w:val="bottom"/>
          </w:tcPr>
          <w:p w14:paraId="14BB9499" w14:textId="77777777" w:rsidR="007D1445" w:rsidRPr="0003527B" w:rsidRDefault="007D1445" w:rsidP="0003527B">
            <w:pPr>
              <w:ind w:right="144"/>
              <w:jc w:val="right"/>
              <w:rPr>
                <w:rFonts w:ascii="Times New Roman" w:hAnsi="Times New Roman" w:cs="Times New Roman"/>
                <w:sz w:val="20"/>
              </w:rPr>
            </w:pPr>
            <w:r w:rsidRPr="0003527B">
              <w:rPr>
                <w:rStyle w:val="Bodytext8pt"/>
                <w:rFonts w:eastAsia="Trebuchet MS"/>
                <w:sz w:val="20"/>
                <w:szCs w:val="24"/>
              </w:rPr>
              <w:t>$</w:t>
            </w:r>
          </w:p>
        </w:tc>
        <w:tc>
          <w:tcPr>
            <w:tcW w:w="810" w:type="dxa"/>
            <w:tcBorders>
              <w:top w:val="single" w:sz="4" w:space="0" w:color="auto"/>
            </w:tcBorders>
            <w:vAlign w:val="bottom"/>
          </w:tcPr>
          <w:p w14:paraId="7B406CD9" w14:textId="77777777" w:rsidR="007D1445" w:rsidRPr="0003527B" w:rsidRDefault="007D1445" w:rsidP="0003527B">
            <w:pPr>
              <w:ind w:right="144"/>
              <w:jc w:val="right"/>
              <w:rPr>
                <w:rFonts w:ascii="Times New Roman" w:hAnsi="Times New Roman" w:cs="Times New Roman"/>
                <w:sz w:val="20"/>
              </w:rPr>
            </w:pPr>
            <w:r w:rsidRPr="0003527B">
              <w:rPr>
                <w:rStyle w:val="Bodytext8pt"/>
                <w:rFonts w:eastAsia="Trebuchet MS"/>
                <w:sz w:val="20"/>
                <w:szCs w:val="24"/>
              </w:rPr>
              <w:t>$</w:t>
            </w:r>
          </w:p>
        </w:tc>
        <w:tc>
          <w:tcPr>
            <w:tcW w:w="810" w:type="dxa"/>
            <w:tcBorders>
              <w:top w:val="single" w:sz="4" w:space="0" w:color="auto"/>
            </w:tcBorders>
            <w:vAlign w:val="bottom"/>
          </w:tcPr>
          <w:p w14:paraId="719CB4AB" w14:textId="77777777" w:rsidR="007D1445" w:rsidRPr="0003527B" w:rsidRDefault="007D1445" w:rsidP="0003527B">
            <w:pPr>
              <w:ind w:right="144"/>
              <w:jc w:val="right"/>
              <w:rPr>
                <w:rFonts w:ascii="Times New Roman" w:hAnsi="Times New Roman" w:cs="Times New Roman"/>
                <w:sz w:val="20"/>
              </w:rPr>
            </w:pPr>
            <w:r w:rsidRPr="0003527B">
              <w:rPr>
                <w:rStyle w:val="Bodytext8pt"/>
                <w:rFonts w:eastAsia="Trebuchet MS"/>
                <w:sz w:val="20"/>
                <w:szCs w:val="24"/>
              </w:rPr>
              <w:t>$</w:t>
            </w:r>
          </w:p>
        </w:tc>
        <w:tc>
          <w:tcPr>
            <w:tcW w:w="810" w:type="dxa"/>
            <w:tcBorders>
              <w:top w:val="single" w:sz="4" w:space="0" w:color="auto"/>
            </w:tcBorders>
            <w:vAlign w:val="bottom"/>
          </w:tcPr>
          <w:p w14:paraId="23CBFD6F" w14:textId="77777777" w:rsidR="007D1445" w:rsidRPr="0003527B" w:rsidRDefault="007D1445" w:rsidP="0003527B">
            <w:pPr>
              <w:ind w:right="144"/>
              <w:jc w:val="right"/>
              <w:rPr>
                <w:rFonts w:ascii="Times New Roman" w:hAnsi="Times New Roman" w:cs="Times New Roman"/>
                <w:sz w:val="20"/>
              </w:rPr>
            </w:pPr>
            <w:r w:rsidRPr="0003527B">
              <w:rPr>
                <w:rStyle w:val="Bodytext8pt"/>
                <w:rFonts w:eastAsia="Trebuchet MS"/>
                <w:sz w:val="20"/>
                <w:szCs w:val="24"/>
              </w:rPr>
              <w:t>$</w:t>
            </w:r>
          </w:p>
        </w:tc>
        <w:tc>
          <w:tcPr>
            <w:tcW w:w="815" w:type="dxa"/>
            <w:tcBorders>
              <w:top w:val="single" w:sz="4" w:space="0" w:color="auto"/>
            </w:tcBorders>
            <w:vAlign w:val="bottom"/>
          </w:tcPr>
          <w:p w14:paraId="63C641CC" w14:textId="77777777" w:rsidR="007D1445" w:rsidRPr="0003527B" w:rsidRDefault="007D1445" w:rsidP="0003527B">
            <w:pPr>
              <w:ind w:right="144"/>
              <w:jc w:val="right"/>
              <w:rPr>
                <w:rFonts w:ascii="Times New Roman" w:hAnsi="Times New Roman" w:cs="Times New Roman"/>
                <w:sz w:val="20"/>
              </w:rPr>
            </w:pPr>
            <w:r w:rsidRPr="0003527B">
              <w:rPr>
                <w:rStyle w:val="Bodytext8pt"/>
                <w:rFonts w:eastAsia="Trebuchet MS"/>
                <w:sz w:val="20"/>
                <w:szCs w:val="24"/>
              </w:rPr>
              <w:t>$</w:t>
            </w:r>
          </w:p>
        </w:tc>
      </w:tr>
      <w:tr w:rsidR="007D1445" w:rsidRPr="00C66228" w14:paraId="6B4D8C29" w14:textId="77777777" w:rsidTr="00B51B85">
        <w:trPr>
          <w:trHeight w:val="230"/>
        </w:trPr>
        <w:tc>
          <w:tcPr>
            <w:tcW w:w="635" w:type="dxa"/>
          </w:tcPr>
          <w:p w14:paraId="1FCCC076"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6618</w:t>
            </w:r>
          </w:p>
        </w:tc>
        <w:tc>
          <w:tcPr>
            <w:tcW w:w="4225" w:type="dxa"/>
            <w:vAlign w:val="bottom"/>
          </w:tcPr>
          <w:p w14:paraId="0D0025B8"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Zygoma (G)</w:t>
            </w:r>
            <w:r w:rsidR="00F401F3" w:rsidRPr="00C66228">
              <w:rPr>
                <w:rStyle w:val="Bodytext8pt"/>
                <w:rFonts w:eastAsia="Trebuchet MS"/>
                <w:sz w:val="22"/>
                <w:szCs w:val="24"/>
              </w:rPr>
              <w:t xml:space="preserve"> </w:t>
            </w:r>
            <w:r w:rsidR="0003527B">
              <w:rPr>
                <w:rStyle w:val="Bodytext8pt"/>
                <w:rFonts w:eastAsia="Trebuchet MS"/>
                <w:sz w:val="22"/>
                <w:szCs w:val="24"/>
              </w:rPr>
              <w:tab/>
            </w:r>
          </w:p>
        </w:tc>
        <w:tc>
          <w:tcPr>
            <w:tcW w:w="810" w:type="dxa"/>
            <w:vAlign w:val="bottom"/>
          </w:tcPr>
          <w:p w14:paraId="59B3B5D2" w14:textId="77777777" w:rsidR="007D1445" w:rsidRPr="00C66228" w:rsidRDefault="007D1445" w:rsidP="0003527B">
            <w:pPr>
              <w:ind w:right="144"/>
              <w:jc w:val="right"/>
              <w:rPr>
                <w:rFonts w:ascii="Times New Roman" w:hAnsi="Times New Roman" w:cs="Times New Roman"/>
                <w:sz w:val="22"/>
              </w:rPr>
            </w:pPr>
            <w:r w:rsidRPr="00C66228">
              <w:rPr>
                <w:rStyle w:val="Bodytext8pt"/>
                <w:rFonts w:eastAsia="Trebuchet MS"/>
                <w:sz w:val="22"/>
                <w:szCs w:val="24"/>
              </w:rPr>
              <w:t>22.50</w:t>
            </w:r>
          </w:p>
        </w:tc>
        <w:tc>
          <w:tcPr>
            <w:tcW w:w="810" w:type="dxa"/>
            <w:vAlign w:val="bottom"/>
          </w:tcPr>
          <w:p w14:paraId="5E53190C" w14:textId="77777777" w:rsidR="007D1445" w:rsidRPr="00C66228" w:rsidRDefault="007D1445" w:rsidP="0003527B">
            <w:pPr>
              <w:ind w:right="144"/>
              <w:jc w:val="right"/>
              <w:rPr>
                <w:rFonts w:ascii="Times New Roman" w:hAnsi="Times New Roman" w:cs="Times New Roman"/>
                <w:sz w:val="22"/>
              </w:rPr>
            </w:pPr>
            <w:r w:rsidRPr="00C66228">
              <w:rPr>
                <w:rStyle w:val="Bodytext8pt"/>
                <w:rFonts w:eastAsia="Trebuchet MS"/>
                <w:sz w:val="22"/>
                <w:szCs w:val="24"/>
              </w:rPr>
              <w:t>22.50</w:t>
            </w:r>
          </w:p>
        </w:tc>
        <w:tc>
          <w:tcPr>
            <w:tcW w:w="810" w:type="dxa"/>
            <w:vAlign w:val="bottom"/>
          </w:tcPr>
          <w:p w14:paraId="34F4C072" w14:textId="77777777" w:rsidR="007D1445" w:rsidRPr="00C66228" w:rsidRDefault="007D1445" w:rsidP="0003527B">
            <w:pPr>
              <w:ind w:right="144"/>
              <w:jc w:val="right"/>
              <w:rPr>
                <w:rFonts w:ascii="Times New Roman" w:hAnsi="Times New Roman" w:cs="Times New Roman"/>
                <w:sz w:val="22"/>
              </w:rPr>
            </w:pPr>
            <w:r w:rsidRPr="00C66228">
              <w:rPr>
                <w:rStyle w:val="Bodytext8pt"/>
                <w:rFonts w:eastAsia="Trebuchet MS"/>
                <w:sz w:val="22"/>
                <w:szCs w:val="24"/>
              </w:rPr>
              <w:t>22.50</w:t>
            </w:r>
          </w:p>
        </w:tc>
        <w:tc>
          <w:tcPr>
            <w:tcW w:w="810" w:type="dxa"/>
            <w:vAlign w:val="bottom"/>
          </w:tcPr>
          <w:p w14:paraId="2C879C26" w14:textId="77777777" w:rsidR="007D1445" w:rsidRPr="00C66228" w:rsidRDefault="007D1445" w:rsidP="0003527B">
            <w:pPr>
              <w:ind w:right="144"/>
              <w:jc w:val="right"/>
              <w:rPr>
                <w:rFonts w:ascii="Times New Roman" w:hAnsi="Times New Roman" w:cs="Times New Roman"/>
                <w:sz w:val="22"/>
              </w:rPr>
            </w:pPr>
            <w:r w:rsidRPr="00C66228">
              <w:rPr>
                <w:rStyle w:val="Bodytext8pt"/>
                <w:rFonts w:eastAsia="Trebuchet MS"/>
                <w:sz w:val="22"/>
                <w:szCs w:val="24"/>
              </w:rPr>
              <w:t>22.50</w:t>
            </w:r>
          </w:p>
        </w:tc>
        <w:tc>
          <w:tcPr>
            <w:tcW w:w="810" w:type="dxa"/>
            <w:vAlign w:val="bottom"/>
          </w:tcPr>
          <w:p w14:paraId="697E2343" w14:textId="77777777" w:rsidR="007D1445" w:rsidRPr="00C66228" w:rsidRDefault="007D1445" w:rsidP="0003527B">
            <w:pPr>
              <w:ind w:right="144"/>
              <w:jc w:val="right"/>
              <w:rPr>
                <w:rFonts w:ascii="Times New Roman" w:hAnsi="Times New Roman" w:cs="Times New Roman"/>
                <w:sz w:val="22"/>
              </w:rPr>
            </w:pPr>
            <w:r w:rsidRPr="00C66228">
              <w:rPr>
                <w:rStyle w:val="Bodytext8pt"/>
                <w:rFonts w:eastAsia="Trebuchet MS"/>
                <w:sz w:val="22"/>
                <w:szCs w:val="24"/>
              </w:rPr>
              <w:t>22.50</w:t>
            </w:r>
          </w:p>
        </w:tc>
        <w:tc>
          <w:tcPr>
            <w:tcW w:w="815" w:type="dxa"/>
            <w:vAlign w:val="bottom"/>
          </w:tcPr>
          <w:p w14:paraId="271BA9CB" w14:textId="77777777" w:rsidR="007D1445" w:rsidRPr="00C66228" w:rsidRDefault="007D1445" w:rsidP="0003527B">
            <w:pPr>
              <w:ind w:right="144"/>
              <w:jc w:val="right"/>
              <w:rPr>
                <w:rFonts w:ascii="Times New Roman" w:hAnsi="Times New Roman" w:cs="Times New Roman"/>
                <w:sz w:val="22"/>
              </w:rPr>
            </w:pPr>
            <w:r w:rsidRPr="00C66228">
              <w:rPr>
                <w:rStyle w:val="Bodytext8pt"/>
                <w:rFonts w:eastAsia="Trebuchet MS"/>
                <w:sz w:val="22"/>
                <w:szCs w:val="24"/>
              </w:rPr>
              <w:t>22.50</w:t>
            </w:r>
          </w:p>
        </w:tc>
      </w:tr>
      <w:tr w:rsidR="007D1445" w:rsidRPr="00C66228" w14:paraId="4DC068EE" w14:textId="77777777" w:rsidTr="000A1258">
        <w:trPr>
          <w:trHeight w:val="226"/>
        </w:trPr>
        <w:tc>
          <w:tcPr>
            <w:tcW w:w="635" w:type="dxa"/>
          </w:tcPr>
          <w:p w14:paraId="190702AC"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6619</w:t>
            </w:r>
          </w:p>
        </w:tc>
        <w:tc>
          <w:tcPr>
            <w:tcW w:w="4225" w:type="dxa"/>
            <w:vAlign w:val="bottom"/>
          </w:tcPr>
          <w:p w14:paraId="3CFE4B0A" w14:textId="77777777" w:rsidR="007D1445" w:rsidRPr="00C66228" w:rsidRDefault="0003527B" w:rsidP="00B51B85">
            <w:pPr>
              <w:tabs>
                <w:tab w:val="left" w:leader="dot" w:pos="4137"/>
              </w:tabs>
              <w:ind w:left="260" w:hanging="260"/>
              <w:rPr>
                <w:rFonts w:ascii="Times New Roman" w:hAnsi="Times New Roman" w:cs="Times New Roman"/>
                <w:sz w:val="22"/>
              </w:rPr>
            </w:pPr>
            <w:r>
              <w:rPr>
                <w:rStyle w:val="Bodytext8pt"/>
                <w:rFonts w:eastAsia="Trebuchet MS"/>
                <w:sz w:val="22"/>
                <w:szCs w:val="24"/>
              </w:rPr>
              <w:t>Zygoma (S)</w:t>
            </w:r>
            <w:r>
              <w:rPr>
                <w:rStyle w:val="Bodytext8pt"/>
                <w:rFonts w:eastAsia="Trebuchet MS"/>
                <w:sz w:val="22"/>
                <w:szCs w:val="24"/>
              </w:rPr>
              <w:tab/>
            </w:r>
          </w:p>
        </w:tc>
        <w:tc>
          <w:tcPr>
            <w:tcW w:w="810" w:type="dxa"/>
            <w:vAlign w:val="bottom"/>
          </w:tcPr>
          <w:p w14:paraId="02918E36" w14:textId="77777777" w:rsidR="007D1445" w:rsidRPr="00C66228" w:rsidRDefault="007D1445" w:rsidP="0003527B">
            <w:pPr>
              <w:ind w:right="144"/>
              <w:jc w:val="right"/>
              <w:rPr>
                <w:rFonts w:ascii="Times New Roman" w:hAnsi="Times New Roman" w:cs="Times New Roman"/>
                <w:sz w:val="22"/>
              </w:rPr>
            </w:pPr>
            <w:r w:rsidRPr="00C66228">
              <w:rPr>
                <w:rStyle w:val="Bodytext8pt"/>
                <w:rFonts w:eastAsia="Trebuchet MS"/>
                <w:sz w:val="22"/>
                <w:szCs w:val="24"/>
              </w:rPr>
              <w:t>30.00</w:t>
            </w:r>
          </w:p>
        </w:tc>
        <w:tc>
          <w:tcPr>
            <w:tcW w:w="810" w:type="dxa"/>
            <w:vAlign w:val="bottom"/>
          </w:tcPr>
          <w:p w14:paraId="25095D59" w14:textId="77777777" w:rsidR="007D1445" w:rsidRPr="00C66228" w:rsidRDefault="007D1445" w:rsidP="0003527B">
            <w:pPr>
              <w:ind w:right="144"/>
              <w:jc w:val="right"/>
              <w:rPr>
                <w:rFonts w:ascii="Times New Roman" w:hAnsi="Times New Roman" w:cs="Times New Roman"/>
                <w:sz w:val="22"/>
              </w:rPr>
            </w:pPr>
            <w:r w:rsidRPr="00C66228">
              <w:rPr>
                <w:rStyle w:val="Bodytext8pt"/>
                <w:rFonts w:eastAsia="Trebuchet MS"/>
                <w:sz w:val="22"/>
                <w:szCs w:val="24"/>
              </w:rPr>
              <w:t>30.00</w:t>
            </w:r>
          </w:p>
        </w:tc>
        <w:tc>
          <w:tcPr>
            <w:tcW w:w="810" w:type="dxa"/>
            <w:vAlign w:val="bottom"/>
          </w:tcPr>
          <w:p w14:paraId="734EEDDB" w14:textId="77777777" w:rsidR="007D1445" w:rsidRPr="00C66228" w:rsidRDefault="007D1445" w:rsidP="0003527B">
            <w:pPr>
              <w:ind w:right="144"/>
              <w:jc w:val="right"/>
              <w:rPr>
                <w:rFonts w:ascii="Times New Roman" w:hAnsi="Times New Roman" w:cs="Times New Roman"/>
                <w:sz w:val="22"/>
              </w:rPr>
            </w:pPr>
            <w:r w:rsidRPr="00C66228">
              <w:rPr>
                <w:rStyle w:val="Bodytext8pt"/>
                <w:rFonts w:eastAsia="Trebuchet MS"/>
                <w:sz w:val="22"/>
                <w:szCs w:val="24"/>
              </w:rPr>
              <w:t>30.00</w:t>
            </w:r>
          </w:p>
        </w:tc>
        <w:tc>
          <w:tcPr>
            <w:tcW w:w="810" w:type="dxa"/>
            <w:vAlign w:val="bottom"/>
          </w:tcPr>
          <w:p w14:paraId="3607E930" w14:textId="77777777" w:rsidR="007D1445" w:rsidRPr="00C66228" w:rsidRDefault="007D1445" w:rsidP="0003527B">
            <w:pPr>
              <w:ind w:right="144"/>
              <w:jc w:val="right"/>
              <w:rPr>
                <w:rFonts w:ascii="Times New Roman" w:hAnsi="Times New Roman" w:cs="Times New Roman"/>
                <w:sz w:val="22"/>
              </w:rPr>
            </w:pPr>
            <w:r w:rsidRPr="00C66228">
              <w:rPr>
                <w:rStyle w:val="Bodytext8pt"/>
                <w:rFonts w:eastAsia="Trebuchet MS"/>
                <w:sz w:val="22"/>
                <w:szCs w:val="24"/>
              </w:rPr>
              <w:t>30.00</w:t>
            </w:r>
          </w:p>
        </w:tc>
        <w:tc>
          <w:tcPr>
            <w:tcW w:w="810" w:type="dxa"/>
            <w:vAlign w:val="bottom"/>
          </w:tcPr>
          <w:p w14:paraId="6889AF60" w14:textId="77777777" w:rsidR="007D1445" w:rsidRPr="00C66228" w:rsidRDefault="007D1445" w:rsidP="0003527B">
            <w:pPr>
              <w:ind w:right="144"/>
              <w:jc w:val="right"/>
              <w:rPr>
                <w:rFonts w:ascii="Times New Roman" w:hAnsi="Times New Roman" w:cs="Times New Roman"/>
                <w:sz w:val="22"/>
              </w:rPr>
            </w:pPr>
            <w:r w:rsidRPr="00C66228">
              <w:rPr>
                <w:rStyle w:val="Bodytext8pt"/>
                <w:rFonts w:eastAsia="Trebuchet MS"/>
                <w:sz w:val="22"/>
                <w:szCs w:val="24"/>
              </w:rPr>
              <w:t>30.00</w:t>
            </w:r>
          </w:p>
        </w:tc>
        <w:tc>
          <w:tcPr>
            <w:tcW w:w="815" w:type="dxa"/>
            <w:vAlign w:val="bottom"/>
          </w:tcPr>
          <w:p w14:paraId="0519E705" w14:textId="77777777" w:rsidR="007D1445" w:rsidRPr="00C66228" w:rsidRDefault="007D1445" w:rsidP="0003527B">
            <w:pPr>
              <w:ind w:right="144"/>
              <w:jc w:val="right"/>
              <w:rPr>
                <w:rFonts w:ascii="Times New Roman" w:hAnsi="Times New Roman" w:cs="Times New Roman"/>
                <w:sz w:val="22"/>
              </w:rPr>
            </w:pPr>
            <w:r w:rsidRPr="00C66228">
              <w:rPr>
                <w:rStyle w:val="Bodytext8pt"/>
                <w:rFonts w:eastAsia="Trebuchet MS"/>
                <w:sz w:val="22"/>
                <w:szCs w:val="24"/>
              </w:rPr>
              <w:t>30.00</w:t>
            </w:r>
          </w:p>
        </w:tc>
      </w:tr>
      <w:tr w:rsidR="007D1445" w:rsidRPr="00C66228" w14:paraId="396D52CE" w14:textId="77777777" w:rsidTr="000A1258">
        <w:trPr>
          <w:trHeight w:val="230"/>
        </w:trPr>
        <w:tc>
          <w:tcPr>
            <w:tcW w:w="635" w:type="dxa"/>
          </w:tcPr>
          <w:p w14:paraId="6986628D"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6620</w:t>
            </w:r>
          </w:p>
        </w:tc>
        <w:tc>
          <w:tcPr>
            <w:tcW w:w="4225" w:type="dxa"/>
            <w:vAlign w:val="bottom"/>
          </w:tcPr>
          <w:p w14:paraId="637FB13C"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Zygoma (D)</w:t>
            </w:r>
            <w:r w:rsidR="00F401F3" w:rsidRPr="00C66228">
              <w:rPr>
                <w:rStyle w:val="Bodytext8pt"/>
                <w:rFonts w:eastAsia="Trebuchet MS"/>
                <w:sz w:val="22"/>
                <w:szCs w:val="24"/>
              </w:rPr>
              <w:t xml:space="preserve"> </w:t>
            </w:r>
            <w:r w:rsidR="0003527B">
              <w:rPr>
                <w:rStyle w:val="Bodytext8pt"/>
                <w:rFonts w:eastAsia="Trebuchet MS"/>
                <w:sz w:val="22"/>
                <w:szCs w:val="24"/>
              </w:rPr>
              <w:tab/>
            </w:r>
          </w:p>
        </w:tc>
        <w:tc>
          <w:tcPr>
            <w:tcW w:w="810" w:type="dxa"/>
            <w:vAlign w:val="bottom"/>
          </w:tcPr>
          <w:p w14:paraId="34BF27DC" w14:textId="77777777" w:rsidR="007D1445" w:rsidRPr="00C66228" w:rsidRDefault="007D1445" w:rsidP="0003527B">
            <w:pPr>
              <w:ind w:right="144"/>
              <w:jc w:val="right"/>
              <w:rPr>
                <w:rFonts w:ascii="Times New Roman" w:hAnsi="Times New Roman" w:cs="Times New Roman"/>
                <w:sz w:val="22"/>
              </w:rPr>
            </w:pPr>
            <w:r w:rsidRPr="00C66228">
              <w:rPr>
                <w:rStyle w:val="Bodytext8pt"/>
                <w:rFonts w:eastAsia="Trebuchet MS"/>
                <w:sz w:val="22"/>
                <w:szCs w:val="24"/>
              </w:rPr>
              <w:t>30.00</w:t>
            </w:r>
          </w:p>
        </w:tc>
        <w:tc>
          <w:tcPr>
            <w:tcW w:w="810" w:type="dxa"/>
            <w:vAlign w:val="bottom"/>
          </w:tcPr>
          <w:p w14:paraId="2468ED54" w14:textId="77777777" w:rsidR="007D1445" w:rsidRPr="00C66228" w:rsidRDefault="007D1445" w:rsidP="0003527B">
            <w:pPr>
              <w:ind w:right="144"/>
              <w:jc w:val="right"/>
              <w:rPr>
                <w:rFonts w:ascii="Times New Roman" w:hAnsi="Times New Roman" w:cs="Times New Roman"/>
                <w:sz w:val="22"/>
              </w:rPr>
            </w:pPr>
            <w:r w:rsidRPr="00C66228">
              <w:rPr>
                <w:rStyle w:val="Bodytext8pt"/>
                <w:rFonts w:eastAsia="Trebuchet MS"/>
                <w:sz w:val="22"/>
                <w:szCs w:val="24"/>
              </w:rPr>
              <w:t>30.00</w:t>
            </w:r>
          </w:p>
        </w:tc>
        <w:tc>
          <w:tcPr>
            <w:tcW w:w="810" w:type="dxa"/>
            <w:vAlign w:val="bottom"/>
          </w:tcPr>
          <w:p w14:paraId="68657127" w14:textId="77777777" w:rsidR="007D1445" w:rsidRPr="00C66228" w:rsidRDefault="007D1445" w:rsidP="0003527B">
            <w:pPr>
              <w:ind w:right="144"/>
              <w:jc w:val="right"/>
              <w:rPr>
                <w:rFonts w:ascii="Times New Roman" w:hAnsi="Times New Roman" w:cs="Times New Roman"/>
                <w:sz w:val="22"/>
              </w:rPr>
            </w:pPr>
            <w:r w:rsidRPr="00C66228">
              <w:rPr>
                <w:rStyle w:val="Bodytext8pt"/>
                <w:rFonts w:eastAsia="Trebuchet MS"/>
                <w:sz w:val="22"/>
                <w:szCs w:val="24"/>
              </w:rPr>
              <w:t>30.00</w:t>
            </w:r>
          </w:p>
        </w:tc>
        <w:tc>
          <w:tcPr>
            <w:tcW w:w="810" w:type="dxa"/>
            <w:vAlign w:val="bottom"/>
          </w:tcPr>
          <w:p w14:paraId="16B2C381" w14:textId="77777777" w:rsidR="007D1445" w:rsidRPr="00C66228" w:rsidRDefault="007D1445" w:rsidP="0003527B">
            <w:pPr>
              <w:ind w:right="144"/>
              <w:jc w:val="right"/>
              <w:rPr>
                <w:rFonts w:ascii="Times New Roman" w:hAnsi="Times New Roman" w:cs="Times New Roman"/>
                <w:sz w:val="22"/>
              </w:rPr>
            </w:pPr>
            <w:r w:rsidRPr="00C66228">
              <w:rPr>
                <w:rStyle w:val="Bodytext8pt"/>
                <w:rFonts w:eastAsia="Trebuchet MS"/>
                <w:sz w:val="22"/>
                <w:szCs w:val="24"/>
              </w:rPr>
              <w:t>30.00</w:t>
            </w:r>
          </w:p>
        </w:tc>
        <w:tc>
          <w:tcPr>
            <w:tcW w:w="810" w:type="dxa"/>
            <w:vAlign w:val="bottom"/>
          </w:tcPr>
          <w:p w14:paraId="6302F9A3" w14:textId="77777777" w:rsidR="007D1445" w:rsidRPr="00C66228" w:rsidRDefault="007D1445" w:rsidP="0003527B">
            <w:pPr>
              <w:ind w:right="144"/>
              <w:jc w:val="right"/>
              <w:rPr>
                <w:rFonts w:ascii="Times New Roman" w:hAnsi="Times New Roman" w:cs="Times New Roman"/>
                <w:sz w:val="22"/>
              </w:rPr>
            </w:pPr>
            <w:r w:rsidRPr="00C66228">
              <w:rPr>
                <w:rStyle w:val="Bodytext8pt"/>
                <w:rFonts w:eastAsia="Trebuchet MS"/>
                <w:sz w:val="22"/>
                <w:szCs w:val="24"/>
              </w:rPr>
              <w:t>30.00</w:t>
            </w:r>
          </w:p>
        </w:tc>
        <w:tc>
          <w:tcPr>
            <w:tcW w:w="815" w:type="dxa"/>
            <w:vAlign w:val="bottom"/>
          </w:tcPr>
          <w:p w14:paraId="042FD0E3" w14:textId="77777777" w:rsidR="007D1445" w:rsidRPr="00C66228" w:rsidRDefault="007D1445" w:rsidP="0003527B">
            <w:pPr>
              <w:ind w:right="144"/>
              <w:jc w:val="right"/>
              <w:rPr>
                <w:rFonts w:ascii="Times New Roman" w:hAnsi="Times New Roman" w:cs="Times New Roman"/>
                <w:sz w:val="22"/>
              </w:rPr>
            </w:pPr>
            <w:r w:rsidRPr="00C66228">
              <w:rPr>
                <w:rStyle w:val="Bodytext8pt"/>
                <w:rFonts w:eastAsia="Trebuchet MS"/>
                <w:sz w:val="22"/>
                <w:szCs w:val="24"/>
              </w:rPr>
              <w:t>30.00</w:t>
            </w:r>
          </w:p>
        </w:tc>
      </w:tr>
      <w:tr w:rsidR="007D1445" w:rsidRPr="00C66228" w14:paraId="6831A131" w14:textId="77777777" w:rsidTr="000A1258">
        <w:trPr>
          <w:trHeight w:val="710"/>
        </w:trPr>
        <w:tc>
          <w:tcPr>
            <w:tcW w:w="635" w:type="dxa"/>
          </w:tcPr>
          <w:p w14:paraId="320E8779"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6621</w:t>
            </w:r>
          </w:p>
        </w:tc>
        <w:tc>
          <w:tcPr>
            <w:tcW w:w="4225" w:type="dxa"/>
            <w:vAlign w:val="bottom"/>
          </w:tcPr>
          <w:p w14:paraId="726FF03D"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Spine (excluding sacrum), transverse process or bone other than vertebral body, not requiring immobilization in plaster—each attendance (G)</w:t>
            </w:r>
            <w:r w:rsidR="0003527B">
              <w:rPr>
                <w:rStyle w:val="Bodytext8pt"/>
                <w:rFonts w:eastAsia="Trebuchet MS"/>
                <w:sz w:val="22"/>
                <w:szCs w:val="24"/>
              </w:rPr>
              <w:tab/>
            </w:r>
          </w:p>
        </w:tc>
        <w:tc>
          <w:tcPr>
            <w:tcW w:w="810" w:type="dxa"/>
            <w:vAlign w:val="bottom"/>
          </w:tcPr>
          <w:p w14:paraId="4B6058B5" w14:textId="77777777" w:rsidR="007D1445" w:rsidRPr="00C66228" w:rsidRDefault="007D1445" w:rsidP="0003527B">
            <w:pPr>
              <w:ind w:right="144"/>
              <w:jc w:val="right"/>
              <w:rPr>
                <w:rFonts w:ascii="Times New Roman" w:hAnsi="Times New Roman" w:cs="Times New Roman"/>
                <w:sz w:val="22"/>
              </w:rPr>
            </w:pPr>
            <w:r w:rsidRPr="00C66228">
              <w:rPr>
                <w:rStyle w:val="Bodytext8pt"/>
                <w:rFonts w:eastAsia="Trebuchet MS"/>
                <w:sz w:val="22"/>
                <w:szCs w:val="24"/>
              </w:rPr>
              <w:t>4.00</w:t>
            </w:r>
          </w:p>
        </w:tc>
        <w:tc>
          <w:tcPr>
            <w:tcW w:w="810" w:type="dxa"/>
            <w:vAlign w:val="bottom"/>
          </w:tcPr>
          <w:p w14:paraId="4A37FE08" w14:textId="77777777" w:rsidR="007D1445" w:rsidRPr="00C66228" w:rsidRDefault="007D1445" w:rsidP="0003527B">
            <w:pPr>
              <w:ind w:right="144"/>
              <w:jc w:val="right"/>
              <w:rPr>
                <w:rFonts w:ascii="Times New Roman" w:hAnsi="Times New Roman" w:cs="Times New Roman"/>
                <w:sz w:val="22"/>
              </w:rPr>
            </w:pPr>
            <w:r w:rsidRPr="00C66228">
              <w:rPr>
                <w:rStyle w:val="Bodytext8pt"/>
                <w:rFonts w:eastAsia="Trebuchet MS"/>
                <w:sz w:val="22"/>
                <w:szCs w:val="24"/>
              </w:rPr>
              <w:t>3.60</w:t>
            </w:r>
          </w:p>
        </w:tc>
        <w:tc>
          <w:tcPr>
            <w:tcW w:w="810" w:type="dxa"/>
            <w:vAlign w:val="bottom"/>
          </w:tcPr>
          <w:p w14:paraId="6119506C" w14:textId="77777777" w:rsidR="007D1445" w:rsidRPr="00C66228" w:rsidRDefault="007D1445" w:rsidP="0003527B">
            <w:pPr>
              <w:ind w:right="144"/>
              <w:jc w:val="right"/>
              <w:rPr>
                <w:rFonts w:ascii="Times New Roman" w:hAnsi="Times New Roman" w:cs="Times New Roman"/>
                <w:sz w:val="22"/>
              </w:rPr>
            </w:pPr>
            <w:r w:rsidRPr="00C66228">
              <w:rPr>
                <w:rStyle w:val="Bodytext8pt"/>
                <w:rFonts w:eastAsia="Trebuchet MS"/>
                <w:sz w:val="22"/>
                <w:szCs w:val="24"/>
              </w:rPr>
              <w:t>3.50</w:t>
            </w:r>
          </w:p>
        </w:tc>
        <w:tc>
          <w:tcPr>
            <w:tcW w:w="810" w:type="dxa"/>
            <w:vAlign w:val="bottom"/>
          </w:tcPr>
          <w:p w14:paraId="232F1F12" w14:textId="77777777" w:rsidR="007D1445" w:rsidRPr="00C66228" w:rsidRDefault="007D1445" w:rsidP="0003527B">
            <w:pPr>
              <w:ind w:right="144"/>
              <w:jc w:val="right"/>
              <w:rPr>
                <w:rFonts w:ascii="Times New Roman" w:hAnsi="Times New Roman" w:cs="Times New Roman"/>
                <w:sz w:val="22"/>
              </w:rPr>
            </w:pPr>
            <w:r w:rsidRPr="00C66228">
              <w:rPr>
                <w:rStyle w:val="Bodytext8pt"/>
                <w:rFonts w:eastAsia="Trebuchet MS"/>
                <w:sz w:val="22"/>
                <w:szCs w:val="24"/>
              </w:rPr>
              <w:t>3.40</w:t>
            </w:r>
          </w:p>
        </w:tc>
        <w:tc>
          <w:tcPr>
            <w:tcW w:w="810" w:type="dxa"/>
            <w:vAlign w:val="bottom"/>
          </w:tcPr>
          <w:p w14:paraId="61C7B53A" w14:textId="77777777" w:rsidR="007D1445" w:rsidRPr="00C66228" w:rsidRDefault="007D1445" w:rsidP="0003527B">
            <w:pPr>
              <w:ind w:right="144"/>
              <w:jc w:val="right"/>
              <w:rPr>
                <w:rFonts w:ascii="Times New Roman" w:hAnsi="Times New Roman" w:cs="Times New Roman"/>
                <w:sz w:val="22"/>
              </w:rPr>
            </w:pPr>
            <w:r w:rsidRPr="00C66228">
              <w:rPr>
                <w:rStyle w:val="Bodytext8pt"/>
                <w:rFonts w:eastAsia="Trebuchet MS"/>
                <w:sz w:val="22"/>
                <w:szCs w:val="24"/>
              </w:rPr>
              <w:t>3.50</w:t>
            </w:r>
          </w:p>
        </w:tc>
        <w:tc>
          <w:tcPr>
            <w:tcW w:w="815" w:type="dxa"/>
            <w:vAlign w:val="bottom"/>
          </w:tcPr>
          <w:p w14:paraId="45805B0B" w14:textId="77777777" w:rsidR="007D1445" w:rsidRPr="00C66228" w:rsidRDefault="007D1445" w:rsidP="0003527B">
            <w:pPr>
              <w:ind w:right="144"/>
              <w:jc w:val="right"/>
              <w:rPr>
                <w:rFonts w:ascii="Times New Roman" w:hAnsi="Times New Roman" w:cs="Times New Roman"/>
                <w:sz w:val="22"/>
              </w:rPr>
            </w:pPr>
            <w:r w:rsidRPr="00C66228">
              <w:rPr>
                <w:rStyle w:val="Bodytext8pt"/>
                <w:rFonts w:eastAsia="Trebuchet MS"/>
                <w:sz w:val="22"/>
                <w:szCs w:val="24"/>
              </w:rPr>
              <w:t>3.60</w:t>
            </w:r>
          </w:p>
        </w:tc>
      </w:tr>
      <w:tr w:rsidR="007D1445" w:rsidRPr="00C66228" w14:paraId="1D0F2C8F" w14:textId="77777777" w:rsidTr="00B51B85">
        <w:trPr>
          <w:trHeight w:val="696"/>
        </w:trPr>
        <w:tc>
          <w:tcPr>
            <w:tcW w:w="635" w:type="dxa"/>
          </w:tcPr>
          <w:p w14:paraId="5301B9BA"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6624</w:t>
            </w:r>
          </w:p>
        </w:tc>
        <w:tc>
          <w:tcPr>
            <w:tcW w:w="4225" w:type="dxa"/>
            <w:vAlign w:val="bottom"/>
          </w:tcPr>
          <w:p w14:paraId="043F081D"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Spine (excluding sacrum), transverse process or bone other than vertebral body, not requiring immobilization in plaster—eac</w:t>
            </w:r>
            <w:r w:rsidR="0003527B">
              <w:rPr>
                <w:rStyle w:val="Bodytext8pt"/>
                <w:rFonts w:eastAsia="Trebuchet MS"/>
                <w:sz w:val="22"/>
                <w:szCs w:val="24"/>
              </w:rPr>
              <w:t>h</w:t>
            </w:r>
            <w:r w:rsidRPr="00C66228">
              <w:rPr>
                <w:rStyle w:val="Bodytext8pt"/>
                <w:rFonts w:eastAsia="Trebuchet MS"/>
                <w:sz w:val="22"/>
                <w:szCs w:val="24"/>
              </w:rPr>
              <w:t xml:space="preserve"> attendance (S)</w:t>
            </w:r>
            <w:r w:rsidR="0003527B">
              <w:rPr>
                <w:rStyle w:val="Bodytext8pt"/>
                <w:rFonts w:eastAsia="Trebuchet MS"/>
                <w:sz w:val="22"/>
                <w:szCs w:val="24"/>
              </w:rPr>
              <w:tab/>
            </w:r>
          </w:p>
        </w:tc>
        <w:tc>
          <w:tcPr>
            <w:tcW w:w="810" w:type="dxa"/>
            <w:vAlign w:val="bottom"/>
          </w:tcPr>
          <w:p w14:paraId="0126F776" w14:textId="77777777" w:rsidR="007D1445" w:rsidRPr="00C66228" w:rsidRDefault="007D1445" w:rsidP="0003527B">
            <w:pPr>
              <w:ind w:right="144"/>
              <w:jc w:val="right"/>
              <w:rPr>
                <w:rFonts w:ascii="Times New Roman" w:hAnsi="Times New Roman" w:cs="Times New Roman"/>
                <w:sz w:val="22"/>
              </w:rPr>
            </w:pPr>
            <w:r w:rsidRPr="00C66228">
              <w:rPr>
                <w:rStyle w:val="Bodytext8pt"/>
                <w:rFonts w:eastAsia="Trebuchet MS"/>
                <w:sz w:val="22"/>
                <w:szCs w:val="24"/>
              </w:rPr>
              <w:t>5.50</w:t>
            </w:r>
          </w:p>
        </w:tc>
        <w:tc>
          <w:tcPr>
            <w:tcW w:w="810" w:type="dxa"/>
            <w:vAlign w:val="bottom"/>
          </w:tcPr>
          <w:p w14:paraId="4EF022D0" w14:textId="77777777" w:rsidR="007D1445" w:rsidRPr="00C66228" w:rsidRDefault="007D1445" w:rsidP="0003527B">
            <w:pPr>
              <w:ind w:right="144"/>
              <w:jc w:val="right"/>
              <w:rPr>
                <w:rFonts w:ascii="Times New Roman" w:hAnsi="Times New Roman" w:cs="Times New Roman"/>
                <w:sz w:val="22"/>
              </w:rPr>
            </w:pPr>
            <w:r w:rsidRPr="00C66228">
              <w:rPr>
                <w:rStyle w:val="Bodytext8pt"/>
                <w:rFonts w:eastAsia="Trebuchet MS"/>
                <w:sz w:val="22"/>
                <w:szCs w:val="24"/>
              </w:rPr>
              <w:t>5.50</w:t>
            </w:r>
          </w:p>
        </w:tc>
        <w:tc>
          <w:tcPr>
            <w:tcW w:w="810" w:type="dxa"/>
            <w:vAlign w:val="bottom"/>
          </w:tcPr>
          <w:p w14:paraId="6D746133" w14:textId="77777777" w:rsidR="007D1445" w:rsidRPr="00C66228" w:rsidRDefault="007D1445" w:rsidP="0003527B">
            <w:pPr>
              <w:ind w:right="144"/>
              <w:jc w:val="right"/>
              <w:rPr>
                <w:rFonts w:ascii="Times New Roman" w:hAnsi="Times New Roman" w:cs="Times New Roman"/>
                <w:sz w:val="22"/>
              </w:rPr>
            </w:pPr>
            <w:r w:rsidRPr="00C66228">
              <w:rPr>
                <w:rStyle w:val="Bodytext8pt"/>
                <w:rFonts w:eastAsia="Trebuchet MS"/>
                <w:sz w:val="22"/>
                <w:szCs w:val="24"/>
              </w:rPr>
              <w:t>5.00</w:t>
            </w:r>
          </w:p>
        </w:tc>
        <w:tc>
          <w:tcPr>
            <w:tcW w:w="810" w:type="dxa"/>
            <w:vAlign w:val="bottom"/>
          </w:tcPr>
          <w:p w14:paraId="24C1CC74" w14:textId="77777777" w:rsidR="007D1445" w:rsidRPr="00C66228" w:rsidRDefault="007D1445" w:rsidP="0003527B">
            <w:pPr>
              <w:ind w:right="144"/>
              <w:jc w:val="right"/>
              <w:rPr>
                <w:rFonts w:ascii="Times New Roman" w:hAnsi="Times New Roman" w:cs="Times New Roman"/>
                <w:sz w:val="22"/>
              </w:rPr>
            </w:pPr>
            <w:r w:rsidRPr="00C66228">
              <w:rPr>
                <w:rStyle w:val="Bodytext8pt"/>
                <w:rFonts w:eastAsia="Trebuchet MS"/>
                <w:sz w:val="22"/>
                <w:szCs w:val="24"/>
              </w:rPr>
              <w:t>5.00</w:t>
            </w:r>
          </w:p>
        </w:tc>
        <w:tc>
          <w:tcPr>
            <w:tcW w:w="810" w:type="dxa"/>
            <w:vAlign w:val="bottom"/>
          </w:tcPr>
          <w:p w14:paraId="39CD3969" w14:textId="77777777" w:rsidR="007D1445" w:rsidRPr="00C66228" w:rsidRDefault="007D1445" w:rsidP="0003527B">
            <w:pPr>
              <w:ind w:right="144"/>
              <w:jc w:val="right"/>
              <w:rPr>
                <w:rFonts w:ascii="Times New Roman" w:hAnsi="Times New Roman" w:cs="Times New Roman"/>
                <w:sz w:val="22"/>
              </w:rPr>
            </w:pPr>
            <w:r w:rsidRPr="00C66228">
              <w:rPr>
                <w:rStyle w:val="Bodytext8pt"/>
                <w:rFonts w:eastAsia="Trebuchet MS"/>
                <w:sz w:val="22"/>
                <w:szCs w:val="24"/>
              </w:rPr>
              <w:t>5.00</w:t>
            </w:r>
          </w:p>
        </w:tc>
        <w:tc>
          <w:tcPr>
            <w:tcW w:w="815" w:type="dxa"/>
            <w:vAlign w:val="bottom"/>
          </w:tcPr>
          <w:p w14:paraId="11203EA0" w14:textId="77777777" w:rsidR="007D1445" w:rsidRPr="00C66228" w:rsidRDefault="007D1445" w:rsidP="0003527B">
            <w:pPr>
              <w:ind w:right="144"/>
              <w:jc w:val="right"/>
              <w:rPr>
                <w:rFonts w:ascii="Times New Roman" w:hAnsi="Times New Roman" w:cs="Times New Roman"/>
                <w:sz w:val="22"/>
              </w:rPr>
            </w:pPr>
            <w:r w:rsidRPr="00C66228">
              <w:rPr>
                <w:rStyle w:val="Bodytext8pt"/>
                <w:rFonts w:eastAsia="Trebuchet MS"/>
                <w:sz w:val="22"/>
                <w:szCs w:val="24"/>
              </w:rPr>
              <w:t>5.00</w:t>
            </w:r>
          </w:p>
        </w:tc>
      </w:tr>
      <w:tr w:rsidR="007D1445" w:rsidRPr="00C66228" w14:paraId="6F96E22E" w14:textId="77777777" w:rsidTr="00B51B85">
        <w:trPr>
          <w:trHeight w:val="715"/>
        </w:trPr>
        <w:tc>
          <w:tcPr>
            <w:tcW w:w="635" w:type="dxa"/>
          </w:tcPr>
          <w:p w14:paraId="6A2D38C6"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6626</w:t>
            </w:r>
          </w:p>
        </w:tc>
        <w:tc>
          <w:tcPr>
            <w:tcW w:w="4225" w:type="dxa"/>
            <w:vAlign w:val="bottom"/>
          </w:tcPr>
          <w:p w14:paraId="63E7E110"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Spine (excluding sacrum), vertebral body, without involvement of cord, not requiring immobilization in plaster—each attendance (G)</w:t>
            </w:r>
            <w:r w:rsidR="0003527B">
              <w:rPr>
                <w:rStyle w:val="Bodytext8pt"/>
                <w:rFonts w:eastAsia="Courier New"/>
                <w:sz w:val="22"/>
                <w:szCs w:val="24"/>
              </w:rPr>
              <w:tab/>
            </w:r>
          </w:p>
        </w:tc>
        <w:tc>
          <w:tcPr>
            <w:tcW w:w="810" w:type="dxa"/>
            <w:vAlign w:val="bottom"/>
          </w:tcPr>
          <w:p w14:paraId="51B21A8C" w14:textId="77777777" w:rsidR="007D1445" w:rsidRPr="00C66228" w:rsidRDefault="007D1445" w:rsidP="0003527B">
            <w:pPr>
              <w:ind w:right="144"/>
              <w:jc w:val="right"/>
              <w:rPr>
                <w:rFonts w:ascii="Times New Roman" w:hAnsi="Times New Roman" w:cs="Times New Roman"/>
                <w:sz w:val="22"/>
              </w:rPr>
            </w:pPr>
            <w:r w:rsidRPr="00C66228">
              <w:rPr>
                <w:rStyle w:val="Bodytext8pt"/>
                <w:rFonts w:eastAsia="Trebuchet MS"/>
                <w:sz w:val="22"/>
                <w:szCs w:val="24"/>
              </w:rPr>
              <w:t>4.00</w:t>
            </w:r>
          </w:p>
        </w:tc>
        <w:tc>
          <w:tcPr>
            <w:tcW w:w="810" w:type="dxa"/>
            <w:vAlign w:val="bottom"/>
          </w:tcPr>
          <w:p w14:paraId="38B150BD" w14:textId="77777777" w:rsidR="007D1445" w:rsidRPr="00C66228" w:rsidRDefault="007D1445" w:rsidP="0003527B">
            <w:pPr>
              <w:ind w:right="144"/>
              <w:jc w:val="right"/>
              <w:rPr>
                <w:rFonts w:ascii="Times New Roman" w:hAnsi="Times New Roman" w:cs="Times New Roman"/>
                <w:sz w:val="22"/>
              </w:rPr>
            </w:pPr>
            <w:r w:rsidRPr="00C66228">
              <w:rPr>
                <w:rStyle w:val="Bodytext8pt"/>
                <w:rFonts w:eastAsia="Trebuchet MS"/>
                <w:sz w:val="22"/>
                <w:szCs w:val="24"/>
              </w:rPr>
              <w:t>3.60</w:t>
            </w:r>
          </w:p>
        </w:tc>
        <w:tc>
          <w:tcPr>
            <w:tcW w:w="810" w:type="dxa"/>
            <w:vAlign w:val="bottom"/>
          </w:tcPr>
          <w:p w14:paraId="05734160" w14:textId="77777777" w:rsidR="007D1445" w:rsidRPr="00C66228" w:rsidRDefault="007D1445" w:rsidP="0003527B">
            <w:pPr>
              <w:ind w:right="144"/>
              <w:jc w:val="right"/>
              <w:rPr>
                <w:rFonts w:ascii="Times New Roman" w:hAnsi="Times New Roman" w:cs="Times New Roman"/>
                <w:sz w:val="22"/>
              </w:rPr>
            </w:pPr>
            <w:r w:rsidRPr="00C66228">
              <w:rPr>
                <w:rStyle w:val="Bodytext8pt"/>
                <w:rFonts w:eastAsia="Trebuchet MS"/>
                <w:sz w:val="22"/>
                <w:szCs w:val="24"/>
              </w:rPr>
              <w:t>3.50</w:t>
            </w:r>
          </w:p>
        </w:tc>
        <w:tc>
          <w:tcPr>
            <w:tcW w:w="810" w:type="dxa"/>
            <w:vAlign w:val="bottom"/>
          </w:tcPr>
          <w:p w14:paraId="319FA3C4" w14:textId="77777777" w:rsidR="007D1445" w:rsidRPr="00C66228" w:rsidRDefault="007D1445" w:rsidP="0003527B">
            <w:pPr>
              <w:ind w:right="144"/>
              <w:jc w:val="right"/>
              <w:rPr>
                <w:rFonts w:ascii="Times New Roman" w:hAnsi="Times New Roman" w:cs="Times New Roman"/>
                <w:sz w:val="22"/>
              </w:rPr>
            </w:pPr>
            <w:r w:rsidRPr="00C66228">
              <w:rPr>
                <w:rStyle w:val="Bodytext8pt"/>
                <w:rFonts w:eastAsia="Trebuchet MS"/>
                <w:sz w:val="22"/>
                <w:szCs w:val="24"/>
              </w:rPr>
              <w:t>3.40</w:t>
            </w:r>
          </w:p>
        </w:tc>
        <w:tc>
          <w:tcPr>
            <w:tcW w:w="810" w:type="dxa"/>
            <w:vAlign w:val="bottom"/>
          </w:tcPr>
          <w:p w14:paraId="545A7044" w14:textId="77777777" w:rsidR="007D1445" w:rsidRPr="00C66228" w:rsidRDefault="007D1445" w:rsidP="0003527B">
            <w:pPr>
              <w:ind w:right="144"/>
              <w:jc w:val="right"/>
              <w:rPr>
                <w:rFonts w:ascii="Times New Roman" w:hAnsi="Times New Roman" w:cs="Times New Roman"/>
                <w:sz w:val="22"/>
              </w:rPr>
            </w:pPr>
            <w:r w:rsidRPr="00C66228">
              <w:rPr>
                <w:rStyle w:val="Bodytext8pt"/>
                <w:rFonts w:eastAsia="Trebuchet MS"/>
                <w:sz w:val="22"/>
                <w:szCs w:val="24"/>
              </w:rPr>
              <w:t>3.50</w:t>
            </w:r>
          </w:p>
        </w:tc>
        <w:tc>
          <w:tcPr>
            <w:tcW w:w="815" w:type="dxa"/>
            <w:vAlign w:val="bottom"/>
          </w:tcPr>
          <w:p w14:paraId="2C91C748" w14:textId="77777777" w:rsidR="007D1445" w:rsidRPr="00C66228" w:rsidRDefault="007D1445" w:rsidP="0003527B">
            <w:pPr>
              <w:ind w:right="144"/>
              <w:jc w:val="right"/>
              <w:rPr>
                <w:rFonts w:ascii="Times New Roman" w:hAnsi="Times New Roman" w:cs="Times New Roman"/>
                <w:sz w:val="22"/>
              </w:rPr>
            </w:pPr>
            <w:r w:rsidRPr="00C66228">
              <w:rPr>
                <w:rStyle w:val="Bodytext8pt"/>
                <w:rFonts w:eastAsia="Trebuchet MS"/>
                <w:sz w:val="22"/>
                <w:szCs w:val="24"/>
              </w:rPr>
              <w:t>3.60</w:t>
            </w:r>
          </w:p>
        </w:tc>
      </w:tr>
      <w:tr w:rsidR="007D1445" w:rsidRPr="00C66228" w14:paraId="6B2B86D0" w14:textId="77777777" w:rsidTr="00B51B85">
        <w:trPr>
          <w:trHeight w:val="706"/>
        </w:trPr>
        <w:tc>
          <w:tcPr>
            <w:tcW w:w="635" w:type="dxa"/>
          </w:tcPr>
          <w:p w14:paraId="0A6FF46D"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6629</w:t>
            </w:r>
          </w:p>
        </w:tc>
        <w:tc>
          <w:tcPr>
            <w:tcW w:w="4225" w:type="dxa"/>
            <w:vAlign w:val="bottom"/>
          </w:tcPr>
          <w:p w14:paraId="0400BADD"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Spine (excluding sacrum), vertebral body, without involvement of cord, not requiring immobilization in plaster—each attendance (S)</w:t>
            </w:r>
            <w:r w:rsidR="0003527B">
              <w:rPr>
                <w:rStyle w:val="Bodytext8pt"/>
                <w:rFonts w:eastAsia="Courier New"/>
                <w:sz w:val="22"/>
                <w:szCs w:val="24"/>
              </w:rPr>
              <w:tab/>
            </w:r>
          </w:p>
        </w:tc>
        <w:tc>
          <w:tcPr>
            <w:tcW w:w="810" w:type="dxa"/>
            <w:vAlign w:val="bottom"/>
          </w:tcPr>
          <w:p w14:paraId="2B0D6BC8" w14:textId="77777777" w:rsidR="007D1445" w:rsidRPr="00C66228" w:rsidRDefault="007D1445" w:rsidP="0003527B">
            <w:pPr>
              <w:ind w:right="144"/>
              <w:jc w:val="right"/>
              <w:rPr>
                <w:rFonts w:ascii="Times New Roman" w:hAnsi="Times New Roman" w:cs="Times New Roman"/>
                <w:sz w:val="22"/>
              </w:rPr>
            </w:pPr>
            <w:r w:rsidRPr="00C66228">
              <w:rPr>
                <w:rStyle w:val="Bodytext8pt"/>
                <w:rFonts w:eastAsia="Trebuchet MS"/>
                <w:sz w:val="22"/>
                <w:szCs w:val="24"/>
              </w:rPr>
              <w:t>5.50</w:t>
            </w:r>
          </w:p>
        </w:tc>
        <w:tc>
          <w:tcPr>
            <w:tcW w:w="810" w:type="dxa"/>
            <w:vAlign w:val="bottom"/>
          </w:tcPr>
          <w:p w14:paraId="3CEC93AD" w14:textId="77777777" w:rsidR="007D1445" w:rsidRPr="00C66228" w:rsidRDefault="007D1445" w:rsidP="0003527B">
            <w:pPr>
              <w:ind w:right="144"/>
              <w:jc w:val="right"/>
              <w:rPr>
                <w:rFonts w:ascii="Times New Roman" w:hAnsi="Times New Roman" w:cs="Times New Roman"/>
                <w:sz w:val="22"/>
              </w:rPr>
            </w:pPr>
            <w:r w:rsidRPr="00C66228">
              <w:rPr>
                <w:rStyle w:val="Bodytext8pt"/>
                <w:rFonts w:eastAsia="Trebuchet MS"/>
                <w:sz w:val="22"/>
                <w:szCs w:val="24"/>
              </w:rPr>
              <w:t>5.50</w:t>
            </w:r>
          </w:p>
        </w:tc>
        <w:tc>
          <w:tcPr>
            <w:tcW w:w="810" w:type="dxa"/>
            <w:vAlign w:val="bottom"/>
          </w:tcPr>
          <w:p w14:paraId="5AEA1A47" w14:textId="77777777" w:rsidR="007D1445" w:rsidRPr="00C66228" w:rsidRDefault="007D1445" w:rsidP="0003527B">
            <w:pPr>
              <w:ind w:right="144"/>
              <w:jc w:val="right"/>
              <w:rPr>
                <w:rFonts w:ascii="Times New Roman" w:hAnsi="Times New Roman" w:cs="Times New Roman"/>
                <w:sz w:val="22"/>
              </w:rPr>
            </w:pPr>
            <w:r w:rsidRPr="00C66228">
              <w:rPr>
                <w:rStyle w:val="Bodytext8pt"/>
                <w:rFonts w:eastAsia="Trebuchet MS"/>
                <w:sz w:val="22"/>
                <w:szCs w:val="24"/>
              </w:rPr>
              <w:t>5.00</w:t>
            </w:r>
          </w:p>
        </w:tc>
        <w:tc>
          <w:tcPr>
            <w:tcW w:w="810" w:type="dxa"/>
            <w:vAlign w:val="bottom"/>
          </w:tcPr>
          <w:p w14:paraId="61FF0C1A" w14:textId="77777777" w:rsidR="007D1445" w:rsidRPr="00C66228" w:rsidRDefault="007D1445" w:rsidP="0003527B">
            <w:pPr>
              <w:ind w:right="144"/>
              <w:jc w:val="right"/>
              <w:rPr>
                <w:rFonts w:ascii="Times New Roman" w:hAnsi="Times New Roman" w:cs="Times New Roman"/>
                <w:sz w:val="22"/>
              </w:rPr>
            </w:pPr>
            <w:r w:rsidRPr="00C66228">
              <w:rPr>
                <w:rStyle w:val="Bodytext8pt"/>
                <w:rFonts w:eastAsia="Trebuchet MS"/>
                <w:sz w:val="22"/>
                <w:szCs w:val="24"/>
              </w:rPr>
              <w:t>5.00</w:t>
            </w:r>
          </w:p>
        </w:tc>
        <w:tc>
          <w:tcPr>
            <w:tcW w:w="810" w:type="dxa"/>
            <w:vAlign w:val="bottom"/>
          </w:tcPr>
          <w:p w14:paraId="10803A62" w14:textId="77777777" w:rsidR="007D1445" w:rsidRPr="00C66228" w:rsidRDefault="007D1445" w:rsidP="0003527B">
            <w:pPr>
              <w:ind w:right="144"/>
              <w:jc w:val="right"/>
              <w:rPr>
                <w:rFonts w:ascii="Times New Roman" w:hAnsi="Times New Roman" w:cs="Times New Roman"/>
                <w:sz w:val="22"/>
              </w:rPr>
            </w:pPr>
            <w:r w:rsidRPr="00C66228">
              <w:rPr>
                <w:rStyle w:val="Bodytext8pt"/>
                <w:rFonts w:eastAsia="Trebuchet MS"/>
                <w:sz w:val="22"/>
                <w:szCs w:val="24"/>
              </w:rPr>
              <w:t>5.00</w:t>
            </w:r>
          </w:p>
        </w:tc>
        <w:tc>
          <w:tcPr>
            <w:tcW w:w="815" w:type="dxa"/>
            <w:vAlign w:val="bottom"/>
          </w:tcPr>
          <w:p w14:paraId="224C7B86" w14:textId="77777777" w:rsidR="007D1445" w:rsidRPr="00C66228" w:rsidRDefault="007D1445" w:rsidP="0003527B">
            <w:pPr>
              <w:ind w:right="144"/>
              <w:jc w:val="right"/>
              <w:rPr>
                <w:rFonts w:ascii="Times New Roman" w:hAnsi="Times New Roman" w:cs="Times New Roman"/>
                <w:sz w:val="22"/>
              </w:rPr>
            </w:pPr>
            <w:r w:rsidRPr="00C66228">
              <w:rPr>
                <w:rStyle w:val="Bodytext8pt"/>
                <w:rFonts w:eastAsia="Trebuchet MS"/>
                <w:sz w:val="22"/>
                <w:szCs w:val="24"/>
              </w:rPr>
              <w:t>5.00</w:t>
            </w:r>
          </w:p>
        </w:tc>
      </w:tr>
      <w:tr w:rsidR="007D1445" w:rsidRPr="00C66228" w14:paraId="42659FA5" w14:textId="77777777" w:rsidTr="00B51B85">
        <w:trPr>
          <w:trHeight w:val="859"/>
        </w:trPr>
        <w:tc>
          <w:tcPr>
            <w:tcW w:w="635" w:type="dxa"/>
          </w:tcPr>
          <w:p w14:paraId="7FDFD02C"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6633</w:t>
            </w:r>
          </w:p>
        </w:tc>
        <w:tc>
          <w:tcPr>
            <w:tcW w:w="4225" w:type="dxa"/>
            <w:vAlign w:val="bottom"/>
          </w:tcPr>
          <w:p w14:paraId="48421681"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Spine (excluding sacrum), transverse process or bone other than vertebral body, requiring immobilization in plaster or</w:t>
            </w:r>
            <w:r w:rsidR="0003527B">
              <w:rPr>
                <w:rStyle w:val="Bodytext8pt"/>
                <w:rFonts w:eastAsia="Trebuchet MS"/>
                <w:sz w:val="22"/>
                <w:szCs w:val="24"/>
              </w:rPr>
              <w:t xml:space="preserve"> traction by skull calipers (G)</w:t>
            </w:r>
            <w:r w:rsidR="0003527B">
              <w:rPr>
                <w:rStyle w:val="Bodytext8pt"/>
                <w:rFonts w:eastAsia="Trebuchet MS"/>
                <w:sz w:val="22"/>
                <w:szCs w:val="24"/>
              </w:rPr>
              <w:tab/>
            </w:r>
          </w:p>
        </w:tc>
        <w:tc>
          <w:tcPr>
            <w:tcW w:w="810" w:type="dxa"/>
            <w:vAlign w:val="bottom"/>
          </w:tcPr>
          <w:p w14:paraId="2A6629B5" w14:textId="77777777" w:rsidR="007D1445" w:rsidRPr="00C66228" w:rsidRDefault="007D1445" w:rsidP="0003527B">
            <w:pPr>
              <w:ind w:right="144"/>
              <w:jc w:val="right"/>
              <w:rPr>
                <w:rFonts w:ascii="Times New Roman" w:hAnsi="Times New Roman" w:cs="Times New Roman"/>
                <w:sz w:val="22"/>
              </w:rPr>
            </w:pPr>
            <w:r w:rsidRPr="00C66228">
              <w:rPr>
                <w:rStyle w:val="Bodytext8pt"/>
                <w:rFonts w:eastAsia="Trebuchet MS"/>
                <w:sz w:val="22"/>
                <w:szCs w:val="24"/>
              </w:rPr>
              <w:t>29.50</w:t>
            </w:r>
          </w:p>
        </w:tc>
        <w:tc>
          <w:tcPr>
            <w:tcW w:w="810" w:type="dxa"/>
            <w:vAlign w:val="bottom"/>
          </w:tcPr>
          <w:p w14:paraId="2C5ACC3D" w14:textId="77777777" w:rsidR="007D1445" w:rsidRPr="00C66228" w:rsidRDefault="007D1445" w:rsidP="0003527B">
            <w:pPr>
              <w:ind w:right="144"/>
              <w:jc w:val="right"/>
              <w:rPr>
                <w:rFonts w:ascii="Times New Roman" w:hAnsi="Times New Roman" w:cs="Times New Roman"/>
                <w:sz w:val="22"/>
              </w:rPr>
            </w:pPr>
            <w:r w:rsidRPr="00C66228">
              <w:rPr>
                <w:rStyle w:val="Bodytext8pt"/>
                <w:rFonts w:eastAsia="Trebuchet MS"/>
                <w:sz w:val="22"/>
                <w:szCs w:val="24"/>
              </w:rPr>
              <w:t>29.50</w:t>
            </w:r>
          </w:p>
        </w:tc>
        <w:tc>
          <w:tcPr>
            <w:tcW w:w="810" w:type="dxa"/>
            <w:vAlign w:val="bottom"/>
          </w:tcPr>
          <w:p w14:paraId="3259FE94" w14:textId="77777777" w:rsidR="007D1445" w:rsidRPr="00C66228" w:rsidRDefault="007D1445" w:rsidP="0003527B">
            <w:pPr>
              <w:ind w:right="144"/>
              <w:jc w:val="right"/>
              <w:rPr>
                <w:rFonts w:ascii="Times New Roman" w:hAnsi="Times New Roman" w:cs="Times New Roman"/>
                <w:sz w:val="22"/>
              </w:rPr>
            </w:pPr>
            <w:r w:rsidRPr="00C66228">
              <w:rPr>
                <w:rStyle w:val="Bodytext8pt"/>
                <w:rFonts w:eastAsia="Trebuchet MS"/>
                <w:sz w:val="22"/>
                <w:szCs w:val="24"/>
              </w:rPr>
              <w:t>29.50</w:t>
            </w:r>
          </w:p>
        </w:tc>
        <w:tc>
          <w:tcPr>
            <w:tcW w:w="810" w:type="dxa"/>
            <w:vAlign w:val="bottom"/>
          </w:tcPr>
          <w:p w14:paraId="41883301" w14:textId="77777777" w:rsidR="007D1445" w:rsidRPr="00C66228" w:rsidRDefault="007D1445" w:rsidP="0003527B">
            <w:pPr>
              <w:ind w:right="144"/>
              <w:jc w:val="right"/>
              <w:rPr>
                <w:rFonts w:ascii="Times New Roman" w:hAnsi="Times New Roman" w:cs="Times New Roman"/>
                <w:sz w:val="22"/>
              </w:rPr>
            </w:pPr>
            <w:r w:rsidRPr="00C66228">
              <w:rPr>
                <w:rStyle w:val="Bodytext8pt"/>
                <w:rFonts w:eastAsia="Trebuchet MS"/>
                <w:sz w:val="22"/>
                <w:szCs w:val="24"/>
              </w:rPr>
              <w:t>29.50</w:t>
            </w:r>
          </w:p>
        </w:tc>
        <w:tc>
          <w:tcPr>
            <w:tcW w:w="810" w:type="dxa"/>
            <w:vAlign w:val="bottom"/>
          </w:tcPr>
          <w:p w14:paraId="211992E5" w14:textId="77777777" w:rsidR="007D1445" w:rsidRPr="00C66228" w:rsidRDefault="007D1445" w:rsidP="0003527B">
            <w:pPr>
              <w:ind w:right="144"/>
              <w:jc w:val="right"/>
              <w:rPr>
                <w:rFonts w:ascii="Times New Roman" w:hAnsi="Times New Roman" w:cs="Times New Roman"/>
                <w:sz w:val="22"/>
              </w:rPr>
            </w:pPr>
            <w:r w:rsidRPr="00C66228">
              <w:rPr>
                <w:rStyle w:val="Bodytext8pt"/>
                <w:rFonts w:eastAsia="Trebuchet MS"/>
                <w:sz w:val="22"/>
                <w:szCs w:val="24"/>
              </w:rPr>
              <w:t>29.50</w:t>
            </w:r>
          </w:p>
        </w:tc>
        <w:tc>
          <w:tcPr>
            <w:tcW w:w="815" w:type="dxa"/>
            <w:vAlign w:val="bottom"/>
          </w:tcPr>
          <w:p w14:paraId="6D251363" w14:textId="77777777" w:rsidR="007D1445" w:rsidRPr="00C66228" w:rsidRDefault="007D1445" w:rsidP="0003527B">
            <w:pPr>
              <w:ind w:right="144"/>
              <w:jc w:val="right"/>
              <w:rPr>
                <w:rFonts w:ascii="Times New Roman" w:hAnsi="Times New Roman" w:cs="Times New Roman"/>
                <w:sz w:val="22"/>
              </w:rPr>
            </w:pPr>
            <w:r w:rsidRPr="00C66228">
              <w:rPr>
                <w:rStyle w:val="Bodytext8pt"/>
                <w:rFonts w:eastAsia="Trebuchet MS"/>
                <w:sz w:val="22"/>
                <w:szCs w:val="24"/>
              </w:rPr>
              <w:t>29.50</w:t>
            </w:r>
          </w:p>
        </w:tc>
      </w:tr>
      <w:tr w:rsidR="007D1445" w:rsidRPr="00C66228" w14:paraId="7E4A6D28" w14:textId="77777777" w:rsidTr="00B51B85">
        <w:trPr>
          <w:trHeight w:val="869"/>
        </w:trPr>
        <w:tc>
          <w:tcPr>
            <w:tcW w:w="635" w:type="dxa"/>
          </w:tcPr>
          <w:p w14:paraId="4FAA5F52"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6634</w:t>
            </w:r>
          </w:p>
        </w:tc>
        <w:tc>
          <w:tcPr>
            <w:tcW w:w="4225" w:type="dxa"/>
            <w:vAlign w:val="bottom"/>
          </w:tcPr>
          <w:p w14:paraId="5617B995"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Spine (excluding sacrum), transverse process or bone other than vertebral body, requiring immobilization in plaster or</w:t>
            </w:r>
            <w:r w:rsidR="0003527B">
              <w:rPr>
                <w:rStyle w:val="Bodytext8pt"/>
                <w:rFonts w:eastAsia="Trebuchet MS"/>
                <w:sz w:val="22"/>
                <w:szCs w:val="24"/>
              </w:rPr>
              <w:t xml:space="preserve"> traction by skull calipers (S)</w:t>
            </w:r>
            <w:r w:rsidR="0003527B">
              <w:rPr>
                <w:rStyle w:val="Bodytext8pt"/>
                <w:rFonts w:eastAsia="Trebuchet MS"/>
                <w:sz w:val="22"/>
                <w:szCs w:val="24"/>
              </w:rPr>
              <w:tab/>
            </w:r>
          </w:p>
        </w:tc>
        <w:tc>
          <w:tcPr>
            <w:tcW w:w="810" w:type="dxa"/>
            <w:vAlign w:val="bottom"/>
          </w:tcPr>
          <w:p w14:paraId="67377F70" w14:textId="77777777" w:rsidR="007D1445" w:rsidRPr="00C66228" w:rsidRDefault="007D1445" w:rsidP="0003527B">
            <w:pPr>
              <w:ind w:right="144"/>
              <w:jc w:val="right"/>
              <w:rPr>
                <w:rFonts w:ascii="Times New Roman" w:hAnsi="Times New Roman" w:cs="Times New Roman"/>
                <w:sz w:val="22"/>
              </w:rPr>
            </w:pPr>
            <w:r w:rsidRPr="00C66228">
              <w:rPr>
                <w:rStyle w:val="Bodytext8pt"/>
                <w:rFonts w:eastAsia="Trebuchet MS"/>
                <w:sz w:val="22"/>
                <w:szCs w:val="24"/>
              </w:rPr>
              <w:t>39.00</w:t>
            </w:r>
          </w:p>
        </w:tc>
        <w:tc>
          <w:tcPr>
            <w:tcW w:w="810" w:type="dxa"/>
            <w:vAlign w:val="bottom"/>
          </w:tcPr>
          <w:p w14:paraId="5720E49F" w14:textId="77777777" w:rsidR="007D1445" w:rsidRPr="00C66228" w:rsidRDefault="007D1445" w:rsidP="0003527B">
            <w:pPr>
              <w:ind w:right="144"/>
              <w:jc w:val="right"/>
              <w:rPr>
                <w:rFonts w:ascii="Times New Roman" w:hAnsi="Times New Roman" w:cs="Times New Roman"/>
                <w:sz w:val="22"/>
              </w:rPr>
            </w:pPr>
            <w:r w:rsidRPr="00C66228">
              <w:rPr>
                <w:rStyle w:val="Bodytext8pt"/>
                <w:rFonts w:eastAsia="Trebuchet MS"/>
                <w:sz w:val="22"/>
                <w:szCs w:val="24"/>
              </w:rPr>
              <w:t>39.00</w:t>
            </w:r>
          </w:p>
        </w:tc>
        <w:tc>
          <w:tcPr>
            <w:tcW w:w="810" w:type="dxa"/>
            <w:vAlign w:val="bottom"/>
          </w:tcPr>
          <w:p w14:paraId="23EF880C" w14:textId="77777777" w:rsidR="007D1445" w:rsidRPr="00C66228" w:rsidRDefault="007D1445" w:rsidP="0003527B">
            <w:pPr>
              <w:ind w:right="144"/>
              <w:jc w:val="right"/>
              <w:rPr>
                <w:rFonts w:ascii="Times New Roman" w:hAnsi="Times New Roman" w:cs="Times New Roman"/>
                <w:sz w:val="22"/>
              </w:rPr>
            </w:pPr>
            <w:r w:rsidRPr="00C66228">
              <w:rPr>
                <w:rStyle w:val="Bodytext8pt"/>
                <w:rFonts w:eastAsia="Trebuchet MS"/>
                <w:sz w:val="22"/>
                <w:szCs w:val="24"/>
              </w:rPr>
              <w:t>39.00</w:t>
            </w:r>
          </w:p>
        </w:tc>
        <w:tc>
          <w:tcPr>
            <w:tcW w:w="810" w:type="dxa"/>
            <w:vAlign w:val="bottom"/>
          </w:tcPr>
          <w:p w14:paraId="3742F77F" w14:textId="77777777" w:rsidR="007D1445" w:rsidRPr="00C66228" w:rsidRDefault="007D1445" w:rsidP="0003527B">
            <w:pPr>
              <w:ind w:right="144"/>
              <w:jc w:val="right"/>
              <w:rPr>
                <w:rFonts w:ascii="Times New Roman" w:hAnsi="Times New Roman" w:cs="Times New Roman"/>
                <w:sz w:val="22"/>
              </w:rPr>
            </w:pPr>
            <w:r w:rsidRPr="00C66228">
              <w:rPr>
                <w:rStyle w:val="Bodytext8pt"/>
                <w:rFonts w:eastAsia="Trebuchet MS"/>
                <w:sz w:val="22"/>
                <w:szCs w:val="24"/>
              </w:rPr>
              <w:t>39.00</w:t>
            </w:r>
          </w:p>
        </w:tc>
        <w:tc>
          <w:tcPr>
            <w:tcW w:w="810" w:type="dxa"/>
            <w:vAlign w:val="bottom"/>
          </w:tcPr>
          <w:p w14:paraId="1F1D9363" w14:textId="77777777" w:rsidR="007D1445" w:rsidRPr="00C66228" w:rsidRDefault="007D1445" w:rsidP="0003527B">
            <w:pPr>
              <w:ind w:right="144"/>
              <w:jc w:val="right"/>
              <w:rPr>
                <w:rFonts w:ascii="Times New Roman" w:hAnsi="Times New Roman" w:cs="Times New Roman"/>
                <w:sz w:val="22"/>
              </w:rPr>
            </w:pPr>
            <w:r w:rsidRPr="00C66228">
              <w:rPr>
                <w:rStyle w:val="Bodytext8pt"/>
                <w:rFonts w:eastAsia="Trebuchet MS"/>
                <w:sz w:val="22"/>
                <w:szCs w:val="24"/>
              </w:rPr>
              <w:t>39.00</w:t>
            </w:r>
          </w:p>
        </w:tc>
        <w:tc>
          <w:tcPr>
            <w:tcW w:w="815" w:type="dxa"/>
            <w:vAlign w:val="bottom"/>
          </w:tcPr>
          <w:p w14:paraId="4CAC050C" w14:textId="77777777" w:rsidR="007D1445" w:rsidRPr="00C66228" w:rsidRDefault="007D1445" w:rsidP="0003527B">
            <w:pPr>
              <w:ind w:right="144"/>
              <w:jc w:val="right"/>
              <w:rPr>
                <w:rFonts w:ascii="Times New Roman" w:hAnsi="Times New Roman" w:cs="Times New Roman"/>
                <w:sz w:val="22"/>
              </w:rPr>
            </w:pPr>
            <w:r w:rsidRPr="00C66228">
              <w:rPr>
                <w:rStyle w:val="Bodytext8pt"/>
                <w:rFonts w:eastAsia="Trebuchet MS"/>
                <w:sz w:val="22"/>
                <w:szCs w:val="24"/>
              </w:rPr>
              <w:t>39.00</w:t>
            </w:r>
          </w:p>
        </w:tc>
      </w:tr>
      <w:tr w:rsidR="007D1445" w:rsidRPr="00C66228" w14:paraId="49DD4717" w14:textId="77777777" w:rsidTr="000A1258">
        <w:trPr>
          <w:trHeight w:val="706"/>
        </w:trPr>
        <w:tc>
          <w:tcPr>
            <w:tcW w:w="635" w:type="dxa"/>
          </w:tcPr>
          <w:p w14:paraId="084A8288"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6638</w:t>
            </w:r>
          </w:p>
        </w:tc>
        <w:tc>
          <w:tcPr>
            <w:tcW w:w="4225" w:type="dxa"/>
            <w:vAlign w:val="bottom"/>
          </w:tcPr>
          <w:p w14:paraId="2D7E5D92"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Spine (excluding sacrum), vertebral body, without involvement of cord, requiring immobilization in plaster or traction by skull calipers (G)</w:t>
            </w:r>
            <w:r w:rsidR="0003527B">
              <w:rPr>
                <w:rStyle w:val="Bodytext8pt"/>
                <w:rFonts w:eastAsia="Trebuchet MS"/>
                <w:sz w:val="22"/>
                <w:szCs w:val="24"/>
              </w:rPr>
              <w:tab/>
            </w:r>
          </w:p>
        </w:tc>
        <w:tc>
          <w:tcPr>
            <w:tcW w:w="810" w:type="dxa"/>
            <w:vAlign w:val="bottom"/>
          </w:tcPr>
          <w:p w14:paraId="63D86C6C" w14:textId="77777777" w:rsidR="007D1445" w:rsidRPr="00C66228" w:rsidRDefault="007D1445" w:rsidP="0003527B">
            <w:pPr>
              <w:ind w:right="144"/>
              <w:jc w:val="right"/>
              <w:rPr>
                <w:rFonts w:ascii="Times New Roman" w:hAnsi="Times New Roman" w:cs="Times New Roman"/>
                <w:sz w:val="22"/>
              </w:rPr>
            </w:pPr>
            <w:r w:rsidRPr="00C66228">
              <w:rPr>
                <w:rStyle w:val="Bodytext8pt"/>
                <w:rFonts w:eastAsia="Trebuchet MS"/>
                <w:sz w:val="22"/>
                <w:szCs w:val="24"/>
              </w:rPr>
              <w:t>49.00</w:t>
            </w:r>
          </w:p>
        </w:tc>
        <w:tc>
          <w:tcPr>
            <w:tcW w:w="810" w:type="dxa"/>
            <w:vAlign w:val="bottom"/>
          </w:tcPr>
          <w:p w14:paraId="00C468E5" w14:textId="77777777" w:rsidR="007D1445" w:rsidRPr="00C66228" w:rsidRDefault="007D1445" w:rsidP="0003527B">
            <w:pPr>
              <w:ind w:right="144"/>
              <w:jc w:val="right"/>
              <w:rPr>
                <w:rFonts w:ascii="Times New Roman" w:hAnsi="Times New Roman" w:cs="Times New Roman"/>
                <w:sz w:val="22"/>
              </w:rPr>
            </w:pPr>
            <w:r w:rsidRPr="00C66228">
              <w:rPr>
                <w:rStyle w:val="Bodytext8pt"/>
                <w:rFonts w:eastAsia="Trebuchet MS"/>
                <w:sz w:val="22"/>
                <w:szCs w:val="24"/>
              </w:rPr>
              <w:t>49.00</w:t>
            </w:r>
          </w:p>
        </w:tc>
        <w:tc>
          <w:tcPr>
            <w:tcW w:w="810" w:type="dxa"/>
            <w:vAlign w:val="bottom"/>
          </w:tcPr>
          <w:p w14:paraId="09F8BDC3" w14:textId="77777777" w:rsidR="007D1445" w:rsidRPr="00C66228" w:rsidRDefault="007D1445" w:rsidP="0003527B">
            <w:pPr>
              <w:ind w:right="144"/>
              <w:jc w:val="right"/>
              <w:rPr>
                <w:rFonts w:ascii="Times New Roman" w:hAnsi="Times New Roman" w:cs="Times New Roman"/>
                <w:sz w:val="22"/>
              </w:rPr>
            </w:pPr>
            <w:r w:rsidRPr="00C66228">
              <w:rPr>
                <w:rStyle w:val="Bodytext8pt"/>
                <w:rFonts w:eastAsia="Trebuchet MS"/>
                <w:sz w:val="22"/>
                <w:szCs w:val="24"/>
              </w:rPr>
              <w:t>49.00</w:t>
            </w:r>
          </w:p>
        </w:tc>
        <w:tc>
          <w:tcPr>
            <w:tcW w:w="810" w:type="dxa"/>
            <w:vAlign w:val="bottom"/>
          </w:tcPr>
          <w:p w14:paraId="26948788" w14:textId="77777777" w:rsidR="007D1445" w:rsidRPr="00C66228" w:rsidRDefault="007D1445" w:rsidP="0003527B">
            <w:pPr>
              <w:ind w:right="144"/>
              <w:jc w:val="right"/>
              <w:rPr>
                <w:rFonts w:ascii="Times New Roman" w:hAnsi="Times New Roman" w:cs="Times New Roman"/>
                <w:sz w:val="22"/>
              </w:rPr>
            </w:pPr>
            <w:r w:rsidRPr="00C66228">
              <w:rPr>
                <w:rStyle w:val="Bodytext8pt"/>
                <w:rFonts w:eastAsia="Trebuchet MS"/>
                <w:sz w:val="22"/>
                <w:szCs w:val="24"/>
              </w:rPr>
              <w:t>49.00</w:t>
            </w:r>
          </w:p>
        </w:tc>
        <w:tc>
          <w:tcPr>
            <w:tcW w:w="810" w:type="dxa"/>
            <w:vAlign w:val="bottom"/>
          </w:tcPr>
          <w:p w14:paraId="2B203966" w14:textId="77777777" w:rsidR="007D1445" w:rsidRPr="00C66228" w:rsidRDefault="007D1445" w:rsidP="0003527B">
            <w:pPr>
              <w:ind w:right="144"/>
              <w:jc w:val="right"/>
              <w:rPr>
                <w:rFonts w:ascii="Times New Roman" w:hAnsi="Times New Roman" w:cs="Times New Roman"/>
                <w:sz w:val="22"/>
              </w:rPr>
            </w:pPr>
            <w:r w:rsidRPr="00C66228">
              <w:rPr>
                <w:rStyle w:val="Bodytext8pt"/>
                <w:rFonts w:eastAsia="Trebuchet MS"/>
                <w:sz w:val="22"/>
                <w:szCs w:val="24"/>
              </w:rPr>
              <w:t>49.00</w:t>
            </w:r>
          </w:p>
        </w:tc>
        <w:tc>
          <w:tcPr>
            <w:tcW w:w="815" w:type="dxa"/>
            <w:vAlign w:val="bottom"/>
          </w:tcPr>
          <w:p w14:paraId="0E46B6BE" w14:textId="77777777" w:rsidR="007D1445" w:rsidRPr="00C66228" w:rsidRDefault="007D1445" w:rsidP="0003527B">
            <w:pPr>
              <w:ind w:right="144"/>
              <w:jc w:val="right"/>
              <w:rPr>
                <w:rFonts w:ascii="Times New Roman" w:hAnsi="Times New Roman" w:cs="Times New Roman"/>
                <w:sz w:val="22"/>
              </w:rPr>
            </w:pPr>
            <w:r w:rsidRPr="00C66228">
              <w:rPr>
                <w:rStyle w:val="Bodytext8pt"/>
                <w:rFonts w:eastAsia="Trebuchet MS"/>
                <w:sz w:val="22"/>
                <w:szCs w:val="24"/>
              </w:rPr>
              <w:t>49.00</w:t>
            </w:r>
          </w:p>
        </w:tc>
      </w:tr>
      <w:tr w:rsidR="007D1445" w:rsidRPr="00C66228" w14:paraId="7CDEB427" w14:textId="77777777" w:rsidTr="00B51B85">
        <w:trPr>
          <w:trHeight w:val="715"/>
        </w:trPr>
        <w:tc>
          <w:tcPr>
            <w:tcW w:w="635" w:type="dxa"/>
          </w:tcPr>
          <w:p w14:paraId="48FD180E"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6639</w:t>
            </w:r>
          </w:p>
        </w:tc>
        <w:tc>
          <w:tcPr>
            <w:tcW w:w="4225" w:type="dxa"/>
            <w:vAlign w:val="bottom"/>
          </w:tcPr>
          <w:p w14:paraId="3090B963"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Spine (excluding sacrum), vertebral body, without involvement of cord, requiring immobilization in plaster or traction by skull calipers (S)</w:t>
            </w:r>
            <w:r w:rsidR="0003527B">
              <w:rPr>
                <w:rStyle w:val="Bodytext8pt"/>
                <w:rFonts w:eastAsia="Trebuchet MS"/>
                <w:sz w:val="22"/>
                <w:szCs w:val="24"/>
              </w:rPr>
              <w:tab/>
            </w:r>
          </w:p>
        </w:tc>
        <w:tc>
          <w:tcPr>
            <w:tcW w:w="810" w:type="dxa"/>
            <w:vAlign w:val="bottom"/>
          </w:tcPr>
          <w:p w14:paraId="3B24DECF" w14:textId="77777777" w:rsidR="007D1445" w:rsidRPr="00C66228" w:rsidRDefault="007D1445" w:rsidP="0003527B">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10848EDB" w14:textId="77777777" w:rsidR="007D1445" w:rsidRPr="00C66228" w:rsidRDefault="007D1445" w:rsidP="0003527B">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4869315D" w14:textId="77777777" w:rsidR="007D1445" w:rsidRPr="00C66228" w:rsidRDefault="007D1445" w:rsidP="0003527B">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06979368" w14:textId="77777777" w:rsidR="007D1445" w:rsidRPr="00C66228" w:rsidRDefault="007D1445" w:rsidP="0003527B">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7FFEAF5B" w14:textId="77777777" w:rsidR="007D1445" w:rsidRPr="00C66228" w:rsidRDefault="007D1445" w:rsidP="0003527B">
            <w:pPr>
              <w:ind w:right="144"/>
              <w:jc w:val="right"/>
              <w:rPr>
                <w:rFonts w:ascii="Times New Roman" w:hAnsi="Times New Roman" w:cs="Times New Roman"/>
                <w:sz w:val="22"/>
              </w:rPr>
            </w:pPr>
            <w:r w:rsidRPr="00C66228">
              <w:rPr>
                <w:rStyle w:val="Bodytext8pt"/>
                <w:rFonts w:eastAsia="Trebuchet MS"/>
                <w:sz w:val="22"/>
                <w:szCs w:val="24"/>
              </w:rPr>
              <w:t>65.00</w:t>
            </w:r>
          </w:p>
        </w:tc>
        <w:tc>
          <w:tcPr>
            <w:tcW w:w="815" w:type="dxa"/>
            <w:vAlign w:val="bottom"/>
          </w:tcPr>
          <w:p w14:paraId="689A2733" w14:textId="77777777" w:rsidR="007D1445" w:rsidRPr="00C66228" w:rsidRDefault="007D1445" w:rsidP="0003527B">
            <w:pPr>
              <w:ind w:right="144"/>
              <w:jc w:val="right"/>
              <w:rPr>
                <w:rFonts w:ascii="Times New Roman" w:hAnsi="Times New Roman" w:cs="Times New Roman"/>
                <w:sz w:val="22"/>
              </w:rPr>
            </w:pPr>
            <w:r w:rsidRPr="00C66228">
              <w:rPr>
                <w:rStyle w:val="Bodytext8pt"/>
                <w:rFonts w:eastAsia="Trebuchet MS"/>
                <w:sz w:val="22"/>
                <w:szCs w:val="24"/>
              </w:rPr>
              <w:t>65.00</w:t>
            </w:r>
          </w:p>
        </w:tc>
      </w:tr>
      <w:tr w:rsidR="007D1445" w:rsidRPr="00C66228" w14:paraId="697FBBB1" w14:textId="77777777" w:rsidTr="00B51B85">
        <w:trPr>
          <w:trHeight w:val="408"/>
        </w:trPr>
        <w:tc>
          <w:tcPr>
            <w:tcW w:w="635" w:type="dxa"/>
          </w:tcPr>
          <w:p w14:paraId="06B23A34"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6643</w:t>
            </w:r>
          </w:p>
        </w:tc>
        <w:tc>
          <w:tcPr>
            <w:tcW w:w="4225" w:type="dxa"/>
            <w:vAlign w:val="bottom"/>
          </w:tcPr>
          <w:p w14:paraId="7E6F7E15"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Spine (excluding sacrum), vertebral body, with involvement of cord</w:t>
            </w:r>
            <w:r w:rsidR="0003527B">
              <w:rPr>
                <w:rStyle w:val="Bodytext8pt"/>
                <w:rFonts w:eastAsia="Trebuchet MS"/>
                <w:sz w:val="22"/>
                <w:szCs w:val="24"/>
              </w:rPr>
              <w:tab/>
            </w:r>
          </w:p>
        </w:tc>
        <w:tc>
          <w:tcPr>
            <w:tcW w:w="810" w:type="dxa"/>
            <w:vAlign w:val="bottom"/>
          </w:tcPr>
          <w:p w14:paraId="1644D761" w14:textId="77777777" w:rsidR="007D1445" w:rsidRPr="00C66228" w:rsidRDefault="007D1445" w:rsidP="0003527B">
            <w:pPr>
              <w:ind w:right="144"/>
              <w:jc w:val="right"/>
              <w:rPr>
                <w:rFonts w:ascii="Times New Roman" w:hAnsi="Times New Roman" w:cs="Times New Roman"/>
                <w:sz w:val="22"/>
              </w:rPr>
            </w:pPr>
            <w:r w:rsidRPr="00C66228">
              <w:rPr>
                <w:rStyle w:val="Bodytext8pt"/>
                <w:rFonts w:eastAsia="Trebuchet MS"/>
                <w:sz w:val="22"/>
                <w:szCs w:val="24"/>
              </w:rPr>
              <w:t>165.00</w:t>
            </w:r>
          </w:p>
        </w:tc>
        <w:tc>
          <w:tcPr>
            <w:tcW w:w="810" w:type="dxa"/>
            <w:vAlign w:val="bottom"/>
          </w:tcPr>
          <w:p w14:paraId="6A075F81" w14:textId="77777777" w:rsidR="007D1445" w:rsidRPr="00C66228" w:rsidRDefault="007D1445" w:rsidP="0003527B">
            <w:pPr>
              <w:ind w:right="144"/>
              <w:jc w:val="right"/>
              <w:rPr>
                <w:rFonts w:ascii="Times New Roman" w:hAnsi="Times New Roman" w:cs="Times New Roman"/>
                <w:sz w:val="22"/>
              </w:rPr>
            </w:pPr>
            <w:r w:rsidRPr="00C66228">
              <w:rPr>
                <w:rStyle w:val="Bodytext8pt"/>
                <w:rFonts w:eastAsia="Trebuchet MS"/>
                <w:sz w:val="22"/>
                <w:szCs w:val="24"/>
              </w:rPr>
              <w:t>165.00</w:t>
            </w:r>
          </w:p>
        </w:tc>
        <w:tc>
          <w:tcPr>
            <w:tcW w:w="810" w:type="dxa"/>
            <w:vAlign w:val="bottom"/>
          </w:tcPr>
          <w:p w14:paraId="37E7CBB4" w14:textId="77777777" w:rsidR="007D1445" w:rsidRPr="00C66228" w:rsidRDefault="007D1445" w:rsidP="0003527B">
            <w:pPr>
              <w:ind w:right="144"/>
              <w:jc w:val="right"/>
              <w:rPr>
                <w:rFonts w:ascii="Times New Roman" w:hAnsi="Times New Roman" w:cs="Times New Roman"/>
                <w:sz w:val="22"/>
              </w:rPr>
            </w:pPr>
            <w:r w:rsidRPr="00C66228">
              <w:rPr>
                <w:rStyle w:val="Bodytext8pt"/>
                <w:rFonts w:eastAsia="Trebuchet MS"/>
                <w:sz w:val="22"/>
                <w:szCs w:val="24"/>
              </w:rPr>
              <w:t>165.00</w:t>
            </w:r>
          </w:p>
        </w:tc>
        <w:tc>
          <w:tcPr>
            <w:tcW w:w="810" w:type="dxa"/>
            <w:vAlign w:val="bottom"/>
          </w:tcPr>
          <w:p w14:paraId="527E8B30" w14:textId="77777777" w:rsidR="007D1445" w:rsidRPr="00C66228" w:rsidRDefault="007D1445" w:rsidP="0003527B">
            <w:pPr>
              <w:ind w:right="144"/>
              <w:jc w:val="right"/>
              <w:rPr>
                <w:rFonts w:ascii="Times New Roman" w:hAnsi="Times New Roman" w:cs="Times New Roman"/>
                <w:sz w:val="22"/>
              </w:rPr>
            </w:pPr>
            <w:r w:rsidRPr="00C66228">
              <w:rPr>
                <w:rStyle w:val="Bodytext8pt"/>
                <w:rFonts w:eastAsia="Trebuchet MS"/>
                <w:sz w:val="22"/>
                <w:szCs w:val="24"/>
              </w:rPr>
              <w:t>165.00</w:t>
            </w:r>
          </w:p>
        </w:tc>
        <w:tc>
          <w:tcPr>
            <w:tcW w:w="810" w:type="dxa"/>
            <w:vAlign w:val="bottom"/>
          </w:tcPr>
          <w:p w14:paraId="5BAE7F43" w14:textId="77777777" w:rsidR="007D1445" w:rsidRPr="00C66228" w:rsidRDefault="007D1445" w:rsidP="0003527B">
            <w:pPr>
              <w:ind w:right="144"/>
              <w:jc w:val="right"/>
              <w:rPr>
                <w:rFonts w:ascii="Times New Roman" w:hAnsi="Times New Roman" w:cs="Times New Roman"/>
                <w:sz w:val="22"/>
              </w:rPr>
            </w:pPr>
            <w:r w:rsidRPr="00C66228">
              <w:rPr>
                <w:rStyle w:val="Bodytext8pt"/>
                <w:rFonts w:eastAsia="Trebuchet MS"/>
                <w:sz w:val="22"/>
                <w:szCs w:val="24"/>
              </w:rPr>
              <w:t>165.00</w:t>
            </w:r>
          </w:p>
        </w:tc>
        <w:tc>
          <w:tcPr>
            <w:tcW w:w="815" w:type="dxa"/>
            <w:vAlign w:val="bottom"/>
          </w:tcPr>
          <w:p w14:paraId="50550A7A" w14:textId="77777777" w:rsidR="007D1445" w:rsidRPr="00C66228" w:rsidRDefault="007D1445" w:rsidP="0003527B">
            <w:pPr>
              <w:ind w:right="144"/>
              <w:jc w:val="right"/>
              <w:rPr>
                <w:rFonts w:ascii="Times New Roman" w:hAnsi="Times New Roman" w:cs="Times New Roman"/>
                <w:sz w:val="22"/>
              </w:rPr>
            </w:pPr>
            <w:r w:rsidRPr="00C66228">
              <w:rPr>
                <w:rStyle w:val="Bodytext8pt"/>
                <w:rFonts w:eastAsia="Trebuchet MS"/>
                <w:sz w:val="22"/>
                <w:szCs w:val="24"/>
              </w:rPr>
              <w:t>165.00</w:t>
            </w:r>
          </w:p>
        </w:tc>
      </w:tr>
      <w:tr w:rsidR="007D1445" w:rsidRPr="00C66228" w14:paraId="797A186B" w14:textId="77777777" w:rsidTr="00B51B85">
        <w:trPr>
          <w:trHeight w:val="283"/>
        </w:trPr>
        <w:tc>
          <w:tcPr>
            <w:tcW w:w="9725" w:type="dxa"/>
            <w:gridSpan w:val="8"/>
            <w:vAlign w:val="center"/>
          </w:tcPr>
          <w:p w14:paraId="6450592E" w14:textId="77777777" w:rsidR="007D1445" w:rsidRPr="0003527B" w:rsidRDefault="007D1445" w:rsidP="00B51B85">
            <w:pPr>
              <w:jc w:val="center"/>
              <w:rPr>
                <w:rFonts w:ascii="Times New Roman" w:hAnsi="Times New Roman" w:cs="Times New Roman"/>
                <w:i/>
                <w:sz w:val="22"/>
              </w:rPr>
            </w:pPr>
            <w:r w:rsidRPr="0003527B">
              <w:rPr>
                <w:rStyle w:val="Bodytext11pt"/>
                <w:rFonts w:eastAsia="Courier New"/>
                <w:i/>
                <w:szCs w:val="24"/>
              </w:rPr>
              <w:t>Simple and Uncomplicated Fractures Requiring Open Operation</w:t>
            </w:r>
          </w:p>
        </w:tc>
      </w:tr>
      <w:tr w:rsidR="007D1445" w:rsidRPr="00C66228" w14:paraId="34499A3D" w14:textId="77777777" w:rsidTr="00B51B85">
        <w:trPr>
          <w:trHeight w:val="1133"/>
        </w:trPr>
        <w:tc>
          <w:tcPr>
            <w:tcW w:w="635" w:type="dxa"/>
          </w:tcPr>
          <w:p w14:paraId="5C07B17D"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6647</w:t>
            </w:r>
          </w:p>
        </w:tc>
        <w:tc>
          <w:tcPr>
            <w:tcW w:w="4225" w:type="dxa"/>
            <w:vAlign w:val="bottom"/>
          </w:tcPr>
          <w:p w14:paraId="2E30E28D"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Treatment of a simple and uncomplicated fracture requiring open operation, being a fracture referred to in an item (other than an item that includes the symbol “(D)”) under the last preceding heading</w:t>
            </w:r>
            <w:r w:rsidR="00F401F3" w:rsidRPr="00C66228">
              <w:rPr>
                <w:rStyle w:val="Bodytext8pt"/>
                <w:rFonts w:eastAsia="Trebuchet MS"/>
                <w:sz w:val="22"/>
                <w:szCs w:val="24"/>
              </w:rPr>
              <w:t xml:space="preserve"> </w:t>
            </w:r>
            <w:r w:rsidR="0003527B">
              <w:rPr>
                <w:rStyle w:val="Bodytext8pt"/>
                <w:rFonts w:eastAsia="Trebuchet MS"/>
                <w:sz w:val="22"/>
                <w:szCs w:val="24"/>
              </w:rPr>
              <w:tab/>
            </w:r>
          </w:p>
        </w:tc>
        <w:tc>
          <w:tcPr>
            <w:tcW w:w="810" w:type="dxa"/>
            <w:vAlign w:val="bottom"/>
          </w:tcPr>
          <w:p w14:paraId="24700268" w14:textId="77777777" w:rsidR="007D1445" w:rsidRPr="00C66228" w:rsidRDefault="007D1445" w:rsidP="0003527B">
            <w:pPr>
              <w:jc w:val="right"/>
              <w:rPr>
                <w:rFonts w:ascii="Times New Roman" w:hAnsi="Times New Roman" w:cs="Times New Roman"/>
                <w:sz w:val="22"/>
              </w:rPr>
            </w:pPr>
            <w:r w:rsidRPr="00C66228">
              <w:rPr>
                <w:rStyle w:val="Bodytext8pt"/>
                <w:rFonts w:eastAsia="Trebuchet MS"/>
                <w:sz w:val="22"/>
                <w:szCs w:val="24"/>
              </w:rPr>
              <w:t>Amount</w:t>
            </w:r>
          </w:p>
        </w:tc>
        <w:tc>
          <w:tcPr>
            <w:tcW w:w="810" w:type="dxa"/>
            <w:vAlign w:val="bottom"/>
          </w:tcPr>
          <w:p w14:paraId="781918AF" w14:textId="77777777" w:rsidR="007D1445" w:rsidRPr="00C66228" w:rsidRDefault="007D1445" w:rsidP="0003527B">
            <w:pPr>
              <w:jc w:val="right"/>
              <w:rPr>
                <w:rFonts w:ascii="Times New Roman" w:hAnsi="Times New Roman" w:cs="Times New Roman"/>
                <w:sz w:val="22"/>
              </w:rPr>
            </w:pPr>
            <w:r w:rsidRPr="00C66228">
              <w:rPr>
                <w:rStyle w:val="Bodytext8pt"/>
                <w:rFonts w:eastAsia="Trebuchet MS"/>
                <w:sz w:val="22"/>
                <w:szCs w:val="24"/>
              </w:rPr>
              <w:t>Amount</w:t>
            </w:r>
          </w:p>
        </w:tc>
        <w:tc>
          <w:tcPr>
            <w:tcW w:w="810" w:type="dxa"/>
            <w:vAlign w:val="bottom"/>
          </w:tcPr>
          <w:p w14:paraId="75D4E7A9" w14:textId="77777777" w:rsidR="007D1445" w:rsidRPr="00C66228" w:rsidRDefault="007D1445" w:rsidP="0003527B">
            <w:pPr>
              <w:jc w:val="right"/>
              <w:rPr>
                <w:rFonts w:ascii="Times New Roman" w:hAnsi="Times New Roman" w:cs="Times New Roman"/>
                <w:sz w:val="22"/>
              </w:rPr>
            </w:pPr>
            <w:r w:rsidRPr="00C66228">
              <w:rPr>
                <w:rStyle w:val="Bodytext8pt"/>
                <w:rFonts w:eastAsia="Trebuchet MS"/>
                <w:sz w:val="22"/>
                <w:szCs w:val="24"/>
              </w:rPr>
              <w:t>Amount</w:t>
            </w:r>
          </w:p>
        </w:tc>
        <w:tc>
          <w:tcPr>
            <w:tcW w:w="810" w:type="dxa"/>
            <w:vAlign w:val="bottom"/>
          </w:tcPr>
          <w:p w14:paraId="03C8226E" w14:textId="77777777" w:rsidR="007D1445" w:rsidRPr="00C66228" w:rsidRDefault="007D1445" w:rsidP="0003527B">
            <w:pPr>
              <w:jc w:val="right"/>
              <w:rPr>
                <w:rFonts w:ascii="Times New Roman" w:hAnsi="Times New Roman" w:cs="Times New Roman"/>
                <w:sz w:val="22"/>
              </w:rPr>
            </w:pPr>
            <w:r w:rsidRPr="00C66228">
              <w:rPr>
                <w:rStyle w:val="Bodytext8pt"/>
                <w:rFonts w:eastAsia="Trebuchet MS"/>
                <w:sz w:val="22"/>
                <w:szCs w:val="24"/>
              </w:rPr>
              <w:t>Amount</w:t>
            </w:r>
          </w:p>
        </w:tc>
        <w:tc>
          <w:tcPr>
            <w:tcW w:w="810" w:type="dxa"/>
            <w:vAlign w:val="bottom"/>
          </w:tcPr>
          <w:p w14:paraId="2FDD75F5" w14:textId="77777777" w:rsidR="007D1445" w:rsidRPr="00C66228" w:rsidRDefault="007D1445" w:rsidP="0003527B">
            <w:pPr>
              <w:jc w:val="right"/>
              <w:rPr>
                <w:rFonts w:ascii="Times New Roman" w:hAnsi="Times New Roman" w:cs="Times New Roman"/>
                <w:sz w:val="22"/>
              </w:rPr>
            </w:pPr>
            <w:r w:rsidRPr="00C66228">
              <w:rPr>
                <w:rStyle w:val="Bodytext8pt"/>
                <w:rFonts w:eastAsia="Trebuchet MS"/>
                <w:sz w:val="22"/>
                <w:szCs w:val="24"/>
              </w:rPr>
              <w:t>Amount</w:t>
            </w:r>
          </w:p>
        </w:tc>
        <w:tc>
          <w:tcPr>
            <w:tcW w:w="815" w:type="dxa"/>
            <w:vAlign w:val="bottom"/>
          </w:tcPr>
          <w:p w14:paraId="5E0300FC" w14:textId="77777777" w:rsidR="007D1445" w:rsidRPr="00C66228" w:rsidRDefault="007D1445" w:rsidP="0003527B">
            <w:pPr>
              <w:jc w:val="right"/>
              <w:rPr>
                <w:rFonts w:ascii="Times New Roman" w:hAnsi="Times New Roman" w:cs="Times New Roman"/>
                <w:sz w:val="22"/>
              </w:rPr>
            </w:pPr>
            <w:r w:rsidRPr="00C66228">
              <w:rPr>
                <w:rStyle w:val="Bodytext8pt"/>
                <w:rFonts w:eastAsia="Trebuchet MS"/>
                <w:sz w:val="22"/>
                <w:szCs w:val="24"/>
              </w:rPr>
              <w:t>Amount</w:t>
            </w:r>
          </w:p>
        </w:tc>
      </w:tr>
      <w:tr w:rsidR="007D1445" w:rsidRPr="00C66228" w14:paraId="1D0BB54B" w14:textId="77777777" w:rsidTr="000A1258">
        <w:trPr>
          <w:trHeight w:val="178"/>
        </w:trPr>
        <w:tc>
          <w:tcPr>
            <w:tcW w:w="635" w:type="dxa"/>
          </w:tcPr>
          <w:p w14:paraId="06AEF612" w14:textId="77777777" w:rsidR="007D1445" w:rsidRPr="00C66228" w:rsidRDefault="007D1445" w:rsidP="00AF2930">
            <w:pPr>
              <w:rPr>
                <w:rFonts w:ascii="Times New Roman" w:hAnsi="Times New Roman" w:cs="Times New Roman"/>
                <w:sz w:val="22"/>
              </w:rPr>
            </w:pPr>
          </w:p>
        </w:tc>
        <w:tc>
          <w:tcPr>
            <w:tcW w:w="4225" w:type="dxa"/>
            <w:vAlign w:val="bottom"/>
          </w:tcPr>
          <w:p w14:paraId="0122D733" w14:textId="77777777" w:rsidR="007D1445" w:rsidRPr="00C66228" w:rsidRDefault="007D1445" w:rsidP="00B51B85">
            <w:pPr>
              <w:rPr>
                <w:rFonts w:ascii="Times New Roman" w:hAnsi="Times New Roman" w:cs="Times New Roman"/>
                <w:sz w:val="22"/>
              </w:rPr>
            </w:pPr>
          </w:p>
        </w:tc>
        <w:tc>
          <w:tcPr>
            <w:tcW w:w="810" w:type="dxa"/>
            <w:vAlign w:val="bottom"/>
          </w:tcPr>
          <w:p w14:paraId="30A67E05" w14:textId="77777777" w:rsidR="007D1445" w:rsidRPr="00C66228" w:rsidRDefault="007D1445" w:rsidP="0003527B">
            <w:pPr>
              <w:jc w:val="right"/>
              <w:rPr>
                <w:rFonts w:ascii="Times New Roman" w:hAnsi="Times New Roman" w:cs="Times New Roman"/>
                <w:sz w:val="22"/>
              </w:rPr>
            </w:pPr>
            <w:r w:rsidRPr="00C66228">
              <w:rPr>
                <w:rStyle w:val="Bodytext8pt"/>
                <w:rFonts w:eastAsia="Trebuchet MS"/>
                <w:sz w:val="22"/>
                <w:szCs w:val="24"/>
              </w:rPr>
              <w:t>under</w:t>
            </w:r>
          </w:p>
        </w:tc>
        <w:tc>
          <w:tcPr>
            <w:tcW w:w="810" w:type="dxa"/>
            <w:vAlign w:val="bottom"/>
          </w:tcPr>
          <w:p w14:paraId="7E3D4C06" w14:textId="77777777" w:rsidR="007D1445" w:rsidRPr="00C66228" w:rsidRDefault="007D1445" w:rsidP="0003527B">
            <w:pPr>
              <w:jc w:val="right"/>
              <w:rPr>
                <w:rFonts w:ascii="Times New Roman" w:hAnsi="Times New Roman" w:cs="Times New Roman"/>
                <w:sz w:val="22"/>
              </w:rPr>
            </w:pPr>
            <w:r w:rsidRPr="00C66228">
              <w:rPr>
                <w:rStyle w:val="Bodytext8pt"/>
                <w:rFonts w:eastAsia="Trebuchet MS"/>
                <w:sz w:val="22"/>
                <w:szCs w:val="24"/>
              </w:rPr>
              <w:t>under</w:t>
            </w:r>
          </w:p>
        </w:tc>
        <w:tc>
          <w:tcPr>
            <w:tcW w:w="810" w:type="dxa"/>
            <w:vAlign w:val="bottom"/>
          </w:tcPr>
          <w:p w14:paraId="109A6F17" w14:textId="77777777" w:rsidR="007D1445" w:rsidRPr="00C66228" w:rsidRDefault="007D1445" w:rsidP="0003527B">
            <w:pPr>
              <w:jc w:val="right"/>
              <w:rPr>
                <w:rFonts w:ascii="Times New Roman" w:hAnsi="Times New Roman" w:cs="Times New Roman"/>
                <w:sz w:val="22"/>
              </w:rPr>
            </w:pPr>
            <w:r w:rsidRPr="00C66228">
              <w:rPr>
                <w:rStyle w:val="Bodytext8pt"/>
                <w:rFonts w:eastAsia="Trebuchet MS"/>
                <w:sz w:val="22"/>
                <w:szCs w:val="24"/>
              </w:rPr>
              <w:t>under</w:t>
            </w:r>
          </w:p>
        </w:tc>
        <w:tc>
          <w:tcPr>
            <w:tcW w:w="810" w:type="dxa"/>
            <w:vAlign w:val="bottom"/>
          </w:tcPr>
          <w:p w14:paraId="0FA48C9E" w14:textId="77777777" w:rsidR="007D1445" w:rsidRPr="00C66228" w:rsidRDefault="007D1445" w:rsidP="0003527B">
            <w:pPr>
              <w:jc w:val="right"/>
              <w:rPr>
                <w:rFonts w:ascii="Times New Roman" w:hAnsi="Times New Roman" w:cs="Times New Roman"/>
                <w:sz w:val="22"/>
              </w:rPr>
            </w:pPr>
            <w:r w:rsidRPr="00C66228">
              <w:rPr>
                <w:rStyle w:val="Bodytext8pt"/>
                <w:rFonts w:eastAsia="Trebuchet MS"/>
                <w:sz w:val="22"/>
                <w:szCs w:val="24"/>
              </w:rPr>
              <w:t>under</w:t>
            </w:r>
          </w:p>
        </w:tc>
        <w:tc>
          <w:tcPr>
            <w:tcW w:w="810" w:type="dxa"/>
            <w:vAlign w:val="bottom"/>
          </w:tcPr>
          <w:p w14:paraId="36B332E9" w14:textId="77777777" w:rsidR="007D1445" w:rsidRPr="00C66228" w:rsidRDefault="007D1445" w:rsidP="0003527B">
            <w:pPr>
              <w:jc w:val="right"/>
              <w:rPr>
                <w:rFonts w:ascii="Times New Roman" w:hAnsi="Times New Roman" w:cs="Times New Roman"/>
                <w:sz w:val="22"/>
              </w:rPr>
            </w:pPr>
            <w:r w:rsidRPr="00C66228">
              <w:rPr>
                <w:rStyle w:val="Bodytext8pt"/>
                <w:rFonts w:eastAsia="Trebuchet MS"/>
                <w:sz w:val="22"/>
                <w:szCs w:val="24"/>
              </w:rPr>
              <w:t>under</w:t>
            </w:r>
          </w:p>
        </w:tc>
        <w:tc>
          <w:tcPr>
            <w:tcW w:w="815" w:type="dxa"/>
            <w:vAlign w:val="bottom"/>
          </w:tcPr>
          <w:p w14:paraId="13B4E040" w14:textId="77777777" w:rsidR="007D1445" w:rsidRPr="00C66228" w:rsidRDefault="007D1445" w:rsidP="0003527B">
            <w:pPr>
              <w:jc w:val="right"/>
              <w:rPr>
                <w:rFonts w:ascii="Times New Roman" w:hAnsi="Times New Roman" w:cs="Times New Roman"/>
                <w:sz w:val="22"/>
              </w:rPr>
            </w:pPr>
            <w:r w:rsidRPr="00C66228">
              <w:rPr>
                <w:rStyle w:val="Bodytext8pt"/>
                <w:rFonts w:eastAsia="Trebuchet MS"/>
                <w:sz w:val="22"/>
                <w:szCs w:val="24"/>
              </w:rPr>
              <w:t>under</w:t>
            </w:r>
          </w:p>
        </w:tc>
      </w:tr>
      <w:tr w:rsidR="007D1445" w:rsidRPr="00C66228" w14:paraId="3A23E1E0" w14:textId="77777777" w:rsidTr="00B51B85">
        <w:trPr>
          <w:trHeight w:val="202"/>
        </w:trPr>
        <w:tc>
          <w:tcPr>
            <w:tcW w:w="635" w:type="dxa"/>
          </w:tcPr>
          <w:p w14:paraId="6536C101" w14:textId="77777777" w:rsidR="007D1445" w:rsidRPr="00C66228" w:rsidRDefault="007D1445" w:rsidP="00AF2930">
            <w:pPr>
              <w:rPr>
                <w:rFonts w:ascii="Times New Roman" w:hAnsi="Times New Roman" w:cs="Times New Roman"/>
                <w:sz w:val="22"/>
              </w:rPr>
            </w:pPr>
          </w:p>
        </w:tc>
        <w:tc>
          <w:tcPr>
            <w:tcW w:w="4225" w:type="dxa"/>
            <w:vAlign w:val="bottom"/>
          </w:tcPr>
          <w:p w14:paraId="00973D80" w14:textId="77777777" w:rsidR="007D1445" w:rsidRPr="00C66228" w:rsidRDefault="007D1445" w:rsidP="00B51B85">
            <w:pPr>
              <w:rPr>
                <w:rFonts w:ascii="Times New Roman" w:hAnsi="Times New Roman" w:cs="Times New Roman"/>
                <w:sz w:val="22"/>
              </w:rPr>
            </w:pPr>
          </w:p>
        </w:tc>
        <w:tc>
          <w:tcPr>
            <w:tcW w:w="810" w:type="dxa"/>
            <w:vAlign w:val="bottom"/>
          </w:tcPr>
          <w:p w14:paraId="451F0DD3" w14:textId="77777777" w:rsidR="007D1445" w:rsidRPr="00C66228" w:rsidRDefault="007D1445" w:rsidP="0003527B">
            <w:pPr>
              <w:jc w:val="right"/>
              <w:rPr>
                <w:rFonts w:ascii="Times New Roman" w:hAnsi="Times New Roman" w:cs="Times New Roman"/>
                <w:sz w:val="22"/>
              </w:rPr>
            </w:pPr>
            <w:r w:rsidRPr="00C66228">
              <w:rPr>
                <w:rStyle w:val="Bodytext8pt"/>
                <w:rFonts w:eastAsia="Trebuchet MS"/>
                <w:sz w:val="22"/>
                <w:szCs w:val="24"/>
              </w:rPr>
              <w:t>rule 8</w:t>
            </w:r>
          </w:p>
        </w:tc>
        <w:tc>
          <w:tcPr>
            <w:tcW w:w="810" w:type="dxa"/>
            <w:vAlign w:val="bottom"/>
          </w:tcPr>
          <w:p w14:paraId="53622594" w14:textId="77777777" w:rsidR="007D1445" w:rsidRPr="00C66228" w:rsidRDefault="007D1445" w:rsidP="0003527B">
            <w:pPr>
              <w:jc w:val="right"/>
              <w:rPr>
                <w:rFonts w:ascii="Times New Roman" w:hAnsi="Times New Roman" w:cs="Times New Roman"/>
                <w:sz w:val="22"/>
              </w:rPr>
            </w:pPr>
            <w:r w:rsidRPr="00C66228">
              <w:rPr>
                <w:rStyle w:val="Bodytext8pt"/>
                <w:rFonts w:eastAsia="Trebuchet MS"/>
                <w:sz w:val="22"/>
                <w:szCs w:val="24"/>
              </w:rPr>
              <w:t>rule 8</w:t>
            </w:r>
          </w:p>
        </w:tc>
        <w:tc>
          <w:tcPr>
            <w:tcW w:w="810" w:type="dxa"/>
            <w:vAlign w:val="bottom"/>
          </w:tcPr>
          <w:p w14:paraId="77488078" w14:textId="77777777" w:rsidR="007D1445" w:rsidRPr="00C66228" w:rsidRDefault="007D1445" w:rsidP="0003527B">
            <w:pPr>
              <w:jc w:val="right"/>
              <w:rPr>
                <w:rFonts w:ascii="Times New Roman" w:hAnsi="Times New Roman" w:cs="Times New Roman"/>
                <w:sz w:val="22"/>
              </w:rPr>
            </w:pPr>
            <w:r w:rsidRPr="00C66228">
              <w:rPr>
                <w:rStyle w:val="Bodytext8pt"/>
                <w:rFonts w:eastAsia="Trebuchet MS"/>
                <w:sz w:val="22"/>
                <w:szCs w:val="24"/>
              </w:rPr>
              <w:t>rule 8</w:t>
            </w:r>
          </w:p>
        </w:tc>
        <w:tc>
          <w:tcPr>
            <w:tcW w:w="810" w:type="dxa"/>
            <w:vAlign w:val="bottom"/>
          </w:tcPr>
          <w:p w14:paraId="33757667" w14:textId="77777777" w:rsidR="007D1445" w:rsidRPr="00C66228" w:rsidRDefault="007D1445" w:rsidP="0003527B">
            <w:pPr>
              <w:jc w:val="right"/>
              <w:rPr>
                <w:rFonts w:ascii="Times New Roman" w:hAnsi="Times New Roman" w:cs="Times New Roman"/>
                <w:sz w:val="22"/>
              </w:rPr>
            </w:pPr>
            <w:r w:rsidRPr="00C66228">
              <w:rPr>
                <w:rStyle w:val="Bodytext8pt"/>
                <w:rFonts w:eastAsia="Trebuchet MS"/>
                <w:sz w:val="22"/>
                <w:szCs w:val="24"/>
              </w:rPr>
              <w:t>rule 8</w:t>
            </w:r>
          </w:p>
        </w:tc>
        <w:tc>
          <w:tcPr>
            <w:tcW w:w="810" w:type="dxa"/>
            <w:vAlign w:val="bottom"/>
          </w:tcPr>
          <w:p w14:paraId="3C4C1C2B" w14:textId="77777777" w:rsidR="007D1445" w:rsidRPr="00C66228" w:rsidRDefault="007D1445" w:rsidP="0003527B">
            <w:pPr>
              <w:jc w:val="right"/>
              <w:rPr>
                <w:rFonts w:ascii="Times New Roman" w:hAnsi="Times New Roman" w:cs="Times New Roman"/>
                <w:sz w:val="22"/>
              </w:rPr>
            </w:pPr>
            <w:r w:rsidRPr="00C66228">
              <w:rPr>
                <w:rStyle w:val="Bodytext8pt"/>
                <w:rFonts w:eastAsia="Trebuchet MS"/>
                <w:sz w:val="22"/>
                <w:szCs w:val="24"/>
              </w:rPr>
              <w:t>rule 8</w:t>
            </w:r>
          </w:p>
        </w:tc>
        <w:tc>
          <w:tcPr>
            <w:tcW w:w="815" w:type="dxa"/>
            <w:vAlign w:val="bottom"/>
          </w:tcPr>
          <w:p w14:paraId="4EE173CA" w14:textId="77777777" w:rsidR="007D1445" w:rsidRPr="00C66228" w:rsidRDefault="007D1445" w:rsidP="0003527B">
            <w:pPr>
              <w:jc w:val="right"/>
              <w:rPr>
                <w:rFonts w:ascii="Times New Roman" w:hAnsi="Times New Roman" w:cs="Times New Roman"/>
                <w:sz w:val="22"/>
              </w:rPr>
            </w:pPr>
            <w:r w:rsidRPr="00C66228">
              <w:rPr>
                <w:rStyle w:val="Bodytext8pt"/>
                <w:rFonts w:eastAsia="Trebuchet MS"/>
                <w:sz w:val="22"/>
                <w:szCs w:val="24"/>
              </w:rPr>
              <w:t>rule 8</w:t>
            </w:r>
          </w:p>
        </w:tc>
      </w:tr>
      <w:tr w:rsidR="007D1445" w:rsidRPr="00C66228" w14:paraId="02BE4303" w14:textId="77777777" w:rsidTr="00B51B85">
        <w:trPr>
          <w:trHeight w:val="850"/>
        </w:trPr>
        <w:tc>
          <w:tcPr>
            <w:tcW w:w="635" w:type="dxa"/>
          </w:tcPr>
          <w:p w14:paraId="0D9D31E2"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6648</w:t>
            </w:r>
          </w:p>
        </w:tc>
        <w:tc>
          <w:tcPr>
            <w:tcW w:w="4225" w:type="dxa"/>
            <w:vAlign w:val="bottom"/>
          </w:tcPr>
          <w:p w14:paraId="628F66F8" w14:textId="4BD56073" w:rsidR="007D1445" w:rsidRPr="00C66228" w:rsidRDefault="007D1445" w:rsidP="009205D1">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Treatment of a simple and uncomplicated fracture requiring open operation, being a fracture referred to in item 6593, 6598,</w:t>
            </w:r>
            <w:r w:rsidR="009205D1">
              <w:rPr>
                <w:rStyle w:val="Bodytext8pt"/>
                <w:rFonts w:eastAsia="Trebuchet MS"/>
                <w:sz w:val="22"/>
                <w:szCs w:val="24"/>
              </w:rPr>
              <w:t xml:space="preserve"> </w:t>
            </w:r>
            <w:r w:rsidRPr="00C66228">
              <w:rPr>
                <w:rStyle w:val="Bodytext8pt"/>
                <w:rFonts w:eastAsia="Trebuchet MS"/>
                <w:sz w:val="22"/>
                <w:szCs w:val="24"/>
              </w:rPr>
              <w:t>6602, 6607,</w:t>
            </w:r>
            <w:r w:rsidR="009205D1">
              <w:rPr>
                <w:rStyle w:val="Bodytext8pt"/>
                <w:rFonts w:eastAsia="Trebuchet MS"/>
                <w:sz w:val="22"/>
                <w:szCs w:val="24"/>
              </w:rPr>
              <w:t xml:space="preserve"> </w:t>
            </w:r>
            <w:r w:rsidRPr="00C66228">
              <w:rPr>
                <w:rStyle w:val="Bodytext8pt"/>
                <w:rFonts w:eastAsia="Trebuchet MS"/>
                <w:sz w:val="22"/>
                <w:szCs w:val="24"/>
              </w:rPr>
              <w:t>6611,</w:t>
            </w:r>
            <w:r w:rsidR="009205D1">
              <w:rPr>
                <w:rStyle w:val="Bodytext8pt"/>
                <w:rFonts w:eastAsia="Trebuchet MS"/>
                <w:sz w:val="22"/>
                <w:szCs w:val="24"/>
              </w:rPr>
              <w:t xml:space="preserve"> </w:t>
            </w:r>
            <w:r w:rsidRPr="00C66228">
              <w:rPr>
                <w:rStyle w:val="Bodytext8pt"/>
                <w:rFonts w:eastAsia="Trebuchet MS"/>
                <w:sz w:val="22"/>
                <w:szCs w:val="24"/>
              </w:rPr>
              <w:t>6615 or</w:t>
            </w:r>
            <w:r w:rsidR="009205D1">
              <w:rPr>
                <w:rStyle w:val="Bodytext8pt"/>
                <w:rFonts w:eastAsia="Trebuchet MS"/>
                <w:sz w:val="22"/>
                <w:szCs w:val="24"/>
              </w:rPr>
              <w:t xml:space="preserve"> </w:t>
            </w:r>
            <w:r w:rsidRPr="00C66228">
              <w:rPr>
                <w:rStyle w:val="Bodytext8pt"/>
                <w:rFonts w:eastAsia="Trebuchet MS"/>
                <w:sz w:val="22"/>
                <w:szCs w:val="24"/>
              </w:rPr>
              <w:t>6620</w:t>
            </w:r>
            <w:r w:rsidR="009205D1">
              <w:rPr>
                <w:rStyle w:val="Bodytext8pt"/>
                <w:rFonts w:eastAsia="Trebuchet MS"/>
                <w:sz w:val="22"/>
                <w:szCs w:val="24"/>
              </w:rPr>
              <w:t xml:space="preserve"> </w:t>
            </w:r>
            <w:r w:rsidRPr="00C66228">
              <w:rPr>
                <w:rStyle w:val="Bodytext8pt"/>
                <w:rFonts w:eastAsia="Trebuchet MS"/>
                <w:sz w:val="22"/>
                <w:szCs w:val="24"/>
              </w:rPr>
              <w:t>(D)</w:t>
            </w:r>
            <w:r w:rsidR="0003527B">
              <w:rPr>
                <w:rStyle w:val="Bodytext8pt"/>
                <w:rFonts w:eastAsia="Trebuchet MS"/>
                <w:sz w:val="22"/>
                <w:szCs w:val="24"/>
              </w:rPr>
              <w:tab/>
            </w:r>
          </w:p>
        </w:tc>
        <w:tc>
          <w:tcPr>
            <w:tcW w:w="810" w:type="dxa"/>
            <w:vAlign w:val="bottom"/>
          </w:tcPr>
          <w:p w14:paraId="326E16F4" w14:textId="77777777" w:rsidR="007D1445" w:rsidRPr="00C66228" w:rsidRDefault="007D1445" w:rsidP="0003527B">
            <w:pPr>
              <w:jc w:val="right"/>
              <w:rPr>
                <w:rFonts w:ascii="Times New Roman" w:hAnsi="Times New Roman" w:cs="Times New Roman"/>
                <w:sz w:val="22"/>
              </w:rPr>
            </w:pPr>
            <w:r w:rsidRPr="00C66228">
              <w:rPr>
                <w:rStyle w:val="Bodytext8pt"/>
                <w:rFonts w:eastAsia="Trebuchet MS"/>
                <w:sz w:val="22"/>
                <w:szCs w:val="24"/>
              </w:rPr>
              <w:t>Amount</w:t>
            </w:r>
          </w:p>
        </w:tc>
        <w:tc>
          <w:tcPr>
            <w:tcW w:w="810" w:type="dxa"/>
            <w:vAlign w:val="bottom"/>
          </w:tcPr>
          <w:p w14:paraId="447366D5" w14:textId="77777777" w:rsidR="007D1445" w:rsidRPr="00C66228" w:rsidRDefault="007D1445" w:rsidP="0003527B">
            <w:pPr>
              <w:jc w:val="right"/>
              <w:rPr>
                <w:rFonts w:ascii="Times New Roman" w:hAnsi="Times New Roman" w:cs="Times New Roman"/>
                <w:sz w:val="22"/>
              </w:rPr>
            </w:pPr>
            <w:r w:rsidRPr="00C66228">
              <w:rPr>
                <w:rStyle w:val="Bodytext8pt"/>
                <w:rFonts w:eastAsia="Trebuchet MS"/>
                <w:sz w:val="22"/>
                <w:szCs w:val="24"/>
              </w:rPr>
              <w:t>Amount</w:t>
            </w:r>
          </w:p>
        </w:tc>
        <w:tc>
          <w:tcPr>
            <w:tcW w:w="810" w:type="dxa"/>
            <w:vAlign w:val="bottom"/>
          </w:tcPr>
          <w:p w14:paraId="1A3CCB34" w14:textId="77777777" w:rsidR="007D1445" w:rsidRPr="00C66228" w:rsidRDefault="0003527B" w:rsidP="0003527B">
            <w:pPr>
              <w:jc w:val="right"/>
              <w:rPr>
                <w:rFonts w:ascii="Times New Roman" w:hAnsi="Times New Roman" w:cs="Times New Roman"/>
                <w:sz w:val="22"/>
              </w:rPr>
            </w:pPr>
            <w:r>
              <w:rPr>
                <w:rStyle w:val="Bodytext8pt"/>
                <w:rFonts w:eastAsia="Trebuchet MS"/>
                <w:sz w:val="22"/>
                <w:szCs w:val="24"/>
              </w:rPr>
              <w:t xml:space="preserve">Amount </w:t>
            </w:r>
          </w:p>
        </w:tc>
        <w:tc>
          <w:tcPr>
            <w:tcW w:w="810" w:type="dxa"/>
            <w:vAlign w:val="bottom"/>
          </w:tcPr>
          <w:p w14:paraId="294C4ADB" w14:textId="77777777" w:rsidR="007D1445" w:rsidRPr="00C66228" w:rsidRDefault="007D1445" w:rsidP="0003527B">
            <w:pPr>
              <w:jc w:val="right"/>
              <w:rPr>
                <w:rFonts w:ascii="Times New Roman" w:hAnsi="Times New Roman" w:cs="Times New Roman"/>
                <w:sz w:val="22"/>
              </w:rPr>
            </w:pPr>
            <w:r w:rsidRPr="00C66228">
              <w:rPr>
                <w:rStyle w:val="Bodytext8pt"/>
                <w:rFonts w:eastAsia="Trebuchet MS"/>
                <w:sz w:val="22"/>
                <w:szCs w:val="24"/>
              </w:rPr>
              <w:t>\mount</w:t>
            </w:r>
          </w:p>
        </w:tc>
        <w:tc>
          <w:tcPr>
            <w:tcW w:w="810" w:type="dxa"/>
            <w:vAlign w:val="bottom"/>
          </w:tcPr>
          <w:p w14:paraId="6EE0798A" w14:textId="77777777" w:rsidR="007D1445" w:rsidRPr="00C66228" w:rsidRDefault="007D1445" w:rsidP="0003527B">
            <w:pPr>
              <w:jc w:val="right"/>
              <w:rPr>
                <w:rFonts w:ascii="Times New Roman" w:hAnsi="Times New Roman" w:cs="Times New Roman"/>
                <w:sz w:val="22"/>
              </w:rPr>
            </w:pPr>
            <w:r w:rsidRPr="00C66228">
              <w:rPr>
                <w:rStyle w:val="Bodytext8pt"/>
                <w:rFonts w:eastAsia="Trebuchet MS"/>
                <w:sz w:val="22"/>
                <w:szCs w:val="24"/>
              </w:rPr>
              <w:t>Amount</w:t>
            </w:r>
          </w:p>
        </w:tc>
        <w:tc>
          <w:tcPr>
            <w:tcW w:w="815" w:type="dxa"/>
            <w:vAlign w:val="bottom"/>
          </w:tcPr>
          <w:p w14:paraId="34A39600" w14:textId="77777777" w:rsidR="007D1445" w:rsidRPr="00C66228" w:rsidRDefault="007D1445" w:rsidP="0003527B">
            <w:pPr>
              <w:jc w:val="right"/>
              <w:rPr>
                <w:rFonts w:ascii="Times New Roman" w:hAnsi="Times New Roman" w:cs="Times New Roman"/>
                <w:sz w:val="22"/>
              </w:rPr>
            </w:pPr>
            <w:r w:rsidRPr="00C66228">
              <w:rPr>
                <w:rStyle w:val="Bodytext8pt"/>
                <w:rFonts w:eastAsia="Trebuchet MS"/>
                <w:sz w:val="22"/>
                <w:szCs w:val="24"/>
              </w:rPr>
              <w:t>Amount</w:t>
            </w:r>
          </w:p>
        </w:tc>
      </w:tr>
      <w:tr w:rsidR="007D1445" w:rsidRPr="00C66228" w14:paraId="7C810FCD" w14:textId="77777777" w:rsidTr="00B51B85">
        <w:trPr>
          <w:trHeight w:val="163"/>
        </w:trPr>
        <w:tc>
          <w:tcPr>
            <w:tcW w:w="635" w:type="dxa"/>
          </w:tcPr>
          <w:p w14:paraId="581D88BB" w14:textId="77777777" w:rsidR="007D1445" w:rsidRPr="00C66228" w:rsidRDefault="007D1445" w:rsidP="00AF2930">
            <w:pPr>
              <w:rPr>
                <w:rFonts w:ascii="Times New Roman" w:hAnsi="Times New Roman" w:cs="Times New Roman"/>
                <w:sz w:val="22"/>
              </w:rPr>
            </w:pPr>
          </w:p>
        </w:tc>
        <w:tc>
          <w:tcPr>
            <w:tcW w:w="4225" w:type="dxa"/>
            <w:vAlign w:val="bottom"/>
          </w:tcPr>
          <w:p w14:paraId="00134216" w14:textId="77777777" w:rsidR="007D1445" w:rsidRPr="00C66228" w:rsidRDefault="007D1445" w:rsidP="00B51B85">
            <w:pPr>
              <w:rPr>
                <w:rFonts w:ascii="Times New Roman" w:hAnsi="Times New Roman" w:cs="Times New Roman"/>
                <w:sz w:val="22"/>
              </w:rPr>
            </w:pPr>
          </w:p>
        </w:tc>
        <w:tc>
          <w:tcPr>
            <w:tcW w:w="810" w:type="dxa"/>
            <w:vAlign w:val="bottom"/>
          </w:tcPr>
          <w:p w14:paraId="7DDAE96E" w14:textId="77777777" w:rsidR="007D1445" w:rsidRPr="00C66228" w:rsidRDefault="007D1445" w:rsidP="0003527B">
            <w:pPr>
              <w:jc w:val="right"/>
              <w:rPr>
                <w:rFonts w:ascii="Times New Roman" w:hAnsi="Times New Roman" w:cs="Times New Roman"/>
                <w:sz w:val="22"/>
              </w:rPr>
            </w:pPr>
            <w:r w:rsidRPr="00C66228">
              <w:rPr>
                <w:rStyle w:val="Bodytext8pt"/>
                <w:rFonts w:eastAsia="Trebuchet MS"/>
                <w:sz w:val="22"/>
                <w:szCs w:val="24"/>
              </w:rPr>
              <w:t>under</w:t>
            </w:r>
          </w:p>
        </w:tc>
        <w:tc>
          <w:tcPr>
            <w:tcW w:w="810" w:type="dxa"/>
            <w:vAlign w:val="bottom"/>
          </w:tcPr>
          <w:p w14:paraId="523A1DF1" w14:textId="77777777" w:rsidR="007D1445" w:rsidRPr="00C66228" w:rsidRDefault="007D1445" w:rsidP="0003527B">
            <w:pPr>
              <w:jc w:val="right"/>
              <w:rPr>
                <w:rFonts w:ascii="Times New Roman" w:hAnsi="Times New Roman" w:cs="Times New Roman"/>
                <w:sz w:val="22"/>
              </w:rPr>
            </w:pPr>
            <w:r w:rsidRPr="00C66228">
              <w:rPr>
                <w:rStyle w:val="Bodytext8pt"/>
                <w:rFonts w:eastAsia="Trebuchet MS"/>
                <w:sz w:val="22"/>
                <w:szCs w:val="24"/>
              </w:rPr>
              <w:t>under</w:t>
            </w:r>
          </w:p>
        </w:tc>
        <w:tc>
          <w:tcPr>
            <w:tcW w:w="810" w:type="dxa"/>
            <w:vAlign w:val="bottom"/>
          </w:tcPr>
          <w:p w14:paraId="1A9B8D48" w14:textId="77777777" w:rsidR="007D1445" w:rsidRPr="00C66228" w:rsidRDefault="007D1445" w:rsidP="0003527B">
            <w:pPr>
              <w:jc w:val="right"/>
              <w:rPr>
                <w:rFonts w:ascii="Times New Roman" w:hAnsi="Times New Roman" w:cs="Times New Roman"/>
                <w:sz w:val="22"/>
              </w:rPr>
            </w:pPr>
            <w:r w:rsidRPr="00C66228">
              <w:rPr>
                <w:rStyle w:val="Bodytext8pt"/>
                <w:rFonts w:eastAsia="Trebuchet MS"/>
                <w:sz w:val="22"/>
                <w:szCs w:val="24"/>
              </w:rPr>
              <w:t>under</w:t>
            </w:r>
          </w:p>
        </w:tc>
        <w:tc>
          <w:tcPr>
            <w:tcW w:w="810" w:type="dxa"/>
            <w:vAlign w:val="bottom"/>
          </w:tcPr>
          <w:p w14:paraId="5C87B7C1" w14:textId="77777777" w:rsidR="007D1445" w:rsidRPr="00C66228" w:rsidRDefault="007D1445" w:rsidP="0003527B">
            <w:pPr>
              <w:jc w:val="right"/>
              <w:rPr>
                <w:rFonts w:ascii="Times New Roman" w:hAnsi="Times New Roman" w:cs="Times New Roman"/>
                <w:sz w:val="22"/>
              </w:rPr>
            </w:pPr>
            <w:r w:rsidRPr="00C66228">
              <w:rPr>
                <w:rStyle w:val="Bodytext8pt"/>
                <w:rFonts w:eastAsia="Trebuchet MS"/>
                <w:sz w:val="22"/>
                <w:szCs w:val="24"/>
              </w:rPr>
              <w:t>under</w:t>
            </w:r>
          </w:p>
        </w:tc>
        <w:tc>
          <w:tcPr>
            <w:tcW w:w="810" w:type="dxa"/>
            <w:vAlign w:val="bottom"/>
          </w:tcPr>
          <w:p w14:paraId="5DA15495" w14:textId="77777777" w:rsidR="007D1445" w:rsidRPr="00C66228" w:rsidRDefault="007D1445" w:rsidP="0003527B">
            <w:pPr>
              <w:jc w:val="right"/>
              <w:rPr>
                <w:rFonts w:ascii="Times New Roman" w:hAnsi="Times New Roman" w:cs="Times New Roman"/>
                <w:sz w:val="22"/>
              </w:rPr>
            </w:pPr>
            <w:r w:rsidRPr="00C66228">
              <w:rPr>
                <w:rStyle w:val="Bodytext8pt"/>
                <w:rFonts w:eastAsia="Trebuchet MS"/>
                <w:sz w:val="22"/>
                <w:szCs w:val="24"/>
              </w:rPr>
              <w:t>under</w:t>
            </w:r>
          </w:p>
        </w:tc>
        <w:tc>
          <w:tcPr>
            <w:tcW w:w="815" w:type="dxa"/>
            <w:vAlign w:val="bottom"/>
          </w:tcPr>
          <w:p w14:paraId="1136C06F" w14:textId="77777777" w:rsidR="007D1445" w:rsidRPr="00C66228" w:rsidRDefault="007D1445" w:rsidP="0003527B">
            <w:pPr>
              <w:jc w:val="right"/>
              <w:rPr>
                <w:rFonts w:ascii="Times New Roman" w:hAnsi="Times New Roman" w:cs="Times New Roman"/>
                <w:sz w:val="22"/>
              </w:rPr>
            </w:pPr>
            <w:r w:rsidRPr="00C66228">
              <w:rPr>
                <w:rStyle w:val="Bodytext8pt"/>
                <w:rFonts w:eastAsia="Trebuchet MS"/>
                <w:sz w:val="22"/>
                <w:szCs w:val="24"/>
              </w:rPr>
              <w:t>under</w:t>
            </w:r>
          </w:p>
        </w:tc>
      </w:tr>
      <w:tr w:rsidR="007D1445" w:rsidRPr="00C66228" w14:paraId="692DC59C" w14:textId="77777777" w:rsidTr="00B51B85">
        <w:trPr>
          <w:trHeight w:val="168"/>
        </w:trPr>
        <w:tc>
          <w:tcPr>
            <w:tcW w:w="635" w:type="dxa"/>
          </w:tcPr>
          <w:p w14:paraId="7E48357D" w14:textId="77777777" w:rsidR="007D1445" w:rsidRPr="00C66228" w:rsidRDefault="007D1445" w:rsidP="00AF2930">
            <w:pPr>
              <w:rPr>
                <w:rFonts w:ascii="Times New Roman" w:hAnsi="Times New Roman" w:cs="Times New Roman"/>
                <w:sz w:val="22"/>
              </w:rPr>
            </w:pPr>
          </w:p>
        </w:tc>
        <w:tc>
          <w:tcPr>
            <w:tcW w:w="4225" w:type="dxa"/>
            <w:vAlign w:val="bottom"/>
          </w:tcPr>
          <w:p w14:paraId="3338ECBB" w14:textId="77777777" w:rsidR="007D1445" w:rsidRPr="00C66228" w:rsidRDefault="007D1445" w:rsidP="00B51B85">
            <w:pPr>
              <w:rPr>
                <w:rFonts w:ascii="Times New Roman" w:hAnsi="Times New Roman" w:cs="Times New Roman"/>
                <w:sz w:val="22"/>
              </w:rPr>
            </w:pPr>
          </w:p>
        </w:tc>
        <w:tc>
          <w:tcPr>
            <w:tcW w:w="810" w:type="dxa"/>
            <w:vAlign w:val="bottom"/>
          </w:tcPr>
          <w:p w14:paraId="29DE8033" w14:textId="77777777" w:rsidR="007D1445" w:rsidRPr="00C66228" w:rsidRDefault="007D1445" w:rsidP="0003527B">
            <w:pPr>
              <w:jc w:val="right"/>
              <w:rPr>
                <w:rFonts w:ascii="Times New Roman" w:hAnsi="Times New Roman" w:cs="Times New Roman"/>
                <w:sz w:val="22"/>
              </w:rPr>
            </w:pPr>
            <w:r w:rsidRPr="00C66228">
              <w:rPr>
                <w:rStyle w:val="Bodytext8pt"/>
                <w:rFonts w:eastAsia="Trebuchet MS"/>
                <w:sz w:val="22"/>
                <w:szCs w:val="24"/>
              </w:rPr>
              <w:t>rule 8</w:t>
            </w:r>
          </w:p>
        </w:tc>
        <w:tc>
          <w:tcPr>
            <w:tcW w:w="810" w:type="dxa"/>
            <w:vAlign w:val="bottom"/>
          </w:tcPr>
          <w:p w14:paraId="57E8FC31" w14:textId="77777777" w:rsidR="007D1445" w:rsidRPr="00C66228" w:rsidRDefault="007D1445" w:rsidP="0003527B">
            <w:pPr>
              <w:jc w:val="right"/>
              <w:rPr>
                <w:rFonts w:ascii="Times New Roman" w:hAnsi="Times New Roman" w:cs="Times New Roman"/>
                <w:sz w:val="22"/>
              </w:rPr>
            </w:pPr>
            <w:r w:rsidRPr="00C66228">
              <w:rPr>
                <w:rStyle w:val="Bodytext8pt"/>
                <w:rFonts w:eastAsia="Trebuchet MS"/>
                <w:sz w:val="22"/>
                <w:szCs w:val="24"/>
              </w:rPr>
              <w:t>rule 8</w:t>
            </w:r>
          </w:p>
        </w:tc>
        <w:tc>
          <w:tcPr>
            <w:tcW w:w="810" w:type="dxa"/>
            <w:vAlign w:val="bottom"/>
          </w:tcPr>
          <w:p w14:paraId="201FD193" w14:textId="77777777" w:rsidR="007D1445" w:rsidRPr="00C66228" w:rsidRDefault="007D1445" w:rsidP="0003527B">
            <w:pPr>
              <w:jc w:val="right"/>
              <w:rPr>
                <w:rFonts w:ascii="Times New Roman" w:hAnsi="Times New Roman" w:cs="Times New Roman"/>
                <w:sz w:val="22"/>
              </w:rPr>
            </w:pPr>
            <w:r w:rsidRPr="00C66228">
              <w:rPr>
                <w:rStyle w:val="Bodytext8pt"/>
                <w:rFonts w:eastAsia="Trebuchet MS"/>
                <w:sz w:val="22"/>
                <w:szCs w:val="24"/>
              </w:rPr>
              <w:t>rule 8</w:t>
            </w:r>
          </w:p>
        </w:tc>
        <w:tc>
          <w:tcPr>
            <w:tcW w:w="810" w:type="dxa"/>
            <w:vAlign w:val="bottom"/>
          </w:tcPr>
          <w:p w14:paraId="7FB7ABD9" w14:textId="77777777" w:rsidR="007D1445" w:rsidRPr="00C66228" w:rsidRDefault="007D1445" w:rsidP="0003527B">
            <w:pPr>
              <w:jc w:val="right"/>
              <w:rPr>
                <w:rFonts w:ascii="Times New Roman" w:hAnsi="Times New Roman" w:cs="Times New Roman"/>
                <w:sz w:val="22"/>
              </w:rPr>
            </w:pPr>
            <w:r w:rsidRPr="00C66228">
              <w:rPr>
                <w:rStyle w:val="Bodytext8pt"/>
                <w:rFonts w:eastAsia="Trebuchet MS"/>
                <w:sz w:val="22"/>
                <w:szCs w:val="24"/>
              </w:rPr>
              <w:t>rule 8</w:t>
            </w:r>
          </w:p>
        </w:tc>
        <w:tc>
          <w:tcPr>
            <w:tcW w:w="810" w:type="dxa"/>
            <w:vAlign w:val="bottom"/>
          </w:tcPr>
          <w:p w14:paraId="44488D8E" w14:textId="77777777" w:rsidR="007D1445" w:rsidRPr="00C66228" w:rsidRDefault="007D1445" w:rsidP="0003527B">
            <w:pPr>
              <w:jc w:val="right"/>
              <w:rPr>
                <w:rFonts w:ascii="Times New Roman" w:hAnsi="Times New Roman" w:cs="Times New Roman"/>
                <w:sz w:val="22"/>
              </w:rPr>
            </w:pPr>
            <w:r w:rsidRPr="00C66228">
              <w:rPr>
                <w:rStyle w:val="Bodytext8pt"/>
                <w:rFonts w:eastAsia="Trebuchet MS"/>
                <w:sz w:val="22"/>
                <w:szCs w:val="24"/>
              </w:rPr>
              <w:t>rule 8</w:t>
            </w:r>
          </w:p>
        </w:tc>
        <w:tc>
          <w:tcPr>
            <w:tcW w:w="815" w:type="dxa"/>
            <w:vAlign w:val="bottom"/>
          </w:tcPr>
          <w:p w14:paraId="2E6B65D1" w14:textId="77777777" w:rsidR="007D1445" w:rsidRPr="00C66228" w:rsidRDefault="007D1445" w:rsidP="0003527B">
            <w:pPr>
              <w:jc w:val="right"/>
              <w:rPr>
                <w:rFonts w:ascii="Times New Roman" w:hAnsi="Times New Roman" w:cs="Times New Roman"/>
                <w:sz w:val="22"/>
              </w:rPr>
            </w:pPr>
            <w:r w:rsidRPr="00C66228">
              <w:rPr>
                <w:rStyle w:val="Bodytext8pt"/>
                <w:rFonts w:eastAsia="Trebuchet MS"/>
                <w:sz w:val="22"/>
                <w:szCs w:val="24"/>
              </w:rPr>
              <w:t>rule 8</w:t>
            </w:r>
          </w:p>
        </w:tc>
      </w:tr>
    </w:tbl>
    <w:p w14:paraId="1C02E4D7" w14:textId="77777777" w:rsidR="0003527B" w:rsidRDefault="0003527B">
      <w:r>
        <w:br w:type="page"/>
      </w:r>
    </w:p>
    <w:tbl>
      <w:tblPr>
        <w:tblOverlap w:val="never"/>
        <w:tblW w:w="9730" w:type="dxa"/>
        <w:tblLayout w:type="fixed"/>
        <w:tblCellMar>
          <w:left w:w="10" w:type="dxa"/>
          <w:right w:w="10" w:type="dxa"/>
        </w:tblCellMar>
        <w:tblLook w:val="0000" w:firstRow="0" w:lastRow="0" w:firstColumn="0" w:lastColumn="0" w:noHBand="0" w:noVBand="0"/>
      </w:tblPr>
      <w:tblGrid>
        <w:gridCol w:w="635"/>
        <w:gridCol w:w="4225"/>
        <w:gridCol w:w="810"/>
        <w:gridCol w:w="810"/>
        <w:gridCol w:w="810"/>
        <w:gridCol w:w="810"/>
        <w:gridCol w:w="820"/>
        <w:gridCol w:w="810"/>
      </w:tblGrid>
      <w:tr w:rsidR="007D1445" w:rsidRPr="00C66228" w14:paraId="68667454" w14:textId="77777777" w:rsidTr="0084566B">
        <w:trPr>
          <w:trHeight w:val="336"/>
        </w:trPr>
        <w:tc>
          <w:tcPr>
            <w:tcW w:w="635" w:type="dxa"/>
            <w:tcBorders>
              <w:top w:val="single" w:sz="4" w:space="0" w:color="auto"/>
            </w:tcBorders>
          </w:tcPr>
          <w:p w14:paraId="3611C68D" w14:textId="77777777" w:rsidR="007D1445" w:rsidRPr="0084566B" w:rsidRDefault="007D1445" w:rsidP="00AF2930">
            <w:pPr>
              <w:rPr>
                <w:rFonts w:ascii="Times New Roman" w:hAnsi="Times New Roman" w:cs="Times New Roman"/>
                <w:sz w:val="20"/>
              </w:rPr>
            </w:pPr>
          </w:p>
        </w:tc>
        <w:tc>
          <w:tcPr>
            <w:tcW w:w="4225" w:type="dxa"/>
            <w:tcBorders>
              <w:top w:val="single" w:sz="4" w:space="0" w:color="auto"/>
            </w:tcBorders>
          </w:tcPr>
          <w:p w14:paraId="62FADCC6" w14:textId="77777777" w:rsidR="007D1445" w:rsidRPr="0084566B" w:rsidRDefault="007D1445" w:rsidP="00AF2930">
            <w:pPr>
              <w:rPr>
                <w:rFonts w:ascii="Times New Roman" w:hAnsi="Times New Roman" w:cs="Times New Roman"/>
                <w:sz w:val="20"/>
              </w:rPr>
            </w:pPr>
          </w:p>
        </w:tc>
        <w:tc>
          <w:tcPr>
            <w:tcW w:w="810" w:type="dxa"/>
            <w:tcBorders>
              <w:top w:val="single" w:sz="4" w:space="0" w:color="auto"/>
            </w:tcBorders>
          </w:tcPr>
          <w:p w14:paraId="4CF471B1" w14:textId="77777777" w:rsidR="007D1445" w:rsidRPr="0084566B" w:rsidRDefault="007D1445" w:rsidP="00AF2930">
            <w:pPr>
              <w:rPr>
                <w:rFonts w:ascii="Times New Roman" w:hAnsi="Times New Roman" w:cs="Times New Roman"/>
                <w:sz w:val="20"/>
              </w:rPr>
            </w:pPr>
            <w:r w:rsidRPr="0084566B">
              <w:rPr>
                <w:rStyle w:val="Bodytext8pt"/>
                <w:rFonts w:eastAsia="Trebuchet MS"/>
                <w:sz w:val="20"/>
                <w:szCs w:val="24"/>
              </w:rPr>
              <w:t>Fees</w:t>
            </w:r>
          </w:p>
        </w:tc>
        <w:tc>
          <w:tcPr>
            <w:tcW w:w="810" w:type="dxa"/>
            <w:tcBorders>
              <w:top w:val="single" w:sz="4" w:space="0" w:color="auto"/>
            </w:tcBorders>
          </w:tcPr>
          <w:p w14:paraId="58BA845E" w14:textId="77777777" w:rsidR="007D1445" w:rsidRPr="0084566B" w:rsidRDefault="007D1445" w:rsidP="00AF2930">
            <w:pPr>
              <w:rPr>
                <w:rFonts w:ascii="Times New Roman" w:hAnsi="Times New Roman" w:cs="Times New Roman"/>
                <w:sz w:val="20"/>
              </w:rPr>
            </w:pPr>
          </w:p>
        </w:tc>
        <w:tc>
          <w:tcPr>
            <w:tcW w:w="810" w:type="dxa"/>
            <w:tcBorders>
              <w:top w:val="single" w:sz="4" w:space="0" w:color="auto"/>
            </w:tcBorders>
          </w:tcPr>
          <w:p w14:paraId="0674E7AA" w14:textId="77777777" w:rsidR="007D1445" w:rsidRPr="0084566B" w:rsidRDefault="007D1445" w:rsidP="00AF2930">
            <w:pPr>
              <w:rPr>
                <w:rFonts w:ascii="Times New Roman" w:hAnsi="Times New Roman" w:cs="Times New Roman"/>
                <w:sz w:val="20"/>
              </w:rPr>
            </w:pPr>
          </w:p>
        </w:tc>
        <w:tc>
          <w:tcPr>
            <w:tcW w:w="810" w:type="dxa"/>
            <w:tcBorders>
              <w:top w:val="single" w:sz="4" w:space="0" w:color="auto"/>
            </w:tcBorders>
          </w:tcPr>
          <w:p w14:paraId="4DE80C3F" w14:textId="77777777" w:rsidR="007D1445" w:rsidRPr="0084566B" w:rsidRDefault="007D1445" w:rsidP="00AF2930">
            <w:pPr>
              <w:rPr>
                <w:rFonts w:ascii="Times New Roman" w:hAnsi="Times New Roman" w:cs="Times New Roman"/>
                <w:sz w:val="20"/>
              </w:rPr>
            </w:pPr>
          </w:p>
        </w:tc>
        <w:tc>
          <w:tcPr>
            <w:tcW w:w="820" w:type="dxa"/>
            <w:tcBorders>
              <w:top w:val="single" w:sz="4" w:space="0" w:color="auto"/>
            </w:tcBorders>
          </w:tcPr>
          <w:p w14:paraId="5A2A9C29" w14:textId="77777777" w:rsidR="007D1445" w:rsidRPr="0084566B" w:rsidRDefault="007D1445" w:rsidP="00AF2930">
            <w:pPr>
              <w:rPr>
                <w:rFonts w:ascii="Times New Roman" w:hAnsi="Times New Roman" w:cs="Times New Roman"/>
                <w:sz w:val="20"/>
              </w:rPr>
            </w:pPr>
          </w:p>
        </w:tc>
        <w:tc>
          <w:tcPr>
            <w:tcW w:w="810" w:type="dxa"/>
            <w:tcBorders>
              <w:top w:val="single" w:sz="4" w:space="0" w:color="auto"/>
            </w:tcBorders>
          </w:tcPr>
          <w:p w14:paraId="2FB5B17A" w14:textId="77777777" w:rsidR="007D1445" w:rsidRPr="0084566B" w:rsidRDefault="007D1445" w:rsidP="00AF2930">
            <w:pPr>
              <w:rPr>
                <w:rFonts w:ascii="Times New Roman" w:hAnsi="Times New Roman" w:cs="Times New Roman"/>
                <w:sz w:val="20"/>
              </w:rPr>
            </w:pPr>
          </w:p>
        </w:tc>
      </w:tr>
      <w:tr w:rsidR="007D1445" w:rsidRPr="00C66228" w14:paraId="6AE4107F" w14:textId="77777777" w:rsidTr="0084566B">
        <w:trPr>
          <w:trHeight w:val="490"/>
        </w:trPr>
        <w:tc>
          <w:tcPr>
            <w:tcW w:w="635" w:type="dxa"/>
          </w:tcPr>
          <w:p w14:paraId="3D89A0A5" w14:textId="77777777" w:rsidR="007D1445" w:rsidRPr="0084566B" w:rsidRDefault="007D1445" w:rsidP="0003527B">
            <w:pPr>
              <w:rPr>
                <w:rFonts w:ascii="Times New Roman" w:hAnsi="Times New Roman" w:cs="Times New Roman"/>
                <w:sz w:val="20"/>
              </w:rPr>
            </w:pPr>
            <w:r w:rsidRPr="0084566B">
              <w:rPr>
                <w:rStyle w:val="Bodytext8pt"/>
                <w:rFonts w:eastAsia="Trebuchet MS"/>
                <w:sz w:val="20"/>
                <w:szCs w:val="24"/>
              </w:rPr>
              <w:t>Item</w:t>
            </w:r>
            <w:r w:rsidR="0003527B" w:rsidRPr="0084566B">
              <w:rPr>
                <w:rStyle w:val="Bodytext8pt"/>
                <w:rFonts w:eastAsia="Trebuchet MS"/>
                <w:sz w:val="20"/>
                <w:szCs w:val="24"/>
              </w:rPr>
              <w:t xml:space="preserve"> </w:t>
            </w:r>
            <w:r w:rsidRPr="0084566B">
              <w:rPr>
                <w:rStyle w:val="Bodytext8pt"/>
                <w:rFonts w:eastAsia="Trebuchet MS"/>
                <w:sz w:val="20"/>
                <w:szCs w:val="24"/>
              </w:rPr>
              <w:t>No.</w:t>
            </w:r>
          </w:p>
        </w:tc>
        <w:tc>
          <w:tcPr>
            <w:tcW w:w="4225" w:type="dxa"/>
          </w:tcPr>
          <w:p w14:paraId="63E4A385" w14:textId="77777777" w:rsidR="007D1445" w:rsidRPr="0084566B" w:rsidRDefault="007D1445" w:rsidP="00AF2930">
            <w:pPr>
              <w:rPr>
                <w:rFonts w:ascii="Times New Roman" w:hAnsi="Times New Roman" w:cs="Times New Roman"/>
                <w:sz w:val="20"/>
              </w:rPr>
            </w:pPr>
            <w:r w:rsidRPr="0084566B">
              <w:rPr>
                <w:rStyle w:val="Bodytext8pt"/>
                <w:rFonts w:eastAsia="Trebuchet MS"/>
                <w:sz w:val="20"/>
                <w:szCs w:val="24"/>
              </w:rPr>
              <w:t>Medical service</w:t>
            </w:r>
          </w:p>
        </w:tc>
        <w:tc>
          <w:tcPr>
            <w:tcW w:w="810" w:type="dxa"/>
            <w:tcBorders>
              <w:top w:val="single" w:sz="4" w:space="0" w:color="auto"/>
            </w:tcBorders>
            <w:vAlign w:val="bottom"/>
          </w:tcPr>
          <w:p w14:paraId="55620D64" w14:textId="77777777" w:rsidR="007D1445" w:rsidRPr="0084566B" w:rsidRDefault="007D1445" w:rsidP="0084566B">
            <w:pPr>
              <w:ind w:right="144"/>
              <w:jc w:val="right"/>
              <w:rPr>
                <w:rFonts w:ascii="Times New Roman" w:hAnsi="Times New Roman" w:cs="Times New Roman"/>
                <w:sz w:val="20"/>
              </w:rPr>
            </w:pPr>
            <w:r w:rsidRPr="0084566B">
              <w:rPr>
                <w:rStyle w:val="Bodytext8pt"/>
                <w:rFonts w:eastAsia="Trebuchet MS"/>
                <w:sz w:val="20"/>
                <w:szCs w:val="24"/>
              </w:rPr>
              <w:t>N.S.W.</w:t>
            </w:r>
          </w:p>
        </w:tc>
        <w:tc>
          <w:tcPr>
            <w:tcW w:w="810" w:type="dxa"/>
            <w:tcBorders>
              <w:top w:val="single" w:sz="4" w:space="0" w:color="auto"/>
            </w:tcBorders>
            <w:vAlign w:val="bottom"/>
          </w:tcPr>
          <w:p w14:paraId="2DA89AA2" w14:textId="77777777" w:rsidR="007D1445" w:rsidRPr="0084566B" w:rsidRDefault="007D1445" w:rsidP="0084566B">
            <w:pPr>
              <w:ind w:right="144"/>
              <w:jc w:val="right"/>
              <w:rPr>
                <w:rFonts w:ascii="Times New Roman" w:hAnsi="Times New Roman" w:cs="Times New Roman"/>
                <w:sz w:val="20"/>
              </w:rPr>
            </w:pPr>
            <w:r w:rsidRPr="0084566B">
              <w:rPr>
                <w:rStyle w:val="Bodytext8pt"/>
                <w:rFonts w:eastAsia="Trebuchet MS"/>
                <w:sz w:val="20"/>
                <w:szCs w:val="24"/>
              </w:rPr>
              <w:t>Vic.</w:t>
            </w:r>
          </w:p>
        </w:tc>
        <w:tc>
          <w:tcPr>
            <w:tcW w:w="810" w:type="dxa"/>
            <w:tcBorders>
              <w:top w:val="single" w:sz="4" w:space="0" w:color="auto"/>
            </w:tcBorders>
            <w:vAlign w:val="bottom"/>
          </w:tcPr>
          <w:p w14:paraId="38410282" w14:textId="77777777" w:rsidR="007D1445" w:rsidRPr="0084566B" w:rsidRDefault="007D1445" w:rsidP="0084566B">
            <w:pPr>
              <w:ind w:right="144"/>
              <w:jc w:val="right"/>
              <w:rPr>
                <w:rFonts w:ascii="Times New Roman" w:hAnsi="Times New Roman" w:cs="Times New Roman"/>
                <w:sz w:val="20"/>
              </w:rPr>
            </w:pPr>
            <w:r w:rsidRPr="0084566B">
              <w:rPr>
                <w:rStyle w:val="Bodytext8pt"/>
                <w:rFonts w:eastAsia="Trebuchet MS"/>
                <w:sz w:val="20"/>
                <w:szCs w:val="24"/>
              </w:rPr>
              <w:t>Qld</w:t>
            </w:r>
          </w:p>
        </w:tc>
        <w:tc>
          <w:tcPr>
            <w:tcW w:w="810" w:type="dxa"/>
            <w:tcBorders>
              <w:top w:val="single" w:sz="4" w:space="0" w:color="auto"/>
            </w:tcBorders>
            <w:vAlign w:val="bottom"/>
          </w:tcPr>
          <w:p w14:paraId="3109FDE9" w14:textId="77777777" w:rsidR="007D1445" w:rsidRPr="0084566B" w:rsidRDefault="007D1445" w:rsidP="0084566B">
            <w:pPr>
              <w:ind w:right="144"/>
              <w:jc w:val="right"/>
              <w:rPr>
                <w:rFonts w:ascii="Times New Roman" w:hAnsi="Times New Roman" w:cs="Times New Roman"/>
                <w:sz w:val="20"/>
              </w:rPr>
            </w:pPr>
            <w:r w:rsidRPr="0084566B">
              <w:rPr>
                <w:rStyle w:val="Bodytext8pt"/>
                <w:rFonts w:eastAsia="Trebuchet MS"/>
                <w:sz w:val="20"/>
                <w:szCs w:val="24"/>
              </w:rPr>
              <w:t>SA.</w:t>
            </w:r>
          </w:p>
        </w:tc>
        <w:tc>
          <w:tcPr>
            <w:tcW w:w="820" w:type="dxa"/>
            <w:tcBorders>
              <w:top w:val="single" w:sz="4" w:space="0" w:color="auto"/>
            </w:tcBorders>
            <w:vAlign w:val="bottom"/>
          </w:tcPr>
          <w:p w14:paraId="675E8E76" w14:textId="77777777" w:rsidR="007D1445" w:rsidRPr="0084566B" w:rsidRDefault="007D1445" w:rsidP="0084566B">
            <w:pPr>
              <w:ind w:right="144"/>
              <w:jc w:val="right"/>
              <w:rPr>
                <w:rFonts w:ascii="Times New Roman" w:hAnsi="Times New Roman" w:cs="Times New Roman"/>
                <w:sz w:val="20"/>
              </w:rPr>
            </w:pPr>
            <w:r w:rsidRPr="0084566B">
              <w:rPr>
                <w:rStyle w:val="Bodytext8pt"/>
                <w:rFonts w:eastAsia="Trebuchet MS"/>
                <w:sz w:val="20"/>
                <w:szCs w:val="24"/>
              </w:rPr>
              <w:t>WA</w:t>
            </w:r>
          </w:p>
        </w:tc>
        <w:tc>
          <w:tcPr>
            <w:tcW w:w="810" w:type="dxa"/>
            <w:tcBorders>
              <w:top w:val="single" w:sz="4" w:space="0" w:color="auto"/>
            </w:tcBorders>
            <w:vAlign w:val="bottom"/>
          </w:tcPr>
          <w:p w14:paraId="318C3543" w14:textId="77777777" w:rsidR="007D1445" w:rsidRPr="0084566B" w:rsidRDefault="007D1445" w:rsidP="0084566B">
            <w:pPr>
              <w:ind w:right="144"/>
              <w:jc w:val="right"/>
              <w:rPr>
                <w:rFonts w:ascii="Times New Roman" w:hAnsi="Times New Roman" w:cs="Times New Roman"/>
                <w:sz w:val="20"/>
              </w:rPr>
            </w:pPr>
            <w:r w:rsidRPr="0084566B">
              <w:rPr>
                <w:rStyle w:val="Bodytext8pt"/>
                <w:rFonts w:eastAsia="Trebuchet MS"/>
                <w:sz w:val="20"/>
                <w:szCs w:val="24"/>
              </w:rPr>
              <w:t>Tas.</w:t>
            </w:r>
          </w:p>
        </w:tc>
      </w:tr>
      <w:tr w:rsidR="007D1445" w:rsidRPr="00C66228" w14:paraId="139DD8FE" w14:textId="77777777" w:rsidTr="0084566B">
        <w:trPr>
          <w:trHeight w:val="278"/>
        </w:trPr>
        <w:tc>
          <w:tcPr>
            <w:tcW w:w="635" w:type="dxa"/>
            <w:tcBorders>
              <w:top w:val="single" w:sz="4" w:space="0" w:color="auto"/>
            </w:tcBorders>
          </w:tcPr>
          <w:p w14:paraId="4A59CB14" w14:textId="77777777" w:rsidR="007D1445" w:rsidRPr="0084566B" w:rsidRDefault="007D1445" w:rsidP="00AF2930">
            <w:pPr>
              <w:rPr>
                <w:rFonts w:ascii="Times New Roman" w:hAnsi="Times New Roman" w:cs="Times New Roman"/>
                <w:sz w:val="20"/>
              </w:rPr>
            </w:pPr>
          </w:p>
        </w:tc>
        <w:tc>
          <w:tcPr>
            <w:tcW w:w="4225" w:type="dxa"/>
            <w:tcBorders>
              <w:top w:val="single" w:sz="4" w:space="0" w:color="auto"/>
            </w:tcBorders>
          </w:tcPr>
          <w:p w14:paraId="71D08A51" w14:textId="77777777" w:rsidR="007D1445" w:rsidRPr="0084566B" w:rsidRDefault="007D1445" w:rsidP="00AF2930">
            <w:pPr>
              <w:rPr>
                <w:rFonts w:ascii="Times New Roman" w:hAnsi="Times New Roman" w:cs="Times New Roman"/>
                <w:sz w:val="20"/>
              </w:rPr>
            </w:pPr>
          </w:p>
        </w:tc>
        <w:tc>
          <w:tcPr>
            <w:tcW w:w="810" w:type="dxa"/>
            <w:tcBorders>
              <w:top w:val="single" w:sz="4" w:space="0" w:color="auto"/>
            </w:tcBorders>
            <w:vAlign w:val="bottom"/>
          </w:tcPr>
          <w:p w14:paraId="68572D46" w14:textId="77777777" w:rsidR="007D1445" w:rsidRPr="0084566B" w:rsidRDefault="007D1445" w:rsidP="0084566B">
            <w:pPr>
              <w:ind w:right="144"/>
              <w:jc w:val="right"/>
              <w:rPr>
                <w:rFonts w:ascii="Times New Roman" w:hAnsi="Times New Roman" w:cs="Times New Roman"/>
                <w:sz w:val="20"/>
              </w:rPr>
            </w:pPr>
            <w:r w:rsidRPr="0084566B">
              <w:rPr>
                <w:rStyle w:val="Bodytext8pt"/>
                <w:rFonts w:eastAsia="Trebuchet MS"/>
                <w:sz w:val="20"/>
                <w:szCs w:val="24"/>
              </w:rPr>
              <w:t>$</w:t>
            </w:r>
          </w:p>
        </w:tc>
        <w:tc>
          <w:tcPr>
            <w:tcW w:w="810" w:type="dxa"/>
            <w:tcBorders>
              <w:top w:val="single" w:sz="4" w:space="0" w:color="auto"/>
            </w:tcBorders>
            <w:vAlign w:val="bottom"/>
          </w:tcPr>
          <w:p w14:paraId="7370CD57" w14:textId="77777777" w:rsidR="007D1445" w:rsidRPr="0084566B" w:rsidRDefault="007D1445" w:rsidP="0084566B">
            <w:pPr>
              <w:ind w:right="144"/>
              <w:jc w:val="right"/>
              <w:rPr>
                <w:rFonts w:ascii="Times New Roman" w:hAnsi="Times New Roman" w:cs="Times New Roman"/>
                <w:sz w:val="20"/>
              </w:rPr>
            </w:pPr>
            <w:r w:rsidRPr="0084566B">
              <w:rPr>
                <w:rStyle w:val="Bodytext8pt"/>
                <w:rFonts w:eastAsia="Trebuchet MS"/>
                <w:sz w:val="20"/>
                <w:szCs w:val="24"/>
              </w:rPr>
              <w:t>$</w:t>
            </w:r>
          </w:p>
        </w:tc>
        <w:tc>
          <w:tcPr>
            <w:tcW w:w="810" w:type="dxa"/>
            <w:tcBorders>
              <w:top w:val="single" w:sz="4" w:space="0" w:color="auto"/>
            </w:tcBorders>
            <w:vAlign w:val="bottom"/>
          </w:tcPr>
          <w:p w14:paraId="4982668F" w14:textId="77777777" w:rsidR="007D1445" w:rsidRPr="0084566B" w:rsidRDefault="007D1445" w:rsidP="0084566B">
            <w:pPr>
              <w:ind w:right="144"/>
              <w:jc w:val="right"/>
              <w:rPr>
                <w:rFonts w:ascii="Times New Roman" w:hAnsi="Times New Roman" w:cs="Times New Roman"/>
                <w:sz w:val="20"/>
              </w:rPr>
            </w:pPr>
            <w:r w:rsidRPr="0084566B">
              <w:rPr>
                <w:rStyle w:val="Bodytext8pt"/>
                <w:rFonts w:eastAsia="Trebuchet MS"/>
                <w:sz w:val="20"/>
                <w:szCs w:val="24"/>
              </w:rPr>
              <w:t>$</w:t>
            </w:r>
          </w:p>
        </w:tc>
        <w:tc>
          <w:tcPr>
            <w:tcW w:w="810" w:type="dxa"/>
            <w:tcBorders>
              <w:top w:val="single" w:sz="4" w:space="0" w:color="auto"/>
            </w:tcBorders>
            <w:vAlign w:val="bottom"/>
          </w:tcPr>
          <w:p w14:paraId="2AA561C7" w14:textId="77777777" w:rsidR="007D1445" w:rsidRPr="0084566B" w:rsidRDefault="007D1445" w:rsidP="0084566B">
            <w:pPr>
              <w:ind w:right="144"/>
              <w:jc w:val="right"/>
              <w:rPr>
                <w:rFonts w:ascii="Times New Roman" w:hAnsi="Times New Roman" w:cs="Times New Roman"/>
                <w:sz w:val="20"/>
              </w:rPr>
            </w:pPr>
            <w:r w:rsidRPr="0084566B">
              <w:rPr>
                <w:rStyle w:val="Bodytext8pt"/>
                <w:rFonts w:eastAsia="Trebuchet MS"/>
                <w:sz w:val="20"/>
                <w:szCs w:val="24"/>
              </w:rPr>
              <w:t>$</w:t>
            </w:r>
          </w:p>
        </w:tc>
        <w:tc>
          <w:tcPr>
            <w:tcW w:w="820" w:type="dxa"/>
            <w:tcBorders>
              <w:top w:val="single" w:sz="4" w:space="0" w:color="auto"/>
            </w:tcBorders>
            <w:vAlign w:val="bottom"/>
          </w:tcPr>
          <w:p w14:paraId="25A4E35D" w14:textId="77777777" w:rsidR="007D1445" w:rsidRPr="0084566B" w:rsidRDefault="007D1445" w:rsidP="0084566B">
            <w:pPr>
              <w:ind w:right="144"/>
              <w:jc w:val="right"/>
              <w:rPr>
                <w:rFonts w:ascii="Times New Roman" w:hAnsi="Times New Roman" w:cs="Times New Roman"/>
                <w:sz w:val="20"/>
              </w:rPr>
            </w:pPr>
            <w:r w:rsidRPr="0084566B">
              <w:rPr>
                <w:rStyle w:val="Bodytext8pt"/>
                <w:rFonts w:eastAsia="Trebuchet MS"/>
                <w:sz w:val="20"/>
                <w:szCs w:val="24"/>
              </w:rPr>
              <w:t>$</w:t>
            </w:r>
          </w:p>
        </w:tc>
        <w:tc>
          <w:tcPr>
            <w:tcW w:w="810" w:type="dxa"/>
            <w:tcBorders>
              <w:top w:val="single" w:sz="4" w:space="0" w:color="auto"/>
            </w:tcBorders>
            <w:vAlign w:val="bottom"/>
          </w:tcPr>
          <w:p w14:paraId="41B338FB" w14:textId="77777777" w:rsidR="007D1445" w:rsidRPr="0084566B" w:rsidRDefault="007D1445" w:rsidP="0084566B">
            <w:pPr>
              <w:ind w:right="144"/>
              <w:jc w:val="right"/>
              <w:rPr>
                <w:rFonts w:ascii="Times New Roman" w:hAnsi="Times New Roman" w:cs="Times New Roman"/>
                <w:sz w:val="20"/>
              </w:rPr>
            </w:pPr>
            <w:r w:rsidRPr="0084566B">
              <w:rPr>
                <w:rStyle w:val="Bodytext8pt"/>
                <w:rFonts w:eastAsia="Trebuchet MS"/>
                <w:sz w:val="20"/>
                <w:szCs w:val="24"/>
              </w:rPr>
              <w:t>$</w:t>
            </w:r>
          </w:p>
        </w:tc>
      </w:tr>
      <w:tr w:rsidR="007D1445" w:rsidRPr="00C66228" w14:paraId="1CA28A0C" w14:textId="77777777" w:rsidTr="0084566B">
        <w:trPr>
          <w:trHeight w:val="378"/>
        </w:trPr>
        <w:tc>
          <w:tcPr>
            <w:tcW w:w="9730" w:type="dxa"/>
            <w:gridSpan w:val="8"/>
            <w:vAlign w:val="center"/>
          </w:tcPr>
          <w:p w14:paraId="299A39A7" w14:textId="77777777" w:rsidR="007D1445" w:rsidRPr="0084566B" w:rsidRDefault="007D1445" w:rsidP="0084566B">
            <w:pPr>
              <w:jc w:val="center"/>
              <w:rPr>
                <w:rFonts w:ascii="Times New Roman" w:hAnsi="Times New Roman" w:cs="Times New Roman"/>
                <w:i/>
                <w:sz w:val="22"/>
              </w:rPr>
            </w:pPr>
            <w:r w:rsidRPr="0084566B">
              <w:rPr>
                <w:rStyle w:val="Bodytext7pt"/>
                <w:rFonts w:eastAsia="Courier New"/>
                <w:i/>
                <w:sz w:val="22"/>
                <w:szCs w:val="24"/>
              </w:rPr>
              <w:t>Compound Fractures Requiring Open Operation</w:t>
            </w:r>
          </w:p>
        </w:tc>
      </w:tr>
      <w:tr w:rsidR="007D1445" w:rsidRPr="00C66228" w14:paraId="43FF506A" w14:textId="77777777" w:rsidTr="00B51B85">
        <w:trPr>
          <w:trHeight w:val="1018"/>
        </w:trPr>
        <w:tc>
          <w:tcPr>
            <w:tcW w:w="635" w:type="dxa"/>
          </w:tcPr>
          <w:p w14:paraId="2296A1B0"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6651</w:t>
            </w:r>
          </w:p>
        </w:tc>
        <w:tc>
          <w:tcPr>
            <w:tcW w:w="4225" w:type="dxa"/>
            <w:vAlign w:val="bottom"/>
          </w:tcPr>
          <w:p w14:paraId="07C5A0AD"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Treatment of a compound fracture requiring open operation, being a fracture referred to in an i</w:t>
            </w:r>
            <w:r w:rsidR="007572EA">
              <w:rPr>
                <w:rStyle w:val="Bodytext8pt"/>
                <w:rFonts w:eastAsia="Trebuchet MS"/>
                <w:sz w:val="22"/>
                <w:szCs w:val="24"/>
              </w:rPr>
              <w:t>tem (other than an item that incl</w:t>
            </w:r>
            <w:r w:rsidRPr="00C66228">
              <w:rPr>
                <w:rStyle w:val="Bodytext8pt"/>
                <w:rFonts w:eastAsia="Trebuchet MS"/>
                <w:sz w:val="22"/>
                <w:szCs w:val="24"/>
              </w:rPr>
              <w:t>udes the symbol “(D)”) under the</w:t>
            </w:r>
            <w:r w:rsidR="0084566B">
              <w:rPr>
                <w:rStyle w:val="Bodytext8pt"/>
                <w:rFonts w:eastAsia="Trebuchet MS"/>
                <w:sz w:val="22"/>
                <w:szCs w:val="24"/>
              </w:rPr>
              <w:t xml:space="preserve"> first heading in this Division</w:t>
            </w:r>
            <w:r w:rsidR="0084566B">
              <w:rPr>
                <w:rStyle w:val="Bodytext8pt"/>
                <w:rFonts w:eastAsia="Trebuchet MS"/>
                <w:sz w:val="22"/>
                <w:szCs w:val="24"/>
              </w:rPr>
              <w:tab/>
            </w:r>
          </w:p>
        </w:tc>
        <w:tc>
          <w:tcPr>
            <w:tcW w:w="810" w:type="dxa"/>
            <w:vAlign w:val="bottom"/>
          </w:tcPr>
          <w:p w14:paraId="43B1C81E"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Amount</w:t>
            </w:r>
          </w:p>
        </w:tc>
        <w:tc>
          <w:tcPr>
            <w:tcW w:w="810" w:type="dxa"/>
            <w:vAlign w:val="bottom"/>
          </w:tcPr>
          <w:p w14:paraId="1656F461"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Amount</w:t>
            </w:r>
          </w:p>
        </w:tc>
        <w:tc>
          <w:tcPr>
            <w:tcW w:w="810" w:type="dxa"/>
            <w:vAlign w:val="bottom"/>
          </w:tcPr>
          <w:p w14:paraId="20E9D9AC"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Amount</w:t>
            </w:r>
          </w:p>
        </w:tc>
        <w:tc>
          <w:tcPr>
            <w:tcW w:w="810" w:type="dxa"/>
            <w:vAlign w:val="bottom"/>
          </w:tcPr>
          <w:p w14:paraId="46506A4F"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Amount</w:t>
            </w:r>
          </w:p>
        </w:tc>
        <w:tc>
          <w:tcPr>
            <w:tcW w:w="820" w:type="dxa"/>
            <w:vAlign w:val="bottom"/>
          </w:tcPr>
          <w:p w14:paraId="160B35D7"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Amount</w:t>
            </w:r>
          </w:p>
        </w:tc>
        <w:tc>
          <w:tcPr>
            <w:tcW w:w="810" w:type="dxa"/>
            <w:vAlign w:val="bottom"/>
          </w:tcPr>
          <w:p w14:paraId="471D241D"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Amount</w:t>
            </w:r>
          </w:p>
        </w:tc>
      </w:tr>
      <w:tr w:rsidR="007D1445" w:rsidRPr="00C66228" w14:paraId="66B9B941" w14:textId="77777777" w:rsidTr="000A1258">
        <w:trPr>
          <w:trHeight w:val="206"/>
        </w:trPr>
        <w:tc>
          <w:tcPr>
            <w:tcW w:w="635" w:type="dxa"/>
          </w:tcPr>
          <w:p w14:paraId="34BCD138" w14:textId="77777777" w:rsidR="007D1445" w:rsidRPr="00C66228" w:rsidRDefault="007D1445" w:rsidP="00AF2930">
            <w:pPr>
              <w:rPr>
                <w:rFonts w:ascii="Times New Roman" w:hAnsi="Times New Roman" w:cs="Times New Roman"/>
                <w:sz w:val="22"/>
              </w:rPr>
            </w:pPr>
          </w:p>
        </w:tc>
        <w:tc>
          <w:tcPr>
            <w:tcW w:w="4225" w:type="dxa"/>
            <w:vAlign w:val="bottom"/>
          </w:tcPr>
          <w:p w14:paraId="4AB31B99" w14:textId="77777777" w:rsidR="007D1445" w:rsidRPr="00C66228" w:rsidRDefault="007D1445" w:rsidP="00B51B85">
            <w:pPr>
              <w:rPr>
                <w:rFonts w:ascii="Times New Roman" w:hAnsi="Times New Roman" w:cs="Times New Roman"/>
                <w:sz w:val="22"/>
              </w:rPr>
            </w:pPr>
          </w:p>
        </w:tc>
        <w:tc>
          <w:tcPr>
            <w:tcW w:w="810" w:type="dxa"/>
            <w:vAlign w:val="bottom"/>
          </w:tcPr>
          <w:p w14:paraId="543696A5"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under</w:t>
            </w:r>
          </w:p>
        </w:tc>
        <w:tc>
          <w:tcPr>
            <w:tcW w:w="810" w:type="dxa"/>
            <w:vAlign w:val="bottom"/>
          </w:tcPr>
          <w:p w14:paraId="4D3E1E85"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under</w:t>
            </w:r>
          </w:p>
        </w:tc>
        <w:tc>
          <w:tcPr>
            <w:tcW w:w="810" w:type="dxa"/>
            <w:vAlign w:val="bottom"/>
          </w:tcPr>
          <w:p w14:paraId="6325A157"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under</w:t>
            </w:r>
          </w:p>
        </w:tc>
        <w:tc>
          <w:tcPr>
            <w:tcW w:w="810" w:type="dxa"/>
            <w:vAlign w:val="bottom"/>
          </w:tcPr>
          <w:p w14:paraId="35AB7C52"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under</w:t>
            </w:r>
          </w:p>
        </w:tc>
        <w:tc>
          <w:tcPr>
            <w:tcW w:w="820" w:type="dxa"/>
            <w:vAlign w:val="bottom"/>
          </w:tcPr>
          <w:p w14:paraId="0ECD16FB"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under</w:t>
            </w:r>
          </w:p>
        </w:tc>
        <w:tc>
          <w:tcPr>
            <w:tcW w:w="810" w:type="dxa"/>
            <w:vAlign w:val="bottom"/>
          </w:tcPr>
          <w:p w14:paraId="6CF74FB5"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under</w:t>
            </w:r>
          </w:p>
        </w:tc>
      </w:tr>
      <w:tr w:rsidR="007D1445" w:rsidRPr="00C66228" w14:paraId="794F0648" w14:textId="77777777" w:rsidTr="00B51B85">
        <w:trPr>
          <w:trHeight w:val="245"/>
        </w:trPr>
        <w:tc>
          <w:tcPr>
            <w:tcW w:w="635" w:type="dxa"/>
          </w:tcPr>
          <w:p w14:paraId="7E04DF08" w14:textId="77777777" w:rsidR="007D1445" w:rsidRPr="00C66228" w:rsidRDefault="007D1445" w:rsidP="00AF2930">
            <w:pPr>
              <w:rPr>
                <w:rFonts w:ascii="Times New Roman" w:hAnsi="Times New Roman" w:cs="Times New Roman"/>
                <w:sz w:val="22"/>
              </w:rPr>
            </w:pPr>
          </w:p>
        </w:tc>
        <w:tc>
          <w:tcPr>
            <w:tcW w:w="4225" w:type="dxa"/>
            <w:vAlign w:val="bottom"/>
          </w:tcPr>
          <w:p w14:paraId="1BED2FBE" w14:textId="77777777" w:rsidR="007D1445" w:rsidRPr="00C66228" w:rsidRDefault="007D1445" w:rsidP="00B51B85">
            <w:pPr>
              <w:rPr>
                <w:rFonts w:ascii="Times New Roman" w:hAnsi="Times New Roman" w:cs="Times New Roman"/>
                <w:sz w:val="22"/>
              </w:rPr>
            </w:pPr>
          </w:p>
        </w:tc>
        <w:tc>
          <w:tcPr>
            <w:tcW w:w="810" w:type="dxa"/>
            <w:vAlign w:val="bottom"/>
          </w:tcPr>
          <w:p w14:paraId="754D4CFC"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rule 8</w:t>
            </w:r>
          </w:p>
        </w:tc>
        <w:tc>
          <w:tcPr>
            <w:tcW w:w="810" w:type="dxa"/>
            <w:vAlign w:val="bottom"/>
          </w:tcPr>
          <w:p w14:paraId="318F4BE5"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rule 8</w:t>
            </w:r>
          </w:p>
        </w:tc>
        <w:tc>
          <w:tcPr>
            <w:tcW w:w="810" w:type="dxa"/>
            <w:vAlign w:val="bottom"/>
          </w:tcPr>
          <w:p w14:paraId="615F5CD7"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rule 8</w:t>
            </w:r>
          </w:p>
        </w:tc>
        <w:tc>
          <w:tcPr>
            <w:tcW w:w="810" w:type="dxa"/>
            <w:vAlign w:val="bottom"/>
          </w:tcPr>
          <w:p w14:paraId="22799D57"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rule 8</w:t>
            </w:r>
          </w:p>
        </w:tc>
        <w:tc>
          <w:tcPr>
            <w:tcW w:w="820" w:type="dxa"/>
            <w:vAlign w:val="bottom"/>
          </w:tcPr>
          <w:p w14:paraId="2E95E866"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rule 8</w:t>
            </w:r>
          </w:p>
        </w:tc>
        <w:tc>
          <w:tcPr>
            <w:tcW w:w="810" w:type="dxa"/>
            <w:vAlign w:val="bottom"/>
          </w:tcPr>
          <w:p w14:paraId="48016A12"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rule 8</w:t>
            </w:r>
          </w:p>
        </w:tc>
      </w:tr>
      <w:tr w:rsidR="007D1445" w:rsidRPr="00C66228" w14:paraId="5632DFE9" w14:textId="77777777" w:rsidTr="00B51B85">
        <w:trPr>
          <w:trHeight w:val="878"/>
        </w:trPr>
        <w:tc>
          <w:tcPr>
            <w:tcW w:w="635" w:type="dxa"/>
          </w:tcPr>
          <w:p w14:paraId="67B0FEE0"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6652</w:t>
            </w:r>
          </w:p>
        </w:tc>
        <w:tc>
          <w:tcPr>
            <w:tcW w:w="4225" w:type="dxa"/>
            <w:vAlign w:val="bottom"/>
          </w:tcPr>
          <w:p w14:paraId="0C2EC7FF" w14:textId="3EE2FD5E" w:rsidR="007D1445" w:rsidRPr="00C66228" w:rsidRDefault="007D1445" w:rsidP="009205D1">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Treatment of a compound fracture requiring open operation, being a fracture referred to in item 6593, 6598, 66</w:t>
            </w:r>
            <w:r w:rsidR="0084566B">
              <w:rPr>
                <w:rStyle w:val="Bodytext8pt"/>
                <w:rFonts w:eastAsia="Trebuchet MS"/>
                <w:sz w:val="22"/>
                <w:szCs w:val="24"/>
              </w:rPr>
              <w:t>02, 6607, 6611, 6615 or 6620</w:t>
            </w:r>
            <w:r w:rsidR="009205D1">
              <w:rPr>
                <w:rStyle w:val="Bodytext8pt"/>
                <w:rFonts w:eastAsia="Trebuchet MS"/>
                <w:sz w:val="22"/>
                <w:szCs w:val="24"/>
              </w:rPr>
              <w:t xml:space="preserve"> </w:t>
            </w:r>
            <w:r w:rsidR="0084566B">
              <w:rPr>
                <w:rStyle w:val="Bodytext8pt"/>
                <w:rFonts w:eastAsia="Trebuchet MS"/>
                <w:sz w:val="22"/>
                <w:szCs w:val="24"/>
              </w:rPr>
              <w:t>(D)</w:t>
            </w:r>
            <w:r w:rsidR="0084566B">
              <w:rPr>
                <w:rStyle w:val="Bodytext8pt"/>
                <w:rFonts w:eastAsia="Trebuchet MS"/>
                <w:sz w:val="22"/>
                <w:szCs w:val="24"/>
              </w:rPr>
              <w:tab/>
            </w:r>
          </w:p>
        </w:tc>
        <w:tc>
          <w:tcPr>
            <w:tcW w:w="810" w:type="dxa"/>
            <w:vAlign w:val="bottom"/>
          </w:tcPr>
          <w:p w14:paraId="79BB3556"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Amount</w:t>
            </w:r>
          </w:p>
        </w:tc>
        <w:tc>
          <w:tcPr>
            <w:tcW w:w="810" w:type="dxa"/>
            <w:vAlign w:val="bottom"/>
          </w:tcPr>
          <w:p w14:paraId="1DFA0AD2"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Amount</w:t>
            </w:r>
          </w:p>
        </w:tc>
        <w:tc>
          <w:tcPr>
            <w:tcW w:w="810" w:type="dxa"/>
            <w:vAlign w:val="bottom"/>
          </w:tcPr>
          <w:p w14:paraId="1C7DE765"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Amount</w:t>
            </w:r>
          </w:p>
        </w:tc>
        <w:tc>
          <w:tcPr>
            <w:tcW w:w="810" w:type="dxa"/>
            <w:vAlign w:val="bottom"/>
          </w:tcPr>
          <w:p w14:paraId="2522BDA6"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Amount</w:t>
            </w:r>
          </w:p>
        </w:tc>
        <w:tc>
          <w:tcPr>
            <w:tcW w:w="820" w:type="dxa"/>
            <w:vAlign w:val="bottom"/>
          </w:tcPr>
          <w:p w14:paraId="40D2465F"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Amount</w:t>
            </w:r>
          </w:p>
        </w:tc>
        <w:tc>
          <w:tcPr>
            <w:tcW w:w="810" w:type="dxa"/>
            <w:vAlign w:val="bottom"/>
          </w:tcPr>
          <w:p w14:paraId="5DE285C6"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Amount</w:t>
            </w:r>
          </w:p>
        </w:tc>
      </w:tr>
      <w:tr w:rsidR="007D1445" w:rsidRPr="00C66228" w14:paraId="31815D06" w14:textId="77777777" w:rsidTr="000A1258">
        <w:trPr>
          <w:trHeight w:val="206"/>
        </w:trPr>
        <w:tc>
          <w:tcPr>
            <w:tcW w:w="635" w:type="dxa"/>
          </w:tcPr>
          <w:p w14:paraId="78C4C575" w14:textId="77777777" w:rsidR="007D1445" w:rsidRPr="00C66228" w:rsidRDefault="007D1445" w:rsidP="00AF2930">
            <w:pPr>
              <w:rPr>
                <w:rFonts w:ascii="Times New Roman" w:hAnsi="Times New Roman" w:cs="Times New Roman"/>
                <w:sz w:val="22"/>
              </w:rPr>
            </w:pPr>
          </w:p>
        </w:tc>
        <w:tc>
          <w:tcPr>
            <w:tcW w:w="4225" w:type="dxa"/>
          </w:tcPr>
          <w:p w14:paraId="2FD81536" w14:textId="77777777" w:rsidR="007D1445" w:rsidRPr="00C66228" w:rsidRDefault="007D1445" w:rsidP="00AF2930">
            <w:pPr>
              <w:rPr>
                <w:rFonts w:ascii="Times New Roman" w:hAnsi="Times New Roman" w:cs="Times New Roman"/>
                <w:sz w:val="22"/>
              </w:rPr>
            </w:pPr>
          </w:p>
        </w:tc>
        <w:tc>
          <w:tcPr>
            <w:tcW w:w="810" w:type="dxa"/>
            <w:vAlign w:val="bottom"/>
          </w:tcPr>
          <w:p w14:paraId="0FB28E43"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under</w:t>
            </w:r>
          </w:p>
        </w:tc>
        <w:tc>
          <w:tcPr>
            <w:tcW w:w="810" w:type="dxa"/>
            <w:vAlign w:val="bottom"/>
          </w:tcPr>
          <w:p w14:paraId="50086B6B"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under</w:t>
            </w:r>
          </w:p>
        </w:tc>
        <w:tc>
          <w:tcPr>
            <w:tcW w:w="810" w:type="dxa"/>
            <w:vAlign w:val="bottom"/>
          </w:tcPr>
          <w:p w14:paraId="6E0DC1DC"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under</w:t>
            </w:r>
          </w:p>
        </w:tc>
        <w:tc>
          <w:tcPr>
            <w:tcW w:w="810" w:type="dxa"/>
            <w:vAlign w:val="bottom"/>
          </w:tcPr>
          <w:p w14:paraId="20D2F488"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under</w:t>
            </w:r>
          </w:p>
        </w:tc>
        <w:tc>
          <w:tcPr>
            <w:tcW w:w="820" w:type="dxa"/>
            <w:vAlign w:val="bottom"/>
          </w:tcPr>
          <w:p w14:paraId="57FBD68D"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under</w:t>
            </w:r>
          </w:p>
        </w:tc>
        <w:tc>
          <w:tcPr>
            <w:tcW w:w="810" w:type="dxa"/>
            <w:vAlign w:val="bottom"/>
          </w:tcPr>
          <w:p w14:paraId="7362D48F"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under</w:t>
            </w:r>
          </w:p>
        </w:tc>
      </w:tr>
      <w:tr w:rsidR="007D1445" w:rsidRPr="00C66228" w14:paraId="0244E19B" w14:textId="77777777" w:rsidTr="0084566B">
        <w:trPr>
          <w:trHeight w:val="274"/>
        </w:trPr>
        <w:tc>
          <w:tcPr>
            <w:tcW w:w="635" w:type="dxa"/>
          </w:tcPr>
          <w:p w14:paraId="4ADA7862" w14:textId="77777777" w:rsidR="007D1445" w:rsidRPr="00C66228" w:rsidRDefault="007D1445" w:rsidP="00AF2930">
            <w:pPr>
              <w:rPr>
                <w:rFonts w:ascii="Times New Roman" w:hAnsi="Times New Roman" w:cs="Times New Roman"/>
                <w:sz w:val="22"/>
              </w:rPr>
            </w:pPr>
          </w:p>
        </w:tc>
        <w:tc>
          <w:tcPr>
            <w:tcW w:w="4225" w:type="dxa"/>
          </w:tcPr>
          <w:p w14:paraId="3A493333" w14:textId="77777777" w:rsidR="007D1445" w:rsidRPr="00C66228" w:rsidRDefault="007D1445" w:rsidP="00AF2930">
            <w:pPr>
              <w:rPr>
                <w:rFonts w:ascii="Times New Roman" w:hAnsi="Times New Roman" w:cs="Times New Roman"/>
                <w:sz w:val="22"/>
              </w:rPr>
            </w:pPr>
          </w:p>
        </w:tc>
        <w:tc>
          <w:tcPr>
            <w:tcW w:w="810" w:type="dxa"/>
            <w:vAlign w:val="bottom"/>
          </w:tcPr>
          <w:p w14:paraId="253DFF13"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rule 8</w:t>
            </w:r>
          </w:p>
        </w:tc>
        <w:tc>
          <w:tcPr>
            <w:tcW w:w="810" w:type="dxa"/>
            <w:vAlign w:val="bottom"/>
          </w:tcPr>
          <w:p w14:paraId="566F43AF"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rule 8</w:t>
            </w:r>
          </w:p>
        </w:tc>
        <w:tc>
          <w:tcPr>
            <w:tcW w:w="810" w:type="dxa"/>
            <w:vAlign w:val="bottom"/>
          </w:tcPr>
          <w:p w14:paraId="05846ADE"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rule 8</w:t>
            </w:r>
          </w:p>
        </w:tc>
        <w:tc>
          <w:tcPr>
            <w:tcW w:w="810" w:type="dxa"/>
            <w:vAlign w:val="bottom"/>
          </w:tcPr>
          <w:p w14:paraId="44047567"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rule 8</w:t>
            </w:r>
          </w:p>
        </w:tc>
        <w:tc>
          <w:tcPr>
            <w:tcW w:w="820" w:type="dxa"/>
            <w:vAlign w:val="bottom"/>
          </w:tcPr>
          <w:p w14:paraId="7A18D771"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rule 8</w:t>
            </w:r>
          </w:p>
        </w:tc>
        <w:tc>
          <w:tcPr>
            <w:tcW w:w="810" w:type="dxa"/>
            <w:vAlign w:val="bottom"/>
          </w:tcPr>
          <w:p w14:paraId="260E00E4"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rule 8</w:t>
            </w:r>
          </w:p>
        </w:tc>
      </w:tr>
      <w:tr w:rsidR="007D1445" w:rsidRPr="00C66228" w14:paraId="4C52E14F" w14:textId="77777777" w:rsidTr="0084566B">
        <w:trPr>
          <w:trHeight w:val="317"/>
        </w:trPr>
        <w:tc>
          <w:tcPr>
            <w:tcW w:w="9730" w:type="dxa"/>
            <w:gridSpan w:val="8"/>
            <w:vAlign w:val="center"/>
          </w:tcPr>
          <w:p w14:paraId="278FA252" w14:textId="77777777" w:rsidR="007D1445" w:rsidRPr="0084566B" w:rsidRDefault="007D1445" w:rsidP="0084566B">
            <w:pPr>
              <w:jc w:val="center"/>
              <w:rPr>
                <w:rFonts w:ascii="Times New Roman" w:hAnsi="Times New Roman" w:cs="Times New Roman"/>
                <w:i/>
                <w:sz w:val="22"/>
              </w:rPr>
            </w:pPr>
            <w:r w:rsidRPr="0084566B">
              <w:rPr>
                <w:rStyle w:val="Bodytext7pt"/>
                <w:rFonts w:eastAsia="Courier New"/>
                <w:i/>
                <w:sz w:val="22"/>
                <w:szCs w:val="24"/>
              </w:rPr>
              <w:t>Complicated Fractures Requiring Open Operation</w:t>
            </w:r>
          </w:p>
        </w:tc>
      </w:tr>
      <w:tr w:rsidR="007D1445" w:rsidRPr="00C66228" w14:paraId="75C26C84" w14:textId="77777777" w:rsidTr="00B51B85">
        <w:trPr>
          <w:trHeight w:val="1171"/>
        </w:trPr>
        <w:tc>
          <w:tcPr>
            <w:tcW w:w="635" w:type="dxa"/>
          </w:tcPr>
          <w:p w14:paraId="229A630D"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6655</w:t>
            </w:r>
          </w:p>
        </w:tc>
        <w:tc>
          <w:tcPr>
            <w:tcW w:w="4225" w:type="dxa"/>
            <w:vAlign w:val="bottom"/>
          </w:tcPr>
          <w:p w14:paraId="17D6AAEA"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Treatment of a complicated fracture involving viscera, blood vessels or nerves and requiring open operation being a fracture referred to in an item (other than an item that includes the symbol “(D)”) under the first heading in this Division</w:t>
            </w:r>
            <w:r w:rsidR="0084566B">
              <w:rPr>
                <w:rStyle w:val="Bodytext8pt"/>
                <w:rFonts w:eastAsia="Trebuchet MS"/>
                <w:sz w:val="22"/>
                <w:szCs w:val="24"/>
              </w:rPr>
              <w:tab/>
            </w:r>
          </w:p>
        </w:tc>
        <w:tc>
          <w:tcPr>
            <w:tcW w:w="810" w:type="dxa"/>
            <w:vAlign w:val="bottom"/>
          </w:tcPr>
          <w:p w14:paraId="21678789"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Amount</w:t>
            </w:r>
          </w:p>
        </w:tc>
        <w:tc>
          <w:tcPr>
            <w:tcW w:w="810" w:type="dxa"/>
            <w:vAlign w:val="bottom"/>
          </w:tcPr>
          <w:p w14:paraId="1BC752E9"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Amount</w:t>
            </w:r>
          </w:p>
        </w:tc>
        <w:tc>
          <w:tcPr>
            <w:tcW w:w="810" w:type="dxa"/>
            <w:vAlign w:val="bottom"/>
          </w:tcPr>
          <w:p w14:paraId="48C47AB4"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Amount</w:t>
            </w:r>
          </w:p>
        </w:tc>
        <w:tc>
          <w:tcPr>
            <w:tcW w:w="810" w:type="dxa"/>
            <w:vAlign w:val="bottom"/>
          </w:tcPr>
          <w:p w14:paraId="34A41EDD"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Amount</w:t>
            </w:r>
          </w:p>
        </w:tc>
        <w:tc>
          <w:tcPr>
            <w:tcW w:w="820" w:type="dxa"/>
            <w:vAlign w:val="bottom"/>
          </w:tcPr>
          <w:p w14:paraId="1740C51A"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Amount</w:t>
            </w:r>
          </w:p>
        </w:tc>
        <w:tc>
          <w:tcPr>
            <w:tcW w:w="810" w:type="dxa"/>
            <w:vAlign w:val="bottom"/>
          </w:tcPr>
          <w:p w14:paraId="2AD62E7E"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Amount</w:t>
            </w:r>
          </w:p>
        </w:tc>
      </w:tr>
      <w:tr w:rsidR="007D1445" w:rsidRPr="00C66228" w14:paraId="3DC10FDB" w14:textId="77777777" w:rsidTr="000A1258">
        <w:trPr>
          <w:trHeight w:val="206"/>
        </w:trPr>
        <w:tc>
          <w:tcPr>
            <w:tcW w:w="635" w:type="dxa"/>
          </w:tcPr>
          <w:p w14:paraId="3EC9EE80" w14:textId="77777777" w:rsidR="007D1445" w:rsidRPr="00C66228" w:rsidRDefault="007D1445" w:rsidP="00AF2930">
            <w:pPr>
              <w:rPr>
                <w:rFonts w:ascii="Times New Roman" w:hAnsi="Times New Roman" w:cs="Times New Roman"/>
                <w:sz w:val="22"/>
              </w:rPr>
            </w:pPr>
          </w:p>
        </w:tc>
        <w:tc>
          <w:tcPr>
            <w:tcW w:w="4225" w:type="dxa"/>
            <w:vAlign w:val="bottom"/>
          </w:tcPr>
          <w:p w14:paraId="63CF89BA" w14:textId="77777777" w:rsidR="007D1445" w:rsidRPr="00C66228" w:rsidRDefault="007D1445" w:rsidP="00B51B85">
            <w:pPr>
              <w:rPr>
                <w:rFonts w:ascii="Times New Roman" w:hAnsi="Times New Roman" w:cs="Times New Roman"/>
                <w:sz w:val="22"/>
              </w:rPr>
            </w:pPr>
          </w:p>
        </w:tc>
        <w:tc>
          <w:tcPr>
            <w:tcW w:w="810" w:type="dxa"/>
            <w:vAlign w:val="bottom"/>
          </w:tcPr>
          <w:p w14:paraId="2BE38D9F"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under</w:t>
            </w:r>
          </w:p>
        </w:tc>
        <w:tc>
          <w:tcPr>
            <w:tcW w:w="810" w:type="dxa"/>
            <w:vAlign w:val="bottom"/>
          </w:tcPr>
          <w:p w14:paraId="53BCD990"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under</w:t>
            </w:r>
          </w:p>
        </w:tc>
        <w:tc>
          <w:tcPr>
            <w:tcW w:w="810" w:type="dxa"/>
            <w:vAlign w:val="bottom"/>
          </w:tcPr>
          <w:p w14:paraId="0EF34A20"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under</w:t>
            </w:r>
          </w:p>
        </w:tc>
        <w:tc>
          <w:tcPr>
            <w:tcW w:w="810" w:type="dxa"/>
            <w:vAlign w:val="bottom"/>
          </w:tcPr>
          <w:p w14:paraId="266F54D0"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under</w:t>
            </w:r>
          </w:p>
        </w:tc>
        <w:tc>
          <w:tcPr>
            <w:tcW w:w="820" w:type="dxa"/>
            <w:vAlign w:val="bottom"/>
          </w:tcPr>
          <w:p w14:paraId="18158954"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under</w:t>
            </w:r>
          </w:p>
        </w:tc>
        <w:tc>
          <w:tcPr>
            <w:tcW w:w="810" w:type="dxa"/>
            <w:vAlign w:val="bottom"/>
          </w:tcPr>
          <w:p w14:paraId="0D422639"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under</w:t>
            </w:r>
          </w:p>
        </w:tc>
      </w:tr>
      <w:tr w:rsidR="007D1445" w:rsidRPr="00C66228" w14:paraId="226FDF40" w14:textId="77777777" w:rsidTr="00B51B85">
        <w:trPr>
          <w:trHeight w:val="240"/>
        </w:trPr>
        <w:tc>
          <w:tcPr>
            <w:tcW w:w="635" w:type="dxa"/>
          </w:tcPr>
          <w:p w14:paraId="328A1269" w14:textId="77777777" w:rsidR="007D1445" w:rsidRPr="00C66228" w:rsidRDefault="007D1445" w:rsidP="00AF2930">
            <w:pPr>
              <w:rPr>
                <w:rFonts w:ascii="Times New Roman" w:hAnsi="Times New Roman" w:cs="Times New Roman"/>
                <w:sz w:val="22"/>
              </w:rPr>
            </w:pPr>
          </w:p>
        </w:tc>
        <w:tc>
          <w:tcPr>
            <w:tcW w:w="4225" w:type="dxa"/>
            <w:vAlign w:val="bottom"/>
          </w:tcPr>
          <w:p w14:paraId="75F1156A" w14:textId="77777777" w:rsidR="007D1445" w:rsidRPr="00C66228" w:rsidRDefault="007D1445" w:rsidP="00B51B85">
            <w:pPr>
              <w:rPr>
                <w:rFonts w:ascii="Times New Roman" w:hAnsi="Times New Roman" w:cs="Times New Roman"/>
                <w:sz w:val="22"/>
              </w:rPr>
            </w:pPr>
          </w:p>
        </w:tc>
        <w:tc>
          <w:tcPr>
            <w:tcW w:w="810" w:type="dxa"/>
            <w:vAlign w:val="bottom"/>
          </w:tcPr>
          <w:p w14:paraId="3CCF8A74"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rule 8</w:t>
            </w:r>
          </w:p>
        </w:tc>
        <w:tc>
          <w:tcPr>
            <w:tcW w:w="810" w:type="dxa"/>
            <w:vAlign w:val="bottom"/>
          </w:tcPr>
          <w:p w14:paraId="00FF633B"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rule 8</w:t>
            </w:r>
          </w:p>
        </w:tc>
        <w:tc>
          <w:tcPr>
            <w:tcW w:w="810" w:type="dxa"/>
            <w:vAlign w:val="bottom"/>
          </w:tcPr>
          <w:p w14:paraId="608E6ECD"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rule 8</w:t>
            </w:r>
          </w:p>
        </w:tc>
        <w:tc>
          <w:tcPr>
            <w:tcW w:w="810" w:type="dxa"/>
            <w:vAlign w:val="bottom"/>
          </w:tcPr>
          <w:p w14:paraId="533D9A4B"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rule 8</w:t>
            </w:r>
          </w:p>
        </w:tc>
        <w:tc>
          <w:tcPr>
            <w:tcW w:w="820" w:type="dxa"/>
            <w:vAlign w:val="bottom"/>
          </w:tcPr>
          <w:p w14:paraId="7D552328"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rule 8</w:t>
            </w:r>
          </w:p>
        </w:tc>
        <w:tc>
          <w:tcPr>
            <w:tcW w:w="810" w:type="dxa"/>
            <w:vAlign w:val="bottom"/>
          </w:tcPr>
          <w:p w14:paraId="4632B5A9"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rule 8</w:t>
            </w:r>
          </w:p>
        </w:tc>
      </w:tr>
      <w:tr w:rsidR="007D1445" w:rsidRPr="00C66228" w14:paraId="361588E4" w14:textId="77777777" w:rsidTr="00B51B85">
        <w:trPr>
          <w:trHeight w:val="1037"/>
        </w:trPr>
        <w:tc>
          <w:tcPr>
            <w:tcW w:w="635" w:type="dxa"/>
          </w:tcPr>
          <w:p w14:paraId="38D45F56"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6656</w:t>
            </w:r>
          </w:p>
        </w:tc>
        <w:tc>
          <w:tcPr>
            <w:tcW w:w="4225" w:type="dxa"/>
            <w:vAlign w:val="bottom"/>
          </w:tcPr>
          <w:p w14:paraId="465A2BDA" w14:textId="7B824E36" w:rsidR="007D1445" w:rsidRPr="00C66228" w:rsidRDefault="007D1445" w:rsidP="009205D1">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Treatment of a complicated fracture involving viscera, blood vessels or nerves and requiring open operation being a fracture referred to in item 6593, 6598, 6602, 6607, 6611, 6615 or 6620</w:t>
            </w:r>
            <w:r w:rsidR="009205D1">
              <w:rPr>
                <w:rStyle w:val="Bodytext8pt"/>
                <w:rFonts w:eastAsia="Trebuchet MS"/>
                <w:sz w:val="22"/>
                <w:szCs w:val="24"/>
              </w:rPr>
              <w:t xml:space="preserve"> </w:t>
            </w:r>
            <w:r w:rsidRPr="00C66228">
              <w:rPr>
                <w:rStyle w:val="Bodytext8pt"/>
                <w:rFonts w:eastAsia="Trebuchet MS"/>
                <w:sz w:val="22"/>
                <w:szCs w:val="24"/>
              </w:rPr>
              <w:t xml:space="preserve">(D) </w:t>
            </w:r>
            <w:r w:rsidR="0084566B">
              <w:rPr>
                <w:rStyle w:val="Bodytext8pt"/>
                <w:rFonts w:eastAsia="Trebuchet MS"/>
                <w:sz w:val="22"/>
                <w:szCs w:val="24"/>
              </w:rPr>
              <w:tab/>
            </w:r>
          </w:p>
        </w:tc>
        <w:tc>
          <w:tcPr>
            <w:tcW w:w="810" w:type="dxa"/>
            <w:vAlign w:val="bottom"/>
          </w:tcPr>
          <w:p w14:paraId="0C511A39"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Amount</w:t>
            </w:r>
          </w:p>
        </w:tc>
        <w:tc>
          <w:tcPr>
            <w:tcW w:w="810" w:type="dxa"/>
            <w:vAlign w:val="bottom"/>
          </w:tcPr>
          <w:p w14:paraId="1E67AFE3"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Amount</w:t>
            </w:r>
          </w:p>
        </w:tc>
        <w:tc>
          <w:tcPr>
            <w:tcW w:w="810" w:type="dxa"/>
            <w:vAlign w:val="bottom"/>
          </w:tcPr>
          <w:p w14:paraId="0AD34D44"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Amount</w:t>
            </w:r>
          </w:p>
        </w:tc>
        <w:tc>
          <w:tcPr>
            <w:tcW w:w="810" w:type="dxa"/>
            <w:vAlign w:val="bottom"/>
          </w:tcPr>
          <w:p w14:paraId="6747ED36"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Amount</w:t>
            </w:r>
          </w:p>
        </w:tc>
        <w:tc>
          <w:tcPr>
            <w:tcW w:w="820" w:type="dxa"/>
            <w:vAlign w:val="bottom"/>
          </w:tcPr>
          <w:p w14:paraId="4D6423B5"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Amount</w:t>
            </w:r>
          </w:p>
        </w:tc>
        <w:tc>
          <w:tcPr>
            <w:tcW w:w="810" w:type="dxa"/>
            <w:vAlign w:val="bottom"/>
          </w:tcPr>
          <w:p w14:paraId="15BAB099"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Amount</w:t>
            </w:r>
          </w:p>
        </w:tc>
      </w:tr>
      <w:tr w:rsidR="007D1445" w:rsidRPr="00C66228" w14:paraId="7E16012D" w14:textId="77777777" w:rsidTr="000A1258">
        <w:trPr>
          <w:trHeight w:val="206"/>
        </w:trPr>
        <w:tc>
          <w:tcPr>
            <w:tcW w:w="635" w:type="dxa"/>
          </w:tcPr>
          <w:p w14:paraId="73316C37" w14:textId="77777777" w:rsidR="007D1445" w:rsidRPr="00C66228" w:rsidRDefault="007D1445" w:rsidP="00AF2930">
            <w:pPr>
              <w:rPr>
                <w:rFonts w:ascii="Times New Roman" w:hAnsi="Times New Roman" w:cs="Times New Roman"/>
                <w:sz w:val="22"/>
              </w:rPr>
            </w:pPr>
          </w:p>
        </w:tc>
        <w:tc>
          <w:tcPr>
            <w:tcW w:w="4225" w:type="dxa"/>
          </w:tcPr>
          <w:p w14:paraId="4A116E92" w14:textId="77777777" w:rsidR="007D1445" w:rsidRPr="00C66228" w:rsidRDefault="007D1445" w:rsidP="00AF2930">
            <w:pPr>
              <w:rPr>
                <w:rFonts w:ascii="Times New Roman" w:hAnsi="Times New Roman" w:cs="Times New Roman"/>
                <w:sz w:val="22"/>
              </w:rPr>
            </w:pPr>
          </w:p>
        </w:tc>
        <w:tc>
          <w:tcPr>
            <w:tcW w:w="810" w:type="dxa"/>
            <w:vAlign w:val="bottom"/>
          </w:tcPr>
          <w:p w14:paraId="19CBA2CB"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under</w:t>
            </w:r>
          </w:p>
        </w:tc>
        <w:tc>
          <w:tcPr>
            <w:tcW w:w="810" w:type="dxa"/>
            <w:vAlign w:val="bottom"/>
          </w:tcPr>
          <w:p w14:paraId="343111B9"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under</w:t>
            </w:r>
          </w:p>
        </w:tc>
        <w:tc>
          <w:tcPr>
            <w:tcW w:w="810" w:type="dxa"/>
            <w:vAlign w:val="bottom"/>
          </w:tcPr>
          <w:p w14:paraId="5981C717"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under</w:t>
            </w:r>
          </w:p>
        </w:tc>
        <w:tc>
          <w:tcPr>
            <w:tcW w:w="810" w:type="dxa"/>
            <w:vAlign w:val="bottom"/>
          </w:tcPr>
          <w:p w14:paraId="62BF91DF"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under</w:t>
            </w:r>
          </w:p>
        </w:tc>
        <w:tc>
          <w:tcPr>
            <w:tcW w:w="820" w:type="dxa"/>
            <w:vAlign w:val="bottom"/>
          </w:tcPr>
          <w:p w14:paraId="6A4C1404"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under</w:t>
            </w:r>
          </w:p>
        </w:tc>
        <w:tc>
          <w:tcPr>
            <w:tcW w:w="810" w:type="dxa"/>
            <w:vAlign w:val="bottom"/>
          </w:tcPr>
          <w:p w14:paraId="03A8CEE6"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under</w:t>
            </w:r>
          </w:p>
        </w:tc>
      </w:tr>
      <w:tr w:rsidR="007D1445" w:rsidRPr="00C66228" w14:paraId="30892E89" w14:textId="77777777" w:rsidTr="0084566B">
        <w:trPr>
          <w:trHeight w:val="269"/>
        </w:trPr>
        <w:tc>
          <w:tcPr>
            <w:tcW w:w="635" w:type="dxa"/>
          </w:tcPr>
          <w:p w14:paraId="2D382152" w14:textId="77777777" w:rsidR="007D1445" w:rsidRPr="00C66228" w:rsidRDefault="007D1445" w:rsidP="00AF2930">
            <w:pPr>
              <w:rPr>
                <w:rFonts w:ascii="Times New Roman" w:hAnsi="Times New Roman" w:cs="Times New Roman"/>
                <w:sz w:val="22"/>
              </w:rPr>
            </w:pPr>
          </w:p>
        </w:tc>
        <w:tc>
          <w:tcPr>
            <w:tcW w:w="4225" w:type="dxa"/>
          </w:tcPr>
          <w:p w14:paraId="5D6317EF" w14:textId="77777777" w:rsidR="007D1445" w:rsidRPr="00C66228" w:rsidRDefault="007D1445" w:rsidP="00AF2930">
            <w:pPr>
              <w:rPr>
                <w:rFonts w:ascii="Times New Roman" w:hAnsi="Times New Roman" w:cs="Times New Roman"/>
                <w:sz w:val="22"/>
              </w:rPr>
            </w:pPr>
          </w:p>
        </w:tc>
        <w:tc>
          <w:tcPr>
            <w:tcW w:w="810" w:type="dxa"/>
            <w:vAlign w:val="bottom"/>
          </w:tcPr>
          <w:p w14:paraId="3D9A212A"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rule 8</w:t>
            </w:r>
          </w:p>
        </w:tc>
        <w:tc>
          <w:tcPr>
            <w:tcW w:w="810" w:type="dxa"/>
            <w:vAlign w:val="bottom"/>
          </w:tcPr>
          <w:p w14:paraId="5CF70CF7"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rule 8</w:t>
            </w:r>
          </w:p>
        </w:tc>
        <w:tc>
          <w:tcPr>
            <w:tcW w:w="810" w:type="dxa"/>
            <w:vAlign w:val="bottom"/>
          </w:tcPr>
          <w:p w14:paraId="0CB94F3A"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rule 8</w:t>
            </w:r>
          </w:p>
        </w:tc>
        <w:tc>
          <w:tcPr>
            <w:tcW w:w="810" w:type="dxa"/>
            <w:vAlign w:val="bottom"/>
          </w:tcPr>
          <w:p w14:paraId="3C212256"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rule 8</w:t>
            </w:r>
          </w:p>
        </w:tc>
        <w:tc>
          <w:tcPr>
            <w:tcW w:w="820" w:type="dxa"/>
            <w:vAlign w:val="bottom"/>
          </w:tcPr>
          <w:p w14:paraId="5E2F14E8"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rule 8</w:t>
            </w:r>
          </w:p>
        </w:tc>
        <w:tc>
          <w:tcPr>
            <w:tcW w:w="810" w:type="dxa"/>
            <w:vAlign w:val="bottom"/>
          </w:tcPr>
          <w:p w14:paraId="4F41F60D"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rule 8</w:t>
            </w:r>
          </w:p>
        </w:tc>
      </w:tr>
      <w:tr w:rsidR="007D1445" w:rsidRPr="00C66228" w14:paraId="1BF73425" w14:textId="77777777" w:rsidTr="0084566B">
        <w:trPr>
          <w:trHeight w:val="298"/>
        </w:trPr>
        <w:tc>
          <w:tcPr>
            <w:tcW w:w="9730" w:type="dxa"/>
            <w:gridSpan w:val="8"/>
            <w:vAlign w:val="center"/>
          </w:tcPr>
          <w:p w14:paraId="19CB0122" w14:textId="77777777" w:rsidR="007D1445" w:rsidRPr="0084566B" w:rsidRDefault="007D1445" w:rsidP="0084566B">
            <w:pPr>
              <w:jc w:val="center"/>
              <w:rPr>
                <w:rFonts w:ascii="Times New Roman" w:hAnsi="Times New Roman" w:cs="Times New Roman"/>
                <w:i/>
                <w:sz w:val="22"/>
              </w:rPr>
            </w:pPr>
            <w:r w:rsidRPr="0084566B">
              <w:rPr>
                <w:rStyle w:val="Bodytext7pt"/>
                <w:rFonts w:eastAsia="Courier New"/>
                <w:i/>
                <w:sz w:val="22"/>
                <w:szCs w:val="24"/>
              </w:rPr>
              <w:t>General</w:t>
            </w:r>
          </w:p>
        </w:tc>
      </w:tr>
      <w:tr w:rsidR="007D1445" w:rsidRPr="00C66228" w14:paraId="4556ADF8" w14:textId="77777777" w:rsidTr="00B51B85">
        <w:trPr>
          <w:trHeight w:val="1190"/>
        </w:trPr>
        <w:tc>
          <w:tcPr>
            <w:tcW w:w="635" w:type="dxa"/>
          </w:tcPr>
          <w:p w14:paraId="75982B28"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6659</w:t>
            </w:r>
          </w:p>
        </w:tc>
        <w:tc>
          <w:tcPr>
            <w:tcW w:w="4225" w:type="dxa"/>
            <w:vAlign w:val="bottom"/>
          </w:tcPr>
          <w:p w14:paraId="69BC94D1" w14:textId="77777777" w:rsidR="007D1445" w:rsidRPr="00C66228" w:rsidRDefault="007D1445" w:rsidP="00B51B85">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 xml:space="preserve">Initial reduction (without full postoperative treatment) in a series of two or more reductions of a fracture, being a reduction that would, but for this item, be covered by an item under a preceding heading in this Division </w:t>
            </w:r>
            <w:r w:rsidR="0084566B">
              <w:rPr>
                <w:rStyle w:val="Bodytext8pt"/>
                <w:rFonts w:eastAsia="Trebuchet MS"/>
                <w:sz w:val="22"/>
                <w:szCs w:val="24"/>
              </w:rPr>
              <w:tab/>
            </w:r>
          </w:p>
        </w:tc>
        <w:tc>
          <w:tcPr>
            <w:tcW w:w="810" w:type="dxa"/>
            <w:vAlign w:val="bottom"/>
          </w:tcPr>
          <w:p w14:paraId="02A5F65D"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Amount</w:t>
            </w:r>
          </w:p>
        </w:tc>
        <w:tc>
          <w:tcPr>
            <w:tcW w:w="810" w:type="dxa"/>
            <w:vAlign w:val="bottom"/>
          </w:tcPr>
          <w:p w14:paraId="33E8F87F"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Amount</w:t>
            </w:r>
          </w:p>
        </w:tc>
        <w:tc>
          <w:tcPr>
            <w:tcW w:w="810" w:type="dxa"/>
            <w:vAlign w:val="bottom"/>
          </w:tcPr>
          <w:p w14:paraId="0B91E826"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Amount</w:t>
            </w:r>
          </w:p>
        </w:tc>
        <w:tc>
          <w:tcPr>
            <w:tcW w:w="810" w:type="dxa"/>
            <w:vAlign w:val="bottom"/>
          </w:tcPr>
          <w:p w14:paraId="7783B346"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Amount</w:t>
            </w:r>
          </w:p>
        </w:tc>
        <w:tc>
          <w:tcPr>
            <w:tcW w:w="820" w:type="dxa"/>
            <w:vAlign w:val="bottom"/>
          </w:tcPr>
          <w:p w14:paraId="12816A7C"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Amount</w:t>
            </w:r>
          </w:p>
        </w:tc>
        <w:tc>
          <w:tcPr>
            <w:tcW w:w="810" w:type="dxa"/>
            <w:vAlign w:val="bottom"/>
          </w:tcPr>
          <w:p w14:paraId="09DED9D0"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Amount</w:t>
            </w:r>
          </w:p>
        </w:tc>
      </w:tr>
      <w:tr w:rsidR="007D1445" w:rsidRPr="00C66228" w14:paraId="78BB5E5C" w14:textId="77777777" w:rsidTr="000A1258">
        <w:trPr>
          <w:trHeight w:val="206"/>
        </w:trPr>
        <w:tc>
          <w:tcPr>
            <w:tcW w:w="635" w:type="dxa"/>
          </w:tcPr>
          <w:p w14:paraId="295CDFC8" w14:textId="77777777" w:rsidR="007D1445" w:rsidRPr="00C66228" w:rsidRDefault="007D1445" w:rsidP="00AF2930">
            <w:pPr>
              <w:rPr>
                <w:rFonts w:ascii="Times New Roman" w:hAnsi="Times New Roman" w:cs="Times New Roman"/>
                <w:sz w:val="22"/>
              </w:rPr>
            </w:pPr>
          </w:p>
        </w:tc>
        <w:tc>
          <w:tcPr>
            <w:tcW w:w="4225" w:type="dxa"/>
            <w:vAlign w:val="bottom"/>
          </w:tcPr>
          <w:p w14:paraId="6B01C994" w14:textId="77777777" w:rsidR="007D1445" w:rsidRPr="00C66228" w:rsidRDefault="007D1445" w:rsidP="00B51B85">
            <w:pPr>
              <w:rPr>
                <w:rFonts w:ascii="Times New Roman" w:hAnsi="Times New Roman" w:cs="Times New Roman"/>
                <w:sz w:val="22"/>
              </w:rPr>
            </w:pPr>
          </w:p>
        </w:tc>
        <w:tc>
          <w:tcPr>
            <w:tcW w:w="810" w:type="dxa"/>
            <w:vAlign w:val="bottom"/>
          </w:tcPr>
          <w:p w14:paraId="3E9F2F5F"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under</w:t>
            </w:r>
          </w:p>
        </w:tc>
        <w:tc>
          <w:tcPr>
            <w:tcW w:w="810" w:type="dxa"/>
            <w:vAlign w:val="bottom"/>
          </w:tcPr>
          <w:p w14:paraId="7BE92C0B"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under</w:t>
            </w:r>
          </w:p>
        </w:tc>
        <w:tc>
          <w:tcPr>
            <w:tcW w:w="810" w:type="dxa"/>
            <w:vAlign w:val="bottom"/>
          </w:tcPr>
          <w:p w14:paraId="3B4BAEB6"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under</w:t>
            </w:r>
          </w:p>
        </w:tc>
        <w:tc>
          <w:tcPr>
            <w:tcW w:w="810" w:type="dxa"/>
            <w:vAlign w:val="bottom"/>
          </w:tcPr>
          <w:p w14:paraId="617A5AC0"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under</w:t>
            </w:r>
          </w:p>
        </w:tc>
        <w:tc>
          <w:tcPr>
            <w:tcW w:w="820" w:type="dxa"/>
            <w:vAlign w:val="bottom"/>
          </w:tcPr>
          <w:p w14:paraId="2DF86166"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under</w:t>
            </w:r>
          </w:p>
        </w:tc>
        <w:tc>
          <w:tcPr>
            <w:tcW w:w="810" w:type="dxa"/>
            <w:vAlign w:val="bottom"/>
          </w:tcPr>
          <w:p w14:paraId="2CBD643E"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under</w:t>
            </w:r>
          </w:p>
        </w:tc>
      </w:tr>
      <w:tr w:rsidR="007D1445" w:rsidRPr="00C66228" w14:paraId="0670D27B" w14:textId="77777777" w:rsidTr="00B51B85">
        <w:trPr>
          <w:trHeight w:val="245"/>
        </w:trPr>
        <w:tc>
          <w:tcPr>
            <w:tcW w:w="635" w:type="dxa"/>
          </w:tcPr>
          <w:p w14:paraId="471FE655" w14:textId="77777777" w:rsidR="007D1445" w:rsidRPr="00C66228" w:rsidRDefault="007D1445" w:rsidP="00AF2930">
            <w:pPr>
              <w:rPr>
                <w:rFonts w:ascii="Times New Roman" w:hAnsi="Times New Roman" w:cs="Times New Roman"/>
                <w:sz w:val="22"/>
              </w:rPr>
            </w:pPr>
          </w:p>
        </w:tc>
        <w:tc>
          <w:tcPr>
            <w:tcW w:w="4225" w:type="dxa"/>
            <w:vAlign w:val="bottom"/>
          </w:tcPr>
          <w:p w14:paraId="2DD42EE9" w14:textId="77777777" w:rsidR="007D1445" w:rsidRPr="00C66228" w:rsidRDefault="007D1445" w:rsidP="00B51B85">
            <w:pPr>
              <w:rPr>
                <w:rFonts w:ascii="Times New Roman" w:hAnsi="Times New Roman" w:cs="Times New Roman"/>
                <w:sz w:val="22"/>
              </w:rPr>
            </w:pPr>
          </w:p>
        </w:tc>
        <w:tc>
          <w:tcPr>
            <w:tcW w:w="810" w:type="dxa"/>
            <w:vAlign w:val="bottom"/>
          </w:tcPr>
          <w:p w14:paraId="401866ED"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rule 9</w:t>
            </w:r>
          </w:p>
        </w:tc>
        <w:tc>
          <w:tcPr>
            <w:tcW w:w="810" w:type="dxa"/>
            <w:vAlign w:val="bottom"/>
          </w:tcPr>
          <w:p w14:paraId="03317A7A"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rule 9</w:t>
            </w:r>
          </w:p>
        </w:tc>
        <w:tc>
          <w:tcPr>
            <w:tcW w:w="810" w:type="dxa"/>
            <w:vAlign w:val="bottom"/>
          </w:tcPr>
          <w:p w14:paraId="1C344EC6"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rule 9</w:t>
            </w:r>
          </w:p>
        </w:tc>
        <w:tc>
          <w:tcPr>
            <w:tcW w:w="810" w:type="dxa"/>
            <w:vAlign w:val="bottom"/>
          </w:tcPr>
          <w:p w14:paraId="1DBEBB1B"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rule 9</w:t>
            </w:r>
          </w:p>
        </w:tc>
        <w:tc>
          <w:tcPr>
            <w:tcW w:w="820" w:type="dxa"/>
            <w:vAlign w:val="bottom"/>
          </w:tcPr>
          <w:p w14:paraId="391CB5A1"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rule 9</w:t>
            </w:r>
          </w:p>
        </w:tc>
        <w:tc>
          <w:tcPr>
            <w:tcW w:w="810" w:type="dxa"/>
            <w:vAlign w:val="bottom"/>
          </w:tcPr>
          <w:p w14:paraId="1D70AB85"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rule 9</w:t>
            </w:r>
          </w:p>
        </w:tc>
      </w:tr>
      <w:tr w:rsidR="007D1445" w:rsidRPr="00C66228" w14:paraId="5CC2AE3E" w14:textId="77777777" w:rsidTr="00B51B85">
        <w:trPr>
          <w:trHeight w:val="1186"/>
        </w:trPr>
        <w:tc>
          <w:tcPr>
            <w:tcW w:w="635" w:type="dxa"/>
          </w:tcPr>
          <w:p w14:paraId="31475EE6"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6660</w:t>
            </w:r>
          </w:p>
        </w:tc>
        <w:tc>
          <w:tcPr>
            <w:tcW w:w="4225" w:type="dxa"/>
            <w:vAlign w:val="bottom"/>
          </w:tcPr>
          <w:p w14:paraId="1A106976" w14:textId="06014FE1" w:rsidR="007D1445" w:rsidRPr="00C66228" w:rsidRDefault="007D1445" w:rsidP="009205D1">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Initial </w:t>
            </w:r>
            <w:r w:rsidRPr="00C66228">
              <w:rPr>
                <w:rStyle w:val="Bodytext8pt"/>
                <w:rFonts w:eastAsia="Trebuchet MS"/>
                <w:sz w:val="22"/>
                <w:szCs w:val="24"/>
              </w:rPr>
              <w:t>reduction (without full postoperative treatment) in a series of two or more reductions of a fracture, being a reduction that would, but for this item, be covered by item 6593, 6598, 6602, 6607, 6611, 6615 or 6620</w:t>
            </w:r>
            <w:r w:rsidR="009205D1">
              <w:rPr>
                <w:rStyle w:val="Bodytext8pt"/>
                <w:rFonts w:eastAsia="Trebuchet MS"/>
                <w:sz w:val="22"/>
                <w:szCs w:val="24"/>
              </w:rPr>
              <w:t xml:space="preserve"> </w:t>
            </w:r>
            <w:r w:rsidRPr="00C66228">
              <w:rPr>
                <w:rStyle w:val="Bodytext8pt"/>
                <w:rFonts w:eastAsia="Trebuchet MS"/>
                <w:sz w:val="22"/>
                <w:szCs w:val="24"/>
              </w:rPr>
              <w:t>(</w:t>
            </w:r>
            <w:r w:rsidR="009205D1">
              <w:rPr>
                <w:rStyle w:val="Bodytext8pt"/>
                <w:rFonts w:eastAsia="Trebuchet MS"/>
                <w:sz w:val="22"/>
                <w:szCs w:val="24"/>
              </w:rPr>
              <w:t>D</w:t>
            </w:r>
            <w:r w:rsidRPr="00C66228">
              <w:rPr>
                <w:rStyle w:val="Bodytext8pt"/>
                <w:rFonts w:eastAsia="Trebuchet MS"/>
                <w:sz w:val="22"/>
                <w:szCs w:val="24"/>
              </w:rPr>
              <w:t>)</w:t>
            </w:r>
            <w:r w:rsidR="0084566B">
              <w:rPr>
                <w:rStyle w:val="Bodytext8pt"/>
                <w:rFonts w:eastAsia="Trebuchet MS"/>
                <w:sz w:val="22"/>
                <w:szCs w:val="24"/>
              </w:rPr>
              <w:tab/>
            </w:r>
          </w:p>
        </w:tc>
        <w:tc>
          <w:tcPr>
            <w:tcW w:w="810" w:type="dxa"/>
            <w:vAlign w:val="bottom"/>
          </w:tcPr>
          <w:p w14:paraId="02AA876C"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Amount</w:t>
            </w:r>
          </w:p>
        </w:tc>
        <w:tc>
          <w:tcPr>
            <w:tcW w:w="810" w:type="dxa"/>
            <w:vAlign w:val="bottom"/>
          </w:tcPr>
          <w:p w14:paraId="6319EC82"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Amount</w:t>
            </w:r>
          </w:p>
        </w:tc>
        <w:tc>
          <w:tcPr>
            <w:tcW w:w="810" w:type="dxa"/>
            <w:vAlign w:val="bottom"/>
          </w:tcPr>
          <w:p w14:paraId="749332DC"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Amount</w:t>
            </w:r>
          </w:p>
        </w:tc>
        <w:tc>
          <w:tcPr>
            <w:tcW w:w="810" w:type="dxa"/>
            <w:vAlign w:val="bottom"/>
          </w:tcPr>
          <w:p w14:paraId="4E130786"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Amount</w:t>
            </w:r>
          </w:p>
        </w:tc>
        <w:tc>
          <w:tcPr>
            <w:tcW w:w="820" w:type="dxa"/>
            <w:vAlign w:val="bottom"/>
          </w:tcPr>
          <w:p w14:paraId="4B148535"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Amount</w:t>
            </w:r>
          </w:p>
        </w:tc>
        <w:tc>
          <w:tcPr>
            <w:tcW w:w="810" w:type="dxa"/>
            <w:vAlign w:val="bottom"/>
          </w:tcPr>
          <w:p w14:paraId="6D4720D0"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Amount</w:t>
            </w:r>
          </w:p>
        </w:tc>
      </w:tr>
      <w:tr w:rsidR="007D1445" w:rsidRPr="00C66228" w14:paraId="42B865DD" w14:textId="77777777" w:rsidTr="000A1258">
        <w:trPr>
          <w:trHeight w:val="206"/>
        </w:trPr>
        <w:tc>
          <w:tcPr>
            <w:tcW w:w="635" w:type="dxa"/>
          </w:tcPr>
          <w:p w14:paraId="33A362E8" w14:textId="77777777" w:rsidR="007D1445" w:rsidRPr="00C66228" w:rsidRDefault="007D1445" w:rsidP="00AF2930">
            <w:pPr>
              <w:rPr>
                <w:rFonts w:ascii="Times New Roman" w:hAnsi="Times New Roman" w:cs="Times New Roman"/>
                <w:sz w:val="22"/>
              </w:rPr>
            </w:pPr>
          </w:p>
        </w:tc>
        <w:tc>
          <w:tcPr>
            <w:tcW w:w="4225" w:type="dxa"/>
          </w:tcPr>
          <w:p w14:paraId="1E1624B7" w14:textId="77777777" w:rsidR="007D1445" w:rsidRPr="00C66228" w:rsidRDefault="007D1445" w:rsidP="00AF2930">
            <w:pPr>
              <w:rPr>
                <w:rFonts w:ascii="Times New Roman" w:hAnsi="Times New Roman" w:cs="Times New Roman"/>
                <w:sz w:val="22"/>
              </w:rPr>
            </w:pPr>
          </w:p>
        </w:tc>
        <w:tc>
          <w:tcPr>
            <w:tcW w:w="810" w:type="dxa"/>
            <w:vAlign w:val="bottom"/>
          </w:tcPr>
          <w:p w14:paraId="528B506E"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under</w:t>
            </w:r>
          </w:p>
        </w:tc>
        <w:tc>
          <w:tcPr>
            <w:tcW w:w="810" w:type="dxa"/>
            <w:vAlign w:val="bottom"/>
          </w:tcPr>
          <w:p w14:paraId="45995E88"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under</w:t>
            </w:r>
          </w:p>
        </w:tc>
        <w:tc>
          <w:tcPr>
            <w:tcW w:w="810" w:type="dxa"/>
            <w:vAlign w:val="bottom"/>
          </w:tcPr>
          <w:p w14:paraId="27CC67B1"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under</w:t>
            </w:r>
          </w:p>
        </w:tc>
        <w:tc>
          <w:tcPr>
            <w:tcW w:w="810" w:type="dxa"/>
            <w:vAlign w:val="bottom"/>
          </w:tcPr>
          <w:p w14:paraId="67B2B46F"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under</w:t>
            </w:r>
          </w:p>
        </w:tc>
        <w:tc>
          <w:tcPr>
            <w:tcW w:w="820" w:type="dxa"/>
            <w:vAlign w:val="bottom"/>
          </w:tcPr>
          <w:p w14:paraId="4DC0FCEF"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under</w:t>
            </w:r>
          </w:p>
        </w:tc>
        <w:tc>
          <w:tcPr>
            <w:tcW w:w="810" w:type="dxa"/>
            <w:vAlign w:val="bottom"/>
          </w:tcPr>
          <w:p w14:paraId="7FB44B44" w14:textId="77777777" w:rsidR="007D1445" w:rsidRPr="00C66228" w:rsidRDefault="007D1445" w:rsidP="0084566B">
            <w:pPr>
              <w:jc w:val="right"/>
              <w:rPr>
                <w:rFonts w:ascii="Times New Roman" w:hAnsi="Times New Roman" w:cs="Times New Roman"/>
                <w:sz w:val="22"/>
              </w:rPr>
            </w:pPr>
            <w:r w:rsidRPr="00C66228">
              <w:rPr>
                <w:rStyle w:val="Bodytext8pt"/>
                <w:rFonts w:eastAsia="Trebuchet MS"/>
                <w:sz w:val="22"/>
                <w:szCs w:val="24"/>
              </w:rPr>
              <w:t>under</w:t>
            </w:r>
          </w:p>
        </w:tc>
      </w:tr>
      <w:tr w:rsidR="007D1445" w:rsidRPr="00C66228" w14:paraId="7CE6970C" w14:textId="77777777" w:rsidTr="0084566B">
        <w:trPr>
          <w:trHeight w:val="202"/>
        </w:trPr>
        <w:tc>
          <w:tcPr>
            <w:tcW w:w="635" w:type="dxa"/>
          </w:tcPr>
          <w:p w14:paraId="3728BA5C" w14:textId="77777777" w:rsidR="007D1445" w:rsidRPr="00C66228" w:rsidRDefault="007D1445" w:rsidP="00AF2930">
            <w:pPr>
              <w:rPr>
                <w:rFonts w:ascii="Times New Roman" w:hAnsi="Times New Roman" w:cs="Times New Roman"/>
                <w:sz w:val="22"/>
              </w:rPr>
            </w:pPr>
          </w:p>
        </w:tc>
        <w:tc>
          <w:tcPr>
            <w:tcW w:w="4225" w:type="dxa"/>
          </w:tcPr>
          <w:p w14:paraId="3082248E" w14:textId="77777777" w:rsidR="007D1445" w:rsidRPr="00C66228" w:rsidRDefault="007D1445" w:rsidP="00AF2930">
            <w:pPr>
              <w:rPr>
                <w:rFonts w:ascii="Times New Roman" w:hAnsi="Times New Roman" w:cs="Times New Roman"/>
                <w:sz w:val="22"/>
              </w:rPr>
            </w:pPr>
          </w:p>
        </w:tc>
        <w:tc>
          <w:tcPr>
            <w:tcW w:w="810" w:type="dxa"/>
          </w:tcPr>
          <w:p w14:paraId="0BC119DB"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rule 9</w:t>
            </w:r>
          </w:p>
        </w:tc>
        <w:tc>
          <w:tcPr>
            <w:tcW w:w="810" w:type="dxa"/>
          </w:tcPr>
          <w:p w14:paraId="0A0997DD"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rule 9</w:t>
            </w:r>
          </w:p>
        </w:tc>
        <w:tc>
          <w:tcPr>
            <w:tcW w:w="810" w:type="dxa"/>
          </w:tcPr>
          <w:p w14:paraId="2D13C0B1"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rule 9</w:t>
            </w:r>
          </w:p>
        </w:tc>
        <w:tc>
          <w:tcPr>
            <w:tcW w:w="810" w:type="dxa"/>
          </w:tcPr>
          <w:p w14:paraId="69D4241C"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rule 9</w:t>
            </w:r>
          </w:p>
        </w:tc>
        <w:tc>
          <w:tcPr>
            <w:tcW w:w="820" w:type="dxa"/>
          </w:tcPr>
          <w:p w14:paraId="0A7A2FE6"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rule 9</w:t>
            </w:r>
          </w:p>
        </w:tc>
        <w:tc>
          <w:tcPr>
            <w:tcW w:w="810" w:type="dxa"/>
          </w:tcPr>
          <w:p w14:paraId="0C8C4959" w14:textId="77777777" w:rsidR="007D1445" w:rsidRPr="00C66228" w:rsidRDefault="007D1445" w:rsidP="00AF2930">
            <w:pPr>
              <w:rPr>
                <w:rFonts w:ascii="Times New Roman" w:hAnsi="Times New Roman" w:cs="Times New Roman"/>
                <w:sz w:val="22"/>
              </w:rPr>
            </w:pPr>
            <w:r w:rsidRPr="00C66228">
              <w:rPr>
                <w:rStyle w:val="Bodytext8pt"/>
                <w:rFonts w:eastAsia="Trebuchet MS"/>
                <w:sz w:val="22"/>
                <w:szCs w:val="24"/>
              </w:rPr>
              <w:t>rule 9</w:t>
            </w:r>
          </w:p>
        </w:tc>
      </w:tr>
    </w:tbl>
    <w:p w14:paraId="353D9EA5" w14:textId="77777777" w:rsidR="0084566B" w:rsidRDefault="0084566B">
      <w:r>
        <w:br w:type="page"/>
      </w:r>
    </w:p>
    <w:tbl>
      <w:tblPr>
        <w:tblOverlap w:val="never"/>
        <w:tblW w:w="9730" w:type="dxa"/>
        <w:tblLayout w:type="fixed"/>
        <w:tblCellMar>
          <w:left w:w="10" w:type="dxa"/>
          <w:right w:w="10" w:type="dxa"/>
        </w:tblCellMar>
        <w:tblLook w:val="0000" w:firstRow="0" w:lastRow="0" w:firstColumn="0" w:lastColumn="0" w:noHBand="0" w:noVBand="0"/>
      </w:tblPr>
      <w:tblGrid>
        <w:gridCol w:w="639"/>
        <w:gridCol w:w="4232"/>
        <w:gridCol w:w="809"/>
        <w:gridCol w:w="810"/>
        <w:gridCol w:w="810"/>
        <w:gridCol w:w="810"/>
        <w:gridCol w:w="810"/>
        <w:gridCol w:w="810"/>
      </w:tblGrid>
      <w:tr w:rsidR="0084566B" w:rsidRPr="00C66228" w14:paraId="0CBA996B" w14:textId="77777777" w:rsidTr="00810796">
        <w:trPr>
          <w:trHeight w:val="331"/>
        </w:trPr>
        <w:tc>
          <w:tcPr>
            <w:tcW w:w="635" w:type="dxa"/>
            <w:tcBorders>
              <w:top w:val="single" w:sz="4" w:space="0" w:color="auto"/>
            </w:tcBorders>
            <w:vAlign w:val="bottom"/>
          </w:tcPr>
          <w:p w14:paraId="17FC0060" w14:textId="77777777" w:rsidR="0084566B" w:rsidRPr="00810796" w:rsidRDefault="0084566B" w:rsidP="00810796">
            <w:pPr>
              <w:rPr>
                <w:rFonts w:ascii="Times New Roman" w:hAnsi="Times New Roman" w:cs="Times New Roman"/>
                <w:sz w:val="20"/>
              </w:rPr>
            </w:pPr>
          </w:p>
        </w:tc>
        <w:tc>
          <w:tcPr>
            <w:tcW w:w="4235" w:type="dxa"/>
            <w:tcBorders>
              <w:top w:val="single" w:sz="4" w:space="0" w:color="auto"/>
            </w:tcBorders>
            <w:vAlign w:val="bottom"/>
          </w:tcPr>
          <w:p w14:paraId="39A733F3" w14:textId="77777777" w:rsidR="0084566B" w:rsidRPr="00810796" w:rsidRDefault="0084566B" w:rsidP="00810796">
            <w:pPr>
              <w:rPr>
                <w:rFonts w:ascii="Times New Roman" w:hAnsi="Times New Roman" w:cs="Times New Roman"/>
                <w:sz w:val="20"/>
              </w:rPr>
            </w:pPr>
          </w:p>
        </w:tc>
        <w:tc>
          <w:tcPr>
            <w:tcW w:w="810" w:type="dxa"/>
            <w:tcBorders>
              <w:top w:val="single" w:sz="4" w:space="0" w:color="auto"/>
            </w:tcBorders>
            <w:vAlign w:val="bottom"/>
          </w:tcPr>
          <w:p w14:paraId="5E80B948" w14:textId="77777777" w:rsidR="0084566B" w:rsidRPr="00810796" w:rsidRDefault="00810796" w:rsidP="00810796">
            <w:pPr>
              <w:rPr>
                <w:rFonts w:ascii="Times New Roman" w:hAnsi="Times New Roman" w:cs="Times New Roman"/>
                <w:sz w:val="20"/>
              </w:rPr>
            </w:pPr>
            <w:r w:rsidRPr="00810796">
              <w:rPr>
                <w:rStyle w:val="Bodytext8pt"/>
                <w:rFonts w:eastAsia="Trebuchet MS"/>
                <w:sz w:val="20"/>
                <w:szCs w:val="24"/>
              </w:rPr>
              <w:t>Fees</w:t>
            </w:r>
          </w:p>
        </w:tc>
        <w:tc>
          <w:tcPr>
            <w:tcW w:w="810" w:type="dxa"/>
            <w:tcBorders>
              <w:top w:val="single" w:sz="4" w:space="0" w:color="auto"/>
            </w:tcBorders>
            <w:vAlign w:val="bottom"/>
          </w:tcPr>
          <w:p w14:paraId="0B50EE5A" w14:textId="77777777" w:rsidR="0084566B" w:rsidRPr="00810796" w:rsidRDefault="0084566B" w:rsidP="00810796">
            <w:pPr>
              <w:rPr>
                <w:rFonts w:ascii="Times New Roman" w:hAnsi="Times New Roman" w:cs="Times New Roman"/>
                <w:sz w:val="20"/>
              </w:rPr>
            </w:pPr>
          </w:p>
        </w:tc>
        <w:tc>
          <w:tcPr>
            <w:tcW w:w="810" w:type="dxa"/>
            <w:tcBorders>
              <w:top w:val="single" w:sz="4" w:space="0" w:color="auto"/>
            </w:tcBorders>
            <w:vAlign w:val="bottom"/>
          </w:tcPr>
          <w:p w14:paraId="3AD4BB74" w14:textId="77777777" w:rsidR="0084566B" w:rsidRPr="00810796" w:rsidRDefault="0084566B" w:rsidP="00810796">
            <w:pPr>
              <w:rPr>
                <w:rFonts w:ascii="Times New Roman" w:hAnsi="Times New Roman" w:cs="Times New Roman"/>
                <w:sz w:val="20"/>
              </w:rPr>
            </w:pPr>
          </w:p>
        </w:tc>
        <w:tc>
          <w:tcPr>
            <w:tcW w:w="810" w:type="dxa"/>
            <w:tcBorders>
              <w:top w:val="single" w:sz="4" w:space="0" w:color="auto"/>
            </w:tcBorders>
            <w:vAlign w:val="bottom"/>
          </w:tcPr>
          <w:p w14:paraId="0E2812EE" w14:textId="77777777" w:rsidR="0084566B" w:rsidRPr="00810796" w:rsidRDefault="0084566B" w:rsidP="00810796">
            <w:pPr>
              <w:rPr>
                <w:rFonts w:ascii="Times New Roman" w:hAnsi="Times New Roman" w:cs="Times New Roman"/>
                <w:sz w:val="20"/>
              </w:rPr>
            </w:pPr>
          </w:p>
        </w:tc>
        <w:tc>
          <w:tcPr>
            <w:tcW w:w="810" w:type="dxa"/>
            <w:tcBorders>
              <w:top w:val="single" w:sz="4" w:space="0" w:color="auto"/>
            </w:tcBorders>
            <w:vAlign w:val="bottom"/>
          </w:tcPr>
          <w:p w14:paraId="326AFA5F" w14:textId="77777777" w:rsidR="0084566B" w:rsidRPr="00810796" w:rsidRDefault="0084566B" w:rsidP="00810796">
            <w:pPr>
              <w:rPr>
                <w:rFonts w:ascii="Times New Roman" w:hAnsi="Times New Roman" w:cs="Times New Roman"/>
                <w:sz w:val="20"/>
              </w:rPr>
            </w:pPr>
          </w:p>
        </w:tc>
        <w:tc>
          <w:tcPr>
            <w:tcW w:w="810" w:type="dxa"/>
            <w:tcBorders>
              <w:top w:val="single" w:sz="4" w:space="0" w:color="auto"/>
            </w:tcBorders>
            <w:vAlign w:val="bottom"/>
          </w:tcPr>
          <w:p w14:paraId="4D13D40B" w14:textId="77777777" w:rsidR="0084566B" w:rsidRPr="00810796" w:rsidRDefault="0084566B" w:rsidP="00810796">
            <w:pPr>
              <w:rPr>
                <w:rFonts w:ascii="Times New Roman" w:hAnsi="Times New Roman" w:cs="Times New Roman"/>
                <w:sz w:val="20"/>
              </w:rPr>
            </w:pPr>
          </w:p>
        </w:tc>
      </w:tr>
      <w:tr w:rsidR="0084566B" w:rsidRPr="00C66228" w14:paraId="181A2735" w14:textId="77777777" w:rsidTr="00810796">
        <w:trPr>
          <w:trHeight w:val="485"/>
        </w:trPr>
        <w:tc>
          <w:tcPr>
            <w:tcW w:w="635" w:type="dxa"/>
            <w:vAlign w:val="bottom"/>
          </w:tcPr>
          <w:p w14:paraId="6D9C552A" w14:textId="77777777" w:rsidR="0084566B" w:rsidRPr="00810796" w:rsidRDefault="0084566B" w:rsidP="00810796">
            <w:pPr>
              <w:rPr>
                <w:rFonts w:ascii="Times New Roman" w:hAnsi="Times New Roman" w:cs="Times New Roman"/>
                <w:sz w:val="20"/>
              </w:rPr>
            </w:pPr>
            <w:r w:rsidRPr="00810796">
              <w:rPr>
                <w:rStyle w:val="Bodytext8pt"/>
                <w:rFonts w:eastAsia="Trebuchet MS"/>
                <w:sz w:val="20"/>
                <w:szCs w:val="24"/>
              </w:rPr>
              <w:t>Item No.</w:t>
            </w:r>
          </w:p>
        </w:tc>
        <w:tc>
          <w:tcPr>
            <w:tcW w:w="4235" w:type="dxa"/>
            <w:tcBorders>
              <w:top w:val="single" w:sz="4" w:space="0" w:color="auto"/>
            </w:tcBorders>
            <w:vAlign w:val="bottom"/>
          </w:tcPr>
          <w:p w14:paraId="217C2E69" w14:textId="77777777" w:rsidR="0084566B" w:rsidRPr="00810796" w:rsidRDefault="0084566B" w:rsidP="00810796">
            <w:pPr>
              <w:rPr>
                <w:rFonts w:ascii="Times New Roman" w:hAnsi="Times New Roman" w:cs="Times New Roman"/>
                <w:sz w:val="20"/>
              </w:rPr>
            </w:pPr>
            <w:r w:rsidRPr="00810796">
              <w:rPr>
                <w:rStyle w:val="Bodytext8pt"/>
                <w:rFonts w:eastAsia="Trebuchet MS"/>
                <w:sz w:val="20"/>
                <w:szCs w:val="24"/>
              </w:rPr>
              <w:t xml:space="preserve">Medical service </w:t>
            </w:r>
          </w:p>
        </w:tc>
        <w:tc>
          <w:tcPr>
            <w:tcW w:w="810" w:type="dxa"/>
            <w:tcBorders>
              <w:top w:val="single" w:sz="4" w:space="0" w:color="auto"/>
            </w:tcBorders>
            <w:vAlign w:val="bottom"/>
          </w:tcPr>
          <w:p w14:paraId="340D3941" w14:textId="77777777" w:rsidR="0084566B" w:rsidRPr="00810796" w:rsidRDefault="00810796" w:rsidP="00810796">
            <w:pPr>
              <w:ind w:right="144"/>
              <w:jc w:val="right"/>
              <w:rPr>
                <w:rStyle w:val="Bodytext8pt"/>
                <w:rFonts w:eastAsia="Trebuchet MS"/>
                <w:sz w:val="20"/>
                <w:szCs w:val="24"/>
              </w:rPr>
            </w:pPr>
            <w:r w:rsidRPr="00810796">
              <w:rPr>
                <w:rStyle w:val="Bodytext8pt"/>
                <w:rFonts w:eastAsia="Trebuchet MS"/>
                <w:sz w:val="20"/>
                <w:szCs w:val="24"/>
              </w:rPr>
              <w:t>N.S.W.</w:t>
            </w:r>
          </w:p>
        </w:tc>
        <w:tc>
          <w:tcPr>
            <w:tcW w:w="810" w:type="dxa"/>
            <w:tcBorders>
              <w:top w:val="single" w:sz="4" w:space="0" w:color="auto"/>
            </w:tcBorders>
            <w:vAlign w:val="bottom"/>
          </w:tcPr>
          <w:p w14:paraId="7A5A348C" w14:textId="77777777" w:rsidR="0084566B" w:rsidRPr="00810796" w:rsidRDefault="0084566B" w:rsidP="00810796">
            <w:pPr>
              <w:ind w:right="144"/>
              <w:jc w:val="right"/>
              <w:rPr>
                <w:rFonts w:ascii="Times New Roman" w:hAnsi="Times New Roman" w:cs="Times New Roman"/>
                <w:sz w:val="20"/>
              </w:rPr>
            </w:pPr>
            <w:r w:rsidRPr="00810796">
              <w:rPr>
                <w:rStyle w:val="Bodytext8pt"/>
                <w:rFonts w:eastAsia="Trebuchet MS"/>
                <w:sz w:val="20"/>
                <w:szCs w:val="24"/>
              </w:rPr>
              <w:t>Vic.</w:t>
            </w:r>
          </w:p>
        </w:tc>
        <w:tc>
          <w:tcPr>
            <w:tcW w:w="810" w:type="dxa"/>
            <w:tcBorders>
              <w:top w:val="single" w:sz="4" w:space="0" w:color="auto"/>
            </w:tcBorders>
            <w:vAlign w:val="bottom"/>
          </w:tcPr>
          <w:p w14:paraId="719ED911" w14:textId="77777777" w:rsidR="0084566B" w:rsidRPr="00810796" w:rsidRDefault="0084566B" w:rsidP="00810796">
            <w:pPr>
              <w:ind w:right="144"/>
              <w:jc w:val="right"/>
              <w:rPr>
                <w:rFonts w:ascii="Times New Roman" w:hAnsi="Times New Roman" w:cs="Times New Roman"/>
                <w:sz w:val="20"/>
              </w:rPr>
            </w:pPr>
            <w:r w:rsidRPr="00810796">
              <w:rPr>
                <w:rStyle w:val="Bodytext8pt"/>
                <w:rFonts w:eastAsia="Trebuchet MS"/>
                <w:sz w:val="20"/>
                <w:szCs w:val="24"/>
              </w:rPr>
              <w:t>Qld</w:t>
            </w:r>
          </w:p>
        </w:tc>
        <w:tc>
          <w:tcPr>
            <w:tcW w:w="810" w:type="dxa"/>
            <w:tcBorders>
              <w:top w:val="single" w:sz="4" w:space="0" w:color="auto"/>
            </w:tcBorders>
            <w:vAlign w:val="bottom"/>
          </w:tcPr>
          <w:p w14:paraId="75FA44E7" w14:textId="77777777" w:rsidR="0084566B" w:rsidRPr="00810796" w:rsidRDefault="0084566B" w:rsidP="00810796">
            <w:pPr>
              <w:ind w:right="144"/>
              <w:jc w:val="right"/>
              <w:rPr>
                <w:rFonts w:ascii="Times New Roman" w:hAnsi="Times New Roman" w:cs="Times New Roman"/>
                <w:sz w:val="20"/>
              </w:rPr>
            </w:pPr>
            <w:r w:rsidRPr="00810796">
              <w:rPr>
                <w:rStyle w:val="Bodytext8pt"/>
                <w:rFonts w:eastAsia="Trebuchet MS"/>
                <w:sz w:val="20"/>
                <w:szCs w:val="24"/>
              </w:rPr>
              <w:t>SA</w:t>
            </w:r>
          </w:p>
        </w:tc>
        <w:tc>
          <w:tcPr>
            <w:tcW w:w="810" w:type="dxa"/>
            <w:tcBorders>
              <w:top w:val="single" w:sz="4" w:space="0" w:color="auto"/>
            </w:tcBorders>
            <w:vAlign w:val="bottom"/>
          </w:tcPr>
          <w:p w14:paraId="1D324922" w14:textId="77777777" w:rsidR="0084566B" w:rsidRPr="00810796" w:rsidRDefault="0084566B" w:rsidP="00810796">
            <w:pPr>
              <w:ind w:right="144"/>
              <w:jc w:val="right"/>
              <w:rPr>
                <w:rFonts w:ascii="Times New Roman" w:hAnsi="Times New Roman" w:cs="Times New Roman"/>
                <w:sz w:val="20"/>
              </w:rPr>
            </w:pPr>
            <w:r w:rsidRPr="00810796">
              <w:rPr>
                <w:rStyle w:val="Bodytext8pt"/>
                <w:rFonts w:eastAsia="Trebuchet MS"/>
                <w:sz w:val="20"/>
                <w:szCs w:val="24"/>
              </w:rPr>
              <w:t>W.A.</w:t>
            </w:r>
          </w:p>
        </w:tc>
        <w:tc>
          <w:tcPr>
            <w:tcW w:w="810" w:type="dxa"/>
            <w:tcBorders>
              <w:top w:val="single" w:sz="4" w:space="0" w:color="auto"/>
            </w:tcBorders>
            <w:vAlign w:val="bottom"/>
          </w:tcPr>
          <w:p w14:paraId="2D2C5087" w14:textId="77777777" w:rsidR="0084566B" w:rsidRPr="00810796" w:rsidRDefault="0084566B" w:rsidP="00810796">
            <w:pPr>
              <w:ind w:right="144"/>
              <w:jc w:val="right"/>
              <w:rPr>
                <w:rFonts w:ascii="Times New Roman" w:hAnsi="Times New Roman" w:cs="Times New Roman"/>
                <w:sz w:val="20"/>
              </w:rPr>
            </w:pPr>
            <w:r w:rsidRPr="00810796">
              <w:rPr>
                <w:rStyle w:val="Bodytext8pt"/>
                <w:rFonts w:eastAsia="Trebuchet MS"/>
                <w:sz w:val="20"/>
                <w:szCs w:val="24"/>
              </w:rPr>
              <w:t>Tas.</w:t>
            </w:r>
          </w:p>
        </w:tc>
      </w:tr>
      <w:tr w:rsidR="0084566B" w:rsidRPr="00C66228" w14:paraId="619F29A2" w14:textId="77777777" w:rsidTr="000A1258">
        <w:trPr>
          <w:trHeight w:val="274"/>
        </w:trPr>
        <w:tc>
          <w:tcPr>
            <w:tcW w:w="635" w:type="dxa"/>
            <w:tcBorders>
              <w:top w:val="single" w:sz="4" w:space="0" w:color="auto"/>
            </w:tcBorders>
          </w:tcPr>
          <w:p w14:paraId="3E5EDFC4" w14:textId="77777777" w:rsidR="0084566B" w:rsidRPr="00810796" w:rsidRDefault="0084566B" w:rsidP="009A4B6E">
            <w:pPr>
              <w:rPr>
                <w:rFonts w:ascii="Times New Roman" w:hAnsi="Times New Roman" w:cs="Times New Roman"/>
                <w:sz w:val="20"/>
              </w:rPr>
            </w:pPr>
          </w:p>
        </w:tc>
        <w:tc>
          <w:tcPr>
            <w:tcW w:w="4235" w:type="dxa"/>
            <w:tcBorders>
              <w:top w:val="single" w:sz="4" w:space="0" w:color="auto"/>
            </w:tcBorders>
            <w:vAlign w:val="bottom"/>
          </w:tcPr>
          <w:p w14:paraId="58BB2EEE" w14:textId="77777777" w:rsidR="0084566B" w:rsidRPr="00810796" w:rsidRDefault="0084566B" w:rsidP="009A4B6E">
            <w:pPr>
              <w:rPr>
                <w:rFonts w:ascii="Times New Roman" w:hAnsi="Times New Roman" w:cs="Times New Roman"/>
                <w:sz w:val="20"/>
              </w:rPr>
            </w:pPr>
          </w:p>
        </w:tc>
        <w:tc>
          <w:tcPr>
            <w:tcW w:w="810" w:type="dxa"/>
            <w:tcBorders>
              <w:top w:val="single" w:sz="4" w:space="0" w:color="auto"/>
            </w:tcBorders>
            <w:vAlign w:val="bottom"/>
          </w:tcPr>
          <w:p w14:paraId="20043A4D" w14:textId="77777777" w:rsidR="0084566B" w:rsidRPr="00810796" w:rsidRDefault="0084566B" w:rsidP="00810796">
            <w:pPr>
              <w:ind w:right="144"/>
              <w:jc w:val="right"/>
              <w:rPr>
                <w:rStyle w:val="Bodytext8pt"/>
                <w:rFonts w:eastAsia="Trebuchet MS"/>
                <w:sz w:val="20"/>
                <w:szCs w:val="24"/>
              </w:rPr>
            </w:pPr>
            <w:r w:rsidRPr="00810796">
              <w:rPr>
                <w:rStyle w:val="Bodytext8pt"/>
                <w:rFonts w:eastAsia="Trebuchet MS"/>
                <w:sz w:val="20"/>
                <w:szCs w:val="24"/>
              </w:rPr>
              <w:t>$</w:t>
            </w:r>
          </w:p>
        </w:tc>
        <w:tc>
          <w:tcPr>
            <w:tcW w:w="810" w:type="dxa"/>
            <w:tcBorders>
              <w:top w:val="single" w:sz="4" w:space="0" w:color="auto"/>
            </w:tcBorders>
            <w:vAlign w:val="bottom"/>
          </w:tcPr>
          <w:p w14:paraId="5D3D6DA5" w14:textId="77777777" w:rsidR="0084566B" w:rsidRPr="00810796" w:rsidRDefault="0084566B" w:rsidP="00810796">
            <w:pPr>
              <w:ind w:right="144"/>
              <w:jc w:val="right"/>
              <w:rPr>
                <w:rFonts w:ascii="Times New Roman" w:hAnsi="Times New Roman" w:cs="Times New Roman"/>
                <w:sz w:val="20"/>
              </w:rPr>
            </w:pPr>
            <w:r w:rsidRPr="00810796">
              <w:rPr>
                <w:rStyle w:val="Bodytext8pt"/>
                <w:rFonts w:eastAsia="Trebuchet MS"/>
                <w:sz w:val="20"/>
                <w:szCs w:val="24"/>
              </w:rPr>
              <w:t>$</w:t>
            </w:r>
          </w:p>
        </w:tc>
        <w:tc>
          <w:tcPr>
            <w:tcW w:w="810" w:type="dxa"/>
            <w:tcBorders>
              <w:top w:val="single" w:sz="4" w:space="0" w:color="auto"/>
            </w:tcBorders>
            <w:vAlign w:val="bottom"/>
          </w:tcPr>
          <w:p w14:paraId="18A42C55" w14:textId="77777777" w:rsidR="0084566B" w:rsidRPr="00810796" w:rsidRDefault="0084566B" w:rsidP="00810796">
            <w:pPr>
              <w:ind w:right="144"/>
              <w:jc w:val="right"/>
              <w:rPr>
                <w:rFonts w:ascii="Times New Roman" w:hAnsi="Times New Roman" w:cs="Times New Roman"/>
                <w:sz w:val="20"/>
              </w:rPr>
            </w:pPr>
            <w:r w:rsidRPr="00810796">
              <w:rPr>
                <w:rStyle w:val="Bodytext8pt"/>
                <w:rFonts w:eastAsia="Trebuchet MS"/>
                <w:sz w:val="20"/>
                <w:szCs w:val="24"/>
              </w:rPr>
              <w:t>$</w:t>
            </w:r>
          </w:p>
        </w:tc>
        <w:tc>
          <w:tcPr>
            <w:tcW w:w="810" w:type="dxa"/>
            <w:tcBorders>
              <w:top w:val="single" w:sz="4" w:space="0" w:color="auto"/>
            </w:tcBorders>
            <w:vAlign w:val="bottom"/>
          </w:tcPr>
          <w:p w14:paraId="6D45871A" w14:textId="77777777" w:rsidR="0084566B" w:rsidRPr="00810796" w:rsidRDefault="0084566B" w:rsidP="00810796">
            <w:pPr>
              <w:ind w:right="144"/>
              <w:jc w:val="right"/>
              <w:rPr>
                <w:rFonts w:ascii="Times New Roman" w:hAnsi="Times New Roman" w:cs="Times New Roman"/>
                <w:sz w:val="20"/>
              </w:rPr>
            </w:pPr>
            <w:r w:rsidRPr="00810796">
              <w:rPr>
                <w:rStyle w:val="Bodytext8pt"/>
                <w:rFonts w:eastAsia="Trebuchet MS"/>
                <w:sz w:val="20"/>
                <w:szCs w:val="24"/>
              </w:rPr>
              <w:t>$</w:t>
            </w:r>
          </w:p>
        </w:tc>
        <w:tc>
          <w:tcPr>
            <w:tcW w:w="810" w:type="dxa"/>
            <w:tcBorders>
              <w:top w:val="single" w:sz="4" w:space="0" w:color="auto"/>
            </w:tcBorders>
            <w:vAlign w:val="bottom"/>
          </w:tcPr>
          <w:p w14:paraId="1F5CE290" w14:textId="77777777" w:rsidR="0084566B" w:rsidRPr="00810796" w:rsidRDefault="0084566B" w:rsidP="00810796">
            <w:pPr>
              <w:ind w:right="144"/>
              <w:jc w:val="right"/>
              <w:rPr>
                <w:rFonts w:ascii="Times New Roman" w:hAnsi="Times New Roman" w:cs="Times New Roman"/>
                <w:sz w:val="20"/>
              </w:rPr>
            </w:pPr>
            <w:r w:rsidRPr="00810796">
              <w:rPr>
                <w:rStyle w:val="Bodytext8pt"/>
                <w:rFonts w:eastAsia="Trebuchet MS"/>
                <w:sz w:val="20"/>
                <w:szCs w:val="24"/>
              </w:rPr>
              <w:t>$</w:t>
            </w:r>
          </w:p>
        </w:tc>
        <w:tc>
          <w:tcPr>
            <w:tcW w:w="810" w:type="dxa"/>
            <w:tcBorders>
              <w:top w:val="single" w:sz="4" w:space="0" w:color="auto"/>
            </w:tcBorders>
            <w:vAlign w:val="bottom"/>
          </w:tcPr>
          <w:p w14:paraId="496C7A5D" w14:textId="77777777" w:rsidR="0084566B" w:rsidRPr="00810796" w:rsidRDefault="0084566B" w:rsidP="00810796">
            <w:pPr>
              <w:ind w:right="144"/>
              <w:jc w:val="right"/>
              <w:rPr>
                <w:rFonts w:ascii="Times New Roman" w:hAnsi="Times New Roman" w:cs="Times New Roman"/>
                <w:sz w:val="20"/>
              </w:rPr>
            </w:pPr>
            <w:r w:rsidRPr="00810796">
              <w:rPr>
                <w:rStyle w:val="Bodytext8pt"/>
                <w:rFonts w:eastAsia="Trebuchet MS"/>
                <w:sz w:val="20"/>
                <w:szCs w:val="24"/>
              </w:rPr>
              <w:t>$</w:t>
            </w:r>
          </w:p>
        </w:tc>
      </w:tr>
      <w:tr w:rsidR="0084566B" w:rsidRPr="00C66228" w14:paraId="0DF07EE9" w14:textId="77777777" w:rsidTr="009A4B6E">
        <w:trPr>
          <w:trHeight w:val="1157"/>
        </w:trPr>
        <w:tc>
          <w:tcPr>
            <w:tcW w:w="635" w:type="dxa"/>
          </w:tcPr>
          <w:p w14:paraId="320D229D" w14:textId="77777777" w:rsidR="0084566B" w:rsidRPr="00C66228" w:rsidRDefault="0084566B" w:rsidP="009A4B6E">
            <w:pPr>
              <w:rPr>
                <w:rFonts w:ascii="Times New Roman" w:hAnsi="Times New Roman" w:cs="Times New Roman"/>
                <w:sz w:val="22"/>
              </w:rPr>
            </w:pPr>
            <w:r w:rsidRPr="00C66228">
              <w:rPr>
                <w:rStyle w:val="Bodytext8pt"/>
                <w:rFonts w:eastAsia="Trebuchet MS"/>
                <w:sz w:val="22"/>
                <w:szCs w:val="24"/>
              </w:rPr>
              <w:t>6663</w:t>
            </w:r>
          </w:p>
        </w:tc>
        <w:tc>
          <w:tcPr>
            <w:tcW w:w="4235" w:type="dxa"/>
            <w:vAlign w:val="bottom"/>
          </w:tcPr>
          <w:p w14:paraId="3CF5B70E" w14:textId="77777777" w:rsidR="0084566B" w:rsidRPr="00C66228" w:rsidRDefault="0084566B"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Each subsequent reduction (without full post-operative treatment) in the series (other than the final reduction), being a reduction that would, but for this item, be covered by an item under a prec</w:t>
            </w:r>
            <w:r w:rsidR="00810796">
              <w:rPr>
                <w:rStyle w:val="Bodytext8pt"/>
                <w:rFonts w:eastAsia="Trebuchet MS"/>
                <w:sz w:val="22"/>
                <w:szCs w:val="24"/>
              </w:rPr>
              <w:t>eding heading in this Division</w:t>
            </w:r>
            <w:r w:rsidR="00810796">
              <w:rPr>
                <w:rStyle w:val="Bodytext8pt"/>
                <w:rFonts w:eastAsia="Trebuchet MS"/>
                <w:sz w:val="22"/>
                <w:szCs w:val="24"/>
              </w:rPr>
              <w:tab/>
            </w:r>
          </w:p>
        </w:tc>
        <w:tc>
          <w:tcPr>
            <w:tcW w:w="810" w:type="dxa"/>
            <w:vAlign w:val="bottom"/>
          </w:tcPr>
          <w:p w14:paraId="397C5BA5" w14:textId="77777777" w:rsidR="0084566B" w:rsidRPr="00C66228" w:rsidRDefault="0084566B" w:rsidP="0084566B">
            <w:pPr>
              <w:jc w:val="right"/>
              <w:rPr>
                <w:rStyle w:val="Bodytext8pt"/>
                <w:rFonts w:eastAsia="Trebuchet MS"/>
                <w:sz w:val="22"/>
                <w:szCs w:val="24"/>
              </w:rPr>
            </w:pPr>
            <w:r w:rsidRPr="00C66228">
              <w:rPr>
                <w:rStyle w:val="Bodytext8pt"/>
                <w:rFonts w:eastAsia="Trebuchet MS"/>
                <w:sz w:val="22"/>
                <w:szCs w:val="24"/>
              </w:rPr>
              <w:t>Amount</w:t>
            </w:r>
          </w:p>
        </w:tc>
        <w:tc>
          <w:tcPr>
            <w:tcW w:w="810" w:type="dxa"/>
            <w:vAlign w:val="bottom"/>
          </w:tcPr>
          <w:p w14:paraId="72D48E52" w14:textId="77777777" w:rsidR="0084566B" w:rsidRPr="00C66228" w:rsidRDefault="0084566B" w:rsidP="0084566B">
            <w:pPr>
              <w:jc w:val="right"/>
              <w:rPr>
                <w:rFonts w:ascii="Times New Roman" w:hAnsi="Times New Roman" w:cs="Times New Roman"/>
                <w:sz w:val="22"/>
              </w:rPr>
            </w:pPr>
            <w:r w:rsidRPr="00C66228">
              <w:rPr>
                <w:rStyle w:val="Bodytext8pt"/>
                <w:rFonts w:eastAsia="Trebuchet MS"/>
                <w:sz w:val="22"/>
                <w:szCs w:val="24"/>
              </w:rPr>
              <w:t>Amount</w:t>
            </w:r>
          </w:p>
        </w:tc>
        <w:tc>
          <w:tcPr>
            <w:tcW w:w="810" w:type="dxa"/>
            <w:vAlign w:val="bottom"/>
          </w:tcPr>
          <w:p w14:paraId="5F64E7A2" w14:textId="77777777" w:rsidR="0084566B" w:rsidRPr="00C66228" w:rsidRDefault="0084566B" w:rsidP="0084566B">
            <w:pPr>
              <w:jc w:val="right"/>
              <w:rPr>
                <w:rFonts w:ascii="Times New Roman" w:hAnsi="Times New Roman" w:cs="Times New Roman"/>
                <w:sz w:val="22"/>
              </w:rPr>
            </w:pPr>
            <w:r w:rsidRPr="00C66228">
              <w:rPr>
                <w:rStyle w:val="Bodytext8pt"/>
                <w:rFonts w:eastAsia="Trebuchet MS"/>
                <w:sz w:val="22"/>
                <w:szCs w:val="24"/>
              </w:rPr>
              <w:t>Amount</w:t>
            </w:r>
          </w:p>
        </w:tc>
        <w:tc>
          <w:tcPr>
            <w:tcW w:w="810" w:type="dxa"/>
            <w:vAlign w:val="bottom"/>
          </w:tcPr>
          <w:p w14:paraId="3D1717D4" w14:textId="77777777" w:rsidR="0084566B" w:rsidRPr="00C66228" w:rsidRDefault="0084566B" w:rsidP="0084566B">
            <w:pPr>
              <w:jc w:val="right"/>
              <w:rPr>
                <w:rFonts w:ascii="Times New Roman" w:hAnsi="Times New Roman" w:cs="Times New Roman"/>
                <w:sz w:val="22"/>
              </w:rPr>
            </w:pPr>
            <w:r w:rsidRPr="00C66228">
              <w:rPr>
                <w:rStyle w:val="Bodytext8pt"/>
                <w:rFonts w:eastAsia="Trebuchet MS"/>
                <w:sz w:val="22"/>
                <w:szCs w:val="24"/>
              </w:rPr>
              <w:t>Amount</w:t>
            </w:r>
          </w:p>
        </w:tc>
        <w:tc>
          <w:tcPr>
            <w:tcW w:w="810" w:type="dxa"/>
            <w:vAlign w:val="bottom"/>
          </w:tcPr>
          <w:p w14:paraId="39FA0206" w14:textId="77777777" w:rsidR="0084566B" w:rsidRPr="00C66228" w:rsidRDefault="0084566B" w:rsidP="0084566B">
            <w:pPr>
              <w:jc w:val="right"/>
              <w:rPr>
                <w:rFonts w:ascii="Times New Roman" w:hAnsi="Times New Roman" w:cs="Times New Roman"/>
                <w:sz w:val="22"/>
              </w:rPr>
            </w:pPr>
            <w:r w:rsidRPr="00C66228">
              <w:rPr>
                <w:rStyle w:val="Bodytext8pt"/>
                <w:rFonts w:eastAsia="Trebuchet MS"/>
                <w:sz w:val="22"/>
                <w:szCs w:val="24"/>
              </w:rPr>
              <w:t>Amount</w:t>
            </w:r>
          </w:p>
        </w:tc>
        <w:tc>
          <w:tcPr>
            <w:tcW w:w="810" w:type="dxa"/>
            <w:vAlign w:val="bottom"/>
          </w:tcPr>
          <w:p w14:paraId="472C6A22" w14:textId="77777777" w:rsidR="0084566B" w:rsidRPr="00C66228" w:rsidRDefault="0084566B" w:rsidP="0084566B">
            <w:pPr>
              <w:jc w:val="right"/>
              <w:rPr>
                <w:rFonts w:ascii="Times New Roman" w:hAnsi="Times New Roman" w:cs="Times New Roman"/>
                <w:sz w:val="22"/>
              </w:rPr>
            </w:pPr>
            <w:r w:rsidRPr="00C66228">
              <w:rPr>
                <w:rStyle w:val="Bodytext8pt"/>
                <w:rFonts w:eastAsia="Trebuchet MS"/>
                <w:sz w:val="22"/>
                <w:szCs w:val="24"/>
              </w:rPr>
              <w:t>Amount</w:t>
            </w:r>
          </w:p>
        </w:tc>
      </w:tr>
      <w:tr w:rsidR="0084566B" w:rsidRPr="00C66228" w14:paraId="55266096" w14:textId="77777777" w:rsidTr="000A1258">
        <w:trPr>
          <w:trHeight w:val="178"/>
        </w:trPr>
        <w:tc>
          <w:tcPr>
            <w:tcW w:w="635" w:type="dxa"/>
          </w:tcPr>
          <w:p w14:paraId="5E415AFA" w14:textId="77777777" w:rsidR="0084566B" w:rsidRPr="00C66228" w:rsidRDefault="0084566B" w:rsidP="009A4B6E">
            <w:pPr>
              <w:rPr>
                <w:rFonts w:ascii="Times New Roman" w:hAnsi="Times New Roman" w:cs="Times New Roman"/>
                <w:sz w:val="22"/>
              </w:rPr>
            </w:pPr>
          </w:p>
        </w:tc>
        <w:tc>
          <w:tcPr>
            <w:tcW w:w="4235" w:type="dxa"/>
            <w:vAlign w:val="bottom"/>
          </w:tcPr>
          <w:p w14:paraId="0C4C1AB7" w14:textId="77777777" w:rsidR="0084566B" w:rsidRPr="00C66228" w:rsidRDefault="0084566B" w:rsidP="009A4B6E">
            <w:pPr>
              <w:rPr>
                <w:rFonts w:ascii="Times New Roman" w:hAnsi="Times New Roman" w:cs="Times New Roman"/>
                <w:sz w:val="22"/>
              </w:rPr>
            </w:pPr>
          </w:p>
        </w:tc>
        <w:tc>
          <w:tcPr>
            <w:tcW w:w="810" w:type="dxa"/>
            <w:vAlign w:val="bottom"/>
          </w:tcPr>
          <w:p w14:paraId="5EA9958D" w14:textId="77777777" w:rsidR="0084566B" w:rsidRPr="00C66228" w:rsidRDefault="0084566B" w:rsidP="0084566B">
            <w:pPr>
              <w:jc w:val="right"/>
              <w:rPr>
                <w:rFonts w:ascii="Times New Roman" w:hAnsi="Times New Roman" w:cs="Times New Roman"/>
                <w:sz w:val="22"/>
              </w:rPr>
            </w:pPr>
            <w:r w:rsidRPr="00C66228">
              <w:rPr>
                <w:rStyle w:val="Bodytext8pt"/>
                <w:rFonts w:eastAsia="Trebuchet MS"/>
                <w:sz w:val="22"/>
                <w:szCs w:val="24"/>
              </w:rPr>
              <w:t>under</w:t>
            </w:r>
          </w:p>
        </w:tc>
        <w:tc>
          <w:tcPr>
            <w:tcW w:w="810" w:type="dxa"/>
            <w:vAlign w:val="bottom"/>
          </w:tcPr>
          <w:p w14:paraId="2ADB2F78" w14:textId="77777777" w:rsidR="0084566B" w:rsidRPr="00C66228" w:rsidRDefault="0084566B" w:rsidP="0084566B">
            <w:pPr>
              <w:jc w:val="right"/>
              <w:rPr>
                <w:rFonts w:ascii="Times New Roman" w:hAnsi="Times New Roman" w:cs="Times New Roman"/>
                <w:sz w:val="22"/>
              </w:rPr>
            </w:pPr>
            <w:r w:rsidRPr="00C66228">
              <w:rPr>
                <w:rStyle w:val="Bodytext8pt"/>
                <w:rFonts w:eastAsia="Trebuchet MS"/>
                <w:sz w:val="22"/>
                <w:szCs w:val="24"/>
              </w:rPr>
              <w:t>under</w:t>
            </w:r>
          </w:p>
        </w:tc>
        <w:tc>
          <w:tcPr>
            <w:tcW w:w="810" w:type="dxa"/>
            <w:vAlign w:val="bottom"/>
          </w:tcPr>
          <w:p w14:paraId="35B8E1FD" w14:textId="77777777" w:rsidR="0084566B" w:rsidRPr="00C66228" w:rsidRDefault="0084566B" w:rsidP="0084566B">
            <w:pPr>
              <w:jc w:val="right"/>
              <w:rPr>
                <w:rFonts w:ascii="Times New Roman" w:hAnsi="Times New Roman" w:cs="Times New Roman"/>
                <w:sz w:val="22"/>
              </w:rPr>
            </w:pPr>
            <w:r w:rsidRPr="00C66228">
              <w:rPr>
                <w:rStyle w:val="Bodytext8pt"/>
                <w:rFonts w:eastAsia="Trebuchet MS"/>
                <w:sz w:val="22"/>
                <w:szCs w:val="24"/>
              </w:rPr>
              <w:t>under</w:t>
            </w:r>
          </w:p>
        </w:tc>
        <w:tc>
          <w:tcPr>
            <w:tcW w:w="810" w:type="dxa"/>
            <w:vAlign w:val="bottom"/>
          </w:tcPr>
          <w:p w14:paraId="10C2871F" w14:textId="77777777" w:rsidR="0084566B" w:rsidRPr="00C66228" w:rsidRDefault="0084566B" w:rsidP="0084566B">
            <w:pPr>
              <w:jc w:val="right"/>
              <w:rPr>
                <w:rFonts w:ascii="Times New Roman" w:hAnsi="Times New Roman" w:cs="Times New Roman"/>
                <w:sz w:val="22"/>
              </w:rPr>
            </w:pPr>
            <w:r w:rsidRPr="00C66228">
              <w:rPr>
                <w:rStyle w:val="Bodytext8pt"/>
                <w:rFonts w:eastAsia="Trebuchet MS"/>
                <w:sz w:val="22"/>
                <w:szCs w:val="24"/>
              </w:rPr>
              <w:t>under</w:t>
            </w:r>
          </w:p>
        </w:tc>
        <w:tc>
          <w:tcPr>
            <w:tcW w:w="810" w:type="dxa"/>
            <w:vAlign w:val="bottom"/>
          </w:tcPr>
          <w:p w14:paraId="11C66C6F" w14:textId="77777777" w:rsidR="0084566B" w:rsidRPr="00C66228" w:rsidRDefault="0084566B" w:rsidP="0084566B">
            <w:pPr>
              <w:jc w:val="right"/>
              <w:rPr>
                <w:rFonts w:ascii="Times New Roman" w:hAnsi="Times New Roman" w:cs="Times New Roman"/>
                <w:sz w:val="22"/>
              </w:rPr>
            </w:pPr>
            <w:r w:rsidRPr="00C66228">
              <w:rPr>
                <w:rStyle w:val="Bodytext8pt"/>
                <w:rFonts w:eastAsia="Trebuchet MS"/>
                <w:sz w:val="22"/>
                <w:szCs w:val="24"/>
              </w:rPr>
              <w:t>under</w:t>
            </w:r>
          </w:p>
        </w:tc>
        <w:tc>
          <w:tcPr>
            <w:tcW w:w="810" w:type="dxa"/>
            <w:vAlign w:val="bottom"/>
          </w:tcPr>
          <w:p w14:paraId="043A8C56" w14:textId="77777777" w:rsidR="0084566B" w:rsidRPr="00C66228" w:rsidRDefault="0084566B" w:rsidP="0084566B">
            <w:pPr>
              <w:jc w:val="right"/>
              <w:rPr>
                <w:rFonts w:ascii="Times New Roman" w:hAnsi="Times New Roman" w:cs="Times New Roman"/>
                <w:sz w:val="22"/>
              </w:rPr>
            </w:pPr>
            <w:r w:rsidRPr="00C66228">
              <w:rPr>
                <w:rStyle w:val="Bodytext8pt"/>
                <w:rFonts w:eastAsia="Trebuchet MS"/>
                <w:sz w:val="22"/>
                <w:szCs w:val="24"/>
              </w:rPr>
              <w:t>under</w:t>
            </w:r>
          </w:p>
        </w:tc>
      </w:tr>
      <w:tr w:rsidR="0084566B" w:rsidRPr="00C66228" w14:paraId="20224D79" w14:textId="77777777" w:rsidTr="009A4B6E">
        <w:trPr>
          <w:trHeight w:val="211"/>
        </w:trPr>
        <w:tc>
          <w:tcPr>
            <w:tcW w:w="635" w:type="dxa"/>
          </w:tcPr>
          <w:p w14:paraId="3C542DD0" w14:textId="77777777" w:rsidR="0084566B" w:rsidRPr="00C66228" w:rsidRDefault="0084566B" w:rsidP="009A4B6E">
            <w:pPr>
              <w:rPr>
                <w:rFonts w:ascii="Times New Roman" w:hAnsi="Times New Roman" w:cs="Times New Roman"/>
                <w:sz w:val="22"/>
              </w:rPr>
            </w:pPr>
          </w:p>
        </w:tc>
        <w:tc>
          <w:tcPr>
            <w:tcW w:w="4235" w:type="dxa"/>
            <w:vAlign w:val="bottom"/>
          </w:tcPr>
          <w:p w14:paraId="046E5DCE" w14:textId="77777777" w:rsidR="0084566B" w:rsidRPr="00C66228" w:rsidRDefault="0084566B" w:rsidP="009A4B6E">
            <w:pPr>
              <w:rPr>
                <w:rFonts w:ascii="Times New Roman" w:hAnsi="Times New Roman" w:cs="Times New Roman"/>
                <w:sz w:val="22"/>
              </w:rPr>
            </w:pPr>
          </w:p>
        </w:tc>
        <w:tc>
          <w:tcPr>
            <w:tcW w:w="810" w:type="dxa"/>
            <w:vAlign w:val="bottom"/>
          </w:tcPr>
          <w:p w14:paraId="19116821" w14:textId="77777777" w:rsidR="0084566B" w:rsidRPr="00C66228" w:rsidRDefault="0084566B" w:rsidP="0084566B">
            <w:pPr>
              <w:jc w:val="right"/>
              <w:rPr>
                <w:rFonts w:ascii="Times New Roman" w:hAnsi="Times New Roman" w:cs="Times New Roman"/>
                <w:sz w:val="22"/>
              </w:rPr>
            </w:pPr>
            <w:r w:rsidRPr="00C66228">
              <w:rPr>
                <w:rStyle w:val="Bodytext8pt"/>
                <w:rFonts w:eastAsia="Trebuchet MS"/>
                <w:sz w:val="22"/>
                <w:szCs w:val="24"/>
              </w:rPr>
              <w:t>rule 9</w:t>
            </w:r>
          </w:p>
        </w:tc>
        <w:tc>
          <w:tcPr>
            <w:tcW w:w="810" w:type="dxa"/>
            <w:vAlign w:val="bottom"/>
          </w:tcPr>
          <w:p w14:paraId="4BD4679F" w14:textId="77777777" w:rsidR="0084566B" w:rsidRPr="00C66228" w:rsidRDefault="0084566B" w:rsidP="0084566B">
            <w:pPr>
              <w:jc w:val="right"/>
              <w:rPr>
                <w:rFonts w:ascii="Times New Roman" w:hAnsi="Times New Roman" w:cs="Times New Roman"/>
                <w:sz w:val="22"/>
              </w:rPr>
            </w:pPr>
            <w:r w:rsidRPr="00C66228">
              <w:rPr>
                <w:rStyle w:val="Bodytext8pt"/>
                <w:rFonts w:eastAsia="Trebuchet MS"/>
                <w:sz w:val="22"/>
                <w:szCs w:val="24"/>
              </w:rPr>
              <w:t>rule 9</w:t>
            </w:r>
          </w:p>
        </w:tc>
        <w:tc>
          <w:tcPr>
            <w:tcW w:w="810" w:type="dxa"/>
            <w:vAlign w:val="bottom"/>
          </w:tcPr>
          <w:p w14:paraId="2E9809FE" w14:textId="77777777" w:rsidR="0084566B" w:rsidRPr="00C66228" w:rsidRDefault="0084566B" w:rsidP="0084566B">
            <w:pPr>
              <w:jc w:val="right"/>
              <w:rPr>
                <w:rFonts w:ascii="Times New Roman" w:hAnsi="Times New Roman" w:cs="Times New Roman"/>
                <w:sz w:val="22"/>
              </w:rPr>
            </w:pPr>
            <w:r w:rsidRPr="00C66228">
              <w:rPr>
                <w:rStyle w:val="Bodytext8pt"/>
                <w:rFonts w:eastAsia="Trebuchet MS"/>
                <w:sz w:val="22"/>
                <w:szCs w:val="24"/>
              </w:rPr>
              <w:t>rule 9</w:t>
            </w:r>
          </w:p>
        </w:tc>
        <w:tc>
          <w:tcPr>
            <w:tcW w:w="810" w:type="dxa"/>
            <w:vAlign w:val="bottom"/>
          </w:tcPr>
          <w:p w14:paraId="19C416D7" w14:textId="77777777" w:rsidR="0084566B" w:rsidRPr="00C66228" w:rsidRDefault="0084566B" w:rsidP="0084566B">
            <w:pPr>
              <w:jc w:val="right"/>
              <w:rPr>
                <w:rFonts w:ascii="Times New Roman" w:hAnsi="Times New Roman" w:cs="Times New Roman"/>
                <w:sz w:val="22"/>
              </w:rPr>
            </w:pPr>
            <w:r w:rsidRPr="00C66228">
              <w:rPr>
                <w:rStyle w:val="Bodytext8pt"/>
                <w:rFonts w:eastAsia="Trebuchet MS"/>
                <w:sz w:val="22"/>
                <w:szCs w:val="24"/>
              </w:rPr>
              <w:t>rule 9</w:t>
            </w:r>
          </w:p>
        </w:tc>
        <w:tc>
          <w:tcPr>
            <w:tcW w:w="810" w:type="dxa"/>
            <w:vAlign w:val="bottom"/>
          </w:tcPr>
          <w:p w14:paraId="12ACE71D" w14:textId="77777777" w:rsidR="0084566B" w:rsidRPr="00C66228" w:rsidRDefault="0084566B" w:rsidP="0084566B">
            <w:pPr>
              <w:jc w:val="right"/>
              <w:rPr>
                <w:rFonts w:ascii="Times New Roman" w:hAnsi="Times New Roman" w:cs="Times New Roman"/>
                <w:sz w:val="22"/>
              </w:rPr>
            </w:pPr>
            <w:r w:rsidRPr="00C66228">
              <w:rPr>
                <w:rStyle w:val="Bodytext8pt"/>
                <w:rFonts w:eastAsia="Trebuchet MS"/>
                <w:sz w:val="22"/>
                <w:szCs w:val="24"/>
              </w:rPr>
              <w:t>rule 9</w:t>
            </w:r>
          </w:p>
        </w:tc>
        <w:tc>
          <w:tcPr>
            <w:tcW w:w="810" w:type="dxa"/>
            <w:vAlign w:val="bottom"/>
          </w:tcPr>
          <w:p w14:paraId="0E2AEF12" w14:textId="77777777" w:rsidR="0084566B" w:rsidRPr="00C66228" w:rsidRDefault="0084566B" w:rsidP="0084566B">
            <w:pPr>
              <w:jc w:val="right"/>
              <w:rPr>
                <w:rFonts w:ascii="Times New Roman" w:hAnsi="Times New Roman" w:cs="Times New Roman"/>
                <w:sz w:val="22"/>
              </w:rPr>
            </w:pPr>
            <w:r w:rsidRPr="00C66228">
              <w:rPr>
                <w:rStyle w:val="Bodytext8pt"/>
                <w:rFonts w:eastAsia="Trebuchet MS"/>
                <w:sz w:val="22"/>
                <w:szCs w:val="24"/>
              </w:rPr>
              <w:t>rule 9</w:t>
            </w:r>
          </w:p>
        </w:tc>
      </w:tr>
      <w:tr w:rsidR="0084566B" w:rsidRPr="00C66228" w14:paraId="083F996B" w14:textId="77777777" w:rsidTr="009A4B6E">
        <w:trPr>
          <w:trHeight w:val="1123"/>
        </w:trPr>
        <w:tc>
          <w:tcPr>
            <w:tcW w:w="635" w:type="dxa"/>
          </w:tcPr>
          <w:p w14:paraId="5F02DCD1" w14:textId="77777777" w:rsidR="0084566B" w:rsidRPr="00C66228" w:rsidRDefault="0084566B" w:rsidP="009A4B6E">
            <w:pPr>
              <w:rPr>
                <w:rFonts w:ascii="Times New Roman" w:hAnsi="Times New Roman" w:cs="Times New Roman"/>
                <w:sz w:val="22"/>
              </w:rPr>
            </w:pPr>
            <w:r w:rsidRPr="00C66228">
              <w:rPr>
                <w:rStyle w:val="Bodytext8pt"/>
                <w:rFonts w:eastAsia="Trebuchet MS"/>
                <w:sz w:val="22"/>
                <w:szCs w:val="24"/>
              </w:rPr>
              <w:t>6664</w:t>
            </w:r>
          </w:p>
        </w:tc>
        <w:tc>
          <w:tcPr>
            <w:tcW w:w="4235" w:type="dxa"/>
            <w:vAlign w:val="bottom"/>
          </w:tcPr>
          <w:p w14:paraId="0BDE312B" w14:textId="7DEBD8A0" w:rsidR="0084566B" w:rsidRPr="00C66228" w:rsidRDefault="0084566B" w:rsidP="009205D1">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Each subsequent reduction (without full post-operative treatment) in the series (other than the final reduction), being a reduction that would, but for this item, be covered by item 6593, 6598, 660</w:t>
            </w:r>
            <w:r w:rsidR="00810796">
              <w:rPr>
                <w:rStyle w:val="Bodytext8pt"/>
                <w:rFonts w:eastAsia="Trebuchet MS"/>
                <w:sz w:val="22"/>
                <w:szCs w:val="24"/>
              </w:rPr>
              <w:t>2, 6607, 6611, 6615 or 6620</w:t>
            </w:r>
            <w:r w:rsidR="009205D1">
              <w:rPr>
                <w:rStyle w:val="Bodytext8pt"/>
                <w:rFonts w:eastAsia="Trebuchet MS"/>
                <w:sz w:val="22"/>
                <w:szCs w:val="24"/>
              </w:rPr>
              <w:t xml:space="preserve"> </w:t>
            </w:r>
            <w:r w:rsidR="00810796">
              <w:rPr>
                <w:rStyle w:val="Bodytext8pt"/>
                <w:rFonts w:eastAsia="Trebuchet MS"/>
                <w:sz w:val="22"/>
                <w:szCs w:val="24"/>
              </w:rPr>
              <w:t>(D)</w:t>
            </w:r>
            <w:r w:rsidR="00810796">
              <w:rPr>
                <w:rStyle w:val="Bodytext8pt"/>
                <w:rFonts w:eastAsia="Trebuchet MS"/>
                <w:sz w:val="22"/>
                <w:szCs w:val="24"/>
              </w:rPr>
              <w:tab/>
            </w:r>
          </w:p>
        </w:tc>
        <w:tc>
          <w:tcPr>
            <w:tcW w:w="810" w:type="dxa"/>
            <w:vAlign w:val="bottom"/>
          </w:tcPr>
          <w:p w14:paraId="66110008" w14:textId="77777777" w:rsidR="0084566B" w:rsidRPr="00C66228" w:rsidRDefault="0084566B" w:rsidP="0084566B">
            <w:pPr>
              <w:jc w:val="right"/>
              <w:rPr>
                <w:rStyle w:val="Bodytext8pt"/>
                <w:rFonts w:eastAsia="Trebuchet MS"/>
                <w:sz w:val="22"/>
                <w:szCs w:val="24"/>
              </w:rPr>
            </w:pPr>
            <w:r w:rsidRPr="00C66228">
              <w:rPr>
                <w:rStyle w:val="Bodytext8pt"/>
                <w:rFonts w:eastAsia="Trebuchet MS"/>
                <w:sz w:val="22"/>
                <w:szCs w:val="24"/>
              </w:rPr>
              <w:t>Amount</w:t>
            </w:r>
          </w:p>
        </w:tc>
        <w:tc>
          <w:tcPr>
            <w:tcW w:w="810" w:type="dxa"/>
            <w:vAlign w:val="bottom"/>
          </w:tcPr>
          <w:p w14:paraId="353B22B3" w14:textId="77777777" w:rsidR="0084566B" w:rsidRPr="00C66228" w:rsidRDefault="0084566B" w:rsidP="0084566B">
            <w:pPr>
              <w:jc w:val="right"/>
              <w:rPr>
                <w:rFonts w:ascii="Times New Roman" w:hAnsi="Times New Roman" w:cs="Times New Roman"/>
                <w:sz w:val="22"/>
              </w:rPr>
            </w:pPr>
            <w:r w:rsidRPr="00C66228">
              <w:rPr>
                <w:rStyle w:val="Bodytext8pt"/>
                <w:rFonts w:eastAsia="Trebuchet MS"/>
                <w:sz w:val="22"/>
                <w:szCs w:val="24"/>
              </w:rPr>
              <w:t>Amount</w:t>
            </w:r>
          </w:p>
        </w:tc>
        <w:tc>
          <w:tcPr>
            <w:tcW w:w="810" w:type="dxa"/>
            <w:vAlign w:val="bottom"/>
          </w:tcPr>
          <w:p w14:paraId="38AF072B" w14:textId="77777777" w:rsidR="0084566B" w:rsidRPr="00C66228" w:rsidRDefault="0084566B" w:rsidP="0084566B">
            <w:pPr>
              <w:jc w:val="right"/>
              <w:rPr>
                <w:rFonts w:ascii="Times New Roman" w:hAnsi="Times New Roman" w:cs="Times New Roman"/>
                <w:sz w:val="22"/>
              </w:rPr>
            </w:pPr>
            <w:r w:rsidRPr="00C66228">
              <w:rPr>
                <w:rStyle w:val="Bodytext8pt"/>
                <w:rFonts w:eastAsia="Trebuchet MS"/>
                <w:sz w:val="22"/>
                <w:szCs w:val="24"/>
              </w:rPr>
              <w:t>Amount</w:t>
            </w:r>
          </w:p>
        </w:tc>
        <w:tc>
          <w:tcPr>
            <w:tcW w:w="810" w:type="dxa"/>
            <w:vAlign w:val="bottom"/>
          </w:tcPr>
          <w:p w14:paraId="2DB2C3CE" w14:textId="77777777" w:rsidR="0084566B" w:rsidRPr="00C66228" w:rsidRDefault="0084566B" w:rsidP="0084566B">
            <w:pPr>
              <w:jc w:val="right"/>
              <w:rPr>
                <w:rFonts w:ascii="Times New Roman" w:hAnsi="Times New Roman" w:cs="Times New Roman"/>
                <w:sz w:val="22"/>
              </w:rPr>
            </w:pPr>
            <w:r w:rsidRPr="00C66228">
              <w:rPr>
                <w:rStyle w:val="Bodytext8pt"/>
                <w:rFonts w:eastAsia="Trebuchet MS"/>
                <w:sz w:val="22"/>
                <w:szCs w:val="24"/>
              </w:rPr>
              <w:t>Amount</w:t>
            </w:r>
          </w:p>
        </w:tc>
        <w:tc>
          <w:tcPr>
            <w:tcW w:w="810" w:type="dxa"/>
            <w:vAlign w:val="bottom"/>
          </w:tcPr>
          <w:p w14:paraId="3E0E7EBE" w14:textId="77777777" w:rsidR="0084566B" w:rsidRPr="00C66228" w:rsidRDefault="0084566B" w:rsidP="0084566B">
            <w:pPr>
              <w:jc w:val="right"/>
              <w:rPr>
                <w:rFonts w:ascii="Times New Roman" w:hAnsi="Times New Roman" w:cs="Times New Roman"/>
                <w:sz w:val="22"/>
              </w:rPr>
            </w:pPr>
            <w:r w:rsidRPr="00C66228">
              <w:rPr>
                <w:rStyle w:val="Bodytext8pt"/>
                <w:rFonts w:eastAsia="Trebuchet MS"/>
                <w:sz w:val="22"/>
                <w:szCs w:val="24"/>
              </w:rPr>
              <w:t>Amount</w:t>
            </w:r>
          </w:p>
        </w:tc>
        <w:tc>
          <w:tcPr>
            <w:tcW w:w="810" w:type="dxa"/>
            <w:vAlign w:val="bottom"/>
          </w:tcPr>
          <w:p w14:paraId="4D210EBF" w14:textId="77777777" w:rsidR="0084566B" w:rsidRPr="00C66228" w:rsidRDefault="0084566B" w:rsidP="0084566B">
            <w:pPr>
              <w:jc w:val="right"/>
              <w:rPr>
                <w:rFonts w:ascii="Times New Roman" w:hAnsi="Times New Roman" w:cs="Times New Roman"/>
                <w:sz w:val="22"/>
              </w:rPr>
            </w:pPr>
            <w:r w:rsidRPr="00C66228">
              <w:rPr>
                <w:rStyle w:val="Bodytext8pt"/>
                <w:rFonts w:eastAsia="Trebuchet MS"/>
                <w:sz w:val="22"/>
                <w:szCs w:val="24"/>
              </w:rPr>
              <w:t>Amount</w:t>
            </w:r>
          </w:p>
        </w:tc>
      </w:tr>
      <w:tr w:rsidR="0084566B" w:rsidRPr="00C66228" w14:paraId="7BF454B9" w14:textId="77777777" w:rsidTr="000A1258">
        <w:trPr>
          <w:trHeight w:val="154"/>
        </w:trPr>
        <w:tc>
          <w:tcPr>
            <w:tcW w:w="635" w:type="dxa"/>
          </w:tcPr>
          <w:p w14:paraId="0AED6428" w14:textId="77777777" w:rsidR="0084566B" w:rsidRPr="00C66228" w:rsidRDefault="0084566B" w:rsidP="009A4B6E">
            <w:pPr>
              <w:rPr>
                <w:rFonts w:ascii="Times New Roman" w:hAnsi="Times New Roman" w:cs="Times New Roman"/>
                <w:sz w:val="22"/>
              </w:rPr>
            </w:pPr>
          </w:p>
        </w:tc>
        <w:tc>
          <w:tcPr>
            <w:tcW w:w="4235" w:type="dxa"/>
            <w:vAlign w:val="bottom"/>
          </w:tcPr>
          <w:p w14:paraId="5028148B" w14:textId="77777777" w:rsidR="0084566B" w:rsidRPr="00C66228" w:rsidRDefault="0084566B" w:rsidP="009A4B6E">
            <w:pPr>
              <w:rPr>
                <w:rFonts w:ascii="Times New Roman" w:hAnsi="Times New Roman" w:cs="Times New Roman"/>
                <w:sz w:val="22"/>
              </w:rPr>
            </w:pPr>
          </w:p>
        </w:tc>
        <w:tc>
          <w:tcPr>
            <w:tcW w:w="810" w:type="dxa"/>
            <w:vAlign w:val="bottom"/>
          </w:tcPr>
          <w:p w14:paraId="2CA8F350" w14:textId="77777777" w:rsidR="0084566B" w:rsidRPr="00C66228" w:rsidRDefault="0084566B" w:rsidP="0084566B">
            <w:pPr>
              <w:jc w:val="right"/>
              <w:rPr>
                <w:rFonts w:ascii="Times New Roman" w:hAnsi="Times New Roman" w:cs="Times New Roman"/>
                <w:sz w:val="22"/>
              </w:rPr>
            </w:pPr>
            <w:r w:rsidRPr="00C66228">
              <w:rPr>
                <w:rStyle w:val="Bodytext8pt"/>
                <w:rFonts w:eastAsia="Trebuchet MS"/>
                <w:sz w:val="22"/>
                <w:szCs w:val="24"/>
              </w:rPr>
              <w:t>under</w:t>
            </w:r>
          </w:p>
        </w:tc>
        <w:tc>
          <w:tcPr>
            <w:tcW w:w="810" w:type="dxa"/>
            <w:vAlign w:val="bottom"/>
          </w:tcPr>
          <w:p w14:paraId="688AFD3B" w14:textId="77777777" w:rsidR="0084566B" w:rsidRPr="00C66228" w:rsidRDefault="0084566B" w:rsidP="0084566B">
            <w:pPr>
              <w:jc w:val="right"/>
              <w:rPr>
                <w:rFonts w:ascii="Times New Roman" w:hAnsi="Times New Roman" w:cs="Times New Roman"/>
                <w:sz w:val="22"/>
              </w:rPr>
            </w:pPr>
            <w:r w:rsidRPr="00C66228">
              <w:rPr>
                <w:rStyle w:val="Bodytext8pt"/>
                <w:rFonts w:eastAsia="Trebuchet MS"/>
                <w:sz w:val="22"/>
                <w:szCs w:val="24"/>
              </w:rPr>
              <w:t>under</w:t>
            </w:r>
          </w:p>
        </w:tc>
        <w:tc>
          <w:tcPr>
            <w:tcW w:w="810" w:type="dxa"/>
            <w:vAlign w:val="bottom"/>
          </w:tcPr>
          <w:p w14:paraId="3721B0FA" w14:textId="77777777" w:rsidR="0084566B" w:rsidRPr="00C66228" w:rsidRDefault="0084566B" w:rsidP="0084566B">
            <w:pPr>
              <w:jc w:val="right"/>
              <w:rPr>
                <w:rFonts w:ascii="Times New Roman" w:hAnsi="Times New Roman" w:cs="Times New Roman"/>
                <w:sz w:val="22"/>
              </w:rPr>
            </w:pPr>
            <w:r w:rsidRPr="00C66228">
              <w:rPr>
                <w:rStyle w:val="Bodytext8pt"/>
                <w:rFonts w:eastAsia="Trebuchet MS"/>
                <w:sz w:val="22"/>
                <w:szCs w:val="24"/>
              </w:rPr>
              <w:t>under</w:t>
            </w:r>
          </w:p>
        </w:tc>
        <w:tc>
          <w:tcPr>
            <w:tcW w:w="810" w:type="dxa"/>
            <w:vAlign w:val="bottom"/>
          </w:tcPr>
          <w:p w14:paraId="228F39EB" w14:textId="77777777" w:rsidR="0084566B" w:rsidRPr="00C66228" w:rsidRDefault="0084566B" w:rsidP="0084566B">
            <w:pPr>
              <w:jc w:val="right"/>
              <w:rPr>
                <w:rFonts w:ascii="Times New Roman" w:hAnsi="Times New Roman" w:cs="Times New Roman"/>
                <w:sz w:val="22"/>
              </w:rPr>
            </w:pPr>
            <w:r w:rsidRPr="00C66228">
              <w:rPr>
                <w:rStyle w:val="Bodytext8pt"/>
                <w:rFonts w:eastAsia="Trebuchet MS"/>
                <w:sz w:val="22"/>
                <w:szCs w:val="24"/>
              </w:rPr>
              <w:t>under</w:t>
            </w:r>
          </w:p>
        </w:tc>
        <w:tc>
          <w:tcPr>
            <w:tcW w:w="810" w:type="dxa"/>
            <w:vAlign w:val="bottom"/>
          </w:tcPr>
          <w:p w14:paraId="6BADB0B4" w14:textId="77777777" w:rsidR="0084566B" w:rsidRPr="00C66228" w:rsidRDefault="0084566B" w:rsidP="0084566B">
            <w:pPr>
              <w:jc w:val="right"/>
              <w:rPr>
                <w:rFonts w:ascii="Times New Roman" w:hAnsi="Times New Roman" w:cs="Times New Roman"/>
                <w:sz w:val="22"/>
              </w:rPr>
            </w:pPr>
            <w:r w:rsidRPr="00C66228">
              <w:rPr>
                <w:rStyle w:val="Bodytext8pt"/>
                <w:rFonts w:eastAsia="Trebuchet MS"/>
                <w:sz w:val="22"/>
                <w:szCs w:val="24"/>
              </w:rPr>
              <w:t>under</w:t>
            </w:r>
          </w:p>
        </w:tc>
        <w:tc>
          <w:tcPr>
            <w:tcW w:w="810" w:type="dxa"/>
            <w:vAlign w:val="bottom"/>
          </w:tcPr>
          <w:p w14:paraId="0160DC69" w14:textId="77777777" w:rsidR="0084566B" w:rsidRPr="00C66228" w:rsidRDefault="0084566B" w:rsidP="0084566B">
            <w:pPr>
              <w:jc w:val="right"/>
              <w:rPr>
                <w:rFonts w:ascii="Times New Roman" w:hAnsi="Times New Roman" w:cs="Times New Roman"/>
                <w:sz w:val="22"/>
              </w:rPr>
            </w:pPr>
            <w:r w:rsidRPr="00C66228">
              <w:rPr>
                <w:rStyle w:val="Bodytext8pt"/>
                <w:rFonts w:eastAsia="Trebuchet MS"/>
                <w:sz w:val="22"/>
                <w:szCs w:val="24"/>
              </w:rPr>
              <w:t>under</w:t>
            </w:r>
          </w:p>
        </w:tc>
      </w:tr>
      <w:tr w:rsidR="0084566B" w:rsidRPr="00C66228" w14:paraId="23FBDB1B" w14:textId="77777777" w:rsidTr="009A4B6E">
        <w:trPr>
          <w:trHeight w:val="206"/>
        </w:trPr>
        <w:tc>
          <w:tcPr>
            <w:tcW w:w="635" w:type="dxa"/>
          </w:tcPr>
          <w:p w14:paraId="67634055" w14:textId="77777777" w:rsidR="0084566B" w:rsidRPr="00C66228" w:rsidRDefault="0084566B" w:rsidP="009A4B6E">
            <w:pPr>
              <w:rPr>
                <w:rFonts w:ascii="Times New Roman" w:hAnsi="Times New Roman" w:cs="Times New Roman"/>
                <w:sz w:val="22"/>
              </w:rPr>
            </w:pPr>
          </w:p>
        </w:tc>
        <w:tc>
          <w:tcPr>
            <w:tcW w:w="4235" w:type="dxa"/>
            <w:vAlign w:val="bottom"/>
          </w:tcPr>
          <w:p w14:paraId="65A7DD4F" w14:textId="77777777" w:rsidR="0084566B" w:rsidRPr="00C66228" w:rsidRDefault="0084566B" w:rsidP="009A4B6E">
            <w:pPr>
              <w:rPr>
                <w:rFonts w:ascii="Times New Roman" w:hAnsi="Times New Roman" w:cs="Times New Roman"/>
                <w:sz w:val="22"/>
              </w:rPr>
            </w:pPr>
          </w:p>
        </w:tc>
        <w:tc>
          <w:tcPr>
            <w:tcW w:w="810" w:type="dxa"/>
            <w:vAlign w:val="bottom"/>
          </w:tcPr>
          <w:p w14:paraId="73E21722" w14:textId="77777777" w:rsidR="0084566B" w:rsidRPr="00C66228" w:rsidRDefault="0084566B" w:rsidP="0084566B">
            <w:pPr>
              <w:jc w:val="right"/>
              <w:rPr>
                <w:rFonts w:ascii="Times New Roman" w:hAnsi="Times New Roman" w:cs="Times New Roman"/>
                <w:sz w:val="22"/>
              </w:rPr>
            </w:pPr>
            <w:r w:rsidRPr="00C66228">
              <w:rPr>
                <w:rStyle w:val="Bodytext8pt"/>
                <w:rFonts w:eastAsia="Trebuchet MS"/>
                <w:sz w:val="22"/>
                <w:szCs w:val="24"/>
              </w:rPr>
              <w:t>rule 9</w:t>
            </w:r>
          </w:p>
        </w:tc>
        <w:tc>
          <w:tcPr>
            <w:tcW w:w="810" w:type="dxa"/>
            <w:vAlign w:val="bottom"/>
          </w:tcPr>
          <w:p w14:paraId="439E61B9" w14:textId="77777777" w:rsidR="0084566B" w:rsidRPr="00C66228" w:rsidRDefault="0084566B" w:rsidP="0084566B">
            <w:pPr>
              <w:jc w:val="right"/>
              <w:rPr>
                <w:rFonts w:ascii="Times New Roman" w:hAnsi="Times New Roman" w:cs="Times New Roman"/>
                <w:sz w:val="22"/>
              </w:rPr>
            </w:pPr>
            <w:r w:rsidRPr="00C66228">
              <w:rPr>
                <w:rStyle w:val="Bodytext8pt"/>
                <w:rFonts w:eastAsia="Trebuchet MS"/>
                <w:sz w:val="22"/>
                <w:szCs w:val="24"/>
              </w:rPr>
              <w:t>rule 9</w:t>
            </w:r>
          </w:p>
        </w:tc>
        <w:tc>
          <w:tcPr>
            <w:tcW w:w="810" w:type="dxa"/>
            <w:vAlign w:val="bottom"/>
          </w:tcPr>
          <w:p w14:paraId="2E17BF1D" w14:textId="77777777" w:rsidR="0084566B" w:rsidRPr="00C66228" w:rsidRDefault="0084566B" w:rsidP="0084566B">
            <w:pPr>
              <w:jc w:val="right"/>
              <w:rPr>
                <w:rFonts w:ascii="Times New Roman" w:hAnsi="Times New Roman" w:cs="Times New Roman"/>
                <w:sz w:val="22"/>
              </w:rPr>
            </w:pPr>
            <w:r w:rsidRPr="00C66228">
              <w:rPr>
                <w:rStyle w:val="Bodytext8pt"/>
                <w:rFonts w:eastAsia="Trebuchet MS"/>
                <w:sz w:val="22"/>
                <w:szCs w:val="24"/>
              </w:rPr>
              <w:t>rule 9</w:t>
            </w:r>
          </w:p>
        </w:tc>
        <w:tc>
          <w:tcPr>
            <w:tcW w:w="810" w:type="dxa"/>
            <w:vAlign w:val="bottom"/>
          </w:tcPr>
          <w:p w14:paraId="600B8B42" w14:textId="77777777" w:rsidR="0084566B" w:rsidRPr="00C66228" w:rsidRDefault="0084566B" w:rsidP="0084566B">
            <w:pPr>
              <w:jc w:val="right"/>
              <w:rPr>
                <w:rFonts w:ascii="Times New Roman" w:hAnsi="Times New Roman" w:cs="Times New Roman"/>
                <w:sz w:val="22"/>
              </w:rPr>
            </w:pPr>
            <w:r w:rsidRPr="00C66228">
              <w:rPr>
                <w:rStyle w:val="Bodytext8pt"/>
                <w:rFonts w:eastAsia="Trebuchet MS"/>
                <w:sz w:val="22"/>
                <w:szCs w:val="24"/>
              </w:rPr>
              <w:t>rule 9</w:t>
            </w:r>
          </w:p>
        </w:tc>
        <w:tc>
          <w:tcPr>
            <w:tcW w:w="810" w:type="dxa"/>
            <w:vAlign w:val="bottom"/>
          </w:tcPr>
          <w:p w14:paraId="35EA4702" w14:textId="77777777" w:rsidR="0084566B" w:rsidRPr="00C66228" w:rsidRDefault="0084566B" w:rsidP="0084566B">
            <w:pPr>
              <w:jc w:val="right"/>
              <w:rPr>
                <w:rFonts w:ascii="Times New Roman" w:hAnsi="Times New Roman" w:cs="Times New Roman"/>
                <w:sz w:val="22"/>
              </w:rPr>
            </w:pPr>
            <w:r w:rsidRPr="00C66228">
              <w:rPr>
                <w:rStyle w:val="Bodytext8pt"/>
                <w:rFonts w:eastAsia="Trebuchet MS"/>
                <w:sz w:val="22"/>
                <w:szCs w:val="24"/>
              </w:rPr>
              <w:t>rule 9</w:t>
            </w:r>
          </w:p>
        </w:tc>
        <w:tc>
          <w:tcPr>
            <w:tcW w:w="810" w:type="dxa"/>
            <w:vAlign w:val="bottom"/>
          </w:tcPr>
          <w:p w14:paraId="77B2DE02" w14:textId="77777777" w:rsidR="0084566B" w:rsidRPr="00C66228" w:rsidRDefault="0084566B" w:rsidP="0084566B">
            <w:pPr>
              <w:jc w:val="right"/>
              <w:rPr>
                <w:rFonts w:ascii="Times New Roman" w:hAnsi="Times New Roman" w:cs="Times New Roman"/>
                <w:sz w:val="22"/>
              </w:rPr>
            </w:pPr>
            <w:r w:rsidRPr="00C66228">
              <w:rPr>
                <w:rStyle w:val="Bodytext8pt"/>
                <w:rFonts w:eastAsia="Trebuchet MS"/>
                <w:sz w:val="22"/>
                <w:szCs w:val="24"/>
              </w:rPr>
              <w:t>rule 9</w:t>
            </w:r>
          </w:p>
        </w:tc>
      </w:tr>
      <w:tr w:rsidR="0084566B" w:rsidRPr="00C66228" w14:paraId="79526FC8" w14:textId="77777777" w:rsidTr="009A4B6E">
        <w:trPr>
          <w:trHeight w:val="984"/>
        </w:trPr>
        <w:tc>
          <w:tcPr>
            <w:tcW w:w="635" w:type="dxa"/>
          </w:tcPr>
          <w:p w14:paraId="10114F56" w14:textId="77777777" w:rsidR="0084566B" w:rsidRPr="00C66228" w:rsidRDefault="0084566B" w:rsidP="009A4B6E">
            <w:pPr>
              <w:rPr>
                <w:rFonts w:ascii="Times New Roman" w:hAnsi="Times New Roman" w:cs="Times New Roman"/>
                <w:sz w:val="22"/>
              </w:rPr>
            </w:pPr>
            <w:r w:rsidRPr="00C66228">
              <w:rPr>
                <w:rStyle w:val="Bodytext8pt"/>
                <w:rFonts w:eastAsia="Trebuchet MS"/>
                <w:sz w:val="22"/>
                <w:szCs w:val="24"/>
              </w:rPr>
              <w:t>6667</w:t>
            </w:r>
          </w:p>
        </w:tc>
        <w:tc>
          <w:tcPr>
            <w:tcW w:w="4235" w:type="dxa"/>
            <w:vAlign w:val="bottom"/>
          </w:tcPr>
          <w:p w14:paraId="031D5663" w14:textId="77777777" w:rsidR="0084566B" w:rsidRPr="00C66228" w:rsidRDefault="0084566B"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Final reduction (including full postoperative treatment) in the series being a reduction that would, but for this item, be covered by an item under a prec</w:t>
            </w:r>
            <w:r w:rsidR="00810796">
              <w:rPr>
                <w:rStyle w:val="Bodytext8pt"/>
                <w:rFonts w:eastAsia="Trebuchet MS"/>
                <w:sz w:val="22"/>
                <w:szCs w:val="24"/>
              </w:rPr>
              <w:t>eding heading in this Division</w:t>
            </w:r>
            <w:r w:rsidR="00810796">
              <w:rPr>
                <w:rStyle w:val="Bodytext8pt"/>
                <w:rFonts w:eastAsia="Trebuchet MS"/>
                <w:sz w:val="22"/>
                <w:szCs w:val="24"/>
              </w:rPr>
              <w:tab/>
            </w:r>
          </w:p>
        </w:tc>
        <w:tc>
          <w:tcPr>
            <w:tcW w:w="810" w:type="dxa"/>
            <w:vAlign w:val="bottom"/>
          </w:tcPr>
          <w:p w14:paraId="1787B3AA" w14:textId="77777777" w:rsidR="0084566B" w:rsidRPr="00C66228" w:rsidRDefault="0084566B" w:rsidP="0084566B">
            <w:pPr>
              <w:jc w:val="right"/>
              <w:rPr>
                <w:rStyle w:val="Bodytext8pt"/>
                <w:rFonts w:eastAsia="Trebuchet MS"/>
                <w:sz w:val="22"/>
                <w:szCs w:val="24"/>
              </w:rPr>
            </w:pPr>
            <w:r w:rsidRPr="00C66228">
              <w:rPr>
                <w:rStyle w:val="Bodytext8pt"/>
                <w:rFonts w:eastAsia="Trebuchet MS"/>
                <w:sz w:val="22"/>
                <w:szCs w:val="24"/>
              </w:rPr>
              <w:t>Amount</w:t>
            </w:r>
          </w:p>
        </w:tc>
        <w:tc>
          <w:tcPr>
            <w:tcW w:w="810" w:type="dxa"/>
            <w:vAlign w:val="bottom"/>
          </w:tcPr>
          <w:p w14:paraId="4C042DDE" w14:textId="77777777" w:rsidR="0084566B" w:rsidRPr="00C66228" w:rsidRDefault="0084566B" w:rsidP="0084566B">
            <w:pPr>
              <w:jc w:val="right"/>
              <w:rPr>
                <w:rFonts w:ascii="Times New Roman" w:hAnsi="Times New Roman" w:cs="Times New Roman"/>
                <w:sz w:val="22"/>
              </w:rPr>
            </w:pPr>
            <w:r w:rsidRPr="00C66228">
              <w:rPr>
                <w:rStyle w:val="Bodytext8pt"/>
                <w:rFonts w:eastAsia="Trebuchet MS"/>
                <w:sz w:val="22"/>
                <w:szCs w:val="24"/>
              </w:rPr>
              <w:t>Amount</w:t>
            </w:r>
          </w:p>
        </w:tc>
        <w:tc>
          <w:tcPr>
            <w:tcW w:w="810" w:type="dxa"/>
            <w:vAlign w:val="bottom"/>
          </w:tcPr>
          <w:p w14:paraId="57607577" w14:textId="77777777" w:rsidR="0084566B" w:rsidRPr="00C66228" w:rsidRDefault="0084566B" w:rsidP="0084566B">
            <w:pPr>
              <w:jc w:val="right"/>
              <w:rPr>
                <w:rFonts w:ascii="Times New Roman" w:hAnsi="Times New Roman" w:cs="Times New Roman"/>
                <w:sz w:val="22"/>
              </w:rPr>
            </w:pPr>
            <w:r w:rsidRPr="00C66228">
              <w:rPr>
                <w:rStyle w:val="Bodytext8pt"/>
                <w:rFonts w:eastAsia="Trebuchet MS"/>
                <w:sz w:val="22"/>
                <w:szCs w:val="24"/>
              </w:rPr>
              <w:t>Amount</w:t>
            </w:r>
          </w:p>
        </w:tc>
        <w:tc>
          <w:tcPr>
            <w:tcW w:w="810" w:type="dxa"/>
            <w:vAlign w:val="bottom"/>
          </w:tcPr>
          <w:p w14:paraId="2A872B93" w14:textId="77777777" w:rsidR="0084566B" w:rsidRPr="00C66228" w:rsidRDefault="0084566B" w:rsidP="0084566B">
            <w:pPr>
              <w:jc w:val="right"/>
              <w:rPr>
                <w:rFonts w:ascii="Times New Roman" w:hAnsi="Times New Roman" w:cs="Times New Roman"/>
                <w:sz w:val="22"/>
              </w:rPr>
            </w:pPr>
            <w:r w:rsidRPr="00C66228">
              <w:rPr>
                <w:rStyle w:val="Bodytext8pt"/>
                <w:rFonts w:eastAsia="Trebuchet MS"/>
                <w:sz w:val="22"/>
                <w:szCs w:val="24"/>
              </w:rPr>
              <w:t>Amount</w:t>
            </w:r>
          </w:p>
        </w:tc>
        <w:tc>
          <w:tcPr>
            <w:tcW w:w="810" w:type="dxa"/>
            <w:vAlign w:val="bottom"/>
          </w:tcPr>
          <w:p w14:paraId="1E9F7BF9" w14:textId="77777777" w:rsidR="0084566B" w:rsidRPr="00C66228" w:rsidRDefault="0084566B" w:rsidP="0084566B">
            <w:pPr>
              <w:jc w:val="right"/>
              <w:rPr>
                <w:rFonts w:ascii="Times New Roman" w:hAnsi="Times New Roman" w:cs="Times New Roman"/>
                <w:sz w:val="22"/>
              </w:rPr>
            </w:pPr>
            <w:r w:rsidRPr="00C66228">
              <w:rPr>
                <w:rStyle w:val="Bodytext8pt"/>
                <w:rFonts w:eastAsia="Trebuchet MS"/>
                <w:sz w:val="22"/>
                <w:szCs w:val="24"/>
              </w:rPr>
              <w:t>Amount</w:t>
            </w:r>
          </w:p>
        </w:tc>
        <w:tc>
          <w:tcPr>
            <w:tcW w:w="810" w:type="dxa"/>
            <w:vAlign w:val="bottom"/>
          </w:tcPr>
          <w:p w14:paraId="6763C391" w14:textId="77777777" w:rsidR="0084566B" w:rsidRPr="00C66228" w:rsidRDefault="0084566B" w:rsidP="0084566B">
            <w:pPr>
              <w:jc w:val="right"/>
              <w:rPr>
                <w:rFonts w:ascii="Times New Roman" w:hAnsi="Times New Roman" w:cs="Times New Roman"/>
                <w:sz w:val="22"/>
              </w:rPr>
            </w:pPr>
            <w:r w:rsidRPr="00C66228">
              <w:rPr>
                <w:rStyle w:val="Bodytext8pt"/>
                <w:rFonts w:eastAsia="Trebuchet MS"/>
                <w:sz w:val="22"/>
                <w:szCs w:val="24"/>
              </w:rPr>
              <w:t>Amount</w:t>
            </w:r>
          </w:p>
        </w:tc>
      </w:tr>
      <w:tr w:rsidR="0084566B" w:rsidRPr="00C66228" w14:paraId="3628B1EA" w14:textId="77777777" w:rsidTr="000A1258">
        <w:trPr>
          <w:trHeight w:val="173"/>
        </w:trPr>
        <w:tc>
          <w:tcPr>
            <w:tcW w:w="635" w:type="dxa"/>
          </w:tcPr>
          <w:p w14:paraId="6A975140" w14:textId="77777777" w:rsidR="0084566B" w:rsidRPr="00C66228" w:rsidRDefault="0084566B" w:rsidP="009A4B6E">
            <w:pPr>
              <w:rPr>
                <w:rFonts w:ascii="Times New Roman" w:hAnsi="Times New Roman" w:cs="Times New Roman"/>
                <w:sz w:val="22"/>
              </w:rPr>
            </w:pPr>
          </w:p>
        </w:tc>
        <w:tc>
          <w:tcPr>
            <w:tcW w:w="4235" w:type="dxa"/>
            <w:vAlign w:val="bottom"/>
          </w:tcPr>
          <w:p w14:paraId="4A14FF5B" w14:textId="77777777" w:rsidR="0084566B" w:rsidRPr="00C66228" w:rsidRDefault="0084566B" w:rsidP="009A4B6E">
            <w:pPr>
              <w:rPr>
                <w:rFonts w:ascii="Times New Roman" w:hAnsi="Times New Roman" w:cs="Times New Roman"/>
                <w:sz w:val="22"/>
              </w:rPr>
            </w:pPr>
          </w:p>
        </w:tc>
        <w:tc>
          <w:tcPr>
            <w:tcW w:w="810" w:type="dxa"/>
            <w:vAlign w:val="bottom"/>
          </w:tcPr>
          <w:p w14:paraId="2295309C" w14:textId="77777777" w:rsidR="0084566B" w:rsidRPr="00C66228" w:rsidRDefault="0084566B" w:rsidP="0084566B">
            <w:pPr>
              <w:jc w:val="right"/>
              <w:rPr>
                <w:rStyle w:val="Bodytext8pt"/>
                <w:rFonts w:eastAsia="Trebuchet MS"/>
                <w:sz w:val="22"/>
                <w:szCs w:val="24"/>
              </w:rPr>
            </w:pPr>
            <w:r>
              <w:rPr>
                <w:rStyle w:val="Bodytext8pt"/>
                <w:rFonts w:eastAsia="Trebuchet MS"/>
                <w:sz w:val="22"/>
                <w:szCs w:val="24"/>
              </w:rPr>
              <w:t>under</w:t>
            </w:r>
          </w:p>
        </w:tc>
        <w:tc>
          <w:tcPr>
            <w:tcW w:w="810" w:type="dxa"/>
            <w:vAlign w:val="bottom"/>
          </w:tcPr>
          <w:p w14:paraId="50768F63" w14:textId="77777777" w:rsidR="0084566B" w:rsidRPr="00C66228" w:rsidRDefault="0084566B" w:rsidP="0084566B">
            <w:pPr>
              <w:jc w:val="right"/>
              <w:rPr>
                <w:rFonts w:ascii="Times New Roman" w:hAnsi="Times New Roman" w:cs="Times New Roman"/>
                <w:sz w:val="22"/>
              </w:rPr>
            </w:pPr>
            <w:r w:rsidRPr="00C66228">
              <w:rPr>
                <w:rStyle w:val="Bodytext8pt"/>
                <w:rFonts w:eastAsia="Trebuchet MS"/>
                <w:sz w:val="22"/>
                <w:szCs w:val="24"/>
              </w:rPr>
              <w:t>under</w:t>
            </w:r>
          </w:p>
        </w:tc>
        <w:tc>
          <w:tcPr>
            <w:tcW w:w="810" w:type="dxa"/>
            <w:vAlign w:val="bottom"/>
          </w:tcPr>
          <w:p w14:paraId="6F67A413" w14:textId="77777777" w:rsidR="0084566B" w:rsidRPr="00C66228" w:rsidRDefault="0084566B" w:rsidP="0084566B">
            <w:pPr>
              <w:jc w:val="right"/>
              <w:rPr>
                <w:rFonts w:ascii="Times New Roman" w:hAnsi="Times New Roman" w:cs="Times New Roman"/>
                <w:sz w:val="22"/>
              </w:rPr>
            </w:pPr>
            <w:r w:rsidRPr="00C66228">
              <w:rPr>
                <w:rStyle w:val="Bodytext8pt"/>
                <w:rFonts w:eastAsia="Trebuchet MS"/>
                <w:sz w:val="22"/>
                <w:szCs w:val="24"/>
              </w:rPr>
              <w:t>under</w:t>
            </w:r>
          </w:p>
        </w:tc>
        <w:tc>
          <w:tcPr>
            <w:tcW w:w="810" w:type="dxa"/>
            <w:vAlign w:val="bottom"/>
          </w:tcPr>
          <w:p w14:paraId="760E684E" w14:textId="77777777" w:rsidR="0084566B" w:rsidRPr="00C66228" w:rsidRDefault="0084566B" w:rsidP="0084566B">
            <w:pPr>
              <w:jc w:val="right"/>
              <w:rPr>
                <w:rFonts w:ascii="Times New Roman" w:hAnsi="Times New Roman" w:cs="Times New Roman"/>
                <w:sz w:val="22"/>
              </w:rPr>
            </w:pPr>
            <w:r w:rsidRPr="00C66228">
              <w:rPr>
                <w:rStyle w:val="Bodytext8pt"/>
                <w:rFonts w:eastAsia="Trebuchet MS"/>
                <w:sz w:val="22"/>
                <w:szCs w:val="24"/>
              </w:rPr>
              <w:t>under</w:t>
            </w:r>
          </w:p>
        </w:tc>
        <w:tc>
          <w:tcPr>
            <w:tcW w:w="810" w:type="dxa"/>
            <w:vAlign w:val="bottom"/>
          </w:tcPr>
          <w:p w14:paraId="21C47ED6" w14:textId="77777777" w:rsidR="0084566B" w:rsidRPr="00C66228" w:rsidRDefault="0084566B" w:rsidP="0084566B">
            <w:pPr>
              <w:jc w:val="right"/>
              <w:rPr>
                <w:rFonts w:ascii="Times New Roman" w:hAnsi="Times New Roman" w:cs="Times New Roman"/>
                <w:sz w:val="22"/>
              </w:rPr>
            </w:pPr>
            <w:r w:rsidRPr="00C66228">
              <w:rPr>
                <w:rStyle w:val="Bodytext8pt"/>
                <w:rFonts w:eastAsia="Trebuchet MS"/>
                <w:sz w:val="22"/>
                <w:szCs w:val="24"/>
              </w:rPr>
              <w:t>under</w:t>
            </w:r>
          </w:p>
        </w:tc>
        <w:tc>
          <w:tcPr>
            <w:tcW w:w="810" w:type="dxa"/>
            <w:vAlign w:val="bottom"/>
          </w:tcPr>
          <w:p w14:paraId="0A428D05" w14:textId="77777777" w:rsidR="0084566B" w:rsidRPr="00C66228" w:rsidRDefault="0084566B" w:rsidP="0084566B">
            <w:pPr>
              <w:jc w:val="right"/>
              <w:rPr>
                <w:rFonts w:ascii="Times New Roman" w:hAnsi="Times New Roman" w:cs="Times New Roman"/>
                <w:sz w:val="22"/>
              </w:rPr>
            </w:pPr>
            <w:r w:rsidRPr="00C66228">
              <w:rPr>
                <w:rStyle w:val="Bodytext8pt"/>
                <w:rFonts w:eastAsia="Trebuchet MS"/>
                <w:sz w:val="22"/>
                <w:szCs w:val="24"/>
              </w:rPr>
              <w:t>under</w:t>
            </w:r>
          </w:p>
        </w:tc>
      </w:tr>
      <w:tr w:rsidR="0084566B" w:rsidRPr="00C66228" w14:paraId="1A24E51B" w14:textId="77777777" w:rsidTr="009A4B6E">
        <w:trPr>
          <w:trHeight w:val="182"/>
        </w:trPr>
        <w:tc>
          <w:tcPr>
            <w:tcW w:w="635" w:type="dxa"/>
          </w:tcPr>
          <w:p w14:paraId="523E2138" w14:textId="77777777" w:rsidR="0084566B" w:rsidRPr="00C66228" w:rsidRDefault="0084566B" w:rsidP="009A4B6E">
            <w:pPr>
              <w:rPr>
                <w:rFonts w:ascii="Times New Roman" w:hAnsi="Times New Roman" w:cs="Times New Roman"/>
                <w:sz w:val="22"/>
              </w:rPr>
            </w:pPr>
          </w:p>
        </w:tc>
        <w:tc>
          <w:tcPr>
            <w:tcW w:w="4235" w:type="dxa"/>
            <w:vAlign w:val="bottom"/>
          </w:tcPr>
          <w:p w14:paraId="348D3890" w14:textId="77777777" w:rsidR="0084566B" w:rsidRPr="00C66228" w:rsidRDefault="0084566B" w:rsidP="009A4B6E">
            <w:pPr>
              <w:rPr>
                <w:rFonts w:ascii="Times New Roman" w:hAnsi="Times New Roman" w:cs="Times New Roman"/>
                <w:sz w:val="22"/>
              </w:rPr>
            </w:pPr>
          </w:p>
        </w:tc>
        <w:tc>
          <w:tcPr>
            <w:tcW w:w="810" w:type="dxa"/>
            <w:vAlign w:val="bottom"/>
          </w:tcPr>
          <w:p w14:paraId="28BFB046" w14:textId="77777777" w:rsidR="0084566B" w:rsidRPr="00C66228" w:rsidRDefault="0084566B" w:rsidP="0084566B">
            <w:pPr>
              <w:jc w:val="right"/>
              <w:rPr>
                <w:rStyle w:val="Bodytext8pt"/>
                <w:rFonts w:eastAsia="Trebuchet MS"/>
                <w:sz w:val="22"/>
                <w:szCs w:val="24"/>
              </w:rPr>
            </w:pPr>
            <w:r>
              <w:rPr>
                <w:rStyle w:val="Bodytext8pt"/>
                <w:rFonts w:eastAsia="Trebuchet MS"/>
                <w:sz w:val="22"/>
                <w:szCs w:val="24"/>
              </w:rPr>
              <w:t>Rule 9</w:t>
            </w:r>
          </w:p>
        </w:tc>
        <w:tc>
          <w:tcPr>
            <w:tcW w:w="810" w:type="dxa"/>
            <w:vAlign w:val="bottom"/>
          </w:tcPr>
          <w:p w14:paraId="5CDA3D9A" w14:textId="77777777" w:rsidR="0084566B" w:rsidRPr="00C66228" w:rsidRDefault="0084566B" w:rsidP="0084566B">
            <w:pPr>
              <w:jc w:val="right"/>
              <w:rPr>
                <w:rFonts w:ascii="Times New Roman" w:hAnsi="Times New Roman" w:cs="Times New Roman"/>
                <w:sz w:val="22"/>
              </w:rPr>
            </w:pPr>
            <w:r w:rsidRPr="00C66228">
              <w:rPr>
                <w:rStyle w:val="Bodytext8pt"/>
                <w:rFonts w:eastAsia="Trebuchet MS"/>
                <w:sz w:val="22"/>
                <w:szCs w:val="24"/>
              </w:rPr>
              <w:t>rule 9</w:t>
            </w:r>
          </w:p>
        </w:tc>
        <w:tc>
          <w:tcPr>
            <w:tcW w:w="810" w:type="dxa"/>
            <w:vAlign w:val="bottom"/>
          </w:tcPr>
          <w:p w14:paraId="3B7A246C" w14:textId="77777777" w:rsidR="0084566B" w:rsidRPr="00C66228" w:rsidRDefault="0084566B" w:rsidP="0084566B">
            <w:pPr>
              <w:jc w:val="right"/>
              <w:rPr>
                <w:rFonts w:ascii="Times New Roman" w:hAnsi="Times New Roman" w:cs="Times New Roman"/>
                <w:sz w:val="22"/>
              </w:rPr>
            </w:pPr>
            <w:r w:rsidRPr="00C66228">
              <w:rPr>
                <w:rStyle w:val="Bodytext8pt"/>
                <w:rFonts w:eastAsia="Trebuchet MS"/>
                <w:sz w:val="22"/>
                <w:szCs w:val="24"/>
              </w:rPr>
              <w:t>rule 9</w:t>
            </w:r>
          </w:p>
        </w:tc>
        <w:tc>
          <w:tcPr>
            <w:tcW w:w="810" w:type="dxa"/>
            <w:vAlign w:val="bottom"/>
          </w:tcPr>
          <w:p w14:paraId="57D41727" w14:textId="77777777" w:rsidR="0084566B" w:rsidRPr="00C66228" w:rsidRDefault="0084566B" w:rsidP="0084566B">
            <w:pPr>
              <w:jc w:val="right"/>
              <w:rPr>
                <w:rFonts w:ascii="Times New Roman" w:hAnsi="Times New Roman" w:cs="Times New Roman"/>
                <w:sz w:val="22"/>
              </w:rPr>
            </w:pPr>
            <w:r w:rsidRPr="00C66228">
              <w:rPr>
                <w:rStyle w:val="Bodytext8pt"/>
                <w:rFonts w:eastAsia="Trebuchet MS"/>
                <w:sz w:val="22"/>
                <w:szCs w:val="24"/>
              </w:rPr>
              <w:t>rule 9</w:t>
            </w:r>
          </w:p>
        </w:tc>
        <w:tc>
          <w:tcPr>
            <w:tcW w:w="810" w:type="dxa"/>
            <w:vAlign w:val="bottom"/>
          </w:tcPr>
          <w:p w14:paraId="7E891DCA" w14:textId="77777777" w:rsidR="0084566B" w:rsidRPr="00C66228" w:rsidRDefault="0084566B" w:rsidP="0084566B">
            <w:pPr>
              <w:jc w:val="right"/>
              <w:rPr>
                <w:rFonts w:ascii="Times New Roman" w:hAnsi="Times New Roman" w:cs="Times New Roman"/>
                <w:sz w:val="22"/>
              </w:rPr>
            </w:pPr>
            <w:r w:rsidRPr="00C66228">
              <w:rPr>
                <w:rStyle w:val="Bodytext8pt"/>
                <w:rFonts w:eastAsia="Trebuchet MS"/>
                <w:sz w:val="22"/>
                <w:szCs w:val="24"/>
              </w:rPr>
              <w:t>rule 9</w:t>
            </w:r>
          </w:p>
        </w:tc>
        <w:tc>
          <w:tcPr>
            <w:tcW w:w="810" w:type="dxa"/>
            <w:vAlign w:val="bottom"/>
          </w:tcPr>
          <w:p w14:paraId="6D48BA6D" w14:textId="77777777" w:rsidR="0084566B" w:rsidRPr="00C66228" w:rsidRDefault="0084566B" w:rsidP="0084566B">
            <w:pPr>
              <w:jc w:val="right"/>
              <w:rPr>
                <w:rFonts w:ascii="Times New Roman" w:hAnsi="Times New Roman" w:cs="Times New Roman"/>
                <w:sz w:val="22"/>
              </w:rPr>
            </w:pPr>
            <w:r w:rsidRPr="00C66228">
              <w:rPr>
                <w:rStyle w:val="Bodytext8pt"/>
                <w:rFonts w:eastAsia="Trebuchet MS"/>
                <w:sz w:val="22"/>
                <w:szCs w:val="24"/>
              </w:rPr>
              <w:t>rule 9</w:t>
            </w:r>
          </w:p>
        </w:tc>
      </w:tr>
      <w:tr w:rsidR="0084566B" w:rsidRPr="00C66228" w14:paraId="611A7066" w14:textId="77777777" w:rsidTr="009A4B6E">
        <w:trPr>
          <w:trHeight w:val="1003"/>
        </w:trPr>
        <w:tc>
          <w:tcPr>
            <w:tcW w:w="635" w:type="dxa"/>
          </w:tcPr>
          <w:p w14:paraId="1475F9E1" w14:textId="77777777" w:rsidR="0084566B" w:rsidRPr="00C66228" w:rsidRDefault="0084566B" w:rsidP="009A4B6E">
            <w:pPr>
              <w:rPr>
                <w:rFonts w:ascii="Times New Roman" w:hAnsi="Times New Roman" w:cs="Times New Roman"/>
                <w:sz w:val="22"/>
              </w:rPr>
            </w:pPr>
            <w:r w:rsidRPr="00C66228">
              <w:rPr>
                <w:rStyle w:val="Bodytext8pt"/>
                <w:rFonts w:eastAsia="Trebuchet MS"/>
                <w:sz w:val="22"/>
                <w:szCs w:val="24"/>
              </w:rPr>
              <w:t>6668</w:t>
            </w:r>
          </w:p>
        </w:tc>
        <w:tc>
          <w:tcPr>
            <w:tcW w:w="4235" w:type="dxa"/>
            <w:vAlign w:val="bottom"/>
          </w:tcPr>
          <w:p w14:paraId="0CFFE1A4" w14:textId="77777777" w:rsidR="0084566B" w:rsidRPr="00C66228" w:rsidRDefault="0084566B"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Final reduction (including full postoperative treatment) in the series, being a reduction that would, but for this item, be covered by item 6593,</w:t>
            </w:r>
            <w:r>
              <w:rPr>
                <w:rStyle w:val="Bodytext8pt"/>
                <w:rFonts w:eastAsia="Trebuchet MS"/>
                <w:sz w:val="22"/>
                <w:szCs w:val="24"/>
              </w:rPr>
              <w:t xml:space="preserve"> </w:t>
            </w:r>
            <w:r w:rsidRPr="00C66228">
              <w:rPr>
                <w:rStyle w:val="Bodytext8pt"/>
                <w:rFonts w:eastAsia="Trebuchet MS"/>
                <w:sz w:val="22"/>
                <w:szCs w:val="24"/>
              </w:rPr>
              <w:t>6598, 6602, 6607, 6611, 6615 or</w:t>
            </w:r>
            <w:r>
              <w:rPr>
                <w:rStyle w:val="Bodytext8pt"/>
                <w:rFonts w:eastAsia="Trebuchet MS"/>
                <w:sz w:val="22"/>
                <w:szCs w:val="24"/>
              </w:rPr>
              <w:t xml:space="preserve"> 6620 (D)</w:t>
            </w:r>
            <w:r w:rsidR="00810796">
              <w:rPr>
                <w:rStyle w:val="Bodytext8pt"/>
                <w:rFonts w:eastAsia="Trebuchet MS"/>
                <w:sz w:val="22"/>
                <w:szCs w:val="24"/>
              </w:rPr>
              <w:tab/>
            </w:r>
          </w:p>
        </w:tc>
        <w:tc>
          <w:tcPr>
            <w:tcW w:w="810" w:type="dxa"/>
            <w:vAlign w:val="bottom"/>
          </w:tcPr>
          <w:p w14:paraId="4F800D32" w14:textId="77777777" w:rsidR="0084566B" w:rsidRPr="00C66228" w:rsidRDefault="0084566B" w:rsidP="0084566B">
            <w:pPr>
              <w:jc w:val="right"/>
              <w:rPr>
                <w:rStyle w:val="Bodytext8pt"/>
                <w:rFonts w:eastAsia="Trebuchet MS"/>
                <w:sz w:val="22"/>
                <w:szCs w:val="24"/>
              </w:rPr>
            </w:pPr>
            <w:r w:rsidRPr="00C66228">
              <w:rPr>
                <w:rStyle w:val="Bodytext8pt"/>
                <w:rFonts w:eastAsia="Trebuchet MS"/>
                <w:sz w:val="22"/>
                <w:szCs w:val="24"/>
              </w:rPr>
              <w:t>Amount</w:t>
            </w:r>
          </w:p>
        </w:tc>
        <w:tc>
          <w:tcPr>
            <w:tcW w:w="810" w:type="dxa"/>
            <w:vAlign w:val="bottom"/>
          </w:tcPr>
          <w:p w14:paraId="7E870EFA" w14:textId="77777777" w:rsidR="0084566B" w:rsidRPr="00C66228" w:rsidRDefault="0084566B" w:rsidP="0084566B">
            <w:pPr>
              <w:jc w:val="right"/>
              <w:rPr>
                <w:rFonts w:ascii="Times New Roman" w:hAnsi="Times New Roman" w:cs="Times New Roman"/>
                <w:sz w:val="22"/>
              </w:rPr>
            </w:pPr>
            <w:r w:rsidRPr="00C66228">
              <w:rPr>
                <w:rStyle w:val="Bodytext8pt"/>
                <w:rFonts w:eastAsia="Trebuchet MS"/>
                <w:sz w:val="22"/>
                <w:szCs w:val="24"/>
              </w:rPr>
              <w:t>Amount</w:t>
            </w:r>
          </w:p>
        </w:tc>
        <w:tc>
          <w:tcPr>
            <w:tcW w:w="810" w:type="dxa"/>
            <w:vAlign w:val="bottom"/>
          </w:tcPr>
          <w:p w14:paraId="1E568888" w14:textId="77777777" w:rsidR="0084566B" w:rsidRPr="00C66228" w:rsidRDefault="0084566B" w:rsidP="0084566B">
            <w:pPr>
              <w:jc w:val="right"/>
              <w:rPr>
                <w:rFonts w:ascii="Times New Roman" w:hAnsi="Times New Roman" w:cs="Times New Roman"/>
                <w:sz w:val="22"/>
              </w:rPr>
            </w:pPr>
            <w:r w:rsidRPr="00C66228">
              <w:rPr>
                <w:rStyle w:val="Bodytext8pt"/>
                <w:rFonts w:eastAsia="Trebuchet MS"/>
                <w:sz w:val="22"/>
                <w:szCs w:val="24"/>
              </w:rPr>
              <w:t>Amount</w:t>
            </w:r>
          </w:p>
        </w:tc>
        <w:tc>
          <w:tcPr>
            <w:tcW w:w="810" w:type="dxa"/>
            <w:vAlign w:val="bottom"/>
          </w:tcPr>
          <w:p w14:paraId="78C078AF" w14:textId="77777777" w:rsidR="0084566B" w:rsidRPr="00C66228" w:rsidRDefault="0084566B" w:rsidP="0084566B">
            <w:pPr>
              <w:jc w:val="right"/>
              <w:rPr>
                <w:rFonts w:ascii="Times New Roman" w:hAnsi="Times New Roman" w:cs="Times New Roman"/>
                <w:sz w:val="22"/>
              </w:rPr>
            </w:pPr>
            <w:r w:rsidRPr="00C66228">
              <w:rPr>
                <w:rStyle w:val="Bodytext8pt"/>
                <w:rFonts w:eastAsia="Trebuchet MS"/>
                <w:sz w:val="22"/>
                <w:szCs w:val="24"/>
              </w:rPr>
              <w:t>Amount</w:t>
            </w:r>
          </w:p>
        </w:tc>
        <w:tc>
          <w:tcPr>
            <w:tcW w:w="810" w:type="dxa"/>
            <w:vAlign w:val="bottom"/>
          </w:tcPr>
          <w:p w14:paraId="0AE2C305" w14:textId="77777777" w:rsidR="0084566B" w:rsidRPr="00C66228" w:rsidRDefault="0084566B" w:rsidP="0084566B">
            <w:pPr>
              <w:jc w:val="right"/>
              <w:rPr>
                <w:rFonts w:ascii="Times New Roman" w:hAnsi="Times New Roman" w:cs="Times New Roman"/>
                <w:sz w:val="22"/>
              </w:rPr>
            </w:pPr>
            <w:r w:rsidRPr="00C66228">
              <w:rPr>
                <w:rStyle w:val="Bodytext8pt"/>
                <w:rFonts w:eastAsia="Trebuchet MS"/>
                <w:sz w:val="22"/>
                <w:szCs w:val="24"/>
              </w:rPr>
              <w:t>Amount</w:t>
            </w:r>
          </w:p>
        </w:tc>
        <w:tc>
          <w:tcPr>
            <w:tcW w:w="810" w:type="dxa"/>
            <w:vAlign w:val="bottom"/>
          </w:tcPr>
          <w:p w14:paraId="38604A98" w14:textId="77777777" w:rsidR="0084566B" w:rsidRPr="00C66228" w:rsidRDefault="0084566B" w:rsidP="0084566B">
            <w:pPr>
              <w:jc w:val="right"/>
              <w:rPr>
                <w:rFonts w:ascii="Times New Roman" w:hAnsi="Times New Roman" w:cs="Times New Roman"/>
                <w:sz w:val="22"/>
              </w:rPr>
            </w:pPr>
            <w:r w:rsidRPr="00C66228">
              <w:rPr>
                <w:rStyle w:val="Bodytext8pt"/>
                <w:rFonts w:eastAsia="Trebuchet MS"/>
                <w:sz w:val="22"/>
                <w:szCs w:val="24"/>
              </w:rPr>
              <w:t>Amount</w:t>
            </w:r>
          </w:p>
        </w:tc>
      </w:tr>
      <w:tr w:rsidR="0084566B" w:rsidRPr="00C66228" w14:paraId="0B5582D9" w14:textId="77777777" w:rsidTr="000A1258">
        <w:trPr>
          <w:trHeight w:val="163"/>
        </w:trPr>
        <w:tc>
          <w:tcPr>
            <w:tcW w:w="635" w:type="dxa"/>
          </w:tcPr>
          <w:p w14:paraId="4E56E853" w14:textId="77777777" w:rsidR="0084566B" w:rsidRPr="00C66228" w:rsidRDefault="0084566B" w:rsidP="009A4B6E">
            <w:pPr>
              <w:rPr>
                <w:rFonts w:ascii="Times New Roman" w:hAnsi="Times New Roman" w:cs="Times New Roman"/>
                <w:sz w:val="22"/>
              </w:rPr>
            </w:pPr>
          </w:p>
        </w:tc>
        <w:tc>
          <w:tcPr>
            <w:tcW w:w="4235" w:type="dxa"/>
            <w:vAlign w:val="bottom"/>
          </w:tcPr>
          <w:p w14:paraId="771B87DF" w14:textId="77777777" w:rsidR="0084566B" w:rsidRPr="00C66228" w:rsidRDefault="0084566B" w:rsidP="009A4B6E">
            <w:pPr>
              <w:rPr>
                <w:rFonts w:ascii="Times New Roman" w:hAnsi="Times New Roman" w:cs="Times New Roman"/>
                <w:sz w:val="22"/>
              </w:rPr>
            </w:pPr>
          </w:p>
        </w:tc>
        <w:tc>
          <w:tcPr>
            <w:tcW w:w="810" w:type="dxa"/>
            <w:vAlign w:val="bottom"/>
          </w:tcPr>
          <w:p w14:paraId="76388067" w14:textId="77777777" w:rsidR="0084566B" w:rsidRPr="00C66228" w:rsidRDefault="0084566B" w:rsidP="0084566B">
            <w:pPr>
              <w:jc w:val="right"/>
              <w:rPr>
                <w:rStyle w:val="Bodytext8pt"/>
                <w:rFonts w:eastAsia="Trebuchet MS"/>
                <w:sz w:val="22"/>
                <w:szCs w:val="24"/>
              </w:rPr>
            </w:pPr>
            <w:r w:rsidRPr="00C66228">
              <w:rPr>
                <w:rStyle w:val="Bodytext8pt"/>
                <w:rFonts w:eastAsia="Trebuchet MS"/>
                <w:sz w:val="22"/>
                <w:szCs w:val="24"/>
              </w:rPr>
              <w:t>under</w:t>
            </w:r>
          </w:p>
        </w:tc>
        <w:tc>
          <w:tcPr>
            <w:tcW w:w="810" w:type="dxa"/>
            <w:vAlign w:val="bottom"/>
          </w:tcPr>
          <w:p w14:paraId="70A2DC23" w14:textId="77777777" w:rsidR="0084566B" w:rsidRPr="00C66228" w:rsidRDefault="0084566B" w:rsidP="0084566B">
            <w:pPr>
              <w:jc w:val="right"/>
              <w:rPr>
                <w:rFonts w:ascii="Times New Roman" w:hAnsi="Times New Roman" w:cs="Times New Roman"/>
                <w:sz w:val="22"/>
              </w:rPr>
            </w:pPr>
            <w:r w:rsidRPr="00C66228">
              <w:rPr>
                <w:rStyle w:val="Bodytext8pt"/>
                <w:rFonts w:eastAsia="Trebuchet MS"/>
                <w:sz w:val="22"/>
                <w:szCs w:val="24"/>
              </w:rPr>
              <w:t>under</w:t>
            </w:r>
          </w:p>
        </w:tc>
        <w:tc>
          <w:tcPr>
            <w:tcW w:w="810" w:type="dxa"/>
            <w:vAlign w:val="bottom"/>
          </w:tcPr>
          <w:p w14:paraId="32E41A22" w14:textId="77777777" w:rsidR="0084566B" w:rsidRPr="00C66228" w:rsidRDefault="0084566B" w:rsidP="0084566B">
            <w:pPr>
              <w:jc w:val="right"/>
              <w:rPr>
                <w:rFonts w:ascii="Times New Roman" w:hAnsi="Times New Roman" w:cs="Times New Roman"/>
                <w:sz w:val="22"/>
              </w:rPr>
            </w:pPr>
            <w:r w:rsidRPr="00C66228">
              <w:rPr>
                <w:rStyle w:val="Bodytext8pt"/>
                <w:rFonts w:eastAsia="Trebuchet MS"/>
                <w:sz w:val="22"/>
                <w:szCs w:val="24"/>
              </w:rPr>
              <w:t>under</w:t>
            </w:r>
          </w:p>
        </w:tc>
        <w:tc>
          <w:tcPr>
            <w:tcW w:w="810" w:type="dxa"/>
            <w:vAlign w:val="bottom"/>
          </w:tcPr>
          <w:p w14:paraId="73CB6816" w14:textId="77777777" w:rsidR="0084566B" w:rsidRPr="00C66228" w:rsidRDefault="0084566B" w:rsidP="0084566B">
            <w:pPr>
              <w:jc w:val="right"/>
              <w:rPr>
                <w:rFonts w:ascii="Times New Roman" w:hAnsi="Times New Roman" w:cs="Times New Roman"/>
                <w:sz w:val="22"/>
              </w:rPr>
            </w:pPr>
            <w:r w:rsidRPr="00C66228">
              <w:rPr>
                <w:rStyle w:val="Bodytext8pt"/>
                <w:rFonts w:eastAsia="Trebuchet MS"/>
                <w:sz w:val="22"/>
                <w:szCs w:val="24"/>
              </w:rPr>
              <w:t>under</w:t>
            </w:r>
          </w:p>
        </w:tc>
        <w:tc>
          <w:tcPr>
            <w:tcW w:w="810" w:type="dxa"/>
            <w:vAlign w:val="bottom"/>
          </w:tcPr>
          <w:p w14:paraId="5D64F6BF" w14:textId="77777777" w:rsidR="0084566B" w:rsidRPr="00C66228" w:rsidRDefault="0084566B" w:rsidP="0084566B">
            <w:pPr>
              <w:jc w:val="right"/>
              <w:rPr>
                <w:rFonts w:ascii="Times New Roman" w:hAnsi="Times New Roman" w:cs="Times New Roman"/>
                <w:sz w:val="22"/>
              </w:rPr>
            </w:pPr>
            <w:r w:rsidRPr="00C66228">
              <w:rPr>
                <w:rStyle w:val="Bodytext8pt"/>
                <w:rFonts w:eastAsia="Trebuchet MS"/>
                <w:sz w:val="22"/>
                <w:szCs w:val="24"/>
              </w:rPr>
              <w:t>under</w:t>
            </w:r>
          </w:p>
        </w:tc>
        <w:tc>
          <w:tcPr>
            <w:tcW w:w="810" w:type="dxa"/>
            <w:vAlign w:val="bottom"/>
          </w:tcPr>
          <w:p w14:paraId="055AE6D1" w14:textId="77777777" w:rsidR="0084566B" w:rsidRPr="00C66228" w:rsidRDefault="0084566B" w:rsidP="0084566B">
            <w:pPr>
              <w:jc w:val="right"/>
              <w:rPr>
                <w:rFonts w:ascii="Times New Roman" w:hAnsi="Times New Roman" w:cs="Times New Roman"/>
                <w:sz w:val="22"/>
              </w:rPr>
            </w:pPr>
            <w:r w:rsidRPr="00C66228">
              <w:rPr>
                <w:rStyle w:val="Bodytext8pt"/>
                <w:rFonts w:eastAsia="Trebuchet MS"/>
                <w:sz w:val="22"/>
                <w:szCs w:val="24"/>
              </w:rPr>
              <w:t>under</w:t>
            </w:r>
          </w:p>
        </w:tc>
      </w:tr>
      <w:tr w:rsidR="0084566B" w:rsidRPr="00C66228" w14:paraId="6359F0E7" w14:textId="77777777" w:rsidTr="000A1258">
        <w:trPr>
          <w:trHeight w:val="163"/>
        </w:trPr>
        <w:tc>
          <w:tcPr>
            <w:tcW w:w="635" w:type="dxa"/>
          </w:tcPr>
          <w:p w14:paraId="6A8964AB" w14:textId="77777777" w:rsidR="0084566B" w:rsidRPr="00C66228" w:rsidRDefault="0084566B" w:rsidP="009A4B6E">
            <w:pPr>
              <w:rPr>
                <w:rFonts w:ascii="Times New Roman" w:hAnsi="Times New Roman" w:cs="Times New Roman"/>
                <w:sz w:val="22"/>
              </w:rPr>
            </w:pPr>
          </w:p>
        </w:tc>
        <w:tc>
          <w:tcPr>
            <w:tcW w:w="4235" w:type="dxa"/>
            <w:vAlign w:val="bottom"/>
          </w:tcPr>
          <w:p w14:paraId="33E7E9E9" w14:textId="77777777" w:rsidR="0084566B" w:rsidRPr="00C66228" w:rsidRDefault="0084566B" w:rsidP="009A4B6E">
            <w:pPr>
              <w:rPr>
                <w:rFonts w:ascii="Times New Roman" w:hAnsi="Times New Roman" w:cs="Times New Roman"/>
                <w:sz w:val="22"/>
              </w:rPr>
            </w:pPr>
          </w:p>
        </w:tc>
        <w:tc>
          <w:tcPr>
            <w:tcW w:w="810" w:type="dxa"/>
            <w:vAlign w:val="bottom"/>
          </w:tcPr>
          <w:p w14:paraId="630557CC" w14:textId="77777777" w:rsidR="0084566B" w:rsidRPr="00E67670" w:rsidRDefault="0084566B" w:rsidP="0084566B">
            <w:pPr>
              <w:jc w:val="right"/>
            </w:pPr>
            <w:r w:rsidRPr="00E67670">
              <w:rPr>
                <w:rStyle w:val="Bodytext8pt"/>
                <w:rFonts w:eastAsia="Trebuchet MS"/>
                <w:sz w:val="22"/>
                <w:szCs w:val="24"/>
              </w:rPr>
              <w:t xml:space="preserve">rule 9 </w:t>
            </w:r>
          </w:p>
        </w:tc>
        <w:tc>
          <w:tcPr>
            <w:tcW w:w="810" w:type="dxa"/>
            <w:vAlign w:val="bottom"/>
          </w:tcPr>
          <w:p w14:paraId="5F062A3D" w14:textId="77777777" w:rsidR="0084566B" w:rsidRPr="00E67670" w:rsidRDefault="0084566B" w:rsidP="0084566B">
            <w:pPr>
              <w:jc w:val="right"/>
            </w:pPr>
            <w:r w:rsidRPr="00E67670">
              <w:rPr>
                <w:rStyle w:val="Bodytext8pt"/>
                <w:rFonts w:eastAsia="Trebuchet MS"/>
                <w:sz w:val="22"/>
                <w:szCs w:val="24"/>
              </w:rPr>
              <w:t xml:space="preserve">rule 9 </w:t>
            </w:r>
          </w:p>
        </w:tc>
        <w:tc>
          <w:tcPr>
            <w:tcW w:w="810" w:type="dxa"/>
            <w:vAlign w:val="bottom"/>
          </w:tcPr>
          <w:p w14:paraId="0A8F4D0A" w14:textId="77777777" w:rsidR="0084566B" w:rsidRPr="00E67670" w:rsidRDefault="0084566B" w:rsidP="0084566B">
            <w:pPr>
              <w:jc w:val="right"/>
            </w:pPr>
            <w:r w:rsidRPr="00E67670">
              <w:rPr>
                <w:rStyle w:val="Bodytext8pt"/>
                <w:rFonts w:eastAsia="Trebuchet MS"/>
                <w:sz w:val="22"/>
                <w:szCs w:val="24"/>
              </w:rPr>
              <w:t xml:space="preserve">rule 9 </w:t>
            </w:r>
          </w:p>
        </w:tc>
        <w:tc>
          <w:tcPr>
            <w:tcW w:w="810" w:type="dxa"/>
            <w:vAlign w:val="bottom"/>
          </w:tcPr>
          <w:p w14:paraId="368B3B2C" w14:textId="77777777" w:rsidR="0084566B" w:rsidRPr="00E67670" w:rsidRDefault="0084566B" w:rsidP="0084566B">
            <w:pPr>
              <w:jc w:val="right"/>
            </w:pPr>
            <w:r w:rsidRPr="00E67670">
              <w:rPr>
                <w:rStyle w:val="Bodytext8pt"/>
                <w:rFonts w:eastAsia="Trebuchet MS"/>
                <w:sz w:val="22"/>
                <w:szCs w:val="24"/>
              </w:rPr>
              <w:t xml:space="preserve">rule 9 </w:t>
            </w:r>
          </w:p>
        </w:tc>
        <w:tc>
          <w:tcPr>
            <w:tcW w:w="810" w:type="dxa"/>
            <w:vAlign w:val="bottom"/>
          </w:tcPr>
          <w:p w14:paraId="1669C5DA" w14:textId="77777777" w:rsidR="0084566B" w:rsidRPr="00E67670" w:rsidRDefault="0084566B" w:rsidP="0084566B">
            <w:pPr>
              <w:jc w:val="right"/>
            </w:pPr>
            <w:r w:rsidRPr="00E67670">
              <w:rPr>
                <w:rStyle w:val="Bodytext8pt"/>
                <w:rFonts w:eastAsia="Trebuchet MS"/>
                <w:sz w:val="22"/>
                <w:szCs w:val="24"/>
              </w:rPr>
              <w:t xml:space="preserve">rule 9 </w:t>
            </w:r>
          </w:p>
        </w:tc>
        <w:tc>
          <w:tcPr>
            <w:tcW w:w="810" w:type="dxa"/>
            <w:vAlign w:val="bottom"/>
          </w:tcPr>
          <w:p w14:paraId="72D7FEE1" w14:textId="77777777" w:rsidR="0084566B" w:rsidRPr="00E67670" w:rsidRDefault="0084566B" w:rsidP="0084566B">
            <w:pPr>
              <w:jc w:val="right"/>
            </w:pPr>
            <w:r w:rsidRPr="00E67670">
              <w:rPr>
                <w:rStyle w:val="Bodytext8pt"/>
                <w:rFonts w:eastAsia="Trebuchet MS"/>
                <w:sz w:val="22"/>
                <w:szCs w:val="24"/>
              </w:rPr>
              <w:t xml:space="preserve">rule 9 </w:t>
            </w:r>
          </w:p>
        </w:tc>
      </w:tr>
      <w:tr w:rsidR="0084566B" w:rsidRPr="00C66228" w14:paraId="284F9956" w14:textId="77777777" w:rsidTr="009A4B6E">
        <w:trPr>
          <w:trHeight w:val="557"/>
        </w:trPr>
        <w:tc>
          <w:tcPr>
            <w:tcW w:w="635" w:type="dxa"/>
          </w:tcPr>
          <w:p w14:paraId="0C7BAECE" w14:textId="77777777" w:rsidR="0084566B" w:rsidRPr="00C66228" w:rsidRDefault="0084566B" w:rsidP="009A4B6E">
            <w:pPr>
              <w:rPr>
                <w:rFonts w:ascii="Times New Roman" w:hAnsi="Times New Roman" w:cs="Times New Roman"/>
                <w:sz w:val="22"/>
              </w:rPr>
            </w:pPr>
            <w:r w:rsidRPr="00C66228">
              <w:rPr>
                <w:rStyle w:val="Bodytext8pt"/>
                <w:rFonts w:eastAsia="Trebuchet MS"/>
                <w:sz w:val="22"/>
                <w:szCs w:val="24"/>
              </w:rPr>
              <w:t>6671</w:t>
            </w:r>
          </w:p>
        </w:tc>
        <w:tc>
          <w:tcPr>
            <w:tcW w:w="4235" w:type="dxa"/>
            <w:vAlign w:val="bottom"/>
          </w:tcPr>
          <w:p w14:paraId="7FEDC2FD" w14:textId="77777777" w:rsidR="0084566B" w:rsidRPr="00C66228" w:rsidRDefault="0084566B" w:rsidP="009A4B6E">
            <w:pPr>
              <w:rPr>
                <w:rFonts w:ascii="Times New Roman" w:hAnsi="Times New Roman" w:cs="Times New Roman"/>
                <w:sz w:val="22"/>
              </w:rPr>
            </w:pPr>
            <w:r w:rsidRPr="00C66228">
              <w:rPr>
                <w:rStyle w:val="Bodytext8pt"/>
                <w:rFonts w:eastAsia="Trebuchet MS"/>
                <w:sz w:val="22"/>
                <w:szCs w:val="24"/>
              </w:rPr>
              <w:t>Treatment of avulsion of epiphysis of any part</w:t>
            </w:r>
          </w:p>
        </w:tc>
        <w:tc>
          <w:tcPr>
            <w:tcW w:w="810" w:type="dxa"/>
            <w:vAlign w:val="bottom"/>
          </w:tcPr>
          <w:p w14:paraId="5F5E5FEA" w14:textId="77777777" w:rsidR="0084566B" w:rsidRPr="00C66228" w:rsidRDefault="0084566B" w:rsidP="0084566B">
            <w:pPr>
              <w:jc w:val="right"/>
              <w:rPr>
                <w:rStyle w:val="Bodytext8pt"/>
                <w:rFonts w:eastAsia="Trebuchet MS"/>
                <w:sz w:val="22"/>
                <w:szCs w:val="24"/>
              </w:rPr>
            </w:pPr>
            <w:r w:rsidRPr="00C66228">
              <w:rPr>
                <w:rStyle w:val="Bodytext8pt"/>
                <w:rFonts w:eastAsia="Trebuchet MS"/>
                <w:sz w:val="22"/>
                <w:szCs w:val="24"/>
              </w:rPr>
              <w:t xml:space="preserve">Amount </w:t>
            </w:r>
          </w:p>
        </w:tc>
        <w:tc>
          <w:tcPr>
            <w:tcW w:w="810" w:type="dxa"/>
            <w:vAlign w:val="bottom"/>
          </w:tcPr>
          <w:p w14:paraId="42928586" w14:textId="77777777" w:rsidR="0084566B" w:rsidRPr="00C66228" w:rsidRDefault="0084566B" w:rsidP="0084566B">
            <w:pPr>
              <w:jc w:val="right"/>
              <w:rPr>
                <w:rFonts w:ascii="Times New Roman" w:hAnsi="Times New Roman" w:cs="Times New Roman"/>
                <w:sz w:val="22"/>
              </w:rPr>
            </w:pPr>
            <w:r w:rsidRPr="00C66228">
              <w:rPr>
                <w:rStyle w:val="Bodytext8pt"/>
                <w:rFonts w:eastAsia="Trebuchet MS"/>
                <w:sz w:val="22"/>
                <w:szCs w:val="24"/>
              </w:rPr>
              <w:t>Amount</w:t>
            </w:r>
          </w:p>
        </w:tc>
        <w:tc>
          <w:tcPr>
            <w:tcW w:w="810" w:type="dxa"/>
            <w:vAlign w:val="bottom"/>
          </w:tcPr>
          <w:p w14:paraId="0A1946A4" w14:textId="77777777" w:rsidR="0084566B" w:rsidRPr="00C66228" w:rsidRDefault="0084566B" w:rsidP="0084566B">
            <w:pPr>
              <w:jc w:val="right"/>
              <w:rPr>
                <w:rFonts w:ascii="Times New Roman" w:hAnsi="Times New Roman" w:cs="Times New Roman"/>
                <w:sz w:val="22"/>
              </w:rPr>
            </w:pPr>
            <w:r w:rsidRPr="00C66228">
              <w:rPr>
                <w:rStyle w:val="Bodytext8pt"/>
                <w:rFonts w:eastAsia="Trebuchet MS"/>
                <w:sz w:val="22"/>
                <w:szCs w:val="24"/>
              </w:rPr>
              <w:t>Amount</w:t>
            </w:r>
          </w:p>
        </w:tc>
        <w:tc>
          <w:tcPr>
            <w:tcW w:w="810" w:type="dxa"/>
            <w:vAlign w:val="bottom"/>
          </w:tcPr>
          <w:p w14:paraId="06B7B6B5" w14:textId="77777777" w:rsidR="0084566B" w:rsidRPr="00C66228" w:rsidRDefault="0084566B" w:rsidP="0084566B">
            <w:pPr>
              <w:jc w:val="right"/>
              <w:rPr>
                <w:rFonts w:ascii="Times New Roman" w:hAnsi="Times New Roman" w:cs="Times New Roman"/>
                <w:sz w:val="22"/>
              </w:rPr>
            </w:pPr>
            <w:r w:rsidRPr="00C66228">
              <w:rPr>
                <w:rStyle w:val="Bodytext8pt"/>
                <w:rFonts w:eastAsia="Trebuchet MS"/>
                <w:sz w:val="22"/>
                <w:szCs w:val="24"/>
              </w:rPr>
              <w:t>Amount</w:t>
            </w:r>
          </w:p>
        </w:tc>
        <w:tc>
          <w:tcPr>
            <w:tcW w:w="810" w:type="dxa"/>
            <w:vAlign w:val="bottom"/>
          </w:tcPr>
          <w:p w14:paraId="50E8E8E9" w14:textId="77777777" w:rsidR="0084566B" w:rsidRPr="00C66228" w:rsidRDefault="0084566B" w:rsidP="0084566B">
            <w:pPr>
              <w:jc w:val="right"/>
              <w:rPr>
                <w:rFonts w:ascii="Times New Roman" w:hAnsi="Times New Roman" w:cs="Times New Roman"/>
                <w:sz w:val="22"/>
              </w:rPr>
            </w:pPr>
            <w:r w:rsidRPr="00C66228">
              <w:rPr>
                <w:rStyle w:val="Bodytext8pt"/>
                <w:rFonts w:eastAsia="Trebuchet MS"/>
                <w:sz w:val="22"/>
                <w:szCs w:val="24"/>
              </w:rPr>
              <w:t>Amount</w:t>
            </w:r>
          </w:p>
        </w:tc>
        <w:tc>
          <w:tcPr>
            <w:tcW w:w="810" w:type="dxa"/>
            <w:vAlign w:val="bottom"/>
          </w:tcPr>
          <w:p w14:paraId="123C2477" w14:textId="77777777" w:rsidR="0084566B" w:rsidRPr="00C66228" w:rsidRDefault="0084566B" w:rsidP="0084566B">
            <w:pPr>
              <w:jc w:val="right"/>
              <w:rPr>
                <w:rFonts w:ascii="Times New Roman" w:hAnsi="Times New Roman" w:cs="Times New Roman"/>
                <w:sz w:val="22"/>
              </w:rPr>
            </w:pPr>
            <w:r w:rsidRPr="00C66228">
              <w:rPr>
                <w:rStyle w:val="Bodytext8pt"/>
                <w:rFonts w:eastAsia="Trebuchet MS"/>
                <w:sz w:val="22"/>
                <w:szCs w:val="24"/>
              </w:rPr>
              <w:t>Amount</w:t>
            </w:r>
          </w:p>
        </w:tc>
      </w:tr>
      <w:tr w:rsidR="0084566B" w:rsidRPr="00C66228" w14:paraId="64ED5FA9" w14:textId="77777777" w:rsidTr="000A1258">
        <w:trPr>
          <w:trHeight w:val="163"/>
        </w:trPr>
        <w:tc>
          <w:tcPr>
            <w:tcW w:w="635" w:type="dxa"/>
          </w:tcPr>
          <w:p w14:paraId="10BA4340" w14:textId="77777777" w:rsidR="0084566B" w:rsidRPr="00C66228" w:rsidRDefault="0084566B" w:rsidP="009A4B6E">
            <w:pPr>
              <w:rPr>
                <w:rFonts w:ascii="Times New Roman" w:hAnsi="Times New Roman" w:cs="Times New Roman"/>
                <w:sz w:val="22"/>
              </w:rPr>
            </w:pPr>
          </w:p>
        </w:tc>
        <w:tc>
          <w:tcPr>
            <w:tcW w:w="4235" w:type="dxa"/>
            <w:vAlign w:val="bottom"/>
          </w:tcPr>
          <w:p w14:paraId="54B29AE8" w14:textId="77777777" w:rsidR="0084566B" w:rsidRPr="00C66228" w:rsidRDefault="0084566B" w:rsidP="009A4B6E">
            <w:pPr>
              <w:rPr>
                <w:rFonts w:ascii="Times New Roman" w:hAnsi="Times New Roman" w:cs="Times New Roman"/>
                <w:sz w:val="22"/>
              </w:rPr>
            </w:pPr>
          </w:p>
        </w:tc>
        <w:tc>
          <w:tcPr>
            <w:tcW w:w="810" w:type="dxa"/>
            <w:vAlign w:val="bottom"/>
          </w:tcPr>
          <w:p w14:paraId="62ED9A02" w14:textId="77777777" w:rsidR="0084566B" w:rsidRPr="00C66228" w:rsidRDefault="0084566B" w:rsidP="0084566B">
            <w:pPr>
              <w:jc w:val="right"/>
              <w:rPr>
                <w:rFonts w:ascii="Times New Roman" w:hAnsi="Times New Roman" w:cs="Times New Roman"/>
                <w:sz w:val="22"/>
              </w:rPr>
            </w:pPr>
            <w:r w:rsidRPr="00C66228">
              <w:rPr>
                <w:rStyle w:val="Bodytext8pt"/>
                <w:rFonts w:eastAsia="Trebuchet MS"/>
                <w:sz w:val="22"/>
                <w:szCs w:val="24"/>
              </w:rPr>
              <w:t>under</w:t>
            </w:r>
          </w:p>
        </w:tc>
        <w:tc>
          <w:tcPr>
            <w:tcW w:w="810" w:type="dxa"/>
            <w:vAlign w:val="bottom"/>
          </w:tcPr>
          <w:p w14:paraId="503A35DD" w14:textId="77777777" w:rsidR="0084566B" w:rsidRPr="00C66228" w:rsidRDefault="0084566B" w:rsidP="0084566B">
            <w:pPr>
              <w:jc w:val="right"/>
              <w:rPr>
                <w:rFonts w:ascii="Times New Roman" w:hAnsi="Times New Roman" w:cs="Times New Roman"/>
                <w:sz w:val="22"/>
              </w:rPr>
            </w:pPr>
            <w:r w:rsidRPr="00C66228">
              <w:rPr>
                <w:rStyle w:val="Bodytext8pt"/>
                <w:rFonts w:eastAsia="Trebuchet MS"/>
                <w:sz w:val="22"/>
                <w:szCs w:val="24"/>
              </w:rPr>
              <w:t>under</w:t>
            </w:r>
          </w:p>
        </w:tc>
        <w:tc>
          <w:tcPr>
            <w:tcW w:w="810" w:type="dxa"/>
            <w:vAlign w:val="bottom"/>
          </w:tcPr>
          <w:p w14:paraId="643131C8" w14:textId="77777777" w:rsidR="0084566B" w:rsidRPr="00C66228" w:rsidRDefault="0084566B" w:rsidP="0084566B">
            <w:pPr>
              <w:jc w:val="right"/>
              <w:rPr>
                <w:rFonts w:ascii="Times New Roman" w:hAnsi="Times New Roman" w:cs="Times New Roman"/>
                <w:sz w:val="22"/>
              </w:rPr>
            </w:pPr>
            <w:r w:rsidRPr="00C66228">
              <w:rPr>
                <w:rStyle w:val="Bodytext8pt"/>
                <w:rFonts w:eastAsia="Trebuchet MS"/>
                <w:sz w:val="22"/>
                <w:szCs w:val="24"/>
              </w:rPr>
              <w:t>under</w:t>
            </w:r>
          </w:p>
        </w:tc>
        <w:tc>
          <w:tcPr>
            <w:tcW w:w="810" w:type="dxa"/>
            <w:vAlign w:val="bottom"/>
          </w:tcPr>
          <w:p w14:paraId="4E4F9EF8" w14:textId="77777777" w:rsidR="0084566B" w:rsidRPr="00C66228" w:rsidRDefault="0084566B" w:rsidP="0084566B">
            <w:pPr>
              <w:jc w:val="right"/>
              <w:rPr>
                <w:rFonts w:ascii="Times New Roman" w:hAnsi="Times New Roman" w:cs="Times New Roman"/>
                <w:sz w:val="22"/>
              </w:rPr>
            </w:pPr>
            <w:r w:rsidRPr="00C66228">
              <w:rPr>
                <w:rStyle w:val="Bodytext8pt"/>
                <w:rFonts w:eastAsia="Trebuchet MS"/>
                <w:sz w:val="22"/>
                <w:szCs w:val="24"/>
              </w:rPr>
              <w:t>under</w:t>
            </w:r>
          </w:p>
        </w:tc>
        <w:tc>
          <w:tcPr>
            <w:tcW w:w="810" w:type="dxa"/>
            <w:vAlign w:val="bottom"/>
          </w:tcPr>
          <w:p w14:paraId="5F927DB6" w14:textId="77777777" w:rsidR="0084566B" w:rsidRPr="00C66228" w:rsidRDefault="0084566B" w:rsidP="0084566B">
            <w:pPr>
              <w:jc w:val="right"/>
              <w:rPr>
                <w:rFonts w:ascii="Times New Roman" w:hAnsi="Times New Roman" w:cs="Times New Roman"/>
                <w:sz w:val="22"/>
              </w:rPr>
            </w:pPr>
            <w:r w:rsidRPr="00C66228">
              <w:rPr>
                <w:rStyle w:val="Bodytext8pt"/>
                <w:rFonts w:eastAsia="Trebuchet MS"/>
                <w:sz w:val="22"/>
                <w:szCs w:val="24"/>
              </w:rPr>
              <w:t>under</w:t>
            </w:r>
          </w:p>
        </w:tc>
        <w:tc>
          <w:tcPr>
            <w:tcW w:w="810" w:type="dxa"/>
            <w:vAlign w:val="bottom"/>
          </w:tcPr>
          <w:p w14:paraId="11EDA55B" w14:textId="77777777" w:rsidR="0084566B" w:rsidRPr="00C66228" w:rsidRDefault="0084566B" w:rsidP="0084566B">
            <w:pPr>
              <w:jc w:val="right"/>
              <w:rPr>
                <w:rFonts w:ascii="Times New Roman" w:hAnsi="Times New Roman" w:cs="Times New Roman"/>
                <w:sz w:val="22"/>
              </w:rPr>
            </w:pPr>
            <w:r w:rsidRPr="00C66228">
              <w:rPr>
                <w:rStyle w:val="Bodytext8pt"/>
                <w:rFonts w:eastAsia="Trebuchet MS"/>
                <w:sz w:val="22"/>
                <w:szCs w:val="24"/>
              </w:rPr>
              <w:t>under</w:t>
            </w:r>
          </w:p>
        </w:tc>
      </w:tr>
      <w:tr w:rsidR="0084566B" w:rsidRPr="00C66228" w14:paraId="274D0F32" w14:textId="77777777" w:rsidTr="009A4B6E">
        <w:trPr>
          <w:trHeight w:val="240"/>
        </w:trPr>
        <w:tc>
          <w:tcPr>
            <w:tcW w:w="635" w:type="dxa"/>
          </w:tcPr>
          <w:p w14:paraId="017BBACD" w14:textId="77777777" w:rsidR="0084566B" w:rsidRPr="00C66228" w:rsidRDefault="0084566B" w:rsidP="009A4B6E">
            <w:pPr>
              <w:rPr>
                <w:rFonts w:ascii="Times New Roman" w:hAnsi="Times New Roman" w:cs="Times New Roman"/>
                <w:sz w:val="22"/>
              </w:rPr>
            </w:pPr>
          </w:p>
        </w:tc>
        <w:tc>
          <w:tcPr>
            <w:tcW w:w="4235" w:type="dxa"/>
            <w:vAlign w:val="bottom"/>
          </w:tcPr>
          <w:p w14:paraId="02BA0D3D" w14:textId="77777777" w:rsidR="0084566B" w:rsidRPr="00C66228" w:rsidRDefault="0084566B" w:rsidP="009A4B6E">
            <w:pPr>
              <w:rPr>
                <w:rFonts w:ascii="Times New Roman" w:hAnsi="Times New Roman" w:cs="Times New Roman"/>
                <w:sz w:val="22"/>
              </w:rPr>
            </w:pPr>
          </w:p>
        </w:tc>
        <w:tc>
          <w:tcPr>
            <w:tcW w:w="810" w:type="dxa"/>
            <w:vAlign w:val="bottom"/>
          </w:tcPr>
          <w:p w14:paraId="369A8A92" w14:textId="77777777" w:rsidR="0084566B" w:rsidRPr="00C66228" w:rsidRDefault="0084566B" w:rsidP="0084566B">
            <w:pPr>
              <w:jc w:val="right"/>
              <w:rPr>
                <w:rFonts w:ascii="Times New Roman" w:hAnsi="Times New Roman" w:cs="Times New Roman"/>
                <w:sz w:val="22"/>
              </w:rPr>
            </w:pPr>
            <w:r w:rsidRPr="00C66228">
              <w:rPr>
                <w:rStyle w:val="Bodytext8pt"/>
                <w:rFonts w:eastAsia="Trebuchet MS"/>
                <w:sz w:val="22"/>
                <w:szCs w:val="24"/>
              </w:rPr>
              <w:t>rule 9</w:t>
            </w:r>
          </w:p>
        </w:tc>
        <w:tc>
          <w:tcPr>
            <w:tcW w:w="810" w:type="dxa"/>
            <w:vAlign w:val="bottom"/>
          </w:tcPr>
          <w:p w14:paraId="61C2C4DC" w14:textId="77777777" w:rsidR="0084566B" w:rsidRPr="00C66228" w:rsidRDefault="0084566B" w:rsidP="0084566B">
            <w:pPr>
              <w:jc w:val="right"/>
              <w:rPr>
                <w:rFonts w:ascii="Times New Roman" w:hAnsi="Times New Roman" w:cs="Times New Roman"/>
                <w:sz w:val="22"/>
              </w:rPr>
            </w:pPr>
            <w:r w:rsidRPr="00C66228">
              <w:rPr>
                <w:rStyle w:val="Bodytext8pt"/>
                <w:rFonts w:eastAsia="Trebuchet MS"/>
                <w:sz w:val="22"/>
                <w:szCs w:val="24"/>
              </w:rPr>
              <w:t>rule 9</w:t>
            </w:r>
          </w:p>
        </w:tc>
        <w:tc>
          <w:tcPr>
            <w:tcW w:w="810" w:type="dxa"/>
            <w:vAlign w:val="bottom"/>
          </w:tcPr>
          <w:p w14:paraId="080717E6" w14:textId="77777777" w:rsidR="0084566B" w:rsidRPr="00C66228" w:rsidRDefault="0084566B" w:rsidP="0084566B">
            <w:pPr>
              <w:jc w:val="right"/>
              <w:rPr>
                <w:rFonts w:ascii="Times New Roman" w:hAnsi="Times New Roman" w:cs="Times New Roman"/>
                <w:sz w:val="22"/>
              </w:rPr>
            </w:pPr>
            <w:r w:rsidRPr="00C66228">
              <w:rPr>
                <w:rStyle w:val="Bodytext8pt"/>
                <w:rFonts w:eastAsia="Trebuchet MS"/>
                <w:sz w:val="22"/>
                <w:szCs w:val="24"/>
              </w:rPr>
              <w:t>rule 9</w:t>
            </w:r>
          </w:p>
        </w:tc>
        <w:tc>
          <w:tcPr>
            <w:tcW w:w="810" w:type="dxa"/>
            <w:vAlign w:val="bottom"/>
          </w:tcPr>
          <w:p w14:paraId="132C7C38" w14:textId="77777777" w:rsidR="0084566B" w:rsidRPr="00C66228" w:rsidRDefault="0084566B" w:rsidP="0084566B">
            <w:pPr>
              <w:jc w:val="right"/>
              <w:rPr>
                <w:rFonts w:ascii="Times New Roman" w:hAnsi="Times New Roman" w:cs="Times New Roman"/>
                <w:sz w:val="22"/>
              </w:rPr>
            </w:pPr>
            <w:r w:rsidRPr="00C66228">
              <w:rPr>
                <w:rStyle w:val="Bodytext8pt"/>
                <w:rFonts w:eastAsia="Trebuchet MS"/>
                <w:sz w:val="22"/>
                <w:szCs w:val="24"/>
              </w:rPr>
              <w:t>rule 9</w:t>
            </w:r>
          </w:p>
        </w:tc>
        <w:tc>
          <w:tcPr>
            <w:tcW w:w="810" w:type="dxa"/>
            <w:vAlign w:val="bottom"/>
          </w:tcPr>
          <w:p w14:paraId="2CA62385" w14:textId="77777777" w:rsidR="0084566B" w:rsidRPr="00C66228" w:rsidRDefault="0084566B" w:rsidP="0084566B">
            <w:pPr>
              <w:jc w:val="right"/>
              <w:rPr>
                <w:rFonts w:ascii="Times New Roman" w:hAnsi="Times New Roman" w:cs="Times New Roman"/>
                <w:sz w:val="22"/>
              </w:rPr>
            </w:pPr>
            <w:r w:rsidRPr="00C66228">
              <w:rPr>
                <w:rStyle w:val="Bodytext8pt"/>
                <w:rFonts w:eastAsia="Trebuchet MS"/>
                <w:sz w:val="22"/>
                <w:szCs w:val="24"/>
              </w:rPr>
              <w:t>rule 9</w:t>
            </w:r>
          </w:p>
        </w:tc>
        <w:tc>
          <w:tcPr>
            <w:tcW w:w="810" w:type="dxa"/>
            <w:vAlign w:val="bottom"/>
          </w:tcPr>
          <w:p w14:paraId="7CAD817A" w14:textId="77777777" w:rsidR="0084566B" w:rsidRPr="00C66228" w:rsidRDefault="0084566B" w:rsidP="0084566B">
            <w:pPr>
              <w:jc w:val="right"/>
              <w:rPr>
                <w:rFonts w:ascii="Times New Roman" w:hAnsi="Times New Roman" w:cs="Times New Roman"/>
                <w:sz w:val="22"/>
              </w:rPr>
            </w:pPr>
            <w:r w:rsidRPr="00C66228">
              <w:rPr>
                <w:rStyle w:val="Bodytext8pt"/>
                <w:rFonts w:eastAsia="Trebuchet MS"/>
                <w:sz w:val="22"/>
                <w:szCs w:val="24"/>
              </w:rPr>
              <w:t>rule 9</w:t>
            </w:r>
          </w:p>
        </w:tc>
      </w:tr>
      <w:tr w:rsidR="0084566B" w:rsidRPr="00C66228" w14:paraId="2CE2B4AF" w14:textId="77777777" w:rsidTr="009A4B6E">
        <w:trPr>
          <w:trHeight w:val="312"/>
        </w:trPr>
        <w:tc>
          <w:tcPr>
            <w:tcW w:w="640" w:type="dxa"/>
          </w:tcPr>
          <w:p w14:paraId="524CBDF7" w14:textId="77777777" w:rsidR="0084566B" w:rsidRPr="00C66228" w:rsidRDefault="0084566B" w:rsidP="009A4B6E">
            <w:pPr>
              <w:rPr>
                <w:rStyle w:val="Bodytext11pt"/>
                <w:rFonts w:eastAsia="Courier New"/>
                <w:szCs w:val="24"/>
              </w:rPr>
            </w:pPr>
          </w:p>
        </w:tc>
        <w:tc>
          <w:tcPr>
            <w:tcW w:w="9090" w:type="dxa"/>
            <w:gridSpan w:val="7"/>
            <w:vAlign w:val="center"/>
          </w:tcPr>
          <w:p w14:paraId="65208D89" w14:textId="77777777" w:rsidR="0084566B" w:rsidRPr="00810796" w:rsidRDefault="0084566B" w:rsidP="00810796">
            <w:pPr>
              <w:jc w:val="center"/>
              <w:rPr>
                <w:rFonts w:ascii="Times New Roman" w:hAnsi="Times New Roman" w:cs="Times New Roman"/>
                <w:i/>
                <w:sz w:val="22"/>
              </w:rPr>
            </w:pPr>
            <w:r w:rsidRPr="00810796">
              <w:rPr>
                <w:rStyle w:val="Bodytext11pt"/>
                <w:rFonts w:eastAsia="Courier New"/>
                <w:i/>
                <w:szCs w:val="24"/>
              </w:rPr>
              <w:t>Division 11—Orthopaedic</w:t>
            </w:r>
          </w:p>
        </w:tc>
      </w:tr>
      <w:tr w:rsidR="0084566B" w:rsidRPr="00C66228" w14:paraId="47C2AA45" w14:textId="77777777" w:rsidTr="009205D1">
        <w:trPr>
          <w:trHeight w:val="365"/>
        </w:trPr>
        <w:tc>
          <w:tcPr>
            <w:tcW w:w="635" w:type="dxa"/>
            <w:vAlign w:val="bottom"/>
          </w:tcPr>
          <w:p w14:paraId="2E010F4F" w14:textId="77777777" w:rsidR="0084566B" w:rsidRPr="00C66228" w:rsidRDefault="0084566B" w:rsidP="009205D1">
            <w:pPr>
              <w:rPr>
                <w:rFonts w:ascii="Times New Roman" w:hAnsi="Times New Roman" w:cs="Times New Roman"/>
                <w:sz w:val="22"/>
              </w:rPr>
            </w:pPr>
            <w:r w:rsidRPr="00C66228">
              <w:rPr>
                <w:rStyle w:val="Bodytext8pt"/>
                <w:rFonts w:eastAsia="Trebuchet MS"/>
                <w:sz w:val="22"/>
                <w:szCs w:val="24"/>
              </w:rPr>
              <w:t>7010</w:t>
            </w:r>
          </w:p>
        </w:tc>
        <w:tc>
          <w:tcPr>
            <w:tcW w:w="4235" w:type="dxa"/>
            <w:vAlign w:val="bottom"/>
          </w:tcPr>
          <w:p w14:paraId="79B52735" w14:textId="77777777" w:rsidR="0084566B" w:rsidRPr="00C66228" w:rsidRDefault="0084566B"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 xml:space="preserve">Accessory or sesamoid bone, removal of </w:t>
            </w:r>
            <w:r w:rsidR="00810796">
              <w:rPr>
                <w:rStyle w:val="Bodytext8pt"/>
                <w:rFonts w:eastAsia="Trebuchet MS"/>
                <w:sz w:val="22"/>
                <w:szCs w:val="24"/>
              </w:rPr>
              <w:tab/>
            </w:r>
          </w:p>
        </w:tc>
        <w:tc>
          <w:tcPr>
            <w:tcW w:w="810" w:type="dxa"/>
            <w:vAlign w:val="bottom"/>
          </w:tcPr>
          <w:p w14:paraId="35AE1078" w14:textId="77777777" w:rsidR="0084566B" w:rsidRPr="00C66228" w:rsidRDefault="0084566B" w:rsidP="00810796">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71BA9AF1" w14:textId="77777777" w:rsidR="0084566B" w:rsidRPr="00C66228" w:rsidRDefault="0084566B" w:rsidP="00810796">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1ED6F71B" w14:textId="77777777" w:rsidR="0084566B" w:rsidRPr="00C66228" w:rsidRDefault="0084566B" w:rsidP="00810796">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37D27B7C" w14:textId="77777777" w:rsidR="0084566B" w:rsidRPr="00C66228" w:rsidRDefault="00810796" w:rsidP="00810796">
            <w:pPr>
              <w:ind w:right="144"/>
              <w:jc w:val="right"/>
              <w:rPr>
                <w:rStyle w:val="Bodytext8pt"/>
                <w:rFonts w:eastAsia="Trebuchet MS"/>
                <w:sz w:val="22"/>
                <w:szCs w:val="24"/>
              </w:rPr>
            </w:pPr>
            <w:r>
              <w:rPr>
                <w:rStyle w:val="Bodytext8pt"/>
                <w:rFonts w:eastAsia="Trebuchet MS"/>
                <w:sz w:val="22"/>
                <w:szCs w:val="24"/>
              </w:rPr>
              <w:t>50.00</w:t>
            </w:r>
          </w:p>
        </w:tc>
        <w:tc>
          <w:tcPr>
            <w:tcW w:w="810" w:type="dxa"/>
            <w:vAlign w:val="bottom"/>
          </w:tcPr>
          <w:p w14:paraId="20D81220" w14:textId="77777777" w:rsidR="0084566B" w:rsidRPr="00C66228" w:rsidRDefault="0084566B" w:rsidP="00810796">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1C3C1371" w14:textId="77777777" w:rsidR="0084566B" w:rsidRPr="00C66228" w:rsidRDefault="0084566B" w:rsidP="00810796">
            <w:pPr>
              <w:ind w:right="144"/>
              <w:jc w:val="right"/>
              <w:rPr>
                <w:rFonts w:ascii="Times New Roman" w:hAnsi="Times New Roman" w:cs="Times New Roman"/>
                <w:sz w:val="22"/>
              </w:rPr>
            </w:pPr>
            <w:r w:rsidRPr="00C66228">
              <w:rPr>
                <w:rStyle w:val="Bodytext8pt"/>
                <w:rFonts w:eastAsia="Trebuchet MS"/>
                <w:sz w:val="22"/>
                <w:szCs w:val="24"/>
              </w:rPr>
              <w:t>50.00</w:t>
            </w:r>
          </w:p>
        </w:tc>
      </w:tr>
      <w:tr w:rsidR="0084566B" w:rsidRPr="00C66228" w14:paraId="0EBC7B91" w14:textId="77777777" w:rsidTr="000A1258">
        <w:trPr>
          <w:trHeight w:val="245"/>
        </w:trPr>
        <w:tc>
          <w:tcPr>
            <w:tcW w:w="635" w:type="dxa"/>
          </w:tcPr>
          <w:p w14:paraId="120AF934" w14:textId="77777777" w:rsidR="0084566B" w:rsidRPr="00C66228" w:rsidRDefault="0084566B" w:rsidP="009A4B6E">
            <w:pPr>
              <w:rPr>
                <w:rFonts w:ascii="Times New Roman" w:hAnsi="Times New Roman" w:cs="Times New Roman"/>
                <w:sz w:val="22"/>
              </w:rPr>
            </w:pPr>
            <w:r w:rsidRPr="00C66228">
              <w:rPr>
                <w:rStyle w:val="Bodytext8pt"/>
                <w:rFonts w:eastAsia="Trebuchet MS"/>
                <w:sz w:val="22"/>
                <w:szCs w:val="24"/>
              </w:rPr>
              <w:t>7014</w:t>
            </w:r>
          </w:p>
        </w:tc>
        <w:tc>
          <w:tcPr>
            <w:tcW w:w="4235" w:type="dxa"/>
            <w:vAlign w:val="bottom"/>
          </w:tcPr>
          <w:p w14:paraId="4A06F517" w14:textId="601C470A" w:rsidR="0084566B" w:rsidRPr="00C66228" w:rsidRDefault="0084566B" w:rsidP="009205D1">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Epicon</w:t>
            </w:r>
            <w:r w:rsidR="009205D1">
              <w:rPr>
                <w:rStyle w:val="Bodytext8pt"/>
                <w:rFonts w:eastAsia="Trebuchet MS"/>
                <w:sz w:val="22"/>
                <w:szCs w:val="24"/>
              </w:rPr>
              <w:t>dylitis, open operation for (G)</w:t>
            </w:r>
            <w:r w:rsidR="00810796">
              <w:rPr>
                <w:rStyle w:val="Bodytext8pt"/>
                <w:rFonts w:eastAsia="Trebuchet MS"/>
                <w:sz w:val="22"/>
                <w:szCs w:val="24"/>
              </w:rPr>
              <w:tab/>
            </w:r>
          </w:p>
        </w:tc>
        <w:tc>
          <w:tcPr>
            <w:tcW w:w="810" w:type="dxa"/>
            <w:vAlign w:val="bottom"/>
          </w:tcPr>
          <w:p w14:paraId="07F54BD9" w14:textId="77777777" w:rsidR="0084566B" w:rsidRPr="00C66228" w:rsidRDefault="0084566B" w:rsidP="00810796">
            <w:pPr>
              <w:ind w:right="144"/>
              <w:jc w:val="right"/>
              <w:rPr>
                <w:rFonts w:ascii="Times New Roman" w:hAnsi="Times New Roman" w:cs="Times New Roman"/>
                <w:sz w:val="22"/>
              </w:rPr>
            </w:pPr>
            <w:r w:rsidRPr="00C66228">
              <w:rPr>
                <w:rStyle w:val="Bodytext8pt"/>
                <w:rFonts w:eastAsia="Trebuchet MS"/>
                <w:sz w:val="22"/>
                <w:szCs w:val="24"/>
              </w:rPr>
              <w:t>26.50</w:t>
            </w:r>
          </w:p>
        </w:tc>
        <w:tc>
          <w:tcPr>
            <w:tcW w:w="810" w:type="dxa"/>
            <w:vAlign w:val="bottom"/>
          </w:tcPr>
          <w:p w14:paraId="686B8B29" w14:textId="77777777" w:rsidR="0084566B" w:rsidRPr="00C66228" w:rsidRDefault="0084566B" w:rsidP="00810796">
            <w:pPr>
              <w:ind w:right="144"/>
              <w:jc w:val="right"/>
              <w:rPr>
                <w:rFonts w:ascii="Times New Roman" w:hAnsi="Times New Roman" w:cs="Times New Roman"/>
                <w:sz w:val="22"/>
              </w:rPr>
            </w:pPr>
            <w:r w:rsidRPr="00C66228">
              <w:rPr>
                <w:rStyle w:val="Bodytext8pt"/>
                <w:rFonts w:eastAsia="Trebuchet MS"/>
                <w:sz w:val="22"/>
                <w:szCs w:val="24"/>
              </w:rPr>
              <w:t>26.50</w:t>
            </w:r>
          </w:p>
        </w:tc>
        <w:tc>
          <w:tcPr>
            <w:tcW w:w="810" w:type="dxa"/>
            <w:vAlign w:val="bottom"/>
          </w:tcPr>
          <w:p w14:paraId="00C6A11B" w14:textId="77777777" w:rsidR="0084566B" w:rsidRPr="00C66228" w:rsidRDefault="0084566B" w:rsidP="00810796">
            <w:pPr>
              <w:ind w:right="144"/>
              <w:jc w:val="right"/>
              <w:rPr>
                <w:rFonts w:ascii="Times New Roman" w:hAnsi="Times New Roman" w:cs="Times New Roman"/>
                <w:sz w:val="22"/>
              </w:rPr>
            </w:pPr>
            <w:r w:rsidRPr="00C66228">
              <w:rPr>
                <w:rStyle w:val="Bodytext8pt"/>
                <w:rFonts w:eastAsia="Trebuchet MS"/>
                <w:sz w:val="22"/>
                <w:szCs w:val="24"/>
              </w:rPr>
              <w:t>26.50</w:t>
            </w:r>
          </w:p>
        </w:tc>
        <w:tc>
          <w:tcPr>
            <w:tcW w:w="810" w:type="dxa"/>
            <w:vAlign w:val="bottom"/>
          </w:tcPr>
          <w:p w14:paraId="5F1F29ED" w14:textId="77777777" w:rsidR="0084566B" w:rsidRPr="00C66228" w:rsidRDefault="00810796" w:rsidP="00810796">
            <w:pPr>
              <w:ind w:right="144"/>
              <w:jc w:val="right"/>
              <w:rPr>
                <w:rStyle w:val="Bodytext8pt"/>
                <w:rFonts w:eastAsia="Trebuchet MS"/>
                <w:sz w:val="22"/>
                <w:szCs w:val="24"/>
              </w:rPr>
            </w:pPr>
            <w:r>
              <w:rPr>
                <w:rStyle w:val="Bodytext8pt"/>
                <w:rFonts w:eastAsia="Trebuchet MS"/>
                <w:sz w:val="22"/>
                <w:szCs w:val="24"/>
              </w:rPr>
              <w:t>26.50</w:t>
            </w:r>
          </w:p>
        </w:tc>
        <w:tc>
          <w:tcPr>
            <w:tcW w:w="810" w:type="dxa"/>
            <w:vAlign w:val="bottom"/>
          </w:tcPr>
          <w:p w14:paraId="49984DE1" w14:textId="77777777" w:rsidR="0084566B" w:rsidRPr="00C66228" w:rsidRDefault="0084566B" w:rsidP="00810796">
            <w:pPr>
              <w:ind w:right="144"/>
              <w:jc w:val="right"/>
              <w:rPr>
                <w:rFonts w:ascii="Times New Roman" w:hAnsi="Times New Roman" w:cs="Times New Roman"/>
                <w:sz w:val="22"/>
              </w:rPr>
            </w:pPr>
            <w:r w:rsidRPr="00C66228">
              <w:rPr>
                <w:rStyle w:val="Bodytext8pt"/>
                <w:rFonts w:eastAsia="Trebuchet MS"/>
                <w:sz w:val="22"/>
                <w:szCs w:val="24"/>
              </w:rPr>
              <w:t>26.50</w:t>
            </w:r>
          </w:p>
        </w:tc>
        <w:tc>
          <w:tcPr>
            <w:tcW w:w="810" w:type="dxa"/>
            <w:vAlign w:val="bottom"/>
          </w:tcPr>
          <w:p w14:paraId="72F07B70" w14:textId="77777777" w:rsidR="0084566B" w:rsidRPr="00C66228" w:rsidRDefault="0084566B" w:rsidP="00810796">
            <w:pPr>
              <w:ind w:right="144"/>
              <w:jc w:val="right"/>
              <w:rPr>
                <w:rFonts w:ascii="Times New Roman" w:hAnsi="Times New Roman" w:cs="Times New Roman"/>
                <w:sz w:val="22"/>
              </w:rPr>
            </w:pPr>
            <w:r w:rsidRPr="00C66228">
              <w:rPr>
                <w:rStyle w:val="Bodytext8pt"/>
                <w:rFonts w:eastAsia="Trebuchet MS"/>
                <w:sz w:val="22"/>
                <w:szCs w:val="24"/>
              </w:rPr>
              <w:t>26.50</w:t>
            </w:r>
          </w:p>
        </w:tc>
      </w:tr>
      <w:tr w:rsidR="0084566B" w:rsidRPr="00C66228" w14:paraId="6CE1BBE4" w14:textId="77777777" w:rsidTr="009A4B6E">
        <w:trPr>
          <w:trHeight w:val="226"/>
        </w:trPr>
        <w:tc>
          <w:tcPr>
            <w:tcW w:w="635" w:type="dxa"/>
          </w:tcPr>
          <w:p w14:paraId="6FDD1129" w14:textId="77777777" w:rsidR="0084566B" w:rsidRPr="00C66228" w:rsidRDefault="0084566B" w:rsidP="009A4B6E">
            <w:pPr>
              <w:rPr>
                <w:rFonts w:ascii="Times New Roman" w:hAnsi="Times New Roman" w:cs="Times New Roman"/>
                <w:sz w:val="22"/>
              </w:rPr>
            </w:pPr>
            <w:r w:rsidRPr="00C66228">
              <w:rPr>
                <w:rStyle w:val="Bodytext8pt"/>
                <w:rFonts w:eastAsia="Trebuchet MS"/>
                <w:sz w:val="22"/>
                <w:szCs w:val="24"/>
              </w:rPr>
              <w:t>7016</w:t>
            </w:r>
          </w:p>
        </w:tc>
        <w:tc>
          <w:tcPr>
            <w:tcW w:w="4235" w:type="dxa"/>
            <w:vAlign w:val="bottom"/>
          </w:tcPr>
          <w:p w14:paraId="0EE84789" w14:textId="07189FF4" w:rsidR="0084566B" w:rsidRPr="00C66228" w:rsidRDefault="0084566B" w:rsidP="009205D1">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 xml:space="preserve">Epicondylitis, open operation for (S) </w:t>
            </w:r>
            <w:r w:rsidR="00810796">
              <w:rPr>
                <w:rStyle w:val="Bodytext8pt"/>
                <w:rFonts w:eastAsia="Trebuchet MS"/>
                <w:sz w:val="22"/>
                <w:szCs w:val="24"/>
              </w:rPr>
              <w:tab/>
            </w:r>
          </w:p>
        </w:tc>
        <w:tc>
          <w:tcPr>
            <w:tcW w:w="810" w:type="dxa"/>
            <w:vAlign w:val="bottom"/>
          </w:tcPr>
          <w:p w14:paraId="000D0D25" w14:textId="77777777" w:rsidR="0084566B" w:rsidRPr="00C66228" w:rsidRDefault="0084566B" w:rsidP="00810796">
            <w:pPr>
              <w:ind w:right="144"/>
              <w:jc w:val="right"/>
              <w:rPr>
                <w:rFonts w:ascii="Times New Roman" w:hAnsi="Times New Roman" w:cs="Times New Roman"/>
                <w:sz w:val="22"/>
              </w:rPr>
            </w:pPr>
            <w:r w:rsidRPr="00C66228">
              <w:rPr>
                <w:rStyle w:val="Bodytext8pt"/>
                <w:rFonts w:eastAsia="Trebuchet MS"/>
                <w:sz w:val="22"/>
                <w:szCs w:val="24"/>
              </w:rPr>
              <w:t>35.00</w:t>
            </w:r>
          </w:p>
        </w:tc>
        <w:tc>
          <w:tcPr>
            <w:tcW w:w="810" w:type="dxa"/>
            <w:vAlign w:val="bottom"/>
          </w:tcPr>
          <w:p w14:paraId="0FBDE4AA" w14:textId="77777777" w:rsidR="0084566B" w:rsidRPr="00C66228" w:rsidRDefault="0084566B" w:rsidP="00810796">
            <w:pPr>
              <w:ind w:right="144"/>
              <w:jc w:val="right"/>
              <w:rPr>
                <w:rFonts w:ascii="Times New Roman" w:hAnsi="Times New Roman" w:cs="Times New Roman"/>
                <w:sz w:val="22"/>
              </w:rPr>
            </w:pPr>
            <w:r w:rsidRPr="00C66228">
              <w:rPr>
                <w:rStyle w:val="Bodytext8pt"/>
                <w:rFonts w:eastAsia="Trebuchet MS"/>
                <w:sz w:val="22"/>
                <w:szCs w:val="24"/>
              </w:rPr>
              <w:t>35.00</w:t>
            </w:r>
          </w:p>
        </w:tc>
        <w:tc>
          <w:tcPr>
            <w:tcW w:w="810" w:type="dxa"/>
            <w:vAlign w:val="bottom"/>
          </w:tcPr>
          <w:p w14:paraId="02FA0549" w14:textId="77777777" w:rsidR="0084566B" w:rsidRPr="00C66228" w:rsidRDefault="0084566B" w:rsidP="00810796">
            <w:pPr>
              <w:ind w:right="144"/>
              <w:jc w:val="right"/>
              <w:rPr>
                <w:rFonts w:ascii="Times New Roman" w:hAnsi="Times New Roman" w:cs="Times New Roman"/>
                <w:sz w:val="22"/>
              </w:rPr>
            </w:pPr>
            <w:r w:rsidRPr="00C66228">
              <w:rPr>
                <w:rStyle w:val="Bodytext8pt"/>
                <w:rFonts w:eastAsia="Trebuchet MS"/>
                <w:sz w:val="22"/>
                <w:szCs w:val="24"/>
              </w:rPr>
              <w:t>35.00</w:t>
            </w:r>
          </w:p>
        </w:tc>
        <w:tc>
          <w:tcPr>
            <w:tcW w:w="810" w:type="dxa"/>
            <w:vAlign w:val="bottom"/>
          </w:tcPr>
          <w:p w14:paraId="4CA97324" w14:textId="77777777" w:rsidR="0084566B" w:rsidRPr="00C66228" w:rsidRDefault="00810796" w:rsidP="00810796">
            <w:pPr>
              <w:ind w:right="144"/>
              <w:jc w:val="right"/>
              <w:rPr>
                <w:rStyle w:val="Bodytext8pt"/>
                <w:rFonts w:eastAsia="Trebuchet MS"/>
                <w:sz w:val="22"/>
                <w:szCs w:val="24"/>
              </w:rPr>
            </w:pPr>
            <w:r>
              <w:rPr>
                <w:rStyle w:val="Bodytext8pt"/>
                <w:rFonts w:eastAsia="Trebuchet MS"/>
                <w:sz w:val="22"/>
                <w:szCs w:val="24"/>
              </w:rPr>
              <w:t>35.00</w:t>
            </w:r>
          </w:p>
        </w:tc>
        <w:tc>
          <w:tcPr>
            <w:tcW w:w="810" w:type="dxa"/>
            <w:vAlign w:val="bottom"/>
          </w:tcPr>
          <w:p w14:paraId="1BB30784" w14:textId="77777777" w:rsidR="0084566B" w:rsidRPr="00C66228" w:rsidRDefault="0084566B" w:rsidP="00810796">
            <w:pPr>
              <w:ind w:right="144"/>
              <w:jc w:val="right"/>
              <w:rPr>
                <w:rFonts w:ascii="Times New Roman" w:hAnsi="Times New Roman" w:cs="Times New Roman"/>
                <w:sz w:val="22"/>
              </w:rPr>
            </w:pPr>
            <w:r w:rsidRPr="00C66228">
              <w:rPr>
                <w:rStyle w:val="Bodytext8pt"/>
                <w:rFonts w:eastAsia="Trebuchet MS"/>
                <w:sz w:val="22"/>
                <w:szCs w:val="24"/>
              </w:rPr>
              <w:t>35.00</w:t>
            </w:r>
          </w:p>
        </w:tc>
        <w:tc>
          <w:tcPr>
            <w:tcW w:w="810" w:type="dxa"/>
            <w:vAlign w:val="bottom"/>
          </w:tcPr>
          <w:p w14:paraId="3E340648" w14:textId="77777777" w:rsidR="0084566B" w:rsidRPr="00C66228" w:rsidRDefault="0084566B" w:rsidP="00810796">
            <w:pPr>
              <w:ind w:right="144"/>
              <w:jc w:val="right"/>
              <w:rPr>
                <w:rFonts w:ascii="Times New Roman" w:hAnsi="Times New Roman" w:cs="Times New Roman"/>
                <w:sz w:val="22"/>
              </w:rPr>
            </w:pPr>
            <w:r w:rsidRPr="00C66228">
              <w:rPr>
                <w:rStyle w:val="Bodytext8pt"/>
                <w:rFonts w:eastAsia="Trebuchet MS"/>
                <w:sz w:val="22"/>
                <w:szCs w:val="24"/>
              </w:rPr>
              <w:t>35.00</w:t>
            </w:r>
          </w:p>
        </w:tc>
      </w:tr>
      <w:tr w:rsidR="0084566B" w:rsidRPr="00C66228" w14:paraId="320D52DE" w14:textId="77777777" w:rsidTr="009A4B6E">
        <w:trPr>
          <w:trHeight w:val="221"/>
        </w:trPr>
        <w:tc>
          <w:tcPr>
            <w:tcW w:w="635" w:type="dxa"/>
          </w:tcPr>
          <w:p w14:paraId="2AF1FB76" w14:textId="77777777" w:rsidR="0084566B" w:rsidRPr="00C66228" w:rsidRDefault="0084566B" w:rsidP="009A4B6E">
            <w:pPr>
              <w:rPr>
                <w:rFonts w:ascii="Times New Roman" w:hAnsi="Times New Roman" w:cs="Times New Roman"/>
                <w:sz w:val="22"/>
              </w:rPr>
            </w:pPr>
            <w:r w:rsidRPr="00C66228">
              <w:rPr>
                <w:rStyle w:val="Bodytext8pt"/>
                <w:rFonts w:eastAsia="Trebuchet MS"/>
                <w:sz w:val="22"/>
                <w:szCs w:val="24"/>
              </w:rPr>
              <w:t>7020</w:t>
            </w:r>
          </w:p>
        </w:tc>
        <w:tc>
          <w:tcPr>
            <w:tcW w:w="4235" w:type="dxa"/>
            <w:vAlign w:val="bottom"/>
          </w:tcPr>
          <w:p w14:paraId="2048AB6C" w14:textId="6861C983" w:rsidR="0084566B" w:rsidRPr="00C66228" w:rsidRDefault="0084566B" w:rsidP="009205D1">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 xml:space="preserve">Digital nail, removal of </w:t>
            </w:r>
            <w:r w:rsidR="00810796">
              <w:rPr>
                <w:rStyle w:val="Bodytext8pt"/>
                <w:rFonts w:eastAsia="Trebuchet MS"/>
                <w:sz w:val="22"/>
                <w:szCs w:val="24"/>
              </w:rPr>
              <w:tab/>
            </w:r>
          </w:p>
        </w:tc>
        <w:tc>
          <w:tcPr>
            <w:tcW w:w="810" w:type="dxa"/>
            <w:vAlign w:val="bottom"/>
          </w:tcPr>
          <w:p w14:paraId="1EE501A3" w14:textId="77777777" w:rsidR="0084566B" w:rsidRPr="00C66228" w:rsidRDefault="0084566B" w:rsidP="00810796">
            <w:pPr>
              <w:ind w:right="144"/>
              <w:jc w:val="right"/>
              <w:rPr>
                <w:rFonts w:ascii="Times New Roman" w:hAnsi="Times New Roman" w:cs="Times New Roman"/>
                <w:sz w:val="22"/>
              </w:rPr>
            </w:pPr>
            <w:r w:rsidRPr="00C66228">
              <w:rPr>
                <w:rStyle w:val="Bodytext8pt"/>
                <w:rFonts w:eastAsia="Trebuchet MS"/>
                <w:sz w:val="22"/>
                <w:szCs w:val="24"/>
              </w:rPr>
              <w:t>6.50</w:t>
            </w:r>
          </w:p>
        </w:tc>
        <w:tc>
          <w:tcPr>
            <w:tcW w:w="810" w:type="dxa"/>
            <w:vAlign w:val="bottom"/>
          </w:tcPr>
          <w:p w14:paraId="527C94EB" w14:textId="77777777" w:rsidR="0084566B" w:rsidRPr="00C66228" w:rsidRDefault="0084566B" w:rsidP="00810796">
            <w:pPr>
              <w:ind w:right="144"/>
              <w:jc w:val="right"/>
              <w:rPr>
                <w:rFonts w:ascii="Times New Roman" w:hAnsi="Times New Roman" w:cs="Times New Roman"/>
                <w:sz w:val="22"/>
              </w:rPr>
            </w:pPr>
            <w:r w:rsidRPr="00C66228">
              <w:rPr>
                <w:rStyle w:val="Bodytext8pt"/>
                <w:rFonts w:eastAsia="Trebuchet MS"/>
                <w:sz w:val="22"/>
                <w:szCs w:val="24"/>
              </w:rPr>
              <w:t>5.00</w:t>
            </w:r>
          </w:p>
        </w:tc>
        <w:tc>
          <w:tcPr>
            <w:tcW w:w="810" w:type="dxa"/>
            <w:vAlign w:val="bottom"/>
          </w:tcPr>
          <w:p w14:paraId="1069D8E3" w14:textId="77777777" w:rsidR="0084566B" w:rsidRPr="00C66228" w:rsidRDefault="0084566B" w:rsidP="00810796">
            <w:pPr>
              <w:ind w:right="144"/>
              <w:jc w:val="right"/>
              <w:rPr>
                <w:rFonts w:ascii="Times New Roman" w:hAnsi="Times New Roman" w:cs="Times New Roman"/>
                <w:sz w:val="22"/>
              </w:rPr>
            </w:pPr>
            <w:r w:rsidRPr="00C66228">
              <w:rPr>
                <w:rStyle w:val="Bodytext8pt"/>
                <w:rFonts w:eastAsia="Trebuchet MS"/>
                <w:sz w:val="22"/>
                <w:szCs w:val="24"/>
              </w:rPr>
              <w:t>5.00</w:t>
            </w:r>
          </w:p>
        </w:tc>
        <w:tc>
          <w:tcPr>
            <w:tcW w:w="810" w:type="dxa"/>
            <w:vAlign w:val="bottom"/>
          </w:tcPr>
          <w:p w14:paraId="47B223F4" w14:textId="77777777" w:rsidR="0084566B" w:rsidRPr="00C66228" w:rsidRDefault="00810796" w:rsidP="00810796">
            <w:pPr>
              <w:ind w:right="144"/>
              <w:jc w:val="right"/>
              <w:rPr>
                <w:rStyle w:val="Bodytext8pt"/>
                <w:rFonts w:eastAsia="Trebuchet MS"/>
                <w:sz w:val="22"/>
                <w:szCs w:val="24"/>
              </w:rPr>
            </w:pPr>
            <w:r>
              <w:rPr>
                <w:rStyle w:val="Bodytext8pt"/>
                <w:rFonts w:eastAsia="Trebuchet MS"/>
                <w:sz w:val="22"/>
                <w:szCs w:val="24"/>
              </w:rPr>
              <w:t>5.00</w:t>
            </w:r>
          </w:p>
        </w:tc>
        <w:tc>
          <w:tcPr>
            <w:tcW w:w="810" w:type="dxa"/>
            <w:vAlign w:val="bottom"/>
          </w:tcPr>
          <w:p w14:paraId="181A16EB" w14:textId="77777777" w:rsidR="0084566B" w:rsidRPr="00C66228" w:rsidRDefault="0084566B" w:rsidP="00810796">
            <w:pPr>
              <w:ind w:right="144"/>
              <w:jc w:val="right"/>
              <w:rPr>
                <w:rFonts w:ascii="Times New Roman" w:hAnsi="Times New Roman" w:cs="Times New Roman"/>
                <w:sz w:val="22"/>
              </w:rPr>
            </w:pPr>
            <w:r w:rsidRPr="00C66228">
              <w:rPr>
                <w:rStyle w:val="Bodytext8pt"/>
                <w:rFonts w:eastAsia="Trebuchet MS"/>
                <w:sz w:val="22"/>
                <w:szCs w:val="24"/>
              </w:rPr>
              <w:t>5.00</w:t>
            </w:r>
          </w:p>
        </w:tc>
        <w:tc>
          <w:tcPr>
            <w:tcW w:w="810" w:type="dxa"/>
            <w:vAlign w:val="bottom"/>
          </w:tcPr>
          <w:p w14:paraId="3BEDEF97" w14:textId="77777777" w:rsidR="0084566B" w:rsidRPr="00C66228" w:rsidRDefault="0084566B" w:rsidP="00810796">
            <w:pPr>
              <w:ind w:right="144"/>
              <w:jc w:val="right"/>
              <w:rPr>
                <w:rFonts w:ascii="Times New Roman" w:hAnsi="Times New Roman" w:cs="Times New Roman"/>
                <w:sz w:val="22"/>
              </w:rPr>
            </w:pPr>
            <w:r w:rsidRPr="00C66228">
              <w:rPr>
                <w:rStyle w:val="Bodytext8pt"/>
                <w:rFonts w:eastAsia="Trebuchet MS"/>
                <w:sz w:val="22"/>
                <w:szCs w:val="24"/>
              </w:rPr>
              <w:t>5.00</w:t>
            </w:r>
          </w:p>
        </w:tc>
      </w:tr>
      <w:tr w:rsidR="00810796" w:rsidRPr="00C66228" w14:paraId="49AFE52D" w14:textId="77777777" w:rsidTr="000A1258">
        <w:trPr>
          <w:trHeight w:val="187"/>
        </w:trPr>
        <w:tc>
          <w:tcPr>
            <w:tcW w:w="635" w:type="dxa"/>
          </w:tcPr>
          <w:p w14:paraId="4430CE6A"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7025</w:t>
            </w:r>
          </w:p>
        </w:tc>
        <w:tc>
          <w:tcPr>
            <w:tcW w:w="4235" w:type="dxa"/>
            <w:vMerge w:val="restart"/>
            <w:vAlign w:val="bottom"/>
          </w:tcPr>
          <w:p w14:paraId="1F6B8217" w14:textId="44BF5ED7" w:rsidR="00810796" w:rsidRPr="00C66228" w:rsidRDefault="00810796" w:rsidP="009205D1">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Incision of pulp space, paronychia or other acute infection of hands or feet, not covered by any other item in this Part</w:t>
            </w:r>
            <w:r>
              <w:rPr>
                <w:rStyle w:val="Bodytext8pt"/>
                <w:rFonts w:eastAsia="Trebuchet MS"/>
                <w:sz w:val="22"/>
                <w:szCs w:val="24"/>
              </w:rPr>
              <w:tab/>
            </w:r>
          </w:p>
        </w:tc>
        <w:tc>
          <w:tcPr>
            <w:tcW w:w="810" w:type="dxa"/>
            <w:vMerge w:val="restart"/>
            <w:vAlign w:val="bottom"/>
          </w:tcPr>
          <w:p w14:paraId="7A6A6E10"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5.60</w:t>
            </w:r>
          </w:p>
        </w:tc>
        <w:tc>
          <w:tcPr>
            <w:tcW w:w="810" w:type="dxa"/>
            <w:vMerge w:val="restart"/>
            <w:vAlign w:val="bottom"/>
          </w:tcPr>
          <w:p w14:paraId="600D677A"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5.60</w:t>
            </w:r>
          </w:p>
        </w:tc>
        <w:tc>
          <w:tcPr>
            <w:tcW w:w="810" w:type="dxa"/>
            <w:vMerge w:val="restart"/>
            <w:vAlign w:val="bottom"/>
          </w:tcPr>
          <w:p w14:paraId="7D47A356"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5.60</w:t>
            </w:r>
          </w:p>
        </w:tc>
        <w:tc>
          <w:tcPr>
            <w:tcW w:w="810" w:type="dxa"/>
            <w:vMerge w:val="restart"/>
            <w:vAlign w:val="bottom"/>
          </w:tcPr>
          <w:p w14:paraId="40520949" w14:textId="77777777" w:rsidR="00810796" w:rsidRPr="00C66228" w:rsidRDefault="00810796" w:rsidP="00810796">
            <w:pPr>
              <w:ind w:right="144"/>
              <w:jc w:val="right"/>
              <w:rPr>
                <w:rStyle w:val="Bodytext8pt"/>
                <w:rFonts w:eastAsia="Trebuchet MS"/>
                <w:sz w:val="22"/>
                <w:szCs w:val="24"/>
              </w:rPr>
            </w:pPr>
            <w:r>
              <w:rPr>
                <w:rStyle w:val="Bodytext8pt"/>
                <w:rFonts w:eastAsia="Trebuchet MS"/>
                <w:sz w:val="22"/>
                <w:szCs w:val="24"/>
              </w:rPr>
              <w:t>5.60</w:t>
            </w:r>
          </w:p>
        </w:tc>
        <w:tc>
          <w:tcPr>
            <w:tcW w:w="810" w:type="dxa"/>
            <w:vMerge w:val="restart"/>
            <w:vAlign w:val="bottom"/>
          </w:tcPr>
          <w:p w14:paraId="263B16DA"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5.60</w:t>
            </w:r>
          </w:p>
        </w:tc>
        <w:tc>
          <w:tcPr>
            <w:tcW w:w="810" w:type="dxa"/>
            <w:vMerge w:val="restart"/>
            <w:vAlign w:val="bottom"/>
          </w:tcPr>
          <w:p w14:paraId="43E88129"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5.60</w:t>
            </w:r>
          </w:p>
        </w:tc>
      </w:tr>
      <w:tr w:rsidR="00810796" w:rsidRPr="00C66228" w14:paraId="4ECBA387" w14:textId="77777777" w:rsidTr="009A4B6E">
        <w:trPr>
          <w:trHeight w:val="80"/>
        </w:trPr>
        <w:tc>
          <w:tcPr>
            <w:tcW w:w="635" w:type="dxa"/>
          </w:tcPr>
          <w:p w14:paraId="7BF7BCAC" w14:textId="77777777" w:rsidR="00810796" w:rsidRPr="00C66228" w:rsidRDefault="00810796" w:rsidP="009A4B6E">
            <w:pPr>
              <w:rPr>
                <w:rFonts w:ascii="Times New Roman" w:hAnsi="Times New Roman" w:cs="Times New Roman"/>
                <w:sz w:val="22"/>
              </w:rPr>
            </w:pPr>
          </w:p>
        </w:tc>
        <w:tc>
          <w:tcPr>
            <w:tcW w:w="4235" w:type="dxa"/>
            <w:vMerge/>
            <w:vAlign w:val="bottom"/>
          </w:tcPr>
          <w:p w14:paraId="6A0DFDB4" w14:textId="77777777" w:rsidR="00810796" w:rsidRPr="00C66228" w:rsidRDefault="00810796" w:rsidP="009A4B6E">
            <w:pPr>
              <w:rPr>
                <w:rFonts w:ascii="Times New Roman" w:hAnsi="Times New Roman" w:cs="Times New Roman"/>
                <w:sz w:val="22"/>
              </w:rPr>
            </w:pPr>
          </w:p>
        </w:tc>
        <w:tc>
          <w:tcPr>
            <w:tcW w:w="810" w:type="dxa"/>
            <w:vMerge/>
            <w:vAlign w:val="bottom"/>
          </w:tcPr>
          <w:p w14:paraId="35CADFE5" w14:textId="77777777" w:rsidR="00810796" w:rsidRPr="00C66228" w:rsidRDefault="00810796" w:rsidP="00810796">
            <w:pPr>
              <w:ind w:right="144"/>
              <w:jc w:val="right"/>
              <w:rPr>
                <w:rFonts w:ascii="Times New Roman" w:hAnsi="Times New Roman" w:cs="Times New Roman"/>
                <w:sz w:val="22"/>
              </w:rPr>
            </w:pPr>
          </w:p>
        </w:tc>
        <w:tc>
          <w:tcPr>
            <w:tcW w:w="810" w:type="dxa"/>
            <w:vMerge/>
            <w:vAlign w:val="bottom"/>
          </w:tcPr>
          <w:p w14:paraId="42FC378C" w14:textId="77777777" w:rsidR="00810796" w:rsidRPr="00C66228" w:rsidRDefault="00810796" w:rsidP="00810796">
            <w:pPr>
              <w:ind w:right="144"/>
              <w:jc w:val="right"/>
              <w:rPr>
                <w:rFonts w:ascii="Times New Roman" w:hAnsi="Times New Roman" w:cs="Times New Roman"/>
                <w:sz w:val="22"/>
              </w:rPr>
            </w:pPr>
          </w:p>
        </w:tc>
        <w:tc>
          <w:tcPr>
            <w:tcW w:w="810" w:type="dxa"/>
            <w:vMerge/>
            <w:vAlign w:val="bottom"/>
          </w:tcPr>
          <w:p w14:paraId="60EBCA27" w14:textId="77777777" w:rsidR="00810796" w:rsidRPr="00C66228" w:rsidRDefault="00810796" w:rsidP="00810796">
            <w:pPr>
              <w:ind w:right="144"/>
              <w:jc w:val="right"/>
              <w:rPr>
                <w:rFonts w:ascii="Times New Roman" w:hAnsi="Times New Roman" w:cs="Times New Roman"/>
                <w:sz w:val="22"/>
              </w:rPr>
            </w:pPr>
          </w:p>
        </w:tc>
        <w:tc>
          <w:tcPr>
            <w:tcW w:w="810" w:type="dxa"/>
            <w:vMerge/>
            <w:vAlign w:val="bottom"/>
          </w:tcPr>
          <w:p w14:paraId="50B72145" w14:textId="77777777" w:rsidR="00810796" w:rsidRPr="00C66228" w:rsidRDefault="00810796" w:rsidP="00810796">
            <w:pPr>
              <w:ind w:right="144"/>
              <w:jc w:val="right"/>
              <w:rPr>
                <w:rFonts w:ascii="Times New Roman" w:hAnsi="Times New Roman" w:cs="Times New Roman"/>
                <w:sz w:val="22"/>
              </w:rPr>
            </w:pPr>
          </w:p>
        </w:tc>
        <w:tc>
          <w:tcPr>
            <w:tcW w:w="810" w:type="dxa"/>
            <w:vMerge/>
            <w:vAlign w:val="bottom"/>
          </w:tcPr>
          <w:p w14:paraId="1C842B83" w14:textId="77777777" w:rsidR="00810796" w:rsidRPr="00C66228" w:rsidRDefault="00810796" w:rsidP="00810796">
            <w:pPr>
              <w:ind w:right="144"/>
              <w:jc w:val="right"/>
              <w:rPr>
                <w:rFonts w:ascii="Times New Roman" w:hAnsi="Times New Roman" w:cs="Times New Roman"/>
                <w:sz w:val="22"/>
              </w:rPr>
            </w:pPr>
          </w:p>
        </w:tc>
        <w:tc>
          <w:tcPr>
            <w:tcW w:w="810" w:type="dxa"/>
            <w:vMerge/>
            <w:vAlign w:val="bottom"/>
          </w:tcPr>
          <w:p w14:paraId="1585F318" w14:textId="77777777" w:rsidR="00810796" w:rsidRPr="00C66228" w:rsidRDefault="00810796" w:rsidP="00810796">
            <w:pPr>
              <w:ind w:right="144"/>
              <w:jc w:val="right"/>
              <w:rPr>
                <w:rFonts w:ascii="Times New Roman" w:hAnsi="Times New Roman" w:cs="Times New Roman"/>
                <w:sz w:val="22"/>
              </w:rPr>
            </w:pPr>
          </w:p>
        </w:tc>
      </w:tr>
      <w:tr w:rsidR="0084566B" w:rsidRPr="00C66228" w14:paraId="65D1C3E2" w14:textId="77777777" w:rsidTr="009A4B6E">
        <w:trPr>
          <w:trHeight w:val="403"/>
        </w:trPr>
        <w:tc>
          <w:tcPr>
            <w:tcW w:w="635" w:type="dxa"/>
          </w:tcPr>
          <w:p w14:paraId="754D5AA4" w14:textId="77777777" w:rsidR="0084566B" w:rsidRPr="00C66228" w:rsidRDefault="0084566B" w:rsidP="009A4B6E">
            <w:pPr>
              <w:rPr>
                <w:rFonts w:ascii="Times New Roman" w:hAnsi="Times New Roman" w:cs="Times New Roman"/>
                <w:sz w:val="22"/>
              </w:rPr>
            </w:pPr>
            <w:r w:rsidRPr="00C66228">
              <w:rPr>
                <w:rStyle w:val="Bodytext8pt"/>
                <w:rFonts w:eastAsia="Trebuchet MS"/>
                <w:sz w:val="22"/>
                <w:szCs w:val="24"/>
              </w:rPr>
              <w:t>7029</w:t>
            </w:r>
          </w:p>
        </w:tc>
        <w:tc>
          <w:tcPr>
            <w:tcW w:w="4235" w:type="dxa"/>
            <w:vAlign w:val="bottom"/>
          </w:tcPr>
          <w:p w14:paraId="339B354C" w14:textId="14E991E4" w:rsidR="0084566B" w:rsidRPr="00C66228" w:rsidRDefault="0084566B" w:rsidP="009205D1">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Middle palmar, thenar or h</w:t>
            </w:r>
            <w:r w:rsidR="009205D1">
              <w:rPr>
                <w:rStyle w:val="Bodytext8pt"/>
                <w:rFonts w:eastAsia="Trebuchet MS"/>
                <w:sz w:val="22"/>
                <w:szCs w:val="24"/>
              </w:rPr>
              <w:t>ypo</w:t>
            </w:r>
            <w:r w:rsidRPr="00C66228">
              <w:rPr>
                <w:rStyle w:val="Bodytext8pt"/>
                <w:rFonts w:eastAsia="Trebuchet MS"/>
                <w:sz w:val="22"/>
                <w:szCs w:val="24"/>
              </w:rPr>
              <w:t>thenar spaces, drainage of (G)</w:t>
            </w:r>
            <w:r w:rsidR="00810796">
              <w:rPr>
                <w:rStyle w:val="Bodytext8pt"/>
                <w:rFonts w:eastAsia="Courier New"/>
                <w:sz w:val="22"/>
                <w:szCs w:val="24"/>
              </w:rPr>
              <w:tab/>
            </w:r>
          </w:p>
        </w:tc>
        <w:tc>
          <w:tcPr>
            <w:tcW w:w="810" w:type="dxa"/>
            <w:vAlign w:val="bottom"/>
          </w:tcPr>
          <w:p w14:paraId="645877DA" w14:textId="77777777" w:rsidR="0084566B" w:rsidRPr="00C66228" w:rsidRDefault="0084566B" w:rsidP="00810796">
            <w:pPr>
              <w:ind w:right="144"/>
              <w:jc w:val="right"/>
              <w:rPr>
                <w:rFonts w:ascii="Times New Roman" w:hAnsi="Times New Roman" w:cs="Times New Roman"/>
                <w:sz w:val="22"/>
              </w:rPr>
            </w:pPr>
            <w:r w:rsidRPr="00C66228">
              <w:rPr>
                <w:rStyle w:val="Bodytext8pt"/>
                <w:rFonts w:eastAsia="Trebuchet MS"/>
                <w:sz w:val="22"/>
                <w:szCs w:val="24"/>
              </w:rPr>
              <w:t>9.90</w:t>
            </w:r>
          </w:p>
        </w:tc>
        <w:tc>
          <w:tcPr>
            <w:tcW w:w="810" w:type="dxa"/>
            <w:vAlign w:val="bottom"/>
          </w:tcPr>
          <w:p w14:paraId="30FADED5" w14:textId="77777777" w:rsidR="0084566B" w:rsidRPr="00C66228" w:rsidRDefault="0084566B" w:rsidP="00810796">
            <w:pPr>
              <w:ind w:right="144"/>
              <w:jc w:val="right"/>
              <w:rPr>
                <w:rFonts w:ascii="Times New Roman" w:hAnsi="Times New Roman" w:cs="Times New Roman"/>
                <w:sz w:val="22"/>
              </w:rPr>
            </w:pPr>
            <w:r w:rsidRPr="00C66228">
              <w:rPr>
                <w:rStyle w:val="Bodytext8pt"/>
                <w:rFonts w:eastAsia="Trebuchet MS"/>
                <w:sz w:val="22"/>
                <w:szCs w:val="24"/>
              </w:rPr>
              <w:t>9.90</w:t>
            </w:r>
          </w:p>
        </w:tc>
        <w:tc>
          <w:tcPr>
            <w:tcW w:w="810" w:type="dxa"/>
            <w:vAlign w:val="bottom"/>
          </w:tcPr>
          <w:p w14:paraId="234355CA" w14:textId="77777777" w:rsidR="0084566B" w:rsidRPr="00C66228" w:rsidRDefault="0084566B" w:rsidP="00810796">
            <w:pPr>
              <w:ind w:right="144"/>
              <w:jc w:val="right"/>
              <w:rPr>
                <w:rFonts w:ascii="Times New Roman" w:hAnsi="Times New Roman" w:cs="Times New Roman"/>
                <w:sz w:val="22"/>
              </w:rPr>
            </w:pPr>
            <w:r w:rsidRPr="00C66228">
              <w:rPr>
                <w:rStyle w:val="Bodytext8pt"/>
                <w:rFonts w:eastAsia="Trebuchet MS"/>
                <w:sz w:val="22"/>
                <w:szCs w:val="24"/>
              </w:rPr>
              <w:t>9.90</w:t>
            </w:r>
          </w:p>
        </w:tc>
        <w:tc>
          <w:tcPr>
            <w:tcW w:w="810" w:type="dxa"/>
            <w:vAlign w:val="bottom"/>
          </w:tcPr>
          <w:p w14:paraId="693EFA00" w14:textId="77777777" w:rsidR="0084566B" w:rsidRPr="00C66228" w:rsidRDefault="00810796" w:rsidP="00810796">
            <w:pPr>
              <w:ind w:right="144"/>
              <w:jc w:val="right"/>
              <w:rPr>
                <w:rStyle w:val="Bodytext8pt"/>
                <w:rFonts w:eastAsia="Trebuchet MS"/>
                <w:sz w:val="22"/>
                <w:szCs w:val="24"/>
              </w:rPr>
            </w:pPr>
            <w:r>
              <w:rPr>
                <w:rStyle w:val="Bodytext8pt"/>
                <w:rFonts w:eastAsia="Trebuchet MS"/>
                <w:sz w:val="22"/>
                <w:szCs w:val="24"/>
              </w:rPr>
              <w:t>9.90</w:t>
            </w:r>
          </w:p>
        </w:tc>
        <w:tc>
          <w:tcPr>
            <w:tcW w:w="810" w:type="dxa"/>
            <w:vAlign w:val="bottom"/>
          </w:tcPr>
          <w:p w14:paraId="3009C71D" w14:textId="77777777" w:rsidR="0084566B" w:rsidRPr="00C66228" w:rsidRDefault="0084566B" w:rsidP="00810796">
            <w:pPr>
              <w:ind w:right="144"/>
              <w:jc w:val="right"/>
              <w:rPr>
                <w:rFonts w:ascii="Times New Roman" w:hAnsi="Times New Roman" w:cs="Times New Roman"/>
                <w:sz w:val="22"/>
              </w:rPr>
            </w:pPr>
            <w:r w:rsidRPr="00C66228">
              <w:rPr>
                <w:rStyle w:val="Bodytext8pt"/>
                <w:rFonts w:eastAsia="Trebuchet MS"/>
                <w:sz w:val="22"/>
                <w:szCs w:val="24"/>
              </w:rPr>
              <w:t>9.90</w:t>
            </w:r>
          </w:p>
        </w:tc>
        <w:tc>
          <w:tcPr>
            <w:tcW w:w="810" w:type="dxa"/>
            <w:vAlign w:val="bottom"/>
          </w:tcPr>
          <w:p w14:paraId="022879B5" w14:textId="77777777" w:rsidR="0084566B" w:rsidRPr="00C66228" w:rsidRDefault="0084566B" w:rsidP="00810796">
            <w:pPr>
              <w:ind w:right="144"/>
              <w:jc w:val="right"/>
              <w:rPr>
                <w:rFonts w:ascii="Times New Roman" w:hAnsi="Times New Roman" w:cs="Times New Roman"/>
                <w:sz w:val="22"/>
              </w:rPr>
            </w:pPr>
            <w:r w:rsidRPr="00C66228">
              <w:rPr>
                <w:rStyle w:val="Bodytext8pt"/>
                <w:rFonts w:eastAsia="Trebuchet MS"/>
                <w:sz w:val="22"/>
                <w:szCs w:val="24"/>
              </w:rPr>
              <w:t>9.90</w:t>
            </w:r>
          </w:p>
        </w:tc>
      </w:tr>
      <w:tr w:rsidR="0084566B" w:rsidRPr="00C66228" w14:paraId="42392D4E" w14:textId="77777777" w:rsidTr="009A4B6E">
        <w:trPr>
          <w:trHeight w:val="379"/>
        </w:trPr>
        <w:tc>
          <w:tcPr>
            <w:tcW w:w="635" w:type="dxa"/>
          </w:tcPr>
          <w:p w14:paraId="3B54989C" w14:textId="77777777" w:rsidR="0084566B" w:rsidRPr="00C66228" w:rsidRDefault="0084566B" w:rsidP="009A4B6E">
            <w:pPr>
              <w:rPr>
                <w:rFonts w:ascii="Times New Roman" w:hAnsi="Times New Roman" w:cs="Times New Roman"/>
                <w:sz w:val="22"/>
              </w:rPr>
            </w:pPr>
            <w:r w:rsidRPr="00C66228">
              <w:rPr>
                <w:rStyle w:val="Bodytext8pt"/>
                <w:rFonts w:eastAsia="Trebuchet MS"/>
                <w:sz w:val="22"/>
                <w:szCs w:val="24"/>
              </w:rPr>
              <w:t>7031</w:t>
            </w:r>
          </w:p>
        </w:tc>
        <w:tc>
          <w:tcPr>
            <w:tcW w:w="4235" w:type="dxa"/>
            <w:vAlign w:val="bottom"/>
          </w:tcPr>
          <w:p w14:paraId="376F6B8B" w14:textId="3546B4CD" w:rsidR="0084566B" w:rsidRPr="00C66228" w:rsidRDefault="0084566B" w:rsidP="009205D1">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 xml:space="preserve">Middle palmar, </w:t>
            </w:r>
            <w:proofErr w:type="spellStart"/>
            <w:r w:rsidRPr="00C66228">
              <w:rPr>
                <w:rStyle w:val="Bodytext8pt"/>
                <w:rFonts w:eastAsia="Trebuchet MS"/>
                <w:sz w:val="22"/>
                <w:szCs w:val="24"/>
              </w:rPr>
              <w:t>thenar</w:t>
            </w:r>
            <w:proofErr w:type="spellEnd"/>
            <w:r w:rsidRPr="00C66228">
              <w:rPr>
                <w:rStyle w:val="Bodytext8pt"/>
                <w:rFonts w:eastAsia="Trebuchet MS"/>
                <w:sz w:val="22"/>
                <w:szCs w:val="24"/>
              </w:rPr>
              <w:t xml:space="preserve"> or h</w:t>
            </w:r>
            <w:r w:rsidR="009205D1">
              <w:rPr>
                <w:rStyle w:val="Bodytext8pt"/>
                <w:rFonts w:eastAsia="Trebuchet MS"/>
                <w:sz w:val="22"/>
                <w:szCs w:val="24"/>
              </w:rPr>
              <w:t>ypo</w:t>
            </w:r>
            <w:r w:rsidRPr="00C66228">
              <w:rPr>
                <w:rStyle w:val="Bodytext8pt"/>
                <w:rFonts w:eastAsia="Trebuchet MS"/>
                <w:sz w:val="22"/>
                <w:szCs w:val="24"/>
              </w:rPr>
              <w:t>thena</w:t>
            </w:r>
            <w:r w:rsidR="00810796">
              <w:rPr>
                <w:rStyle w:val="Bodytext8pt"/>
                <w:rFonts w:eastAsia="Trebuchet MS"/>
                <w:sz w:val="22"/>
                <w:szCs w:val="24"/>
              </w:rPr>
              <w:t>r</w:t>
            </w:r>
            <w:r w:rsidR="009205D1">
              <w:rPr>
                <w:rStyle w:val="Bodytext8pt"/>
                <w:rFonts w:eastAsia="Trebuchet MS"/>
                <w:sz w:val="22"/>
                <w:szCs w:val="24"/>
              </w:rPr>
              <w:t xml:space="preserve"> </w:t>
            </w:r>
            <w:r w:rsidR="00810796">
              <w:rPr>
                <w:rStyle w:val="Bodytext8pt"/>
                <w:rFonts w:eastAsia="Trebuchet MS"/>
                <w:sz w:val="22"/>
                <w:szCs w:val="24"/>
              </w:rPr>
              <w:t xml:space="preserve">spaces, drainage of (S) </w:t>
            </w:r>
            <w:r w:rsidR="00810796">
              <w:rPr>
                <w:rStyle w:val="Bodytext8pt"/>
                <w:rFonts w:eastAsia="Trebuchet MS"/>
                <w:sz w:val="22"/>
                <w:szCs w:val="24"/>
              </w:rPr>
              <w:tab/>
            </w:r>
          </w:p>
        </w:tc>
        <w:tc>
          <w:tcPr>
            <w:tcW w:w="810" w:type="dxa"/>
            <w:vAlign w:val="bottom"/>
          </w:tcPr>
          <w:p w14:paraId="487D894A" w14:textId="77777777" w:rsidR="0084566B" w:rsidRPr="00C66228" w:rsidRDefault="0084566B" w:rsidP="00810796">
            <w:pPr>
              <w:ind w:right="144"/>
              <w:jc w:val="right"/>
              <w:rPr>
                <w:rFonts w:ascii="Times New Roman" w:hAnsi="Times New Roman" w:cs="Times New Roman"/>
                <w:sz w:val="22"/>
              </w:rPr>
            </w:pPr>
            <w:r w:rsidRPr="00C66228">
              <w:rPr>
                <w:rStyle w:val="Bodytext8pt"/>
                <w:rFonts w:eastAsia="Trebuchet MS"/>
                <w:sz w:val="22"/>
                <w:szCs w:val="24"/>
              </w:rPr>
              <w:t>13.00</w:t>
            </w:r>
          </w:p>
        </w:tc>
        <w:tc>
          <w:tcPr>
            <w:tcW w:w="810" w:type="dxa"/>
            <w:vAlign w:val="bottom"/>
          </w:tcPr>
          <w:p w14:paraId="1308B4E7" w14:textId="77777777" w:rsidR="0084566B" w:rsidRPr="00C66228" w:rsidRDefault="0084566B" w:rsidP="00810796">
            <w:pPr>
              <w:ind w:right="144"/>
              <w:jc w:val="right"/>
              <w:rPr>
                <w:rFonts w:ascii="Times New Roman" w:hAnsi="Times New Roman" w:cs="Times New Roman"/>
                <w:sz w:val="22"/>
              </w:rPr>
            </w:pPr>
            <w:r w:rsidRPr="00C66228">
              <w:rPr>
                <w:rStyle w:val="Bodytext8pt"/>
                <w:rFonts w:eastAsia="Trebuchet MS"/>
                <w:sz w:val="22"/>
                <w:szCs w:val="24"/>
              </w:rPr>
              <w:t>13.00</w:t>
            </w:r>
          </w:p>
        </w:tc>
        <w:tc>
          <w:tcPr>
            <w:tcW w:w="810" w:type="dxa"/>
            <w:vAlign w:val="bottom"/>
          </w:tcPr>
          <w:p w14:paraId="5010AD4D" w14:textId="77777777" w:rsidR="0084566B" w:rsidRPr="00C66228" w:rsidRDefault="0084566B" w:rsidP="00810796">
            <w:pPr>
              <w:ind w:right="144"/>
              <w:jc w:val="right"/>
              <w:rPr>
                <w:rFonts w:ascii="Times New Roman" w:hAnsi="Times New Roman" w:cs="Times New Roman"/>
                <w:sz w:val="22"/>
              </w:rPr>
            </w:pPr>
            <w:r w:rsidRPr="00C66228">
              <w:rPr>
                <w:rStyle w:val="Bodytext8pt"/>
                <w:rFonts w:eastAsia="Trebuchet MS"/>
                <w:sz w:val="22"/>
                <w:szCs w:val="24"/>
              </w:rPr>
              <w:t>13.00</w:t>
            </w:r>
          </w:p>
        </w:tc>
        <w:tc>
          <w:tcPr>
            <w:tcW w:w="810" w:type="dxa"/>
            <w:vAlign w:val="bottom"/>
          </w:tcPr>
          <w:p w14:paraId="2AD54355" w14:textId="77777777" w:rsidR="0084566B" w:rsidRPr="00C66228" w:rsidRDefault="00810796" w:rsidP="00810796">
            <w:pPr>
              <w:ind w:right="144"/>
              <w:jc w:val="right"/>
              <w:rPr>
                <w:rStyle w:val="Bodytext8pt"/>
                <w:rFonts w:eastAsia="Trebuchet MS"/>
                <w:sz w:val="22"/>
                <w:szCs w:val="24"/>
              </w:rPr>
            </w:pPr>
            <w:r>
              <w:rPr>
                <w:rStyle w:val="Bodytext8pt"/>
                <w:rFonts w:eastAsia="Trebuchet MS"/>
                <w:sz w:val="22"/>
                <w:szCs w:val="24"/>
              </w:rPr>
              <w:t>13.00</w:t>
            </w:r>
          </w:p>
        </w:tc>
        <w:tc>
          <w:tcPr>
            <w:tcW w:w="810" w:type="dxa"/>
            <w:vAlign w:val="bottom"/>
          </w:tcPr>
          <w:p w14:paraId="5284DDFB" w14:textId="77777777" w:rsidR="0084566B" w:rsidRPr="00C66228" w:rsidRDefault="0084566B" w:rsidP="00810796">
            <w:pPr>
              <w:ind w:right="144"/>
              <w:jc w:val="right"/>
              <w:rPr>
                <w:rFonts w:ascii="Times New Roman" w:hAnsi="Times New Roman" w:cs="Times New Roman"/>
                <w:sz w:val="22"/>
              </w:rPr>
            </w:pPr>
            <w:r w:rsidRPr="00C66228">
              <w:rPr>
                <w:rStyle w:val="Bodytext8pt"/>
                <w:rFonts w:eastAsia="Trebuchet MS"/>
                <w:sz w:val="22"/>
                <w:szCs w:val="24"/>
              </w:rPr>
              <w:t>13.00</w:t>
            </w:r>
          </w:p>
        </w:tc>
        <w:tc>
          <w:tcPr>
            <w:tcW w:w="810" w:type="dxa"/>
            <w:vAlign w:val="bottom"/>
          </w:tcPr>
          <w:p w14:paraId="4E44D8AC" w14:textId="77777777" w:rsidR="0084566B" w:rsidRPr="00C66228" w:rsidRDefault="0084566B" w:rsidP="00810796">
            <w:pPr>
              <w:ind w:right="144"/>
              <w:jc w:val="right"/>
              <w:rPr>
                <w:rFonts w:ascii="Times New Roman" w:hAnsi="Times New Roman" w:cs="Times New Roman"/>
                <w:sz w:val="22"/>
              </w:rPr>
            </w:pPr>
            <w:r w:rsidRPr="00C66228">
              <w:rPr>
                <w:rStyle w:val="Bodytext8pt"/>
                <w:rFonts w:eastAsia="Trebuchet MS"/>
                <w:sz w:val="22"/>
                <w:szCs w:val="24"/>
              </w:rPr>
              <w:t>13.00</w:t>
            </w:r>
          </w:p>
        </w:tc>
      </w:tr>
      <w:tr w:rsidR="0084566B" w:rsidRPr="00C66228" w14:paraId="5E994778" w14:textId="77777777" w:rsidTr="009205D1">
        <w:trPr>
          <w:trHeight w:val="374"/>
        </w:trPr>
        <w:tc>
          <w:tcPr>
            <w:tcW w:w="635" w:type="dxa"/>
            <w:vAlign w:val="bottom"/>
          </w:tcPr>
          <w:p w14:paraId="5D8EBE6D" w14:textId="77777777" w:rsidR="0084566B" w:rsidRPr="00C66228" w:rsidRDefault="0084566B" w:rsidP="009205D1">
            <w:pPr>
              <w:rPr>
                <w:rFonts w:ascii="Times New Roman" w:hAnsi="Times New Roman" w:cs="Times New Roman"/>
                <w:sz w:val="22"/>
              </w:rPr>
            </w:pPr>
            <w:r w:rsidRPr="00C66228">
              <w:rPr>
                <w:rStyle w:val="Bodytext8pt"/>
                <w:rFonts w:eastAsia="Trebuchet MS"/>
                <w:sz w:val="22"/>
                <w:szCs w:val="24"/>
              </w:rPr>
              <w:t>7035</w:t>
            </w:r>
          </w:p>
        </w:tc>
        <w:tc>
          <w:tcPr>
            <w:tcW w:w="4235" w:type="dxa"/>
            <w:vAlign w:val="bottom"/>
          </w:tcPr>
          <w:p w14:paraId="482C45FF" w14:textId="77777777" w:rsidR="0084566B" w:rsidRPr="00C66228" w:rsidRDefault="0084566B" w:rsidP="009A4B6E">
            <w:pPr>
              <w:tabs>
                <w:tab w:val="left" w:leader="dot" w:pos="4137"/>
              </w:tabs>
              <w:ind w:left="260" w:hanging="260"/>
              <w:rPr>
                <w:rFonts w:ascii="Times New Roman" w:hAnsi="Times New Roman" w:cs="Times New Roman"/>
                <w:sz w:val="22"/>
              </w:rPr>
            </w:pPr>
            <w:proofErr w:type="spellStart"/>
            <w:r w:rsidRPr="00C66228">
              <w:rPr>
                <w:rStyle w:val="Bodytext8pt"/>
                <w:rFonts w:eastAsia="Trebuchet MS"/>
                <w:sz w:val="22"/>
                <w:szCs w:val="24"/>
              </w:rPr>
              <w:t>Ingrowing</w:t>
            </w:r>
            <w:proofErr w:type="spellEnd"/>
            <w:r w:rsidRPr="00C66228">
              <w:rPr>
                <w:rStyle w:val="Bodytext8pt"/>
                <w:rFonts w:eastAsia="Trebuchet MS"/>
                <w:sz w:val="22"/>
                <w:szCs w:val="24"/>
              </w:rPr>
              <w:t xml:space="preserve"> toe</w:t>
            </w:r>
            <w:r w:rsidR="00810796">
              <w:rPr>
                <w:rStyle w:val="Bodytext8pt"/>
                <w:rFonts w:eastAsia="Trebuchet MS"/>
                <w:sz w:val="22"/>
                <w:szCs w:val="24"/>
              </w:rPr>
              <w:t>nail, excision of nail bed (G)</w:t>
            </w:r>
            <w:r w:rsidR="00810796">
              <w:rPr>
                <w:rStyle w:val="Bodytext8pt"/>
                <w:rFonts w:eastAsia="Trebuchet MS"/>
                <w:sz w:val="22"/>
                <w:szCs w:val="24"/>
              </w:rPr>
              <w:tab/>
            </w:r>
          </w:p>
        </w:tc>
        <w:tc>
          <w:tcPr>
            <w:tcW w:w="810" w:type="dxa"/>
            <w:vAlign w:val="bottom"/>
          </w:tcPr>
          <w:p w14:paraId="65861EC7" w14:textId="77777777" w:rsidR="0084566B" w:rsidRPr="00C66228" w:rsidRDefault="00810796" w:rsidP="00810796">
            <w:pPr>
              <w:ind w:right="144"/>
              <w:jc w:val="right"/>
              <w:rPr>
                <w:rFonts w:ascii="Times New Roman" w:hAnsi="Times New Roman" w:cs="Times New Roman"/>
                <w:sz w:val="22"/>
              </w:rPr>
            </w:pPr>
            <w:r>
              <w:rPr>
                <w:rStyle w:val="Bodytext8pt"/>
                <w:rFonts w:eastAsia="Trebuchet MS"/>
                <w:sz w:val="22"/>
                <w:szCs w:val="24"/>
              </w:rPr>
              <w:t>16</w:t>
            </w:r>
            <w:r w:rsidR="0084566B" w:rsidRPr="00C66228">
              <w:rPr>
                <w:rStyle w:val="Bodytext8pt"/>
                <w:rFonts w:eastAsia="Trebuchet MS"/>
                <w:sz w:val="22"/>
                <w:szCs w:val="24"/>
              </w:rPr>
              <w:t>.</w:t>
            </w:r>
            <w:r>
              <w:rPr>
                <w:rStyle w:val="Bodytext8pt"/>
                <w:rFonts w:eastAsia="Trebuchet MS"/>
                <w:sz w:val="22"/>
                <w:szCs w:val="24"/>
              </w:rPr>
              <w:t>5</w:t>
            </w:r>
            <w:r w:rsidR="0084566B" w:rsidRPr="00C66228">
              <w:rPr>
                <w:rStyle w:val="Bodytext8pt"/>
                <w:rFonts w:eastAsia="Trebuchet MS"/>
                <w:sz w:val="22"/>
                <w:szCs w:val="24"/>
              </w:rPr>
              <w:t>0</w:t>
            </w:r>
          </w:p>
        </w:tc>
        <w:tc>
          <w:tcPr>
            <w:tcW w:w="810" w:type="dxa"/>
            <w:vAlign w:val="bottom"/>
          </w:tcPr>
          <w:p w14:paraId="65579BA5" w14:textId="77777777" w:rsidR="0084566B" w:rsidRPr="00C66228" w:rsidRDefault="0084566B" w:rsidP="00810796">
            <w:pPr>
              <w:ind w:right="144"/>
              <w:jc w:val="right"/>
              <w:rPr>
                <w:rFonts w:ascii="Times New Roman" w:hAnsi="Times New Roman" w:cs="Times New Roman"/>
                <w:sz w:val="22"/>
              </w:rPr>
            </w:pPr>
            <w:r w:rsidRPr="00C66228">
              <w:rPr>
                <w:rStyle w:val="Bodytext8pt"/>
                <w:rFonts w:eastAsia="Trebuchet MS"/>
                <w:sz w:val="22"/>
                <w:szCs w:val="24"/>
              </w:rPr>
              <w:t>1</w:t>
            </w:r>
            <w:r w:rsidR="00810796">
              <w:rPr>
                <w:rStyle w:val="Bodytext8pt"/>
                <w:rFonts w:eastAsia="Trebuchet MS"/>
                <w:sz w:val="22"/>
                <w:szCs w:val="24"/>
              </w:rPr>
              <w:t>8</w:t>
            </w:r>
            <w:r w:rsidRPr="00C66228">
              <w:rPr>
                <w:rStyle w:val="Bodytext8pt"/>
                <w:rFonts w:eastAsia="Trebuchet MS"/>
                <w:sz w:val="22"/>
                <w:szCs w:val="24"/>
              </w:rPr>
              <w:t>.00</w:t>
            </w:r>
          </w:p>
        </w:tc>
        <w:tc>
          <w:tcPr>
            <w:tcW w:w="810" w:type="dxa"/>
            <w:vAlign w:val="bottom"/>
          </w:tcPr>
          <w:p w14:paraId="6CFB0399" w14:textId="77777777" w:rsidR="0084566B" w:rsidRPr="00C66228" w:rsidRDefault="0084566B" w:rsidP="00810796">
            <w:pPr>
              <w:ind w:right="144"/>
              <w:jc w:val="right"/>
              <w:rPr>
                <w:rFonts w:ascii="Times New Roman" w:hAnsi="Times New Roman" w:cs="Times New Roman"/>
                <w:sz w:val="22"/>
              </w:rPr>
            </w:pPr>
            <w:r w:rsidRPr="00C66228">
              <w:rPr>
                <w:rStyle w:val="Bodytext8pt"/>
                <w:rFonts w:eastAsia="Trebuchet MS"/>
                <w:sz w:val="22"/>
                <w:szCs w:val="24"/>
              </w:rPr>
              <w:t>15.00</w:t>
            </w:r>
          </w:p>
        </w:tc>
        <w:tc>
          <w:tcPr>
            <w:tcW w:w="810" w:type="dxa"/>
            <w:vAlign w:val="bottom"/>
          </w:tcPr>
          <w:p w14:paraId="74C5EBAE" w14:textId="77777777" w:rsidR="0084566B" w:rsidRPr="00C66228" w:rsidRDefault="00810796" w:rsidP="00810796">
            <w:pPr>
              <w:ind w:right="144"/>
              <w:jc w:val="right"/>
              <w:rPr>
                <w:rStyle w:val="Bodytext8pt"/>
                <w:rFonts w:eastAsia="Trebuchet MS"/>
                <w:sz w:val="22"/>
                <w:szCs w:val="24"/>
              </w:rPr>
            </w:pPr>
            <w:r>
              <w:rPr>
                <w:rStyle w:val="Bodytext8pt"/>
                <w:rFonts w:eastAsia="Trebuchet MS"/>
                <w:sz w:val="22"/>
                <w:szCs w:val="24"/>
              </w:rPr>
              <w:t>15.00</w:t>
            </w:r>
          </w:p>
        </w:tc>
        <w:tc>
          <w:tcPr>
            <w:tcW w:w="810" w:type="dxa"/>
            <w:vAlign w:val="bottom"/>
          </w:tcPr>
          <w:p w14:paraId="67EF7003" w14:textId="77777777" w:rsidR="0084566B" w:rsidRPr="00C66228" w:rsidRDefault="0084566B" w:rsidP="00810796">
            <w:pPr>
              <w:ind w:right="144"/>
              <w:jc w:val="right"/>
              <w:rPr>
                <w:rFonts w:ascii="Times New Roman" w:hAnsi="Times New Roman" w:cs="Times New Roman"/>
                <w:sz w:val="22"/>
              </w:rPr>
            </w:pPr>
            <w:r w:rsidRPr="00C66228">
              <w:rPr>
                <w:rStyle w:val="Bodytext8pt"/>
                <w:rFonts w:eastAsia="Trebuchet MS"/>
                <w:sz w:val="22"/>
                <w:szCs w:val="24"/>
              </w:rPr>
              <w:t>15.00</w:t>
            </w:r>
          </w:p>
        </w:tc>
        <w:tc>
          <w:tcPr>
            <w:tcW w:w="810" w:type="dxa"/>
            <w:vAlign w:val="bottom"/>
          </w:tcPr>
          <w:p w14:paraId="67A92264" w14:textId="77777777" w:rsidR="0084566B" w:rsidRPr="00C66228" w:rsidRDefault="0084566B" w:rsidP="00810796">
            <w:pPr>
              <w:ind w:right="144"/>
              <w:jc w:val="right"/>
              <w:rPr>
                <w:rFonts w:ascii="Times New Roman" w:hAnsi="Times New Roman" w:cs="Times New Roman"/>
                <w:sz w:val="22"/>
              </w:rPr>
            </w:pPr>
            <w:r w:rsidRPr="00C66228">
              <w:rPr>
                <w:rStyle w:val="Bodytext8pt"/>
                <w:rFonts w:eastAsia="Trebuchet MS"/>
                <w:sz w:val="22"/>
                <w:szCs w:val="24"/>
              </w:rPr>
              <w:t>15.00</w:t>
            </w:r>
          </w:p>
        </w:tc>
      </w:tr>
      <w:tr w:rsidR="0084566B" w:rsidRPr="00C66228" w14:paraId="032EBE8B" w14:textId="77777777" w:rsidTr="009205D1">
        <w:trPr>
          <w:trHeight w:val="384"/>
        </w:trPr>
        <w:tc>
          <w:tcPr>
            <w:tcW w:w="635" w:type="dxa"/>
            <w:vAlign w:val="bottom"/>
          </w:tcPr>
          <w:p w14:paraId="734AC1A1" w14:textId="77777777" w:rsidR="0084566B" w:rsidRPr="00C66228" w:rsidRDefault="0084566B" w:rsidP="009205D1">
            <w:pPr>
              <w:rPr>
                <w:rFonts w:ascii="Times New Roman" w:hAnsi="Times New Roman" w:cs="Times New Roman"/>
                <w:sz w:val="22"/>
              </w:rPr>
            </w:pPr>
            <w:r w:rsidRPr="00C66228">
              <w:rPr>
                <w:rStyle w:val="Bodytext8pt"/>
                <w:rFonts w:eastAsia="Trebuchet MS"/>
                <w:sz w:val="22"/>
                <w:szCs w:val="24"/>
              </w:rPr>
              <w:t>7037</w:t>
            </w:r>
          </w:p>
        </w:tc>
        <w:tc>
          <w:tcPr>
            <w:tcW w:w="4235" w:type="dxa"/>
            <w:vAlign w:val="bottom"/>
          </w:tcPr>
          <w:p w14:paraId="15F33381" w14:textId="77777777" w:rsidR="0084566B" w:rsidRPr="00C66228" w:rsidRDefault="0084566B" w:rsidP="009A4B6E">
            <w:pPr>
              <w:tabs>
                <w:tab w:val="left" w:leader="dot" w:pos="4137"/>
              </w:tabs>
              <w:ind w:left="260" w:hanging="260"/>
              <w:rPr>
                <w:rFonts w:ascii="Times New Roman" w:hAnsi="Times New Roman" w:cs="Times New Roman"/>
                <w:sz w:val="22"/>
              </w:rPr>
            </w:pPr>
            <w:proofErr w:type="spellStart"/>
            <w:r w:rsidRPr="00C66228">
              <w:rPr>
                <w:rStyle w:val="Bodytext8pt"/>
                <w:rFonts w:eastAsia="Trebuchet MS"/>
                <w:sz w:val="22"/>
                <w:szCs w:val="24"/>
              </w:rPr>
              <w:t>Ingrowing</w:t>
            </w:r>
            <w:proofErr w:type="spellEnd"/>
            <w:r w:rsidRPr="00C66228">
              <w:rPr>
                <w:rStyle w:val="Bodytext8pt"/>
                <w:rFonts w:eastAsia="Trebuchet MS"/>
                <w:sz w:val="22"/>
                <w:szCs w:val="24"/>
              </w:rPr>
              <w:t xml:space="preserve"> toen</w:t>
            </w:r>
            <w:r w:rsidR="00810796">
              <w:rPr>
                <w:rStyle w:val="Bodytext8pt"/>
                <w:rFonts w:eastAsia="Trebuchet MS"/>
                <w:sz w:val="22"/>
                <w:szCs w:val="24"/>
              </w:rPr>
              <w:t>ail, excision of nail bed (S)</w:t>
            </w:r>
            <w:r w:rsidR="00810796">
              <w:rPr>
                <w:rStyle w:val="Bodytext8pt"/>
                <w:rFonts w:eastAsia="Trebuchet MS"/>
                <w:sz w:val="22"/>
                <w:szCs w:val="24"/>
              </w:rPr>
              <w:tab/>
            </w:r>
          </w:p>
        </w:tc>
        <w:tc>
          <w:tcPr>
            <w:tcW w:w="810" w:type="dxa"/>
            <w:vAlign w:val="bottom"/>
          </w:tcPr>
          <w:p w14:paraId="2E0B92A3" w14:textId="77777777" w:rsidR="0084566B" w:rsidRPr="00C66228" w:rsidRDefault="00810796" w:rsidP="00810796">
            <w:pPr>
              <w:ind w:right="144"/>
              <w:jc w:val="right"/>
              <w:rPr>
                <w:rFonts w:ascii="Times New Roman" w:hAnsi="Times New Roman" w:cs="Times New Roman"/>
                <w:sz w:val="22"/>
              </w:rPr>
            </w:pPr>
            <w:r>
              <w:rPr>
                <w:rStyle w:val="Bodytext8pt"/>
                <w:rFonts w:eastAsia="Trebuchet MS"/>
                <w:sz w:val="22"/>
                <w:szCs w:val="24"/>
              </w:rPr>
              <w:t>4</w:t>
            </w:r>
            <w:r w:rsidR="0084566B" w:rsidRPr="00C66228">
              <w:rPr>
                <w:rStyle w:val="Bodytext8pt"/>
                <w:rFonts w:eastAsia="Trebuchet MS"/>
                <w:sz w:val="22"/>
                <w:szCs w:val="24"/>
              </w:rPr>
              <w:t>0.00</w:t>
            </w:r>
          </w:p>
        </w:tc>
        <w:tc>
          <w:tcPr>
            <w:tcW w:w="810" w:type="dxa"/>
            <w:vAlign w:val="bottom"/>
          </w:tcPr>
          <w:p w14:paraId="0D054897" w14:textId="77777777" w:rsidR="0084566B" w:rsidRPr="00C66228" w:rsidRDefault="0084566B" w:rsidP="00810796">
            <w:pPr>
              <w:ind w:right="144"/>
              <w:jc w:val="right"/>
              <w:rPr>
                <w:rFonts w:ascii="Times New Roman" w:hAnsi="Times New Roman" w:cs="Times New Roman"/>
                <w:sz w:val="22"/>
              </w:rPr>
            </w:pPr>
            <w:r w:rsidRPr="00C66228">
              <w:rPr>
                <w:rStyle w:val="Bodytext8pt"/>
                <w:rFonts w:eastAsia="Trebuchet MS"/>
                <w:sz w:val="22"/>
                <w:szCs w:val="24"/>
              </w:rPr>
              <w:t>30.00</w:t>
            </w:r>
          </w:p>
        </w:tc>
        <w:tc>
          <w:tcPr>
            <w:tcW w:w="810" w:type="dxa"/>
            <w:vAlign w:val="bottom"/>
          </w:tcPr>
          <w:p w14:paraId="1EBE8660" w14:textId="77777777" w:rsidR="0084566B" w:rsidRPr="00C66228" w:rsidRDefault="00810796" w:rsidP="00810796">
            <w:pPr>
              <w:ind w:right="144"/>
              <w:jc w:val="right"/>
              <w:rPr>
                <w:rFonts w:ascii="Times New Roman" w:hAnsi="Times New Roman" w:cs="Times New Roman"/>
                <w:sz w:val="22"/>
              </w:rPr>
            </w:pPr>
            <w:r>
              <w:rPr>
                <w:rStyle w:val="Bodytext8pt"/>
                <w:rFonts w:eastAsia="Trebuchet MS"/>
                <w:sz w:val="22"/>
                <w:szCs w:val="24"/>
              </w:rPr>
              <w:t>30</w:t>
            </w:r>
            <w:r w:rsidR="0084566B" w:rsidRPr="00C66228">
              <w:rPr>
                <w:rStyle w:val="Bodytext8pt"/>
                <w:rFonts w:eastAsia="Trebuchet MS"/>
                <w:sz w:val="22"/>
                <w:szCs w:val="24"/>
              </w:rPr>
              <w:t>.00</w:t>
            </w:r>
          </w:p>
        </w:tc>
        <w:tc>
          <w:tcPr>
            <w:tcW w:w="810" w:type="dxa"/>
            <w:vAlign w:val="bottom"/>
          </w:tcPr>
          <w:p w14:paraId="0E35C939" w14:textId="77777777" w:rsidR="0084566B" w:rsidRPr="00C66228" w:rsidRDefault="00810796" w:rsidP="00810796">
            <w:pPr>
              <w:ind w:right="144"/>
              <w:jc w:val="right"/>
              <w:rPr>
                <w:rStyle w:val="Bodytext8pt"/>
                <w:rFonts w:eastAsia="Trebuchet MS"/>
                <w:sz w:val="22"/>
                <w:szCs w:val="24"/>
              </w:rPr>
            </w:pPr>
            <w:r>
              <w:rPr>
                <w:rStyle w:val="Bodytext8pt"/>
                <w:rFonts w:eastAsia="Trebuchet MS"/>
                <w:sz w:val="22"/>
                <w:szCs w:val="24"/>
              </w:rPr>
              <w:t>25.00</w:t>
            </w:r>
          </w:p>
        </w:tc>
        <w:tc>
          <w:tcPr>
            <w:tcW w:w="810" w:type="dxa"/>
            <w:vAlign w:val="bottom"/>
          </w:tcPr>
          <w:p w14:paraId="407559F6" w14:textId="77777777" w:rsidR="0084566B" w:rsidRPr="00C66228" w:rsidRDefault="0084566B" w:rsidP="00810796">
            <w:pPr>
              <w:ind w:right="144"/>
              <w:jc w:val="right"/>
              <w:rPr>
                <w:rFonts w:ascii="Times New Roman" w:hAnsi="Times New Roman" w:cs="Times New Roman"/>
                <w:sz w:val="22"/>
              </w:rPr>
            </w:pPr>
            <w:r w:rsidRPr="00C66228">
              <w:rPr>
                <w:rStyle w:val="Bodytext8pt"/>
                <w:rFonts w:eastAsia="Trebuchet MS"/>
                <w:sz w:val="22"/>
                <w:szCs w:val="24"/>
              </w:rPr>
              <w:t>30.00</w:t>
            </w:r>
          </w:p>
        </w:tc>
        <w:tc>
          <w:tcPr>
            <w:tcW w:w="810" w:type="dxa"/>
            <w:vAlign w:val="bottom"/>
          </w:tcPr>
          <w:p w14:paraId="71090C6E" w14:textId="77777777" w:rsidR="0084566B" w:rsidRPr="00C66228" w:rsidRDefault="0084566B" w:rsidP="00810796">
            <w:pPr>
              <w:ind w:right="144"/>
              <w:jc w:val="right"/>
              <w:rPr>
                <w:rFonts w:ascii="Times New Roman" w:hAnsi="Times New Roman" w:cs="Times New Roman"/>
                <w:sz w:val="22"/>
              </w:rPr>
            </w:pPr>
            <w:r w:rsidRPr="00C66228">
              <w:rPr>
                <w:rStyle w:val="Bodytext8pt"/>
                <w:rFonts w:eastAsia="Trebuchet MS"/>
                <w:sz w:val="22"/>
                <w:szCs w:val="24"/>
              </w:rPr>
              <w:t>20.00</w:t>
            </w:r>
          </w:p>
        </w:tc>
      </w:tr>
    </w:tbl>
    <w:p w14:paraId="3350813C" w14:textId="77777777" w:rsidR="00810796" w:rsidRDefault="00810796">
      <w:r>
        <w:br w:type="page"/>
      </w:r>
    </w:p>
    <w:tbl>
      <w:tblPr>
        <w:tblOverlap w:val="never"/>
        <w:tblW w:w="9730" w:type="dxa"/>
        <w:tblLayout w:type="fixed"/>
        <w:tblCellMar>
          <w:left w:w="10" w:type="dxa"/>
          <w:right w:w="10" w:type="dxa"/>
        </w:tblCellMar>
        <w:tblLook w:val="0000" w:firstRow="0" w:lastRow="0" w:firstColumn="0" w:lastColumn="0" w:noHBand="0" w:noVBand="0"/>
      </w:tblPr>
      <w:tblGrid>
        <w:gridCol w:w="635"/>
        <w:gridCol w:w="4235"/>
        <w:gridCol w:w="810"/>
        <w:gridCol w:w="810"/>
        <w:gridCol w:w="810"/>
        <w:gridCol w:w="810"/>
        <w:gridCol w:w="810"/>
        <w:gridCol w:w="810"/>
      </w:tblGrid>
      <w:tr w:rsidR="00810796" w:rsidRPr="00C66228" w14:paraId="4A0915D5" w14:textId="77777777" w:rsidTr="00810796">
        <w:trPr>
          <w:trHeight w:val="322"/>
        </w:trPr>
        <w:tc>
          <w:tcPr>
            <w:tcW w:w="635" w:type="dxa"/>
            <w:tcBorders>
              <w:top w:val="single" w:sz="4" w:space="0" w:color="auto"/>
            </w:tcBorders>
            <w:vAlign w:val="bottom"/>
          </w:tcPr>
          <w:p w14:paraId="327AB11E" w14:textId="77777777" w:rsidR="00810796" w:rsidRPr="00810796" w:rsidRDefault="00810796" w:rsidP="00810796">
            <w:pPr>
              <w:rPr>
                <w:rFonts w:ascii="Times New Roman" w:hAnsi="Times New Roman" w:cs="Times New Roman"/>
                <w:sz w:val="20"/>
              </w:rPr>
            </w:pPr>
          </w:p>
        </w:tc>
        <w:tc>
          <w:tcPr>
            <w:tcW w:w="4235" w:type="dxa"/>
            <w:tcBorders>
              <w:top w:val="single" w:sz="4" w:space="0" w:color="auto"/>
            </w:tcBorders>
            <w:vAlign w:val="bottom"/>
          </w:tcPr>
          <w:p w14:paraId="27E99FF8" w14:textId="77777777" w:rsidR="00810796" w:rsidRPr="00810796" w:rsidRDefault="00810796" w:rsidP="00810796">
            <w:pPr>
              <w:rPr>
                <w:rFonts w:ascii="Times New Roman" w:hAnsi="Times New Roman" w:cs="Times New Roman"/>
                <w:sz w:val="20"/>
              </w:rPr>
            </w:pPr>
          </w:p>
        </w:tc>
        <w:tc>
          <w:tcPr>
            <w:tcW w:w="810" w:type="dxa"/>
            <w:tcBorders>
              <w:top w:val="single" w:sz="4" w:space="0" w:color="auto"/>
            </w:tcBorders>
            <w:vAlign w:val="bottom"/>
          </w:tcPr>
          <w:p w14:paraId="48AABF4A" w14:textId="77777777" w:rsidR="00810796" w:rsidRPr="00810796" w:rsidRDefault="00810796" w:rsidP="00810796">
            <w:pPr>
              <w:rPr>
                <w:rFonts w:ascii="Times New Roman" w:hAnsi="Times New Roman" w:cs="Times New Roman"/>
                <w:sz w:val="20"/>
              </w:rPr>
            </w:pPr>
            <w:r w:rsidRPr="00810796">
              <w:rPr>
                <w:rStyle w:val="Bodytext8pt"/>
                <w:rFonts w:eastAsia="Trebuchet MS"/>
                <w:sz w:val="20"/>
                <w:szCs w:val="24"/>
              </w:rPr>
              <w:t>Fees</w:t>
            </w:r>
          </w:p>
        </w:tc>
        <w:tc>
          <w:tcPr>
            <w:tcW w:w="810" w:type="dxa"/>
            <w:tcBorders>
              <w:top w:val="single" w:sz="4" w:space="0" w:color="auto"/>
            </w:tcBorders>
            <w:vAlign w:val="bottom"/>
          </w:tcPr>
          <w:p w14:paraId="59795DB0" w14:textId="77777777" w:rsidR="00810796" w:rsidRPr="00810796" w:rsidRDefault="00810796" w:rsidP="00810796">
            <w:pPr>
              <w:rPr>
                <w:rFonts w:ascii="Times New Roman" w:hAnsi="Times New Roman" w:cs="Times New Roman"/>
                <w:sz w:val="20"/>
              </w:rPr>
            </w:pPr>
          </w:p>
        </w:tc>
        <w:tc>
          <w:tcPr>
            <w:tcW w:w="810" w:type="dxa"/>
            <w:tcBorders>
              <w:top w:val="single" w:sz="4" w:space="0" w:color="auto"/>
            </w:tcBorders>
            <w:vAlign w:val="bottom"/>
          </w:tcPr>
          <w:p w14:paraId="200C00AE" w14:textId="77777777" w:rsidR="00810796" w:rsidRPr="00810796" w:rsidRDefault="00810796" w:rsidP="00810796">
            <w:pPr>
              <w:rPr>
                <w:rFonts w:ascii="Times New Roman" w:hAnsi="Times New Roman" w:cs="Times New Roman"/>
                <w:sz w:val="20"/>
              </w:rPr>
            </w:pPr>
          </w:p>
        </w:tc>
        <w:tc>
          <w:tcPr>
            <w:tcW w:w="810" w:type="dxa"/>
            <w:tcBorders>
              <w:top w:val="single" w:sz="4" w:space="0" w:color="auto"/>
            </w:tcBorders>
            <w:vAlign w:val="bottom"/>
          </w:tcPr>
          <w:p w14:paraId="0782E197" w14:textId="77777777" w:rsidR="00810796" w:rsidRPr="00810796" w:rsidRDefault="00810796" w:rsidP="00810796">
            <w:pPr>
              <w:rPr>
                <w:rFonts w:ascii="Times New Roman" w:hAnsi="Times New Roman" w:cs="Times New Roman"/>
                <w:sz w:val="20"/>
              </w:rPr>
            </w:pPr>
          </w:p>
        </w:tc>
        <w:tc>
          <w:tcPr>
            <w:tcW w:w="810" w:type="dxa"/>
            <w:tcBorders>
              <w:top w:val="single" w:sz="4" w:space="0" w:color="auto"/>
            </w:tcBorders>
            <w:vAlign w:val="bottom"/>
          </w:tcPr>
          <w:p w14:paraId="4315112E" w14:textId="77777777" w:rsidR="00810796" w:rsidRPr="00810796" w:rsidRDefault="00810796" w:rsidP="00810796">
            <w:pPr>
              <w:rPr>
                <w:rFonts w:ascii="Times New Roman" w:hAnsi="Times New Roman" w:cs="Times New Roman"/>
                <w:sz w:val="20"/>
              </w:rPr>
            </w:pPr>
          </w:p>
        </w:tc>
        <w:tc>
          <w:tcPr>
            <w:tcW w:w="810" w:type="dxa"/>
            <w:tcBorders>
              <w:top w:val="single" w:sz="4" w:space="0" w:color="auto"/>
            </w:tcBorders>
            <w:vAlign w:val="bottom"/>
          </w:tcPr>
          <w:p w14:paraId="1A40FBD0" w14:textId="77777777" w:rsidR="00810796" w:rsidRPr="00810796" w:rsidRDefault="00810796" w:rsidP="00810796">
            <w:pPr>
              <w:rPr>
                <w:rFonts w:ascii="Times New Roman" w:hAnsi="Times New Roman" w:cs="Times New Roman"/>
                <w:sz w:val="20"/>
              </w:rPr>
            </w:pPr>
          </w:p>
        </w:tc>
      </w:tr>
      <w:tr w:rsidR="00810796" w:rsidRPr="00C66228" w14:paraId="22193101" w14:textId="77777777" w:rsidTr="00810796">
        <w:trPr>
          <w:trHeight w:val="475"/>
        </w:trPr>
        <w:tc>
          <w:tcPr>
            <w:tcW w:w="635" w:type="dxa"/>
            <w:vAlign w:val="bottom"/>
          </w:tcPr>
          <w:p w14:paraId="599759DB" w14:textId="77777777" w:rsidR="00810796" w:rsidRPr="00810796" w:rsidRDefault="00810796" w:rsidP="00810796">
            <w:pPr>
              <w:rPr>
                <w:rFonts w:ascii="Times New Roman" w:hAnsi="Times New Roman" w:cs="Times New Roman"/>
                <w:sz w:val="20"/>
              </w:rPr>
            </w:pPr>
            <w:r w:rsidRPr="00810796">
              <w:rPr>
                <w:rStyle w:val="Bodytext8pt"/>
                <w:rFonts w:eastAsia="Trebuchet MS"/>
                <w:sz w:val="20"/>
                <w:szCs w:val="24"/>
              </w:rPr>
              <w:t>Item No.</w:t>
            </w:r>
          </w:p>
        </w:tc>
        <w:tc>
          <w:tcPr>
            <w:tcW w:w="4235" w:type="dxa"/>
            <w:vAlign w:val="bottom"/>
          </w:tcPr>
          <w:p w14:paraId="1E5EF95B" w14:textId="77777777" w:rsidR="00810796" w:rsidRPr="00810796" w:rsidRDefault="00810796" w:rsidP="00810796">
            <w:pPr>
              <w:rPr>
                <w:rFonts w:ascii="Times New Roman" w:hAnsi="Times New Roman" w:cs="Times New Roman"/>
                <w:sz w:val="20"/>
              </w:rPr>
            </w:pPr>
            <w:r w:rsidRPr="00810796">
              <w:rPr>
                <w:rStyle w:val="Bodytext8pt"/>
                <w:rFonts w:eastAsia="Trebuchet MS"/>
                <w:sz w:val="20"/>
                <w:szCs w:val="24"/>
              </w:rPr>
              <w:t>Medical service</w:t>
            </w:r>
          </w:p>
        </w:tc>
        <w:tc>
          <w:tcPr>
            <w:tcW w:w="810" w:type="dxa"/>
            <w:tcBorders>
              <w:top w:val="single" w:sz="4" w:space="0" w:color="auto"/>
            </w:tcBorders>
            <w:vAlign w:val="bottom"/>
          </w:tcPr>
          <w:p w14:paraId="3C90E6E2" w14:textId="77777777" w:rsidR="00810796" w:rsidRPr="00810796" w:rsidRDefault="00810796" w:rsidP="00810796">
            <w:pPr>
              <w:ind w:right="144"/>
              <w:jc w:val="right"/>
              <w:rPr>
                <w:rFonts w:ascii="Times New Roman" w:hAnsi="Times New Roman" w:cs="Times New Roman"/>
                <w:sz w:val="20"/>
              </w:rPr>
            </w:pPr>
            <w:r w:rsidRPr="00810796">
              <w:rPr>
                <w:rStyle w:val="Bodytext8pt"/>
                <w:rFonts w:eastAsia="Trebuchet MS"/>
                <w:sz w:val="20"/>
                <w:szCs w:val="24"/>
              </w:rPr>
              <w:t>N.S.W.</w:t>
            </w:r>
          </w:p>
        </w:tc>
        <w:tc>
          <w:tcPr>
            <w:tcW w:w="810" w:type="dxa"/>
            <w:tcBorders>
              <w:top w:val="single" w:sz="4" w:space="0" w:color="auto"/>
            </w:tcBorders>
            <w:vAlign w:val="bottom"/>
          </w:tcPr>
          <w:p w14:paraId="1DF6493D" w14:textId="77777777" w:rsidR="00810796" w:rsidRPr="00810796" w:rsidRDefault="00810796" w:rsidP="00810796">
            <w:pPr>
              <w:ind w:right="144"/>
              <w:jc w:val="right"/>
              <w:rPr>
                <w:rFonts w:ascii="Times New Roman" w:hAnsi="Times New Roman" w:cs="Times New Roman"/>
                <w:sz w:val="20"/>
              </w:rPr>
            </w:pPr>
            <w:r w:rsidRPr="00810796">
              <w:rPr>
                <w:rStyle w:val="Bodytext8pt"/>
                <w:rFonts w:eastAsia="Trebuchet MS"/>
                <w:sz w:val="20"/>
                <w:szCs w:val="24"/>
              </w:rPr>
              <w:t>Vic.</w:t>
            </w:r>
          </w:p>
        </w:tc>
        <w:tc>
          <w:tcPr>
            <w:tcW w:w="810" w:type="dxa"/>
            <w:tcBorders>
              <w:top w:val="single" w:sz="4" w:space="0" w:color="auto"/>
            </w:tcBorders>
            <w:vAlign w:val="bottom"/>
          </w:tcPr>
          <w:p w14:paraId="0C647A89" w14:textId="77777777" w:rsidR="00810796" w:rsidRPr="00810796" w:rsidRDefault="00810796" w:rsidP="00810796">
            <w:pPr>
              <w:ind w:right="144"/>
              <w:jc w:val="right"/>
              <w:rPr>
                <w:rFonts w:ascii="Times New Roman" w:hAnsi="Times New Roman" w:cs="Times New Roman"/>
                <w:sz w:val="20"/>
              </w:rPr>
            </w:pPr>
            <w:r w:rsidRPr="00810796">
              <w:rPr>
                <w:rStyle w:val="Bodytext8pt"/>
                <w:rFonts w:eastAsia="Trebuchet MS"/>
                <w:sz w:val="20"/>
                <w:szCs w:val="24"/>
              </w:rPr>
              <w:t>Qld</w:t>
            </w:r>
          </w:p>
        </w:tc>
        <w:tc>
          <w:tcPr>
            <w:tcW w:w="810" w:type="dxa"/>
            <w:tcBorders>
              <w:top w:val="single" w:sz="4" w:space="0" w:color="auto"/>
            </w:tcBorders>
            <w:vAlign w:val="bottom"/>
          </w:tcPr>
          <w:p w14:paraId="05BD974A" w14:textId="77777777" w:rsidR="00810796" w:rsidRPr="00810796" w:rsidRDefault="00810796" w:rsidP="00810796">
            <w:pPr>
              <w:ind w:right="144"/>
              <w:jc w:val="right"/>
              <w:rPr>
                <w:rFonts w:ascii="Times New Roman" w:hAnsi="Times New Roman" w:cs="Times New Roman"/>
                <w:sz w:val="20"/>
              </w:rPr>
            </w:pPr>
            <w:r w:rsidRPr="00810796">
              <w:rPr>
                <w:rStyle w:val="Bodytext8pt"/>
                <w:rFonts w:eastAsia="Trebuchet MS"/>
                <w:sz w:val="20"/>
                <w:szCs w:val="24"/>
              </w:rPr>
              <w:t>SA</w:t>
            </w:r>
          </w:p>
        </w:tc>
        <w:tc>
          <w:tcPr>
            <w:tcW w:w="810" w:type="dxa"/>
            <w:tcBorders>
              <w:top w:val="single" w:sz="4" w:space="0" w:color="auto"/>
            </w:tcBorders>
            <w:vAlign w:val="bottom"/>
          </w:tcPr>
          <w:p w14:paraId="5561AA3A" w14:textId="77777777" w:rsidR="00810796" w:rsidRPr="00810796" w:rsidRDefault="00810796" w:rsidP="00810796">
            <w:pPr>
              <w:ind w:right="144"/>
              <w:jc w:val="right"/>
              <w:rPr>
                <w:rFonts w:ascii="Times New Roman" w:hAnsi="Times New Roman" w:cs="Times New Roman"/>
                <w:sz w:val="20"/>
              </w:rPr>
            </w:pPr>
            <w:r w:rsidRPr="00810796">
              <w:rPr>
                <w:rStyle w:val="Bodytext8pt"/>
                <w:rFonts w:eastAsia="Trebuchet MS"/>
                <w:sz w:val="20"/>
                <w:szCs w:val="24"/>
              </w:rPr>
              <w:t>W.A.</w:t>
            </w:r>
          </w:p>
        </w:tc>
        <w:tc>
          <w:tcPr>
            <w:tcW w:w="810" w:type="dxa"/>
            <w:tcBorders>
              <w:top w:val="single" w:sz="4" w:space="0" w:color="auto"/>
            </w:tcBorders>
            <w:vAlign w:val="bottom"/>
          </w:tcPr>
          <w:p w14:paraId="1ECC63B1" w14:textId="77777777" w:rsidR="00810796" w:rsidRPr="00810796" w:rsidRDefault="00810796" w:rsidP="00810796">
            <w:pPr>
              <w:ind w:right="144"/>
              <w:jc w:val="right"/>
              <w:rPr>
                <w:rFonts w:ascii="Times New Roman" w:hAnsi="Times New Roman" w:cs="Times New Roman"/>
                <w:sz w:val="20"/>
              </w:rPr>
            </w:pPr>
            <w:r w:rsidRPr="00810796">
              <w:rPr>
                <w:rStyle w:val="Bodytext8pt"/>
                <w:rFonts w:eastAsia="Trebuchet MS"/>
                <w:sz w:val="20"/>
                <w:szCs w:val="24"/>
              </w:rPr>
              <w:t>Tas.</w:t>
            </w:r>
          </w:p>
        </w:tc>
      </w:tr>
      <w:tr w:rsidR="00810796" w:rsidRPr="00C66228" w14:paraId="31C1B345" w14:textId="77777777" w:rsidTr="000A1258">
        <w:trPr>
          <w:trHeight w:val="283"/>
        </w:trPr>
        <w:tc>
          <w:tcPr>
            <w:tcW w:w="635" w:type="dxa"/>
            <w:tcBorders>
              <w:top w:val="single" w:sz="4" w:space="0" w:color="auto"/>
            </w:tcBorders>
          </w:tcPr>
          <w:p w14:paraId="3B79B394" w14:textId="77777777" w:rsidR="00810796" w:rsidRPr="00810796" w:rsidRDefault="00810796" w:rsidP="009A4B6E">
            <w:pPr>
              <w:rPr>
                <w:rFonts w:ascii="Times New Roman" w:hAnsi="Times New Roman" w:cs="Times New Roman"/>
                <w:sz w:val="20"/>
              </w:rPr>
            </w:pPr>
          </w:p>
        </w:tc>
        <w:tc>
          <w:tcPr>
            <w:tcW w:w="4235" w:type="dxa"/>
            <w:tcBorders>
              <w:top w:val="single" w:sz="4" w:space="0" w:color="auto"/>
            </w:tcBorders>
            <w:vAlign w:val="bottom"/>
          </w:tcPr>
          <w:p w14:paraId="46EB01CB" w14:textId="77777777" w:rsidR="00810796" w:rsidRPr="00810796" w:rsidRDefault="00810796" w:rsidP="009A4B6E">
            <w:pPr>
              <w:rPr>
                <w:rFonts w:ascii="Times New Roman" w:hAnsi="Times New Roman" w:cs="Times New Roman"/>
                <w:sz w:val="20"/>
              </w:rPr>
            </w:pPr>
          </w:p>
        </w:tc>
        <w:tc>
          <w:tcPr>
            <w:tcW w:w="810" w:type="dxa"/>
            <w:tcBorders>
              <w:top w:val="single" w:sz="4" w:space="0" w:color="auto"/>
            </w:tcBorders>
            <w:vAlign w:val="bottom"/>
          </w:tcPr>
          <w:p w14:paraId="40B09818" w14:textId="77777777" w:rsidR="00810796" w:rsidRPr="00810796" w:rsidRDefault="00810796" w:rsidP="00810796">
            <w:pPr>
              <w:ind w:right="144"/>
              <w:jc w:val="right"/>
              <w:rPr>
                <w:rFonts w:ascii="Times New Roman" w:hAnsi="Times New Roman" w:cs="Times New Roman"/>
                <w:sz w:val="20"/>
              </w:rPr>
            </w:pPr>
            <w:r w:rsidRPr="00810796">
              <w:rPr>
                <w:rStyle w:val="Bodytext8pt"/>
                <w:rFonts w:eastAsia="Trebuchet MS"/>
                <w:sz w:val="20"/>
                <w:szCs w:val="24"/>
              </w:rPr>
              <w:t>$</w:t>
            </w:r>
          </w:p>
        </w:tc>
        <w:tc>
          <w:tcPr>
            <w:tcW w:w="810" w:type="dxa"/>
            <w:tcBorders>
              <w:top w:val="single" w:sz="4" w:space="0" w:color="auto"/>
            </w:tcBorders>
            <w:vAlign w:val="bottom"/>
          </w:tcPr>
          <w:p w14:paraId="51C7B845" w14:textId="77777777" w:rsidR="00810796" w:rsidRPr="00810796" w:rsidRDefault="00810796" w:rsidP="00810796">
            <w:pPr>
              <w:ind w:right="144"/>
              <w:jc w:val="right"/>
              <w:rPr>
                <w:rFonts w:ascii="Times New Roman" w:hAnsi="Times New Roman" w:cs="Times New Roman"/>
                <w:sz w:val="20"/>
              </w:rPr>
            </w:pPr>
            <w:r w:rsidRPr="00810796">
              <w:rPr>
                <w:rStyle w:val="Bodytext8pt"/>
                <w:rFonts w:eastAsia="Trebuchet MS"/>
                <w:sz w:val="20"/>
                <w:szCs w:val="24"/>
              </w:rPr>
              <w:t>$</w:t>
            </w:r>
          </w:p>
        </w:tc>
        <w:tc>
          <w:tcPr>
            <w:tcW w:w="810" w:type="dxa"/>
            <w:tcBorders>
              <w:top w:val="single" w:sz="4" w:space="0" w:color="auto"/>
            </w:tcBorders>
            <w:vAlign w:val="bottom"/>
          </w:tcPr>
          <w:p w14:paraId="75F509F4" w14:textId="77777777" w:rsidR="00810796" w:rsidRPr="00810796" w:rsidRDefault="00810796" w:rsidP="00810796">
            <w:pPr>
              <w:ind w:right="144"/>
              <w:jc w:val="right"/>
              <w:rPr>
                <w:rFonts w:ascii="Times New Roman" w:hAnsi="Times New Roman" w:cs="Times New Roman"/>
                <w:sz w:val="20"/>
              </w:rPr>
            </w:pPr>
            <w:r w:rsidRPr="00810796">
              <w:rPr>
                <w:rStyle w:val="Bodytext8pt"/>
                <w:rFonts w:eastAsia="Trebuchet MS"/>
                <w:sz w:val="20"/>
                <w:szCs w:val="24"/>
              </w:rPr>
              <w:t>$</w:t>
            </w:r>
          </w:p>
        </w:tc>
        <w:tc>
          <w:tcPr>
            <w:tcW w:w="810" w:type="dxa"/>
            <w:tcBorders>
              <w:top w:val="single" w:sz="4" w:space="0" w:color="auto"/>
            </w:tcBorders>
            <w:vAlign w:val="bottom"/>
          </w:tcPr>
          <w:p w14:paraId="548BBC24" w14:textId="77777777" w:rsidR="00810796" w:rsidRPr="00810796" w:rsidRDefault="00810796" w:rsidP="00810796">
            <w:pPr>
              <w:ind w:right="144"/>
              <w:jc w:val="right"/>
              <w:rPr>
                <w:rFonts w:ascii="Times New Roman" w:hAnsi="Times New Roman" w:cs="Times New Roman"/>
                <w:sz w:val="20"/>
              </w:rPr>
            </w:pPr>
            <w:r w:rsidRPr="00810796">
              <w:rPr>
                <w:rStyle w:val="Bodytext8pt"/>
                <w:rFonts w:eastAsia="Trebuchet MS"/>
                <w:sz w:val="20"/>
                <w:szCs w:val="24"/>
              </w:rPr>
              <w:t>$</w:t>
            </w:r>
          </w:p>
        </w:tc>
        <w:tc>
          <w:tcPr>
            <w:tcW w:w="810" w:type="dxa"/>
            <w:tcBorders>
              <w:top w:val="single" w:sz="4" w:space="0" w:color="auto"/>
            </w:tcBorders>
            <w:vAlign w:val="bottom"/>
          </w:tcPr>
          <w:p w14:paraId="0FBD9D81" w14:textId="77777777" w:rsidR="00810796" w:rsidRPr="00810796" w:rsidRDefault="00810796" w:rsidP="00810796">
            <w:pPr>
              <w:ind w:right="144"/>
              <w:jc w:val="right"/>
              <w:rPr>
                <w:rFonts w:ascii="Times New Roman" w:hAnsi="Times New Roman" w:cs="Times New Roman"/>
                <w:sz w:val="20"/>
              </w:rPr>
            </w:pPr>
            <w:r w:rsidRPr="00810796">
              <w:rPr>
                <w:rStyle w:val="Bodytext8pt"/>
                <w:rFonts w:eastAsia="Trebuchet MS"/>
                <w:sz w:val="20"/>
                <w:szCs w:val="24"/>
              </w:rPr>
              <w:t>$</w:t>
            </w:r>
          </w:p>
        </w:tc>
        <w:tc>
          <w:tcPr>
            <w:tcW w:w="810" w:type="dxa"/>
            <w:tcBorders>
              <w:top w:val="single" w:sz="4" w:space="0" w:color="auto"/>
            </w:tcBorders>
            <w:vAlign w:val="bottom"/>
          </w:tcPr>
          <w:p w14:paraId="78500AF8" w14:textId="77777777" w:rsidR="00810796" w:rsidRPr="00810796" w:rsidRDefault="00810796" w:rsidP="00810796">
            <w:pPr>
              <w:ind w:right="144"/>
              <w:jc w:val="right"/>
              <w:rPr>
                <w:rFonts w:ascii="Times New Roman" w:hAnsi="Times New Roman" w:cs="Times New Roman"/>
                <w:sz w:val="20"/>
              </w:rPr>
            </w:pPr>
            <w:r w:rsidRPr="00810796">
              <w:rPr>
                <w:rStyle w:val="Bodytext8pt"/>
                <w:rFonts w:eastAsia="Trebuchet MS"/>
                <w:sz w:val="20"/>
                <w:szCs w:val="24"/>
              </w:rPr>
              <w:t>$</w:t>
            </w:r>
          </w:p>
        </w:tc>
      </w:tr>
      <w:tr w:rsidR="00810796" w:rsidRPr="00C66228" w14:paraId="46E854CC" w14:textId="77777777" w:rsidTr="009205D1">
        <w:trPr>
          <w:trHeight w:val="547"/>
        </w:trPr>
        <w:tc>
          <w:tcPr>
            <w:tcW w:w="635" w:type="dxa"/>
          </w:tcPr>
          <w:p w14:paraId="6F073C8C" w14:textId="77777777" w:rsidR="00810796" w:rsidRPr="00C66228" w:rsidRDefault="00810796" w:rsidP="009205D1">
            <w:pPr>
              <w:rPr>
                <w:rFonts w:ascii="Times New Roman" w:hAnsi="Times New Roman" w:cs="Times New Roman"/>
                <w:sz w:val="22"/>
              </w:rPr>
            </w:pPr>
            <w:r w:rsidRPr="00C66228">
              <w:rPr>
                <w:rStyle w:val="Bodytext8pt"/>
                <w:rFonts w:eastAsia="Trebuchet MS"/>
                <w:sz w:val="22"/>
                <w:szCs w:val="24"/>
              </w:rPr>
              <w:t>7041</w:t>
            </w:r>
          </w:p>
        </w:tc>
        <w:tc>
          <w:tcPr>
            <w:tcW w:w="4235" w:type="dxa"/>
          </w:tcPr>
          <w:p w14:paraId="03AAC8F0" w14:textId="77777777" w:rsidR="00810796" w:rsidRPr="00C66228" w:rsidRDefault="00810796" w:rsidP="009205D1">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Insertion of orthopaedic pin or wire where no other surgical procedure</w:t>
            </w:r>
            <w:r>
              <w:rPr>
                <w:rStyle w:val="Bodytext8pt"/>
                <w:rFonts w:eastAsia="Trebuchet MS"/>
                <w:sz w:val="22"/>
                <w:szCs w:val="24"/>
              </w:rPr>
              <w:t xml:space="preserve"> is performed (G)</w:t>
            </w:r>
            <w:r>
              <w:rPr>
                <w:rStyle w:val="Bodytext8pt"/>
                <w:rFonts w:eastAsia="Trebuchet MS"/>
                <w:sz w:val="22"/>
                <w:szCs w:val="24"/>
              </w:rPr>
              <w:tab/>
            </w:r>
          </w:p>
        </w:tc>
        <w:tc>
          <w:tcPr>
            <w:tcW w:w="810" w:type="dxa"/>
          </w:tcPr>
          <w:p w14:paraId="49EB5F40" w14:textId="77777777" w:rsidR="00810796" w:rsidRPr="00C66228" w:rsidRDefault="00810796" w:rsidP="009205D1">
            <w:pPr>
              <w:ind w:right="144"/>
              <w:jc w:val="right"/>
              <w:rPr>
                <w:rFonts w:ascii="Times New Roman" w:hAnsi="Times New Roman" w:cs="Times New Roman"/>
                <w:sz w:val="22"/>
              </w:rPr>
            </w:pPr>
            <w:r w:rsidRPr="00C66228">
              <w:rPr>
                <w:rStyle w:val="Bodytext8pt"/>
                <w:rFonts w:eastAsia="Trebuchet MS"/>
                <w:sz w:val="22"/>
                <w:szCs w:val="24"/>
              </w:rPr>
              <w:t>16.50</w:t>
            </w:r>
          </w:p>
        </w:tc>
        <w:tc>
          <w:tcPr>
            <w:tcW w:w="810" w:type="dxa"/>
          </w:tcPr>
          <w:p w14:paraId="65B1FFB3" w14:textId="77777777" w:rsidR="00810796" w:rsidRPr="00C66228" w:rsidRDefault="00810796" w:rsidP="009205D1">
            <w:pPr>
              <w:ind w:right="144"/>
              <w:jc w:val="right"/>
              <w:rPr>
                <w:rFonts w:ascii="Times New Roman" w:hAnsi="Times New Roman" w:cs="Times New Roman"/>
                <w:sz w:val="22"/>
              </w:rPr>
            </w:pPr>
            <w:r w:rsidRPr="00C66228">
              <w:rPr>
                <w:rStyle w:val="Bodytext8pt"/>
                <w:rFonts w:eastAsia="Trebuchet MS"/>
                <w:sz w:val="22"/>
                <w:szCs w:val="24"/>
              </w:rPr>
              <w:t>16.50</w:t>
            </w:r>
          </w:p>
        </w:tc>
        <w:tc>
          <w:tcPr>
            <w:tcW w:w="810" w:type="dxa"/>
          </w:tcPr>
          <w:p w14:paraId="78AB73FB" w14:textId="77777777" w:rsidR="00810796" w:rsidRPr="00C66228" w:rsidRDefault="00810796" w:rsidP="009205D1">
            <w:pPr>
              <w:ind w:right="144"/>
              <w:jc w:val="right"/>
              <w:rPr>
                <w:rFonts w:ascii="Times New Roman" w:hAnsi="Times New Roman" w:cs="Times New Roman"/>
                <w:sz w:val="22"/>
              </w:rPr>
            </w:pPr>
            <w:r w:rsidRPr="00C66228">
              <w:rPr>
                <w:rStyle w:val="Bodytext8pt"/>
                <w:rFonts w:eastAsia="Trebuchet MS"/>
                <w:sz w:val="22"/>
                <w:szCs w:val="24"/>
              </w:rPr>
              <w:t>16.50</w:t>
            </w:r>
          </w:p>
        </w:tc>
        <w:tc>
          <w:tcPr>
            <w:tcW w:w="810" w:type="dxa"/>
          </w:tcPr>
          <w:p w14:paraId="648D4AFC" w14:textId="77777777" w:rsidR="00810796" w:rsidRPr="00C66228" w:rsidRDefault="00810796" w:rsidP="009205D1">
            <w:pPr>
              <w:ind w:right="144"/>
              <w:jc w:val="right"/>
              <w:rPr>
                <w:rFonts w:ascii="Times New Roman" w:hAnsi="Times New Roman" w:cs="Times New Roman"/>
                <w:sz w:val="22"/>
              </w:rPr>
            </w:pPr>
            <w:r w:rsidRPr="00C66228">
              <w:rPr>
                <w:rStyle w:val="Bodytext8pt"/>
                <w:rFonts w:eastAsia="Trebuchet MS"/>
                <w:sz w:val="22"/>
                <w:szCs w:val="24"/>
              </w:rPr>
              <w:t>16.50</w:t>
            </w:r>
          </w:p>
        </w:tc>
        <w:tc>
          <w:tcPr>
            <w:tcW w:w="810" w:type="dxa"/>
          </w:tcPr>
          <w:p w14:paraId="1B82877B" w14:textId="77777777" w:rsidR="00810796" w:rsidRPr="00C66228" w:rsidRDefault="00810796" w:rsidP="009205D1">
            <w:pPr>
              <w:ind w:right="144"/>
              <w:jc w:val="right"/>
              <w:rPr>
                <w:rFonts w:ascii="Times New Roman" w:hAnsi="Times New Roman" w:cs="Times New Roman"/>
                <w:sz w:val="22"/>
              </w:rPr>
            </w:pPr>
            <w:r w:rsidRPr="00C66228">
              <w:rPr>
                <w:rStyle w:val="Bodytext8pt"/>
                <w:rFonts w:eastAsia="Trebuchet MS"/>
                <w:sz w:val="22"/>
                <w:szCs w:val="24"/>
              </w:rPr>
              <w:t>16.50</w:t>
            </w:r>
          </w:p>
        </w:tc>
        <w:tc>
          <w:tcPr>
            <w:tcW w:w="810" w:type="dxa"/>
          </w:tcPr>
          <w:p w14:paraId="79943CAB" w14:textId="77777777" w:rsidR="00810796" w:rsidRPr="00C66228" w:rsidRDefault="00810796" w:rsidP="009205D1">
            <w:pPr>
              <w:ind w:right="144"/>
              <w:jc w:val="right"/>
              <w:rPr>
                <w:rFonts w:ascii="Times New Roman" w:hAnsi="Times New Roman" w:cs="Times New Roman"/>
                <w:sz w:val="22"/>
              </w:rPr>
            </w:pPr>
            <w:r w:rsidRPr="00C66228">
              <w:rPr>
                <w:rStyle w:val="Bodytext8pt"/>
                <w:rFonts w:eastAsia="Trebuchet MS"/>
                <w:sz w:val="22"/>
                <w:szCs w:val="24"/>
              </w:rPr>
              <w:t>16.50</w:t>
            </w:r>
          </w:p>
        </w:tc>
      </w:tr>
      <w:tr w:rsidR="00810796" w:rsidRPr="00C66228" w14:paraId="4B8199B9" w14:textId="77777777" w:rsidTr="009205D1">
        <w:trPr>
          <w:trHeight w:val="547"/>
        </w:trPr>
        <w:tc>
          <w:tcPr>
            <w:tcW w:w="635" w:type="dxa"/>
          </w:tcPr>
          <w:p w14:paraId="5A09E682" w14:textId="77777777" w:rsidR="00810796" w:rsidRPr="00C66228" w:rsidRDefault="00810796" w:rsidP="009205D1">
            <w:pPr>
              <w:rPr>
                <w:rFonts w:ascii="Times New Roman" w:hAnsi="Times New Roman" w:cs="Times New Roman"/>
                <w:sz w:val="22"/>
              </w:rPr>
            </w:pPr>
            <w:r w:rsidRPr="00C66228">
              <w:rPr>
                <w:rStyle w:val="Bodytext8pt"/>
                <w:rFonts w:eastAsia="Trebuchet MS"/>
                <w:sz w:val="22"/>
                <w:szCs w:val="24"/>
              </w:rPr>
              <w:t>7043</w:t>
            </w:r>
          </w:p>
        </w:tc>
        <w:tc>
          <w:tcPr>
            <w:tcW w:w="4235" w:type="dxa"/>
          </w:tcPr>
          <w:p w14:paraId="48DCDF3E" w14:textId="77777777" w:rsidR="00810796" w:rsidRPr="00C66228" w:rsidRDefault="00810796" w:rsidP="009205D1">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Insertion of orthopaedic pin or wire where no other surgi</w:t>
            </w:r>
            <w:r>
              <w:rPr>
                <w:rStyle w:val="Bodytext8pt"/>
                <w:rFonts w:eastAsia="Trebuchet MS"/>
                <w:sz w:val="22"/>
                <w:szCs w:val="24"/>
              </w:rPr>
              <w:t>cal procedure is performed (S)</w:t>
            </w:r>
            <w:r>
              <w:rPr>
                <w:rStyle w:val="Bodytext8pt"/>
                <w:rFonts w:eastAsia="Trebuchet MS"/>
                <w:sz w:val="22"/>
                <w:szCs w:val="24"/>
              </w:rPr>
              <w:tab/>
            </w:r>
          </w:p>
        </w:tc>
        <w:tc>
          <w:tcPr>
            <w:tcW w:w="810" w:type="dxa"/>
          </w:tcPr>
          <w:p w14:paraId="5C6D3B71" w14:textId="77777777" w:rsidR="00810796" w:rsidRPr="00C66228" w:rsidRDefault="00810796" w:rsidP="009205D1">
            <w:pPr>
              <w:ind w:right="144"/>
              <w:jc w:val="right"/>
              <w:rPr>
                <w:rFonts w:ascii="Times New Roman" w:hAnsi="Times New Roman" w:cs="Times New Roman"/>
                <w:sz w:val="22"/>
              </w:rPr>
            </w:pPr>
            <w:r w:rsidRPr="00C66228">
              <w:rPr>
                <w:rStyle w:val="Bodytext8pt"/>
                <w:rFonts w:eastAsia="Trebuchet MS"/>
                <w:sz w:val="22"/>
                <w:szCs w:val="24"/>
              </w:rPr>
              <w:t>22.00</w:t>
            </w:r>
          </w:p>
        </w:tc>
        <w:tc>
          <w:tcPr>
            <w:tcW w:w="810" w:type="dxa"/>
          </w:tcPr>
          <w:p w14:paraId="658E49CC" w14:textId="77777777" w:rsidR="00810796" w:rsidRPr="00C66228" w:rsidRDefault="00810796" w:rsidP="009205D1">
            <w:pPr>
              <w:ind w:right="144"/>
              <w:jc w:val="right"/>
              <w:rPr>
                <w:rFonts w:ascii="Times New Roman" w:hAnsi="Times New Roman" w:cs="Times New Roman"/>
                <w:sz w:val="22"/>
              </w:rPr>
            </w:pPr>
            <w:r w:rsidRPr="00C66228">
              <w:rPr>
                <w:rStyle w:val="Bodytext8pt"/>
                <w:rFonts w:eastAsia="Trebuchet MS"/>
                <w:sz w:val="22"/>
                <w:szCs w:val="24"/>
              </w:rPr>
              <w:t>22.00</w:t>
            </w:r>
          </w:p>
        </w:tc>
        <w:tc>
          <w:tcPr>
            <w:tcW w:w="810" w:type="dxa"/>
          </w:tcPr>
          <w:p w14:paraId="1EB1F898" w14:textId="77777777" w:rsidR="00810796" w:rsidRPr="00C66228" w:rsidRDefault="00810796" w:rsidP="009205D1">
            <w:pPr>
              <w:ind w:right="144"/>
              <w:jc w:val="right"/>
              <w:rPr>
                <w:rFonts w:ascii="Times New Roman" w:hAnsi="Times New Roman" w:cs="Times New Roman"/>
                <w:sz w:val="22"/>
              </w:rPr>
            </w:pPr>
            <w:r w:rsidRPr="00C66228">
              <w:rPr>
                <w:rStyle w:val="Bodytext8pt"/>
                <w:rFonts w:eastAsia="Trebuchet MS"/>
                <w:sz w:val="22"/>
                <w:szCs w:val="24"/>
              </w:rPr>
              <w:t>22.00</w:t>
            </w:r>
          </w:p>
        </w:tc>
        <w:tc>
          <w:tcPr>
            <w:tcW w:w="810" w:type="dxa"/>
          </w:tcPr>
          <w:p w14:paraId="2C9A9EC2" w14:textId="77777777" w:rsidR="00810796" w:rsidRPr="00C66228" w:rsidRDefault="00810796" w:rsidP="009205D1">
            <w:pPr>
              <w:ind w:right="144"/>
              <w:jc w:val="right"/>
              <w:rPr>
                <w:rFonts w:ascii="Times New Roman" w:hAnsi="Times New Roman" w:cs="Times New Roman"/>
                <w:sz w:val="22"/>
              </w:rPr>
            </w:pPr>
            <w:r w:rsidRPr="00C66228">
              <w:rPr>
                <w:rStyle w:val="Bodytext8pt"/>
                <w:rFonts w:eastAsia="Trebuchet MS"/>
                <w:sz w:val="22"/>
                <w:szCs w:val="24"/>
              </w:rPr>
              <w:t>22.00</w:t>
            </w:r>
          </w:p>
        </w:tc>
        <w:tc>
          <w:tcPr>
            <w:tcW w:w="810" w:type="dxa"/>
          </w:tcPr>
          <w:p w14:paraId="42C95384" w14:textId="77777777" w:rsidR="00810796" w:rsidRPr="00C66228" w:rsidRDefault="00810796" w:rsidP="009205D1">
            <w:pPr>
              <w:ind w:right="144"/>
              <w:jc w:val="right"/>
              <w:rPr>
                <w:rFonts w:ascii="Times New Roman" w:hAnsi="Times New Roman" w:cs="Times New Roman"/>
                <w:sz w:val="22"/>
              </w:rPr>
            </w:pPr>
            <w:r w:rsidRPr="00C66228">
              <w:rPr>
                <w:rStyle w:val="Bodytext8pt"/>
                <w:rFonts w:eastAsia="Trebuchet MS"/>
                <w:sz w:val="22"/>
                <w:szCs w:val="24"/>
              </w:rPr>
              <w:t>22.00</w:t>
            </w:r>
          </w:p>
        </w:tc>
        <w:tc>
          <w:tcPr>
            <w:tcW w:w="810" w:type="dxa"/>
          </w:tcPr>
          <w:p w14:paraId="4095BD07" w14:textId="77777777" w:rsidR="00810796" w:rsidRPr="00C66228" w:rsidRDefault="00810796" w:rsidP="009205D1">
            <w:pPr>
              <w:ind w:right="144"/>
              <w:jc w:val="right"/>
              <w:rPr>
                <w:rFonts w:ascii="Times New Roman" w:hAnsi="Times New Roman" w:cs="Times New Roman"/>
                <w:sz w:val="22"/>
              </w:rPr>
            </w:pPr>
            <w:r w:rsidRPr="00C66228">
              <w:rPr>
                <w:rStyle w:val="Bodytext8pt"/>
                <w:rFonts w:eastAsia="Trebuchet MS"/>
                <w:sz w:val="22"/>
                <w:szCs w:val="24"/>
              </w:rPr>
              <w:t>22.00</w:t>
            </w:r>
          </w:p>
        </w:tc>
      </w:tr>
      <w:tr w:rsidR="00810796" w:rsidRPr="00C66228" w14:paraId="52B5C122" w14:textId="77777777" w:rsidTr="009205D1">
        <w:trPr>
          <w:trHeight w:val="557"/>
        </w:trPr>
        <w:tc>
          <w:tcPr>
            <w:tcW w:w="635" w:type="dxa"/>
          </w:tcPr>
          <w:p w14:paraId="45F3226D" w14:textId="77777777" w:rsidR="00810796" w:rsidRPr="00C66228" w:rsidRDefault="00810796" w:rsidP="009205D1">
            <w:pPr>
              <w:rPr>
                <w:rFonts w:ascii="Times New Roman" w:hAnsi="Times New Roman" w:cs="Times New Roman"/>
                <w:sz w:val="22"/>
              </w:rPr>
            </w:pPr>
            <w:r w:rsidRPr="00C66228">
              <w:rPr>
                <w:rStyle w:val="Bodytext8pt"/>
                <w:rFonts w:eastAsia="Trebuchet MS"/>
                <w:sz w:val="22"/>
                <w:szCs w:val="24"/>
              </w:rPr>
              <w:t>7044</w:t>
            </w:r>
          </w:p>
        </w:tc>
        <w:tc>
          <w:tcPr>
            <w:tcW w:w="4235" w:type="dxa"/>
          </w:tcPr>
          <w:p w14:paraId="1B7C8FBC" w14:textId="77777777" w:rsidR="00810796" w:rsidRPr="00C66228" w:rsidRDefault="00810796" w:rsidP="009205D1">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Insertion of orthopaedic pin or wire where no other surgical</w:t>
            </w:r>
            <w:r>
              <w:rPr>
                <w:rStyle w:val="Bodytext8pt"/>
                <w:rFonts w:eastAsia="Trebuchet MS"/>
                <w:sz w:val="22"/>
                <w:szCs w:val="24"/>
              </w:rPr>
              <w:t xml:space="preserve"> procedure is performed (D)</w:t>
            </w:r>
            <w:r>
              <w:rPr>
                <w:rStyle w:val="Bodytext8pt"/>
                <w:rFonts w:eastAsia="Trebuchet MS"/>
                <w:sz w:val="22"/>
                <w:szCs w:val="24"/>
              </w:rPr>
              <w:tab/>
            </w:r>
          </w:p>
        </w:tc>
        <w:tc>
          <w:tcPr>
            <w:tcW w:w="810" w:type="dxa"/>
          </w:tcPr>
          <w:p w14:paraId="14A2D480" w14:textId="77777777" w:rsidR="00810796" w:rsidRPr="00C66228" w:rsidRDefault="00810796" w:rsidP="009205D1">
            <w:pPr>
              <w:ind w:right="144"/>
              <w:jc w:val="right"/>
              <w:rPr>
                <w:rFonts w:ascii="Times New Roman" w:hAnsi="Times New Roman" w:cs="Times New Roman"/>
                <w:sz w:val="22"/>
              </w:rPr>
            </w:pPr>
            <w:r w:rsidRPr="00C66228">
              <w:rPr>
                <w:rStyle w:val="Bodytext8pt"/>
                <w:rFonts w:eastAsia="Trebuchet MS"/>
                <w:sz w:val="22"/>
                <w:szCs w:val="24"/>
              </w:rPr>
              <w:t>22.00</w:t>
            </w:r>
          </w:p>
        </w:tc>
        <w:tc>
          <w:tcPr>
            <w:tcW w:w="810" w:type="dxa"/>
          </w:tcPr>
          <w:p w14:paraId="45BEE4A1" w14:textId="77777777" w:rsidR="00810796" w:rsidRPr="00C66228" w:rsidRDefault="00810796" w:rsidP="009205D1">
            <w:pPr>
              <w:ind w:right="144"/>
              <w:jc w:val="right"/>
              <w:rPr>
                <w:rFonts w:ascii="Times New Roman" w:hAnsi="Times New Roman" w:cs="Times New Roman"/>
                <w:sz w:val="22"/>
              </w:rPr>
            </w:pPr>
            <w:r w:rsidRPr="00C66228">
              <w:rPr>
                <w:rStyle w:val="Bodytext8pt"/>
                <w:rFonts w:eastAsia="Trebuchet MS"/>
                <w:sz w:val="22"/>
                <w:szCs w:val="24"/>
              </w:rPr>
              <w:t>22.00</w:t>
            </w:r>
          </w:p>
        </w:tc>
        <w:tc>
          <w:tcPr>
            <w:tcW w:w="810" w:type="dxa"/>
          </w:tcPr>
          <w:p w14:paraId="4755BBD2" w14:textId="77777777" w:rsidR="00810796" w:rsidRPr="00C66228" w:rsidRDefault="00810796" w:rsidP="009205D1">
            <w:pPr>
              <w:ind w:right="144"/>
              <w:jc w:val="right"/>
              <w:rPr>
                <w:rFonts w:ascii="Times New Roman" w:hAnsi="Times New Roman" w:cs="Times New Roman"/>
                <w:sz w:val="22"/>
              </w:rPr>
            </w:pPr>
            <w:r w:rsidRPr="00C66228">
              <w:rPr>
                <w:rStyle w:val="Bodytext8pt"/>
                <w:rFonts w:eastAsia="Trebuchet MS"/>
                <w:sz w:val="22"/>
                <w:szCs w:val="24"/>
              </w:rPr>
              <w:t>22.00</w:t>
            </w:r>
          </w:p>
        </w:tc>
        <w:tc>
          <w:tcPr>
            <w:tcW w:w="810" w:type="dxa"/>
          </w:tcPr>
          <w:p w14:paraId="3F133E22" w14:textId="77777777" w:rsidR="00810796" w:rsidRPr="00C66228" w:rsidRDefault="00810796" w:rsidP="009205D1">
            <w:pPr>
              <w:ind w:right="144"/>
              <w:jc w:val="right"/>
              <w:rPr>
                <w:rFonts w:ascii="Times New Roman" w:hAnsi="Times New Roman" w:cs="Times New Roman"/>
                <w:sz w:val="22"/>
              </w:rPr>
            </w:pPr>
            <w:r w:rsidRPr="00C66228">
              <w:rPr>
                <w:rStyle w:val="Bodytext8pt"/>
                <w:rFonts w:eastAsia="Trebuchet MS"/>
                <w:sz w:val="22"/>
                <w:szCs w:val="24"/>
              </w:rPr>
              <w:t>22.00</w:t>
            </w:r>
          </w:p>
        </w:tc>
        <w:tc>
          <w:tcPr>
            <w:tcW w:w="810" w:type="dxa"/>
          </w:tcPr>
          <w:p w14:paraId="604365D5" w14:textId="77777777" w:rsidR="00810796" w:rsidRPr="00C66228" w:rsidRDefault="00810796" w:rsidP="009205D1">
            <w:pPr>
              <w:ind w:right="144"/>
              <w:jc w:val="right"/>
              <w:rPr>
                <w:rFonts w:ascii="Times New Roman" w:hAnsi="Times New Roman" w:cs="Times New Roman"/>
                <w:sz w:val="22"/>
              </w:rPr>
            </w:pPr>
            <w:r w:rsidRPr="00C66228">
              <w:rPr>
                <w:rStyle w:val="Bodytext8pt"/>
                <w:rFonts w:eastAsia="Trebuchet MS"/>
                <w:sz w:val="22"/>
                <w:szCs w:val="24"/>
              </w:rPr>
              <w:t>22.00</w:t>
            </w:r>
          </w:p>
        </w:tc>
        <w:tc>
          <w:tcPr>
            <w:tcW w:w="810" w:type="dxa"/>
          </w:tcPr>
          <w:p w14:paraId="14A68129" w14:textId="77777777" w:rsidR="00810796" w:rsidRPr="00C66228" w:rsidRDefault="00810796" w:rsidP="009205D1">
            <w:pPr>
              <w:ind w:right="144"/>
              <w:jc w:val="right"/>
              <w:rPr>
                <w:rFonts w:ascii="Times New Roman" w:hAnsi="Times New Roman" w:cs="Times New Roman"/>
                <w:sz w:val="22"/>
              </w:rPr>
            </w:pPr>
            <w:r w:rsidRPr="00C66228">
              <w:rPr>
                <w:rStyle w:val="Bodytext8pt"/>
                <w:rFonts w:eastAsia="Trebuchet MS"/>
                <w:sz w:val="22"/>
                <w:szCs w:val="24"/>
              </w:rPr>
              <w:t>22.00</w:t>
            </w:r>
          </w:p>
        </w:tc>
      </w:tr>
      <w:tr w:rsidR="00810796" w:rsidRPr="00C66228" w14:paraId="6BA9B2B3" w14:textId="77777777" w:rsidTr="009A4B6E">
        <w:trPr>
          <w:trHeight w:val="230"/>
        </w:trPr>
        <w:tc>
          <w:tcPr>
            <w:tcW w:w="635" w:type="dxa"/>
          </w:tcPr>
          <w:p w14:paraId="21BF1AE2"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7047</w:t>
            </w:r>
          </w:p>
        </w:tc>
        <w:tc>
          <w:tcPr>
            <w:tcW w:w="4235" w:type="dxa"/>
            <w:vAlign w:val="bottom"/>
          </w:tcPr>
          <w:p w14:paraId="3B77084C"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Osteosynthesis by Smith-Petersen nail</w:t>
            </w:r>
            <w:r>
              <w:rPr>
                <w:rStyle w:val="Bodytext8pt"/>
                <w:rFonts w:eastAsia="Trebuchet MS"/>
                <w:sz w:val="22"/>
                <w:szCs w:val="24"/>
              </w:rPr>
              <w:tab/>
            </w:r>
          </w:p>
        </w:tc>
        <w:tc>
          <w:tcPr>
            <w:tcW w:w="810" w:type="dxa"/>
            <w:vAlign w:val="bottom"/>
          </w:tcPr>
          <w:p w14:paraId="60862E4A"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180.00</w:t>
            </w:r>
          </w:p>
        </w:tc>
        <w:tc>
          <w:tcPr>
            <w:tcW w:w="810" w:type="dxa"/>
            <w:vAlign w:val="bottom"/>
          </w:tcPr>
          <w:p w14:paraId="16AAAF31"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180.00</w:t>
            </w:r>
          </w:p>
        </w:tc>
        <w:tc>
          <w:tcPr>
            <w:tcW w:w="810" w:type="dxa"/>
            <w:vAlign w:val="bottom"/>
          </w:tcPr>
          <w:p w14:paraId="2D0FAA44"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180.00</w:t>
            </w:r>
          </w:p>
        </w:tc>
        <w:tc>
          <w:tcPr>
            <w:tcW w:w="810" w:type="dxa"/>
            <w:vAlign w:val="bottom"/>
          </w:tcPr>
          <w:p w14:paraId="4D03C6C6"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180.00</w:t>
            </w:r>
          </w:p>
        </w:tc>
        <w:tc>
          <w:tcPr>
            <w:tcW w:w="810" w:type="dxa"/>
            <w:vAlign w:val="bottom"/>
          </w:tcPr>
          <w:p w14:paraId="24ED6C21"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180.00</w:t>
            </w:r>
          </w:p>
        </w:tc>
        <w:tc>
          <w:tcPr>
            <w:tcW w:w="810" w:type="dxa"/>
            <w:vAlign w:val="bottom"/>
          </w:tcPr>
          <w:p w14:paraId="4359EB6E"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180.00</w:t>
            </w:r>
          </w:p>
        </w:tc>
      </w:tr>
      <w:tr w:rsidR="00810796" w:rsidRPr="00C66228" w14:paraId="41C5D71F" w14:textId="77777777" w:rsidTr="009A4B6E">
        <w:trPr>
          <w:trHeight w:val="235"/>
        </w:trPr>
        <w:tc>
          <w:tcPr>
            <w:tcW w:w="635" w:type="dxa"/>
          </w:tcPr>
          <w:p w14:paraId="683971C3"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7051</w:t>
            </w:r>
          </w:p>
        </w:tc>
        <w:tc>
          <w:tcPr>
            <w:tcW w:w="4235" w:type="dxa"/>
            <w:vAlign w:val="bottom"/>
          </w:tcPr>
          <w:p w14:paraId="7ECE460A"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 xml:space="preserve">Temporo-mandibular meniscectomy </w:t>
            </w:r>
            <w:r>
              <w:rPr>
                <w:rStyle w:val="Bodytext8pt"/>
                <w:rFonts w:eastAsia="Trebuchet MS"/>
                <w:sz w:val="22"/>
                <w:szCs w:val="24"/>
              </w:rPr>
              <w:tab/>
            </w:r>
          </w:p>
        </w:tc>
        <w:tc>
          <w:tcPr>
            <w:tcW w:w="810" w:type="dxa"/>
            <w:vAlign w:val="bottom"/>
          </w:tcPr>
          <w:p w14:paraId="4A61E5AB"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28B4AAAA"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3603F18F"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5056BE75"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2AD58198"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5BD97E0E"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65.00</w:t>
            </w:r>
          </w:p>
        </w:tc>
      </w:tr>
      <w:tr w:rsidR="00810796" w:rsidRPr="00C66228" w14:paraId="6118A28F" w14:textId="77777777" w:rsidTr="009205D1">
        <w:trPr>
          <w:trHeight w:val="384"/>
        </w:trPr>
        <w:tc>
          <w:tcPr>
            <w:tcW w:w="635" w:type="dxa"/>
            <w:vAlign w:val="bottom"/>
          </w:tcPr>
          <w:p w14:paraId="264569E5" w14:textId="77777777" w:rsidR="00810796" w:rsidRPr="00C66228" w:rsidRDefault="00810796" w:rsidP="009205D1">
            <w:pPr>
              <w:rPr>
                <w:rFonts w:ascii="Times New Roman" w:hAnsi="Times New Roman" w:cs="Times New Roman"/>
                <w:sz w:val="22"/>
              </w:rPr>
            </w:pPr>
            <w:r w:rsidRPr="00C66228">
              <w:rPr>
                <w:rStyle w:val="Bodytext8pt"/>
                <w:rFonts w:eastAsia="Trebuchet MS"/>
                <w:sz w:val="22"/>
                <w:szCs w:val="24"/>
              </w:rPr>
              <w:t>7052</w:t>
            </w:r>
          </w:p>
        </w:tc>
        <w:tc>
          <w:tcPr>
            <w:tcW w:w="4235" w:type="dxa"/>
            <w:vAlign w:val="bottom"/>
          </w:tcPr>
          <w:p w14:paraId="4FFC41F1"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Temporo-mandibular meniscectomy</w:t>
            </w:r>
            <w:r>
              <w:rPr>
                <w:rStyle w:val="Bodytext8pt"/>
                <w:rFonts w:eastAsia="Trebuchet MS"/>
                <w:sz w:val="22"/>
                <w:szCs w:val="24"/>
              </w:rPr>
              <w:t xml:space="preserve"> (D)</w:t>
            </w:r>
            <w:r>
              <w:rPr>
                <w:rStyle w:val="Bodytext8pt"/>
                <w:rFonts w:eastAsia="Trebuchet MS"/>
                <w:sz w:val="22"/>
                <w:szCs w:val="24"/>
              </w:rPr>
              <w:tab/>
            </w:r>
          </w:p>
        </w:tc>
        <w:tc>
          <w:tcPr>
            <w:tcW w:w="810" w:type="dxa"/>
            <w:vAlign w:val="bottom"/>
          </w:tcPr>
          <w:p w14:paraId="1B7AACE5"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4C4787B6"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6F2E25A2"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5866B3DB"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770ECA12"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0D6B1BDD"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65.00</w:t>
            </w:r>
          </w:p>
        </w:tc>
      </w:tr>
      <w:tr w:rsidR="00810796" w:rsidRPr="00C66228" w14:paraId="7F759EAA" w14:textId="77777777" w:rsidTr="009A4B6E">
        <w:trPr>
          <w:trHeight w:val="394"/>
        </w:trPr>
        <w:tc>
          <w:tcPr>
            <w:tcW w:w="635" w:type="dxa"/>
          </w:tcPr>
          <w:p w14:paraId="09212769"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7055</w:t>
            </w:r>
          </w:p>
        </w:tc>
        <w:tc>
          <w:tcPr>
            <w:tcW w:w="4235" w:type="dxa"/>
            <w:vAlign w:val="bottom"/>
          </w:tcPr>
          <w:p w14:paraId="57F1AA5B"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Joint (other than spine), manipulation of, under general anaesthesia (G)</w:t>
            </w:r>
            <w:r>
              <w:rPr>
                <w:rStyle w:val="Bodytext8pt"/>
                <w:rFonts w:eastAsia="Trebuchet MS"/>
                <w:sz w:val="22"/>
                <w:szCs w:val="24"/>
              </w:rPr>
              <w:tab/>
            </w:r>
          </w:p>
        </w:tc>
        <w:tc>
          <w:tcPr>
            <w:tcW w:w="810" w:type="dxa"/>
            <w:vAlign w:val="bottom"/>
          </w:tcPr>
          <w:p w14:paraId="6D213C46"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19.00</w:t>
            </w:r>
          </w:p>
        </w:tc>
        <w:tc>
          <w:tcPr>
            <w:tcW w:w="810" w:type="dxa"/>
            <w:vAlign w:val="bottom"/>
          </w:tcPr>
          <w:p w14:paraId="2F1233C1"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19.00</w:t>
            </w:r>
          </w:p>
        </w:tc>
        <w:tc>
          <w:tcPr>
            <w:tcW w:w="810" w:type="dxa"/>
            <w:vAlign w:val="bottom"/>
          </w:tcPr>
          <w:p w14:paraId="6858435C"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19.00</w:t>
            </w:r>
          </w:p>
        </w:tc>
        <w:tc>
          <w:tcPr>
            <w:tcW w:w="810" w:type="dxa"/>
            <w:vAlign w:val="bottom"/>
          </w:tcPr>
          <w:p w14:paraId="1D1D0EDE"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19.00</w:t>
            </w:r>
          </w:p>
        </w:tc>
        <w:tc>
          <w:tcPr>
            <w:tcW w:w="810" w:type="dxa"/>
            <w:vAlign w:val="bottom"/>
          </w:tcPr>
          <w:p w14:paraId="7ED02A72"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19.00</w:t>
            </w:r>
          </w:p>
        </w:tc>
        <w:tc>
          <w:tcPr>
            <w:tcW w:w="810" w:type="dxa"/>
            <w:vAlign w:val="bottom"/>
          </w:tcPr>
          <w:p w14:paraId="12F9426A"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19.00</w:t>
            </w:r>
          </w:p>
        </w:tc>
      </w:tr>
      <w:tr w:rsidR="00810796" w:rsidRPr="00C66228" w14:paraId="1DC37BC7" w14:textId="77777777" w:rsidTr="009A4B6E">
        <w:trPr>
          <w:trHeight w:val="394"/>
        </w:trPr>
        <w:tc>
          <w:tcPr>
            <w:tcW w:w="635" w:type="dxa"/>
          </w:tcPr>
          <w:p w14:paraId="5E54EEDF"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7056</w:t>
            </w:r>
          </w:p>
        </w:tc>
        <w:tc>
          <w:tcPr>
            <w:tcW w:w="4235" w:type="dxa"/>
            <w:vAlign w:val="bottom"/>
          </w:tcPr>
          <w:p w14:paraId="7B5CB873"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Joint (other than spine), manipulation of, under general anaesthesia (S)</w:t>
            </w:r>
            <w:r>
              <w:rPr>
                <w:rStyle w:val="Bodytext8pt"/>
                <w:rFonts w:eastAsia="Trebuchet MS"/>
                <w:sz w:val="22"/>
                <w:szCs w:val="24"/>
              </w:rPr>
              <w:tab/>
            </w:r>
          </w:p>
        </w:tc>
        <w:tc>
          <w:tcPr>
            <w:tcW w:w="810" w:type="dxa"/>
            <w:vAlign w:val="bottom"/>
          </w:tcPr>
          <w:p w14:paraId="2F1D1302"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25.00</w:t>
            </w:r>
          </w:p>
        </w:tc>
        <w:tc>
          <w:tcPr>
            <w:tcW w:w="810" w:type="dxa"/>
            <w:vAlign w:val="bottom"/>
          </w:tcPr>
          <w:p w14:paraId="096EF7B1"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25.00</w:t>
            </w:r>
          </w:p>
        </w:tc>
        <w:tc>
          <w:tcPr>
            <w:tcW w:w="810" w:type="dxa"/>
            <w:vAlign w:val="bottom"/>
          </w:tcPr>
          <w:p w14:paraId="0120EB1D"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25.00</w:t>
            </w:r>
          </w:p>
        </w:tc>
        <w:tc>
          <w:tcPr>
            <w:tcW w:w="810" w:type="dxa"/>
            <w:vAlign w:val="bottom"/>
          </w:tcPr>
          <w:p w14:paraId="66E878A5"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25.00</w:t>
            </w:r>
          </w:p>
        </w:tc>
        <w:tc>
          <w:tcPr>
            <w:tcW w:w="810" w:type="dxa"/>
            <w:vAlign w:val="bottom"/>
          </w:tcPr>
          <w:p w14:paraId="7F694C39"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25.00</w:t>
            </w:r>
          </w:p>
        </w:tc>
        <w:tc>
          <w:tcPr>
            <w:tcW w:w="810" w:type="dxa"/>
            <w:vAlign w:val="bottom"/>
          </w:tcPr>
          <w:p w14:paraId="059E1CCC"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25.00</w:t>
            </w:r>
          </w:p>
        </w:tc>
      </w:tr>
      <w:tr w:rsidR="00810796" w:rsidRPr="00C66228" w14:paraId="364D69FA" w14:textId="77777777" w:rsidTr="009A4B6E">
        <w:trPr>
          <w:trHeight w:val="394"/>
        </w:trPr>
        <w:tc>
          <w:tcPr>
            <w:tcW w:w="635" w:type="dxa"/>
          </w:tcPr>
          <w:p w14:paraId="6F704793"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7060</w:t>
            </w:r>
          </w:p>
        </w:tc>
        <w:tc>
          <w:tcPr>
            <w:tcW w:w="4235" w:type="dxa"/>
            <w:vAlign w:val="bottom"/>
          </w:tcPr>
          <w:p w14:paraId="4176BAC7" w14:textId="0E8393D9" w:rsidR="00810796" w:rsidRPr="00C66228" w:rsidRDefault="00810796" w:rsidP="009205D1">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Spine, manipulation of</w:t>
            </w:r>
            <w:r>
              <w:rPr>
                <w:rStyle w:val="Bodytext8pt"/>
                <w:rFonts w:eastAsia="Trebuchet MS"/>
                <w:sz w:val="22"/>
                <w:szCs w:val="24"/>
              </w:rPr>
              <w:t xml:space="preserve">, under general </w:t>
            </w:r>
            <w:proofErr w:type="spellStart"/>
            <w:r>
              <w:rPr>
                <w:rStyle w:val="Bodytext8pt"/>
                <w:rFonts w:eastAsia="Trebuchet MS"/>
                <w:sz w:val="22"/>
                <w:szCs w:val="24"/>
              </w:rPr>
              <w:t>anaesthesia</w:t>
            </w:r>
            <w:proofErr w:type="spellEnd"/>
            <w:r>
              <w:rPr>
                <w:rStyle w:val="Bodytext8pt"/>
                <w:rFonts w:eastAsia="Trebuchet MS"/>
                <w:sz w:val="22"/>
                <w:szCs w:val="24"/>
              </w:rPr>
              <w:t xml:space="preserve"> (G</w:t>
            </w:r>
            <w:r w:rsidR="009205D1">
              <w:rPr>
                <w:rStyle w:val="Bodytext8pt"/>
                <w:rFonts w:eastAsia="Trebuchet MS"/>
                <w:sz w:val="22"/>
                <w:szCs w:val="24"/>
              </w:rPr>
              <w:t>)</w:t>
            </w:r>
            <w:r>
              <w:rPr>
                <w:rStyle w:val="Bodytext8pt"/>
                <w:rFonts w:eastAsia="Trebuchet MS"/>
                <w:sz w:val="22"/>
                <w:szCs w:val="24"/>
              </w:rPr>
              <w:tab/>
            </w:r>
          </w:p>
        </w:tc>
        <w:tc>
          <w:tcPr>
            <w:tcW w:w="810" w:type="dxa"/>
            <w:vAlign w:val="bottom"/>
          </w:tcPr>
          <w:p w14:paraId="02E83F2F"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25.00</w:t>
            </w:r>
          </w:p>
        </w:tc>
        <w:tc>
          <w:tcPr>
            <w:tcW w:w="810" w:type="dxa"/>
            <w:vAlign w:val="bottom"/>
          </w:tcPr>
          <w:p w14:paraId="22CCAE37"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20.00</w:t>
            </w:r>
          </w:p>
        </w:tc>
        <w:tc>
          <w:tcPr>
            <w:tcW w:w="810" w:type="dxa"/>
            <w:vAlign w:val="bottom"/>
          </w:tcPr>
          <w:p w14:paraId="21443A0B"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20.00</w:t>
            </w:r>
          </w:p>
        </w:tc>
        <w:tc>
          <w:tcPr>
            <w:tcW w:w="810" w:type="dxa"/>
            <w:vAlign w:val="bottom"/>
          </w:tcPr>
          <w:p w14:paraId="51737C1B"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20.00</w:t>
            </w:r>
          </w:p>
        </w:tc>
        <w:tc>
          <w:tcPr>
            <w:tcW w:w="810" w:type="dxa"/>
            <w:vAlign w:val="bottom"/>
          </w:tcPr>
          <w:p w14:paraId="566CF5EB"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20.00</w:t>
            </w:r>
          </w:p>
        </w:tc>
        <w:tc>
          <w:tcPr>
            <w:tcW w:w="810" w:type="dxa"/>
            <w:vAlign w:val="bottom"/>
          </w:tcPr>
          <w:p w14:paraId="2D23179B"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20.00</w:t>
            </w:r>
          </w:p>
        </w:tc>
      </w:tr>
      <w:tr w:rsidR="00810796" w:rsidRPr="00C66228" w14:paraId="1AD00D6E" w14:textId="77777777" w:rsidTr="000A1258">
        <w:trPr>
          <w:trHeight w:val="384"/>
        </w:trPr>
        <w:tc>
          <w:tcPr>
            <w:tcW w:w="635" w:type="dxa"/>
          </w:tcPr>
          <w:p w14:paraId="52E77F66"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7061</w:t>
            </w:r>
          </w:p>
        </w:tc>
        <w:tc>
          <w:tcPr>
            <w:tcW w:w="4235" w:type="dxa"/>
            <w:vAlign w:val="bottom"/>
          </w:tcPr>
          <w:p w14:paraId="160F5542"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Spine, manipulation of,</w:t>
            </w:r>
            <w:r>
              <w:rPr>
                <w:rStyle w:val="Bodytext8pt"/>
                <w:rFonts w:eastAsia="Trebuchet MS"/>
                <w:sz w:val="22"/>
                <w:szCs w:val="24"/>
              </w:rPr>
              <w:t xml:space="preserve"> under general anaesthesia (S)</w:t>
            </w:r>
            <w:r>
              <w:rPr>
                <w:rStyle w:val="Bodytext8pt"/>
                <w:rFonts w:eastAsia="Trebuchet MS"/>
                <w:sz w:val="22"/>
                <w:szCs w:val="24"/>
              </w:rPr>
              <w:tab/>
            </w:r>
          </w:p>
        </w:tc>
        <w:tc>
          <w:tcPr>
            <w:tcW w:w="810" w:type="dxa"/>
            <w:vAlign w:val="bottom"/>
          </w:tcPr>
          <w:p w14:paraId="65467959"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35.00</w:t>
            </w:r>
          </w:p>
        </w:tc>
        <w:tc>
          <w:tcPr>
            <w:tcW w:w="810" w:type="dxa"/>
            <w:vAlign w:val="bottom"/>
          </w:tcPr>
          <w:p w14:paraId="5BAA4A42"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25.00</w:t>
            </w:r>
          </w:p>
        </w:tc>
        <w:tc>
          <w:tcPr>
            <w:tcW w:w="810" w:type="dxa"/>
            <w:vAlign w:val="bottom"/>
          </w:tcPr>
          <w:p w14:paraId="2EEFBAA4"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25.00</w:t>
            </w:r>
          </w:p>
        </w:tc>
        <w:tc>
          <w:tcPr>
            <w:tcW w:w="810" w:type="dxa"/>
            <w:vAlign w:val="bottom"/>
          </w:tcPr>
          <w:p w14:paraId="3DD7F84D"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25.00</w:t>
            </w:r>
          </w:p>
        </w:tc>
        <w:tc>
          <w:tcPr>
            <w:tcW w:w="810" w:type="dxa"/>
            <w:vAlign w:val="bottom"/>
          </w:tcPr>
          <w:p w14:paraId="215D69D5"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25.00</w:t>
            </w:r>
          </w:p>
        </w:tc>
        <w:tc>
          <w:tcPr>
            <w:tcW w:w="810" w:type="dxa"/>
            <w:vAlign w:val="bottom"/>
          </w:tcPr>
          <w:p w14:paraId="17B1CB46"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25.00</w:t>
            </w:r>
          </w:p>
        </w:tc>
      </w:tr>
      <w:tr w:rsidR="00810796" w:rsidRPr="00C66228" w14:paraId="57F9C3A3" w14:textId="77777777" w:rsidTr="009A4B6E">
        <w:trPr>
          <w:trHeight w:val="235"/>
        </w:trPr>
        <w:tc>
          <w:tcPr>
            <w:tcW w:w="635" w:type="dxa"/>
          </w:tcPr>
          <w:p w14:paraId="3A9FF600"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7065</w:t>
            </w:r>
          </w:p>
        </w:tc>
        <w:tc>
          <w:tcPr>
            <w:tcW w:w="4235" w:type="dxa"/>
            <w:vAlign w:val="bottom"/>
          </w:tcPr>
          <w:p w14:paraId="25AD2AF4"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Spine, application of plaster jacket</w:t>
            </w:r>
            <w:r>
              <w:rPr>
                <w:rStyle w:val="Bodytext8pt"/>
                <w:rFonts w:eastAsia="Trebuchet MS"/>
                <w:sz w:val="22"/>
                <w:szCs w:val="24"/>
              </w:rPr>
              <w:tab/>
            </w:r>
          </w:p>
        </w:tc>
        <w:tc>
          <w:tcPr>
            <w:tcW w:w="810" w:type="dxa"/>
            <w:vAlign w:val="bottom"/>
          </w:tcPr>
          <w:p w14:paraId="7F559B05"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33.00</w:t>
            </w:r>
          </w:p>
        </w:tc>
        <w:tc>
          <w:tcPr>
            <w:tcW w:w="810" w:type="dxa"/>
            <w:vAlign w:val="bottom"/>
          </w:tcPr>
          <w:p w14:paraId="1228FA7E"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33.00</w:t>
            </w:r>
          </w:p>
        </w:tc>
        <w:tc>
          <w:tcPr>
            <w:tcW w:w="810" w:type="dxa"/>
            <w:vAlign w:val="bottom"/>
          </w:tcPr>
          <w:p w14:paraId="491E6800"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33.00</w:t>
            </w:r>
          </w:p>
        </w:tc>
        <w:tc>
          <w:tcPr>
            <w:tcW w:w="810" w:type="dxa"/>
            <w:vAlign w:val="bottom"/>
          </w:tcPr>
          <w:p w14:paraId="2E8892A1"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33.00</w:t>
            </w:r>
          </w:p>
        </w:tc>
        <w:tc>
          <w:tcPr>
            <w:tcW w:w="810" w:type="dxa"/>
            <w:vAlign w:val="bottom"/>
          </w:tcPr>
          <w:p w14:paraId="486E0108"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33.00</w:t>
            </w:r>
          </w:p>
        </w:tc>
        <w:tc>
          <w:tcPr>
            <w:tcW w:w="810" w:type="dxa"/>
            <w:vAlign w:val="bottom"/>
          </w:tcPr>
          <w:p w14:paraId="3F2A61E1"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33.00</w:t>
            </w:r>
          </w:p>
        </w:tc>
      </w:tr>
      <w:tr w:rsidR="00810796" w:rsidRPr="00C66228" w14:paraId="44D4653C" w14:textId="77777777" w:rsidTr="009A4B6E">
        <w:trPr>
          <w:trHeight w:val="398"/>
        </w:trPr>
        <w:tc>
          <w:tcPr>
            <w:tcW w:w="635" w:type="dxa"/>
          </w:tcPr>
          <w:p w14:paraId="23D32852"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7069</w:t>
            </w:r>
          </w:p>
        </w:tc>
        <w:tc>
          <w:tcPr>
            <w:tcW w:w="4235" w:type="dxa"/>
            <w:vAlign w:val="bottom"/>
          </w:tcPr>
          <w:p w14:paraId="76BE9F0A" w14:textId="5BD6AEE3" w:rsidR="00810796" w:rsidRPr="00C66228" w:rsidRDefault="00810796" w:rsidP="009205D1">
            <w:pPr>
              <w:tabs>
                <w:tab w:val="left" w:leader="dot" w:pos="4137"/>
              </w:tabs>
              <w:ind w:left="260" w:hanging="260"/>
              <w:rPr>
                <w:rFonts w:ascii="Times New Roman" w:hAnsi="Times New Roman" w:cs="Times New Roman"/>
                <w:sz w:val="22"/>
              </w:rPr>
            </w:pPr>
            <w:proofErr w:type="spellStart"/>
            <w:r w:rsidRPr="00C66228">
              <w:rPr>
                <w:rStyle w:val="Bodytext8pt"/>
                <w:rFonts w:eastAsia="Trebuchet MS"/>
                <w:sz w:val="22"/>
                <w:szCs w:val="24"/>
              </w:rPr>
              <w:t>Risser</w:t>
            </w:r>
            <w:proofErr w:type="spellEnd"/>
            <w:r w:rsidRPr="00C66228">
              <w:rPr>
                <w:rStyle w:val="Bodytext8pt"/>
                <w:rFonts w:eastAsia="Trebuchet MS"/>
                <w:sz w:val="22"/>
                <w:szCs w:val="24"/>
              </w:rPr>
              <w:t xml:space="preserve"> jacket, </w:t>
            </w:r>
            <w:proofErr w:type="spellStart"/>
            <w:r w:rsidRPr="00C66228">
              <w:rPr>
                <w:rStyle w:val="Bodytext8pt"/>
                <w:rFonts w:eastAsia="Trebuchet MS"/>
                <w:sz w:val="22"/>
                <w:szCs w:val="24"/>
              </w:rPr>
              <w:t>localiser</w:t>
            </w:r>
            <w:proofErr w:type="spellEnd"/>
            <w:r w:rsidRPr="00C66228">
              <w:rPr>
                <w:rStyle w:val="Bodytext8pt"/>
                <w:rFonts w:eastAsia="Trebuchet MS"/>
                <w:sz w:val="22"/>
                <w:szCs w:val="24"/>
              </w:rPr>
              <w:t xml:space="preserve"> or t</w:t>
            </w:r>
            <w:r w:rsidR="009205D1">
              <w:rPr>
                <w:rStyle w:val="Bodytext8pt"/>
                <w:rFonts w:eastAsia="Trebuchet MS"/>
                <w:sz w:val="22"/>
                <w:szCs w:val="24"/>
              </w:rPr>
              <w:t>urn</w:t>
            </w:r>
            <w:r w:rsidRPr="00C66228">
              <w:rPr>
                <w:rStyle w:val="Bodytext8pt"/>
                <w:rFonts w:eastAsia="Trebuchet MS"/>
                <w:sz w:val="22"/>
                <w:szCs w:val="24"/>
              </w:rPr>
              <w:t>-buckle jacket, application of, body only</w:t>
            </w:r>
            <w:r>
              <w:rPr>
                <w:rStyle w:val="Bodytext8pt"/>
                <w:rFonts w:eastAsia="Trebuchet MS"/>
                <w:sz w:val="22"/>
                <w:szCs w:val="24"/>
              </w:rPr>
              <w:tab/>
            </w:r>
          </w:p>
        </w:tc>
        <w:tc>
          <w:tcPr>
            <w:tcW w:w="810" w:type="dxa"/>
            <w:vAlign w:val="bottom"/>
          </w:tcPr>
          <w:p w14:paraId="09E826E4"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30.00</w:t>
            </w:r>
          </w:p>
        </w:tc>
        <w:tc>
          <w:tcPr>
            <w:tcW w:w="810" w:type="dxa"/>
            <w:vAlign w:val="bottom"/>
          </w:tcPr>
          <w:p w14:paraId="2A28ADCE"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30.00</w:t>
            </w:r>
          </w:p>
        </w:tc>
        <w:tc>
          <w:tcPr>
            <w:tcW w:w="810" w:type="dxa"/>
            <w:vAlign w:val="bottom"/>
          </w:tcPr>
          <w:p w14:paraId="75A07B6B"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30.00</w:t>
            </w:r>
          </w:p>
        </w:tc>
        <w:tc>
          <w:tcPr>
            <w:tcW w:w="810" w:type="dxa"/>
            <w:vAlign w:val="bottom"/>
          </w:tcPr>
          <w:p w14:paraId="28ABB1EE"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30.00</w:t>
            </w:r>
          </w:p>
        </w:tc>
        <w:tc>
          <w:tcPr>
            <w:tcW w:w="810" w:type="dxa"/>
            <w:vAlign w:val="bottom"/>
          </w:tcPr>
          <w:p w14:paraId="5DD5CD41"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30.00</w:t>
            </w:r>
          </w:p>
        </w:tc>
        <w:tc>
          <w:tcPr>
            <w:tcW w:w="810" w:type="dxa"/>
            <w:vAlign w:val="bottom"/>
          </w:tcPr>
          <w:p w14:paraId="6E300FA0"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30.00</w:t>
            </w:r>
          </w:p>
        </w:tc>
      </w:tr>
      <w:tr w:rsidR="00810796" w:rsidRPr="00C66228" w14:paraId="48003925" w14:textId="77777777" w:rsidTr="009A4B6E">
        <w:trPr>
          <w:trHeight w:val="394"/>
        </w:trPr>
        <w:tc>
          <w:tcPr>
            <w:tcW w:w="635" w:type="dxa"/>
          </w:tcPr>
          <w:p w14:paraId="233C8F3B"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7074</w:t>
            </w:r>
          </w:p>
        </w:tc>
        <w:tc>
          <w:tcPr>
            <w:tcW w:w="4235" w:type="dxa"/>
            <w:vAlign w:val="bottom"/>
          </w:tcPr>
          <w:p w14:paraId="654F9B81" w14:textId="7FA9EEE9" w:rsidR="00810796" w:rsidRPr="00C66228" w:rsidRDefault="009205D1" w:rsidP="009205D1">
            <w:pPr>
              <w:tabs>
                <w:tab w:val="left" w:leader="dot" w:pos="4137"/>
              </w:tabs>
              <w:ind w:left="260" w:hanging="260"/>
              <w:rPr>
                <w:rFonts w:ascii="Times New Roman" w:hAnsi="Times New Roman" w:cs="Times New Roman"/>
                <w:sz w:val="22"/>
              </w:rPr>
            </w:pPr>
            <w:proofErr w:type="spellStart"/>
            <w:r>
              <w:rPr>
                <w:rStyle w:val="Bodytext8pt"/>
                <w:rFonts w:eastAsia="Trebuchet MS"/>
                <w:sz w:val="22"/>
                <w:szCs w:val="24"/>
              </w:rPr>
              <w:t>Risser</w:t>
            </w:r>
            <w:proofErr w:type="spellEnd"/>
            <w:r>
              <w:rPr>
                <w:rStyle w:val="Bodytext8pt"/>
                <w:rFonts w:eastAsia="Trebuchet MS"/>
                <w:sz w:val="22"/>
                <w:szCs w:val="24"/>
              </w:rPr>
              <w:t xml:space="preserve"> jacket, </w:t>
            </w:r>
            <w:proofErr w:type="spellStart"/>
            <w:r>
              <w:rPr>
                <w:rStyle w:val="Bodytext8pt"/>
                <w:rFonts w:eastAsia="Trebuchet MS"/>
                <w:sz w:val="22"/>
                <w:szCs w:val="24"/>
              </w:rPr>
              <w:t>localiser</w:t>
            </w:r>
            <w:proofErr w:type="spellEnd"/>
            <w:r>
              <w:rPr>
                <w:rStyle w:val="Bodytext8pt"/>
                <w:rFonts w:eastAsia="Trebuchet MS"/>
                <w:sz w:val="22"/>
                <w:szCs w:val="24"/>
              </w:rPr>
              <w:t xml:space="preserve"> or turn</w:t>
            </w:r>
            <w:r w:rsidR="00810796" w:rsidRPr="00C66228">
              <w:rPr>
                <w:rStyle w:val="Bodytext8pt"/>
                <w:rFonts w:eastAsia="Trebuchet MS"/>
                <w:sz w:val="22"/>
                <w:szCs w:val="24"/>
              </w:rPr>
              <w:t>-buckle jacket, application of, body and head</w:t>
            </w:r>
            <w:r w:rsidR="00810796">
              <w:rPr>
                <w:rStyle w:val="Bodytext8pt"/>
                <w:rFonts w:eastAsia="Trebuchet MS"/>
                <w:sz w:val="22"/>
                <w:szCs w:val="24"/>
              </w:rPr>
              <w:tab/>
            </w:r>
          </w:p>
        </w:tc>
        <w:tc>
          <w:tcPr>
            <w:tcW w:w="810" w:type="dxa"/>
            <w:vAlign w:val="bottom"/>
          </w:tcPr>
          <w:p w14:paraId="3A0D923C"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36.00</w:t>
            </w:r>
          </w:p>
        </w:tc>
        <w:tc>
          <w:tcPr>
            <w:tcW w:w="810" w:type="dxa"/>
            <w:vAlign w:val="bottom"/>
          </w:tcPr>
          <w:p w14:paraId="35AFD0A1"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36.00</w:t>
            </w:r>
          </w:p>
        </w:tc>
        <w:tc>
          <w:tcPr>
            <w:tcW w:w="810" w:type="dxa"/>
            <w:vAlign w:val="bottom"/>
          </w:tcPr>
          <w:p w14:paraId="34E3793F"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36.00</w:t>
            </w:r>
          </w:p>
        </w:tc>
        <w:tc>
          <w:tcPr>
            <w:tcW w:w="810" w:type="dxa"/>
            <w:vAlign w:val="bottom"/>
          </w:tcPr>
          <w:p w14:paraId="15AF27AD"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36.00</w:t>
            </w:r>
          </w:p>
        </w:tc>
        <w:tc>
          <w:tcPr>
            <w:tcW w:w="810" w:type="dxa"/>
            <w:vAlign w:val="bottom"/>
          </w:tcPr>
          <w:p w14:paraId="7B91DDC1"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36.00</w:t>
            </w:r>
          </w:p>
        </w:tc>
        <w:tc>
          <w:tcPr>
            <w:tcW w:w="810" w:type="dxa"/>
            <w:vAlign w:val="bottom"/>
          </w:tcPr>
          <w:p w14:paraId="25F52103"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36.00</w:t>
            </w:r>
          </w:p>
        </w:tc>
      </w:tr>
      <w:tr w:rsidR="00810796" w:rsidRPr="00C66228" w14:paraId="3F8ED365" w14:textId="77777777" w:rsidTr="009A4B6E">
        <w:trPr>
          <w:trHeight w:val="216"/>
        </w:trPr>
        <w:tc>
          <w:tcPr>
            <w:tcW w:w="635" w:type="dxa"/>
          </w:tcPr>
          <w:p w14:paraId="4B9D1E1A"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7078</w:t>
            </w:r>
          </w:p>
        </w:tc>
        <w:tc>
          <w:tcPr>
            <w:tcW w:w="4235" w:type="dxa"/>
            <w:vAlign w:val="bottom"/>
          </w:tcPr>
          <w:p w14:paraId="6598A73B"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Scoliosis, spinal fusion for</w:t>
            </w:r>
            <w:r>
              <w:rPr>
                <w:rStyle w:val="Bodytext8pt"/>
                <w:rFonts w:eastAsia="Courier New"/>
                <w:sz w:val="22"/>
                <w:szCs w:val="24"/>
              </w:rPr>
              <w:tab/>
            </w:r>
          </w:p>
        </w:tc>
        <w:tc>
          <w:tcPr>
            <w:tcW w:w="810" w:type="dxa"/>
            <w:vAlign w:val="bottom"/>
          </w:tcPr>
          <w:p w14:paraId="2C546FD5"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275.00</w:t>
            </w:r>
          </w:p>
        </w:tc>
        <w:tc>
          <w:tcPr>
            <w:tcW w:w="810" w:type="dxa"/>
            <w:vAlign w:val="bottom"/>
          </w:tcPr>
          <w:p w14:paraId="3E52F959"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275.00</w:t>
            </w:r>
          </w:p>
        </w:tc>
        <w:tc>
          <w:tcPr>
            <w:tcW w:w="810" w:type="dxa"/>
            <w:vAlign w:val="bottom"/>
          </w:tcPr>
          <w:p w14:paraId="1034A34D"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275.00</w:t>
            </w:r>
          </w:p>
        </w:tc>
        <w:tc>
          <w:tcPr>
            <w:tcW w:w="810" w:type="dxa"/>
            <w:vAlign w:val="bottom"/>
          </w:tcPr>
          <w:p w14:paraId="4E697DE4"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275.00</w:t>
            </w:r>
          </w:p>
        </w:tc>
        <w:tc>
          <w:tcPr>
            <w:tcW w:w="810" w:type="dxa"/>
            <w:vAlign w:val="bottom"/>
          </w:tcPr>
          <w:p w14:paraId="400F6128"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275.00</w:t>
            </w:r>
          </w:p>
        </w:tc>
        <w:tc>
          <w:tcPr>
            <w:tcW w:w="810" w:type="dxa"/>
            <w:vAlign w:val="bottom"/>
          </w:tcPr>
          <w:p w14:paraId="290F0064"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275.00</w:t>
            </w:r>
          </w:p>
        </w:tc>
      </w:tr>
      <w:tr w:rsidR="00810796" w:rsidRPr="00C66228" w14:paraId="3E5AE215" w14:textId="77777777" w:rsidTr="009A4B6E">
        <w:trPr>
          <w:trHeight w:val="552"/>
        </w:trPr>
        <w:tc>
          <w:tcPr>
            <w:tcW w:w="635" w:type="dxa"/>
          </w:tcPr>
          <w:p w14:paraId="6550A613"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7082</w:t>
            </w:r>
          </w:p>
        </w:tc>
        <w:tc>
          <w:tcPr>
            <w:tcW w:w="4235" w:type="dxa"/>
            <w:vAlign w:val="bottom"/>
          </w:tcPr>
          <w:p w14:paraId="620025AE"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Scoliosis, re-exploration for adjustment or removal of Har</w:t>
            </w:r>
            <w:r>
              <w:rPr>
                <w:rStyle w:val="Bodytext8pt"/>
                <w:rFonts w:eastAsia="Trebuchet MS"/>
                <w:sz w:val="22"/>
                <w:szCs w:val="24"/>
              </w:rPr>
              <w:t>rington rods or similar devices</w:t>
            </w:r>
            <w:r>
              <w:rPr>
                <w:rStyle w:val="Bodytext8pt"/>
                <w:rFonts w:eastAsia="Trebuchet MS"/>
                <w:sz w:val="22"/>
                <w:szCs w:val="24"/>
              </w:rPr>
              <w:tab/>
            </w:r>
          </w:p>
        </w:tc>
        <w:tc>
          <w:tcPr>
            <w:tcW w:w="810" w:type="dxa"/>
            <w:vAlign w:val="bottom"/>
          </w:tcPr>
          <w:p w14:paraId="3AB26AF0"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90.00</w:t>
            </w:r>
          </w:p>
        </w:tc>
        <w:tc>
          <w:tcPr>
            <w:tcW w:w="810" w:type="dxa"/>
            <w:vAlign w:val="bottom"/>
          </w:tcPr>
          <w:p w14:paraId="69BD5426"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90.00</w:t>
            </w:r>
          </w:p>
        </w:tc>
        <w:tc>
          <w:tcPr>
            <w:tcW w:w="810" w:type="dxa"/>
            <w:vAlign w:val="bottom"/>
          </w:tcPr>
          <w:p w14:paraId="1F522347"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90.00</w:t>
            </w:r>
          </w:p>
        </w:tc>
        <w:tc>
          <w:tcPr>
            <w:tcW w:w="810" w:type="dxa"/>
            <w:vAlign w:val="bottom"/>
          </w:tcPr>
          <w:p w14:paraId="2D201CBB"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90.00</w:t>
            </w:r>
          </w:p>
        </w:tc>
        <w:tc>
          <w:tcPr>
            <w:tcW w:w="810" w:type="dxa"/>
            <w:vAlign w:val="bottom"/>
          </w:tcPr>
          <w:p w14:paraId="43FB05C7"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90.00</w:t>
            </w:r>
          </w:p>
        </w:tc>
        <w:tc>
          <w:tcPr>
            <w:tcW w:w="810" w:type="dxa"/>
            <w:vAlign w:val="bottom"/>
          </w:tcPr>
          <w:p w14:paraId="101986F3"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90.00</w:t>
            </w:r>
          </w:p>
        </w:tc>
      </w:tr>
      <w:tr w:rsidR="00810796" w:rsidRPr="00C66228" w14:paraId="6321F566" w14:textId="77777777" w:rsidTr="000A1258">
        <w:trPr>
          <w:trHeight w:val="562"/>
        </w:trPr>
        <w:tc>
          <w:tcPr>
            <w:tcW w:w="635" w:type="dxa"/>
          </w:tcPr>
          <w:p w14:paraId="3FA0163F"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7087</w:t>
            </w:r>
          </w:p>
        </w:tc>
        <w:tc>
          <w:tcPr>
            <w:tcW w:w="4235" w:type="dxa"/>
            <w:vAlign w:val="bottom"/>
          </w:tcPr>
          <w:p w14:paraId="7B8247D3"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Application of halo for spinal fusion in the treatment of scoliosis, as an independent procedure</w:t>
            </w:r>
            <w:r>
              <w:rPr>
                <w:rStyle w:val="Bodytext8pt"/>
                <w:rFonts w:eastAsia="Courier New"/>
                <w:sz w:val="22"/>
                <w:szCs w:val="24"/>
              </w:rPr>
              <w:tab/>
            </w:r>
          </w:p>
        </w:tc>
        <w:tc>
          <w:tcPr>
            <w:tcW w:w="810" w:type="dxa"/>
            <w:vAlign w:val="bottom"/>
          </w:tcPr>
          <w:p w14:paraId="500A5ACB"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60.00</w:t>
            </w:r>
          </w:p>
        </w:tc>
        <w:tc>
          <w:tcPr>
            <w:tcW w:w="810" w:type="dxa"/>
            <w:vAlign w:val="bottom"/>
          </w:tcPr>
          <w:p w14:paraId="384A0260"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60.00</w:t>
            </w:r>
          </w:p>
        </w:tc>
        <w:tc>
          <w:tcPr>
            <w:tcW w:w="810" w:type="dxa"/>
            <w:vAlign w:val="bottom"/>
          </w:tcPr>
          <w:p w14:paraId="0A49F48B"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60.00</w:t>
            </w:r>
          </w:p>
        </w:tc>
        <w:tc>
          <w:tcPr>
            <w:tcW w:w="810" w:type="dxa"/>
            <w:vAlign w:val="bottom"/>
          </w:tcPr>
          <w:p w14:paraId="52373FE7"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60.00</w:t>
            </w:r>
          </w:p>
        </w:tc>
        <w:tc>
          <w:tcPr>
            <w:tcW w:w="810" w:type="dxa"/>
            <w:vAlign w:val="bottom"/>
          </w:tcPr>
          <w:p w14:paraId="2C9B5EBB"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60.00</w:t>
            </w:r>
          </w:p>
        </w:tc>
        <w:tc>
          <w:tcPr>
            <w:tcW w:w="810" w:type="dxa"/>
            <w:vAlign w:val="bottom"/>
          </w:tcPr>
          <w:p w14:paraId="5F8DEF4B"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60.00</w:t>
            </w:r>
          </w:p>
        </w:tc>
      </w:tr>
      <w:tr w:rsidR="00810796" w:rsidRPr="00C66228" w14:paraId="5655074C" w14:textId="77777777" w:rsidTr="009A4B6E">
        <w:trPr>
          <w:trHeight w:val="389"/>
        </w:trPr>
        <w:tc>
          <w:tcPr>
            <w:tcW w:w="635" w:type="dxa"/>
          </w:tcPr>
          <w:p w14:paraId="28D02C23"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7091</w:t>
            </w:r>
          </w:p>
        </w:tc>
        <w:tc>
          <w:tcPr>
            <w:tcW w:w="4235" w:type="dxa"/>
            <w:vAlign w:val="bottom"/>
          </w:tcPr>
          <w:p w14:paraId="553A0BA3"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Bone graft to spine, posterior, not covered by Item 7095 or 7104</w:t>
            </w:r>
            <w:r>
              <w:rPr>
                <w:rStyle w:val="Bodytext8pt"/>
                <w:rFonts w:eastAsia="Trebuchet MS"/>
                <w:sz w:val="22"/>
                <w:szCs w:val="24"/>
              </w:rPr>
              <w:tab/>
            </w:r>
          </w:p>
        </w:tc>
        <w:tc>
          <w:tcPr>
            <w:tcW w:w="810" w:type="dxa"/>
            <w:vAlign w:val="bottom"/>
          </w:tcPr>
          <w:p w14:paraId="2EDD4CA6"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130.00</w:t>
            </w:r>
          </w:p>
        </w:tc>
        <w:tc>
          <w:tcPr>
            <w:tcW w:w="810" w:type="dxa"/>
            <w:vAlign w:val="bottom"/>
          </w:tcPr>
          <w:p w14:paraId="7AD24D60"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130.00</w:t>
            </w:r>
          </w:p>
        </w:tc>
        <w:tc>
          <w:tcPr>
            <w:tcW w:w="810" w:type="dxa"/>
            <w:vAlign w:val="bottom"/>
          </w:tcPr>
          <w:p w14:paraId="70EF4A3E"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130.00</w:t>
            </w:r>
          </w:p>
        </w:tc>
        <w:tc>
          <w:tcPr>
            <w:tcW w:w="810" w:type="dxa"/>
            <w:vAlign w:val="bottom"/>
          </w:tcPr>
          <w:p w14:paraId="27001BCB"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130.00</w:t>
            </w:r>
          </w:p>
        </w:tc>
        <w:tc>
          <w:tcPr>
            <w:tcW w:w="810" w:type="dxa"/>
            <w:vAlign w:val="bottom"/>
          </w:tcPr>
          <w:p w14:paraId="4A370A8B"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130.00</w:t>
            </w:r>
          </w:p>
        </w:tc>
        <w:tc>
          <w:tcPr>
            <w:tcW w:w="810" w:type="dxa"/>
            <w:vAlign w:val="bottom"/>
          </w:tcPr>
          <w:p w14:paraId="3C9C617F"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130.00</w:t>
            </w:r>
          </w:p>
        </w:tc>
      </w:tr>
      <w:tr w:rsidR="00810796" w:rsidRPr="00C66228" w14:paraId="4BDF88D0" w14:textId="77777777" w:rsidTr="009A4B6E">
        <w:trPr>
          <w:trHeight w:val="389"/>
        </w:trPr>
        <w:tc>
          <w:tcPr>
            <w:tcW w:w="635" w:type="dxa"/>
          </w:tcPr>
          <w:p w14:paraId="1705D75D"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7095</w:t>
            </w:r>
          </w:p>
        </w:tc>
        <w:tc>
          <w:tcPr>
            <w:tcW w:w="4235" w:type="dxa"/>
            <w:vAlign w:val="bottom"/>
          </w:tcPr>
          <w:p w14:paraId="5623BBB6"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 xml:space="preserve">Bone graft to spine, </w:t>
            </w:r>
            <w:proofErr w:type="spellStart"/>
            <w:r w:rsidRPr="00C66228">
              <w:rPr>
                <w:rStyle w:val="Bodytext8pt"/>
                <w:rFonts w:eastAsia="Trebuchet MS"/>
                <w:sz w:val="22"/>
                <w:szCs w:val="24"/>
              </w:rPr>
              <w:t>postero</w:t>
            </w:r>
            <w:proofErr w:type="spellEnd"/>
            <w:r>
              <w:rPr>
                <w:rStyle w:val="Bodytext8pt"/>
                <w:rFonts w:eastAsia="Trebuchet MS"/>
                <w:sz w:val="22"/>
                <w:szCs w:val="24"/>
              </w:rPr>
              <w:t xml:space="preserve">-lateral for spondylolisthesis </w:t>
            </w:r>
            <w:r>
              <w:rPr>
                <w:rStyle w:val="Bodytext8pt"/>
                <w:rFonts w:eastAsia="Trebuchet MS"/>
                <w:sz w:val="22"/>
                <w:szCs w:val="24"/>
              </w:rPr>
              <w:tab/>
            </w:r>
          </w:p>
        </w:tc>
        <w:tc>
          <w:tcPr>
            <w:tcW w:w="810" w:type="dxa"/>
            <w:vAlign w:val="bottom"/>
          </w:tcPr>
          <w:p w14:paraId="33E52669"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230.00</w:t>
            </w:r>
          </w:p>
        </w:tc>
        <w:tc>
          <w:tcPr>
            <w:tcW w:w="810" w:type="dxa"/>
            <w:vAlign w:val="bottom"/>
          </w:tcPr>
          <w:p w14:paraId="78FF5632"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230.00</w:t>
            </w:r>
          </w:p>
        </w:tc>
        <w:tc>
          <w:tcPr>
            <w:tcW w:w="810" w:type="dxa"/>
            <w:vAlign w:val="bottom"/>
          </w:tcPr>
          <w:p w14:paraId="769AA403"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230.00</w:t>
            </w:r>
          </w:p>
        </w:tc>
        <w:tc>
          <w:tcPr>
            <w:tcW w:w="810" w:type="dxa"/>
            <w:vAlign w:val="bottom"/>
          </w:tcPr>
          <w:p w14:paraId="2592FE01"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230.00</w:t>
            </w:r>
          </w:p>
        </w:tc>
        <w:tc>
          <w:tcPr>
            <w:tcW w:w="810" w:type="dxa"/>
            <w:vAlign w:val="bottom"/>
          </w:tcPr>
          <w:p w14:paraId="13272A08"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230.00</w:t>
            </w:r>
          </w:p>
        </w:tc>
        <w:tc>
          <w:tcPr>
            <w:tcW w:w="810" w:type="dxa"/>
            <w:vAlign w:val="bottom"/>
          </w:tcPr>
          <w:p w14:paraId="60843B30"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230.00</w:t>
            </w:r>
          </w:p>
        </w:tc>
      </w:tr>
      <w:tr w:rsidR="00810796" w:rsidRPr="00C66228" w14:paraId="5CB525A6" w14:textId="77777777" w:rsidTr="000A1258">
        <w:trPr>
          <w:trHeight w:val="398"/>
        </w:trPr>
        <w:tc>
          <w:tcPr>
            <w:tcW w:w="635" w:type="dxa"/>
          </w:tcPr>
          <w:p w14:paraId="59906E60"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7097</w:t>
            </w:r>
          </w:p>
        </w:tc>
        <w:tc>
          <w:tcPr>
            <w:tcW w:w="4235" w:type="dxa"/>
            <w:vAlign w:val="bottom"/>
          </w:tcPr>
          <w:p w14:paraId="14E73869"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Anterior interbody spinal fusi</w:t>
            </w:r>
            <w:r>
              <w:rPr>
                <w:rStyle w:val="Bodytext8pt"/>
                <w:rFonts w:eastAsia="Trebuchet MS"/>
                <w:sz w:val="22"/>
                <w:szCs w:val="24"/>
              </w:rPr>
              <w:t>on to cervical spine—one level</w:t>
            </w:r>
            <w:r>
              <w:rPr>
                <w:rStyle w:val="Bodytext8pt"/>
                <w:rFonts w:eastAsia="Trebuchet MS"/>
                <w:sz w:val="22"/>
                <w:szCs w:val="24"/>
              </w:rPr>
              <w:tab/>
            </w:r>
          </w:p>
        </w:tc>
        <w:tc>
          <w:tcPr>
            <w:tcW w:w="810" w:type="dxa"/>
            <w:vAlign w:val="bottom"/>
          </w:tcPr>
          <w:p w14:paraId="056BDE54"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200.00</w:t>
            </w:r>
          </w:p>
        </w:tc>
        <w:tc>
          <w:tcPr>
            <w:tcW w:w="810" w:type="dxa"/>
            <w:vAlign w:val="bottom"/>
          </w:tcPr>
          <w:p w14:paraId="163CE940"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200.00</w:t>
            </w:r>
          </w:p>
        </w:tc>
        <w:tc>
          <w:tcPr>
            <w:tcW w:w="810" w:type="dxa"/>
            <w:vAlign w:val="bottom"/>
          </w:tcPr>
          <w:p w14:paraId="39CD0096"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200.00</w:t>
            </w:r>
          </w:p>
        </w:tc>
        <w:tc>
          <w:tcPr>
            <w:tcW w:w="810" w:type="dxa"/>
            <w:vAlign w:val="bottom"/>
          </w:tcPr>
          <w:p w14:paraId="089C4726"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200.00</w:t>
            </w:r>
          </w:p>
        </w:tc>
        <w:tc>
          <w:tcPr>
            <w:tcW w:w="810" w:type="dxa"/>
            <w:vAlign w:val="bottom"/>
          </w:tcPr>
          <w:p w14:paraId="6E62294F"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200.00</w:t>
            </w:r>
          </w:p>
        </w:tc>
        <w:tc>
          <w:tcPr>
            <w:tcW w:w="810" w:type="dxa"/>
            <w:vAlign w:val="bottom"/>
          </w:tcPr>
          <w:p w14:paraId="46D7B7DB"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200.00</w:t>
            </w:r>
          </w:p>
        </w:tc>
      </w:tr>
      <w:tr w:rsidR="00810796" w:rsidRPr="00C66228" w14:paraId="7F1AEA19" w14:textId="77777777" w:rsidTr="000A1258">
        <w:trPr>
          <w:trHeight w:val="379"/>
        </w:trPr>
        <w:tc>
          <w:tcPr>
            <w:tcW w:w="635" w:type="dxa"/>
          </w:tcPr>
          <w:p w14:paraId="2C722A05"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7098</w:t>
            </w:r>
          </w:p>
        </w:tc>
        <w:tc>
          <w:tcPr>
            <w:tcW w:w="4235" w:type="dxa"/>
            <w:vAlign w:val="bottom"/>
          </w:tcPr>
          <w:p w14:paraId="32C2DE0E"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Anterior interbody spinal fusion to cervical spine—more than one level</w:t>
            </w:r>
            <w:r>
              <w:rPr>
                <w:rStyle w:val="Bodytext8pt"/>
                <w:rFonts w:eastAsia="Trebuchet MS"/>
                <w:sz w:val="22"/>
                <w:szCs w:val="24"/>
              </w:rPr>
              <w:tab/>
            </w:r>
          </w:p>
        </w:tc>
        <w:tc>
          <w:tcPr>
            <w:tcW w:w="810" w:type="dxa"/>
            <w:vAlign w:val="bottom"/>
          </w:tcPr>
          <w:p w14:paraId="78CD8990"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250.00</w:t>
            </w:r>
          </w:p>
        </w:tc>
        <w:tc>
          <w:tcPr>
            <w:tcW w:w="810" w:type="dxa"/>
            <w:vAlign w:val="bottom"/>
          </w:tcPr>
          <w:p w14:paraId="00234849"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250.00</w:t>
            </w:r>
          </w:p>
        </w:tc>
        <w:tc>
          <w:tcPr>
            <w:tcW w:w="810" w:type="dxa"/>
            <w:vAlign w:val="bottom"/>
          </w:tcPr>
          <w:p w14:paraId="6498CC71"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250.00</w:t>
            </w:r>
          </w:p>
        </w:tc>
        <w:tc>
          <w:tcPr>
            <w:tcW w:w="810" w:type="dxa"/>
            <w:vAlign w:val="bottom"/>
          </w:tcPr>
          <w:p w14:paraId="54E80688"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250.00</w:t>
            </w:r>
          </w:p>
        </w:tc>
        <w:tc>
          <w:tcPr>
            <w:tcW w:w="810" w:type="dxa"/>
            <w:vAlign w:val="bottom"/>
          </w:tcPr>
          <w:p w14:paraId="644F84D1"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250.00</w:t>
            </w:r>
          </w:p>
        </w:tc>
        <w:tc>
          <w:tcPr>
            <w:tcW w:w="810" w:type="dxa"/>
            <w:vAlign w:val="bottom"/>
          </w:tcPr>
          <w:p w14:paraId="59A737F7"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250.00</w:t>
            </w:r>
          </w:p>
        </w:tc>
      </w:tr>
      <w:tr w:rsidR="00810796" w:rsidRPr="00C66228" w14:paraId="337FAB36" w14:textId="77777777" w:rsidTr="009A4B6E">
        <w:trPr>
          <w:trHeight w:val="403"/>
        </w:trPr>
        <w:tc>
          <w:tcPr>
            <w:tcW w:w="635" w:type="dxa"/>
          </w:tcPr>
          <w:p w14:paraId="4693CC73"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7101</w:t>
            </w:r>
          </w:p>
        </w:tc>
        <w:tc>
          <w:tcPr>
            <w:tcW w:w="4235" w:type="dxa"/>
            <w:vAlign w:val="bottom"/>
          </w:tcPr>
          <w:p w14:paraId="2F172BEC" w14:textId="56524FBD" w:rsidR="00810796" w:rsidRPr="00C66228" w:rsidRDefault="00810796" w:rsidP="009205D1">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Anterior interbody spinal fusion to lumbar or thoracic spine</w:t>
            </w:r>
            <w:r w:rsidR="009205D1">
              <w:rPr>
                <w:rStyle w:val="Bodytext7pt"/>
                <w:rFonts w:eastAsia="Arial"/>
                <w:sz w:val="22"/>
                <w:szCs w:val="24"/>
              </w:rPr>
              <w:t>—</w:t>
            </w:r>
            <w:r w:rsidRPr="00C66228">
              <w:rPr>
                <w:rStyle w:val="Bodytext8pt"/>
                <w:rFonts w:eastAsia="Trebuchet MS"/>
                <w:sz w:val="22"/>
                <w:szCs w:val="24"/>
              </w:rPr>
              <w:t>one level</w:t>
            </w:r>
            <w:r>
              <w:rPr>
                <w:rStyle w:val="Bodytext8pt"/>
                <w:rFonts w:eastAsia="Trebuchet MS"/>
                <w:sz w:val="22"/>
                <w:szCs w:val="24"/>
              </w:rPr>
              <w:tab/>
            </w:r>
          </w:p>
        </w:tc>
        <w:tc>
          <w:tcPr>
            <w:tcW w:w="810" w:type="dxa"/>
            <w:vAlign w:val="bottom"/>
          </w:tcPr>
          <w:p w14:paraId="26FCD5E7"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230.00</w:t>
            </w:r>
          </w:p>
        </w:tc>
        <w:tc>
          <w:tcPr>
            <w:tcW w:w="810" w:type="dxa"/>
            <w:vAlign w:val="bottom"/>
          </w:tcPr>
          <w:p w14:paraId="4CA6B83D"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230.00</w:t>
            </w:r>
          </w:p>
        </w:tc>
        <w:tc>
          <w:tcPr>
            <w:tcW w:w="810" w:type="dxa"/>
            <w:vAlign w:val="bottom"/>
          </w:tcPr>
          <w:p w14:paraId="32F6D447"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230.00</w:t>
            </w:r>
          </w:p>
        </w:tc>
        <w:tc>
          <w:tcPr>
            <w:tcW w:w="810" w:type="dxa"/>
            <w:vAlign w:val="bottom"/>
          </w:tcPr>
          <w:p w14:paraId="423A72A6"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230.00</w:t>
            </w:r>
          </w:p>
        </w:tc>
        <w:tc>
          <w:tcPr>
            <w:tcW w:w="810" w:type="dxa"/>
            <w:vAlign w:val="bottom"/>
          </w:tcPr>
          <w:p w14:paraId="574D0F63"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230.00</w:t>
            </w:r>
          </w:p>
        </w:tc>
        <w:tc>
          <w:tcPr>
            <w:tcW w:w="810" w:type="dxa"/>
            <w:vAlign w:val="bottom"/>
          </w:tcPr>
          <w:p w14:paraId="425434F0"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230.00</w:t>
            </w:r>
          </w:p>
        </w:tc>
      </w:tr>
      <w:tr w:rsidR="00810796" w:rsidRPr="00C66228" w14:paraId="6C558F04" w14:textId="77777777" w:rsidTr="009A4B6E">
        <w:trPr>
          <w:trHeight w:val="538"/>
        </w:trPr>
        <w:tc>
          <w:tcPr>
            <w:tcW w:w="635" w:type="dxa"/>
          </w:tcPr>
          <w:p w14:paraId="43D81028"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7103</w:t>
            </w:r>
          </w:p>
        </w:tc>
        <w:tc>
          <w:tcPr>
            <w:tcW w:w="4235" w:type="dxa"/>
            <w:vAlign w:val="bottom"/>
          </w:tcPr>
          <w:p w14:paraId="52F0AAB1"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 xml:space="preserve">Anterior interbody spinal fusion to lumbar or thoracic spine—more than one level </w:t>
            </w:r>
            <w:r>
              <w:rPr>
                <w:rStyle w:val="Bodytext8pt"/>
                <w:rFonts w:eastAsia="Trebuchet MS"/>
                <w:sz w:val="22"/>
                <w:szCs w:val="24"/>
              </w:rPr>
              <w:tab/>
            </w:r>
          </w:p>
        </w:tc>
        <w:tc>
          <w:tcPr>
            <w:tcW w:w="810" w:type="dxa"/>
            <w:vAlign w:val="bottom"/>
          </w:tcPr>
          <w:p w14:paraId="75D1322C"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300.00</w:t>
            </w:r>
          </w:p>
        </w:tc>
        <w:tc>
          <w:tcPr>
            <w:tcW w:w="810" w:type="dxa"/>
            <w:vAlign w:val="bottom"/>
          </w:tcPr>
          <w:p w14:paraId="757EB512"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300.00</w:t>
            </w:r>
          </w:p>
        </w:tc>
        <w:tc>
          <w:tcPr>
            <w:tcW w:w="810" w:type="dxa"/>
            <w:vAlign w:val="bottom"/>
          </w:tcPr>
          <w:p w14:paraId="18F573BE"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300.00</w:t>
            </w:r>
          </w:p>
        </w:tc>
        <w:tc>
          <w:tcPr>
            <w:tcW w:w="810" w:type="dxa"/>
            <w:vAlign w:val="bottom"/>
          </w:tcPr>
          <w:p w14:paraId="1B6611C6"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300.00</w:t>
            </w:r>
          </w:p>
        </w:tc>
        <w:tc>
          <w:tcPr>
            <w:tcW w:w="810" w:type="dxa"/>
            <w:vAlign w:val="bottom"/>
          </w:tcPr>
          <w:p w14:paraId="35C492ED"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300.00</w:t>
            </w:r>
          </w:p>
        </w:tc>
        <w:tc>
          <w:tcPr>
            <w:tcW w:w="810" w:type="dxa"/>
            <w:vAlign w:val="bottom"/>
          </w:tcPr>
          <w:p w14:paraId="51455833"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300.00</w:t>
            </w:r>
          </w:p>
        </w:tc>
      </w:tr>
      <w:tr w:rsidR="00810796" w:rsidRPr="00C66228" w14:paraId="03D53D48" w14:textId="77777777" w:rsidTr="000A1258">
        <w:trPr>
          <w:trHeight w:val="403"/>
        </w:trPr>
        <w:tc>
          <w:tcPr>
            <w:tcW w:w="635" w:type="dxa"/>
          </w:tcPr>
          <w:p w14:paraId="295C7B46"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7104</w:t>
            </w:r>
          </w:p>
        </w:tc>
        <w:tc>
          <w:tcPr>
            <w:tcW w:w="4235" w:type="dxa"/>
            <w:vAlign w:val="bottom"/>
          </w:tcPr>
          <w:p w14:paraId="5BF1F8C8"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Bone graft to spine with laminectomy and posterior interbody fusion</w:t>
            </w:r>
            <w:r>
              <w:rPr>
                <w:rStyle w:val="Bodytext8pt"/>
                <w:rFonts w:eastAsia="Trebuchet MS"/>
                <w:sz w:val="22"/>
                <w:szCs w:val="24"/>
              </w:rPr>
              <w:tab/>
            </w:r>
          </w:p>
        </w:tc>
        <w:tc>
          <w:tcPr>
            <w:tcW w:w="810" w:type="dxa"/>
            <w:vAlign w:val="bottom"/>
          </w:tcPr>
          <w:p w14:paraId="6CE1EE04"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200.00</w:t>
            </w:r>
          </w:p>
        </w:tc>
        <w:tc>
          <w:tcPr>
            <w:tcW w:w="810" w:type="dxa"/>
            <w:vAlign w:val="bottom"/>
          </w:tcPr>
          <w:p w14:paraId="3274F5BB"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225.00</w:t>
            </w:r>
          </w:p>
        </w:tc>
        <w:tc>
          <w:tcPr>
            <w:tcW w:w="810" w:type="dxa"/>
            <w:vAlign w:val="bottom"/>
          </w:tcPr>
          <w:p w14:paraId="4C03DE86"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200.00</w:t>
            </w:r>
          </w:p>
        </w:tc>
        <w:tc>
          <w:tcPr>
            <w:tcW w:w="810" w:type="dxa"/>
            <w:vAlign w:val="bottom"/>
          </w:tcPr>
          <w:p w14:paraId="4B7CA17B"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200.00</w:t>
            </w:r>
          </w:p>
        </w:tc>
        <w:tc>
          <w:tcPr>
            <w:tcW w:w="810" w:type="dxa"/>
            <w:vAlign w:val="bottom"/>
          </w:tcPr>
          <w:p w14:paraId="074BCD9E"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200.00</w:t>
            </w:r>
          </w:p>
        </w:tc>
        <w:tc>
          <w:tcPr>
            <w:tcW w:w="810" w:type="dxa"/>
            <w:vAlign w:val="bottom"/>
          </w:tcPr>
          <w:p w14:paraId="021BE963"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200.00</w:t>
            </w:r>
          </w:p>
        </w:tc>
      </w:tr>
      <w:tr w:rsidR="00810796" w:rsidRPr="00C66228" w14:paraId="124A7088" w14:textId="77777777" w:rsidTr="009A4B6E">
        <w:trPr>
          <w:trHeight w:val="384"/>
        </w:trPr>
        <w:tc>
          <w:tcPr>
            <w:tcW w:w="635" w:type="dxa"/>
          </w:tcPr>
          <w:p w14:paraId="269C9D1F"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7108</w:t>
            </w:r>
          </w:p>
        </w:tc>
        <w:tc>
          <w:tcPr>
            <w:tcW w:w="4235" w:type="dxa"/>
            <w:vAlign w:val="bottom"/>
          </w:tcPr>
          <w:p w14:paraId="61446DF1"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 xml:space="preserve">Bone graft not covered by any other item in this Part </w:t>
            </w:r>
            <w:r>
              <w:rPr>
                <w:rStyle w:val="Bodytext8pt"/>
                <w:rFonts w:eastAsia="Trebuchet MS"/>
                <w:sz w:val="22"/>
                <w:szCs w:val="24"/>
              </w:rPr>
              <w:tab/>
            </w:r>
          </w:p>
        </w:tc>
        <w:tc>
          <w:tcPr>
            <w:tcW w:w="810" w:type="dxa"/>
            <w:vAlign w:val="bottom"/>
          </w:tcPr>
          <w:p w14:paraId="193A9048"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100.00</w:t>
            </w:r>
          </w:p>
        </w:tc>
        <w:tc>
          <w:tcPr>
            <w:tcW w:w="810" w:type="dxa"/>
            <w:vAlign w:val="bottom"/>
          </w:tcPr>
          <w:p w14:paraId="76BDCE27"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100.00</w:t>
            </w:r>
          </w:p>
        </w:tc>
        <w:tc>
          <w:tcPr>
            <w:tcW w:w="810" w:type="dxa"/>
            <w:vAlign w:val="bottom"/>
          </w:tcPr>
          <w:p w14:paraId="6A9AB09E"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100.00</w:t>
            </w:r>
          </w:p>
        </w:tc>
        <w:tc>
          <w:tcPr>
            <w:tcW w:w="810" w:type="dxa"/>
            <w:vAlign w:val="bottom"/>
          </w:tcPr>
          <w:p w14:paraId="4B768061"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100.00</w:t>
            </w:r>
          </w:p>
        </w:tc>
        <w:tc>
          <w:tcPr>
            <w:tcW w:w="810" w:type="dxa"/>
            <w:vAlign w:val="bottom"/>
          </w:tcPr>
          <w:p w14:paraId="1C27E10F"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100.00</w:t>
            </w:r>
          </w:p>
        </w:tc>
        <w:tc>
          <w:tcPr>
            <w:tcW w:w="810" w:type="dxa"/>
            <w:vAlign w:val="bottom"/>
          </w:tcPr>
          <w:p w14:paraId="40F1AB6E"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100.00</w:t>
            </w:r>
          </w:p>
        </w:tc>
      </w:tr>
      <w:tr w:rsidR="00810796" w:rsidRPr="00C66228" w14:paraId="0DF5BBEE" w14:textId="77777777" w:rsidTr="000A1258">
        <w:trPr>
          <w:trHeight w:val="384"/>
        </w:trPr>
        <w:tc>
          <w:tcPr>
            <w:tcW w:w="635" w:type="dxa"/>
          </w:tcPr>
          <w:p w14:paraId="4CCBD584"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7109</w:t>
            </w:r>
          </w:p>
        </w:tc>
        <w:tc>
          <w:tcPr>
            <w:tcW w:w="4235" w:type="dxa"/>
            <w:vAlign w:val="bottom"/>
          </w:tcPr>
          <w:p w14:paraId="42CB0710"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Bone graft not covered by a</w:t>
            </w:r>
            <w:r>
              <w:rPr>
                <w:rStyle w:val="Bodytext8pt"/>
                <w:rFonts w:eastAsia="Trebuchet MS"/>
                <w:sz w:val="22"/>
                <w:szCs w:val="24"/>
              </w:rPr>
              <w:t>ny other item in this Part (D)</w:t>
            </w:r>
            <w:r>
              <w:rPr>
                <w:rStyle w:val="Bodytext8pt"/>
                <w:rFonts w:eastAsia="Trebuchet MS"/>
                <w:sz w:val="22"/>
                <w:szCs w:val="24"/>
              </w:rPr>
              <w:tab/>
            </w:r>
          </w:p>
        </w:tc>
        <w:tc>
          <w:tcPr>
            <w:tcW w:w="810" w:type="dxa"/>
            <w:vAlign w:val="bottom"/>
          </w:tcPr>
          <w:p w14:paraId="01DAD00D"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100.00</w:t>
            </w:r>
          </w:p>
        </w:tc>
        <w:tc>
          <w:tcPr>
            <w:tcW w:w="810" w:type="dxa"/>
            <w:vAlign w:val="bottom"/>
          </w:tcPr>
          <w:p w14:paraId="426C3107"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100.00</w:t>
            </w:r>
          </w:p>
        </w:tc>
        <w:tc>
          <w:tcPr>
            <w:tcW w:w="810" w:type="dxa"/>
            <w:vAlign w:val="bottom"/>
          </w:tcPr>
          <w:p w14:paraId="4BA1BD20"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100.00</w:t>
            </w:r>
          </w:p>
        </w:tc>
        <w:tc>
          <w:tcPr>
            <w:tcW w:w="810" w:type="dxa"/>
            <w:vAlign w:val="bottom"/>
          </w:tcPr>
          <w:p w14:paraId="16E14E78"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100.00</w:t>
            </w:r>
          </w:p>
        </w:tc>
        <w:tc>
          <w:tcPr>
            <w:tcW w:w="810" w:type="dxa"/>
            <w:vAlign w:val="bottom"/>
          </w:tcPr>
          <w:p w14:paraId="5C8BFCE7"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100.00</w:t>
            </w:r>
          </w:p>
        </w:tc>
        <w:tc>
          <w:tcPr>
            <w:tcW w:w="810" w:type="dxa"/>
            <w:vAlign w:val="bottom"/>
          </w:tcPr>
          <w:p w14:paraId="01720350"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100.00</w:t>
            </w:r>
          </w:p>
        </w:tc>
      </w:tr>
    </w:tbl>
    <w:p w14:paraId="27373EDA" w14:textId="77777777" w:rsidR="00810796" w:rsidRDefault="00810796">
      <w:r>
        <w:br w:type="page"/>
      </w:r>
    </w:p>
    <w:tbl>
      <w:tblPr>
        <w:tblOverlap w:val="never"/>
        <w:tblW w:w="9730" w:type="dxa"/>
        <w:tblLayout w:type="fixed"/>
        <w:tblCellMar>
          <w:left w:w="10" w:type="dxa"/>
          <w:right w:w="10" w:type="dxa"/>
        </w:tblCellMar>
        <w:tblLook w:val="0000" w:firstRow="0" w:lastRow="0" w:firstColumn="0" w:lastColumn="0" w:noHBand="0" w:noVBand="0"/>
      </w:tblPr>
      <w:tblGrid>
        <w:gridCol w:w="635"/>
        <w:gridCol w:w="4235"/>
        <w:gridCol w:w="810"/>
        <w:gridCol w:w="810"/>
        <w:gridCol w:w="810"/>
        <w:gridCol w:w="810"/>
        <w:gridCol w:w="810"/>
        <w:gridCol w:w="810"/>
      </w:tblGrid>
      <w:tr w:rsidR="00810796" w:rsidRPr="00C66228" w14:paraId="20C0DE5B" w14:textId="77777777" w:rsidTr="00810796">
        <w:trPr>
          <w:trHeight w:val="331"/>
        </w:trPr>
        <w:tc>
          <w:tcPr>
            <w:tcW w:w="635" w:type="dxa"/>
            <w:tcBorders>
              <w:top w:val="single" w:sz="4" w:space="0" w:color="auto"/>
            </w:tcBorders>
            <w:vAlign w:val="bottom"/>
          </w:tcPr>
          <w:p w14:paraId="0D7308AD" w14:textId="77777777" w:rsidR="00810796" w:rsidRPr="00810796" w:rsidRDefault="00810796" w:rsidP="00810796">
            <w:pPr>
              <w:rPr>
                <w:rFonts w:ascii="Times New Roman" w:hAnsi="Times New Roman" w:cs="Times New Roman"/>
                <w:sz w:val="20"/>
              </w:rPr>
            </w:pPr>
          </w:p>
        </w:tc>
        <w:tc>
          <w:tcPr>
            <w:tcW w:w="4235" w:type="dxa"/>
            <w:tcBorders>
              <w:top w:val="single" w:sz="4" w:space="0" w:color="auto"/>
            </w:tcBorders>
            <w:vAlign w:val="bottom"/>
          </w:tcPr>
          <w:p w14:paraId="11209E05" w14:textId="77777777" w:rsidR="00810796" w:rsidRPr="00810796" w:rsidRDefault="00810796" w:rsidP="00810796">
            <w:pPr>
              <w:rPr>
                <w:rFonts w:ascii="Times New Roman" w:hAnsi="Times New Roman" w:cs="Times New Roman"/>
                <w:sz w:val="20"/>
              </w:rPr>
            </w:pPr>
          </w:p>
        </w:tc>
        <w:tc>
          <w:tcPr>
            <w:tcW w:w="810" w:type="dxa"/>
            <w:tcBorders>
              <w:top w:val="single" w:sz="4" w:space="0" w:color="auto"/>
            </w:tcBorders>
            <w:vAlign w:val="bottom"/>
          </w:tcPr>
          <w:p w14:paraId="2B5AD463" w14:textId="77777777" w:rsidR="00810796" w:rsidRPr="00810796" w:rsidRDefault="00810796" w:rsidP="00810796">
            <w:pPr>
              <w:rPr>
                <w:rFonts w:ascii="Times New Roman" w:hAnsi="Times New Roman" w:cs="Times New Roman"/>
                <w:sz w:val="20"/>
              </w:rPr>
            </w:pPr>
            <w:r w:rsidRPr="00810796">
              <w:rPr>
                <w:rStyle w:val="Bodytext8pt"/>
                <w:rFonts w:eastAsia="Trebuchet MS"/>
                <w:sz w:val="20"/>
                <w:szCs w:val="24"/>
              </w:rPr>
              <w:t>Fees</w:t>
            </w:r>
          </w:p>
        </w:tc>
        <w:tc>
          <w:tcPr>
            <w:tcW w:w="810" w:type="dxa"/>
            <w:tcBorders>
              <w:top w:val="single" w:sz="4" w:space="0" w:color="auto"/>
            </w:tcBorders>
            <w:vAlign w:val="bottom"/>
          </w:tcPr>
          <w:p w14:paraId="56929C63" w14:textId="77777777" w:rsidR="00810796" w:rsidRPr="00810796" w:rsidRDefault="00810796" w:rsidP="00810796">
            <w:pPr>
              <w:rPr>
                <w:rFonts w:ascii="Times New Roman" w:hAnsi="Times New Roman" w:cs="Times New Roman"/>
                <w:sz w:val="20"/>
              </w:rPr>
            </w:pPr>
          </w:p>
        </w:tc>
        <w:tc>
          <w:tcPr>
            <w:tcW w:w="810" w:type="dxa"/>
            <w:tcBorders>
              <w:top w:val="single" w:sz="4" w:space="0" w:color="auto"/>
            </w:tcBorders>
            <w:vAlign w:val="bottom"/>
          </w:tcPr>
          <w:p w14:paraId="51866FEC" w14:textId="77777777" w:rsidR="00810796" w:rsidRPr="00810796" w:rsidRDefault="00810796" w:rsidP="00810796">
            <w:pPr>
              <w:rPr>
                <w:rFonts w:ascii="Times New Roman" w:hAnsi="Times New Roman" w:cs="Times New Roman"/>
                <w:sz w:val="20"/>
              </w:rPr>
            </w:pPr>
          </w:p>
        </w:tc>
        <w:tc>
          <w:tcPr>
            <w:tcW w:w="810" w:type="dxa"/>
            <w:tcBorders>
              <w:top w:val="single" w:sz="4" w:space="0" w:color="auto"/>
            </w:tcBorders>
            <w:vAlign w:val="bottom"/>
          </w:tcPr>
          <w:p w14:paraId="2D808CBF" w14:textId="77777777" w:rsidR="00810796" w:rsidRPr="00810796" w:rsidRDefault="00810796" w:rsidP="00810796">
            <w:pPr>
              <w:rPr>
                <w:rFonts w:ascii="Times New Roman" w:hAnsi="Times New Roman" w:cs="Times New Roman"/>
                <w:sz w:val="20"/>
              </w:rPr>
            </w:pPr>
          </w:p>
        </w:tc>
        <w:tc>
          <w:tcPr>
            <w:tcW w:w="810" w:type="dxa"/>
            <w:tcBorders>
              <w:top w:val="single" w:sz="4" w:space="0" w:color="auto"/>
            </w:tcBorders>
            <w:vAlign w:val="bottom"/>
          </w:tcPr>
          <w:p w14:paraId="37A45753" w14:textId="77777777" w:rsidR="00810796" w:rsidRPr="00810796" w:rsidRDefault="00810796" w:rsidP="00810796">
            <w:pPr>
              <w:rPr>
                <w:rFonts w:ascii="Times New Roman" w:hAnsi="Times New Roman" w:cs="Times New Roman"/>
                <w:sz w:val="20"/>
              </w:rPr>
            </w:pPr>
          </w:p>
        </w:tc>
        <w:tc>
          <w:tcPr>
            <w:tcW w:w="810" w:type="dxa"/>
            <w:tcBorders>
              <w:top w:val="single" w:sz="4" w:space="0" w:color="auto"/>
            </w:tcBorders>
            <w:vAlign w:val="bottom"/>
          </w:tcPr>
          <w:p w14:paraId="36B6E01F" w14:textId="77777777" w:rsidR="00810796" w:rsidRPr="00810796" w:rsidRDefault="00810796" w:rsidP="00810796">
            <w:pPr>
              <w:rPr>
                <w:rFonts w:ascii="Times New Roman" w:hAnsi="Times New Roman" w:cs="Times New Roman"/>
                <w:sz w:val="20"/>
              </w:rPr>
            </w:pPr>
          </w:p>
        </w:tc>
      </w:tr>
      <w:tr w:rsidR="00810796" w:rsidRPr="00C66228" w14:paraId="7DCAB79D" w14:textId="77777777" w:rsidTr="00810796">
        <w:trPr>
          <w:trHeight w:val="485"/>
        </w:trPr>
        <w:tc>
          <w:tcPr>
            <w:tcW w:w="635" w:type="dxa"/>
            <w:vAlign w:val="bottom"/>
          </w:tcPr>
          <w:p w14:paraId="221EFB6A" w14:textId="77777777" w:rsidR="00810796" w:rsidRPr="00810796" w:rsidRDefault="00810796" w:rsidP="00810796">
            <w:pPr>
              <w:rPr>
                <w:rFonts w:ascii="Times New Roman" w:hAnsi="Times New Roman" w:cs="Times New Roman"/>
                <w:sz w:val="20"/>
              </w:rPr>
            </w:pPr>
            <w:r w:rsidRPr="00810796">
              <w:rPr>
                <w:rStyle w:val="Bodytext8pt"/>
                <w:rFonts w:eastAsia="Trebuchet MS"/>
                <w:sz w:val="20"/>
                <w:szCs w:val="24"/>
              </w:rPr>
              <w:t>Item No.</w:t>
            </w:r>
          </w:p>
        </w:tc>
        <w:tc>
          <w:tcPr>
            <w:tcW w:w="4235" w:type="dxa"/>
            <w:vAlign w:val="bottom"/>
          </w:tcPr>
          <w:p w14:paraId="199FC762" w14:textId="77777777" w:rsidR="00810796" w:rsidRPr="00810796" w:rsidRDefault="00810796" w:rsidP="00810796">
            <w:pPr>
              <w:rPr>
                <w:rFonts w:ascii="Times New Roman" w:hAnsi="Times New Roman" w:cs="Times New Roman"/>
                <w:sz w:val="20"/>
              </w:rPr>
            </w:pPr>
            <w:r w:rsidRPr="00810796">
              <w:rPr>
                <w:rStyle w:val="Bodytext8pt"/>
                <w:rFonts w:eastAsia="Trebuchet MS"/>
                <w:sz w:val="20"/>
                <w:szCs w:val="24"/>
              </w:rPr>
              <w:t>Medical service</w:t>
            </w:r>
          </w:p>
        </w:tc>
        <w:tc>
          <w:tcPr>
            <w:tcW w:w="810" w:type="dxa"/>
            <w:tcBorders>
              <w:top w:val="single" w:sz="4" w:space="0" w:color="auto"/>
            </w:tcBorders>
            <w:vAlign w:val="bottom"/>
          </w:tcPr>
          <w:p w14:paraId="21B0C515" w14:textId="77777777" w:rsidR="00810796" w:rsidRPr="00810796" w:rsidRDefault="00810796" w:rsidP="00810796">
            <w:pPr>
              <w:ind w:right="144"/>
              <w:jc w:val="right"/>
              <w:rPr>
                <w:rFonts w:ascii="Times New Roman" w:hAnsi="Times New Roman" w:cs="Times New Roman"/>
                <w:sz w:val="20"/>
              </w:rPr>
            </w:pPr>
            <w:r w:rsidRPr="00810796">
              <w:rPr>
                <w:rStyle w:val="Bodytext8pt"/>
                <w:rFonts w:eastAsia="Trebuchet MS"/>
                <w:sz w:val="20"/>
                <w:szCs w:val="24"/>
              </w:rPr>
              <w:t>N.S.W.</w:t>
            </w:r>
          </w:p>
        </w:tc>
        <w:tc>
          <w:tcPr>
            <w:tcW w:w="810" w:type="dxa"/>
            <w:tcBorders>
              <w:top w:val="single" w:sz="4" w:space="0" w:color="auto"/>
            </w:tcBorders>
            <w:vAlign w:val="bottom"/>
          </w:tcPr>
          <w:p w14:paraId="15857F3D" w14:textId="77777777" w:rsidR="00810796" w:rsidRPr="00810796" w:rsidRDefault="00810796" w:rsidP="00810796">
            <w:pPr>
              <w:ind w:right="144"/>
              <w:jc w:val="right"/>
              <w:rPr>
                <w:rFonts w:ascii="Times New Roman" w:hAnsi="Times New Roman" w:cs="Times New Roman"/>
                <w:sz w:val="20"/>
              </w:rPr>
            </w:pPr>
            <w:r w:rsidRPr="00810796">
              <w:rPr>
                <w:rStyle w:val="Bodytext8pt"/>
                <w:rFonts w:eastAsia="Trebuchet MS"/>
                <w:sz w:val="20"/>
                <w:szCs w:val="24"/>
              </w:rPr>
              <w:t>Vic.</w:t>
            </w:r>
          </w:p>
        </w:tc>
        <w:tc>
          <w:tcPr>
            <w:tcW w:w="810" w:type="dxa"/>
            <w:tcBorders>
              <w:top w:val="single" w:sz="4" w:space="0" w:color="auto"/>
            </w:tcBorders>
            <w:vAlign w:val="bottom"/>
          </w:tcPr>
          <w:p w14:paraId="3D6EFB03" w14:textId="77777777" w:rsidR="00810796" w:rsidRPr="00810796" w:rsidRDefault="00810796" w:rsidP="00810796">
            <w:pPr>
              <w:ind w:right="144"/>
              <w:jc w:val="right"/>
              <w:rPr>
                <w:rFonts w:ascii="Times New Roman" w:hAnsi="Times New Roman" w:cs="Times New Roman"/>
                <w:sz w:val="20"/>
              </w:rPr>
            </w:pPr>
            <w:r w:rsidRPr="00810796">
              <w:rPr>
                <w:rStyle w:val="Bodytext8pt"/>
                <w:rFonts w:eastAsia="Trebuchet MS"/>
                <w:sz w:val="20"/>
                <w:szCs w:val="24"/>
              </w:rPr>
              <w:t>Qld</w:t>
            </w:r>
          </w:p>
        </w:tc>
        <w:tc>
          <w:tcPr>
            <w:tcW w:w="810" w:type="dxa"/>
            <w:tcBorders>
              <w:top w:val="single" w:sz="4" w:space="0" w:color="auto"/>
            </w:tcBorders>
            <w:vAlign w:val="bottom"/>
          </w:tcPr>
          <w:p w14:paraId="65A0703D" w14:textId="77777777" w:rsidR="00810796" w:rsidRPr="00810796" w:rsidRDefault="00810796" w:rsidP="00810796">
            <w:pPr>
              <w:ind w:right="144"/>
              <w:jc w:val="right"/>
              <w:rPr>
                <w:rFonts w:ascii="Times New Roman" w:hAnsi="Times New Roman" w:cs="Times New Roman"/>
                <w:sz w:val="20"/>
              </w:rPr>
            </w:pPr>
            <w:r w:rsidRPr="00810796">
              <w:rPr>
                <w:rStyle w:val="Bodytext8pt"/>
                <w:rFonts w:eastAsia="Trebuchet MS"/>
                <w:sz w:val="20"/>
                <w:szCs w:val="24"/>
              </w:rPr>
              <w:t>S.A.</w:t>
            </w:r>
          </w:p>
        </w:tc>
        <w:tc>
          <w:tcPr>
            <w:tcW w:w="810" w:type="dxa"/>
            <w:tcBorders>
              <w:top w:val="single" w:sz="4" w:space="0" w:color="auto"/>
            </w:tcBorders>
            <w:vAlign w:val="bottom"/>
          </w:tcPr>
          <w:p w14:paraId="56FEBF4E" w14:textId="77777777" w:rsidR="00810796" w:rsidRPr="00810796" w:rsidRDefault="00810796" w:rsidP="00810796">
            <w:pPr>
              <w:ind w:right="144"/>
              <w:jc w:val="right"/>
              <w:rPr>
                <w:rFonts w:ascii="Times New Roman" w:hAnsi="Times New Roman" w:cs="Times New Roman"/>
                <w:sz w:val="20"/>
              </w:rPr>
            </w:pPr>
            <w:r w:rsidRPr="00810796">
              <w:rPr>
                <w:rStyle w:val="Bodytext8pt"/>
                <w:rFonts w:eastAsia="Trebuchet MS"/>
                <w:sz w:val="20"/>
                <w:szCs w:val="24"/>
              </w:rPr>
              <w:t>W.A.</w:t>
            </w:r>
          </w:p>
        </w:tc>
        <w:tc>
          <w:tcPr>
            <w:tcW w:w="810" w:type="dxa"/>
            <w:tcBorders>
              <w:top w:val="single" w:sz="4" w:space="0" w:color="auto"/>
            </w:tcBorders>
            <w:vAlign w:val="bottom"/>
          </w:tcPr>
          <w:p w14:paraId="05FE09CD" w14:textId="77777777" w:rsidR="00810796" w:rsidRPr="00810796" w:rsidRDefault="00810796" w:rsidP="00810796">
            <w:pPr>
              <w:ind w:right="144"/>
              <w:jc w:val="right"/>
              <w:rPr>
                <w:rFonts w:ascii="Times New Roman" w:hAnsi="Times New Roman" w:cs="Times New Roman"/>
                <w:sz w:val="20"/>
              </w:rPr>
            </w:pPr>
            <w:r w:rsidRPr="00810796">
              <w:rPr>
                <w:rStyle w:val="Bodytext8pt"/>
                <w:rFonts w:eastAsia="Trebuchet MS"/>
                <w:sz w:val="20"/>
                <w:szCs w:val="24"/>
              </w:rPr>
              <w:t>Tas.</w:t>
            </w:r>
          </w:p>
        </w:tc>
      </w:tr>
      <w:tr w:rsidR="00810796" w:rsidRPr="00C66228" w14:paraId="2151C6A4" w14:textId="77777777" w:rsidTr="000A1258">
        <w:trPr>
          <w:trHeight w:val="278"/>
        </w:trPr>
        <w:tc>
          <w:tcPr>
            <w:tcW w:w="635" w:type="dxa"/>
            <w:tcBorders>
              <w:top w:val="single" w:sz="4" w:space="0" w:color="auto"/>
            </w:tcBorders>
          </w:tcPr>
          <w:p w14:paraId="64F30070" w14:textId="77777777" w:rsidR="00810796" w:rsidRPr="00810796" w:rsidRDefault="00810796" w:rsidP="009A4B6E">
            <w:pPr>
              <w:rPr>
                <w:rFonts w:ascii="Times New Roman" w:hAnsi="Times New Roman" w:cs="Times New Roman"/>
                <w:sz w:val="20"/>
              </w:rPr>
            </w:pPr>
          </w:p>
        </w:tc>
        <w:tc>
          <w:tcPr>
            <w:tcW w:w="4235" w:type="dxa"/>
            <w:tcBorders>
              <w:top w:val="single" w:sz="4" w:space="0" w:color="auto"/>
            </w:tcBorders>
            <w:vAlign w:val="bottom"/>
          </w:tcPr>
          <w:p w14:paraId="5964B302" w14:textId="77777777" w:rsidR="00810796" w:rsidRPr="00810796" w:rsidRDefault="00810796" w:rsidP="009A4B6E">
            <w:pPr>
              <w:rPr>
                <w:rFonts w:ascii="Times New Roman" w:hAnsi="Times New Roman" w:cs="Times New Roman"/>
                <w:sz w:val="20"/>
              </w:rPr>
            </w:pPr>
          </w:p>
        </w:tc>
        <w:tc>
          <w:tcPr>
            <w:tcW w:w="810" w:type="dxa"/>
            <w:tcBorders>
              <w:top w:val="single" w:sz="4" w:space="0" w:color="auto"/>
            </w:tcBorders>
            <w:vAlign w:val="bottom"/>
          </w:tcPr>
          <w:p w14:paraId="07344A44" w14:textId="77777777" w:rsidR="00810796" w:rsidRPr="00810796" w:rsidRDefault="00810796" w:rsidP="00810796">
            <w:pPr>
              <w:ind w:right="144"/>
              <w:jc w:val="right"/>
              <w:rPr>
                <w:rFonts w:ascii="Times New Roman" w:hAnsi="Times New Roman" w:cs="Times New Roman"/>
                <w:sz w:val="20"/>
              </w:rPr>
            </w:pPr>
            <w:r w:rsidRPr="00810796">
              <w:rPr>
                <w:rStyle w:val="Bodytext8pt"/>
                <w:rFonts w:eastAsia="Trebuchet MS"/>
                <w:sz w:val="20"/>
                <w:szCs w:val="24"/>
              </w:rPr>
              <w:t>$</w:t>
            </w:r>
          </w:p>
        </w:tc>
        <w:tc>
          <w:tcPr>
            <w:tcW w:w="810" w:type="dxa"/>
            <w:tcBorders>
              <w:top w:val="single" w:sz="4" w:space="0" w:color="auto"/>
            </w:tcBorders>
            <w:vAlign w:val="bottom"/>
          </w:tcPr>
          <w:p w14:paraId="7C11D3D0" w14:textId="77777777" w:rsidR="00810796" w:rsidRPr="00810796" w:rsidRDefault="00810796" w:rsidP="00810796">
            <w:pPr>
              <w:ind w:right="144"/>
              <w:jc w:val="right"/>
              <w:rPr>
                <w:rFonts w:ascii="Times New Roman" w:hAnsi="Times New Roman" w:cs="Times New Roman"/>
                <w:sz w:val="20"/>
              </w:rPr>
            </w:pPr>
            <w:r w:rsidRPr="00810796">
              <w:rPr>
                <w:rStyle w:val="Bodytext8pt"/>
                <w:rFonts w:eastAsia="Trebuchet MS"/>
                <w:sz w:val="20"/>
                <w:szCs w:val="24"/>
              </w:rPr>
              <w:t>$</w:t>
            </w:r>
          </w:p>
        </w:tc>
        <w:tc>
          <w:tcPr>
            <w:tcW w:w="810" w:type="dxa"/>
            <w:tcBorders>
              <w:top w:val="single" w:sz="4" w:space="0" w:color="auto"/>
            </w:tcBorders>
            <w:vAlign w:val="bottom"/>
          </w:tcPr>
          <w:p w14:paraId="52F7CCD8" w14:textId="77777777" w:rsidR="00810796" w:rsidRPr="00810796" w:rsidRDefault="00810796" w:rsidP="00810796">
            <w:pPr>
              <w:ind w:right="144"/>
              <w:jc w:val="right"/>
              <w:rPr>
                <w:rFonts w:ascii="Times New Roman" w:hAnsi="Times New Roman" w:cs="Times New Roman"/>
                <w:sz w:val="20"/>
              </w:rPr>
            </w:pPr>
            <w:r w:rsidRPr="00810796">
              <w:rPr>
                <w:rStyle w:val="Bodytext8pt"/>
                <w:rFonts w:eastAsia="Trebuchet MS"/>
                <w:sz w:val="20"/>
                <w:szCs w:val="24"/>
              </w:rPr>
              <w:t>$</w:t>
            </w:r>
          </w:p>
        </w:tc>
        <w:tc>
          <w:tcPr>
            <w:tcW w:w="810" w:type="dxa"/>
            <w:tcBorders>
              <w:top w:val="single" w:sz="4" w:space="0" w:color="auto"/>
            </w:tcBorders>
            <w:vAlign w:val="bottom"/>
          </w:tcPr>
          <w:p w14:paraId="077A6518" w14:textId="77777777" w:rsidR="00810796" w:rsidRPr="00810796" w:rsidRDefault="00810796" w:rsidP="00810796">
            <w:pPr>
              <w:ind w:right="144"/>
              <w:jc w:val="right"/>
              <w:rPr>
                <w:rFonts w:ascii="Times New Roman" w:hAnsi="Times New Roman" w:cs="Times New Roman"/>
                <w:sz w:val="20"/>
              </w:rPr>
            </w:pPr>
            <w:r w:rsidRPr="00810796">
              <w:rPr>
                <w:rStyle w:val="Bodytext8pt"/>
                <w:rFonts w:eastAsia="Trebuchet MS"/>
                <w:sz w:val="20"/>
                <w:szCs w:val="24"/>
              </w:rPr>
              <w:t>$</w:t>
            </w:r>
          </w:p>
        </w:tc>
        <w:tc>
          <w:tcPr>
            <w:tcW w:w="810" w:type="dxa"/>
            <w:tcBorders>
              <w:top w:val="single" w:sz="4" w:space="0" w:color="auto"/>
            </w:tcBorders>
            <w:vAlign w:val="bottom"/>
          </w:tcPr>
          <w:p w14:paraId="7D850F66" w14:textId="77777777" w:rsidR="00810796" w:rsidRPr="00810796" w:rsidRDefault="00810796" w:rsidP="00810796">
            <w:pPr>
              <w:ind w:right="144"/>
              <w:jc w:val="right"/>
              <w:rPr>
                <w:rFonts w:ascii="Times New Roman" w:hAnsi="Times New Roman" w:cs="Times New Roman"/>
                <w:sz w:val="20"/>
              </w:rPr>
            </w:pPr>
            <w:r w:rsidRPr="00810796">
              <w:rPr>
                <w:rStyle w:val="Bodytext8pt"/>
                <w:rFonts w:eastAsia="Trebuchet MS"/>
                <w:sz w:val="20"/>
                <w:szCs w:val="24"/>
              </w:rPr>
              <w:t>$</w:t>
            </w:r>
          </w:p>
        </w:tc>
        <w:tc>
          <w:tcPr>
            <w:tcW w:w="810" w:type="dxa"/>
            <w:tcBorders>
              <w:top w:val="single" w:sz="4" w:space="0" w:color="auto"/>
            </w:tcBorders>
            <w:vAlign w:val="bottom"/>
          </w:tcPr>
          <w:p w14:paraId="74ACB968" w14:textId="77777777" w:rsidR="00810796" w:rsidRPr="00810796" w:rsidRDefault="00810796" w:rsidP="00810796">
            <w:pPr>
              <w:ind w:right="144"/>
              <w:jc w:val="right"/>
              <w:rPr>
                <w:rFonts w:ascii="Times New Roman" w:hAnsi="Times New Roman" w:cs="Times New Roman"/>
                <w:sz w:val="20"/>
              </w:rPr>
            </w:pPr>
            <w:r w:rsidRPr="00810796">
              <w:rPr>
                <w:rStyle w:val="Bodytext8pt"/>
                <w:rFonts w:eastAsia="Trebuchet MS"/>
                <w:sz w:val="20"/>
                <w:szCs w:val="24"/>
              </w:rPr>
              <w:t>$</w:t>
            </w:r>
          </w:p>
        </w:tc>
      </w:tr>
      <w:tr w:rsidR="00810796" w:rsidRPr="00C66228" w14:paraId="0DF8A3F3" w14:textId="77777777" w:rsidTr="009A4B6E">
        <w:trPr>
          <w:trHeight w:val="394"/>
        </w:trPr>
        <w:tc>
          <w:tcPr>
            <w:tcW w:w="635" w:type="dxa"/>
          </w:tcPr>
          <w:p w14:paraId="593E3ECB"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7113</w:t>
            </w:r>
          </w:p>
        </w:tc>
        <w:tc>
          <w:tcPr>
            <w:tcW w:w="4235" w:type="dxa"/>
            <w:vAlign w:val="bottom"/>
          </w:tcPr>
          <w:p w14:paraId="43FBDAF2"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Shoulder—removal of calcium deposit from</w:t>
            </w:r>
            <w:r w:rsidR="00D940EA">
              <w:rPr>
                <w:rStyle w:val="Bodytext8pt"/>
                <w:rFonts w:eastAsia="Trebuchet MS"/>
                <w:sz w:val="22"/>
                <w:szCs w:val="24"/>
              </w:rPr>
              <w:t xml:space="preserve"> </w:t>
            </w:r>
            <w:r w:rsidRPr="00C66228">
              <w:rPr>
                <w:rStyle w:val="Bodytext8pt"/>
                <w:rFonts w:eastAsia="Trebuchet MS"/>
                <w:sz w:val="22"/>
                <w:szCs w:val="24"/>
              </w:rPr>
              <w:t>cuff</w:t>
            </w:r>
            <w:r>
              <w:rPr>
                <w:rStyle w:val="Bodytext8pt"/>
                <w:rFonts w:eastAsia="Trebuchet MS"/>
                <w:sz w:val="22"/>
                <w:szCs w:val="24"/>
              </w:rPr>
              <w:t xml:space="preserve"> </w:t>
            </w:r>
            <w:r w:rsidRPr="00C66228">
              <w:rPr>
                <w:rStyle w:val="Bodytext8pt"/>
                <w:rFonts w:eastAsia="Trebuchet MS"/>
                <w:sz w:val="22"/>
                <w:szCs w:val="24"/>
              </w:rPr>
              <w:t xml:space="preserve">(G) </w:t>
            </w:r>
            <w:r>
              <w:rPr>
                <w:rStyle w:val="Bodytext8pt"/>
                <w:rFonts w:eastAsia="Trebuchet MS"/>
                <w:sz w:val="22"/>
                <w:szCs w:val="24"/>
              </w:rPr>
              <w:tab/>
            </w:r>
          </w:p>
        </w:tc>
        <w:tc>
          <w:tcPr>
            <w:tcW w:w="810" w:type="dxa"/>
            <w:vAlign w:val="bottom"/>
          </w:tcPr>
          <w:p w14:paraId="300B50A7"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37.50</w:t>
            </w:r>
          </w:p>
        </w:tc>
        <w:tc>
          <w:tcPr>
            <w:tcW w:w="810" w:type="dxa"/>
            <w:vAlign w:val="bottom"/>
          </w:tcPr>
          <w:p w14:paraId="3D21EF3C"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37.50</w:t>
            </w:r>
          </w:p>
        </w:tc>
        <w:tc>
          <w:tcPr>
            <w:tcW w:w="810" w:type="dxa"/>
            <w:vAlign w:val="bottom"/>
          </w:tcPr>
          <w:p w14:paraId="59E39F18"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37.50</w:t>
            </w:r>
          </w:p>
        </w:tc>
        <w:tc>
          <w:tcPr>
            <w:tcW w:w="810" w:type="dxa"/>
            <w:vAlign w:val="bottom"/>
          </w:tcPr>
          <w:p w14:paraId="0C5B54CE"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37.50</w:t>
            </w:r>
          </w:p>
        </w:tc>
        <w:tc>
          <w:tcPr>
            <w:tcW w:w="810" w:type="dxa"/>
            <w:vAlign w:val="bottom"/>
          </w:tcPr>
          <w:p w14:paraId="26D12AB2"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37.50</w:t>
            </w:r>
          </w:p>
        </w:tc>
        <w:tc>
          <w:tcPr>
            <w:tcW w:w="810" w:type="dxa"/>
            <w:vAlign w:val="bottom"/>
          </w:tcPr>
          <w:p w14:paraId="415FA98F"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37.50</w:t>
            </w:r>
          </w:p>
        </w:tc>
      </w:tr>
      <w:tr w:rsidR="00810796" w:rsidRPr="00C66228" w14:paraId="356B492C" w14:textId="77777777" w:rsidTr="000A1258">
        <w:trPr>
          <w:trHeight w:val="394"/>
        </w:trPr>
        <w:tc>
          <w:tcPr>
            <w:tcW w:w="635" w:type="dxa"/>
          </w:tcPr>
          <w:p w14:paraId="16B66251"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7114</w:t>
            </w:r>
          </w:p>
        </w:tc>
        <w:tc>
          <w:tcPr>
            <w:tcW w:w="4235" w:type="dxa"/>
            <w:vAlign w:val="bottom"/>
          </w:tcPr>
          <w:p w14:paraId="6DE68A60"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Shoulder-removal of</w:t>
            </w:r>
            <w:r>
              <w:rPr>
                <w:rStyle w:val="Bodytext8pt"/>
                <w:rFonts w:eastAsia="Trebuchet MS"/>
                <w:sz w:val="22"/>
                <w:szCs w:val="24"/>
              </w:rPr>
              <w:t xml:space="preserve"> calcium deposit from cuff (S)</w:t>
            </w:r>
            <w:r>
              <w:rPr>
                <w:rStyle w:val="Bodytext8pt"/>
                <w:rFonts w:eastAsia="Trebuchet MS"/>
                <w:sz w:val="22"/>
                <w:szCs w:val="24"/>
              </w:rPr>
              <w:tab/>
            </w:r>
          </w:p>
        </w:tc>
        <w:tc>
          <w:tcPr>
            <w:tcW w:w="810" w:type="dxa"/>
            <w:vAlign w:val="bottom"/>
          </w:tcPr>
          <w:p w14:paraId="4057739F"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75FB6038"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47A72CCB"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736E49AD"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690D5B32"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407075FD"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50.00</w:t>
            </w:r>
          </w:p>
        </w:tc>
      </w:tr>
      <w:tr w:rsidR="00810796" w:rsidRPr="00C66228" w14:paraId="449F4962" w14:textId="77777777" w:rsidTr="000A1258">
        <w:trPr>
          <w:trHeight w:val="240"/>
        </w:trPr>
        <w:tc>
          <w:tcPr>
            <w:tcW w:w="635" w:type="dxa"/>
          </w:tcPr>
          <w:p w14:paraId="6FE2E3CA"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7118</w:t>
            </w:r>
          </w:p>
        </w:tc>
        <w:tc>
          <w:tcPr>
            <w:tcW w:w="4235" w:type="dxa"/>
            <w:vAlign w:val="bottom"/>
          </w:tcPr>
          <w:p w14:paraId="6E49AF2C" w14:textId="77777777" w:rsidR="00810796" w:rsidRPr="00C66228" w:rsidRDefault="00810796" w:rsidP="009A4B6E">
            <w:pPr>
              <w:tabs>
                <w:tab w:val="left" w:leader="dot" w:pos="4137"/>
              </w:tabs>
              <w:ind w:left="260" w:hanging="260"/>
              <w:rPr>
                <w:rFonts w:ascii="Times New Roman" w:hAnsi="Times New Roman" w:cs="Times New Roman"/>
                <w:sz w:val="22"/>
              </w:rPr>
            </w:pPr>
            <w:r>
              <w:rPr>
                <w:rStyle w:val="Bodytext8pt"/>
                <w:rFonts w:eastAsia="Trebuchet MS"/>
                <w:sz w:val="22"/>
                <w:szCs w:val="24"/>
              </w:rPr>
              <w:t>Shoulder—arthrotomy</w:t>
            </w:r>
            <w:r>
              <w:rPr>
                <w:rStyle w:val="Bodytext8pt"/>
                <w:rFonts w:eastAsia="Trebuchet MS"/>
                <w:sz w:val="22"/>
                <w:szCs w:val="24"/>
              </w:rPr>
              <w:tab/>
            </w:r>
          </w:p>
        </w:tc>
        <w:tc>
          <w:tcPr>
            <w:tcW w:w="810" w:type="dxa"/>
            <w:vAlign w:val="bottom"/>
          </w:tcPr>
          <w:p w14:paraId="1BD20F51"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55.00</w:t>
            </w:r>
          </w:p>
        </w:tc>
        <w:tc>
          <w:tcPr>
            <w:tcW w:w="810" w:type="dxa"/>
            <w:vAlign w:val="bottom"/>
          </w:tcPr>
          <w:p w14:paraId="64A2524B"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55.00</w:t>
            </w:r>
          </w:p>
        </w:tc>
        <w:tc>
          <w:tcPr>
            <w:tcW w:w="810" w:type="dxa"/>
            <w:vAlign w:val="bottom"/>
          </w:tcPr>
          <w:p w14:paraId="423BE61B"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55.00</w:t>
            </w:r>
          </w:p>
        </w:tc>
        <w:tc>
          <w:tcPr>
            <w:tcW w:w="810" w:type="dxa"/>
            <w:vAlign w:val="bottom"/>
          </w:tcPr>
          <w:p w14:paraId="0EF77201"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55.00</w:t>
            </w:r>
          </w:p>
        </w:tc>
        <w:tc>
          <w:tcPr>
            <w:tcW w:w="810" w:type="dxa"/>
            <w:vAlign w:val="bottom"/>
          </w:tcPr>
          <w:p w14:paraId="45DD3BD2"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55.00</w:t>
            </w:r>
          </w:p>
        </w:tc>
        <w:tc>
          <w:tcPr>
            <w:tcW w:w="810" w:type="dxa"/>
            <w:vAlign w:val="bottom"/>
          </w:tcPr>
          <w:p w14:paraId="534CCE9D"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55.00</w:t>
            </w:r>
          </w:p>
        </w:tc>
      </w:tr>
      <w:tr w:rsidR="00810796" w:rsidRPr="00C66228" w14:paraId="042D63A1" w14:textId="77777777" w:rsidTr="000A1258">
        <w:trPr>
          <w:trHeight w:val="394"/>
        </w:trPr>
        <w:tc>
          <w:tcPr>
            <w:tcW w:w="635" w:type="dxa"/>
          </w:tcPr>
          <w:p w14:paraId="2DCF011B"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7122</w:t>
            </w:r>
          </w:p>
        </w:tc>
        <w:tc>
          <w:tcPr>
            <w:tcW w:w="4235" w:type="dxa"/>
            <w:vAlign w:val="bottom"/>
          </w:tcPr>
          <w:p w14:paraId="796A2DBD" w14:textId="50BC539D" w:rsidR="00810796" w:rsidRPr="00C66228" w:rsidRDefault="00810796" w:rsidP="009205D1">
            <w:pPr>
              <w:rPr>
                <w:rFonts w:ascii="Times New Roman" w:hAnsi="Times New Roman" w:cs="Times New Roman"/>
                <w:sz w:val="22"/>
              </w:rPr>
            </w:pPr>
            <w:r w:rsidRPr="00C66228">
              <w:rPr>
                <w:rStyle w:val="Bodytext8pt"/>
                <w:rFonts w:eastAsia="Trebuchet MS"/>
                <w:sz w:val="22"/>
                <w:szCs w:val="24"/>
              </w:rPr>
              <w:t>Shoulder</w:t>
            </w:r>
            <w:r w:rsidR="009205D1">
              <w:rPr>
                <w:rStyle w:val="Bodytext7pt"/>
                <w:rFonts w:eastAsia="Arial"/>
                <w:sz w:val="22"/>
                <w:szCs w:val="24"/>
              </w:rPr>
              <w:t>—</w:t>
            </w:r>
            <w:r w:rsidRPr="00C66228">
              <w:rPr>
                <w:rStyle w:val="Bodytext8pt"/>
                <w:rFonts w:eastAsia="Trebuchet MS"/>
                <w:sz w:val="22"/>
                <w:szCs w:val="24"/>
              </w:rPr>
              <w:t xml:space="preserve">arthroplasty or plastic reconstruction </w:t>
            </w:r>
          </w:p>
        </w:tc>
        <w:tc>
          <w:tcPr>
            <w:tcW w:w="810" w:type="dxa"/>
            <w:vAlign w:val="bottom"/>
          </w:tcPr>
          <w:p w14:paraId="7969B00E"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140.00</w:t>
            </w:r>
          </w:p>
        </w:tc>
        <w:tc>
          <w:tcPr>
            <w:tcW w:w="810" w:type="dxa"/>
            <w:vAlign w:val="bottom"/>
          </w:tcPr>
          <w:p w14:paraId="669407CA"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140.00</w:t>
            </w:r>
          </w:p>
        </w:tc>
        <w:tc>
          <w:tcPr>
            <w:tcW w:w="810" w:type="dxa"/>
            <w:vAlign w:val="bottom"/>
          </w:tcPr>
          <w:p w14:paraId="57FBB037"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140.00</w:t>
            </w:r>
          </w:p>
        </w:tc>
        <w:tc>
          <w:tcPr>
            <w:tcW w:w="810" w:type="dxa"/>
            <w:vAlign w:val="bottom"/>
          </w:tcPr>
          <w:p w14:paraId="6DA41408"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140.00</w:t>
            </w:r>
          </w:p>
        </w:tc>
        <w:tc>
          <w:tcPr>
            <w:tcW w:w="810" w:type="dxa"/>
            <w:vAlign w:val="bottom"/>
          </w:tcPr>
          <w:p w14:paraId="4AA15FE1"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140.00</w:t>
            </w:r>
          </w:p>
        </w:tc>
        <w:tc>
          <w:tcPr>
            <w:tcW w:w="810" w:type="dxa"/>
            <w:vAlign w:val="bottom"/>
          </w:tcPr>
          <w:p w14:paraId="2BE82703"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140.00</w:t>
            </w:r>
          </w:p>
        </w:tc>
      </w:tr>
      <w:tr w:rsidR="00810796" w:rsidRPr="00C66228" w14:paraId="362092D5" w14:textId="77777777" w:rsidTr="000A1258">
        <w:trPr>
          <w:trHeight w:val="245"/>
        </w:trPr>
        <w:tc>
          <w:tcPr>
            <w:tcW w:w="635" w:type="dxa"/>
          </w:tcPr>
          <w:p w14:paraId="5C53BA2E"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7126</w:t>
            </w:r>
          </w:p>
        </w:tc>
        <w:tc>
          <w:tcPr>
            <w:tcW w:w="4235" w:type="dxa"/>
            <w:vAlign w:val="bottom"/>
          </w:tcPr>
          <w:p w14:paraId="131A5460"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Shoulder—arthrodesis or arthrectomy</w:t>
            </w:r>
            <w:r>
              <w:rPr>
                <w:rStyle w:val="Bodytext8pt"/>
                <w:rFonts w:eastAsia="Trebuchet MS"/>
                <w:sz w:val="22"/>
                <w:szCs w:val="24"/>
              </w:rPr>
              <w:tab/>
            </w:r>
          </w:p>
        </w:tc>
        <w:tc>
          <w:tcPr>
            <w:tcW w:w="810" w:type="dxa"/>
            <w:vAlign w:val="bottom"/>
          </w:tcPr>
          <w:p w14:paraId="74239C4C"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165.00</w:t>
            </w:r>
          </w:p>
        </w:tc>
        <w:tc>
          <w:tcPr>
            <w:tcW w:w="810" w:type="dxa"/>
            <w:vAlign w:val="bottom"/>
          </w:tcPr>
          <w:p w14:paraId="152FFD02"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165.00</w:t>
            </w:r>
          </w:p>
        </w:tc>
        <w:tc>
          <w:tcPr>
            <w:tcW w:w="810" w:type="dxa"/>
            <w:vAlign w:val="bottom"/>
          </w:tcPr>
          <w:p w14:paraId="6D09F0B1"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165.00</w:t>
            </w:r>
          </w:p>
        </w:tc>
        <w:tc>
          <w:tcPr>
            <w:tcW w:w="810" w:type="dxa"/>
            <w:vAlign w:val="bottom"/>
          </w:tcPr>
          <w:p w14:paraId="3163B4A2"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165.00</w:t>
            </w:r>
          </w:p>
        </w:tc>
        <w:tc>
          <w:tcPr>
            <w:tcW w:w="810" w:type="dxa"/>
            <w:vAlign w:val="bottom"/>
          </w:tcPr>
          <w:p w14:paraId="591567EB"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165.00</w:t>
            </w:r>
          </w:p>
        </w:tc>
        <w:tc>
          <w:tcPr>
            <w:tcW w:w="810" w:type="dxa"/>
            <w:vAlign w:val="bottom"/>
          </w:tcPr>
          <w:p w14:paraId="25407DA3"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165.00</w:t>
            </w:r>
          </w:p>
        </w:tc>
      </w:tr>
      <w:tr w:rsidR="00810796" w:rsidRPr="00C66228" w14:paraId="1CDD1A1B" w14:textId="77777777" w:rsidTr="009A4B6E">
        <w:trPr>
          <w:trHeight w:val="408"/>
        </w:trPr>
        <w:tc>
          <w:tcPr>
            <w:tcW w:w="635" w:type="dxa"/>
          </w:tcPr>
          <w:p w14:paraId="1AADCD33"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7130</w:t>
            </w:r>
          </w:p>
        </w:tc>
        <w:tc>
          <w:tcPr>
            <w:tcW w:w="4235" w:type="dxa"/>
            <w:vAlign w:val="bottom"/>
          </w:tcPr>
          <w:p w14:paraId="18A5CC83"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Finger or other small joint—arthrodesis, arthrectomy or arthroplasty</w:t>
            </w:r>
            <w:r>
              <w:rPr>
                <w:rStyle w:val="Bodytext8pt"/>
                <w:rFonts w:eastAsia="Trebuchet MS"/>
                <w:sz w:val="22"/>
                <w:szCs w:val="24"/>
              </w:rPr>
              <w:tab/>
            </w:r>
          </w:p>
        </w:tc>
        <w:tc>
          <w:tcPr>
            <w:tcW w:w="810" w:type="dxa"/>
            <w:vAlign w:val="bottom"/>
          </w:tcPr>
          <w:p w14:paraId="2BA36CCC"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60.00</w:t>
            </w:r>
          </w:p>
        </w:tc>
        <w:tc>
          <w:tcPr>
            <w:tcW w:w="810" w:type="dxa"/>
            <w:vAlign w:val="bottom"/>
          </w:tcPr>
          <w:p w14:paraId="37919238"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60.00</w:t>
            </w:r>
          </w:p>
        </w:tc>
        <w:tc>
          <w:tcPr>
            <w:tcW w:w="810" w:type="dxa"/>
            <w:vAlign w:val="bottom"/>
          </w:tcPr>
          <w:p w14:paraId="66A34C74"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21B8DD60"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45.00</w:t>
            </w:r>
          </w:p>
        </w:tc>
        <w:tc>
          <w:tcPr>
            <w:tcW w:w="810" w:type="dxa"/>
            <w:vAlign w:val="bottom"/>
          </w:tcPr>
          <w:p w14:paraId="4C11808B"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45.00</w:t>
            </w:r>
          </w:p>
        </w:tc>
        <w:tc>
          <w:tcPr>
            <w:tcW w:w="810" w:type="dxa"/>
            <w:vAlign w:val="bottom"/>
          </w:tcPr>
          <w:p w14:paraId="567D3813"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45.00</w:t>
            </w:r>
          </w:p>
        </w:tc>
      </w:tr>
      <w:tr w:rsidR="00810796" w:rsidRPr="00C66228" w14:paraId="7FACDB00" w14:textId="77777777" w:rsidTr="009A4B6E">
        <w:trPr>
          <w:trHeight w:val="235"/>
        </w:trPr>
        <w:tc>
          <w:tcPr>
            <w:tcW w:w="635" w:type="dxa"/>
          </w:tcPr>
          <w:p w14:paraId="693F322E"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7135</w:t>
            </w:r>
          </w:p>
        </w:tc>
        <w:tc>
          <w:tcPr>
            <w:tcW w:w="4235" w:type="dxa"/>
            <w:vAlign w:val="bottom"/>
          </w:tcPr>
          <w:p w14:paraId="38750DA4"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Small joint—arthrotomy (G)</w:t>
            </w:r>
            <w:r>
              <w:rPr>
                <w:rStyle w:val="Bodytext8pt"/>
                <w:rFonts w:eastAsia="Trebuchet MS"/>
                <w:sz w:val="22"/>
                <w:szCs w:val="24"/>
              </w:rPr>
              <w:tab/>
            </w:r>
          </w:p>
        </w:tc>
        <w:tc>
          <w:tcPr>
            <w:tcW w:w="810" w:type="dxa"/>
            <w:vAlign w:val="bottom"/>
          </w:tcPr>
          <w:p w14:paraId="7D991AE0"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12.50</w:t>
            </w:r>
          </w:p>
        </w:tc>
        <w:tc>
          <w:tcPr>
            <w:tcW w:w="810" w:type="dxa"/>
            <w:vAlign w:val="bottom"/>
          </w:tcPr>
          <w:p w14:paraId="75A8FC75"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12.50</w:t>
            </w:r>
          </w:p>
        </w:tc>
        <w:tc>
          <w:tcPr>
            <w:tcW w:w="810" w:type="dxa"/>
            <w:vAlign w:val="bottom"/>
          </w:tcPr>
          <w:p w14:paraId="6EEA02B9"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12.50</w:t>
            </w:r>
          </w:p>
        </w:tc>
        <w:tc>
          <w:tcPr>
            <w:tcW w:w="810" w:type="dxa"/>
            <w:vAlign w:val="bottom"/>
          </w:tcPr>
          <w:p w14:paraId="2277548B"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12.50</w:t>
            </w:r>
          </w:p>
        </w:tc>
        <w:tc>
          <w:tcPr>
            <w:tcW w:w="810" w:type="dxa"/>
            <w:vAlign w:val="bottom"/>
          </w:tcPr>
          <w:p w14:paraId="56F30A2C"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12.50</w:t>
            </w:r>
          </w:p>
        </w:tc>
        <w:tc>
          <w:tcPr>
            <w:tcW w:w="810" w:type="dxa"/>
            <w:vAlign w:val="bottom"/>
          </w:tcPr>
          <w:p w14:paraId="44DA243C"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12.50</w:t>
            </w:r>
          </w:p>
        </w:tc>
      </w:tr>
      <w:tr w:rsidR="00810796" w:rsidRPr="00C66228" w14:paraId="44BCB13E" w14:textId="77777777" w:rsidTr="009A4B6E">
        <w:trPr>
          <w:trHeight w:val="240"/>
        </w:trPr>
        <w:tc>
          <w:tcPr>
            <w:tcW w:w="635" w:type="dxa"/>
          </w:tcPr>
          <w:p w14:paraId="255A7A99"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7136</w:t>
            </w:r>
          </w:p>
        </w:tc>
        <w:tc>
          <w:tcPr>
            <w:tcW w:w="4235" w:type="dxa"/>
            <w:vAlign w:val="bottom"/>
          </w:tcPr>
          <w:p w14:paraId="1B1E1321"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Small joint—arthrotomy (S)</w:t>
            </w:r>
            <w:r>
              <w:rPr>
                <w:rStyle w:val="Bodytext8pt"/>
                <w:rFonts w:eastAsia="Courier New"/>
                <w:sz w:val="22"/>
                <w:szCs w:val="24"/>
              </w:rPr>
              <w:tab/>
            </w:r>
          </w:p>
        </w:tc>
        <w:tc>
          <w:tcPr>
            <w:tcW w:w="810" w:type="dxa"/>
            <w:vAlign w:val="bottom"/>
          </w:tcPr>
          <w:p w14:paraId="6BD0A0C4"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16.50</w:t>
            </w:r>
          </w:p>
        </w:tc>
        <w:tc>
          <w:tcPr>
            <w:tcW w:w="810" w:type="dxa"/>
            <w:vAlign w:val="bottom"/>
          </w:tcPr>
          <w:p w14:paraId="3DB47FDB"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16.50</w:t>
            </w:r>
          </w:p>
        </w:tc>
        <w:tc>
          <w:tcPr>
            <w:tcW w:w="810" w:type="dxa"/>
            <w:vAlign w:val="bottom"/>
          </w:tcPr>
          <w:p w14:paraId="5099C9C0"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16.50</w:t>
            </w:r>
          </w:p>
        </w:tc>
        <w:tc>
          <w:tcPr>
            <w:tcW w:w="810" w:type="dxa"/>
            <w:vAlign w:val="bottom"/>
          </w:tcPr>
          <w:p w14:paraId="36DDB8BF"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16.50</w:t>
            </w:r>
          </w:p>
        </w:tc>
        <w:tc>
          <w:tcPr>
            <w:tcW w:w="810" w:type="dxa"/>
            <w:vAlign w:val="bottom"/>
          </w:tcPr>
          <w:p w14:paraId="730543BC"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16.50</w:t>
            </w:r>
          </w:p>
        </w:tc>
        <w:tc>
          <w:tcPr>
            <w:tcW w:w="810" w:type="dxa"/>
            <w:vAlign w:val="bottom"/>
          </w:tcPr>
          <w:p w14:paraId="2C048706"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16.50</w:t>
            </w:r>
          </w:p>
        </w:tc>
      </w:tr>
      <w:tr w:rsidR="00810796" w:rsidRPr="00C66228" w14:paraId="4174AA94" w14:textId="77777777" w:rsidTr="009A4B6E">
        <w:trPr>
          <w:trHeight w:val="245"/>
        </w:trPr>
        <w:tc>
          <w:tcPr>
            <w:tcW w:w="635" w:type="dxa"/>
          </w:tcPr>
          <w:p w14:paraId="15E87CFB"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7141</w:t>
            </w:r>
          </w:p>
        </w:tc>
        <w:tc>
          <w:tcPr>
            <w:tcW w:w="4235" w:type="dxa"/>
            <w:vAlign w:val="bottom"/>
          </w:tcPr>
          <w:p w14:paraId="130F5A6A"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Zygapophyseal joints, arthrectomy of</w:t>
            </w:r>
            <w:r>
              <w:rPr>
                <w:rStyle w:val="Bodytext8pt"/>
                <w:rFonts w:eastAsia="Trebuchet MS"/>
                <w:sz w:val="22"/>
                <w:szCs w:val="24"/>
              </w:rPr>
              <w:tab/>
            </w:r>
          </w:p>
        </w:tc>
        <w:tc>
          <w:tcPr>
            <w:tcW w:w="810" w:type="dxa"/>
            <w:vAlign w:val="bottom"/>
          </w:tcPr>
          <w:p w14:paraId="4F0C54F2"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2723A9D9"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1E37ACD2"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58EDB699"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32830245"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66FAE01D"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85.00</w:t>
            </w:r>
          </w:p>
        </w:tc>
      </w:tr>
      <w:tr w:rsidR="00810796" w:rsidRPr="00C66228" w14:paraId="04E8E8C3" w14:textId="77777777" w:rsidTr="009A4B6E">
        <w:trPr>
          <w:trHeight w:val="230"/>
        </w:trPr>
        <w:tc>
          <w:tcPr>
            <w:tcW w:w="635" w:type="dxa"/>
          </w:tcPr>
          <w:p w14:paraId="33C0B4C7"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7145</w:t>
            </w:r>
          </w:p>
        </w:tc>
        <w:tc>
          <w:tcPr>
            <w:tcW w:w="4235" w:type="dxa"/>
            <w:vAlign w:val="bottom"/>
          </w:tcPr>
          <w:p w14:paraId="02E3F4F0"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Sacro-iliac</w:t>
            </w:r>
            <w:r w:rsidR="00D940EA">
              <w:rPr>
                <w:rStyle w:val="Bodytext8pt"/>
                <w:rFonts w:eastAsia="Trebuchet MS"/>
                <w:sz w:val="22"/>
                <w:szCs w:val="24"/>
              </w:rPr>
              <w:t xml:space="preserve"> </w:t>
            </w:r>
            <w:r w:rsidRPr="00C66228">
              <w:rPr>
                <w:rStyle w:val="Bodytext8pt"/>
                <w:rFonts w:eastAsia="Trebuchet MS"/>
                <w:sz w:val="22"/>
                <w:szCs w:val="24"/>
              </w:rPr>
              <w:t>joint—arthrodesis</w:t>
            </w:r>
            <w:r>
              <w:rPr>
                <w:rStyle w:val="Bodytext8pt"/>
                <w:rFonts w:eastAsia="Trebuchet MS"/>
                <w:sz w:val="22"/>
                <w:szCs w:val="24"/>
              </w:rPr>
              <w:tab/>
            </w:r>
          </w:p>
        </w:tc>
        <w:tc>
          <w:tcPr>
            <w:tcW w:w="810" w:type="dxa"/>
            <w:vAlign w:val="bottom"/>
          </w:tcPr>
          <w:p w14:paraId="7E3848F7"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95.00</w:t>
            </w:r>
          </w:p>
        </w:tc>
        <w:tc>
          <w:tcPr>
            <w:tcW w:w="810" w:type="dxa"/>
            <w:vAlign w:val="bottom"/>
          </w:tcPr>
          <w:p w14:paraId="50542B43"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95.00</w:t>
            </w:r>
          </w:p>
        </w:tc>
        <w:tc>
          <w:tcPr>
            <w:tcW w:w="810" w:type="dxa"/>
            <w:vAlign w:val="bottom"/>
          </w:tcPr>
          <w:p w14:paraId="480C79BD"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95.00</w:t>
            </w:r>
          </w:p>
        </w:tc>
        <w:tc>
          <w:tcPr>
            <w:tcW w:w="810" w:type="dxa"/>
            <w:vAlign w:val="bottom"/>
          </w:tcPr>
          <w:p w14:paraId="21A71DAE"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95.00</w:t>
            </w:r>
          </w:p>
        </w:tc>
        <w:tc>
          <w:tcPr>
            <w:tcW w:w="810" w:type="dxa"/>
            <w:vAlign w:val="bottom"/>
          </w:tcPr>
          <w:p w14:paraId="232A63C5"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95.00</w:t>
            </w:r>
          </w:p>
        </w:tc>
        <w:tc>
          <w:tcPr>
            <w:tcW w:w="810" w:type="dxa"/>
            <w:vAlign w:val="bottom"/>
          </w:tcPr>
          <w:p w14:paraId="2C4241F4"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95.00</w:t>
            </w:r>
          </w:p>
        </w:tc>
      </w:tr>
      <w:tr w:rsidR="00810796" w:rsidRPr="00C66228" w14:paraId="523C992C" w14:textId="77777777" w:rsidTr="009A4B6E">
        <w:trPr>
          <w:trHeight w:val="557"/>
        </w:trPr>
        <w:tc>
          <w:tcPr>
            <w:tcW w:w="635" w:type="dxa"/>
          </w:tcPr>
          <w:p w14:paraId="76364060"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7149</w:t>
            </w:r>
          </w:p>
        </w:tc>
        <w:tc>
          <w:tcPr>
            <w:tcW w:w="4235" w:type="dxa"/>
            <w:vAlign w:val="bottom"/>
          </w:tcPr>
          <w:p w14:paraId="1A50A447"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Other large joint—arthrodesis, arthrectomy, arthro</w:t>
            </w:r>
            <w:r>
              <w:rPr>
                <w:rStyle w:val="Bodytext8pt"/>
                <w:rFonts w:eastAsia="Trebuchet MS"/>
                <w:sz w:val="22"/>
                <w:szCs w:val="24"/>
              </w:rPr>
              <w:t>plasty or total synovectomy of</w:t>
            </w:r>
            <w:r>
              <w:rPr>
                <w:rStyle w:val="Bodytext8pt"/>
                <w:rFonts w:eastAsia="Trebuchet MS"/>
                <w:sz w:val="22"/>
                <w:szCs w:val="24"/>
              </w:rPr>
              <w:tab/>
            </w:r>
          </w:p>
        </w:tc>
        <w:tc>
          <w:tcPr>
            <w:tcW w:w="810" w:type="dxa"/>
            <w:vAlign w:val="bottom"/>
          </w:tcPr>
          <w:p w14:paraId="22BB05F2"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7BDFD9B2"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55AF7820"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47A04435"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6A658443"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538FE477"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85.00</w:t>
            </w:r>
          </w:p>
        </w:tc>
      </w:tr>
      <w:tr w:rsidR="00810796" w:rsidRPr="00C66228" w14:paraId="070BA4B7" w14:textId="77777777" w:rsidTr="000A1258">
        <w:trPr>
          <w:trHeight w:val="250"/>
        </w:trPr>
        <w:tc>
          <w:tcPr>
            <w:tcW w:w="635" w:type="dxa"/>
          </w:tcPr>
          <w:p w14:paraId="79CD150E"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7154</w:t>
            </w:r>
          </w:p>
        </w:tc>
        <w:tc>
          <w:tcPr>
            <w:tcW w:w="4235" w:type="dxa"/>
            <w:vAlign w:val="bottom"/>
          </w:tcPr>
          <w:p w14:paraId="4BADC5C0"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Other large joint—arthrotomy (G)</w:t>
            </w:r>
            <w:r>
              <w:rPr>
                <w:rStyle w:val="Bodytext8pt"/>
                <w:rFonts w:eastAsia="Trebuchet MS"/>
                <w:sz w:val="22"/>
                <w:szCs w:val="24"/>
              </w:rPr>
              <w:tab/>
            </w:r>
          </w:p>
        </w:tc>
        <w:tc>
          <w:tcPr>
            <w:tcW w:w="810" w:type="dxa"/>
            <w:vAlign w:val="bottom"/>
          </w:tcPr>
          <w:p w14:paraId="648846C4"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45.00</w:t>
            </w:r>
          </w:p>
        </w:tc>
        <w:tc>
          <w:tcPr>
            <w:tcW w:w="810" w:type="dxa"/>
            <w:vAlign w:val="bottom"/>
          </w:tcPr>
          <w:p w14:paraId="5B0FBC3F"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45.00</w:t>
            </w:r>
          </w:p>
        </w:tc>
        <w:tc>
          <w:tcPr>
            <w:tcW w:w="810" w:type="dxa"/>
            <w:vAlign w:val="bottom"/>
          </w:tcPr>
          <w:p w14:paraId="05B59E13"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45.00</w:t>
            </w:r>
          </w:p>
        </w:tc>
        <w:tc>
          <w:tcPr>
            <w:tcW w:w="810" w:type="dxa"/>
            <w:vAlign w:val="bottom"/>
          </w:tcPr>
          <w:p w14:paraId="237DE292"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45.00</w:t>
            </w:r>
          </w:p>
        </w:tc>
        <w:tc>
          <w:tcPr>
            <w:tcW w:w="810" w:type="dxa"/>
            <w:vAlign w:val="bottom"/>
          </w:tcPr>
          <w:p w14:paraId="2F69C033"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45.00</w:t>
            </w:r>
          </w:p>
        </w:tc>
        <w:tc>
          <w:tcPr>
            <w:tcW w:w="810" w:type="dxa"/>
            <w:vAlign w:val="bottom"/>
          </w:tcPr>
          <w:p w14:paraId="06FF311C"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45.00</w:t>
            </w:r>
          </w:p>
        </w:tc>
      </w:tr>
      <w:tr w:rsidR="00810796" w:rsidRPr="00C66228" w14:paraId="111CF933" w14:textId="77777777" w:rsidTr="009A4B6E">
        <w:trPr>
          <w:trHeight w:val="235"/>
        </w:trPr>
        <w:tc>
          <w:tcPr>
            <w:tcW w:w="635" w:type="dxa"/>
          </w:tcPr>
          <w:p w14:paraId="64BAB407"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7155</w:t>
            </w:r>
          </w:p>
        </w:tc>
        <w:tc>
          <w:tcPr>
            <w:tcW w:w="4235" w:type="dxa"/>
            <w:vAlign w:val="bottom"/>
          </w:tcPr>
          <w:p w14:paraId="69996F8B"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Other large joint—arthrotomy (S)</w:t>
            </w:r>
            <w:r>
              <w:rPr>
                <w:rStyle w:val="Bodytext8pt"/>
                <w:rFonts w:eastAsia="Trebuchet MS"/>
                <w:sz w:val="22"/>
                <w:szCs w:val="24"/>
              </w:rPr>
              <w:tab/>
            </w:r>
          </w:p>
        </w:tc>
        <w:tc>
          <w:tcPr>
            <w:tcW w:w="810" w:type="dxa"/>
            <w:vAlign w:val="bottom"/>
          </w:tcPr>
          <w:p w14:paraId="3E592321"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60.00</w:t>
            </w:r>
          </w:p>
        </w:tc>
        <w:tc>
          <w:tcPr>
            <w:tcW w:w="810" w:type="dxa"/>
            <w:vAlign w:val="bottom"/>
          </w:tcPr>
          <w:p w14:paraId="7CA57796"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60.00</w:t>
            </w:r>
          </w:p>
        </w:tc>
        <w:tc>
          <w:tcPr>
            <w:tcW w:w="810" w:type="dxa"/>
            <w:vAlign w:val="bottom"/>
          </w:tcPr>
          <w:p w14:paraId="72E9A415"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60.00</w:t>
            </w:r>
          </w:p>
        </w:tc>
        <w:tc>
          <w:tcPr>
            <w:tcW w:w="810" w:type="dxa"/>
            <w:vAlign w:val="bottom"/>
          </w:tcPr>
          <w:p w14:paraId="0848BDBB"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60.00</w:t>
            </w:r>
          </w:p>
        </w:tc>
        <w:tc>
          <w:tcPr>
            <w:tcW w:w="810" w:type="dxa"/>
            <w:vAlign w:val="bottom"/>
          </w:tcPr>
          <w:p w14:paraId="69A36B66"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60.00</w:t>
            </w:r>
          </w:p>
        </w:tc>
        <w:tc>
          <w:tcPr>
            <w:tcW w:w="810" w:type="dxa"/>
            <w:vAlign w:val="bottom"/>
          </w:tcPr>
          <w:p w14:paraId="3D5C184C"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60.00</w:t>
            </w:r>
          </w:p>
        </w:tc>
      </w:tr>
      <w:tr w:rsidR="00810796" w:rsidRPr="00C66228" w14:paraId="791D65AC" w14:textId="77777777" w:rsidTr="009A4B6E">
        <w:trPr>
          <w:trHeight w:val="226"/>
        </w:trPr>
        <w:tc>
          <w:tcPr>
            <w:tcW w:w="635" w:type="dxa"/>
          </w:tcPr>
          <w:p w14:paraId="1F90C7FC"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7157</w:t>
            </w:r>
          </w:p>
        </w:tc>
        <w:tc>
          <w:tcPr>
            <w:tcW w:w="4235" w:type="dxa"/>
            <w:vAlign w:val="bottom"/>
          </w:tcPr>
          <w:p w14:paraId="1054D9B4" w14:textId="405EEE1B" w:rsidR="00810796" w:rsidRPr="00C66228" w:rsidRDefault="00810796" w:rsidP="009205D1">
            <w:pPr>
              <w:rPr>
                <w:rFonts w:ascii="Times New Roman" w:hAnsi="Times New Roman" w:cs="Times New Roman"/>
                <w:sz w:val="22"/>
              </w:rPr>
            </w:pPr>
            <w:r w:rsidRPr="00C66228">
              <w:rPr>
                <w:rStyle w:val="Bodytext8pt"/>
                <w:rFonts w:eastAsia="Trebuchet MS"/>
                <w:sz w:val="22"/>
                <w:szCs w:val="24"/>
              </w:rPr>
              <w:t>Hip—arthrodesis</w:t>
            </w:r>
          </w:p>
        </w:tc>
        <w:tc>
          <w:tcPr>
            <w:tcW w:w="810" w:type="dxa"/>
            <w:vAlign w:val="bottom"/>
          </w:tcPr>
          <w:p w14:paraId="223088FD"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220.00</w:t>
            </w:r>
          </w:p>
        </w:tc>
        <w:tc>
          <w:tcPr>
            <w:tcW w:w="810" w:type="dxa"/>
            <w:vAlign w:val="bottom"/>
          </w:tcPr>
          <w:p w14:paraId="3B040709"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220.00</w:t>
            </w:r>
          </w:p>
        </w:tc>
        <w:tc>
          <w:tcPr>
            <w:tcW w:w="810" w:type="dxa"/>
            <w:vAlign w:val="bottom"/>
          </w:tcPr>
          <w:p w14:paraId="248EB5CB"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220.00</w:t>
            </w:r>
          </w:p>
        </w:tc>
        <w:tc>
          <w:tcPr>
            <w:tcW w:w="810" w:type="dxa"/>
            <w:vAlign w:val="bottom"/>
          </w:tcPr>
          <w:p w14:paraId="11E0F834"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220.00</w:t>
            </w:r>
          </w:p>
        </w:tc>
        <w:tc>
          <w:tcPr>
            <w:tcW w:w="810" w:type="dxa"/>
            <w:vAlign w:val="bottom"/>
          </w:tcPr>
          <w:p w14:paraId="7E9E92FE"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220.00</w:t>
            </w:r>
          </w:p>
        </w:tc>
        <w:tc>
          <w:tcPr>
            <w:tcW w:w="810" w:type="dxa"/>
            <w:vAlign w:val="bottom"/>
          </w:tcPr>
          <w:p w14:paraId="247A0BA4"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220.00</w:t>
            </w:r>
          </w:p>
        </w:tc>
      </w:tr>
      <w:tr w:rsidR="00810796" w:rsidRPr="00C66228" w14:paraId="7583AA49" w14:textId="77777777" w:rsidTr="000A1258">
        <w:trPr>
          <w:trHeight w:val="245"/>
        </w:trPr>
        <w:tc>
          <w:tcPr>
            <w:tcW w:w="635" w:type="dxa"/>
          </w:tcPr>
          <w:p w14:paraId="77D2622E"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7158</w:t>
            </w:r>
          </w:p>
        </w:tc>
        <w:tc>
          <w:tcPr>
            <w:tcW w:w="4235" w:type="dxa"/>
            <w:vAlign w:val="bottom"/>
          </w:tcPr>
          <w:p w14:paraId="5D0D71B9" w14:textId="77777777" w:rsidR="00810796" w:rsidRPr="00C66228" w:rsidRDefault="00810796" w:rsidP="009A4B6E">
            <w:pPr>
              <w:tabs>
                <w:tab w:val="left" w:leader="dot" w:pos="4137"/>
              </w:tabs>
              <w:ind w:left="260" w:hanging="260"/>
              <w:rPr>
                <w:rFonts w:ascii="Times New Roman" w:hAnsi="Times New Roman" w:cs="Times New Roman"/>
                <w:sz w:val="22"/>
              </w:rPr>
            </w:pPr>
            <w:r>
              <w:rPr>
                <w:rStyle w:val="Bodytext8pt"/>
                <w:rFonts w:eastAsia="Trebuchet MS"/>
                <w:sz w:val="22"/>
                <w:szCs w:val="24"/>
              </w:rPr>
              <w:t>Hip—arthrectomy</w:t>
            </w:r>
            <w:r>
              <w:rPr>
                <w:rStyle w:val="Bodytext8pt"/>
                <w:rFonts w:eastAsia="Trebuchet MS"/>
                <w:sz w:val="22"/>
                <w:szCs w:val="24"/>
              </w:rPr>
              <w:tab/>
            </w:r>
          </w:p>
        </w:tc>
        <w:tc>
          <w:tcPr>
            <w:tcW w:w="810" w:type="dxa"/>
            <w:vAlign w:val="bottom"/>
          </w:tcPr>
          <w:p w14:paraId="67D0BF84"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150.00</w:t>
            </w:r>
          </w:p>
        </w:tc>
        <w:tc>
          <w:tcPr>
            <w:tcW w:w="810" w:type="dxa"/>
            <w:vAlign w:val="bottom"/>
          </w:tcPr>
          <w:p w14:paraId="4E5007B7"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150.00</w:t>
            </w:r>
          </w:p>
        </w:tc>
        <w:tc>
          <w:tcPr>
            <w:tcW w:w="810" w:type="dxa"/>
            <w:vAlign w:val="bottom"/>
          </w:tcPr>
          <w:p w14:paraId="6F44CC5F"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150.00</w:t>
            </w:r>
          </w:p>
        </w:tc>
        <w:tc>
          <w:tcPr>
            <w:tcW w:w="810" w:type="dxa"/>
            <w:vAlign w:val="bottom"/>
          </w:tcPr>
          <w:p w14:paraId="3D6150FF"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150.00</w:t>
            </w:r>
          </w:p>
        </w:tc>
        <w:tc>
          <w:tcPr>
            <w:tcW w:w="810" w:type="dxa"/>
            <w:vAlign w:val="bottom"/>
          </w:tcPr>
          <w:p w14:paraId="596D2379"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150.00</w:t>
            </w:r>
          </w:p>
        </w:tc>
        <w:tc>
          <w:tcPr>
            <w:tcW w:w="810" w:type="dxa"/>
            <w:vAlign w:val="bottom"/>
          </w:tcPr>
          <w:p w14:paraId="4AF6B4D2"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150.00</w:t>
            </w:r>
          </w:p>
        </w:tc>
      </w:tr>
      <w:tr w:rsidR="00810796" w:rsidRPr="00C66228" w14:paraId="6714A7AC" w14:textId="77777777" w:rsidTr="000A1258">
        <w:trPr>
          <w:trHeight w:val="398"/>
        </w:trPr>
        <w:tc>
          <w:tcPr>
            <w:tcW w:w="635" w:type="dxa"/>
          </w:tcPr>
          <w:p w14:paraId="5728B618"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7160</w:t>
            </w:r>
          </w:p>
        </w:tc>
        <w:tc>
          <w:tcPr>
            <w:tcW w:w="4235" w:type="dxa"/>
            <w:vAlign w:val="bottom"/>
          </w:tcPr>
          <w:p w14:paraId="4FDE8F0F"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 xml:space="preserve">Hip—arthroplasty (Austin Moore, </w:t>
            </w:r>
            <w:proofErr w:type="spellStart"/>
            <w:r w:rsidRPr="00C66228">
              <w:rPr>
                <w:rStyle w:val="Bodytext8pt"/>
                <w:rFonts w:eastAsia="Trebuchet MS"/>
                <w:sz w:val="22"/>
                <w:szCs w:val="24"/>
              </w:rPr>
              <w:t>Girdlestone</w:t>
            </w:r>
            <w:proofErr w:type="spellEnd"/>
            <w:r w:rsidRPr="00C66228">
              <w:rPr>
                <w:rStyle w:val="Bodytext8pt"/>
                <w:rFonts w:eastAsia="Trebuchet MS"/>
                <w:sz w:val="22"/>
                <w:szCs w:val="24"/>
              </w:rPr>
              <w:t xml:space="preserve"> or similar procedure)</w:t>
            </w:r>
            <w:r>
              <w:rPr>
                <w:rStyle w:val="Bodytext8pt"/>
                <w:rFonts w:eastAsia="Trebuchet MS"/>
                <w:sz w:val="22"/>
                <w:szCs w:val="24"/>
              </w:rPr>
              <w:tab/>
            </w:r>
          </w:p>
        </w:tc>
        <w:tc>
          <w:tcPr>
            <w:tcW w:w="810" w:type="dxa"/>
            <w:vAlign w:val="bottom"/>
          </w:tcPr>
          <w:p w14:paraId="28231236"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150.00</w:t>
            </w:r>
          </w:p>
        </w:tc>
        <w:tc>
          <w:tcPr>
            <w:tcW w:w="810" w:type="dxa"/>
            <w:vAlign w:val="bottom"/>
          </w:tcPr>
          <w:p w14:paraId="647E5A56"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150.00</w:t>
            </w:r>
          </w:p>
        </w:tc>
        <w:tc>
          <w:tcPr>
            <w:tcW w:w="810" w:type="dxa"/>
            <w:vAlign w:val="bottom"/>
          </w:tcPr>
          <w:p w14:paraId="5E5C8256"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150.00</w:t>
            </w:r>
          </w:p>
        </w:tc>
        <w:tc>
          <w:tcPr>
            <w:tcW w:w="810" w:type="dxa"/>
            <w:vAlign w:val="bottom"/>
          </w:tcPr>
          <w:p w14:paraId="1E010911"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150.00</w:t>
            </w:r>
          </w:p>
        </w:tc>
        <w:tc>
          <w:tcPr>
            <w:tcW w:w="810" w:type="dxa"/>
            <w:vAlign w:val="bottom"/>
          </w:tcPr>
          <w:p w14:paraId="28C59344"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150.00</w:t>
            </w:r>
          </w:p>
        </w:tc>
        <w:tc>
          <w:tcPr>
            <w:tcW w:w="810" w:type="dxa"/>
            <w:vAlign w:val="bottom"/>
          </w:tcPr>
          <w:p w14:paraId="3EAF531F"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150.00</w:t>
            </w:r>
          </w:p>
        </w:tc>
      </w:tr>
      <w:tr w:rsidR="00810796" w:rsidRPr="00C66228" w14:paraId="7FDEE842" w14:textId="77777777" w:rsidTr="009A4B6E">
        <w:trPr>
          <w:trHeight w:val="552"/>
        </w:trPr>
        <w:tc>
          <w:tcPr>
            <w:tcW w:w="635" w:type="dxa"/>
          </w:tcPr>
          <w:p w14:paraId="1E716267"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7161</w:t>
            </w:r>
          </w:p>
        </w:tc>
        <w:tc>
          <w:tcPr>
            <w:tcW w:w="4235" w:type="dxa"/>
            <w:vAlign w:val="bottom"/>
          </w:tcPr>
          <w:p w14:paraId="7ED8D8FD"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Hip—arthroplasty, cup or mould (Smith-</w:t>
            </w:r>
            <w:r>
              <w:rPr>
                <w:rStyle w:val="Bodytext8pt"/>
                <w:rFonts w:eastAsia="Trebuchet MS"/>
                <w:sz w:val="22"/>
                <w:szCs w:val="24"/>
              </w:rPr>
              <w:t>Petersen or similar procedure)</w:t>
            </w:r>
            <w:r>
              <w:rPr>
                <w:rStyle w:val="Bodytext8pt"/>
                <w:rFonts w:eastAsia="Trebuchet MS"/>
                <w:sz w:val="22"/>
                <w:szCs w:val="24"/>
              </w:rPr>
              <w:tab/>
            </w:r>
          </w:p>
        </w:tc>
        <w:tc>
          <w:tcPr>
            <w:tcW w:w="810" w:type="dxa"/>
            <w:vAlign w:val="bottom"/>
          </w:tcPr>
          <w:p w14:paraId="60095E5D"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190.00</w:t>
            </w:r>
          </w:p>
        </w:tc>
        <w:tc>
          <w:tcPr>
            <w:tcW w:w="810" w:type="dxa"/>
            <w:vAlign w:val="bottom"/>
          </w:tcPr>
          <w:p w14:paraId="62760ABF"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190.00</w:t>
            </w:r>
          </w:p>
        </w:tc>
        <w:tc>
          <w:tcPr>
            <w:tcW w:w="810" w:type="dxa"/>
            <w:vAlign w:val="bottom"/>
          </w:tcPr>
          <w:p w14:paraId="65872FFB"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190.00</w:t>
            </w:r>
          </w:p>
        </w:tc>
        <w:tc>
          <w:tcPr>
            <w:tcW w:w="810" w:type="dxa"/>
            <w:vAlign w:val="bottom"/>
          </w:tcPr>
          <w:p w14:paraId="0E488DEC"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190.00</w:t>
            </w:r>
          </w:p>
        </w:tc>
        <w:tc>
          <w:tcPr>
            <w:tcW w:w="810" w:type="dxa"/>
            <w:vAlign w:val="bottom"/>
          </w:tcPr>
          <w:p w14:paraId="10795321"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190.00</w:t>
            </w:r>
          </w:p>
        </w:tc>
        <w:tc>
          <w:tcPr>
            <w:tcW w:w="810" w:type="dxa"/>
            <w:vAlign w:val="bottom"/>
          </w:tcPr>
          <w:p w14:paraId="1976DBE7"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190.00</w:t>
            </w:r>
          </w:p>
        </w:tc>
      </w:tr>
      <w:tr w:rsidR="00810796" w:rsidRPr="00C66228" w14:paraId="671C405A" w14:textId="77777777" w:rsidTr="009A4B6E">
        <w:trPr>
          <w:trHeight w:val="547"/>
        </w:trPr>
        <w:tc>
          <w:tcPr>
            <w:tcW w:w="635" w:type="dxa"/>
          </w:tcPr>
          <w:p w14:paraId="258126C9"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7162</w:t>
            </w:r>
          </w:p>
        </w:tc>
        <w:tc>
          <w:tcPr>
            <w:tcW w:w="4235" w:type="dxa"/>
            <w:vAlign w:val="bottom"/>
          </w:tcPr>
          <w:p w14:paraId="66B9BBC4"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 xml:space="preserve">Hip-arthroplasty, total replacement (McKee-Farrer, </w:t>
            </w:r>
            <w:proofErr w:type="spellStart"/>
            <w:r w:rsidRPr="00C66228">
              <w:rPr>
                <w:rStyle w:val="Bodytext8pt"/>
                <w:rFonts w:eastAsia="Trebuchet MS"/>
                <w:sz w:val="22"/>
                <w:szCs w:val="24"/>
              </w:rPr>
              <w:t>Chamley</w:t>
            </w:r>
            <w:proofErr w:type="spellEnd"/>
            <w:r w:rsidRPr="00C66228">
              <w:rPr>
                <w:rStyle w:val="Bodytext8pt"/>
                <w:rFonts w:eastAsia="Trebuchet MS"/>
                <w:sz w:val="22"/>
                <w:szCs w:val="24"/>
              </w:rPr>
              <w:t xml:space="preserve"> o</w:t>
            </w:r>
            <w:r>
              <w:rPr>
                <w:rStyle w:val="Bodytext8pt"/>
                <w:rFonts w:eastAsia="Trebuchet MS"/>
                <w:sz w:val="22"/>
                <w:szCs w:val="24"/>
              </w:rPr>
              <w:t>r similar procedure)</w:t>
            </w:r>
            <w:r>
              <w:rPr>
                <w:rStyle w:val="Bodytext8pt"/>
                <w:rFonts w:eastAsia="Trebuchet MS"/>
                <w:sz w:val="22"/>
                <w:szCs w:val="24"/>
              </w:rPr>
              <w:tab/>
            </w:r>
          </w:p>
        </w:tc>
        <w:tc>
          <w:tcPr>
            <w:tcW w:w="810" w:type="dxa"/>
            <w:vAlign w:val="bottom"/>
          </w:tcPr>
          <w:p w14:paraId="7E654ABB"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275.00</w:t>
            </w:r>
          </w:p>
        </w:tc>
        <w:tc>
          <w:tcPr>
            <w:tcW w:w="810" w:type="dxa"/>
            <w:vAlign w:val="bottom"/>
          </w:tcPr>
          <w:p w14:paraId="0EF0E3CB"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275.00</w:t>
            </w:r>
          </w:p>
        </w:tc>
        <w:tc>
          <w:tcPr>
            <w:tcW w:w="810" w:type="dxa"/>
            <w:vAlign w:val="bottom"/>
          </w:tcPr>
          <w:p w14:paraId="4A5F9FF6"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275.00</w:t>
            </w:r>
          </w:p>
        </w:tc>
        <w:tc>
          <w:tcPr>
            <w:tcW w:w="810" w:type="dxa"/>
            <w:vAlign w:val="bottom"/>
          </w:tcPr>
          <w:p w14:paraId="51888991"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275.00</w:t>
            </w:r>
          </w:p>
        </w:tc>
        <w:tc>
          <w:tcPr>
            <w:tcW w:w="810" w:type="dxa"/>
            <w:vAlign w:val="bottom"/>
          </w:tcPr>
          <w:p w14:paraId="7E125A69"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275.00</w:t>
            </w:r>
          </w:p>
        </w:tc>
        <w:tc>
          <w:tcPr>
            <w:tcW w:w="810" w:type="dxa"/>
            <w:vAlign w:val="bottom"/>
          </w:tcPr>
          <w:p w14:paraId="21236D13"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275.00</w:t>
            </w:r>
          </w:p>
        </w:tc>
      </w:tr>
      <w:tr w:rsidR="00810796" w:rsidRPr="00C66228" w14:paraId="6710B82F" w14:textId="77777777" w:rsidTr="000A1258">
        <w:trPr>
          <w:trHeight w:val="250"/>
        </w:trPr>
        <w:tc>
          <w:tcPr>
            <w:tcW w:w="635" w:type="dxa"/>
          </w:tcPr>
          <w:p w14:paraId="41DD9D5A"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7163</w:t>
            </w:r>
          </w:p>
        </w:tc>
        <w:tc>
          <w:tcPr>
            <w:tcW w:w="4235" w:type="dxa"/>
            <w:vAlign w:val="bottom"/>
          </w:tcPr>
          <w:p w14:paraId="6DEA6BAC" w14:textId="77777777" w:rsidR="00810796" w:rsidRPr="00C66228" w:rsidRDefault="00810796" w:rsidP="009A4B6E">
            <w:pPr>
              <w:tabs>
                <w:tab w:val="left" w:leader="dot" w:pos="4137"/>
              </w:tabs>
              <w:ind w:left="260" w:hanging="260"/>
              <w:rPr>
                <w:rFonts w:ascii="Times New Roman" w:hAnsi="Times New Roman" w:cs="Times New Roman"/>
                <w:sz w:val="22"/>
              </w:rPr>
            </w:pPr>
            <w:r>
              <w:rPr>
                <w:rStyle w:val="Bodytext8pt"/>
                <w:rFonts w:eastAsia="Trebuchet MS"/>
                <w:sz w:val="22"/>
                <w:szCs w:val="24"/>
              </w:rPr>
              <w:t>Hip—arthrotomy</w:t>
            </w:r>
            <w:r>
              <w:rPr>
                <w:rStyle w:val="Bodytext8pt"/>
                <w:rFonts w:eastAsia="Trebuchet MS"/>
                <w:sz w:val="22"/>
                <w:szCs w:val="24"/>
              </w:rPr>
              <w:tab/>
            </w:r>
          </w:p>
        </w:tc>
        <w:tc>
          <w:tcPr>
            <w:tcW w:w="810" w:type="dxa"/>
            <w:vAlign w:val="bottom"/>
          </w:tcPr>
          <w:p w14:paraId="5531877D"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110.00</w:t>
            </w:r>
          </w:p>
        </w:tc>
        <w:tc>
          <w:tcPr>
            <w:tcW w:w="810" w:type="dxa"/>
            <w:vAlign w:val="bottom"/>
          </w:tcPr>
          <w:p w14:paraId="6827B6BA"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110.00</w:t>
            </w:r>
          </w:p>
        </w:tc>
        <w:tc>
          <w:tcPr>
            <w:tcW w:w="810" w:type="dxa"/>
            <w:vAlign w:val="bottom"/>
          </w:tcPr>
          <w:p w14:paraId="5699E21F"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110.00</w:t>
            </w:r>
          </w:p>
        </w:tc>
        <w:tc>
          <w:tcPr>
            <w:tcW w:w="810" w:type="dxa"/>
            <w:vAlign w:val="bottom"/>
          </w:tcPr>
          <w:p w14:paraId="6884B652"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110.00</w:t>
            </w:r>
          </w:p>
        </w:tc>
        <w:tc>
          <w:tcPr>
            <w:tcW w:w="810" w:type="dxa"/>
            <w:vAlign w:val="bottom"/>
          </w:tcPr>
          <w:p w14:paraId="465359AE"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110.00</w:t>
            </w:r>
          </w:p>
        </w:tc>
        <w:tc>
          <w:tcPr>
            <w:tcW w:w="810" w:type="dxa"/>
            <w:vAlign w:val="bottom"/>
          </w:tcPr>
          <w:p w14:paraId="06A445A6"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110.00</w:t>
            </w:r>
          </w:p>
        </w:tc>
      </w:tr>
      <w:tr w:rsidR="00810796" w:rsidRPr="00C66228" w14:paraId="2573AC5F" w14:textId="77777777" w:rsidTr="000A1258">
        <w:trPr>
          <w:trHeight w:val="398"/>
        </w:trPr>
        <w:tc>
          <w:tcPr>
            <w:tcW w:w="635" w:type="dxa"/>
          </w:tcPr>
          <w:p w14:paraId="0776DCD6"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7167</w:t>
            </w:r>
          </w:p>
        </w:tc>
        <w:tc>
          <w:tcPr>
            <w:tcW w:w="4235" w:type="dxa"/>
            <w:vAlign w:val="bottom"/>
          </w:tcPr>
          <w:p w14:paraId="7602B795"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Knee—arthrodesis, arthrectomy, arthroplasty or total synovectomy of</w:t>
            </w:r>
            <w:r>
              <w:rPr>
                <w:rStyle w:val="Bodytext8pt"/>
                <w:rFonts w:eastAsia="Trebuchet MS"/>
                <w:sz w:val="22"/>
                <w:szCs w:val="24"/>
              </w:rPr>
              <w:tab/>
            </w:r>
          </w:p>
        </w:tc>
        <w:tc>
          <w:tcPr>
            <w:tcW w:w="810" w:type="dxa"/>
            <w:vAlign w:val="bottom"/>
          </w:tcPr>
          <w:p w14:paraId="6149D805"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150.00</w:t>
            </w:r>
          </w:p>
        </w:tc>
        <w:tc>
          <w:tcPr>
            <w:tcW w:w="810" w:type="dxa"/>
            <w:vAlign w:val="bottom"/>
          </w:tcPr>
          <w:p w14:paraId="68F1329F"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150.00</w:t>
            </w:r>
          </w:p>
        </w:tc>
        <w:tc>
          <w:tcPr>
            <w:tcW w:w="810" w:type="dxa"/>
            <w:vAlign w:val="bottom"/>
          </w:tcPr>
          <w:p w14:paraId="082FF2CE"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150.00</w:t>
            </w:r>
          </w:p>
        </w:tc>
        <w:tc>
          <w:tcPr>
            <w:tcW w:w="810" w:type="dxa"/>
            <w:vAlign w:val="bottom"/>
          </w:tcPr>
          <w:p w14:paraId="328271AC"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150.00</w:t>
            </w:r>
          </w:p>
        </w:tc>
        <w:tc>
          <w:tcPr>
            <w:tcW w:w="810" w:type="dxa"/>
            <w:vAlign w:val="bottom"/>
          </w:tcPr>
          <w:p w14:paraId="514FAD19"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150.00</w:t>
            </w:r>
          </w:p>
        </w:tc>
        <w:tc>
          <w:tcPr>
            <w:tcW w:w="810" w:type="dxa"/>
            <w:vAlign w:val="bottom"/>
          </w:tcPr>
          <w:p w14:paraId="78B07B36"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150.00</w:t>
            </w:r>
          </w:p>
        </w:tc>
      </w:tr>
      <w:tr w:rsidR="00810796" w:rsidRPr="00C66228" w14:paraId="5EDDF0FD" w14:textId="77777777" w:rsidTr="009A4B6E">
        <w:trPr>
          <w:trHeight w:val="226"/>
        </w:trPr>
        <w:tc>
          <w:tcPr>
            <w:tcW w:w="635" w:type="dxa"/>
          </w:tcPr>
          <w:p w14:paraId="61A885C3"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7171</w:t>
            </w:r>
          </w:p>
        </w:tc>
        <w:tc>
          <w:tcPr>
            <w:tcW w:w="4235" w:type="dxa"/>
            <w:vAlign w:val="bottom"/>
          </w:tcPr>
          <w:p w14:paraId="19206E19" w14:textId="240D0669" w:rsidR="00810796" w:rsidRPr="00C66228" w:rsidRDefault="00D940EA" w:rsidP="009205D1">
            <w:pPr>
              <w:tabs>
                <w:tab w:val="left" w:leader="dot" w:pos="4137"/>
              </w:tabs>
              <w:ind w:left="260" w:hanging="260"/>
              <w:rPr>
                <w:rFonts w:ascii="Times New Roman" w:hAnsi="Times New Roman" w:cs="Times New Roman"/>
                <w:sz w:val="22"/>
              </w:rPr>
            </w:pPr>
            <w:r>
              <w:rPr>
                <w:rStyle w:val="Bodytext8pt"/>
                <w:rFonts w:eastAsia="Trebuchet MS"/>
                <w:sz w:val="22"/>
                <w:szCs w:val="24"/>
              </w:rPr>
              <w:t>Knee</w:t>
            </w:r>
            <w:r w:rsidR="009205D1">
              <w:rPr>
                <w:rStyle w:val="Bodytext7pt"/>
                <w:rFonts w:eastAsia="Arial"/>
                <w:sz w:val="22"/>
                <w:szCs w:val="24"/>
              </w:rPr>
              <w:t>—</w:t>
            </w:r>
            <w:proofErr w:type="spellStart"/>
            <w:r>
              <w:rPr>
                <w:rStyle w:val="Bodytext8pt"/>
                <w:rFonts w:eastAsia="Trebuchet MS"/>
                <w:sz w:val="22"/>
                <w:szCs w:val="24"/>
              </w:rPr>
              <w:t>arthr</w:t>
            </w:r>
            <w:r w:rsidR="009205D1">
              <w:rPr>
                <w:rStyle w:val="Bodytext8pt"/>
                <w:rFonts w:eastAsia="Trebuchet MS"/>
                <w:sz w:val="22"/>
                <w:szCs w:val="24"/>
              </w:rPr>
              <w:t>otomy</w:t>
            </w:r>
            <w:proofErr w:type="spellEnd"/>
            <w:r w:rsidR="00810796">
              <w:rPr>
                <w:rStyle w:val="Bodytext8pt"/>
                <w:rFonts w:eastAsia="Trebuchet MS"/>
                <w:sz w:val="22"/>
                <w:szCs w:val="24"/>
              </w:rPr>
              <w:tab/>
            </w:r>
          </w:p>
        </w:tc>
        <w:tc>
          <w:tcPr>
            <w:tcW w:w="810" w:type="dxa"/>
            <w:vAlign w:val="bottom"/>
          </w:tcPr>
          <w:p w14:paraId="0C2C69E9"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75.00</w:t>
            </w:r>
          </w:p>
        </w:tc>
        <w:tc>
          <w:tcPr>
            <w:tcW w:w="810" w:type="dxa"/>
            <w:vAlign w:val="bottom"/>
          </w:tcPr>
          <w:p w14:paraId="1EE7C54C"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75.00</w:t>
            </w:r>
          </w:p>
        </w:tc>
        <w:tc>
          <w:tcPr>
            <w:tcW w:w="810" w:type="dxa"/>
            <w:vAlign w:val="bottom"/>
          </w:tcPr>
          <w:p w14:paraId="3C88AA2F"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75.00</w:t>
            </w:r>
          </w:p>
        </w:tc>
        <w:tc>
          <w:tcPr>
            <w:tcW w:w="810" w:type="dxa"/>
            <w:vAlign w:val="bottom"/>
          </w:tcPr>
          <w:p w14:paraId="61F5A20B"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75.00</w:t>
            </w:r>
          </w:p>
        </w:tc>
        <w:tc>
          <w:tcPr>
            <w:tcW w:w="810" w:type="dxa"/>
            <w:vAlign w:val="bottom"/>
          </w:tcPr>
          <w:p w14:paraId="27565916"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75.00</w:t>
            </w:r>
          </w:p>
        </w:tc>
        <w:tc>
          <w:tcPr>
            <w:tcW w:w="810" w:type="dxa"/>
            <w:vAlign w:val="bottom"/>
          </w:tcPr>
          <w:p w14:paraId="36A479B5"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75.00</w:t>
            </w:r>
          </w:p>
        </w:tc>
      </w:tr>
      <w:tr w:rsidR="00810796" w:rsidRPr="00C66228" w14:paraId="3A6E0E00" w14:textId="77777777" w:rsidTr="000A1258">
        <w:trPr>
          <w:trHeight w:val="562"/>
        </w:trPr>
        <w:tc>
          <w:tcPr>
            <w:tcW w:w="635" w:type="dxa"/>
          </w:tcPr>
          <w:p w14:paraId="03730AC2"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7173</w:t>
            </w:r>
          </w:p>
        </w:tc>
        <w:tc>
          <w:tcPr>
            <w:tcW w:w="4235" w:type="dxa"/>
            <w:vAlign w:val="bottom"/>
          </w:tcPr>
          <w:p w14:paraId="6F7056B7"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Knee—arthroscopy of, not associated with any other operative procedure on that knee</w:t>
            </w:r>
            <w:r>
              <w:rPr>
                <w:rStyle w:val="Bodytext8pt"/>
                <w:rFonts w:eastAsia="Trebuchet MS"/>
                <w:sz w:val="22"/>
                <w:szCs w:val="24"/>
              </w:rPr>
              <w:tab/>
            </w:r>
          </w:p>
        </w:tc>
        <w:tc>
          <w:tcPr>
            <w:tcW w:w="810" w:type="dxa"/>
            <w:vAlign w:val="bottom"/>
          </w:tcPr>
          <w:p w14:paraId="43BBAB0F"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40.00</w:t>
            </w:r>
          </w:p>
        </w:tc>
        <w:tc>
          <w:tcPr>
            <w:tcW w:w="810" w:type="dxa"/>
            <w:vAlign w:val="bottom"/>
          </w:tcPr>
          <w:p w14:paraId="119E2C9A"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40.00</w:t>
            </w:r>
          </w:p>
        </w:tc>
        <w:tc>
          <w:tcPr>
            <w:tcW w:w="810" w:type="dxa"/>
            <w:vAlign w:val="bottom"/>
          </w:tcPr>
          <w:p w14:paraId="7C21D4BA"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40.00</w:t>
            </w:r>
          </w:p>
        </w:tc>
        <w:tc>
          <w:tcPr>
            <w:tcW w:w="810" w:type="dxa"/>
            <w:vAlign w:val="bottom"/>
          </w:tcPr>
          <w:p w14:paraId="38EADA08"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40.00</w:t>
            </w:r>
          </w:p>
        </w:tc>
        <w:tc>
          <w:tcPr>
            <w:tcW w:w="810" w:type="dxa"/>
            <w:vAlign w:val="bottom"/>
          </w:tcPr>
          <w:p w14:paraId="24BB457E"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40.00</w:t>
            </w:r>
          </w:p>
        </w:tc>
        <w:tc>
          <w:tcPr>
            <w:tcW w:w="810" w:type="dxa"/>
            <w:vAlign w:val="bottom"/>
          </w:tcPr>
          <w:p w14:paraId="3F65AB6B"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40.00</w:t>
            </w:r>
          </w:p>
        </w:tc>
      </w:tr>
      <w:tr w:rsidR="00810796" w:rsidRPr="00C66228" w14:paraId="592DC9F9" w14:textId="77777777" w:rsidTr="009A4B6E">
        <w:trPr>
          <w:trHeight w:val="398"/>
        </w:trPr>
        <w:tc>
          <w:tcPr>
            <w:tcW w:w="635" w:type="dxa"/>
          </w:tcPr>
          <w:p w14:paraId="2B1BDF95"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7176</w:t>
            </w:r>
          </w:p>
        </w:tc>
        <w:tc>
          <w:tcPr>
            <w:tcW w:w="4235" w:type="dxa"/>
            <w:vAlign w:val="bottom"/>
          </w:tcPr>
          <w:p w14:paraId="675D18D7"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Knee—oper</w:t>
            </w:r>
            <w:r>
              <w:rPr>
                <w:rStyle w:val="Bodytext8pt"/>
                <w:rFonts w:eastAsia="Trebuchet MS"/>
                <w:sz w:val="22"/>
                <w:szCs w:val="24"/>
              </w:rPr>
              <w:t>ation for internal derangement</w:t>
            </w:r>
            <w:r>
              <w:rPr>
                <w:rStyle w:val="Bodytext8pt"/>
                <w:rFonts w:eastAsia="Trebuchet MS"/>
                <w:sz w:val="22"/>
                <w:szCs w:val="24"/>
              </w:rPr>
              <w:tab/>
            </w:r>
          </w:p>
        </w:tc>
        <w:tc>
          <w:tcPr>
            <w:tcW w:w="810" w:type="dxa"/>
            <w:vAlign w:val="bottom"/>
          </w:tcPr>
          <w:p w14:paraId="798ED568"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779DE6CC"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90.00</w:t>
            </w:r>
          </w:p>
        </w:tc>
        <w:tc>
          <w:tcPr>
            <w:tcW w:w="810" w:type="dxa"/>
            <w:vAlign w:val="bottom"/>
          </w:tcPr>
          <w:p w14:paraId="7FAC0F39"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06D10C4D"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100.00</w:t>
            </w:r>
          </w:p>
        </w:tc>
        <w:tc>
          <w:tcPr>
            <w:tcW w:w="810" w:type="dxa"/>
            <w:vAlign w:val="bottom"/>
          </w:tcPr>
          <w:p w14:paraId="1CD18C90"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2E0A38B2"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65.00</w:t>
            </w:r>
          </w:p>
        </w:tc>
      </w:tr>
      <w:tr w:rsidR="00810796" w:rsidRPr="00C66228" w14:paraId="3DAAB767" w14:textId="77777777" w:rsidTr="009A4B6E">
        <w:trPr>
          <w:trHeight w:val="394"/>
        </w:trPr>
        <w:tc>
          <w:tcPr>
            <w:tcW w:w="635" w:type="dxa"/>
          </w:tcPr>
          <w:p w14:paraId="4CAA2FF8"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7180</w:t>
            </w:r>
          </w:p>
        </w:tc>
        <w:tc>
          <w:tcPr>
            <w:tcW w:w="4235" w:type="dxa"/>
            <w:vAlign w:val="bottom"/>
          </w:tcPr>
          <w:p w14:paraId="37FF271E"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Knee—recons</w:t>
            </w:r>
            <w:r>
              <w:rPr>
                <w:rStyle w:val="Bodytext8pt"/>
                <w:rFonts w:eastAsia="Trebuchet MS"/>
                <w:sz w:val="22"/>
                <w:szCs w:val="24"/>
              </w:rPr>
              <w:t>truction of cruciate ligaments</w:t>
            </w:r>
            <w:r>
              <w:rPr>
                <w:rStyle w:val="Bodytext8pt"/>
                <w:rFonts w:eastAsia="Trebuchet MS"/>
                <w:sz w:val="22"/>
                <w:szCs w:val="24"/>
              </w:rPr>
              <w:tab/>
            </w:r>
          </w:p>
        </w:tc>
        <w:tc>
          <w:tcPr>
            <w:tcW w:w="810" w:type="dxa"/>
            <w:vAlign w:val="bottom"/>
          </w:tcPr>
          <w:p w14:paraId="528C8490"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110.00</w:t>
            </w:r>
          </w:p>
        </w:tc>
        <w:tc>
          <w:tcPr>
            <w:tcW w:w="810" w:type="dxa"/>
            <w:vAlign w:val="bottom"/>
          </w:tcPr>
          <w:p w14:paraId="73C659E8"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110.00</w:t>
            </w:r>
          </w:p>
        </w:tc>
        <w:tc>
          <w:tcPr>
            <w:tcW w:w="810" w:type="dxa"/>
            <w:vAlign w:val="bottom"/>
          </w:tcPr>
          <w:p w14:paraId="1B741211"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110.00</w:t>
            </w:r>
          </w:p>
        </w:tc>
        <w:tc>
          <w:tcPr>
            <w:tcW w:w="810" w:type="dxa"/>
            <w:vAlign w:val="bottom"/>
          </w:tcPr>
          <w:p w14:paraId="4EE5E885"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110.00</w:t>
            </w:r>
          </w:p>
        </w:tc>
        <w:tc>
          <w:tcPr>
            <w:tcW w:w="810" w:type="dxa"/>
            <w:vAlign w:val="bottom"/>
          </w:tcPr>
          <w:p w14:paraId="6516280E"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110.00</w:t>
            </w:r>
          </w:p>
        </w:tc>
        <w:tc>
          <w:tcPr>
            <w:tcW w:w="810" w:type="dxa"/>
            <w:vAlign w:val="bottom"/>
          </w:tcPr>
          <w:p w14:paraId="1E0B96F3"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110.00</w:t>
            </w:r>
          </w:p>
        </w:tc>
      </w:tr>
      <w:tr w:rsidR="00810796" w:rsidRPr="00C66228" w14:paraId="332BE148" w14:textId="77777777" w:rsidTr="009A4B6E">
        <w:trPr>
          <w:trHeight w:val="398"/>
        </w:trPr>
        <w:tc>
          <w:tcPr>
            <w:tcW w:w="635" w:type="dxa"/>
          </w:tcPr>
          <w:p w14:paraId="594ABD10"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7184</w:t>
            </w:r>
          </w:p>
        </w:tc>
        <w:tc>
          <w:tcPr>
            <w:tcW w:w="4235" w:type="dxa"/>
            <w:vAlign w:val="bottom"/>
          </w:tcPr>
          <w:p w14:paraId="2343F611"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Knee—recons</w:t>
            </w:r>
            <w:r>
              <w:rPr>
                <w:rStyle w:val="Bodytext8pt"/>
                <w:rFonts w:eastAsia="Trebuchet MS"/>
                <w:sz w:val="22"/>
                <w:szCs w:val="24"/>
              </w:rPr>
              <w:t>truction of capsular ligaments</w:t>
            </w:r>
            <w:r>
              <w:rPr>
                <w:rStyle w:val="Bodytext8pt"/>
                <w:rFonts w:eastAsia="Trebuchet MS"/>
                <w:sz w:val="22"/>
                <w:szCs w:val="24"/>
              </w:rPr>
              <w:tab/>
            </w:r>
          </w:p>
        </w:tc>
        <w:tc>
          <w:tcPr>
            <w:tcW w:w="810" w:type="dxa"/>
            <w:vAlign w:val="bottom"/>
          </w:tcPr>
          <w:p w14:paraId="0143A932"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1BBE8D6D"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78445328"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70371296"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0BD1000D"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6BFBBA6D"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85.00</w:t>
            </w:r>
          </w:p>
        </w:tc>
      </w:tr>
      <w:tr w:rsidR="00810796" w:rsidRPr="00C66228" w14:paraId="5D999231" w14:textId="77777777" w:rsidTr="009A4B6E">
        <w:trPr>
          <w:trHeight w:val="259"/>
        </w:trPr>
        <w:tc>
          <w:tcPr>
            <w:tcW w:w="635" w:type="dxa"/>
          </w:tcPr>
          <w:p w14:paraId="356E6066"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7189</w:t>
            </w:r>
          </w:p>
        </w:tc>
        <w:tc>
          <w:tcPr>
            <w:tcW w:w="4235" w:type="dxa"/>
            <w:vAlign w:val="bottom"/>
          </w:tcPr>
          <w:p w14:paraId="6674E957"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Knee—excision of patella (G)</w:t>
            </w:r>
            <w:r>
              <w:rPr>
                <w:rStyle w:val="Bodytext8pt"/>
                <w:rFonts w:eastAsia="Trebuchet MS"/>
                <w:sz w:val="22"/>
                <w:szCs w:val="24"/>
              </w:rPr>
              <w:tab/>
            </w:r>
          </w:p>
        </w:tc>
        <w:tc>
          <w:tcPr>
            <w:tcW w:w="810" w:type="dxa"/>
            <w:vAlign w:val="bottom"/>
          </w:tcPr>
          <w:p w14:paraId="2E28A8F7"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75.00</w:t>
            </w:r>
          </w:p>
        </w:tc>
        <w:tc>
          <w:tcPr>
            <w:tcW w:w="810" w:type="dxa"/>
            <w:vAlign w:val="bottom"/>
          </w:tcPr>
          <w:p w14:paraId="68E6D6F5"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75.00</w:t>
            </w:r>
          </w:p>
        </w:tc>
        <w:tc>
          <w:tcPr>
            <w:tcW w:w="810" w:type="dxa"/>
            <w:vAlign w:val="bottom"/>
          </w:tcPr>
          <w:p w14:paraId="7AD15CED"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75.00</w:t>
            </w:r>
          </w:p>
        </w:tc>
        <w:tc>
          <w:tcPr>
            <w:tcW w:w="810" w:type="dxa"/>
            <w:vAlign w:val="bottom"/>
          </w:tcPr>
          <w:p w14:paraId="4CE6EDD4"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75.00</w:t>
            </w:r>
          </w:p>
        </w:tc>
        <w:tc>
          <w:tcPr>
            <w:tcW w:w="810" w:type="dxa"/>
            <w:vAlign w:val="bottom"/>
          </w:tcPr>
          <w:p w14:paraId="523EB010"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75.00</w:t>
            </w:r>
          </w:p>
        </w:tc>
        <w:tc>
          <w:tcPr>
            <w:tcW w:w="810" w:type="dxa"/>
            <w:vAlign w:val="bottom"/>
          </w:tcPr>
          <w:p w14:paraId="49F52BAE"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75.00</w:t>
            </w:r>
          </w:p>
        </w:tc>
      </w:tr>
      <w:tr w:rsidR="00810796" w:rsidRPr="00C66228" w14:paraId="6B3C57E5" w14:textId="77777777" w:rsidTr="009A4B6E">
        <w:trPr>
          <w:trHeight w:val="235"/>
        </w:trPr>
        <w:tc>
          <w:tcPr>
            <w:tcW w:w="635" w:type="dxa"/>
          </w:tcPr>
          <w:p w14:paraId="678A55CA"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7190</w:t>
            </w:r>
          </w:p>
        </w:tc>
        <w:tc>
          <w:tcPr>
            <w:tcW w:w="4235" w:type="dxa"/>
            <w:vAlign w:val="bottom"/>
          </w:tcPr>
          <w:p w14:paraId="410A071E"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Knee—excision of patella (S)</w:t>
            </w:r>
            <w:r>
              <w:rPr>
                <w:rStyle w:val="Bodytext8pt"/>
                <w:rFonts w:eastAsia="Trebuchet MS"/>
                <w:sz w:val="22"/>
                <w:szCs w:val="24"/>
              </w:rPr>
              <w:tab/>
            </w:r>
          </w:p>
        </w:tc>
        <w:tc>
          <w:tcPr>
            <w:tcW w:w="810" w:type="dxa"/>
            <w:vAlign w:val="bottom"/>
          </w:tcPr>
          <w:p w14:paraId="38BFD07B"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100.00</w:t>
            </w:r>
          </w:p>
        </w:tc>
        <w:tc>
          <w:tcPr>
            <w:tcW w:w="810" w:type="dxa"/>
            <w:vAlign w:val="bottom"/>
          </w:tcPr>
          <w:p w14:paraId="31ADDC92"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100.00</w:t>
            </w:r>
          </w:p>
        </w:tc>
        <w:tc>
          <w:tcPr>
            <w:tcW w:w="810" w:type="dxa"/>
            <w:vAlign w:val="bottom"/>
          </w:tcPr>
          <w:p w14:paraId="75F3975D"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100.00</w:t>
            </w:r>
          </w:p>
        </w:tc>
        <w:tc>
          <w:tcPr>
            <w:tcW w:w="810" w:type="dxa"/>
            <w:vAlign w:val="bottom"/>
          </w:tcPr>
          <w:p w14:paraId="1D02D22F"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100.00</w:t>
            </w:r>
          </w:p>
        </w:tc>
        <w:tc>
          <w:tcPr>
            <w:tcW w:w="810" w:type="dxa"/>
            <w:vAlign w:val="bottom"/>
          </w:tcPr>
          <w:p w14:paraId="1046113F"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100.00</w:t>
            </w:r>
          </w:p>
        </w:tc>
        <w:tc>
          <w:tcPr>
            <w:tcW w:w="810" w:type="dxa"/>
            <w:vAlign w:val="bottom"/>
          </w:tcPr>
          <w:p w14:paraId="6B104BE4"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100.00</w:t>
            </w:r>
          </w:p>
        </w:tc>
      </w:tr>
      <w:tr w:rsidR="00810796" w:rsidRPr="00C66228" w14:paraId="43902241" w14:textId="77777777" w:rsidTr="009A4B6E">
        <w:trPr>
          <w:trHeight w:val="394"/>
        </w:trPr>
        <w:tc>
          <w:tcPr>
            <w:tcW w:w="635" w:type="dxa"/>
          </w:tcPr>
          <w:p w14:paraId="0504E5F4"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7195</w:t>
            </w:r>
          </w:p>
        </w:tc>
        <w:tc>
          <w:tcPr>
            <w:tcW w:w="4235" w:type="dxa"/>
            <w:vAlign w:val="bottom"/>
          </w:tcPr>
          <w:p w14:paraId="27F67B90"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Knee—operation for re</w:t>
            </w:r>
            <w:r>
              <w:rPr>
                <w:rStyle w:val="Bodytext8pt"/>
                <w:rFonts w:eastAsia="Trebuchet MS"/>
                <w:sz w:val="22"/>
                <w:szCs w:val="24"/>
              </w:rPr>
              <w:t>current dislocation of patella</w:t>
            </w:r>
            <w:r>
              <w:rPr>
                <w:rStyle w:val="Bodytext8pt"/>
                <w:rFonts w:eastAsia="Trebuchet MS"/>
                <w:sz w:val="22"/>
                <w:szCs w:val="24"/>
              </w:rPr>
              <w:tab/>
            </w:r>
          </w:p>
        </w:tc>
        <w:tc>
          <w:tcPr>
            <w:tcW w:w="810" w:type="dxa"/>
            <w:vAlign w:val="bottom"/>
          </w:tcPr>
          <w:p w14:paraId="35EF0673"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2DD73A07"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34D9E6A0"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267157ED"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6546E3BB"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6B9B6575"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85.00</w:t>
            </w:r>
          </w:p>
        </w:tc>
      </w:tr>
      <w:tr w:rsidR="00810796" w:rsidRPr="00C66228" w14:paraId="3651C4D9" w14:textId="77777777" w:rsidTr="000A1258">
        <w:trPr>
          <w:trHeight w:val="538"/>
        </w:trPr>
        <w:tc>
          <w:tcPr>
            <w:tcW w:w="635" w:type="dxa"/>
          </w:tcPr>
          <w:p w14:paraId="0B7EEF0F"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7199</w:t>
            </w:r>
          </w:p>
        </w:tc>
        <w:tc>
          <w:tcPr>
            <w:tcW w:w="4235" w:type="dxa"/>
            <w:vAlign w:val="bottom"/>
          </w:tcPr>
          <w:p w14:paraId="1FA5C4F4"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Joint, aspiration of, or intra-articular injection into, or both of t</w:t>
            </w:r>
            <w:r>
              <w:rPr>
                <w:rStyle w:val="Bodytext8pt"/>
                <w:rFonts w:eastAsia="Trebuchet MS"/>
                <w:sz w:val="22"/>
                <w:szCs w:val="24"/>
              </w:rPr>
              <w:t>hose services (G)</w:t>
            </w:r>
            <w:r>
              <w:rPr>
                <w:rStyle w:val="Bodytext8pt"/>
                <w:rFonts w:eastAsia="Trebuchet MS"/>
                <w:sz w:val="22"/>
                <w:szCs w:val="24"/>
              </w:rPr>
              <w:tab/>
            </w:r>
          </w:p>
        </w:tc>
        <w:tc>
          <w:tcPr>
            <w:tcW w:w="810" w:type="dxa"/>
            <w:vAlign w:val="bottom"/>
          </w:tcPr>
          <w:p w14:paraId="35818874"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5.00</w:t>
            </w:r>
          </w:p>
        </w:tc>
        <w:tc>
          <w:tcPr>
            <w:tcW w:w="810" w:type="dxa"/>
            <w:vAlign w:val="bottom"/>
          </w:tcPr>
          <w:p w14:paraId="455C8C61"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5.00</w:t>
            </w:r>
          </w:p>
        </w:tc>
        <w:tc>
          <w:tcPr>
            <w:tcW w:w="810" w:type="dxa"/>
            <w:vAlign w:val="bottom"/>
          </w:tcPr>
          <w:p w14:paraId="0A822E99"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5.00</w:t>
            </w:r>
          </w:p>
        </w:tc>
        <w:tc>
          <w:tcPr>
            <w:tcW w:w="810" w:type="dxa"/>
            <w:vAlign w:val="bottom"/>
          </w:tcPr>
          <w:p w14:paraId="3F425064"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5.00</w:t>
            </w:r>
          </w:p>
        </w:tc>
        <w:tc>
          <w:tcPr>
            <w:tcW w:w="810" w:type="dxa"/>
            <w:vAlign w:val="bottom"/>
          </w:tcPr>
          <w:p w14:paraId="6E12D7A1"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5.00</w:t>
            </w:r>
          </w:p>
        </w:tc>
        <w:tc>
          <w:tcPr>
            <w:tcW w:w="810" w:type="dxa"/>
            <w:vAlign w:val="bottom"/>
          </w:tcPr>
          <w:p w14:paraId="63E72A61" w14:textId="77777777" w:rsidR="00810796" w:rsidRPr="00C66228" w:rsidRDefault="00810796" w:rsidP="00810796">
            <w:pPr>
              <w:ind w:right="144"/>
              <w:jc w:val="right"/>
              <w:rPr>
                <w:rFonts w:ascii="Times New Roman" w:hAnsi="Times New Roman" w:cs="Times New Roman"/>
                <w:sz w:val="22"/>
              </w:rPr>
            </w:pPr>
            <w:r w:rsidRPr="00C66228">
              <w:rPr>
                <w:rStyle w:val="Bodytext8pt"/>
                <w:rFonts w:eastAsia="Trebuchet MS"/>
                <w:sz w:val="22"/>
                <w:szCs w:val="24"/>
              </w:rPr>
              <w:t>5.00</w:t>
            </w:r>
          </w:p>
        </w:tc>
      </w:tr>
    </w:tbl>
    <w:p w14:paraId="79F98B1A" w14:textId="77777777" w:rsidR="00810796" w:rsidRDefault="00810796">
      <w:r>
        <w:br w:type="page"/>
      </w:r>
    </w:p>
    <w:tbl>
      <w:tblPr>
        <w:tblOverlap w:val="never"/>
        <w:tblW w:w="9730" w:type="dxa"/>
        <w:tblLayout w:type="fixed"/>
        <w:tblCellMar>
          <w:left w:w="10" w:type="dxa"/>
          <w:right w:w="10" w:type="dxa"/>
        </w:tblCellMar>
        <w:tblLook w:val="0000" w:firstRow="0" w:lastRow="0" w:firstColumn="0" w:lastColumn="0" w:noHBand="0" w:noVBand="0"/>
      </w:tblPr>
      <w:tblGrid>
        <w:gridCol w:w="635"/>
        <w:gridCol w:w="4235"/>
        <w:gridCol w:w="810"/>
        <w:gridCol w:w="810"/>
        <w:gridCol w:w="810"/>
        <w:gridCol w:w="810"/>
        <w:gridCol w:w="810"/>
        <w:gridCol w:w="810"/>
      </w:tblGrid>
      <w:tr w:rsidR="00810796" w:rsidRPr="00C66228" w14:paraId="26E1D3B9" w14:textId="77777777" w:rsidTr="009B06FB">
        <w:trPr>
          <w:trHeight w:val="341"/>
        </w:trPr>
        <w:tc>
          <w:tcPr>
            <w:tcW w:w="635" w:type="dxa"/>
            <w:tcBorders>
              <w:top w:val="single" w:sz="4" w:space="0" w:color="auto"/>
            </w:tcBorders>
            <w:vAlign w:val="bottom"/>
          </w:tcPr>
          <w:p w14:paraId="755A4F37" w14:textId="77777777" w:rsidR="00810796" w:rsidRPr="009B06FB" w:rsidRDefault="00810796" w:rsidP="009B06FB">
            <w:pPr>
              <w:rPr>
                <w:rFonts w:ascii="Times New Roman" w:hAnsi="Times New Roman" w:cs="Times New Roman"/>
                <w:sz w:val="20"/>
              </w:rPr>
            </w:pPr>
          </w:p>
        </w:tc>
        <w:tc>
          <w:tcPr>
            <w:tcW w:w="4235" w:type="dxa"/>
            <w:tcBorders>
              <w:top w:val="single" w:sz="4" w:space="0" w:color="auto"/>
            </w:tcBorders>
            <w:vAlign w:val="bottom"/>
          </w:tcPr>
          <w:p w14:paraId="249DEB0A" w14:textId="77777777" w:rsidR="00810796" w:rsidRPr="009B06FB" w:rsidRDefault="00810796" w:rsidP="009B06FB">
            <w:pPr>
              <w:rPr>
                <w:rFonts w:ascii="Times New Roman" w:hAnsi="Times New Roman" w:cs="Times New Roman"/>
                <w:sz w:val="20"/>
              </w:rPr>
            </w:pPr>
          </w:p>
        </w:tc>
        <w:tc>
          <w:tcPr>
            <w:tcW w:w="810" w:type="dxa"/>
            <w:tcBorders>
              <w:top w:val="single" w:sz="4" w:space="0" w:color="auto"/>
            </w:tcBorders>
            <w:vAlign w:val="bottom"/>
          </w:tcPr>
          <w:p w14:paraId="594EB46D" w14:textId="77777777" w:rsidR="00810796" w:rsidRPr="009B06FB" w:rsidRDefault="00810796" w:rsidP="009B06FB">
            <w:pPr>
              <w:rPr>
                <w:rFonts w:ascii="Times New Roman" w:hAnsi="Times New Roman" w:cs="Times New Roman"/>
                <w:sz w:val="20"/>
              </w:rPr>
            </w:pPr>
            <w:r w:rsidRPr="009B06FB">
              <w:rPr>
                <w:rStyle w:val="Bodytext8pt"/>
                <w:rFonts w:eastAsia="Trebuchet MS"/>
                <w:sz w:val="20"/>
                <w:szCs w:val="24"/>
              </w:rPr>
              <w:t>Fees</w:t>
            </w:r>
          </w:p>
        </w:tc>
        <w:tc>
          <w:tcPr>
            <w:tcW w:w="810" w:type="dxa"/>
            <w:tcBorders>
              <w:top w:val="single" w:sz="4" w:space="0" w:color="auto"/>
            </w:tcBorders>
            <w:vAlign w:val="bottom"/>
          </w:tcPr>
          <w:p w14:paraId="3B6C929D" w14:textId="77777777" w:rsidR="00810796" w:rsidRPr="009B06FB" w:rsidRDefault="00810796" w:rsidP="009B06FB">
            <w:pPr>
              <w:rPr>
                <w:rFonts w:ascii="Times New Roman" w:hAnsi="Times New Roman" w:cs="Times New Roman"/>
                <w:sz w:val="20"/>
              </w:rPr>
            </w:pPr>
          </w:p>
        </w:tc>
        <w:tc>
          <w:tcPr>
            <w:tcW w:w="810" w:type="dxa"/>
            <w:tcBorders>
              <w:top w:val="single" w:sz="4" w:space="0" w:color="auto"/>
            </w:tcBorders>
            <w:vAlign w:val="bottom"/>
          </w:tcPr>
          <w:p w14:paraId="4F4162C8" w14:textId="77777777" w:rsidR="00810796" w:rsidRPr="009B06FB" w:rsidRDefault="00810796" w:rsidP="009B06FB">
            <w:pPr>
              <w:rPr>
                <w:rFonts w:ascii="Times New Roman" w:hAnsi="Times New Roman" w:cs="Times New Roman"/>
                <w:sz w:val="20"/>
              </w:rPr>
            </w:pPr>
          </w:p>
        </w:tc>
        <w:tc>
          <w:tcPr>
            <w:tcW w:w="810" w:type="dxa"/>
            <w:tcBorders>
              <w:top w:val="single" w:sz="4" w:space="0" w:color="auto"/>
            </w:tcBorders>
            <w:vAlign w:val="bottom"/>
          </w:tcPr>
          <w:p w14:paraId="1A777304" w14:textId="77777777" w:rsidR="00810796" w:rsidRPr="009B06FB" w:rsidRDefault="00810796" w:rsidP="009B06FB">
            <w:pPr>
              <w:rPr>
                <w:rFonts w:ascii="Times New Roman" w:hAnsi="Times New Roman" w:cs="Times New Roman"/>
                <w:sz w:val="20"/>
              </w:rPr>
            </w:pPr>
          </w:p>
        </w:tc>
        <w:tc>
          <w:tcPr>
            <w:tcW w:w="810" w:type="dxa"/>
            <w:tcBorders>
              <w:top w:val="single" w:sz="4" w:space="0" w:color="auto"/>
            </w:tcBorders>
            <w:vAlign w:val="bottom"/>
          </w:tcPr>
          <w:p w14:paraId="73842A8E" w14:textId="77777777" w:rsidR="00810796" w:rsidRPr="009B06FB" w:rsidRDefault="00810796" w:rsidP="009B06FB">
            <w:pPr>
              <w:rPr>
                <w:rFonts w:ascii="Times New Roman" w:hAnsi="Times New Roman" w:cs="Times New Roman"/>
                <w:sz w:val="20"/>
              </w:rPr>
            </w:pPr>
          </w:p>
        </w:tc>
        <w:tc>
          <w:tcPr>
            <w:tcW w:w="810" w:type="dxa"/>
            <w:tcBorders>
              <w:top w:val="single" w:sz="4" w:space="0" w:color="auto"/>
            </w:tcBorders>
            <w:vAlign w:val="bottom"/>
          </w:tcPr>
          <w:p w14:paraId="30617C14" w14:textId="77777777" w:rsidR="00810796" w:rsidRPr="009B06FB" w:rsidRDefault="00810796" w:rsidP="009B06FB">
            <w:pPr>
              <w:rPr>
                <w:rFonts w:ascii="Times New Roman" w:hAnsi="Times New Roman" w:cs="Times New Roman"/>
                <w:sz w:val="20"/>
              </w:rPr>
            </w:pPr>
          </w:p>
        </w:tc>
      </w:tr>
      <w:tr w:rsidR="00810796" w:rsidRPr="00C66228" w14:paraId="0143A3FA" w14:textId="77777777" w:rsidTr="009B06FB">
        <w:trPr>
          <w:trHeight w:val="480"/>
        </w:trPr>
        <w:tc>
          <w:tcPr>
            <w:tcW w:w="635" w:type="dxa"/>
            <w:vAlign w:val="bottom"/>
          </w:tcPr>
          <w:p w14:paraId="40842C7C" w14:textId="77777777" w:rsidR="00810796" w:rsidRPr="009B06FB" w:rsidRDefault="00810796" w:rsidP="009B06FB">
            <w:pPr>
              <w:rPr>
                <w:rFonts w:ascii="Times New Roman" w:hAnsi="Times New Roman" w:cs="Times New Roman"/>
                <w:sz w:val="20"/>
              </w:rPr>
            </w:pPr>
            <w:r w:rsidRPr="009B06FB">
              <w:rPr>
                <w:rStyle w:val="Bodytext8pt"/>
                <w:rFonts w:eastAsia="Trebuchet MS"/>
                <w:sz w:val="20"/>
                <w:szCs w:val="24"/>
              </w:rPr>
              <w:t>Item No.</w:t>
            </w:r>
          </w:p>
        </w:tc>
        <w:tc>
          <w:tcPr>
            <w:tcW w:w="4235" w:type="dxa"/>
            <w:vAlign w:val="bottom"/>
          </w:tcPr>
          <w:p w14:paraId="29AB6771" w14:textId="77777777" w:rsidR="00810796" w:rsidRPr="009B06FB" w:rsidRDefault="00810796" w:rsidP="009B06FB">
            <w:pPr>
              <w:rPr>
                <w:rFonts w:ascii="Times New Roman" w:hAnsi="Times New Roman" w:cs="Times New Roman"/>
                <w:sz w:val="20"/>
              </w:rPr>
            </w:pPr>
            <w:r w:rsidRPr="009B06FB">
              <w:rPr>
                <w:rStyle w:val="Bodytext8pt"/>
                <w:rFonts w:eastAsia="Trebuchet MS"/>
                <w:sz w:val="20"/>
                <w:szCs w:val="24"/>
              </w:rPr>
              <w:t>Medical service</w:t>
            </w:r>
          </w:p>
        </w:tc>
        <w:tc>
          <w:tcPr>
            <w:tcW w:w="810" w:type="dxa"/>
            <w:tcBorders>
              <w:top w:val="single" w:sz="4" w:space="0" w:color="auto"/>
            </w:tcBorders>
            <w:vAlign w:val="bottom"/>
          </w:tcPr>
          <w:p w14:paraId="2FAC1E16" w14:textId="77777777" w:rsidR="00810796" w:rsidRPr="009B06FB" w:rsidRDefault="00810796" w:rsidP="009B06FB">
            <w:pPr>
              <w:ind w:right="144"/>
              <w:jc w:val="right"/>
              <w:rPr>
                <w:rFonts w:ascii="Times New Roman" w:hAnsi="Times New Roman" w:cs="Times New Roman"/>
                <w:sz w:val="20"/>
              </w:rPr>
            </w:pPr>
            <w:r w:rsidRPr="009B06FB">
              <w:rPr>
                <w:rStyle w:val="Bodytext8pt"/>
                <w:rFonts w:eastAsia="Trebuchet MS"/>
                <w:sz w:val="20"/>
                <w:szCs w:val="24"/>
              </w:rPr>
              <w:t>N</w:t>
            </w:r>
            <w:r w:rsidR="009B06FB">
              <w:rPr>
                <w:rStyle w:val="Bodytext8pt"/>
                <w:rFonts w:eastAsia="Trebuchet MS"/>
                <w:sz w:val="20"/>
                <w:szCs w:val="24"/>
              </w:rPr>
              <w:t>.S</w:t>
            </w:r>
            <w:r w:rsidRPr="009B06FB">
              <w:rPr>
                <w:rStyle w:val="Bodytext8pt"/>
                <w:rFonts w:eastAsia="Trebuchet MS"/>
                <w:sz w:val="20"/>
                <w:szCs w:val="24"/>
              </w:rPr>
              <w:t>.W.</w:t>
            </w:r>
          </w:p>
        </w:tc>
        <w:tc>
          <w:tcPr>
            <w:tcW w:w="810" w:type="dxa"/>
            <w:tcBorders>
              <w:top w:val="single" w:sz="4" w:space="0" w:color="auto"/>
            </w:tcBorders>
            <w:vAlign w:val="bottom"/>
          </w:tcPr>
          <w:p w14:paraId="790B0921" w14:textId="77777777" w:rsidR="00810796" w:rsidRPr="009B06FB" w:rsidRDefault="00810796" w:rsidP="009B06FB">
            <w:pPr>
              <w:ind w:right="144"/>
              <w:jc w:val="right"/>
              <w:rPr>
                <w:rFonts w:ascii="Times New Roman" w:hAnsi="Times New Roman" w:cs="Times New Roman"/>
                <w:sz w:val="20"/>
              </w:rPr>
            </w:pPr>
            <w:r w:rsidRPr="009B06FB">
              <w:rPr>
                <w:rStyle w:val="Bodytext8pt"/>
                <w:rFonts w:eastAsia="Trebuchet MS"/>
                <w:sz w:val="20"/>
                <w:szCs w:val="24"/>
              </w:rPr>
              <w:t>Vic.</w:t>
            </w:r>
          </w:p>
        </w:tc>
        <w:tc>
          <w:tcPr>
            <w:tcW w:w="810" w:type="dxa"/>
            <w:tcBorders>
              <w:top w:val="single" w:sz="4" w:space="0" w:color="auto"/>
            </w:tcBorders>
            <w:vAlign w:val="bottom"/>
          </w:tcPr>
          <w:p w14:paraId="376A40B5" w14:textId="77777777" w:rsidR="00810796" w:rsidRPr="009B06FB" w:rsidRDefault="00810796" w:rsidP="009B06FB">
            <w:pPr>
              <w:ind w:right="144"/>
              <w:jc w:val="right"/>
              <w:rPr>
                <w:rFonts w:ascii="Times New Roman" w:hAnsi="Times New Roman" w:cs="Times New Roman"/>
                <w:sz w:val="20"/>
              </w:rPr>
            </w:pPr>
            <w:r w:rsidRPr="009B06FB">
              <w:rPr>
                <w:rStyle w:val="Bodytext8pt"/>
                <w:rFonts w:eastAsia="Trebuchet MS"/>
                <w:sz w:val="20"/>
                <w:szCs w:val="24"/>
              </w:rPr>
              <w:t>Qld</w:t>
            </w:r>
          </w:p>
        </w:tc>
        <w:tc>
          <w:tcPr>
            <w:tcW w:w="810" w:type="dxa"/>
            <w:tcBorders>
              <w:top w:val="single" w:sz="4" w:space="0" w:color="auto"/>
            </w:tcBorders>
            <w:vAlign w:val="bottom"/>
          </w:tcPr>
          <w:p w14:paraId="02413434" w14:textId="77777777" w:rsidR="00810796" w:rsidRPr="009B06FB" w:rsidRDefault="00810796" w:rsidP="009B06FB">
            <w:pPr>
              <w:ind w:right="144"/>
              <w:jc w:val="right"/>
              <w:rPr>
                <w:rFonts w:ascii="Times New Roman" w:hAnsi="Times New Roman" w:cs="Times New Roman"/>
                <w:sz w:val="20"/>
              </w:rPr>
            </w:pPr>
            <w:r w:rsidRPr="009B06FB">
              <w:rPr>
                <w:rStyle w:val="Bodytext8pt"/>
                <w:rFonts w:eastAsia="Trebuchet MS"/>
                <w:sz w:val="20"/>
                <w:szCs w:val="24"/>
              </w:rPr>
              <w:t>SA</w:t>
            </w:r>
          </w:p>
        </w:tc>
        <w:tc>
          <w:tcPr>
            <w:tcW w:w="810" w:type="dxa"/>
            <w:tcBorders>
              <w:top w:val="single" w:sz="4" w:space="0" w:color="auto"/>
            </w:tcBorders>
            <w:vAlign w:val="bottom"/>
          </w:tcPr>
          <w:p w14:paraId="1A7C5734" w14:textId="77777777" w:rsidR="00810796" w:rsidRPr="009B06FB" w:rsidRDefault="00810796" w:rsidP="009B06FB">
            <w:pPr>
              <w:ind w:right="144"/>
              <w:jc w:val="right"/>
              <w:rPr>
                <w:rFonts w:ascii="Times New Roman" w:hAnsi="Times New Roman" w:cs="Times New Roman"/>
                <w:sz w:val="20"/>
              </w:rPr>
            </w:pPr>
            <w:r w:rsidRPr="009B06FB">
              <w:rPr>
                <w:rStyle w:val="Bodytext8pt"/>
                <w:rFonts w:eastAsia="Trebuchet MS"/>
                <w:sz w:val="20"/>
                <w:szCs w:val="24"/>
              </w:rPr>
              <w:t>WA</w:t>
            </w:r>
          </w:p>
        </w:tc>
        <w:tc>
          <w:tcPr>
            <w:tcW w:w="810" w:type="dxa"/>
            <w:tcBorders>
              <w:top w:val="single" w:sz="4" w:space="0" w:color="auto"/>
            </w:tcBorders>
            <w:vAlign w:val="bottom"/>
          </w:tcPr>
          <w:p w14:paraId="2F2A3518" w14:textId="77777777" w:rsidR="00810796" w:rsidRPr="009B06FB" w:rsidRDefault="00810796" w:rsidP="009B06FB">
            <w:pPr>
              <w:ind w:right="144"/>
              <w:jc w:val="right"/>
              <w:rPr>
                <w:rFonts w:ascii="Times New Roman" w:hAnsi="Times New Roman" w:cs="Times New Roman"/>
                <w:sz w:val="20"/>
              </w:rPr>
            </w:pPr>
            <w:r w:rsidRPr="009B06FB">
              <w:rPr>
                <w:rStyle w:val="Bodytext8pt"/>
                <w:rFonts w:eastAsia="Trebuchet MS"/>
                <w:sz w:val="20"/>
                <w:szCs w:val="24"/>
              </w:rPr>
              <w:t>Tas.</w:t>
            </w:r>
          </w:p>
        </w:tc>
      </w:tr>
      <w:tr w:rsidR="00810796" w:rsidRPr="00C66228" w14:paraId="06BD1FC8" w14:textId="77777777" w:rsidTr="000A1258">
        <w:trPr>
          <w:trHeight w:val="278"/>
        </w:trPr>
        <w:tc>
          <w:tcPr>
            <w:tcW w:w="635" w:type="dxa"/>
            <w:tcBorders>
              <w:top w:val="single" w:sz="4" w:space="0" w:color="auto"/>
            </w:tcBorders>
            <w:vAlign w:val="bottom"/>
          </w:tcPr>
          <w:p w14:paraId="1AF66186" w14:textId="77777777" w:rsidR="00810796" w:rsidRPr="009B06FB" w:rsidRDefault="00810796" w:rsidP="009B06FB">
            <w:pPr>
              <w:rPr>
                <w:rFonts w:ascii="Times New Roman" w:hAnsi="Times New Roman" w:cs="Times New Roman"/>
                <w:sz w:val="20"/>
              </w:rPr>
            </w:pPr>
          </w:p>
        </w:tc>
        <w:tc>
          <w:tcPr>
            <w:tcW w:w="4235" w:type="dxa"/>
            <w:tcBorders>
              <w:top w:val="single" w:sz="4" w:space="0" w:color="auto"/>
            </w:tcBorders>
            <w:vAlign w:val="bottom"/>
          </w:tcPr>
          <w:p w14:paraId="790811E4" w14:textId="77777777" w:rsidR="00810796" w:rsidRPr="009B06FB" w:rsidRDefault="00810796" w:rsidP="009B06FB">
            <w:pPr>
              <w:rPr>
                <w:rFonts w:ascii="Times New Roman" w:hAnsi="Times New Roman" w:cs="Times New Roman"/>
                <w:sz w:val="20"/>
              </w:rPr>
            </w:pPr>
          </w:p>
        </w:tc>
        <w:tc>
          <w:tcPr>
            <w:tcW w:w="810" w:type="dxa"/>
            <w:tcBorders>
              <w:top w:val="single" w:sz="4" w:space="0" w:color="auto"/>
            </w:tcBorders>
            <w:vAlign w:val="bottom"/>
          </w:tcPr>
          <w:p w14:paraId="45A356B8" w14:textId="77777777" w:rsidR="00810796" w:rsidRPr="009B06FB" w:rsidRDefault="00810796" w:rsidP="009B06FB">
            <w:pPr>
              <w:ind w:right="144"/>
              <w:jc w:val="right"/>
              <w:rPr>
                <w:rFonts w:ascii="Times New Roman" w:hAnsi="Times New Roman" w:cs="Times New Roman"/>
                <w:sz w:val="20"/>
              </w:rPr>
            </w:pPr>
            <w:r w:rsidRPr="009B06FB">
              <w:rPr>
                <w:rStyle w:val="Bodytext8pt"/>
                <w:rFonts w:eastAsia="Trebuchet MS"/>
                <w:sz w:val="20"/>
                <w:szCs w:val="24"/>
              </w:rPr>
              <w:t>$</w:t>
            </w:r>
          </w:p>
        </w:tc>
        <w:tc>
          <w:tcPr>
            <w:tcW w:w="810" w:type="dxa"/>
            <w:tcBorders>
              <w:top w:val="single" w:sz="4" w:space="0" w:color="auto"/>
            </w:tcBorders>
            <w:vAlign w:val="bottom"/>
          </w:tcPr>
          <w:p w14:paraId="2642AEE1" w14:textId="77777777" w:rsidR="00810796" w:rsidRPr="009B06FB" w:rsidRDefault="00810796" w:rsidP="009B06FB">
            <w:pPr>
              <w:ind w:right="144"/>
              <w:jc w:val="right"/>
              <w:rPr>
                <w:rFonts w:ascii="Times New Roman" w:hAnsi="Times New Roman" w:cs="Times New Roman"/>
                <w:sz w:val="20"/>
              </w:rPr>
            </w:pPr>
            <w:r w:rsidRPr="009B06FB">
              <w:rPr>
                <w:rStyle w:val="Bodytext8pt"/>
                <w:rFonts w:eastAsia="Trebuchet MS"/>
                <w:sz w:val="20"/>
                <w:szCs w:val="24"/>
              </w:rPr>
              <w:t>$</w:t>
            </w:r>
          </w:p>
        </w:tc>
        <w:tc>
          <w:tcPr>
            <w:tcW w:w="810" w:type="dxa"/>
            <w:tcBorders>
              <w:top w:val="single" w:sz="4" w:space="0" w:color="auto"/>
            </w:tcBorders>
            <w:vAlign w:val="bottom"/>
          </w:tcPr>
          <w:p w14:paraId="673BC600" w14:textId="77777777" w:rsidR="00810796" w:rsidRPr="009B06FB" w:rsidRDefault="00810796" w:rsidP="009B06FB">
            <w:pPr>
              <w:ind w:right="144"/>
              <w:jc w:val="right"/>
              <w:rPr>
                <w:rFonts w:ascii="Times New Roman" w:hAnsi="Times New Roman" w:cs="Times New Roman"/>
                <w:sz w:val="20"/>
              </w:rPr>
            </w:pPr>
            <w:r w:rsidRPr="009B06FB">
              <w:rPr>
                <w:rStyle w:val="Bodytext8pt"/>
                <w:rFonts w:eastAsia="Trebuchet MS"/>
                <w:sz w:val="20"/>
                <w:szCs w:val="24"/>
              </w:rPr>
              <w:t>$</w:t>
            </w:r>
          </w:p>
        </w:tc>
        <w:tc>
          <w:tcPr>
            <w:tcW w:w="810" w:type="dxa"/>
            <w:tcBorders>
              <w:top w:val="single" w:sz="4" w:space="0" w:color="auto"/>
            </w:tcBorders>
            <w:vAlign w:val="bottom"/>
          </w:tcPr>
          <w:p w14:paraId="7B27ED26" w14:textId="77777777" w:rsidR="00810796" w:rsidRPr="009B06FB" w:rsidRDefault="00810796" w:rsidP="009B06FB">
            <w:pPr>
              <w:ind w:right="144"/>
              <w:jc w:val="right"/>
              <w:rPr>
                <w:rFonts w:ascii="Times New Roman" w:hAnsi="Times New Roman" w:cs="Times New Roman"/>
                <w:sz w:val="20"/>
              </w:rPr>
            </w:pPr>
            <w:r w:rsidRPr="009B06FB">
              <w:rPr>
                <w:rStyle w:val="Bodytext8pt"/>
                <w:rFonts w:eastAsia="Trebuchet MS"/>
                <w:sz w:val="20"/>
                <w:szCs w:val="24"/>
              </w:rPr>
              <w:t>$</w:t>
            </w:r>
          </w:p>
        </w:tc>
        <w:tc>
          <w:tcPr>
            <w:tcW w:w="810" w:type="dxa"/>
            <w:tcBorders>
              <w:top w:val="single" w:sz="4" w:space="0" w:color="auto"/>
            </w:tcBorders>
            <w:vAlign w:val="bottom"/>
          </w:tcPr>
          <w:p w14:paraId="45C1D45F" w14:textId="77777777" w:rsidR="00810796" w:rsidRPr="009B06FB" w:rsidRDefault="00810796" w:rsidP="009B06FB">
            <w:pPr>
              <w:ind w:right="144"/>
              <w:jc w:val="right"/>
              <w:rPr>
                <w:rFonts w:ascii="Times New Roman" w:hAnsi="Times New Roman" w:cs="Times New Roman"/>
                <w:sz w:val="20"/>
              </w:rPr>
            </w:pPr>
            <w:r w:rsidRPr="009B06FB">
              <w:rPr>
                <w:rStyle w:val="Bodytext8pt"/>
                <w:rFonts w:eastAsia="Trebuchet MS"/>
                <w:sz w:val="20"/>
                <w:szCs w:val="24"/>
              </w:rPr>
              <w:t>$</w:t>
            </w:r>
          </w:p>
        </w:tc>
        <w:tc>
          <w:tcPr>
            <w:tcW w:w="810" w:type="dxa"/>
            <w:tcBorders>
              <w:top w:val="single" w:sz="4" w:space="0" w:color="auto"/>
            </w:tcBorders>
            <w:vAlign w:val="bottom"/>
          </w:tcPr>
          <w:p w14:paraId="37FD2D3C" w14:textId="77777777" w:rsidR="00810796" w:rsidRPr="009B06FB" w:rsidRDefault="00810796" w:rsidP="009B06FB">
            <w:pPr>
              <w:ind w:right="144"/>
              <w:jc w:val="right"/>
              <w:rPr>
                <w:rFonts w:ascii="Times New Roman" w:hAnsi="Times New Roman" w:cs="Times New Roman"/>
                <w:sz w:val="20"/>
              </w:rPr>
            </w:pPr>
            <w:r w:rsidRPr="009B06FB">
              <w:rPr>
                <w:rStyle w:val="Bodytext8pt"/>
                <w:rFonts w:eastAsia="Trebuchet MS"/>
                <w:sz w:val="20"/>
                <w:szCs w:val="24"/>
              </w:rPr>
              <w:t>$</w:t>
            </w:r>
          </w:p>
        </w:tc>
      </w:tr>
      <w:tr w:rsidR="00810796" w:rsidRPr="00C66228" w14:paraId="2572254D" w14:textId="77777777" w:rsidTr="009A4B6E">
        <w:trPr>
          <w:trHeight w:val="552"/>
        </w:trPr>
        <w:tc>
          <w:tcPr>
            <w:tcW w:w="635" w:type="dxa"/>
          </w:tcPr>
          <w:p w14:paraId="2078EBFD"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7200</w:t>
            </w:r>
          </w:p>
        </w:tc>
        <w:tc>
          <w:tcPr>
            <w:tcW w:w="4235" w:type="dxa"/>
            <w:vAlign w:val="bottom"/>
          </w:tcPr>
          <w:p w14:paraId="5A020274"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Joint, aspiration of, or intra-articular injection into,</w:t>
            </w:r>
            <w:r w:rsidR="009B06FB">
              <w:rPr>
                <w:rStyle w:val="Bodytext8pt"/>
                <w:rFonts w:eastAsia="Trebuchet MS"/>
                <w:sz w:val="22"/>
                <w:szCs w:val="24"/>
              </w:rPr>
              <w:t xml:space="preserve"> or both of those services (S)</w:t>
            </w:r>
            <w:r w:rsidR="009B06FB">
              <w:rPr>
                <w:rStyle w:val="Bodytext8pt"/>
                <w:rFonts w:eastAsia="Trebuchet MS"/>
                <w:sz w:val="22"/>
                <w:szCs w:val="24"/>
              </w:rPr>
              <w:tab/>
            </w:r>
          </w:p>
        </w:tc>
        <w:tc>
          <w:tcPr>
            <w:tcW w:w="810" w:type="dxa"/>
            <w:vAlign w:val="bottom"/>
          </w:tcPr>
          <w:p w14:paraId="1A25092A"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6.00</w:t>
            </w:r>
          </w:p>
        </w:tc>
        <w:tc>
          <w:tcPr>
            <w:tcW w:w="810" w:type="dxa"/>
            <w:vAlign w:val="bottom"/>
          </w:tcPr>
          <w:p w14:paraId="19DD4EC0"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6.00</w:t>
            </w:r>
          </w:p>
        </w:tc>
        <w:tc>
          <w:tcPr>
            <w:tcW w:w="810" w:type="dxa"/>
            <w:vAlign w:val="bottom"/>
          </w:tcPr>
          <w:p w14:paraId="5A22E1F5"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6.00</w:t>
            </w:r>
          </w:p>
        </w:tc>
        <w:tc>
          <w:tcPr>
            <w:tcW w:w="810" w:type="dxa"/>
            <w:vAlign w:val="bottom"/>
          </w:tcPr>
          <w:p w14:paraId="0743556A"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6.00</w:t>
            </w:r>
          </w:p>
        </w:tc>
        <w:tc>
          <w:tcPr>
            <w:tcW w:w="810" w:type="dxa"/>
            <w:vAlign w:val="bottom"/>
          </w:tcPr>
          <w:p w14:paraId="3D307C14"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6.00</w:t>
            </w:r>
          </w:p>
        </w:tc>
        <w:tc>
          <w:tcPr>
            <w:tcW w:w="810" w:type="dxa"/>
            <w:vAlign w:val="bottom"/>
          </w:tcPr>
          <w:p w14:paraId="0814EA6E"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6.00</w:t>
            </w:r>
          </w:p>
        </w:tc>
      </w:tr>
      <w:tr w:rsidR="00810796" w:rsidRPr="00C66228" w14:paraId="36F39359" w14:textId="77777777" w:rsidTr="009A4B6E">
        <w:trPr>
          <w:trHeight w:val="542"/>
        </w:trPr>
        <w:tc>
          <w:tcPr>
            <w:tcW w:w="635" w:type="dxa"/>
          </w:tcPr>
          <w:p w14:paraId="270DBC50"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7205</w:t>
            </w:r>
          </w:p>
        </w:tc>
        <w:tc>
          <w:tcPr>
            <w:tcW w:w="4235" w:type="dxa"/>
            <w:vAlign w:val="bottom"/>
          </w:tcPr>
          <w:p w14:paraId="54FE0B86"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Synovial cavity, aspiration of, or intra- synovial injection of,</w:t>
            </w:r>
            <w:r w:rsidR="009B06FB">
              <w:rPr>
                <w:rStyle w:val="Bodytext8pt"/>
                <w:rFonts w:eastAsia="Trebuchet MS"/>
                <w:sz w:val="22"/>
                <w:szCs w:val="24"/>
              </w:rPr>
              <w:t xml:space="preserve"> or both of those services (G)</w:t>
            </w:r>
            <w:r w:rsidR="009B06FB">
              <w:rPr>
                <w:rStyle w:val="Bodytext8pt"/>
                <w:rFonts w:eastAsia="Trebuchet MS"/>
                <w:sz w:val="22"/>
                <w:szCs w:val="24"/>
              </w:rPr>
              <w:tab/>
            </w:r>
          </w:p>
        </w:tc>
        <w:tc>
          <w:tcPr>
            <w:tcW w:w="810" w:type="dxa"/>
            <w:vAlign w:val="bottom"/>
          </w:tcPr>
          <w:p w14:paraId="310CF1F1"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4.50</w:t>
            </w:r>
          </w:p>
        </w:tc>
        <w:tc>
          <w:tcPr>
            <w:tcW w:w="810" w:type="dxa"/>
            <w:vAlign w:val="bottom"/>
          </w:tcPr>
          <w:p w14:paraId="58AA715B"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4.50</w:t>
            </w:r>
          </w:p>
        </w:tc>
        <w:tc>
          <w:tcPr>
            <w:tcW w:w="810" w:type="dxa"/>
            <w:vAlign w:val="bottom"/>
          </w:tcPr>
          <w:p w14:paraId="1DCBA2DA"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4.50</w:t>
            </w:r>
          </w:p>
        </w:tc>
        <w:tc>
          <w:tcPr>
            <w:tcW w:w="810" w:type="dxa"/>
            <w:vAlign w:val="bottom"/>
          </w:tcPr>
          <w:p w14:paraId="2833432A"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4.50</w:t>
            </w:r>
          </w:p>
        </w:tc>
        <w:tc>
          <w:tcPr>
            <w:tcW w:w="810" w:type="dxa"/>
            <w:vAlign w:val="bottom"/>
          </w:tcPr>
          <w:p w14:paraId="51A45E0D"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4.50</w:t>
            </w:r>
          </w:p>
        </w:tc>
        <w:tc>
          <w:tcPr>
            <w:tcW w:w="810" w:type="dxa"/>
            <w:vAlign w:val="bottom"/>
          </w:tcPr>
          <w:p w14:paraId="29B8F09D"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4.50</w:t>
            </w:r>
          </w:p>
        </w:tc>
      </w:tr>
      <w:tr w:rsidR="00810796" w:rsidRPr="00C66228" w14:paraId="4A727063" w14:textId="77777777" w:rsidTr="009A4B6E">
        <w:trPr>
          <w:trHeight w:val="552"/>
        </w:trPr>
        <w:tc>
          <w:tcPr>
            <w:tcW w:w="635" w:type="dxa"/>
          </w:tcPr>
          <w:p w14:paraId="39688EC8"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7206</w:t>
            </w:r>
          </w:p>
        </w:tc>
        <w:tc>
          <w:tcPr>
            <w:tcW w:w="4235" w:type="dxa"/>
            <w:vAlign w:val="bottom"/>
          </w:tcPr>
          <w:p w14:paraId="7B3A5323"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Synovial cavity, aspiration of, or intra- synovial injection of,</w:t>
            </w:r>
            <w:r w:rsidR="009B06FB">
              <w:rPr>
                <w:rStyle w:val="Bodytext8pt"/>
                <w:rFonts w:eastAsia="Trebuchet MS"/>
                <w:sz w:val="22"/>
                <w:szCs w:val="24"/>
              </w:rPr>
              <w:t xml:space="preserve"> or both of those services (S)</w:t>
            </w:r>
            <w:r w:rsidR="009B06FB">
              <w:rPr>
                <w:rStyle w:val="Bodytext8pt"/>
                <w:rFonts w:eastAsia="Trebuchet MS"/>
                <w:sz w:val="22"/>
                <w:szCs w:val="24"/>
              </w:rPr>
              <w:tab/>
            </w:r>
          </w:p>
        </w:tc>
        <w:tc>
          <w:tcPr>
            <w:tcW w:w="810" w:type="dxa"/>
            <w:vAlign w:val="bottom"/>
          </w:tcPr>
          <w:p w14:paraId="079466AC"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6.00</w:t>
            </w:r>
          </w:p>
        </w:tc>
        <w:tc>
          <w:tcPr>
            <w:tcW w:w="810" w:type="dxa"/>
            <w:vAlign w:val="bottom"/>
          </w:tcPr>
          <w:p w14:paraId="633378D3"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6.00</w:t>
            </w:r>
          </w:p>
        </w:tc>
        <w:tc>
          <w:tcPr>
            <w:tcW w:w="810" w:type="dxa"/>
            <w:vAlign w:val="bottom"/>
          </w:tcPr>
          <w:p w14:paraId="48AF142A"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6.00</w:t>
            </w:r>
          </w:p>
        </w:tc>
        <w:tc>
          <w:tcPr>
            <w:tcW w:w="810" w:type="dxa"/>
            <w:vAlign w:val="bottom"/>
          </w:tcPr>
          <w:p w14:paraId="7FA55D1B"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6.00</w:t>
            </w:r>
          </w:p>
        </w:tc>
        <w:tc>
          <w:tcPr>
            <w:tcW w:w="810" w:type="dxa"/>
            <w:vAlign w:val="bottom"/>
          </w:tcPr>
          <w:p w14:paraId="05F1CA73"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6.00</w:t>
            </w:r>
          </w:p>
        </w:tc>
        <w:tc>
          <w:tcPr>
            <w:tcW w:w="810" w:type="dxa"/>
            <w:vAlign w:val="bottom"/>
          </w:tcPr>
          <w:p w14:paraId="27F05826"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6.00</w:t>
            </w:r>
          </w:p>
        </w:tc>
      </w:tr>
      <w:tr w:rsidR="00810796" w:rsidRPr="00C66228" w14:paraId="27614E10" w14:textId="77777777" w:rsidTr="009A4B6E">
        <w:trPr>
          <w:trHeight w:val="240"/>
        </w:trPr>
        <w:tc>
          <w:tcPr>
            <w:tcW w:w="635" w:type="dxa"/>
          </w:tcPr>
          <w:p w14:paraId="234E63DA"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7210</w:t>
            </w:r>
          </w:p>
        </w:tc>
        <w:tc>
          <w:tcPr>
            <w:tcW w:w="4235" w:type="dxa"/>
            <w:vAlign w:val="bottom"/>
          </w:tcPr>
          <w:p w14:paraId="11596C87"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Joint, repair of capsule or ligament of</w:t>
            </w:r>
            <w:r w:rsidR="009B06FB">
              <w:rPr>
                <w:rStyle w:val="Bodytext8pt"/>
                <w:rFonts w:eastAsia="Trebuchet MS"/>
                <w:sz w:val="22"/>
                <w:szCs w:val="24"/>
              </w:rPr>
              <w:tab/>
            </w:r>
          </w:p>
        </w:tc>
        <w:tc>
          <w:tcPr>
            <w:tcW w:w="810" w:type="dxa"/>
            <w:vAlign w:val="bottom"/>
          </w:tcPr>
          <w:p w14:paraId="2EA531B7"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33.00</w:t>
            </w:r>
          </w:p>
        </w:tc>
        <w:tc>
          <w:tcPr>
            <w:tcW w:w="810" w:type="dxa"/>
            <w:vAlign w:val="bottom"/>
          </w:tcPr>
          <w:p w14:paraId="1270F593"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33.00</w:t>
            </w:r>
          </w:p>
        </w:tc>
        <w:tc>
          <w:tcPr>
            <w:tcW w:w="810" w:type="dxa"/>
            <w:vAlign w:val="bottom"/>
          </w:tcPr>
          <w:p w14:paraId="1289D5CE"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33.00</w:t>
            </w:r>
          </w:p>
        </w:tc>
        <w:tc>
          <w:tcPr>
            <w:tcW w:w="810" w:type="dxa"/>
            <w:vAlign w:val="bottom"/>
          </w:tcPr>
          <w:p w14:paraId="4CDC0BAA"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33.00</w:t>
            </w:r>
          </w:p>
        </w:tc>
        <w:tc>
          <w:tcPr>
            <w:tcW w:w="810" w:type="dxa"/>
            <w:vAlign w:val="bottom"/>
          </w:tcPr>
          <w:p w14:paraId="30B84BB4"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33.00</w:t>
            </w:r>
          </w:p>
        </w:tc>
        <w:tc>
          <w:tcPr>
            <w:tcW w:w="810" w:type="dxa"/>
            <w:vAlign w:val="bottom"/>
          </w:tcPr>
          <w:p w14:paraId="293D1527"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33.00</w:t>
            </w:r>
          </w:p>
        </w:tc>
      </w:tr>
      <w:tr w:rsidR="00810796" w:rsidRPr="00C66228" w14:paraId="37D85547" w14:textId="77777777" w:rsidTr="009A4B6E">
        <w:trPr>
          <w:trHeight w:val="226"/>
        </w:trPr>
        <w:tc>
          <w:tcPr>
            <w:tcW w:w="635" w:type="dxa"/>
          </w:tcPr>
          <w:p w14:paraId="5AFC8DEF"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7214</w:t>
            </w:r>
          </w:p>
        </w:tc>
        <w:tc>
          <w:tcPr>
            <w:tcW w:w="4235" w:type="dxa"/>
            <w:vAlign w:val="bottom"/>
          </w:tcPr>
          <w:p w14:paraId="25DDE6AA"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Foot or ankle region—triple arthrodesis</w:t>
            </w:r>
            <w:r w:rsidR="009B06FB">
              <w:rPr>
                <w:rStyle w:val="Bodytext8pt"/>
                <w:rFonts w:eastAsia="Trebuchet MS"/>
                <w:sz w:val="22"/>
                <w:szCs w:val="24"/>
              </w:rPr>
              <w:tab/>
            </w:r>
          </w:p>
        </w:tc>
        <w:tc>
          <w:tcPr>
            <w:tcW w:w="810" w:type="dxa"/>
            <w:vAlign w:val="bottom"/>
          </w:tcPr>
          <w:p w14:paraId="4CE6BD42"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110.00</w:t>
            </w:r>
          </w:p>
        </w:tc>
        <w:tc>
          <w:tcPr>
            <w:tcW w:w="810" w:type="dxa"/>
            <w:vAlign w:val="bottom"/>
          </w:tcPr>
          <w:p w14:paraId="4AF75AFA"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125.00</w:t>
            </w:r>
          </w:p>
        </w:tc>
        <w:tc>
          <w:tcPr>
            <w:tcW w:w="810" w:type="dxa"/>
            <w:vAlign w:val="bottom"/>
          </w:tcPr>
          <w:p w14:paraId="0E6A0609"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110.00</w:t>
            </w:r>
          </w:p>
        </w:tc>
        <w:tc>
          <w:tcPr>
            <w:tcW w:w="810" w:type="dxa"/>
            <w:vAlign w:val="bottom"/>
          </w:tcPr>
          <w:p w14:paraId="14763940"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110.00</w:t>
            </w:r>
          </w:p>
        </w:tc>
        <w:tc>
          <w:tcPr>
            <w:tcW w:w="810" w:type="dxa"/>
            <w:vAlign w:val="bottom"/>
          </w:tcPr>
          <w:p w14:paraId="167F05A6"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110.00</w:t>
            </w:r>
          </w:p>
        </w:tc>
        <w:tc>
          <w:tcPr>
            <w:tcW w:w="810" w:type="dxa"/>
            <w:vAlign w:val="bottom"/>
          </w:tcPr>
          <w:p w14:paraId="22086A07"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110.00</w:t>
            </w:r>
          </w:p>
        </w:tc>
      </w:tr>
      <w:tr w:rsidR="00810796" w:rsidRPr="00C66228" w14:paraId="15A6CBFC" w14:textId="77777777" w:rsidTr="009A4B6E">
        <w:trPr>
          <w:trHeight w:val="221"/>
        </w:trPr>
        <w:tc>
          <w:tcPr>
            <w:tcW w:w="635" w:type="dxa"/>
          </w:tcPr>
          <w:p w14:paraId="014C4A41"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7218</w:t>
            </w:r>
          </w:p>
        </w:tc>
        <w:tc>
          <w:tcPr>
            <w:tcW w:w="4235" w:type="dxa"/>
            <w:vAlign w:val="bottom"/>
          </w:tcPr>
          <w:p w14:paraId="66C961B3"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Calcanean spur, removal of</w:t>
            </w:r>
            <w:r w:rsidR="009B06FB">
              <w:rPr>
                <w:rStyle w:val="Bodytext8pt"/>
                <w:rFonts w:eastAsia="Courier New"/>
                <w:sz w:val="22"/>
                <w:szCs w:val="24"/>
              </w:rPr>
              <w:tab/>
            </w:r>
          </w:p>
        </w:tc>
        <w:tc>
          <w:tcPr>
            <w:tcW w:w="810" w:type="dxa"/>
            <w:vAlign w:val="bottom"/>
          </w:tcPr>
          <w:p w14:paraId="56B5F1CF"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1D0A7914"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35D3B6CE"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1618BBB4"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4DE5AB14"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7EE0EB10"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65.00</w:t>
            </w:r>
          </w:p>
        </w:tc>
      </w:tr>
      <w:tr w:rsidR="00810796" w:rsidRPr="00C66228" w14:paraId="6A8C2FD8" w14:textId="77777777" w:rsidTr="009A4B6E">
        <w:trPr>
          <w:trHeight w:val="235"/>
        </w:trPr>
        <w:tc>
          <w:tcPr>
            <w:tcW w:w="635" w:type="dxa"/>
          </w:tcPr>
          <w:p w14:paraId="3AEC5019"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7221</w:t>
            </w:r>
          </w:p>
        </w:tc>
        <w:tc>
          <w:tcPr>
            <w:tcW w:w="4235" w:type="dxa"/>
            <w:vAlign w:val="bottom"/>
          </w:tcPr>
          <w:p w14:paraId="16C9A8D9"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Hallux valgus, correction of (G)</w:t>
            </w:r>
            <w:r w:rsidR="009B06FB">
              <w:rPr>
                <w:rStyle w:val="Bodytext8pt"/>
                <w:rFonts w:eastAsia="Trebuchet MS"/>
                <w:sz w:val="22"/>
                <w:szCs w:val="24"/>
              </w:rPr>
              <w:tab/>
            </w:r>
          </w:p>
        </w:tc>
        <w:tc>
          <w:tcPr>
            <w:tcW w:w="810" w:type="dxa"/>
            <w:vAlign w:val="bottom"/>
          </w:tcPr>
          <w:p w14:paraId="515F5789"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55.00</w:t>
            </w:r>
          </w:p>
        </w:tc>
        <w:tc>
          <w:tcPr>
            <w:tcW w:w="810" w:type="dxa"/>
            <w:vAlign w:val="bottom"/>
          </w:tcPr>
          <w:p w14:paraId="51AE0047"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1B4D9802"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45.00</w:t>
            </w:r>
          </w:p>
        </w:tc>
        <w:tc>
          <w:tcPr>
            <w:tcW w:w="810" w:type="dxa"/>
            <w:vAlign w:val="bottom"/>
          </w:tcPr>
          <w:p w14:paraId="0ACD5401"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45.00</w:t>
            </w:r>
          </w:p>
        </w:tc>
        <w:tc>
          <w:tcPr>
            <w:tcW w:w="810" w:type="dxa"/>
            <w:vAlign w:val="bottom"/>
          </w:tcPr>
          <w:p w14:paraId="021C6496"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45.00</w:t>
            </w:r>
          </w:p>
        </w:tc>
        <w:tc>
          <w:tcPr>
            <w:tcW w:w="810" w:type="dxa"/>
            <w:vAlign w:val="bottom"/>
          </w:tcPr>
          <w:p w14:paraId="164B8724"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35.00</w:t>
            </w:r>
          </w:p>
        </w:tc>
      </w:tr>
      <w:tr w:rsidR="00810796" w:rsidRPr="00C66228" w14:paraId="697892E9" w14:textId="77777777" w:rsidTr="009A4B6E">
        <w:trPr>
          <w:trHeight w:val="230"/>
        </w:trPr>
        <w:tc>
          <w:tcPr>
            <w:tcW w:w="635" w:type="dxa"/>
          </w:tcPr>
          <w:p w14:paraId="1F14520E"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7222</w:t>
            </w:r>
          </w:p>
        </w:tc>
        <w:tc>
          <w:tcPr>
            <w:tcW w:w="4235" w:type="dxa"/>
            <w:vAlign w:val="bottom"/>
          </w:tcPr>
          <w:p w14:paraId="699C9BBB"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Hallux valgus, correction of (S)</w:t>
            </w:r>
            <w:r w:rsidR="009B06FB">
              <w:rPr>
                <w:rStyle w:val="Bodytext8pt"/>
                <w:rFonts w:eastAsia="Trebuchet MS"/>
                <w:sz w:val="22"/>
                <w:szCs w:val="24"/>
              </w:rPr>
              <w:tab/>
            </w:r>
          </w:p>
        </w:tc>
        <w:tc>
          <w:tcPr>
            <w:tcW w:w="810" w:type="dxa"/>
            <w:vAlign w:val="bottom"/>
          </w:tcPr>
          <w:p w14:paraId="380F3B10"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70.00</w:t>
            </w:r>
          </w:p>
        </w:tc>
        <w:tc>
          <w:tcPr>
            <w:tcW w:w="810" w:type="dxa"/>
            <w:vAlign w:val="bottom"/>
          </w:tcPr>
          <w:p w14:paraId="3B599E65"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70.00</w:t>
            </w:r>
          </w:p>
        </w:tc>
        <w:tc>
          <w:tcPr>
            <w:tcW w:w="810" w:type="dxa"/>
            <w:vAlign w:val="bottom"/>
          </w:tcPr>
          <w:p w14:paraId="781E4A67"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60.00</w:t>
            </w:r>
          </w:p>
        </w:tc>
        <w:tc>
          <w:tcPr>
            <w:tcW w:w="810" w:type="dxa"/>
            <w:vAlign w:val="bottom"/>
          </w:tcPr>
          <w:p w14:paraId="3D1936B9"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60.00</w:t>
            </w:r>
          </w:p>
        </w:tc>
        <w:tc>
          <w:tcPr>
            <w:tcW w:w="810" w:type="dxa"/>
            <w:vAlign w:val="bottom"/>
          </w:tcPr>
          <w:p w14:paraId="0B5520DD"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60.00</w:t>
            </w:r>
          </w:p>
        </w:tc>
        <w:tc>
          <w:tcPr>
            <w:tcW w:w="810" w:type="dxa"/>
            <w:vAlign w:val="bottom"/>
          </w:tcPr>
          <w:p w14:paraId="5BDA86F7"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50.00</w:t>
            </w:r>
          </w:p>
        </w:tc>
      </w:tr>
      <w:tr w:rsidR="00810796" w:rsidRPr="00C66228" w14:paraId="29C3718F" w14:textId="77777777" w:rsidTr="009A4B6E">
        <w:trPr>
          <w:trHeight w:val="542"/>
        </w:trPr>
        <w:tc>
          <w:tcPr>
            <w:tcW w:w="635" w:type="dxa"/>
          </w:tcPr>
          <w:p w14:paraId="51A8E509"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7224</w:t>
            </w:r>
          </w:p>
        </w:tc>
        <w:tc>
          <w:tcPr>
            <w:tcW w:w="4235" w:type="dxa"/>
            <w:vAlign w:val="bottom"/>
          </w:tcPr>
          <w:p w14:paraId="576775CA"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Hallux valgus, correction of, with osteotomy or osteectom</w:t>
            </w:r>
            <w:r w:rsidR="009B06FB">
              <w:rPr>
                <w:rStyle w:val="Bodytext8pt"/>
                <w:rFonts w:eastAsia="Trebuchet MS"/>
                <w:sz w:val="22"/>
                <w:szCs w:val="24"/>
              </w:rPr>
              <w:t>y of phalanx or metatarsal (G)</w:t>
            </w:r>
            <w:r w:rsidR="009B06FB">
              <w:rPr>
                <w:rStyle w:val="Bodytext8pt"/>
                <w:rFonts w:eastAsia="Trebuchet MS"/>
                <w:sz w:val="22"/>
                <w:szCs w:val="24"/>
              </w:rPr>
              <w:tab/>
            </w:r>
          </w:p>
        </w:tc>
        <w:tc>
          <w:tcPr>
            <w:tcW w:w="810" w:type="dxa"/>
            <w:vAlign w:val="bottom"/>
          </w:tcPr>
          <w:p w14:paraId="371EB953"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72.50</w:t>
            </w:r>
          </w:p>
        </w:tc>
        <w:tc>
          <w:tcPr>
            <w:tcW w:w="810" w:type="dxa"/>
            <w:vAlign w:val="bottom"/>
          </w:tcPr>
          <w:p w14:paraId="30B8710E"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67.50</w:t>
            </w:r>
          </w:p>
        </w:tc>
        <w:tc>
          <w:tcPr>
            <w:tcW w:w="810" w:type="dxa"/>
            <w:vAlign w:val="bottom"/>
          </w:tcPr>
          <w:p w14:paraId="2ED60000"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62.50</w:t>
            </w:r>
          </w:p>
        </w:tc>
        <w:tc>
          <w:tcPr>
            <w:tcW w:w="810" w:type="dxa"/>
            <w:vAlign w:val="bottom"/>
          </w:tcPr>
          <w:p w14:paraId="62CAD8A3"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60.00</w:t>
            </w:r>
          </w:p>
        </w:tc>
        <w:tc>
          <w:tcPr>
            <w:tcW w:w="810" w:type="dxa"/>
            <w:vAlign w:val="bottom"/>
          </w:tcPr>
          <w:p w14:paraId="1AE5E0D9"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62.50</w:t>
            </w:r>
          </w:p>
        </w:tc>
        <w:tc>
          <w:tcPr>
            <w:tcW w:w="810" w:type="dxa"/>
            <w:vAlign w:val="bottom"/>
          </w:tcPr>
          <w:p w14:paraId="7FEFB36E"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50.00</w:t>
            </w:r>
          </w:p>
        </w:tc>
      </w:tr>
      <w:tr w:rsidR="00810796" w:rsidRPr="00C66228" w14:paraId="6906B6E3" w14:textId="77777777" w:rsidTr="000A1258">
        <w:trPr>
          <w:trHeight w:val="552"/>
        </w:trPr>
        <w:tc>
          <w:tcPr>
            <w:tcW w:w="635" w:type="dxa"/>
          </w:tcPr>
          <w:p w14:paraId="49E83252"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7225</w:t>
            </w:r>
          </w:p>
        </w:tc>
        <w:tc>
          <w:tcPr>
            <w:tcW w:w="4235" w:type="dxa"/>
            <w:vAlign w:val="bottom"/>
          </w:tcPr>
          <w:p w14:paraId="6BDF568B"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Hallux valgus, correction of, with osteotomy or osteectom</w:t>
            </w:r>
            <w:r w:rsidR="009B06FB">
              <w:rPr>
                <w:rStyle w:val="Bodytext8pt"/>
                <w:rFonts w:eastAsia="Trebuchet MS"/>
                <w:sz w:val="22"/>
                <w:szCs w:val="24"/>
              </w:rPr>
              <w:t>y of phalanx or metatarsal (S)</w:t>
            </w:r>
            <w:r w:rsidR="009B06FB">
              <w:rPr>
                <w:rStyle w:val="Bodytext8pt"/>
                <w:rFonts w:eastAsia="Trebuchet MS"/>
                <w:sz w:val="22"/>
                <w:szCs w:val="24"/>
              </w:rPr>
              <w:tab/>
            </w:r>
          </w:p>
        </w:tc>
        <w:tc>
          <w:tcPr>
            <w:tcW w:w="810" w:type="dxa"/>
            <w:vAlign w:val="bottom"/>
          </w:tcPr>
          <w:p w14:paraId="7207FBC5"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105.00</w:t>
            </w:r>
          </w:p>
        </w:tc>
        <w:tc>
          <w:tcPr>
            <w:tcW w:w="810" w:type="dxa"/>
            <w:vAlign w:val="bottom"/>
          </w:tcPr>
          <w:p w14:paraId="37529659"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95.00</w:t>
            </w:r>
          </w:p>
        </w:tc>
        <w:tc>
          <w:tcPr>
            <w:tcW w:w="810" w:type="dxa"/>
            <w:vAlign w:val="bottom"/>
          </w:tcPr>
          <w:p w14:paraId="765EAFD1"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82.50</w:t>
            </w:r>
          </w:p>
        </w:tc>
        <w:tc>
          <w:tcPr>
            <w:tcW w:w="810" w:type="dxa"/>
            <w:vAlign w:val="bottom"/>
          </w:tcPr>
          <w:p w14:paraId="298BDCD0"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80.00</w:t>
            </w:r>
          </w:p>
        </w:tc>
        <w:tc>
          <w:tcPr>
            <w:tcW w:w="810" w:type="dxa"/>
            <w:vAlign w:val="bottom"/>
          </w:tcPr>
          <w:p w14:paraId="75A2E303"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04EBE6ED"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70.00</w:t>
            </w:r>
          </w:p>
        </w:tc>
      </w:tr>
      <w:tr w:rsidR="00810796" w:rsidRPr="00C66228" w14:paraId="6E048858" w14:textId="77777777" w:rsidTr="000A1258">
        <w:trPr>
          <w:trHeight w:val="706"/>
        </w:trPr>
        <w:tc>
          <w:tcPr>
            <w:tcW w:w="635" w:type="dxa"/>
          </w:tcPr>
          <w:p w14:paraId="41A3036C"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7226</w:t>
            </w:r>
          </w:p>
        </w:tc>
        <w:tc>
          <w:tcPr>
            <w:tcW w:w="4235" w:type="dxa"/>
            <w:vAlign w:val="bottom"/>
          </w:tcPr>
          <w:p w14:paraId="25C721B9" w14:textId="77777777" w:rsidR="00810796" w:rsidRPr="00C66228" w:rsidRDefault="00810796" w:rsidP="009A4B6E">
            <w:pPr>
              <w:ind w:left="260" w:hanging="260"/>
              <w:rPr>
                <w:rFonts w:ascii="Times New Roman" w:hAnsi="Times New Roman" w:cs="Times New Roman"/>
                <w:sz w:val="22"/>
              </w:rPr>
            </w:pPr>
            <w:r w:rsidRPr="00C66228">
              <w:rPr>
                <w:rStyle w:val="Bodytext8pt"/>
                <w:rFonts w:eastAsia="Trebuchet MS"/>
                <w:sz w:val="22"/>
                <w:szCs w:val="24"/>
              </w:rPr>
              <w:t>Hallux valgus, correction of, with osteotomy or osteectomy of phalanx or metatarsal and transplantation of adductor hallucis tendon</w:t>
            </w:r>
          </w:p>
        </w:tc>
        <w:tc>
          <w:tcPr>
            <w:tcW w:w="810" w:type="dxa"/>
            <w:vAlign w:val="bottom"/>
          </w:tcPr>
          <w:p w14:paraId="636587BA"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125.00</w:t>
            </w:r>
          </w:p>
        </w:tc>
        <w:tc>
          <w:tcPr>
            <w:tcW w:w="810" w:type="dxa"/>
            <w:vAlign w:val="bottom"/>
          </w:tcPr>
          <w:p w14:paraId="4914DC63"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115.00</w:t>
            </w:r>
          </w:p>
        </w:tc>
        <w:tc>
          <w:tcPr>
            <w:tcW w:w="810" w:type="dxa"/>
            <w:vAlign w:val="bottom"/>
          </w:tcPr>
          <w:p w14:paraId="4057986F"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102.50</w:t>
            </w:r>
          </w:p>
        </w:tc>
        <w:tc>
          <w:tcPr>
            <w:tcW w:w="810" w:type="dxa"/>
            <w:vAlign w:val="bottom"/>
          </w:tcPr>
          <w:p w14:paraId="7B7FA553"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100.00</w:t>
            </w:r>
          </w:p>
        </w:tc>
        <w:tc>
          <w:tcPr>
            <w:tcW w:w="810" w:type="dxa"/>
            <w:vAlign w:val="bottom"/>
          </w:tcPr>
          <w:p w14:paraId="6AF65A89"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105.00</w:t>
            </w:r>
          </w:p>
        </w:tc>
        <w:tc>
          <w:tcPr>
            <w:tcW w:w="810" w:type="dxa"/>
            <w:vAlign w:val="bottom"/>
          </w:tcPr>
          <w:p w14:paraId="07FC1D81"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90.00</w:t>
            </w:r>
          </w:p>
        </w:tc>
      </w:tr>
      <w:tr w:rsidR="00810796" w:rsidRPr="00C66228" w14:paraId="02B974F5" w14:textId="77777777" w:rsidTr="009A4B6E">
        <w:trPr>
          <w:trHeight w:val="547"/>
        </w:trPr>
        <w:tc>
          <w:tcPr>
            <w:tcW w:w="635" w:type="dxa"/>
          </w:tcPr>
          <w:p w14:paraId="3EEF97CC"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7227</w:t>
            </w:r>
          </w:p>
        </w:tc>
        <w:tc>
          <w:tcPr>
            <w:tcW w:w="4235" w:type="dxa"/>
            <w:vAlign w:val="bottom"/>
          </w:tcPr>
          <w:p w14:paraId="089F4275"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Hallux valgus and hammer toe, correction of, with subcutaneous tenotomy, one or more tendons (G)</w:t>
            </w:r>
            <w:r w:rsidR="009B06FB">
              <w:rPr>
                <w:rStyle w:val="Bodytext8pt"/>
                <w:rFonts w:eastAsia="Courier New"/>
                <w:sz w:val="22"/>
                <w:szCs w:val="24"/>
              </w:rPr>
              <w:tab/>
            </w:r>
          </w:p>
        </w:tc>
        <w:tc>
          <w:tcPr>
            <w:tcW w:w="810" w:type="dxa"/>
            <w:vAlign w:val="bottom"/>
          </w:tcPr>
          <w:p w14:paraId="60C531B5"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78.75</w:t>
            </w:r>
          </w:p>
        </w:tc>
        <w:tc>
          <w:tcPr>
            <w:tcW w:w="810" w:type="dxa"/>
            <w:vAlign w:val="bottom"/>
          </w:tcPr>
          <w:p w14:paraId="0810D73B"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73.75</w:t>
            </w:r>
          </w:p>
        </w:tc>
        <w:tc>
          <w:tcPr>
            <w:tcW w:w="810" w:type="dxa"/>
            <w:vAlign w:val="bottom"/>
          </w:tcPr>
          <w:p w14:paraId="091DAA2F"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68.75</w:t>
            </w:r>
          </w:p>
        </w:tc>
        <w:tc>
          <w:tcPr>
            <w:tcW w:w="810" w:type="dxa"/>
            <w:vAlign w:val="bottom"/>
          </w:tcPr>
          <w:p w14:paraId="521685F2"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68.75</w:t>
            </w:r>
          </w:p>
        </w:tc>
        <w:tc>
          <w:tcPr>
            <w:tcW w:w="810" w:type="dxa"/>
            <w:vAlign w:val="bottom"/>
          </w:tcPr>
          <w:p w14:paraId="451D6995"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68.75</w:t>
            </w:r>
          </w:p>
        </w:tc>
        <w:tc>
          <w:tcPr>
            <w:tcW w:w="810" w:type="dxa"/>
            <w:vAlign w:val="bottom"/>
          </w:tcPr>
          <w:p w14:paraId="14685CB6"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60.00</w:t>
            </w:r>
          </w:p>
        </w:tc>
      </w:tr>
      <w:tr w:rsidR="00810796" w:rsidRPr="00C66228" w14:paraId="0DD83928" w14:textId="77777777" w:rsidTr="009A4B6E">
        <w:trPr>
          <w:trHeight w:val="557"/>
        </w:trPr>
        <w:tc>
          <w:tcPr>
            <w:tcW w:w="635" w:type="dxa"/>
          </w:tcPr>
          <w:p w14:paraId="1FC88F62"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7228</w:t>
            </w:r>
          </w:p>
        </w:tc>
        <w:tc>
          <w:tcPr>
            <w:tcW w:w="4235" w:type="dxa"/>
            <w:vAlign w:val="bottom"/>
          </w:tcPr>
          <w:p w14:paraId="6C3154CE"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Hallux valgus and hammer toe, correction of, with subcutaneous tenotomy, one or more tendons (S)</w:t>
            </w:r>
            <w:r w:rsidR="009B06FB">
              <w:rPr>
                <w:rStyle w:val="Bodytext8pt"/>
                <w:rFonts w:eastAsia="Courier New"/>
                <w:sz w:val="22"/>
                <w:szCs w:val="24"/>
              </w:rPr>
              <w:tab/>
            </w:r>
          </w:p>
        </w:tc>
        <w:tc>
          <w:tcPr>
            <w:tcW w:w="810" w:type="dxa"/>
            <w:vAlign w:val="bottom"/>
          </w:tcPr>
          <w:p w14:paraId="3B8F4824"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100.00</w:t>
            </w:r>
          </w:p>
        </w:tc>
        <w:tc>
          <w:tcPr>
            <w:tcW w:w="810" w:type="dxa"/>
            <w:vAlign w:val="bottom"/>
          </w:tcPr>
          <w:p w14:paraId="02CF56BD"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100.00</w:t>
            </w:r>
          </w:p>
        </w:tc>
        <w:tc>
          <w:tcPr>
            <w:tcW w:w="810" w:type="dxa"/>
            <w:vAlign w:val="bottom"/>
          </w:tcPr>
          <w:p w14:paraId="673F32FA"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90.00</w:t>
            </w:r>
          </w:p>
        </w:tc>
        <w:tc>
          <w:tcPr>
            <w:tcW w:w="810" w:type="dxa"/>
            <w:vAlign w:val="bottom"/>
          </w:tcPr>
          <w:p w14:paraId="7E938200"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90.00</w:t>
            </w:r>
          </w:p>
        </w:tc>
        <w:tc>
          <w:tcPr>
            <w:tcW w:w="810" w:type="dxa"/>
            <w:vAlign w:val="bottom"/>
          </w:tcPr>
          <w:p w14:paraId="7BEF4164"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90.00</w:t>
            </w:r>
          </w:p>
        </w:tc>
        <w:tc>
          <w:tcPr>
            <w:tcW w:w="810" w:type="dxa"/>
            <w:vAlign w:val="bottom"/>
          </w:tcPr>
          <w:p w14:paraId="24ACA239"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80.00</w:t>
            </w:r>
          </w:p>
        </w:tc>
      </w:tr>
      <w:tr w:rsidR="00810796" w:rsidRPr="00C66228" w14:paraId="050A7CCF" w14:textId="77777777" w:rsidTr="009A4B6E">
        <w:trPr>
          <w:trHeight w:val="230"/>
        </w:trPr>
        <w:tc>
          <w:tcPr>
            <w:tcW w:w="635" w:type="dxa"/>
          </w:tcPr>
          <w:p w14:paraId="3B155BD8"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7230</w:t>
            </w:r>
          </w:p>
        </w:tc>
        <w:tc>
          <w:tcPr>
            <w:tcW w:w="4235" w:type="dxa"/>
            <w:vAlign w:val="bottom"/>
          </w:tcPr>
          <w:p w14:paraId="3D713CAB"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Hallux rigidus, correction of</w:t>
            </w:r>
            <w:r w:rsidR="009B06FB">
              <w:rPr>
                <w:rStyle w:val="Bodytext8pt"/>
                <w:rFonts w:eastAsia="Courier New"/>
                <w:sz w:val="22"/>
                <w:szCs w:val="24"/>
              </w:rPr>
              <w:tab/>
            </w:r>
          </w:p>
        </w:tc>
        <w:tc>
          <w:tcPr>
            <w:tcW w:w="810" w:type="dxa"/>
            <w:vAlign w:val="bottom"/>
          </w:tcPr>
          <w:p w14:paraId="3C3145BC"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55.00</w:t>
            </w:r>
          </w:p>
        </w:tc>
        <w:tc>
          <w:tcPr>
            <w:tcW w:w="810" w:type="dxa"/>
            <w:vAlign w:val="bottom"/>
          </w:tcPr>
          <w:p w14:paraId="494D206D"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55.00</w:t>
            </w:r>
          </w:p>
        </w:tc>
        <w:tc>
          <w:tcPr>
            <w:tcW w:w="810" w:type="dxa"/>
            <w:vAlign w:val="bottom"/>
          </w:tcPr>
          <w:p w14:paraId="2EE1DB5A"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55.00</w:t>
            </w:r>
          </w:p>
        </w:tc>
        <w:tc>
          <w:tcPr>
            <w:tcW w:w="810" w:type="dxa"/>
            <w:vAlign w:val="bottom"/>
          </w:tcPr>
          <w:p w14:paraId="29A8D8CC"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55.00</w:t>
            </w:r>
          </w:p>
        </w:tc>
        <w:tc>
          <w:tcPr>
            <w:tcW w:w="810" w:type="dxa"/>
            <w:vAlign w:val="bottom"/>
          </w:tcPr>
          <w:p w14:paraId="4D91E06D"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55.00</w:t>
            </w:r>
          </w:p>
        </w:tc>
        <w:tc>
          <w:tcPr>
            <w:tcW w:w="810" w:type="dxa"/>
            <w:vAlign w:val="bottom"/>
          </w:tcPr>
          <w:p w14:paraId="705B9906"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55.00</w:t>
            </w:r>
          </w:p>
        </w:tc>
      </w:tr>
      <w:tr w:rsidR="00810796" w:rsidRPr="00C66228" w14:paraId="56683C9D" w14:textId="77777777" w:rsidTr="009A4B6E">
        <w:trPr>
          <w:trHeight w:val="226"/>
        </w:trPr>
        <w:tc>
          <w:tcPr>
            <w:tcW w:w="635" w:type="dxa"/>
          </w:tcPr>
          <w:p w14:paraId="7E62CDF6"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7233</w:t>
            </w:r>
          </w:p>
        </w:tc>
        <w:tc>
          <w:tcPr>
            <w:tcW w:w="4235" w:type="dxa"/>
            <w:vAlign w:val="bottom"/>
          </w:tcPr>
          <w:p w14:paraId="2F84627C"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Hammer toe, correction of (G)</w:t>
            </w:r>
            <w:r w:rsidR="009B06FB">
              <w:rPr>
                <w:rStyle w:val="Bodytext8pt"/>
                <w:rFonts w:eastAsia="Trebuchet MS"/>
                <w:sz w:val="22"/>
                <w:szCs w:val="24"/>
              </w:rPr>
              <w:tab/>
            </w:r>
          </w:p>
        </w:tc>
        <w:tc>
          <w:tcPr>
            <w:tcW w:w="810" w:type="dxa"/>
            <w:vAlign w:val="bottom"/>
          </w:tcPr>
          <w:p w14:paraId="04C2FC4D"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37.50</w:t>
            </w:r>
          </w:p>
        </w:tc>
        <w:tc>
          <w:tcPr>
            <w:tcW w:w="810" w:type="dxa"/>
            <w:vAlign w:val="bottom"/>
          </w:tcPr>
          <w:p w14:paraId="4755D3DD"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37.50</w:t>
            </w:r>
          </w:p>
        </w:tc>
        <w:tc>
          <w:tcPr>
            <w:tcW w:w="810" w:type="dxa"/>
            <w:vAlign w:val="bottom"/>
          </w:tcPr>
          <w:p w14:paraId="42ADA079"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37.50</w:t>
            </w:r>
          </w:p>
        </w:tc>
        <w:tc>
          <w:tcPr>
            <w:tcW w:w="810" w:type="dxa"/>
            <w:vAlign w:val="bottom"/>
          </w:tcPr>
          <w:p w14:paraId="19F21DF9"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37.50</w:t>
            </w:r>
          </w:p>
        </w:tc>
        <w:tc>
          <w:tcPr>
            <w:tcW w:w="810" w:type="dxa"/>
            <w:vAlign w:val="bottom"/>
          </w:tcPr>
          <w:p w14:paraId="78748F07"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37.50</w:t>
            </w:r>
          </w:p>
        </w:tc>
        <w:tc>
          <w:tcPr>
            <w:tcW w:w="810" w:type="dxa"/>
            <w:vAlign w:val="bottom"/>
          </w:tcPr>
          <w:p w14:paraId="2A9FFAE0"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37.50</w:t>
            </w:r>
          </w:p>
        </w:tc>
      </w:tr>
      <w:tr w:rsidR="00810796" w:rsidRPr="00C66228" w14:paraId="31967FCA" w14:textId="77777777" w:rsidTr="009A4B6E">
        <w:trPr>
          <w:trHeight w:val="230"/>
        </w:trPr>
        <w:tc>
          <w:tcPr>
            <w:tcW w:w="635" w:type="dxa"/>
          </w:tcPr>
          <w:p w14:paraId="77EA39AF"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7234</w:t>
            </w:r>
          </w:p>
        </w:tc>
        <w:tc>
          <w:tcPr>
            <w:tcW w:w="4235" w:type="dxa"/>
            <w:vAlign w:val="bottom"/>
          </w:tcPr>
          <w:p w14:paraId="6FB3E8EE"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Hammer toe, correction of (S)</w:t>
            </w:r>
            <w:r w:rsidR="009B06FB">
              <w:rPr>
                <w:rStyle w:val="Bodytext8pt"/>
                <w:rFonts w:eastAsia="Trebuchet MS"/>
                <w:sz w:val="22"/>
                <w:szCs w:val="24"/>
              </w:rPr>
              <w:tab/>
            </w:r>
          </w:p>
        </w:tc>
        <w:tc>
          <w:tcPr>
            <w:tcW w:w="810" w:type="dxa"/>
            <w:vAlign w:val="bottom"/>
          </w:tcPr>
          <w:p w14:paraId="63FBE420"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516B8E98"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264A376F"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083D6B7A"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3750EC1B"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367E97E8"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50.00</w:t>
            </w:r>
          </w:p>
        </w:tc>
      </w:tr>
      <w:tr w:rsidR="00810796" w:rsidRPr="00C66228" w14:paraId="1E6243A6" w14:textId="77777777" w:rsidTr="009A4B6E">
        <w:trPr>
          <w:trHeight w:val="230"/>
        </w:trPr>
        <w:tc>
          <w:tcPr>
            <w:tcW w:w="635" w:type="dxa"/>
          </w:tcPr>
          <w:p w14:paraId="75B1406C"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7238</w:t>
            </w:r>
          </w:p>
        </w:tc>
        <w:tc>
          <w:tcPr>
            <w:tcW w:w="4235" w:type="dxa"/>
            <w:vAlign w:val="bottom"/>
          </w:tcPr>
          <w:p w14:paraId="2C01597C"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 xml:space="preserve">Cervical rib, removal of </w:t>
            </w:r>
            <w:r w:rsidR="009B06FB">
              <w:rPr>
                <w:rStyle w:val="Bodytext8pt"/>
                <w:rFonts w:eastAsia="Trebuchet MS"/>
                <w:sz w:val="22"/>
                <w:szCs w:val="24"/>
              </w:rPr>
              <w:tab/>
            </w:r>
          </w:p>
        </w:tc>
        <w:tc>
          <w:tcPr>
            <w:tcW w:w="810" w:type="dxa"/>
            <w:vAlign w:val="bottom"/>
          </w:tcPr>
          <w:p w14:paraId="4AD2B367"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110.00</w:t>
            </w:r>
          </w:p>
        </w:tc>
        <w:tc>
          <w:tcPr>
            <w:tcW w:w="810" w:type="dxa"/>
            <w:vAlign w:val="bottom"/>
          </w:tcPr>
          <w:p w14:paraId="10394997"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110.00</w:t>
            </w:r>
          </w:p>
        </w:tc>
        <w:tc>
          <w:tcPr>
            <w:tcW w:w="810" w:type="dxa"/>
            <w:vAlign w:val="bottom"/>
          </w:tcPr>
          <w:p w14:paraId="00C8F12A"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110.00</w:t>
            </w:r>
          </w:p>
        </w:tc>
        <w:tc>
          <w:tcPr>
            <w:tcW w:w="810" w:type="dxa"/>
            <w:vAlign w:val="bottom"/>
          </w:tcPr>
          <w:p w14:paraId="37D87A6D"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110.00</w:t>
            </w:r>
          </w:p>
        </w:tc>
        <w:tc>
          <w:tcPr>
            <w:tcW w:w="810" w:type="dxa"/>
            <w:vAlign w:val="bottom"/>
          </w:tcPr>
          <w:p w14:paraId="06DD7AD9"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110.00</w:t>
            </w:r>
          </w:p>
        </w:tc>
        <w:tc>
          <w:tcPr>
            <w:tcW w:w="810" w:type="dxa"/>
            <w:vAlign w:val="bottom"/>
          </w:tcPr>
          <w:p w14:paraId="79BE8E33"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110.00</w:t>
            </w:r>
          </w:p>
        </w:tc>
      </w:tr>
      <w:tr w:rsidR="00810796" w:rsidRPr="00C66228" w14:paraId="30892510" w14:textId="77777777" w:rsidTr="000A1258">
        <w:trPr>
          <w:trHeight w:val="230"/>
        </w:trPr>
        <w:tc>
          <w:tcPr>
            <w:tcW w:w="635" w:type="dxa"/>
          </w:tcPr>
          <w:p w14:paraId="3AC9FA5E"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7242</w:t>
            </w:r>
          </w:p>
        </w:tc>
        <w:tc>
          <w:tcPr>
            <w:tcW w:w="4235" w:type="dxa"/>
            <w:vAlign w:val="bottom"/>
          </w:tcPr>
          <w:p w14:paraId="7196B16D" w14:textId="77777777" w:rsidR="00810796" w:rsidRPr="00C66228" w:rsidRDefault="009B06FB" w:rsidP="009A4B6E">
            <w:pPr>
              <w:tabs>
                <w:tab w:val="left" w:leader="dot" w:pos="4137"/>
              </w:tabs>
              <w:ind w:left="260" w:hanging="260"/>
              <w:rPr>
                <w:rFonts w:ascii="Times New Roman" w:hAnsi="Times New Roman" w:cs="Times New Roman"/>
                <w:sz w:val="22"/>
              </w:rPr>
            </w:pPr>
            <w:r>
              <w:rPr>
                <w:rStyle w:val="Bodytext8pt"/>
                <w:rFonts w:eastAsia="Trebuchet MS"/>
                <w:sz w:val="22"/>
                <w:szCs w:val="24"/>
              </w:rPr>
              <w:t>Scalenotomy</w:t>
            </w:r>
            <w:r>
              <w:rPr>
                <w:rStyle w:val="Bodytext8pt"/>
                <w:rFonts w:eastAsia="Trebuchet MS"/>
                <w:sz w:val="22"/>
                <w:szCs w:val="24"/>
              </w:rPr>
              <w:tab/>
            </w:r>
          </w:p>
        </w:tc>
        <w:tc>
          <w:tcPr>
            <w:tcW w:w="810" w:type="dxa"/>
            <w:vAlign w:val="bottom"/>
          </w:tcPr>
          <w:p w14:paraId="3D21952A"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39.00</w:t>
            </w:r>
          </w:p>
        </w:tc>
        <w:tc>
          <w:tcPr>
            <w:tcW w:w="810" w:type="dxa"/>
            <w:vAlign w:val="bottom"/>
          </w:tcPr>
          <w:p w14:paraId="4C643BC2"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39.00</w:t>
            </w:r>
          </w:p>
        </w:tc>
        <w:tc>
          <w:tcPr>
            <w:tcW w:w="810" w:type="dxa"/>
            <w:vAlign w:val="bottom"/>
          </w:tcPr>
          <w:p w14:paraId="3C55509A"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39.00</w:t>
            </w:r>
          </w:p>
        </w:tc>
        <w:tc>
          <w:tcPr>
            <w:tcW w:w="810" w:type="dxa"/>
            <w:vAlign w:val="bottom"/>
          </w:tcPr>
          <w:p w14:paraId="3001F698"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39.00</w:t>
            </w:r>
          </w:p>
        </w:tc>
        <w:tc>
          <w:tcPr>
            <w:tcW w:w="810" w:type="dxa"/>
            <w:vAlign w:val="bottom"/>
          </w:tcPr>
          <w:p w14:paraId="565DE61B"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39.00</w:t>
            </w:r>
          </w:p>
        </w:tc>
        <w:tc>
          <w:tcPr>
            <w:tcW w:w="810" w:type="dxa"/>
            <w:vAlign w:val="bottom"/>
          </w:tcPr>
          <w:p w14:paraId="6B517F2F"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39.00</w:t>
            </w:r>
          </w:p>
        </w:tc>
      </w:tr>
      <w:tr w:rsidR="00810796" w:rsidRPr="00C66228" w14:paraId="1B45D6DF" w14:textId="77777777" w:rsidTr="000A1258">
        <w:trPr>
          <w:trHeight w:val="384"/>
        </w:trPr>
        <w:tc>
          <w:tcPr>
            <w:tcW w:w="635" w:type="dxa"/>
          </w:tcPr>
          <w:p w14:paraId="185F9B60"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7246</w:t>
            </w:r>
          </w:p>
        </w:tc>
        <w:tc>
          <w:tcPr>
            <w:tcW w:w="4235" w:type="dxa"/>
            <w:vAlign w:val="bottom"/>
          </w:tcPr>
          <w:p w14:paraId="26D86D12"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 xml:space="preserve">Acromion or </w:t>
            </w:r>
            <w:proofErr w:type="spellStart"/>
            <w:r w:rsidRPr="00C66228">
              <w:rPr>
                <w:rStyle w:val="Bodytext8pt"/>
                <w:rFonts w:eastAsia="Trebuchet MS"/>
                <w:sz w:val="22"/>
                <w:szCs w:val="24"/>
              </w:rPr>
              <w:t>coraco</w:t>
            </w:r>
            <w:proofErr w:type="spellEnd"/>
            <w:r w:rsidR="009B06FB">
              <w:rPr>
                <w:rStyle w:val="Bodytext8pt"/>
                <w:rFonts w:eastAsia="Trebuchet MS"/>
                <w:sz w:val="22"/>
                <w:szCs w:val="24"/>
              </w:rPr>
              <w:t>-acromion ligament, removal of</w:t>
            </w:r>
            <w:r w:rsidR="009B06FB">
              <w:rPr>
                <w:rStyle w:val="Bodytext8pt"/>
                <w:rFonts w:eastAsia="Trebuchet MS"/>
                <w:sz w:val="22"/>
                <w:szCs w:val="24"/>
              </w:rPr>
              <w:tab/>
            </w:r>
          </w:p>
        </w:tc>
        <w:tc>
          <w:tcPr>
            <w:tcW w:w="810" w:type="dxa"/>
            <w:vAlign w:val="bottom"/>
          </w:tcPr>
          <w:p w14:paraId="57DD120C"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570A2D46"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3C77CB3E"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5ABCEA2E"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1C70CCB1"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2E695DF2"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65.00</w:t>
            </w:r>
          </w:p>
        </w:tc>
      </w:tr>
      <w:tr w:rsidR="00810796" w:rsidRPr="00C66228" w14:paraId="48E91B7F" w14:textId="77777777" w:rsidTr="000A1258">
        <w:trPr>
          <w:trHeight w:val="235"/>
        </w:trPr>
        <w:tc>
          <w:tcPr>
            <w:tcW w:w="635" w:type="dxa"/>
          </w:tcPr>
          <w:p w14:paraId="6150E733"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7250</w:t>
            </w:r>
          </w:p>
        </w:tc>
        <w:tc>
          <w:tcPr>
            <w:tcW w:w="4235" w:type="dxa"/>
            <w:vAlign w:val="bottom"/>
          </w:tcPr>
          <w:p w14:paraId="77C28696"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Excision of exostosis of small bone (G)</w:t>
            </w:r>
            <w:r w:rsidR="009B06FB">
              <w:rPr>
                <w:rStyle w:val="Bodytext8pt"/>
                <w:rFonts w:eastAsia="Trebuchet MS"/>
                <w:sz w:val="22"/>
                <w:szCs w:val="24"/>
              </w:rPr>
              <w:tab/>
            </w:r>
          </w:p>
        </w:tc>
        <w:tc>
          <w:tcPr>
            <w:tcW w:w="810" w:type="dxa"/>
            <w:vAlign w:val="bottom"/>
          </w:tcPr>
          <w:p w14:paraId="7CB21A61"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37.50</w:t>
            </w:r>
          </w:p>
        </w:tc>
        <w:tc>
          <w:tcPr>
            <w:tcW w:w="810" w:type="dxa"/>
            <w:vAlign w:val="bottom"/>
          </w:tcPr>
          <w:p w14:paraId="57AAFF09"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37.50</w:t>
            </w:r>
          </w:p>
        </w:tc>
        <w:tc>
          <w:tcPr>
            <w:tcW w:w="810" w:type="dxa"/>
            <w:vAlign w:val="bottom"/>
          </w:tcPr>
          <w:p w14:paraId="5606E997"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37.50</w:t>
            </w:r>
          </w:p>
        </w:tc>
        <w:tc>
          <w:tcPr>
            <w:tcW w:w="810" w:type="dxa"/>
            <w:vAlign w:val="bottom"/>
          </w:tcPr>
          <w:p w14:paraId="623C2038"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37.50</w:t>
            </w:r>
          </w:p>
        </w:tc>
        <w:tc>
          <w:tcPr>
            <w:tcW w:w="810" w:type="dxa"/>
            <w:vAlign w:val="bottom"/>
          </w:tcPr>
          <w:p w14:paraId="37ACE06E"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37.50</w:t>
            </w:r>
          </w:p>
        </w:tc>
        <w:tc>
          <w:tcPr>
            <w:tcW w:w="810" w:type="dxa"/>
            <w:vAlign w:val="bottom"/>
          </w:tcPr>
          <w:p w14:paraId="7E2ABEDD"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37.50</w:t>
            </w:r>
          </w:p>
        </w:tc>
      </w:tr>
      <w:tr w:rsidR="00810796" w:rsidRPr="00C66228" w14:paraId="43136A76" w14:textId="77777777" w:rsidTr="009A4B6E">
        <w:trPr>
          <w:trHeight w:val="230"/>
        </w:trPr>
        <w:tc>
          <w:tcPr>
            <w:tcW w:w="635" w:type="dxa"/>
          </w:tcPr>
          <w:p w14:paraId="31D0B0AD"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7252</w:t>
            </w:r>
          </w:p>
        </w:tc>
        <w:tc>
          <w:tcPr>
            <w:tcW w:w="4235" w:type="dxa"/>
            <w:vAlign w:val="bottom"/>
          </w:tcPr>
          <w:p w14:paraId="2E16B903"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Excision of exostosis of small bone (S)</w:t>
            </w:r>
            <w:r w:rsidR="009B06FB">
              <w:rPr>
                <w:rStyle w:val="Bodytext8pt"/>
                <w:rFonts w:eastAsia="Trebuchet MS"/>
                <w:sz w:val="22"/>
                <w:szCs w:val="24"/>
              </w:rPr>
              <w:tab/>
            </w:r>
          </w:p>
        </w:tc>
        <w:tc>
          <w:tcPr>
            <w:tcW w:w="810" w:type="dxa"/>
            <w:vAlign w:val="bottom"/>
          </w:tcPr>
          <w:p w14:paraId="38C46B9A"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6260BFAC"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34A60353"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5FDA58D3"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568E700A"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316D2439"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50.00</w:t>
            </w:r>
          </w:p>
        </w:tc>
      </w:tr>
      <w:tr w:rsidR="00810796" w:rsidRPr="00C66228" w14:paraId="6BCD27BB" w14:textId="77777777" w:rsidTr="009A4B6E">
        <w:trPr>
          <w:trHeight w:val="226"/>
        </w:trPr>
        <w:tc>
          <w:tcPr>
            <w:tcW w:w="635" w:type="dxa"/>
          </w:tcPr>
          <w:p w14:paraId="5AE7FCD8"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7253</w:t>
            </w:r>
          </w:p>
        </w:tc>
        <w:tc>
          <w:tcPr>
            <w:tcW w:w="4235" w:type="dxa"/>
            <w:vAlign w:val="bottom"/>
          </w:tcPr>
          <w:p w14:paraId="10DBCB5B"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Excision of exostosis of small bone (D)</w:t>
            </w:r>
            <w:r w:rsidR="009B06FB">
              <w:rPr>
                <w:rStyle w:val="Bodytext8pt"/>
                <w:rFonts w:eastAsia="Trebuchet MS"/>
                <w:sz w:val="22"/>
                <w:szCs w:val="24"/>
              </w:rPr>
              <w:tab/>
            </w:r>
          </w:p>
        </w:tc>
        <w:tc>
          <w:tcPr>
            <w:tcW w:w="810" w:type="dxa"/>
            <w:vAlign w:val="bottom"/>
          </w:tcPr>
          <w:p w14:paraId="5B151037"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521BE39F"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12F83C35"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582A70E1"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6F394758"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0372F27C"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50.00</w:t>
            </w:r>
          </w:p>
        </w:tc>
      </w:tr>
      <w:tr w:rsidR="00810796" w:rsidRPr="00C66228" w14:paraId="780DE57D" w14:textId="77777777" w:rsidTr="009A4B6E">
        <w:trPr>
          <w:trHeight w:val="240"/>
        </w:trPr>
        <w:tc>
          <w:tcPr>
            <w:tcW w:w="635" w:type="dxa"/>
          </w:tcPr>
          <w:p w14:paraId="387A22FA"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7256</w:t>
            </w:r>
          </w:p>
        </w:tc>
        <w:tc>
          <w:tcPr>
            <w:tcW w:w="4235" w:type="dxa"/>
            <w:vAlign w:val="bottom"/>
          </w:tcPr>
          <w:p w14:paraId="409C95FB"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Excision of exostosis of large bone (G)</w:t>
            </w:r>
            <w:r w:rsidR="009B06FB">
              <w:rPr>
                <w:rStyle w:val="Bodytext8pt"/>
                <w:rFonts w:eastAsia="Trebuchet MS"/>
                <w:sz w:val="22"/>
                <w:szCs w:val="24"/>
              </w:rPr>
              <w:tab/>
            </w:r>
          </w:p>
        </w:tc>
        <w:tc>
          <w:tcPr>
            <w:tcW w:w="810" w:type="dxa"/>
            <w:vAlign w:val="bottom"/>
          </w:tcPr>
          <w:p w14:paraId="52328AC2"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45.00</w:t>
            </w:r>
          </w:p>
        </w:tc>
        <w:tc>
          <w:tcPr>
            <w:tcW w:w="810" w:type="dxa"/>
            <w:vAlign w:val="bottom"/>
          </w:tcPr>
          <w:p w14:paraId="780226BD"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45.00</w:t>
            </w:r>
          </w:p>
        </w:tc>
        <w:tc>
          <w:tcPr>
            <w:tcW w:w="810" w:type="dxa"/>
            <w:vAlign w:val="bottom"/>
          </w:tcPr>
          <w:p w14:paraId="059520F1"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45.00</w:t>
            </w:r>
          </w:p>
        </w:tc>
        <w:tc>
          <w:tcPr>
            <w:tcW w:w="810" w:type="dxa"/>
            <w:vAlign w:val="bottom"/>
          </w:tcPr>
          <w:p w14:paraId="451D6FD4"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45.00</w:t>
            </w:r>
          </w:p>
        </w:tc>
        <w:tc>
          <w:tcPr>
            <w:tcW w:w="810" w:type="dxa"/>
            <w:vAlign w:val="bottom"/>
          </w:tcPr>
          <w:p w14:paraId="1557ED49"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45.00</w:t>
            </w:r>
          </w:p>
        </w:tc>
        <w:tc>
          <w:tcPr>
            <w:tcW w:w="810" w:type="dxa"/>
            <w:vAlign w:val="bottom"/>
          </w:tcPr>
          <w:p w14:paraId="6936D81E"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45.00</w:t>
            </w:r>
          </w:p>
        </w:tc>
      </w:tr>
      <w:tr w:rsidR="00810796" w:rsidRPr="00C66228" w14:paraId="3D7D8D25" w14:textId="77777777" w:rsidTr="009A4B6E">
        <w:trPr>
          <w:trHeight w:val="230"/>
        </w:trPr>
        <w:tc>
          <w:tcPr>
            <w:tcW w:w="635" w:type="dxa"/>
          </w:tcPr>
          <w:p w14:paraId="4829F082"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7257</w:t>
            </w:r>
          </w:p>
        </w:tc>
        <w:tc>
          <w:tcPr>
            <w:tcW w:w="4235" w:type="dxa"/>
            <w:vAlign w:val="bottom"/>
          </w:tcPr>
          <w:p w14:paraId="0BFC8E0F"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Excision of exostosis of large bone (S)</w:t>
            </w:r>
            <w:r w:rsidR="009B06FB">
              <w:rPr>
                <w:rStyle w:val="Bodytext8pt"/>
                <w:rFonts w:eastAsia="Trebuchet MS"/>
                <w:sz w:val="22"/>
                <w:szCs w:val="24"/>
              </w:rPr>
              <w:tab/>
            </w:r>
          </w:p>
        </w:tc>
        <w:tc>
          <w:tcPr>
            <w:tcW w:w="810" w:type="dxa"/>
            <w:vAlign w:val="bottom"/>
          </w:tcPr>
          <w:p w14:paraId="72E29F53"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60.00</w:t>
            </w:r>
          </w:p>
        </w:tc>
        <w:tc>
          <w:tcPr>
            <w:tcW w:w="810" w:type="dxa"/>
            <w:vAlign w:val="bottom"/>
          </w:tcPr>
          <w:p w14:paraId="7B073719"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60.00</w:t>
            </w:r>
          </w:p>
        </w:tc>
        <w:tc>
          <w:tcPr>
            <w:tcW w:w="810" w:type="dxa"/>
            <w:vAlign w:val="bottom"/>
          </w:tcPr>
          <w:p w14:paraId="5ED9B556"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60.00</w:t>
            </w:r>
          </w:p>
        </w:tc>
        <w:tc>
          <w:tcPr>
            <w:tcW w:w="810" w:type="dxa"/>
            <w:vAlign w:val="bottom"/>
          </w:tcPr>
          <w:p w14:paraId="610E9CCD"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60.00</w:t>
            </w:r>
          </w:p>
        </w:tc>
        <w:tc>
          <w:tcPr>
            <w:tcW w:w="810" w:type="dxa"/>
            <w:vAlign w:val="bottom"/>
          </w:tcPr>
          <w:p w14:paraId="08A24848"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60.00</w:t>
            </w:r>
          </w:p>
        </w:tc>
        <w:tc>
          <w:tcPr>
            <w:tcW w:w="810" w:type="dxa"/>
            <w:vAlign w:val="bottom"/>
          </w:tcPr>
          <w:p w14:paraId="54BBA388"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60.00</w:t>
            </w:r>
          </w:p>
        </w:tc>
      </w:tr>
      <w:tr w:rsidR="00810796" w:rsidRPr="00C66228" w14:paraId="1865441D" w14:textId="77777777" w:rsidTr="009A4B6E">
        <w:trPr>
          <w:trHeight w:val="384"/>
        </w:trPr>
        <w:tc>
          <w:tcPr>
            <w:tcW w:w="635" w:type="dxa"/>
          </w:tcPr>
          <w:p w14:paraId="149C9E22"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7261</w:t>
            </w:r>
          </w:p>
        </w:tc>
        <w:tc>
          <w:tcPr>
            <w:tcW w:w="4235" w:type="dxa"/>
            <w:vAlign w:val="bottom"/>
          </w:tcPr>
          <w:p w14:paraId="576B4216"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Osteotomy or osteectomy of phalanx, metacarpal or metatarsal (G)</w:t>
            </w:r>
            <w:r w:rsidR="009B06FB">
              <w:rPr>
                <w:rStyle w:val="Bodytext8pt"/>
                <w:rFonts w:eastAsia="Trebuchet MS"/>
                <w:sz w:val="22"/>
                <w:szCs w:val="24"/>
              </w:rPr>
              <w:tab/>
            </w:r>
          </w:p>
        </w:tc>
        <w:tc>
          <w:tcPr>
            <w:tcW w:w="810" w:type="dxa"/>
            <w:vAlign w:val="bottom"/>
          </w:tcPr>
          <w:p w14:paraId="48D327A0"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35.00</w:t>
            </w:r>
          </w:p>
        </w:tc>
        <w:tc>
          <w:tcPr>
            <w:tcW w:w="810" w:type="dxa"/>
            <w:vAlign w:val="bottom"/>
          </w:tcPr>
          <w:p w14:paraId="67A3F299"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35.00</w:t>
            </w:r>
          </w:p>
        </w:tc>
        <w:tc>
          <w:tcPr>
            <w:tcW w:w="810" w:type="dxa"/>
            <w:vAlign w:val="bottom"/>
          </w:tcPr>
          <w:p w14:paraId="179ED0BE"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35.00</w:t>
            </w:r>
          </w:p>
        </w:tc>
        <w:tc>
          <w:tcPr>
            <w:tcW w:w="810" w:type="dxa"/>
            <w:vAlign w:val="bottom"/>
          </w:tcPr>
          <w:p w14:paraId="42BAD7D9"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30.00</w:t>
            </w:r>
          </w:p>
        </w:tc>
        <w:tc>
          <w:tcPr>
            <w:tcW w:w="810" w:type="dxa"/>
            <w:vAlign w:val="bottom"/>
          </w:tcPr>
          <w:p w14:paraId="14F77CF9"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35.00</w:t>
            </w:r>
          </w:p>
        </w:tc>
        <w:tc>
          <w:tcPr>
            <w:tcW w:w="810" w:type="dxa"/>
            <w:vAlign w:val="bottom"/>
          </w:tcPr>
          <w:p w14:paraId="75820777"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30.00</w:t>
            </w:r>
          </w:p>
        </w:tc>
      </w:tr>
      <w:tr w:rsidR="00810796" w:rsidRPr="00C66228" w14:paraId="1DB64CF8" w14:textId="77777777" w:rsidTr="009A4B6E">
        <w:trPr>
          <w:trHeight w:val="384"/>
        </w:trPr>
        <w:tc>
          <w:tcPr>
            <w:tcW w:w="635" w:type="dxa"/>
          </w:tcPr>
          <w:p w14:paraId="7FF2C4F4"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7263</w:t>
            </w:r>
          </w:p>
        </w:tc>
        <w:tc>
          <w:tcPr>
            <w:tcW w:w="4235" w:type="dxa"/>
            <w:vAlign w:val="bottom"/>
          </w:tcPr>
          <w:p w14:paraId="1F7ABC3A"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Osteotomy or osteectomy of phalanx, metacarpal or metatarsal (S)</w:t>
            </w:r>
            <w:r w:rsidR="009B06FB">
              <w:rPr>
                <w:rStyle w:val="Bodytext8pt"/>
                <w:rFonts w:eastAsia="Trebuchet MS"/>
                <w:sz w:val="22"/>
                <w:szCs w:val="24"/>
              </w:rPr>
              <w:tab/>
            </w:r>
          </w:p>
        </w:tc>
        <w:tc>
          <w:tcPr>
            <w:tcW w:w="810" w:type="dxa"/>
            <w:vAlign w:val="bottom"/>
          </w:tcPr>
          <w:p w14:paraId="4293D303"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3C13010B"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401BCC80"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45.00</w:t>
            </w:r>
          </w:p>
        </w:tc>
        <w:tc>
          <w:tcPr>
            <w:tcW w:w="810" w:type="dxa"/>
            <w:vAlign w:val="bottom"/>
          </w:tcPr>
          <w:p w14:paraId="05812B9C"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40.00</w:t>
            </w:r>
          </w:p>
        </w:tc>
        <w:tc>
          <w:tcPr>
            <w:tcW w:w="810" w:type="dxa"/>
            <w:vAlign w:val="bottom"/>
          </w:tcPr>
          <w:p w14:paraId="4772C2BC"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18A56F94"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40.00</w:t>
            </w:r>
          </w:p>
        </w:tc>
      </w:tr>
      <w:tr w:rsidR="00810796" w:rsidRPr="00C66228" w14:paraId="5BF0AABA" w14:textId="77777777" w:rsidTr="009A4B6E">
        <w:trPr>
          <w:trHeight w:val="394"/>
        </w:trPr>
        <w:tc>
          <w:tcPr>
            <w:tcW w:w="635" w:type="dxa"/>
          </w:tcPr>
          <w:p w14:paraId="75B39584"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7266</w:t>
            </w:r>
          </w:p>
        </w:tc>
        <w:tc>
          <w:tcPr>
            <w:tcW w:w="4235" w:type="dxa"/>
            <w:vAlign w:val="bottom"/>
          </w:tcPr>
          <w:p w14:paraId="057BD77A"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Osteotomy of phalanx, metacarpal or metatarsal, with internal fixation</w:t>
            </w:r>
            <w:r w:rsidR="009B06FB">
              <w:rPr>
                <w:rStyle w:val="Bodytext8pt"/>
                <w:rFonts w:eastAsia="Trebuchet MS"/>
                <w:sz w:val="22"/>
                <w:szCs w:val="24"/>
              </w:rPr>
              <w:tab/>
            </w:r>
          </w:p>
        </w:tc>
        <w:tc>
          <w:tcPr>
            <w:tcW w:w="810" w:type="dxa"/>
            <w:vAlign w:val="bottom"/>
          </w:tcPr>
          <w:p w14:paraId="7B0613CC"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55.00</w:t>
            </w:r>
          </w:p>
        </w:tc>
        <w:tc>
          <w:tcPr>
            <w:tcW w:w="810" w:type="dxa"/>
            <w:vAlign w:val="bottom"/>
          </w:tcPr>
          <w:p w14:paraId="333266F5"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55.00</w:t>
            </w:r>
          </w:p>
        </w:tc>
        <w:tc>
          <w:tcPr>
            <w:tcW w:w="810" w:type="dxa"/>
            <w:vAlign w:val="bottom"/>
          </w:tcPr>
          <w:p w14:paraId="2FA48392"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55.00</w:t>
            </w:r>
          </w:p>
        </w:tc>
        <w:tc>
          <w:tcPr>
            <w:tcW w:w="810" w:type="dxa"/>
            <w:vAlign w:val="bottom"/>
          </w:tcPr>
          <w:p w14:paraId="55584537"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55.00</w:t>
            </w:r>
          </w:p>
        </w:tc>
        <w:tc>
          <w:tcPr>
            <w:tcW w:w="810" w:type="dxa"/>
            <w:vAlign w:val="bottom"/>
          </w:tcPr>
          <w:p w14:paraId="36642C44"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55.00</w:t>
            </w:r>
          </w:p>
        </w:tc>
        <w:tc>
          <w:tcPr>
            <w:tcW w:w="810" w:type="dxa"/>
            <w:vAlign w:val="bottom"/>
          </w:tcPr>
          <w:p w14:paraId="3C030C03"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55.00</w:t>
            </w:r>
          </w:p>
        </w:tc>
      </w:tr>
      <w:tr w:rsidR="00810796" w:rsidRPr="00C66228" w14:paraId="46434C4C" w14:textId="77777777" w:rsidTr="009A4B6E">
        <w:trPr>
          <w:trHeight w:val="552"/>
        </w:trPr>
        <w:tc>
          <w:tcPr>
            <w:tcW w:w="635" w:type="dxa"/>
          </w:tcPr>
          <w:p w14:paraId="3AD28108"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7271</w:t>
            </w:r>
          </w:p>
        </w:tc>
        <w:tc>
          <w:tcPr>
            <w:tcW w:w="4235" w:type="dxa"/>
            <w:vAlign w:val="bottom"/>
          </w:tcPr>
          <w:p w14:paraId="38ACD31E"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Osteotomy or osteectomy of fibula, radius, ulna, clavicle, scapula (other than acromion), rib, tarsus or carpus</w:t>
            </w:r>
            <w:r w:rsidR="009B06FB">
              <w:rPr>
                <w:rStyle w:val="Bodytext8pt"/>
                <w:rFonts w:eastAsia="Trebuchet MS"/>
                <w:sz w:val="22"/>
                <w:szCs w:val="24"/>
              </w:rPr>
              <w:tab/>
            </w:r>
          </w:p>
        </w:tc>
        <w:tc>
          <w:tcPr>
            <w:tcW w:w="810" w:type="dxa"/>
            <w:vAlign w:val="bottom"/>
          </w:tcPr>
          <w:p w14:paraId="592BFD1D"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55.00</w:t>
            </w:r>
          </w:p>
        </w:tc>
        <w:tc>
          <w:tcPr>
            <w:tcW w:w="810" w:type="dxa"/>
            <w:vAlign w:val="bottom"/>
          </w:tcPr>
          <w:p w14:paraId="079A2BDD"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55.00</w:t>
            </w:r>
          </w:p>
        </w:tc>
        <w:tc>
          <w:tcPr>
            <w:tcW w:w="810" w:type="dxa"/>
            <w:vAlign w:val="bottom"/>
          </w:tcPr>
          <w:p w14:paraId="40916718"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55.00</w:t>
            </w:r>
          </w:p>
        </w:tc>
        <w:tc>
          <w:tcPr>
            <w:tcW w:w="810" w:type="dxa"/>
            <w:vAlign w:val="bottom"/>
          </w:tcPr>
          <w:p w14:paraId="252CEB32"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55.00</w:t>
            </w:r>
          </w:p>
        </w:tc>
        <w:tc>
          <w:tcPr>
            <w:tcW w:w="810" w:type="dxa"/>
            <w:vAlign w:val="bottom"/>
          </w:tcPr>
          <w:p w14:paraId="4747B115"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55.00</w:t>
            </w:r>
          </w:p>
        </w:tc>
        <w:tc>
          <w:tcPr>
            <w:tcW w:w="810" w:type="dxa"/>
            <w:vAlign w:val="bottom"/>
          </w:tcPr>
          <w:p w14:paraId="24615D41"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55.00</w:t>
            </w:r>
          </w:p>
        </w:tc>
      </w:tr>
    </w:tbl>
    <w:p w14:paraId="1ED2D69A" w14:textId="77777777" w:rsidR="009B06FB" w:rsidRDefault="009B06FB">
      <w:r>
        <w:br w:type="page"/>
      </w:r>
    </w:p>
    <w:tbl>
      <w:tblPr>
        <w:tblOverlap w:val="never"/>
        <w:tblW w:w="9730" w:type="dxa"/>
        <w:tblLayout w:type="fixed"/>
        <w:tblCellMar>
          <w:left w:w="10" w:type="dxa"/>
          <w:right w:w="10" w:type="dxa"/>
        </w:tblCellMar>
        <w:tblLook w:val="0000" w:firstRow="0" w:lastRow="0" w:firstColumn="0" w:lastColumn="0" w:noHBand="0" w:noVBand="0"/>
      </w:tblPr>
      <w:tblGrid>
        <w:gridCol w:w="635"/>
        <w:gridCol w:w="4235"/>
        <w:gridCol w:w="810"/>
        <w:gridCol w:w="810"/>
        <w:gridCol w:w="810"/>
        <w:gridCol w:w="810"/>
        <w:gridCol w:w="810"/>
        <w:gridCol w:w="810"/>
      </w:tblGrid>
      <w:tr w:rsidR="00810796" w:rsidRPr="00C66228" w14:paraId="1105D9CE" w14:textId="77777777" w:rsidTr="009B06FB">
        <w:trPr>
          <w:trHeight w:val="336"/>
        </w:trPr>
        <w:tc>
          <w:tcPr>
            <w:tcW w:w="635" w:type="dxa"/>
            <w:tcBorders>
              <w:top w:val="single" w:sz="4" w:space="0" w:color="auto"/>
            </w:tcBorders>
            <w:vAlign w:val="bottom"/>
          </w:tcPr>
          <w:p w14:paraId="197FA75E" w14:textId="77777777" w:rsidR="00810796" w:rsidRPr="009B06FB" w:rsidRDefault="00810796" w:rsidP="009B06FB">
            <w:pPr>
              <w:rPr>
                <w:rFonts w:ascii="Times New Roman" w:hAnsi="Times New Roman" w:cs="Times New Roman"/>
                <w:sz w:val="20"/>
              </w:rPr>
            </w:pPr>
          </w:p>
        </w:tc>
        <w:tc>
          <w:tcPr>
            <w:tcW w:w="4235" w:type="dxa"/>
            <w:tcBorders>
              <w:top w:val="single" w:sz="4" w:space="0" w:color="auto"/>
            </w:tcBorders>
            <w:vAlign w:val="bottom"/>
          </w:tcPr>
          <w:p w14:paraId="51447752" w14:textId="77777777" w:rsidR="00810796" w:rsidRPr="009B06FB" w:rsidRDefault="00810796" w:rsidP="009B06FB">
            <w:pPr>
              <w:rPr>
                <w:rFonts w:ascii="Times New Roman" w:hAnsi="Times New Roman" w:cs="Times New Roman"/>
                <w:sz w:val="20"/>
              </w:rPr>
            </w:pPr>
          </w:p>
        </w:tc>
        <w:tc>
          <w:tcPr>
            <w:tcW w:w="810" w:type="dxa"/>
            <w:tcBorders>
              <w:top w:val="single" w:sz="4" w:space="0" w:color="auto"/>
            </w:tcBorders>
            <w:vAlign w:val="bottom"/>
          </w:tcPr>
          <w:p w14:paraId="4AA26B24" w14:textId="77777777" w:rsidR="00810796" w:rsidRPr="009B06FB" w:rsidRDefault="00810796" w:rsidP="009B06FB">
            <w:pPr>
              <w:rPr>
                <w:rFonts w:ascii="Times New Roman" w:hAnsi="Times New Roman" w:cs="Times New Roman"/>
                <w:sz w:val="20"/>
              </w:rPr>
            </w:pPr>
            <w:r w:rsidRPr="009B06FB">
              <w:rPr>
                <w:rStyle w:val="Bodytext8pt"/>
                <w:rFonts w:eastAsia="Trebuchet MS"/>
                <w:sz w:val="20"/>
                <w:szCs w:val="24"/>
              </w:rPr>
              <w:t>Fees</w:t>
            </w:r>
          </w:p>
        </w:tc>
        <w:tc>
          <w:tcPr>
            <w:tcW w:w="810" w:type="dxa"/>
            <w:tcBorders>
              <w:top w:val="single" w:sz="4" w:space="0" w:color="auto"/>
            </w:tcBorders>
            <w:vAlign w:val="bottom"/>
          </w:tcPr>
          <w:p w14:paraId="53F52290" w14:textId="77777777" w:rsidR="00810796" w:rsidRPr="009B06FB" w:rsidRDefault="00810796" w:rsidP="009B06FB">
            <w:pPr>
              <w:rPr>
                <w:rFonts w:ascii="Times New Roman" w:hAnsi="Times New Roman" w:cs="Times New Roman"/>
                <w:sz w:val="20"/>
              </w:rPr>
            </w:pPr>
          </w:p>
        </w:tc>
        <w:tc>
          <w:tcPr>
            <w:tcW w:w="810" w:type="dxa"/>
            <w:tcBorders>
              <w:top w:val="single" w:sz="4" w:space="0" w:color="auto"/>
            </w:tcBorders>
            <w:vAlign w:val="bottom"/>
          </w:tcPr>
          <w:p w14:paraId="7E3BCA05" w14:textId="77777777" w:rsidR="00810796" w:rsidRPr="009B06FB" w:rsidRDefault="00810796" w:rsidP="009B06FB">
            <w:pPr>
              <w:rPr>
                <w:rFonts w:ascii="Times New Roman" w:hAnsi="Times New Roman" w:cs="Times New Roman"/>
                <w:sz w:val="20"/>
              </w:rPr>
            </w:pPr>
          </w:p>
        </w:tc>
        <w:tc>
          <w:tcPr>
            <w:tcW w:w="810" w:type="dxa"/>
            <w:tcBorders>
              <w:top w:val="single" w:sz="4" w:space="0" w:color="auto"/>
            </w:tcBorders>
            <w:vAlign w:val="bottom"/>
          </w:tcPr>
          <w:p w14:paraId="56C22E9B" w14:textId="77777777" w:rsidR="00810796" w:rsidRPr="009B06FB" w:rsidRDefault="00810796" w:rsidP="009B06FB">
            <w:pPr>
              <w:rPr>
                <w:rFonts w:ascii="Times New Roman" w:hAnsi="Times New Roman" w:cs="Times New Roman"/>
                <w:sz w:val="20"/>
              </w:rPr>
            </w:pPr>
          </w:p>
        </w:tc>
        <w:tc>
          <w:tcPr>
            <w:tcW w:w="810" w:type="dxa"/>
            <w:tcBorders>
              <w:top w:val="single" w:sz="4" w:space="0" w:color="auto"/>
            </w:tcBorders>
            <w:vAlign w:val="bottom"/>
          </w:tcPr>
          <w:p w14:paraId="7282D5D5" w14:textId="77777777" w:rsidR="00810796" w:rsidRPr="009B06FB" w:rsidRDefault="00810796" w:rsidP="009B06FB">
            <w:pPr>
              <w:rPr>
                <w:rFonts w:ascii="Times New Roman" w:hAnsi="Times New Roman" w:cs="Times New Roman"/>
                <w:sz w:val="20"/>
              </w:rPr>
            </w:pPr>
          </w:p>
        </w:tc>
        <w:tc>
          <w:tcPr>
            <w:tcW w:w="810" w:type="dxa"/>
            <w:tcBorders>
              <w:top w:val="single" w:sz="4" w:space="0" w:color="auto"/>
            </w:tcBorders>
            <w:vAlign w:val="bottom"/>
          </w:tcPr>
          <w:p w14:paraId="2052514E" w14:textId="77777777" w:rsidR="00810796" w:rsidRPr="009B06FB" w:rsidRDefault="00810796" w:rsidP="009B06FB">
            <w:pPr>
              <w:rPr>
                <w:rFonts w:ascii="Times New Roman" w:hAnsi="Times New Roman" w:cs="Times New Roman"/>
                <w:sz w:val="20"/>
              </w:rPr>
            </w:pPr>
          </w:p>
        </w:tc>
      </w:tr>
      <w:tr w:rsidR="00810796" w:rsidRPr="00C66228" w14:paraId="2C870383" w14:textId="77777777" w:rsidTr="009B06FB">
        <w:trPr>
          <w:trHeight w:val="480"/>
        </w:trPr>
        <w:tc>
          <w:tcPr>
            <w:tcW w:w="635" w:type="dxa"/>
            <w:vAlign w:val="bottom"/>
          </w:tcPr>
          <w:p w14:paraId="28817DB8" w14:textId="77777777" w:rsidR="00810796" w:rsidRPr="009B06FB" w:rsidRDefault="00810796" w:rsidP="009B06FB">
            <w:pPr>
              <w:rPr>
                <w:rFonts w:ascii="Times New Roman" w:hAnsi="Times New Roman" w:cs="Times New Roman"/>
                <w:sz w:val="20"/>
              </w:rPr>
            </w:pPr>
            <w:r w:rsidRPr="009B06FB">
              <w:rPr>
                <w:rStyle w:val="Bodytext8pt"/>
                <w:rFonts w:eastAsia="Trebuchet MS"/>
                <w:sz w:val="20"/>
                <w:szCs w:val="24"/>
              </w:rPr>
              <w:t>Item</w:t>
            </w:r>
            <w:r w:rsidR="009B06FB" w:rsidRPr="009B06FB">
              <w:rPr>
                <w:rStyle w:val="Bodytext8pt"/>
                <w:rFonts w:eastAsia="Trebuchet MS"/>
                <w:sz w:val="20"/>
                <w:szCs w:val="24"/>
              </w:rPr>
              <w:t xml:space="preserve"> </w:t>
            </w:r>
            <w:r w:rsidRPr="009B06FB">
              <w:rPr>
                <w:rStyle w:val="Bodytext8pt"/>
                <w:rFonts w:eastAsia="Trebuchet MS"/>
                <w:sz w:val="20"/>
                <w:szCs w:val="24"/>
              </w:rPr>
              <w:t>No.</w:t>
            </w:r>
          </w:p>
        </w:tc>
        <w:tc>
          <w:tcPr>
            <w:tcW w:w="4235" w:type="dxa"/>
            <w:vAlign w:val="bottom"/>
          </w:tcPr>
          <w:p w14:paraId="0AC0B312" w14:textId="77777777" w:rsidR="00810796" w:rsidRPr="009B06FB" w:rsidRDefault="00810796" w:rsidP="009B06FB">
            <w:pPr>
              <w:rPr>
                <w:rFonts w:ascii="Times New Roman" w:hAnsi="Times New Roman" w:cs="Times New Roman"/>
                <w:sz w:val="20"/>
              </w:rPr>
            </w:pPr>
            <w:r w:rsidRPr="009B06FB">
              <w:rPr>
                <w:rStyle w:val="Bodytext8pt"/>
                <w:rFonts w:eastAsia="Trebuchet MS"/>
                <w:sz w:val="20"/>
                <w:szCs w:val="24"/>
              </w:rPr>
              <w:t>Medical service</w:t>
            </w:r>
          </w:p>
        </w:tc>
        <w:tc>
          <w:tcPr>
            <w:tcW w:w="810" w:type="dxa"/>
            <w:tcBorders>
              <w:top w:val="single" w:sz="4" w:space="0" w:color="auto"/>
            </w:tcBorders>
            <w:vAlign w:val="bottom"/>
          </w:tcPr>
          <w:p w14:paraId="1DA267FF" w14:textId="77777777" w:rsidR="00810796" w:rsidRPr="009B06FB" w:rsidRDefault="00810796" w:rsidP="009B06FB">
            <w:pPr>
              <w:ind w:right="144"/>
              <w:jc w:val="right"/>
              <w:rPr>
                <w:rFonts w:ascii="Times New Roman" w:hAnsi="Times New Roman" w:cs="Times New Roman"/>
                <w:sz w:val="20"/>
              </w:rPr>
            </w:pPr>
            <w:r w:rsidRPr="009B06FB">
              <w:rPr>
                <w:rStyle w:val="Bodytext8pt"/>
                <w:rFonts w:eastAsia="Trebuchet MS"/>
                <w:sz w:val="20"/>
                <w:szCs w:val="24"/>
              </w:rPr>
              <w:t>N.S.W.</w:t>
            </w:r>
          </w:p>
        </w:tc>
        <w:tc>
          <w:tcPr>
            <w:tcW w:w="810" w:type="dxa"/>
            <w:tcBorders>
              <w:top w:val="single" w:sz="4" w:space="0" w:color="auto"/>
            </w:tcBorders>
            <w:vAlign w:val="bottom"/>
          </w:tcPr>
          <w:p w14:paraId="7A7C6CC9" w14:textId="77777777" w:rsidR="00810796" w:rsidRPr="009B06FB" w:rsidRDefault="00810796" w:rsidP="009B06FB">
            <w:pPr>
              <w:ind w:right="144"/>
              <w:jc w:val="right"/>
              <w:rPr>
                <w:rFonts w:ascii="Times New Roman" w:hAnsi="Times New Roman" w:cs="Times New Roman"/>
                <w:sz w:val="20"/>
              </w:rPr>
            </w:pPr>
            <w:r w:rsidRPr="009B06FB">
              <w:rPr>
                <w:rStyle w:val="Bodytext8pt"/>
                <w:rFonts w:eastAsia="Trebuchet MS"/>
                <w:sz w:val="20"/>
                <w:szCs w:val="24"/>
              </w:rPr>
              <w:t>Vic.</w:t>
            </w:r>
          </w:p>
        </w:tc>
        <w:tc>
          <w:tcPr>
            <w:tcW w:w="810" w:type="dxa"/>
            <w:tcBorders>
              <w:top w:val="single" w:sz="4" w:space="0" w:color="auto"/>
            </w:tcBorders>
            <w:vAlign w:val="bottom"/>
          </w:tcPr>
          <w:p w14:paraId="12666258" w14:textId="77777777" w:rsidR="00810796" w:rsidRPr="009B06FB" w:rsidRDefault="00810796" w:rsidP="009B06FB">
            <w:pPr>
              <w:ind w:right="144"/>
              <w:jc w:val="right"/>
              <w:rPr>
                <w:rFonts w:ascii="Times New Roman" w:hAnsi="Times New Roman" w:cs="Times New Roman"/>
                <w:sz w:val="20"/>
              </w:rPr>
            </w:pPr>
            <w:r w:rsidRPr="009B06FB">
              <w:rPr>
                <w:rStyle w:val="Bodytext8pt"/>
                <w:rFonts w:eastAsia="Trebuchet MS"/>
                <w:sz w:val="20"/>
                <w:szCs w:val="24"/>
              </w:rPr>
              <w:t>Qld</w:t>
            </w:r>
          </w:p>
        </w:tc>
        <w:tc>
          <w:tcPr>
            <w:tcW w:w="810" w:type="dxa"/>
            <w:tcBorders>
              <w:top w:val="single" w:sz="4" w:space="0" w:color="auto"/>
            </w:tcBorders>
            <w:vAlign w:val="bottom"/>
          </w:tcPr>
          <w:p w14:paraId="7CD77F3D" w14:textId="77777777" w:rsidR="00810796" w:rsidRPr="009B06FB" w:rsidRDefault="00810796" w:rsidP="009B06FB">
            <w:pPr>
              <w:ind w:right="144"/>
              <w:jc w:val="right"/>
              <w:rPr>
                <w:rFonts w:ascii="Times New Roman" w:hAnsi="Times New Roman" w:cs="Times New Roman"/>
                <w:sz w:val="20"/>
              </w:rPr>
            </w:pPr>
            <w:r w:rsidRPr="009B06FB">
              <w:rPr>
                <w:rStyle w:val="Bodytext8pt"/>
                <w:rFonts w:eastAsia="Trebuchet MS"/>
                <w:sz w:val="20"/>
                <w:szCs w:val="24"/>
              </w:rPr>
              <w:t>SA</w:t>
            </w:r>
          </w:p>
        </w:tc>
        <w:tc>
          <w:tcPr>
            <w:tcW w:w="810" w:type="dxa"/>
            <w:tcBorders>
              <w:top w:val="single" w:sz="4" w:space="0" w:color="auto"/>
            </w:tcBorders>
            <w:vAlign w:val="bottom"/>
          </w:tcPr>
          <w:p w14:paraId="72394CFB" w14:textId="77777777" w:rsidR="00810796" w:rsidRPr="009B06FB" w:rsidRDefault="00810796" w:rsidP="009B06FB">
            <w:pPr>
              <w:ind w:right="144"/>
              <w:jc w:val="right"/>
              <w:rPr>
                <w:rFonts w:ascii="Times New Roman" w:hAnsi="Times New Roman" w:cs="Times New Roman"/>
                <w:sz w:val="20"/>
              </w:rPr>
            </w:pPr>
            <w:r w:rsidRPr="009B06FB">
              <w:rPr>
                <w:rStyle w:val="Bodytext8pt"/>
                <w:rFonts w:eastAsia="Trebuchet MS"/>
                <w:sz w:val="20"/>
                <w:szCs w:val="24"/>
              </w:rPr>
              <w:t>WA</w:t>
            </w:r>
          </w:p>
        </w:tc>
        <w:tc>
          <w:tcPr>
            <w:tcW w:w="810" w:type="dxa"/>
            <w:tcBorders>
              <w:top w:val="single" w:sz="4" w:space="0" w:color="auto"/>
            </w:tcBorders>
            <w:vAlign w:val="bottom"/>
          </w:tcPr>
          <w:p w14:paraId="1B4B22E9" w14:textId="77777777" w:rsidR="00810796" w:rsidRPr="009B06FB" w:rsidRDefault="00810796" w:rsidP="009B06FB">
            <w:pPr>
              <w:ind w:right="144"/>
              <w:jc w:val="right"/>
              <w:rPr>
                <w:rFonts w:ascii="Times New Roman" w:hAnsi="Times New Roman" w:cs="Times New Roman"/>
                <w:sz w:val="20"/>
              </w:rPr>
            </w:pPr>
            <w:r w:rsidRPr="009B06FB">
              <w:rPr>
                <w:rStyle w:val="Bodytext8pt"/>
                <w:rFonts w:eastAsia="Trebuchet MS"/>
                <w:sz w:val="20"/>
                <w:szCs w:val="24"/>
              </w:rPr>
              <w:t>Tas.</w:t>
            </w:r>
          </w:p>
        </w:tc>
      </w:tr>
      <w:tr w:rsidR="00810796" w:rsidRPr="00C66228" w14:paraId="016E4C14" w14:textId="77777777" w:rsidTr="000A1258">
        <w:trPr>
          <w:trHeight w:val="278"/>
        </w:trPr>
        <w:tc>
          <w:tcPr>
            <w:tcW w:w="635" w:type="dxa"/>
            <w:tcBorders>
              <w:top w:val="single" w:sz="4" w:space="0" w:color="auto"/>
            </w:tcBorders>
            <w:vAlign w:val="bottom"/>
          </w:tcPr>
          <w:p w14:paraId="529E7B46" w14:textId="77777777" w:rsidR="00810796" w:rsidRPr="009B06FB" w:rsidRDefault="00810796" w:rsidP="009B06FB">
            <w:pPr>
              <w:rPr>
                <w:rFonts w:ascii="Times New Roman" w:hAnsi="Times New Roman" w:cs="Times New Roman"/>
                <w:sz w:val="20"/>
              </w:rPr>
            </w:pPr>
          </w:p>
        </w:tc>
        <w:tc>
          <w:tcPr>
            <w:tcW w:w="4235" w:type="dxa"/>
            <w:tcBorders>
              <w:top w:val="single" w:sz="4" w:space="0" w:color="auto"/>
            </w:tcBorders>
            <w:vAlign w:val="bottom"/>
          </w:tcPr>
          <w:p w14:paraId="24EC1F99" w14:textId="77777777" w:rsidR="00810796" w:rsidRPr="009B06FB" w:rsidRDefault="00810796" w:rsidP="009A4B6E">
            <w:pPr>
              <w:rPr>
                <w:rFonts w:ascii="Times New Roman" w:hAnsi="Times New Roman" w:cs="Times New Roman"/>
                <w:sz w:val="20"/>
              </w:rPr>
            </w:pPr>
          </w:p>
        </w:tc>
        <w:tc>
          <w:tcPr>
            <w:tcW w:w="810" w:type="dxa"/>
            <w:tcBorders>
              <w:top w:val="single" w:sz="4" w:space="0" w:color="auto"/>
            </w:tcBorders>
            <w:vAlign w:val="bottom"/>
          </w:tcPr>
          <w:p w14:paraId="1184EB07" w14:textId="77777777" w:rsidR="00810796" w:rsidRPr="009B06FB" w:rsidRDefault="00810796" w:rsidP="009B06FB">
            <w:pPr>
              <w:ind w:right="144"/>
              <w:jc w:val="right"/>
              <w:rPr>
                <w:rFonts w:ascii="Times New Roman" w:hAnsi="Times New Roman" w:cs="Times New Roman"/>
                <w:sz w:val="20"/>
              </w:rPr>
            </w:pPr>
            <w:r w:rsidRPr="009B06FB">
              <w:rPr>
                <w:rStyle w:val="Bodytext8pt"/>
                <w:rFonts w:eastAsia="Trebuchet MS"/>
                <w:sz w:val="20"/>
                <w:szCs w:val="24"/>
              </w:rPr>
              <w:t>$</w:t>
            </w:r>
          </w:p>
        </w:tc>
        <w:tc>
          <w:tcPr>
            <w:tcW w:w="810" w:type="dxa"/>
            <w:tcBorders>
              <w:top w:val="single" w:sz="4" w:space="0" w:color="auto"/>
            </w:tcBorders>
            <w:vAlign w:val="bottom"/>
          </w:tcPr>
          <w:p w14:paraId="33393918" w14:textId="77777777" w:rsidR="00810796" w:rsidRPr="009B06FB" w:rsidRDefault="00810796" w:rsidP="009B06FB">
            <w:pPr>
              <w:ind w:right="144"/>
              <w:jc w:val="right"/>
              <w:rPr>
                <w:rFonts w:ascii="Times New Roman" w:hAnsi="Times New Roman" w:cs="Times New Roman"/>
                <w:sz w:val="20"/>
              </w:rPr>
            </w:pPr>
            <w:r w:rsidRPr="009B06FB">
              <w:rPr>
                <w:rStyle w:val="Bodytext8pt"/>
                <w:rFonts w:eastAsia="Trebuchet MS"/>
                <w:sz w:val="20"/>
                <w:szCs w:val="24"/>
              </w:rPr>
              <w:t>$</w:t>
            </w:r>
          </w:p>
        </w:tc>
        <w:tc>
          <w:tcPr>
            <w:tcW w:w="810" w:type="dxa"/>
            <w:tcBorders>
              <w:top w:val="single" w:sz="4" w:space="0" w:color="auto"/>
            </w:tcBorders>
            <w:vAlign w:val="bottom"/>
          </w:tcPr>
          <w:p w14:paraId="3550277C" w14:textId="77777777" w:rsidR="00810796" w:rsidRPr="009B06FB" w:rsidRDefault="00810796" w:rsidP="009B06FB">
            <w:pPr>
              <w:ind w:right="144"/>
              <w:jc w:val="right"/>
              <w:rPr>
                <w:rFonts w:ascii="Times New Roman" w:hAnsi="Times New Roman" w:cs="Times New Roman"/>
                <w:sz w:val="20"/>
              </w:rPr>
            </w:pPr>
            <w:r w:rsidRPr="009B06FB">
              <w:rPr>
                <w:rStyle w:val="Bodytext8pt"/>
                <w:rFonts w:eastAsia="Trebuchet MS"/>
                <w:sz w:val="20"/>
                <w:szCs w:val="24"/>
              </w:rPr>
              <w:t>$</w:t>
            </w:r>
          </w:p>
        </w:tc>
        <w:tc>
          <w:tcPr>
            <w:tcW w:w="810" w:type="dxa"/>
            <w:tcBorders>
              <w:top w:val="single" w:sz="4" w:space="0" w:color="auto"/>
            </w:tcBorders>
            <w:vAlign w:val="bottom"/>
          </w:tcPr>
          <w:p w14:paraId="5F078AC0" w14:textId="77777777" w:rsidR="00810796" w:rsidRPr="009B06FB" w:rsidRDefault="00810796" w:rsidP="009B06FB">
            <w:pPr>
              <w:ind w:right="144"/>
              <w:jc w:val="right"/>
              <w:rPr>
                <w:rFonts w:ascii="Times New Roman" w:hAnsi="Times New Roman" w:cs="Times New Roman"/>
                <w:sz w:val="20"/>
              </w:rPr>
            </w:pPr>
            <w:r w:rsidRPr="009B06FB">
              <w:rPr>
                <w:rStyle w:val="Bodytext8pt"/>
                <w:rFonts w:eastAsia="Trebuchet MS"/>
                <w:sz w:val="20"/>
                <w:szCs w:val="24"/>
              </w:rPr>
              <w:t>$</w:t>
            </w:r>
          </w:p>
        </w:tc>
        <w:tc>
          <w:tcPr>
            <w:tcW w:w="810" w:type="dxa"/>
            <w:tcBorders>
              <w:top w:val="single" w:sz="4" w:space="0" w:color="auto"/>
            </w:tcBorders>
            <w:vAlign w:val="bottom"/>
          </w:tcPr>
          <w:p w14:paraId="3F62C543" w14:textId="77777777" w:rsidR="00810796" w:rsidRPr="009B06FB" w:rsidRDefault="00810796" w:rsidP="009B06FB">
            <w:pPr>
              <w:ind w:right="144"/>
              <w:jc w:val="right"/>
              <w:rPr>
                <w:rFonts w:ascii="Times New Roman" w:hAnsi="Times New Roman" w:cs="Times New Roman"/>
                <w:sz w:val="20"/>
              </w:rPr>
            </w:pPr>
            <w:r w:rsidRPr="009B06FB">
              <w:rPr>
                <w:rStyle w:val="Bodytext8pt"/>
                <w:rFonts w:eastAsia="Trebuchet MS"/>
                <w:sz w:val="20"/>
                <w:szCs w:val="24"/>
              </w:rPr>
              <w:t>$</w:t>
            </w:r>
          </w:p>
        </w:tc>
        <w:tc>
          <w:tcPr>
            <w:tcW w:w="810" w:type="dxa"/>
            <w:tcBorders>
              <w:top w:val="single" w:sz="4" w:space="0" w:color="auto"/>
            </w:tcBorders>
            <w:vAlign w:val="bottom"/>
          </w:tcPr>
          <w:p w14:paraId="4B366931" w14:textId="77777777" w:rsidR="00810796" w:rsidRPr="009B06FB" w:rsidRDefault="00810796" w:rsidP="009B06FB">
            <w:pPr>
              <w:ind w:right="144"/>
              <w:jc w:val="right"/>
              <w:rPr>
                <w:rFonts w:ascii="Times New Roman" w:hAnsi="Times New Roman" w:cs="Times New Roman"/>
                <w:sz w:val="20"/>
              </w:rPr>
            </w:pPr>
            <w:r w:rsidRPr="009B06FB">
              <w:rPr>
                <w:rStyle w:val="Bodytext8pt"/>
                <w:rFonts w:eastAsia="Trebuchet MS"/>
                <w:sz w:val="20"/>
                <w:szCs w:val="24"/>
              </w:rPr>
              <w:t>$</w:t>
            </w:r>
          </w:p>
        </w:tc>
      </w:tr>
      <w:tr w:rsidR="00810796" w:rsidRPr="00C66228" w14:paraId="66E7FB81" w14:textId="77777777" w:rsidTr="009A4B6E">
        <w:trPr>
          <w:trHeight w:val="706"/>
        </w:trPr>
        <w:tc>
          <w:tcPr>
            <w:tcW w:w="635" w:type="dxa"/>
          </w:tcPr>
          <w:p w14:paraId="7F69557B" w14:textId="77777777" w:rsidR="00810796" w:rsidRPr="00C66228" w:rsidRDefault="00810796" w:rsidP="00AF2930">
            <w:pPr>
              <w:rPr>
                <w:rFonts w:ascii="Times New Roman" w:hAnsi="Times New Roman" w:cs="Times New Roman"/>
                <w:sz w:val="22"/>
              </w:rPr>
            </w:pPr>
            <w:r w:rsidRPr="00C66228">
              <w:rPr>
                <w:rStyle w:val="Bodytext8pt"/>
                <w:rFonts w:eastAsia="Trebuchet MS"/>
                <w:sz w:val="22"/>
                <w:szCs w:val="24"/>
              </w:rPr>
              <w:t>7275</w:t>
            </w:r>
          </w:p>
        </w:tc>
        <w:tc>
          <w:tcPr>
            <w:tcW w:w="4235" w:type="dxa"/>
            <w:vAlign w:val="bottom"/>
          </w:tcPr>
          <w:p w14:paraId="07015510"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Osteotomy of fibula, radius, ulna, clavicle, scapula (other than acromion), rib, tarsus or</w:t>
            </w:r>
            <w:r w:rsidR="009B06FB">
              <w:rPr>
                <w:rStyle w:val="Bodytext8pt"/>
                <w:rFonts w:eastAsia="Trebuchet MS"/>
                <w:sz w:val="22"/>
                <w:szCs w:val="24"/>
              </w:rPr>
              <w:t xml:space="preserve"> carpus, with internal fixation</w:t>
            </w:r>
            <w:r w:rsidR="009B06FB">
              <w:rPr>
                <w:rStyle w:val="Bodytext8pt"/>
                <w:rFonts w:eastAsia="Trebuchet MS"/>
                <w:sz w:val="22"/>
                <w:szCs w:val="24"/>
              </w:rPr>
              <w:tab/>
            </w:r>
          </w:p>
        </w:tc>
        <w:tc>
          <w:tcPr>
            <w:tcW w:w="810" w:type="dxa"/>
            <w:vAlign w:val="bottom"/>
          </w:tcPr>
          <w:p w14:paraId="5928EBC0"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11E913A6"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35A37430"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5AAD27B5"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3FD93587"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0AE74FAB"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65.00</w:t>
            </w:r>
          </w:p>
        </w:tc>
      </w:tr>
      <w:tr w:rsidR="00810796" w:rsidRPr="00C66228" w14:paraId="1A39A2D5" w14:textId="77777777" w:rsidTr="000A1258">
        <w:trPr>
          <w:trHeight w:val="389"/>
        </w:trPr>
        <w:tc>
          <w:tcPr>
            <w:tcW w:w="635" w:type="dxa"/>
          </w:tcPr>
          <w:p w14:paraId="6CA88064" w14:textId="77777777" w:rsidR="00810796" w:rsidRPr="00C66228" w:rsidRDefault="00810796" w:rsidP="00AF2930">
            <w:pPr>
              <w:rPr>
                <w:rFonts w:ascii="Times New Roman" w:hAnsi="Times New Roman" w:cs="Times New Roman"/>
                <w:sz w:val="22"/>
              </w:rPr>
            </w:pPr>
            <w:r w:rsidRPr="00C66228">
              <w:rPr>
                <w:rStyle w:val="Bodytext8pt"/>
                <w:rFonts w:eastAsia="Trebuchet MS"/>
                <w:sz w:val="22"/>
                <w:szCs w:val="24"/>
              </w:rPr>
              <w:t>7280</w:t>
            </w:r>
          </w:p>
        </w:tc>
        <w:tc>
          <w:tcPr>
            <w:tcW w:w="4235" w:type="dxa"/>
            <w:vAlign w:val="bottom"/>
          </w:tcPr>
          <w:p w14:paraId="17527830"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 xml:space="preserve">Osteotomy or </w:t>
            </w:r>
            <w:r w:rsidR="009B06FB">
              <w:rPr>
                <w:rStyle w:val="Bodytext8pt"/>
                <w:rFonts w:eastAsia="Trebuchet MS"/>
                <w:sz w:val="22"/>
                <w:szCs w:val="24"/>
              </w:rPr>
              <w:t>osteectomy of tibia or humerus</w:t>
            </w:r>
          </w:p>
        </w:tc>
        <w:tc>
          <w:tcPr>
            <w:tcW w:w="810" w:type="dxa"/>
            <w:vAlign w:val="bottom"/>
          </w:tcPr>
          <w:p w14:paraId="51D986A7"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75.00</w:t>
            </w:r>
          </w:p>
        </w:tc>
        <w:tc>
          <w:tcPr>
            <w:tcW w:w="810" w:type="dxa"/>
            <w:vAlign w:val="bottom"/>
          </w:tcPr>
          <w:p w14:paraId="210F9DDF"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75.00</w:t>
            </w:r>
          </w:p>
        </w:tc>
        <w:tc>
          <w:tcPr>
            <w:tcW w:w="810" w:type="dxa"/>
            <w:vAlign w:val="bottom"/>
          </w:tcPr>
          <w:p w14:paraId="6F282862"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75.00</w:t>
            </w:r>
          </w:p>
        </w:tc>
        <w:tc>
          <w:tcPr>
            <w:tcW w:w="810" w:type="dxa"/>
            <w:vAlign w:val="bottom"/>
          </w:tcPr>
          <w:p w14:paraId="72A23687"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75.00</w:t>
            </w:r>
          </w:p>
        </w:tc>
        <w:tc>
          <w:tcPr>
            <w:tcW w:w="810" w:type="dxa"/>
            <w:vAlign w:val="bottom"/>
          </w:tcPr>
          <w:p w14:paraId="5412CDDB"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75.00</w:t>
            </w:r>
          </w:p>
        </w:tc>
        <w:tc>
          <w:tcPr>
            <w:tcW w:w="810" w:type="dxa"/>
            <w:vAlign w:val="bottom"/>
          </w:tcPr>
          <w:p w14:paraId="70702B4A"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75.00</w:t>
            </w:r>
          </w:p>
        </w:tc>
      </w:tr>
      <w:tr w:rsidR="00810796" w:rsidRPr="00C66228" w14:paraId="3E39231C" w14:textId="77777777" w:rsidTr="000A1258">
        <w:trPr>
          <w:trHeight w:val="398"/>
        </w:trPr>
        <w:tc>
          <w:tcPr>
            <w:tcW w:w="635" w:type="dxa"/>
          </w:tcPr>
          <w:p w14:paraId="30287D0D" w14:textId="77777777" w:rsidR="00810796" w:rsidRPr="00C66228" w:rsidRDefault="00810796" w:rsidP="00AF2930">
            <w:pPr>
              <w:rPr>
                <w:rFonts w:ascii="Times New Roman" w:hAnsi="Times New Roman" w:cs="Times New Roman"/>
                <w:sz w:val="22"/>
              </w:rPr>
            </w:pPr>
            <w:r w:rsidRPr="00C66228">
              <w:rPr>
                <w:rStyle w:val="Bodytext8pt"/>
                <w:rFonts w:eastAsia="Trebuchet MS"/>
                <w:sz w:val="22"/>
                <w:szCs w:val="24"/>
              </w:rPr>
              <w:t>7284</w:t>
            </w:r>
          </w:p>
        </w:tc>
        <w:tc>
          <w:tcPr>
            <w:tcW w:w="4235" w:type="dxa"/>
            <w:vAlign w:val="bottom"/>
          </w:tcPr>
          <w:p w14:paraId="1C5233FE"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Osteotomy or oste</w:t>
            </w:r>
            <w:r w:rsidR="009B06FB">
              <w:rPr>
                <w:rStyle w:val="Bodytext8pt"/>
                <w:rFonts w:eastAsia="Trebuchet MS"/>
                <w:sz w:val="22"/>
                <w:szCs w:val="24"/>
              </w:rPr>
              <w:t>ectomy of femur or pelvic bone</w:t>
            </w:r>
            <w:r w:rsidR="009B06FB">
              <w:rPr>
                <w:rStyle w:val="Bodytext8pt"/>
                <w:rFonts w:eastAsia="Trebuchet MS"/>
                <w:sz w:val="22"/>
                <w:szCs w:val="24"/>
              </w:rPr>
              <w:tab/>
            </w:r>
          </w:p>
        </w:tc>
        <w:tc>
          <w:tcPr>
            <w:tcW w:w="810" w:type="dxa"/>
            <w:vAlign w:val="bottom"/>
          </w:tcPr>
          <w:p w14:paraId="18A149B4"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120.00</w:t>
            </w:r>
          </w:p>
        </w:tc>
        <w:tc>
          <w:tcPr>
            <w:tcW w:w="810" w:type="dxa"/>
            <w:vAlign w:val="bottom"/>
          </w:tcPr>
          <w:p w14:paraId="7E953B3B"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120.00</w:t>
            </w:r>
          </w:p>
        </w:tc>
        <w:tc>
          <w:tcPr>
            <w:tcW w:w="810" w:type="dxa"/>
            <w:vAlign w:val="bottom"/>
          </w:tcPr>
          <w:p w14:paraId="3E0E3328"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120.00</w:t>
            </w:r>
          </w:p>
        </w:tc>
        <w:tc>
          <w:tcPr>
            <w:tcW w:w="810" w:type="dxa"/>
            <w:vAlign w:val="bottom"/>
          </w:tcPr>
          <w:p w14:paraId="41CD4E96"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120.00</w:t>
            </w:r>
          </w:p>
        </w:tc>
        <w:tc>
          <w:tcPr>
            <w:tcW w:w="810" w:type="dxa"/>
            <w:vAlign w:val="bottom"/>
          </w:tcPr>
          <w:p w14:paraId="7C4CAE26"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120.00</w:t>
            </w:r>
          </w:p>
        </w:tc>
        <w:tc>
          <w:tcPr>
            <w:tcW w:w="810" w:type="dxa"/>
            <w:vAlign w:val="bottom"/>
          </w:tcPr>
          <w:p w14:paraId="24C1E9F5"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120.00</w:t>
            </w:r>
          </w:p>
        </w:tc>
      </w:tr>
      <w:tr w:rsidR="00810796" w:rsidRPr="00C66228" w14:paraId="4DA8304B" w14:textId="77777777" w:rsidTr="000A1258">
        <w:trPr>
          <w:trHeight w:val="389"/>
        </w:trPr>
        <w:tc>
          <w:tcPr>
            <w:tcW w:w="635" w:type="dxa"/>
          </w:tcPr>
          <w:p w14:paraId="3104D179" w14:textId="77777777" w:rsidR="00810796" w:rsidRPr="00C66228" w:rsidRDefault="00810796" w:rsidP="00AF2930">
            <w:pPr>
              <w:rPr>
                <w:rFonts w:ascii="Times New Roman" w:hAnsi="Times New Roman" w:cs="Times New Roman"/>
                <w:sz w:val="22"/>
              </w:rPr>
            </w:pPr>
            <w:r w:rsidRPr="00C66228">
              <w:rPr>
                <w:rStyle w:val="Bodytext8pt"/>
                <w:rFonts w:eastAsia="Trebuchet MS"/>
                <w:sz w:val="22"/>
                <w:szCs w:val="24"/>
              </w:rPr>
              <w:t>7289</w:t>
            </w:r>
          </w:p>
        </w:tc>
        <w:tc>
          <w:tcPr>
            <w:tcW w:w="4235" w:type="dxa"/>
            <w:vAlign w:val="bottom"/>
          </w:tcPr>
          <w:p w14:paraId="20E4E2CE"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Osteotomy of tibia, humerus, femur or pelvic bone, with internal fixation</w:t>
            </w:r>
            <w:r w:rsidR="009B06FB">
              <w:rPr>
                <w:rStyle w:val="Bodytext8pt"/>
                <w:rFonts w:eastAsia="Trebuchet MS"/>
                <w:sz w:val="22"/>
                <w:szCs w:val="24"/>
              </w:rPr>
              <w:tab/>
            </w:r>
          </w:p>
        </w:tc>
        <w:tc>
          <w:tcPr>
            <w:tcW w:w="810" w:type="dxa"/>
            <w:vAlign w:val="bottom"/>
          </w:tcPr>
          <w:p w14:paraId="07DDB622"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180.00</w:t>
            </w:r>
          </w:p>
        </w:tc>
        <w:tc>
          <w:tcPr>
            <w:tcW w:w="810" w:type="dxa"/>
            <w:vAlign w:val="bottom"/>
          </w:tcPr>
          <w:p w14:paraId="5FA0D9CB"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180.00</w:t>
            </w:r>
          </w:p>
        </w:tc>
        <w:tc>
          <w:tcPr>
            <w:tcW w:w="810" w:type="dxa"/>
            <w:vAlign w:val="bottom"/>
          </w:tcPr>
          <w:p w14:paraId="38D0175D"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180.00</w:t>
            </w:r>
          </w:p>
        </w:tc>
        <w:tc>
          <w:tcPr>
            <w:tcW w:w="810" w:type="dxa"/>
            <w:vAlign w:val="bottom"/>
          </w:tcPr>
          <w:p w14:paraId="221D23BA"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180.00</w:t>
            </w:r>
          </w:p>
        </w:tc>
        <w:tc>
          <w:tcPr>
            <w:tcW w:w="810" w:type="dxa"/>
            <w:vAlign w:val="bottom"/>
          </w:tcPr>
          <w:p w14:paraId="52F06159"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180.00</w:t>
            </w:r>
          </w:p>
        </w:tc>
        <w:tc>
          <w:tcPr>
            <w:tcW w:w="810" w:type="dxa"/>
            <w:vAlign w:val="bottom"/>
          </w:tcPr>
          <w:p w14:paraId="6AD377CF"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180.00</w:t>
            </w:r>
          </w:p>
        </w:tc>
      </w:tr>
      <w:tr w:rsidR="00810796" w:rsidRPr="00C66228" w14:paraId="319E4F08" w14:textId="77777777" w:rsidTr="009A4B6E">
        <w:trPr>
          <w:trHeight w:val="398"/>
        </w:trPr>
        <w:tc>
          <w:tcPr>
            <w:tcW w:w="635" w:type="dxa"/>
          </w:tcPr>
          <w:p w14:paraId="48517CE5" w14:textId="77777777" w:rsidR="00810796" w:rsidRPr="00C66228" w:rsidRDefault="00810796" w:rsidP="00AF2930">
            <w:pPr>
              <w:rPr>
                <w:rFonts w:ascii="Times New Roman" w:hAnsi="Times New Roman" w:cs="Times New Roman"/>
                <w:sz w:val="22"/>
              </w:rPr>
            </w:pPr>
            <w:r w:rsidRPr="00C66228">
              <w:rPr>
                <w:rStyle w:val="Bodytext8pt"/>
                <w:rFonts w:eastAsia="Trebuchet MS"/>
                <w:sz w:val="22"/>
                <w:szCs w:val="24"/>
              </w:rPr>
              <w:t>7292</w:t>
            </w:r>
          </w:p>
        </w:tc>
        <w:tc>
          <w:tcPr>
            <w:tcW w:w="4235" w:type="dxa"/>
            <w:vAlign w:val="bottom"/>
          </w:tcPr>
          <w:p w14:paraId="79313A40"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Osteotomy, bilateral iliac, preliminary to repair of ectopic bladder</w:t>
            </w:r>
            <w:r w:rsidR="009B06FB">
              <w:rPr>
                <w:rStyle w:val="Bodytext8pt"/>
                <w:rFonts w:eastAsia="Trebuchet MS"/>
                <w:sz w:val="22"/>
                <w:szCs w:val="24"/>
              </w:rPr>
              <w:tab/>
            </w:r>
          </w:p>
        </w:tc>
        <w:tc>
          <w:tcPr>
            <w:tcW w:w="810" w:type="dxa"/>
            <w:vAlign w:val="bottom"/>
          </w:tcPr>
          <w:p w14:paraId="70949A04"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100.00</w:t>
            </w:r>
          </w:p>
        </w:tc>
        <w:tc>
          <w:tcPr>
            <w:tcW w:w="810" w:type="dxa"/>
            <w:vAlign w:val="bottom"/>
          </w:tcPr>
          <w:p w14:paraId="0FE57388"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100.00</w:t>
            </w:r>
          </w:p>
        </w:tc>
        <w:tc>
          <w:tcPr>
            <w:tcW w:w="810" w:type="dxa"/>
            <w:vAlign w:val="bottom"/>
          </w:tcPr>
          <w:p w14:paraId="708DE76B"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100.00</w:t>
            </w:r>
          </w:p>
        </w:tc>
        <w:tc>
          <w:tcPr>
            <w:tcW w:w="810" w:type="dxa"/>
            <w:vAlign w:val="bottom"/>
          </w:tcPr>
          <w:p w14:paraId="0EF3EADC"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100.00</w:t>
            </w:r>
          </w:p>
        </w:tc>
        <w:tc>
          <w:tcPr>
            <w:tcW w:w="810" w:type="dxa"/>
            <w:vAlign w:val="bottom"/>
          </w:tcPr>
          <w:p w14:paraId="3E85BE7B"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100.00</w:t>
            </w:r>
          </w:p>
        </w:tc>
        <w:tc>
          <w:tcPr>
            <w:tcW w:w="810" w:type="dxa"/>
            <w:vAlign w:val="bottom"/>
          </w:tcPr>
          <w:p w14:paraId="2BE9563E"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100.00</w:t>
            </w:r>
          </w:p>
        </w:tc>
      </w:tr>
      <w:tr w:rsidR="00810796" w:rsidRPr="00C66228" w14:paraId="0416816F" w14:textId="77777777" w:rsidTr="009A4B6E">
        <w:trPr>
          <w:trHeight w:val="226"/>
        </w:trPr>
        <w:tc>
          <w:tcPr>
            <w:tcW w:w="635" w:type="dxa"/>
          </w:tcPr>
          <w:p w14:paraId="214ABCD3" w14:textId="77777777" w:rsidR="00810796" w:rsidRPr="00C66228" w:rsidRDefault="00810796" w:rsidP="00AF2930">
            <w:pPr>
              <w:rPr>
                <w:rFonts w:ascii="Times New Roman" w:hAnsi="Times New Roman" w:cs="Times New Roman"/>
                <w:sz w:val="22"/>
              </w:rPr>
            </w:pPr>
            <w:r w:rsidRPr="00C66228">
              <w:rPr>
                <w:rStyle w:val="Bodytext8pt"/>
                <w:rFonts w:eastAsia="Trebuchet MS"/>
                <w:sz w:val="22"/>
                <w:szCs w:val="24"/>
              </w:rPr>
              <w:t>7293</w:t>
            </w:r>
          </w:p>
        </w:tc>
        <w:tc>
          <w:tcPr>
            <w:tcW w:w="4235" w:type="dxa"/>
            <w:vAlign w:val="bottom"/>
          </w:tcPr>
          <w:p w14:paraId="4B3AB91A"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Osteotomy of femur—sub-trochanteric</w:t>
            </w:r>
            <w:r w:rsidR="009B06FB">
              <w:rPr>
                <w:rStyle w:val="Bodytext8pt"/>
                <w:rFonts w:eastAsia="Trebuchet MS"/>
                <w:sz w:val="22"/>
                <w:szCs w:val="24"/>
              </w:rPr>
              <w:tab/>
            </w:r>
          </w:p>
        </w:tc>
        <w:tc>
          <w:tcPr>
            <w:tcW w:w="810" w:type="dxa"/>
            <w:vAlign w:val="bottom"/>
          </w:tcPr>
          <w:p w14:paraId="26DBFB1B"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120.00</w:t>
            </w:r>
          </w:p>
        </w:tc>
        <w:tc>
          <w:tcPr>
            <w:tcW w:w="810" w:type="dxa"/>
            <w:vAlign w:val="bottom"/>
          </w:tcPr>
          <w:p w14:paraId="603CFA6C"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120.00</w:t>
            </w:r>
          </w:p>
        </w:tc>
        <w:tc>
          <w:tcPr>
            <w:tcW w:w="810" w:type="dxa"/>
            <w:vAlign w:val="bottom"/>
          </w:tcPr>
          <w:p w14:paraId="1E5FE33E"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120.00</w:t>
            </w:r>
          </w:p>
        </w:tc>
        <w:tc>
          <w:tcPr>
            <w:tcW w:w="810" w:type="dxa"/>
            <w:vAlign w:val="bottom"/>
          </w:tcPr>
          <w:p w14:paraId="5F9D8B7A"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120.00</w:t>
            </w:r>
          </w:p>
        </w:tc>
        <w:tc>
          <w:tcPr>
            <w:tcW w:w="810" w:type="dxa"/>
            <w:vAlign w:val="bottom"/>
          </w:tcPr>
          <w:p w14:paraId="39FCABE0"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120.00</w:t>
            </w:r>
          </w:p>
        </w:tc>
        <w:tc>
          <w:tcPr>
            <w:tcW w:w="810" w:type="dxa"/>
            <w:vAlign w:val="bottom"/>
          </w:tcPr>
          <w:p w14:paraId="2D5A8113"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120.00</w:t>
            </w:r>
          </w:p>
        </w:tc>
      </w:tr>
      <w:tr w:rsidR="00810796" w:rsidRPr="00C66228" w14:paraId="204C30CE" w14:textId="77777777" w:rsidTr="009A4B6E">
        <w:trPr>
          <w:trHeight w:val="240"/>
        </w:trPr>
        <w:tc>
          <w:tcPr>
            <w:tcW w:w="635" w:type="dxa"/>
          </w:tcPr>
          <w:p w14:paraId="6E703665" w14:textId="77777777" w:rsidR="00810796" w:rsidRPr="00C66228" w:rsidRDefault="00810796" w:rsidP="00AF2930">
            <w:pPr>
              <w:rPr>
                <w:rFonts w:ascii="Times New Roman" w:hAnsi="Times New Roman" w:cs="Times New Roman"/>
                <w:sz w:val="22"/>
              </w:rPr>
            </w:pPr>
            <w:r w:rsidRPr="00C66228">
              <w:rPr>
                <w:rStyle w:val="Bodytext8pt"/>
                <w:rFonts w:eastAsia="Trebuchet MS"/>
                <w:sz w:val="22"/>
                <w:szCs w:val="24"/>
              </w:rPr>
              <w:t>7297</w:t>
            </w:r>
          </w:p>
        </w:tc>
        <w:tc>
          <w:tcPr>
            <w:tcW w:w="4235" w:type="dxa"/>
            <w:vAlign w:val="bottom"/>
          </w:tcPr>
          <w:p w14:paraId="61E3ADEF"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Osteectomy of vertebral bodies</w:t>
            </w:r>
            <w:r w:rsidR="009B06FB">
              <w:rPr>
                <w:rStyle w:val="Bodytext8pt"/>
                <w:rFonts w:eastAsia="Trebuchet MS"/>
                <w:sz w:val="22"/>
                <w:szCs w:val="24"/>
              </w:rPr>
              <w:tab/>
            </w:r>
          </w:p>
        </w:tc>
        <w:tc>
          <w:tcPr>
            <w:tcW w:w="810" w:type="dxa"/>
            <w:vAlign w:val="bottom"/>
          </w:tcPr>
          <w:p w14:paraId="7694A3BB"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115.00</w:t>
            </w:r>
          </w:p>
        </w:tc>
        <w:tc>
          <w:tcPr>
            <w:tcW w:w="810" w:type="dxa"/>
            <w:vAlign w:val="bottom"/>
          </w:tcPr>
          <w:p w14:paraId="3F5A2B14"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115.00</w:t>
            </w:r>
          </w:p>
        </w:tc>
        <w:tc>
          <w:tcPr>
            <w:tcW w:w="810" w:type="dxa"/>
            <w:vAlign w:val="bottom"/>
          </w:tcPr>
          <w:p w14:paraId="013378B5"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115.00</w:t>
            </w:r>
          </w:p>
        </w:tc>
        <w:tc>
          <w:tcPr>
            <w:tcW w:w="810" w:type="dxa"/>
            <w:vAlign w:val="bottom"/>
          </w:tcPr>
          <w:p w14:paraId="2EAA7472"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115.00</w:t>
            </w:r>
          </w:p>
        </w:tc>
        <w:tc>
          <w:tcPr>
            <w:tcW w:w="810" w:type="dxa"/>
            <w:vAlign w:val="bottom"/>
          </w:tcPr>
          <w:p w14:paraId="5C421833"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115.00</w:t>
            </w:r>
          </w:p>
        </w:tc>
        <w:tc>
          <w:tcPr>
            <w:tcW w:w="810" w:type="dxa"/>
            <w:vAlign w:val="bottom"/>
          </w:tcPr>
          <w:p w14:paraId="6EA73940"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115.00</w:t>
            </w:r>
          </w:p>
        </w:tc>
      </w:tr>
      <w:tr w:rsidR="00810796" w:rsidRPr="00C66228" w14:paraId="35A8997D" w14:textId="77777777" w:rsidTr="009A4B6E">
        <w:trPr>
          <w:trHeight w:val="389"/>
        </w:trPr>
        <w:tc>
          <w:tcPr>
            <w:tcW w:w="635" w:type="dxa"/>
          </w:tcPr>
          <w:p w14:paraId="25F91FAF" w14:textId="77777777" w:rsidR="00810796" w:rsidRPr="00C66228" w:rsidRDefault="00810796" w:rsidP="00AF2930">
            <w:pPr>
              <w:rPr>
                <w:rFonts w:ascii="Times New Roman" w:hAnsi="Times New Roman" w:cs="Times New Roman"/>
                <w:sz w:val="22"/>
              </w:rPr>
            </w:pPr>
            <w:r w:rsidRPr="00C66228">
              <w:rPr>
                <w:rStyle w:val="Bodytext8pt"/>
                <w:rFonts w:eastAsia="Trebuchet MS"/>
                <w:sz w:val="22"/>
                <w:szCs w:val="24"/>
              </w:rPr>
              <w:t>7301</w:t>
            </w:r>
          </w:p>
        </w:tc>
        <w:tc>
          <w:tcPr>
            <w:tcW w:w="4235" w:type="dxa"/>
            <w:vAlign w:val="bottom"/>
          </w:tcPr>
          <w:p w14:paraId="61415609"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 xml:space="preserve">Osteotomy and distraction for lengthening of limb </w:t>
            </w:r>
            <w:r w:rsidR="009B06FB">
              <w:rPr>
                <w:rStyle w:val="Bodytext8pt"/>
                <w:rFonts w:eastAsia="Trebuchet MS"/>
                <w:sz w:val="22"/>
                <w:szCs w:val="24"/>
              </w:rPr>
              <w:tab/>
            </w:r>
          </w:p>
        </w:tc>
        <w:tc>
          <w:tcPr>
            <w:tcW w:w="810" w:type="dxa"/>
            <w:vAlign w:val="bottom"/>
          </w:tcPr>
          <w:p w14:paraId="228E92D4"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120.00</w:t>
            </w:r>
          </w:p>
        </w:tc>
        <w:tc>
          <w:tcPr>
            <w:tcW w:w="810" w:type="dxa"/>
            <w:vAlign w:val="bottom"/>
          </w:tcPr>
          <w:p w14:paraId="52A396A5"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120.00</w:t>
            </w:r>
          </w:p>
        </w:tc>
        <w:tc>
          <w:tcPr>
            <w:tcW w:w="810" w:type="dxa"/>
            <w:vAlign w:val="bottom"/>
          </w:tcPr>
          <w:p w14:paraId="68D72AA8"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120.00</w:t>
            </w:r>
          </w:p>
        </w:tc>
        <w:tc>
          <w:tcPr>
            <w:tcW w:w="810" w:type="dxa"/>
            <w:vAlign w:val="bottom"/>
          </w:tcPr>
          <w:p w14:paraId="218C4C65"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120.00</w:t>
            </w:r>
          </w:p>
        </w:tc>
        <w:tc>
          <w:tcPr>
            <w:tcW w:w="810" w:type="dxa"/>
            <w:vAlign w:val="bottom"/>
          </w:tcPr>
          <w:p w14:paraId="1E5B7E9C"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120.00</w:t>
            </w:r>
          </w:p>
        </w:tc>
        <w:tc>
          <w:tcPr>
            <w:tcW w:w="810" w:type="dxa"/>
            <w:vAlign w:val="bottom"/>
          </w:tcPr>
          <w:p w14:paraId="3714D7D3"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120.00</w:t>
            </w:r>
          </w:p>
        </w:tc>
      </w:tr>
      <w:tr w:rsidR="00810796" w:rsidRPr="00C66228" w14:paraId="309B0F3C" w14:textId="77777777" w:rsidTr="009A4B6E">
        <w:trPr>
          <w:trHeight w:val="384"/>
        </w:trPr>
        <w:tc>
          <w:tcPr>
            <w:tcW w:w="635" w:type="dxa"/>
          </w:tcPr>
          <w:p w14:paraId="2015101A" w14:textId="77777777" w:rsidR="00810796" w:rsidRPr="00C66228" w:rsidRDefault="00810796" w:rsidP="00AF2930">
            <w:pPr>
              <w:rPr>
                <w:rFonts w:ascii="Times New Roman" w:hAnsi="Times New Roman" w:cs="Times New Roman"/>
                <w:sz w:val="22"/>
              </w:rPr>
            </w:pPr>
            <w:r w:rsidRPr="00C66228">
              <w:rPr>
                <w:rStyle w:val="Bodytext8pt"/>
                <w:rFonts w:eastAsia="Trebuchet MS"/>
                <w:sz w:val="22"/>
                <w:szCs w:val="24"/>
              </w:rPr>
              <w:t>7305</w:t>
            </w:r>
          </w:p>
        </w:tc>
        <w:tc>
          <w:tcPr>
            <w:tcW w:w="4235" w:type="dxa"/>
            <w:vAlign w:val="bottom"/>
          </w:tcPr>
          <w:p w14:paraId="6317780E"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Removal of distracting apparatus from limb, without internal fixation</w:t>
            </w:r>
            <w:r w:rsidR="009B06FB">
              <w:rPr>
                <w:rStyle w:val="Bodytext8pt"/>
                <w:rFonts w:eastAsia="Trebuchet MS"/>
                <w:sz w:val="22"/>
                <w:szCs w:val="24"/>
              </w:rPr>
              <w:tab/>
            </w:r>
          </w:p>
        </w:tc>
        <w:tc>
          <w:tcPr>
            <w:tcW w:w="810" w:type="dxa"/>
            <w:vAlign w:val="bottom"/>
          </w:tcPr>
          <w:p w14:paraId="16659D49"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30.00</w:t>
            </w:r>
          </w:p>
        </w:tc>
        <w:tc>
          <w:tcPr>
            <w:tcW w:w="810" w:type="dxa"/>
            <w:vAlign w:val="bottom"/>
          </w:tcPr>
          <w:p w14:paraId="534FB815"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30.00</w:t>
            </w:r>
          </w:p>
        </w:tc>
        <w:tc>
          <w:tcPr>
            <w:tcW w:w="810" w:type="dxa"/>
            <w:vAlign w:val="bottom"/>
          </w:tcPr>
          <w:p w14:paraId="3455F12B"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30.00</w:t>
            </w:r>
          </w:p>
        </w:tc>
        <w:tc>
          <w:tcPr>
            <w:tcW w:w="810" w:type="dxa"/>
            <w:vAlign w:val="bottom"/>
          </w:tcPr>
          <w:p w14:paraId="6011DBE8"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30.00</w:t>
            </w:r>
          </w:p>
        </w:tc>
        <w:tc>
          <w:tcPr>
            <w:tcW w:w="810" w:type="dxa"/>
            <w:vAlign w:val="bottom"/>
          </w:tcPr>
          <w:p w14:paraId="282E3298"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30.00</w:t>
            </w:r>
          </w:p>
        </w:tc>
        <w:tc>
          <w:tcPr>
            <w:tcW w:w="810" w:type="dxa"/>
            <w:vAlign w:val="bottom"/>
          </w:tcPr>
          <w:p w14:paraId="0F57A67F"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30.00</w:t>
            </w:r>
          </w:p>
        </w:tc>
      </w:tr>
      <w:tr w:rsidR="00810796" w:rsidRPr="00C66228" w14:paraId="4882713C" w14:textId="77777777" w:rsidTr="009A4B6E">
        <w:trPr>
          <w:trHeight w:val="389"/>
        </w:trPr>
        <w:tc>
          <w:tcPr>
            <w:tcW w:w="635" w:type="dxa"/>
          </w:tcPr>
          <w:p w14:paraId="47A43402" w14:textId="77777777" w:rsidR="00810796" w:rsidRPr="00C66228" w:rsidRDefault="00810796" w:rsidP="00AF2930">
            <w:pPr>
              <w:rPr>
                <w:rFonts w:ascii="Times New Roman" w:hAnsi="Times New Roman" w:cs="Times New Roman"/>
                <w:sz w:val="22"/>
              </w:rPr>
            </w:pPr>
            <w:r w:rsidRPr="00C66228">
              <w:rPr>
                <w:rStyle w:val="Bodytext8pt"/>
                <w:rFonts w:eastAsia="Trebuchet MS"/>
                <w:sz w:val="22"/>
                <w:szCs w:val="24"/>
              </w:rPr>
              <w:t>7309</w:t>
            </w:r>
          </w:p>
        </w:tc>
        <w:tc>
          <w:tcPr>
            <w:tcW w:w="4235" w:type="dxa"/>
            <w:vAlign w:val="bottom"/>
          </w:tcPr>
          <w:p w14:paraId="016C07F2"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Removal of distracting apparatus from limb, with internal fixation</w:t>
            </w:r>
            <w:r w:rsidR="009B06FB">
              <w:rPr>
                <w:rStyle w:val="Bodytext8pt"/>
                <w:rFonts w:eastAsia="Trebuchet MS"/>
                <w:sz w:val="22"/>
                <w:szCs w:val="24"/>
              </w:rPr>
              <w:tab/>
            </w:r>
          </w:p>
        </w:tc>
        <w:tc>
          <w:tcPr>
            <w:tcW w:w="810" w:type="dxa"/>
            <w:vAlign w:val="bottom"/>
          </w:tcPr>
          <w:p w14:paraId="287992E0"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60.00</w:t>
            </w:r>
          </w:p>
        </w:tc>
        <w:tc>
          <w:tcPr>
            <w:tcW w:w="810" w:type="dxa"/>
            <w:vAlign w:val="bottom"/>
          </w:tcPr>
          <w:p w14:paraId="5B046B8C"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60.00</w:t>
            </w:r>
          </w:p>
        </w:tc>
        <w:tc>
          <w:tcPr>
            <w:tcW w:w="810" w:type="dxa"/>
            <w:vAlign w:val="bottom"/>
          </w:tcPr>
          <w:p w14:paraId="539ECCD6"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60.00</w:t>
            </w:r>
          </w:p>
        </w:tc>
        <w:tc>
          <w:tcPr>
            <w:tcW w:w="810" w:type="dxa"/>
            <w:vAlign w:val="bottom"/>
          </w:tcPr>
          <w:p w14:paraId="0E25105A"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60.00</w:t>
            </w:r>
          </w:p>
        </w:tc>
        <w:tc>
          <w:tcPr>
            <w:tcW w:w="810" w:type="dxa"/>
            <w:vAlign w:val="bottom"/>
          </w:tcPr>
          <w:p w14:paraId="3EF101AC"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60.00</w:t>
            </w:r>
          </w:p>
        </w:tc>
        <w:tc>
          <w:tcPr>
            <w:tcW w:w="810" w:type="dxa"/>
            <w:vAlign w:val="bottom"/>
          </w:tcPr>
          <w:p w14:paraId="3ED9E712"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60.00</w:t>
            </w:r>
          </w:p>
        </w:tc>
      </w:tr>
      <w:tr w:rsidR="00810796" w:rsidRPr="00C66228" w14:paraId="5337B80E" w14:textId="77777777" w:rsidTr="009205D1">
        <w:trPr>
          <w:trHeight w:val="389"/>
        </w:trPr>
        <w:tc>
          <w:tcPr>
            <w:tcW w:w="635" w:type="dxa"/>
            <w:vAlign w:val="bottom"/>
          </w:tcPr>
          <w:p w14:paraId="4F3EE084" w14:textId="77777777" w:rsidR="00810796" w:rsidRPr="00C66228" w:rsidRDefault="00810796" w:rsidP="009205D1">
            <w:pPr>
              <w:rPr>
                <w:rFonts w:ascii="Times New Roman" w:hAnsi="Times New Roman" w:cs="Times New Roman"/>
                <w:sz w:val="22"/>
              </w:rPr>
            </w:pPr>
            <w:r w:rsidRPr="00C66228">
              <w:rPr>
                <w:rStyle w:val="Bodytext8pt"/>
                <w:rFonts w:eastAsia="Trebuchet MS"/>
                <w:sz w:val="22"/>
                <w:szCs w:val="24"/>
              </w:rPr>
              <w:t>7315</w:t>
            </w:r>
          </w:p>
        </w:tc>
        <w:tc>
          <w:tcPr>
            <w:tcW w:w="4235" w:type="dxa"/>
            <w:vAlign w:val="bottom"/>
          </w:tcPr>
          <w:p w14:paraId="3A37FA00" w14:textId="7A89151A" w:rsidR="00810796" w:rsidRPr="00C66228" w:rsidRDefault="00810796" w:rsidP="009205D1">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Flexor tendon</w:t>
            </w:r>
            <w:r w:rsidR="009B06FB">
              <w:rPr>
                <w:rStyle w:val="Bodytext8pt"/>
                <w:rFonts w:eastAsia="Trebuchet MS"/>
                <w:sz w:val="22"/>
                <w:szCs w:val="24"/>
              </w:rPr>
              <w:t xml:space="preserve"> of hand, primary suture </w:t>
            </w:r>
            <w:r w:rsidR="009205D1">
              <w:rPr>
                <w:rStyle w:val="Bodytext8pt"/>
                <w:rFonts w:eastAsia="Trebuchet MS"/>
                <w:sz w:val="22"/>
                <w:szCs w:val="24"/>
              </w:rPr>
              <w:t>o</w:t>
            </w:r>
            <w:r w:rsidR="009B06FB">
              <w:rPr>
                <w:rStyle w:val="Bodytext8pt"/>
                <w:rFonts w:eastAsia="Trebuchet MS"/>
                <w:sz w:val="22"/>
                <w:szCs w:val="24"/>
              </w:rPr>
              <w:t>f</w:t>
            </w:r>
            <w:r w:rsidR="009205D1">
              <w:rPr>
                <w:rStyle w:val="Bodytext8pt"/>
                <w:rFonts w:eastAsia="Trebuchet MS"/>
                <w:sz w:val="22"/>
                <w:szCs w:val="24"/>
              </w:rPr>
              <w:t xml:space="preserve"> </w:t>
            </w:r>
            <w:r w:rsidR="009B06FB">
              <w:rPr>
                <w:rStyle w:val="Bodytext8pt"/>
                <w:rFonts w:eastAsia="Trebuchet MS"/>
                <w:sz w:val="22"/>
                <w:szCs w:val="24"/>
              </w:rPr>
              <w:t>(G)</w:t>
            </w:r>
            <w:r w:rsidR="009B06FB">
              <w:rPr>
                <w:rStyle w:val="Bodytext8pt"/>
                <w:rFonts w:eastAsia="Trebuchet MS"/>
                <w:sz w:val="22"/>
                <w:szCs w:val="24"/>
              </w:rPr>
              <w:tab/>
            </w:r>
          </w:p>
        </w:tc>
        <w:tc>
          <w:tcPr>
            <w:tcW w:w="810" w:type="dxa"/>
            <w:vAlign w:val="bottom"/>
          </w:tcPr>
          <w:p w14:paraId="107EA7DF"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31.00</w:t>
            </w:r>
          </w:p>
        </w:tc>
        <w:tc>
          <w:tcPr>
            <w:tcW w:w="810" w:type="dxa"/>
            <w:vAlign w:val="bottom"/>
          </w:tcPr>
          <w:p w14:paraId="65FACFA1"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31.00</w:t>
            </w:r>
          </w:p>
        </w:tc>
        <w:tc>
          <w:tcPr>
            <w:tcW w:w="810" w:type="dxa"/>
            <w:vAlign w:val="bottom"/>
          </w:tcPr>
          <w:p w14:paraId="61FC477A"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31.00</w:t>
            </w:r>
          </w:p>
        </w:tc>
        <w:tc>
          <w:tcPr>
            <w:tcW w:w="810" w:type="dxa"/>
            <w:vAlign w:val="bottom"/>
          </w:tcPr>
          <w:p w14:paraId="264EF40E"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31.00</w:t>
            </w:r>
          </w:p>
        </w:tc>
        <w:tc>
          <w:tcPr>
            <w:tcW w:w="810" w:type="dxa"/>
            <w:vAlign w:val="bottom"/>
          </w:tcPr>
          <w:p w14:paraId="3DF583AB"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31.00</w:t>
            </w:r>
          </w:p>
        </w:tc>
        <w:tc>
          <w:tcPr>
            <w:tcW w:w="810" w:type="dxa"/>
            <w:vAlign w:val="bottom"/>
          </w:tcPr>
          <w:p w14:paraId="0EC91502"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31.00</w:t>
            </w:r>
          </w:p>
        </w:tc>
      </w:tr>
      <w:tr w:rsidR="00810796" w:rsidRPr="00C66228" w14:paraId="7C65D844" w14:textId="77777777" w:rsidTr="009205D1">
        <w:trPr>
          <w:trHeight w:val="398"/>
        </w:trPr>
        <w:tc>
          <w:tcPr>
            <w:tcW w:w="635" w:type="dxa"/>
            <w:vAlign w:val="bottom"/>
          </w:tcPr>
          <w:p w14:paraId="1B9CD21F" w14:textId="77777777" w:rsidR="00810796" w:rsidRPr="00C66228" w:rsidRDefault="00810796" w:rsidP="009205D1">
            <w:pPr>
              <w:rPr>
                <w:rFonts w:ascii="Times New Roman" w:hAnsi="Times New Roman" w:cs="Times New Roman"/>
                <w:sz w:val="22"/>
              </w:rPr>
            </w:pPr>
            <w:r w:rsidRPr="00C66228">
              <w:rPr>
                <w:rStyle w:val="Bodytext8pt"/>
                <w:rFonts w:eastAsia="Trebuchet MS"/>
                <w:sz w:val="22"/>
                <w:szCs w:val="24"/>
              </w:rPr>
              <w:t>7316</w:t>
            </w:r>
          </w:p>
        </w:tc>
        <w:tc>
          <w:tcPr>
            <w:tcW w:w="4235" w:type="dxa"/>
            <w:vAlign w:val="bottom"/>
          </w:tcPr>
          <w:p w14:paraId="6A35AB5A" w14:textId="119124F8" w:rsidR="00810796" w:rsidRPr="00C66228" w:rsidRDefault="00810796" w:rsidP="009205D1">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Flexor tendon</w:t>
            </w:r>
            <w:r w:rsidR="009B06FB">
              <w:rPr>
                <w:rStyle w:val="Bodytext8pt"/>
                <w:rFonts w:eastAsia="Trebuchet MS"/>
                <w:sz w:val="22"/>
                <w:szCs w:val="24"/>
              </w:rPr>
              <w:t xml:space="preserve"> of hand, primary suture </w:t>
            </w:r>
            <w:r w:rsidR="009205D1">
              <w:rPr>
                <w:rStyle w:val="Bodytext8pt"/>
                <w:rFonts w:eastAsia="Trebuchet MS"/>
                <w:sz w:val="22"/>
                <w:szCs w:val="24"/>
              </w:rPr>
              <w:t>o</w:t>
            </w:r>
            <w:r w:rsidR="009B06FB">
              <w:rPr>
                <w:rStyle w:val="Bodytext8pt"/>
                <w:rFonts w:eastAsia="Trebuchet MS"/>
                <w:sz w:val="22"/>
                <w:szCs w:val="24"/>
              </w:rPr>
              <w:t>f</w:t>
            </w:r>
            <w:r w:rsidR="009205D1">
              <w:rPr>
                <w:rStyle w:val="Bodytext8pt"/>
                <w:rFonts w:eastAsia="Trebuchet MS"/>
                <w:sz w:val="22"/>
                <w:szCs w:val="24"/>
              </w:rPr>
              <w:t xml:space="preserve"> </w:t>
            </w:r>
            <w:r w:rsidR="009B06FB">
              <w:rPr>
                <w:rStyle w:val="Bodytext8pt"/>
                <w:rFonts w:eastAsia="Trebuchet MS"/>
                <w:sz w:val="22"/>
                <w:szCs w:val="24"/>
              </w:rPr>
              <w:t>(S)</w:t>
            </w:r>
            <w:r w:rsidR="009B06FB">
              <w:rPr>
                <w:rStyle w:val="Bodytext8pt"/>
                <w:rFonts w:eastAsia="Trebuchet MS"/>
                <w:sz w:val="22"/>
                <w:szCs w:val="24"/>
              </w:rPr>
              <w:tab/>
            </w:r>
          </w:p>
        </w:tc>
        <w:tc>
          <w:tcPr>
            <w:tcW w:w="810" w:type="dxa"/>
            <w:vAlign w:val="bottom"/>
          </w:tcPr>
          <w:p w14:paraId="27FB8F76"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41.00</w:t>
            </w:r>
          </w:p>
        </w:tc>
        <w:tc>
          <w:tcPr>
            <w:tcW w:w="810" w:type="dxa"/>
            <w:vAlign w:val="bottom"/>
          </w:tcPr>
          <w:p w14:paraId="78BB6DB1"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41.00</w:t>
            </w:r>
          </w:p>
        </w:tc>
        <w:tc>
          <w:tcPr>
            <w:tcW w:w="810" w:type="dxa"/>
            <w:vAlign w:val="bottom"/>
          </w:tcPr>
          <w:p w14:paraId="496C189C"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41.00</w:t>
            </w:r>
          </w:p>
        </w:tc>
        <w:tc>
          <w:tcPr>
            <w:tcW w:w="810" w:type="dxa"/>
            <w:vAlign w:val="bottom"/>
          </w:tcPr>
          <w:p w14:paraId="52F8F582"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41.00</w:t>
            </w:r>
          </w:p>
        </w:tc>
        <w:tc>
          <w:tcPr>
            <w:tcW w:w="810" w:type="dxa"/>
            <w:vAlign w:val="bottom"/>
          </w:tcPr>
          <w:p w14:paraId="33EF5817"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41.00</w:t>
            </w:r>
          </w:p>
        </w:tc>
        <w:tc>
          <w:tcPr>
            <w:tcW w:w="810" w:type="dxa"/>
            <w:vAlign w:val="bottom"/>
          </w:tcPr>
          <w:p w14:paraId="0013385C"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41.00</w:t>
            </w:r>
          </w:p>
        </w:tc>
      </w:tr>
      <w:tr w:rsidR="00810796" w:rsidRPr="00C66228" w14:paraId="4EBFD131" w14:textId="77777777" w:rsidTr="009205D1">
        <w:trPr>
          <w:trHeight w:val="389"/>
        </w:trPr>
        <w:tc>
          <w:tcPr>
            <w:tcW w:w="635" w:type="dxa"/>
            <w:vAlign w:val="bottom"/>
          </w:tcPr>
          <w:p w14:paraId="6A26A768" w14:textId="77777777" w:rsidR="00810796" w:rsidRPr="00C66228" w:rsidRDefault="00810796" w:rsidP="009205D1">
            <w:pPr>
              <w:rPr>
                <w:rFonts w:ascii="Times New Roman" w:hAnsi="Times New Roman" w:cs="Times New Roman"/>
                <w:sz w:val="22"/>
              </w:rPr>
            </w:pPr>
            <w:r w:rsidRPr="00C66228">
              <w:rPr>
                <w:rStyle w:val="Bodytext8pt"/>
                <w:rFonts w:eastAsia="Trebuchet MS"/>
                <w:sz w:val="22"/>
                <w:szCs w:val="24"/>
              </w:rPr>
              <w:t>7318</w:t>
            </w:r>
          </w:p>
        </w:tc>
        <w:tc>
          <w:tcPr>
            <w:tcW w:w="4235" w:type="dxa"/>
            <w:vAlign w:val="bottom"/>
          </w:tcPr>
          <w:p w14:paraId="67F12E40" w14:textId="77777777" w:rsidR="00810796" w:rsidRPr="00C66228" w:rsidRDefault="00810796" w:rsidP="009A4B6E">
            <w:pPr>
              <w:ind w:left="260" w:hanging="260"/>
              <w:rPr>
                <w:rFonts w:ascii="Times New Roman" w:hAnsi="Times New Roman" w:cs="Times New Roman"/>
                <w:sz w:val="22"/>
              </w:rPr>
            </w:pPr>
            <w:r w:rsidRPr="00C66228">
              <w:rPr>
                <w:rStyle w:val="Bodytext8pt"/>
                <w:rFonts w:eastAsia="Trebuchet MS"/>
                <w:sz w:val="22"/>
                <w:szCs w:val="24"/>
              </w:rPr>
              <w:t xml:space="preserve">Flexor tendon of hand, secondary suture of (G) </w:t>
            </w:r>
          </w:p>
        </w:tc>
        <w:tc>
          <w:tcPr>
            <w:tcW w:w="810" w:type="dxa"/>
            <w:vAlign w:val="bottom"/>
          </w:tcPr>
          <w:p w14:paraId="2A88358D"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56.50</w:t>
            </w:r>
          </w:p>
        </w:tc>
        <w:tc>
          <w:tcPr>
            <w:tcW w:w="810" w:type="dxa"/>
            <w:vAlign w:val="bottom"/>
          </w:tcPr>
          <w:p w14:paraId="467B3611"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56.50</w:t>
            </w:r>
          </w:p>
        </w:tc>
        <w:tc>
          <w:tcPr>
            <w:tcW w:w="810" w:type="dxa"/>
            <w:vAlign w:val="bottom"/>
          </w:tcPr>
          <w:p w14:paraId="7FD60DD4"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56.50</w:t>
            </w:r>
          </w:p>
        </w:tc>
        <w:tc>
          <w:tcPr>
            <w:tcW w:w="810" w:type="dxa"/>
            <w:vAlign w:val="bottom"/>
          </w:tcPr>
          <w:p w14:paraId="51DD6E2F"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56.50</w:t>
            </w:r>
          </w:p>
        </w:tc>
        <w:tc>
          <w:tcPr>
            <w:tcW w:w="810" w:type="dxa"/>
            <w:vAlign w:val="bottom"/>
          </w:tcPr>
          <w:p w14:paraId="36D8D7C4"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56.50</w:t>
            </w:r>
          </w:p>
        </w:tc>
        <w:tc>
          <w:tcPr>
            <w:tcW w:w="810" w:type="dxa"/>
            <w:vAlign w:val="bottom"/>
          </w:tcPr>
          <w:p w14:paraId="37DA5A1D"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56.50</w:t>
            </w:r>
          </w:p>
        </w:tc>
      </w:tr>
      <w:tr w:rsidR="00810796" w:rsidRPr="00C66228" w14:paraId="2DBD5DD9" w14:textId="77777777" w:rsidTr="009205D1">
        <w:trPr>
          <w:trHeight w:val="394"/>
        </w:trPr>
        <w:tc>
          <w:tcPr>
            <w:tcW w:w="635" w:type="dxa"/>
            <w:vAlign w:val="bottom"/>
          </w:tcPr>
          <w:p w14:paraId="2FC929A8" w14:textId="77777777" w:rsidR="00810796" w:rsidRPr="00C66228" w:rsidRDefault="00810796" w:rsidP="009205D1">
            <w:pPr>
              <w:rPr>
                <w:rFonts w:ascii="Times New Roman" w:hAnsi="Times New Roman" w:cs="Times New Roman"/>
                <w:sz w:val="22"/>
              </w:rPr>
            </w:pPr>
            <w:r w:rsidRPr="00C66228">
              <w:rPr>
                <w:rStyle w:val="Bodytext8pt"/>
                <w:rFonts w:eastAsia="Trebuchet MS"/>
                <w:sz w:val="22"/>
                <w:szCs w:val="24"/>
              </w:rPr>
              <w:t>7319</w:t>
            </w:r>
          </w:p>
        </w:tc>
        <w:tc>
          <w:tcPr>
            <w:tcW w:w="4235" w:type="dxa"/>
            <w:vAlign w:val="bottom"/>
          </w:tcPr>
          <w:p w14:paraId="534FD83D"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Flexor tendon o</w:t>
            </w:r>
            <w:r w:rsidR="009B06FB">
              <w:rPr>
                <w:rStyle w:val="Bodytext8pt"/>
                <w:rFonts w:eastAsia="Trebuchet MS"/>
                <w:sz w:val="22"/>
                <w:szCs w:val="24"/>
              </w:rPr>
              <w:t>f hand, secondary suture of (S)</w:t>
            </w:r>
            <w:r w:rsidRPr="00C66228">
              <w:rPr>
                <w:rStyle w:val="Bodytext8pt"/>
                <w:rFonts w:eastAsia="Trebuchet MS"/>
                <w:sz w:val="22"/>
                <w:szCs w:val="24"/>
              </w:rPr>
              <w:t xml:space="preserve"> </w:t>
            </w:r>
          </w:p>
        </w:tc>
        <w:tc>
          <w:tcPr>
            <w:tcW w:w="810" w:type="dxa"/>
            <w:vAlign w:val="bottom"/>
          </w:tcPr>
          <w:p w14:paraId="39277D91"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75.00</w:t>
            </w:r>
          </w:p>
        </w:tc>
        <w:tc>
          <w:tcPr>
            <w:tcW w:w="810" w:type="dxa"/>
            <w:vAlign w:val="bottom"/>
          </w:tcPr>
          <w:p w14:paraId="3B09029C"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75.00</w:t>
            </w:r>
          </w:p>
        </w:tc>
        <w:tc>
          <w:tcPr>
            <w:tcW w:w="810" w:type="dxa"/>
            <w:vAlign w:val="bottom"/>
          </w:tcPr>
          <w:p w14:paraId="63B5F9D4"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75.00</w:t>
            </w:r>
          </w:p>
        </w:tc>
        <w:tc>
          <w:tcPr>
            <w:tcW w:w="810" w:type="dxa"/>
            <w:vAlign w:val="bottom"/>
          </w:tcPr>
          <w:p w14:paraId="573E2E14"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75.00</w:t>
            </w:r>
          </w:p>
        </w:tc>
        <w:tc>
          <w:tcPr>
            <w:tcW w:w="810" w:type="dxa"/>
            <w:vAlign w:val="bottom"/>
          </w:tcPr>
          <w:p w14:paraId="077A9CF8"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75.00</w:t>
            </w:r>
          </w:p>
        </w:tc>
        <w:tc>
          <w:tcPr>
            <w:tcW w:w="810" w:type="dxa"/>
            <w:vAlign w:val="bottom"/>
          </w:tcPr>
          <w:p w14:paraId="05E4988F"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75.00</w:t>
            </w:r>
          </w:p>
        </w:tc>
      </w:tr>
      <w:tr w:rsidR="00810796" w:rsidRPr="00C66228" w14:paraId="62C2D6F2" w14:textId="77777777" w:rsidTr="009205D1">
        <w:trPr>
          <w:trHeight w:val="384"/>
        </w:trPr>
        <w:tc>
          <w:tcPr>
            <w:tcW w:w="635" w:type="dxa"/>
            <w:vAlign w:val="bottom"/>
          </w:tcPr>
          <w:p w14:paraId="54C614A3" w14:textId="77777777" w:rsidR="00810796" w:rsidRPr="00C66228" w:rsidRDefault="00810796" w:rsidP="009205D1">
            <w:pPr>
              <w:rPr>
                <w:rFonts w:ascii="Times New Roman" w:hAnsi="Times New Roman" w:cs="Times New Roman"/>
                <w:sz w:val="22"/>
              </w:rPr>
            </w:pPr>
            <w:r w:rsidRPr="00C66228">
              <w:rPr>
                <w:rStyle w:val="Bodytext8pt"/>
                <w:rFonts w:eastAsia="Trebuchet MS"/>
                <w:sz w:val="22"/>
                <w:szCs w:val="24"/>
              </w:rPr>
              <w:t>7325</w:t>
            </w:r>
          </w:p>
        </w:tc>
        <w:tc>
          <w:tcPr>
            <w:tcW w:w="4235" w:type="dxa"/>
            <w:vAlign w:val="bottom"/>
          </w:tcPr>
          <w:p w14:paraId="4E12A401"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 xml:space="preserve">Extensor tendon of hand, primary suture of (G) </w:t>
            </w:r>
          </w:p>
        </w:tc>
        <w:tc>
          <w:tcPr>
            <w:tcW w:w="810" w:type="dxa"/>
            <w:vAlign w:val="bottom"/>
          </w:tcPr>
          <w:p w14:paraId="3C2A9EB1"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25.00</w:t>
            </w:r>
          </w:p>
        </w:tc>
        <w:tc>
          <w:tcPr>
            <w:tcW w:w="810" w:type="dxa"/>
            <w:vAlign w:val="bottom"/>
          </w:tcPr>
          <w:p w14:paraId="4A16CE75"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25.00</w:t>
            </w:r>
          </w:p>
        </w:tc>
        <w:tc>
          <w:tcPr>
            <w:tcW w:w="810" w:type="dxa"/>
            <w:vAlign w:val="bottom"/>
          </w:tcPr>
          <w:p w14:paraId="67FB3665"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25.00</w:t>
            </w:r>
          </w:p>
        </w:tc>
        <w:tc>
          <w:tcPr>
            <w:tcW w:w="810" w:type="dxa"/>
            <w:vAlign w:val="bottom"/>
          </w:tcPr>
          <w:p w14:paraId="2B629D01"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25.00</w:t>
            </w:r>
          </w:p>
        </w:tc>
        <w:tc>
          <w:tcPr>
            <w:tcW w:w="810" w:type="dxa"/>
            <w:vAlign w:val="bottom"/>
          </w:tcPr>
          <w:p w14:paraId="012E00D1"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25.00</w:t>
            </w:r>
          </w:p>
        </w:tc>
        <w:tc>
          <w:tcPr>
            <w:tcW w:w="810" w:type="dxa"/>
            <w:vAlign w:val="bottom"/>
          </w:tcPr>
          <w:p w14:paraId="5CE1F00C"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25.00</w:t>
            </w:r>
          </w:p>
        </w:tc>
      </w:tr>
      <w:tr w:rsidR="00810796" w:rsidRPr="00C66228" w14:paraId="4F3D3623" w14:textId="77777777" w:rsidTr="009205D1">
        <w:trPr>
          <w:trHeight w:val="394"/>
        </w:trPr>
        <w:tc>
          <w:tcPr>
            <w:tcW w:w="635" w:type="dxa"/>
            <w:vAlign w:val="bottom"/>
          </w:tcPr>
          <w:p w14:paraId="67BCFE5E" w14:textId="77777777" w:rsidR="00810796" w:rsidRPr="00C66228" w:rsidRDefault="00810796" w:rsidP="009205D1">
            <w:pPr>
              <w:rPr>
                <w:rFonts w:ascii="Times New Roman" w:hAnsi="Times New Roman" w:cs="Times New Roman"/>
                <w:sz w:val="22"/>
              </w:rPr>
            </w:pPr>
            <w:r w:rsidRPr="00C66228">
              <w:rPr>
                <w:rStyle w:val="Bodytext8pt"/>
                <w:rFonts w:eastAsia="Trebuchet MS"/>
                <w:sz w:val="22"/>
                <w:szCs w:val="24"/>
              </w:rPr>
              <w:t>7326</w:t>
            </w:r>
          </w:p>
        </w:tc>
        <w:tc>
          <w:tcPr>
            <w:tcW w:w="4235" w:type="dxa"/>
            <w:vAlign w:val="bottom"/>
          </w:tcPr>
          <w:p w14:paraId="58775109"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Extensor tendon</w:t>
            </w:r>
            <w:r w:rsidR="009B06FB">
              <w:rPr>
                <w:rStyle w:val="Bodytext8pt"/>
                <w:rFonts w:eastAsia="Trebuchet MS"/>
                <w:sz w:val="22"/>
                <w:szCs w:val="24"/>
              </w:rPr>
              <w:t xml:space="preserve"> of hand, primary suture of (S)</w:t>
            </w:r>
            <w:r w:rsidRPr="00C66228">
              <w:rPr>
                <w:rStyle w:val="Bodytext8pt"/>
                <w:rFonts w:eastAsia="Trebuchet MS"/>
                <w:sz w:val="22"/>
                <w:szCs w:val="24"/>
              </w:rPr>
              <w:t xml:space="preserve"> </w:t>
            </w:r>
          </w:p>
        </w:tc>
        <w:tc>
          <w:tcPr>
            <w:tcW w:w="810" w:type="dxa"/>
            <w:vAlign w:val="bottom"/>
          </w:tcPr>
          <w:p w14:paraId="746CADE4"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33.00</w:t>
            </w:r>
          </w:p>
        </w:tc>
        <w:tc>
          <w:tcPr>
            <w:tcW w:w="810" w:type="dxa"/>
            <w:vAlign w:val="bottom"/>
          </w:tcPr>
          <w:p w14:paraId="08580C0D"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33.00</w:t>
            </w:r>
          </w:p>
        </w:tc>
        <w:tc>
          <w:tcPr>
            <w:tcW w:w="810" w:type="dxa"/>
            <w:vAlign w:val="bottom"/>
          </w:tcPr>
          <w:p w14:paraId="34D30AE4"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33.00</w:t>
            </w:r>
          </w:p>
        </w:tc>
        <w:tc>
          <w:tcPr>
            <w:tcW w:w="810" w:type="dxa"/>
            <w:vAlign w:val="bottom"/>
          </w:tcPr>
          <w:p w14:paraId="1F55A133"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33.00</w:t>
            </w:r>
          </w:p>
        </w:tc>
        <w:tc>
          <w:tcPr>
            <w:tcW w:w="810" w:type="dxa"/>
            <w:vAlign w:val="bottom"/>
          </w:tcPr>
          <w:p w14:paraId="3315E93C"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33.00</w:t>
            </w:r>
          </w:p>
        </w:tc>
        <w:tc>
          <w:tcPr>
            <w:tcW w:w="810" w:type="dxa"/>
            <w:vAlign w:val="bottom"/>
          </w:tcPr>
          <w:p w14:paraId="6AA1761D"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33.00</w:t>
            </w:r>
          </w:p>
        </w:tc>
      </w:tr>
      <w:tr w:rsidR="00810796" w:rsidRPr="00C66228" w14:paraId="1097A351" w14:textId="77777777" w:rsidTr="009A4B6E">
        <w:trPr>
          <w:trHeight w:val="389"/>
        </w:trPr>
        <w:tc>
          <w:tcPr>
            <w:tcW w:w="635" w:type="dxa"/>
          </w:tcPr>
          <w:p w14:paraId="7A52C35D" w14:textId="77777777" w:rsidR="00810796" w:rsidRPr="00C66228" w:rsidRDefault="00810796" w:rsidP="00AF2930">
            <w:pPr>
              <w:rPr>
                <w:rFonts w:ascii="Times New Roman" w:hAnsi="Times New Roman" w:cs="Times New Roman"/>
                <w:sz w:val="22"/>
              </w:rPr>
            </w:pPr>
            <w:r w:rsidRPr="00C66228">
              <w:rPr>
                <w:rStyle w:val="Bodytext8pt"/>
                <w:rFonts w:eastAsia="Trebuchet MS"/>
                <w:sz w:val="22"/>
                <w:szCs w:val="24"/>
              </w:rPr>
              <w:t>7328</w:t>
            </w:r>
          </w:p>
        </w:tc>
        <w:tc>
          <w:tcPr>
            <w:tcW w:w="4235" w:type="dxa"/>
            <w:vAlign w:val="bottom"/>
          </w:tcPr>
          <w:p w14:paraId="541DC124" w14:textId="65C4B543"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Extensor tendon o</w:t>
            </w:r>
            <w:r w:rsidR="009205D1">
              <w:rPr>
                <w:rStyle w:val="Bodytext8pt"/>
                <w:rFonts w:eastAsia="Trebuchet MS"/>
                <w:sz w:val="22"/>
                <w:szCs w:val="24"/>
              </w:rPr>
              <w:t>f hand, secondary suture of (G)</w:t>
            </w:r>
            <w:r w:rsidR="009B06FB">
              <w:rPr>
                <w:rStyle w:val="Bodytext8pt"/>
                <w:rFonts w:eastAsia="Trebuchet MS"/>
                <w:sz w:val="22"/>
                <w:szCs w:val="24"/>
              </w:rPr>
              <w:tab/>
            </w:r>
          </w:p>
        </w:tc>
        <w:tc>
          <w:tcPr>
            <w:tcW w:w="810" w:type="dxa"/>
            <w:vAlign w:val="bottom"/>
          </w:tcPr>
          <w:p w14:paraId="148773BF"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37.50</w:t>
            </w:r>
          </w:p>
        </w:tc>
        <w:tc>
          <w:tcPr>
            <w:tcW w:w="810" w:type="dxa"/>
            <w:vAlign w:val="bottom"/>
          </w:tcPr>
          <w:p w14:paraId="2B702EEB"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37.50</w:t>
            </w:r>
          </w:p>
        </w:tc>
        <w:tc>
          <w:tcPr>
            <w:tcW w:w="810" w:type="dxa"/>
            <w:vAlign w:val="bottom"/>
          </w:tcPr>
          <w:p w14:paraId="09C4C09F"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37.50</w:t>
            </w:r>
          </w:p>
        </w:tc>
        <w:tc>
          <w:tcPr>
            <w:tcW w:w="810" w:type="dxa"/>
            <w:vAlign w:val="bottom"/>
          </w:tcPr>
          <w:p w14:paraId="5C1E3FAB"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37.50</w:t>
            </w:r>
          </w:p>
        </w:tc>
        <w:tc>
          <w:tcPr>
            <w:tcW w:w="810" w:type="dxa"/>
            <w:vAlign w:val="bottom"/>
          </w:tcPr>
          <w:p w14:paraId="0F7D6DE6"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37.50</w:t>
            </w:r>
          </w:p>
        </w:tc>
        <w:tc>
          <w:tcPr>
            <w:tcW w:w="810" w:type="dxa"/>
            <w:vAlign w:val="bottom"/>
          </w:tcPr>
          <w:p w14:paraId="59EDBDCF"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37.50</w:t>
            </w:r>
          </w:p>
        </w:tc>
      </w:tr>
      <w:tr w:rsidR="00810796" w:rsidRPr="00C66228" w14:paraId="459CD880" w14:textId="77777777" w:rsidTr="000A1258">
        <w:trPr>
          <w:trHeight w:val="384"/>
        </w:trPr>
        <w:tc>
          <w:tcPr>
            <w:tcW w:w="635" w:type="dxa"/>
          </w:tcPr>
          <w:p w14:paraId="24610A3B" w14:textId="77777777" w:rsidR="00810796" w:rsidRPr="00C66228" w:rsidRDefault="00810796" w:rsidP="00AF2930">
            <w:pPr>
              <w:rPr>
                <w:rFonts w:ascii="Times New Roman" w:hAnsi="Times New Roman" w:cs="Times New Roman"/>
                <w:sz w:val="22"/>
              </w:rPr>
            </w:pPr>
            <w:r w:rsidRPr="00C66228">
              <w:rPr>
                <w:rStyle w:val="Bodytext8pt"/>
                <w:rFonts w:eastAsia="Trebuchet MS"/>
                <w:sz w:val="22"/>
                <w:szCs w:val="24"/>
              </w:rPr>
              <w:t>7329</w:t>
            </w:r>
          </w:p>
        </w:tc>
        <w:tc>
          <w:tcPr>
            <w:tcW w:w="4235" w:type="dxa"/>
            <w:vAlign w:val="bottom"/>
          </w:tcPr>
          <w:p w14:paraId="39D24EED"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Extensor tendon of</w:t>
            </w:r>
            <w:r w:rsidR="009B06FB">
              <w:rPr>
                <w:rStyle w:val="Bodytext8pt"/>
                <w:rFonts w:eastAsia="Trebuchet MS"/>
                <w:sz w:val="22"/>
                <w:szCs w:val="24"/>
              </w:rPr>
              <w:t xml:space="preserve"> hand, secondary suture of (S)</w:t>
            </w:r>
            <w:r w:rsidR="009B06FB">
              <w:rPr>
                <w:rStyle w:val="Bodytext8pt"/>
                <w:rFonts w:eastAsia="Trebuchet MS"/>
                <w:sz w:val="22"/>
                <w:szCs w:val="24"/>
              </w:rPr>
              <w:tab/>
            </w:r>
          </w:p>
        </w:tc>
        <w:tc>
          <w:tcPr>
            <w:tcW w:w="810" w:type="dxa"/>
            <w:vAlign w:val="bottom"/>
          </w:tcPr>
          <w:p w14:paraId="542ABD9A"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06B89F2E"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73BF6034"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0FDAA973"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52A34C4F"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5DB360FE"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50.00</w:t>
            </w:r>
          </w:p>
        </w:tc>
      </w:tr>
      <w:tr w:rsidR="00810796" w:rsidRPr="00C66228" w14:paraId="50CD0201" w14:textId="77777777" w:rsidTr="000A1258">
        <w:trPr>
          <w:trHeight w:val="398"/>
        </w:trPr>
        <w:tc>
          <w:tcPr>
            <w:tcW w:w="635" w:type="dxa"/>
          </w:tcPr>
          <w:p w14:paraId="2D2A7361" w14:textId="77777777" w:rsidR="00810796" w:rsidRPr="00C66228" w:rsidRDefault="00810796" w:rsidP="00AF2930">
            <w:pPr>
              <w:rPr>
                <w:rFonts w:ascii="Times New Roman" w:hAnsi="Times New Roman" w:cs="Times New Roman"/>
                <w:sz w:val="22"/>
              </w:rPr>
            </w:pPr>
            <w:r w:rsidRPr="00C66228">
              <w:rPr>
                <w:rStyle w:val="Bodytext8pt"/>
                <w:rFonts w:eastAsia="Trebuchet MS"/>
                <w:sz w:val="22"/>
                <w:szCs w:val="24"/>
              </w:rPr>
              <w:t>7333</w:t>
            </w:r>
          </w:p>
        </w:tc>
        <w:tc>
          <w:tcPr>
            <w:tcW w:w="4235" w:type="dxa"/>
            <w:vAlign w:val="bottom"/>
          </w:tcPr>
          <w:p w14:paraId="509911A6"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Achilles tendon or other large tendon, suture</w:t>
            </w:r>
            <w:r w:rsidR="009B06FB">
              <w:rPr>
                <w:rStyle w:val="Bodytext8pt"/>
                <w:rFonts w:eastAsia="Trebuchet MS"/>
                <w:sz w:val="22"/>
                <w:szCs w:val="24"/>
              </w:rPr>
              <w:t xml:space="preserve"> of (G)</w:t>
            </w:r>
            <w:r w:rsidR="009B06FB">
              <w:rPr>
                <w:rStyle w:val="Bodytext8pt"/>
                <w:rFonts w:eastAsia="Trebuchet MS"/>
                <w:sz w:val="22"/>
                <w:szCs w:val="24"/>
              </w:rPr>
              <w:tab/>
            </w:r>
          </w:p>
        </w:tc>
        <w:tc>
          <w:tcPr>
            <w:tcW w:w="810" w:type="dxa"/>
            <w:vAlign w:val="bottom"/>
          </w:tcPr>
          <w:p w14:paraId="1B46FD1A"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60.00</w:t>
            </w:r>
          </w:p>
        </w:tc>
        <w:tc>
          <w:tcPr>
            <w:tcW w:w="810" w:type="dxa"/>
            <w:vAlign w:val="bottom"/>
          </w:tcPr>
          <w:p w14:paraId="0D688239"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60.00</w:t>
            </w:r>
          </w:p>
        </w:tc>
        <w:tc>
          <w:tcPr>
            <w:tcW w:w="810" w:type="dxa"/>
            <w:vAlign w:val="bottom"/>
          </w:tcPr>
          <w:p w14:paraId="7D588BE3"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60.00</w:t>
            </w:r>
          </w:p>
        </w:tc>
        <w:tc>
          <w:tcPr>
            <w:tcW w:w="810" w:type="dxa"/>
            <w:vAlign w:val="bottom"/>
          </w:tcPr>
          <w:p w14:paraId="48FB72BC"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60.00</w:t>
            </w:r>
          </w:p>
        </w:tc>
        <w:tc>
          <w:tcPr>
            <w:tcW w:w="810" w:type="dxa"/>
            <w:vAlign w:val="bottom"/>
          </w:tcPr>
          <w:p w14:paraId="716D6618"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60.00</w:t>
            </w:r>
          </w:p>
        </w:tc>
        <w:tc>
          <w:tcPr>
            <w:tcW w:w="810" w:type="dxa"/>
            <w:vAlign w:val="bottom"/>
          </w:tcPr>
          <w:p w14:paraId="0CF291B8"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60.00</w:t>
            </w:r>
          </w:p>
        </w:tc>
      </w:tr>
      <w:tr w:rsidR="00810796" w:rsidRPr="00C66228" w14:paraId="01993845" w14:textId="77777777" w:rsidTr="000A1258">
        <w:trPr>
          <w:trHeight w:val="389"/>
        </w:trPr>
        <w:tc>
          <w:tcPr>
            <w:tcW w:w="635" w:type="dxa"/>
          </w:tcPr>
          <w:p w14:paraId="63D2C91C" w14:textId="77777777" w:rsidR="00810796" w:rsidRPr="00C66228" w:rsidRDefault="00810796" w:rsidP="00AF2930">
            <w:pPr>
              <w:rPr>
                <w:rFonts w:ascii="Times New Roman" w:hAnsi="Times New Roman" w:cs="Times New Roman"/>
                <w:sz w:val="22"/>
              </w:rPr>
            </w:pPr>
            <w:r w:rsidRPr="00C66228">
              <w:rPr>
                <w:rStyle w:val="Bodytext8pt"/>
                <w:rFonts w:eastAsia="Trebuchet MS"/>
                <w:sz w:val="22"/>
                <w:szCs w:val="24"/>
              </w:rPr>
              <w:t>7334</w:t>
            </w:r>
          </w:p>
        </w:tc>
        <w:tc>
          <w:tcPr>
            <w:tcW w:w="4235" w:type="dxa"/>
            <w:vAlign w:val="bottom"/>
          </w:tcPr>
          <w:p w14:paraId="287A34D4"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Achilles tendon or oth</w:t>
            </w:r>
            <w:r w:rsidR="009B06FB">
              <w:rPr>
                <w:rStyle w:val="Bodytext8pt"/>
                <w:rFonts w:eastAsia="Trebuchet MS"/>
                <w:sz w:val="22"/>
                <w:szCs w:val="24"/>
              </w:rPr>
              <w:t>er large tendon, suture of (S)</w:t>
            </w:r>
            <w:r w:rsidR="009B06FB">
              <w:rPr>
                <w:rStyle w:val="Bodytext8pt"/>
                <w:rFonts w:eastAsia="Trebuchet MS"/>
                <w:sz w:val="22"/>
                <w:szCs w:val="24"/>
              </w:rPr>
              <w:tab/>
            </w:r>
          </w:p>
        </w:tc>
        <w:tc>
          <w:tcPr>
            <w:tcW w:w="810" w:type="dxa"/>
            <w:vAlign w:val="bottom"/>
          </w:tcPr>
          <w:p w14:paraId="734973F1"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80.00</w:t>
            </w:r>
          </w:p>
        </w:tc>
        <w:tc>
          <w:tcPr>
            <w:tcW w:w="810" w:type="dxa"/>
            <w:vAlign w:val="bottom"/>
          </w:tcPr>
          <w:p w14:paraId="63F1D6F7"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80.00</w:t>
            </w:r>
          </w:p>
        </w:tc>
        <w:tc>
          <w:tcPr>
            <w:tcW w:w="810" w:type="dxa"/>
            <w:vAlign w:val="bottom"/>
          </w:tcPr>
          <w:p w14:paraId="4FD0A9A8"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80.00</w:t>
            </w:r>
          </w:p>
        </w:tc>
        <w:tc>
          <w:tcPr>
            <w:tcW w:w="810" w:type="dxa"/>
            <w:vAlign w:val="bottom"/>
          </w:tcPr>
          <w:p w14:paraId="13096967"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80.00</w:t>
            </w:r>
          </w:p>
        </w:tc>
        <w:tc>
          <w:tcPr>
            <w:tcW w:w="810" w:type="dxa"/>
            <w:vAlign w:val="bottom"/>
          </w:tcPr>
          <w:p w14:paraId="6B1D3FF3"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80.00</w:t>
            </w:r>
          </w:p>
        </w:tc>
        <w:tc>
          <w:tcPr>
            <w:tcW w:w="810" w:type="dxa"/>
            <w:vAlign w:val="bottom"/>
          </w:tcPr>
          <w:p w14:paraId="5C2B3B92"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80.00</w:t>
            </w:r>
          </w:p>
        </w:tc>
      </w:tr>
      <w:tr w:rsidR="00810796" w:rsidRPr="00C66228" w14:paraId="1F9A12C3" w14:textId="77777777" w:rsidTr="009A4B6E">
        <w:trPr>
          <w:trHeight w:val="240"/>
        </w:trPr>
        <w:tc>
          <w:tcPr>
            <w:tcW w:w="635" w:type="dxa"/>
          </w:tcPr>
          <w:p w14:paraId="6E105594" w14:textId="77777777" w:rsidR="00810796" w:rsidRPr="00C66228" w:rsidRDefault="00810796" w:rsidP="00AF2930">
            <w:pPr>
              <w:rPr>
                <w:rFonts w:ascii="Times New Roman" w:hAnsi="Times New Roman" w:cs="Times New Roman"/>
                <w:sz w:val="22"/>
              </w:rPr>
            </w:pPr>
            <w:r w:rsidRPr="00C66228">
              <w:rPr>
                <w:rStyle w:val="Bodytext8pt"/>
                <w:rFonts w:eastAsia="Trebuchet MS"/>
                <w:sz w:val="22"/>
                <w:szCs w:val="24"/>
              </w:rPr>
              <w:t>7338</w:t>
            </w:r>
          </w:p>
        </w:tc>
        <w:tc>
          <w:tcPr>
            <w:tcW w:w="4235" w:type="dxa"/>
            <w:vAlign w:val="bottom"/>
          </w:tcPr>
          <w:p w14:paraId="03AFF68C"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Tendon of foot, primary suture of (G)</w:t>
            </w:r>
            <w:r w:rsidR="009B06FB">
              <w:rPr>
                <w:rStyle w:val="Bodytext8pt"/>
                <w:rFonts w:eastAsia="Trebuchet MS"/>
                <w:sz w:val="22"/>
                <w:szCs w:val="24"/>
              </w:rPr>
              <w:tab/>
            </w:r>
          </w:p>
        </w:tc>
        <w:tc>
          <w:tcPr>
            <w:tcW w:w="810" w:type="dxa"/>
            <w:vAlign w:val="bottom"/>
          </w:tcPr>
          <w:p w14:paraId="1092078B"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16.50</w:t>
            </w:r>
          </w:p>
        </w:tc>
        <w:tc>
          <w:tcPr>
            <w:tcW w:w="810" w:type="dxa"/>
            <w:vAlign w:val="bottom"/>
          </w:tcPr>
          <w:p w14:paraId="4D381931"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16.50</w:t>
            </w:r>
          </w:p>
        </w:tc>
        <w:tc>
          <w:tcPr>
            <w:tcW w:w="810" w:type="dxa"/>
            <w:vAlign w:val="bottom"/>
          </w:tcPr>
          <w:p w14:paraId="7C2B4164"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16.50</w:t>
            </w:r>
          </w:p>
        </w:tc>
        <w:tc>
          <w:tcPr>
            <w:tcW w:w="810" w:type="dxa"/>
            <w:vAlign w:val="bottom"/>
          </w:tcPr>
          <w:p w14:paraId="22789C4E"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16.50</w:t>
            </w:r>
          </w:p>
        </w:tc>
        <w:tc>
          <w:tcPr>
            <w:tcW w:w="810" w:type="dxa"/>
            <w:vAlign w:val="bottom"/>
          </w:tcPr>
          <w:p w14:paraId="0811234C"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16.50</w:t>
            </w:r>
          </w:p>
        </w:tc>
        <w:tc>
          <w:tcPr>
            <w:tcW w:w="810" w:type="dxa"/>
            <w:vAlign w:val="bottom"/>
          </w:tcPr>
          <w:p w14:paraId="1483CE9D"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16.50</w:t>
            </w:r>
          </w:p>
        </w:tc>
      </w:tr>
      <w:tr w:rsidR="00810796" w:rsidRPr="00C66228" w14:paraId="151F91CC" w14:textId="77777777" w:rsidTr="009A4B6E">
        <w:trPr>
          <w:trHeight w:val="230"/>
        </w:trPr>
        <w:tc>
          <w:tcPr>
            <w:tcW w:w="635" w:type="dxa"/>
          </w:tcPr>
          <w:p w14:paraId="74CE7F61" w14:textId="77777777" w:rsidR="00810796" w:rsidRPr="00C66228" w:rsidRDefault="00810796" w:rsidP="00AF2930">
            <w:pPr>
              <w:rPr>
                <w:rFonts w:ascii="Times New Roman" w:hAnsi="Times New Roman" w:cs="Times New Roman"/>
                <w:sz w:val="22"/>
              </w:rPr>
            </w:pPr>
            <w:r w:rsidRPr="00C66228">
              <w:rPr>
                <w:rStyle w:val="Bodytext8pt"/>
                <w:rFonts w:eastAsia="Trebuchet MS"/>
                <w:sz w:val="22"/>
                <w:szCs w:val="24"/>
              </w:rPr>
              <w:t>7339</w:t>
            </w:r>
          </w:p>
        </w:tc>
        <w:tc>
          <w:tcPr>
            <w:tcW w:w="4235" w:type="dxa"/>
            <w:vAlign w:val="bottom"/>
          </w:tcPr>
          <w:p w14:paraId="30F9A373"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Tendon of foot, primary suture of (S)</w:t>
            </w:r>
            <w:r w:rsidR="009B06FB">
              <w:rPr>
                <w:rStyle w:val="Bodytext8pt"/>
                <w:rFonts w:eastAsia="Trebuchet MS"/>
                <w:sz w:val="22"/>
                <w:szCs w:val="24"/>
              </w:rPr>
              <w:tab/>
            </w:r>
          </w:p>
        </w:tc>
        <w:tc>
          <w:tcPr>
            <w:tcW w:w="810" w:type="dxa"/>
            <w:vAlign w:val="bottom"/>
          </w:tcPr>
          <w:p w14:paraId="74004C50"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22.00</w:t>
            </w:r>
          </w:p>
        </w:tc>
        <w:tc>
          <w:tcPr>
            <w:tcW w:w="810" w:type="dxa"/>
            <w:vAlign w:val="bottom"/>
          </w:tcPr>
          <w:p w14:paraId="4A7C9B96"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22.00</w:t>
            </w:r>
          </w:p>
        </w:tc>
        <w:tc>
          <w:tcPr>
            <w:tcW w:w="810" w:type="dxa"/>
            <w:vAlign w:val="bottom"/>
          </w:tcPr>
          <w:p w14:paraId="2969B384"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22.00</w:t>
            </w:r>
          </w:p>
        </w:tc>
        <w:tc>
          <w:tcPr>
            <w:tcW w:w="810" w:type="dxa"/>
            <w:vAlign w:val="bottom"/>
          </w:tcPr>
          <w:p w14:paraId="5718A99E"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22.00</w:t>
            </w:r>
          </w:p>
        </w:tc>
        <w:tc>
          <w:tcPr>
            <w:tcW w:w="810" w:type="dxa"/>
            <w:vAlign w:val="bottom"/>
          </w:tcPr>
          <w:p w14:paraId="682FE3FE"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22.00</w:t>
            </w:r>
          </w:p>
        </w:tc>
        <w:tc>
          <w:tcPr>
            <w:tcW w:w="810" w:type="dxa"/>
            <w:vAlign w:val="bottom"/>
          </w:tcPr>
          <w:p w14:paraId="104A8010"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22.00</w:t>
            </w:r>
          </w:p>
        </w:tc>
      </w:tr>
      <w:tr w:rsidR="00810796" w:rsidRPr="00C66228" w14:paraId="117E18DA" w14:textId="77777777" w:rsidTr="009205D1">
        <w:trPr>
          <w:trHeight w:val="389"/>
        </w:trPr>
        <w:tc>
          <w:tcPr>
            <w:tcW w:w="635" w:type="dxa"/>
            <w:vAlign w:val="bottom"/>
          </w:tcPr>
          <w:p w14:paraId="77290A7C" w14:textId="77777777" w:rsidR="00810796" w:rsidRPr="00C66228" w:rsidRDefault="00810796" w:rsidP="009205D1">
            <w:pPr>
              <w:rPr>
                <w:rFonts w:ascii="Times New Roman" w:hAnsi="Times New Roman" w:cs="Times New Roman"/>
                <w:sz w:val="22"/>
              </w:rPr>
            </w:pPr>
            <w:r w:rsidRPr="00C66228">
              <w:rPr>
                <w:rStyle w:val="Bodytext8pt"/>
                <w:rFonts w:eastAsia="Trebuchet MS"/>
                <w:sz w:val="22"/>
                <w:szCs w:val="24"/>
              </w:rPr>
              <w:t>7343</w:t>
            </w:r>
          </w:p>
        </w:tc>
        <w:tc>
          <w:tcPr>
            <w:tcW w:w="4235" w:type="dxa"/>
            <w:vAlign w:val="bottom"/>
          </w:tcPr>
          <w:p w14:paraId="7C842CE8" w14:textId="466AA7F3" w:rsidR="00810796" w:rsidRPr="00C66228" w:rsidRDefault="00810796" w:rsidP="009205D1">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Tendon of</w:t>
            </w:r>
            <w:r w:rsidR="009B06FB">
              <w:rPr>
                <w:rStyle w:val="Bodytext8pt"/>
                <w:rFonts w:eastAsia="Trebuchet MS"/>
                <w:sz w:val="22"/>
                <w:szCs w:val="24"/>
              </w:rPr>
              <w:t xml:space="preserve"> foot, secondary suture of (G)</w:t>
            </w:r>
            <w:r w:rsidR="009B06FB">
              <w:rPr>
                <w:rStyle w:val="Bodytext8pt"/>
                <w:rFonts w:eastAsia="Trebuchet MS"/>
                <w:sz w:val="22"/>
                <w:szCs w:val="24"/>
              </w:rPr>
              <w:tab/>
            </w:r>
          </w:p>
        </w:tc>
        <w:tc>
          <w:tcPr>
            <w:tcW w:w="810" w:type="dxa"/>
            <w:vAlign w:val="bottom"/>
          </w:tcPr>
          <w:p w14:paraId="75BBB5D7"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25.00</w:t>
            </w:r>
          </w:p>
        </w:tc>
        <w:tc>
          <w:tcPr>
            <w:tcW w:w="810" w:type="dxa"/>
            <w:vAlign w:val="bottom"/>
          </w:tcPr>
          <w:p w14:paraId="3D3BF929"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25.00</w:t>
            </w:r>
          </w:p>
        </w:tc>
        <w:tc>
          <w:tcPr>
            <w:tcW w:w="810" w:type="dxa"/>
            <w:vAlign w:val="bottom"/>
          </w:tcPr>
          <w:p w14:paraId="40D25DB4"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25.00</w:t>
            </w:r>
          </w:p>
        </w:tc>
        <w:tc>
          <w:tcPr>
            <w:tcW w:w="810" w:type="dxa"/>
            <w:vAlign w:val="bottom"/>
          </w:tcPr>
          <w:p w14:paraId="6161AAFD"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25.00</w:t>
            </w:r>
          </w:p>
        </w:tc>
        <w:tc>
          <w:tcPr>
            <w:tcW w:w="810" w:type="dxa"/>
            <w:vAlign w:val="bottom"/>
          </w:tcPr>
          <w:p w14:paraId="7AE99BA0"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25.00</w:t>
            </w:r>
          </w:p>
        </w:tc>
        <w:tc>
          <w:tcPr>
            <w:tcW w:w="810" w:type="dxa"/>
            <w:vAlign w:val="bottom"/>
          </w:tcPr>
          <w:p w14:paraId="6F0442A8"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25.00</w:t>
            </w:r>
          </w:p>
        </w:tc>
      </w:tr>
      <w:tr w:rsidR="00810796" w:rsidRPr="00C66228" w14:paraId="1486AA24" w14:textId="77777777" w:rsidTr="009205D1">
        <w:trPr>
          <w:trHeight w:val="245"/>
        </w:trPr>
        <w:tc>
          <w:tcPr>
            <w:tcW w:w="635" w:type="dxa"/>
            <w:vAlign w:val="bottom"/>
          </w:tcPr>
          <w:p w14:paraId="2D8C1360" w14:textId="77777777" w:rsidR="00810796" w:rsidRPr="00C66228" w:rsidRDefault="00810796" w:rsidP="009205D1">
            <w:pPr>
              <w:rPr>
                <w:rFonts w:ascii="Times New Roman" w:hAnsi="Times New Roman" w:cs="Times New Roman"/>
                <w:sz w:val="22"/>
              </w:rPr>
            </w:pPr>
            <w:r w:rsidRPr="00C66228">
              <w:rPr>
                <w:rStyle w:val="Bodytext8pt"/>
                <w:rFonts w:eastAsia="Trebuchet MS"/>
                <w:sz w:val="22"/>
                <w:szCs w:val="24"/>
              </w:rPr>
              <w:t>7344</w:t>
            </w:r>
          </w:p>
        </w:tc>
        <w:tc>
          <w:tcPr>
            <w:tcW w:w="4235" w:type="dxa"/>
            <w:vAlign w:val="bottom"/>
          </w:tcPr>
          <w:p w14:paraId="71D01BD8"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Tendon of foot, secondary suture of (S)</w:t>
            </w:r>
            <w:r w:rsidR="009B06FB">
              <w:rPr>
                <w:rStyle w:val="Bodytext8pt"/>
                <w:rFonts w:eastAsia="Trebuchet MS"/>
                <w:sz w:val="22"/>
                <w:szCs w:val="24"/>
              </w:rPr>
              <w:tab/>
            </w:r>
          </w:p>
        </w:tc>
        <w:tc>
          <w:tcPr>
            <w:tcW w:w="810" w:type="dxa"/>
            <w:vAlign w:val="bottom"/>
          </w:tcPr>
          <w:p w14:paraId="57C922BB"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33.00</w:t>
            </w:r>
          </w:p>
        </w:tc>
        <w:tc>
          <w:tcPr>
            <w:tcW w:w="810" w:type="dxa"/>
            <w:vAlign w:val="bottom"/>
          </w:tcPr>
          <w:p w14:paraId="5A46441D"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33.00</w:t>
            </w:r>
          </w:p>
        </w:tc>
        <w:tc>
          <w:tcPr>
            <w:tcW w:w="810" w:type="dxa"/>
            <w:vAlign w:val="bottom"/>
          </w:tcPr>
          <w:p w14:paraId="54AFE0C1"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33.00</w:t>
            </w:r>
          </w:p>
        </w:tc>
        <w:tc>
          <w:tcPr>
            <w:tcW w:w="810" w:type="dxa"/>
            <w:vAlign w:val="bottom"/>
          </w:tcPr>
          <w:p w14:paraId="7A4E2C3E"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33.00</w:t>
            </w:r>
          </w:p>
        </w:tc>
        <w:tc>
          <w:tcPr>
            <w:tcW w:w="810" w:type="dxa"/>
            <w:vAlign w:val="bottom"/>
          </w:tcPr>
          <w:p w14:paraId="24044873"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33.00</w:t>
            </w:r>
          </w:p>
        </w:tc>
        <w:tc>
          <w:tcPr>
            <w:tcW w:w="810" w:type="dxa"/>
            <w:vAlign w:val="bottom"/>
          </w:tcPr>
          <w:p w14:paraId="535C3C6B"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33.00</w:t>
            </w:r>
          </w:p>
        </w:tc>
      </w:tr>
      <w:tr w:rsidR="00810796" w:rsidRPr="00C66228" w14:paraId="308FFA8B" w14:textId="77777777" w:rsidTr="009205D1">
        <w:trPr>
          <w:trHeight w:val="374"/>
        </w:trPr>
        <w:tc>
          <w:tcPr>
            <w:tcW w:w="635" w:type="dxa"/>
            <w:vAlign w:val="bottom"/>
          </w:tcPr>
          <w:p w14:paraId="0D39F5AE" w14:textId="77777777" w:rsidR="00810796" w:rsidRPr="00C66228" w:rsidRDefault="00810796" w:rsidP="009205D1">
            <w:pPr>
              <w:rPr>
                <w:rFonts w:ascii="Times New Roman" w:hAnsi="Times New Roman" w:cs="Times New Roman"/>
                <w:sz w:val="22"/>
              </w:rPr>
            </w:pPr>
            <w:r w:rsidRPr="00C66228">
              <w:rPr>
                <w:rStyle w:val="Bodytext8pt"/>
                <w:rFonts w:eastAsia="Trebuchet MS"/>
                <w:sz w:val="22"/>
                <w:szCs w:val="24"/>
              </w:rPr>
              <w:t>7348</w:t>
            </w:r>
          </w:p>
        </w:tc>
        <w:tc>
          <w:tcPr>
            <w:tcW w:w="4235" w:type="dxa"/>
            <w:vAlign w:val="bottom"/>
          </w:tcPr>
          <w:p w14:paraId="0392DC72"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 xml:space="preserve">Tenotomy, subcutaneous, one or more tendons </w:t>
            </w:r>
          </w:p>
        </w:tc>
        <w:tc>
          <w:tcPr>
            <w:tcW w:w="810" w:type="dxa"/>
            <w:vAlign w:val="bottom"/>
          </w:tcPr>
          <w:p w14:paraId="341FB8CA"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20.00</w:t>
            </w:r>
          </w:p>
        </w:tc>
        <w:tc>
          <w:tcPr>
            <w:tcW w:w="810" w:type="dxa"/>
            <w:vAlign w:val="bottom"/>
          </w:tcPr>
          <w:p w14:paraId="4000D9C6"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20.00</w:t>
            </w:r>
          </w:p>
        </w:tc>
        <w:tc>
          <w:tcPr>
            <w:tcW w:w="810" w:type="dxa"/>
            <w:vAlign w:val="bottom"/>
          </w:tcPr>
          <w:p w14:paraId="7BAF6A33"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20.00</w:t>
            </w:r>
          </w:p>
        </w:tc>
        <w:tc>
          <w:tcPr>
            <w:tcW w:w="810" w:type="dxa"/>
            <w:vAlign w:val="bottom"/>
          </w:tcPr>
          <w:p w14:paraId="138A2E9A"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20.00</w:t>
            </w:r>
          </w:p>
        </w:tc>
        <w:tc>
          <w:tcPr>
            <w:tcW w:w="810" w:type="dxa"/>
            <w:vAlign w:val="bottom"/>
          </w:tcPr>
          <w:p w14:paraId="372A7807"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20.00</w:t>
            </w:r>
          </w:p>
        </w:tc>
        <w:tc>
          <w:tcPr>
            <w:tcW w:w="810" w:type="dxa"/>
            <w:vAlign w:val="bottom"/>
          </w:tcPr>
          <w:p w14:paraId="734B7337"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20.00</w:t>
            </w:r>
          </w:p>
        </w:tc>
      </w:tr>
      <w:tr w:rsidR="00810796" w:rsidRPr="00C66228" w14:paraId="0EE975B8" w14:textId="77777777" w:rsidTr="009205D1">
        <w:trPr>
          <w:trHeight w:val="389"/>
        </w:trPr>
        <w:tc>
          <w:tcPr>
            <w:tcW w:w="635" w:type="dxa"/>
            <w:vAlign w:val="bottom"/>
          </w:tcPr>
          <w:p w14:paraId="68C1752C" w14:textId="77777777" w:rsidR="00810796" w:rsidRPr="00C66228" w:rsidRDefault="00810796" w:rsidP="009205D1">
            <w:pPr>
              <w:rPr>
                <w:rFonts w:ascii="Times New Roman" w:hAnsi="Times New Roman" w:cs="Times New Roman"/>
                <w:sz w:val="22"/>
              </w:rPr>
            </w:pPr>
            <w:r w:rsidRPr="00C66228">
              <w:rPr>
                <w:rStyle w:val="Bodytext8pt"/>
                <w:rFonts w:eastAsia="Trebuchet MS"/>
                <w:sz w:val="22"/>
                <w:szCs w:val="24"/>
              </w:rPr>
              <w:t>7352</w:t>
            </w:r>
          </w:p>
        </w:tc>
        <w:tc>
          <w:tcPr>
            <w:tcW w:w="4235" w:type="dxa"/>
            <w:vAlign w:val="bottom"/>
          </w:tcPr>
          <w:p w14:paraId="60B8FA9D"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 xml:space="preserve">Tenotomy, open, with or without </w:t>
            </w:r>
            <w:proofErr w:type="spellStart"/>
            <w:r w:rsidRPr="00C66228">
              <w:rPr>
                <w:rStyle w:val="Bodytext8pt"/>
                <w:rFonts w:eastAsia="Trebuchet MS"/>
                <w:sz w:val="22"/>
                <w:szCs w:val="24"/>
              </w:rPr>
              <w:t>tenoplasty</w:t>
            </w:r>
            <w:proofErr w:type="spellEnd"/>
            <w:r w:rsidRPr="00C66228">
              <w:rPr>
                <w:rStyle w:val="Bodytext8pt"/>
                <w:rFonts w:eastAsia="Trebuchet MS"/>
                <w:sz w:val="22"/>
                <w:szCs w:val="24"/>
              </w:rPr>
              <w:t xml:space="preserve"> </w:t>
            </w:r>
            <w:r w:rsidR="009B06FB">
              <w:rPr>
                <w:rStyle w:val="Bodytext8pt"/>
                <w:rFonts w:eastAsia="Trebuchet MS"/>
                <w:sz w:val="22"/>
                <w:szCs w:val="24"/>
              </w:rPr>
              <w:tab/>
            </w:r>
          </w:p>
        </w:tc>
        <w:tc>
          <w:tcPr>
            <w:tcW w:w="810" w:type="dxa"/>
            <w:vAlign w:val="bottom"/>
          </w:tcPr>
          <w:p w14:paraId="33734CE0"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6959002B"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166866D0"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3E3CF056"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42DCE49D"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2F3B3EEA"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50.00</w:t>
            </w:r>
          </w:p>
        </w:tc>
      </w:tr>
      <w:tr w:rsidR="00810796" w:rsidRPr="00C66228" w14:paraId="78FD3188" w14:textId="77777777" w:rsidTr="000A1258">
        <w:trPr>
          <w:trHeight w:val="398"/>
        </w:trPr>
        <w:tc>
          <w:tcPr>
            <w:tcW w:w="635" w:type="dxa"/>
          </w:tcPr>
          <w:p w14:paraId="2D55DE19" w14:textId="77777777" w:rsidR="00810796" w:rsidRPr="00C66228" w:rsidRDefault="00810796" w:rsidP="00AF2930">
            <w:pPr>
              <w:rPr>
                <w:rFonts w:ascii="Times New Roman" w:hAnsi="Times New Roman" w:cs="Times New Roman"/>
                <w:sz w:val="22"/>
              </w:rPr>
            </w:pPr>
            <w:r w:rsidRPr="00C66228">
              <w:rPr>
                <w:rStyle w:val="Bodytext8pt"/>
                <w:rFonts w:eastAsia="Trebuchet MS"/>
                <w:sz w:val="22"/>
                <w:szCs w:val="24"/>
              </w:rPr>
              <w:t>7356</w:t>
            </w:r>
          </w:p>
        </w:tc>
        <w:tc>
          <w:tcPr>
            <w:tcW w:w="4235" w:type="dxa"/>
            <w:vAlign w:val="bottom"/>
          </w:tcPr>
          <w:p w14:paraId="52363F25"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Tendon or ligament transplantation not covered by any other item</w:t>
            </w:r>
            <w:r w:rsidR="009B06FB">
              <w:rPr>
                <w:rStyle w:val="Bodytext8pt"/>
                <w:rFonts w:eastAsia="Trebuchet MS"/>
                <w:sz w:val="22"/>
                <w:szCs w:val="24"/>
              </w:rPr>
              <w:tab/>
            </w:r>
          </w:p>
        </w:tc>
        <w:tc>
          <w:tcPr>
            <w:tcW w:w="810" w:type="dxa"/>
            <w:vAlign w:val="bottom"/>
          </w:tcPr>
          <w:p w14:paraId="06215506"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90.00</w:t>
            </w:r>
          </w:p>
        </w:tc>
        <w:tc>
          <w:tcPr>
            <w:tcW w:w="810" w:type="dxa"/>
            <w:vAlign w:val="bottom"/>
          </w:tcPr>
          <w:p w14:paraId="47C76DD8"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90.00</w:t>
            </w:r>
          </w:p>
        </w:tc>
        <w:tc>
          <w:tcPr>
            <w:tcW w:w="810" w:type="dxa"/>
            <w:vAlign w:val="bottom"/>
          </w:tcPr>
          <w:p w14:paraId="48CDC6D1"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90.00</w:t>
            </w:r>
          </w:p>
        </w:tc>
        <w:tc>
          <w:tcPr>
            <w:tcW w:w="810" w:type="dxa"/>
            <w:vAlign w:val="bottom"/>
          </w:tcPr>
          <w:p w14:paraId="1951277B"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90.00</w:t>
            </w:r>
          </w:p>
        </w:tc>
        <w:tc>
          <w:tcPr>
            <w:tcW w:w="810" w:type="dxa"/>
            <w:vAlign w:val="bottom"/>
          </w:tcPr>
          <w:p w14:paraId="59644E35"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90.00</w:t>
            </w:r>
          </w:p>
        </w:tc>
        <w:tc>
          <w:tcPr>
            <w:tcW w:w="810" w:type="dxa"/>
            <w:vAlign w:val="bottom"/>
          </w:tcPr>
          <w:p w14:paraId="78192DC1" w14:textId="77777777" w:rsidR="00810796" w:rsidRPr="00C66228" w:rsidRDefault="00810796" w:rsidP="009B06FB">
            <w:pPr>
              <w:ind w:right="144"/>
              <w:jc w:val="right"/>
              <w:rPr>
                <w:rFonts w:ascii="Times New Roman" w:hAnsi="Times New Roman" w:cs="Times New Roman"/>
                <w:sz w:val="22"/>
              </w:rPr>
            </w:pPr>
            <w:r w:rsidRPr="00C66228">
              <w:rPr>
                <w:rStyle w:val="Bodytext8pt"/>
                <w:rFonts w:eastAsia="Trebuchet MS"/>
                <w:sz w:val="22"/>
                <w:szCs w:val="24"/>
              </w:rPr>
              <w:t>90.00</w:t>
            </w:r>
          </w:p>
        </w:tc>
      </w:tr>
    </w:tbl>
    <w:p w14:paraId="24622851" w14:textId="77777777" w:rsidR="009B06FB" w:rsidRDefault="009B06FB">
      <w:r>
        <w:br w:type="page"/>
      </w:r>
    </w:p>
    <w:tbl>
      <w:tblPr>
        <w:tblOverlap w:val="never"/>
        <w:tblW w:w="9730" w:type="dxa"/>
        <w:tblLayout w:type="fixed"/>
        <w:tblCellMar>
          <w:left w:w="10" w:type="dxa"/>
          <w:right w:w="10" w:type="dxa"/>
        </w:tblCellMar>
        <w:tblLook w:val="0000" w:firstRow="0" w:lastRow="0" w:firstColumn="0" w:lastColumn="0" w:noHBand="0" w:noVBand="0"/>
      </w:tblPr>
      <w:tblGrid>
        <w:gridCol w:w="635"/>
        <w:gridCol w:w="4235"/>
        <w:gridCol w:w="810"/>
        <w:gridCol w:w="810"/>
        <w:gridCol w:w="810"/>
        <w:gridCol w:w="810"/>
        <w:gridCol w:w="810"/>
        <w:gridCol w:w="810"/>
      </w:tblGrid>
      <w:tr w:rsidR="00810796" w:rsidRPr="00C66228" w14:paraId="46FF94A8" w14:textId="77777777" w:rsidTr="001F4338">
        <w:trPr>
          <w:trHeight w:val="331"/>
        </w:trPr>
        <w:tc>
          <w:tcPr>
            <w:tcW w:w="635" w:type="dxa"/>
            <w:tcBorders>
              <w:top w:val="single" w:sz="4" w:space="0" w:color="auto"/>
            </w:tcBorders>
            <w:vAlign w:val="bottom"/>
          </w:tcPr>
          <w:p w14:paraId="64B17348" w14:textId="77777777" w:rsidR="00810796" w:rsidRPr="009B06FB" w:rsidRDefault="00810796" w:rsidP="009B06FB">
            <w:pPr>
              <w:rPr>
                <w:rFonts w:ascii="Times New Roman" w:hAnsi="Times New Roman" w:cs="Times New Roman"/>
                <w:sz w:val="20"/>
              </w:rPr>
            </w:pPr>
          </w:p>
        </w:tc>
        <w:tc>
          <w:tcPr>
            <w:tcW w:w="4235" w:type="dxa"/>
            <w:tcBorders>
              <w:top w:val="single" w:sz="4" w:space="0" w:color="auto"/>
            </w:tcBorders>
            <w:vAlign w:val="bottom"/>
          </w:tcPr>
          <w:p w14:paraId="06A0726B" w14:textId="77777777" w:rsidR="00810796" w:rsidRPr="009B06FB" w:rsidRDefault="00810796" w:rsidP="009B06FB">
            <w:pPr>
              <w:rPr>
                <w:rFonts w:ascii="Times New Roman" w:hAnsi="Times New Roman" w:cs="Times New Roman"/>
                <w:sz w:val="20"/>
              </w:rPr>
            </w:pPr>
          </w:p>
        </w:tc>
        <w:tc>
          <w:tcPr>
            <w:tcW w:w="810" w:type="dxa"/>
            <w:tcBorders>
              <w:top w:val="single" w:sz="4" w:space="0" w:color="auto"/>
            </w:tcBorders>
            <w:vAlign w:val="bottom"/>
          </w:tcPr>
          <w:p w14:paraId="54521D81" w14:textId="77777777" w:rsidR="00810796" w:rsidRPr="009B06FB" w:rsidRDefault="00810796" w:rsidP="009B06FB">
            <w:pPr>
              <w:rPr>
                <w:rFonts w:ascii="Times New Roman" w:hAnsi="Times New Roman" w:cs="Times New Roman"/>
                <w:sz w:val="20"/>
              </w:rPr>
            </w:pPr>
            <w:r w:rsidRPr="009B06FB">
              <w:rPr>
                <w:rStyle w:val="Bodytext8pt"/>
                <w:rFonts w:eastAsia="Trebuchet MS"/>
                <w:sz w:val="20"/>
                <w:szCs w:val="24"/>
              </w:rPr>
              <w:t>Fees</w:t>
            </w:r>
          </w:p>
        </w:tc>
        <w:tc>
          <w:tcPr>
            <w:tcW w:w="810" w:type="dxa"/>
            <w:tcBorders>
              <w:top w:val="single" w:sz="4" w:space="0" w:color="auto"/>
            </w:tcBorders>
            <w:vAlign w:val="bottom"/>
          </w:tcPr>
          <w:p w14:paraId="6D42C543" w14:textId="77777777" w:rsidR="00810796" w:rsidRPr="009B06FB" w:rsidRDefault="00810796" w:rsidP="009B06FB">
            <w:pPr>
              <w:rPr>
                <w:rFonts w:ascii="Times New Roman" w:hAnsi="Times New Roman" w:cs="Times New Roman"/>
                <w:sz w:val="20"/>
              </w:rPr>
            </w:pPr>
          </w:p>
        </w:tc>
        <w:tc>
          <w:tcPr>
            <w:tcW w:w="810" w:type="dxa"/>
            <w:tcBorders>
              <w:top w:val="single" w:sz="4" w:space="0" w:color="auto"/>
            </w:tcBorders>
            <w:vAlign w:val="bottom"/>
          </w:tcPr>
          <w:p w14:paraId="35968EA8" w14:textId="77777777" w:rsidR="00810796" w:rsidRPr="009B06FB" w:rsidRDefault="00810796" w:rsidP="009B06FB">
            <w:pPr>
              <w:rPr>
                <w:rFonts w:ascii="Times New Roman" w:hAnsi="Times New Roman" w:cs="Times New Roman"/>
                <w:sz w:val="20"/>
              </w:rPr>
            </w:pPr>
          </w:p>
        </w:tc>
        <w:tc>
          <w:tcPr>
            <w:tcW w:w="810" w:type="dxa"/>
            <w:tcBorders>
              <w:top w:val="single" w:sz="4" w:space="0" w:color="auto"/>
            </w:tcBorders>
            <w:vAlign w:val="bottom"/>
          </w:tcPr>
          <w:p w14:paraId="6BEB8B7C" w14:textId="77777777" w:rsidR="00810796" w:rsidRPr="009B06FB" w:rsidRDefault="00810796" w:rsidP="009B06FB">
            <w:pPr>
              <w:rPr>
                <w:rFonts w:ascii="Times New Roman" w:hAnsi="Times New Roman" w:cs="Times New Roman"/>
                <w:sz w:val="20"/>
              </w:rPr>
            </w:pPr>
          </w:p>
        </w:tc>
        <w:tc>
          <w:tcPr>
            <w:tcW w:w="810" w:type="dxa"/>
            <w:tcBorders>
              <w:top w:val="single" w:sz="4" w:space="0" w:color="auto"/>
            </w:tcBorders>
            <w:vAlign w:val="bottom"/>
          </w:tcPr>
          <w:p w14:paraId="465306B0" w14:textId="77777777" w:rsidR="00810796" w:rsidRPr="009B06FB" w:rsidRDefault="00810796" w:rsidP="009B06FB">
            <w:pPr>
              <w:rPr>
                <w:rFonts w:ascii="Times New Roman" w:hAnsi="Times New Roman" w:cs="Times New Roman"/>
                <w:sz w:val="20"/>
              </w:rPr>
            </w:pPr>
          </w:p>
        </w:tc>
        <w:tc>
          <w:tcPr>
            <w:tcW w:w="810" w:type="dxa"/>
            <w:tcBorders>
              <w:top w:val="single" w:sz="4" w:space="0" w:color="auto"/>
            </w:tcBorders>
            <w:vAlign w:val="bottom"/>
          </w:tcPr>
          <w:p w14:paraId="7A34647A" w14:textId="77777777" w:rsidR="00810796" w:rsidRPr="009B06FB" w:rsidRDefault="00810796" w:rsidP="009B06FB">
            <w:pPr>
              <w:rPr>
                <w:rFonts w:ascii="Times New Roman" w:hAnsi="Times New Roman" w:cs="Times New Roman"/>
                <w:sz w:val="20"/>
              </w:rPr>
            </w:pPr>
          </w:p>
        </w:tc>
      </w:tr>
      <w:tr w:rsidR="00810796" w:rsidRPr="00C66228" w14:paraId="561882C3" w14:textId="77777777" w:rsidTr="001F4338">
        <w:trPr>
          <w:trHeight w:val="485"/>
        </w:trPr>
        <w:tc>
          <w:tcPr>
            <w:tcW w:w="635" w:type="dxa"/>
            <w:vAlign w:val="bottom"/>
          </w:tcPr>
          <w:p w14:paraId="55F6C014" w14:textId="77777777" w:rsidR="00810796" w:rsidRPr="009B06FB" w:rsidRDefault="00810796" w:rsidP="009B06FB">
            <w:pPr>
              <w:rPr>
                <w:rFonts w:ascii="Times New Roman" w:hAnsi="Times New Roman" w:cs="Times New Roman"/>
                <w:sz w:val="20"/>
              </w:rPr>
            </w:pPr>
            <w:r w:rsidRPr="009B06FB">
              <w:rPr>
                <w:rStyle w:val="Bodytext8pt"/>
                <w:rFonts w:eastAsia="Trebuchet MS"/>
                <w:sz w:val="20"/>
                <w:szCs w:val="24"/>
              </w:rPr>
              <w:t>Item</w:t>
            </w:r>
            <w:r w:rsidR="009B06FB" w:rsidRPr="009B06FB">
              <w:rPr>
                <w:rStyle w:val="Bodytext8pt"/>
                <w:rFonts w:eastAsia="Trebuchet MS"/>
                <w:sz w:val="20"/>
                <w:szCs w:val="24"/>
              </w:rPr>
              <w:t xml:space="preserve"> </w:t>
            </w:r>
            <w:r w:rsidRPr="009B06FB">
              <w:rPr>
                <w:rStyle w:val="Bodytext8pt"/>
                <w:rFonts w:eastAsia="Trebuchet MS"/>
                <w:sz w:val="20"/>
                <w:szCs w:val="24"/>
              </w:rPr>
              <w:t>No.</w:t>
            </w:r>
          </w:p>
        </w:tc>
        <w:tc>
          <w:tcPr>
            <w:tcW w:w="4235" w:type="dxa"/>
            <w:vAlign w:val="bottom"/>
          </w:tcPr>
          <w:p w14:paraId="7633B14E" w14:textId="77777777" w:rsidR="00810796" w:rsidRPr="009B06FB" w:rsidRDefault="00810796" w:rsidP="009B06FB">
            <w:pPr>
              <w:rPr>
                <w:rFonts w:ascii="Times New Roman" w:hAnsi="Times New Roman" w:cs="Times New Roman"/>
                <w:sz w:val="20"/>
              </w:rPr>
            </w:pPr>
            <w:r w:rsidRPr="009B06FB">
              <w:rPr>
                <w:rStyle w:val="Bodytext8pt"/>
                <w:rFonts w:eastAsia="Trebuchet MS"/>
                <w:sz w:val="20"/>
                <w:szCs w:val="24"/>
              </w:rPr>
              <w:t>Medical service</w:t>
            </w:r>
          </w:p>
        </w:tc>
        <w:tc>
          <w:tcPr>
            <w:tcW w:w="810" w:type="dxa"/>
            <w:tcBorders>
              <w:top w:val="single" w:sz="4" w:space="0" w:color="auto"/>
            </w:tcBorders>
            <w:vAlign w:val="bottom"/>
          </w:tcPr>
          <w:p w14:paraId="3825E8B6" w14:textId="77777777" w:rsidR="00810796" w:rsidRPr="009B06FB" w:rsidRDefault="00810796" w:rsidP="001F4338">
            <w:pPr>
              <w:ind w:right="144"/>
              <w:jc w:val="right"/>
              <w:rPr>
                <w:rFonts w:ascii="Times New Roman" w:hAnsi="Times New Roman" w:cs="Times New Roman"/>
                <w:sz w:val="20"/>
              </w:rPr>
            </w:pPr>
            <w:r w:rsidRPr="009B06FB">
              <w:rPr>
                <w:rStyle w:val="Bodytext8pt"/>
                <w:rFonts w:eastAsia="Trebuchet MS"/>
                <w:sz w:val="20"/>
                <w:szCs w:val="24"/>
              </w:rPr>
              <w:t>N.S.W.</w:t>
            </w:r>
          </w:p>
        </w:tc>
        <w:tc>
          <w:tcPr>
            <w:tcW w:w="810" w:type="dxa"/>
            <w:tcBorders>
              <w:top w:val="single" w:sz="4" w:space="0" w:color="auto"/>
            </w:tcBorders>
            <w:vAlign w:val="bottom"/>
          </w:tcPr>
          <w:p w14:paraId="215D4CD6" w14:textId="77777777" w:rsidR="00810796" w:rsidRPr="009B06FB" w:rsidRDefault="00810796" w:rsidP="001F4338">
            <w:pPr>
              <w:ind w:right="144"/>
              <w:jc w:val="right"/>
              <w:rPr>
                <w:rFonts w:ascii="Times New Roman" w:hAnsi="Times New Roman" w:cs="Times New Roman"/>
                <w:sz w:val="20"/>
              </w:rPr>
            </w:pPr>
            <w:r w:rsidRPr="009B06FB">
              <w:rPr>
                <w:rStyle w:val="Bodytext8pt"/>
                <w:rFonts w:eastAsia="Trebuchet MS"/>
                <w:sz w:val="20"/>
                <w:szCs w:val="24"/>
              </w:rPr>
              <w:t>Vic.</w:t>
            </w:r>
          </w:p>
        </w:tc>
        <w:tc>
          <w:tcPr>
            <w:tcW w:w="810" w:type="dxa"/>
            <w:tcBorders>
              <w:top w:val="single" w:sz="4" w:space="0" w:color="auto"/>
            </w:tcBorders>
            <w:vAlign w:val="bottom"/>
          </w:tcPr>
          <w:p w14:paraId="1359627F" w14:textId="77777777" w:rsidR="00810796" w:rsidRPr="009B06FB" w:rsidRDefault="00810796" w:rsidP="001F4338">
            <w:pPr>
              <w:ind w:right="144"/>
              <w:jc w:val="right"/>
              <w:rPr>
                <w:rFonts w:ascii="Times New Roman" w:hAnsi="Times New Roman" w:cs="Times New Roman"/>
                <w:sz w:val="20"/>
              </w:rPr>
            </w:pPr>
            <w:r w:rsidRPr="009B06FB">
              <w:rPr>
                <w:rStyle w:val="Bodytext8pt"/>
                <w:rFonts w:eastAsia="Trebuchet MS"/>
                <w:sz w:val="20"/>
                <w:szCs w:val="24"/>
              </w:rPr>
              <w:t>Qld</w:t>
            </w:r>
          </w:p>
        </w:tc>
        <w:tc>
          <w:tcPr>
            <w:tcW w:w="810" w:type="dxa"/>
            <w:tcBorders>
              <w:top w:val="single" w:sz="4" w:space="0" w:color="auto"/>
            </w:tcBorders>
            <w:vAlign w:val="bottom"/>
          </w:tcPr>
          <w:p w14:paraId="672450D1" w14:textId="77777777" w:rsidR="00810796" w:rsidRPr="009B06FB" w:rsidRDefault="00810796" w:rsidP="001F4338">
            <w:pPr>
              <w:ind w:right="144"/>
              <w:jc w:val="right"/>
              <w:rPr>
                <w:rFonts w:ascii="Times New Roman" w:hAnsi="Times New Roman" w:cs="Times New Roman"/>
                <w:sz w:val="20"/>
              </w:rPr>
            </w:pPr>
            <w:r w:rsidRPr="009B06FB">
              <w:rPr>
                <w:rStyle w:val="Bodytext8pt"/>
                <w:rFonts w:eastAsia="Trebuchet MS"/>
                <w:sz w:val="20"/>
                <w:szCs w:val="24"/>
              </w:rPr>
              <w:t>SA</w:t>
            </w:r>
          </w:p>
        </w:tc>
        <w:tc>
          <w:tcPr>
            <w:tcW w:w="810" w:type="dxa"/>
            <w:tcBorders>
              <w:top w:val="single" w:sz="4" w:space="0" w:color="auto"/>
            </w:tcBorders>
            <w:vAlign w:val="bottom"/>
          </w:tcPr>
          <w:p w14:paraId="773D41FB" w14:textId="77777777" w:rsidR="00810796" w:rsidRPr="009B06FB" w:rsidRDefault="00810796" w:rsidP="001F4338">
            <w:pPr>
              <w:ind w:right="144"/>
              <w:jc w:val="right"/>
              <w:rPr>
                <w:rFonts w:ascii="Times New Roman" w:hAnsi="Times New Roman" w:cs="Times New Roman"/>
                <w:sz w:val="20"/>
              </w:rPr>
            </w:pPr>
            <w:r w:rsidRPr="009B06FB">
              <w:rPr>
                <w:rStyle w:val="Bodytext8pt"/>
                <w:rFonts w:eastAsia="Trebuchet MS"/>
                <w:sz w:val="20"/>
                <w:szCs w:val="24"/>
              </w:rPr>
              <w:t>WA</w:t>
            </w:r>
          </w:p>
        </w:tc>
        <w:tc>
          <w:tcPr>
            <w:tcW w:w="810" w:type="dxa"/>
            <w:tcBorders>
              <w:top w:val="single" w:sz="4" w:space="0" w:color="auto"/>
            </w:tcBorders>
            <w:vAlign w:val="bottom"/>
          </w:tcPr>
          <w:p w14:paraId="04193525" w14:textId="77777777" w:rsidR="00810796" w:rsidRPr="009B06FB" w:rsidRDefault="00810796" w:rsidP="001F4338">
            <w:pPr>
              <w:ind w:right="144"/>
              <w:jc w:val="right"/>
              <w:rPr>
                <w:rFonts w:ascii="Times New Roman" w:hAnsi="Times New Roman" w:cs="Times New Roman"/>
                <w:sz w:val="20"/>
              </w:rPr>
            </w:pPr>
            <w:r w:rsidRPr="009B06FB">
              <w:rPr>
                <w:rStyle w:val="Bodytext8pt"/>
                <w:rFonts w:eastAsia="Trebuchet MS"/>
                <w:sz w:val="20"/>
                <w:szCs w:val="24"/>
              </w:rPr>
              <w:t>Tas.</w:t>
            </w:r>
          </w:p>
        </w:tc>
      </w:tr>
      <w:tr w:rsidR="00810796" w:rsidRPr="00C66228" w14:paraId="58149C31" w14:textId="77777777" w:rsidTr="000A1258">
        <w:trPr>
          <w:trHeight w:val="283"/>
        </w:trPr>
        <w:tc>
          <w:tcPr>
            <w:tcW w:w="635" w:type="dxa"/>
            <w:tcBorders>
              <w:top w:val="single" w:sz="4" w:space="0" w:color="auto"/>
            </w:tcBorders>
            <w:vAlign w:val="bottom"/>
          </w:tcPr>
          <w:p w14:paraId="055D6722" w14:textId="77777777" w:rsidR="00810796" w:rsidRPr="009B06FB" w:rsidRDefault="00810796" w:rsidP="009B06FB">
            <w:pPr>
              <w:rPr>
                <w:rFonts w:ascii="Times New Roman" w:hAnsi="Times New Roman" w:cs="Times New Roman"/>
                <w:sz w:val="20"/>
              </w:rPr>
            </w:pPr>
          </w:p>
        </w:tc>
        <w:tc>
          <w:tcPr>
            <w:tcW w:w="4235" w:type="dxa"/>
            <w:tcBorders>
              <w:top w:val="single" w:sz="4" w:space="0" w:color="auto"/>
            </w:tcBorders>
            <w:vAlign w:val="bottom"/>
          </w:tcPr>
          <w:p w14:paraId="6B4A333A" w14:textId="77777777" w:rsidR="00810796" w:rsidRPr="009B06FB" w:rsidRDefault="00810796" w:rsidP="009A4B6E">
            <w:pPr>
              <w:rPr>
                <w:rFonts w:ascii="Times New Roman" w:hAnsi="Times New Roman" w:cs="Times New Roman"/>
                <w:sz w:val="20"/>
              </w:rPr>
            </w:pPr>
          </w:p>
        </w:tc>
        <w:tc>
          <w:tcPr>
            <w:tcW w:w="810" w:type="dxa"/>
            <w:tcBorders>
              <w:top w:val="single" w:sz="4" w:space="0" w:color="auto"/>
            </w:tcBorders>
            <w:vAlign w:val="bottom"/>
          </w:tcPr>
          <w:p w14:paraId="189C3AE6" w14:textId="77777777" w:rsidR="00810796" w:rsidRPr="009B06FB" w:rsidRDefault="00810796" w:rsidP="001F4338">
            <w:pPr>
              <w:ind w:right="144"/>
              <w:jc w:val="right"/>
              <w:rPr>
                <w:rFonts w:ascii="Times New Roman" w:hAnsi="Times New Roman" w:cs="Times New Roman"/>
                <w:sz w:val="20"/>
              </w:rPr>
            </w:pPr>
            <w:r w:rsidRPr="009B06FB">
              <w:rPr>
                <w:rStyle w:val="Bodytext8pt"/>
                <w:rFonts w:eastAsia="Trebuchet MS"/>
                <w:sz w:val="20"/>
                <w:szCs w:val="24"/>
              </w:rPr>
              <w:t>$</w:t>
            </w:r>
          </w:p>
        </w:tc>
        <w:tc>
          <w:tcPr>
            <w:tcW w:w="810" w:type="dxa"/>
            <w:tcBorders>
              <w:top w:val="single" w:sz="4" w:space="0" w:color="auto"/>
            </w:tcBorders>
            <w:vAlign w:val="bottom"/>
          </w:tcPr>
          <w:p w14:paraId="3C8C42BA" w14:textId="77777777" w:rsidR="00810796" w:rsidRPr="009B06FB" w:rsidRDefault="00810796" w:rsidP="001F4338">
            <w:pPr>
              <w:ind w:right="144"/>
              <w:jc w:val="right"/>
              <w:rPr>
                <w:rFonts w:ascii="Times New Roman" w:hAnsi="Times New Roman" w:cs="Times New Roman"/>
                <w:sz w:val="20"/>
              </w:rPr>
            </w:pPr>
            <w:r w:rsidRPr="009B06FB">
              <w:rPr>
                <w:rStyle w:val="Bodytext8pt"/>
                <w:rFonts w:eastAsia="Trebuchet MS"/>
                <w:sz w:val="20"/>
                <w:szCs w:val="24"/>
              </w:rPr>
              <w:t>$</w:t>
            </w:r>
          </w:p>
        </w:tc>
        <w:tc>
          <w:tcPr>
            <w:tcW w:w="810" w:type="dxa"/>
            <w:tcBorders>
              <w:top w:val="single" w:sz="4" w:space="0" w:color="auto"/>
            </w:tcBorders>
            <w:vAlign w:val="bottom"/>
          </w:tcPr>
          <w:p w14:paraId="6BE8A3BF" w14:textId="77777777" w:rsidR="00810796" w:rsidRPr="009B06FB" w:rsidRDefault="00810796" w:rsidP="001F4338">
            <w:pPr>
              <w:ind w:right="144"/>
              <w:jc w:val="right"/>
              <w:rPr>
                <w:rFonts w:ascii="Times New Roman" w:hAnsi="Times New Roman" w:cs="Times New Roman"/>
                <w:sz w:val="20"/>
              </w:rPr>
            </w:pPr>
            <w:r w:rsidRPr="009B06FB">
              <w:rPr>
                <w:rStyle w:val="Bodytext8pt"/>
                <w:rFonts w:eastAsia="Trebuchet MS"/>
                <w:sz w:val="20"/>
                <w:szCs w:val="24"/>
              </w:rPr>
              <w:t>$</w:t>
            </w:r>
          </w:p>
        </w:tc>
        <w:tc>
          <w:tcPr>
            <w:tcW w:w="810" w:type="dxa"/>
            <w:tcBorders>
              <w:top w:val="single" w:sz="4" w:space="0" w:color="auto"/>
            </w:tcBorders>
            <w:vAlign w:val="bottom"/>
          </w:tcPr>
          <w:p w14:paraId="56DECFD8" w14:textId="77777777" w:rsidR="00810796" w:rsidRPr="009B06FB" w:rsidRDefault="00810796" w:rsidP="001F4338">
            <w:pPr>
              <w:ind w:right="144"/>
              <w:jc w:val="right"/>
              <w:rPr>
                <w:rFonts w:ascii="Times New Roman" w:hAnsi="Times New Roman" w:cs="Times New Roman"/>
                <w:sz w:val="20"/>
              </w:rPr>
            </w:pPr>
            <w:r w:rsidRPr="009B06FB">
              <w:rPr>
                <w:rStyle w:val="Bodytext8pt"/>
                <w:rFonts w:eastAsia="Trebuchet MS"/>
                <w:sz w:val="20"/>
                <w:szCs w:val="24"/>
              </w:rPr>
              <w:t>$</w:t>
            </w:r>
          </w:p>
        </w:tc>
        <w:tc>
          <w:tcPr>
            <w:tcW w:w="810" w:type="dxa"/>
            <w:tcBorders>
              <w:top w:val="single" w:sz="4" w:space="0" w:color="auto"/>
            </w:tcBorders>
            <w:vAlign w:val="bottom"/>
          </w:tcPr>
          <w:p w14:paraId="3CD87C3E" w14:textId="77777777" w:rsidR="00810796" w:rsidRPr="009B06FB" w:rsidRDefault="00810796" w:rsidP="001F4338">
            <w:pPr>
              <w:ind w:right="144"/>
              <w:jc w:val="right"/>
              <w:rPr>
                <w:rFonts w:ascii="Times New Roman" w:hAnsi="Times New Roman" w:cs="Times New Roman"/>
                <w:sz w:val="20"/>
              </w:rPr>
            </w:pPr>
            <w:r w:rsidRPr="009B06FB">
              <w:rPr>
                <w:rStyle w:val="Bodytext8pt"/>
                <w:rFonts w:eastAsia="Trebuchet MS"/>
                <w:sz w:val="20"/>
                <w:szCs w:val="24"/>
              </w:rPr>
              <w:t>$</w:t>
            </w:r>
          </w:p>
        </w:tc>
        <w:tc>
          <w:tcPr>
            <w:tcW w:w="810" w:type="dxa"/>
            <w:tcBorders>
              <w:top w:val="single" w:sz="4" w:space="0" w:color="auto"/>
            </w:tcBorders>
            <w:vAlign w:val="bottom"/>
          </w:tcPr>
          <w:p w14:paraId="58232A24" w14:textId="77777777" w:rsidR="00810796" w:rsidRPr="009B06FB" w:rsidRDefault="00810796" w:rsidP="001F4338">
            <w:pPr>
              <w:ind w:right="144"/>
              <w:jc w:val="right"/>
              <w:rPr>
                <w:rFonts w:ascii="Times New Roman" w:hAnsi="Times New Roman" w:cs="Times New Roman"/>
                <w:sz w:val="20"/>
              </w:rPr>
            </w:pPr>
            <w:r w:rsidRPr="009B06FB">
              <w:rPr>
                <w:rStyle w:val="Bodytext8pt"/>
                <w:rFonts w:eastAsia="Trebuchet MS"/>
                <w:sz w:val="20"/>
                <w:szCs w:val="24"/>
              </w:rPr>
              <w:t>$</w:t>
            </w:r>
          </w:p>
        </w:tc>
      </w:tr>
      <w:tr w:rsidR="00810796" w:rsidRPr="00C66228" w14:paraId="668C8C78" w14:textId="77777777" w:rsidTr="009A4B6E">
        <w:trPr>
          <w:trHeight w:val="394"/>
        </w:trPr>
        <w:tc>
          <w:tcPr>
            <w:tcW w:w="635" w:type="dxa"/>
          </w:tcPr>
          <w:p w14:paraId="29B8D9F8" w14:textId="77777777" w:rsidR="00810796" w:rsidRPr="00C66228" w:rsidRDefault="00810796" w:rsidP="00AF2930">
            <w:pPr>
              <w:rPr>
                <w:rFonts w:ascii="Times New Roman" w:hAnsi="Times New Roman" w:cs="Times New Roman"/>
                <w:sz w:val="22"/>
              </w:rPr>
            </w:pPr>
            <w:r w:rsidRPr="00C66228">
              <w:rPr>
                <w:rStyle w:val="Bodytext8pt"/>
                <w:rFonts w:eastAsia="Trebuchet MS"/>
                <w:sz w:val="22"/>
                <w:szCs w:val="24"/>
              </w:rPr>
              <w:t>7360</w:t>
            </w:r>
          </w:p>
        </w:tc>
        <w:tc>
          <w:tcPr>
            <w:tcW w:w="4235" w:type="dxa"/>
            <w:vAlign w:val="bottom"/>
          </w:tcPr>
          <w:p w14:paraId="338ED497"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Iliopsoas tendon, transplanta</w:t>
            </w:r>
            <w:r w:rsidR="001F4338">
              <w:rPr>
                <w:rStyle w:val="Bodytext8pt"/>
                <w:rFonts w:eastAsia="Trebuchet MS"/>
                <w:sz w:val="22"/>
                <w:szCs w:val="24"/>
              </w:rPr>
              <w:t xml:space="preserve">tion of, to greater trochanter </w:t>
            </w:r>
            <w:r w:rsidR="001F4338">
              <w:rPr>
                <w:rStyle w:val="Bodytext8pt"/>
                <w:rFonts w:eastAsia="Trebuchet MS"/>
                <w:sz w:val="22"/>
                <w:szCs w:val="24"/>
              </w:rPr>
              <w:tab/>
            </w:r>
          </w:p>
        </w:tc>
        <w:tc>
          <w:tcPr>
            <w:tcW w:w="810" w:type="dxa"/>
            <w:vAlign w:val="bottom"/>
          </w:tcPr>
          <w:p w14:paraId="097E6200"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150.00</w:t>
            </w:r>
          </w:p>
        </w:tc>
        <w:tc>
          <w:tcPr>
            <w:tcW w:w="810" w:type="dxa"/>
            <w:vAlign w:val="bottom"/>
          </w:tcPr>
          <w:p w14:paraId="508255DE"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150.00</w:t>
            </w:r>
          </w:p>
        </w:tc>
        <w:tc>
          <w:tcPr>
            <w:tcW w:w="810" w:type="dxa"/>
            <w:vAlign w:val="bottom"/>
          </w:tcPr>
          <w:p w14:paraId="33250482"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150.00</w:t>
            </w:r>
          </w:p>
        </w:tc>
        <w:tc>
          <w:tcPr>
            <w:tcW w:w="810" w:type="dxa"/>
            <w:vAlign w:val="bottom"/>
          </w:tcPr>
          <w:p w14:paraId="2E2AC76B"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150.00</w:t>
            </w:r>
          </w:p>
        </w:tc>
        <w:tc>
          <w:tcPr>
            <w:tcW w:w="810" w:type="dxa"/>
            <w:vAlign w:val="bottom"/>
          </w:tcPr>
          <w:p w14:paraId="3A3125B2"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150.00</w:t>
            </w:r>
          </w:p>
        </w:tc>
        <w:tc>
          <w:tcPr>
            <w:tcW w:w="810" w:type="dxa"/>
            <w:vAlign w:val="bottom"/>
          </w:tcPr>
          <w:p w14:paraId="0A7FDEA1"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150.00</w:t>
            </w:r>
          </w:p>
        </w:tc>
      </w:tr>
      <w:tr w:rsidR="00810796" w:rsidRPr="00C66228" w14:paraId="780FD3B4" w14:textId="77777777" w:rsidTr="000A1258">
        <w:trPr>
          <w:trHeight w:val="226"/>
        </w:trPr>
        <w:tc>
          <w:tcPr>
            <w:tcW w:w="635" w:type="dxa"/>
          </w:tcPr>
          <w:p w14:paraId="38F5CA76" w14:textId="77777777" w:rsidR="00810796" w:rsidRPr="00C66228" w:rsidRDefault="00810796" w:rsidP="00AF2930">
            <w:pPr>
              <w:rPr>
                <w:rFonts w:ascii="Times New Roman" w:hAnsi="Times New Roman" w:cs="Times New Roman"/>
                <w:sz w:val="22"/>
              </w:rPr>
            </w:pPr>
            <w:r w:rsidRPr="00C66228">
              <w:rPr>
                <w:rStyle w:val="Bodytext8pt"/>
                <w:rFonts w:eastAsia="Trebuchet MS"/>
                <w:sz w:val="22"/>
                <w:szCs w:val="24"/>
              </w:rPr>
              <w:t>7364</w:t>
            </w:r>
          </w:p>
        </w:tc>
        <w:tc>
          <w:tcPr>
            <w:tcW w:w="4235" w:type="dxa"/>
            <w:vAlign w:val="bottom"/>
          </w:tcPr>
          <w:p w14:paraId="4864D5CD"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 xml:space="preserve">Tendon graft </w:t>
            </w:r>
            <w:r w:rsidR="001F4338">
              <w:rPr>
                <w:rStyle w:val="Bodytext8pt"/>
                <w:rFonts w:eastAsia="Trebuchet MS"/>
                <w:sz w:val="22"/>
                <w:szCs w:val="24"/>
              </w:rPr>
              <w:tab/>
            </w:r>
          </w:p>
        </w:tc>
        <w:tc>
          <w:tcPr>
            <w:tcW w:w="810" w:type="dxa"/>
            <w:vAlign w:val="bottom"/>
          </w:tcPr>
          <w:p w14:paraId="5F6AF782"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75.00</w:t>
            </w:r>
          </w:p>
        </w:tc>
        <w:tc>
          <w:tcPr>
            <w:tcW w:w="810" w:type="dxa"/>
            <w:vAlign w:val="bottom"/>
          </w:tcPr>
          <w:p w14:paraId="25A60E7E"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75.00</w:t>
            </w:r>
          </w:p>
        </w:tc>
        <w:tc>
          <w:tcPr>
            <w:tcW w:w="810" w:type="dxa"/>
            <w:vAlign w:val="bottom"/>
          </w:tcPr>
          <w:p w14:paraId="6E86D090"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75.00</w:t>
            </w:r>
          </w:p>
        </w:tc>
        <w:tc>
          <w:tcPr>
            <w:tcW w:w="810" w:type="dxa"/>
            <w:vAlign w:val="bottom"/>
          </w:tcPr>
          <w:p w14:paraId="44FC0785"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75.00</w:t>
            </w:r>
          </w:p>
        </w:tc>
        <w:tc>
          <w:tcPr>
            <w:tcW w:w="810" w:type="dxa"/>
            <w:vAlign w:val="bottom"/>
          </w:tcPr>
          <w:p w14:paraId="13B93FAD"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75.00</w:t>
            </w:r>
          </w:p>
        </w:tc>
        <w:tc>
          <w:tcPr>
            <w:tcW w:w="810" w:type="dxa"/>
            <w:vAlign w:val="bottom"/>
          </w:tcPr>
          <w:p w14:paraId="44CC98D4"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75.00</w:t>
            </w:r>
          </w:p>
        </w:tc>
      </w:tr>
      <w:tr w:rsidR="00810796" w:rsidRPr="00C66228" w14:paraId="7605B9A4" w14:textId="77777777" w:rsidTr="000A1258">
        <w:trPr>
          <w:trHeight w:val="394"/>
        </w:trPr>
        <w:tc>
          <w:tcPr>
            <w:tcW w:w="635" w:type="dxa"/>
          </w:tcPr>
          <w:p w14:paraId="1239A6AA" w14:textId="77777777" w:rsidR="00810796" w:rsidRPr="00C66228" w:rsidRDefault="00810796" w:rsidP="00AF2930">
            <w:pPr>
              <w:rPr>
                <w:rFonts w:ascii="Times New Roman" w:hAnsi="Times New Roman" w:cs="Times New Roman"/>
                <w:sz w:val="22"/>
              </w:rPr>
            </w:pPr>
            <w:r w:rsidRPr="00C66228">
              <w:rPr>
                <w:rStyle w:val="Bodytext8pt"/>
                <w:rFonts w:eastAsia="Trebuchet MS"/>
                <w:sz w:val="22"/>
                <w:szCs w:val="24"/>
              </w:rPr>
              <w:t>7368</w:t>
            </w:r>
          </w:p>
        </w:tc>
        <w:tc>
          <w:tcPr>
            <w:tcW w:w="4235" w:type="dxa"/>
            <w:vAlign w:val="bottom"/>
          </w:tcPr>
          <w:p w14:paraId="48BB8E6A"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Achilles tendon or other large tendon— operation for lengthening</w:t>
            </w:r>
            <w:r w:rsidR="001F4338">
              <w:rPr>
                <w:rStyle w:val="Bodytext8pt"/>
                <w:rFonts w:eastAsia="Courier New"/>
                <w:sz w:val="22"/>
                <w:szCs w:val="24"/>
              </w:rPr>
              <w:t>.</w:t>
            </w:r>
            <w:r w:rsidR="001F4338">
              <w:rPr>
                <w:rStyle w:val="Bodytext8pt"/>
                <w:rFonts w:eastAsia="Courier New"/>
                <w:sz w:val="22"/>
                <w:szCs w:val="24"/>
              </w:rPr>
              <w:tab/>
            </w:r>
          </w:p>
        </w:tc>
        <w:tc>
          <w:tcPr>
            <w:tcW w:w="810" w:type="dxa"/>
            <w:vAlign w:val="bottom"/>
          </w:tcPr>
          <w:p w14:paraId="5E535D5C"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55.00</w:t>
            </w:r>
          </w:p>
        </w:tc>
        <w:tc>
          <w:tcPr>
            <w:tcW w:w="810" w:type="dxa"/>
            <w:vAlign w:val="bottom"/>
          </w:tcPr>
          <w:p w14:paraId="3F317EFE"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55.00</w:t>
            </w:r>
          </w:p>
        </w:tc>
        <w:tc>
          <w:tcPr>
            <w:tcW w:w="810" w:type="dxa"/>
            <w:vAlign w:val="bottom"/>
          </w:tcPr>
          <w:p w14:paraId="68E1B7AE"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55.00</w:t>
            </w:r>
          </w:p>
        </w:tc>
        <w:tc>
          <w:tcPr>
            <w:tcW w:w="810" w:type="dxa"/>
            <w:vAlign w:val="bottom"/>
          </w:tcPr>
          <w:p w14:paraId="36506D25"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55.00</w:t>
            </w:r>
          </w:p>
        </w:tc>
        <w:tc>
          <w:tcPr>
            <w:tcW w:w="810" w:type="dxa"/>
            <w:vAlign w:val="bottom"/>
          </w:tcPr>
          <w:p w14:paraId="4678039A"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55.00</w:t>
            </w:r>
          </w:p>
        </w:tc>
        <w:tc>
          <w:tcPr>
            <w:tcW w:w="810" w:type="dxa"/>
            <w:vAlign w:val="bottom"/>
          </w:tcPr>
          <w:p w14:paraId="052EF8A6"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55.00</w:t>
            </w:r>
          </w:p>
        </w:tc>
      </w:tr>
      <w:tr w:rsidR="00810796" w:rsidRPr="00C66228" w14:paraId="322CEC05" w14:textId="77777777" w:rsidTr="009A4B6E">
        <w:trPr>
          <w:trHeight w:val="211"/>
        </w:trPr>
        <w:tc>
          <w:tcPr>
            <w:tcW w:w="635" w:type="dxa"/>
          </w:tcPr>
          <w:p w14:paraId="54AFB167" w14:textId="77777777" w:rsidR="00810796" w:rsidRPr="00C66228" w:rsidRDefault="00810796" w:rsidP="00AF2930">
            <w:pPr>
              <w:rPr>
                <w:rFonts w:ascii="Times New Roman" w:hAnsi="Times New Roman" w:cs="Times New Roman"/>
                <w:sz w:val="22"/>
              </w:rPr>
            </w:pPr>
            <w:r w:rsidRPr="00C66228">
              <w:rPr>
                <w:rStyle w:val="Bodytext8pt"/>
                <w:rFonts w:eastAsia="Trebuchet MS"/>
                <w:sz w:val="22"/>
                <w:szCs w:val="24"/>
              </w:rPr>
              <w:t>7372</w:t>
            </w:r>
          </w:p>
        </w:tc>
        <w:tc>
          <w:tcPr>
            <w:tcW w:w="4235" w:type="dxa"/>
            <w:vAlign w:val="bottom"/>
          </w:tcPr>
          <w:p w14:paraId="73359AC0"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Tendon sheath, incision of (G)</w:t>
            </w:r>
            <w:r w:rsidR="001F4338">
              <w:rPr>
                <w:rStyle w:val="Bodytext8pt"/>
                <w:rFonts w:eastAsia="Trebuchet MS"/>
                <w:sz w:val="22"/>
                <w:szCs w:val="24"/>
              </w:rPr>
              <w:tab/>
            </w:r>
          </w:p>
        </w:tc>
        <w:tc>
          <w:tcPr>
            <w:tcW w:w="810" w:type="dxa"/>
            <w:vAlign w:val="bottom"/>
          </w:tcPr>
          <w:p w14:paraId="6A7EABE3"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16.50</w:t>
            </w:r>
          </w:p>
        </w:tc>
        <w:tc>
          <w:tcPr>
            <w:tcW w:w="810" w:type="dxa"/>
            <w:vAlign w:val="bottom"/>
          </w:tcPr>
          <w:p w14:paraId="18951249"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16.50</w:t>
            </w:r>
          </w:p>
        </w:tc>
        <w:tc>
          <w:tcPr>
            <w:tcW w:w="810" w:type="dxa"/>
            <w:vAlign w:val="bottom"/>
          </w:tcPr>
          <w:p w14:paraId="29EB46CC"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16.50</w:t>
            </w:r>
          </w:p>
        </w:tc>
        <w:tc>
          <w:tcPr>
            <w:tcW w:w="810" w:type="dxa"/>
            <w:vAlign w:val="bottom"/>
          </w:tcPr>
          <w:p w14:paraId="4207D680"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16.50</w:t>
            </w:r>
          </w:p>
        </w:tc>
        <w:tc>
          <w:tcPr>
            <w:tcW w:w="810" w:type="dxa"/>
            <w:vAlign w:val="bottom"/>
          </w:tcPr>
          <w:p w14:paraId="41BCD6E6"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16.50</w:t>
            </w:r>
          </w:p>
        </w:tc>
        <w:tc>
          <w:tcPr>
            <w:tcW w:w="810" w:type="dxa"/>
            <w:vAlign w:val="bottom"/>
          </w:tcPr>
          <w:p w14:paraId="048D0CB3"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16.50</w:t>
            </w:r>
          </w:p>
        </w:tc>
      </w:tr>
      <w:tr w:rsidR="00810796" w:rsidRPr="00C66228" w14:paraId="301BC945" w14:textId="77777777" w:rsidTr="009A4B6E">
        <w:trPr>
          <w:trHeight w:val="230"/>
        </w:trPr>
        <w:tc>
          <w:tcPr>
            <w:tcW w:w="635" w:type="dxa"/>
          </w:tcPr>
          <w:p w14:paraId="0067501D" w14:textId="77777777" w:rsidR="00810796" w:rsidRPr="00C66228" w:rsidRDefault="00810796" w:rsidP="00AF2930">
            <w:pPr>
              <w:rPr>
                <w:rFonts w:ascii="Times New Roman" w:hAnsi="Times New Roman" w:cs="Times New Roman"/>
                <w:sz w:val="22"/>
              </w:rPr>
            </w:pPr>
            <w:r w:rsidRPr="00C66228">
              <w:rPr>
                <w:rStyle w:val="Bodytext8pt"/>
                <w:rFonts w:eastAsia="Trebuchet MS"/>
                <w:sz w:val="22"/>
                <w:szCs w:val="24"/>
              </w:rPr>
              <w:t>7373</w:t>
            </w:r>
          </w:p>
        </w:tc>
        <w:tc>
          <w:tcPr>
            <w:tcW w:w="4235" w:type="dxa"/>
            <w:vAlign w:val="bottom"/>
          </w:tcPr>
          <w:p w14:paraId="16792947"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Tendon sheath, incision of (S)</w:t>
            </w:r>
            <w:r w:rsidR="001F4338">
              <w:rPr>
                <w:rStyle w:val="Bodytext8pt"/>
                <w:rFonts w:eastAsia="Trebuchet MS"/>
                <w:sz w:val="22"/>
                <w:szCs w:val="24"/>
              </w:rPr>
              <w:tab/>
            </w:r>
          </w:p>
        </w:tc>
        <w:tc>
          <w:tcPr>
            <w:tcW w:w="810" w:type="dxa"/>
            <w:vAlign w:val="bottom"/>
          </w:tcPr>
          <w:p w14:paraId="413139DF"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22.00</w:t>
            </w:r>
          </w:p>
        </w:tc>
        <w:tc>
          <w:tcPr>
            <w:tcW w:w="810" w:type="dxa"/>
            <w:vAlign w:val="bottom"/>
          </w:tcPr>
          <w:p w14:paraId="1886073F"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22.00</w:t>
            </w:r>
          </w:p>
        </w:tc>
        <w:tc>
          <w:tcPr>
            <w:tcW w:w="810" w:type="dxa"/>
            <w:vAlign w:val="bottom"/>
          </w:tcPr>
          <w:p w14:paraId="68D0C2C4"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22.00</w:t>
            </w:r>
          </w:p>
        </w:tc>
        <w:tc>
          <w:tcPr>
            <w:tcW w:w="810" w:type="dxa"/>
            <w:vAlign w:val="bottom"/>
          </w:tcPr>
          <w:p w14:paraId="2BCCD2F7"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22.00</w:t>
            </w:r>
          </w:p>
        </w:tc>
        <w:tc>
          <w:tcPr>
            <w:tcW w:w="810" w:type="dxa"/>
            <w:vAlign w:val="bottom"/>
          </w:tcPr>
          <w:p w14:paraId="6BC60793"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22.00</w:t>
            </w:r>
          </w:p>
        </w:tc>
        <w:tc>
          <w:tcPr>
            <w:tcW w:w="810" w:type="dxa"/>
            <w:vAlign w:val="bottom"/>
          </w:tcPr>
          <w:p w14:paraId="271D74EF"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22.00</w:t>
            </w:r>
          </w:p>
        </w:tc>
      </w:tr>
      <w:tr w:rsidR="00810796" w:rsidRPr="00C66228" w14:paraId="5363AB74" w14:textId="77777777" w:rsidTr="009A4B6E">
        <w:trPr>
          <w:trHeight w:val="379"/>
        </w:trPr>
        <w:tc>
          <w:tcPr>
            <w:tcW w:w="635" w:type="dxa"/>
          </w:tcPr>
          <w:p w14:paraId="35052ABE" w14:textId="77777777" w:rsidR="00810796" w:rsidRPr="00C66228" w:rsidRDefault="00810796" w:rsidP="00AF2930">
            <w:pPr>
              <w:rPr>
                <w:rFonts w:ascii="Times New Roman" w:hAnsi="Times New Roman" w:cs="Times New Roman"/>
                <w:sz w:val="22"/>
              </w:rPr>
            </w:pPr>
            <w:r w:rsidRPr="00C66228">
              <w:rPr>
                <w:rStyle w:val="Bodytext8pt"/>
                <w:rFonts w:eastAsia="Trebuchet MS"/>
                <w:sz w:val="22"/>
                <w:szCs w:val="24"/>
              </w:rPr>
              <w:t>7377</w:t>
            </w:r>
          </w:p>
        </w:tc>
        <w:tc>
          <w:tcPr>
            <w:tcW w:w="4235" w:type="dxa"/>
            <w:vAlign w:val="bottom"/>
          </w:tcPr>
          <w:p w14:paraId="22458A3A" w14:textId="77777777" w:rsidR="00810796" w:rsidRPr="00C66228" w:rsidRDefault="00810796" w:rsidP="009A4B6E">
            <w:pPr>
              <w:tabs>
                <w:tab w:val="left" w:leader="dot" w:pos="4137"/>
              </w:tabs>
              <w:ind w:left="260" w:hanging="260"/>
              <w:rPr>
                <w:rFonts w:ascii="Times New Roman" w:hAnsi="Times New Roman" w:cs="Times New Roman"/>
                <w:sz w:val="22"/>
              </w:rPr>
            </w:pPr>
            <w:proofErr w:type="spellStart"/>
            <w:r w:rsidRPr="00C66228">
              <w:rPr>
                <w:rStyle w:val="Bodytext8pt"/>
                <w:rFonts w:eastAsia="Trebuchet MS"/>
                <w:sz w:val="22"/>
                <w:szCs w:val="24"/>
              </w:rPr>
              <w:t>Stenosing</w:t>
            </w:r>
            <w:proofErr w:type="spellEnd"/>
            <w:r w:rsidRPr="00C66228">
              <w:rPr>
                <w:rStyle w:val="Bodytext8pt"/>
                <w:rFonts w:eastAsia="Trebuchet MS"/>
                <w:sz w:val="22"/>
                <w:szCs w:val="24"/>
              </w:rPr>
              <w:t xml:space="preserve"> </w:t>
            </w:r>
            <w:proofErr w:type="spellStart"/>
            <w:r w:rsidRPr="00C66228">
              <w:rPr>
                <w:rStyle w:val="Bodytext8pt"/>
                <w:rFonts w:eastAsia="Trebuchet MS"/>
                <w:sz w:val="22"/>
                <w:szCs w:val="24"/>
              </w:rPr>
              <w:t>tendovaginiti</w:t>
            </w:r>
            <w:r w:rsidR="001F4338">
              <w:rPr>
                <w:rStyle w:val="Bodytext8pt"/>
                <w:rFonts w:eastAsia="Trebuchet MS"/>
                <w:sz w:val="22"/>
                <w:szCs w:val="24"/>
              </w:rPr>
              <w:t>s</w:t>
            </w:r>
            <w:proofErr w:type="spellEnd"/>
            <w:r w:rsidR="001F4338">
              <w:rPr>
                <w:rStyle w:val="Bodytext8pt"/>
                <w:rFonts w:eastAsia="Trebuchet MS"/>
                <w:sz w:val="22"/>
                <w:szCs w:val="24"/>
              </w:rPr>
              <w:t>, open operation for (G)</w:t>
            </w:r>
            <w:r w:rsidR="001F4338">
              <w:rPr>
                <w:rStyle w:val="Bodytext8pt"/>
                <w:rFonts w:eastAsia="Trebuchet MS"/>
                <w:sz w:val="22"/>
                <w:szCs w:val="24"/>
              </w:rPr>
              <w:tab/>
            </w:r>
          </w:p>
        </w:tc>
        <w:tc>
          <w:tcPr>
            <w:tcW w:w="810" w:type="dxa"/>
            <w:vAlign w:val="bottom"/>
          </w:tcPr>
          <w:p w14:paraId="60D48652"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30.00</w:t>
            </w:r>
          </w:p>
        </w:tc>
        <w:tc>
          <w:tcPr>
            <w:tcW w:w="810" w:type="dxa"/>
            <w:vAlign w:val="bottom"/>
          </w:tcPr>
          <w:p w14:paraId="5431DAEB"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30.00</w:t>
            </w:r>
          </w:p>
        </w:tc>
        <w:tc>
          <w:tcPr>
            <w:tcW w:w="810" w:type="dxa"/>
            <w:vAlign w:val="bottom"/>
          </w:tcPr>
          <w:p w14:paraId="17A84F20"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30.00</w:t>
            </w:r>
          </w:p>
        </w:tc>
        <w:tc>
          <w:tcPr>
            <w:tcW w:w="810" w:type="dxa"/>
            <w:vAlign w:val="bottom"/>
          </w:tcPr>
          <w:p w14:paraId="2EF04BBA"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30.00</w:t>
            </w:r>
          </w:p>
        </w:tc>
        <w:tc>
          <w:tcPr>
            <w:tcW w:w="810" w:type="dxa"/>
            <w:vAlign w:val="bottom"/>
          </w:tcPr>
          <w:p w14:paraId="5395F4E3"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30.00</w:t>
            </w:r>
          </w:p>
        </w:tc>
        <w:tc>
          <w:tcPr>
            <w:tcW w:w="810" w:type="dxa"/>
            <w:vAlign w:val="bottom"/>
          </w:tcPr>
          <w:p w14:paraId="3AE08BE5"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30.00</w:t>
            </w:r>
          </w:p>
        </w:tc>
      </w:tr>
      <w:tr w:rsidR="00810796" w:rsidRPr="00C66228" w14:paraId="5865479D" w14:textId="77777777" w:rsidTr="000A1258">
        <w:trPr>
          <w:trHeight w:val="384"/>
        </w:trPr>
        <w:tc>
          <w:tcPr>
            <w:tcW w:w="635" w:type="dxa"/>
          </w:tcPr>
          <w:p w14:paraId="31B5641F" w14:textId="77777777" w:rsidR="00810796" w:rsidRPr="00C66228" w:rsidRDefault="00810796" w:rsidP="00AF2930">
            <w:pPr>
              <w:rPr>
                <w:rFonts w:ascii="Times New Roman" w:hAnsi="Times New Roman" w:cs="Times New Roman"/>
                <w:sz w:val="22"/>
              </w:rPr>
            </w:pPr>
            <w:r w:rsidRPr="00C66228">
              <w:rPr>
                <w:rStyle w:val="Bodytext8pt"/>
                <w:rFonts w:eastAsia="Trebuchet MS"/>
                <w:sz w:val="22"/>
                <w:szCs w:val="24"/>
              </w:rPr>
              <w:t>7378</w:t>
            </w:r>
          </w:p>
        </w:tc>
        <w:tc>
          <w:tcPr>
            <w:tcW w:w="4235" w:type="dxa"/>
            <w:vAlign w:val="bottom"/>
          </w:tcPr>
          <w:p w14:paraId="16CED115" w14:textId="77777777" w:rsidR="00810796" w:rsidRPr="00C66228" w:rsidRDefault="00810796" w:rsidP="009A4B6E">
            <w:pPr>
              <w:tabs>
                <w:tab w:val="left" w:leader="dot" w:pos="4137"/>
              </w:tabs>
              <w:ind w:left="260" w:hanging="260"/>
              <w:rPr>
                <w:rFonts w:ascii="Times New Roman" w:hAnsi="Times New Roman" w:cs="Times New Roman"/>
                <w:sz w:val="22"/>
              </w:rPr>
            </w:pPr>
            <w:proofErr w:type="spellStart"/>
            <w:r w:rsidRPr="00C66228">
              <w:rPr>
                <w:rStyle w:val="Bodytext8pt"/>
                <w:rFonts w:eastAsia="Trebuchet MS"/>
                <w:sz w:val="22"/>
                <w:szCs w:val="24"/>
              </w:rPr>
              <w:t>Stenosing</w:t>
            </w:r>
            <w:proofErr w:type="spellEnd"/>
            <w:r w:rsidRPr="00C66228">
              <w:rPr>
                <w:rStyle w:val="Bodytext8pt"/>
                <w:rFonts w:eastAsia="Trebuchet MS"/>
                <w:sz w:val="22"/>
                <w:szCs w:val="24"/>
              </w:rPr>
              <w:t xml:space="preserve"> </w:t>
            </w:r>
            <w:proofErr w:type="spellStart"/>
            <w:r w:rsidRPr="00C66228">
              <w:rPr>
                <w:rStyle w:val="Bodytext8pt"/>
                <w:rFonts w:eastAsia="Trebuchet MS"/>
                <w:sz w:val="22"/>
                <w:szCs w:val="24"/>
              </w:rPr>
              <w:t>tendovag</w:t>
            </w:r>
            <w:r w:rsidR="001F4338">
              <w:rPr>
                <w:rStyle w:val="Bodytext8pt"/>
                <w:rFonts w:eastAsia="Trebuchet MS"/>
                <w:sz w:val="22"/>
                <w:szCs w:val="24"/>
              </w:rPr>
              <w:t>initis</w:t>
            </w:r>
            <w:proofErr w:type="spellEnd"/>
            <w:r w:rsidR="001F4338">
              <w:rPr>
                <w:rStyle w:val="Bodytext8pt"/>
                <w:rFonts w:eastAsia="Trebuchet MS"/>
                <w:sz w:val="22"/>
                <w:szCs w:val="24"/>
              </w:rPr>
              <w:t>, open operation for (S)</w:t>
            </w:r>
            <w:r w:rsidR="001F4338">
              <w:rPr>
                <w:rStyle w:val="Bodytext8pt"/>
                <w:rFonts w:eastAsia="Trebuchet MS"/>
                <w:sz w:val="22"/>
                <w:szCs w:val="24"/>
              </w:rPr>
              <w:tab/>
            </w:r>
          </w:p>
        </w:tc>
        <w:tc>
          <w:tcPr>
            <w:tcW w:w="810" w:type="dxa"/>
            <w:vAlign w:val="bottom"/>
          </w:tcPr>
          <w:p w14:paraId="1737C19D"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40.00</w:t>
            </w:r>
          </w:p>
        </w:tc>
        <w:tc>
          <w:tcPr>
            <w:tcW w:w="810" w:type="dxa"/>
            <w:vAlign w:val="bottom"/>
          </w:tcPr>
          <w:p w14:paraId="510B533D"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40.00</w:t>
            </w:r>
          </w:p>
        </w:tc>
        <w:tc>
          <w:tcPr>
            <w:tcW w:w="810" w:type="dxa"/>
            <w:vAlign w:val="bottom"/>
          </w:tcPr>
          <w:p w14:paraId="3A8535A2"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40.00</w:t>
            </w:r>
          </w:p>
        </w:tc>
        <w:tc>
          <w:tcPr>
            <w:tcW w:w="810" w:type="dxa"/>
            <w:vAlign w:val="bottom"/>
          </w:tcPr>
          <w:p w14:paraId="236765F7"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40.00</w:t>
            </w:r>
          </w:p>
        </w:tc>
        <w:tc>
          <w:tcPr>
            <w:tcW w:w="810" w:type="dxa"/>
            <w:vAlign w:val="bottom"/>
          </w:tcPr>
          <w:p w14:paraId="50BF6D9A"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40.00</w:t>
            </w:r>
          </w:p>
        </w:tc>
        <w:tc>
          <w:tcPr>
            <w:tcW w:w="810" w:type="dxa"/>
            <w:vAlign w:val="bottom"/>
          </w:tcPr>
          <w:p w14:paraId="5ADC819D"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40.00</w:t>
            </w:r>
          </w:p>
        </w:tc>
      </w:tr>
      <w:tr w:rsidR="00810796" w:rsidRPr="00C66228" w14:paraId="1A8860DB" w14:textId="77777777" w:rsidTr="000A1258">
        <w:trPr>
          <w:trHeight w:val="398"/>
        </w:trPr>
        <w:tc>
          <w:tcPr>
            <w:tcW w:w="635" w:type="dxa"/>
          </w:tcPr>
          <w:p w14:paraId="40793B3C" w14:textId="77777777" w:rsidR="00810796" w:rsidRPr="00C66228" w:rsidRDefault="00810796" w:rsidP="00AF2930">
            <w:pPr>
              <w:rPr>
                <w:rFonts w:ascii="Times New Roman" w:hAnsi="Times New Roman" w:cs="Times New Roman"/>
                <w:sz w:val="22"/>
              </w:rPr>
            </w:pPr>
            <w:r w:rsidRPr="00C66228">
              <w:rPr>
                <w:rStyle w:val="Bodytext8pt"/>
                <w:rFonts w:eastAsia="Trebuchet MS"/>
                <w:sz w:val="22"/>
                <w:szCs w:val="24"/>
              </w:rPr>
              <w:t>7382</w:t>
            </w:r>
          </w:p>
        </w:tc>
        <w:tc>
          <w:tcPr>
            <w:tcW w:w="4235" w:type="dxa"/>
            <w:vAlign w:val="bottom"/>
          </w:tcPr>
          <w:p w14:paraId="05E2478A"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 xml:space="preserve">Tendon sheath of finger or thumb, synovectomy of </w:t>
            </w:r>
            <w:r w:rsidR="001F4338">
              <w:rPr>
                <w:rStyle w:val="Bodytext8pt"/>
                <w:rFonts w:eastAsia="Trebuchet MS"/>
                <w:sz w:val="22"/>
                <w:szCs w:val="24"/>
              </w:rPr>
              <w:tab/>
            </w:r>
          </w:p>
        </w:tc>
        <w:tc>
          <w:tcPr>
            <w:tcW w:w="810" w:type="dxa"/>
            <w:vAlign w:val="bottom"/>
          </w:tcPr>
          <w:p w14:paraId="54DF2B55"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44.00</w:t>
            </w:r>
          </w:p>
        </w:tc>
        <w:tc>
          <w:tcPr>
            <w:tcW w:w="810" w:type="dxa"/>
            <w:vAlign w:val="bottom"/>
          </w:tcPr>
          <w:p w14:paraId="108E508C"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44.00</w:t>
            </w:r>
          </w:p>
        </w:tc>
        <w:tc>
          <w:tcPr>
            <w:tcW w:w="810" w:type="dxa"/>
            <w:vAlign w:val="bottom"/>
          </w:tcPr>
          <w:p w14:paraId="3EB4B738"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44.00</w:t>
            </w:r>
          </w:p>
        </w:tc>
        <w:tc>
          <w:tcPr>
            <w:tcW w:w="810" w:type="dxa"/>
            <w:vAlign w:val="bottom"/>
          </w:tcPr>
          <w:p w14:paraId="35E5A733"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44.00</w:t>
            </w:r>
          </w:p>
        </w:tc>
        <w:tc>
          <w:tcPr>
            <w:tcW w:w="810" w:type="dxa"/>
            <w:vAlign w:val="bottom"/>
          </w:tcPr>
          <w:p w14:paraId="464C30C9"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44.00</w:t>
            </w:r>
          </w:p>
        </w:tc>
        <w:tc>
          <w:tcPr>
            <w:tcW w:w="810" w:type="dxa"/>
            <w:vAlign w:val="bottom"/>
          </w:tcPr>
          <w:p w14:paraId="73F86004"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44.00</w:t>
            </w:r>
          </w:p>
        </w:tc>
      </w:tr>
      <w:tr w:rsidR="00810796" w:rsidRPr="00C66228" w14:paraId="242D9AA8" w14:textId="77777777" w:rsidTr="000A1258">
        <w:trPr>
          <w:trHeight w:val="691"/>
        </w:trPr>
        <w:tc>
          <w:tcPr>
            <w:tcW w:w="635" w:type="dxa"/>
          </w:tcPr>
          <w:p w14:paraId="7CF87E82" w14:textId="77777777" w:rsidR="00810796" w:rsidRPr="00C66228" w:rsidRDefault="00810796" w:rsidP="00AF2930">
            <w:pPr>
              <w:rPr>
                <w:rFonts w:ascii="Times New Roman" w:hAnsi="Times New Roman" w:cs="Times New Roman"/>
                <w:sz w:val="22"/>
              </w:rPr>
            </w:pPr>
            <w:r w:rsidRPr="00C66228">
              <w:rPr>
                <w:rStyle w:val="Bodytext8pt"/>
                <w:rFonts w:eastAsia="Trebuchet MS"/>
                <w:sz w:val="22"/>
                <w:szCs w:val="24"/>
              </w:rPr>
              <w:t>7386</w:t>
            </w:r>
          </w:p>
        </w:tc>
        <w:tc>
          <w:tcPr>
            <w:tcW w:w="4235" w:type="dxa"/>
            <w:vAlign w:val="bottom"/>
          </w:tcPr>
          <w:p w14:paraId="641A2FF8"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Cicatricial flexion contracture of joint, correction of, involving tissues deeper tha</w:t>
            </w:r>
            <w:r w:rsidR="001F4338">
              <w:rPr>
                <w:rStyle w:val="Bodytext8pt"/>
                <w:rFonts w:eastAsia="Trebuchet MS"/>
                <w:sz w:val="22"/>
                <w:szCs w:val="24"/>
              </w:rPr>
              <w:t>n skin and subcutaneous tissue</w:t>
            </w:r>
            <w:r w:rsidR="001F4338">
              <w:rPr>
                <w:rStyle w:val="Bodytext8pt"/>
                <w:rFonts w:eastAsia="Trebuchet MS"/>
                <w:sz w:val="22"/>
                <w:szCs w:val="24"/>
              </w:rPr>
              <w:tab/>
            </w:r>
          </w:p>
        </w:tc>
        <w:tc>
          <w:tcPr>
            <w:tcW w:w="810" w:type="dxa"/>
            <w:vAlign w:val="bottom"/>
          </w:tcPr>
          <w:p w14:paraId="5BAF28EA"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69C18175"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3F904749"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1D0B96EF"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60AA1960"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789C6DCF"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65.00</w:t>
            </w:r>
          </w:p>
        </w:tc>
      </w:tr>
      <w:tr w:rsidR="00810796" w:rsidRPr="00C66228" w14:paraId="108DCB00" w14:textId="77777777" w:rsidTr="009A4B6E">
        <w:trPr>
          <w:trHeight w:val="389"/>
        </w:trPr>
        <w:tc>
          <w:tcPr>
            <w:tcW w:w="635" w:type="dxa"/>
          </w:tcPr>
          <w:p w14:paraId="0492EDA3" w14:textId="77777777" w:rsidR="00810796" w:rsidRPr="00C66228" w:rsidRDefault="00810796" w:rsidP="00AF2930">
            <w:pPr>
              <w:rPr>
                <w:rFonts w:ascii="Times New Roman" w:hAnsi="Times New Roman" w:cs="Times New Roman"/>
                <w:sz w:val="22"/>
              </w:rPr>
            </w:pPr>
            <w:r w:rsidRPr="00C66228">
              <w:rPr>
                <w:rStyle w:val="Bodytext8pt"/>
                <w:rFonts w:eastAsia="Trebuchet MS"/>
                <w:sz w:val="22"/>
                <w:szCs w:val="24"/>
              </w:rPr>
              <w:t>7390</w:t>
            </w:r>
          </w:p>
        </w:tc>
        <w:tc>
          <w:tcPr>
            <w:tcW w:w="4235" w:type="dxa"/>
            <w:vAlign w:val="bottom"/>
          </w:tcPr>
          <w:p w14:paraId="13B32816" w14:textId="3AF502F7" w:rsidR="00810796" w:rsidRPr="00C66228" w:rsidRDefault="00810796" w:rsidP="009205D1">
            <w:pPr>
              <w:tabs>
                <w:tab w:val="left" w:leader="dot" w:pos="4137"/>
              </w:tabs>
              <w:ind w:left="260" w:hanging="260"/>
              <w:rPr>
                <w:rFonts w:ascii="Times New Roman" w:hAnsi="Times New Roman" w:cs="Times New Roman"/>
                <w:sz w:val="22"/>
              </w:rPr>
            </w:pPr>
            <w:proofErr w:type="spellStart"/>
            <w:r w:rsidRPr="00C66228">
              <w:rPr>
                <w:rStyle w:val="Bodytext8pt"/>
                <w:rFonts w:eastAsia="Trebuchet MS"/>
                <w:sz w:val="22"/>
                <w:szCs w:val="24"/>
              </w:rPr>
              <w:t>Dupuytren’s</w:t>
            </w:r>
            <w:proofErr w:type="spellEnd"/>
            <w:r w:rsidRPr="00C66228">
              <w:rPr>
                <w:rStyle w:val="Bodytext8pt"/>
                <w:rFonts w:eastAsia="Trebuchet MS"/>
                <w:sz w:val="22"/>
                <w:szCs w:val="24"/>
              </w:rPr>
              <w:t xml:space="preserve"> contract</w:t>
            </w:r>
            <w:r w:rsidR="009205D1">
              <w:rPr>
                <w:rStyle w:val="Bodytext8pt"/>
                <w:rFonts w:eastAsia="Trebuchet MS"/>
                <w:sz w:val="22"/>
                <w:szCs w:val="24"/>
              </w:rPr>
              <w:t>ure, subcutaneous fasci</w:t>
            </w:r>
            <w:r w:rsidR="001F4338">
              <w:rPr>
                <w:rStyle w:val="Bodytext8pt"/>
                <w:rFonts w:eastAsia="Trebuchet MS"/>
                <w:sz w:val="22"/>
                <w:szCs w:val="24"/>
              </w:rPr>
              <w:t>otomy</w:t>
            </w:r>
            <w:r w:rsidR="009205D1">
              <w:rPr>
                <w:rStyle w:val="Bodytext8pt"/>
                <w:rFonts w:eastAsia="Trebuchet MS"/>
                <w:sz w:val="22"/>
                <w:szCs w:val="24"/>
              </w:rPr>
              <w:t xml:space="preserve"> </w:t>
            </w:r>
            <w:r w:rsidR="001F4338">
              <w:rPr>
                <w:rStyle w:val="Bodytext8pt"/>
                <w:rFonts w:eastAsia="Trebuchet MS"/>
                <w:sz w:val="22"/>
                <w:szCs w:val="24"/>
              </w:rPr>
              <w:t>(G)</w:t>
            </w:r>
            <w:r w:rsidR="001F4338">
              <w:rPr>
                <w:rStyle w:val="Bodytext8pt"/>
                <w:rFonts w:eastAsia="Trebuchet MS"/>
                <w:sz w:val="22"/>
                <w:szCs w:val="24"/>
              </w:rPr>
              <w:tab/>
            </w:r>
          </w:p>
        </w:tc>
        <w:tc>
          <w:tcPr>
            <w:tcW w:w="810" w:type="dxa"/>
            <w:vAlign w:val="bottom"/>
          </w:tcPr>
          <w:p w14:paraId="5B158B5D"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25.00</w:t>
            </w:r>
          </w:p>
        </w:tc>
        <w:tc>
          <w:tcPr>
            <w:tcW w:w="810" w:type="dxa"/>
            <w:vAlign w:val="bottom"/>
          </w:tcPr>
          <w:p w14:paraId="6490518A"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25.00</w:t>
            </w:r>
          </w:p>
        </w:tc>
        <w:tc>
          <w:tcPr>
            <w:tcW w:w="810" w:type="dxa"/>
            <w:vAlign w:val="bottom"/>
          </w:tcPr>
          <w:p w14:paraId="0F950469"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25.00</w:t>
            </w:r>
          </w:p>
        </w:tc>
        <w:tc>
          <w:tcPr>
            <w:tcW w:w="810" w:type="dxa"/>
            <w:vAlign w:val="bottom"/>
          </w:tcPr>
          <w:p w14:paraId="62D6EB7C"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25.00</w:t>
            </w:r>
          </w:p>
        </w:tc>
        <w:tc>
          <w:tcPr>
            <w:tcW w:w="810" w:type="dxa"/>
            <w:vAlign w:val="bottom"/>
          </w:tcPr>
          <w:p w14:paraId="6A14EEDA"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25.00</w:t>
            </w:r>
          </w:p>
        </w:tc>
        <w:tc>
          <w:tcPr>
            <w:tcW w:w="810" w:type="dxa"/>
            <w:vAlign w:val="bottom"/>
          </w:tcPr>
          <w:p w14:paraId="401C163C"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25.00</w:t>
            </w:r>
          </w:p>
        </w:tc>
      </w:tr>
      <w:tr w:rsidR="00810796" w:rsidRPr="00C66228" w14:paraId="5A5A8792" w14:textId="77777777" w:rsidTr="000A1258">
        <w:trPr>
          <w:trHeight w:val="384"/>
        </w:trPr>
        <w:tc>
          <w:tcPr>
            <w:tcW w:w="635" w:type="dxa"/>
          </w:tcPr>
          <w:p w14:paraId="2AB17241" w14:textId="77777777" w:rsidR="00810796" w:rsidRPr="00C66228" w:rsidRDefault="00810796" w:rsidP="00AF2930">
            <w:pPr>
              <w:rPr>
                <w:rFonts w:ascii="Times New Roman" w:hAnsi="Times New Roman" w:cs="Times New Roman"/>
                <w:sz w:val="22"/>
              </w:rPr>
            </w:pPr>
            <w:r w:rsidRPr="00C66228">
              <w:rPr>
                <w:rStyle w:val="Bodytext8pt"/>
                <w:rFonts w:eastAsia="Trebuchet MS"/>
                <w:sz w:val="22"/>
                <w:szCs w:val="24"/>
              </w:rPr>
              <w:t>7391</w:t>
            </w:r>
          </w:p>
        </w:tc>
        <w:tc>
          <w:tcPr>
            <w:tcW w:w="4235" w:type="dxa"/>
            <w:vAlign w:val="bottom"/>
          </w:tcPr>
          <w:p w14:paraId="7478E461" w14:textId="169FAC5F" w:rsidR="00810796" w:rsidRPr="00C66228" w:rsidRDefault="00810796" w:rsidP="009205D1">
            <w:pPr>
              <w:tabs>
                <w:tab w:val="left" w:leader="dot" w:pos="4137"/>
              </w:tabs>
              <w:ind w:left="260" w:hanging="260"/>
              <w:rPr>
                <w:rFonts w:ascii="Times New Roman" w:hAnsi="Times New Roman" w:cs="Times New Roman"/>
                <w:sz w:val="22"/>
              </w:rPr>
            </w:pPr>
            <w:proofErr w:type="spellStart"/>
            <w:r w:rsidRPr="00C66228">
              <w:rPr>
                <w:rStyle w:val="Bodytext8pt"/>
                <w:rFonts w:eastAsia="Trebuchet MS"/>
                <w:sz w:val="22"/>
                <w:szCs w:val="24"/>
              </w:rPr>
              <w:t>Dupuytren’s</w:t>
            </w:r>
            <w:proofErr w:type="spellEnd"/>
            <w:r w:rsidRPr="00C66228">
              <w:rPr>
                <w:rStyle w:val="Bodytext8pt"/>
                <w:rFonts w:eastAsia="Trebuchet MS"/>
                <w:sz w:val="22"/>
                <w:szCs w:val="24"/>
              </w:rPr>
              <w:t xml:space="preserve"> contract</w:t>
            </w:r>
            <w:r w:rsidR="009205D1">
              <w:rPr>
                <w:rStyle w:val="Bodytext8pt"/>
                <w:rFonts w:eastAsia="Trebuchet MS"/>
                <w:sz w:val="22"/>
                <w:szCs w:val="24"/>
              </w:rPr>
              <w:t>ure, subcutaneous fasci</w:t>
            </w:r>
            <w:r w:rsidR="001F4338">
              <w:rPr>
                <w:rStyle w:val="Bodytext8pt"/>
                <w:rFonts w:eastAsia="Trebuchet MS"/>
                <w:sz w:val="22"/>
                <w:szCs w:val="24"/>
              </w:rPr>
              <w:t>otomy(S)</w:t>
            </w:r>
            <w:r w:rsidR="001F4338">
              <w:rPr>
                <w:rStyle w:val="Bodytext8pt"/>
                <w:rFonts w:eastAsia="Trebuchet MS"/>
                <w:sz w:val="22"/>
                <w:szCs w:val="24"/>
              </w:rPr>
              <w:tab/>
            </w:r>
          </w:p>
        </w:tc>
        <w:tc>
          <w:tcPr>
            <w:tcW w:w="810" w:type="dxa"/>
            <w:vAlign w:val="bottom"/>
          </w:tcPr>
          <w:p w14:paraId="5CDE42FD"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33.00</w:t>
            </w:r>
          </w:p>
        </w:tc>
        <w:tc>
          <w:tcPr>
            <w:tcW w:w="810" w:type="dxa"/>
            <w:vAlign w:val="bottom"/>
          </w:tcPr>
          <w:p w14:paraId="55BCD786"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33.00</w:t>
            </w:r>
          </w:p>
        </w:tc>
        <w:tc>
          <w:tcPr>
            <w:tcW w:w="810" w:type="dxa"/>
            <w:vAlign w:val="bottom"/>
          </w:tcPr>
          <w:p w14:paraId="48A513EF"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33.00</w:t>
            </w:r>
          </w:p>
        </w:tc>
        <w:tc>
          <w:tcPr>
            <w:tcW w:w="810" w:type="dxa"/>
            <w:vAlign w:val="bottom"/>
          </w:tcPr>
          <w:p w14:paraId="7FFA9302"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33.00</w:t>
            </w:r>
          </w:p>
        </w:tc>
        <w:tc>
          <w:tcPr>
            <w:tcW w:w="810" w:type="dxa"/>
            <w:vAlign w:val="bottom"/>
          </w:tcPr>
          <w:p w14:paraId="4AE6B61A"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33.00</w:t>
            </w:r>
          </w:p>
        </w:tc>
        <w:tc>
          <w:tcPr>
            <w:tcW w:w="810" w:type="dxa"/>
            <w:vAlign w:val="bottom"/>
          </w:tcPr>
          <w:p w14:paraId="0FE4DF63"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33.00</w:t>
            </w:r>
          </w:p>
        </w:tc>
      </w:tr>
      <w:tr w:rsidR="00810796" w:rsidRPr="00C66228" w14:paraId="39F51176" w14:textId="77777777" w:rsidTr="000A1258">
        <w:trPr>
          <w:trHeight w:val="379"/>
        </w:trPr>
        <w:tc>
          <w:tcPr>
            <w:tcW w:w="635" w:type="dxa"/>
          </w:tcPr>
          <w:p w14:paraId="5E0FC521" w14:textId="77777777" w:rsidR="00810796" w:rsidRPr="00C66228" w:rsidRDefault="00810796" w:rsidP="00AF2930">
            <w:pPr>
              <w:rPr>
                <w:rFonts w:ascii="Times New Roman" w:hAnsi="Times New Roman" w:cs="Times New Roman"/>
                <w:sz w:val="22"/>
              </w:rPr>
            </w:pPr>
            <w:r w:rsidRPr="00C66228">
              <w:rPr>
                <w:rStyle w:val="Bodytext8pt"/>
                <w:rFonts w:eastAsia="Trebuchet MS"/>
                <w:sz w:val="22"/>
                <w:szCs w:val="24"/>
              </w:rPr>
              <w:t>7395</w:t>
            </w:r>
          </w:p>
        </w:tc>
        <w:tc>
          <w:tcPr>
            <w:tcW w:w="4235" w:type="dxa"/>
            <w:vAlign w:val="bottom"/>
          </w:tcPr>
          <w:p w14:paraId="1E0A5BB5" w14:textId="77777777" w:rsidR="00810796" w:rsidRPr="00C66228" w:rsidRDefault="00810796" w:rsidP="009A4B6E">
            <w:pPr>
              <w:tabs>
                <w:tab w:val="left" w:leader="dot" w:pos="4137"/>
              </w:tabs>
              <w:ind w:left="260" w:hanging="260"/>
              <w:rPr>
                <w:rFonts w:ascii="Times New Roman" w:hAnsi="Times New Roman" w:cs="Times New Roman"/>
                <w:sz w:val="22"/>
              </w:rPr>
            </w:pPr>
            <w:proofErr w:type="spellStart"/>
            <w:r w:rsidRPr="00C66228">
              <w:rPr>
                <w:rStyle w:val="Bodytext8pt"/>
                <w:rFonts w:eastAsia="Trebuchet MS"/>
                <w:sz w:val="22"/>
                <w:szCs w:val="24"/>
              </w:rPr>
              <w:t>Dupuytren’s</w:t>
            </w:r>
            <w:proofErr w:type="spellEnd"/>
            <w:r w:rsidRPr="00C66228">
              <w:rPr>
                <w:rStyle w:val="Bodytext8pt"/>
                <w:rFonts w:eastAsia="Trebuchet MS"/>
                <w:sz w:val="22"/>
                <w:szCs w:val="24"/>
              </w:rPr>
              <w:t xml:space="preserve"> contract</w:t>
            </w:r>
            <w:r w:rsidR="001F4338">
              <w:rPr>
                <w:rStyle w:val="Bodytext8pt"/>
                <w:rFonts w:eastAsia="Trebuchet MS"/>
                <w:sz w:val="22"/>
                <w:szCs w:val="24"/>
              </w:rPr>
              <w:t>ure, radical operation for (G)</w:t>
            </w:r>
            <w:r w:rsidR="001F4338">
              <w:rPr>
                <w:rStyle w:val="Bodytext8pt"/>
                <w:rFonts w:eastAsia="Trebuchet MS"/>
                <w:sz w:val="22"/>
                <w:szCs w:val="24"/>
              </w:rPr>
              <w:tab/>
            </w:r>
          </w:p>
        </w:tc>
        <w:tc>
          <w:tcPr>
            <w:tcW w:w="810" w:type="dxa"/>
            <w:vAlign w:val="bottom"/>
          </w:tcPr>
          <w:p w14:paraId="0E6CE4A1"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60.00</w:t>
            </w:r>
          </w:p>
        </w:tc>
        <w:tc>
          <w:tcPr>
            <w:tcW w:w="810" w:type="dxa"/>
            <w:vAlign w:val="bottom"/>
          </w:tcPr>
          <w:p w14:paraId="028BBEF9"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60.00</w:t>
            </w:r>
          </w:p>
        </w:tc>
        <w:tc>
          <w:tcPr>
            <w:tcW w:w="810" w:type="dxa"/>
            <w:vAlign w:val="bottom"/>
          </w:tcPr>
          <w:p w14:paraId="4629F8B3"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60.00</w:t>
            </w:r>
          </w:p>
        </w:tc>
        <w:tc>
          <w:tcPr>
            <w:tcW w:w="810" w:type="dxa"/>
            <w:vAlign w:val="bottom"/>
          </w:tcPr>
          <w:p w14:paraId="5336C53E"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60.00</w:t>
            </w:r>
          </w:p>
        </w:tc>
        <w:tc>
          <w:tcPr>
            <w:tcW w:w="810" w:type="dxa"/>
            <w:vAlign w:val="bottom"/>
          </w:tcPr>
          <w:p w14:paraId="7739C0AC"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60.00</w:t>
            </w:r>
          </w:p>
        </w:tc>
        <w:tc>
          <w:tcPr>
            <w:tcW w:w="810" w:type="dxa"/>
            <w:vAlign w:val="bottom"/>
          </w:tcPr>
          <w:p w14:paraId="7DA18EED"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60.00</w:t>
            </w:r>
          </w:p>
        </w:tc>
      </w:tr>
      <w:tr w:rsidR="00810796" w:rsidRPr="00C66228" w14:paraId="138589FA" w14:textId="77777777" w:rsidTr="009A4B6E">
        <w:trPr>
          <w:trHeight w:val="379"/>
        </w:trPr>
        <w:tc>
          <w:tcPr>
            <w:tcW w:w="635" w:type="dxa"/>
          </w:tcPr>
          <w:p w14:paraId="09AB9CFC" w14:textId="77777777" w:rsidR="00810796" w:rsidRPr="00C66228" w:rsidRDefault="00810796" w:rsidP="00AF2930">
            <w:pPr>
              <w:rPr>
                <w:rFonts w:ascii="Times New Roman" w:hAnsi="Times New Roman" w:cs="Times New Roman"/>
                <w:sz w:val="22"/>
              </w:rPr>
            </w:pPr>
            <w:r w:rsidRPr="00C66228">
              <w:rPr>
                <w:rStyle w:val="Bodytext8pt"/>
                <w:rFonts w:eastAsia="Trebuchet MS"/>
                <w:sz w:val="22"/>
                <w:szCs w:val="24"/>
              </w:rPr>
              <w:t>7396</w:t>
            </w:r>
          </w:p>
        </w:tc>
        <w:tc>
          <w:tcPr>
            <w:tcW w:w="4235" w:type="dxa"/>
            <w:vAlign w:val="bottom"/>
          </w:tcPr>
          <w:p w14:paraId="17B21D1B" w14:textId="77777777" w:rsidR="00810796" w:rsidRPr="00C66228" w:rsidRDefault="00810796" w:rsidP="009A4B6E">
            <w:pPr>
              <w:tabs>
                <w:tab w:val="left" w:leader="dot" w:pos="4137"/>
              </w:tabs>
              <w:ind w:left="260" w:hanging="260"/>
              <w:rPr>
                <w:rFonts w:ascii="Times New Roman" w:hAnsi="Times New Roman" w:cs="Times New Roman"/>
                <w:sz w:val="22"/>
              </w:rPr>
            </w:pPr>
            <w:proofErr w:type="spellStart"/>
            <w:r w:rsidRPr="00C66228">
              <w:rPr>
                <w:rStyle w:val="Bodytext8pt"/>
                <w:rFonts w:eastAsia="Trebuchet MS"/>
                <w:sz w:val="22"/>
                <w:szCs w:val="24"/>
              </w:rPr>
              <w:t>Dupuytren’s</w:t>
            </w:r>
            <w:proofErr w:type="spellEnd"/>
            <w:r w:rsidRPr="00C66228">
              <w:rPr>
                <w:rStyle w:val="Bodytext8pt"/>
                <w:rFonts w:eastAsia="Trebuchet MS"/>
                <w:sz w:val="22"/>
                <w:szCs w:val="24"/>
              </w:rPr>
              <w:t xml:space="preserve"> contract</w:t>
            </w:r>
            <w:r w:rsidR="001F4338">
              <w:rPr>
                <w:rStyle w:val="Bodytext8pt"/>
                <w:rFonts w:eastAsia="Trebuchet MS"/>
                <w:sz w:val="22"/>
                <w:szCs w:val="24"/>
              </w:rPr>
              <w:t>ure, radical operation for (S)</w:t>
            </w:r>
            <w:r w:rsidR="001F4338">
              <w:rPr>
                <w:rStyle w:val="Bodytext8pt"/>
                <w:rFonts w:eastAsia="Trebuchet MS"/>
                <w:sz w:val="22"/>
                <w:szCs w:val="24"/>
              </w:rPr>
              <w:tab/>
            </w:r>
          </w:p>
        </w:tc>
        <w:tc>
          <w:tcPr>
            <w:tcW w:w="810" w:type="dxa"/>
            <w:vAlign w:val="bottom"/>
          </w:tcPr>
          <w:p w14:paraId="27135912"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80.00</w:t>
            </w:r>
          </w:p>
        </w:tc>
        <w:tc>
          <w:tcPr>
            <w:tcW w:w="810" w:type="dxa"/>
            <w:vAlign w:val="bottom"/>
          </w:tcPr>
          <w:p w14:paraId="2C4CCD39"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80.00</w:t>
            </w:r>
          </w:p>
        </w:tc>
        <w:tc>
          <w:tcPr>
            <w:tcW w:w="810" w:type="dxa"/>
            <w:vAlign w:val="bottom"/>
          </w:tcPr>
          <w:p w14:paraId="1969DAB4"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80.00</w:t>
            </w:r>
          </w:p>
        </w:tc>
        <w:tc>
          <w:tcPr>
            <w:tcW w:w="810" w:type="dxa"/>
            <w:vAlign w:val="bottom"/>
          </w:tcPr>
          <w:p w14:paraId="0CF7DA73"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80.00</w:t>
            </w:r>
          </w:p>
        </w:tc>
        <w:tc>
          <w:tcPr>
            <w:tcW w:w="810" w:type="dxa"/>
            <w:vAlign w:val="bottom"/>
          </w:tcPr>
          <w:p w14:paraId="1B8423F4"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80.00</w:t>
            </w:r>
          </w:p>
        </w:tc>
        <w:tc>
          <w:tcPr>
            <w:tcW w:w="810" w:type="dxa"/>
            <w:vAlign w:val="bottom"/>
          </w:tcPr>
          <w:p w14:paraId="376407A1"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80.00</w:t>
            </w:r>
          </w:p>
        </w:tc>
      </w:tr>
      <w:tr w:rsidR="00810796" w:rsidRPr="00C66228" w14:paraId="08983E36" w14:textId="77777777" w:rsidTr="009A4B6E">
        <w:trPr>
          <w:trHeight w:val="288"/>
        </w:trPr>
        <w:tc>
          <w:tcPr>
            <w:tcW w:w="635" w:type="dxa"/>
          </w:tcPr>
          <w:p w14:paraId="050AF12C" w14:textId="77777777" w:rsidR="00810796" w:rsidRPr="00C66228" w:rsidRDefault="00810796" w:rsidP="00AF2930">
            <w:pPr>
              <w:rPr>
                <w:rFonts w:ascii="Times New Roman" w:hAnsi="Times New Roman" w:cs="Times New Roman"/>
                <w:sz w:val="22"/>
              </w:rPr>
            </w:pPr>
            <w:r w:rsidRPr="00C66228">
              <w:rPr>
                <w:rStyle w:val="Bodytext8pt"/>
                <w:rFonts w:eastAsia="Trebuchet MS"/>
                <w:sz w:val="22"/>
                <w:szCs w:val="24"/>
              </w:rPr>
              <w:t>7400</w:t>
            </w:r>
          </w:p>
        </w:tc>
        <w:tc>
          <w:tcPr>
            <w:tcW w:w="4235" w:type="dxa"/>
            <w:vAlign w:val="bottom"/>
          </w:tcPr>
          <w:p w14:paraId="0FD2E50D"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Volkmann’s contracture, operation for</w:t>
            </w:r>
            <w:r w:rsidR="001F4338">
              <w:rPr>
                <w:rStyle w:val="Bodytext8pt"/>
                <w:rFonts w:eastAsia="Trebuchet MS"/>
                <w:sz w:val="22"/>
                <w:szCs w:val="24"/>
              </w:rPr>
              <w:tab/>
            </w:r>
          </w:p>
        </w:tc>
        <w:tc>
          <w:tcPr>
            <w:tcW w:w="810" w:type="dxa"/>
            <w:vAlign w:val="bottom"/>
          </w:tcPr>
          <w:p w14:paraId="28A9E2D0"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75.00</w:t>
            </w:r>
          </w:p>
        </w:tc>
        <w:tc>
          <w:tcPr>
            <w:tcW w:w="810" w:type="dxa"/>
            <w:vAlign w:val="bottom"/>
          </w:tcPr>
          <w:p w14:paraId="186F1D28"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75.00</w:t>
            </w:r>
          </w:p>
        </w:tc>
        <w:tc>
          <w:tcPr>
            <w:tcW w:w="810" w:type="dxa"/>
            <w:vAlign w:val="bottom"/>
          </w:tcPr>
          <w:p w14:paraId="79BE47F7"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75.00</w:t>
            </w:r>
          </w:p>
        </w:tc>
        <w:tc>
          <w:tcPr>
            <w:tcW w:w="810" w:type="dxa"/>
            <w:vAlign w:val="bottom"/>
          </w:tcPr>
          <w:p w14:paraId="13DBD707"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75.00</w:t>
            </w:r>
          </w:p>
        </w:tc>
        <w:tc>
          <w:tcPr>
            <w:tcW w:w="810" w:type="dxa"/>
            <w:vAlign w:val="bottom"/>
          </w:tcPr>
          <w:p w14:paraId="73D4EA9A"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75.00</w:t>
            </w:r>
          </w:p>
        </w:tc>
        <w:tc>
          <w:tcPr>
            <w:tcW w:w="810" w:type="dxa"/>
            <w:vAlign w:val="bottom"/>
          </w:tcPr>
          <w:p w14:paraId="4A390597"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75.00</w:t>
            </w:r>
          </w:p>
        </w:tc>
      </w:tr>
      <w:tr w:rsidR="00810796" w:rsidRPr="00C66228" w14:paraId="6F95F14F" w14:textId="77777777" w:rsidTr="001F4338">
        <w:trPr>
          <w:trHeight w:val="288"/>
        </w:trPr>
        <w:tc>
          <w:tcPr>
            <w:tcW w:w="9730" w:type="dxa"/>
            <w:gridSpan w:val="8"/>
            <w:vAlign w:val="center"/>
          </w:tcPr>
          <w:p w14:paraId="5397549D" w14:textId="77777777" w:rsidR="00810796" w:rsidRPr="009B06FB" w:rsidRDefault="009B06FB" w:rsidP="001F4338">
            <w:pPr>
              <w:jc w:val="center"/>
              <w:rPr>
                <w:rStyle w:val="Bodytext7pt"/>
                <w:rFonts w:eastAsia="Courier New"/>
                <w:i/>
                <w:sz w:val="22"/>
                <w:szCs w:val="24"/>
              </w:rPr>
            </w:pPr>
            <w:r w:rsidRPr="009B06FB">
              <w:rPr>
                <w:rStyle w:val="Bodytext7pt"/>
                <w:rFonts w:eastAsia="Courier New"/>
                <w:i/>
                <w:sz w:val="22"/>
                <w:szCs w:val="24"/>
              </w:rPr>
              <w:t>Division 12—Paediatric</w:t>
            </w:r>
          </w:p>
        </w:tc>
      </w:tr>
      <w:tr w:rsidR="00810796" w:rsidRPr="00C66228" w14:paraId="41474A99" w14:textId="77777777" w:rsidTr="001F4338">
        <w:trPr>
          <w:trHeight w:val="226"/>
        </w:trPr>
        <w:tc>
          <w:tcPr>
            <w:tcW w:w="9730" w:type="dxa"/>
            <w:gridSpan w:val="8"/>
            <w:vAlign w:val="center"/>
          </w:tcPr>
          <w:p w14:paraId="66576194" w14:textId="77777777" w:rsidR="00810796" w:rsidRPr="009B06FB" w:rsidRDefault="009B06FB" w:rsidP="001F4338">
            <w:pPr>
              <w:jc w:val="center"/>
              <w:rPr>
                <w:rStyle w:val="Bodytext7pt"/>
                <w:rFonts w:eastAsia="Courier New"/>
                <w:i/>
                <w:sz w:val="22"/>
                <w:szCs w:val="24"/>
              </w:rPr>
            </w:pPr>
            <w:r w:rsidRPr="009B06FB">
              <w:rPr>
                <w:rStyle w:val="Bodytext7pt"/>
                <w:rFonts w:eastAsia="Courier New"/>
                <w:i/>
                <w:sz w:val="22"/>
                <w:szCs w:val="24"/>
              </w:rPr>
              <w:t>Manipulation and Plaster Work for Correction of Congenital Abnormalities</w:t>
            </w:r>
          </w:p>
        </w:tc>
      </w:tr>
      <w:tr w:rsidR="00810796" w:rsidRPr="00C66228" w14:paraId="7D3FC264" w14:textId="77777777" w:rsidTr="009A4B6E">
        <w:trPr>
          <w:trHeight w:val="389"/>
        </w:trPr>
        <w:tc>
          <w:tcPr>
            <w:tcW w:w="635" w:type="dxa"/>
          </w:tcPr>
          <w:p w14:paraId="6705B5A2" w14:textId="77777777" w:rsidR="00810796" w:rsidRPr="00C66228" w:rsidRDefault="00810796" w:rsidP="00AF2930">
            <w:pPr>
              <w:rPr>
                <w:rFonts w:ascii="Times New Roman" w:hAnsi="Times New Roman" w:cs="Times New Roman"/>
                <w:sz w:val="22"/>
              </w:rPr>
            </w:pPr>
            <w:r w:rsidRPr="00C66228">
              <w:rPr>
                <w:rStyle w:val="Bodytext8pt"/>
                <w:rFonts w:eastAsia="Trebuchet MS"/>
                <w:sz w:val="22"/>
                <w:szCs w:val="24"/>
              </w:rPr>
              <w:t>7450</w:t>
            </w:r>
          </w:p>
        </w:tc>
        <w:tc>
          <w:tcPr>
            <w:tcW w:w="4235" w:type="dxa"/>
            <w:vAlign w:val="bottom"/>
          </w:tcPr>
          <w:p w14:paraId="6115F0D3"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Congenital dislocation of hip— manipulation and plaster (one hip)</w:t>
            </w:r>
            <w:r w:rsidR="001F4338">
              <w:rPr>
                <w:rStyle w:val="Bodytext8pt"/>
                <w:rFonts w:eastAsia="Trebuchet MS"/>
                <w:sz w:val="22"/>
                <w:szCs w:val="24"/>
              </w:rPr>
              <w:tab/>
            </w:r>
          </w:p>
        </w:tc>
        <w:tc>
          <w:tcPr>
            <w:tcW w:w="810" w:type="dxa"/>
            <w:vAlign w:val="bottom"/>
          </w:tcPr>
          <w:p w14:paraId="21C4BADA"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35.00</w:t>
            </w:r>
          </w:p>
        </w:tc>
        <w:tc>
          <w:tcPr>
            <w:tcW w:w="810" w:type="dxa"/>
            <w:vAlign w:val="bottom"/>
          </w:tcPr>
          <w:p w14:paraId="1340FBC3"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25.00</w:t>
            </w:r>
          </w:p>
        </w:tc>
        <w:tc>
          <w:tcPr>
            <w:tcW w:w="810" w:type="dxa"/>
            <w:vAlign w:val="bottom"/>
          </w:tcPr>
          <w:p w14:paraId="3F073504"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25.00</w:t>
            </w:r>
          </w:p>
        </w:tc>
        <w:tc>
          <w:tcPr>
            <w:tcW w:w="810" w:type="dxa"/>
            <w:vAlign w:val="bottom"/>
          </w:tcPr>
          <w:p w14:paraId="1289B7BE"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25.00</w:t>
            </w:r>
          </w:p>
        </w:tc>
        <w:tc>
          <w:tcPr>
            <w:tcW w:w="810" w:type="dxa"/>
            <w:vAlign w:val="bottom"/>
          </w:tcPr>
          <w:p w14:paraId="485AACF8"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25.00</w:t>
            </w:r>
          </w:p>
        </w:tc>
        <w:tc>
          <w:tcPr>
            <w:tcW w:w="810" w:type="dxa"/>
            <w:vAlign w:val="bottom"/>
          </w:tcPr>
          <w:p w14:paraId="59AA81BB"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25.00</w:t>
            </w:r>
          </w:p>
        </w:tc>
      </w:tr>
      <w:tr w:rsidR="00810796" w:rsidRPr="00C66228" w14:paraId="36A8B03B" w14:textId="77777777" w:rsidTr="009A4B6E">
        <w:trPr>
          <w:trHeight w:val="394"/>
        </w:trPr>
        <w:tc>
          <w:tcPr>
            <w:tcW w:w="635" w:type="dxa"/>
          </w:tcPr>
          <w:p w14:paraId="12115FE8" w14:textId="77777777" w:rsidR="00810796" w:rsidRPr="00C66228" w:rsidRDefault="00810796" w:rsidP="00AF2930">
            <w:pPr>
              <w:rPr>
                <w:rFonts w:ascii="Times New Roman" w:hAnsi="Times New Roman" w:cs="Times New Roman"/>
                <w:sz w:val="22"/>
              </w:rPr>
            </w:pPr>
            <w:r w:rsidRPr="00C66228">
              <w:rPr>
                <w:rStyle w:val="Bodytext8pt"/>
                <w:rFonts w:eastAsia="Trebuchet MS"/>
                <w:sz w:val="22"/>
                <w:szCs w:val="24"/>
              </w:rPr>
              <w:t>7454</w:t>
            </w:r>
          </w:p>
        </w:tc>
        <w:tc>
          <w:tcPr>
            <w:tcW w:w="4235" w:type="dxa"/>
            <w:vAlign w:val="bottom"/>
          </w:tcPr>
          <w:p w14:paraId="3F98F836"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 xml:space="preserve">Talipes </w:t>
            </w:r>
            <w:proofErr w:type="spellStart"/>
            <w:r w:rsidRPr="00C66228">
              <w:rPr>
                <w:rStyle w:val="Bodytext8pt"/>
                <w:rFonts w:eastAsia="Trebuchet MS"/>
                <w:sz w:val="22"/>
                <w:szCs w:val="24"/>
              </w:rPr>
              <w:t>equinovarus</w:t>
            </w:r>
            <w:proofErr w:type="spellEnd"/>
            <w:r w:rsidRPr="00C66228">
              <w:rPr>
                <w:rStyle w:val="Bodytext8pt"/>
                <w:rFonts w:eastAsia="Trebuchet MS"/>
                <w:sz w:val="22"/>
                <w:szCs w:val="24"/>
              </w:rPr>
              <w:t xml:space="preserve">—manipulation under general </w:t>
            </w:r>
            <w:proofErr w:type="spellStart"/>
            <w:r w:rsidRPr="00C66228">
              <w:rPr>
                <w:rStyle w:val="Bodytext8pt"/>
                <w:rFonts w:eastAsia="Trebuchet MS"/>
                <w:sz w:val="22"/>
                <w:szCs w:val="24"/>
              </w:rPr>
              <w:t>anaesthesia</w:t>
            </w:r>
            <w:proofErr w:type="spellEnd"/>
            <w:r w:rsidR="001F4338">
              <w:rPr>
                <w:rStyle w:val="Bodytext8pt"/>
                <w:rFonts w:eastAsia="Trebuchet MS"/>
                <w:sz w:val="22"/>
                <w:szCs w:val="24"/>
              </w:rPr>
              <w:tab/>
            </w:r>
          </w:p>
        </w:tc>
        <w:tc>
          <w:tcPr>
            <w:tcW w:w="810" w:type="dxa"/>
            <w:vAlign w:val="bottom"/>
          </w:tcPr>
          <w:p w14:paraId="6A76FA8B"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8.80</w:t>
            </w:r>
          </w:p>
        </w:tc>
        <w:tc>
          <w:tcPr>
            <w:tcW w:w="810" w:type="dxa"/>
            <w:vAlign w:val="bottom"/>
          </w:tcPr>
          <w:p w14:paraId="717698E9"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8.80</w:t>
            </w:r>
          </w:p>
        </w:tc>
        <w:tc>
          <w:tcPr>
            <w:tcW w:w="810" w:type="dxa"/>
            <w:vAlign w:val="bottom"/>
          </w:tcPr>
          <w:p w14:paraId="6DD50A7E"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8.80</w:t>
            </w:r>
          </w:p>
        </w:tc>
        <w:tc>
          <w:tcPr>
            <w:tcW w:w="810" w:type="dxa"/>
            <w:vAlign w:val="bottom"/>
          </w:tcPr>
          <w:p w14:paraId="21007AB0"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8.80</w:t>
            </w:r>
          </w:p>
        </w:tc>
        <w:tc>
          <w:tcPr>
            <w:tcW w:w="810" w:type="dxa"/>
            <w:vAlign w:val="bottom"/>
          </w:tcPr>
          <w:p w14:paraId="2A6F6F9B"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8.80</w:t>
            </w:r>
          </w:p>
        </w:tc>
        <w:tc>
          <w:tcPr>
            <w:tcW w:w="810" w:type="dxa"/>
            <w:vAlign w:val="bottom"/>
          </w:tcPr>
          <w:p w14:paraId="10195398"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8.80</w:t>
            </w:r>
          </w:p>
        </w:tc>
      </w:tr>
      <w:tr w:rsidR="00810796" w:rsidRPr="00C66228" w14:paraId="12B22C6A" w14:textId="77777777" w:rsidTr="009A4B6E">
        <w:trPr>
          <w:trHeight w:val="514"/>
        </w:trPr>
        <w:tc>
          <w:tcPr>
            <w:tcW w:w="635" w:type="dxa"/>
          </w:tcPr>
          <w:p w14:paraId="007DA240" w14:textId="77777777" w:rsidR="00810796" w:rsidRPr="00C66228" w:rsidRDefault="00810796" w:rsidP="00AF2930">
            <w:pPr>
              <w:rPr>
                <w:rFonts w:ascii="Times New Roman" w:hAnsi="Times New Roman" w:cs="Times New Roman"/>
                <w:sz w:val="22"/>
              </w:rPr>
            </w:pPr>
            <w:r w:rsidRPr="00C66228">
              <w:rPr>
                <w:rStyle w:val="Bodytext8pt"/>
                <w:rFonts w:eastAsia="Trebuchet MS"/>
                <w:sz w:val="22"/>
                <w:szCs w:val="24"/>
              </w:rPr>
              <w:t>7458</w:t>
            </w:r>
          </w:p>
        </w:tc>
        <w:tc>
          <w:tcPr>
            <w:tcW w:w="4235" w:type="dxa"/>
            <w:vAlign w:val="bottom"/>
          </w:tcPr>
          <w:p w14:paraId="6EC62A6B"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Talipes equinovarus—manipulation and pla</w:t>
            </w:r>
            <w:r w:rsidR="001F4338">
              <w:rPr>
                <w:rStyle w:val="Bodytext8pt"/>
                <w:rFonts w:eastAsia="Trebuchet MS"/>
                <w:sz w:val="22"/>
                <w:szCs w:val="24"/>
              </w:rPr>
              <w:t>ster under general anaesthesia</w:t>
            </w:r>
            <w:r w:rsidR="001F4338">
              <w:rPr>
                <w:rStyle w:val="Bodytext8pt"/>
                <w:rFonts w:eastAsia="Trebuchet MS"/>
                <w:sz w:val="22"/>
                <w:szCs w:val="24"/>
              </w:rPr>
              <w:tab/>
            </w:r>
          </w:p>
        </w:tc>
        <w:tc>
          <w:tcPr>
            <w:tcW w:w="810" w:type="dxa"/>
            <w:vAlign w:val="bottom"/>
          </w:tcPr>
          <w:p w14:paraId="43563B6A"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10.00</w:t>
            </w:r>
          </w:p>
        </w:tc>
        <w:tc>
          <w:tcPr>
            <w:tcW w:w="810" w:type="dxa"/>
            <w:vAlign w:val="bottom"/>
          </w:tcPr>
          <w:p w14:paraId="5E323024"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10.00</w:t>
            </w:r>
          </w:p>
        </w:tc>
        <w:tc>
          <w:tcPr>
            <w:tcW w:w="810" w:type="dxa"/>
            <w:vAlign w:val="bottom"/>
          </w:tcPr>
          <w:p w14:paraId="466DBEBA"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10.00</w:t>
            </w:r>
          </w:p>
        </w:tc>
        <w:tc>
          <w:tcPr>
            <w:tcW w:w="810" w:type="dxa"/>
            <w:vAlign w:val="bottom"/>
          </w:tcPr>
          <w:p w14:paraId="7B3AC3C0"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10.00</w:t>
            </w:r>
          </w:p>
        </w:tc>
        <w:tc>
          <w:tcPr>
            <w:tcW w:w="810" w:type="dxa"/>
            <w:vAlign w:val="bottom"/>
          </w:tcPr>
          <w:p w14:paraId="1874A951"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10.00</w:t>
            </w:r>
          </w:p>
        </w:tc>
        <w:tc>
          <w:tcPr>
            <w:tcW w:w="810" w:type="dxa"/>
            <w:vAlign w:val="bottom"/>
          </w:tcPr>
          <w:p w14:paraId="4E9058F9"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10.00</w:t>
            </w:r>
          </w:p>
        </w:tc>
      </w:tr>
      <w:tr w:rsidR="00810796" w:rsidRPr="00C66228" w14:paraId="27E4B6B5" w14:textId="77777777" w:rsidTr="009A4B6E">
        <w:trPr>
          <w:trHeight w:val="408"/>
        </w:trPr>
        <w:tc>
          <w:tcPr>
            <w:tcW w:w="635" w:type="dxa"/>
          </w:tcPr>
          <w:p w14:paraId="585E9DD2" w14:textId="77777777" w:rsidR="00810796" w:rsidRPr="00C66228" w:rsidRDefault="00810796" w:rsidP="00AF2930">
            <w:pPr>
              <w:rPr>
                <w:rFonts w:ascii="Times New Roman" w:hAnsi="Times New Roman" w:cs="Times New Roman"/>
                <w:sz w:val="22"/>
              </w:rPr>
            </w:pPr>
            <w:r w:rsidRPr="00C66228">
              <w:rPr>
                <w:rStyle w:val="Bodytext8pt"/>
                <w:rFonts w:eastAsia="Trebuchet MS"/>
                <w:sz w:val="22"/>
                <w:szCs w:val="24"/>
              </w:rPr>
              <w:t>7462</w:t>
            </w:r>
          </w:p>
        </w:tc>
        <w:tc>
          <w:tcPr>
            <w:tcW w:w="4235" w:type="dxa"/>
            <w:vAlign w:val="bottom"/>
          </w:tcPr>
          <w:p w14:paraId="40D96DC9" w14:textId="6F00C5DB" w:rsidR="00810796" w:rsidRPr="00C66228" w:rsidRDefault="00810796" w:rsidP="009205D1">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Calcaneus valgus</w:t>
            </w:r>
            <w:r w:rsidR="009205D1">
              <w:rPr>
                <w:rStyle w:val="Bodytext7pt"/>
                <w:rFonts w:eastAsia="Arial"/>
                <w:sz w:val="22"/>
                <w:szCs w:val="24"/>
              </w:rPr>
              <w:t>—</w:t>
            </w:r>
            <w:r w:rsidRPr="00C66228">
              <w:rPr>
                <w:rStyle w:val="Bodytext8pt"/>
                <w:rFonts w:eastAsia="Trebuchet MS"/>
                <w:sz w:val="22"/>
                <w:szCs w:val="24"/>
              </w:rPr>
              <w:t>manipul</w:t>
            </w:r>
            <w:r w:rsidR="001F4338">
              <w:rPr>
                <w:rStyle w:val="Bodytext8pt"/>
                <w:rFonts w:eastAsia="Trebuchet MS"/>
                <w:sz w:val="22"/>
                <w:szCs w:val="24"/>
              </w:rPr>
              <w:t xml:space="preserve">ation under general </w:t>
            </w:r>
            <w:proofErr w:type="spellStart"/>
            <w:r w:rsidR="001F4338">
              <w:rPr>
                <w:rStyle w:val="Bodytext8pt"/>
                <w:rFonts w:eastAsia="Trebuchet MS"/>
                <w:sz w:val="22"/>
                <w:szCs w:val="24"/>
              </w:rPr>
              <w:t>anaesthesia</w:t>
            </w:r>
            <w:proofErr w:type="spellEnd"/>
            <w:r w:rsidR="001F4338">
              <w:rPr>
                <w:rStyle w:val="Bodytext8pt"/>
                <w:rFonts w:eastAsia="Trebuchet MS"/>
                <w:sz w:val="22"/>
                <w:szCs w:val="24"/>
              </w:rPr>
              <w:tab/>
            </w:r>
          </w:p>
        </w:tc>
        <w:tc>
          <w:tcPr>
            <w:tcW w:w="810" w:type="dxa"/>
            <w:vAlign w:val="bottom"/>
          </w:tcPr>
          <w:p w14:paraId="70559275"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8.80</w:t>
            </w:r>
          </w:p>
        </w:tc>
        <w:tc>
          <w:tcPr>
            <w:tcW w:w="810" w:type="dxa"/>
            <w:vAlign w:val="bottom"/>
          </w:tcPr>
          <w:p w14:paraId="1DE07590"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8.80</w:t>
            </w:r>
          </w:p>
        </w:tc>
        <w:tc>
          <w:tcPr>
            <w:tcW w:w="810" w:type="dxa"/>
            <w:vAlign w:val="bottom"/>
          </w:tcPr>
          <w:p w14:paraId="470ACDE2"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8.80</w:t>
            </w:r>
          </w:p>
        </w:tc>
        <w:tc>
          <w:tcPr>
            <w:tcW w:w="810" w:type="dxa"/>
            <w:vAlign w:val="bottom"/>
          </w:tcPr>
          <w:p w14:paraId="04893644"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8.80</w:t>
            </w:r>
          </w:p>
        </w:tc>
        <w:tc>
          <w:tcPr>
            <w:tcW w:w="810" w:type="dxa"/>
            <w:vAlign w:val="bottom"/>
          </w:tcPr>
          <w:p w14:paraId="1EF3760B"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8.80</w:t>
            </w:r>
          </w:p>
        </w:tc>
        <w:tc>
          <w:tcPr>
            <w:tcW w:w="810" w:type="dxa"/>
            <w:vAlign w:val="bottom"/>
          </w:tcPr>
          <w:p w14:paraId="7D044555"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8.80</w:t>
            </w:r>
          </w:p>
        </w:tc>
      </w:tr>
      <w:tr w:rsidR="00810796" w:rsidRPr="00C66228" w14:paraId="02A26E9B" w14:textId="77777777" w:rsidTr="000A1258">
        <w:trPr>
          <w:trHeight w:val="384"/>
        </w:trPr>
        <w:tc>
          <w:tcPr>
            <w:tcW w:w="635" w:type="dxa"/>
          </w:tcPr>
          <w:p w14:paraId="0C41F5BB" w14:textId="77777777" w:rsidR="00810796" w:rsidRPr="00C66228" w:rsidRDefault="00810796" w:rsidP="00AF2930">
            <w:pPr>
              <w:rPr>
                <w:rFonts w:ascii="Times New Roman" w:hAnsi="Times New Roman" w:cs="Times New Roman"/>
                <w:sz w:val="22"/>
              </w:rPr>
            </w:pPr>
            <w:r w:rsidRPr="00C66228">
              <w:rPr>
                <w:rStyle w:val="Bodytext8pt"/>
                <w:rFonts w:eastAsia="Trebuchet MS"/>
                <w:sz w:val="22"/>
                <w:szCs w:val="24"/>
              </w:rPr>
              <w:t>7466</w:t>
            </w:r>
          </w:p>
        </w:tc>
        <w:tc>
          <w:tcPr>
            <w:tcW w:w="4235" w:type="dxa"/>
            <w:vAlign w:val="bottom"/>
          </w:tcPr>
          <w:p w14:paraId="597CAE58" w14:textId="0877EE47" w:rsidR="00810796" w:rsidRPr="00C66228" w:rsidRDefault="00810796" w:rsidP="009205D1">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Calcaneus valgus</w:t>
            </w:r>
            <w:r w:rsidR="009205D1">
              <w:rPr>
                <w:rStyle w:val="Bodytext7pt"/>
                <w:rFonts w:eastAsia="Arial"/>
                <w:sz w:val="22"/>
                <w:szCs w:val="24"/>
              </w:rPr>
              <w:t>—</w:t>
            </w:r>
            <w:r w:rsidRPr="00C66228">
              <w:rPr>
                <w:rStyle w:val="Bodytext8pt"/>
                <w:rFonts w:eastAsia="Trebuchet MS"/>
                <w:sz w:val="22"/>
                <w:szCs w:val="24"/>
              </w:rPr>
              <w:t>manipulation and plaster under general anaesthesia</w:t>
            </w:r>
            <w:r w:rsidR="001F4338">
              <w:rPr>
                <w:rStyle w:val="Bodytext8pt"/>
                <w:rFonts w:eastAsia="Trebuchet MS"/>
                <w:sz w:val="22"/>
                <w:szCs w:val="24"/>
              </w:rPr>
              <w:tab/>
            </w:r>
          </w:p>
        </w:tc>
        <w:tc>
          <w:tcPr>
            <w:tcW w:w="810" w:type="dxa"/>
            <w:vAlign w:val="bottom"/>
          </w:tcPr>
          <w:p w14:paraId="1F3954A4"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11.00</w:t>
            </w:r>
          </w:p>
        </w:tc>
        <w:tc>
          <w:tcPr>
            <w:tcW w:w="810" w:type="dxa"/>
            <w:vAlign w:val="bottom"/>
          </w:tcPr>
          <w:p w14:paraId="7570D5EA"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11.00</w:t>
            </w:r>
          </w:p>
        </w:tc>
        <w:tc>
          <w:tcPr>
            <w:tcW w:w="810" w:type="dxa"/>
            <w:vAlign w:val="bottom"/>
          </w:tcPr>
          <w:p w14:paraId="04CB7702"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11.00</w:t>
            </w:r>
          </w:p>
        </w:tc>
        <w:tc>
          <w:tcPr>
            <w:tcW w:w="810" w:type="dxa"/>
            <w:vAlign w:val="bottom"/>
          </w:tcPr>
          <w:p w14:paraId="0CA14B17"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11.00</w:t>
            </w:r>
          </w:p>
        </w:tc>
        <w:tc>
          <w:tcPr>
            <w:tcW w:w="810" w:type="dxa"/>
            <w:vAlign w:val="bottom"/>
          </w:tcPr>
          <w:p w14:paraId="22CA7026"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11.00</w:t>
            </w:r>
          </w:p>
        </w:tc>
        <w:tc>
          <w:tcPr>
            <w:tcW w:w="810" w:type="dxa"/>
            <w:vAlign w:val="bottom"/>
          </w:tcPr>
          <w:p w14:paraId="4B3D1D86"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11.00</w:t>
            </w:r>
          </w:p>
        </w:tc>
      </w:tr>
      <w:tr w:rsidR="00810796" w:rsidRPr="00C66228" w14:paraId="40970B76" w14:textId="77777777" w:rsidTr="009A4B6E">
        <w:trPr>
          <w:trHeight w:val="365"/>
        </w:trPr>
        <w:tc>
          <w:tcPr>
            <w:tcW w:w="635" w:type="dxa"/>
          </w:tcPr>
          <w:p w14:paraId="2C79EA61" w14:textId="77777777" w:rsidR="00810796" w:rsidRPr="00C66228" w:rsidRDefault="00810796" w:rsidP="00AF2930">
            <w:pPr>
              <w:rPr>
                <w:rFonts w:ascii="Times New Roman" w:hAnsi="Times New Roman" w:cs="Times New Roman"/>
                <w:sz w:val="22"/>
              </w:rPr>
            </w:pPr>
            <w:r w:rsidRPr="00C66228">
              <w:rPr>
                <w:rStyle w:val="Bodytext8pt"/>
                <w:rFonts w:eastAsia="Trebuchet MS"/>
                <w:sz w:val="22"/>
                <w:szCs w:val="24"/>
              </w:rPr>
              <w:t>7470</w:t>
            </w:r>
          </w:p>
        </w:tc>
        <w:tc>
          <w:tcPr>
            <w:tcW w:w="4235" w:type="dxa"/>
            <w:vAlign w:val="bottom"/>
          </w:tcPr>
          <w:p w14:paraId="5C215C50"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 xml:space="preserve">Pes planus—manipulation under general anaesthesia </w:t>
            </w:r>
            <w:r w:rsidR="001F4338">
              <w:rPr>
                <w:rStyle w:val="Bodytext8pt"/>
                <w:rFonts w:eastAsia="Trebuchet MS"/>
                <w:sz w:val="22"/>
                <w:szCs w:val="24"/>
              </w:rPr>
              <w:tab/>
            </w:r>
          </w:p>
        </w:tc>
        <w:tc>
          <w:tcPr>
            <w:tcW w:w="810" w:type="dxa"/>
            <w:vAlign w:val="bottom"/>
          </w:tcPr>
          <w:p w14:paraId="06DF4813"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8.80</w:t>
            </w:r>
          </w:p>
        </w:tc>
        <w:tc>
          <w:tcPr>
            <w:tcW w:w="810" w:type="dxa"/>
            <w:vAlign w:val="bottom"/>
          </w:tcPr>
          <w:p w14:paraId="3EDCC0AB"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8.80</w:t>
            </w:r>
          </w:p>
        </w:tc>
        <w:tc>
          <w:tcPr>
            <w:tcW w:w="810" w:type="dxa"/>
            <w:vAlign w:val="bottom"/>
          </w:tcPr>
          <w:p w14:paraId="35D829B4"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8.80</w:t>
            </w:r>
          </w:p>
        </w:tc>
        <w:tc>
          <w:tcPr>
            <w:tcW w:w="810" w:type="dxa"/>
            <w:vAlign w:val="bottom"/>
          </w:tcPr>
          <w:p w14:paraId="40C4A01A"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8.80</w:t>
            </w:r>
          </w:p>
        </w:tc>
        <w:tc>
          <w:tcPr>
            <w:tcW w:w="810" w:type="dxa"/>
            <w:vAlign w:val="bottom"/>
          </w:tcPr>
          <w:p w14:paraId="523EEABF"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8.80</w:t>
            </w:r>
          </w:p>
        </w:tc>
        <w:tc>
          <w:tcPr>
            <w:tcW w:w="810" w:type="dxa"/>
            <w:vAlign w:val="bottom"/>
          </w:tcPr>
          <w:p w14:paraId="52C09167"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8.80</w:t>
            </w:r>
          </w:p>
        </w:tc>
      </w:tr>
      <w:tr w:rsidR="00810796" w:rsidRPr="00C66228" w14:paraId="3EC3106D" w14:textId="77777777" w:rsidTr="009A4B6E">
        <w:trPr>
          <w:trHeight w:val="403"/>
        </w:trPr>
        <w:tc>
          <w:tcPr>
            <w:tcW w:w="635" w:type="dxa"/>
          </w:tcPr>
          <w:p w14:paraId="7D9F8F0C" w14:textId="77777777" w:rsidR="00810796" w:rsidRPr="00C66228" w:rsidRDefault="00810796" w:rsidP="00AF2930">
            <w:pPr>
              <w:rPr>
                <w:rFonts w:ascii="Times New Roman" w:hAnsi="Times New Roman" w:cs="Times New Roman"/>
                <w:sz w:val="22"/>
              </w:rPr>
            </w:pPr>
            <w:r w:rsidRPr="00C66228">
              <w:rPr>
                <w:rStyle w:val="Bodytext8pt"/>
                <w:rFonts w:eastAsia="Trebuchet MS"/>
                <w:sz w:val="22"/>
                <w:szCs w:val="24"/>
              </w:rPr>
              <w:t>7474</w:t>
            </w:r>
          </w:p>
        </w:tc>
        <w:tc>
          <w:tcPr>
            <w:tcW w:w="4235" w:type="dxa"/>
            <w:vAlign w:val="bottom"/>
          </w:tcPr>
          <w:p w14:paraId="6D3FAFC0"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Pes planus—manipulation and plaster under general anaesthesia</w:t>
            </w:r>
            <w:r w:rsidR="001F4338">
              <w:rPr>
                <w:rStyle w:val="Bodytext8pt"/>
                <w:rFonts w:eastAsia="Trebuchet MS"/>
                <w:sz w:val="22"/>
                <w:szCs w:val="24"/>
              </w:rPr>
              <w:tab/>
            </w:r>
          </w:p>
        </w:tc>
        <w:tc>
          <w:tcPr>
            <w:tcW w:w="810" w:type="dxa"/>
            <w:vAlign w:val="bottom"/>
          </w:tcPr>
          <w:p w14:paraId="3F464446"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13.00</w:t>
            </w:r>
          </w:p>
        </w:tc>
        <w:tc>
          <w:tcPr>
            <w:tcW w:w="810" w:type="dxa"/>
            <w:vAlign w:val="bottom"/>
          </w:tcPr>
          <w:p w14:paraId="05B5FE16"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13.00</w:t>
            </w:r>
          </w:p>
        </w:tc>
        <w:tc>
          <w:tcPr>
            <w:tcW w:w="810" w:type="dxa"/>
            <w:vAlign w:val="bottom"/>
          </w:tcPr>
          <w:p w14:paraId="31E13E80"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13.00</w:t>
            </w:r>
          </w:p>
        </w:tc>
        <w:tc>
          <w:tcPr>
            <w:tcW w:w="810" w:type="dxa"/>
            <w:vAlign w:val="bottom"/>
          </w:tcPr>
          <w:p w14:paraId="29278A4B"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13.00</w:t>
            </w:r>
          </w:p>
        </w:tc>
        <w:tc>
          <w:tcPr>
            <w:tcW w:w="810" w:type="dxa"/>
            <w:vAlign w:val="bottom"/>
          </w:tcPr>
          <w:p w14:paraId="6CF13842"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13.00</w:t>
            </w:r>
          </w:p>
        </w:tc>
        <w:tc>
          <w:tcPr>
            <w:tcW w:w="810" w:type="dxa"/>
            <w:vAlign w:val="bottom"/>
          </w:tcPr>
          <w:p w14:paraId="7D083415"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13.00</w:t>
            </w:r>
          </w:p>
        </w:tc>
      </w:tr>
      <w:tr w:rsidR="00810796" w:rsidRPr="00C66228" w14:paraId="38E50F99" w14:textId="77777777" w:rsidTr="009A4B6E">
        <w:trPr>
          <w:trHeight w:val="528"/>
        </w:trPr>
        <w:tc>
          <w:tcPr>
            <w:tcW w:w="635" w:type="dxa"/>
          </w:tcPr>
          <w:p w14:paraId="5C59F6BE" w14:textId="77777777" w:rsidR="00810796" w:rsidRPr="00C66228" w:rsidRDefault="00810796" w:rsidP="00AF2930">
            <w:pPr>
              <w:rPr>
                <w:rFonts w:ascii="Times New Roman" w:hAnsi="Times New Roman" w:cs="Times New Roman"/>
                <w:sz w:val="22"/>
              </w:rPr>
            </w:pPr>
            <w:r w:rsidRPr="00C66228">
              <w:rPr>
                <w:rStyle w:val="Bodytext8pt"/>
                <w:rFonts w:eastAsia="Trebuchet MS"/>
                <w:sz w:val="22"/>
                <w:szCs w:val="24"/>
              </w:rPr>
              <w:t>7478</w:t>
            </w:r>
          </w:p>
        </w:tc>
        <w:tc>
          <w:tcPr>
            <w:tcW w:w="4235" w:type="dxa"/>
            <w:vAlign w:val="bottom"/>
          </w:tcPr>
          <w:p w14:paraId="025BCC5D" w14:textId="1517CDF3" w:rsidR="00810796" w:rsidRPr="00C66228" w:rsidRDefault="009205D1" w:rsidP="009A4B6E">
            <w:pPr>
              <w:tabs>
                <w:tab w:val="left" w:leader="dot" w:pos="4137"/>
              </w:tabs>
              <w:ind w:left="260" w:hanging="260"/>
              <w:rPr>
                <w:rFonts w:ascii="Times New Roman" w:hAnsi="Times New Roman" w:cs="Times New Roman"/>
                <w:sz w:val="22"/>
              </w:rPr>
            </w:pPr>
            <w:r>
              <w:rPr>
                <w:rStyle w:val="Bodytext8pt"/>
                <w:rFonts w:eastAsia="Trebuchet MS"/>
                <w:sz w:val="22"/>
                <w:szCs w:val="24"/>
              </w:rPr>
              <w:t xml:space="preserve">Genu varum or genu </w:t>
            </w:r>
            <w:proofErr w:type="spellStart"/>
            <w:r>
              <w:rPr>
                <w:rStyle w:val="Bodytext8pt"/>
                <w:rFonts w:eastAsia="Trebuchet MS"/>
                <w:sz w:val="22"/>
                <w:szCs w:val="24"/>
              </w:rPr>
              <w:t>valgum</w:t>
            </w:r>
            <w:proofErr w:type="spellEnd"/>
            <w:r>
              <w:rPr>
                <w:rStyle w:val="Bodytext8pt"/>
                <w:rFonts w:eastAsia="Trebuchet MS"/>
                <w:sz w:val="22"/>
                <w:szCs w:val="24"/>
              </w:rPr>
              <w:t>—</w:t>
            </w:r>
            <w:r w:rsidR="00810796" w:rsidRPr="00C66228">
              <w:rPr>
                <w:rStyle w:val="Bodytext8pt"/>
                <w:rFonts w:eastAsia="Trebuchet MS"/>
                <w:sz w:val="22"/>
                <w:szCs w:val="24"/>
              </w:rPr>
              <w:t>manipula</w:t>
            </w:r>
            <w:r w:rsidR="001F4338">
              <w:rPr>
                <w:rStyle w:val="Bodytext8pt"/>
                <w:rFonts w:eastAsia="Trebuchet MS"/>
                <w:sz w:val="22"/>
                <w:szCs w:val="24"/>
              </w:rPr>
              <w:t>tion under general anaesthesia</w:t>
            </w:r>
            <w:r w:rsidR="001F4338">
              <w:rPr>
                <w:rStyle w:val="Bodytext8pt"/>
                <w:rFonts w:eastAsia="Trebuchet MS"/>
                <w:sz w:val="22"/>
                <w:szCs w:val="24"/>
              </w:rPr>
              <w:tab/>
            </w:r>
          </w:p>
        </w:tc>
        <w:tc>
          <w:tcPr>
            <w:tcW w:w="810" w:type="dxa"/>
            <w:vAlign w:val="bottom"/>
          </w:tcPr>
          <w:p w14:paraId="16BBD07F"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8.80</w:t>
            </w:r>
          </w:p>
        </w:tc>
        <w:tc>
          <w:tcPr>
            <w:tcW w:w="810" w:type="dxa"/>
            <w:vAlign w:val="bottom"/>
          </w:tcPr>
          <w:p w14:paraId="3E3A6145"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8.80</w:t>
            </w:r>
          </w:p>
        </w:tc>
        <w:tc>
          <w:tcPr>
            <w:tcW w:w="810" w:type="dxa"/>
            <w:vAlign w:val="bottom"/>
          </w:tcPr>
          <w:p w14:paraId="60B26955"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8.80</w:t>
            </w:r>
          </w:p>
        </w:tc>
        <w:tc>
          <w:tcPr>
            <w:tcW w:w="810" w:type="dxa"/>
            <w:vAlign w:val="bottom"/>
          </w:tcPr>
          <w:p w14:paraId="377FD6D8"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8.80</w:t>
            </w:r>
          </w:p>
        </w:tc>
        <w:tc>
          <w:tcPr>
            <w:tcW w:w="810" w:type="dxa"/>
            <w:vAlign w:val="bottom"/>
          </w:tcPr>
          <w:p w14:paraId="3E61E4B3"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8.80</w:t>
            </w:r>
          </w:p>
        </w:tc>
        <w:tc>
          <w:tcPr>
            <w:tcW w:w="810" w:type="dxa"/>
            <w:vAlign w:val="bottom"/>
          </w:tcPr>
          <w:p w14:paraId="4C8F84C3"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8.80</w:t>
            </w:r>
          </w:p>
        </w:tc>
      </w:tr>
      <w:tr w:rsidR="00810796" w:rsidRPr="00C66228" w14:paraId="270FF436" w14:textId="77777777" w:rsidTr="009A4B6E">
        <w:trPr>
          <w:trHeight w:val="538"/>
        </w:trPr>
        <w:tc>
          <w:tcPr>
            <w:tcW w:w="635" w:type="dxa"/>
          </w:tcPr>
          <w:p w14:paraId="4694237E" w14:textId="77777777" w:rsidR="00810796" w:rsidRPr="00C66228" w:rsidRDefault="00810796" w:rsidP="00AF2930">
            <w:pPr>
              <w:rPr>
                <w:rFonts w:ascii="Times New Roman" w:hAnsi="Times New Roman" w:cs="Times New Roman"/>
                <w:sz w:val="22"/>
              </w:rPr>
            </w:pPr>
            <w:r w:rsidRPr="00C66228">
              <w:rPr>
                <w:rStyle w:val="Bodytext8pt"/>
                <w:rFonts w:eastAsia="Trebuchet MS"/>
                <w:sz w:val="22"/>
                <w:szCs w:val="24"/>
              </w:rPr>
              <w:t>7482</w:t>
            </w:r>
          </w:p>
        </w:tc>
        <w:tc>
          <w:tcPr>
            <w:tcW w:w="4235" w:type="dxa"/>
            <w:vAlign w:val="bottom"/>
          </w:tcPr>
          <w:p w14:paraId="3C227A7B" w14:textId="4D44A9EF" w:rsidR="00810796" w:rsidRPr="00C66228" w:rsidRDefault="00810796" w:rsidP="009205D1">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 xml:space="preserve">Genu varum or genu </w:t>
            </w:r>
            <w:proofErr w:type="spellStart"/>
            <w:r w:rsidRPr="00C66228">
              <w:rPr>
                <w:rStyle w:val="Bodytext8pt"/>
                <w:rFonts w:eastAsia="Trebuchet MS"/>
                <w:sz w:val="22"/>
                <w:szCs w:val="24"/>
              </w:rPr>
              <w:t>valgum</w:t>
            </w:r>
            <w:proofErr w:type="spellEnd"/>
            <w:r w:rsidRPr="00C66228">
              <w:rPr>
                <w:rStyle w:val="Bodytext8pt"/>
                <w:rFonts w:eastAsia="Trebuchet MS"/>
                <w:sz w:val="22"/>
                <w:szCs w:val="24"/>
              </w:rPr>
              <w:t>—manipulation and pl</w:t>
            </w:r>
            <w:r w:rsidR="001F4338">
              <w:rPr>
                <w:rStyle w:val="Bodytext8pt"/>
                <w:rFonts w:eastAsia="Trebuchet MS"/>
                <w:sz w:val="22"/>
                <w:szCs w:val="24"/>
              </w:rPr>
              <w:t>aster under general anaesthesia</w:t>
            </w:r>
            <w:r w:rsidR="001F4338">
              <w:rPr>
                <w:rStyle w:val="Bodytext8pt"/>
                <w:rFonts w:eastAsia="Trebuchet MS"/>
                <w:sz w:val="22"/>
                <w:szCs w:val="24"/>
              </w:rPr>
              <w:tab/>
            </w:r>
          </w:p>
        </w:tc>
        <w:tc>
          <w:tcPr>
            <w:tcW w:w="810" w:type="dxa"/>
            <w:vAlign w:val="bottom"/>
          </w:tcPr>
          <w:p w14:paraId="11C19522"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16.50</w:t>
            </w:r>
          </w:p>
        </w:tc>
        <w:tc>
          <w:tcPr>
            <w:tcW w:w="810" w:type="dxa"/>
            <w:vAlign w:val="bottom"/>
          </w:tcPr>
          <w:p w14:paraId="4A82E1AA"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16.50</w:t>
            </w:r>
          </w:p>
        </w:tc>
        <w:tc>
          <w:tcPr>
            <w:tcW w:w="810" w:type="dxa"/>
            <w:vAlign w:val="bottom"/>
          </w:tcPr>
          <w:p w14:paraId="1A1805F6"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16.50</w:t>
            </w:r>
          </w:p>
        </w:tc>
        <w:tc>
          <w:tcPr>
            <w:tcW w:w="810" w:type="dxa"/>
            <w:vAlign w:val="bottom"/>
          </w:tcPr>
          <w:p w14:paraId="26A9619F"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16.50</w:t>
            </w:r>
          </w:p>
        </w:tc>
        <w:tc>
          <w:tcPr>
            <w:tcW w:w="810" w:type="dxa"/>
            <w:vAlign w:val="bottom"/>
          </w:tcPr>
          <w:p w14:paraId="4B12CD87"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16.50</w:t>
            </w:r>
          </w:p>
        </w:tc>
        <w:tc>
          <w:tcPr>
            <w:tcW w:w="810" w:type="dxa"/>
            <w:vAlign w:val="bottom"/>
          </w:tcPr>
          <w:p w14:paraId="2B6399CC"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16.50</w:t>
            </w:r>
          </w:p>
        </w:tc>
      </w:tr>
      <w:tr w:rsidR="00810796" w:rsidRPr="00C66228" w14:paraId="4D3A4A82" w14:textId="77777777" w:rsidTr="000A1258">
        <w:trPr>
          <w:trHeight w:val="533"/>
        </w:trPr>
        <w:tc>
          <w:tcPr>
            <w:tcW w:w="635" w:type="dxa"/>
          </w:tcPr>
          <w:p w14:paraId="2A1891F0" w14:textId="77777777" w:rsidR="00810796" w:rsidRPr="00C66228" w:rsidRDefault="00810796" w:rsidP="00AF2930">
            <w:pPr>
              <w:rPr>
                <w:rFonts w:ascii="Times New Roman" w:hAnsi="Times New Roman" w:cs="Times New Roman"/>
                <w:sz w:val="22"/>
              </w:rPr>
            </w:pPr>
            <w:r w:rsidRPr="00C66228">
              <w:rPr>
                <w:rStyle w:val="Bodytext8pt"/>
                <w:rFonts w:eastAsia="Trebuchet MS"/>
                <w:sz w:val="22"/>
                <w:szCs w:val="24"/>
              </w:rPr>
              <w:t>7486</w:t>
            </w:r>
          </w:p>
        </w:tc>
        <w:tc>
          <w:tcPr>
            <w:tcW w:w="4235" w:type="dxa"/>
            <w:vAlign w:val="bottom"/>
          </w:tcPr>
          <w:p w14:paraId="0BA36142" w14:textId="5E381AAD" w:rsidR="00810796" w:rsidRPr="00C66228" w:rsidRDefault="00810796" w:rsidP="009205D1">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 xml:space="preserve">Genu varum or genu </w:t>
            </w:r>
            <w:proofErr w:type="spellStart"/>
            <w:r w:rsidRPr="00C66228">
              <w:rPr>
                <w:rStyle w:val="Bodytext8pt"/>
                <w:rFonts w:eastAsia="Trebuchet MS"/>
                <w:sz w:val="22"/>
                <w:szCs w:val="24"/>
              </w:rPr>
              <w:t>valgum</w:t>
            </w:r>
            <w:proofErr w:type="spellEnd"/>
            <w:r w:rsidRPr="00C66228">
              <w:rPr>
                <w:rStyle w:val="Bodytext8pt"/>
                <w:rFonts w:eastAsia="Trebuchet MS"/>
                <w:sz w:val="22"/>
                <w:szCs w:val="24"/>
              </w:rPr>
              <w:t>—manipulatio</w:t>
            </w:r>
            <w:r w:rsidR="001F4338">
              <w:rPr>
                <w:rStyle w:val="Bodytext8pt"/>
                <w:rFonts w:eastAsia="Trebuchet MS"/>
                <w:sz w:val="22"/>
                <w:szCs w:val="24"/>
              </w:rPr>
              <w:t xml:space="preserve">n and plaster with </w:t>
            </w:r>
            <w:proofErr w:type="spellStart"/>
            <w:r w:rsidR="001F4338">
              <w:rPr>
                <w:rStyle w:val="Bodytext8pt"/>
                <w:rFonts w:eastAsia="Trebuchet MS"/>
                <w:sz w:val="22"/>
                <w:szCs w:val="24"/>
              </w:rPr>
              <w:t>osteoclasis</w:t>
            </w:r>
            <w:proofErr w:type="spellEnd"/>
            <w:r w:rsidR="001F4338">
              <w:rPr>
                <w:rStyle w:val="Bodytext8pt"/>
                <w:rFonts w:eastAsia="Trebuchet MS"/>
                <w:sz w:val="22"/>
                <w:szCs w:val="24"/>
              </w:rPr>
              <w:tab/>
            </w:r>
          </w:p>
        </w:tc>
        <w:tc>
          <w:tcPr>
            <w:tcW w:w="810" w:type="dxa"/>
            <w:vAlign w:val="bottom"/>
          </w:tcPr>
          <w:p w14:paraId="15D6D5E1"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44.00</w:t>
            </w:r>
          </w:p>
        </w:tc>
        <w:tc>
          <w:tcPr>
            <w:tcW w:w="810" w:type="dxa"/>
            <w:vAlign w:val="bottom"/>
          </w:tcPr>
          <w:p w14:paraId="6DD7D55A"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44.00</w:t>
            </w:r>
          </w:p>
        </w:tc>
        <w:tc>
          <w:tcPr>
            <w:tcW w:w="810" w:type="dxa"/>
            <w:vAlign w:val="bottom"/>
          </w:tcPr>
          <w:p w14:paraId="0C20DBE1"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44.00</w:t>
            </w:r>
          </w:p>
        </w:tc>
        <w:tc>
          <w:tcPr>
            <w:tcW w:w="810" w:type="dxa"/>
            <w:vAlign w:val="bottom"/>
          </w:tcPr>
          <w:p w14:paraId="639FF5B7"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44.00</w:t>
            </w:r>
          </w:p>
        </w:tc>
        <w:tc>
          <w:tcPr>
            <w:tcW w:w="810" w:type="dxa"/>
            <w:vAlign w:val="bottom"/>
          </w:tcPr>
          <w:p w14:paraId="0AA2696A"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44.00</w:t>
            </w:r>
          </w:p>
        </w:tc>
        <w:tc>
          <w:tcPr>
            <w:tcW w:w="810" w:type="dxa"/>
            <w:vAlign w:val="bottom"/>
          </w:tcPr>
          <w:p w14:paraId="13B2CB9F" w14:textId="77777777" w:rsidR="00810796" w:rsidRPr="00C66228" w:rsidRDefault="00810796" w:rsidP="001F4338">
            <w:pPr>
              <w:ind w:right="144"/>
              <w:jc w:val="right"/>
              <w:rPr>
                <w:rFonts w:ascii="Times New Roman" w:hAnsi="Times New Roman" w:cs="Times New Roman"/>
                <w:sz w:val="22"/>
              </w:rPr>
            </w:pPr>
            <w:r w:rsidRPr="00C66228">
              <w:rPr>
                <w:rStyle w:val="Bodytext8pt"/>
                <w:rFonts w:eastAsia="Trebuchet MS"/>
                <w:sz w:val="22"/>
                <w:szCs w:val="24"/>
              </w:rPr>
              <w:t>44.00</w:t>
            </w:r>
          </w:p>
        </w:tc>
      </w:tr>
    </w:tbl>
    <w:p w14:paraId="50493C76" w14:textId="77777777" w:rsidR="001F4338" w:rsidRDefault="001F4338">
      <w:r>
        <w:br w:type="page"/>
      </w:r>
    </w:p>
    <w:tbl>
      <w:tblPr>
        <w:tblOverlap w:val="never"/>
        <w:tblW w:w="9730" w:type="dxa"/>
        <w:tblLayout w:type="fixed"/>
        <w:tblCellMar>
          <w:left w:w="10" w:type="dxa"/>
          <w:right w:w="10" w:type="dxa"/>
        </w:tblCellMar>
        <w:tblLook w:val="0000" w:firstRow="0" w:lastRow="0" w:firstColumn="0" w:lastColumn="0" w:noHBand="0" w:noVBand="0"/>
      </w:tblPr>
      <w:tblGrid>
        <w:gridCol w:w="635"/>
        <w:gridCol w:w="4235"/>
        <w:gridCol w:w="810"/>
        <w:gridCol w:w="810"/>
        <w:gridCol w:w="810"/>
        <w:gridCol w:w="810"/>
        <w:gridCol w:w="810"/>
        <w:gridCol w:w="810"/>
      </w:tblGrid>
      <w:tr w:rsidR="00810796" w:rsidRPr="00C66228" w14:paraId="0313E07E" w14:textId="77777777" w:rsidTr="00B409AB">
        <w:trPr>
          <w:trHeight w:val="336"/>
        </w:trPr>
        <w:tc>
          <w:tcPr>
            <w:tcW w:w="635" w:type="dxa"/>
            <w:tcBorders>
              <w:top w:val="single" w:sz="4" w:space="0" w:color="auto"/>
            </w:tcBorders>
            <w:vAlign w:val="bottom"/>
          </w:tcPr>
          <w:p w14:paraId="24A14F8A" w14:textId="77777777" w:rsidR="00810796" w:rsidRPr="00B409AB" w:rsidRDefault="00810796" w:rsidP="00B409AB">
            <w:pPr>
              <w:rPr>
                <w:rFonts w:ascii="Times New Roman" w:hAnsi="Times New Roman" w:cs="Times New Roman"/>
                <w:sz w:val="20"/>
              </w:rPr>
            </w:pPr>
          </w:p>
        </w:tc>
        <w:tc>
          <w:tcPr>
            <w:tcW w:w="4235" w:type="dxa"/>
            <w:tcBorders>
              <w:top w:val="single" w:sz="4" w:space="0" w:color="auto"/>
            </w:tcBorders>
            <w:vAlign w:val="bottom"/>
          </w:tcPr>
          <w:p w14:paraId="5B751E59" w14:textId="77777777" w:rsidR="00810796" w:rsidRPr="00B409AB" w:rsidRDefault="00810796" w:rsidP="00B409AB">
            <w:pPr>
              <w:rPr>
                <w:rFonts w:ascii="Times New Roman" w:hAnsi="Times New Roman" w:cs="Times New Roman"/>
                <w:sz w:val="20"/>
              </w:rPr>
            </w:pPr>
          </w:p>
        </w:tc>
        <w:tc>
          <w:tcPr>
            <w:tcW w:w="810" w:type="dxa"/>
            <w:tcBorders>
              <w:top w:val="single" w:sz="4" w:space="0" w:color="auto"/>
            </w:tcBorders>
            <w:vAlign w:val="bottom"/>
          </w:tcPr>
          <w:p w14:paraId="371A2588" w14:textId="77777777" w:rsidR="00810796" w:rsidRPr="00B409AB" w:rsidRDefault="00810796" w:rsidP="00B409AB">
            <w:pPr>
              <w:rPr>
                <w:rFonts w:ascii="Times New Roman" w:hAnsi="Times New Roman" w:cs="Times New Roman"/>
                <w:sz w:val="20"/>
              </w:rPr>
            </w:pPr>
            <w:r w:rsidRPr="00B409AB">
              <w:rPr>
                <w:rStyle w:val="Bodytext8pt"/>
                <w:rFonts w:eastAsia="Trebuchet MS"/>
                <w:sz w:val="20"/>
                <w:szCs w:val="24"/>
              </w:rPr>
              <w:t>Fees</w:t>
            </w:r>
          </w:p>
        </w:tc>
        <w:tc>
          <w:tcPr>
            <w:tcW w:w="810" w:type="dxa"/>
            <w:tcBorders>
              <w:top w:val="single" w:sz="4" w:space="0" w:color="auto"/>
            </w:tcBorders>
            <w:vAlign w:val="bottom"/>
          </w:tcPr>
          <w:p w14:paraId="011EAD26" w14:textId="77777777" w:rsidR="00810796" w:rsidRPr="00B409AB" w:rsidRDefault="00810796" w:rsidP="00B409AB">
            <w:pPr>
              <w:rPr>
                <w:rFonts w:ascii="Times New Roman" w:hAnsi="Times New Roman" w:cs="Times New Roman"/>
                <w:sz w:val="20"/>
              </w:rPr>
            </w:pPr>
          </w:p>
        </w:tc>
        <w:tc>
          <w:tcPr>
            <w:tcW w:w="810" w:type="dxa"/>
            <w:tcBorders>
              <w:top w:val="single" w:sz="4" w:space="0" w:color="auto"/>
            </w:tcBorders>
            <w:vAlign w:val="bottom"/>
          </w:tcPr>
          <w:p w14:paraId="10E53D03" w14:textId="77777777" w:rsidR="00810796" w:rsidRPr="00B409AB" w:rsidRDefault="00810796" w:rsidP="00B409AB">
            <w:pPr>
              <w:rPr>
                <w:rFonts w:ascii="Times New Roman" w:hAnsi="Times New Roman" w:cs="Times New Roman"/>
                <w:sz w:val="20"/>
              </w:rPr>
            </w:pPr>
          </w:p>
        </w:tc>
        <w:tc>
          <w:tcPr>
            <w:tcW w:w="810" w:type="dxa"/>
            <w:tcBorders>
              <w:top w:val="single" w:sz="4" w:space="0" w:color="auto"/>
            </w:tcBorders>
            <w:vAlign w:val="bottom"/>
          </w:tcPr>
          <w:p w14:paraId="45624407" w14:textId="77777777" w:rsidR="00810796" w:rsidRPr="00B409AB" w:rsidRDefault="00810796" w:rsidP="00B409AB">
            <w:pPr>
              <w:rPr>
                <w:rFonts w:ascii="Times New Roman" w:hAnsi="Times New Roman" w:cs="Times New Roman"/>
                <w:sz w:val="20"/>
              </w:rPr>
            </w:pPr>
          </w:p>
        </w:tc>
        <w:tc>
          <w:tcPr>
            <w:tcW w:w="810" w:type="dxa"/>
            <w:tcBorders>
              <w:top w:val="single" w:sz="4" w:space="0" w:color="auto"/>
            </w:tcBorders>
            <w:vAlign w:val="bottom"/>
          </w:tcPr>
          <w:p w14:paraId="65D89EC3" w14:textId="77777777" w:rsidR="00810796" w:rsidRPr="00B409AB" w:rsidRDefault="00810796" w:rsidP="00B409AB">
            <w:pPr>
              <w:rPr>
                <w:rFonts w:ascii="Times New Roman" w:hAnsi="Times New Roman" w:cs="Times New Roman"/>
                <w:sz w:val="20"/>
              </w:rPr>
            </w:pPr>
          </w:p>
        </w:tc>
        <w:tc>
          <w:tcPr>
            <w:tcW w:w="810" w:type="dxa"/>
            <w:tcBorders>
              <w:top w:val="single" w:sz="4" w:space="0" w:color="auto"/>
            </w:tcBorders>
            <w:vAlign w:val="bottom"/>
          </w:tcPr>
          <w:p w14:paraId="424F9BAC" w14:textId="77777777" w:rsidR="00810796" w:rsidRPr="00B409AB" w:rsidRDefault="00810796" w:rsidP="00B409AB">
            <w:pPr>
              <w:rPr>
                <w:rFonts w:ascii="Times New Roman" w:hAnsi="Times New Roman" w:cs="Times New Roman"/>
                <w:sz w:val="20"/>
              </w:rPr>
            </w:pPr>
          </w:p>
        </w:tc>
      </w:tr>
      <w:tr w:rsidR="00810796" w:rsidRPr="00C66228" w14:paraId="24A6C17E" w14:textId="77777777" w:rsidTr="00B409AB">
        <w:trPr>
          <w:trHeight w:val="480"/>
        </w:trPr>
        <w:tc>
          <w:tcPr>
            <w:tcW w:w="635" w:type="dxa"/>
            <w:vAlign w:val="bottom"/>
          </w:tcPr>
          <w:p w14:paraId="2C97EE6F" w14:textId="77777777" w:rsidR="00810796" w:rsidRPr="00B409AB" w:rsidRDefault="00810796" w:rsidP="00B409AB">
            <w:pPr>
              <w:rPr>
                <w:rFonts w:ascii="Times New Roman" w:hAnsi="Times New Roman" w:cs="Times New Roman"/>
                <w:sz w:val="20"/>
              </w:rPr>
            </w:pPr>
            <w:r w:rsidRPr="00B409AB">
              <w:rPr>
                <w:rStyle w:val="Bodytext8pt"/>
                <w:rFonts w:eastAsia="Trebuchet MS"/>
                <w:sz w:val="20"/>
                <w:szCs w:val="24"/>
              </w:rPr>
              <w:t>Item</w:t>
            </w:r>
            <w:r w:rsidR="001F4338" w:rsidRPr="00B409AB">
              <w:rPr>
                <w:rStyle w:val="Bodytext8pt"/>
                <w:rFonts w:eastAsia="Trebuchet MS"/>
                <w:sz w:val="20"/>
                <w:szCs w:val="24"/>
              </w:rPr>
              <w:t xml:space="preserve"> </w:t>
            </w:r>
            <w:r w:rsidRPr="00B409AB">
              <w:rPr>
                <w:rStyle w:val="Bodytext8pt"/>
                <w:rFonts w:eastAsia="Trebuchet MS"/>
                <w:sz w:val="20"/>
                <w:szCs w:val="24"/>
              </w:rPr>
              <w:t>No.</w:t>
            </w:r>
          </w:p>
        </w:tc>
        <w:tc>
          <w:tcPr>
            <w:tcW w:w="4235" w:type="dxa"/>
            <w:vAlign w:val="bottom"/>
          </w:tcPr>
          <w:p w14:paraId="5BA2D5B1" w14:textId="77777777" w:rsidR="00810796" w:rsidRPr="00B409AB" w:rsidRDefault="00810796" w:rsidP="00B409AB">
            <w:pPr>
              <w:rPr>
                <w:rFonts w:ascii="Times New Roman" w:hAnsi="Times New Roman" w:cs="Times New Roman"/>
                <w:sz w:val="20"/>
              </w:rPr>
            </w:pPr>
            <w:r w:rsidRPr="00B409AB">
              <w:rPr>
                <w:rStyle w:val="Bodytext8pt"/>
                <w:rFonts w:eastAsia="Trebuchet MS"/>
                <w:sz w:val="20"/>
                <w:szCs w:val="24"/>
              </w:rPr>
              <w:t>Medical service</w:t>
            </w:r>
          </w:p>
        </w:tc>
        <w:tc>
          <w:tcPr>
            <w:tcW w:w="810" w:type="dxa"/>
            <w:tcBorders>
              <w:top w:val="single" w:sz="4" w:space="0" w:color="auto"/>
            </w:tcBorders>
            <w:vAlign w:val="bottom"/>
          </w:tcPr>
          <w:p w14:paraId="10ECCF14" w14:textId="77777777" w:rsidR="00810796" w:rsidRPr="00B409AB" w:rsidRDefault="00810796" w:rsidP="00B409AB">
            <w:pPr>
              <w:ind w:right="144"/>
              <w:jc w:val="right"/>
              <w:rPr>
                <w:rFonts w:ascii="Times New Roman" w:hAnsi="Times New Roman" w:cs="Times New Roman"/>
                <w:sz w:val="20"/>
              </w:rPr>
            </w:pPr>
            <w:r w:rsidRPr="00B409AB">
              <w:rPr>
                <w:rStyle w:val="Bodytext8pt"/>
                <w:rFonts w:eastAsia="Trebuchet MS"/>
                <w:sz w:val="20"/>
                <w:szCs w:val="24"/>
              </w:rPr>
              <w:t>N.S.W.</w:t>
            </w:r>
          </w:p>
        </w:tc>
        <w:tc>
          <w:tcPr>
            <w:tcW w:w="810" w:type="dxa"/>
            <w:tcBorders>
              <w:top w:val="single" w:sz="4" w:space="0" w:color="auto"/>
            </w:tcBorders>
            <w:vAlign w:val="bottom"/>
          </w:tcPr>
          <w:p w14:paraId="67D0FBB1" w14:textId="77777777" w:rsidR="00810796" w:rsidRPr="00B409AB" w:rsidRDefault="00810796" w:rsidP="00B409AB">
            <w:pPr>
              <w:ind w:right="144"/>
              <w:jc w:val="right"/>
              <w:rPr>
                <w:rFonts w:ascii="Times New Roman" w:hAnsi="Times New Roman" w:cs="Times New Roman"/>
                <w:sz w:val="20"/>
              </w:rPr>
            </w:pPr>
            <w:r w:rsidRPr="00B409AB">
              <w:rPr>
                <w:rStyle w:val="Bodytext8pt"/>
                <w:rFonts w:eastAsia="Trebuchet MS"/>
                <w:sz w:val="20"/>
                <w:szCs w:val="24"/>
              </w:rPr>
              <w:t>Vic.</w:t>
            </w:r>
          </w:p>
        </w:tc>
        <w:tc>
          <w:tcPr>
            <w:tcW w:w="810" w:type="dxa"/>
            <w:tcBorders>
              <w:top w:val="single" w:sz="4" w:space="0" w:color="auto"/>
            </w:tcBorders>
            <w:vAlign w:val="bottom"/>
          </w:tcPr>
          <w:p w14:paraId="5754B5CD" w14:textId="77777777" w:rsidR="00810796" w:rsidRPr="00B409AB" w:rsidRDefault="00810796" w:rsidP="00B409AB">
            <w:pPr>
              <w:ind w:right="144"/>
              <w:jc w:val="right"/>
              <w:rPr>
                <w:rFonts w:ascii="Times New Roman" w:hAnsi="Times New Roman" w:cs="Times New Roman"/>
                <w:sz w:val="20"/>
              </w:rPr>
            </w:pPr>
            <w:r w:rsidRPr="00B409AB">
              <w:rPr>
                <w:rStyle w:val="Bodytext8pt"/>
                <w:rFonts w:eastAsia="Trebuchet MS"/>
                <w:sz w:val="20"/>
                <w:szCs w:val="24"/>
              </w:rPr>
              <w:t>Qld</w:t>
            </w:r>
          </w:p>
        </w:tc>
        <w:tc>
          <w:tcPr>
            <w:tcW w:w="810" w:type="dxa"/>
            <w:tcBorders>
              <w:top w:val="single" w:sz="4" w:space="0" w:color="auto"/>
            </w:tcBorders>
            <w:vAlign w:val="bottom"/>
          </w:tcPr>
          <w:p w14:paraId="67CF6704" w14:textId="77777777" w:rsidR="00810796" w:rsidRPr="00B409AB" w:rsidRDefault="00810796" w:rsidP="00B409AB">
            <w:pPr>
              <w:ind w:right="144"/>
              <w:jc w:val="right"/>
              <w:rPr>
                <w:rFonts w:ascii="Times New Roman" w:hAnsi="Times New Roman" w:cs="Times New Roman"/>
                <w:sz w:val="20"/>
              </w:rPr>
            </w:pPr>
            <w:r w:rsidRPr="00B409AB">
              <w:rPr>
                <w:rStyle w:val="Bodytext8pt"/>
                <w:rFonts w:eastAsia="Trebuchet MS"/>
                <w:sz w:val="20"/>
                <w:szCs w:val="24"/>
              </w:rPr>
              <w:t>S.A.</w:t>
            </w:r>
          </w:p>
        </w:tc>
        <w:tc>
          <w:tcPr>
            <w:tcW w:w="810" w:type="dxa"/>
            <w:tcBorders>
              <w:top w:val="single" w:sz="4" w:space="0" w:color="auto"/>
            </w:tcBorders>
            <w:vAlign w:val="bottom"/>
          </w:tcPr>
          <w:p w14:paraId="1AAFF3B9" w14:textId="77777777" w:rsidR="00810796" w:rsidRPr="00B409AB" w:rsidRDefault="00810796" w:rsidP="00B409AB">
            <w:pPr>
              <w:ind w:right="144"/>
              <w:jc w:val="right"/>
              <w:rPr>
                <w:rFonts w:ascii="Times New Roman" w:hAnsi="Times New Roman" w:cs="Times New Roman"/>
                <w:sz w:val="20"/>
              </w:rPr>
            </w:pPr>
            <w:r w:rsidRPr="00B409AB">
              <w:rPr>
                <w:rStyle w:val="Bodytext8pt"/>
                <w:rFonts w:eastAsia="Trebuchet MS"/>
                <w:sz w:val="20"/>
                <w:szCs w:val="24"/>
              </w:rPr>
              <w:t>W.A.</w:t>
            </w:r>
          </w:p>
        </w:tc>
        <w:tc>
          <w:tcPr>
            <w:tcW w:w="810" w:type="dxa"/>
            <w:tcBorders>
              <w:top w:val="single" w:sz="4" w:space="0" w:color="auto"/>
            </w:tcBorders>
            <w:vAlign w:val="bottom"/>
          </w:tcPr>
          <w:p w14:paraId="6B25CFEE" w14:textId="77777777" w:rsidR="00810796" w:rsidRPr="00B409AB" w:rsidRDefault="00810796" w:rsidP="00B409AB">
            <w:pPr>
              <w:ind w:right="144"/>
              <w:jc w:val="right"/>
              <w:rPr>
                <w:rFonts w:ascii="Times New Roman" w:hAnsi="Times New Roman" w:cs="Times New Roman"/>
                <w:sz w:val="20"/>
              </w:rPr>
            </w:pPr>
            <w:r w:rsidRPr="00B409AB">
              <w:rPr>
                <w:rStyle w:val="Bodytext8pt"/>
                <w:rFonts w:eastAsia="Trebuchet MS"/>
                <w:sz w:val="20"/>
                <w:szCs w:val="24"/>
              </w:rPr>
              <w:t>Tas.</w:t>
            </w:r>
          </w:p>
        </w:tc>
      </w:tr>
      <w:tr w:rsidR="00810796" w:rsidRPr="00C66228" w14:paraId="37DE23AC" w14:textId="77777777" w:rsidTr="000A1258">
        <w:trPr>
          <w:trHeight w:val="278"/>
        </w:trPr>
        <w:tc>
          <w:tcPr>
            <w:tcW w:w="635" w:type="dxa"/>
            <w:tcBorders>
              <w:top w:val="single" w:sz="4" w:space="0" w:color="auto"/>
            </w:tcBorders>
            <w:vAlign w:val="bottom"/>
          </w:tcPr>
          <w:p w14:paraId="2C59C522" w14:textId="77777777" w:rsidR="00810796" w:rsidRPr="00B409AB" w:rsidRDefault="00810796" w:rsidP="00B409AB">
            <w:pPr>
              <w:rPr>
                <w:rFonts w:ascii="Times New Roman" w:hAnsi="Times New Roman" w:cs="Times New Roman"/>
                <w:sz w:val="20"/>
              </w:rPr>
            </w:pPr>
          </w:p>
        </w:tc>
        <w:tc>
          <w:tcPr>
            <w:tcW w:w="4235" w:type="dxa"/>
            <w:tcBorders>
              <w:top w:val="single" w:sz="4" w:space="0" w:color="auto"/>
            </w:tcBorders>
            <w:vAlign w:val="bottom"/>
          </w:tcPr>
          <w:p w14:paraId="0AEC7256" w14:textId="77777777" w:rsidR="00810796" w:rsidRPr="00B409AB" w:rsidRDefault="00810796" w:rsidP="00B409AB">
            <w:pPr>
              <w:rPr>
                <w:rFonts w:ascii="Times New Roman" w:hAnsi="Times New Roman" w:cs="Times New Roman"/>
                <w:sz w:val="20"/>
              </w:rPr>
            </w:pPr>
          </w:p>
        </w:tc>
        <w:tc>
          <w:tcPr>
            <w:tcW w:w="810" w:type="dxa"/>
            <w:tcBorders>
              <w:top w:val="single" w:sz="4" w:space="0" w:color="auto"/>
            </w:tcBorders>
            <w:vAlign w:val="bottom"/>
          </w:tcPr>
          <w:p w14:paraId="2BEAFD93" w14:textId="77777777" w:rsidR="00810796" w:rsidRPr="00B409AB" w:rsidRDefault="00810796" w:rsidP="00B409AB">
            <w:pPr>
              <w:ind w:right="144"/>
              <w:jc w:val="right"/>
              <w:rPr>
                <w:rFonts w:ascii="Times New Roman" w:hAnsi="Times New Roman" w:cs="Times New Roman"/>
                <w:sz w:val="20"/>
              </w:rPr>
            </w:pPr>
            <w:r w:rsidRPr="00B409AB">
              <w:rPr>
                <w:rStyle w:val="Bodytext8pt"/>
                <w:rFonts w:eastAsia="Trebuchet MS"/>
                <w:sz w:val="20"/>
                <w:szCs w:val="24"/>
              </w:rPr>
              <w:t>$</w:t>
            </w:r>
          </w:p>
        </w:tc>
        <w:tc>
          <w:tcPr>
            <w:tcW w:w="810" w:type="dxa"/>
            <w:tcBorders>
              <w:top w:val="single" w:sz="4" w:space="0" w:color="auto"/>
            </w:tcBorders>
            <w:vAlign w:val="bottom"/>
          </w:tcPr>
          <w:p w14:paraId="710EA9F2" w14:textId="77777777" w:rsidR="00810796" w:rsidRPr="00B409AB" w:rsidRDefault="00810796" w:rsidP="00B409AB">
            <w:pPr>
              <w:ind w:right="144"/>
              <w:jc w:val="right"/>
              <w:rPr>
                <w:rFonts w:ascii="Times New Roman" w:hAnsi="Times New Roman" w:cs="Times New Roman"/>
                <w:sz w:val="20"/>
              </w:rPr>
            </w:pPr>
            <w:r w:rsidRPr="00B409AB">
              <w:rPr>
                <w:rStyle w:val="Bodytext8pt"/>
                <w:rFonts w:eastAsia="Trebuchet MS"/>
                <w:sz w:val="20"/>
                <w:szCs w:val="24"/>
              </w:rPr>
              <w:t>$</w:t>
            </w:r>
          </w:p>
        </w:tc>
        <w:tc>
          <w:tcPr>
            <w:tcW w:w="810" w:type="dxa"/>
            <w:tcBorders>
              <w:top w:val="single" w:sz="4" w:space="0" w:color="auto"/>
            </w:tcBorders>
            <w:vAlign w:val="bottom"/>
          </w:tcPr>
          <w:p w14:paraId="5A9A95EF" w14:textId="77777777" w:rsidR="00810796" w:rsidRPr="00B409AB" w:rsidRDefault="00810796" w:rsidP="00B409AB">
            <w:pPr>
              <w:ind w:right="144"/>
              <w:jc w:val="right"/>
              <w:rPr>
                <w:rFonts w:ascii="Times New Roman" w:hAnsi="Times New Roman" w:cs="Times New Roman"/>
                <w:sz w:val="20"/>
              </w:rPr>
            </w:pPr>
            <w:r w:rsidRPr="00B409AB">
              <w:rPr>
                <w:rStyle w:val="Bodytext8pt"/>
                <w:rFonts w:eastAsia="Trebuchet MS"/>
                <w:sz w:val="20"/>
                <w:szCs w:val="24"/>
              </w:rPr>
              <w:t>$</w:t>
            </w:r>
          </w:p>
        </w:tc>
        <w:tc>
          <w:tcPr>
            <w:tcW w:w="810" w:type="dxa"/>
            <w:tcBorders>
              <w:top w:val="single" w:sz="4" w:space="0" w:color="auto"/>
            </w:tcBorders>
            <w:vAlign w:val="bottom"/>
          </w:tcPr>
          <w:p w14:paraId="7776D6C0" w14:textId="77777777" w:rsidR="00810796" w:rsidRPr="00B409AB" w:rsidRDefault="00810796" w:rsidP="00B409AB">
            <w:pPr>
              <w:ind w:right="144"/>
              <w:jc w:val="right"/>
              <w:rPr>
                <w:rFonts w:ascii="Times New Roman" w:hAnsi="Times New Roman" w:cs="Times New Roman"/>
                <w:sz w:val="20"/>
              </w:rPr>
            </w:pPr>
            <w:r w:rsidRPr="00B409AB">
              <w:rPr>
                <w:rStyle w:val="Bodytext8pt"/>
                <w:rFonts w:eastAsia="Trebuchet MS"/>
                <w:sz w:val="20"/>
                <w:szCs w:val="24"/>
              </w:rPr>
              <w:t>$</w:t>
            </w:r>
          </w:p>
        </w:tc>
        <w:tc>
          <w:tcPr>
            <w:tcW w:w="810" w:type="dxa"/>
            <w:tcBorders>
              <w:top w:val="single" w:sz="4" w:space="0" w:color="auto"/>
            </w:tcBorders>
            <w:vAlign w:val="bottom"/>
          </w:tcPr>
          <w:p w14:paraId="2519774B" w14:textId="77777777" w:rsidR="00810796" w:rsidRPr="00B409AB" w:rsidRDefault="00810796" w:rsidP="00B409AB">
            <w:pPr>
              <w:ind w:right="144"/>
              <w:jc w:val="right"/>
              <w:rPr>
                <w:rFonts w:ascii="Times New Roman" w:hAnsi="Times New Roman" w:cs="Times New Roman"/>
                <w:sz w:val="20"/>
              </w:rPr>
            </w:pPr>
            <w:r w:rsidRPr="00B409AB">
              <w:rPr>
                <w:rStyle w:val="Bodytext8pt"/>
                <w:rFonts w:eastAsia="Trebuchet MS"/>
                <w:sz w:val="20"/>
                <w:szCs w:val="24"/>
              </w:rPr>
              <w:t>$</w:t>
            </w:r>
          </w:p>
        </w:tc>
        <w:tc>
          <w:tcPr>
            <w:tcW w:w="810" w:type="dxa"/>
            <w:tcBorders>
              <w:top w:val="single" w:sz="4" w:space="0" w:color="auto"/>
            </w:tcBorders>
            <w:vAlign w:val="bottom"/>
          </w:tcPr>
          <w:p w14:paraId="5D022F51" w14:textId="77777777" w:rsidR="00810796" w:rsidRPr="00B409AB" w:rsidRDefault="00810796" w:rsidP="00B409AB">
            <w:pPr>
              <w:ind w:right="144"/>
              <w:jc w:val="right"/>
              <w:rPr>
                <w:rFonts w:ascii="Times New Roman" w:hAnsi="Times New Roman" w:cs="Times New Roman"/>
                <w:sz w:val="20"/>
              </w:rPr>
            </w:pPr>
            <w:r w:rsidRPr="00B409AB">
              <w:rPr>
                <w:rStyle w:val="Bodytext8pt"/>
                <w:rFonts w:eastAsia="Trebuchet MS"/>
                <w:sz w:val="20"/>
                <w:szCs w:val="24"/>
              </w:rPr>
              <w:t>$</w:t>
            </w:r>
          </w:p>
        </w:tc>
      </w:tr>
      <w:tr w:rsidR="00810796" w:rsidRPr="00C66228" w14:paraId="2080852A" w14:textId="77777777" w:rsidTr="009A4B6E">
        <w:trPr>
          <w:trHeight w:val="542"/>
        </w:trPr>
        <w:tc>
          <w:tcPr>
            <w:tcW w:w="635" w:type="dxa"/>
          </w:tcPr>
          <w:p w14:paraId="600B50E1" w14:textId="77777777" w:rsidR="00810796" w:rsidRPr="00C66228" w:rsidRDefault="00810796" w:rsidP="00AF2930">
            <w:pPr>
              <w:rPr>
                <w:rFonts w:ascii="Times New Roman" w:hAnsi="Times New Roman" w:cs="Times New Roman"/>
                <w:sz w:val="22"/>
              </w:rPr>
            </w:pPr>
            <w:r w:rsidRPr="00C66228">
              <w:rPr>
                <w:rStyle w:val="Bodytext8pt"/>
                <w:rFonts w:eastAsia="Trebuchet MS"/>
                <w:sz w:val="22"/>
                <w:szCs w:val="24"/>
              </w:rPr>
              <w:t>7490</w:t>
            </w:r>
          </w:p>
        </w:tc>
        <w:tc>
          <w:tcPr>
            <w:tcW w:w="4235" w:type="dxa"/>
            <w:vAlign w:val="bottom"/>
          </w:tcPr>
          <w:p w14:paraId="2D2AA7F3"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 xml:space="preserve">Contractures, manipulation under general anaesthesia, not covered by any other item in this Part </w:t>
            </w:r>
            <w:r w:rsidR="001F4338">
              <w:rPr>
                <w:rStyle w:val="Bodytext8pt"/>
                <w:rFonts w:eastAsia="Trebuchet MS"/>
                <w:sz w:val="22"/>
                <w:szCs w:val="24"/>
              </w:rPr>
              <w:tab/>
            </w:r>
          </w:p>
        </w:tc>
        <w:tc>
          <w:tcPr>
            <w:tcW w:w="810" w:type="dxa"/>
            <w:vAlign w:val="bottom"/>
          </w:tcPr>
          <w:p w14:paraId="5879D172"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8.80</w:t>
            </w:r>
          </w:p>
        </w:tc>
        <w:tc>
          <w:tcPr>
            <w:tcW w:w="810" w:type="dxa"/>
            <w:vAlign w:val="bottom"/>
          </w:tcPr>
          <w:p w14:paraId="5464D6C8"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8.80</w:t>
            </w:r>
          </w:p>
        </w:tc>
        <w:tc>
          <w:tcPr>
            <w:tcW w:w="810" w:type="dxa"/>
            <w:vAlign w:val="bottom"/>
          </w:tcPr>
          <w:p w14:paraId="3B90A4BA"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8.80</w:t>
            </w:r>
          </w:p>
        </w:tc>
        <w:tc>
          <w:tcPr>
            <w:tcW w:w="810" w:type="dxa"/>
            <w:vAlign w:val="bottom"/>
          </w:tcPr>
          <w:p w14:paraId="370C46E4"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8.80</w:t>
            </w:r>
          </w:p>
        </w:tc>
        <w:tc>
          <w:tcPr>
            <w:tcW w:w="810" w:type="dxa"/>
            <w:vAlign w:val="bottom"/>
          </w:tcPr>
          <w:p w14:paraId="6D087211"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8.80</w:t>
            </w:r>
          </w:p>
        </w:tc>
        <w:tc>
          <w:tcPr>
            <w:tcW w:w="810" w:type="dxa"/>
            <w:vAlign w:val="bottom"/>
          </w:tcPr>
          <w:p w14:paraId="780CDCD3"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8.80</w:t>
            </w:r>
          </w:p>
        </w:tc>
      </w:tr>
      <w:tr w:rsidR="00810796" w:rsidRPr="00C66228" w14:paraId="2742DBBD" w14:textId="77777777" w:rsidTr="000A1258">
        <w:trPr>
          <w:trHeight w:val="571"/>
        </w:trPr>
        <w:tc>
          <w:tcPr>
            <w:tcW w:w="635" w:type="dxa"/>
          </w:tcPr>
          <w:p w14:paraId="7D814F21" w14:textId="77777777" w:rsidR="00810796" w:rsidRPr="00C66228" w:rsidRDefault="00810796" w:rsidP="00AF2930">
            <w:pPr>
              <w:rPr>
                <w:rFonts w:ascii="Times New Roman" w:hAnsi="Times New Roman" w:cs="Times New Roman"/>
                <w:sz w:val="22"/>
              </w:rPr>
            </w:pPr>
            <w:r w:rsidRPr="00C66228">
              <w:rPr>
                <w:rStyle w:val="Bodytext8pt"/>
                <w:rFonts w:eastAsia="Trebuchet MS"/>
                <w:sz w:val="22"/>
                <w:szCs w:val="24"/>
              </w:rPr>
              <w:t>7494</w:t>
            </w:r>
          </w:p>
        </w:tc>
        <w:tc>
          <w:tcPr>
            <w:tcW w:w="4235" w:type="dxa"/>
            <w:vAlign w:val="bottom"/>
          </w:tcPr>
          <w:p w14:paraId="64C5B200"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Contractures, manipulation and plaster under general anaesthesia, not covered by any other item in this Part</w:t>
            </w:r>
            <w:r w:rsidR="001F4338">
              <w:rPr>
                <w:rStyle w:val="Bodytext8pt"/>
                <w:rFonts w:eastAsia="Trebuchet MS"/>
                <w:sz w:val="22"/>
                <w:szCs w:val="24"/>
              </w:rPr>
              <w:tab/>
            </w:r>
          </w:p>
        </w:tc>
        <w:tc>
          <w:tcPr>
            <w:tcW w:w="810" w:type="dxa"/>
            <w:vAlign w:val="bottom"/>
          </w:tcPr>
          <w:p w14:paraId="0F4AA483"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13.00</w:t>
            </w:r>
          </w:p>
        </w:tc>
        <w:tc>
          <w:tcPr>
            <w:tcW w:w="810" w:type="dxa"/>
            <w:vAlign w:val="bottom"/>
          </w:tcPr>
          <w:p w14:paraId="3D95E864"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13.00</w:t>
            </w:r>
          </w:p>
        </w:tc>
        <w:tc>
          <w:tcPr>
            <w:tcW w:w="810" w:type="dxa"/>
            <w:vAlign w:val="bottom"/>
          </w:tcPr>
          <w:p w14:paraId="3B012403"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13.00</w:t>
            </w:r>
          </w:p>
        </w:tc>
        <w:tc>
          <w:tcPr>
            <w:tcW w:w="810" w:type="dxa"/>
            <w:vAlign w:val="bottom"/>
          </w:tcPr>
          <w:p w14:paraId="35CF5F35"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13.00</w:t>
            </w:r>
          </w:p>
        </w:tc>
        <w:tc>
          <w:tcPr>
            <w:tcW w:w="810" w:type="dxa"/>
            <w:vAlign w:val="bottom"/>
          </w:tcPr>
          <w:p w14:paraId="6F843F1B"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13.00</w:t>
            </w:r>
          </w:p>
        </w:tc>
        <w:tc>
          <w:tcPr>
            <w:tcW w:w="810" w:type="dxa"/>
            <w:vAlign w:val="bottom"/>
          </w:tcPr>
          <w:p w14:paraId="3F75DA42"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13.00</w:t>
            </w:r>
          </w:p>
        </w:tc>
      </w:tr>
      <w:tr w:rsidR="00810796" w:rsidRPr="00C66228" w14:paraId="41D27651" w14:textId="77777777" w:rsidTr="009A4B6E">
        <w:trPr>
          <w:trHeight w:val="451"/>
        </w:trPr>
        <w:tc>
          <w:tcPr>
            <w:tcW w:w="635" w:type="dxa"/>
          </w:tcPr>
          <w:p w14:paraId="4AF49942" w14:textId="77777777" w:rsidR="00810796" w:rsidRPr="00C66228" w:rsidRDefault="00810796" w:rsidP="00AF2930">
            <w:pPr>
              <w:rPr>
                <w:rFonts w:ascii="Times New Roman" w:hAnsi="Times New Roman" w:cs="Times New Roman"/>
                <w:sz w:val="22"/>
              </w:rPr>
            </w:pPr>
            <w:r w:rsidRPr="00C66228">
              <w:rPr>
                <w:rStyle w:val="Bodytext8pt"/>
                <w:rFonts w:eastAsia="Trebuchet MS"/>
                <w:sz w:val="22"/>
                <w:szCs w:val="24"/>
              </w:rPr>
              <w:t>7498</w:t>
            </w:r>
          </w:p>
        </w:tc>
        <w:tc>
          <w:tcPr>
            <w:tcW w:w="4235" w:type="dxa"/>
            <w:vAlign w:val="bottom"/>
          </w:tcPr>
          <w:p w14:paraId="24A84A47"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Spastic paralysis—manip</w:t>
            </w:r>
            <w:r w:rsidR="001F4338">
              <w:rPr>
                <w:rStyle w:val="Bodytext8pt"/>
                <w:rFonts w:eastAsia="Trebuchet MS"/>
                <w:sz w:val="22"/>
                <w:szCs w:val="24"/>
              </w:rPr>
              <w:t>ulation and plaster (one limb)</w:t>
            </w:r>
            <w:r w:rsidR="001F4338">
              <w:rPr>
                <w:rStyle w:val="Bodytext8pt"/>
                <w:rFonts w:eastAsia="Trebuchet MS"/>
                <w:sz w:val="22"/>
                <w:szCs w:val="24"/>
              </w:rPr>
              <w:tab/>
            </w:r>
          </w:p>
        </w:tc>
        <w:tc>
          <w:tcPr>
            <w:tcW w:w="810" w:type="dxa"/>
            <w:vAlign w:val="bottom"/>
          </w:tcPr>
          <w:p w14:paraId="67363C57"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13.00</w:t>
            </w:r>
          </w:p>
        </w:tc>
        <w:tc>
          <w:tcPr>
            <w:tcW w:w="810" w:type="dxa"/>
            <w:vAlign w:val="bottom"/>
          </w:tcPr>
          <w:p w14:paraId="26B5B870"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13.00</w:t>
            </w:r>
          </w:p>
        </w:tc>
        <w:tc>
          <w:tcPr>
            <w:tcW w:w="810" w:type="dxa"/>
            <w:vAlign w:val="bottom"/>
          </w:tcPr>
          <w:p w14:paraId="24716A92"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13.00</w:t>
            </w:r>
          </w:p>
        </w:tc>
        <w:tc>
          <w:tcPr>
            <w:tcW w:w="810" w:type="dxa"/>
            <w:vAlign w:val="bottom"/>
          </w:tcPr>
          <w:p w14:paraId="2E121A43"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13.00</w:t>
            </w:r>
          </w:p>
        </w:tc>
        <w:tc>
          <w:tcPr>
            <w:tcW w:w="810" w:type="dxa"/>
            <w:vAlign w:val="bottom"/>
          </w:tcPr>
          <w:p w14:paraId="0786512A"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13.00</w:t>
            </w:r>
          </w:p>
        </w:tc>
        <w:tc>
          <w:tcPr>
            <w:tcW w:w="810" w:type="dxa"/>
            <w:vAlign w:val="bottom"/>
          </w:tcPr>
          <w:p w14:paraId="46E45D0C"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13.00</w:t>
            </w:r>
          </w:p>
        </w:tc>
      </w:tr>
      <w:tr w:rsidR="00810796" w:rsidRPr="00C66228" w14:paraId="4254CE88" w14:textId="77777777" w:rsidTr="001F4338">
        <w:trPr>
          <w:trHeight w:val="288"/>
        </w:trPr>
        <w:tc>
          <w:tcPr>
            <w:tcW w:w="9730" w:type="dxa"/>
            <w:gridSpan w:val="8"/>
            <w:vAlign w:val="center"/>
          </w:tcPr>
          <w:p w14:paraId="4211DCEA" w14:textId="77777777" w:rsidR="00810796" w:rsidRPr="001F4338" w:rsidRDefault="001F4338" w:rsidP="001F4338">
            <w:pPr>
              <w:jc w:val="center"/>
              <w:rPr>
                <w:rStyle w:val="Bodytext11pt"/>
                <w:rFonts w:eastAsia="Courier New"/>
                <w:i/>
                <w:szCs w:val="24"/>
              </w:rPr>
            </w:pPr>
            <w:r w:rsidRPr="001F4338">
              <w:rPr>
                <w:rStyle w:val="Bodytext11pt"/>
                <w:rFonts w:eastAsia="Courier New"/>
                <w:i/>
                <w:szCs w:val="24"/>
              </w:rPr>
              <w:t>Operations for Correction of Congenital Abnormalities</w:t>
            </w:r>
          </w:p>
        </w:tc>
      </w:tr>
      <w:tr w:rsidR="00810796" w:rsidRPr="00C66228" w14:paraId="13E16BDE" w14:textId="77777777" w:rsidTr="009205D1">
        <w:trPr>
          <w:trHeight w:val="365"/>
        </w:trPr>
        <w:tc>
          <w:tcPr>
            <w:tcW w:w="635" w:type="dxa"/>
            <w:vAlign w:val="bottom"/>
          </w:tcPr>
          <w:p w14:paraId="4A8402DC" w14:textId="77777777" w:rsidR="00810796" w:rsidRPr="00C66228" w:rsidRDefault="00810796" w:rsidP="009205D1">
            <w:pPr>
              <w:rPr>
                <w:rFonts w:ascii="Times New Roman" w:hAnsi="Times New Roman" w:cs="Times New Roman"/>
                <w:sz w:val="22"/>
              </w:rPr>
            </w:pPr>
            <w:r w:rsidRPr="00C66228">
              <w:rPr>
                <w:rStyle w:val="Bodytext8pt"/>
                <w:rFonts w:eastAsia="Trebuchet MS"/>
                <w:sz w:val="22"/>
                <w:szCs w:val="24"/>
              </w:rPr>
              <w:t>7510</w:t>
            </w:r>
          </w:p>
        </w:tc>
        <w:tc>
          <w:tcPr>
            <w:tcW w:w="4235" w:type="dxa"/>
            <w:vAlign w:val="bottom"/>
          </w:tcPr>
          <w:p w14:paraId="456E8864" w14:textId="29644B6C" w:rsidR="00810796" w:rsidRPr="00C66228" w:rsidRDefault="00810796" w:rsidP="009205D1">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 xml:space="preserve">Subdural </w:t>
            </w:r>
            <w:r w:rsidR="001F4338">
              <w:rPr>
                <w:rStyle w:val="Bodytext8pt"/>
                <w:rFonts w:eastAsia="Trebuchet MS"/>
                <w:sz w:val="22"/>
                <w:szCs w:val="24"/>
              </w:rPr>
              <w:t>haemorrhage, tap for, each tap</w:t>
            </w:r>
            <w:r w:rsidR="001F4338">
              <w:rPr>
                <w:rStyle w:val="Bodytext8pt"/>
                <w:rFonts w:eastAsia="Trebuchet MS"/>
                <w:sz w:val="22"/>
                <w:szCs w:val="24"/>
              </w:rPr>
              <w:tab/>
            </w:r>
          </w:p>
        </w:tc>
        <w:tc>
          <w:tcPr>
            <w:tcW w:w="810" w:type="dxa"/>
            <w:vAlign w:val="bottom"/>
          </w:tcPr>
          <w:p w14:paraId="3C732F55"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8.80</w:t>
            </w:r>
          </w:p>
        </w:tc>
        <w:tc>
          <w:tcPr>
            <w:tcW w:w="810" w:type="dxa"/>
            <w:vAlign w:val="bottom"/>
          </w:tcPr>
          <w:p w14:paraId="29EBA2E7"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8.80</w:t>
            </w:r>
          </w:p>
        </w:tc>
        <w:tc>
          <w:tcPr>
            <w:tcW w:w="810" w:type="dxa"/>
            <w:vAlign w:val="bottom"/>
          </w:tcPr>
          <w:p w14:paraId="4FD53549"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8.80</w:t>
            </w:r>
          </w:p>
        </w:tc>
        <w:tc>
          <w:tcPr>
            <w:tcW w:w="810" w:type="dxa"/>
            <w:vAlign w:val="bottom"/>
          </w:tcPr>
          <w:p w14:paraId="416A024B"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8.80</w:t>
            </w:r>
          </w:p>
        </w:tc>
        <w:tc>
          <w:tcPr>
            <w:tcW w:w="810" w:type="dxa"/>
            <w:vAlign w:val="bottom"/>
          </w:tcPr>
          <w:p w14:paraId="1AE6C9BF"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8.80</w:t>
            </w:r>
          </w:p>
        </w:tc>
        <w:tc>
          <w:tcPr>
            <w:tcW w:w="810" w:type="dxa"/>
            <w:vAlign w:val="bottom"/>
          </w:tcPr>
          <w:p w14:paraId="22D65757"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8.80</w:t>
            </w:r>
          </w:p>
        </w:tc>
      </w:tr>
      <w:tr w:rsidR="00810796" w:rsidRPr="00C66228" w14:paraId="2FC4AC70" w14:textId="77777777" w:rsidTr="009A4B6E">
        <w:trPr>
          <w:trHeight w:val="389"/>
        </w:trPr>
        <w:tc>
          <w:tcPr>
            <w:tcW w:w="635" w:type="dxa"/>
          </w:tcPr>
          <w:p w14:paraId="49F3CD29" w14:textId="77777777" w:rsidR="00810796" w:rsidRPr="00C66228" w:rsidRDefault="00810796" w:rsidP="00AF2930">
            <w:pPr>
              <w:rPr>
                <w:rFonts w:ascii="Times New Roman" w:hAnsi="Times New Roman" w:cs="Times New Roman"/>
                <w:sz w:val="22"/>
              </w:rPr>
            </w:pPr>
            <w:r w:rsidRPr="00C66228">
              <w:rPr>
                <w:rStyle w:val="Bodytext8pt"/>
                <w:rFonts w:eastAsia="Trebuchet MS"/>
                <w:sz w:val="22"/>
                <w:szCs w:val="24"/>
              </w:rPr>
              <w:t>7514</w:t>
            </w:r>
          </w:p>
        </w:tc>
        <w:tc>
          <w:tcPr>
            <w:tcW w:w="4235" w:type="dxa"/>
            <w:vAlign w:val="bottom"/>
          </w:tcPr>
          <w:p w14:paraId="29126980"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Subdural haemorrhage, os</w:t>
            </w:r>
            <w:r w:rsidR="001F4338">
              <w:rPr>
                <w:rStyle w:val="Bodytext8pt"/>
                <w:rFonts w:eastAsia="Trebuchet MS"/>
                <w:sz w:val="22"/>
                <w:szCs w:val="24"/>
              </w:rPr>
              <w:t>teoplastic flap and excision of</w:t>
            </w:r>
            <w:r w:rsidR="001F4338">
              <w:rPr>
                <w:rStyle w:val="Bodytext8pt"/>
                <w:rFonts w:eastAsia="Trebuchet MS"/>
                <w:sz w:val="22"/>
                <w:szCs w:val="24"/>
              </w:rPr>
              <w:tab/>
            </w:r>
          </w:p>
        </w:tc>
        <w:tc>
          <w:tcPr>
            <w:tcW w:w="810" w:type="dxa"/>
            <w:vAlign w:val="bottom"/>
          </w:tcPr>
          <w:p w14:paraId="4266118A"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130.00</w:t>
            </w:r>
          </w:p>
        </w:tc>
        <w:tc>
          <w:tcPr>
            <w:tcW w:w="810" w:type="dxa"/>
            <w:vAlign w:val="bottom"/>
          </w:tcPr>
          <w:p w14:paraId="60BBC441"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130.00</w:t>
            </w:r>
          </w:p>
        </w:tc>
        <w:tc>
          <w:tcPr>
            <w:tcW w:w="810" w:type="dxa"/>
            <w:vAlign w:val="bottom"/>
          </w:tcPr>
          <w:p w14:paraId="1E64EBC0"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130.00</w:t>
            </w:r>
          </w:p>
        </w:tc>
        <w:tc>
          <w:tcPr>
            <w:tcW w:w="810" w:type="dxa"/>
            <w:vAlign w:val="bottom"/>
          </w:tcPr>
          <w:p w14:paraId="20B4DB13"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130.00</w:t>
            </w:r>
          </w:p>
        </w:tc>
        <w:tc>
          <w:tcPr>
            <w:tcW w:w="810" w:type="dxa"/>
            <w:vAlign w:val="bottom"/>
          </w:tcPr>
          <w:p w14:paraId="554535D4"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130.00</w:t>
            </w:r>
          </w:p>
        </w:tc>
        <w:tc>
          <w:tcPr>
            <w:tcW w:w="810" w:type="dxa"/>
            <w:vAlign w:val="bottom"/>
          </w:tcPr>
          <w:p w14:paraId="5B2EDC42"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130.00</w:t>
            </w:r>
          </w:p>
        </w:tc>
      </w:tr>
      <w:tr w:rsidR="00810796" w:rsidRPr="00C66228" w14:paraId="5EC14C5D" w14:textId="77777777" w:rsidTr="009A4B6E">
        <w:trPr>
          <w:trHeight w:val="552"/>
        </w:trPr>
        <w:tc>
          <w:tcPr>
            <w:tcW w:w="635" w:type="dxa"/>
          </w:tcPr>
          <w:p w14:paraId="27182413" w14:textId="77777777" w:rsidR="00810796" w:rsidRPr="00C66228" w:rsidRDefault="00810796" w:rsidP="00AF2930">
            <w:pPr>
              <w:rPr>
                <w:rFonts w:ascii="Times New Roman" w:hAnsi="Times New Roman" w:cs="Times New Roman"/>
                <w:sz w:val="22"/>
              </w:rPr>
            </w:pPr>
            <w:r w:rsidRPr="00C66228">
              <w:rPr>
                <w:rStyle w:val="Bodytext8pt"/>
                <w:rFonts w:eastAsia="Trebuchet MS"/>
                <w:sz w:val="22"/>
                <w:szCs w:val="24"/>
              </w:rPr>
              <w:t>7519</w:t>
            </w:r>
          </w:p>
        </w:tc>
        <w:tc>
          <w:tcPr>
            <w:tcW w:w="4235" w:type="dxa"/>
            <w:vAlign w:val="bottom"/>
          </w:tcPr>
          <w:p w14:paraId="642CA925"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Hydrocephalus—suboccipital decompression, third ventriculostomy or Torkildsen’s operation</w:t>
            </w:r>
            <w:r w:rsidR="001F4338">
              <w:rPr>
                <w:rStyle w:val="Bodytext8pt"/>
                <w:rFonts w:eastAsia="Trebuchet MS"/>
                <w:sz w:val="22"/>
                <w:szCs w:val="24"/>
              </w:rPr>
              <w:tab/>
            </w:r>
            <w:r w:rsidRPr="00C66228">
              <w:rPr>
                <w:rStyle w:val="Bodytext8pt"/>
                <w:rFonts w:eastAsia="Trebuchet MS"/>
                <w:sz w:val="22"/>
                <w:szCs w:val="24"/>
              </w:rPr>
              <w:t xml:space="preserve"> </w:t>
            </w:r>
          </w:p>
        </w:tc>
        <w:tc>
          <w:tcPr>
            <w:tcW w:w="810" w:type="dxa"/>
            <w:vAlign w:val="bottom"/>
          </w:tcPr>
          <w:p w14:paraId="2061CBC8"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165.00</w:t>
            </w:r>
          </w:p>
        </w:tc>
        <w:tc>
          <w:tcPr>
            <w:tcW w:w="810" w:type="dxa"/>
            <w:vAlign w:val="bottom"/>
          </w:tcPr>
          <w:p w14:paraId="62D37B3D"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165.00</w:t>
            </w:r>
          </w:p>
        </w:tc>
        <w:tc>
          <w:tcPr>
            <w:tcW w:w="810" w:type="dxa"/>
            <w:vAlign w:val="bottom"/>
          </w:tcPr>
          <w:p w14:paraId="662BCD37"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165.00</w:t>
            </w:r>
          </w:p>
        </w:tc>
        <w:tc>
          <w:tcPr>
            <w:tcW w:w="810" w:type="dxa"/>
            <w:vAlign w:val="bottom"/>
          </w:tcPr>
          <w:p w14:paraId="396CB310"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165.00</w:t>
            </w:r>
          </w:p>
        </w:tc>
        <w:tc>
          <w:tcPr>
            <w:tcW w:w="810" w:type="dxa"/>
            <w:vAlign w:val="bottom"/>
          </w:tcPr>
          <w:p w14:paraId="1A1E3EDD"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165.00</w:t>
            </w:r>
          </w:p>
        </w:tc>
        <w:tc>
          <w:tcPr>
            <w:tcW w:w="810" w:type="dxa"/>
            <w:vAlign w:val="bottom"/>
          </w:tcPr>
          <w:p w14:paraId="155E53CB"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165.00</w:t>
            </w:r>
          </w:p>
        </w:tc>
      </w:tr>
      <w:tr w:rsidR="00810796" w:rsidRPr="00C66228" w14:paraId="10C9F57F" w14:textId="77777777" w:rsidTr="009A4B6E">
        <w:trPr>
          <w:trHeight w:val="240"/>
        </w:trPr>
        <w:tc>
          <w:tcPr>
            <w:tcW w:w="635" w:type="dxa"/>
          </w:tcPr>
          <w:p w14:paraId="389B7FC6" w14:textId="77777777" w:rsidR="00810796" w:rsidRPr="00C66228" w:rsidRDefault="00810796" w:rsidP="00AF2930">
            <w:pPr>
              <w:rPr>
                <w:rFonts w:ascii="Times New Roman" w:hAnsi="Times New Roman" w:cs="Times New Roman"/>
                <w:sz w:val="22"/>
              </w:rPr>
            </w:pPr>
            <w:r w:rsidRPr="00C66228">
              <w:rPr>
                <w:rStyle w:val="Bodytext8pt"/>
                <w:rFonts w:eastAsia="Trebuchet MS"/>
                <w:sz w:val="22"/>
                <w:szCs w:val="24"/>
              </w:rPr>
              <w:t>7523</w:t>
            </w:r>
          </w:p>
        </w:tc>
        <w:tc>
          <w:tcPr>
            <w:tcW w:w="4235" w:type="dxa"/>
            <w:vAlign w:val="bottom"/>
          </w:tcPr>
          <w:p w14:paraId="4081AFAA" w14:textId="77777777" w:rsidR="00810796" w:rsidRPr="00C66228" w:rsidRDefault="001F4338" w:rsidP="009A4B6E">
            <w:pPr>
              <w:tabs>
                <w:tab w:val="left" w:leader="dot" w:pos="4137"/>
              </w:tabs>
              <w:ind w:left="260" w:hanging="260"/>
              <w:rPr>
                <w:rFonts w:ascii="Times New Roman" w:hAnsi="Times New Roman" w:cs="Times New Roman"/>
                <w:sz w:val="22"/>
              </w:rPr>
            </w:pPr>
            <w:proofErr w:type="spellStart"/>
            <w:r>
              <w:rPr>
                <w:rStyle w:val="Bodytext8pt"/>
                <w:rFonts w:eastAsia="Trebuchet MS"/>
                <w:sz w:val="22"/>
                <w:szCs w:val="24"/>
              </w:rPr>
              <w:t>Ventriculo</w:t>
            </w:r>
            <w:proofErr w:type="spellEnd"/>
            <w:r>
              <w:rPr>
                <w:rStyle w:val="Bodytext8pt"/>
                <w:rFonts w:eastAsia="Trebuchet MS"/>
                <w:sz w:val="22"/>
                <w:szCs w:val="24"/>
              </w:rPr>
              <w:t>-jugular shunt</w:t>
            </w:r>
            <w:r>
              <w:rPr>
                <w:rStyle w:val="Bodytext8pt"/>
                <w:rFonts w:eastAsia="Trebuchet MS"/>
                <w:sz w:val="22"/>
                <w:szCs w:val="24"/>
              </w:rPr>
              <w:tab/>
            </w:r>
          </w:p>
        </w:tc>
        <w:tc>
          <w:tcPr>
            <w:tcW w:w="810" w:type="dxa"/>
            <w:vAlign w:val="bottom"/>
          </w:tcPr>
          <w:p w14:paraId="4A3CD357"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165.00</w:t>
            </w:r>
          </w:p>
        </w:tc>
        <w:tc>
          <w:tcPr>
            <w:tcW w:w="810" w:type="dxa"/>
            <w:vAlign w:val="bottom"/>
          </w:tcPr>
          <w:p w14:paraId="1A848E7E"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165.00</w:t>
            </w:r>
          </w:p>
        </w:tc>
        <w:tc>
          <w:tcPr>
            <w:tcW w:w="810" w:type="dxa"/>
            <w:vAlign w:val="bottom"/>
          </w:tcPr>
          <w:p w14:paraId="6A5B421A"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165.00</w:t>
            </w:r>
          </w:p>
        </w:tc>
        <w:tc>
          <w:tcPr>
            <w:tcW w:w="810" w:type="dxa"/>
            <w:vAlign w:val="bottom"/>
          </w:tcPr>
          <w:p w14:paraId="4A03C07A"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165.00</w:t>
            </w:r>
          </w:p>
        </w:tc>
        <w:tc>
          <w:tcPr>
            <w:tcW w:w="810" w:type="dxa"/>
            <w:vAlign w:val="bottom"/>
          </w:tcPr>
          <w:p w14:paraId="0CFBEAC8"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165.00</w:t>
            </w:r>
          </w:p>
        </w:tc>
        <w:tc>
          <w:tcPr>
            <w:tcW w:w="810" w:type="dxa"/>
            <w:vAlign w:val="bottom"/>
          </w:tcPr>
          <w:p w14:paraId="376AA1B2"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165.00</w:t>
            </w:r>
          </w:p>
        </w:tc>
      </w:tr>
      <w:tr w:rsidR="00810796" w:rsidRPr="00C66228" w14:paraId="2505BE10" w14:textId="77777777" w:rsidTr="009205D1">
        <w:trPr>
          <w:trHeight w:val="379"/>
        </w:trPr>
        <w:tc>
          <w:tcPr>
            <w:tcW w:w="635" w:type="dxa"/>
            <w:vAlign w:val="bottom"/>
          </w:tcPr>
          <w:p w14:paraId="2EDBB5B8" w14:textId="77777777" w:rsidR="00810796" w:rsidRPr="00C66228" w:rsidRDefault="00810796" w:rsidP="009205D1">
            <w:pPr>
              <w:rPr>
                <w:rFonts w:ascii="Times New Roman" w:hAnsi="Times New Roman" w:cs="Times New Roman"/>
                <w:sz w:val="22"/>
              </w:rPr>
            </w:pPr>
            <w:r w:rsidRPr="00C66228">
              <w:rPr>
                <w:rStyle w:val="Bodytext8pt"/>
                <w:rFonts w:eastAsia="Trebuchet MS"/>
                <w:sz w:val="22"/>
                <w:szCs w:val="24"/>
              </w:rPr>
              <w:t>7528</w:t>
            </w:r>
          </w:p>
        </w:tc>
        <w:tc>
          <w:tcPr>
            <w:tcW w:w="4235" w:type="dxa"/>
            <w:vAlign w:val="bottom"/>
          </w:tcPr>
          <w:p w14:paraId="3DD7309B" w14:textId="3F748F99" w:rsidR="00810796" w:rsidRPr="00C66228" w:rsidRDefault="00810796" w:rsidP="009205D1">
            <w:pPr>
              <w:tabs>
                <w:tab w:val="left" w:leader="dot" w:pos="4137"/>
              </w:tabs>
              <w:ind w:left="260" w:hanging="260"/>
              <w:rPr>
                <w:rFonts w:ascii="Times New Roman" w:hAnsi="Times New Roman" w:cs="Times New Roman"/>
                <w:sz w:val="22"/>
              </w:rPr>
            </w:pPr>
            <w:proofErr w:type="spellStart"/>
            <w:r w:rsidRPr="00C66228">
              <w:rPr>
                <w:rStyle w:val="Bodytext8pt"/>
                <w:rFonts w:eastAsia="Trebuchet MS"/>
                <w:sz w:val="22"/>
                <w:szCs w:val="24"/>
              </w:rPr>
              <w:t>Ventriculo</w:t>
            </w:r>
            <w:proofErr w:type="spellEnd"/>
            <w:r w:rsidRPr="00C66228">
              <w:rPr>
                <w:rStyle w:val="Bodytext8pt"/>
                <w:rFonts w:eastAsia="Trebuchet MS"/>
                <w:sz w:val="22"/>
                <w:szCs w:val="24"/>
              </w:rPr>
              <w:t>-atrial shu</w:t>
            </w:r>
            <w:r w:rsidR="001F4338">
              <w:rPr>
                <w:rStyle w:val="Bodytext8pt"/>
                <w:rFonts w:eastAsia="Trebuchet MS"/>
                <w:sz w:val="22"/>
                <w:szCs w:val="24"/>
              </w:rPr>
              <w:t>nt for hydrocephalus</w:t>
            </w:r>
            <w:r w:rsidR="001F4338">
              <w:rPr>
                <w:rStyle w:val="Bodytext8pt"/>
                <w:rFonts w:eastAsia="Trebuchet MS"/>
                <w:sz w:val="22"/>
                <w:szCs w:val="24"/>
              </w:rPr>
              <w:tab/>
            </w:r>
          </w:p>
        </w:tc>
        <w:tc>
          <w:tcPr>
            <w:tcW w:w="810" w:type="dxa"/>
            <w:vAlign w:val="bottom"/>
          </w:tcPr>
          <w:p w14:paraId="03707F35"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165.00</w:t>
            </w:r>
          </w:p>
        </w:tc>
        <w:tc>
          <w:tcPr>
            <w:tcW w:w="810" w:type="dxa"/>
            <w:vAlign w:val="bottom"/>
          </w:tcPr>
          <w:p w14:paraId="0DCCC004"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165.00</w:t>
            </w:r>
          </w:p>
        </w:tc>
        <w:tc>
          <w:tcPr>
            <w:tcW w:w="810" w:type="dxa"/>
            <w:vAlign w:val="bottom"/>
          </w:tcPr>
          <w:p w14:paraId="02EF0FEE"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165.00</w:t>
            </w:r>
          </w:p>
        </w:tc>
        <w:tc>
          <w:tcPr>
            <w:tcW w:w="810" w:type="dxa"/>
            <w:vAlign w:val="bottom"/>
          </w:tcPr>
          <w:p w14:paraId="2842D2F6"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165.00</w:t>
            </w:r>
          </w:p>
        </w:tc>
        <w:tc>
          <w:tcPr>
            <w:tcW w:w="810" w:type="dxa"/>
            <w:vAlign w:val="bottom"/>
          </w:tcPr>
          <w:p w14:paraId="26A3F55F"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165.00</w:t>
            </w:r>
          </w:p>
        </w:tc>
        <w:tc>
          <w:tcPr>
            <w:tcW w:w="810" w:type="dxa"/>
            <w:vAlign w:val="bottom"/>
          </w:tcPr>
          <w:p w14:paraId="7B090B5C"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165.00</w:t>
            </w:r>
          </w:p>
        </w:tc>
      </w:tr>
      <w:tr w:rsidR="00810796" w:rsidRPr="00C66228" w14:paraId="5BEC874E" w14:textId="77777777" w:rsidTr="009A4B6E">
        <w:trPr>
          <w:trHeight w:val="389"/>
        </w:trPr>
        <w:tc>
          <w:tcPr>
            <w:tcW w:w="635" w:type="dxa"/>
          </w:tcPr>
          <w:p w14:paraId="6859262E" w14:textId="77777777" w:rsidR="00810796" w:rsidRPr="00C66228" w:rsidRDefault="00810796" w:rsidP="00AF2930">
            <w:pPr>
              <w:rPr>
                <w:rFonts w:ascii="Times New Roman" w:hAnsi="Times New Roman" w:cs="Times New Roman"/>
                <w:sz w:val="22"/>
              </w:rPr>
            </w:pPr>
            <w:r w:rsidRPr="00C66228">
              <w:rPr>
                <w:rStyle w:val="Bodytext8pt"/>
                <w:rFonts w:eastAsia="Trebuchet MS"/>
                <w:sz w:val="22"/>
                <w:szCs w:val="24"/>
              </w:rPr>
              <w:t>7532</w:t>
            </w:r>
          </w:p>
        </w:tc>
        <w:tc>
          <w:tcPr>
            <w:tcW w:w="4235" w:type="dxa"/>
            <w:vAlign w:val="bottom"/>
          </w:tcPr>
          <w:p w14:paraId="3F1A9FA8" w14:textId="77777777" w:rsidR="00810796" w:rsidRPr="00C66228" w:rsidRDefault="00810796" w:rsidP="009A4B6E">
            <w:pPr>
              <w:tabs>
                <w:tab w:val="left" w:leader="dot" w:pos="4137"/>
              </w:tabs>
              <w:ind w:left="260" w:hanging="260"/>
              <w:rPr>
                <w:rFonts w:ascii="Times New Roman" w:hAnsi="Times New Roman" w:cs="Times New Roman"/>
                <w:sz w:val="22"/>
              </w:rPr>
            </w:pPr>
            <w:proofErr w:type="spellStart"/>
            <w:r w:rsidRPr="00C66228">
              <w:rPr>
                <w:rStyle w:val="Bodytext8pt"/>
                <w:rFonts w:eastAsia="Trebuchet MS"/>
                <w:sz w:val="22"/>
                <w:szCs w:val="24"/>
              </w:rPr>
              <w:t>Ventriculo</w:t>
            </w:r>
            <w:proofErr w:type="spellEnd"/>
            <w:r w:rsidRPr="00C66228">
              <w:rPr>
                <w:rStyle w:val="Bodytext8pt"/>
                <w:rFonts w:eastAsia="Trebuchet MS"/>
                <w:sz w:val="22"/>
                <w:szCs w:val="24"/>
              </w:rPr>
              <w:t>-atrial shunt for hydrocephalus, revision or removal of</w:t>
            </w:r>
            <w:r w:rsidR="001F4338">
              <w:rPr>
                <w:rStyle w:val="Bodytext8pt"/>
                <w:rFonts w:eastAsia="Trebuchet MS"/>
                <w:sz w:val="22"/>
                <w:szCs w:val="24"/>
              </w:rPr>
              <w:tab/>
            </w:r>
          </w:p>
        </w:tc>
        <w:tc>
          <w:tcPr>
            <w:tcW w:w="810" w:type="dxa"/>
            <w:vAlign w:val="bottom"/>
          </w:tcPr>
          <w:p w14:paraId="7B6BCDEA"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71C77AB2"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0CBB0610"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7DE44FFA"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3ADD248E"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50D02371"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85.00</w:t>
            </w:r>
          </w:p>
        </w:tc>
      </w:tr>
      <w:tr w:rsidR="00810796" w:rsidRPr="00C66228" w14:paraId="08543A13" w14:textId="77777777" w:rsidTr="009A4B6E">
        <w:trPr>
          <w:trHeight w:val="706"/>
        </w:trPr>
        <w:tc>
          <w:tcPr>
            <w:tcW w:w="635" w:type="dxa"/>
          </w:tcPr>
          <w:p w14:paraId="1C0FB2B3" w14:textId="77777777" w:rsidR="00810796" w:rsidRPr="00C66228" w:rsidRDefault="00810796" w:rsidP="00AF2930">
            <w:pPr>
              <w:rPr>
                <w:rFonts w:ascii="Times New Roman" w:hAnsi="Times New Roman" w:cs="Times New Roman"/>
                <w:sz w:val="22"/>
              </w:rPr>
            </w:pPr>
            <w:r w:rsidRPr="00C66228">
              <w:rPr>
                <w:rStyle w:val="Bodytext8pt"/>
                <w:rFonts w:eastAsia="Trebuchet MS"/>
                <w:sz w:val="22"/>
                <w:szCs w:val="24"/>
              </w:rPr>
              <w:t>7537</w:t>
            </w:r>
          </w:p>
        </w:tc>
        <w:tc>
          <w:tcPr>
            <w:tcW w:w="4235" w:type="dxa"/>
            <w:vAlign w:val="bottom"/>
          </w:tcPr>
          <w:p w14:paraId="21473E11"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 xml:space="preserve">Hydrocephalus, </w:t>
            </w:r>
            <w:proofErr w:type="spellStart"/>
            <w:r w:rsidRPr="00C66228">
              <w:rPr>
                <w:rStyle w:val="Bodytext8pt"/>
                <w:rFonts w:eastAsia="Trebuchet MS"/>
                <w:sz w:val="22"/>
                <w:szCs w:val="24"/>
              </w:rPr>
              <w:t>spino</w:t>
            </w:r>
            <w:proofErr w:type="spellEnd"/>
            <w:r w:rsidRPr="00C66228">
              <w:rPr>
                <w:rStyle w:val="Bodytext8pt"/>
                <w:rFonts w:eastAsia="Trebuchet MS"/>
                <w:sz w:val="22"/>
                <w:szCs w:val="24"/>
              </w:rPr>
              <w:t xml:space="preserve">-ureteral, </w:t>
            </w:r>
            <w:proofErr w:type="spellStart"/>
            <w:r w:rsidRPr="00C66228">
              <w:rPr>
                <w:rStyle w:val="Bodytext8pt"/>
                <w:rFonts w:eastAsia="Trebuchet MS"/>
                <w:sz w:val="22"/>
                <w:szCs w:val="24"/>
              </w:rPr>
              <w:t>spino</w:t>
            </w:r>
            <w:proofErr w:type="spellEnd"/>
            <w:r w:rsidRPr="00C66228">
              <w:rPr>
                <w:rStyle w:val="Bodytext8pt"/>
                <w:rFonts w:eastAsia="Trebuchet MS"/>
                <w:sz w:val="22"/>
                <w:szCs w:val="24"/>
              </w:rPr>
              <w:t xml:space="preserve">- peritoneal or </w:t>
            </w:r>
            <w:proofErr w:type="spellStart"/>
            <w:r w:rsidRPr="00C66228">
              <w:rPr>
                <w:rStyle w:val="Bodytext8pt"/>
                <w:rFonts w:eastAsia="Trebuchet MS"/>
                <w:sz w:val="22"/>
                <w:szCs w:val="24"/>
              </w:rPr>
              <w:t>spino</w:t>
            </w:r>
            <w:proofErr w:type="spellEnd"/>
            <w:r w:rsidRPr="00C66228">
              <w:rPr>
                <w:rStyle w:val="Bodytext8pt"/>
                <w:rFonts w:eastAsia="Trebuchet MS"/>
                <w:sz w:val="22"/>
                <w:szCs w:val="24"/>
              </w:rPr>
              <w:t xml:space="preserve">-pleural anastomosis of, </w:t>
            </w:r>
            <w:r w:rsidR="001F4338">
              <w:rPr>
                <w:rStyle w:val="Bodytext8pt"/>
                <w:rFonts w:eastAsia="Trebuchet MS"/>
                <w:sz w:val="22"/>
                <w:szCs w:val="24"/>
              </w:rPr>
              <w:t>or ventricular cable shunt for</w:t>
            </w:r>
            <w:r w:rsidR="001F4338">
              <w:rPr>
                <w:rStyle w:val="Bodytext8pt"/>
                <w:rFonts w:eastAsia="Trebuchet MS"/>
                <w:sz w:val="22"/>
                <w:szCs w:val="24"/>
              </w:rPr>
              <w:tab/>
            </w:r>
          </w:p>
        </w:tc>
        <w:tc>
          <w:tcPr>
            <w:tcW w:w="810" w:type="dxa"/>
            <w:vAlign w:val="bottom"/>
          </w:tcPr>
          <w:p w14:paraId="4524DF21"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130.00</w:t>
            </w:r>
          </w:p>
        </w:tc>
        <w:tc>
          <w:tcPr>
            <w:tcW w:w="810" w:type="dxa"/>
            <w:vAlign w:val="bottom"/>
          </w:tcPr>
          <w:p w14:paraId="3290BD5F"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130.00</w:t>
            </w:r>
          </w:p>
        </w:tc>
        <w:tc>
          <w:tcPr>
            <w:tcW w:w="810" w:type="dxa"/>
            <w:vAlign w:val="bottom"/>
          </w:tcPr>
          <w:p w14:paraId="75BDAAD1"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130.00</w:t>
            </w:r>
          </w:p>
        </w:tc>
        <w:tc>
          <w:tcPr>
            <w:tcW w:w="810" w:type="dxa"/>
            <w:vAlign w:val="bottom"/>
          </w:tcPr>
          <w:p w14:paraId="084F14CE"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130.00</w:t>
            </w:r>
          </w:p>
        </w:tc>
        <w:tc>
          <w:tcPr>
            <w:tcW w:w="810" w:type="dxa"/>
            <w:vAlign w:val="bottom"/>
          </w:tcPr>
          <w:p w14:paraId="5CDDE67F"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130.00</w:t>
            </w:r>
          </w:p>
        </w:tc>
        <w:tc>
          <w:tcPr>
            <w:tcW w:w="810" w:type="dxa"/>
            <w:vAlign w:val="bottom"/>
          </w:tcPr>
          <w:p w14:paraId="47E070CD"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130.00</w:t>
            </w:r>
          </w:p>
        </w:tc>
      </w:tr>
      <w:tr w:rsidR="00810796" w:rsidRPr="00C66228" w14:paraId="43A05971" w14:textId="77777777" w:rsidTr="009205D1">
        <w:trPr>
          <w:trHeight w:val="389"/>
        </w:trPr>
        <w:tc>
          <w:tcPr>
            <w:tcW w:w="635" w:type="dxa"/>
            <w:vAlign w:val="bottom"/>
          </w:tcPr>
          <w:p w14:paraId="224496F6" w14:textId="77777777" w:rsidR="00810796" w:rsidRPr="00C66228" w:rsidRDefault="00810796" w:rsidP="009205D1">
            <w:pPr>
              <w:rPr>
                <w:rFonts w:ascii="Times New Roman" w:hAnsi="Times New Roman" w:cs="Times New Roman"/>
                <w:sz w:val="22"/>
              </w:rPr>
            </w:pPr>
            <w:r w:rsidRPr="00C66228">
              <w:rPr>
                <w:rStyle w:val="Bodytext8pt"/>
                <w:rFonts w:eastAsia="Trebuchet MS"/>
                <w:sz w:val="22"/>
                <w:szCs w:val="24"/>
              </w:rPr>
              <w:t>7541</w:t>
            </w:r>
          </w:p>
        </w:tc>
        <w:tc>
          <w:tcPr>
            <w:tcW w:w="4235" w:type="dxa"/>
            <w:vAlign w:val="bottom"/>
          </w:tcPr>
          <w:p w14:paraId="3C602DB7" w14:textId="724811E2" w:rsidR="00810796" w:rsidRPr="00C66228" w:rsidRDefault="00810796" w:rsidP="009205D1">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Craniostenosi</w:t>
            </w:r>
            <w:r w:rsidR="001F4338">
              <w:rPr>
                <w:rStyle w:val="Bodytext8pt"/>
                <w:rFonts w:eastAsia="Trebuchet MS"/>
                <w:sz w:val="22"/>
                <w:szCs w:val="24"/>
              </w:rPr>
              <w:t>s, operation for—single suture</w:t>
            </w:r>
            <w:r w:rsidR="001F4338">
              <w:rPr>
                <w:rStyle w:val="Bodytext8pt"/>
                <w:rFonts w:eastAsia="Trebuchet MS"/>
                <w:sz w:val="22"/>
                <w:szCs w:val="24"/>
              </w:rPr>
              <w:tab/>
            </w:r>
          </w:p>
        </w:tc>
        <w:tc>
          <w:tcPr>
            <w:tcW w:w="810" w:type="dxa"/>
            <w:vAlign w:val="bottom"/>
          </w:tcPr>
          <w:p w14:paraId="50C690DC"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130.00</w:t>
            </w:r>
          </w:p>
        </w:tc>
        <w:tc>
          <w:tcPr>
            <w:tcW w:w="810" w:type="dxa"/>
            <w:vAlign w:val="bottom"/>
          </w:tcPr>
          <w:p w14:paraId="6CB0176B"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130.00</w:t>
            </w:r>
          </w:p>
        </w:tc>
        <w:tc>
          <w:tcPr>
            <w:tcW w:w="810" w:type="dxa"/>
            <w:vAlign w:val="bottom"/>
          </w:tcPr>
          <w:p w14:paraId="3A7F595C"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130.00</w:t>
            </w:r>
          </w:p>
        </w:tc>
        <w:tc>
          <w:tcPr>
            <w:tcW w:w="810" w:type="dxa"/>
            <w:vAlign w:val="bottom"/>
          </w:tcPr>
          <w:p w14:paraId="4293F111"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130.00</w:t>
            </w:r>
          </w:p>
        </w:tc>
        <w:tc>
          <w:tcPr>
            <w:tcW w:w="810" w:type="dxa"/>
            <w:vAlign w:val="bottom"/>
          </w:tcPr>
          <w:p w14:paraId="4094006D"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130.00</w:t>
            </w:r>
          </w:p>
        </w:tc>
        <w:tc>
          <w:tcPr>
            <w:tcW w:w="810" w:type="dxa"/>
            <w:vAlign w:val="bottom"/>
          </w:tcPr>
          <w:p w14:paraId="08E13AFB"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130.00</w:t>
            </w:r>
          </w:p>
        </w:tc>
      </w:tr>
      <w:tr w:rsidR="00810796" w:rsidRPr="00C66228" w14:paraId="06941B08" w14:textId="77777777" w:rsidTr="009205D1">
        <w:trPr>
          <w:trHeight w:val="389"/>
        </w:trPr>
        <w:tc>
          <w:tcPr>
            <w:tcW w:w="635" w:type="dxa"/>
          </w:tcPr>
          <w:p w14:paraId="79942EF8" w14:textId="77777777" w:rsidR="00810796" w:rsidRPr="00C66228" w:rsidRDefault="00810796" w:rsidP="009205D1">
            <w:pPr>
              <w:rPr>
                <w:rFonts w:ascii="Times New Roman" w:hAnsi="Times New Roman" w:cs="Times New Roman"/>
                <w:sz w:val="22"/>
              </w:rPr>
            </w:pPr>
            <w:r w:rsidRPr="00C66228">
              <w:rPr>
                <w:rStyle w:val="Bodytext8pt"/>
                <w:rFonts w:eastAsia="Trebuchet MS"/>
                <w:sz w:val="22"/>
                <w:szCs w:val="24"/>
              </w:rPr>
              <w:t>7543</w:t>
            </w:r>
          </w:p>
        </w:tc>
        <w:tc>
          <w:tcPr>
            <w:tcW w:w="4235" w:type="dxa"/>
            <w:vAlign w:val="bottom"/>
          </w:tcPr>
          <w:p w14:paraId="44DAE804"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Craniostenosis, oper</w:t>
            </w:r>
            <w:r w:rsidR="001F4338">
              <w:rPr>
                <w:rStyle w:val="Bodytext8pt"/>
                <w:rFonts w:eastAsia="Trebuchet MS"/>
                <w:sz w:val="22"/>
                <w:szCs w:val="24"/>
              </w:rPr>
              <w:t>ation for—more than one suture</w:t>
            </w:r>
            <w:r w:rsidR="001F4338">
              <w:rPr>
                <w:rStyle w:val="Bodytext8pt"/>
                <w:rFonts w:eastAsia="Trebuchet MS"/>
                <w:sz w:val="22"/>
                <w:szCs w:val="24"/>
              </w:rPr>
              <w:tab/>
            </w:r>
          </w:p>
        </w:tc>
        <w:tc>
          <w:tcPr>
            <w:tcW w:w="810" w:type="dxa"/>
            <w:vAlign w:val="bottom"/>
          </w:tcPr>
          <w:p w14:paraId="1D03A81D"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180.00</w:t>
            </w:r>
          </w:p>
        </w:tc>
        <w:tc>
          <w:tcPr>
            <w:tcW w:w="810" w:type="dxa"/>
            <w:vAlign w:val="bottom"/>
          </w:tcPr>
          <w:p w14:paraId="30551F07"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180.00</w:t>
            </w:r>
          </w:p>
        </w:tc>
        <w:tc>
          <w:tcPr>
            <w:tcW w:w="810" w:type="dxa"/>
            <w:vAlign w:val="bottom"/>
          </w:tcPr>
          <w:p w14:paraId="4C9415C0"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180.00</w:t>
            </w:r>
          </w:p>
        </w:tc>
        <w:tc>
          <w:tcPr>
            <w:tcW w:w="810" w:type="dxa"/>
            <w:vAlign w:val="bottom"/>
          </w:tcPr>
          <w:p w14:paraId="68134828"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180.00</w:t>
            </w:r>
          </w:p>
        </w:tc>
        <w:tc>
          <w:tcPr>
            <w:tcW w:w="810" w:type="dxa"/>
            <w:vAlign w:val="bottom"/>
          </w:tcPr>
          <w:p w14:paraId="46C40577"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180.00</w:t>
            </w:r>
          </w:p>
        </w:tc>
        <w:tc>
          <w:tcPr>
            <w:tcW w:w="810" w:type="dxa"/>
            <w:vAlign w:val="bottom"/>
          </w:tcPr>
          <w:p w14:paraId="69128563"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180.00</w:t>
            </w:r>
          </w:p>
        </w:tc>
      </w:tr>
      <w:tr w:rsidR="00810796" w:rsidRPr="00C66228" w14:paraId="58611691" w14:textId="77777777" w:rsidTr="000A1258">
        <w:trPr>
          <w:trHeight w:val="245"/>
        </w:trPr>
        <w:tc>
          <w:tcPr>
            <w:tcW w:w="635" w:type="dxa"/>
          </w:tcPr>
          <w:p w14:paraId="7ADDC33E" w14:textId="77777777" w:rsidR="00810796" w:rsidRPr="00C66228" w:rsidRDefault="00810796" w:rsidP="00AF2930">
            <w:pPr>
              <w:rPr>
                <w:rFonts w:ascii="Times New Roman" w:hAnsi="Times New Roman" w:cs="Times New Roman"/>
                <w:sz w:val="22"/>
              </w:rPr>
            </w:pPr>
            <w:r w:rsidRPr="00C66228">
              <w:rPr>
                <w:rStyle w:val="Bodytext8pt"/>
                <w:rFonts w:eastAsia="Trebuchet MS"/>
                <w:sz w:val="22"/>
                <w:szCs w:val="24"/>
              </w:rPr>
              <w:t>7545</w:t>
            </w:r>
          </w:p>
        </w:tc>
        <w:tc>
          <w:tcPr>
            <w:tcW w:w="4235" w:type="dxa"/>
            <w:vAlign w:val="bottom"/>
          </w:tcPr>
          <w:p w14:paraId="28980A5A" w14:textId="77777777" w:rsidR="00810796" w:rsidRPr="00C66228" w:rsidRDefault="00810796" w:rsidP="009A4B6E">
            <w:pPr>
              <w:tabs>
                <w:tab w:val="left" w:leader="dot" w:pos="4137"/>
              </w:tabs>
              <w:ind w:left="260" w:hanging="260"/>
              <w:rPr>
                <w:rFonts w:ascii="Times New Roman" w:hAnsi="Times New Roman" w:cs="Times New Roman"/>
                <w:sz w:val="22"/>
              </w:rPr>
            </w:pPr>
            <w:proofErr w:type="spellStart"/>
            <w:r w:rsidRPr="00C66228">
              <w:rPr>
                <w:rStyle w:val="Bodytext8pt"/>
                <w:rFonts w:eastAsia="Trebuchet MS"/>
                <w:sz w:val="22"/>
                <w:szCs w:val="24"/>
              </w:rPr>
              <w:t>Arachnoidal</w:t>
            </w:r>
            <w:proofErr w:type="spellEnd"/>
            <w:r w:rsidRPr="00C66228">
              <w:rPr>
                <w:rStyle w:val="Bodytext8pt"/>
                <w:rFonts w:eastAsia="Trebuchet MS"/>
                <w:sz w:val="22"/>
                <w:szCs w:val="24"/>
              </w:rPr>
              <w:t xml:space="preserve"> cyst, operation for</w:t>
            </w:r>
            <w:r w:rsidR="001F4338">
              <w:rPr>
                <w:rStyle w:val="Bodytext8pt"/>
                <w:rFonts w:eastAsia="Trebuchet MS"/>
                <w:sz w:val="22"/>
                <w:szCs w:val="24"/>
              </w:rPr>
              <w:tab/>
            </w:r>
          </w:p>
        </w:tc>
        <w:tc>
          <w:tcPr>
            <w:tcW w:w="810" w:type="dxa"/>
            <w:vAlign w:val="bottom"/>
          </w:tcPr>
          <w:p w14:paraId="6BD1D6AA"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165.00</w:t>
            </w:r>
          </w:p>
        </w:tc>
        <w:tc>
          <w:tcPr>
            <w:tcW w:w="810" w:type="dxa"/>
            <w:vAlign w:val="bottom"/>
          </w:tcPr>
          <w:p w14:paraId="6C252BE5"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165.00</w:t>
            </w:r>
          </w:p>
        </w:tc>
        <w:tc>
          <w:tcPr>
            <w:tcW w:w="810" w:type="dxa"/>
            <w:vAlign w:val="bottom"/>
          </w:tcPr>
          <w:p w14:paraId="6911DF02"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165.00</w:t>
            </w:r>
          </w:p>
        </w:tc>
        <w:tc>
          <w:tcPr>
            <w:tcW w:w="810" w:type="dxa"/>
            <w:vAlign w:val="bottom"/>
          </w:tcPr>
          <w:p w14:paraId="6DA54270"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165.00</w:t>
            </w:r>
          </w:p>
        </w:tc>
        <w:tc>
          <w:tcPr>
            <w:tcW w:w="810" w:type="dxa"/>
            <w:vAlign w:val="bottom"/>
          </w:tcPr>
          <w:p w14:paraId="77F2C669"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165.00</w:t>
            </w:r>
          </w:p>
        </w:tc>
        <w:tc>
          <w:tcPr>
            <w:tcW w:w="810" w:type="dxa"/>
            <w:vAlign w:val="bottom"/>
          </w:tcPr>
          <w:p w14:paraId="37B29093"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165.00</w:t>
            </w:r>
          </w:p>
        </w:tc>
      </w:tr>
      <w:tr w:rsidR="00810796" w:rsidRPr="00C66228" w14:paraId="0751D6B5" w14:textId="77777777" w:rsidTr="009A4B6E">
        <w:trPr>
          <w:trHeight w:val="221"/>
        </w:trPr>
        <w:tc>
          <w:tcPr>
            <w:tcW w:w="635" w:type="dxa"/>
          </w:tcPr>
          <w:p w14:paraId="1FAB973D" w14:textId="77777777" w:rsidR="00810796" w:rsidRPr="00C66228" w:rsidRDefault="00810796" w:rsidP="00AF2930">
            <w:pPr>
              <w:rPr>
                <w:rFonts w:ascii="Times New Roman" w:hAnsi="Times New Roman" w:cs="Times New Roman"/>
                <w:sz w:val="22"/>
              </w:rPr>
            </w:pPr>
            <w:r w:rsidRPr="00C66228">
              <w:rPr>
                <w:rStyle w:val="Bodytext8pt"/>
                <w:rFonts w:eastAsia="Trebuchet MS"/>
                <w:sz w:val="22"/>
                <w:szCs w:val="24"/>
              </w:rPr>
              <w:t>7549</w:t>
            </w:r>
          </w:p>
        </w:tc>
        <w:tc>
          <w:tcPr>
            <w:tcW w:w="4235" w:type="dxa"/>
            <w:vAlign w:val="bottom"/>
          </w:tcPr>
          <w:p w14:paraId="14D5BB7B"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Hypertelorism, correction of</w:t>
            </w:r>
            <w:r w:rsidR="001F4338">
              <w:rPr>
                <w:rStyle w:val="Bodytext8pt"/>
                <w:rFonts w:eastAsia="Trebuchet MS"/>
                <w:sz w:val="22"/>
                <w:szCs w:val="24"/>
              </w:rPr>
              <w:tab/>
            </w:r>
          </w:p>
        </w:tc>
        <w:tc>
          <w:tcPr>
            <w:tcW w:w="810" w:type="dxa"/>
            <w:vAlign w:val="bottom"/>
          </w:tcPr>
          <w:p w14:paraId="668619A0"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165.00</w:t>
            </w:r>
          </w:p>
        </w:tc>
        <w:tc>
          <w:tcPr>
            <w:tcW w:w="810" w:type="dxa"/>
            <w:vAlign w:val="bottom"/>
          </w:tcPr>
          <w:p w14:paraId="4191F4F4"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165.00</w:t>
            </w:r>
          </w:p>
        </w:tc>
        <w:tc>
          <w:tcPr>
            <w:tcW w:w="810" w:type="dxa"/>
            <w:vAlign w:val="bottom"/>
          </w:tcPr>
          <w:p w14:paraId="176F08B7"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165.00</w:t>
            </w:r>
          </w:p>
        </w:tc>
        <w:tc>
          <w:tcPr>
            <w:tcW w:w="810" w:type="dxa"/>
            <w:vAlign w:val="bottom"/>
          </w:tcPr>
          <w:p w14:paraId="19AE0051"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165.00</w:t>
            </w:r>
          </w:p>
        </w:tc>
        <w:tc>
          <w:tcPr>
            <w:tcW w:w="810" w:type="dxa"/>
            <w:vAlign w:val="bottom"/>
          </w:tcPr>
          <w:p w14:paraId="434EE0DE"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165.00</w:t>
            </w:r>
          </w:p>
        </w:tc>
        <w:tc>
          <w:tcPr>
            <w:tcW w:w="810" w:type="dxa"/>
            <w:vAlign w:val="bottom"/>
          </w:tcPr>
          <w:p w14:paraId="44157C64"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165.00</w:t>
            </w:r>
          </w:p>
        </w:tc>
      </w:tr>
      <w:tr w:rsidR="00810796" w:rsidRPr="00C66228" w14:paraId="5F6B6723" w14:textId="77777777" w:rsidTr="009A4B6E">
        <w:trPr>
          <w:trHeight w:val="240"/>
        </w:trPr>
        <w:tc>
          <w:tcPr>
            <w:tcW w:w="635" w:type="dxa"/>
          </w:tcPr>
          <w:p w14:paraId="69A69114" w14:textId="77777777" w:rsidR="00810796" w:rsidRPr="00C66228" w:rsidRDefault="00810796" w:rsidP="00AF2930">
            <w:pPr>
              <w:rPr>
                <w:rFonts w:ascii="Times New Roman" w:hAnsi="Times New Roman" w:cs="Times New Roman"/>
                <w:sz w:val="22"/>
              </w:rPr>
            </w:pPr>
            <w:r w:rsidRPr="00C66228">
              <w:rPr>
                <w:rStyle w:val="Bodytext8pt"/>
                <w:rFonts w:eastAsia="Trebuchet MS"/>
                <w:sz w:val="22"/>
                <w:szCs w:val="24"/>
              </w:rPr>
              <w:t>7554</w:t>
            </w:r>
          </w:p>
        </w:tc>
        <w:tc>
          <w:tcPr>
            <w:tcW w:w="4235" w:type="dxa"/>
            <w:vAlign w:val="bottom"/>
          </w:tcPr>
          <w:p w14:paraId="3618965D"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Choanal atresia, plastic repair of</w:t>
            </w:r>
            <w:r w:rsidR="001F4338">
              <w:rPr>
                <w:rStyle w:val="Bodytext8pt"/>
                <w:rFonts w:eastAsia="Trebuchet MS"/>
                <w:sz w:val="22"/>
                <w:szCs w:val="24"/>
              </w:rPr>
              <w:tab/>
            </w:r>
          </w:p>
        </w:tc>
        <w:tc>
          <w:tcPr>
            <w:tcW w:w="810" w:type="dxa"/>
            <w:vAlign w:val="bottom"/>
          </w:tcPr>
          <w:p w14:paraId="684D4F6A"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150.00</w:t>
            </w:r>
          </w:p>
        </w:tc>
        <w:tc>
          <w:tcPr>
            <w:tcW w:w="810" w:type="dxa"/>
            <w:vAlign w:val="bottom"/>
          </w:tcPr>
          <w:p w14:paraId="78EC8958"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150.00</w:t>
            </w:r>
          </w:p>
        </w:tc>
        <w:tc>
          <w:tcPr>
            <w:tcW w:w="810" w:type="dxa"/>
            <w:vAlign w:val="bottom"/>
          </w:tcPr>
          <w:p w14:paraId="255DEE21"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150.00</w:t>
            </w:r>
          </w:p>
        </w:tc>
        <w:tc>
          <w:tcPr>
            <w:tcW w:w="810" w:type="dxa"/>
            <w:vAlign w:val="bottom"/>
          </w:tcPr>
          <w:p w14:paraId="1F8536E4"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150.00</w:t>
            </w:r>
          </w:p>
        </w:tc>
        <w:tc>
          <w:tcPr>
            <w:tcW w:w="810" w:type="dxa"/>
            <w:vAlign w:val="bottom"/>
          </w:tcPr>
          <w:p w14:paraId="54978691"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150.00</w:t>
            </w:r>
          </w:p>
        </w:tc>
        <w:tc>
          <w:tcPr>
            <w:tcW w:w="810" w:type="dxa"/>
            <w:vAlign w:val="bottom"/>
          </w:tcPr>
          <w:p w14:paraId="54125C4A"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150.00</w:t>
            </w:r>
          </w:p>
        </w:tc>
      </w:tr>
      <w:tr w:rsidR="00810796" w:rsidRPr="00C66228" w14:paraId="41E527D4" w14:textId="77777777" w:rsidTr="009A4B6E">
        <w:trPr>
          <w:trHeight w:val="374"/>
        </w:trPr>
        <w:tc>
          <w:tcPr>
            <w:tcW w:w="635" w:type="dxa"/>
          </w:tcPr>
          <w:p w14:paraId="366084E7" w14:textId="77777777" w:rsidR="00810796" w:rsidRPr="00C66228" w:rsidRDefault="00810796" w:rsidP="00AF2930">
            <w:pPr>
              <w:rPr>
                <w:rFonts w:ascii="Times New Roman" w:hAnsi="Times New Roman" w:cs="Times New Roman"/>
                <w:sz w:val="22"/>
              </w:rPr>
            </w:pPr>
            <w:r w:rsidRPr="00C66228">
              <w:rPr>
                <w:rStyle w:val="Bodytext8pt"/>
                <w:rFonts w:eastAsia="Trebuchet MS"/>
                <w:sz w:val="22"/>
                <w:szCs w:val="24"/>
              </w:rPr>
              <w:t>7557</w:t>
            </w:r>
          </w:p>
        </w:tc>
        <w:tc>
          <w:tcPr>
            <w:tcW w:w="4235" w:type="dxa"/>
            <w:vAlign w:val="bottom"/>
          </w:tcPr>
          <w:p w14:paraId="2FD76DEE"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 xml:space="preserve">Choanal atresia, repair of by puncture and dilatation </w:t>
            </w:r>
            <w:r w:rsidR="001F4338">
              <w:rPr>
                <w:rStyle w:val="Bodytext8pt"/>
                <w:rFonts w:eastAsia="Trebuchet MS"/>
                <w:sz w:val="22"/>
                <w:szCs w:val="24"/>
              </w:rPr>
              <w:tab/>
            </w:r>
          </w:p>
        </w:tc>
        <w:tc>
          <w:tcPr>
            <w:tcW w:w="810" w:type="dxa"/>
            <w:vAlign w:val="bottom"/>
          </w:tcPr>
          <w:p w14:paraId="76A11F65"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39.00</w:t>
            </w:r>
          </w:p>
        </w:tc>
        <w:tc>
          <w:tcPr>
            <w:tcW w:w="810" w:type="dxa"/>
            <w:vAlign w:val="bottom"/>
          </w:tcPr>
          <w:p w14:paraId="1E3E6107"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39.00</w:t>
            </w:r>
          </w:p>
        </w:tc>
        <w:tc>
          <w:tcPr>
            <w:tcW w:w="810" w:type="dxa"/>
            <w:vAlign w:val="bottom"/>
          </w:tcPr>
          <w:p w14:paraId="5A1CFC6B"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39.00</w:t>
            </w:r>
          </w:p>
        </w:tc>
        <w:tc>
          <w:tcPr>
            <w:tcW w:w="810" w:type="dxa"/>
            <w:vAlign w:val="bottom"/>
          </w:tcPr>
          <w:p w14:paraId="250C7B86"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39.00</w:t>
            </w:r>
          </w:p>
        </w:tc>
        <w:tc>
          <w:tcPr>
            <w:tcW w:w="810" w:type="dxa"/>
            <w:vAlign w:val="bottom"/>
          </w:tcPr>
          <w:p w14:paraId="6AEB97AC"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39.00</w:t>
            </w:r>
          </w:p>
        </w:tc>
        <w:tc>
          <w:tcPr>
            <w:tcW w:w="810" w:type="dxa"/>
            <w:vAlign w:val="bottom"/>
          </w:tcPr>
          <w:p w14:paraId="6B269313"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39.00</w:t>
            </w:r>
          </w:p>
        </w:tc>
      </w:tr>
      <w:tr w:rsidR="00810796" w:rsidRPr="00C66228" w14:paraId="07B5C5A1" w14:textId="77777777" w:rsidTr="000A1258">
        <w:trPr>
          <w:trHeight w:val="403"/>
        </w:trPr>
        <w:tc>
          <w:tcPr>
            <w:tcW w:w="635" w:type="dxa"/>
          </w:tcPr>
          <w:p w14:paraId="0F35C776" w14:textId="77777777" w:rsidR="00810796" w:rsidRPr="00C66228" w:rsidRDefault="00810796" w:rsidP="00AF2930">
            <w:pPr>
              <w:rPr>
                <w:rFonts w:ascii="Times New Roman" w:hAnsi="Times New Roman" w:cs="Times New Roman"/>
                <w:sz w:val="22"/>
              </w:rPr>
            </w:pPr>
            <w:r w:rsidRPr="00C66228">
              <w:rPr>
                <w:rStyle w:val="Bodytext8pt"/>
                <w:rFonts w:eastAsia="Trebuchet MS"/>
                <w:sz w:val="22"/>
                <w:szCs w:val="24"/>
              </w:rPr>
              <w:t>7561</w:t>
            </w:r>
          </w:p>
        </w:tc>
        <w:tc>
          <w:tcPr>
            <w:tcW w:w="4235" w:type="dxa"/>
            <w:vAlign w:val="bottom"/>
          </w:tcPr>
          <w:p w14:paraId="1D31AC5F" w14:textId="27334B8E" w:rsidR="00810796" w:rsidRPr="00C66228" w:rsidRDefault="00810796" w:rsidP="009205D1">
            <w:pPr>
              <w:tabs>
                <w:tab w:val="left" w:leader="dot" w:pos="4137"/>
              </w:tabs>
              <w:ind w:left="260" w:hanging="260"/>
              <w:rPr>
                <w:rFonts w:ascii="Times New Roman" w:hAnsi="Times New Roman" w:cs="Times New Roman"/>
                <w:sz w:val="22"/>
              </w:rPr>
            </w:pPr>
            <w:proofErr w:type="spellStart"/>
            <w:r w:rsidRPr="00C66228">
              <w:rPr>
                <w:rStyle w:val="Bodytext8pt"/>
                <w:rFonts w:eastAsia="Trebuchet MS"/>
                <w:sz w:val="22"/>
                <w:szCs w:val="24"/>
              </w:rPr>
              <w:t>Macrocheilia</w:t>
            </w:r>
            <w:proofErr w:type="spellEnd"/>
            <w:r w:rsidRPr="00C66228">
              <w:rPr>
                <w:rStyle w:val="Bodytext8pt"/>
                <w:rFonts w:eastAsia="Trebuchet MS"/>
                <w:sz w:val="22"/>
                <w:szCs w:val="24"/>
              </w:rPr>
              <w:t xml:space="preserve">, </w:t>
            </w:r>
            <w:proofErr w:type="spellStart"/>
            <w:r w:rsidRPr="00C66228">
              <w:rPr>
                <w:rStyle w:val="Bodytext8pt"/>
                <w:rFonts w:eastAsia="Trebuchet MS"/>
                <w:sz w:val="22"/>
                <w:szCs w:val="24"/>
              </w:rPr>
              <w:t>macroglossia</w:t>
            </w:r>
            <w:proofErr w:type="spellEnd"/>
            <w:r w:rsidRPr="00C66228">
              <w:rPr>
                <w:rStyle w:val="Bodytext8pt"/>
                <w:rFonts w:eastAsia="Trebuchet MS"/>
                <w:sz w:val="22"/>
                <w:szCs w:val="24"/>
              </w:rPr>
              <w:t xml:space="preserve"> o</w:t>
            </w:r>
            <w:r w:rsidR="001F4338">
              <w:rPr>
                <w:rStyle w:val="Bodytext8pt"/>
                <w:rFonts w:eastAsia="Trebuchet MS"/>
                <w:sz w:val="22"/>
                <w:szCs w:val="24"/>
              </w:rPr>
              <w:t>r m</w:t>
            </w:r>
            <w:r w:rsidR="009205D1">
              <w:rPr>
                <w:rStyle w:val="Bodytext8pt"/>
                <w:rFonts w:eastAsia="Trebuchet MS"/>
                <w:sz w:val="22"/>
                <w:szCs w:val="24"/>
              </w:rPr>
              <w:t>acro-</w:t>
            </w:r>
            <w:proofErr w:type="spellStart"/>
            <w:r w:rsidR="001F4338">
              <w:rPr>
                <w:rStyle w:val="Bodytext8pt"/>
                <w:rFonts w:eastAsia="Trebuchet MS"/>
                <w:sz w:val="22"/>
                <w:szCs w:val="24"/>
              </w:rPr>
              <w:t>stomia</w:t>
            </w:r>
            <w:proofErr w:type="spellEnd"/>
            <w:r w:rsidR="001F4338">
              <w:rPr>
                <w:rStyle w:val="Bodytext8pt"/>
                <w:rFonts w:eastAsia="Trebuchet MS"/>
                <w:sz w:val="22"/>
                <w:szCs w:val="24"/>
              </w:rPr>
              <w:t>, operation for</w:t>
            </w:r>
            <w:r w:rsidR="001F4338">
              <w:rPr>
                <w:rStyle w:val="Bodytext8pt"/>
                <w:rFonts w:eastAsia="Trebuchet MS"/>
                <w:sz w:val="22"/>
                <w:szCs w:val="24"/>
              </w:rPr>
              <w:tab/>
            </w:r>
          </w:p>
        </w:tc>
        <w:tc>
          <w:tcPr>
            <w:tcW w:w="810" w:type="dxa"/>
            <w:vAlign w:val="bottom"/>
          </w:tcPr>
          <w:p w14:paraId="15AE7C53"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61E43E63"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0C3A4BB0"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33764BBF"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5C44A9B0"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512EB3D5"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85.00</w:t>
            </w:r>
          </w:p>
        </w:tc>
      </w:tr>
      <w:tr w:rsidR="00810796" w:rsidRPr="00C66228" w14:paraId="77FE022E" w14:textId="77777777" w:rsidTr="000A1258">
        <w:trPr>
          <w:trHeight w:val="230"/>
        </w:trPr>
        <w:tc>
          <w:tcPr>
            <w:tcW w:w="635" w:type="dxa"/>
          </w:tcPr>
          <w:p w14:paraId="636B5D65" w14:textId="77777777" w:rsidR="00810796" w:rsidRPr="00C66228" w:rsidRDefault="00810796" w:rsidP="00AF2930">
            <w:pPr>
              <w:rPr>
                <w:rFonts w:ascii="Times New Roman" w:hAnsi="Times New Roman" w:cs="Times New Roman"/>
                <w:sz w:val="22"/>
              </w:rPr>
            </w:pPr>
            <w:r w:rsidRPr="00C66228">
              <w:rPr>
                <w:rStyle w:val="Bodytext8pt"/>
                <w:rFonts w:eastAsia="Trebuchet MS"/>
                <w:sz w:val="22"/>
                <w:szCs w:val="24"/>
              </w:rPr>
              <w:t>7565</w:t>
            </w:r>
          </w:p>
        </w:tc>
        <w:tc>
          <w:tcPr>
            <w:tcW w:w="4235" w:type="dxa"/>
            <w:vAlign w:val="bottom"/>
          </w:tcPr>
          <w:p w14:paraId="28EAD677" w14:textId="77777777" w:rsidR="00810796" w:rsidRPr="00C66228" w:rsidRDefault="001F4338" w:rsidP="009A4B6E">
            <w:pPr>
              <w:tabs>
                <w:tab w:val="left" w:leader="dot" w:pos="4137"/>
              </w:tabs>
              <w:ind w:left="260" w:hanging="260"/>
              <w:rPr>
                <w:rFonts w:ascii="Times New Roman" w:hAnsi="Times New Roman" w:cs="Times New Roman"/>
                <w:sz w:val="22"/>
              </w:rPr>
            </w:pPr>
            <w:r>
              <w:rPr>
                <w:rStyle w:val="Bodytext8pt"/>
                <w:rFonts w:eastAsia="Trebuchet MS"/>
                <w:sz w:val="22"/>
                <w:szCs w:val="24"/>
              </w:rPr>
              <w:t>Torticollis, operation for</w:t>
            </w:r>
            <w:r>
              <w:rPr>
                <w:rStyle w:val="Bodytext8pt"/>
                <w:rFonts w:eastAsia="Trebuchet MS"/>
                <w:sz w:val="22"/>
                <w:szCs w:val="24"/>
              </w:rPr>
              <w:tab/>
            </w:r>
          </w:p>
        </w:tc>
        <w:tc>
          <w:tcPr>
            <w:tcW w:w="810" w:type="dxa"/>
            <w:vAlign w:val="bottom"/>
          </w:tcPr>
          <w:p w14:paraId="543266D9"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2CA087F2"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258C2515"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0C776C20"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5C7BC4C4"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13387570"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65.00</w:t>
            </w:r>
          </w:p>
        </w:tc>
      </w:tr>
      <w:tr w:rsidR="00810796" w:rsidRPr="00C66228" w14:paraId="5B5812F5" w14:textId="77777777" w:rsidTr="000A1258">
        <w:trPr>
          <w:trHeight w:val="384"/>
        </w:trPr>
        <w:tc>
          <w:tcPr>
            <w:tcW w:w="635" w:type="dxa"/>
          </w:tcPr>
          <w:p w14:paraId="66A69D43" w14:textId="77777777" w:rsidR="00810796" w:rsidRPr="00C66228" w:rsidRDefault="00810796" w:rsidP="00AF2930">
            <w:pPr>
              <w:rPr>
                <w:rFonts w:ascii="Times New Roman" w:hAnsi="Times New Roman" w:cs="Times New Roman"/>
                <w:sz w:val="22"/>
              </w:rPr>
            </w:pPr>
            <w:r w:rsidRPr="00C66228">
              <w:rPr>
                <w:rStyle w:val="Bodytext8pt"/>
                <w:rFonts w:eastAsia="Trebuchet MS"/>
                <w:sz w:val="22"/>
                <w:szCs w:val="24"/>
              </w:rPr>
              <w:t>7569</w:t>
            </w:r>
          </w:p>
        </w:tc>
        <w:tc>
          <w:tcPr>
            <w:tcW w:w="4235" w:type="dxa"/>
            <w:vAlign w:val="bottom"/>
          </w:tcPr>
          <w:p w14:paraId="20EC0B9A" w14:textId="2841E988" w:rsidR="00810796" w:rsidRPr="00C66228" w:rsidRDefault="00810796" w:rsidP="009205D1">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Oesophagus, radical correction of congenital</w:t>
            </w:r>
            <w:r w:rsidR="00D940EA">
              <w:rPr>
                <w:rStyle w:val="Bodytext8pt"/>
                <w:rFonts w:eastAsia="Trebuchet MS"/>
                <w:sz w:val="22"/>
                <w:szCs w:val="24"/>
              </w:rPr>
              <w:t xml:space="preserve"> </w:t>
            </w:r>
            <w:r w:rsidRPr="00C66228">
              <w:rPr>
                <w:rStyle w:val="Bodytext8pt"/>
                <w:rFonts w:eastAsia="Trebuchet MS"/>
                <w:sz w:val="22"/>
                <w:szCs w:val="24"/>
              </w:rPr>
              <w:t>stenosis</w:t>
            </w:r>
            <w:r w:rsidR="00D940EA">
              <w:rPr>
                <w:rStyle w:val="Bodytext8pt"/>
                <w:rFonts w:eastAsia="Trebuchet MS"/>
                <w:sz w:val="22"/>
                <w:szCs w:val="24"/>
              </w:rPr>
              <w:t xml:space="preserve"> </w:t>
            </w:r>
            <w:r w:rsidRPr="00C66228">
              <w:rPr>
                <w:rStyle w:val="Bodytext8pt"/>
                <w:rFonts w:eastAsia="Trebuchet MS"/>
                <w:sz w:val="22"/>
                <w:szCs w:val="24"/>
              </w:rPr>
              <w:t xml:space="preserve">of  </w:t>
            </w:r>
            <w:r w:rsidR="001F4338">
              <w:rPr>
                <w:rStyle w:val="Bodytext8pt"/>
                <w:rFonts w:eastAsia="Trebuchet MS"/>
                <w:sz w:val="22"/>
                <w:szCs w:val="24"/>
              </w:rPr>
              <w:tab/>
            </w:r>
          </w:p>
        </w:tc>
        <w:tc>
          <w:tcPr>
            <w:tcW w:w="810" w:type="dxa"/>
            <w:vAlign w:val="bottom"/>
          </w:tcPr>
          <w:p w14:paraId="1A85DAE1"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195.00</w:t>
            </w:r>
          </w:p>
        </w:tc>
        <w:tc>
          <w:tcPr>
            <w:tcW w:w="810" w:type="dxa"/>
            <w:vAlign w:val="bottom"/>
          </w:tcPr>
          <w:p w14:paraId="1C2AAB9A"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195.00</w:t>
            </w:r>
          </w:p>
        </w:tc>
        <w:tc>
          <w:tcPr>
            <w:tcW w:w="810" w:type="dxa"/>
            <w:vAlign w:val="bottom"/>
          </w:tcPr>
          <w:p w14:paraId="2C05FFD3"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195.00</w:t>
            </w:r>
          </w:p>
        </w:tc>
        <w:tc>
          <w:tcPr>
            <w:tcW w:w="810" w:type="dxa"/>
            <w:vAlign w:val="bottom"/>
          </w:tcPr>
          <w:p w14:paraId="7D340310"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195.00</w:t>
            </w:r>
          </w:p>
        </w:tc>
        <w:tc>
          <w:tcPr>
            <w:tcW w:w="810" w:type="dxa"/>
            <w:vAlign w:val="bottom"/>
          </w:tcPr>
          <w:p w14:paraId="4F666C9B"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195.00</w:t>
            </w:r>
          </w:p>
        </w:tc>
        <w:tc>
          <w:tcPr>
            <w:tcW w:w="810" w:type="dxa"/>
            <w:vAlign w:val="bottom"/>
          </w:tcPr>
          <w:p w14:paraId="27615073"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195.00</w:t>
            </w:r>
          </w:p>
        </w:tc>
      </w:tr>
      <w:tr w:rsidR="00810796" w:rsidRPr="00C66228" w14:paraId="40018051" w14:textId="77777777" w:rsidTr="009205D1">
        <w:trPr>
          <w:trHeight w:val="379"/>
        </w:trPr>
        <w:tc>
          <w:tcPr>
            <w:tcW w:w="635" w:type="dxa"/>
            <w:vAlign w:val="bottom"/>
          </w:tcPr>
          <w:p w14:paraId="5CDC3045" w14:textId="77777777" w:rsidR="00810796" w:rsidRPr="00C66228" w:rsidRDefault="00810796" w:rsidP="009205D1">
            <w:pPr>
              <w:rPr>
                <w:rFonts w:ascii="Times New Roman" w:hAnsi="Times New Roman" w:cs="Times New Roman"/>
                <w:sz w:val="22"/>
              </w:rPr>
            </w:pPr>
            <w:r w:rsidRPr="00C66228">
              <w:rPr>
                <w:rStyle w:val="Bodytext8pt"/>
                <w:rFonts w:eastAsia="Trebuchet MS"/>
                <w:sz w:val="22"/>
                <w:szCs w:val="24"/>
              </w:rPr>
              <w:t>7573</w:t>
            </w:r>
          </w:p>
        </w:tc>
        <w:tc>
          <w:tcPr>
            <w:tcW w:w="4235" w:type="dxa"/>
            <w:vAlign w:val="bottom"/>
          </w:tcPr>
          <w:p w14:paraId="0634BD28" w14:textId="27DA22C4" w:rsidR="00810796" w:rsidRPr="00C66228" w:rsidRDefault="00810796" w:rsidP="009205D1">
            <w:pPr>
              <w:rPr>
                <w:rFonts w:ascii="Times New Roman" w:hAnsi="Times New Roman" w:cs="Times New Roman"/>
                <w:sz w:val="22"/>
              </w:rPr>
            </w:pPr>
            <w:proofErr w:type="spellStart"/>
            <w:r w:rsidRPr="00C66228">
              <w:rPr>
                <w:rStyle w:val="Bodytext8pt"/>
                <w:rFonts w:eastAsia="Trebuchet MS"/>
                <w:sz w:val="22"/>
                <w:szCs w:val="24"/>
              </w:rPr>
              <w:t>Tracheo-oesophageal</w:t>
            </w:r>
            <w:proofErr w:type="spellEnd"/>
            <w:r w:rsidRPr="00C66228">
              <w:rPr>
                <w:rStyle w:val="Bodytext8pt"/>
                <w:rFonts w:eastAsia="Trebuchet MS"/>
                <w:sz w:val="22"/>
                <w:szCs w:val="24"/>
              </w:rPr>
              <w:t xml:space="preserve"> fistula, correction of </w:t>
            </w:r>
          </w:p>
        </w:tc>
        <w:tc>
          <w:tcPr>
            <w:tcW w:w="810" w:type="dxa"/>
            <w:vAlign w:val="bottom"/>
          </w:tcPr>
          <w:p w14:paraId="30496533"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195.00</w:t>
            </w:r>
          </w:p>
        </w:tc>
        <w:tc>
          <w:tcPr>
            <w:tcW w:w="810" w:type="dxa"/>
            <w:vAlign w:val="bottom"/>
          </w:tcPr>
          <w:p w14:paraId="0ABC1BD0"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195.00</w:t>
            </w:r>
          </w:p>
        </w:tc>
        <w:tc>
          <w:tcPr>
            <w:tcW w:w="810" w:type="dxa"/>
            <w:vAlign w:val="bottom"/>
          </w:tcPr>
          <w:p w14:paraId="6D83BC92"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195.00</w:t>
            </w:r>
          </w:p>
        </w:tc>
        <w:tc>
          <w:tcPr>
            <w:tcW w:w="810" w:type="dxa"/>
            <w:vAlign w:val="bottom"/>
          </w:tcPr>
          <w:p w14:paraId="71E62E36"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195.00</w:t>
            </w:r>
          </w:p>
        </w:tc>
        <w:tc>
          <w:tcPr>
            <w:tcW w:w="810" w:type="dxa"/>
            <w:vAlign w:val="bottom"/>
          </w:tcPr>
          <w:p w14:paraId="2687D384"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195.00</w:t>
            </w:r>
          </w:p>
        </w:tc>
        <w:tc>
          <w:tcPr>
            <w:tcW w:w="810" w:type="dxa"/>
            <w:vAlign w:val="bottom"/>
          </w:tcPr>
          <w:p w14:paraId="43CA3935"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195.00</w:t>
            </w:r>
          </w:p>
        </w:tc>
      </w:tr>
      <w:tr w:rsidR="00810796" w:rsidRPr="00C66228" w14:paraId="36C5348F" w14:textId="77777777" w:rsidTr="000A1258">
        <w:trPr>
          <w:trHeight w:val="398"/>
        </w:trPr>
        <w:tc>
          <w:tcPr>
            <w:tcW w:w="635" w:type="dxa"/>
          </w:tcPr>
          <w:p w14:paraId="14A48A01" w14:textId="77777777" w:rsidR="00810796" w:rsidRPr="00C66228" w:rsidRDefault="00810796" w:rsidP="00AF2930">
            <w:pPr>
              <w:rPr>
                <w:rFonts w:ascii="Times New Roman" w:hAnsi="Times New Roman" w:cs="Times New Roman"/>
                <w:sz w:val="22"/>
              </w:rPr>
            </w:pPr>
            <w:r w:rsidRPr="00C66228">
              <w:rPr>
                <w:rStyle w:val="Bodytext8pt"/>
                <w:rFonts w:eastAsia="Trebuchet MS"/>
                <w:sz w:val="22"/>
                <w:szCs w:val="24"/>
              </w:rPr>
              <w:t>7577</w:t>
            </w:r>
          </w:p>
        </w:tc>
        <w:tc>
          <w:tcPr>
            <w:tcW w:w="4235" w:type="dxa"/>
            <w:vAlign w:val="bottom"/>
          </w:tcPr>
          <w:p w14:paraId="074F1565"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Du</w:t>
            </w:r>
            <w:r w:rsidR="001F4338">
              <w:rPr>
                <w:rStyle w:val="Bodytext8pt"/>
                <w:rFonts w:eastAsia="Trebuchet MS"/>
                <w:sz w:val="22"/>
                <w:szCs w:val="24"/>
              </w:rPr>
              <w:t>odenal obstruction (congenital)</w:t>
            </w:r>
            <w:r w:rsidRPr="00C66228">
              <w:rPr>
                <w:rStyle w:val="Bodytext8pt"/>
                <w:rFonts w:eastAsia="Trebuchet MS"/>
                <w:sz w:val="22"/>
                <w:szCs w:val="24"/>
              </w:rPr>
              <w:t xml:space="preserve"> anastomosis or resection of</w:t>
            </w:r>
            <w:r w:rsidR="001F4338">
              <w:rPr>
                <w:rStyle w:val="Bodytext8pt"/>
                <w:rFonts w:eastAsia="Trebuchet MS"/>
                <w:sz w:val="22"/>
                <w:szCs w:val="24"/>
              </w:rPr>
              <w:tab/>
            </w:r>
          </w:p>
        </w:tc>
        <w:tc>
          <w:tcPr>
            <w:tcW w:w="810" w:type="dxa"/>
            <w:vAlign w:val="bottom"/>
          </w:tcPr>
          <w:p w14:paraId="7FF46CAC"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130.00</w:t>
            </w:r>
          </w:p>
        </w:tc>
        <w:tc>
          <w:tcPr>
            <w:tcW w:w="810" w:type="dxa"/>
            <w:vAlign w:val="bottom"/>
          </w:tcPr>
          <w:p w14:paraId="5EFA1066"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130.00</w:t>
            </w:r>
          </w:p>
        </w:tc>
        <w:tc>
          <w:tcPr>
            <w:tcW w:w="810" w:type="dxa"/>
            <w:vAlign w:val="bottom"/>
          </w:tcPr>
          <w:p w14:paraId="3A53F418"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130.00</w:t>
            </w:r>
          </w:p>
        </w:tc>
        <w:tc>
          <w:tcPr>
            <w:tcW w:w="810" w:type="dxa"/>
            <w:vAlign w:val="bottom"/>
          </w:tcPr>
          <w:p w14:paraId="41C80ACB"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130.00</w:t>
            </w:r>
          </w:p>
        </w:tc>
        <w:tc>
          <w:tcPr>
            <w:tcW w:w="810" w:type="dxa"/>
            <w:vAlign w:val="bottom"/>
          </w:tcPr>
          <w:p w14:paraId="3252F1ED"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130.00</w:t>
            </w:r>
          </w:p>
        </w:tc>
        <w:tc>
          <w:tcPr>
            <w:tcW w:w="810" w:type="dxa"/>
            <w:vAlign w:val="bottom"/>
          </w:tcPr>
          <w:p w14:paraId="3317E551"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130.00</w:t>
            </w:r>
          </w:p>
        </w:tc>
      </w:tr>
      <w:tr w:rsidR="00810796" w:rsidRPr="00C66228" w14:paraId="17E963D1" w14:textId="77777777" w:rsidTr="009A4B6E">
        <w:trPr>
          <w:trHeight w:val="394"/>
        </w:trPr>
        <w:tc>
          <w:tcPr>
            <w:tcW w:w="635" w:type="dxa"/>
          </w:tcPr>
          <w:p w14:paraId="467E2D83" w14:textId="77777777" w:rsidR="00810796" w:rsidRPr="00C66228" w:rsidRDefault="00810796" w:rsidP="00AF2930">
            <w:pPr>
              <w:rPr>
                <w:rFonts w:ascii="Times New Roman" w:hAnsi="Times New Roman" w:cs="Times New Roman"/>
                <w:sz w:val="22"/>
              </w:rPr>
            </w:pPr>
            <w:r w:rsidRPr="00C66228">
              <w:rPr>
                <w:rStyle w:val="Bodytext8pt"/>
                <w:rFonts w:eastAsia="Trebuchet MS"/>
                <w:sz w:val="22"/>
                <w:szCs w:val="24"/>
              </w:rPr>
              <w:t>7581</w:t>
            </w:r>
          </w:p>
        </w:tc>
        <w:tc>
          <w:tcPr>
            <w:tcW w:w="4235" w:type="dxa"/>
            <w:vAlign w:val="bottom"/>
          </w:tcPr>
          <w:p w14:paraId="71A4D314"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Hypertrophic pylor</w:t>
            </w:r>
            <w:r w:rsidR="001F4338">
              <w:rPr>
                <w:rStyle w:val="Bodytext8pt"/>
                <w:rFonts w:eastAsia="Trebuchet MS"/>
                <w:sz w:val="22"/>
                <w:szCs w:val="24"/>
              </w:rPr>
              <w:t xml:space="preserve">ic stenosis, operation for (G) </w:t>
            </w:r>
            <w:r w:rsidR="001F4338">
              <w:rPr>
                <w:rStyle w:val="Bodytext8pt"/>
                <w:rFonts w:eastAsia="Trebuchet MS"/>
                <w:sz w:val="22"/>
                <w:szCs w:val="24"/>
              </w:rPr>
              <w:tab/>
            </w:r>
          </w:p>
        </w:tc>
        <w:tc>
          <w:tcPr>
            <w:tcW w:w="810" w:type="dxa"/>
            <w:vAlign w:val="bottom"/>
          </w:tcPr>
          <w:p w14:paraId="5B4293F6"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67.50</w:t>
            </w:r>
          </w:p>
        </w:tc>
        <w:tc>
          <w:tcPr>
            <w:tcW w:w="810" w:type="dxa"/>
            <w:vAlign w:val="bottom"/>
          </w:tcPr>
          <w:p w14:paraId="24331B36"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67.50</w:t>
            </w:r>
          </w:p>
        </w:tc>
        <w:tc>
          <w:tcPr>
            <w:tcW w:w="810" w:type="dxa"/>
            <w:vAlign w:val="bottom"/>
          </w:tcPr>
          <w:p w14:paraId="57A7AE19"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67.50</w:t>
            </w:r>
          </w:p>
        </w:tc>
        <w:tc>
          <w:tcPr>
            <w:tcW w:w="810" w:type="dxa"/>
            <w:vAlign w:val="bottom"/>
          </w:tcPr>
          <w:p w14:paraId="56CED9DC"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67.50</w:t>
            </w:r>
          </w:p>
        </w:tc>
        <w:tc>
          <w:tcPr>
            <w:tcW w:w="810" w:type="dxa"/>
            <w:vAlign w:val="bottom"/>
          </w:tcPr>
          <w:p w14:paraId="5888B286"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67.50</w:t>
            </w:r>
          </w:p>
        </w:tc>
        <w:tc>
          <w:tcPr>
            <w:tcW w:w="810" w:type="dxa"/>
            <w:vAlign w:val="bottom"/>
          </w:tcPr>
          <w:p w14:paraId="0F35A436"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67.50</w:t>
            </w:r>
          </w:p>
        </w:tc>
      </w:tr>
      <w:tr w:rsidR="00810796" w:rsidRPr="00C66228" w14:paraId="2A3B4367" w14:textId="77777777" w:rsidTr="00363B9E">
        <w:trPr>
          <w:trHeight w:val="379"/>
        </w:trPr>
        <w:tc>
          <w:tcPr>
            <w:tcW w:w="635" w:type="dxa"/>
            <w:vAlign w:val="bottom"/>
          </w:tcPr>
          <w:p w14:paraId="6FA7053E" w14:textId="77777777" w:rsidR="00810796" w:rsidRPr="00C66228" w:rsidRDefault="00810796" w:rsidP="00363B9E">
            <w:pPr>
              <w:rPr>
                <w:rFonts w:ascii="Times New Roman" w:hAnsi="Times New Roman" w:cs="Times New Roman"/>
                <w:sz w:val="22"/>
              </w:rPr>
            </w:pPr>
            <w:r w:rsidRPr="00C66228">
              <w:rPr>
                <w:rStyle w:val="Bodytext8pt"/>
                <w:rFonts w:eastAsia="Trebuchet MS"/>
                <w:sz w:val="22"/>
                <w:szCs w:val="24"/>
              </w:rPr>
              <w:t>7582</w:t>
            </w:r>
          </w:p>
        </w:tc>
        <w:tc>
          <w:tcPr>
            <w:tcW w:w="4235" w:type="dxa"/>
            <w:vAlign w:val="bottom"/>
          </w:tcPr>
          <w:p w14:paraId="7580FDD4" w14:textId="0500EBA5" w:rsidR="00810796" w:rsidRPr="00C66228" w:rsidRDefault="00810796" w:rsidP="009205D1">
            <w:pPr>
              <w:rPr>
                <w:rFonts w:ascii="Times New Roman" w:hAnsi="Times New Roman" w:cs="Times New Roman"/>
                <w:sz w:val="22"/>
              </w:rPr>
            </w:pPr>
            <w:r w:rsidRPr="00C66228">
              <w:rPr>
                <w:rStyle w:val="Bodytext8pt"/>
                <w:rFonts w:eastAsia="Trebuchet MS"/>
                <w:sz w:val="22"/>
                <w:szCs w:val="24"/>
              </w:rPr>
              <w:t xml:space="preserve">Hypertrophic pyloric stenosis, operation for (S)  </w:t>
            </w:r>
          </w:p>
        </w:tc>
        <w:tc>
          <w:tcPr>
            <w:tcW w:w="810" w:type="dxa"/>
            <w:vAlign w:val="bottom"/>
          </w:tcPr>
          <w:p w14:paraId="709693D7"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90.00</w:t>
            </w:r>
          </w:p>
        </w:tc>
        <w:tc>
          <w:tcPr>
            <w:tcW w:w="810" w:type="dxa"/>
            <w:vAlign w:val="bottom"/>
          </w:tcPr>
          <w:p w14:paraId="5BB2999D"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90.00</w:t>
            </w:r>
          </w:p>
        </w:tc>
        <w:tc>
          <w:tcPr>
            <w:tcW w:w="810" w:type="dxa"/>
            <w:vAlign w:val="bottom"/>
          </w:tcPr>
          <w:p w14:paraId="6DBBF546"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90.00</w:t>
            </w:r>
          </w:p>
        </w:tc>
        <w:tc>
          <w:tcPr>
            <w:tcW w:w="810" w:type="dxa"/>
            <w:vAlign w:val="bottom"/>
          </w:tcPr>
          <w:p w14:paraId="5EBD6514"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90.00</w:t>
            </w:r>
          </w:p>
        </w:tc>
        <w:tc>
          <w:tcPr>
            <w:tcW w:w="810" w:type="dxa"/>
            <w:vAlign w:val="bottom"/>
          </w:tcPr>
          <w:p w14:paraId="22DBAAC7"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90.00</w:t>
            </w:r>
          </w:p>
        </w:tc>
        <w:tc>
          <w:tcPr>
            <w:tcW w:w="810" w:type="dxa"/>
            <w:vAlign w:val="bottom"/>
          </w:tcPr>
          <w:p w14:paraId="60334718"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90.00</w:t>
            </w:r>
          </w:p>
        </w:tc>
      </w:tr>
      <w:tr w:rsidR="00810796" w:rsidRPr="00C66228" w14:paraId="0DF59896" w14:textId="77777777" w:rsidTr="009A4B6E">
        <w:trPr>
          <w:trHeight w:val="398"/>
        </w:trPr>
        <w:tc>
          <w:tcPr>
            <w:tcW w:w="635" w:type="dxa"/>
          </w:tcPr>
          <w:p w14:paraId="3E959E89" w14:textId="77777777" w:rsidR="00810796" w:rsidRPr="00C66228" w:rsidRDefault="00810796" w:rsidP="00AF2930">
            <w:pPr>
              <w:rPr>
                <w:rFonts w:ascii="Times New Roman" w:hAnsi="Times New Roman" w:cs="Times New Roman"/>
                <w:sz w:val="22"/>
              </w:rPr>
            </w:pPr>
            <w:r w:rsidRPr="00C66228">
              <w:rPr>
                <w:rStyle w:val="Bodytext8pt"/>
                <w:rFonts w:eastAsia="Trebuchet MS"/>
                <w:sz w:val="22"/>
                <w:szCs w:val="24"/>
              </w:rPr>
              <w:t>7586</w:t>
            </w:r>
          </w:p>
        </w:tc>
        <w:tc>
          <w:tcPr>
            <w:tcW w:w="4235" w:type="dxa"/>
            <w:vAlign w:val="bottom"/>
          </w:tcPr>
          <w:p w14:paraId="0CEFB8A0"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 xml:space="preserve">Congenital volvulus of the </w:t>
            </w:r>
            <w:r w:rsidR="001F4338">
              <w:rPr>
                <w:rStyle w:val="Bodytext8pt"/>
                <w:rFonts w:eastAsia="Trebuchet MS"/>
                <w:sz w:val="22"/>
                <w:szCs w:val="24"/>
              </w:rPr>
              <w:t>small intestine, correction of</w:t>
            </w:r>
            <w:r w:rsidR="001F4338">
              <w:rPr>
                <w:rStyle w:val="Bodytext8pt"/>
                <w:rFonts w:eastAsia="Trebuchet MS"/>
                <w:sz w:val="22"/>
                <w:szCs w:val="24"/>
              </w:rPr>
              <w:tab/>
            </w:r>
          </w:p>
        </w:tc>
        <w:tc>
          <w:tcPr>
            <w:tcW w:w="810" w:type="dxa"/>
            <w:vAlign w:val="bottom"/>
          </w:tcPr>
          <w:p w14:paraId="638A9735"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110.00</w:t>
            </w:r>
          </w:p>
        </w:tc>
        <w:tc>
          <w:tcPr>
            <w:tcW w:w="810" w:type="dxa"/>
            <w:vAlign w:val="bottom"/>
          </w:tcPr>
          <w:p w14:paraId="56D7B839"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110.00</w:t>
            </w:r>
          </w:p>
        </w:tc>
        <w:tc>
          <w:tcPr>
            <w:tcW w:w="810" w:type="dxa"/>
            <w:vAlign w:val="bottom"/>
          </w:tcPr>
          <w:p w14:paraId="2CC35918"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110.00</w:t>
            </w:r>
          </w:p>
        </w:tc>
        <w:tc>
          <w:tcPr>
            <w:tcW w:w="810" w:type="dxa"/>
            <w:vAlign w:val="bottom"/>
          </w:tcPr>
          <w:p w14:paraId="5D3DC742"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110.00</w:t>
            </w:r>
          </w:p>
        </w:tc>
        <w:tc>
          <w:tcPr>
            <w:tcW w:w="810" w:type="dxa"/>
            <w:vAlign w:val="bottom"/>
          </w:tcPr>
          <w:p w14:paraId="26120B24"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110.00</w:t>
            </w:r>
          </w:p>
        </w:tc>
        <w:tc>
          <w:tcPr>
            <w:tcW w:w="810" w:type="dxa"/>
            <w:vAlign w:val="bottom"/>
          </w:tcPr>
          <w:p w14:paraId="1D422797"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110.00</w:t>
            </w:r>
          </w:p>
        </w:tc>
      </w:tr>
      <w:tr w:rsidR="00810796" w:rsidRPr="00C66228" w14:paraId="5FC99DB0" w14:textId="77777777" w:rsidTr="000A1258">
        <w:trPr>
          <w:trHeight w:val="389"/>
        </w:trPr>
        <w:tc>
          <w:tcPr>
            <w:tcW w:w="635" w:type="dxa"/>
          </w:tcPr>
          <w:p w14:paraId="21EB65F8" w14:textId="77777777" w:rsidR="00810796" w:rsidRPr="00C66228" w:rsidRDefault="00810796" w:rsidP="00AF2930">
            <w:pPr>
              <w:rPr>
                <w:rFonts w:ascii="Times New Roman" w:hAnsi="Times New Roman" w:cs="Times New Roman"/>
                <w:sz w:val="22"/>
              </w:rPr>
            </w:pPr>
            <w:r w:rsidRPr="00C66228">
              <w:rPr>
                <w:rStyle w:val="Bodytext8pt"/>
                <w:rFonts w:eastAsia="Trebuchet MS"/>
                <w:sz w:val="22"/>
                <w:szCs w:val="24"/>
              </w:rPr>
              <w:t>7590</w:t>
            </w:r>
          </w:p>
        </w:tc>
        <w:tc>
          <w:tcPr>
            <w:tcW w:w="4235" w:type="dxa"/>
            <w:vAlign w:val="bottom"/>
          </w:tcPr>
          <w:p w14:paraId="5EB3ACC4" w14:textId="73D3087D" w:rsidR="00810796" w:rsidRPr="00C66228" w:rsidRDefault="00810796" w:rsidP="00363B9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Intestinal atresia or stenosis—excision or</w:t>
            </w:r>
            <w:r w:rsidR="00D940EA">
              <w:rPr>
                <w:rStyle w:val="Bodytext8pt"/>
                <w:rFonts w:eastAsia="Trebuchet MS"/>
                <w:sz w:val="22"/>
                <w:szCs w:val="24"/>
              </w:rPr>
              <w:t xml:space="preserve"> </w:t>
            </w:r>
            <w:proofErr w:type="spellStart"/>
            <w:r w:rsidRPr="00C66228">
              <w:rPr>
                <w:rStyle w:val="Bodytext8pt"/>
                <w:rFonts w:eastAsia="Trebuchet MS"/>
                <w:sz w:val="22"/>
                <w:szCs w:val="24"/>
              </w:rPr>
              <w:t>anatomosis</w:t>
            </w:r>
            <w:proofErr w:type="spellEnd"/>
            <w:r w:rsidR="00363B9E">
              <w:rPr>
                <w:rStyle w:val="Bodytext8pt"/>
                <w:rFonts w:eastAsia="Trebuchet MS"/>
                <w:sz w:val="22"/>
                <w:szCs w:val="24"/>
              </w:rPr>
              <w:t xml:space="preserve"> </w:t>
            </w:r>
            <w:r w:rsidRPr="00C66228">
              <w:rPr>
                <w:rStyle w:val="Bodytext8pt"/>
                <w:rFonts w:eastAsia="Trebuchet MS"/>
                <w:sz w:val="22"/>
                <w:szCs w:val="24"/>
              </w:rPr>
              <w:t>(or</w:t>
            </w:r>
            <w:r w:rsidR="001F4338">
              <w:rPr>
                <w:rStyle w:val="Bodytext8pt"/>
                <w:rFonts w:eastAsia="Trebuchet MS"/>
                <w:sz w:val="22"/>
                <w:szCs w:val="24"/>
              </w:rPr>
              <w:t xml:space="preserve"> </w:t>
            </w:r>
            <w:r w:rsidRPr="00C66228">
              <w:rPr>
                <w:rStyle w:val="Bodytext8pt"/>
                <w:rFonts w:eastAsia="Trebuchet MS"/>
                <w:sz w:val="22"/>
                <w:szCs w:val="24"/>
              </w:rPr>
              <w:t>both)</w:t>
            </w:r>
            <w:r w:rsidR="001F4338">
              <w:rPr>
                <w:rStyle w:val="Bodytext8pt"/>
                <w:rFonts w:eastAsia="Trebuchet MS"/>
                <w:sz w:val="22"/>
                <w:szCs w:val="24"/>
              </w:rPr>
              <w:tab/>
            </w:r>
          </w:p>
        </w:tc>
        <w:tc>
          <w:tcPr>
            <w:tcW w:w="810" w:type="dxa"/>
            <w:vAlign w:val="bottom"/>
          </w:tcPr>
          <w:p w14:paraId="2DF7B498"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130.00</w:t>
            </w:r>
          </w:p>
        </w:tc>
        <w:tc>
          <w:tcPr>
            <w:tcW w:w="810" w:type="dxa"/>
            <w:vAlign w:val="bottom"/>
          </w:tcPr>
          <w:p w14:paraId="12D7F972"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130.00</w:t>
            </w:r>
          </w:p>
        </w:tc>
        <w:tc>
          <w:tcPr>
            <w:tcW w:w="810" w:type="dxa"/>
            <w:vAlign w:val="bottom"/>
          </w:tcPr>
          <w:p w14:paraId="0289562C"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130.00</w:t>
            </w:r>
          </w:p>
        </w:tc>
        <w:tc>
          <w:tcPr>
            <w:tcW w:w="810" w:type="dxa"/>
            <w:vAlign w:val="bottom"/>
          </w:tcPr>
          <w:p w14:paraId="69BB7B99"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130.00</w:t>
            </w:r>
          </w:p>
        </w:tc>
        <w:tc>
          <w:tcPr>
            <w:tcW w:w="810" w:type="dxa"/>
            <w:vAlign w:val="bottom"/>
          </w:tcPr>
          <w:p w14:paraId="58817D77"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130.00</w:t>
            </w:r>
          </w:p>
        </w:tc>
        <w:tc>
          <w:tcPr>
            <w:tcW w:w="810" w:type="dxa"/>
            <w:vAlign w:val="bottom"/>
          </w:tcPr>
          <w:p w14:paraId="7AB729C0"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130.00</w:t>
            </w:r>
          </w:p>
        </w:tc>
      </w:tr>
    </w:tbl>
    <w:p w14:paraId="54B35B5A" w14:textId="77777777" w:rsidR="001F4338" w:rsidRDefault="001F4338">
      <w:r>
        <w:br w:type="page"/>
      </w:r>
    </w:p>
    <w:tbl>
      <w:tblPr>
        <w:tblOverlap w:val="never"/>
        <w:tblW w:w="9730" w:type="dxa"/>
        <w:tblLayout w:type="fixed"/>
        <w:tblCellMar>
          <w:left w:w="10" w:type="dxa"/>
          <w:right w:w="10" w:type="dxa"/>
        </w:tblCellMar>
        <w:tblLook w:val="0000" w:firstRow="0" w:lastRow="0" w:firstColumn="0" w:lastColumn="0" w:noHBand="0" w:noVBand="0"/>
      </w:tblPr>
      <w:tblGrid>
        <w:gridCol w:w="635"/>
        <w:gridCol w:w="4235"/>
        <w:gridCol w:w="810"/>
        <w:gridCol w:w="810"/>
        <w:gridCol w:w="810"/>
        <w:gridCol w:w="810"/>
        <w:gridCol w:w="810"/>
        <w:gridCol w:w="810"/>
      </w:tblGrid>
      <w:tr w:rsidR="00810796" w:rsidRPr="00C66228" w14:paraId="28CBD3EF" w14:textId="77777777" w:rsidTr="00B409AB">
        <w:trPr>
          <w:trHeight w:val="230"/>
        </w:trPr>
        <w:tc>
          <w:tcPr>
            <w:tcW w:w="635" w:type="dxa"/>
            <w:tcBorders>
              <w:top w:val="single" w:sz="4" w:space="0" w:color="auto"/>
            </w:tcBorders>
            <w:vAlign w:val="bottom"/>
          </w:tcPr>
          <w:p w14:paraId="7FC4738B" w14:textId="77777777" w:rsidR="00810796" w:rsidRPr="00B409AB" w:rsidRDefault="00810796" w:rsidP="00B409AB">
            <w:pPr>
              <w:rPr>
                <w:rFonts w:ascii="Times New Roman" w:hAnsi="Times New Roman" w:cs="Times New Roman"/>
                <w:sz w:val="20"/>
              </w:rPr>
            </w:pPr>
          </w:p>
        </w:tc>
        <w:tc>
          <w:tcPr>
            <w:tcW w:w="4235" w:type="dxa"/>
            <w:tcBorders>
              <w:top w:val="single" w:sz="4" w:space="0" w:color="auto"/>
            </w:tcBorders>
            <w:vAlign w:val="bottom"/>
          </w:tcPr>
          <w:p w14:paraId="2E919242" w14:textId="77777777" w:rsidR="00810796" w:rsidRPr="00B409AB" w:rsidRDefault="00810796" w:rsidP="00B409AB">
            <w:pPr>
              <w:rPr>
                <w:rFonts w:ascii="Times New Roman" w:hAnsi="Times New Roman" w:cs="Times New Roman"/>
                <w:sz w:val="20"/>
              </w:rPr>
            </w:pPr>
          </w:p>
        </w:tc>
        <w:tc>
          <w:tcPr>
            <w:tcW w:w="810" w:type="dxa"/>
            <w:tcBorders>
              <w:top w:val="single" w:sz="4" w:space="0" w:color="auto"/>
            </w:tcBorders>
            <w:vAlign w:val="bottom"/>
          </w:tcPr>
          <w:p w14:paraId="21A4C412" w14:textId="77777777" w:rsidR="00810796" w:rsidRPr="00B409AB" w:rsidRDefault="00810796" w:rsidP="00B409AB">
            <w:pPr>
              <w:rPr>
                <w:rFonts w:ascii="Times New Roman" w:hAnsi="Times New Roman" w:cs="Times New Roman"/>
                <w:sz w:val="20"/>
              </w:rPr>
            </w:pPr>
            <w:r w:rsidRPr="00B409AB">
              <w:rPr>
                <w:rStyle w:val="Bodytext8pt"/>
                <w:rFonts w:eastAsia="Trebuchet MS"/>
                <w:sz w:val="20"/>
                <w:szCs w:val="24"/>
              </w:rPr>
              <w:t>Fees</w:t>
            </w:r>
          </w:p>
        </w:tc>
        <w:tc>
          <w:tcPr>
            <w:tcW w:w="810" w:type="dxa"/>
            <w:tcBorders>
              <w:top w:val="single" w:sz="4" w:space="0" w:color="auto"/>
            </w:tcBorders>
            <w:vAlign w:val="bottom"/>
          </w:tcPr>
          <w:p w14:paraId="4902B510" w14:textId="77777777" w:rsidR="00810796" w:rsidRPr="00B409AB" w:rsidRDefault="00810796" w:rsidP="00B409AB">
            <w:pPr>
              <w:rPr>
                <w:rFonts w:ascii="Times New Roman" w:hAnsi="Times New Roman" w:cs="Times New Roman"/>
                <w:sz w:val="20"/>
              </w:rPr>
            </w:pPr>
          </w:p>
        </w:tc>
        <w:tc>
          <w:tcPr>
            <w:tcW w:w="810" w:type="dxa"/>
            <w:tcBorders>
              <w:top w:val="single" w:sz="4" w:space="0" w:color="auto"/>
            </w:tcBorders>
            <w:vAlign w:val="bottom"/>
          </w:tcPr>
          <w:p w14:paraId="07E90E71" w14:textId="77777777" w:rsidR="00810796" w:rsidRPr="00B409AB" w:rsidRDefault="00810796" w:rsidP="00B409AB">
            <w:pPr>
              <w:rPr>
                <w:rFonts w:ascii="Times New Roman" w:hAnsi="Times New Roman" w:cs="Times New Roman"/>
                <w:sz w:val="20"/>
              </w:rPr>
            </w:pPr>
          </w:p>
        </w:tc>
        <w:tc>
          <w:tcPr>
            <w:tcW w:w="810" w:type="dxa"/>
            <w:tcBorders>
              <w:top w:val="single" w:sz="4" w:space="0" w:color="auto"/>
            </w:tcBorders>
            <w:vAlign w:val="bottom"/>
          </w:tcPr>
          <w:p w14:paraId="12DBC08C" w14:textId="77777777" w:rsidR="00810796" w:rsidRPr="00B409AB" w:rsidRDefault="00810796" w:rsidP="00B409AB">
            <w:pPr>
              <w:rPr>
                <w:rFonts w:ascii="Times New Roman" w:hAnsi="Times New Roman" w:cs="Times New Roman"/>
                <w:sz w:val="20"/>
              </w:rPr>
            </w:pPr>
          </w:p>
        </w:tc>
        <w:tc>
          <w:tcPr>
            <w:tcW w:w="810" w:type="dxa"/>
            <w:tcBorders>
              <w:top w:val="single" w:sz="4" w:space="0" w:color="auto"/>
            </w:tcBorders>
            <w:vAlign w:val="bottom"/>
          </w:tcPr>
          <w:p w14:paraId="137676E1" w14:textId="77777777" w:rsidR="00810796" w:rsidRPr="00B409AB" w:rsidRDefault="00810796" w:rsidP="00B409AB">
            <w:pPr>
              <w:rPr>
                <w:rFonts w:ascii="Times New Roman" w:hAnsi="Times New Roman" w:cs="Times New Roman"/>
                <w:sz w:val="20"/>
              </w:rPr>
            </w:pPr>
          </w:p>
        </w:tc>
        <w:tc>
          <w:tcPr>
            <w:tcW w:w="810" w:type="dxa"/>
            <w:tcBorders>
              <w:top w:val="single" w:sz="4" w:space="0" w:color="auto"/>
            </w:tcBorders>
            <w:vAlign w:val="bottom"/>
          </w:tcPr>
          <w:p w14:paraId="42BB5C2C" w14:textId="77777777" w:rsidR="00810796" w:rsidRPr="00B409AB" w:rsidRDefault="00810796" w:rsidP="00B409AB">
            <w:pPr>
              <w:rPr>
                <w:rFonts w:ascii="Times New Roman" w:hAnsi="Times New Roman" w:cs="Times New Roman"/>
                <w:sz w:val="20"/>
              </w:rPr>
            </w:pPr>
          </w:p>
        </w:tc>
      </w:tr>
      <w:tr w:rsidR="00810796" w:rsidRPr="00C66228" w14:paraId="1347A586" w14:textId="77777777" w:rsidTr="00B409AB">
        <w:trPr>
          <w:trHeight w:val="490"/>
        </w:trPr>
        <w:tc>
          <w:tcPr>
            <w:tcW w:w="635" w:type="dxa"/>
            <w:vAlign w:val="bottom"/>
          </w:tcPr>
          <w:p w14:paraId="2E8E4A66" w14:textId="77777777" w:rsidR="00810796" w:rsidRPr="00B409AB" w:rsidRDefault="00810796" w:rsidP="00B409AB">
            <w:pPr>
              <w:rPr>
                <w:rFonts w:ascii="Times New Roman" w:hAnsi="Times New Roman" w:cs="Times New Roman"/>
                <w:sz w:val="20"/>
              </w:rPr>
            </w:pPr>
            <w:r w:rsidRPr="00B409AB">
              <w:rPr>
                <w:rStyle w:val="Bodytext8pt"/>
                <w:rFonts w:eastAsia="Trebuchet MS"/>
                <w:sz w:val="20"/>
                <w:szCs w:val="24"/>
              </w:rPr>
              <w:t>Item</w:t>
            </w:r>
            <w:r w:rsidR="001F4338" w:rsidRPr="00B409AB">
              <w:rPr>
                <w:rStyle w:val="Bodytext8pt"/>
                <w:rFonts w:eastAsia="Trebuchet MS"/>
                <w:sz w:val="20"/>
                <w:szCs w:val="24"/>
              </w:rPr>
              <w:t xml:space="preserve"> </w:t>
            </w:r>
            <w:r w:rsidRPr="00B409AB">
              <w:rPr>
                <w:rStyle w:val="Bodytext8pt"/>
                <w:rFonts w:eastAsia="Trebuchet MS"/>
                <w:sz w:val="20"/>
                <w:szCs w:val="24"/>
              </w:rPr>
              <w:t>No.</w:t>
            </w:r>
          </w:p>
        </w:tc>
        <w:tc>
          <w:tcPr>
            <w:tcW w:w="4235" w:type="dxa"/>
            <w:vAlign w:val="bottom"/>
          </w:tcPr>
          <w:p w14:paraId="23C8E4FA" w14:textId="77777777" w:rsidR="00810796" w:rsidRPr="00B409AB" w:rsidRDefault="00810796" w:rsidP="00B409AB">
            <w:pPr>
              <w:rPr>
                <w:rFonts w:ascii="Times New Roman" w:hAnsi="Times New Roman" w:cs="Times New Roman"/>
                <w:sz w:val="20"/>
              </w:rPr>
            </w:pPr>
            <w:r w:rsidRPr="00B409AB">
              <w:rPr>
                <w:rStyle w:val="Bodytext8pt"/>
                <w:rFonts w:eastAsia="Trebuchet MS"/>
                <w:sz w:val="20"/>
                <w:szCs w:val="24"/>
              </w:rPr>
              <w:t>Medical service</w:t>
            </w:r>
          </w:p>
        </w:tc>
        <w:tc>
          <w:tcPr>
            <w:tcW w:w="810" w:type="dxa"/>
            <w:tcBorders>
              <w:top w:val="single" w:sz="4" w:space="0" w:color="auto"/>
            </w:tcBorders>
            <w:vAlign w:val="bottom"/>
          </w:tcPr>
          <w:p w14:paraId="6D050DF4" w14:textId="77777777" w:rsidR="00810796" w:rsidRPr="00B409AB" w:rsidRDefault="00810796" w:rsidP="00B409AB">
            <w:pPr>
              <w:ind w:right="144"/>
              <w:jc w:val="right"/>
              <w:rPr>
                <w:rFonts w:ascii="Times New Roman" w:hAnsi="Times New Roman" w:cs="Times New Roman"/>
                <w:sz w:val="20"/>
              </w:rPr>
            </w:pPr>
            <w:r w:rsidRPr="00B409AB">
              <w:rPr>
                <w:rStyle w:val="Bodytext8pt"/>
                <w:rFonts w:eastAsia="Trebuchet MS"/>
                <w:sz w:val="20"/>
                <w:szCs w:val="24"/>
              </w:rPr>
              <w:t>N.S.W.</w:t>
            </w:r>
          </w:p>
        </w:tc>
        <w:tc>
          <w:tcPr>
            <w:tcW w:w="810" w:type="dxa"/>
            <w:tcBorders>
              <w:top w:val="single" w:sz="4" w:space="0" w:color="auto"/>
            </w:tcBorders>
            <w:vAlign w:val="bottom"/>
          </w:tcPr>
          <w:p w14:paraId="75F54040" w14:textId="77777777" w:rsidR="00810796" w:rsidRPr="00B409AB" w:rsidRDefault="00810796" w:rsidP="00B409AB">
            <w:pPr>
              <w:ind w:right="144"/>
              <w:jc w:val="right"/>
              <w:rPr>
                <w:rFonts w:ascii="Times New Roman" w:hAnsi="Times New Roman" w:cs="Times New Roman"/>
                <w:sz w:val="20"/>
              </w:rPr>
            </w:pPr>
            <w:r w:rsidRPr="00B409AB">
              <w:rPr>
                <w:rStyle w:val="Bodytext8pt"/>
                <w:rFonts w:eastAsia="Trebuchet MS"/>
                <w:sz w:val="20"/>
                <w:szCs w:val="24"/>
              </w:rPr>
              <w:t>Vic.</w:t>
            </w:r>
          </w:p>
        </w:tc>
        <w:tc>
          <w:tcPr>
            <w:tcW w:w="810" w:type="dxa"/>
            <w:tcBorders>
              <w:top w:val="single" w:sz="4" w:space="0" w:color="auto"/>
            </w:tcBorders>
            <w:vAlign w:val="bottom"/>
          </w:tcPr>
          <w:p w14:paraId="5CAEC5C5" w14:textId="77777777" w:rsidR="00810796" w:rsidRPr="00B409AB" w:rsidRDefault="00810796" w:rsidP="00B409AB">
            <w:pPr>
              <w:ind w:right="144"/>
              <w:jc w:val="right"/>
              <w:rPr>
                <w:rFonts w:ascii="Times New Roman" w:hAnsi="Times New Roman" w:cs="Times New Roman"/>
                <w:sz w:val="20"/>
              </w:rPr>
            </w:pPr>
            <w:r w:rsidRPr="00B409AB">
              <w:rPr>
                <w:rStyle w:val="Bodytext8pt"/>
                <w:rFonts w:eastAsia="Trebuchet MS"/>
                <w:sz w:val="20"/>
                <w:szCs w:val="24"/>
              </w:rPr>
              <w:t>Qld</w:t>
            </w:r>
          </w:p>
        </w:tc>
        <w:tc>
          <w:tcPr>
            <w:tcW w:w="810" w:type="dxa"/>
            <w:tcBorders>
              <w:top w:val="single" w:sz="4" w:space="0" w:color="auto"/>
            </w:tcBorders>
            <w:vAlign w:val="bottom"/>
          </w:tcPr>
          <w:p w14:paraId="37E5ED69" w14:textId="77777777" w:rsidR="00810796" w:rsidRPr="00B409AB" w:rsidRDefault="00810796" w:rsidP="00B409AB">
            <w:pPr>
              <w:ind w:right="144"/>
              <w:jc w:val="right"/>
              <w:rPr>
                <w:rFonts w:ascii="Times New Roman" w:hAnsi="Times New Roman" w:cs="Times New Roman"/>
                <w:sz w:val="20"/>
              </w:rPr>
            </w:pPr>
            <w:r w:rsidRPr="00B409AB">
              <w:rPr>
                <w:rStyle w:val="Bodytext8pt"/>
                <w:rFonts w:eastAsia="Trebuchet MS"/>
                <w:sz w:val="20"/>
                <w:szCs w:val="24"/>
              </w:rPr>
              <w:t>S.A.</w:t>
            </w:r>
          </w:p>
        </w:tc>
        <w:tc>
          <w:tcPr>
            <w:tcW w:w="810" w:type="dxa"/>
            <w:tcBorders>
              <w:top w:val="single" w:sz="4" w:space="0" w:color="auto"/>
            </w:tcBorders>
            <w:vAlign w:val="bottom"/>
          </w:tcPr>
          <w:p w14:paraId="0AD19CA1" w14:textId="77777777" w:rsidR="00810796" w:rsidRPr="00B409AB" w:rsidRDefault="00810796" w:rsidP="00B409AB">
            <w:pPr>
              <w:ind w:right="144"/>
              <w:jc w:val="right"/>
              <w:rPr>
                <w:rFonts w:ascii="Times New Roman" w:hAnsi="Times New Roman" w:cs="Times New Roman"/>
                <w:sz w:val="20"/>
              </w:rPr>
            </w:pPr>
            <w:r w:rsidRPr="00B409AB">
              <w:rPr>
                <w:rStyle w:val="Bodytext8pt"/>
                <w:rFonts w:eastAsia="Trebuchet MS"/>
                <w:sz w:val="20"/>
                <w:szCs w:val="24"/>
              </w:rPr>
              <w:t>WA</w:t>
            </w:r>
          </w:p>
        </w:tc>
        <w:tc>
          <w:tcPr>
            <w:tcW w:w="810" w:type="dxa"/>
            <w:tcBorders>
              <w:top w:val="single" w:sz="4" w:space="0" w:color="auto"/>
            </w:tcBorders>
            <w:vAlign w:val="bottom"/>
          </w:tcPr>
          <w:p w14:paraId="26728AE8" w14:textId="77777777" w:rsidR="00810796" w:rsidRPr="00B409AB" w:rsidRDefault="00810796" w:rsidP="00B409AB">
            <w:pPr>
              <w:ind w:right="144"/>
              <w:jc w:val="right"/>
              <w:rPr>
                <w:rFonts w:ascii="Times New Roman" w:hAnsi="Times New Roman" w:cs="Times New Roman"/>
                <w:sz w:val="20"/>
              </w:rPr>
            </w:pPr>
            <w:r w:rsidRPr="00B409AB">
              <w:rPr>
                <w:rStyle w:val="Bodytext8pt"/>
                <w:rFonts w:eastAsia="Trebuchet MS"/>
                <w:sz w:val="20"/>
                <w:szCs w:val="24"/>
              </w:rPr>
              <w:t>Tas.</w:t>
            </w:r>
          </w:p>
        </w:tc>
      </w:tr>
      <w:tr w:rsidR="00810796" w:rsidRPr="00C66228" w14:paraId="07091979" w14:textId="77777777" w:rsidTr="000A1258">
        <w:trPr>
          <w:trHeight w:val="283"/>
        </w:trPr>
        <w:tc>
          <w:tcPr>
            <w:tcW w:w="635" w:type="dxa"/>
            <w:tcBorders>
              <w:top w:val="single" w:sz="4" w:space="0" w:color="auto"/>
            </w:tcBorders>
            <w:vAlign w:val="bottom"/>
          </w:tcPr>
          <w:p w14:paraId="3EA5C4D8" w14:textId="77777777" w:rsidR="00810796" w:rsidRPr="00B409AB" w:rsidRDefault="00810796" w:rsidP="00B409AB">
            <w:pPr>
              <w:rPr>
                <w:rFonts w:ascii="Times New Roman" w:hAnsi="Times New Roman" w:cs="Times New Roman"/>
                <w:sz w:val="20"/>
              </w:rPr>
            </w:pPr>
          </w:p>
        </w:tc>
        <w:tc>
          <w:tcPr>
            <w:tcW w:w="4235" w:type="dxa"/>
            <w:tcBorders>
              <w:top w:val="single" w:sz="4" w:space="0" w:color="auto"/>
            </w:tcBorders>
            <w:vAlign w:val="bottom"/>
          </w:tcPr>
          <w:p w14:paraId="787D7106" w14:textId="77777777" w:rsidR="00810796" w:rsidRPr="00B409AB" w:rsidRDefault="00810796" w:rsidP="009A4B6E">
            <w:pPr>
              <w:rPr>
                <w:rFonts w:ascii="Times New Roman" w:hAnsi="Times New Roman" w:cs="Times New Roman"/>
                <w:sz w:val="20"/>
              </w:rPr>
            </w:pPr>
          </w:p>
        </w:tc>
        <w:tc>
          <w:tcPr>
            <w:tcW w:w="810" w:type="dxa"/>
            <w:tcBorders>
              <w:top w:val="single" w:sz="4" w:space="0" w:color="auto"/>
            </w:tcBorders>
            <w:vAlign w:val="bottom"/>
          </w:tcPr>
          <w:p w14:paraId="7F65FC38" w14:textId="77777777" w:rsidR="00810796" w:rsidRPr="00B409AB" w:rsidRDefault="00810796" w:rsidP="00B409AB">
            <w:pPr>
              <w:ind w:right="144"/>
              <w:jc w:val="right"/>
              <w:rPr>
                <w:rFonts w:ascii="Times New Roman" w:hAnsi="Times New Roman" w:cs="Times New Roman"/>
                <w:sz w:val="20"/>
              </w:rPr>
            </w:pPr>
            <w:r w:rsidRPr="00B409AB">
              <w:rPr>
                <w:rStyle w:val="Bodytext8pt"/>
                <w:rFonts w:eastAsia="Trebuchet MS"/>
                <w:sz w:val="20"/>
                <w:szCs w:val="24"/>
              </w:rPr>
              <w:t>$</w:t>
            </w:r>
          </w:p>
        </w:tc>
        <w:tc>
          <w:tcPr>
            <w:tcW w:w="810" w:type="dxa"/>
            <w:tcBorders>
              <w:top w:val="single" w:sz="4" w:space="0" w:color="auto"/>
            </w:tcBorders>
            <w:vAlign w:val="bottom"/>
          </w:tcPr>
          <w:p w14:paraId="0689F917" w14:textId="77777777" w:rsidR="00810796" w:rsidRPr="00B409AB" w:rsidRDefault="00810796" w:rsidP="00B409AB">
            <w:pPr>
              <w:ind w:right="144"/>
              <w:jc w:val="right"/>
              <w:rPr>
                <w:rFonts w:ascii="Times New Roman" w:hAnsi="Times New Roman" w:cs="Times New Roman"/>
                <w:sz w:val="20"/>
              </w:rPr>
            </w:pPr>
            <w:r w:rsidRPr="00B409AB">
              <w:rPr>
                <w:rStyle w:val="Bodytext8pt"/>
                <w:rFonts w:eastAsia="Trebuchet MS"/>
                <w:sz w:val="20"/>
                <w:szCs w:val="24"/>
              </w:rPr>
              <w:t>$</w:t>
            </w:r>
          </w:p>
        </w:tc>
        <w:tc>
          <w:tcPr>
            <w:tcW w:w="810" w:type="dxa"/>
            <w:tcBorders>
              <w:top w:val="single" w:sz="4" w:space="0" w:color="auto"/>
            </w:tcBorders>
            <w:vAlign w:val="bottom"/>
          </w:tcPr>
          <w:p w14:paraId="7625ADDC" w14:textId="77777777" w:rsidR="00810796" w:rsidRPr="00B409AB" w:rsidRDefault="00810796" w:rsidP="00B409AB">
            <w:pPr>
              <w:ind w:right="144"/>
              <w:jc w:val="right"/>
              <w:rPr>
                <w:rFonts w:ascii="Times New Roman" w:hAnsi="Times New Roman" w:cs="Times New Roman"/>
                <w:sz w:val="20"/>
              </w:rPr>
            </w:pPr>
            <w:r w:rsidRPr="00B409AB">
              <w:rPr>
                <w:rStyle w:val="Bodytext8pt"/>
                <w:rFonts w:eastAsia="Trebuchet MS"/>
                <w:sz w:val="20"/>
                <w:szCs w:val="24"/>
              </w:rPr>
              <w:t>$</w:t>
            </w:r>
          </w:p>
        </w:tc>
        <w:tc>
          <w:tcPr>
            <w:tcW w:w="810" w:type="dxa"/>
            <w:tcBorders>
              <w:top w:val="single" w:sz="4" w:space="0" w:color="auto"/>
            </w:tcBorders>
            <w:vAlign w:val="bottom"/>
          </w:tcPr>
          <w:p w14:paraId="1E8BCE34" w14:textId="77777777" w:rsidR="00810796" w:rsidRPr="00B409AB" w:rsidRDefault="00810796" w:rsidP="00B409AB">
            <w:pPr>
              <w:ind w:right="144"/>
              <w:jc w:val="right"/>
              <w:rPr>
                <w:rFonts w:ascii="Times New Roman" w:hAnsi="Times New Roman" w:cs="Times New Roman"/>
                <w:sz w:val="20"/>
              </w:rPr>
            </w:pPr>
            <w:r w:rsidRPr="00B409AB">
              <w:rPr>
                <w:rStyle w:val="Bodytext8pt"/>
                <w:rFonts w:eastAsia="Trebuchet MS"/>
                <w:sz w:val="20"/>
                <w:szCs w:val="24"/>
              </w:rPr>
              <w:t>$</w:t>
            </w:r>
          </w:p>
        </w:tc>
        <w:tc>
          <w:tcPr>
            <w:tcW w:w="810" w:type="dxa"/>
            <w:tcBorders>
              <w:top w:val="single" w:sz="4" w:space="0" w:color="auto"/>
            </w:tcBorders>
            <w:vAlign w:val="bottom"/>
          </w:tcPr>
          <w:p w14:paraId="74726F56" w14:textId="77777777" w:rsidR="00810796" w:rsidRPr="00B409AB" w:rsidRDefault="00810796" w:rsidP="00B409AB">
            <w:pPr>
              <w:ind w:right="144"/>
              <w:jc w:val="right"/>
              <w:rPr>
                <w:rFonts w:ascii="Times New Roman" w:hAnsi="Times New Roman" w:cs="Times New Roman"/>
                <w:sz w:val="20"/>
              </w:rPr>
            </w:pPr>
            <w:r w:rsidRPr="00B409AB">
              <w:rPr>
                <w:rStyle w:val="Bodytext8pt"/>
                <w:rFonts w:eastAsia="Trebuchet MS"/>
                <w:sz w:val="20"/>
                <w:szCs w:val="24"/>
              </w:rPr>
              <w:t>$</w:t>
            </w:r>
          </w:p>
        </w:tc>
        <w:tc>
          <w:tcPr>
            <w:tcW w:w="810" w:type="dxa"/>
            <w:tcBorders>
              <w:top w:val="single" w:sz="4" w:space="0" w:color="auto"/>
            </w:tcBorders>
            <w:vAlign w:val="bottom"/>
          </w:tcPr>
          <w:p w14:paraId="65263D43" w14:textId="77777777" w:rsidR="00810796" w:rsidRPr="00B409AB" w:rsidRDefault="00810796" w:rsidP="00B409AB">
            <w:pPr>
              <w:ind w:right="144"/>
              <w:jc w:val="right"/>
              <w:rPr>
                <w:rFonts w:ascii="Times New Roman" w:hAnsi="Times New Roman" w:cs="Times New Roman"/>
                <w:sz w:val="20"/>
              </w:rPr>
            </w:pPr>
            <w:r w:rsidRPr="00B409AB">
              <w:rPr>
                <w:rStyle w:val="Bodytext8pt"/>
                <w:rFonts w:eastAsia="Trebuchet MS"/>
                <w:sz w:val="20"/>
                <w:szCs w:val="24"/>
              </w:rPr>
              <w:t>$</w:t>
            </w:r>
          </w:p>
        </w:tc>
      </w:tr>
      <w:tr w:rsidR="00810796" w:rsidRPr="00C66228" w14:paraId="42AE914A" w14:textId="77777777" w:rsidTr="009A4B6E">
        <w:trPr>
          <w:trHeight w:val="403"/>
        </w:trPr>
        <w:tc>
          <w:tcPr>
            <w:tcW w:w="635" w:type="dxa"/>
          </w:tcPr>
          <w:p w14:paraId="0322DA2D" w14:textId="77777777" w:rsidR="00810796" w:rsidRPr="00C66228" w:rsidRDefault="00810796" w:rsidP="00AF2930">
            <w:pPr>
              <w:rPr>
                <w:rFonts w:ascii="Times New Roman" w:hAnsi="Times New Roman" w:cs="Times New Roman"/>
                <w:sz w:val="22"/>
              </w:rPr>
            </w:pPr>
            <w:r w:rsidRPr="00C66228">
              <w:rPr>
                <w:rStyle w:val="Bodytext8pt"/>
                <w:rFonts w:eastAsia="Trebuchet MS"/>
                <w:sz w:val="22"/>
                <w:szCs w:val="24"/>
              </w:rPr>
              <w:t>7594</w:t>
            </w:r>
          </w:p>
        </w:tc>
        <w:tc>
          <w:tcPr>
            <w:tcW w:w="4235" w:type="dxa"/>
            <w:vAlign w:val="bottom"/>
          </w:tcPr>
          <w:p w14:paraId="6B18B20F" w14:textId="77777777" w:rsidR="00810796" w:rsidRPr="00C66228" w:rsidRDefault="00810796" w:rsidP="009A4B6E">
            <w:pPr>
              <w:tabs>
                <w:tab w:val="left" w:leader="dot" w:pos="4137"/>
              </w:tabs>
              <w:ind w:left="260" w:hanging="260"/>
              <w:rPr>
                <w:rFonts w:ascii="Times New Roman" w:hAnsi="Times New Roman" w:cs="Times New Roman"/>
                <w:sz w:val="22"/>
              </w:rPr>
            </w:pPr>
            <w:proofErr w:type="spellStart"/>
            <w:r w:rsidRPr="00C66228">
              <w:rPr>
                <w:rStyle w:val="Bodytext8pt"/>
                <w:rFonts w:eastAsia="Trebuchet MS"/>
                <w:sz w:val="22"/>
                <w:szCs w:val="24"/>
              </w:rPr>
              <w:t>Hirschsprung’s</w:t>
            </w:r>
            <w:proofErr w:type="spellEnd"/>
            <w:r w:rsidRPr="00C66228">
              <w:rPr>
                <w:rStyle w:val="Bodytext8pt"/>
                <w:rFonts w:eastAsia="Trebuchet MS"/>
                <w:sz w:val="22"/>
                <w:szCs w:val="24"/>
              </w:rPr>
              <w:t xml:space="preserve"> disease, </w:t>
            </w:r>
            <w:proofErr w:type="spellStart"/>
            <w:r w:rsidRPr="00C66228">
              <w:rPr>
                <w:rStyle w:val="Bodytext8pt"/>
                <w:rFonts w:eastAsia="Trebuchet MS"/>
                <w:sz w:val="22"/>
                <w:szCs w:val="24"/>
              </w:rPr>
              <w:t>rectosigmoidectomy</w:t>
            </w:r>
            <w:proofErr w:type="spellEnd"/>
            <w:r w:rsidRPr="00C66228">
              <w:rPr>
                <w:rStyle w:val="Bodytext8pt"/>
                <w:rFonts w:eastAsia="Trebuchet MS"/>
                <w:sz w:val="22"/>
                <w:szCs w:val="24"/>
              </w:rPr>
              <w:t xml:space="preserve"> for </w:t>
            </w:r>
            <w:r w:rsidR="00B409AB">
              <w:rPr>
                <w:rStyle w:val="Bodytext8pt"/>
                <w:rFonts w:eastAsia="Trebuchet MS"/>
                <w:sz w:val="22"/>
                <w:szCs w:val="24"/>
              </w:rPr>
              <w:tab/>
            </w:r>
          </w:p>
        </w:tc>
        <w:tc>
          <w:tcPr>
            <w:tcW w:w="810" w:type="dxa"/>
            <w:vAlign w:val="bottom"/>
          </w:tcPr>
          <w:p w14:paraId="2D73CEC2"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165.00</w:t>
            </w:r>
          </w:p>
        </w:tc>
        <w:tc>
          <w:tcPr>
            <w:tcW w:w="810" w:type="dxa"/>
            <w:vAlign w:val="bottom"/>
          </w:tcPr>
          <w:p w14:paraId="4ECFA2D8"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165.00</w:t>
            </w:r>
          </w:p>
        </w:tc>
        <w:tc>
          <w:tcPr>
            <w:tcW w:w="810" w:type="dxa"/>
            <w:vAlign w:val="bottom"/>
          </w:tcPr>
          <w:p w14:paraId="0EA7256B"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165.00</w:t>
            </w:r>
          </w:p>
        </w:tc>
        <w:tc>
          <w:tcPr>
            <w:tcW w:w="810" w:type="dxa"/>
            <w:vAlign w:val="bottom"/>
          </w:tcPr>
          <w:p w14:paraId="3D533165"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165.00</w:t>
            </w:r>
          </w:p>
        </w:tc>
        <w:tc>
          <w:tcPr>
            <w:tcW w:w="810" w:type="dxa"/>
            <w:vAlign w:val="bottom"/>
          </w:tcPr>
          <w:p w14:paraId="3B9ABA05"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165.00</w:t>
            </w:r>
          </w:p>
        </w:tc>
        <w:tc>
          <w:tcPr>
            <w:tcW w:w="810" w:type="dxa"/>
            <w:vAlign w:val="bottom"/>
          </w:tcPr>
          <w:p w14:paraId="39DF32D9"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165.00</w:t>
            </w:r>
          </w:p>
        </w:tc>
      </w:tr>
      <w:tr w:rsidR="00810796" w:rsidRPr="00C66228" w14:paraId="269E0B56" w14:textId="77777777" w:rsidTr="009A4B6E">
        <w:trPr>
          <w:trHeight w:val="250"/>
        </w:trPr>
        <w:tc>
          <w:tcPr>
            <w:tcW w:w="635" w:type="dxa"/>
          </w:tcPr>
          <w:p w14:paraId="3E089149" w14:textId="77777777" w:rsidR="00810796" w:rsidRPr="00C66228" w:rsidRDefault="00810796" w:rsidP="00AF2930">
            <w:pPr>
              <w:rPr>
                <w:rFonts w:ascii="Times New Roman" w:hAnsi="Times New Roman" w:cs="Times New Roman"/>
                <w:sz w:val="22"/>
              </w:rPr>
            </w:pPr>
            <w:r w:rsidRPr="00C66228">
              <w:rPr>
                <w:rStyle w:val="Bodytext8pt"/>
                <w:rFonts w:eastAsia="Trebuchet MS"/>
                <w:sz w:val="22"/>
                <w:szCs w:val="24"/>
              </w:rPr>
              <w:t>7598</w:t>
            </w:r>
          </w:p>
        </w:tc>
        <w:tc>
          <w:tcPr>
            <w:tcW w:w="4235" w:type="dxa"/>
            <w:vAlign w:val="bottom"/>
          </w:tcPr>
          <w:p w14:paraId="69BA6958"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Exomphalos, operation for</w:t>
            </w:r>
            <w:r w:rsidR="00B409AB">
              <w:rPr>
                <w:rStyle w:val="Bodytext8pt"/>
                <w:rFonts w:eastAsia="Courier New"/>
                <w:sz w:val="22"/>
                <w:szCs w:val="24"/>
              </w:rPr>
              <w:tab/>
            </w:r>
          </w:p>
        </w:tc>
        <w:tc>
          <w:tcPr>
            <w:tcW w:w="810" w:type="dxa"/>
            <w:vAlign w:val="bottom"/>
          </w:tcPr>
          <w:p w14:paraId="2F684E47"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4F8FD68E"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5C26DA7A"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599872CE"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487925AC"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6AA71358"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85.00</w:t>
            </w:r>
          </w:p>
        </w:tc>
      </w:tr>
      <w:tr w:rsidR="00810796" w:rsidRPr="00C66228" w14:paraId="706081BF" w14:textId="77777777" w:rsidTr="009A4B6E">
        <w:trPr>
          <w:trHeight w:val="374"/>
        </w:trPr>
        <w:tc>
          <w:tcPr>
            <w:tcW w:w="635" w:type="dxa"/>
          </w:tcPr>
          <w:p w14:paraId="18259918" w14:textId="77777777" w:rsidR="00810796" w:rsidRPr="00C66228" w:rsidRDefault="00810796" w:rsidP="00AF2930">
            <w:pPr>
              <w:rPr>
                <w:rFonts w:ascii="Times New Roman" w:hAnsi="Times New Roman" w:cs="Times New Roman"/>
                <w:sz w:val="22"/>
              </w:rPr>
            </w:pPr>
            <w:r w:rsidRPr="00C66228">
              <w:rPr>
                <w:rStyle w:val="Bodytext8pt"/>
                <w:rFonts w:eastAsia="Trebuchet MS"/>
                <w:sz w:val="22"/>
                <w:szCs w:val="24"/>
              </w:rPr>
              <w:t>7602</w:t>
            </w:r>
          </w:p>
        </w:tc>
        <w:tc>
          <w:tcPr>
            <w:tcW w:w="4235" w:type="dxa"/>
            <w:vAlign w:val="bottom"/>
          </w:tcPr>
          <w:p w14:paraId="756EDFB1"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 xml:space="preserve">Exomphalos, </w:t>
            </w:r>
            <w:r w:rsidR="00B409AB">
              <w:rPr>
                <w:rStyle w:val="Bodytext8pt"/>
                <w:rFonts w:eastAsia="Trebuchet MS"/>
                <w:sz w:val="22"/>
                <w:szCs w:val="24"/>
              </w:rPr>
              <w:t>operation for, by plastic flap</w:t>
            </w:r>
            <w:r w:rsidR="00B409AB">
              <w:rPr>
                <w:rStyle w:val="Bodytext8pt"/>
                <w:rFonts w:eastAsia="Trebuchet MS"/>
                <w:sz w:val="22"/>
                <w:szCs w:val="24"/>
              </w:rPr>
              <w:tab/>
            </w:r>
          </w:p>
        </w:tc>
        <w:tc>
          <w:tcPr>
            <w:tcW w:w="810" w:type="dxa"/>
            <w:vAlign w:val="bottom"/>
          </w:tcPr>
          <w:p w14:paraId="39888F6C"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110.00</w:t>
            </w:r>
          </w:p>
        </w:tc>
        <w:tc>
          <w:tcPr>
            <w:tcW w:w="810" w:type="dxa"/>
            <w:vAlign w:val="bottom"/>
          </w:tcPr>
          <w:p w14:paraId="46F30178"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110.00</w:t>
            </w:r>
          </w:p>
        </w:tc>
        <w:tc>
          <w:tcPr>
            <w:tcW w:w="810" w:type="dxa"/>
            <w:vAlign w:val="bottom"/>
          </w:tcPr>
          <w:p w14:paraId="738C2D43"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110.00</w:t>
            </w:r>
          </w:p>
        </w:tc>
        <w:tc>
          <w:tcPr>
            <w:tcW w:w="810" w:type="dxa"/>
            <w:vAlign w:val="bottom"/>
          </w:tcPr>
          <w:p w14:paraId="63B146EB"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110.00</w:t>
            </w:r>
          </w:p>
        </w:tc>
        <w:tc>
          <w:tcPr>
            <w:tcW w:w="810" w:type="dxa"/>
            <w:vAlign w:val="bottom"/>
          </w:tcPr>
          <w:p w14:paraId="22FA8EA6"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110.00</w:t>
            </w:r>
          </w:p>
        </w:tc>
        <w:tc>
          <w:tcPr>
            <w:tcW w:w="810" w:type="dxa"/>
            <w:vAlign w:val="bottom"/>
          </w:tcPr>
          <w:p w14:paraId="013F31A7"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110.00</w:t>
            </w:r>
          </w:p>
        </w:tc>
      </w:tr>
      <w:tr w:rsidR="00810796" w:rsidRPr="00C66228" w14:paraId="5671CDAB" w14:textId="77777777" w:rsidTr="009A4B6E">
        <w:trPr>
          <w:trHeight w:val="394"/>
        </w:trPr>
        <w:tc>
          <w:tcPr>
            <w:tcW w:w="635" w:type="dxa"/>
          </w:tcPr>
          <w:p w14:paraId="415E716D" w14:textId="77777777" w:rsidR="00810796" w:rsidRPr="00C66228" w:rsidRDefault="00810796" w:rsidP="00AF2930">
            <w:pPr>
              <w:rPr>
                <w:rFonts w:ascii="Times New Roman" w:hAnsi="Times New Roman" w:cs="Times New Roman"/>
                <w:sz w:val="22"/>
              </w:rPr>
            </w:pPr>
            <w:r w:rsidRPr="00C66228">
              <w:rPr>
                <w:rStyle w:val="Bodytext8pt"/>
                <w:rFonts w:eastAsia="Trebuchet MS"/>
                <w:sz w:val="22"/>
                <w:szCs w:val="24"/>
              </w:rPr>
              <w:t>7607</w:t>
            </w:r>
          </w:p>
        </w:tc>
        <w:tc>
          <w:tcPr>
            <w:tcW w:w="4235" w:type="dxa"/>
            <w:vAlign w:val="bottom"/>
          </w:tcPr>
          <w:p w14:paraId="5F323D56"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 xml:space="preserve">Imperforate anus, </w:t>
            </w:r>
            <w:proofErr w:type="spellStart"/>
            <w:r w:rsidRPr="00C66228">
              <w:rPr>
                <w:rStyle w:val="Bodytext8pt"/>
                <w:rFonts w:eastAsia="Trebuchet MS"/>
                <w:sz w:val="22"/>
                <w:szCs w:val="24"/>
              </w:rPr>
              <w:t>abdomino</w:t>
            </w:r>
            <w:proofErr w:type="spellEnd"/>
            <w:r w:rsidRPr="00C66228">
              <w:rPr>
                <w:rStyle w:val="Bodytext8pt"/>
                <w:rFonts w:eastAsia="Trebuchet MS"/>
                <w:sz w:val="22"/>
                <w:szCs w:val="24"/>
              </w:rPr>
              <w:t>-perineal corre</w:t>
            </w:r>
            <w:r w:rsidR="00B409AB">
              <w:rPr>
                <w:rStyle w:val="Bodytext8pt"/>
                <w:rFonts w:eastAsia="Trebuchet MS"/>
                <w:sz w:val="22"/>
                <w:szCs w:val="24"/>
              </w:rPr>
              <w:t>ction of</w:t>
            </w:r>
            <w:r w:rsidR="00B409AB">
              <w:rPr>
                <w:rStyle w:val="Bodytext8pt"/>
                <w:rFonts w:eastAsia="Trebuchet MS"/>
                <w:sz w:val="22"/>
                <w:szCs w:val="24"/>
              </w:rPr>
              <w:tab/>
            </w:r>
          </w:p>
        </w:tc>
        <w:tc>
          <w:tcPr>
            <w:tcW w:w="810" w:type="dxa"/>
            <w:vAlign w:val="bottom"/>
          </w:tcPr>
          <w:p w14:paraId="2567E4CF"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165.00</w:t>
            </w:r>
          </w:p>
        </w:tc>
        <w:tc>
          <w:tcPr>
            <w:tcW w:w="810" w:type="dxa"/>
            <w:vAlign w:val="bottom"/>
          </w:tcPr>
          <w:p w14:paraId="1DC1A780"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165.00</w:t>
            </w:r>
          </w:p>
        </w:tc>
        <w:tc>
          <w:tcPr>
            <w:tcW w:w="810" w:type="dxa"/>
            <w:vAlign w:val="bottom"/>
          </w:tcPr>
          <w:p w14:paraId="2943AC39"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165.00</w:t>
            </w:r>
          </w:p>
        </w:tc>
        <w:tc>
          <w:tcPr>
            <w:tcW w:w="810" w:type="dxa"/>
            <w:vAlign w:val="bottom"/>
          </w:tcPr>
          <w:p w14:paraId="2432CE91"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165.00</w:t>
            </w:r>
          </w:p>
        </w:tc>
        <w:tc>
          <w:tcPr>
            <w:tcW w:w="810" w:type="dxa"/>
            <w:vAlign w:val="bottom"/>
          </w:tcPr>
          <w:p w14:paraId="4C2B4B92"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165.00</w:t>
            </w:r>
          </w:p>
        </w:tc>
        <w:tc>
          <w:tcPr>
            <w:tcW w:w="810" w:type="dxa"/>
            <w:vAlign w:val="bottom"/>
          </w:tcPr>
          <w:p w14:paraId="33FEF10A"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165.00</w:t>
            </w:r>
          </w:p>
        </w:tc>
      </w:tr>
      <w:tr w:rsidR="00810796" w:rsidRPr="00C66228" w14:paraId="5A555465" w14:textId="77777777" w:rsidTr="000A1258">
        <w:trPr>
          <w:trHeight w:val="413"/>
        </w:trPr>
        <w:tc>
          <w:tcPr>
            <w:tcW w:w="635" w:type="dxa"/>
          </w:tcPr>
          <w:p w14:paraId="66EC0C6F" w14:textId="77777777" w:rsidR="00810796" w:rsidRPr="00C66228" w:rsidRDefault="00810796" w:rsidP="00AF2930">
            <w:pPr>
              <w:rPr>
                <w:rFonts w:ascii="Times New Roman" w:hAnsi="Times New Roman" w:cs="Times New Roman"/>
                <w:sz w:val="22"/>
              </w:rPr>
            </w:pPr>
            <w:r w:rsidRPr="00C66228">
              <w:rPr>
                <w:rStyle w:val="Bodytext8pt"/>
                <w:rFonts w:eastAsia="Trebuchet MS"/>
                <w:sz w:val="22"/>
                <w:szCs w:val="24"/>
              </w:rPr>
              <w:t>7611</w:t>
            </w:r>
          </w:p>
        </w:tc>
        <w:tc>
          <w:tcPr>
            <w:tcW w:w="4235" w:type="dxa"/>
            <w:vAlign w:val="bottom"/>
          </w:tcPr>
          <w:p w14:paraId="08A5ED12"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 xml:space="preserve">Imperforate anus, correction of (other than </w:t>
            </w:r>
            <w:proofErr w:type="spellStart"/>
            <w:r w:rsidRPr="00C66228">
              <w:rPr>
                <w:rStyle w:val="Bodytext8pt"/>
                <w:rFonts w:eastAsia="Trebuchet MS"/>
                <w:sz w:val="22"/>
                <w:szCs w:val="24"/>
              </w:rPr>
              <w:t>abdomino</w:t>
            </w:r>
            <w:proofErr w:type="spellEnd"/>
            <w:r w:rsidRPr="00C66228">
              <w:rPr>
                <w:rStyle w:val="Bodytext8pt"/>
                <w:rFonts w:eastAsia="Trebuchet MS"/>
                <w:sz w:val="22"/>
                <w:szCs w:val="24"/>
              </w:rPr>
              <w:t>-perineal)</w:t>
            </w:r>
            <w:r w:rsidR="00B409AB">
              <w:rPr>
                <w:rStyle w:val="Bodytext8pt"/>
                <w:rFonts w:eastAsia="Courier New"/>
                <w:sz w:val="22"/>
                <w:szCs w:val="24"/>
              </w:rPr>
              <w:tab/>
            </w:r>
          </w:p>
        </w:tc>
        <w:tc>
          <w:tcPr>
            <w:tcW w:w="810" w:type="dxa"/>
            <w:vAlign w:val="bottom"/>
          </w:tcPr>
          <w:p w14:paraId="608490D9"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58B5AF58"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4D14ACFE"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2D3D66F0"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27A2D6C9"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2D16AF71"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65.00</w:t>
            </w:r>
          </w:p>
        </w:tc>
      </w:tr>
      <w:tr w:rsidR="00810796" w:rsidRPr="00C66228" w14:paraId="2238DB09" w14:textId="77777777" w:rsidTr="009A4B6E">
        <w:trPr>
          <w:trHeight w:val="542"/>
        </w:trPr>
        <w:tc>
          <w:tcPr>
            <w:tcW w:w="635" w:type="dxa"/>
          </w:tcPr>
          <w:p w14:paraId="1693986F" w14:textId="77777777" w:rsidR="00810796" w:rsidRPr="00C66228" w:rsidRDefault="00810796" w:rsidP="00AF2930">
            <w:pPr>
              <w:rPr>
                <w:rFonts w:ascii="Times New Roman" w:hAnsi="Times New Roman" w:cs="Times New Roman"/>
                <w:sz w:val="22"/>
              </w:rPr>
            </w:pPr>
            <w:r w:rsidRPr="00C66228">
              <w:rPr>
                <w:rStyle w:val="Bodytext8pt"/>
                <w:rFonts w:eastAsia="Trebuchet MS"/>
                <w:sz w:val="22"/>
                <w:szCs w:val="24"/>
              </w:rPr>
              <w:t>7616</w:t>
            </w:r>
          </w:p>
        </w:tc>
        <w:tc>
          <w:tcPr>
            <w:tcW w:w="4235" w:type="dxa"/>
            <w:vAlign w:val="bottom"/>
          </w:tcPr>
          <w:p w14:paraId="374BA9D3" w14:textId="2841F066" w:rsidR="00810796" w:rsidRPr="00C66228" w:rsidRDefault="00810796" w:rsidP="00363B9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Contracted bladder neck (congenital), wedge excisi</w:t>
            </w:r>
            <w:r w:rsidR="00B409AB">
              <w:rPr>
                <w:rStyle w:val="Bodytext8pt"/>
                <w:rFonts w:eastAsia="Trebuchet MS"/>
                <w:sz w:val="22"/>
                <w:szCs w:val="24"/>
              </w:rPr>
              <w:t xml:space="preserve">on or </w:t>
            </w:r>
            <w:proofErr w:type="spellStart"/>
            <w:r w:rsidR="00B409AB">
              <w:rPr>
                <w:rStyle w:val="Bodytext8pt"/>
                <w:rFonts w:eastAsia="Trebuchet MS"/>
                <w:sz w:val="22"/>
                <w:szCs w:val="24"/>
              </w:rPr>
              <w:t>perurethral</w:t>
            </w:r>
            <w:proofErr w:type="spellEnd"/>
            <w:r w:rsidR="00B409AB">
              <w:rPr>
                <w:rStyle w:val="Bodytext8pt"/>
                <w:rFonts w:eastAsia="Trebuchet MS"/>
                <w:sz w:val="22"/>
                <w:szCs w:val="24"/>
              </w:rPr>
              <w:t xml:space="preserve"> resection of</w:t>
            </w:r>
            <w:r w:rsidR="00B409AB">
              <w:rPr>
                <w:rStyle w:val="Bodytext8pt"/>
                <w:rFonts w:eastAsia="Trebuchet MS"/>
                <w:sz w:val="20"/>
                <w:szCs w:val="24"/>
              </w:rPr>
              <w:tab/>
            </w:r>
          </w:p>
        </w:tc>
        <w:tc>
          <w:tcPr>
            <w:tcW w:w="810" w:type="dxa"/>
            <w:vAlign w:val="bottom"/>
          </w:tcPr>
          <w:p w14:paraId="6CBED2C6"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110.00</w:t>
            </w:r>
          </w:p>
        </w:tc>
        <w:tc>
          <w:tcPr>
            <w:tcW w:w="810" w:type="dxa"/>
            <w:vAlign w:val="bottom"/>
          </w:tcPr>
          <w:p w14:paraId="6FA8EEF0"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110.00</w:t>
            </w:r>
          </w:p>
        </w:tc>
        <w:tc>
          <w:tcPr>
            <w:tcW w:w="810" w:type="dxa"/>
            <w:vAlign w:val="bottom"/>
          </w:tcPr>
          <w:p w14:paraId="3EE35484"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110.00</w:t>
            </w:r>
          </w:p>
        </w:tc>
        <w:tc>
          <w:tcPr>
            <w:tcW w:w="810" w:type="dxa"/>
            <w:vAlign w:val="bottom"/>
          </w:tcPr>
          <w:p w14:paraId="322E1203"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110.00</w:t>
            </w:r>
          </w:p>
        </w:tc>
        <w:tc>
          <w:tcPr>
            <w:tcW w:w="810" w:type="dxa"/>
            <w:vAlign w:val="bottom"/>
          </w:tcPr>
          <w:p w14:paraId="2C75D090"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110.00</w:t>
            </w:r>
          </w:p>
        </w:tc>
        <w:tc>
          <w:tcPr>
            <w:tcW w:w="810" w:type="dxa"/>
            <w:vAlign w:val="bottom"/>
          </w:tcPr>
          <w:p w14:paraId="3ECEE520"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110.00</w:t>
            </w:r>
          </w:p>
        </w:tc>
      </w:tr>
      <w:tr w:rsidR="00810796" w:rsidRPr="00C66228" w14:paraId="341BEE3E" w14:textId="77777777" w:rsidTr="000A1258">
        <w:trPr>
          <w:trHeight w:val="245"/>
        </w:trPr>
        <w:tc>
          <w:tcPr>
            <w:tcW w:w="635" w:type="dxa"/>
          </w:tcPr>
          <w:p w14:paraId="7A37BD03" w14:textId="77777777" w:rsidR="00810796" w:rsidRPr="00C66228" w:rsidRDefault="00810796" w:rsidP="00AF2930">
            <w:pPr>
              <w:rPr>
                <w:rFonts w:ascii="Times New Roman" w:hAnsi="Times New Roman" w:cs="Times New Roman"/>
                <w:sz w:val="22"/>
              </w:rPr>
            </w:pPr>
            <w:r w:rsidRPr="00C66228">
              <w:rPr>
                <w:rStyle w:val="Bodytext8pt"/>
                <w:rFonts w:eastAsia="Trebuchet MS"/>
                <w:sz w:val="22"/>
                <w:szCs w:val="24"/>
              </w:rPr>
              <w:t>7620</w:t>
            </w:r>
          </w:p>
        </w:tc>
        <w:tc>
          <w:tcPr>
            <w:tcW w:w="4235" w:type="dxa"/>
            <w:vAlign w:val="bottom"/>
          </w:tcPr>
          <w:p w14:paraId="475B06A3" w14:textId="77777777" w:rsidR="00810796" w:rsidRPr="00C66228" w:rsidRDefault="00B409AB" w:rsidP="009A4B6E">
            <w:pPr>
              <w:tabs>
                <w:tab w:val="left" w:leader="dot" w:pos="4137"/>
              </w:tabs>
              <w:ind w:left="260" w:hanging="260"/>
              <w:rPr>
                <w:rFonts w:ascii="Times New Roman" w:hAnsi="Times New Roman" w:cs="Times New Roman"/>
                <w:sz w:val="22"/>
              </w:rPr>
            </w:pPr>
            <w:r>
              <w:rPr>
                <w:rStyle w:val="Bodytext8pt"/>
                <w:rFonts w:eastAsia="Trebuchet MS"/>
                <w:sz w:val="22"/>
                <w:szCs w:val="24"/>
              </w:rPr>
              <w:t>Urachal fistula, operation for</w:t>
            </w:r>
            <w:r>
              <w:rPr>
                <w:rStyle w:val="Bodytext8pt"/>
                <w:rFonts w:eastAsia="Trebuchet MS"/>
                <w:sz w:val="22"/>
                <w:szCs w:val="24"/>
              </w:rPr>
              <w:tab/>
            </w:r>
          </w:p>
        </w:tc>
        <w:tc>
          <w:tcPr>
            <w:tcW w:w="810" w:type="dxa"/>
            <w:vAlign w:val="bottom"/>
          </w:tcPr>
          <w:p w14:paraId="0A1A8072"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35BE581A"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6246AA3F"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4BFE13B2"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6D466136"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400C54BF"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65.00</w:t>
            </w:r>
          </w:p>
        </w:tc>
      </w:tr>
      <w:tr w:rsidR="00810796" w:rsidRPr="00C66228" w14:paraId="6648B535" w14:textId="77777777" w:rsidTr="009A4B6E">
        <w:trPr>
          <w:trHeight w:val="264"/>
        </w:trPr>
        <w:tc>
          <w:tcPr>
            <w:tcW w:w="635" w:type="dxa"/>
          </w:tcPr>
          <w:p w14:paraId="2E8F859C" w14:textId="77777777" w:rsidR="00810796" w:rsidRPr="00C66228" w:rsidRDefault="00810796" w:rsidP="00AF2930">
            <w:pPr>
              <w:rPr>
                <w:rFonts w:ascii="Times New Roman" w:hAnsi="Times New Roman" w:cs="Times New Roman"/>
                <w:sz w:val="22"/>
              </w:rPr>
            </w:pPr>
            <w:r w:rsidRPr="00C66228">
              <w:rPr>
                <w:rStyle w:val="Bodytext8pt"/>
                <w:rFonts w:eastAsia="Trebuchet MS"/>
                <w:sz w:val="22"/>
                <w:szCs w:val="24"/>
              </w:rPr>
              <w:t>7625</w:t>
            </w:r>
          </w:p>
        </w:tc>
        <w:tc>
          <w:tcPr>
            <w:tcW w:w="4235" w:type="dxa"/>
            <w:vAlign w:val="bottom"/>
          </w:tcPr>
          <w:p w14:paraId="53057748" w14:textId="18C1978D" w:rsidR="00810796" w:rsidRPr="00C66228" w:rsidRDefault="00363B9E" w:rsidP="009A4B6E">
            <w:pPr>
              <w:tabs>
                <w:tab w:val="left" w:leader="dot" w:pos="4137"/>
              </w:tabs>
              <w:ind w:left="260" w:hanging="260"/>
              <w:rPr>
                <w:rFonts w:ascii="Times New Roman" w:hAnsi="Times New Roman" w:cs="Times New Roman"/>
                <w:sz w:val="22"/>
              </w:rPr>
            </w:pPr>
            <w:r>
              <w:rPr>
                <w:rStyle w:val="Bodytext8pt"/>
                <w:rFonts w:eastAsia="Trebuchet MS"/>
                <w:sz w:val="22"/>
                <w:szCs w:val="24"/>
              </w:rPr>
              <w:t>Ectopic bladder—‘turn</w:t>
            </w:r>
            <w:r w:rsidR="00810796" w:rsidRPr="00C66228">
              <w:rPr>
                <w:rStyle w:val="Bodytext8pt"/>
                <w:rFonts w:eastAsia="Trebuchet MS"/>
                <w:sz w:val="22"/>
                <w:szCs w:val="24"/>
              </w:rPr>
              <w:t>ing-in’ operation</w:t>
            </w:r>
            <w:r w:rsidR="00B409AB">
              <w:rPr>
                <w:rStyle w:val="Bodytext8pt"/>
                <w:rFonts w:eastAsia="Trebuchet MS"/>
                <w:sz w:val="22"/>
                <w:szCs w:val="24"/>
              </w:rPr>
              <w:tab/>
            </w:r>
          </w:p>
        </w:tc>
        <w:tc>
          <w:tcPr>
            <w:tcW w:w="810" w:type="dxa"/>
            <w:vAlign w:val="bottom"/>
          </w:tcPr>
          <w:p w14:paraId="13BDD52F"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165.00</w:t>
            </w:r>
          </w:p>
        </w:tc>
        <w:tc>
          <w:tcPr>
            <w:tcW w:w="810" w:type="dxa"/>
            <w:vAlign w:val="bottom"/>
          </w:tcPr>
          <w:p w14:paraId="74A81F3F"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165.00</w:t>
            </w:r>
          </w:p>
        </w:tc>
        <w:tc>
          <w:tcPr>
            <w:tcW w:w="810" w:type="dxa"/>
            <w:vAlign w:val="bottom"/>
          </w:tcPr>
          <w:p w14:paraId="70C3B669"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165.00</w:t>
            </w:r>
          </w:p>
        </w:tc>
        <w:tc>
          <w:tcPr>
            <w:tcW w:w="810" w:type="dxa"/>
            <w:vAlign w:val="bottom"/>
          </w:tcPr>
          <w:p w14:paraId="1F39C42C"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165.00</w:t>
            </w:r>
          </w:p>
        </w:tc>
        <w:tc>
          <w:tcPr>
            <w:tcW w:w="810" w:type="dxa"/>
            <w:vAlign w:val="bottom"/>
          </w:tcPr>
          <w:p w14:paraId="0627805D"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165.00</w:t>
            </w:r>
          </w:p>
        </w:tc>
        <w:tc>
          <w:tcPr>
            <w:tcW w:w="810" w:type="dxa"/>
            <w:vAlign w:val="bottom"/>
          </w:tcPr>
          <w:p w14:paraId="347421FD"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165.00</w:t>
            </w:r>
          </w:p>
        </w:tc>
      </w:tr>
      <w:tr w:rsidR="00810796" w:rsidRPr="00C66228" w14:paraId="581D7136" w14:textId="77777777" w:rsidTr="00363B9E">
        <w:trPr>
          <w:trHeight w:val="374"/>
        </w:trPr>
        <w:tc>
          <w:tcPr>
            <w:tcW w:w="635" w:type="dxa"/>
            <w:vAlign w:val="bottom"/>
          </w:tcPr>
          <w:p w14:paraId="0E5CAB57" w14:textId="77777777" w:rsidR="00810796" w:rsidRPr="00C66228" w:rsidRDefault="00810796" w:rsidP="00363B9E">
            <w:pPr>
              <w:rPr>
                <w:rFonts w:ascii="Times New Roman" w:hAnsi="Times New Roman" w:cs="Times New Roman"/>
                <w:sz w:val="22"/>
              </w:rPr>
            </w:pPr>
            <w:r w:rsidRPr="00C66228">
              <w:rPr>
                <w:rStyle w:val="Bodytext8pt"/>
                <w:rFonts w:eastAsia="Trebuchet MS"/>
                <w:sz w:val="22"/>
                <w:szCs w:val="24"/>
              </w:rPr>
              <w:t>7629</w:t>
            </w:r>
          </w:p>
        </w:tc>
        <w:tc>
          <w:tcPr>
            <w:tcW w:w="4235" w:type="dxa"/>
            <w:vAlign w:val="bottom"/>
          </w:tcPr>
          <w:p w14:paraId="1425F077"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Pinhol</w:t>
            </w:r>
            <w:r w:rsidR="00B409AB">
              <w:rPr>
                <w:rStyle w:val="Bodytext8pt"/>
                <w:rFonts w:eastAsia="Trebuchet MS"/>
                <w:sz w:val="22"/>
                <w:szCs w:val="24"/>
              </w:rPr>
              <w:t>e urinary meatus—meatotomy (G)</w:t>
            </w:r>
            <w:r w:rsidR="00B409AB">
              <w:rPr>
                <w:rStyle w:val="Bodytext8pt"/>
                <w:rFonts w:eastAsia="Trebuchet MS"/>
                <w:sz w:val="22"/>
                <w:szCs w:val="24"/>
              </w:rPr>
              <w:tab/>
            </w:r>
          </w:p>
        </w:tc>
        <w:tc>
          <w:tcPr>
            <w:tcW w:w="810" w:type="dxa"/>
            <w:vAlign w:val="bottom"/>
          </w:tcPr>
          <w:p w14:paraId="0E86C021"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16.50</w:t>
            </w:r>
          </w:p>
        </w:tc>
        <w:tc>
          <w:tcPr>
            <w:tcW w:w="810" w:type="dxa"/>
            <w:vAlign w:val="bottom"/>
          </w:tcPr>
          <w:p w14:paraId="62855C9F"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16.50</w:t>
            </w:r>
          </w:p>
        </w:tc>
        <w:tc>
          <w:tcPr>
            <w:tcW w:w="810" w:type="dxa"/>
            <w:vAlign w:val="bottom"/>
          </w:tcPr>
          <w:p w14:paraId="313F272A"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16.50</w:t>
            </w:r>
          </w:p>
        </w:tc>
        <w:tc>
          <w:tcPr>
            <w:tcW w:w="810" w:type="dxa"/>
            <w:vAlign w:val="bottom"/>
          </w:tcPr>
          <w:p w14:paraId="5ECE4335"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16.50</w:t>
            </w:r>
          </w:p>
        </w:tc>
        <w:tc>
          <w:tcPr>
            <w:tcW w:w="810" w:type="dxa"/>
            <w:vAlign w:val="bottom"/>
          </w:tcPr>
          <w:p w14:paraId="29F53700"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16.50</w:t>
            </w:r>
          </w:p>
        </w:tc>
        <w:tc>
          <w:tcPr>
            <w:tcW w:w="810" w:type="dxa"/>
            <w:vAlign w:val="bottom"/>
          </w:tcPr>
          <w:p w14:paraId="3F4BC04F"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16.50</w:t>
            </w:r>
          </w:p>
        </w:tc>
      </w:tr>
      <w:tr w:rsidR="00810796" w:rsidRPr="00C66228" w14:paraId="5FA4C884" w14:textId="77777777" w:rsidTr="00363B9E">
        <w:trPr>
          <w:trHeight w:val="394"/>
        </w:trPr>
        <w:tc>
          <w:tcPr>
            <w:tcW w:w="635" w:type="dxa"/>
            <w:vAlign w:val="bottom"/>
          </w:tcPr>
          <w:p w14:paraId="7C8D0EA3" w14:textId="77777777" w:rsidR="00810796" w:rsidRPr="00C66228" w:rsidRDefault="00810796" w:rsidP="00363B9E">
            <w:pPr>
              <w:rPr>
                <w:rFonts w:ascii="Times New Roman" w:hAnsi="Times New Roman" w:cs="Times New Roman"/>
                <w:sz w:val="22"/>
              </w:rPr>
            </w:pPr>
            <w:r w:rsidRPr="00C66228">
              <w:rPr>
                <w:rStyle w:val="Bodytext8pt"/>
                <w:rFonts w:eastAsia="Trebuchet MS"/>
                <w:sz w:val="22"/>
                <w:szCs w:val="24"/>
              </w:rPr>
              <w:t>7631</w:t>
            </w:r>
          </w:p>
        </w:tc>
        <w:tc>
          <w:tcPr>
            <w:tcW w:w="4235" w:type="dxa"/>
            <w:vAlign w:val="bottom"/>
          </w:tcPr>
          <w:p w14:paraId="4A77843E"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Pinhol</w:t>
            </w:r>
            <w:r w:rsidR="00B409AB">
              <w:rPr>
                <w:rStyle w:val="Bodytext8pt"/>
                <w:rFonts w:eastAsia="Trebuchet MS"/>
                <w:sz w:val="22"/>
                <w:szCs w:val="24"/>
              </w:rPr>
              <w:t>e urinary meatus—meatotomy (S)</w:t>
            </w:r>
            <w:r w:rsidR="00B409AB">
              <w:rPr>
                <w:rStyle w:val="Bodytext8pt"/>
                <w:rFonts w:eastAsia="Trebuchet MS"/>
                <w:sz w:val="22"/>
                <w:szCs w:val="24"/>
              </w:rPr>
              <w:tab/>
            </w:r>
          </w:p>
        </w:tc>
        <w:tc>
          <w:tcPr>
            <w:tcW w:w="810" w:type="dxa"/>
            <w:vAlign w:val="bottom"/>
          </w:tcPr>
          <w:p w14:paraId="66191045"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22.00</w:t>
            </w:r>
          </w:p>
        </w:tc>
        <w:tc>
          <w:tcPr>
            <w:tcW w:w="810" w:type="dxa"/>
            <w:vAlign w:val="bottom"/>
          </w:tcPr>
          <w:p w14:paraId="6A92076C"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22.00</w:t>
            </w:r>
          </w:p>
        </w:tc>
        <w:tc>
          <w:tcPr>
            <w:tcW w:w="810" w:type="dxa"/>
            <w:vAlign w:val="bottom"/>
          </w:tcPr>
          <w:p w14:paraId="7F33AAB3"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22.00</w:t>
            </w:r>
          </w:p>
        </w:tc>
        <w:tc>
          <w:tcPr>
            <w:tcW w:w="810" w:type="dxa"/>
            <w:vAlign w:val="bottom"/>
          </w:tcPr>
          <w:p w14:paraId="7C288784"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22.00</w:t>
            </w:r>
          </w:p>
        </w:tc>
        <w:tc>
          <w:tcPr>
            <w:tcW w:w="810" w:type="dxa"/>
            <w:vAlign w:val="bottom"/>
          </w:tcPr>
          <w:p w14:paraId="39E3C1C6"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22.00</w:t>
            </w:r>
          </w:p>
        </w:tc>
        <w:tc>
          <w:tcPr>
            <w:tcW w:w="810" w:type="dxa"/>
            <w:vAlign w:val="bottom"/>
          </w:tcPr>
          <w:p w14:paraId="718D9547"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22.00</w:t>
            </w:r>
          </w:p>
        </w:tc>
      </w:tr>
      <w:tr w:rsidR="00810796" w:rsidRPr="00C66228" w14:paraId="79D34320" w14:textId="77777777" w:rsidTr="000A1258">
        <w:trPr>
          <w:trHeight w:val="245"/>
        </w:trPr>
        <w:tc>
          <w:tcPr>
            <w:tcW w:w="635" w:type="dxa"/>
          </w:tcPr>
          <w:p w14:paraId="4FAD5661" w14:textId="77777777" w:rsidR="00810796" w:rsidRPr="00C66228" w:rsidRDefault="00810796" w:rsidP="00AF2930">
            <w:pPr>
              <w:rPr>
                <w:rFonts w:ascii="Times New Roman" w:hAnsi="Times New Roman" w:cs="Times New Roman"/>
                <w:sz w:val="22"/>
              </w:rPr>
            </w:pPr>
            <w:r w:rsidRPr="00C66228">
              <w:rPr>
                <w:rStyle w:val="Bodytext8pt"/>
                <w:rFonts w:eastAsia="Trebuchet MS"/>
                <w:sz w:val="22"/>
                <w:szCs w:val="24"/>
              </w:rPr>
              <w:t>7635</w:t>
            </w:r>
          </w:p>
        </w:tc>
        <w:tc>
          <w:tcPr>
            <w:tcW w:w="4235" w:type="dxa"/>
            <w:vAlign w:val="bottom"/>
          </w:tcPr>
          <w:p w14:paraId="47D7ACB1"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Urethral valves, open removal of</w:t>
            </w:r>
            <w:r w:rsidR="00B409AB">
              <w:rPr>
                <w:rStyle w:val="Bodytext8pt"/>
                <w:rFonts w:eastAsia="Trebuchet MS"/>
                <w:sz w:val="22"/>
                <w:szCs w:val="24"/>
              </w:rPr>
              <w:tab/>
            </w:r>
          </w:p>
        </w:tc>
        <w:tc>
          <w:tcPr>
            <w:tcW w:w="810" w:type="dxa"/>
            <w:vAlign w:val="bottom"/>
          </w:tcPr>
          <w:p w14:paraId="3808D9E5"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130.00</w:t>
            </w:r>
          </w:p>
        </w:tc>
        <w:tc>
          <w:tcPr>
            <w:tcW w:w="810" w:type="dxa"/>
            <w:vAlign w:val="bottom"/>
          </w:tcPr>
          <w:p w14:paraId="469BE6A1"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130.00</w:t>
            </w:r>
          </w:p>
        </w:tc>
        <w:tc>
          <w:tcPr>
            <w:tcW w:w="810" w:type="dxa"/>
            <w:vAlign w:val="bottom"/>
          </w:tcPr>
          <w:p w14:paraId="65EB906B"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130.00</w:t>
            </w:r>
          </w:p>
        </w:tc>
        <w:tc>
          <w:tcPr>
            <w:tcW w:w="810" w:type="dxa"/>
            <w:vAlign w:val="bottom"/>
          </w:tcPr>
          <w:p w14:paraId="19104239"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130.00</w:t>
            </w:r>
          </w:p>
        </w:tc>
        <w:tc>
          <w:tcPr>
            <w:tcW w:w="810" w:type="dxa"/>
            <w:vAlign w:val="bottom"/>
          </w:tcPr>
          <w:p w14:paraId="1FC94705"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130.00</w:t>
            </w:r>
          </w:p>
        </w:tc>
        <w:tc>
          <w:tcPr>
            <w:tcW w:w="810" w:type="dxa"/>
            <w:vAlign w:val="bottom"/>
          </w:tcPr>
          <w:p w14:paraId="07B65B25"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130.00</w:t>
            </w:r>
          </w:p>
        </w:tc>
      </w:tr>
      <w:tr w:rsidR="00810796" w:rsidRPr="00C66228" w14:paraId="27643DE3" w14:textId="77777777" w:rsidTr="009A4B6E">
        <w:trPr>
          <w:trHeight w:val="408"/>
        </w:trPr>
        <w:tc>
          <w:tcPr>
            <w:tcW w:w="635" w:type="dxa"/>
          </w:tcPr>
          <w:p w14:paraId="38C314AB" w14:textId="77777777" w:rsidR="00810796" w:rsidRPr="00C66228" w:rsidRDefault="00810796" w:rsidP="00AF2930">
            <w:pPr>
              <w:rPr>
                <w:rFonts w:ascii="Times New Roman" w:hAnsi="Times New Roman" w:cs="Times New Roman"/>
                <w:sz w:val="22"/>
              </w:rPr>
            </w:pPr>
            <w:r w:rsidRPr="00C66228">
              <w:rPr>
                <w:rStyle w:val="Bodytext8pt"/>
                <w:rFonts w:eastAsia="Trebuchet MS"/>
                <w:sz w:val="22"/>
                <w:szCs w:val="24"/>
              </w:rPr>
              <w:t>7640</w:t>
            </w:r>
          </w:p>
        </w:tc>
        <w:tc>
          <w:tcPr>
            <w:tcW w:w="4235" w:type="dxa"/>
            <w:vAlign w:val="bottom"/>
          </w:tcPr>
          <w:p w14:paraId="2EFCA948" w14:textId="23A53648" w:rsidR="00810796" w:rsidRPr="00C66228" w:rsidRDefault="00810796" w:rsidP="00363B9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Incontinence of urine (congenital</w:t>
            </w:r>
            <w:r w:rsidR="00363B9E">
              <w:rPr>
                <w:rStyle w:val="Bodytext8pt"/>
                <w:rFonts w:eastAsia="Trebuchet MS"/>
                <w:sz w:val="22"/>
                <w:szCs w:val="24"/>
              </w:rPr>
              <w:t>)</w:t>
            </w:r>
            <w:r w:rsidR="00363B9E">
              <w:rPr>
                <w:rStyle w:val="Bodytext7pt"/>
                <w:rFonts w:eastAsia="Arial"/>
                <w:sz w:val="22"/>
                <w:szCs w:val="24"/>
              </w:rPr>
              <w:t>—</w:t>
            </w:r>
            <w:r w:rsidRPr="00C66228">
              <w:rPr>
                <w:rStyle w:val="Bodytext8pt"/>
                <w:rFonts w:eastAsia="Trebuchet MS"/>
                <w:sz w:val="22"/>
                <w:szCs w:val="24"/>
              </w:rPr>
              <w:t>plastic operation to sphincter</w:t>
            </w:r>
            <w:r w:rsidR="00B409AB">
              <w:rPr>
                <w:rStyle w:val="Bodytext8pt"/>
                <w:rFonts w:eastAsia="Trebuchet MS"/>
                <w:sz w:val="22"/>
                <w:szCs w:val="24"/>
              </w:rPr>
              <w:tab/>
            </w:r>
          </w:p>
        </w:tc>
        <w:tc>
          <w:tcPr>
            <w:tcW w:w="810" w:type="dxa"/>
            <w:vAlign w:val="bottom"/>
          </w:tcPr>
          <w:p w14:paraId="2DF6FBBC"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95.00</w:t>
            </w:r>
          </w:p>
        </w:tc>
        <w:tc>
          <w:tcPr>
            <w:tcW w:w="810" w:type="dxa"/>
            <w:vAlign w:val="bottom"/>
          </w:tcPr>
          <w:p w14:paraId="77242732"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95.00</w:t>
            </w:r>
          </w:p>
        </w:tc>
        <w:tc>
          <w:tcPr>
            <w:tcW w:w="810" w:type="dxa"/>
            <w:vAlign w:val="bottom"/>
          </w:tcPr>
          <w:p w14:paraId="4100A971"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95.00</w:t>
            </w:r>
          </w:p>
        </w:tc>
        <w:tc>
          <w:tcPr>
            <w:tcW w:w="810" w:type="dxa"/>
            <w:vAlign w:val="bottom"/>
          </w:tcPr>
          <w:p w14:paraId="51712CB1"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95.00</w:t>
            </w:r>
          </w:p>
        </w:tc>
        <w:tc>
          <w:tcPr>
            <w:tcW w:w="810" w:type="dxa"/>
            <w:vAlign w:val="bottom"/>
          </w:tcPr>
          <w:p w14:paraId="7DCC5791"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95.00</w:t>
            </w:r>
          </w:p>
        </w:tc>
        <w:tc>
          <w:tcPr>
            <w:tcW w:w="810" w:type="dxa"/>
            <w:vAlign w:val="bottom"/>
          </w:tcPr>
          <w:p w14:paraId="23484AA4"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95.00</w:t>
            </w:r>
          </w:p>
        </w:tc>
      </w:tr>
      <w:tr w:rsidR="00810796" w:rsidRPr="00C66228" w14:paraId="05D1940C" w14:textId="77777777" w:rsidTr="009A4B6E">
        <w:trPr>
          <w:trHeight w:val="422"/>
        </w:trPr>
        <w:tc>
          <w:tcPr>
            <w:tcW w:w="635" w:type="dxa"/>
          </w:tcPr>
          <w:p w14:paraId="4BA6EBCE" w14:textId="77777777" w:rsidR="00810796" w:rsidRPr="00C66228" w:rsidRDefault="00810796" w:rsidP="00AF2930">
            <w:pPr>
              <w:rPr>
                <w:rFonts w:ascii="Times New Roman" w:hAnsi="Times New Roman" w:cs="Times New Roman"/>
                <w:sz w:val="22"/>
              </w:rPr>
            </w:pPr>
            <w:r w:rsidRPr="00C66228">
              <w:rPr>
                <w:rStyle w:val="Bodytext8pt"/>
                <w:rFonts w:eastAsia="Trebuchet MS"/>
                <w:sz w:val="22"/>
                <w:szCs w:val="24"/>
              </w:rPr>
              <w:t>7644</w:t>
            </w:r>
          </w:p>
        </w:tc>
        <w:tc>
          <w:tcPr>
            <w:tcW w:w="4235" w:type="dxa"/>
            <w:vAlign w:val="bottom"/>
          </w:tcPr>
          <w:p w14:paraId="5DB11C78"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 xml:space="preserve">Lymphangiectasis of limb </w:t>
            </w:r>
            <w:r w:rsidR="00B409AB">
              <w:rPr>
                <w:rStyle w:val="Bodytext8pt"/>
                <w:rFonts w:eastAsia="Trebuchet MS"/>
                <w:sz w:val="22"/>
                <w:szCs w:val="24"/>
              </w:rPr>
              <w:t>(Milroy’s disease)—excision of</w:t>
            </w:r>
            <w:r w:rsidR="00B409AB">
              <w:rPr>
                <w:rStyle w:val="Bodytext8pt"/>
                <w:rFonts w:eastAsia="Trebuchet MS"/>
                <w:sz w:val="22"/>
                <w:szCs w:val="24"/>
              </w:rPr>
              <w:tab/>
            </w:r>
          </w:p>
        </w:tc>
        <w:tc>
          <w:tcPr>
            <w:tcW w:w="810" w:type="dxa"/>
            <w:vAlign w:val="bottom"/>
          </w:tcPr>
          <w:p w14:paraId="6E9E113D"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410855B5"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77CCE707"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0AC7F56D"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341F1012"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26B8423B"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85.00</w:t>
            </w:r>
          </w:p>
        </w:tc>
      </w:tr>
      <w:tr w:rsidR="00810796" w:rsidRPr="00C66228" w14:paraId="50DC7ABA" w14:textId="77777777" w:rsidTr="009332BB">
        <w:trPr>
          <w:trHeight w:val="274"/>
        </w:trPr>
        <w:tc>
          <w:tcPr>
            <w:tcW w:w="9730" w:type="dxa"/>
            <w:gridSpan w:val="8"/>
            <w:vAlign w:val="center"/>
          </w:tcPr>
          <w:p w14:paraId="54295631" w14:textId="2F973E9A" w:rsidR="00810796" w:rsidRPr="009332BB" w:rsidRDefault="009332BB" w:rsidP="00363B9E">
            <w:pPr>
              <w:jc w:val="center"/>
              <w:rPr>
                <w:rStyle w:val="Bodytext7pt"/>
                <w:rFonts w:eastAsia="Courier New"/>
                <w:i/>
                <w:sz w:val="22"/>
                <w:szCs w:val="22"/>
              </w:rPr>
            </w:pPr>
            <w:r w:rsidRPr="009332BB">
              <w:rPr>
                <w:rFonts w:ascii="Times New Roman" w:hAnsi="Times New Roman" w:cs="Times New Roman"/>
                <w:i/>
                <w:iCs/>
                <w:color w:val="auto"/>
                <w:sz w:val="22"/>
                <w:szCs w:val="22"/>
                <w:lang w:val="en-IN"/>
              </w:rPr>
              <w:t>Operations for Excision of Congenital Abnormalities</w:t>
            </w:r>
          </w:p>
        </w:tc>
      </w:tr>
      <w:tr w:rsidR="00810796" w:rsidRPr="00C66228" w14:paraId="406ED801" w14:textId="77777777" w:rsidTr="009A4B6E">
        <w:trPr>
          <w:trHeight w:val="226"/>
        </w:trPr>
        <w:tc>
          <w:tcPr>
            <w:tcW w:w="635" w:type="dxa"/>
          </w:tcPr>
          <w:p w14:paraId="355D251C"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7649</w:t>
            </w:r>
          </w:p>
        </w:tc>
        <w:tc>
          <w:tcPr>
            <w:tcW w:w="4235" w:type="dxa"/>
            <w:vAlign w:val="bottom"/>
          </w:tcPr>
          <w:p w14:paraId="51658075"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Abnormal limb, amputation of</w:t>
            </w:r>
            <w:r w:rsidR="00B409AB">
              <w:rPr>
                <w:rStyle w:val="Bodytext8pt"/>
                <w:rFonts w:eastAsia="Trebuchet MS"/>
                <w:sz w:val="22"/>
                <w:szCs w:val="24"/>
              </w:rPr>
              <w:tab/>
            </w:r>
          </w:p>
        </w:tc>
        <w:tc>
          <w:tcPr>
            <w:tcW w:w="810" w:type="dxa"/>
            <w:vAlign w:val="bottom"/>
          </w:tcPr>
          <w:p w14:paraId="3DFDE7D0"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50B2F233"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7C026DFC"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04424620"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7D88EA8D"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089B1485"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50.00</w:t>
            </w:r>
          </w:p>
        </w:tc>
      </w:tr>
      <w:tr w:rsidR="00810796" w:rsidRPr="00C66228" w14:paraId="652E1C61" w14:textId="77777777" w:rsidTr="009A4B6E">
        <w:trPr>
          <w:trHeight w:val="250"/>
        </w:trPr>
        <w:tc>
          <w:tcPr>
            <w:tcW w:w="635" w:type="dxa"/>
          </w:tcPr>
          <w:p w14:paraId="77618636"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7653</w:t>
            </w:r>
          </w:p>
        </w:tc>
        <w:tc>
          <w:tcPr>
            <w:tcW w:w="4235" w:type="dxa"/>
            <w:vAlign w:val="bottom"/>
          </w:tcPr>
          <w:p w14:paraId="7366BC60"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Extra digit, amputation of (G)</w:t>
            </w:r>
            <w:r w:rsidR="00B409AB">
              <w:rPr>
                <w:rStyle w:val="Bodytext8pt"/>
                <w:rFonts w:eastAsia="Trebuchet MS"/>
                <w:sz w:val="22"/>
                <w:szCs w:val="24"/>
              </w:rPr>
              <w:tab/>
            </w:r>
          </w:p>
        </w:tc>
        <w:tc>
          <w:tcPr>
            <w:tcW w:w="810" w:type="dxa"/>
            <w:vAlign w:val="bottom"/>
          </w:tcPr>
          <w:p w14:paraId="4755AB55"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16.50</w:t>
            </w:r>
          </w:p>
        </w:tc>
        <w:tc>
          <w:tcPr>
            <w:tcW w:w="810" w:type="dxa"/>
            <w:vAlign w:val="bottom"/>
          </w:tcPr>
          <w:p w14:paraId="3C9AAA7B"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16.50</w:t>
            </w:r>
          </w:p>
        </w:tc>
        <w:tc>
          <w:tcPr>
            <w:tcW w:w="810" w:type="dxa"/>
            <w:vAlign w:val="bottom"/>
          </w:tcPr>
          <w:p w14:paraId="148AF8EB"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16.50</w:t>
            </w:r>
          </w:p>
        </w:tc>
        <w:tc>
          <w:tcPr>
            <w:tcW w:w="810" w:type="dxa"/>
            <w:vAlign w:val="bottom"/>
          </w:tcPr>
          <w:p w14:paraId="327C06BF"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16.50</w:t>
            </w:r>
          </w:p>
        </w:tc>
        <w:tc>
          <w:tcPr>
            <w:tcW w:w="810" w:type="dxa"/>
            <w:vAlign w:val="bottom"/>
          </w:tcPr>
          <w:p w14:paraId="5B1B89C7"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16.50</w:t>
            </w:r>
          </w:p>
        </w:tc>
        <w:tc>
          <w:tcPr>
            <w:tcW w:w="810" w:type="dxa"/>
            <w:vAlign w:val="bottom"/>
          </w:tcPr>
          <w:p w14:paraId="4A818091"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16.50</w:t>
            </w:r>
          </w:p>
        </w:tc>
      </w:tr>
      <w:tr w:rsidR="00810796" w:rsidRPr="00C66228" w14:paraId="4F9F970C" w14:textId="77777777" w:rsidTr="009A4B6E">
        <w:trPr>
          <w:trHeight w:val="240"/>
        </w:trPr>
        <w:tc>
          <w:tcPr>
            <w:tcW w:w="635" w:type="dxa"/>
          </w:tcPr>
          <w:p w14:paraId="3503B00C"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7655</w:t>
            </w:r>
          </w:p>
        </w:tc>
        <w:tc>
          <w:tcPr>
            <w:tcW w:w="4235" w:type="dxa"/>
            <w:vAlign w:val="bottom"/>
          </w:tcPr>
          <w:p w14:paraId="69858B08"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Extra digit, amputation of (S)</w:t>
            </w:r>
            <w:r w:rsidR="00B409AB">
              <w:rPr>
                <w:rStyle w:val="Bodytext8pt"/>
                <w:rFonts w:eastAsia="Trebuchet MS"/>
                <w:sz w:val="22"/>
                <w:szCs w:val="24"/>
              </w:rPr>
              <w:tab/>
            </w:r>
          </w:p>
        </w:tc>
        <w:tc>
          <w:tcPr>
            <w:tcW w:w="810" w:type="dxa"/>
            <w:vAlign w:val="bottom"/>
          </w:tcPr>
          <w:p w14:paraId="4333A778"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22.00</w:t>
            </w:r>
          </w:p>
        </w:tc>
        <w:tc>
          <w:tcPr>
            <w:tcW w:w="810" w:type="dxa"/>
            <w:vAlign w:val="bottom"/>
          </w:tcPr>
          <w:p w14:paraId="2FAC8036"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22.00</w:t>
            </w:r>
          </w:p>
        </w:tc>
        <w:tc>
          <w:tcPr>
            <w:tcW w:w="810" w:type="dxa"/>
            <w:vAlign w:val="bottom"/>
          </w:tcPr>
          <w:p w14:paraId="07BF5463"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22.00</w:t>
            </w:r>
          </w:p>
        </w:tc>
        <w:tc>
          <w:tcPr>
            <w:tcW w:w="810" w:type="dxa"/>
            <w:vAlign w:val="bottom"/>
          </w:tcPr>
          <w:p w14:paraId="5215195A"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22.00</w:t>
            </w:r>
          </w:p>
        </w:tc>
        <w:tc>
          <w:tcPr>
            <w:tcW w:w="810" w:type="dxa"/>
            <w:vAlign w:val="bottom"/>
          </w:tcPr>
          <w:p w14:paraId="0E7A852A"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22.00</w:t>
            </w:r>
          </w:p>
        </w:tc>
        <w:tc>
          <w:tcPr>
            <w:tcW w:w="810" w:type="dxa"/>
            <w:vAlign w:val="bottom"/>
          </w:tcPr>
          <w:p w14:paraId="0D534C37"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22.00</w:t>
            </w:r>
          </w:p>
        </w:tc>
      </w:tr>
      <w:tr w:rsidR="00810796" w:rsidRPr="00C66228" w14:paraId="71B11BA8" w14:textId="77777777" w:rsidTr="009A4B6E">
        <w:trPr>
          <w:trHeight w:val="221"/>
        </w:trPr>
        <w:tc>
          <w:tcPr>
            <w:tcW w:w="635" w:type="dxa"/>
          </w:tcPr>
          <w:p w14:paraId="3872829F"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7659</w:t>
            </w:r>
          </w:p>
        </w:tc>
        <w:tc>
          <w:tcPr>
            <w:tcW w:w="4235" w:type="dxa"/>
            <w:vAlign w:val="bottom"/>
          </w:tcPr>
          <w:p w14:paraId="1C09F0BF"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Dermoid, periorbital, excision of (G)</w:t>
            </w:r>
            <w:r w:rsidR="00B409AB">
              <w:rPr>
                <w:rStyle w:val="Bodytext8pt"/>
                <w:rFonts w:eastAsia="Trebuchet MS"/>
                <w:sz w:val="22"/>
                <w:szCs w:val="24"/>
              </w:rPr>
              <w:tab/>
            </w:r>
          </w:p>
        </w:tc>
        <w:tc>
          <w:tcPr>
            <w:tcW w:w="810" w:type="dxa"/>
            <w:vAlign w:val="bottom"/>
          </w:tcPr>
          <w:p w14:paraId="446580D7"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19.00</w:t>
            </w:r>
          </w:p>
        </w:tc>
        <w:tc>
          <w:tcPr>
            <w:tcW w:w="810" w:type="dxa"/>
            <w:vAlign w:val="bottom"/>
          </w:tcPr>
          <w:p w14:paraId="050C8D74"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19.00</w:t>
            </w:r>
          </w:p>
        </w:tc>
        <w:tc>
          <w:tcPr>
            <w:tcW w:w="810" w:type="dxa"/>
            <w:vAlign w:val="bottom"/>
          </w:tcPr>
          <w:p w14:paraId="4D9B4A58"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19.00</w:t>
            </w:r>
          </w:p>
        </w:tc>
        <w:tc>
          <w:tcPr>
            <w:tcW w:w="810" w:type="dxa"/>
            <w:vAlign w:val="bottom"/>
          </w:tcPr>
          <w:p w14:paraId="597FFC71"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19.00</w:t>
            </w:r>
          </w:p>
        </w:tc>
        <w:tc>
          <w:tcPr>
            <w:tcW w:w="810" w:type="dxa"/>
            <w:vAlign w:val="bottom"/>
          </w:tcPr>
          <w:p w14:paraId="1E04592A"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19.00</w:t>
            </w:r>
          </w:p>
        </w:tc>
        <w:tc>
          <w:tcPr>
            <w:tcW w:w="810" w:type="dxa"/>
            <w:vAlign w:val="bottom"/>
          </w:tcPr>
          <w:p w14:paraId="27DD5921"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19.00</w:t>
            </w:r>
          </w:p>
        </w:tc>
      </w:tr>
      <w:tr w:rsidR="00810796" w:rsidRPr="00C66228" w14:paraId="3A06CC50" w14:textId="77777777" w:rsidTr="009A4B6E">
        <w:trPr>
          <w:trHeight w:val="240"/>
        </w:trPr>
        <w:tc>
          <w:tcPr>
            <w:tcW w:w="635" w:type="dxa"/>
          </w:tcPr>
          <w:p w14:paraId="327EDF9D"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7661</w:t>
            </w:r>
          </w:p>
        </w:tc>
        <w:tc>
          <w:tcPr>
            <w:tcW w:w="4235" w:type="dxa"/>
            <w:vAlign w:val="bottom"/>
          </w:tcPr>
          <w:p w14:paraId="48554CF2"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Dermoid, periorbital, excision of (S)</w:t>
            </w:r>
            <w:r w:rsidR="00B409AB">
              <w:rPr>
                <w:rStyle w:val="Bodytext8pt"/>
                <w:rFonts w:eastAsia="Trebuchet MS"/>
                <w:sz w:val="22"/>
                <w:szCs w:val="24"/>
              </w:rPr>
              <w:tab/>
            </w:r>
          </w:p>
        </w:tc>
        <w:tc>
          <w:tcPr>
            <w:tcW w:w="810" w:type="dxa"/>
            <w:vAlign w:val="bottom"/>
          </w:tcPr>
          <w:p w14:paraId="0B75C1A0"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25.00</w:t>
            </w:r>
          </w:p>
        </w:tc>
        <w:tc>
          <w:tcPr>
            <w:tcW w:w="810" w:type="dxa"/>
            <w:vAlign w:val="bottom"/>
          </w:tcPr>
          <w:p w14:paraId="3F91C535"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25.00</w:t>
            </w:r>
          </w:p>
        </w:tc>
        <w:tc>
          <w:tcPr>
            <w:tcW w:w="810" w:type="dxa"/>
            <w:vAlign w:val="bottom"/>
          </w:tcPr>
          <w:p w14:paraId="564750ED"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25.00</w:t>
            </w:r>
          </w:p>
        </w:tc>
        <w:tc>
          <w:tcPr>
            <w:tcW w:w="810" w:type="dxa"/>
            <w:vAlign w:val="bottom"/>
          </w:tcPr>
          <w:p w14:paraId="08F889AA"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25.00</w:t>
            </w:r>
          </w:p>
        </w:tc>
        <w:tc>
          <w:tcPr>
            <w:tcW w:w="810" w:type="dxa"/>
            <w:vAlign w:val="bottom"/>
          </w:tcPr>
          <w:p w14:paraId="41C5F202"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25.00</w:t>
            </w:r>
          </w:p>
        </w:tc>
        <w:tc>
          <w:tcPr>
            <w:tcW w:w="810" w:type="dxa"/>
            <w:vAlign w:val="bottom"/>
          </w:tcPr>
          <w:p w14:paraId="61E219DB"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25.00</w:t>
            </w:r>
          </w:p>
        </w:tc>
      </w:tr>
      <w:tr w:rsidR="00810796" w:rsidRPr="00C66228" w14:paraId="120CED14" w14:textId="77777777" w:rsidTr="009A4B6E">
        <w:trPr>
          <w:trHeight w:val="235"/>
        </w:trPr>
        <w:tc>
          <w:tcPr>
            <w:tcW w:w="635" w:type="dxa"/>
          </w:tcPr>
          <w:p w14:paraId="31D8E62A"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7665</w:t>
            </w:r>
          </w:p>
        </w:tc>
        <w:tc>
          <w:tcPr>
            <w:tcW w:w="4235" w:type="dxa"/>
            <w:vAlign w:val="bottom"/>
          </w:tcPr>
          <w:p w14:paraId="6902AF93" w14:textId="77777777" w:rsidR="00810796" w:rsidRPr="00C66228" w:rsidRDefault="00B409AB" w:rsidP="009A4B6E">
            <w:pPr>
              <w:tabs>
                <w:tab w:val="left" w:leader="dot" w:pos="4137"/>
              </w:tabs>
              <w:ind w:left="260" w:hanging="260"/>
              <w:rPr>
                <w:rFonts w:ascii="Times New Roman" w:hAnsi="Times New Roman" w:cs="Times New Roman"/>
                <w:sz w:val="22"/>
              </w:rPr>
            </w:pPr>
            <w:r>
              <w:rPr>
                <w:rStyle w:val="Bodytext8pt"/>
                <w:rFonts w:eastAsia="Trebuchet MS"/>
                <w:sz w:val="22"/>
                <w:szCs w:val="24"/>
              </w:rPr>
              <w:t>Dermoid, orbital, excision of</w:t>
            </w:r>
            <w:r>
              <w:rPr>
                <w:rStyle w:val="Bodytext8pt"/>
                <w:rFonts w:eastAsia="Trebuchet MS"/>
                <w:sz w:val="22"/>
                <w:szCs w:val="24"/>
              </w:rPr>
              <w:tab/>
            </w:r>
          </w:p>
        </w:tc>
        <w:tc>
          <w:tcPr>
            <w:tcW w:w="810" w:type="dxa"/>
            <w:vAlign w:val="bottom"/>
          </w:tcPr>
          <w:p w14:paraId="27167DD6"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24E62FA5"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2DBE898F"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01B00AC5"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5999D68C"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7DC88E6D"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85.00</w:t>
            </w:r>
          </w:p>
        </w:tc>
      </w:tr>
      <w:tr w:rsidR="00810796" w:rsidRPr="00C66228" w14:paraId="2C99A3BA" w14:textId="77777777" w:rsidTr="00363B9E">
        <w:trPr>
          <w:trHeight w:val="398"/>
        </w:trPr>
        <w:tc>
          <w:tcPr>
            <w:tcW w:w="635" w:type="dxa"/>
            <w:vAlign w:val="bottom"/>
          </w:tcPr>
          <w:p w14:paraId="14EFC6F3" w14:textId="77777777" w:rsidR="00810796" w:rsidRPr="00C66228" w:rsidRDefault="00810796" w:rsidP="00363B9E">
            <w:pPr>
              <w:rPr>
                <w:rFonts w:ascii="Times New Roman" w:hAnsi="Times New Roman" w:cs="Times New Roman"/>
                <w:sz w:val="22"/>
              </w:rPr>
            </w:pPr>
            <w:r w:rsidRPr="00C66228">
              <w:rPr>
                <w:rStyle w:val="Bodytext8pt"/>
                <w:rFonts w:eastAsia="Trebuchet MS"/>
                <w:sz w:val="22"/>
                <w:szCs w:val="24"/>
              </w:rPr>
              <w:t>7670</w:t>
            </w:r>
          </w:p>
        </w:tc>
        <w:tc>
          <w:tcPr>
            <w:tcW w:w="4235" w:type="dxa"/>
            <w:vAlign w:val="bottom"/>
          </w:tcPr>
          <w:p w14:paraId="4DB011F9" w14:textId="7CCAF7E6" w:rsidR="00810796" w:rsidRPr="00C66228" w:rsidRDefault="00810796" w:rsidP="00363B9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Dermoid of nose, superficial, excision</w:t>
            </w:r>
            <w:r w:rsidR="00B409AB">
              <w:rPr>
                <w:rStyle w:val="Bodytext8pt"/>
                <w:rFonts w:eastAsia="Trebuchet MS"/>
                <w:sz w:val="22"/>
                <w:szCs w:val="24"/>
              </w:rPr>
              <w:t xml:space="preserve"> </w:t>
            </w:r>
            <w:r w:rsidRPr="00C66228">
              <w:rPr>
                <w:rStyle w:val="Bodytext8pt"/>
                <w:rFonts w:eastAsia="Trebuchet MS"/>
                <w:sz w:val="22"/>
                <w:szCs w:val="24"/>
              </w:rPr>
              <w:t>of</w:t>
            </w:r>
            <w:r w:rsidR="00B409AB">
              <w:rPr>
                <w:rStyle w:val="Bodytext8pt"/>
                <w:rFonts w:eastAsia="Trebuchet MS"/>
                <w:sz w:val="22"/>
                <w:szCs w:val="24"/>
              </w:rPr>
              <w:t xml:space="preserve"> (G)</w:t>
            </w:r>
            <w:r w:rsidR="00B409AB">
              <w:rPr>
                <w:rStyle w:val="Bodytext8pt"/>
                <w:rFonts w:eastAsia="Trebuchet MS"/>
                <w:sz w:val="22"/>
                <w:szCs w:val="24"/>
              </w:rPr>
              <w:tab/>
            </w:r>
          </w:p>
        </w:tc>
        <w:tc>
          <w:tcPr>
            <w:tcW w:w="810" w:type="dxa"/>
            <w:vAlign w:val="bottom"/>
          </w:tcPr>
          <w:p w14:paraId="76AE520C"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16.50</w:t>
            </w:r>
          </w:p>
        </w:tc>
        <w:tc>
          <w:tcPr>
            <w:tcW w:w="810" w:type="dxa"/>
            <w:vAlign w:val="bottom"/>
          </w:tcPr>
          <w:p w14:paraId="188E9956"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16.50</w:t>
            </w:r>
          </w:p>
        </w:tc>
        <w:tc>
          <w:tcPr>
            <w:tcW w:w="810" w:type="dxa"/>
            <w:vAlign w:val="bottom"/>
          </w:tcPr>
          <w:p w14:paraId="319D3F33"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16.50</w:t>
            </w:r>
          </w:p>
        </w:tc>
        <w:tc>
          <w:tcPr>
            <w:tcW w:w="810" w:type="dxa"/>
            <w:vAlign w:val="bottom"/>
          </w:tcPr>
          <w:p w14:paraId="788E61E3"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16.50</w:t>
            </w:r>
          </w:p>
        </w:tc>
        <w:tc>
          <w:tcPr>
            <w:tcW w:w="810" w:type="dxa"/>
            <w:vAlign w:val="bottom"/>
          </w:tcPr>
          <w:p w14:paraId="094E43EB"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16.50</w:t>
            </w:r>
          </w:p>
        </w:tc>
        <w:tc>
          <w:tcPr>
            <w:tcW w:w="810" w:type="dxa"/>
            <w:vAlign w:val="bottom"/>
          </w:tcPr>
          <w:p w14:paraId="1A904AFE"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16.50</w:t>
            </w:r>
          </w:p>
        </w:tc>
      </w:tr>
      <w:tr w:rsidR="00810796" w:rsidRPr="00C66228" w14:paraId="0B23E0D8" w14:textId="77777777" w:rsidTr="00363B9E">
        <w:trPr>
          <w:trHeight w:val="394"/>
        </w:trPr>
        <w:tc>
          <w:tcPr>
            <w:tcW w:w="635" w:type="dxa"/>
            <w:vAlign w:val="bottom"/>
          </w:tcPr>
          <w:p w14:paraId="1D2AEBEB" w14:textId="77777777" w:rsidR="00810796" w:rsidRPr="00C66228" w:rsidRDefault="00810796" w:rsidP="00363B9E">
            <w:pPr>
              <w:rPr>
                <w:rFonts w:ascii="Times New Roman" w:hAnsi="Times New Roman" w:cs="Times New Roman"/>
                <w:sz w:val="22"/>
              </w:rPr>
            </w:pPr>
            <w:r w:rsidRPr="00C66228">
              <w:rPr>
                <w:rStyle w:val="Bodytext8pt"/>
                <w:rFonts w:eastAsia="Trebuchet MS"/>
                <w:sz w:val="22"/>
                <w:szCs w:val="24"/>
              </w:rPr>
              <w:t>7671</w:t>
            </w:r>
          </w:p>
        </w:tc>
        <w:tc>
          <w:tcPr>
            <w:tcW w:w="4235" w:type="dxa"/>
            <w:vAlign w:val="bottom"/>
          </w:tcPr>
          <w:p w14:paraId="12A94594" w14:textId="0FEE0874" w:rsidR="00810796" w:rsidRPr="00C66228" w:rsidRDefault="00810796" w:rsidP="00363B9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Dermoid of nos</w:t>
            </w:r>
            <w:r w:rsidR="00B409AB">
              <w:rPr>
                <w:rStyle w:val="Bodytext8pt"/>
                <w:rFonts w:eastAsia="Trebuchet MS"/>
                <w:sz w:val="22"/>
                <w:szCs w:val="24"/>
              </w:rPr>
              <w:t>e, superficial, excision of</w:t>
            </w:r>
            <w:r w:rsidR="00363B9E">
              <w:rPr>
                <w:rStyle w:val="Bodytext8pt"/>
                <w:rFonts w:eastAsia="Trebuchet MS"/>
                <w:sz w:val="22"/>
                <w:szCs w:val="24"/>
              </w:rPr>
              <w:t xml:space="preserve"> </w:t>
            </w:r>
            <w:r w:rsidR="00B409AB">
              <w:rPr>
                <w:rStyle w:val="Bodytext8pt"/>
                <w:rFonts w:eastAsia="Trebuchet MS"/>
                <w:sz w:val="22"/>
                <w:szCs w:val="24"/>
              </w:rPr>
              <w:t xml:space="preserve">(S) </w:t>
            </w:r>
            <w:r w:rsidR="00B409AB">
              <w:rPr>
                <w:rStyle w:val="Bodytext8pt"/>
                <w:rFonts w:eastAsia="Trebuchet MS"/>
                <w:sz w:val="22"/>
                <w:szCs w:val="24"/>
              </w:rPr>
              <w:tab/>
            </w:r>
          </w:p>
        </w:tc>
        <w:tc>
          <w:tcPr>
            <w:tcW w:w="810" w:type="dxa"/>
            <w:vAlign w:val="bottom"/>
          </w:tcPr>
          <w:p w14:paraId="02DF02E1"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22.00</w:t>
            </w:r>
          </w:p>
        </w:tc>
        <w:tc>
          <w:tcPr>
            <w:tcW w:w="810" w:type="dxa"/>
            <w:vAlign w:val="bottom"/>
          </w:tcPr>
          <w:p w14:paraId="407E297C"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22.00</w:t>
            </w:r>
          </w:p>
        </w:tc>
        <w:tc>
          <w:tcPr>
            <w:tcW w:w="810" w:type="dxa"/>
            <w:vAlign w:val="bottom"/>
          </w:tcPr>
          <w:p w14:paraId="430A5949"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22.00</w:t>
            </w:r>
          </w:p>
        </w:tc>
        <w:tc>
          <w:tcPr>
            <w:tcW w:w="810" w:type="dxa"/>
            <w:vAlign w:val="bottom"/>
          </w:tcPr>
          <w:p w14:paraId="7F100AD3"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22.00</w:t>
            </w:r>
          </w:p>
        </w:tc>
        <w:tc>
          <w:tcPr>
            <w:tcW w:w="810" w:type="dxa"/>
            <w:vAlign w:val="bottom"/>
          </w:tcPr>
          <w:p w14:paraId="257C4188"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22.00</w:t>
            </w:r>
          </w:p>
        </w:tc>
        <w:tc>
          <w:tcPr>
            <w:tcW w:w="810" w:type="dxa"/>
            <w:vAlign w:val="bottom"/>
          </w:tcPr>
          <w:p w14:paraId="2AEAC211"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22.00</w:t>
            </w:r>
          </w:p>
        </w:tc>
      </w:tr>
      <w:tr w:rsidR="00810796" w:rsidRPr="00C66228" w14:paraId="7D42DFDB" w14:textId="77777777" w:rsidTr="000A1258">
        <w:trPr>
          <w:trHeight w:val="398"/>
        </w:trPr>
        <w:tc>
          <w:tcPr>
            <w:tcW w:w="635" w:type="dxa"/>
          </w:tcPr>
          <w:p w14:paraId="7A7569B3"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7676</w:t>
            </w:r>
          </w:p>
        </w:tc>
        <w:tc>
          <w:tcPr>
            <w:tcW w:w="4235" w:type="dxa"/>
            <w:vAlign w:val="bottom"/>
          </w:tcPr>
          <w:p w14:paraId="0564F0D1"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Dermoid of nose, excision</w:t>
            </w:r>
            <w:r w:rsidR="00B409AB">
              <w:rPr>
                <w:rStyle w:val="Bodytext8pt"/>
                <w:rFonts w:eastAsia="Trebuchet MS"/>
                <w:sz w:val="22"/>
                <w:szCs w:val="24"/>
              </w:rPr>
              <w:t xml:space="preserve"> of, with intranasal extension</w:t>
            </w:r>
            <w:r w:rsidR="00B409AB">
              <w:rPr>
                <w:rStyle w:val="Bodytext8pt"/>
                <w:rFonts w:eastAsia="Trebuchet MS"/>
                <w:sz w:val="22"/>
                <w:szCs w:val="24"/>
              </w:rPr>
              <w:tab/>
            </w:r>
          </w:p>
        </w:tc>
        <w:tc>
          <w:tcPr>
            <w:tcW w:w="810" w:type="dxa"/>
            <w:vAlign w:val="bottom"/>
          </w:tcPr>
          <w:p w14:paraId="0C772DEA"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55.00</w:t>
            </w:r>
          </w:p>
        </w:tc>
        <w:tc>
          <w:tcPr>
            <w:tcW w:w="810" w:type="dxa"/>
            <w:vAlign w:val="bottom"/>
          </w:tcPr>
          <w:p w14:paraId="53290F06"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55.00</w:t>
            </w:r>
          </w:p>
        </w:tc>
        <w:tc>
          <w:tcPr>
            <w:tcW w:w="810" w:type="dxa"/>
            <w:vAlign w:val="bottom"/>
          </w:tcPr>
          <w:p w14:paraId="693228AD"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55.00</w:t>
            </w:r>
          </w:p>
        </w:tc>
        <w:tc>
          <w:tcPr>
            <w:tcW w:w="810" w:type="dxa"/>
            <w:vAlign w:val="bottom"/>
          </w:tcPr>
          <w:p w14:paraId="444F6A56"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55.00</w:t>
            </w:r>
          </w:p>
        </w:tc>
        <w:tc>
          <w:tcPr>
            <w:tcW w:w="810" w:type="dxa"/>
            <w:vAlign w:val="bottom"/>
          </w:tcPr>
          <w:p w14:paraId="35AF37E4"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55.00</w:t>
            </w:r>
          </w:p>
        </w:tc>
        <w:tc>
          <w:tcPr>
            <w:tcW w:w="810" w:type="dxa"/>
            <w:vAlign w:val="bottom"/>
          </w:tcPr>
          <w:p w14:paraId="1DFFE6B8"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55.00</w:t>
            </w:r>
          </w:p>
        </w:tc>
      </w:tr>
      <w:tr w:rsidR="00810796" w:rsidRPr="00C66228" w14:paraId="370FB1EE" w14:textId="77777777" w:rsidTr="000A1258">
        <w:trPr>
          <w:trHeight w:val="403"/>
        </w:trPr>
        <w:tc>
          <w:tcPr>
            <w:tcW w:w="635" w:type="dxa"/>
          </w:tcPr>
          <w:p w14:paraId="0992CB8C"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7680</w:t>
            </w:r>
          </w:p>
        </w:tc>
        <w:tc>
          <w:tcPr>
            <w:tcW w:w="4235" w:type="dxa"/>
            <w:vAlign w:val="bottom"/>
          </w:tcPr>
          <w:p w14:paraId="5F977E6B"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Sacrococcygeal dermoid or teratoma other than pilonidal sinus, excision of</w:t>
            </w:r>
            <w:r w:rsidR="00B409AB">
              <w:rPr>
                <w:rStyle w:val="Bodytext8pt"/>
                <w:rFonts w:eastAsia="Trebuchet MS"/>
                <w:sz w:val="22"/>
                <w:szCs w:val="24"/>
              </w:rPr>
              <w:tab/>
            </w:r>
          </w:p>
        </w:tc>
        <w:tc>
          <w:tcPr>
            <w:tcW w:w="810" w:type="dxa"/>
            <w:vAlign w:val="bottom"/>
          </w:tcPr>
          <w:p w14:paraId="51D9B06D"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95.00</w:t>
            </w:r>
          </w:p>
        </w:tc>
        <w:tc>
          <w:tcPr>
            <w:tcW w:w="810" w:type="dxa"/>
            <w:vAlign w:val="bottom"/>
          </w:tcPr>
          <w:p w14:paraId="27523278"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95.00</w:t>
            </w:r>
          </w:p>
        </w:tc>
        <w:tc>
          <w:tcPr>
            <w:tcW w:w="810" w:type="dxa"/>
            <w:vAlign w:val="bottom"/>
          </w:tcPr>
          <w:p w14:paraId="1766FC83"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95.00</w:t>
            </w:r>
          </w:p>
        </w:tc>
        <w:tc>
          <w:tcPr>
            <w:tcW w:w="810" w:type="dxa"/>
            <w:vAlign w:val="bottom"/>
          </w:tcPr>
          <w:p w14:paraId="64F1FC0A"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95.00</w:t>
            </w:r>
          </w:p>
        </w:tc>
        <w:tc>
          <w:tcPr>
            <w:tcW w:w="810" w:type="dxa"/>
            <w:vAlign w:val="bottom"/>
          </w:tcPr>
          <w:p w14:paraId="325EEC4B"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95.00</w:t>
            </w:r>
          </w:p>
        </w:tc>
        <w:tc>
          <w:tcPr>
            <w:tcW w:w="810" w:type="dxa"/>
            <w:vAlign w:val="bottom"/>
          </w:tcPr>
          <w:p w14:paraId="7E9BB8DB"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95.00</w:t>
            </w:r>
          </w:p>
        </w:tc>
      </w:tr>
      <w:tr w:rsidR="00810796" w:rsidRPr="00C66228" w14:paraId="20F09106" w14:textId="77777777" w:rsidTr="009A4B6E">
        <w:trPr>
          <w:trHeight w:val="245"/>
        </w:trPr>
        <w:tc>
          <w:tcPr>
            <w:tcW w:w="635" w:type="dxa"/>
          </w:tcPr>
          <w:p w14:paraId="7029C16A"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7685</w:t>
            </w:r>
          </w:p>
        </w:tc>
        <w:tc>
          <w:tcPr>
            <w:tcW w:w="4235" w:type="dxa"/>
            <w:vAlign w:val="bottom"/>
          </w:tcPr>
          <w:p w14:paraId="0CEDE411"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Myelomeningocele—excision of sac</w:t>
            </w:r>
            <w:r w:rsidR="00B409AB">
              <w:rPr>
                <w:rStyle w:val="Bodytext8pt"/>
                <w:rFonts w:eastAsia="Trebuchet MS"/>
                <w:sz w:val="22"/>
                <w:szCs w:val="24"/>
              </w:rPr>
              <w:tab/>
            </w:r>
          </w:p>
        </w:tc>
        <w:tc>
          <w:tcPr>
            <w:tcW w:w="810" w:type="dxa"/>
            <w:vAlign w:val="bottom"/>
          </w:tcPr>
          <w:p w14:paraId="1D530AAA"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15CCCEDD"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6D28A31D"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4B067D88"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530A96C2"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58466DD6"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85.00</w:t>
            </w:r>
          </w:p>
        </w:tc>
      </w:tr>
      <w:tr w:rsidR="00810796" w:rsidRPr="00C66228" w14:paraId="21F5205A" w14:textId="77777777" w:rsidTr="009A4B6E">
        <w:trPr>
          <w:trHeight w:val="566"/>
        </w:trPr>
        <w:tc>
          <w:tcPr>
            <w:tcW w:w="635" w:type="dxa"/>
          </w:tcPr>
          <w:p w14:paraId="47F84455"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7688</w:t>
            </w:r>
          </w:p>
        </w:tc>
        <w:tc>
          <w:tcPr>
            <w:tcW w:w="4235" w:type="dxa"/>
            <w:vAlign w:val="bottom"/>
          </w:tcPr>
          <w:p w14:paraId="1A6250B7"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Myelomeningocele, extensive, requiring formal repa</w:t>
            </w:r>
            <w:r w:rsidR="00B409AB">
              <w:rPr>
                <w:rStyle w:val="Bodytext8pt"/>
                <w:rFonts w:eastAsia="Trebuchet MS"/>
                <w:sz w:val="22"/>
                <w:szCs w:val="24"/>
              </w:rPr>
              <w:t xml:space="preserve">ir with skin flaps or Z </w:t>
            </w:r>
            <w:proofErr w:type="spellStart"/>
            <w:r w:rsidR="00B409AB">
              <w:rPr>
                <w:rStyle w:val="Bodytext8pt"/>
                <w:rFonts w:eastAsia="Trebuchet MS"/>
                <w:sz w:val="22"/>
                <w:szCs w:val="24"/>
              </w:rPr>
              <w:t>plasty</w:t>
            </w:r>
            <w:proofErr w:type="spellEnd"/>
            <w:r w:rsidR="00B409AB">
              <w:rPr>
                <w:rStyle w:val="Bodytext8pt"/>
                <w:rFonts w:eastAsia="Trebuchet MS"/>
                <w:sz w:val="22"/>
                <w:szCs w:val="24"/>
              </w:rPr>
              <w:tab/>
            </w:r>
          </w:p>
        </w:tc>
        <w:tc>
          <w:tcPr>
            <w:tcW w:w="810" w:type="dxa"/>
            <w:vAlign w:val="bottom"/>
          </w:tcPr>
          <w:p w14:paraId="48BF3C2B"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150.00</w:t>
            </w:r>
          </w:p>
        </w:tc>
        <w:tc>
          <w:tcPr>
            <w:tcW w:w="810" w:type="dxa"/>
            <w:vAlign w:val="bottom"/>
          </w:tcPr>
          <w:p w14:paraId="6B742698"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150.00</w:t>
            </w:r>
          </w:p>
        </w:tc>
        <w:tc>
          <w:tcPr>
            <w:tcW w:w="810" w:type="dxa"/>
            <w:vAlign w:val="bottom"/>
          </w:tcPr>
          <w:p w14:paraId="61F9816A"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150.00</w:t>
            </w:r>
          </w:p>
        </w:tc>
        <w:tc>
          <w:tcPr>
            <w:tcW w:w="810" w:type="dxa"/>
            <w:vAlign w:val="bottom"/>
          </w:tcPr>
          <w:p w14:paraId="3BE6A470"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150.00</w:t>
            </w:r>
          </w:p>
        </w:tc>
        <w:tc>
          <w:tcPr>
            <w:tcW w:w="810" w:type="dxa"/>
            <w:vAlign w:val="bottom"/>
          </w:tcPr>
          <w:p w14:paraId="1A3F29DE"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150.00</w:t>
            </w:r>
          </w:p>
        </w:tc>
        <w:tc>
          <w:tcPr>
            <w:tcW w:w="810" w:type="dxa"/>
            <w:vAlign w:val="bottom"/>
          </w:tcPr>
          <w:p w14:paraId="0435E093"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150.00</w:t>
            </w:r>
          </w:p>
        </w:tc>
      </w:tr>
      <w:tr w:rsidR="00810796" w:rsidRPr="00C66228" w14:paraId="5911F68D" w14:textId="77777777" w:rsidTr="009332BB">
        <w:trPr>
          <w:trHeight w:val="278"/>
        </w:trPr>
        <w:tc>
          <w:tcPr>
            <w:tcW w:w="9730" w:type="dxa"/>
            <w:gridSpan w:val="8"/>
            <w:vAlign w:val="center"/>
          </w:tcPr>
          <w:p w14:paraId="53E6D1F8" w14:textId="77777777" w:rsidR="00810796" w:rsidRPr="009332BB" w:rsidRDefault="009332BB" w:rsidP="009332BB">
            <w:pPr>
              <w:jc w:val="center"/>
              <w:rPr>
                <w:rStyle w:val="Bodytext7pt"/>
                <w:rFonts w:eastAsia="Courier New"/>
                <w:i/>
                <w:sz w:val="22"/>
                <w:szCs w:val="22"/>
              </w:rPr>
            </w:pPr>
            <w:r w:rsidRPr="009332BB">
              <w:rPr>
                <w:rFonts w:ascii="Times New Roman" w:hAnsi="Times New Roman" w:cs="Times New Roman"/>
                <w:bCs/>
                <w:i/>
                <w:iCs/>
                <w:color w:val="auto"/>
                <w:sz w:val="22"/>
                <w:szCs w:val="22"/>
                <w:lang w:val="en-IN"/>
              </w:rPr>
              <w:t>Operations for Acquired Conditions</w:t>
            </w:r>
          </w:p>
        </w:tc>
      </w:tr>
      <w:tr w:rsidR="00810796" w:rsidRPr="00C66228" w14:paraId="1C251950" w14:textId="77777777" w:rsidTr="009A4B6E">
        <w:trPr>
          <w:trHeight w:val="240"/>
        </w:trPr>
        <w:tc>
          <w:tcPr>
            <w:tcW w:w="635" w:type="dxa"/>
          </w:tcPr>
          <w:p w14:paraId="212C68CC"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7700</w:t>
            </w:r>
          </w:p>
        </w:tc>
        <w:tc>
          <w:tcPr>
            <w:tcW w:w="4235" w:type="dxa"/>
            <w:vAlign w:val="bottom"/>
          </w:tcPr>
          <w:p w14:paraId="3FBD3154" w14:textId="77777777" w:rsidR="00810796" w:rsidRPr="00C66228" w:rsidRDefault="00B409AB" w:rsidP="009A4B6E">
            <w:pPr>
              <w:tabs>
                <w:tab w:val="left" w:leader="dot" w:pos="4137"/>
              </w:tabs>
              <w:ind w:left="260" w:hanging="260"/>
              <w:rPr>
                <w:rFonts w:ascii="Times New Roman" w:hAnsi="Times New Roman" w:cs="Times New Roman"/>
                <w:sz w:val="22"/>
              </w:rPr>
            </w:pPr>
            <w:r>
              <w:rPr>
                <w:rStyle w:val="Bodytext8pt"/>
                <w:rFonts w:eastAsia="Trebuchet MS"/>
                <w:sz w:val="22"/>
                <w:szCs w:val="24"/>
              </w:rPr>
              <w:t>Megacolon, colectomy</w:t>
            </w:r>
            <w:r>
              <w:rPr>
                <w:rStyle w:val="Bodytext8pt"/>
                <w:rFonts w:eastAsia="Trebuchet MS"/>
                <w:sz w:val="22"/>
                <w:szCs w:val="24"/>
              </w:rPr>
              <w:tab/>
            </w:r>
          </w:p>
        </w:tc>
        <w:tc>
          <w:tcPr>
            <w:tcW w:w="810" w:type="dxa"/>
            <w:vAlign w:val="bottom"/>
          </w:tcPr>
          <w:p w14:paraId="581A2779"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130.00</w:t>
            </w:r>
          </w:p>
        </w:tc>
        <w:tc>
          <w:tcPr>
            <w:tcW w:w="810" w:type="dxa"/>
            <w:vAlign w:val="bottom"/>
          </w:tcPr>
          <w:p w14:paraId="7E69437D"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130.00</w:t>
            </w:r>
          </w:p>
        </w:tc>
        <w:tc>
          <w:tcPr>
            <w:tcW w:w="810" w:type="dxa"/>
            <w:vAlign w:val="bottom"/>
          </w:tcPr>
          <w:p w14:paraId="274F2040"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130.00</w:t>
            </w:r>
          </w:p>
        </w:tc>
        <w:tc>
          <w:tcPr>
            <w:tcW w:w="810" w:type="dxa"/>
            <w:vAlign w:val="bottom"/>
          </w:tcPr>
          <w:p w14:paraId="21950B3F"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130.00</w:t>
            </w:r>
          </w:p>
        </w:tc>
        <w:tc>
          <w:tcPr>
            <w:tcW w:w="810" w:type="dxa"/>
            <w:vAlign w:val="bottom"/>
          </w:tcPr>
          <w:p w14:paraId="6DDD3B1D"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130.00</w:t>
            </w:r>
          </w:p>
        </w:tc>
        <w:tc>
          <w:tcPr>
            <w:tcW w:w="810" w:type="dxa"/>
            <w:vAlign w:val="bottom"/>
          </w:tcPr>
          <w:p w14:paraId="5B31AF76"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130.00</w:t>
            </w:r>
          </w:p>
        </w:tc>
      </w:tr>
      <w:tr w:rsidR="00810796" w:rsidRPr="00C66228" w14:paraId="4556653F" w14:textId="77777777" w:rsidTr="009A4B6E">
        <w:trPr>
          <w:trHeight w:val="384"/>
        </w:trPr>
        <w:tc>
          <w:tcPr>
            <w:tcW w:w="635" w:type="dxa"/>
          </w:tcPr>
          <w:p w14:paraId="5648C490"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7704</w:t>
            </w:r>
          </w:p>
        </w:tc>
        <w:tc>
          <w:tcPr>
            <w:tcW w:w="4235" w:type="dxa"/>
            <w:vAlign w:val="bottom"/>
          </w:tcPr>
          <w:p w14:paraId="40A9B27C" w14:textId="77777777" w:rsidR="00810796" w:rsidRPr="00C66228" w:rsidRDefault="00810796" w:rsidP="009A4B6E">
            <w:pPr>
              <w:tabs>
                <w:tab w:val="left" w:leader="dot" w:pos="4137"/>
              </w:tabs>
              <w:ind w:left="260" w:hanging="260"/>
              <w:rPr>
                <w:rFonts w:ascii="Times New Roman" w:hAnsi="Times New Roman" w:cs="Times New Roman"/>
                <w:sz w:val="22"/>
              </w:rPr>
            </w:pPr>
            <w:proofErr w:type="spellStart"/>
            <w:r w:rsidRPr="00C66228">
              <w:rPr>
                <w:rStyle w:val="Bodytext8pt"/>
                <w:rFonts w:eastAsia="Trebuchet MS"/>
                <w:sz w:val="22"/>
                <w:szCs w:val="24"/>
              </w:rPr>
              <w:t>Epiphysitis</w:t>
            </w:r>
            <w:proofErr w:type="spellEnd"/>
            <w:r w:rsidRPr="00C66228">
              <w:rPr>
                <w:rStyle w:val="Bodytext8pt"/>
                <w:rFonts w:eastAsia="Trebuchet MS"/>
                <w:sz w:val="22"/>
                <w:szCs w:val="24"/>
              </w:rPr>
              <w:t xml:space="preserve"> (</w:t>
            </w:r>
            <w:proofErr w:type="spellStart"/>
            <w:r w:rsidRPr="00C66228">
              <w:rPr>
                <w:rStyle w:val="Bodytext8pt"/>
                <w:rFonts w:eastAsia="Trebuchet MS"/>
                <w:sz w:val="22"/>
                <w:szCs w:val="24"/>
              </w:rPr>
              <w:t>Perthes</w:t>
            </w:r>
            <w:proofErr w:type="spellEnd"/>
            <w:r w:rsidRPr="00C66228">
              <w:rPr>
                <w:rStyle w:val="Bodytext8pt"/>
                <w:rFonts w:eastAsia="Trebuchet MS"/>
                <w:sz w:val="22"/>
                <w:szCs w:val="24"/>
              </w:rPr>
              <w:t xml:space="preserve">’, </w:t>
            </w:r>
            <w:proofErr w:type="spellStart"/>
            <w:r w:rsidRPr="00C66228">
              <w:rPr>
                <w:rStyle w:val="Bodytext8pt"/>
                <w:rFonts w:eastAsia="Trebuchet MS"/>
                <w:sz w:val="22"/>
                <w:szCs w:val="24"/>
              </w:rPr>
              <w:t>Calve’s</w:t>
            </w:r>
            <w:proofErr w:type="spellEnd"/>
            <w:r w:rsidRPr="00C66228">
              <w:rPr>
                <w:rStyle w:val="Bodytext8pt"/>
                <w:rFonts w:eastAsia="Trebuchet MS"/>
                <w:sz w:val="22"/>
                <w:szCs w:val="24"/>
              </w:rPr>
              <w:t xml:space="preserve"> or </w:t>
            </w:r>
            <w:proofErr w:type="spellStart"/>
            <w:r w:rsidRPr="00C66228">
              <w:rPr>
                <w:rStyle w:val="Bodytext8pt"/>
                <w:rFonts w:eastAsia="Trebuchet MS"/>
                <w:sz w:val="22"/>
                <w:szCs w:val="24"/>
              </w:rPr>
              <w:t>Scheurermann’s</w:t>
            </w:r>
            <w:proofErr w:type="spellEnd"/>
            <w:r w:rsidRPr="00C66228">
              <w:rPr>
                <w:rStyle w:val="Bodytext8pt"/>
                <w:rFonts w:eastAsia="Trebuchet MS"/>
                <w:sz w:val="22"/>
                <w:szCs w:val="24"/>
              </w:rPr>
              <w:t>) plaster for</w:t>
            </w:r>
            <w:r w:rsidR="00B409AB">
              <w:rPr>
                <w:rStyle w:val="Bodytext8pt"/>
                <w:rFonts w:eastAsia="Trebuchet MS"/>
                <w:sz w:val="22"/>
                <w:szCs w:val="24"/>
              </w:rPr>
              <w:tab/>
            </w:r>
          </w:p>
        </w:tc>
        <w:tc>
          <w:tcPr>
            <w:tcW w:w="810" w:type="dxa"/>
            <w:vAlign w:val="bottom"/>
          </w:tcPr>
          <w:p w14:paraId="493127A6"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16.50</w:t>
            </w:r>
          </w:p>
        </w:tc>
        <w:tc>
          <w:tcPr>
            <w:tcW w:w="810" w:type="dxa"/>
            <w:vAlign w:val="bottom"/>
          </w:tcPr>
          <w:p w14:paraId="7DCAD4A8"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16.50</w:t>
            </w:r>
          </w:p>
        </w:tc>
        <w:tc>
          <w:tcPr>
            <w:tcW w:w="810" w:type="dxa"/>
            <w:vAlign w:val="bottom"/>
          </w:tcPr>
          <w:p w14:paraId="694D2A90"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16.50</w:t>
            </w:r>
          </w:p>
        </w:tc>
        <w:tc>
          <w:tcPr>
            <w:tcW w:w="810" w:type="dxa"/>
            <w:vAlign w:val="bottom"/>
          </w:tcPr>
          <w:p w14:paraId="5066C821"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16.50</w:t>
            </w:r>
          </w:p>
        </w:tc>
        <w:tc>
          <w:tcPr>
            <w:tcW w:w="810" w:type="dxa"/>
            <w:vAlign w:val="bottom"/>
          </w:tcPr>
          <w:p w14:paraId="12187075"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16.50</w:t>
            </w:r>
          </w:p>
        </w:tc>
        <w:tc>
          <w:tcPr>
            <w:tcW w:w="810" w:type="dxa"/>
            <w:vAlign w:val="bottom"/>
          </w:tcPr>
          <w:p w14:paraId="4E9F0382"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16.50</w:t>
            </w:r>
          </w:p>
        </w:tc>
      </w:tr>
      <w:tr w:rsidR="00810796" w:rsidRPr="00C66228" w14:paraId="14D481B8" w14:textId="77777777" w:rsidTr="009A4B6E">
        <w:trPr>
          <w:trHeight w:val="403"/>
        </w:trPr>
        <w:tc>
          <w:tcPr>
            <w:tcW w:w="635" w:type="dxa"/>
          </w:tcPr>
          <w:p w14:paraId="1E77059E"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7708</w:t>
            </w:r>
          </w:p>
        </w:tc>
        <w:tc>
          <w:tcPr>
            <w:tcW w:w="4235" w:type="dxa"/>
            <w:vAlign w:val="bottom"/>
          </w:tcPr>
          <w:p w14:paraId="571F4F2C" w14:textId="7C049A2D" w:rsidR="00810796" w:rsidRPr="00C66228" w:rsidRDefault="00810796" w:rsidP="00363B9E">
            <w:pPr>
              <w:tabs>
                <w:tab w:val="left" w:leader="dot" w:pos="4137"/>
              </w:tabs>
              <w:ind w:left="260" w:hanging="260"/>
              <w:rPr>
                <w:rFonts w:ascii="Times New Roman" w:hAnsi="Times New Roman" w:cs="Times New Roman"/>
                <w:sz w:val="22"/>
              </w:rPr>
            </w:pPr>
            <w:proofErr w:type="spellStart"/>
            <w:r w:rsidRPr="00C66228">
              <w:rPr>
                <w:rStyle w:val="Bodytext8pt"/>
                <w:rFonts w:eastAsia="Trebuchet MS"/>
                <w:sz w:val="22"/>
                <w:szCs w:val="24"/>
              </w:rPr>
              <w:t>Epiphy</w:t>
            </w:r>
            <w:r w:rsidR="00D940EA">
              <w:rPr>
                <w:rStyle w:val="Bodytext8pt"/>
                <w:rFonts w:eastAsia="Trebuchet MS"/>
                <w:sz w:val="22"/>
                <w:szCs w:val="24"/>
              </w:rPr>
              <w:t>sitis</w:t>
            </w:r>
            <w:proofErr w:type="spellEnd"/>
            <w:r w:rsidR="00D940EA">
              <w:rPr>
                <w:rStyle w:val="Bodytext8pt"/>
                <w:rFonts w:eastAsia="Trebuchet MS"/>
                <w:sz w:val="22"/>
                <w:szCs w:val="24"/>
              </w:rPr>
              <w:t xml:space="preserve"> (</w:t>
            </w:r>
            <w:proofErr w:type="spellStart"/>
            <w:r w:rsidR="00D940EA">
              <w:rPr>
                <w:rStyle w:val="Bodytext8pt"/>
                <w:rFonts w:eastAsia="Trebuchet MS"/>
                <w:sz w:val="22"/>
                <w:szCs w:val="24"/>
              </w:rPr>
              <w:t>Sever’s</w:t>
            </w:r>
            <w:proofErr w:type="spellEnd"/>
            <w:r w:rsidR="00D940EA">
              <w:rPr>
                <w:rStyle w:val="Bodytext8pt"/>
                <w:rFonts w:eastAsia="Trebuchet MS"/>
                <w:sz w:val="22"/>
                <w:szCs w:val="24"/>
              </w:rPr>
              <w:t xml:space="preserve">, Kohler’s, </w:t>
            </w:r>
            <w:proofErr w:type="spellStart"/>
            <w:r w:rsidR="00D940EA">
              <w:rPr>
                <w:rStyle w:val="Bodytext8pt"/>
                <w:rFonts w:eastAsia="Trebuchet MS"/>
                <w:sz w:val="22"/>
                <w:szCs w:val="24"/>
              </w:rPr>
              <w:t>K</w:t>
            </w:r>
            <w:r w:rsidR="00363B9E">
              <w:rPr>
                <w:rStyle w:val="Bodytext8pt"/>
                <w:rFonts w:eastAsia="Trebuchet MS"/>
                <w:sz w:val="22"/>
                <w:szCs w:val="24"/>
              </w:rPr>
              <w:t>ien</w:t>
            </w:r>
            <w:r w:rsidRPr="00C66228">
              <w:rPr>
                <w:rStyle w:val="Bodytext8pt"/>
                <w:rFonts w:eastAsia="Trebuchet MS"/>
                <w:sz w:val="22"/>
                <w:szCs w:val="24"/>
              </w:rPr>
              <w:t>boch’s</w:t>
            </w:r>
            <w:proofErr w:type="spellEnd"/>
            <w:r w:rsidRPr="00C66228">
              <w:rPr>
                <w:rStyle w:val="Bodytext8pt"/>
                <w:rFonts w:eastAsia="Trebuchet MS"/>
                <w:sz w:val="22"/>
                <w:szCs w:val="24"/>
              </w:rPr>
              <w:t xml:space="preserve"> or </w:t>
            </w:r>
            <w:proofErr w:type="spellStart"/>
            <w:r w:rsidRPr="00C66228">
              <w:rPr>
                <w:rStyle w:val="Bodytext8pt"/>
                <w:rFonts w:eastAsia="Trebuchet MS"/>
                <w:sz w:val="22"/>
                <w:szCs w:val="24"/>
              </w:rPr>
              <w:t>Schlatter’s</w:t>
            </w:r>
            <w:proofErr w:type="spellEnd"/>
            <w:r w:rsidRPr="00C66228">
              <w:rPr>
                <w:rStyle w:val="Bodytext8pt"/>
                <w:rFonts w:eastAsia="Trebuchet MS"/>
                <w:sz w:val="22"/>
                <w:szCs w:val="24"/>
              </w:rPr>
              <w:t>), plaster for</w:t>
            </w:r>
            <w:r w:rsidR="00B409AB">
              <w:rPr>
                <w:rStyle w:val="Bodytext8pt"/>
                <w:rFonts w:eastAsia="Trebuchet MS"/>
                <w:sz w:val="22"/>
                <w:szCs w:val="24"/>
              </w:rPr>
              <w:tab/>
            </w:r>
          </w:p>
        </w:tc>
        <w:tc>
          <w:tcPr>
            <w:tcW w:w="810" w:type="dxa"/>
            <w:vAlign w:val="bottom"/>
          </w:tcPr>
          <w:p w14:paraId="672D1D7A"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10.00</w:t>
            </w:r>
          </w:p>
        </w:tc>
        <w:tc>
          <w:tcPr>
            <w:tcW w:w="810" w:type="dxa"/>
            <w:vAlign w:val="bottom"/>
          </w:tcPr>
          <w:p w14:paraId="48D0D0FF"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10.00</w:t>
            </w:r>
          </w:p>
        </w:tc>
        <w:tc>
          <w:tcPr>
            <w:tcW w:w="810" w:type="dxa"/>
            <w:vAlign w:val="bottom"/>
          </w:tcPr>
          <w:p w14:paraId="0DEEB443"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10.00</w:t>
            </w:r>
          </w:p>
        </w:tc>
        <w:tc>
          <w:tcPr>
            <w:tcW w:w="810" w:type="dxa"/>
            <w:vAlign w:val="bottom"/>
          </w:tcPr>
          <w:p w14:paraId="198617DA"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10.00</w:t>
            </w:r>
          </w:p>
        </w:tc>
        <w:tc>
          <w:tcPr>
            <w:tcW w:w="810" w:type="dxa"/>
            <w:vAlign w:val="bottom"/>
          </w:tcPr>
          <w:p w14:paraId="484DD1CC"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10.00</w:t>
            </w:r>
          </w:p>
        </w:tc>
        <w:tc>
          <w:tcPr>
            <w:tcW w:w="810" w:type="dxa"/>
            <w:vAlign w:val="bottom"/>
          </w:tcPr>
          <w:p w14:paraId="6C766383" w14:textId="77777777" w:rsidR="00810796" w:rsidRPr="00C66228" w:rsidRDefault="00810796" w:rsidP="00B409AB">
            <w:pPr>
              <w:ind w:right="144"/>
              <w:jc w:val="right"/>
              <w:rPr>
                <w:rFonts w:ascii="Times New Roman" w:hAnsi="Times New Roman" w:cs="Times New Roman"/>
                <w:sz w:val="22"/>
              </w:rPr>
            </w:pPr>
            <w:r w:rsidRPr="00C66228">
              <w:rPr>
                <w:rStyle w:val="Bodytext8pt"/>
                <w:rFonts w:eastAsia="Trebuchet MS"/>
                <w:sz w:val="22"/>
                <w:szCs w:val="24"/>
              </w:rPr>
              <w:t>10.00</w:t>
            </w:r>
          </w:p>
        </w:tc>
      </w:tr>
    </w:tbl>
    <w:p w14:paraId="37811D53" w14:textId="77777777" w:rsidR="001F4338" w:rsidRDefault="001F4338">
      <w:r>
        <w:br w:type="page"/>
      </w:r>
    </w:p>
    <w:tbl>
      <w:tblPr>
        <w:tblOverlap w:val="never"/>
        <w:tblW w:w="9730" w:type="dxa"/>
        <w:tblLayout w:type="fixed"/>
        <w:tblCellMar>
          <w:left w:w="10" w:type="dxa"/>
          <w:right w:w="10" w:type="dxa"/>
        </w:tblCellMar>
        <w:tblLook w:val="0000" w:firstRow="0" w:lastRow="0" w:firstColumn="0" w:lastColumn="0" w:noHBand="0" w:noVBand="0"/>
      </w:tblPr>
      <w:tblGrid>
        <w:gridCol w:w="635"/>
        <w:gridCol w:w="4235"/>
        <w:gridCol w:w="810"/>
        <w:gridCol w:w="810"/>
        <w:gridCol w:w="810"/>
        <w:gridCol w:w="810"/>
        <w:gridCol w:w="810"/>
        <w:gridCol w:w="810"/>
      </w:tblGrid>
      <w:tr w:rsidR="00810796" w:rsidRPr="00C66228" w14:paraId="7F901DD5" w14:textId="77777777" w:rsidTr="00007EBC">
        <w:trPr>
          <w:trHeight w:val="240"/>
        </w:trPr>
        <w:tc>
          <w:tcPr>
            <w:tcW w:w="635" w:type="dxa"/>
            <w:tcBorders>
              <w:top w:val="single" w:sz="4" w:space="0" w:color="auto"/>
            </w:tcBorders>
            <w:vAlign w:val="bottom"/>
          </w:tcPr>
          <w:p w14:paraId="6F4EDCCE" w14:textId="77777777" w:rsidR="00810796" w:rsidRPr="00007EBC" w:rsidRDefault="00810796" w:rsidP="00007EBC">
            <w:pPr>
              <w:rPr>
                <w:rFonts w:ascii="Times New Roman" w:hAnsi="Times New Roman" w:cs="Times New Roman"/>
                <w:sz w:val="20"/>
              </w:rPr>
            </w:pPr>
          </w:p>
        </w:tc>
        <w:tc>
          <w:tcPr>
            <w:tcW w:w="4235" w:type="dxa"/>
            <w:tcBorders>
              <w:top w:val="single" w:sz="4" w:space="0" w:color="auto"/>
            </w:tcBorders>
            <w:vAlign w:val="bottom"/>
          </w:tcPr>
          <w:p w14:paraId="3F79BB01" w14:textId="77777777" w:rsidR="00810796" w:rsidRPr="00007EBC" w:rsidRDefault="00810796" w:rsidP="00007EBC">
            <w:pPr>
              <w:rPr>
                <w:rFonts w:ascii="Times New Roman" w:hAnsi="Times New Roman" w:cs="Times New Roman"/>
                <w:sz w:val="20"/>
              </w:rPr>
            </w:pPr>
          </w:p>
        </w:tc>
        <w:tc>
          <w:tcPr>
            <w:tcW w:w="810" w:type="dxa"/>
            <w:tcBorders>
              <w:top w:val="single" w:sz="4" w:space="0" w:color="auto"/>
            </w:tcBorders>
            <w:vAlign w:val="bottom"/>
          </w:tcPr>
          <w:p w14:paraId="3C07EC0E" w14:textId="77777777" w:rsidR="00810796" w:rsidRPr="00007EBC" w:rsidRDefault="00810796" w:rsidP="00007EBC">
            <w:pPr>
              <w:rPr>
                <w:rFonts w:ascii="Times New Roman" w:hAnsi="Times New Roman" w:cs="Times New Roman"/>
                <w:sz w:val="20"/>
              </w:rPr>
            </w:pPr>
            <w:r w:rsidRPr="00007EBC">
              <w:rPr>
                <w:rStyle w:val="Bodytext8pt"/>
                <w:rFonts w:eastAsia="Trebuchet MS"/>
                <w:sz w:val="20"/>
                <w:szCs w:val="24"/>
              </w:rPr>
              <w:t>Fees</w:t>
            </w:r>
          </w:p>
        </w:tc>
        <w:tc>
          <w:tcPr>
            <w:tcW w:w="810" w:type="dxa"/>
            <w:tcBorders>
              <w:top w:val="single" w:sz="4" w:space="0" w:color="auto"/>
            </w:tcBorders>
            <w:vAlign w:val="bottom"/>
          </w:tcPr>
          <w:p w14:paraId="16F7B4FF" w14:textId="77777777" w:rsidR="00810796" w:rsidRPr="00007EBC" w:rsidRDefault="00810796" w:rsidP="00007EBC">
            <w:pPr>
              <w:rPr>
                <w:rFonts w:ascii="Times New Roman" w:hAnsi="Times New Roman" w:cs="Times New Roman"/>
                <w:sz w:val="20"/>
              </w:rPr>
            </w:pPr>
          </w:p>
        </w:tc>
        <w:tc>
          <w:tcPr>
            <w:tcW w:w="810" w:type="dxa"/>
            <w:tcBorders>
              <w:top w:val="single" w:sz="4" w:space="0" w:color="auto"/>
            </w:tcBorders>
            <w:vAlign w:val="bottom"/>
          </w:tcPr>
          <w:p w14:paraId="37E7614B" w14:textId="77777777" w:rsidR="00810796" w:rsidRPr="00007EBC" w:rsidRDefault="00810796" w:rsidP="00007EBC">
            <w:pPr>
              <w:rPr>
                <w:rFonts w:ascii="Times New Roman" w:hAnsi="Times New Roman" w:cs="Times New Roman"/>
                <w:sz w:val="20"/>
              </w:rPr>
            </w:pPr>
          </w:p>
        </w:tc>
        <w:tc>
          <w:tcPr>
            <w:tcW w:w="810" w:type="dxa"/>
            <w:tcBorders>
              <w:top w:val="single" w:sz="4" w:space="0" w:color="auto"/>
            </w:tcBorders>
            <w:vAlign w:val="bottom"/>
          </w:tcPr>
          <w:p w14:paraId="428C5F1A" w14:textId="77777777" w:rsidR="00810796" w:rsidRPr="00007EBC" w:rsidRDefault="00810796" w:rsidP="00007EBC">
            <w:pPr>
              <w:rPr>
                <w:rFonts w:ascii="Times New Roman" w:hAnsi="Times New Roman" w:cs="Times New Roman"/>
                <w:sz w:val="20"/>
              </w:rPr>
            </w:pPr>
          </w:p>
        </w:tc>
        <w:tc>
          <w:tcPr>
            <w:tcW w:w="810" w:type="dxa"/>
            <w:tcBorders>
              <w:top w:val="single" w:sz="4" w:space="0" w:color="auto"/>
            </w:tcBorders>
            <w:vAlign w:val="bottom"/>
          </w:tcPr>
          <w:p w14:paraId="1E292EA8" w14:textId="77777777" w:rsidR="00810796" w:rsidRPr="00007EBC" w:rsidRDefault="00810796" w:rsidP="00007EBC">
            <w:pPr>
              <w:rPr>
                <w:rFonts w:ascii="Times New Roman" w:hAnsi="Times New Roman" w:cs="Times New Roman"/>
                <w:sz w:val="20"/>
              </w:rPr>
            </w:pPr>
          </w:p>
        </w:tc>
        <w:tc>
          <w:tcPr>
            <w:tcW w:w="810" w:type="dxa"/>
            <w:tcBorders>
              <w:top w:val="single" w:sz="4" w:space="0" w:color="auto"/>
            </w:tcBorders>
            <w:vAlign w:val="bottom"/>
          </w:tcPr>
          <w:p w14:paraId="2CEF9E14" w14:textId="77777777" w:rsidR="00810796" w:rsidRPr="00007EBC" w:rsidRDefault="00810796" w:rsidP="00007EBC">
            <w:pPr>
              <w:rPr>
                <w:rFonts w:ascii="Times New Roman" w:hAnsi="Times New Roman" w:cs="Times New Roman"/>
                <w:sz w:val="20"/>
              </w:rPr>
            </w:pPr>
          </w:p>
        </w:tc>
      </w:tr>
      <w:tr w:rsidR="00810796" w:rsidRPr="00C66228" w14:paraId="0F56E3A0" w14:textId="77777777" w:rsidTr="00007EBC">
        <w:trPr>
          <w:trHeight w:val="480"/>
        </w:trPr>
        <w:tc>
          <w:tcPr>
            <w:tcW w:w="635" w:type="dxa"/>
            <w:vAlign w:val="bottom"/>
          </w:tcPr>
          <w:p w14:paraId="56D579E6" w14:textId="77777777" w:rsidR="00810796" w:rsidRPr="00007EBC" w:rsidRDefault="00810796" w:rsidP="00007EBC">
            <w:pPr>
              <w:rPr>
                <w:rFonts w:ascii="Times New Roman" w:hAnsi="Times New Roman" w:cs="Times New Roman"/>
                <w:sz w:val="20"/>
              </w:rPr>
            </w:pPr>
            <w:r w:rsidRPr="00007EBC">
              <w:rPr>
                <w:rStyle w:val="Bodytext8pt"/>
                <w:rFonts w:eastAsia="Trebuchet MS"/>
                <w:sz w:val="20"/>
                <w:szCs w:val="24"/>
              </w:rPr>
              <w:t>Item</w:t>
            </w:r>
            <w:r w:rsidR="001F4338" w:rsidRPr="00007EBC">
              <w:rPr>
                <w:rStyle w:val="Bodytext8pt"/>
                <w:rFonts w:eastAsia="Trebuchet MS"/>
                <w:sz w:val="20"/>
                <w:szCs w:val="24"/>
              </w:rPr>
              <w:t xml:space="preserve"> </w:t>
            </w:r>
            <w:r w:rsidRPr="00007EBC">
              <w:rPr>
                <w:rStyle w:val="Bodytext8pt"/>
                <w:rFonts w:eastAsia="Trebuchet MS"/>
                <w:sz w:val="20"/>
                <w:szCs w:val="24"/>
              </w:rPr>
              <w:t>No.</w:t>
            </w:r>
          </w:p>
        </w:tc>
        <w:tc>
          <w:tcPr>
            <w:tcW w:w="4235" w:type="dxa"/>
            <w:vAlign w:val="bottom"/>
          </w:tcPr>
          <w:p w14:paraId="56B260C4" w14:textId="77777777" w:rsidR="00810796" w:rsidRPr="00007EBC" w:rsidRDefault="00810796" w:rsidP="00007EBC">
            <w:pPr>
              <w:rPr>
                <w:rFonts w:ascii="Times New Roman" w:hAnsi="Times New Roman" w:cs="Times New Roman"/>
                <w:sz w:val="20"/>
              </w:rPr>
            </w:pPr>
            <w:r w:rsidRPr="00007EBC">
              <w:rPr>
                <w:rStyle w:val="Bodytext8pt"/>
                <w:rFonts w:eastAsia="Trebuchet MS"/>
                <w:sz w:val="20"/>
                <w:szCs w:val="24"/>
              </w:rPr>
              <w:t>Medical service</w:t>
            </w:r>
          </w:p>
        </w:tc>
        <w:tc>
          <w:tcPr>
            <w:tcW w:w="810" w:type="dxa"/>
            <w:tcBorders>
              <w:top w:val="single" w:sz="4" w:space="0" w:color="auto"/>
            </w:tcBorders>
            <w:vAlign w:val="bottom"/>
          </w:tcPr>
          <w:p w14:paraId="143734D8" w14:textId="77777777" w:rsidR="00810796" w:rsidRPr="00007EBC" w:rsidRDefault="00810796" w:rsidP="00007EBC">
            <w:pPr>
              <w:ind w:right="144"/>
              <w:jc w:val="right"/>
              <w:rPr>
                <w:rFonts w:ascii="Times New Roman" w:hAnsi="Times New Roman" w:cs="Times New Roman"/>
                <w:sz w:val="20"/>
              </w:rPr>
            </w:pPr>
            <w:r w:rsidRPr="00007EBC">
              <w:rPr>
                <w:rStyle w:val="Bodytext8pt"/>
                <w:rFonts w:eastAsia="Trebuchet MS"/>
                <w:sz w:val="20"/>
                <w:szCs w:val="24"/>
              </w:rPr>
              <w:t>N.S.W.</w:t>
            </w:r>
          </w:p>
        </w:tc>
        <w:tc>
          <w:tcPr>
            <w:tcW w:w="810" w:type="dxa"/>
            <w:tcBorders>
              <w:top w:val="single" w:sz="4" w:space="0" w:color="auto"/>
            </w:tcBorders>
            <w:vAlign w:val="bottom"/>
          </w:tcPr>
          <w:p w14:paraId="24F2FCB1" w14:textId="77777777" w:rsidR="00810796" w:rsidRPr="00007EBC" w:rsidRDefault="00810796" w:rsidP="00007EBC">
            <w:pPr>
              <w:ind w:right="144"/>
              <w:jc w:val="right"/>
              <w:rPr>
                <w:rFonts w:ascii="Times New Roman" w:hAnsi="Times New Roman" w:cs="Times New Roman"/>
                <w:sz w:val="20"/>
              </w:rPr>
            </w:pPr>
            <w:r w:rsidRPr="00007EBC">
              <w:rPr>
                <w:rStyle w:val="Bodytext8pt"/>
                <w:rFonts w:eastAsia="Trebuchet MS"/>
                <w:sz w:val="20"/>
                <w:szCs w:val="24"/>
              </w:rPr>
              <w:t>Vic.</w:t>
            </w:r>
          </w:p>
        </w:tc>
        <w:tc>
          <w:tcPr>
            <w:tcW w:w="810" w:type="dxa"/>
            <w:tcBorders>
              <w:top w:val="single" w:sz="4" w:space="0" w:color="auto"/>
            </w:tcBorders>
            <w:vAlign w:val="bottom"/>
          </w:tcPr>
          <w:p w14:paraId="18D4CAF3" w14:textId="77777777" w:rsidR="00810796" w:rsidRPr="00007EBC" w:rsidRDefault="00810796" w:rsidP="00007EBC">
            <w:pPr>
              <w:ind w:right="144"/>
              <w:jc w:val="right"/>
              <w:rPr>
                <w:rFonts w:ascii="Times New Roman" w:hAnsi="Times New Roman" w:cs="Times New Roman"/>
                <w:sz w:val="20"/>
              </w:rPr>
            </w:pPr>
            <w:r w:rsidRPr="00007EBC">
              <w:rPr>
                <w:rStyle w:val="Bodytext8pt"/>
                <w:rFonts w:eastAsia="Trebuchet MS"/>
                <w:sz w:val="20"/>
                <w:szCs w:val="24"/>
              </w:rPr>
              <w:t>Qld</w:t>
            </w:r>
          </w:p>
        </w:tc>
        <w:tc>
          <w:tcPr>
            <w:tcW w:w="810" w:type="dxa"/>
            <w:tcBorders>
              <w:top w:val="single" w:sz="4" w:space="0" w:color="auto"/>
            </w:tcBorders>
            <w:vAlign w:val="bottom"/>
          </w:tcPr>
          <w:p w14:paraId="367A8C0B" w14:textId="77777777" w:rsidR="00810796" w:rsidRPr="00007EBC" w:rsidRDefault="00810796" w:rsidP="00007EBC">
            <w:pPr>
              <w:ind w:right="144"/>
              <w:jc w:val="right"/>
              <w:rPr>
                <w:rFonts w:ascii="Times New Roman" w:hAnsi="Times New Roman" w:cs="Times New Roman"/>
                <w:sz w:val="20"/>
              </w:rPr>
            </w:pPr>
            <w:r w:rsidRPr="00007EBC">
              <w:rPr>
                <w:rStyle w:val="Bodytext8pt"/>
                <w:rFonts w:eastAsia="Trebuchet MS"/>
                <w:sz w:val="20"/>
                <w:szCs w:val="24"/>
              </w:rPr>
              <w:t>S.A.</w:t>
            </w:r>
          </w:p>
        </w:tc>
        <w:tc>
          <w:tcPr>
            <w:tcW w:w="810" w:type="dxa"/>
            <w:tcBorders>
              <w:top w:val="single" w:sz="4" w:space="0" w:color="auto"/>
            </w:tcBorders>
            <w:vAlign w:val="bottom"/>
          </w:tcPr>
          <w:p w14:paraId="165B4B94" w14:textId="77777777" w:rsidR="00810796" w:rsidRPr="00007EBC" w:rsidRDefault="00810796" w:rsidP="00007EBC">
            <w:pPr>
              <w:ind w:right="144"/>
              <w:jc w:val="right"/>
              <w:rPr>
                <w:rFonts w:ascii="Times New Roman" w:hAnsi="Times New Roman" w:cs="Times New Roman"/>
                <w:sz w:val="20"/>
              </w:rPr>
            </w:pPr>
            <w:r w:rsidRPr="00007EBC">
              <w:rPr>
                <w:rStyle w:val="Bodytext8pt"/>
                <w:rFonts w:eastAsia="Trebuchet MS"/>
                <w:sz w:val="20"/>
                <w:szCs w:val="24"/>
              </w:rPr>
              <w:t>W.A.</w:t>
            </w:r>
          </w:p>
        </w:tc>
        <w:tc>
          <w:tcPr>
            <w:tcW w:w="810" w:type="dxa"/>
            <w:tcBorders>
              <w:top w:val="single" w:sz="4" w:space="0" w:color="auto"/>
            </w:tcBorders>
            <w:vAlign w:val="bottom"/>
          </w:tcPr>
          <w:p w14:paraId="476F2E7A" w14:textId="77777777" w:rsidR="00810796" w:rsidRPr="00007EBC" w:rsidRDefault="00810796" w:rsidP="00007EBC">
            <w:pPr>
              <w:ind w:right="144"/>
              <w:jc w:val="right"/>
              <w:rPr>
                <w:rFonts w:ascii="Times New Roman" w:hAnsi="Times New Roman" w:cs="Times New Roman"/>
                <w:sz w:val="20"/>
              </w:rPr>
            </w:pPr>
            <w:r w:rsidRPr="00007EBC">
              <w:rPr>
                <w:rStyle w:val="Bodytext8pt"/>
                <w:rFonts w:eastAsia="Trebuchet MS"/>
                <w:sz w:val="20"/>
                <w:szCs w:val="24"/>
              </w:rPr>
              <w:t>Tas.</w:t>
            </w:r>
          </w:p>
        </w:tc>
      </w:tr>
      <w:tr w:rsidR="00810796" w:rsidRPr="00C66228" w14:paraId="6A6B1A61" w14:textId="77777777" w:rsidTr="00007EBC">
        <w:trPr>
          <w:trHeight w:val="283"/>
        </w:trPr>
        <w:tc>
          <w:tcPr>
            <w:tcW w:w="635" w:type="dxa"/>
            <w:tcBorders>
              <w:top w:val="single" w:sz="4" w:space="0" w:color="auto"/>
            </w:tcBorders>
            <w:vAlign w:val="bottom"/>
          </w:tcPr>
          <w:p w14:paraId="13673AC8" w14:textId="77777777" w:rsidR="00810796" w:rsidRPr="00007EBC" w:rsidRDefault="00810796" w:rsidP="00007EBC">
            <w:pPr>
              <w:rPr>
                <w:rFonts w:ascii="Times New Roman" w:hAnsi="Times New Roman" w:cs="Times New Roman"/>
                <w:sz w:val="20"/>
              </w:rPr>
            </w:pPr>
          </w:p>
        </w:tc>
        <w:tc>
          <w:tcPr>
            <w:tcW w:w="4235" w:type="dxa"/>
            <w:tcBorders>
              <w:top w:val="single" w:sz="4" w:space="0" w:color="auto"/>
            </w:tcBorders>
            <w:vAlign w:val="bottom"/>
          </w:tcPr>
          <w:p w14:paraId="7A46D355" w14:textId="77777777" w:rsidR="00810796" w:rsidRPr="00007EBC" w:rsidRDefault="00810796" w:rsidP="00007EBC">
            <w:pPr>
              <w:rPr>
                <w:rFonts w:ascii="Times New Roman" w:hAnsi="Times New Roman" w:cs="Times New Roman"/>
                <w:sz w:val="20"/>
              </w:rPr>
            </w:pPr>
          </w:p>
        </w:tc>
        <w:tc>
          <w:tcPr>
            <w:tcW w:w="810" w:type="dxa"/>
            <w:tcBorders>
              <w:top w:val="single" w:sz="4" w:space="0" w:color="auto"/>
            </w:tcBorders>
            <w:vAlign w:val="bottom"/>
          </w:tcPr>
          <w:p w14:paraId="0A266B6E" w14:textId="77777777" w:rsidR="00810796" w:rsidRPr="00007EBC" w:rsidRDefault="00810796" w:rsidP="00007EBC">
            <w:pPr>
              <w:ind w:right="144"/>
              <w:jc w:val="right"/>
              <w:rPr>
                <w:rFonts w:ascii="Times New Roman" w:hAnsi="Times New Roman" w:cs="Times New Roman"/>
                <w:sz w:val="20"/>
              </w:rPr>
            </w:pPr>
            <w:r w:rsidRPr="00007EBC">
              <w:rPr>
                <w:rStyle w:val="Bodytext8pt"/>
                <w:rFonts w:eastAsia="Trebuchet MS"/>
                <w:sz w:val="20"/>
                <w:szCs w:val="24"/>
              </w:rPr>
              <w:t>$</w:t>
            </w:r>
          </w:p>
        </w:tc>
        <w:tc>
          <w:tcPr>
            <w:tcW w:w="810" w:type="dxa"/>
            <w:tcBorders>
              <w:top w:val="single" w:sz="4" w:space="0" w:color="auto"/>
            </w:tcBorders>
            <w:vAlign w:val="bottom"/>
          </w:tcPr>
          <w:p w14:paraId="7EF3FEB3" w14:textId="77777777" w:rsidR="00810796" w:rsidRPr="00007EBC" w:rsidRDefault="00810796" w:rsidP="00007EBC">
            <w:pPr>
              <w:ind w:right="144"/>
              <w:jc w:val="right"/>
              <w:rPr>
                <w:rFonts w:ascii="Times New Roman" w:hAnsi="Times New Roman" w:cs="Times New Roman"/>
                <w:sz w:val="20"/>
              </w:rPr>
            </w:pPr>
            <w:r w:rsidRPr="00007EBC">
              <w:rPr>
                <w:rStyle w:val="Bodytext8pt"/>
                <w:rFonts w:eastAsia="Trebuchet MS"/>
                <w:sz w:val="20"/>
                <w:szCs w:val="24"/>
              </w:rPr>
              <w:t>$</w:t>
            </w:r>
          </w:p>
        </w:tc>
        <w:tc>
          <w:tcPr>
            <w:tcW w:w="810" w:type="dxa"/>
            <w:tcBorders>
              <w:top w:val="single" w:sz="4" w:space="0" w:color="auto"/>
            </w:tcBorders>
            <w:vAlign w:val="bottom"/>
          </w:tcPr>
          <w:p w14:paraId="717F0B84" w14:textId="77777777" w:rsidR="00810796" w:rsidRPr="00007EBC" w:rsidRDefault="00810796" w:rsidP="00007EBC">
            <w:pPr>
              <w:ind w:right="144"/>
              <w:jc w:val="right"/>
              <w:rPr>
                <w:rFonts w:ascii="Times New Roman" w:hAnsi="Times New Roman" w:cs="Times New Roman"/>
                <w:sz w:val="20"/>
              </w:rPr>
            </w:pPr>
            <w:r w:rsidRPr="00007EBC">
              <w:rPr>
                <w:rStyle w:val="Bodytext8pt"/>
                <w:rFonts w:eastAsia="Trebuchet MS"/>
                <w:sz w:val="20"/>
                <w:szCs w:val="24"/>
              </w:rPr>
              <w:t>$</w:t>
            </w:r>
          </w:p>
        </w:tc>
        <w:tc>
          <w:tcPr>
            <w:tcW w:w="810" w:type="dxa"/>
            <w:tcBorders>
              <w:top w:val="single" w:sz="4" w:space="0" w:color="auto"/>
            </w:tcBorders>
            <w:vAlign w:val="bottom"/>
          </w:tcPr>
          <w:p w14:paraId="31E9B5C6" w14:textId="77777777" w:rsidR="00810796" w:rsidRPr="00007EBC" w:rsidRDefault="00810796" w:rsidP="00007EBC">
            <w:pPr>
              <w:ind w:right="144"/>
              <w:jc w:val="right"/>
              <w:rPr>
                <w:rFonts w:ascii="Times New Roman" w:hAnsi="Times New Roman" w:cs="Times New Roman"/>
                <w:sz w:val="20"/>
              </w:rPr>
            </w:pPr>
            <w:r w:rsidRPr="00007EBC">
              <w:rPr>
                <w:rStyle w:val="Bodytext8pt"/>
                <w:rFonts w:eastAsia="Trebuchet MS"/>
                <w:sz w:val="20"/>
                <w:szCs w:val="24"/>
              </w:rPr>
              <w:t>$</w:t>
            </w:r>
          </w:p>
        </w:tc>
        <w:tc>
          <w:tcPr>
            <w:tcW w:w="810" w:type="dxa"/>
            <w:tcBorders>
              <w:top w:val="single" w:sz="4" w:space="0" w:color="auto"/>
            </w:tcBorders>
            <w:vAlign w:val="bottom"/>
          </w:tcPr>
          <w:p w14:paraId="6DEF3947" w14:textId="77777777" w:rsidR="00810796" w:rsidRPr="00007EBC" w:rsidRDefault="00810796" w:rsidP="00007EBC">
            <w:pPr>
              <w:ind w:right="144"/>
              <w:jc w:val="right"/>
              <w:rPr>
                <w:rFonts w:ascii="Times New Roman" w:hAnsi="Times New Roman" w:cs="Times New Roman"/>
                <w:sz w:val="20"/>
              </w:rPr>
            </w:pPr>
            <w:r w:rsidRPr="00007EBC">
              <w:rPr>
                <w:rStyle w:val="Bodytext8pt"/>
                <w:rFonts w:eastAsia="Trebuchet MS"/>
                <w:sz w:val="20"/>
                <w:szCs w:val="24"/>
              </w:rPr>
              <w:t>$</w:t>
            </w:r>
          </w:p>
        </w:tc>
        <w:tc>
          <w:tcPr>
            <w:tcW w:w="810" w:type="dxa"/>
            <w:tcBorders>
              <w:top w:val="single" w:sz="4" w:space="0" w:color="auto"/>
            </w:tcBorders>
            <w:vAlign w:val="bottom"/>
          </w:tcPr>
          <w:p w14:paraId="0D755C85" w14:textId="77777777" w:rsidR="00810796" w:rsidRPr="00007EBC" w:rsidRDefault="00810796" w:rsidP="00007EBC">
            <w:pPr>
              <w:ind w:right="144"/>
              <w:jc w:val="right"/>
              <w:rPr>
                <w:rFonts w:ascii="Times New Roman" w:hAnsi="Times New Roman" w:cs="Times New Roman"/>
                <w:sz w:val="20"/>
              </w:rPr>
            </w:pPr>
            <w:r w:rsidRPr="00007EBC">
              <w:rPr>
                <w:rStyle w:val="Bodytext8pt"/>
                <w:rFonts w:eastAsia="Trebuchet MS"/>
                <w:sz w:val="20"/>
                <w:szCs w:val="24"/>
              </w:rPr>
              <w:t>$</w:t>
            </w:r>
          </w:p>
        </w:tc>
      </w:tr>
      <w:tr w:rsidR="00810796" w:rsidRPr="00C66228" w14:paraId="0CBBBDE5" w14:textId="77777777" w:rsidTr="009332BB">
        <w:trPr>
          <w:trHeight w:val="468"/>
        </w:trPr>
        <w:tc>
          <w:tcPr>
            <w:tcW w:w="9730" w:type="dxa"/>
            <w:gridSpan w:val="8"/>
            <w:vAlign w:val="center"/>
          </w:tcPr>
          <w:p w14:paraId="29DFE0B1" w14:textId="3C32FABD" w:rsidR="00810796" w:rsidRPr="009332BB" w:rsidRDefault="00B409AB" w:rsidP="00363B9E">
            <w:pPr>
              <w:jc w:val="center"/>
              <w:rPr>
                <w:rStyle w:val="Bodytext7pt"/>
                <w:rFonts w:eastAsia="Courier New"/>
                <w:i/>
                <w:sz w:val="22"/>
                <w:szCs w:val="24"/>
              </w:rPr>
            </w:pPr>
            <w:r w:rsidRPr="009332BB">
              <w:rPr>
                <w:rStyle w:val="Bodytext7pt"/>
                <w:rFonts w:eastAsia="Courier New"/>
                <w:i/>
                <w:sz w:val="22"/>
                <w:szCs w:val="24"/>
              </w:rPr>
              <w:t>Division 13</w:t>
            </w:r>
            <w:r w:rsidR="00363B9E">
              <w:rPr>
                <w:rStyle w:val="Bodytext7pt"/>
                <w:rFonts w:eastAsia="Arial"/>
                <w:sz w:val="22"/>
                <w:szCs w:val="24"/>
              </w:rPr>
              <w:t>—</w:t>
            </w:r>
            <w:r w:rsidRPr="009332BB">
              <w:rPr>
                <w:rStyle w:val="Bodytext7pt"/>
                <w:rFonts w:eastAsia="Courier New"/>
                <w:i/>
                <w:sz w:val="22"/>
                <w:szCs w:val="24"/>
              </w:rPr>
              <w:t>Plastic and Reconstructive</w:t>
            </w:r>
            <w:r w:rsidR="009332BB" w:rsidRPr="009332BB">
              <w:rPr>
                <w:rStyle w:val="Bodytext7pt"/>
                <w:rFonts w:eastAsia="Courier New"/>
                <w:i/>
                <w:sz w:val="22"/>
                <w:szCs w:val="24"/>
              </w:rPr>
              <w:br/>
            </w:r>
            <w:r w:rsidRPr="009332BB">
              <w:rPr>
                <w:rStyle w:val="Bodytext7pt"/>
                <w:rFonts w:eastAsia="Courier New"/>
                <w:i/>
                <w:sz w:val="22"/>
                <w:szCs w:val="24"/>
              </w:rPr>
              <w:t xml:space="preserve"> Meticulous Plastic Repair Designed to Obtain Maximal Functional or</w:t>
            </w:r>
            <w:r w:rsidR="009332BB" w:rsidRPr="009332BB">
              <w:rPr>
                <w:rStyle w:val="Bodytext7pt"/>
                <w:rFonts w:eastAsia="Courier New"/>
                <w:i/>
                <w:sz w:val="22"/>
                <w:szCs w:val="24"/>
              </w:rPr>
              <w:br/>
            </w:r>
            <w:r w:rsidRPr="009332BB">
              <w:rPr>
                <w:rStyle w:val="Bodytext7pt"/>
                <w:rFonts w:eastAsia="Courier New"/>
                <w:i/>
                <w:sz w:val="22"/>
                <w:szCs w:val="24"/>
              </w:rPr>
              <w:t xml:space="preserve"> Cosmetic Results including the Preparation</w:t>
            </w:r>
            <w:r w:rsidR="00D940EA">
              <w:rPr>
                <w:rStyle w:val="Bodytext7pt"/>
                <w:rFonts w:eastAsia="Courier New"/>
                <w:i/>
                <w:sz w:val="22"/>
                <w:szCs w:val="24"/>
              </w:rPr>
              <w:t xml:space="preserve"> </w:t>
            </w:r>
            <w:r w:rsidRPr="009332BB">
              <w:rPr>
                <w:rStyle w:val="Bodytext7pt"/>
                <w:rFonts w:eastAsia="Courier New"/>
                <w:i/>
                <w:sz w:val="22"/>
                <w:szCs w:val="24"/>
              </w:rPr>
              <w:t>o</w:t>
            </w:r>
            <w:r w:rsidR="00D940EA">
              <w:rPr>
                <w:rStyle w:val="Bodytext7pt"/>
                <w:rFonts w:eastAsia="Courier New"/>
                <w:i/>
                <w:sz w:val="22"/>
                <w:szCs w:val="24"/>
              </w:rPr>
              <w:t>f the Defect Requiring Repair</w:t>
            </w:r>
          </w:p>
        </w:tc>
      </w:tr>
      <w:tr w:rsidR="00810796" w:rsidRPr="00C66228" w14:paraId="134B675D" w14:textId="77777777" w:rsidTr="009A4B6E">
        <w:trPr>
          <w:trHeight w:val="389"/>
        </w:trPr>
        <w:tc>
          <w:tcPr>
            <w:tcW w:w="635" w:type="dxa"/>
          </w:tcPr>
          <w:p w14:paraId="1970BAA2" w14:textId="77777777" w:rsidR="00810796" w:rsidRPr="00C66228" w:rsidRDefault="00810796" w:rsidP="00AF2930">
            <w:pPr>
              <w:rPr>
                <w:rFonts w:ascii="Times New Roman" w:hAnsi="Times New Roman" w:cs="Times New Roman"/>
                <w:sz w:val="22"/>
              </w:rPr>
            </w:pPr>
            <w:r w:rsidRPr="00C66228">
              <w:rPr>
                <w:rStyle w:val="Bodytext8pt"/>
                <w:rFonts w:eastAsia="Trebuchet MS"/>
                <w:sz w:val="22"/>
                <w:szCs w:val="24"/>
              </w:rPr>
              <w:t>7750</w:t>
            </w:r>
          </w:p>
        </w:tc>
        <w:tc>
          <w:tcPr>
            <w:tcW w:w="4235" w:type="dxa"/>
            <w:vAlign w:val="bottom"/>
          </w:tcPr>
          <w:p w14:paraId="14B4946C"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Derma-fat fascia graft (includ</w:t>
            </w:r>
            <w:r w:rsidR="00007EBC">
              <w:rPr>
                <w:rStyle w:val="Bodytext8pt"/>
                <w:rFonts w:eastAsia="Trebuchet MS"/>
                <w:sz w:val="22"/>
                <w:szCs w:val="24"/>
              </w:rPr>
              <w:t xml:space="preserve">ing transplant or muscle flap) </w:t>
            </w:r>
            <w:r w:rsidR="00007EBC">
              <w:rPr>
                <w:rStyle w:val="Bodytext8pt"/>
                <w:rFonts w:eastAsia="Trebuchet MS"/>
                <w:sz w:val="22"/>
                <w:szCs w:val="24"/>
              </w:rPr>
              <w:tab/>
            </w:r>
          </w:p>
        </w:tc>
        <w:tc>
          <w:tcPr>
            <w:tcW w:w="810" w:type="dxa"/>
            <w:vAlign w:val="bottom"/>
          </w:tcPr>
          <w:p w14:paraId="6EAEB638"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3F916B05"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48C36F37"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0C8E6700"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4E12328E"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2B2A5D56"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65.00</w:t>
            </w:r>
          </w:p>
        </w:tc>
      </w:tr>
      <w:tr w:rsidR="00810796" w:rsidRPr="00C66228" w14:paraId="0D29F196" w14:textId="77777777" w:rsidTr="000A1258">
        <w:trPr>
          <w:trHeight w:val="226"/>
        </w:trPr>
        <w:tc>
          <w:tcPr>
            <w:tcW w:w="635" w:type="dxa"/>
          </w:tcPr>
          <w:p w14:paraId="4EC91A53" w14:textId="77777777" w:rsidR="00810796" w:rsidRPr="00C66228" w:rsidRDefault="00810796" w:rsidP="00AF2930">
            <w:pPr>
              <w:rPr>
                <w:rFonts w:ascii="Times New Roman" w:hAnsi="Times New Roman" w:cs="Times New Roman"/>
                <w:sz w:val="22"/>
              </w:rPr>
            </w:pPr>
            <w:r w:rsidRPr="00C66228">
              <w:rPr>
                <w:rStyle w:val="Bodytext8pt"/>
                <w:rFonts w:eastAsia="Trebuchet MS"/>
                <w:sz w:val="22"/>
                <w:szCs w:val="24"/>
              </w:rPr>
              <w:t>7754</w:t>
            </w:r>
          </w:p>
        </w:tc>
        <w:tc>
          <w:tcPr>
            <w:tcW w:w="4235" w:type="dxa"/>
            <w:vAlign w:val="bottom"/>
          </w:tcPr>
          <w:p w14:paraId="1403BD31"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Abrasive therapy, limited area</w:t>
            </w:r>
            <w:r w:rsidR="00007EBC">
              <w:rPr>
                <w:rStyle w:val="Bodytext8pt"/>
                <w:rFonts w:eastAsia="Trebuchet MS"/>
                <w:sz w:val="22"/>
                <w:szCs w:val="24"/>
              </w:rPr>
              <w:tab/>
            </w:r>
          </w:p>
        </w:tc>
        <w:tc>
          <w:tcPr>
            <w:tcW w:w="810" w:type="dxa"/>
            <w:vAlign w:val="bottom"/>
          </w:tcPr>
          <w:p w14:paraId="6E7DCEE0"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33.00</w:t>
            </w:r>
          </w:p>
        </w:tc>
        <w:tc>
          <w:tcPr>
            <w:tcW w:w="810" w:type="dxa"/>
            <w:vAlign w:val="bottom"/>
          </w:tcPr>
          <w:p w14:paraId="6B764B8D"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33.00</w:t>
            </w:r>
          </w:p>
        </w:tc>
        <w:tc>
          <w:tcPr>
            <w:tcW w:w="810" w:type="dxa"/>
            <w:vAlign w:val="bottom"/>
          </w:tcPr>
          <w:p w14:paraId="343D5AE2"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33.00</w:t>
            </w:r>
          </w:p>
        </w:tc>
        <w:tc>
          <w:tcPr>
            <w:tcW w:w="810" w:type="dxa"/>
            <w:vAlign w:val="bottom"/>
          </w:tcPr>
          <w:p w14:paraId="30D450EA"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33.00</w:t>
            </w:r>
          </w:p>
        </w:tc>
        <w:tc>
          <w:tcPr>
            <w:tcW w:w="810" w:type="dxa"/>
            <w:vAlign w:val="bottom"/>
          </w:tcPr>
          <w:p w14:paraId="5C30FF6B"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33.00</w:t>
            </w:r>
          </w:p>
        </w:tc>
        <w:tc>
          <w:tcPr>
            <w:tcW w:w="810" w:type="dxa"/>
            <w:vAlign w:val="bottom"/>
          </w:tcPr>
          <w:p w14:paraId="5EC3809D"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33.00</w:t>
            </w:r>
          </w:p>
        </w:tc>
      </w:tr>
      <w:tr w:rsidR="00810796" w:rsidRPr="00C66228" w14:paraId="672D4011" w14:textId="77777777" w:rsidTr="009A4B6E">
        <w:trPr>
          <w:trHeight w:val="226"/>
        </w:trPr>
        <w:tc>
          <w:tcPr>
            <w:tcW w:w="635" w:type="dxa"/>
          </w:tcPr>
          <w:p w14:paraId="1D25C636" w14:textId="77777777" w:rsidR="00810796" w:rsidRPr="00C66228" w:rsidRDefault="00810796" w:rsidP="00AF2930">
            <w:pPr>
              <w:rPr>
                <w:rFonts w:ascii="Times New Roman" w:hAnsi="Times New Roman" w:cs="Times New Roman"/>
                <w:sz w:val="22"/>
              </w:rPr>
            </w:pPr>
            <w:r w:rsidRPr="00C66228">
              <w:rPr>
                <w:rStyle w:val="Bodytext8pt"/>
                <w:rFonts w:eastAsia="Trebuchet MS"/>
                <w:sz w:val="22"/>
                <w:szCs w:val="24"/>
              </w:rPr>
              <w:t>7758</w:t>
            </w:r>
          </w:p>
        </w:tc>
        <w:tc>
          <w:tcPr>
            <w:tcW w:w="4235" w:type="dxa"/>
            <w:vAlign w:val="bottom"/>
          </w:tcPr>
          <w:p w14:paraId="4D31BA5E"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Abrasive therapy, extensive area</w:t>
            </w:r>
            <w:r w:rsidR="00007EBC">
              <w:rPr>
                <w:rStyle w:val="Bodytext8pt"/>
                <w:rFonts w:eastAsia="Trebuchet MS"/>
                <w:sz w:val="22"/>
                <w:szCs w:val="24"/>
              </w:rPr>
              <w:tab/>
            </w:r>
          </w:p>
        </w:tc>
        <w:tc>
          <w:tcPr>
            <w:tcW w:w="810" w:type="dxa"/>
            <w:vAlign w:val="bottom"/>
          </w:tcPr>
          <w:p w14:paraId="07C77D32"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55.00</w:t>
            </w:r>
          </w:p>
        </w:tc>
        <w:tc>
          <w:tcPr>
            <w:tcW w:w="810" w:type="dxa"/>
            <w:vAlign w:val="bottom"/>
          </w:tcPr>
          <w:p w14:paraId="0B1AA0DD"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55.00</w:t>
            </w:r>
          </w:p>
        </w:tc>
        <w:tc>
          <w:tcPr>
            <w:tcW w:w="810" w:type="dxa"/>
            <w:vAlign w:val="bottom"/>
          </w:tcPr>
          <w:p w14:paraId="1799EC85"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55.00</w:t>
            </w:r>
          </w:p>
        </w:tc>
        <w:tc>
          <w:tcPr>
            <w:tcW w:w="810" w:type="dxa"/>
            <w:vAlign w:val="bottom"/>
          </w:tcPr>
          <w:p w14:paraId="07136091"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55.00</w:t>
            </w:r>
          </w:p>
        </w:tc>
        <w:tc>
          <w:tcPr>
            <w:tcW w:w="810" w:type="dxa"/>
            <w:vAlign w:val="bottom"/>
          </w:tcPr>
          <w:p w14:paraId="0D6C61A3"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55.00</w:t>
            </w:r>
          </w:p>
        </w:tc>
        <w:tc>
          <w:tcPr>
            <w:tcW w:w="810" w:type="dxa"/>
            <w:vAlign w:val="bottom"/>
          </w:tcPr>
          <w:p w14:paraId="11EA5E38"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55.00</w:t>
            </w:r>
          </w:p>
        </w:tc>
      </w:tr>
      <w:tr w:rsidR="00810796" w:rsidRPr="00C66228" w14:paraId="5578945E" w14:textId="77777777" w:rsidTr="009A4B6E">
        <w:trPr>
          <w:trHeight w:val="245"/>
        </w:trPr>
        <w:tc>
          <w:tcPr>
            <w:tcW w:w="635" w:type="dxa"/>
          </w:tcPr>
          <w:p w14:paraId="4DFFAF15" w14:textId="77777777" w:rsidR="00810796" w:rsidRPr="00C66228" w:rsidRDefault="00810796" w:rsidP="00AF2930">
            <w:pPr>
              <w:rPr>
                <w:rFonts w:ascii="Times New Roman" w:hAnsi="Times New Roman" w:cs="Times New Roman"/>
                <w:sz w:val="22"/>
              </w:rPr>
            </w:pPr>
            <w:r w:rsidRPr="00C66228">
              <w:rPr>
                <w:rStyle w:val="Bodytext8pt"/>
                <w:rFonts w:eastAsia="Trebuchet MS"/>
                <w:sz w:val="22"/>
                <w:szCs w:val="24"/>
              </w:rPr>
              <w:t>7762</w:t>
            </w:r>
          </w:p>
        </w:tc>
        <w:tc>
          <w:tcPr>
            <w:tcW w:w="4235" w:type="dxa"/>
            <w:vAlign w:val="bottom"/>
          </w:tcPr>
          <w:p w14:paraId="64EC8979"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Electrolysis epilation, each treatment</w:t>
            </w:r>
            <w:r w:rsidR="00007EBC">
              <w:rPr>
                <w:rStyle w:val="Bodytext8pt"/>
                <w:rFonts w:eastAsia="Trebuchet MS"/>
                <w:sz w:val="22"/>
                <w:szCs w:val="24"/>
              </w:rPr>
              <w:tab/>
            </w:r>
          </w:p>
        </w:tc>
        <w:tc>
          <w:tcPr>
            <w:tcW w:w="810" w:type="dxa"/>
            <w:vAlign w:val="bottom"/>
          </w:tcPr>
          <w:p w14:paraId="6162E6C8"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10.00</w:t>
            </w:r>
          </w:p>
        </w:tc>
        <w:tc>
          <w:tcPr>
            <w:tcW w:w="810" w:type="dxa"/>
            <w:vAlign w:val="bottom"/>
          </w:tcPr>
          <w:p w14:paraId="2A3C8237"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8.00</w:t>
            </w:r>
          </w:p>
        </w:tc>
        <w:tc>
          <w:tcPr>
            <w:tcW w:w="810" w:type="dxa"/>
            <w:vAlign w:val="bottom"/>
          </w:tcPr>
          <w:p w14:paraId="6E5C3F9C"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7.50</w:t>
            </w:r>
          </w:p>
        </w:tc>
        <w:tc>
          <w:tcPr>
            <w:tcW w:w="810" w:type="dxa"/>
            <w:vAlign w:val="bottom"/>
          </w:tcPr>
          <w:p w14:paraId="64013663"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7.50</w:t>
            </w:r>
          </w:p>
        </w:tc>
        <w:tc>
          <w:tcPr>
            <w:tcW w:w="810" w:type="dxa"/>
            <w:vAlign w:val="bottom"/>
          </w:tcPr>
          <w:p w14:paraId="1D905167"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8.00</w:t>
            </w:r>
          </w:p>
        </w:tc>
        <w:tc>
          <w:tcPr>
            <w:tcW w:w="810" w:type="dxa"/>
            <w:vAlign w:val="bottom"/>
          </w:tcPr>
          <w:p w14:paraId="448FA34D"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7.50</w:t>
            </w:r>
          </w:p>
        </w:tc>
      </w:tr>
      <w:tr w:rsidR="00810796" w:rsidRPr="00C66228" w14:paraId="13B571C1" w14:textId="77777777" w:rsidTr="009A4B6E">
        <w:trPr>
          <w:trHeight w:val="394"/>
        </w:trPr>
        <w:tc>
          <w:tcPr>
            <w:tcW w:w="635" w:type="dxa"/>
          </w:tcPr>
          <w:p w14:paraId="0DE0BA5C" w14:textId="77777777" w:rsidR="00810796" w:rsidRPr="00C66228" w:rsidRDefault="00810796" w:rsidP="00AF2930">
            <w:pPr>
              <w:rPr>
                <w:rFonts w:ascii="Times New Roman" w:hAnsi="Times New Roman" w:cs="Times New Roman"/>
                <w:sz w:val="22"/>
              </w:rPr>
            </w:pPr>
            <w:r w:rsidRPr="00C66228">
              <w:rPr>
                <w:rStyle w:val="Bodytext8pt"/>
                <w:rFonts w:eastAsia="Trebuchet MS"/>
                <w:sz w:val="22"/>
                <w:szCs w:val="24"/>
              </w:rPr>
              <w:t>7767</w:t>
            </w:r>
          </w:p>
        </w:tc>
        <w:tc>
          <w:tcPr>
            <w:tcW w:w="4235" w:type="dxa"/>
            <w:vAlign w:val="bottom"/>
          </w:tcPr>
          <w:p w14:paraId="015A1798"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Angioma, cauterisation of or injection into, under general anaesthesia</w:t>
            </w:r>
            <w:r w:rsidR="00007EBC">
              <w:rPr>
                <w:rStyle w:val="Bodytext8pt"/>
                <w:rFonts w:eastAsia="Trebuchet MS"/>
                <w:sz w:val="22"/>
                <w:szCs w:val="24"/>
              </w:rPr>
              <w:tab/>
            </w:r>
          </w:p>
        </w:tc>
        <w:tc>
          <w:tcPr>
            <w:tcW w:w="810" w:type="dxa"/>
            <w:vAlign w:val="bottom"/>
          </w:tcPr>
          <w:p w14:paraId="7847D039"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8.80</w:t>
            </w:r>
          </w:p>
        </w:tc>
        <w:tc>
          <w:tcPr>
            <w:tcW w:w="810" w:type="dxa"/>
            <w:vAlign w:val="bottom"/>
          </w:tcPr>
          <w:p w14:paraId="760C08C6"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8.80</w:t>
            </w:r>
          </w:p>
        </w:tc>
        <w:tc>
          <w:tcPr>
            <w:tcW w:w="810" w:type="dxa"/>
            <w:vAlign w:val="bottom"/>
          </w:tcPr>
          <w:p w14:paraId="46B9993A"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8.80</w:t>
            </w:r>
          </w:p>
        </w:tc>
        <w:tc>
          <w:tcPr>
            <w:tcW w:w="810" w:type="dxa"/>
            <w:vAlign w:val="bottom"/>
          </w:tcPr>
          <w:p w14:paraId="5938254E"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8.80</w:t>
            </w:r>
          </w:p>
        </w:tc>
        <w:tc>
          <w:tcPr>
            <w:tcW w:w="810" w:type="dxa"/>
            <w:vAlign w:val="bottom"/>
          </w:tcPr>
          <w:p w14:paraId="59FBF601"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8.80</w:t>
            </w:r>
          </w:p>
        </w:tc>
        <w:tc>
          <w:tcPr>
            <w:tcW w:w="810" w:type="dxa"/>
            <w:vAlign w:val="bottom"/>
          </w:tcPr>
          <w:p w14:paraId="321967F2"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8.80</w:t>
            </w:r>
          </w:p>
        </w:tc>
      </w:tr>
      <w:tr w:rsidR="00810796" w:rsidRPr="00C66228" w14:paraId="00697CF8" w14:textId="77777777" w:rsidTr="009A4B6E">
        <w:trPr>
          <w:trHeight w:val="379"/>
        </w:trPr>
        <w:tc>
          <w:tcPr>
            <w:tcW w:w="635" w:type="dxa"/>
          </w:tcPr>
          <w:p w14:paraId="32D9AD7D" w14:textId="77777777" w:rsidR="00810796" w:rsidRPr="00C66228" w:rsidRDefault="00810796" w:rsidP="00AF2930">
            <w:pPr>
              <w:rPr>
                <w:rFonts w:ascii="Times New Roman" w:hAnsi="Times New Roman" w:cs="Times New Roman"/>
                <w:sz w:val="22"/>
              </w:rPr>
            </w:pPr>
            <w:r w:rsidRPr="00C66228">
              <w:rPr>
                <w:rStyle w:val="Bodytext8pt"/>
                <w:rFonts w:eastAsia="Trebuchet MS"/>
                <w:sz w:val="22"/>
                <w:szCs w:val="24"/>
              </w:rPr>
              <w:t>7768</w:t>
            </w:r>
          </w:p>
        </w:tc>
        <w:tc>
          <w:tcPr>
            <w:tcW w:w="4235" w:type="dxa"/>
            <w:vAlign w:val="bottom"/>
          </w:tcPr>
          <w:p w14:paraId="63E16CF9"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Angioma, cauterisation of or injection into, under general anaesthesia (D)</w:t>
            </w:r>
            <w:r w:rsidR="00007EBC">
              <w:rPr>
                <w:rStyle w:val="Bodytext8pt"/>
                <w:rFonts w:eastAsia="Trebuchet MS"/>
                <w:sz w:val="22"/>
                <w:szCs w:val="24"/>
              </w:rPr>
              <w:tab/>
            </w:r>
          </w:p>
        </w:tc>
        <w:tc>
          <w:tcPr>
            <w:tcW w:w="810" w:type="dxa"/>
            <w:vAlign w:val="bottom"/>
          </w:tcPr>
          <w:p w14:paraId="5A1E811E"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8.80</w:t>
            </w:r>
          </w:p>
        </w:tc>
        <w:tc>
          <w:tcPr>
            <w:tcW w:w="810" w:type="dxa"/>
            <w:vAlign w:val="bottom"/>
          </w:tcPr>
          <w:p w14:paraId="5F4C54FB"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8.80</w:t>
            </w:r>
          </w:p>
        </w:tc>
        <w:tc>
          <w:tcPr>
            <w:tcW w:w="810" w:type="dxa"/>
            <w:vAlign w:val="bottom"/>
          </w:tcPr>
          <w:p w14:paraId="0E650F68"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8.80</w:t>
            </w:r>
          </w:p>
        </w:tc>
        <w:tc>
          <w:tcPr>
            <w:tcW w:w="810" w:type="dxa"/>
            <w:vAlign w:val="bottom"/>
          </w:tcPr>
          <w:p w14:paraId="560CC3AD"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8.80</w:t>
            </w:r>
          </w:p>
        </w:tc>
        <w:tc>
          <w:tcPr>
            <w:tcW w:w="810" w:type="dxa"/>
            <w:vAlign w:val="bottom"/>
          </w:tcPr>
          <w:p w14:paraId="42BB94D8"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8.80</w:t>
            </w:r>
          </w:p>
        </w:tc>
        <w:tc>
          <w:tcPr>
            <w:tcW w:w="810" w:type="dxa"/>
            <w:vAlign w:val="bottom"/>
          </w:tcPr>
          <w:p w14:paraId="314A09DF"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8.80</w:t>
            </w:r>
          </w:p>
        </w:tc>
      </w:tr>
      <w:tr w:rsidR="00810796" w:rsidRPr="00C66228" w14:paraId="23E1A761" w14:textId="77777777" w:rsidTr="009A4B6E">
        <w:trPr>
          <w:trHeight w:val="542"/>
        </w:trPr>
        <w:tc>
          <w:tcPr>
            <w:tcW w:w="635" w:type="dxa"/>
          </w:tcPr>
          <w:p w14:paraId="69EBD81C" w14:textId="77777777" w:rsidR="00810796" w:rsidRPr="00C66228" w:rsidRDefault="00810796" w:rsidP="00AF2930">
            <w:pPr>
              <w:rPr>
                <w:rFonts w:ascii="Times New Roman" w:hAnsi="Times New Roman" w:cs="Times New Roman"/>
                <w:sz w:val="22"/>
              </w:rPr>
            </w:pPr>
            <w:r w:rsidRPr="00C66228">
              <w:rPr>
                <w:rStyle w:val="Bodytext8pt"/>
                <w:rFonts w:eastAsia="Trebuchet MS"/>
                <w:sz w:val="22"/>
                <w:szCs w:val="24"/>
              </w:rPr>
              <w:t>7771</w:t>
            </w:r>
          </w:p>
        </w:tc>
        <w:tc>
          <w:tcPr>
            <w:tcW w:w="4235" w:type="dxa"/>
            <w:vAlign w:val="bottom"/>
          </w:tcPr>
          <w:p w14:paraId="17CE95D9"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 xml:space="preserve">Angioma of skin and subcutaneous tissue or mucous surface, small, excision and repair of </w:t>
            </w:r>
            <w:r w:rsidR="00007EBC">
              <w:rPr>
                <w:rStyle w:val="Bodytext8pt"/>
                <w:rFonts w:eastAsia="Trebuchet MS"/>
                <w:sz w:val="22"/>
                <w:szCs w:val="24"/>
              </w:rPr>
              <w:tab/>
            </w:r>
          </w:p>
        </w:tc>
        <w:tc>
          <w:tcPr>
            <w:tcW w:w="810" w:type="dxa"/>
            <w:vAlign w:val="bottom"/>
          </w:tcPr>
          <w:p w14:paraId="6B57685E"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25.00</w:t>
            </w:r>
          </w:p>
        </w:tc>
        <w:tc>
          <w:tcPr>
            <w:tcW w:w="810" w:type="dxa"/>
            <w:vAlign w:val="bottom"/>
          </w:tcPr>
          <w:p w14:paraId="134BC361"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25.00</w:t>
            </w:r>
          </w:p>
        </w:tc>
        <w:tc>
          <w:tcPr>
            <w:tcW w:w="810" w:type="dxa"/>
            <w:vAlign w:val="bottom"/>
          </w:tcPr>
          <w:p w14:paraId="5C9322FF"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20.00</w:t>
            </w:r>
          </w:p>
        </w:tc>
        <w:tc>
          <w:tcPr>
            <w:tcW w:w="810" w:type="dxa"/>
            <w:vAlign w:val="bottom"/>
          </w:tcPr>
          <w:p w14:paraId="13B28AC6"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20.00</w:t>
            </w:r>
          </w:p>
        </w:tc>
        <w:tc>
          <w:tcPr>
            <w:tcW w:w="810" w:type="dxa"/>
            <w:vAlign w:val="bottom"/>
          </w:tcPr>
          <w:p w14:paraId="43828441"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20.00</w:t>
            </w:r>
          </w:p>
        </w:tc>
        <w:tc>
          <w:tcPr>
            <w:tcW w:w="810" w:type="dxa"/>
            <w:vAlign w:val="bottom"/>
          </w:tcPr>
          <w:p w14:paraId="01187F8B"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16.00</w:t>
            </w:r>
          </w:p>
        </w:tc>
      </w:tr>
      <w:tr w:rsidR="00810796" w:rsidRPr="00C66228" w14:paraId="19C53F8E" w14:textId="77777777" w:rsidTr="009A4B6E">
        <w:trPr>
          <w:trHeight w:val="552"/>
        </w:trPr>
        <w:tc>
          <w:tcPr>
            <w:tcW w:w="635" w:type="dxa"/>
          </w:tcPr>
          <w:p w14:paraId="22DEEA57" w14:textId="77777777" w:rsidR="00810796" w:rsidRPr="00C66228" w:rsidRDefault="00810796" w:rsidP="00AF2930">
            <w:pPr>
              <w:rPr>
                <w:rFonts w:ascii="Times New Roman" w:hAnsi="Times New Roman" w:cs="Times New Roman"/>
                <w:sz w:val="22"/>
              </w:rPr>
            </w:pPr>
            <w:r w:rsidRPr="00C66228">
              <w:rPr>
                <w:rStyle w:val="Bodytext8pt"/>
                <w:rFonts w:eastAsia="Trebuchet MS"/>
                <w:sz w:val="22"/>
                <w:szCs w:val="24"/>
              </w:rPr>
              <w:t>7772</w:t>
            </w:r>
          </w:p>
        </w:tc>
        <w:tc>
          <w:tcPr>
            <w:tcW w:w="4235" w:type="dxa"/>
            <w:vAlign w:val="bottom"/>
          </w:tcPr>
          <w:p w14:paraId="5CD0D020"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Angioma of skin and subcutaneous tissue or mucous surface, sma</w:t>
            </w:r>
            <w:r w:rsidR="00007EBC">
              <w:rPr>
                <w:rStyle w:val="Bodytext8pt"/>
                <w:rFonts w:eastAsia="Trebuchet MS"/>
                <w:sz w:val="22"/>
                <w:szCs w:val="24"/>
              </w:rPr>
              <w:t>ll, excision and repair of (D)</w:t>
            </w:r>
            <w:r w:rsidR="00007EBC">
              <w:rPr>
                <w:rStyle w:val="Bodytext8pt"/>
                <w:rFonts w:eastAsia="Trebuchet MS"/>
                <w:sz w:val="22"/>
                <w:szCs w:val="24"/>
              </w:rPr>
              <w:tab/>
            </w:r>
          </w:p>
        </w:tc>
        <w:tc>
          <w:tcPr>
            <w:tcW w:w="810" w:type="dxa"/>
            <w:vAlign w:val="bottom"/>
          </w:tcPr>
          <w:p w14:paraId="51CD4CE1"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25.00</w:t>
            </w:r>
          </w:p>
        </w:tc>
        <w:tc>
          <w:tcPr>
            <w:tcW w:w="810" w:type="dxa"/>
            <w:vAlign w:val="bottom"/>
          </w:tcPr>
          <w:p w14:paraId="4C0B2F73"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25.00</w:t>
            </w:r>
          </w:p>
        </w:tc>
        <w:tc>
          <w:tcPr>
            <w:tcW w:w="810" w:type="dxa"/>
            <w:vAlign w:val="bottom"/>
          </w:tcPr>
          <w:p w14:paraId="64283534"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20.00</w:t>
            </w:r>
          </w:p>
        </w:tc>
        <w:tc>
          <w:tcPr>
            <w:tcW w:w="810" w:type="dxa"/>
            <w:vAlign w:val="bottom"/>
          </w:tcPr>
          <w:p w14:paraId="758DF157"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20.00</w:t>
            </w:r>
          </w:p>
        </w:tc>
        <w:tc>
          <w:tcPr>
            <w:tcW w:w="810" w:type="dxa"/>
            <w:vAlign w:val="bottom"/>
          </w:tcPr>
          <w:p w14:paraId="6170948F"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20.00</w:t>
            </w:r>
          </w:p>
        </w:tc>
        <w:tc>
          <w:tcPr>
            <w:tcW w:w="810" w:type="dxa"/>
            <w:vAlign w:val="bottom"/>
          </w:tcPr>
          <w:p w14:paraId="370018D4"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16.00</w:t>
            </w:r>
          </w:p>
        </w:tc>
      </w:tr>
      <w:tr w:rsidR="00810796" w:rsidRPr="00C66228" w14:paraId="01AF5DC3" w14:textId="77777777" w:rsidTr="000A1258">
        <w:trPr>
          <w:trHeight w:val="547"/>
        </w:trPr>
        <w:tc>
          <w:tcPr>
            <w:tcW w:w="635" w:type="dxa"/>
          </w:tcPr>
          <w:p w14:paraId="3F23E973" w14:textId="77777777" w:rsidR="00810796" w:rsidRPr="00C66228" w:rsidRDefault="00810796" w:rsidP="00AF2930">
            <w:pPr>
              <w:rPr>
                <w:rFonts w:ascii="Times New Roman" w:hAnsi="Times New Roman" w:cs="Times New Roman"/>
                <w:sz w:val="22"/>
              </w:rPr>
            </w:pPr>
            <w:r w:rsidRPr="00C66228">
              <w:rPr>
                <w:rStyle w:val="Bodytext8pt"/>
                <w:rFonts w:eastAsia="Trebuchet MS"/>
                <w:sz w:val="22"/>
                <w:szCs w:val="24"/>
              </w:rPr>
              <w:t>7775</w:t>
            </w:r>
          </w:p>
        </w:tc>
        <w:tc>
          <w:tcPr>
            <w:tcW w:w="4235" w:type="dxa"/>
            <w:vAlign w:val="bottom"/>
          </w:tcPr>
          <w:p w14:paraId="5FBFC9D3" w14:textId="77777777" w:rsidR="00810796" w:rsidRPr="00C66228" w:rsidRDefault="00810796" w:rsidP="009A4B6E">
            <w:pPr>
              <w:ind w:left="260" w:hanging="260"/>
              <w:rPr>
                <w:rFonts w:ascii="Times New Roman" w:hAnsi="Times New Roman" w:cs="Times New Roman"/>
                <w:sz w:val="22"/>
              </w:rPr>
            </w:pPr>
            <w:r w:rsidRPr="00C66228">
              <w:rPr>
                <w:rStyle w:val="Bodytext8pt"/>
                <w:rFonts w:eastAsia="Trebuchet MS"/>
                <w:sz w:val="22"/>
                <w:szCs w:val="24"/>
              </w:rPr>
              <w:t>Angioma of skin and subcutaneous tissue or mucous surface</w:t>
            </w:r>
            <w:r w:rsidR="00007EBC">
              <w:rPr>
                <w:rStyle w:val="Bodytext8pt"/>
                <w:rFonts w:eastAsia="Trebuchet MS"/>
                <w:sz w:val="22"/>
                <w:szCs w:val="24"/>
              </w:rPr>
              <w:t>, large, excision and repair of</w:t>
            </w:r>
          </w:p>
        </w:tc>
        <w:tc>
          <w:tcPr>
            <w:tcW w:w="810" w:type="dxa"/>
            <w:vAlign w:val="bottom"/>
          </w:tcPr>
          <w:p w14:paraId="5BAE96D1"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30.00</w:t>
            </w:r>
          </w:p>
        </w:tc>
        <w:tc>
          <w:tcPr>
            <w:tcW w:w="810" w:type="dxa"/>
            <w:vAlign w:val="bottom"/>
          </w:tcPr>
          <w:p w14:paraId="53DCB0BB"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30.00</w:t>
            </w:r>
          </w:p>
        </w:tc>
        <w:tc>
          <w:tcPr>
            <w:tcW w:w="810" w:type="dxa"/>
            <w:vAlign w:val="bottom"/>
          </w:tcPr>
          <w:p w14:paraId="5474E9D9"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30.00</w:t>
            </w:r>
          </w:p>
        </w:tc>
        <w:tc>
          <w:tcPr>
            <w:tcW w:w="810" w:type="dxa"/>
            <w:vAlign w:val="bottom"/>
          </w:tcPr>
          <w:p w14:paraId="243C0399"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30.00</w:t>
            </w:r>
          </w:p>
        </w:tc>
        <w:tc>
          <w:tcPr>
            <w:tcW w:w="810" w:type="dxa"/>
            <w:vAlign w:val="bottom"/>
          </w:tcPr>
          <w:p w14:paraId="2D62CF49"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30.00</w:t>
            </w:r>
          </w:p>
        </w:tc>
        <w:tc>
          <w:tcPr>
            <w:tcW w:w="810" w:type="dxa"/>
            <w:vAlign w:val="bottom"/>
          </w:tcPr>
          <w:p w14:paraId="42B70108"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30.00</w:t>
            </w:r>
          </w:p>
        </w:tc>
      </w:tr>
      <w:tr w:rsidR="00810796" w:rsidRPr="00C66228" w14:paraId="4A14014E" w14:textId="77777777" w:rsidTr="000A1258">
        <w:trPr>
          <w:trHeight w:val="547"/>
        </w:trPr>
        <w:tc>
          <w:tcPr>
            <w:tcW w:w="635" w:type="dxa"/>
          </w:tcPr>
          <w:p w14:paraId="3FACAAC0" w14:textId="77777777" w:rsidR="00810796" w:rsidRPr="00C66228" w:rsidRDefault="00810796" w:rsidP="00AF2930">
            <w:pPr>
              <w:rPr>
                <w:rFonts w:ascii="Times New Roman" w:hAnsi="Times New Roman" w:cs="Times New Roman"/>
                <w:sz w:val="22"/>
              </w:rPr>
            </w:pPr>
            <w:r w:rsidRPr="00C66228">
              <w:rPr>
                <w:rStyle w:val="Bodytext8pt"/>
                <w:rFonts w:eastAsia="Trebuchet MS"/>
                <w:sz w:val="22"/>
                <w:szCs w:val="24"/>
              </w:rPr>
              <w:t>7776</w:t>
            </w:r>
          </w:p>
        </w:tc>
        <w:tc>
          <w:tcPr>
            <w:tcW w:w="4235" w:type="dxa"/>
            <w:vAlign w:val="bottom"/>
          </w:tcPr>
          <w:p w14:paraId="5E1F6855"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Angioma of skin and subcutaneous tissue or mucous surface,</w:t>
            </w:r>
            <w:r w:rsidR="00007EBC">
              <w:rPr>
                <w:rStyle w:val="Bodytext8pt"/>
                <w:rFonts w:eastAsia="Trebuchet MS"/>
                <w:sz w:val="22"/>
                <w:szCs w:val="24"/>
              </w:rPr>
              <w:t xml:space="preserve"> large, excision and</w:t>
            </w:r>
            <w:r w:rsidR="00D940EA">
              <w:rPr>
                <w:rStyle w:val="Bodytext8pt"/>
                <w:rFonts w:eastAsia="Trebuchet MS"/>
                <w:sz w:val="22"/>
                <w:szCs w:val="24"/>
              </w:rPr>
              <w:t xml:space="preserve"> </w:t>
            </w:r>
            <w:r w:rsidR="00007EBC">
              <w:rPr>
                <w:rStyle w:val="Bodytext8pt"/>
                <w:rFonts w:eastAsia="Trebuchet MS"/>
                <w:sz w:val="22"/>
                <w:szCs w:val="24"/>
              </w:rPr>
              <w:t>repair</w:t>
            </w:r>
            <w:r w:rsidR="00D940EA">
              <w:rPr>
                <w:rStyle w:val="Bodytext8pt"/>
                <w:rFonts w:eastAsia="Trebuchet MS"/>
                <w:sz w:val="22"/>
                <w:szCs w:val="24"/>
              </w:rPr>
              <w:t xml:space="preserve"> </w:t>
            </w:r>
            <w:r w:rsidR="00007EBC">
              <w:rPr>
                <w:rStyle w:val="Bodytext8pt"/>
                <w:rFonts w:eastAsia="Trebuchet MS"/>
                <w:sz w:val="22"/>
                <w:szCs w:val="24"/>
              </w:rPr>
              <w:t>of (D)</w:t>
            </w:r>
            <w:r w:rsidR="00007EBC">
              <w:rPr>
                <w:rStyle w:val="Bodytext8pt"/>
                <w:rFonts w:eastAsia="Trebuchet MS"/>
                <w:sz w:val="22"/>
                <w:szCs w:val="24"/>
              </w:rPr>
              <w:tab/>
            </w:r>
            <w:r w:rsidRPr="00C66228">
              <w:rPr>
                <w:rStyle w:val="Bodytext8pt"/>
                <w:rFonts w:eastAsia="Trebuchet MS"/>
                <w:sz w:val="22"/>
                <w:szCs w:val="24"/>
              </w:rPr>
              <w:t xml:space="preserve"> </w:t>
            </w:r>
          </w:p>
        </w:tc>
        <w:tc>
          <w:tcPr>
            <w:tcW w:w="810" w:type="dxa"/>
            <w:vAlign w:val="bottom"/>
          </w:tcPr>
          <w:p w14:paraId="75F27AE3"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30.00</w:t>
            </w:r>
          </w:p>
        </w:tc>
        <w:tc>
          <w:tcPr>
            <w:tcW w:w="810" w:type="dxa"/>
            <w:vAlign w:val="bottom"/>
          </w:tcPr>
          <w:p w14:paraId="726159E3"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30.00</w:t>
            </w:r>
          </w:p>
        </w:tc>
        <w:tc>
          <w:tcPr>
            <w:tcW w:w="810" w:type="dxa"/>
            <w:vAlign w:val="bottom"/>
          </w:tcPr>
          <w:p w14:paraId="1BC24A62"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30.00</w:t>
            </w:r>
          </w:p>
        </w:tc>
        <w:tc>
          <w:tcPr>
            <w:tcW w:w="810" w:type="dxa"/>
            <w:vAlign w:val="bottom"/>
          </w:tcPr>
          <w:p w14:paraId="07AC6141"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30.00</w:t>
            </w:r>
          </w:p>
        </w:tc>
        <w:tc>
          <w:tcPr>
            <w:tcW w:w="810" w:type="dxa"/>
            <w:vAlign w:val="bottom"/>
          </w:tcPr>
          <w:p w14:paraId="7B1BB14F"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30.00</w:t>
            </w:r>
          </w:p>
        </w:tc>
        <w:tc>
          <w:tcPr>
            <w:tcW w:w="810" w:type="dxa"/>
            <w:vAlign w:val="bottom"/>
          </w:tcPr>
          <w:p w14:paraId="706E1477"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30.00</w:t>
            </w:r>
          </w:p>
        </w:tc>
      </w:tr>
      <w:tr w:rsidR="00810796" w:rsidRPr="00C66228" w14:paraId="36350B54" w14:textId="77777777" w:rsidTr="009A4B6E">
        <w:trPr>
          <w:trHeight w:val="389"/>
        </w:trPr>
        <w:tc>
          <w:tcPr>
            <w:tcW w:w="635" w:type="dxa"/>
          </w:tcPr>
          <w:p w14:paraId="7C82F2B6" w14:textId="77777777" w:rsidR="00810796" w:rsidRPr="00C66228" w:rsidRDefault="00810796" w:rsidP="00AF2930">
            <w:pPr>
              <w:rPr>
                <w:rFonts w:ascii="Times New Roman" w:hAnsi="Times New Roman" w:cs="Times New Roman"/>
                <w:sz w:val="22"/>
              </w:rPr>
            </w:pPr>
            <w:r w:rsidRPr="00C66228">
              <w:rPr>
                <w:rStyle w:val="Bodytext8pt"/>
                <w:rFonts w:eastAsia="Trebuchet MS"/>
                <w:sz w:val="22"/>
                <w:szCs w:val="24"/>
              </w:rPr>
              <w:t>7779</w:t>
            </w:r>
          </w:p>
        </w:tc>
        <w:tc>
          <w:tcPr>
            <w:tcW w:w="4235" w:type="dxa"/>
            <w:vAlign w:val="bottom"/>
          </w:tcPr>
          <w:p w14:paraId="46A6271A"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Angioma involving deeper tissue, small, excision and repair of</w:t>
            </w:r>
            <w:r w:rsidR="00007EBC">
              <w:rPr>
                <w:rStyle w:val="Bodytext8pt"/>
                <w:rFonts w:eastAsia="Trebuchet MS"/>
                <w:sz w:val="22"/>
                <w:szCs w:val="24"/>
              </w:rPr>
              <w:tab/>
            </w:r>
          </w:p>
        </w:tc>
        <w:tc>
          <w:tcPr>
            <w:tcW w:w="810" w:type="dxa"/>
            <w:vAlign w:val="bottom"/>
          </w:tcPr>
          <w:p w14:paraId="6F36FB5E"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40.00</w:t>
            </w:r>
          </w:p>
        </w:tc>
        <w:tc>
          <w:tcPr>
            <w:tcW w:w="810" w:type="dxa"/>
            <w:vAlign w:val="bottom"/>
          </w:tcPr>
          <w:p w14:paraId="2B5626B5"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40.00</w:t>
            </w:r>
          </w:p>
        </w:tc>
        <w:tc>
          <w:tcPr>
            <w:tcW w:w="810" w:type="dxa"/>
            <w:vAlign w:val="bottom"/>
          </w:tcPr>
          <w:p w14:paraId="2317B46A"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40.00</w:t>
            </w:r>
          </w:p>
        </w:tc>
        <w:tc>
          <w:tcPr>
            <w:tcW w:w="810" w:type="dxa"/>
            <w:vAlign w:val="bottom"/>
          </w:tcPr>
          <w:p w14:paraId="5F7104FF"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40.00</w:t>
            </w:r>
          </w:p>
        </w:tc>
        <w:tc>
          <w:tcPr>
            <w:tcW w:w="810" w:type="dxa"/>
            <w:vAlign w:val="bottom"/>
          </w:tcPr>
          <w:p w14:paraId="0DD99736"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40.00</w:t>
            </w:r>
          </w:p>
        </w:tc>
        <w:tc>
          <w:tcPr>
            <w:tcW w:w="810" w:type="dxa"/>
            <w:vAlign w:val="bottom"/>
          </w:tcPr>
          <w:p w14:paraId="6F8AADA8"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40.00</w:t>
            </w:r>
          </w:p>
        </w:tc>
      </w:tr>
      <w:tr w:rsidR="00810796" w:rsidRPr="00C66228" w14:paraId="4C7A3288" w14:textId="77777777" w:rsidTr="009A4B6E">
        <w:trPr>
          <w:trHeight w:val="384"/>
        </w:trPr>
        <w:tc>
          <w:tcPr>
            <w:tcW w:w="635" w:type="dxa"/>
          </w:tcPr>
          <w:p w14:paraId="2C0074C0" w14:textId="77777777" w:rsidR="00810796" w:rsidRPr="00C66228" w:rsidRDefault="00810796" w:rsidP="00AF2930">
            <w:pPr>
              <w:rPr>
                <w:rFonts w:ascii="Times New Roman" w:hAnsi="Times New Roman" w:cs="Times New Roman"/>
                <w:sz w:val="22"/>
              </w:rPr>
            </w:pPr>
            <w:r w:rsidRPr="00C66228">
              <w:rPr>
                <w:rStyle w:val="Bodytext8pt"/>
                <w:rFonts w:eastAsia="Trebuchet MS"/>
                <w:sz w:val="22"/>
                <w:szCs w:val="24"/>
              </w:rPr>
              <w:t>7783</w:t>
            </w:r>
          </w:p>
        </w:tc>
        <w:tc>
          <w:tcPr>
            <w:tcW w:w="4235" w:type="dxa"/>
            <w:vAlign w:val="bottom"/>
          </w:tcPr>
          <w:p w14:paraId="288BBE6C"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 xml:space="preserve">Angioma involving deeper tissue, large, excision and repair of </w:t>
            </w:r>
            <w:r w:rsidR="00007EBC">
              <w:rPr>
                <w:rStyle w:val="Bodytext8pt"/>
                <w:rFonts w:eastAsia="Trebuchet MS"/>
                <w:sz w:val="22"/>
                <w:szCs w:val="24"/>
              </w:rPr>
              <w:tab/>
            </w:r>
          </w:p>
        </w:tc>
        <w:tc>
          <w:tcPr>
            <w:tcW w:w="810" w:type="dxa"/>
            <w:vAlign w:val="bottom"/>
          </w:tcPr>
          <w:p w14:paraId="1414F274"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60.00</w:t>
            </w:r>
          </w:p>
        </w:tc>
        <w:tc>
          <w:tcPr>
            <w:tcW w:w="810" w:type="dxa"/>
            <w:vAlign w:val="bottom"/>
          </w:tcPr>
          <w:p w14:paraId="02A60EFB"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60.00</w:t>
            </w:r>
          </w:p>
        </w:tc>
        <w:tc>
          <w:tcPr>
            <w:tcW w:w="810" w:type="dxa"/>
            <w:vAlign w:val="bottom"/>
          </w:tcPr>
          <w:p w14:paraId="3799678F"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60.00</w:t>
            </w:r>
          </w:p>
        </w:tc>
        <w:tc>
          <w:tcPr>
            <w:tcW w:w="810" w:type="dxa"/>
            <w:vAlign w:val="bottom"/>
          </w:tcPr>
          <w:p w14:paraId="1326B185"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60.00</w:t>
            </w:r>
          </w:p>
        </w:tc>
        <w:tc>
          <w:tcPr>
            <w:tcW w:w="810" w:type="dxa"/>
            <w:vAlign w:val="bottom"/>
          </w:tcPr>
          <w:p w14:paraId="4E74FA41"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60.00</w:t>
            </w:r>
          </w:p>
        </w:tc>
        <w:tc>
          <w:tcPr>
            <w:tcW w:w="810" w:type="dxa"/>
            <w:vAlign w:val="bottom"/>
          </w:tcPr>
          <w:p w14:paraId="78B17FA1"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60.00</w:t>
            </w:r>
          </w:p>
        </w:tc>
      </w:tr>
      <w:tr w:rsidR="00810796" w:rsidRPr="00C66228" w14:paraId="19DF9FBD" w14:textId="77777777" w:rsidTr="000A1258">
        <w:trPr>
          <w:trHeight w:val="384"/>
        </w:trPr>
        <w:tc>
          <w:tcPr>
            <w:tcW w:w="635" w:type="dxa"/>
          </w:tcPr>
          <w:p w14:paraId="06F16CBE" w14:textId="77777777" w:rsidR="00810796" w:rsidRPr="00C66228" w:rsidRDefault="00810796" w:rsidP="00AF2930">
            <w:pPr>
              <w:rPr>
                <w:rFonts w:ascii="Times New Roman" w:hAnsi="Times New Roman" w:cs="Times New Roman"/>
                <w:sz w:val="22"/>
              </w:rPr>
            </w:pPr>
            <w:r w:rsidRPr="00C66228">
              <w:rPr>
                <w:rStyle w:val="Bodytext8pt"/>
                <w:rFonts w:eastAsia="Trebuchet MS"/>
                <w:sz w:val="22"/>
                <w:szCs w:val="24"/>
              </w:rPr>
              <w:t>7787</w:t>
            </w:r>
          </w:p>
        </w:tc>
        <w:tc>
          <w:tcPr>
            <w:tcW w:w="4235" w:type="dxa"/>
            <w:vAlign w:val="bottom"/>
          </w:tcPr>
          <w:p w14:paraId="76E5669F" w14:textId="77777777" w:rsidR="00810796" w:rsidRPr="00C66228" w:rsidRDefault="00810796" w:rsidP="009A4B6E">
            <w:pPr>
              <w:tabs>
                <w:tab w:val="left" w:leader="dot" w:pos="4137"/>
              </w:tabs>
              <w:ind w:left="260" w:hanging="260"/>
              <w:rPr>
                <w:rFonts w:ascii="Times New Roman" w:hAnsi="Times New Roman" w:cs="Times New Roman"/>
                <w:sz w:val="22"/>
              </w:rPr>
            </w:pPr>
            <w:proofErr w:type="spellStart"/>
            <w:r w:rsidRPr="00C66228">
              <w:rPr>
                <w:rStyle w:val="Bodytext8pt"/>
                <w:rFonts w:eastAsia="Trebuchet MS"/>
                <w:sz w:val="22"/>
                <w:szCs w:val="24"/>
              </w:rPr>
              <w:t>Haemangioma</w:t>
            </w:r>
            <w:proofErr w:type="spellEnd"/>
            <w:r w:rsidRPr="00C66228">
              <w:rPr>
                <w:rStyle w:val="Bodytext8pt"/>
                <w:rFonts w:eastAsia="Trebuchet MS"/>
                <w:sz w:val="22"/>
                <w:szCs w:val="24"/>
              </w:rPr>
              <w:t xml:space="preserve"> of neck, deep-seated, excision of </w:t>
            </w:r>
            <w:r w:rsidR="00007EBC">
              <w:rPr>
                <w:rStyle w:val="Bodytext8pt"/>
                <w:rFonts w:eastAsia="Trebuchet MS"/>
                <w:sz w:val="22"/>
                <w:szCs w:val="24"/>
              </w:rPr>
              <w:tab/>
            </w:r>
          </w:p>
        </w:tc>
        <w:tc>
          <w:tcPr>
            <w:tcW w:w="810" w:type="dxa"/>
            <w:vAlign w:val="bottom"/>
          </w:tcPr>
          <w:p w14:paraId="599EEB67"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105.00</w:t>
            </w:r>
          </w:p>
        </w:tc>
        <w:tc>
          <w:tcPr>
            <w:tcW w:w="810" w:type="dxa"/>
            <w:vAlign w:val="bottom"/>
          </w:tcPr>
          <w:p w14:paraId="40B9C22F"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105.00</w:t>
            </w:r>
          </w:p>
        </w:tc>
        <w:tc>
          <w:tcPr>
            <w:tcW w:w="810" w:type="dxa"/>
            <w:vAlign w:val="bottom"/>
          </w:tcPr>
          <w:p w14:paraId="315B50E7"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105.00</w:t>
            </w:r>
          </w:p>
        </w:tc>
        <w:tc>
          <w:tcPr>
            <w:tcW w:w="810" w:type="dxa"/>
            <w:vAlign w:val="bottom"/>
          </w:tcPr>
          <w:p w14:paraId="173B80DE"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105.00</w:t>
            </w:r>
          </w:p>
        </w:tc>
        <w:tc>
          <w:tcPr>
            <w:tcW w:w="810" w:type="dxa"/>
            <w:vAlign w:val="bottom"/>
          </w:tcPr>
          <w:p w14:paraId="60CB7B0B"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105.00</w:t>
            </w:r>
          </w:p>
        </w:tc>
        <w:tc>
          <w:tcPr>
            <w:tcW w:w="810" w:type="dxa"/>
            <w:vAlign w:val="bottom"/>
          </w:tcPr>
          <w:p w14:paraId="793C5040"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105.00</w:t>
            </w:r>
          </w:p>
        </w:tc>
      </w:tr>
      <w:tr w:rsidR="00810796" w:rsidRPr="00C66228" w14:paraId="4B4CB359" w14:textId="77777777" w:rsidTr="00363B9E">
        <w:trPr>
          <w:trHeight w:val="403"/>
        </w:trPr>
        <w:tc>
          <w:tcPr>
            <w:tcW w:w="635" w:type="dxa"/>
            <w:vAlign w:val="bottom"/>
          </w:tcPr>
          <w:p w14:paraId="32FFCC22" w14:textId="77777777" w:rsidR="00810796" w:rsidRPr="00C66228" w:rsidRDefault="00810796" w:rsidP="00363B9E">
            <w:pPr>
              <w:rPr>
                <w:rFonts w:ascii="Times New Roman" w:hAnsi="Times New Roman" w:cs="Times New Roman"/>
                <w:sz w:val="22"/>
              </w:rPr>
            </w:pPr>
            <w:r w:rsidRPr="00C66228">
              <w:rPr>
                <w:rStyle w:val="Bodytext8pt"/>
                <w:rFonts w:eastAsia="Trebuchet MS"/>
                <w:sz w:val="22"/>
                <w:szCs w:val="24"/>
              </w:rPr>
              <w:t>7791</w:t>
            </w:r>
          </w:p>
        </w:tc>
        <w:tc>
          <w:tcPr>
            <w:tcW w:w="4235" w:type="dxa"/>
            <w:vAlign w:val="bottom"/>
          </w:tcPr>
          <w:p w14:paraId="1A471037" w14:textId="066F04FD" w:rsidR="00810796" w:rsidRPr="00C66228" w:rsidRDefault="00810796" w:rsidP="00363B9E">
            <w:pPr>
              <w:rPr>
                <w:rFonts w:ascii="Times New Roman" w:hAnsi="Times New Roman" w:cs="Times New Roman"/>
                <w:sz w:val="22"/>
              </w:rPr>
            </w:pPr>
            <w:r w:rsidRPr="00C66228">
              <w:rPr>
                <w:rStyle w:val="Bodytext8pt"/>
                <w:rFonts w:eastAsia="Trebuchet MS"/>
                <w:sz w:val="22"/>
                <w:szCs w:val="24"/>
              </w:rPr>
              <w:t>Major excisi</w:t>
            </w:r>
            <w:r w:rsidR="00007EBC">
              <w:rPr>
                <w:rStyle w:val="Bodytext8pt"/>
                <w:rFonts w:eastAsia="Trebuchet MS"/>
                <w:sz w:val="22"/>
                <w:szCs w:val="24"/>
              </w:rPr>
              <w:t xml:space="preserve">on and grafting for </w:t>
            </w:r>
            <w:proofErr w:type="spellStart"/>
            <w:r w:rsidR="00007EBC">
              <w:rPr>
                <w:rStyle w:val="Bodytext8pt"/>
                <w:rFonts w:eastAsia="Trebuchet MS"/>
                <w:sz w:val="22"/>
                <w:szCs w:val="24"/>
              </w:rPr>
              <w:t>lymphoedema</w:t>
            </w:r>
            <w:proofErr w:type="spellEnd"/>
          </w:p>
        </w:tc>
        <w:tc>
          <w:tcPr>
            <w:tcW w:w="810" w:type="dxa"/>
            <w:vAlign w:val="bottom"/>
          </w:tcPr>
          <w:p w14:paraId="3345DBFB"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110.00</w:t>
            </w:r>
          </w:p>
        </w:tc>
        <w:tc>
          <w:tcPr>
            <w:tcW w:w="810" w:type="dxa"/>
            <w:vAlign w:val="bottom"/>
          </w:tcPr>
          <w:p w14:paraId="1A150966"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110.00</w:t>
            </w:r>
          </w:p>
        </w:tc>
        <w:tc>
          <w:tcPr>
            <w:tcW w:w="810" w:type="dxa"/>
            <w:vAlign w:val="bottom"/>
          </w:tcPr>
          <w:p w14:paraId="34164008"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110.00</w:t>
            </w:r>
          </w:p>
        </w:tc>
        <w:tc>
          <w:tcPr>
            <w:tcW w:w="810" w:type="dxa"/>
            <w:vAlign w:val="bottom"/>
          </w:tcPr>
          <w:p w14:paraId="54A352AA"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110.00</w:t>
            </w:r>
          </w:p>
        </w:tc>
        <w:tc>
          <w:tcPr>
            <w:tcW w:w="810" w:type="dxa"/>
            <w:vAlign w:val="bottom"/>
          </w:tcPr>
          <w:p w14:paraId="18A722D8"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110.00</w:t>
            </w:r>
          </w:p>
        </w:tc>
        <w:tc>
          <w:tcPr>
            <w:tcW w:w="810" w:type="dxa"/>
            <w:vAlign w:val="bottom"/>
          </w:tcPr>
          <w:p w14:paraId="5EF07F33"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110.00</w:t>
            </w:r>
          </w:p>
        </w:tc>
      </w:tr>
      <w:tr w:rsidR="00810796" w:rsidRPr="00C66228" w14:paraId="73F2A1AB" w14:textId="77777777" w:rsidTr="00363B9E">
        <w:trPr>
          <w:trHeight w:val="403"/>
        </w:trPr>
        <w:tc>
          <w:tcPr>
            <w:tcW w:w="635" w:type="dxa"/>
            <w:vAlign w:val="bottom"/>
          </w:tcPr>
          <w:p w14:paraId="588945C8" w14:textId="77777777" w:rsidR="00810796" w:rsidRPr="00C66228" w:rsidRDefault="00810796" w:rsidP="00363B9E">
            <w:pPr>
              <w:rPr>
                <w:rFonts w:ascii="Times New Roman" w:hAnsi="Times New Roman" w:cs="Times New Roman"/>
                <w:sz w:val="22"/>
              </w:rPr>
            </w:pPr>
            <w:r w:rsidRPr="00C66228">
              <w:rPr>
                <w:rStyle w:val="Bodytext8pt"/>
                <w:rFonts w:eastAsia="Trebuchet MS"/>
                <w:sz w:val="22"/>
                <w:szCs w:val="24"/>
              </w:rPr>
              <w:t>7795</w:t>
            </w:r>
          </w:p>
        </w:tc>
        <w:tc>
          <w:tcPr>
            <w:tcW w:w="4235" w:type="dxa"/>
            <w:vAlign w:val="bottom"/>
          </w:tcPr>
          <w:p w14:paraId="2546EB71"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Foreign impla</w:t>
            </w:r>
            <w:r w:rsidR="00007EBC">
              <w:rPr>
                <w:rStyle w:val="Bodytext8pt"/>
                <w:rFonts w:eastAsia="Trebuchet MS"/>
                <w:sz w:val="22"/>
                <w:szCs w:val="24"/>
              </w:rPr>
              <w:t>nts for contour reconstruction</w:t>
            </w:r>
            <w:r w:rsidR="00007EBC">
              <w:rPr>
                <w:rStyle w:val="Bodytext8pt"/>
                <w:rFonts w:eastAsia="Trebuchet MS"/>
                <w:sz w:val="22"/>
                <w:szCs w:val="24"/>
              </w:rPr>
              <w:tab/>
            </w:r>
          </w:p>
        </w:tc>
        <w:tc>
          <w:tcPr>
            <w:tcW w:w="810" w:type="dxa"/>
            <w:vAlign w:val="bottom"/>
          </w:tcPr>
          <w:p w14:paraId="2CC3031A"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55.00</w:t>
            </w:r>
          </w:p>
        </w:tc>
        <w:tc>
          <w:tcPr>
            <w:tcW w:w="810" w:type="dxa"/>
            <w:vAlign w:val="bottom"/>
          </w:tcPr>
          <w:p w14:paraId="505AC700"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55.00</w:t>
            </w:r>
          </w:p>
        </w:tc>
        <w:tc>
          <w:tcPr>
            <w:tcW w:w="810" w:type="dxa"/>
            <w:vAlign w:val="bottom"/>
          </w:tcPr>
          <w:p w14:paraId="45911A93"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55.00</w:t>
            </w:r>
          </w:p>
        </w:tc>
        <w:tc>
          <w:tcPr>
            <w:tcW w:w="810" w:type="dxa"/>
            <w:vAlign w:val="bottom"/>
          </w:tcPr>
          <w:p w14:paraId="6AB54F7E"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55.00</w:t>
            </w:r>
          </w:p>
        </w:tc>
        <w:tc>
          <w:tcPr>
            <w:tcW w:w="810" w:type="dxa"/>
            <w:vAlign w:val="bottom"/>
          </w:tcPr>
          <w:p w14:paraId="48B789A9"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55.00</w:t>
            </w:r>
          </w:p>
        </w:tc>
        <w:tc>
          <w:tcPr>
            <w:tcW w:w="810" w:type="dxa"/>
            <w:vAlign w:val="bottom"/>
          </w:tcPr>
          <w:p w14:paraId="44290005"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55.00</w:t>
            </w:r>
          </w:p>
        </w:tc>
      </w:tr>
      <w:tr w:rsidR="00810796" w:rsidRPr="00C66228" w14:paraId="7E867C27" w14:textId="77777777" w:rsidTr="009332BB">
        <w:trPr>
          <w:trHeight w:val="610"/>
        </w:trPr>
        <w:tc>
          <w:tcPr>
            <w:tcW w:w="9730" w:type="dxa"/>
            <w:gridSpan w:val="8"/>
            <w:vAlign w:val="center"/>
          </w:tcPr>
          <w:p w14:paraId="3E3125DE" w14:textId="77777777" w:rsidR="00810796" w:rsidRPr="009332BB" w:rsidRDefault="009332BB" w:rsidP="009332BB">
            <w:pPr>
              <w:widowControl/>
              <w:autoSpaceDE w:val="0"/>
              <w:autoSpaceDN w:val="0"/>
              <w:adjustRightInd w:val="0"/>
              <w:jc w:val="center"/>
              <w:rPr>
                <w:rStyle w:val="Bodytext7pt"/>
                <w:rFonts w:eastAsia="Courier New"/>
                <w:sz w:val="22"/>
                <w:szCs w:val="22"/>
              </w:rPr>
            </w:pPr>
            <w:r w:rsidRPr="009332BB">
              <w:rPr>
                <w:rFonts w:ascii="Times New Roman" w:hAnsi="Times New Roman" w:cs="Times New Roman"/>
                <w:i/>
                <w:iCs/>
                <w:color w:val="auto"/>
                <w:sz w:val="22"/>
                <w:szCs w:val="22"/>
                <w:lang w:val="en-IN"/>
              </w:rPr>
              <w:t>Meticulous Plastic Repair of Limb (above hand or foot) or of</w:t>
            </w:r>
            <w:r>
              <w:rPr>
                <w:rFonts w:ascii="Times New Roman" w:hAnsi="Times New Roman" w:cs="Times New Roman"/>
                <w:i/>
                <w:iCs/>
                <w:color w:val="auto"/>
                <w:sz w:val="22"/>
                <w:szCs w:val="22"/>
                <w:lang w:val="en-IN"/>
              </w:rPr>
              <w:br/>
            </w:r>
            <w:r w:rsidRPr="009332BB">
              <w:rPr>
                <w:rFonts w:ascii="Times New Roman" w:hAnsi="Times New Roman" w:cs="Times New Roman"/>
                <w:i/>
                <w:iCs/>
                <w:color w:val="auto"/>
                <w:sz w:val="22"/>
                <w:szCs w:val="22"/>
                <w:lang w:val="en-IN"/>
              </w:rPr>
              <w:t xml:space="preserve"> Trunk Designed to Obtain Maximal Functional or Cosmetic Results including the</w:t>
            </w:r>
            <w:r>
              <w:rPr>
                <w:rFonts w:ascii="Times New Roman" w:hAnsi="Times New Roman" w:cs="Times New Roman"/>
                <w:i/>
                <w:iCs/>
                <w:color w:val="auto"/>
                <w:sz w:val="22"/>
                <w:szCs w:val="22"/>
                <w:lang w:val="en-IN"/>
              </w:rPr>
              <w:br/>
            </w:r>
            <w:r w:rsidRPr="009332BB">
              <w:rPr>
                <w:rFonts w:ascii="Times New Roman" w:hAnsi="Times New Roman" w:cs="Times New Roman"/>
                <w:i/>
                <w:iCs/>
                <w:color w:val="auto"/>
                <w:sz w:val="22"/>
                <w:szCs w:val="22"/>
                <w:lang w:val="en-IN"/>
              </w:rPr>
              <w:t xml:space="preserve"> Preparation of the Defect Requiring Repair</w:t>
            </w:r>
          </w:p>
        </w:tc>
      </w:tr>
      <w:tr w:rsidR="00810796" w:rsidRPr="00C66228" w14:paraId="54A549CC" w14:textId="77777777" w:rsidTr="00363B9E">
        <w:trPr>
          <w:trHeight w:val="365"/>
        </w:trPr>
        <w:tc>
          <w:tcPr>
            <w:tcW w:w="635" w:type="dxa"/>
            <w:vAlign w:val="bottom"/>
          </w:tcPr>
          <w:p w14:paraId="0855E174" w14:textId="77777777" w:rsidR="00810796" w:rsidRPr="00C66228" w:rsidRDefault="00810796" w:rsidP="00363B9E">
            <w:pPr>
              <w:rPr>
                <w:rFonts w:ascii="Times New Roman" w:hAnsi="Times New Roman" w:cs="Times New Roman"/>
                <w:sz w:val="22"/>
              </w:rPr>
            </w:pPr>
            <w:r w:rsidRPr="00C66228">
              <w:rPr>
                <w:rStyle w:val="Bodytext8pt"/>
                <w:rFonts w:eastAsia="Trebuchet MS"/>
                <w:sz w:val="22"/>
                <w:szCs w:val="24"/>
              </w:rPr>
              <w:t>7850</w:t>
            </w:r>
          </w:p>
        </w:tc>
        <w:tc>
          <w:tcPr>
            <w:tcW w:w="4235" w:type="dxa"/>
            <w:vAlign w:val="bottom"/>
          </w:tcPr>
          <w:p w14:paraId="61B6C73A" w14:textId="288306FF" w:rsidR="00810796" w:rsidRPr="00C66228" w:rsidRDefault="00810796" w:rsidP="00363B9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Single stage lo</w:t>
            </w:r>
            <w:r w:rsidR="00007EBC">
              <w:rPr>
                <w:rStyle w:val="Bodytext8pt"/>
                <w:rFonts w:eastAsia="Trebuchet MS"/>
                <w:sz w:val="22"/>
                <w:szCs w:val="24"/>
              </w:rPr>
              <w:t>cal flap repair, simple, small</w:t>
            </w:r>
            <w:r w:rsidR="00007EBC">
              <w:rPr>
                <w:rStyle w:val="Bodytext8pt"/>
                <w:rFonts w:eastAsia="Trebuchet MS"/>
                <w:sz w:val="22"/>
                <w:szCs w:val="24"/>
              </w:rPr>
              <w:tab/>
            </w:r>
          </w:p>
        </w:tc>
        <w:tc>
          <w:tcPr>
            <w:tcW w:w="810" w:type="dxa"/>
            <w:vAlign w:val="bottom"/>
          </w:tcPr>
          <w:p w14:paraId="3C05DCBA" w14:textId="77777777" w:rsidR="00810796" w:rsidRPr="00363B9E" w:rsidRDefault="00810796" w:rsidP="00363B9E">
            <w:pPr>
              <w:ind w:right="144"/>
              <w:jc w:val="right"/>
              <w:rPr>
                <w:rStyle w:val="Bodytext8pt"/>
                <w:rFonts w:eastAsia="Trebuchet MS"/>
                <w:sz w:val="22"/>
                <w:szCs w:val="24"/>
              </w:rPr>
            </w:pPr>
            <w:r w:rsidRPr="00C66228">
              <w:rPr>
                <w:rStyle w:val="Bodytext8pt"/>
                <w:rFonts w:eastAsia="Trebuchet MS"/>
                <w:sz w:val="22"/>
                <w:szCs w:val="24"/>
              </w:rPr>
              <w:t>40.00</w:t>
            </w:r>
          </w:p>
        </w:tc>
        <w:tc>
          <w:tcPr>
            <w:tcW w:w="810" w:type="dxa"/>
            <w:vAlign w:val="bottom"/>
          </w:tcPr>
          <w:p w14:paraId="47F1B18C" w14:textId="77777777" w:rsidR="00810796" w:rsidRPr="00363B9E" w:rsidRDefault="00810796" w:rsidP="00363B9E">
            <w:pPr>
              <w:ind w:right="144"/>
              <w:jc w:val="right"/>
              <w:rPr>
                <w:rStyle w:val="Bodytext8pt"/>
                <w:rFonts w:eastAsia="Trebuchet MS"/>
                <w:sz w:val="22"/>
                <w:szCs w:val="24"/>
              </w:rPr>
            </w:pPr>
            <w:r w:rsidRPr="00C66228">
              <w:rPr>
                <w:rStyle w:val="Bodytext8pt"/>
                <w:rFonts w:eastAsia="Trebuchet MS"/>
                <w:sz w:val="22"/>
                <w:szCs w:val="24"/>
              </w:rPr>
              <w:t>40.00</w:t>
            </w:r>
          </w:p>
        </w:tc>
        <w:tc>
          <w:tcPr>
            <w:tcW w:w="810" w:type="dxa"/>
            <w:vAlign w:val="bottom"/>
          </w:tcPr>
          <w:p w14:paraId="1E3529DE" w14:textId="77777777" w:rsidR="00810796" w:rsidRPr="00363B9E" w:rsidRDefault="00810796" w:rsidP="00363B9E">
            <w:pPr>
              <w:ind w:right="144"/>
              <w:jc w:val="right"/>
              <w:rPr>
                <w:rStyle w:val="Bodytext8pt"/>
                <w:rFonts w:eastAsia="Trebuchet MS"/>
                <w:sz w:val="22"/>
                <w:szCs w:val="24"/>
              </w:rPr>
            </w:pPr>
            <w:r w:rsidRPr="00C66228">
              <w:rPr>
                <w:rStyle w:val="Bodytext8pt"/>
                <w:rFonts w:eastAsia="Trebuchet MS"/>
                <w:sz w:val="22"/>
                <w:szCs w:val="24"/>
              </w:rPr>
              <w:t>40.00</w:t>
            </w:r>
          </w:p>
        </w:tc>
        <w:tc>
          <w:tcPr>
            <w:tcW w:w="810" w:type="dxa"/>
            <w:vAlign w:val="bottom"/>
          </w:tcPr>
          <w:p w14:paraId="7893F399" w14:textId="77777777" w:rsidR="00810796" w:rsidRPr="00363B9E" w:rsidRDefault="00810796" w:rsidP="00363B9E">
            <w:pPr>
              <w:ind w:right="144"/>
              <w:jc w:val="right"/>
              <w:rPr>
                <w:rStyle w:val="Bodytext8pt"/>
                <w:rFonts w:eastAsia="Trebuchet MS"/>
                <w:sz w:val="22"/>
                <w:szCs w:val="24"/>
              </w:rPr>
            </w:pPr>
            <w:r w:rsidRPr="00C66228">
              <w:rPr>
                <w:rStyle w:val="Bodytext8pt"/>
                <w:rFonts w:eastAsia="Trebuchet MS"/>
                <w:sz w:val="22"/>
                <w:szCs w:val="24"/>
              </w:rPr>
              <w:t>40.00</w:t>
            </w:r>
          </w:p>
        </w:tc>
        <w:tc>
          <w:tcPr>
            <w:tcW w:w="810" w:type="dxa"/>
            <w:vAlign w:val="bottom"/>
          </w:tcPr>
          <w:p w14:paraId="5EF53F7F" w14:textId="77777777" w:rsidR="00810796" w:rsidRPr="00363B9E" w:rsidRDefault="00810796" w:rsidP="00363B9E">
            <w:pPr>
              <w:ind w:right="144"/>
              <w:jc w:val="right"/>
              <w:rPr>
                <w:rStyle w:val="Bodytext8pt"/>
                <w:rFonts w:eastAsia="Trebuchet MS"/>
                <w:sz w:val="22"/>
                <w:szCs w:val="24"/>
              </w:rPr>
            </w:pPr>
            <w:r w:rsidRPr="00C66228">
              <w:rPr>
                <w:rStyle w:val="Bodytext8pt"/>
                <w:rFonts w:eastAsia="Trebuchet MS"/>
                <w:sz w:val="22"/>
                <w:szCs w:val="24"/>
              </w:rPr>
              <w:t>40.00</w:t>
            </w:r>
          </w:p>
        </w:tc>
        <w:tc>
          <w:tcPr>
            <w:tcW w:w="810" w:type="dxa"/>
            <w:vAlign w:val="bottom"/>
          </w:tcPr>
          <w:p w14:paraId="0191E25A" w14:textId="6E356AD7" w:rsidR="00810796" w:rsidRPr="00363B9E" w:rsidRDefault="00810796" w:rsidP="00363B9E">
            <w:pPr>
              <w:ind w:right="144"/>
              <w:jc w:val="right"/>
              <w:rPr>
                <w:rStyle w:val="Bodytext8pt"/>
                <w:rFonts w:eastAsia="Trebuchet MS"/>
                <w:sz w:val="22"/>
                <w:szCs w:val="24"/>
              </w:rPr>
            </w:pPr>
            <w:r w:rsidRPr="00C66228">
              <w:rPr>
                <w:rStyle w:val="Bodytext8pt"/>
                <w:rFonts w:eastAsia="Trebuchet MS"/>
                <w:sz w:val="22"/>
                <w:szCs w:val="24"/>
              </w:rPr>
              <w:t>40.00</w:t>
            </w:r>
          </w:p>
        </w:tc>
      </w:tr>
      <w:tr w:rsidR="00810796" w:rsidRPr="00C66228" w14:paraId="736DA76C" w14:textId="77777777" w:rsidTr="000A1258">
        <w:trPr>
          <w:trHeight w:val="389"/>
        </w:trPr>
        <w:tc>
          <w:tcPr>
            <w:tcW w:w="635" w:type="dxa"/>
          </w:tcPr>
          <w:p w14:paraId="640CEC4D"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7854</w:t>
            </w:r>
          </w:p>
        </w:tc>
        <w:tc>
          <w:tcPr>
            <w:tcW w:w="4235" w:type="dxa"/>
            <w:vAlign w:val="bottom"/>
          </w:tcPr>
          <w:p w14:paraId="5ED23F6E"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Single stage local fla</w:t>
            </w:r>
            <w:r w:rsidR="00007EBC">
              <w:rPr>
                <w:rStyle w:val="Bodytext8pt"/>
                <w:rFonts w:eastAsia="Trebuchet MS"/>
                <w:sz w:val="22"/>
                <w:szCs w:val="24"/>
              </w:rPr>
              <w:t>p repair, complicated or large</w:t>
            </w:r>
            <w:r w:rsidR="00007EBC">
              <w:rPr>
                <w:rStyle w:val="Bodytext8pt"/>
                <w:rFonts w:eastAsia="Trebuchet MS"/>
                <w:sz w:val="22"/>
                <w:szCs w:val="24"/>
              </w:rPr>
              <w:tab/>
            </w:r>
          </w:p>
        </w:tc>
        <w:tc>
          <w:tcPr>
            <w:tcW w:w="810" w:type="dxa"/>
            <w:vAlign w:val="bottom"/>
          </w:tcPr>
          <w:p w14:paraId="42D849A9"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7E8EA50B"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415E903B"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63CFFD60"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3D3832D4"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3002B886"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50.00</w:t>
            </w:r>
          </w:p>
        </w:tc>
      </w:tr>
      <w:tr w:rsidR="00810796" w:rsidRPr="00C66228" w14:paraId="7B99F50E" w14:textId="77777777" w:rsidTr="000A1258">
        <w:trPr>
          <w:trHeight w:val="398"/>
        </w:trPr>
        <w:tc>
          <w:tcPr>
            <w:tcW w:w="635" w:type="dxa"/>
          </w:tcPr>
          <w:p w14:paraId="50BCC3A8"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7858</w:t>
            </w:r>
          </w:p>
        </w:tc>
        <w:tc>
          <w:tcPr>
            <w:tcW w:w="4235" w:type="dxa"/>
            <w:vAlign w:val="bottom"/>
          </w:tcPr>
          <w:p w14:paraId="74AAF3BF"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Direct flap repair (cros</w:t>
            </w:r>
            <w:r w:rsidR="00007EBC">
              <w:rPr>
                <w:rStyle w:val="Bodytext8pt"/>
                <w:rFonts w:eastAsia="Trebuchet MS"/>
                <w:sz w:val="22"/>
                <w:szCs w:val="24"/>
              </w:rPr>
              <w:t>s leg or similar), first stage</w:t>
            </w:r>
            <w:r w:rsidR="00007EBC">
              <w:rPr>
                <w:rStyle w:val="Bodytext8pt"/>
                <w:rFonts w:eastAsia="Trebuchet MS"/>
                <w:sz w:val="22"/>
                <w:szCs w:val="24"/>
              </w:rPr>
              <w:tab/>
            </w:r>
          </w:p>
        </w:tc>
        <w:tc>
          <w:tcPr>
            <w:tcW w:w="810" w:type="dxa"/>
            <w:vAlign w:val="bottom"/>
          </w:tcPr>
          <w:p w14:paraId="5D55DFEB"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39.00</w:t>
            </w:r>
          </w:p>
        </w:tc>
        <w:tc>
          <w:tcPr>
            <w:tcW w:w="810" w:type="dxa"/>
            <w:vAlign w:val="bottom"/>
          </w:tcPr>
          <w:p w14:paraId="427C2C30"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39.00</w:t>
            </w:r>
          </w:p>
        </w:tc>
        <w:tc>
          <w:tcPr>
            <w:tcW w:w="810" w:type="dxa"/>
            <w:vAlign w:val="bottom"/>
          </w:tcPr>
          <w:p w14:paraId="30B803E8"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39.00</w:t>
            </w:r>
          </w:p>
        </w:tc>
        <w:tc>
          <w:tcPr>
            <w:tcW w:w="810" w:type="dxa"/>
            <w:vAlign w:val="bottom"/>
          </w:tcPr>
          <w:p w14:paraId="1E7AA649"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39.00</w:t>
            </w:r>
          </w:p>
        </w:tc>
        <w:tc>
          <w:tcPr>
            <w:tcW w:w="810" w:type="dxa"/>
            <w:vAlign w:val="bottom"/>
          </w:tcPr>
          <w:p w14:paraId="624A118A"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39.00</w:t>
            </w:r>
          </w:p>
        </w:tc>
        <w:tc>
          <w:tcPr>
            <w:tcW w:w="810" w:type="dxa"/>
            <w:vAlign w:val="bottom"/>
          </w:tcPr>
          <w:p w14:paraId="4E8FBEDD"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39.00</w:t>
            </w:r>
          </w:p>
        </w:tc>
      </w:tr>
      <w:tr w:rsidR="00810796" w:rsidRPr="00C66228" w14:paraId="795F4911" w14:textId="77777777" w:rsidTr="000A1258">
        <w:trPr>
          <w:trHeight w:val="394"/>
        </w:trPr>
        <w:tc>
          <w:tcPr>
            <w:tcW w:w="635" w:type="dxa"/>
          </w:tcPr>
          <w:p w14:paraId="5C5B12F2"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7862</w:t>
            </w:r>
          </w:p>
        </w:tc>
        <w:tc>
          <w:tcPr>
            <w:tcW w:w="4235" w:type="dxa"/>
            <w:vAlign w:val="bottom"/>
          </w:tcPr>
          <w:p w14:paraId="2CF2A74E"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Direct flap repair (cross</w:t>
            </w:r>
            <w:r w:rsidR="00007EBC">
              <w:rPr>
                <w:rStyle w:val="Bodytext8pt"/>
                <w:rFonts w:eastAsia="Trebuchet MS"/>
                <w:sz w:val="22"/>
                <w:szCs w:val="24"/>
              </w:rPr>
              <w:t xml:space="preserve"> leg or similar), second stage</w:t>
            </w:r>
            <w:r w:rsidR="00007EBC">
              <w:rPr>
                <w:rStyle w:val="Bodytext8pt"/>
                <w:rFonts w:eastAsia="Trebuchet MS"/>
                <w:sz w:val="22"/>
                <w:szCs w:val="24"/>
              </w:rPr>
              <w:tab/>
            </w:r>
          </w:p>
        </w:tc>
        <w:tc>
          <w:tcPr>
            <w:tcW w:w="810" w:type="dxa"/>
            <w:vAlign w:val="bottom"/>
          </w:tcPr>
          <w:p w14:paraId="7409298F"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22.00</w:t>
            </w:r>
          </w:p>
        </w:tc>
        <w:tc>
          <w:tcPr>
            <w:tcW w:w="810" w:type="dxa"/>
            <w:vAlign w:val="bottom"/>
          </w:tcPr>
          <w:p w14:paraId="1E8C4511"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22.00</w:t>
            </w:r>
          </w:p>
        </w:tc>
        <w:tc>
          <w:tcPr>
            <w:tcW w:w="810" w:type="dxa"/>
            <w:vAlign w:val="bottom"/>
          </w:tcPr>
          <w:p w14:paraId="0642693B"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22.00</w:t>
            </w:r>
          </w:p>
        </w:tc>
        <w:tc>
          <w:tcPr>
            <w:tcW w:w="810" w:type="dxa"/>
            <w:vAlign w:val="bottom"/>
          </w:tcPr>
          <w:p w14:paraId="3CCBBDEC"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22.00</w:t>
            </w:r>
          </w:p>
        </w:tc>
        <w:tc>
          <w:tcPr>
            <w:tcW w:w="810" w:type="dxa"/>
            <w:vAlign w:val="bottom"/>
          </w:tcPr>
          <w:p w14:paraId="6F41D721"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22.00</w:t>
            </w:r>
          </w:p>
        </w:tc>
        <w:tc>
          <w:tcPr>
            <w:tcW w:w="810" w:type="dxa"/>
            <w:vAlign w:val="bottom"/>
          </w:tcPr>
          <w:p w14:paraId="4BE7095E"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22.00</w:t>
            </w:r>
          </w:p>
        </w:tc>
      </w:tr>
      <w:tr w:rsidR="00810796" w:rsidRPr="00C66228" w14:paraId="72EF9535" w14:textId="77777777" w:rsidTr="000A1258">
        <w:trPr>
          <w:trHeight w:val="235"/>
        </w:trPr>
        <w:tc>
          <w:tcPr>
            <w:tcW w:w="635" w:type="dxa"/>
          </w:tcPr>
          <w:p w14:paraId="5782FCEC"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7866</w:t>
            </w:r>
          </w:p>
        </w:tc>
        <w:tc>
          <w:tcPr>
            <w:tcW w:w="4235" w:type="dxa"/>
            <w:vAlign w:val="bottom"/>
          </w:tcPr>
          <w:p w14:paraId="572DCB5D"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Direct flap repair, small, first stage</w:t>
            </w:r>
            <w:r w:rsidR="00007EBC">
              <w:rPr>
                <w:rStyle w:val="Bodytext8pt"/>
                <w:rFonts w:eastAsia="Trebuchet MS"/>
                <w:sz w:val="22"/>
                <w:szCs w:val="24"/>
              </w:rPr>
              <w:tab/>
            </w:r>
          </w:p>
        </w:tc>
        <w:tc>
          <w:tcPr>
            <w:tcW w:w="810" w:type="dxa"/>
            <w:vAlign w:val="bottom"/>
          </w:tcPr>
          <w:p w14:paraId="12DFA2A1"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27.50</w:t>
            </w:r>
          </w:p>
        </w:tc>
        <w:tc>
          <w:tcPr>
            <w:tcW w:w="810" w:type="dxa"/>
            <w:vAlign w:val="bottom"/>
          </w:tcPr>
          <w:p w14:paraId="286EA6EC"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27.50</w:t>
            </w:r>
          </w:p>
        </w:tc>
        <w:tc>
          <w:tcPr>
            <w:tcW w:w="810" w:type="dxa"/>
            <w:vAlign w:val="bottom"/>
          </w:tcPr>
          <w:p w14:paraId="38067A8F"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27.50</w:t>
            </w:r>
          </w:p>
        </w:tc>
        <w:tc>
          <w:tcPr>
            <w:tcW w:w="810" w:type="dxa"/>
            <w:vAlign w:val="bottom"/>
          </w:tcPr>
          <w:p w14:paraId="6B989D15"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27.50</w:t>
            </w:r>
          </w:p>
        </w:tc>
        <w:tc>
          <w:tcPr>
            <w:tcW w:w="810" w:type="dxa"/>
            <w:vAlign w:val="bottom"/>
          </w:tcPr>
          <w:p w14:paraId="58CF265D"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27.50</w:t>
            </w:r>
          </w:p>
        </w:tc>
        <w:tc>
          <w:tcPr>
            <w:tcW w:w="810" w:type="dxa"/>
            <w:vAlign w:val="bottom"/>
          </w:tcPr>
          <w:p w14:paraId="1DFFA1D1"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27.50</w:t>
            </w:r>
          </w:p>
        </w:tc>
      </w:tr>
      <w:tr w:rsidR="00810796" w:rsidRPr="00C66228" w14:paraId="47D11160" w14:textId="77777777" w:rsidTr="009A4B6E">
        <w:trPr>
          <w:trHeight w:val="235"/>
        </w:trPr>
        <w:tc>
          <w:tcPr>
            <w:tcW w:w="635" w:type="dxa"/>
          </w:tcPr>
          <w:p w14:paraId="6C3BFAA0"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7870</w:t>
            </w:r>
          </w:p>
        </w:tc>
        <w:tc>
          <w:tcPr>
            <w:tcW w:w="4235" w:type="dxa"/>
            <w:vAlign w:val="bottom"/>
          </w:tcPr>
          <w:p w14:paraId="540ACD60"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Direct flap repair, small, second stage</w:t>
            </w:r>
            <w:r w:rsidR="00007EBC">
              <w:rPr>
                <w:rStyle w:val="Bodytext8pt"/>
                <w:rFonts w:eastAsia="Trebuchet MS"/>
                <w:sz w:val="22"/>
                <w:szCs w:val="24"/>
              </w:rPr>
              <w:tab/>
            </w:r>
          </w:p>
        </w:tc>
        <w:tc>
          <w:tcPr>
            <w:tcW w:w="810" w:type="dxa"/>
            <w:vAlign w:val="bottom"/>
          </w:tcPr>
          <w:p w14:paraId="3D75C274"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13.00</w:t>
            </w:r>
          </w:p>
        </w:tc>
        <w:tc>
          <w:tcPr>
            <w:tcW w:w="810" w:type="dxa"/>
            <w:vAlign w:val="bottom"/>
          </w:tcPr>
          <w:p w14:paraId="69B1A92A"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13.00</w:t>
            </w:r>
          </w:p>
        </w:tc>
        <w:tc>
          <w:tcPr>
            <w:tcW w:w="810" w:type="dxa"/>
            <w:vAlign w:val="bottom"/>
          </w:tcPr>
          <w:p w14:paraId="5FB3A5F8"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13.00</w:t>
            </w:r>
          </w:p>
        </w:tc>
        <w:tc>
          <w:tcPr>
            <w:tcW w:w="810" w:type="dxa"/>
            <w:vAlign w:val="bottom"/>
          </w:tcPr>
          <w:p w14:paraId="09F302A6"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13.00</w:t>
            </w:r>
          </w:p>
        </w:tc>
        <w:tc>
          <w:tcPr>
            <w:tcW w:w="810" w:type="dxa"/>
            <w:vAlign w:val="bottom"/>
          </w:tcPr>
          <w:p w14:paraId="4AB94ED4"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13.00</w:t>
            </w:r>
          </w:p>
        </w:tc>
        <w:tc>
          <w:tcPr>
            <w:tcW w:w="810" w:type="dxa"/>
            <w:vAlign w:val="bottom"/>
          </w:tcPr>
          <w:p w14:paraId="42120185"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13.00</w:t>
            </w:r>
          </w:p>
        </w:tc>
      </w:tr>
      <w:tr w:rsidR="00810796" w:rsidRPr="00C66228" w14:paraId="515A5BB3" w14:textId="77777777" w:rsidTr="009A4B6E">
        <w:trPr>
          <w:trHeight w:val="326"/>
        </w:trPr>
        <w:tc>
          <w:tcPr>
            <w:tcW w:w="635" w:type="dxa"/>
          </w:tcPr>
          <w:p w14:paraId="3A946359"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7874</w:t>
            </w:r>
          </w:p>
        </w:tc>
        <w:tc>
          <w:tcPr>
            <w:tcW w:w="4235" w:type="dxa"/>
            <w:vAlign w:val="bottom"/>
          </w:tcPr>
          <w:p w14:paraId="69B40E25"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 xml:space="preserve">Indirect flap </w:t>
            </w:r>
            <w:r w:rsidR="00007EBC">
              <w:rPr>
                <w:rStyle w:val="Bodytext8pt"/>
                <w:rFonts w:eastAsia="Trebuchet MS"/>
                <w:sz w:val="22"/>
                <w:szCs w:val="24"/>
              </w:rPr>
              <w:t>or tubed pedicle, formation of</w:t>
            </w:r>
            <w:r w:rsidR="00007EBC">
              <w:rPr>
                <w:rStyle w:val="Bodytext8pt"/>
                <w:rFonts w:eastAsia="Trebuchet MS"/>
                <w:sz w:val="22"/>
                <w:szCs w:val="24"/>
              </w:rPr>
              <w:tab/>
            </w:r>
          </w:p>
        </w:tc>
        <w:tc>
          <w:tcPr>
            <w:tcW w:w="810" w:type="dxa"/>
            <w:vAlign w:val="bottom"/>
          </w:tcPr>
          <w:p w14:paraId="3B8F7FDA"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44.00</w:t>
            </w:r>
          </w:p>
        </w:tc>
        <w:tc>
          <w:tcPr>
            <w:tcW w:w="810" w:type="dxa"/>
            <w:vAlign w:val="bottom"/>
          </w:tcPr>
          <w:p w14:paraId="0B28A2F1"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44.00</w:t>
            </w:r>
          </w:p>
        </w:tc>
        <w:tc>
          <w:tcPr>
            <w:tcW w:w="810" w:type="dxa"/>
            <w:vAlign w:val="bottom"/>
          </w:tcPr>
          <w:p w14:paraId="30FFBBBD"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44.00</w:t>
            </w:r>
          </w:p>
        </w:tc>
        <w:tc>
          <w:tcPr>
            <w:tcW w:w="810" w:type="dxa"/>
            <w:vAlign w:val="bottom"/>
          </w:tcPr>
          <w:p w14:paraId="5DD20060"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44.00</w:t>
            </w:r>
          </w:p>
        </w:tc>
        <w:tc>
          <w:tcPr>
            <w:tcW w:w="810" w:type="dxa"/>
            <w:vAlign w:val="bottom"/>
          </w:tcPr>
          <w:p w14:paraId="5C653DFD"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44.00</w:t>
            </w:r>
          </w:p>
        </w:tc>
        <w:tc>
          <w:tcPr>
            <w:tcW w:w="810" w:type="dxa"/>
            <w:vAlign w:val="bottom"/>
          </w:tcPr>
          <w:p w14:paraId="3307E7F4"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44.00</w:t>
            </w:r>
          </w:p>
        </w:tc>
      </w:tr>
      <w:tr w:rsidR="00810796" w:rsidRPr="00C66228" w14:paraId="5913B565" w14:textId="77777777" w:rsidTr="000A1258">
        <w:trPr>
          <w:trHeight w:val="509"/>
        </w:trPr>
        <w:tc>
          <w:tcPr>
            <w:tcW w:w="635" w:type="dxa"/>
          </w:tcPr>
          <w:p w14:paraId="127CB6A0" w14:textId="77777777" w:rsidR="00810796" w:rsidRPr="00C66228" w:rsidRDefault="00810796" w:rsidP="009A4B6E">
            <w:pPr>
              <w:rPr>
                <w:rFonts w:ascii="Times New Roman" w:hAnsi="Times New Roman" w:cs="Times New Roman"/>
                <w:sz w:val="22"/>
              </w:rPr>
            </w:pPr>
            <w:r w:rsidRPr="00C66228">
              <w:rPr>
                <w:rStyle w:val="Bodytext8pt"/>
                <w:rFonts w:eastAsia="Trebuchet MS"/>
                <w:sz w:val="22"/>
                <w:szCs w:val="24"/>
              </w:rPr>
              <w:t>7877</w:t>
            </w:r>
          </w:p>
        </w:tc>
        <w:tc>
          <w:tcPr>
            <w:tcW w:w="4235" w:type="dxa"/>
            <w:vAlign w:val="bottom"/>
          </w:tcPr>
          <w:p w14:paraId="5576CE5F" w14:textId="77777777" w:rsidR="00810796" w:rsidRPr="00C66228" w:rsidRDefault="00810796"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 xml:space="preserve">Indirect flap or tubed pedicle, delay, intermediate transfer or detachment of </w:t>
            </w:r>
            <w:r w:rsidR="00007EBC">
              <w:rPr>
                <w:rStyle w:val="Bodytext8pt"/>
                <w:rFonts w:eastAsia="Trebuchet MS"/>
                <w:sz w:val="22"/>
                <w:szCs w:val="24"/>
              </w:rPr>
              <w:tab/>
            </w:r>
          </w:p>
        </w:tc>
        <w:tc>
          <w:tcPr>
            <w:tcW w:w="810" w:type="dxa"/>
            <w:vAlign w:val="bottom"/>
          </w:tcPr>
          <w:p w14:paraId="49D7FFD5"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27.50</w:t>
            </w:r>
          </w:p>
        </w:tc>
        <w:tc>
          <w:tcPr>
            <w:tcW w:w="810" w:type="dxa"/>
            <w:vAlign w:val="bottom"/>
          </w:tcPr>
          <w:p w14:paraId="7E7E68BD"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27.50</w:t>
            </w:r>
          </w:p>
        </w:tc>
        <w:tc>
          <w:tcPr>
            <w:tcW w:w="810" w:type="dxa"/>
            <w:vAlign w:val="bottom"/>
          </w:tcPr>
          <w:p w14:paraId="52851D1C"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27.50</w:t>
            </w:r>
          </w:p>
        </w:tc>
        <w:tc>
          <w:tcPr>
            <w:tcW w:w="810" w:type="dxa"/>
            <w:vAlign w:val="bottom"/>
          </w:tcPr>
          <w:p w14:paraId="57BA9E27"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27.50</w:t>
            </w:r>
          </w:p>
        </w:tc>
        <w:tc>
          <w:tcPr>
            <w:tcW w:w="810" w:type="dxa"/>
            <w:vAlign w:val="bottom"/>
          </w:tcPr>
          <w:p w14:paraId="2D5215FC"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27.50</w:t>
            </w:r>
          </w:p>
        </w:tc>
        <w:tc>
          <w:tcPr>
            <w:tcW w:w="810" w:type="dxa"/>
            <w:vAlign w:val="bottom"/>
          </w:tcPr>
          <w:p w14:paraId="412239E4" w14:textId="77777777" w:rsidR="00810796" w:rsidRPr="00C66228" w:rsidRDefault="00810796" w:rsidP="00007EBC">
            <w:pPr>
              <w:ind w:right="144"/>
              <w:jc w:val="right"/>
              <w:rPr>
                <w:rFonts w:ascii="Times New Roman" w:hAnsi="Times New Roman" w:cs="Times New Roman"/>
                <w:sz w:val="22"/>
              </w:rPr>
            </w:pPr>
            <w:r w:rsidRPr="00C66228">
              <w:rPr>
                <w:rStyle w:val="Bodytext8pt"/>
                <w:rFonts w:eastAsia="Trebuchet MS"/>
                <w:sz w:val="22"/>
                <w:szCs w:val="24"/>
              </w:rPr>
              <w:t>27.50</w:t>
            </w:r>
          </w:p>
        </w:tc>
      </w:tr>
    </w:tbl>
    <w:p w14:paraId="6232BC45" w14:textId="77777777" w:rsidR="001F4338" w:rsidRDefault="001F4338">
      <w:pPr>
        <w:rPr>
          <w:rStyle w:val="Tablecaption40"/>
          <w:rFonts w:eastAsia="Courier New"/>
          <w:sz w:val="22"/>
          <w:szCs w:val="24"/>
        </w:rPr>
      </w:pPr>
      <w:r>
        <w:rPr>
          <w:rStyle w:val="Tablecaption40"/>
          <w:rFonts w:eastAsia="Courier New"/>
          <w:sz w:val="22"/>
          <w:szCs w:val="24"/>
        </w:rPr>
        <w:br w:type="page"/>
      </w:r>
    </w:p>
    <w:tbl>
      <w:tblPr>
        <w:tblOverlap w:val="never"/>
        <w:tblW w:w="9730" w:type="dxa"/>
        <w:tblLayout w:type="fixed"/>
        <w:tblCellMar>
          <w:left w:w="10" w:type="dxa"/>
          <w:right w:w="10" w:type="dxa"/>
        </w:tblCellMar>
        <w:tblLook w:val="0000" w:firstRow="0" w:lastRow="0" w:firstColumn="0" w:lastColumn="0" w:noHBand="0" w:noVBand="0"/>
      </w:tblPr>
      <w:tblGrid>
        <w:gridCol w:w="640"/>
        <w:gridCol w:w="4230"/>
        <w:gridCol w:w="810"/>
        <w:gridCol w:w="810"/>
        <w:gridCol w:w="810"/>
        <w:gridCol w:w="810"/>
        <w:gridCol w:w="810"/>
        <w:gridCol w:w="810"/>
      </w:tblGrid>
      <w:tr w:rsidR="007D1445" w:rsidRPr="00C66228" w14:paraId="2A6B1441" w14:textId="77777777" w:rsidTr="001F4338">
        <w:trPr>
          <w:trHeight w:val="336"/>
        </w:trPr>
        <w:tc>
          <w:tcPr>
            <w:tcW w:w="640" w:type="dxa"/>
            <w:tcBorders>
              <w:top w:val="single" w:sz="4" w:space="0" w:color="auto"/>
            </w:tcBorders>
          </w:tcPr>
          <w:p w14:paraId="4F6D86A5" w14:textId="77777777" w:rsidR="007D1445" w:rsidRPr="00007EBC" w:rsidRDefault="007D1445" w:rsidP="00AF2930">
            <w:pPr>
              <w:rPr>
                <w:rFonts w:ascii="Times New Roman" w:hAnsi="Times New Roman" w:cs="Times New Roman"/>
                <w:sz w:val="20"/>
              </w:rPr>
            </w:pPr>
          </w:p>
        </w:tc>
        <w:tc>
          <w:tcPr>
            <w:tcW w:w="4230" w:type="dxa"/>
            <w:tcBorders>
              <w:top w:val="single" w:sz="4" w:space="0" w:color="auto"/>
            </w:tcBorders>
          </w:tcPr>
          <w:p w14:paraId="37D35124" w14:textId="77777777" w:rsidR="007D1445" w:rsidRPr="00007EBC" w:rsidRDefault="007D1445" w:rsidP="00AF2930">
            <w:pPr>
              <w:rPr>
                <w:rFonts w:ascii="Times New Roman" w:hAnsi="Times New Roman" w:cs="Times New Roman"/>
                <w:sz w:val="20"/>
              </w:rPr>
            </w:pPr>
          </w:p>
        </w:tc>
        <w:tc>
          <w:tcPr>
            <w:tcW w:w="810" w:type="dxa"/>
            <w:tcBorders>
              <w:top w:val="single" w:sz="4" w:space="0" w:color="auto"/>
            </w:tcBorders>
          </w:tcPr>
          <w:p w14:paraId="40DCACD1" w14:textId="77777777" w:rsidR="007D1445" w:rsidRPr="00007EBC" w:rsidRDefault="007D1445" w:rsidP="00AF2930">
            <w:pPr>
              <w:rPr>
                <w:rFonts w:ascii="Times New Roman" w:hAnsi="Times New Roman" w:cs="Times New Roman"/>
                <w:sz w:val="20"/>
              </w:rPr>
            </w:pPr>
            <w:r w:rsidRPr="00007EBC">
              <w:rPr>
                <w:rStyle w:val="Bodytext8pt"/>
                <w:rFonts w:eastAsia="Trebuchet MS"/>
                <w:sz w:val="20"/>
                <w:szCs w:val="24"/>
              </w:rPr>
              <w:t>Fees</w:t>
            </w:r>
          </w:p>
        </w:tc>
        <w:tc>
          <w:tcPr>
            <w:tcW w:w="810" w:type="dxa"/>
            <w:tcBorders>
              <w:top w:val="single" w:sz="4" w:space="0" w:color="auto"/>
            </w:tcBorders>
          </w:tcPr>
          <w:p w14:paraId="6CDEA67D" w14:textId="77777777" w:rsidR="007D1445" w:rsidRPr="00007EBC" w:rsidRDefault="007D1445" w:rsidP="00AF2930">
            <w:pPr>
              <w:rPr>
                <w:rFonts w:ascii="Times New Roman" w:hAnsi="Times New Roman" w:cs="Times New Roman"/>
                <w:sz w:val="20"/>
              </w:rPr>
            </w:pPr>
          </w:p>
        </w:tc>
        <w:tc>
          <w:tcPr>
            <w:tcW w:w="810" w:type="dxa"/>
            <w:tcBorders>
              <w:top w:val="single" w:sz="4" w:space="0" w:color="auto"/>
            </w:tcBorders>
          </w:tcPr>
          <w:p w14:paraId="34A5FE13" w14:textId="77777777" w:rsidR="007D1445" w:rsidRPr="00007EBC" w:rsidRDefault="007D1445" w:rsidP="00AF2930">
            <w:pPr>
              <w:rPr>
                <w:rFonts w:ascii="Times New Roman" w:hAnsi="Times New Roman" w:cs="Times New Roman"/>
                <w:sz w:val="20"/>
              </w:rPr>
            </w:pPr>
          </w:p>
        </w:tc>
        <w:tc>
          <w:tcPr>
            <w:tcW w:w="810" w:type="dxa"/>
            <w:tcBorders>
              <w:top w:val="single" w:sz="4" w:space="0" w:color="auto"/>
            </w:tcBorders>
          </w:tcPr>
          <w:p w14:paraId="5F10F1B2" w14:textId="77777777" w:rsidR="007D1445" w:rsidRPr="00007EBC" w:rsidRDefault="007D1445" w:rsidP="00AF2930">
            <w:pPr>
              <w:rPr>
                <w:rFonts w:ascii="Times New Roman" w:hAnsi="Times New Roman" w:cs="Times New Roman"/>
                <w:sz w:val="20"/>
              </w:rPr>
            </w:pPr>
          </w:p>
        </w:tc>
        <w:tc>
          <w:tcPr>
            <w:tcW w:w="810" w:type="dxa"/>
            <w:tcBorders>
              <w:top w:val="single" w:sz="4" w:space="0" w:color="auto"/>
            </w:tcBorders>
          </w:tcPr>
          <w:p w14:paraId="28152EDB" w14:textId="77777777" w:rsidR="007D1445" w:rsidRPr="00007EBC" w:rsidRDefault="007D1445" w:rsidP="00AF2930">
            <w:pPr>
              <w:rPr>
                <w:rFonts w:ascii="Times New Roman" w:hAnsi="Times New Roman" w:cs="Times New Roman"/>
                <w:sz w:val="20"/>
              </w:rPr>
            </w:pPr>
          </w:p>
        </w:tc>
        <w:tc>
          <w:tcPr>
            <w:tcW w:w="810" w:type="dxa"/>
            <w:tcBorders>
              <w:top w:val="single" w:sz="4" w:space="0" w:color="auto"/>
            </w:tcBorders>
          </w:tcPr>
          <w:p w14:paraId="4FB33E55" w14:textId="77777777" w:rsidR="007D1445" w:rsidRPr="00007EBC" w:rsidRDefault="007D1445" w:rsidP="00AF2930">
            <w:pPr>
              <w:rPr>
                <w:rFonts w:ascii="Times New Roman" w:hAnsi="Times New Roman" w:cs="Times New Roman"/>
                <w:sz w:val="20"/>
              </w:rPr>
            </w:pPr>
          </w:p>
        </w:tc>
      </w:tr>
      <w:tr w:rsidR="007D1445" w:rsidRPr="00C66228" w14:paraId="675B58CC" w14:textId="77777777" w:rsidTr="00007EBC">
        <w:trPr>
          <w:trHeight w:val="485"/>
        </w:trPr>
        <w:tc>
          <w:tcPr>
            <w:tcW w:w="640" w:type="dxa"/>
          </w:tcPr>
          <w:p w14:paraId="68F4BF21" w14:textId="77777777" w:rsidR="007D1445" w:rsidRPr="00007EBC" w:rsidRDefault="007D1445" w:rsidP="00007EBC">
            <w:pPr>
              <w:rPr>
                <w:rFonts w:ascii="Times New Roman" w:hAnsi="Times New Roman" w:cs="Times New Roman"/>
                <w:sz w:val="20"/>
              </w:rPr>
            </w:pPr>
            <w:r w:rsidRPr="00007EBC">
              <w:rPr>
                <w:rStyle w:val="Bodytext8pt"/>
                <w:rFonts w:eastAsia="Trebuchet MS"/>
                <w:sz w:val="20"/>
                <w:szCs w:val="24"/>
              </w:rPr>
              <w:t>Item</w:t>
            </w:r>
            <w:r w:rsidR="00007EBC" w:rsidRPr="00007EBC">
              <w:rPr>
                <w:rStyle w:val="Bodytext8pt"/>
                <w:rFonts w:eastAsia="Trebuchet MS"/>
                <w:sz w:val="20"/>
                <w:szCs w:val="24"/>
              </w:rPr>
              <w:t xml:space="preserve"> </w:t>
            </w:r>
            <w:r w:rsidRPr="00007EBC">
              <w:rPr>
                <w:rStyle w:val="Bodytext8pt"/>
                <w:rFonts w:eastAsia="Trebuchet MS"/>
                <w:sz w:val="20"/>
                <w:szCs w:val="24"/>
              </w:rPr>
              <w:t>No.</w:t>
            </w:r>
          </w:p>
        </w:tc>
        <w:tc>
          <w:tcPr>
            <w:tcW w:w="4230" w:type="dxa"/>
          </w:tcPr>
          <w:p w14:paraId="105533B3" w14:textId="77777777" w:rsidR="007D1445" w:rsidRPr="00007EBC" w:rsidRDefault="007D1445" w:rsidP="00AF2930">
            <w:pPr>
              <w:rPr>
                <w:rFonts w:ascii="Times New Roman" w:hAnsi="Times New Roman" w:cs="Times New Roman"/>
                <w:sz w:val="20"/>
              </w:rPr>
            </w:pPr>
            <w:r w:rsidRPr="00007EBC">
              <w:rPr>
                <w:rStyle w:val="Bodytext8pt"/>
                <w:rFonts w:eastAsia="Trebuchet MS"/>
                <w:sz w:val="20"/>
                <w:szCs w:val="24"/>
              </w:rPr>
              <w:t>Medical service</w:t>
            </w:r>
          </w:p>
        </w:tc>
        <w:tc>
          <w:tcPr>
            <w:tcW w:w="810" w:type="dxa"/>
            <w:tcBorders>
              <w:top w:val="single" w:sz="4" w:space="0" w:color="auto"/>
            </w:tcBorders>
            <w:vAlign w:val="bottom"/>
          </w:tcPr>
          <w:p w14:paraId="2FAD2448" w14:textId="77777777" w:rsidR="007D1445" w:rsidRPr="00007EBC" w:rsidRDefault="007D1445" w:rsidP="00007EBC">
            <w:pPr>
              <w:ind w:right="144"/>
              <w:jc w:val="right"/>
              <w:rPr>
                <w:rFonts w:ascii="Times New Roman" w:hAnsi="Times New Roman" w:cs="Times New Roman"/>
                <w:sz w:val="20"/>
              </w:rPr>
            </w:pPr>
            <w:r w:rsidRPr="00007EBC">
              <w:rPr>
                <w:rStyle w:val="Bodytext8pt"/>
                <w:rFonts w:eastAsia="Trebuchet MS"/>
                <w:sz w:val="20"/>
                <w:szCs w:val="24"/>
              </w:rPr>
              <w:t>N.S.W.</w:t>
            </w:r>
          </w:p>
        </w:tc>
        <w:tc>
          <w:tcPr>
            <w:tcW w:w="810" w:type="dxa"/>
            <w:tcBorders>
              <w:top w:val="single" w:sz="4" w:space="0" w:color="auto"/>
            </w:tcBorders>
            <w:vAlign w:val="bottom"/>
          </w:tcPr>
          <w:p w14:paraId="2055B839" w14:textId="77777777" w:rsidR="007D1445" w:rsidRPr="00007EBC" w:rsidRDefault="007D1445" w:rsidP="00007EBC">
            <w:pPr>
              <w:ind w:right="144"/>
              <w:jc w:val="right"/>
              <w:rPr>
                <w:rFonts w:ascii="Times New Roman" w:hAnsi="Times New Roman" w:cs="Times New Roman"/>
                <w:sz w:val="20"/>
              </w:rPr>
            </w:pPr>
            <w:r w:rsidRPr="00007EBC">
              <w:rPr>
                <w:rStyle w:val="Bodytext8pt"/>
                <w:rFonts w:eastAsia="Trebuchet MS"/>
                <w:sz w:val="20"/>
                <w:szCs w:val="24"/>
              </w:rPr>
              <w:t>Vic.</w:t>
            </w:r>
          </w:p>
        </w:tc>
        <w:tc>
          <w:tcPr>
            <w:tcW w:w="810" w:type="dxa"/>
            <w:tcBorders>
              <w:top w:val="single" w:sz="4" w:space="0" w:color="auto"/>
            </w:tcBorders>
            <w:vAlign w:val="bottom"/>
          </w:tcPr>
          <w:p w14:paraId="138922EC" w14:textId="77777777" w:rsidR="007D1445" w:rsidRPr="00007EBC" w:rsidRDefault="007D1445" w:rsidP="00007EBC">
            <w:pPr>
              <w:ind w:right="144"/>
              <w:jc w:val="right"/>
              <w:rPr>
                <w:rFonts w:ascii="Times New Roman" w:hAnsi="Times New Roman" w:cs="Times New Roman"/>
                <w:sz w:val="20"/>
              </w:rPr>
            </w:pPr>
            <w:r w:rsidRPr="00007EBC">
              <w:rPr>
                <w:rStyle w:val="Bodytext8pt"/>
                <w:rFonts w:eastAsia="Trebuchet MS"/>
                <w:sz w:val="20"/>
                <w:szCs w:val="24"/>
              </w:rPr>
              <w:t>Qld</w:t>
            </w:r>
          </w:p>
        </w:tc>
        <w:tc>
          <w:tcPr>
            <w:tcW w:w="810" w:type="dxa"/>
            <w:tcBorders>
              <w:top w:val="single" w:sz="4" w:space="0" w:color="auto"/>
            </w:tcBorders>
            <w:vAlign w:val="bottom"/>
          </w:tcPr>
          <w:p w14:paraId="0F0D84C4" w14:textId="77777777" w:rsidR="007D1445" w:rsidRPr="00007EBC" w:rsidRDefault="007D1445" w:rsidP="00007EBC">
            <w:pPr>
              <w:ind w:right="144"/>
              <w:jc w:val="right"/>
              <w:rPr>
                <w:rFonts w:ascii="Times New Roman" w:hAnsi="Times New Roman" w:cs="Times New Roman"/>
                <w:sz w:val="20"/>
              </w:rPr>
            </w:pPr>
            <w:r w:rsidRPr="00007EBC">
              <w:rPr>
                <w:rStyle w:val="Bodytext8pt"/>
                <w:rFonts w:eastAsia="Trebuchet MS"/>
                <w:sz w:val="20"/>
                <w:szCs w:val="24"/>
              </w:rPr>
              <w:t>S.A.</w:t>
            </w:r>
          </w:p>
        </w:tc>
        <w:tc>
          <w:tcPr>
            <w:tcW w:w="810" w:type="dxa"/>
            <w:tcBorders>
              <w:top w:val="single" w:sz="4" w:space="0" w:color="auto"/>
            </w:tcBorders>
            <w:vAlign w:val="bottom"/>
          </w:tcPr>
          <w:p w14:paraId="14AAFC31" w14:textId="77777777" w:rsidR="007D1445" w:rsidRPr="00007EBC" w:rsidRDefault="007D1445" w:rsidP="00007EBC">
            <w:pPr>
              <w:ind w:right="144"/>
              <w:jc w:val="right"/>
              <w:rPr>
                <w:rFonts w:ascii="Times New Roman" w:hAnsi="Times New Roman" w:cs="Times New Roman"/>
                <w:sz w:val="20"/>
              </w:rPr>
            </w:pPr>
            <w:r w:rsidRPr="00007EBC">
              <w:rPr>
                <w:rStyle w:val="Bodytext8pt"/>
                <w:rFonts w:eastAsia="Trebuchet MS"/>
                <w:sz w:val="20"/>
                <w:szCs w:val="24"/>
              </w:rPr>
              <w:t>W.A.</w:t>
            </w:r>
          </w:p>
        </w:tc>
        <w:tc>
          <w:tcPr>
            <w:tcW w:w="810" w:type="dxa"/>
            <w:tcBorders>
              <w:top w:val="single" w:sz="4" w:space="0" w:color="auto"/>
            </w:tcBorders>
            <w:vAlign w:val="bottom"/>
          </w:tcPr>
          <w:p w14:paraId="7E99A4FC" w14:textId="77777777" w:rsidR="007D1445" w:rsidRPr="00007EBC" w:rsidRDefault="007D1445" w:rsidP="00007EBC">
            <w:pPr>
              <w:ind w:right="144"/>
              <w:jc w:val="right"/>
              <w:rPr>
                <w:rFonts w:ascii="Times New Roman" w:hAnsi="Times New Roman" w:cs="Times New Roman"/>
                <w:sz w:val="20"/>
              </w:rPr>
            </w:pPr>
            <w:r w:rsidRPr="00007EBC">
              <w:rPr>
                <w:rStyle w:val="Bodytext8pt"/>
                <w:rFonts w:eastAsia="Trebuchet MS"/>
                <w:sz w:val="20"/>
                <w:szCs w:val="24"/>
              </w:rPr>
              <w:t>Tas.</w:t>
            </w:r>
          </w:p>
        </w:tc>
      </w:tr>
      <w:tr w:rsidR="007D1445" w:rsidRPr="00C66228" w14:paraId="4C330A61" w14:textId="77777777" w:rsidTr="004D1447">
        <w:trPr>
          <w:trHeight w:val="278"/>
        </w:trPr>
        <w:tc>
          <w:tcPr>
            <w:tcW w:w="640" w:type="dxa"/>
            <w:tcBorders>
              <w:top w:val="single" w:sz="4" w:space="0" w:color="auto"/>
            </w:tcBorders>
          </w:tcPr>
          <w:p w14:paraId="366A70B0" w14:textId="77777777" w:rsidR="007D1445" w:rsidRPr="00007EBC" w:rsidRDefault="007D1445" w:rsidP="009A4B6E">
            <w:pPr>
              <w:rPr>
                <w:rFonts w:ascii="Times New Roman" w:hAnsi="Times New Roman" w:cs="Times New Roman"/>
                <w:sz w:val="20"/>
              </w:rPr>
            </w:pPr>
          </w:p>
        </w:tc>
        <w:tc>
          <w:tcPr>
            <w:tcW w:w="4230" w:type="dxa"/>
            <w:tcBorders>
              <w:top w:val="single" w:sz="4" w:space="0" w:color="auto"/>
            </w:tcBorders>
            <w:vAlign w:val="bottom"/>
          </w:tcPr>
          <w:p w14:paraId="2C71DCF7" w14:textId="77777777" w:rsidR="007D1445" w:rsidRPr="00007EBC" w:rsidRDefault="007D1445" w:rsidP="009A4B6E">
            <w:pPr>
              <w:rPr>
                <w:rFonts w:ascii="Times New Roman" w:hAnsi="Times New Roman" w:cs="Times New Roman"/>
                <w:sz w:val="20"/>
              </w:rPr>
            </w:pPr>
          </w:p>
        </w:tc>
        <w:tc>
          <w:tcPr>
            <w:tcW w:w="810" w:type="dxa"/>
            <w:tcBorders>
              <w:top w:val="single" w:sz="4" w:space="0" w:color="auto"/>
            </w:tcBorders>
            <w:vAlign w:val="bottom"/>
          </w:tcPr>
          <w:p w14:paraId="2736BF15" w14:textId="77777777" w:rsidR="007D1445" w:rsidRPr="00007EBC" w:rsidRDefault="007D1445" w:rsidP="00007EBC">
            <w:pPr>
              <w:ind w:right="144"/>
              <w:jc w:val="right"/>
              <w:rPr>
                <w:rFonts w:ascii="Times New Roman" w:hAnsi="Times New Roman" w:cs="Times New Roman"/>
                <w:sz w:val="20"/>
              </w:rPr>
            </w:pPr>
            <w:r w:rsidRPr="00007EBC">
              <w:rPr>
                <w:rStyle w:val="Bodytext8pt"/>
                <w:rFonts w:eastAsia="Trebuchet MS"/>
                <w:sz w:val="20"/>
                <w:szCs w:val="24"/>
              </w:rPr>
              <w:t>$</w:t>
            </w:r>
          </w:p>
        </w:tc>
        <w:tc>
          <w:tcPr>
            <w:tcW w:w="810" w:type="dxa"/>
            <w:tcBorders>
              <w:top w:val="single" w:sz="4" w:space="0" w:color="auto"/>
            </w:tcBorders>
            <w:vAlign w:val="bottom"/>
          </w:tcPr>
          <w:p w14:paraId="7A4D49D0" w14:textId="77777777" w:rsidR="007D1445" w:rsidRPr="00007EBC" w:rsidRDefault="007D1445" w:rsidP="00007EBC">
            <w:pPr>
              <w:ind w:right="144"/>
              <w:jc w:val="right"/>
              <w:rPr>
                <w:rFonts w:ascii="Times New Roman" w:hAnsi="Times New Roman" w:cs="Times New Roman"/>
                <w:sz w:val="20"/>
              </w:rPr>
            </w:pPr>
            <w:r w:rsidRPr="00007EBC">
              <w:rPr>
                <w:rStyle w:val="Bodytext8pt"/>
                <w:rFonts w:eastAsia="Trebuchet MS"/>
                <w:sz w:val="20"/>
                <w:szCs w:val="24"/>
              </w:rPr>
              <w:t>$</w:t>
            </w:r>
          </w:p>
        </w:tc>
        <w:tc>
          <w:tcPr>
            <w:tcW w:w="810" w:type="dxa"/>
            <w:tcBorders>
              <w:top w:val="single" w:sz="4" w:space="0" w:color="auto"/>
            </w:tcBorders>
            <w:vAlign w:val="bottom"/>
          </w:tcPr>
          <w:p w14:paraId="0215B1D1" w14:textId="77777777" w:rsidR="007D1445" w:rsidRPr="00007EBC" w:rsidRDefault="007D1445" w:rsidP="00007EBC">
            <w:pPr>
              <w:ind w:right="144"/>
              <w:jc w:val="right"/>
              <w:rPr>
                <w:rFonts w:ascii="Times New Roman" w:hAnsi="Times New Roman" w:cs="Times New Roman"/>
                <w:sz w:val="20"/>
              </w:rPr>
            </w:pPr>
            <w:r w:rsidRPr="00007EBC">
              <w:rPr>
                <w:rStyle w:val="Bodytext8pt"/>
                <w:rFonts w:eastAsia="Trebuchet MS"/>
                <w:sz w:val="20"/>
                <w:szCs w:val="24"/>
              </w:rPr>
              <w:t>$</w:t>
            </w:r>
          </w:p>
        </w:tc>
        <w:tc>
          <w:tcPr>
            <w:tcW w:w="810" w:type="dxa"/>
            <w:tcBorders>
              <w:top w:val="single" w:sz="4" w:space="0" w:color="auto"/>
            </w:tcBorders>
            <w:vAlign w:val="bottom"/>
          </w:tcPr>
          <w:p w14:paraId="15535F24" w14:textId="77777777" w:rsidR="007D1445" w:rsidRPr="00007EBC" w:rsidRDefault="007D1445" w:rsidP="00007EBC">
            <w:pPr>
              <w:ind w:right="144"/>
              <w:jc w:val="right"/>
              <w:rPr>
                <w:rFonts w:ascii="Times New Roman" w:hAnsi="Times New Roman" w:cs="Times New Roman"/>
                <w:sz w:val="20"/>
              </w:rPr>
            </w:pPr>
            <w:r w:rsidRPr="00007EBC">
              <w:rPr>
                <w:rStyle w:val="Bodytext8pt"/>
                <w:rFonts w:eastAsia="Trebuchet MS"/>
                <w:sz w:val="20"/>
                <w:szCs w:val="24"/>
              </w:rPr>
              <w:t>$</w:t>
            </w:r>
          </w:p>
        </w:tc>
        <w:tc>
          <w:tcPr>
            <w:tcW w:w="810" w:type="dxa"/>
            <w:tcBorders>
              <w:top w:val="single" w:sz="4" w:space="0" w:color="auto"/>
            </w:tcBorders>
            <w:vAlign w:val="bottom"/>
          </w:tcPr>
          <w:p w14:paraId="3A75B51B" w14:textId="77777777" w:rsidR="007D1445" w:rsidRPr="00007EBC" w:rsidRDefault="007D1445" w:rsidP="00007EBC">
            <w:pPr>
              <w:ind w:right="144"/>
              <w:jc w:val="right"/>
              <w:rPr>
                <w:rFonts w:ascii="Times New Roman" w:hAnsi="Times New Roman" w:cs="Times New Roman"/>
                <w:sz w:val="20"/>
              </w:rPr>
            </w:pPr>
            <w:r w:rsidRPr="00007EBC">
              <w:rPr>
                <w:rStyle w:val="Bodytext8pt"/>
                <w:rFonts w:eastAsia="Trebuchet MS"/>
                <w:sz w:val="20"/>
                <w:szCs w:val="24"/>
              </w:rPr>
              <w:t>$</w:t>
            </w:r>
          </w:p>
        </w:tc>
        <w:tc>
          <w:tcPr>
            <w:tcW w:w="810" w:type="dxa"/>
            <w:tcBorders>
              <w:top w:val="single" w:sz="4" w:space="0" w:color="auto"/>
            </w:tcBorders>
            <w:vAlign w:val="bottom"/>
          </w:tcPr>
          <w:p w14:paraId="50B1B329" w14:textId="77777777" w:rsidR="007D1445" w:rsidRPr="00007EBC" w:rsidRDefault="007D1445" w:rsidP="00007EBC">
            <w:pPr>
              <w:ind w:right="144"/>
              <w:jc w:val="right"/>
              <w:rPr>
                <w:rFonts w:ascii="Times New Roman" w:hAnsi="Times New Roman" w:cs="Times New Roman"/>
                <w:sz w:val="20"/>
              </w:rPr>
            </w:pPr>
            <w:r w:rsidRPr="00007EBC">
              <w:rPr>
                <w:rStyle w:val="Bodytext8pt"/>
                <w:rFonts w:eastAsia="Trebuchet MS"/>
                <w:sz w:val="20"/>
                <w:szCs w:val="24"/>
              </w:rPr>
              <w:t>$</w:t>
            </w:r>
          </w:p>
        </w:tc>
      </w:tr>
      <w:tr w:rsidR="007D1445" w:rsidRPr="00C66228" w14:paraId="568BCCC3" w14:textId="77777777" w:rsidTr="009A4B6E">
        <w:trPr>
          <w:trHeight w:val="384"/>
        </w:trPr>
        <w:tc>
          <w:tcPr>
            <w:tcW w:w="640" w:type="dxa"/>
          </w:tcPr>
          <w:p w14:paraId="5D2206F3" w14:textId="77777777" w:rsidR="007D1445" w:rsidRPr="00C66228" w:rsidRDefault="007D1445" w:rsidP="009A4B6E">
            <w:pPr>
              <w:rPr>
                <w:rFonts w:ascii="Times New Roman" w:hAnsi="Times New Roman" w:cs="Times New Roman"/>
                <w:sz w:val="22"/>
              </w:rPr>
            </w:pPr>
            <w:r w:rsidRPr="00C66228">
              <w:rPr>
                <w:rStyle w:val="Bodytext8pt"/>
                <w:rFonts w:eastAsia="Trebuchet MS"/>
                <w:sz w:val="22"/>
                <w:szCs w:val="24"/>
              </w:rPr>
              <w:t>7881</w:t>
            </w:r>
          </w:p>
        </w:tc>
        <w:tc>
          <w:tcPr>
            <w:tcW w:w="4230" w:type="dxa"/>
            <w:vAlign w:val="bottom"/>
          </w:tcPr>
          <w:p w14:paraId="7D717EB3" w14:textId="77777777" w:rsidR="007D1445" w:rsidRPr="00C66228" w:rsidRDefault="007D1445"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Indirect flap or tubed pedicle, preparation of site and attachment to site</w:t>
            </w:r>
            <w:r w:rsidR="00007EBC">
              <w:rPr>
                <w:rStyle w:val="Bodytext8pt"/>
                <w:rFonts w:eastAsia="Trebuchet MS"/>
                <w:sz w:val="22"/>
                <w:szCs w:val="24"/>
              </w:rPr>
              <w:tab/>
            </w:r>
          </w:p>
        </w:tc>
        <w:tc>
          <w:tcPr>
            <w:tcW w:w="810" w:type="dxa"/>
            <w:vAlign w:val="bottom"/>
          </w:tcPr>
          <w:p w14:paraId="0616A4D9"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2DBECA36"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0B6047FF"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07B6B4F7"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07492B78"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1D1555DD"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65.00</w:t>
            </w:r>
          </w:p>
        </w:tc>
      </w:tr>
      <w:tr w:rsidR="007D1445" w:rsidRPr="00C66228" w14:paraId="2C53DF10" w14:textId="77777777" w:rsidTr="009A4B6E">
        <w:trPr>
          <w:trHeight w:val="557"/>
        </w:trPr>
        <w:tc>
          <w:tcPr>
            <w:tcW w:w="640" w:type="dxa"/>
          </w:tcPr>
          <w:p w14:paraId="4C3B27A3" w14:textId="77777777" w:rsidR="007D1445" w:rsidRPr="00C66228" w:rsidRDefault="007D1445" w:rsidP="009A4B6E">
            <w:pPr>
              <w:rPr>
                <w:rFonts w:ascii="Times New Roman" w:hAnsi="Times New Roman" w:cs="Times New Roman"/>
                <w:sz w:val="22"/>
              </w:rPr>
            </w:pPr>
            <w:r w:rsidRPr="00C66228">
              <w:rPr>
                <w:rStyle w:val="Bodytext8pt"/>
                <w:rFonts w:eastAsia="Trebuchet MS"/>
                <w:sz w:val="22"/>
                <w:szCs w:val="24"/>
              </w:rPr>
              <w:t>7885</w:t>
            </w:r>
          </w:p>
        </w:tc>
        <w:tc>
          <w:tcPr>
            <w:tcW w:w="4230" w:type="dxa"/>
            <w:vAlign w:val="bottom"/>
          </w:tcPr>
          <w:p w14:paraId="146C670B" w14:textId="77777777" w:rsidR="007D1445" w:rsidRPr="00C66228" w:rsidRDefault="007D1445"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Indirect flap or tubed pedicle, spreading of p</w:t>
            </w:r>
            <w:r w:rsidR="00007EBC">
              <w:rPr>
                <w:rStyle w:val="Bodytext8pt"/>
                <w:rFonts w:eastAsia="Trebuchet MS"/>
                <w:sz w:val="22"/>
                <w:szCs w:val="24"/>
              </w:rPr>
              <w:t>edicle, as a separate procedure</w:t>
            </w:r>
            <w:r w:rsidR="00007EBC">
              <w:rPr>
                <w:rStyle w:val="Bodytext8pt"/>
                <w:rFonts w:eastAsia="Trebuchet MS"/>
                <w:sz w:val="22"/>
                <w:szCs w:val="24"/>
              </w:rPr>
              <w:tab/>
            </w:r>
          </w:p>
        </w:tc>
        <w:tc>
          <w:tcPr>
            <w:tcW w:w="810" w:type="dxa"/>
            <w:vAlign w:val="bottom"/>
          </w:tcPr>
          <w:p w14:paraId="1DB9C7C5"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39.00</w:t>
            </w:r>
          </w:p>
        </w:tc>
        <w:tc>
          <w:tcPr>
            <w:tcW w:w="810" w:type="dxa"/>
            <w:vAlign w:val="bottom"/>
          </w:tcPr>
          <w:p w14:paraId="7B31A1EF"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39.00</w:t>
            </w:r>
          </w:p>
        </w:tc>
        <w:tc>
          <w:tcPr>
            <w:tcW w:w="810" w:type="dxa"/>
            <w:vAlign w:val="bottom"/>
          </w:tcPr>
          <w:p w14:paraId="3A1E5811"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39.00</w:t>
            </w:r>
          </w:p>
        </w:tc>
        <w:tc>
          <w:tcPr>
            <w:tcW w:w="810" w:type="dxa"/>
            <w:vAlign w:val="bottom"/>
          </w:tcPr>
          <w:p w14:paraId="392562F6"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39.00</w:t>
            </w:r>
          </w:p>
        </w:tc>
        <w:tc>
          <w:tcPr>
            <w:tcW w:w="810" w:type="dxa"/>
            <w:vAlign w:val="bottom"/>
          </w:tcPr>
          <w:p w14:paraId="6A524896"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39.00</w:t>
            </w:r>
          </w:p>
        </w:tc>
        <w:tc>
          <w:tcPr>
            <w:tcW w:w="810" w:type="dxa"/>
            <w:vAlign w:val="bottom"/>
          </w:tcPr>
          <w:p w14:paraId="71B79ECC"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39.00</w:t>
            </w:r>
          </w:p>
        </w:tc>
      </w:tr>
      <w:tr w:rsidR="007D1445" w:rsidRPr="00C66228" w14:paraId="625FB31E" w14:textId="77777777" w:rsidTr="004D1447">
        <w:trPr>
          <w:trHeight w:val="403"/>
        </w:trPr>
        <w:tc>
          <w:tcPr>
            <w:tcW w:w="640" w:type="dxa"/>
          </w:tcPr>
          <w:p w14:paraId="28A13278" w14:textId="77777777" w:rsidR="007D1445" w:rsidRPr="00C66228" w:rsidRDefault="007D1445" w:rsidP="009A4B6E">
            <w:pPr>
              <w:rPr>
                <w:rFonts w:ascii="Times New Roman" w:hAnsi="Times New Roman" w:cs="Times New Roman"/>
                <w:sz w:val="22"/>
              </w:rPr>
            </w:pPr>
            <w:r w:rsidRPr="00C66228">
              <w:rPr>
                <w:rStyle w:val="Bodytext8pt"/>
                <w:rFonts w:eastAsia="Trebuchet MS"/>
                <w:sz w:val="22"/>
                <w:szCs w:val="24"/>
              </w:rPr>
              <w:t>7889</w:t>
            </w:r>
          </w:p>
        </w:tc>
        <w:tc>
          <w:tcPr>
            <w:tcW w:w="4230" w:type="dxa"/>
            <w:vAlign w:val="bottom"/>
          </w:tcPr>
          <w:p w14:paraId="4B19EE46" w14:textId="77777777" w:rsidR="007D1445" w:rsidRPr="00C66228" w:rsidRDefault="007D1445"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Direct, indirect or local flap repair, revision of graft</w:t>
            </w:r>
            <w:r w:rsidR="00F401F3" w:rsidRPr="00C66228">
              <w:rPr>
                <w:rStyle w:val="Bodytext8pt"/>
                <w:rFonts w:eastAsia="Trebuchet MS"/>
                <w:sz w:val="22"/>
                <w:szCs w:val="24"/>
              </w:rPr>
              <w:t xml:space="preserve"> </w:t>
            </w:r>
            <w:r w:rsidR="00007EBC">
              <w:rPr>
                <w:rStyle w:val="Bodytext8pt"/>
                <w:rFonts w:eastAsia="Trebuchet MS"/>
                <w:sz w:val="22"/>
                <w:szCs w:val="24"/>
              </w:rPr>
              <w:tab/>
            </w:r>
          </w:p>
        </w:tc>
        <w:tc>
          <w:tcPr>
            <w:tcW w:w="810" w:type="dxa"/>
            <w:vAlign w:val="bottom"/>
          </w:tcPr>
          <w:p w14:paraId="3CD6D49D"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27.50</w:t>
            </w:r>
          </w:p>
        </w:tc>
        <w:tc>
          <w:tcPr>
            <w:tcW w:w="810" w:type="dxa"/>
            <w:vAlign w:val="bottom"/>
          </w:tcPr>
          <w:p w14:paraId="18A75511"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27.50</w:t>
            </w:r>
          </w:p>
        </w:tc>
        <w:tc>
          <w:tcPr>
            <w:tcW w:w="810" w:type="dxa"/>
            <w:vAlign w:val="bottom"/>
          </w:tcPr>
          <w:p w14:paraId="66773255"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27.50</w:t>
            </w:r>
          </w:p>
        </w:tc>
        <w:tc>
          <w:tcPr>
            <w:tcW w:w="810" w:type="dxa"/>
            <w:vAlign w:val="bottom"/>
          </w:tcPr>
          <w:p w14:paraId="05D2D9D3"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27.50</w:t>
            </w:r>
          </w:p>
        </w:tc>
        <w:tc>
          <w:tcPr>
            <w:tcW w:w="810" w:type="dxa"/>
            <w:vAlign w:val="bottom"/>
          </w:tcPr>
          <w:p w14:paraId="04FB1932"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27.50</w:t>
            </w:r>
          </w:p>
        </w:tc>
        <w:tc>
          <w:tcPr>
            <w:tcW w:w="810" w:type="dxa"/>
            <w:vAlign w:val="bottom"/>
          </w:tcPr>
          <w:p w14:paraId="300246B7"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27.50</w:t>
            </w:r>
          </w:p>
        </w:tc>
      </w:tr>
      <w:tr w:rsidR="007D1445" w:rsidRPr="00C66228" w14:paraId="11CBE984" w14:textId="77777777" w:rsidTr="004D1447">
        <w:trPr>
          <w:trHeight w:val="394"/>
        </w:trPr>
        <w:tc>
          <w:tcPr>
            <w:tcW w:w="640" w:type="dxa"/>
          </w:tcPr>
          <w:p w14:paraId="0C678189" w14:textId="77777777" w:rsidR="007D1445" w:rsidRPr="00C66228" w:rsidRDefault="007D1445" w:rsidP="009A4B6E">
            <w:pPr>
              <w:rPr>
                <w:rFonts w:ascii="Times New Roman" w:hAnsi="Times New Roman" w:cs="Times New Roman"/>
                <w:sz w:val="22"/>
              </w:rPr>
            </w:pPr>
            <w:r w:rsidRPr="00C66228">
              <w:rPr>
                <w:rStyle w:val="Bodytext8pt"/>
                <w:rFonts w:eastAsia="Trebuchet MS"/>
                <w:sz w:val="22"/>
                <w:szCs w:val="24"/>
              </w:rPr>
              <w:t>7893</w:t>
            </w:r>
          </w:p>
        </w:tc>
        <w:tc>
          <w:tcPr>
            <w:tcW w:w="4230" w:type="dxa"/>
            <w:vAlign w:val="bottom"/>
          </w:tcPr>
          <w:p w14:paraId="79E10D01" w14:textId="77777777" w:rsidR="007D1445" w:rsidRPr="00C66228" w:rsidRDefault="007D1445"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Free grafts (split skin or pinch grafts) on granulating areas, small</w:t>
            </w:r>
            <w:r w:rsidR="00007EBC">
              <w:rPr>
                <w:rStyle w:val="Bodytext8pt"/>
                <w:rFonts w:eastAsia="Trebuchet MS"/>
                <w:sz w:val="22"/>
                <w:szCs w:val="24"/>
              </w:rPr>
              <w:tab/>
            </w:r>
          </w:p>
        </w:tc>
        <w:tc>
          <w:tcPr>
            <w:tcW w:w="810" w:type="dxa"/>
            <w:vAlign w:val="bottom"/>
          </w:tcPr>
          <w:p w14:paraId="49BCCDF5"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16.50</w:t>
            </w:r>
          </w:p>
        </w:tc>
        <w:tc>
          <w:tcPr>
            <w:tcW w:w="810" w:type="dxa"/>
            <w:vAlign w:val="bottom"/>
          </w:tcPr>
          <w:p w14:paraId="6B360DBD"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16.50</w:t>
            </w:r>
          </w:p>
        </w:tc>
        <w:tc>
          <w:tcPr>
            <w:tcW w:w="810" w:type="dxa"/>
            <w:vAlign w:val="bottom"/>
          </w:tcPr>
          <w:p w14:paraId="13B9EE6B"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16.50</w:t>
            </w:r>
          </w:p>
        </w:tc>
        <w:tc>
          <w:tcPr>
            <w:tcW w:w="810" w:type="dxa"/>
            <w:vAlign w:val="bottom"/>
          </w:tcPr>
          <w:p w14:paraId="5EFC41EE"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16.50</w:t>
            </w:r>
          </w:p>
        </w:tc>
        <w:tc>
          <w:tcPr>
            <w:tcW w:w="810" w:type="dxa"/>
            <w:vAlign w:val="bottom"/>
          </w:tcPr>
          <w:p w14:paraId="0E7A371C"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16.50</w:t>
            </w:r>
          </w:p>
        </w:tc>
        <w:tc>
          <w:tcPr>
            <w:tcW w:w="810" w:type="dxa"/>
            <w:vAlign w:val="bottom"/>
          </w:tcPr>
          <w:p w14:paraId="01A0D304"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16.50</w:t>
            </w:r>
          </w:p>
        </w:tc>
      </w:tr>
      <w:tr w:rsidR="007D1445" w:rsidRPr="00C66228" w14:paraId="15224EF3" w14:textId="77777777" w:rsidTr="009A4B6E">
        <w:trPr>
          <w:trHeight w:val="394"/>
        </w:trPr>
        <w:tc>
          <w:tcPr>
            <w:tcW w:w="640" w:type="dxa"/>
          </w:tcPr>
          <w:p w14:paraId="56CA351C" w14:textId="42CE2601" w:rsidR="007D1445" w:rsidRPr="00C66228" w:rsidRDefault="00363B9E" w:rsidP="00363B9E">
            <w:pPr>
              <w:rPr>
                <w:rFonts w:ascii="Times New Roman" w:hAnsi="Times New Roman" w:cs="Times New Roman"/>
                <w:sz w:val="22"/>
              </w:rPr>
            </w:pPr>
            <w:r>
              <w:rPr>
                <w:rStyle w:val="Bodytext8pt"/>
                <w:rFonts w:eastAsia="Trebuchet MS"/>
                <w:sz w:val="22"/>
                <w:szCs w:val="24"/>
              </w:rPr>
              <w:t>789</w:t>
            </w:r>
            <w:r w:rsidR="007D1445" w:rsidRPr="00C66228">
              <w:rPr>
                <w:rStyle w:val="Bodytext8pt"/>
                <w:rFonts w:eastAsia="Trebuchet MS"/>
                <w:sz w:val="22"/>
                <w:szCs w:val="24"/>
              </w:rPr>
              <w:t>7</w:t>
            </w:r>
          </w:p>
        </w:tc>
        <w:tc>
          <w:tcPr>
            <w:tcW w:w="4230" w:type="dxa"/>
            <w:vAlign w:val="bottom"/>
          </w:tcPr>
          <w:p w14:paraId="26645571" w14:textId="77777777" w:rsidR="007D1445" w:rsidRPr="00C66228" w:rsidRDefault="007D1445"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Free grafts (split skin) on granulating areas, extensive</w:t>
            </w:r>
            <w:r w:rsidR="00F401F3" w:rsidRPr="00C66228">
              <w:rPr>
                <w:rStyle w:val="Bodytext8pt"/>
                <w:rFonts w:eastAsia="Trebuchet MS"/>
                <w:sz w:val="22"/>
                <w:szCs w:val="24"/>
              </w:rPr>
              <w:t xml:space="preserve"> </w:t>
            </w:r>
            <w:r w:rsidR="00007EBC">
              <w:rPr>
                <w:rStyle w:val="Bodytext8pt"/>
                <w:rFonts w:eastAsia="Trebuchet MS"/>
                <w:sz w:val="22"/>
                <w:szCs w:val="24"/>
              </w:rPr>
              <w:tab/>
            </w:r>
          </w:p>
        </w:tc>
        <w:tc>
          <w:tcPr>
            <w:tcW w:w="810" w:type="dxa"/>
            <w:vAlign w:val="bottom"/>
          </w:tcPr>
          <w:p w14:paraId="722E9F2C"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45.00</w:t>
            </w:r>
          </w:p>
        </w:tc>
        <w:tc>
          <w:tcPr>
            <w:tcW w:w="810" w:type="dxa"/>
            <w:vAlign w:val="bottom"/>
          </w:tcPr>
          <w:p w14:paraId="019D53FF"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45.00</w:t>
            </w:r>
          </w:p>
        </w:tc>
        <w:tc>
          <w:tcPr>
            <w:tcW w:w="810" w:type="dxa"/>
            <w:vAlign w:val="bottom"/>
          </w:tcPr>
          <w:p w14:paraId="0BAC1E9A"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45.00</w:t>
            </w:r>
          </w:p>
        </w:tc>
        <w:tc>
          <w:tcPr>
            <w:tcW w:w="810" w:type="dxa"/>
            <w:vAlign w:val="bottom"/>
          </w:tcPr>
          <w:p w14:paraId="651EBFED"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45.00</w:t>
            </w:r>
          </w:p>
        </w:tc>
        <w:tc>
          <w:tcPr>
            <w:tcW w:w="810" w:type="dxa"/>
            <w:vAlign w:val="bottom"/>
          </w:tcPr>
          <w:p w14:paraId="67B5E576"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45.00</w:t>
            </w:r>
          </w:p>
        </w:tc>
        <w:tc>
          <w:tcPr>
            <w:tcW w:w="810" w:type="dxa"/>
            <w:vAlign w:val="bottom"/>
          </w:tcPr>
          <w:p w14:paraId="4830D9DA"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45.00</w:t>
            </w:r>
          </w:p>
        </w:tc>
      </w:tr>
      <w:tr w:rsidR="007D1445" w:rsidRPr="00C66228" w14:paraId="1708CCDC" w14:textId="77777777" w:rsidTr="00363B9E">
        <w:trPr>
          <w:trHeight w:val="394"/>
        </w:trPr>
        <w:tc>
          <w:tcPr>
            <w:tcW w:w="640" w:type="dxa"/>
            <w:vAlign w:val="bottom"/>
          </w:tcPr>
          <w:p w14:paraId="603B7014" w14:textId="77777777" w:rsidR="007D1445" w:rsidRPr="00C66228" w:rsidRDefault="007D1445" w:rsidP="00363B9E">
            <w:pPr>
              <w:rPr>
                <w:rFonts w:ascii="Times New Roman" w:hAnsi="Times New Roman" w:cs="Times New Roman"/>
                <w:sz w:val="22"/>
              </w:rPr>
            </w:pPr>
            <w:r w:rsidRPr="00C66228">
              <w:rPr>
                <w:rStyle w:val="Bodytext8pt"/>
                <w:rFonts w:eastAsia="Trebuchet MS"/>
                <w:sz w:val="22"/>
                <w:szCs w:val="24"/>
              </w:rPr>
              <w:t>7901</w:t>
            </w:r>
          </w:p>
        </w:tc>
        <w:tc>
          <w:tcPr>
            <w:tcW w:w="4230" w:type="dxa"/>
            <w:vAlign w:val="bottom"/>
          </w:tcPr>
          <w:p w14:paraId="6347AB1F" w14:textId="7994CA74" w:rsidR="007D1445" w:rsidRPr="00C66228" w:rsidRDefault="007D1445" w:rsidP="00363B9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 xml:space="preserve">Free grafts </w:t>
            </w:r>
            <w:r w:rsidR="00007EBC">
              <w:rPr>
                <w:rStyle w:val="Bodytext8pt"/>
                <w:rFonts w:eastAsia="Trebuchet MS"/>
                <w:sz w:val="22"/>
                <w:szCs w:val="24"/>
              </w:rPr>
              <w:t>(split skin) to extensive burns</w:t>
            </w:r>
            <w:r w:rsidR="00007EBC">
              <w:rPr>
                <w:rStyle w:val="Bodytext8pt"/>
                <w:rFonts w:eastAsia="Trebuchet MS"/>
                <w:sz w:val="22"/>
                <w:szCs w:val="24"/>
              </w:rPr>
              <w:tab/>
            </w:r>
          </w:p>
        </w:tc>
        <w:tc>
          <w:tcPr>
            <w:tcW w:w="810" w:type="dxa"/>
            <w:vAlign w:val="bottom"/>
          </w:tcPr>
          <w:p w14:paraId="4F7CA7C4"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7C3CEC6E"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48473D2F"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70030C69"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40001E44"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5F95F5EF"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65.00</w:t>
            </w:r>
          </w:p>
        </w:tc>
      </w:tr>
      <w:tr w:rsidR="007D1445" w:rsidRPr="00C66228" w14:paraId="1A6FED4B" w14:textId="77777777" w:rsidTr="004D1447">
        <w:trPr>
          <w:trHeight w:val="394"/>
        </w:trPr>
        <w:tc>
          <w:tcPr>
            <w:tcW w:w="640" w:type="dxa"/>
          </w:tcPr>
          <w:p w14:paraId="47A7D123" w14:textId="77777777" w:rsidR="007D1445" w:rsidRPr="00C66228" w:rsidRDefault="007D1445" w:rsidP="009A4B6E">
            <w:pPr>
              <w:rPr>
                <w:rFonts w:ascii="Times New Roman" w:hAnsi="Times New Roman" w:cs="Times New Roman"/>
                <w:sz w:val="22"/>
              </w:rPr>
            </w:pPr>
            <w:r w:rsidRPr="00C66228">
              <w:rPr>
                <w:rStyle w:val="Bodytext8pt"/>
                <w:rFonts w:eastAsia="Trebuchet MS"/>
                <w:sz w:val="22"/>
                <w:szCs w:val="24"/>
              </w:rPr>
              <w:t>7905</w:t>
            </w:r>
          </w:p>
        </w:tc>
        <w:tc>
          <w:tcPr>
            <w:tcW w:w="4230" w:type="dxa"/>
            <w:vAlign w:val="bottom"/>
          </w:tcPr>
          <w:p w14:paraId="0C0F14EB" w14:textId="77777777" w:rsidR="007D1445" w:rsidRPr="00C66228" w:rsidRDefault="007D1445"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Free grafts (split skin) inclu</w:t>
            </w:r>
            <w:r w:rsidR="00007EBC">
              <w:rPr>
                <w:rStyle w:val="Bodytext8pt"/>
                <w:rFonts w:eastAsia="Trebuchet MS"/>
                <w:sz w:val="22"/>
                <w:szCs w:val="24"/>
              </w:rPr>
              <w:t>ding elective dissection, small</w:t>
            </w:r>
            <w:r w:rsidR="00007EBC">
              <w:rPr>
                <w:rStyle w:val="Bodytext8pt"/>
                <w:rFonts w:eastAsia="Trebuchet MS"/>
                <w:sz w:val="22"/>
                <w:szCs w:val="24"/>
              </w:rPr>
              <w:tab/>
            </w:r>
          </w:p>
        </w:tc>
        <w:tc>
          <w:tcPr>
            <w:tcW w:w="810" w:type="dxa"/>
            <w:vAlign w:val="bottom"/>
          </w:tcPr>
          <w:p w14:paraId="39A22FBF"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31.00</w:t>
            </w:r>
          </w:p>
        </w:tc>
        <w:tc>
          <w:tcPr>
            <w:tcW w:w="810" w:type="dxa"/>
            <w:vAlign w:val="bottom"/>
          </w:tcPr>
          <w:p w14:paraId="1E0E8AF4"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31.00</w:t>
            </w:r>
          </w:p>
        </w:tc>
        <w:tc>
          <w:tcPr>
            <w:tcW w:w="810" w:type="dxa"/>
            <w:vAlign w:val="bottom"/>
          </w:tcPr>
          <w:p w14:paraId="2EF580F1"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31.00</w:t>
            </w:r>
          </w:p>
        </w:tc>
        <w:tc>
          <w:tcPr>
            <w:tcW w:w="810" w:type="dxa"/>
            <w:vAlign w:val="bottom"/>
          </w:tcPr>
          <w:p w14:paraId="1B607046"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31.00</w:t>
            </w:r>
          </w:p>
        </w:tc>
        <w:tc>
          <w:tcPr>
            <w:tcW w:w="810" w:type="dxa"/>
            <w:vAlign w:val="bottom"/>
          </w:tcPr>
          <w:p w14:paraId="5DBFF549"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31.00</w:t>
            </w:r>
          </w:p>
        </w:tc>
        <w:tc>
          <w:tcPr>
            <w:tcW w:w="810" w:type="dxa"/>
            <w:vAlign w:val="bottom"/>
          </w:tcPr>
          <w:p w14:paraId="2831D2C7"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31.00</w:t>
            </w:r>
          </w:p>
        </w:tc>
      </w:tr>
      <w:tr w:rsidR="007D1445" w:rsidRPr="00C66228" w14:paraId="489932FF" w14:textId="77777777" w:rsidTr="004D1447">
        <w:trPr>
          <w:trHeight w:val="403"/>
        </w:trPr>
        <w:tc>
          <w:tcPr>
            <w:tcW w:w="640" w:type="dxa"/>
          </w:tcPr>
          <w:p w14:paraId="52EF1748" w14:textId="77777777" w:rsidR="007D1445" w:rsidRPr="00C66228" w:rsidRDefault="007D1445" w:rsidP="009A4B6E">
            <w:pPr>
              <w:rPr>
                <w:rFonts w:ascii="Times New Roman" w:hAnsi="Times New Roman" w:cs="Times New Roman"/>
                <w:sz w:val="22"/>
              </w:rPr>
            </w:pPr>
            <w:r w:rsidRPr="00C66228">
              <w:rPr>
                <w:rStyle w:val="Bodytext8pt"/>
                <w:rFonts w:eastAsia="Trebuchet MS"/>
                <w:sz w:val="22"/>
                <w:szCs w:val="24"/>
              </w:rPr>
              <w:t>7909</w:t>
            </w:r>
          </w:p>
        </w:tc>
        <w:tc>
          <w:tcPr>
            <w:tcW w:w="4230" w:type="dxa"/>
            <w:vAlign w:val="bottom"/>
          </w:tcPr>
          <w:p w14:paraId="395D1879" w14:textId="77777777" w:rsidR="007D1445" w:rsidRPr="00C66228" w:rsidRDefault="007D1445"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Free grafts (split skin) including elective dissection, extensive</w:t>
            </w:r>
            <w:r w:rsidR="00007EBC">
              <w:rPr>
                <w:rStyle w:val="Bodytext8pt"/>
                <w:rFonts w:eastAsia="Courier New"/>
                <w:sz w:val="22"/>
                <w:szCs w:val="24"/>
              </w:rPr>
              <w:t>.</w:t>
            </w:r>
            <w:r w:rsidR="00007EBC">
              <w:rPr>
                <w:rStyle w:val="Bodytext8pt"/>
                <w:rFonts w:eastAsia="Courier New"/>
                <w:sz w:val="22"/>
                <w:szCs w:val="24"/>
              </w:rPr>
              <w:tab/>
            </w:r>
          </w:p>
        </w:tc>
        <w:tc>
          <w:tcPr>
            <w:tcW w:w="810" w:type="dxa"/>
            <w:vAlign w:val="bottom"/>
          </w:tcPr>
          <w:p w14:paraId="4380A256"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38E0A8EA"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75.00</w:t>
            </w:r>
          </w:p>
        </w:tc>
        <w:tc>
          <w:tcPr>
            <w:tcW w:w="810" w:type="dxa"/>
            <w:vAlign w:val="bottom"/>
          </w:tcPr>
          <w:p w14:paraId="1DBCF386"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74D71F56"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7BDA2744"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7B2153CF"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65.00</w:t>
            </w:r>
          </w:p>
        </w:tc>
      </w:tr>
      <w:tr w:rsidR="007D1445" w:rsidRPr="00C66228" w14:paraId="6C449D82" w14:textId="77777777" w:rsidTr="009A4B6E">
        <w:trPr>
          <w:trHeight w:val="245"/>
        </w:trPr>
        <w:tc>
          <w:tcPr>
            <w:tcW w:w="640" w:type="dxa"/>
          </w:tcPr>
          <w:p w14:paraId="384631C9" w14:textId="77777777" w:rsidR="007D1445" w:rsidRPr="00C66228" w:rsidRDefault="007D1445" w:rsidP="009A4B6E">
            <w:pPr>
              <w:rPr>
                <w:rFonts w:ascii="Times New Roman" w:hAnsi="Times New Roman" w:cs="Times New Roman"/>
                <w:sz w:val="22"/>
              </w:rPr>
            </w:pPr>
            <w:r w:rsidRPr="00C66228">
              <w:rPr>
                <w:rStyle w:val="Bodytext8pt"/>
                <w:rFonts w:eastAsia="Trebuchet MS"/>
                <w:sz w:val="22"/>
                <w:szCs w:val="24"/>
              </w:rPr>
              <w:t>7913</w:t>
            </w:r>
          </w:p>
        </w:tc>
        <w:tc>
          <w:tcPr>
            <w:tcW w:w="4230" w:type="dxa"/>
            <w:vAlign w:val="bottom"/>
          </w:tcPr>
          <w:p w14:paraId="77F0BAFE" w14:textId="77777777" w:rsidR="007D1445" w:rsidRPr="00C66228" w:rsidRDefault="007D1445"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Free full thickness grafts</w:t>
            </w:r>
            <w:r w:rsidR="00F401F3" w:rsidRPr="00C66228">
              <w:rPr>
                <w:rStyle w:val="Bodytext8pt"/>
                <w:rFonts w:eastAsia="Trebuchet MS"/>
                <w:sz w:val="22"/>
                <w:szCs w:val="24"/>
              </w:rPr>
              <w:t xml:space="preserve"> </w:t>
            </w:r>
            <w:r w:rsidR="00007EBC">
              <w:rPr>
                <w:rStyle w:val="Bodytext8pt"/>
                <w:rFonts w:eastAsia="Trebuchet MS"/>
                <w:sz w:val="22"/>
                <w:szCs w:val="24"/>
              </w:rPr>
              <w:tab/>
            </w:r>
          </w:p>
        </w:tc>
        <w:tc>
          <w:tcPr>
            <w:tcW w:w="810" w:type="dxa"/>
            <w:vAlign w:val="bottom"/>
          </w:tcPr>
          <w:p w14:paraId="69428D58"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55.00</w:t>
            </w:r>
          </w:p>
        </w:tc>
        <w:tc>
          <w:tcPr>
            <w:tcW w:w="810" w:type="dxa"/>
            <w:vAlign w:val="bottom"/>
          </w:tcPr>
          <w:p w14:paraId="3935588A"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55.00</w:t>
            </w:r>
          </w:p>
        </w:tc>
        <w:tc>
          <w:tcPr>
            <w:tcW w:w="810" w:type="dxa"/>
            <w:vAlign w:val="bottom"/>
          </w:tcPr>
          <w:p w14:paraId="4E926B5E"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55.00</w:t>
            </w:r>
          </w:p>
        </w:tc>
        <w:tc>
          <w:tcPr>
            <w:tcW w:w="810" w:type="dxa"/>
            <w:vAlign w:val="bottom"/>
          </w:tcPr>
          <w:p w14:paraId="622DC8B1"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55.00</w:t>
            </w:r>
          </w:p>
        </w:tc>
        <w:tc>
          <w:tcPr>
            <w:tcW w:w="810" w:type="dxa"/>
            <w:vAlign w:val="bottom"/>
          </w:tcPr>
          <w:p w14:paraId="11791C73"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55.00</w:t>
            </w:r>
          </w:p>
        </w:tc>
        <w:tc>
          <w:tcPr>
            <w:tcW w:w="810" w:type="dxa"/>
            <w:vAlign w:val="bottom"/>
          </w:tcPr>
          <w:p w14:paraId="6E451BB3"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55.00</w:t>
            </w:r>
          </w:p>
        </w:tc>
      </w:tr>
      <w:tr w:rsidR="007D1445" w:rsidRPr="00C66228" w14:paraId="79FC5858" w14:textId="77777777" w:rsidTr="004D1447">
        <w:trPr>
          <w:trHeight w:val="235"/>
        </w:trPr>
        <w:tc>
          <w:tcPr>
            <w:tcW w:w="640" w:type="dxa"/>
          </w:tcPr>
          <w:p w14:paraId="1F5B6B41" w14:textId="77777777" w:rsidR="007D1445" w:rsidRPr="00C66228" w:rsidRDefault="007D1445" w:rsidP="009A4B6E">
            <w:pPr>
              <w:rPr>
                <w:rFonts w:ascii="Times New Roman" w:hAnsi="Times New Roman" w:cs="Times New Roman"/>
                <w:sz w:val="22"/>
              </w:rPr>
            </w:pPr>
            <w:r w:rsidRPr="00C66228">
              <w:rPr>
                <w:rStyle w:val="Bodytext8pt"/>
                <w:rFonts w:eastAsia="Trebuchet MS"/>
                <w:sz w:val="22"/>
                <w:szCs w:val="24"/>
              </w:rPr>
              <w:t>7917</w:t>
            </w:r>
          </w:p>
        </w:tc>
        <w:tc>
          <w:tcPr>
            <w:tcW w:w="4230" w:type="dxa"/>
            <w:vAlign w:val="bottom"/>
          </w:tcPr>
          <w:p w14:paraId="112E6D2A" w14:textId="77777777" w:rsidR="007D1445" w:rsidRPr="00C66228" w:rsidRDefault="007D1445" w:rsidP="009A4B6E">
            <w:pPr>
              <w:tabs>
                <w:tab w:val="left" w:leader="dot" w:pos="4137"/>
              </w:tabs>
              <w:ind w:left="260" w:hanging="260"/>
              <w:rPr>
                <w:rFonts w:ascii="Times New Roman" w:hAnsi="Times New Roman" w:cs="Times New Roman"/>
                <w:sz w:val="22"/>
              </w:rPr>
            </w:pPr>
            <w:proofErr w:type="spellStart"/>
            <w:r w:rsidRPr="00C66228">
              <w:rPr>
                <w:rStyle w:val="Bodytext8pt"/>
                <w:rFonts w:eastAsia="Trebuchet MS"/>
                <w:sz w:val="22"/>
                <w:szCs w:val="24"/>
              </w:rPr>
              <w:t>Cineplasty</w:t>
            </w:r>
            <w:proofErr w:type="spellEnd"/>
            <w:r w:rsidRPr="00C66228">
              <w:rPr>
                <w:rStyle w:val="Bodytext8pt"/>
                <w:rFonts w:eastAsia="Trebuchet MS"/>
                <w:sz w:val="22"/>
                <w:szCs w:val="24"/>
              </w:rPr>
              <w:t xml:space="preserve"> for amputation stump</w:t>
            </w:r>
            <w:r w:rsidR="00007EBC">
              <w:rPr>
                <w:rStyle w:val="Bodytext8pt"/>
                <w:rFonts w:eastAsia="Trebuchet MS"/>
                <w:sz w:val="22"/>
                <w:szCs w:val="24"/>
              </w:rPr>
              <w:tab/>
            </w:r>
          </w:p>
        </w:tc>
        <w:tc>
          <w:tcPr>
            <w:tcW w:w="810" w:type="dxa"/>
            <w:vAlign w:val="bottom"/>
          </w:tcPr>
          <w:p w14:paraId="3D1EA1D9"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5B33E782"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714552B8"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0B835DA6"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49AC6612"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75D4A64A"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85.00</w:t>
            </w:r>
          </w:p>
        </w:tc>
      </w:tr>
      <w:tr w:rsidR="007D1445" w:rsidRPr="00C66228" w14:paraId="42EA61B0" w14:textId="77777777" w:rsidTr="009A4B6E">
        <w:trPr>
          <w:trHeight w:val="394"/>
        </w:trPr>
        <w:tc>
          <w:tcPr>
            <w:tcW w:w="640" w:type="dxa"/>
          </w:tcPr>
          <w:p w14:paraId="60D624B9" w14:textId="77777777" w:rsidR="007D1445" w:rsidRPr="00C66228" w:rsidRDefault="007D1445" w:rsidP="009A4B6E">
            <w:pPr>
              <w:rPr>
                <w:rFonts w:ascii="Times New Roman" w:hAnsi="Times New Roman" w:cs="Times New Roman"/>
                <w:sz w:val="22"/>
              </w:rPr>
            </w:pPr>
            <w:r w:rsidRPr="00C66228">
              <w:rPr>
                <w:rStyle w:val="Bodytext8pt"/>
                <w:rFonts w:eastAsia="Trebuchet MS"/>
                <w:sz w:val="22"/>
                <w:szCs w:val="24"/>
              </w:rPr>
              <w:t>7921</w:t>
            </w:r>
          </w:p>
        </w:tc>
        <w:tc>
          <w:tcPr>
            <w:tcW w:w="4230" w:type="dxa"/>
            <w:vAlign w:val="bottom"/>
          </w:tcPr>
          <w:p w14:paraId="124BB7AF" w14:textId="77777777" w:rsidR="007D1445" w:rsidRPr="00C66228" w:rsidRDefault="007D1445"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Mammaplasty, reductio</w:t>
            </w:r>
            <w:r w:rsidR="00007EBC">
              <w:rPr>
                <w:rStyle w:val="Bodytext8pt"/>
                <w:rFonts w:eastAsia="Trebuchet MS"/>
                <w:sz w:val="22"/>
                <w:szCs w:val="24"/>
              </w:rPr>
              <w:t>n or repositioning (unilateral)</w:t>
            </w:r>
            <w:r w:rsidR="00007EBC">
              <w:rPr>
                <w:rStyle w:val="Bodytext8pt"/>
                <w:rFonts w:eastAsia="Trebuchet MS"/>
                <w:sz w:val="22"/>
                <w:szCs w:val="24"/>
              </w:rPr>
              <w:tab/>
            </w:r>
          </w:p>
        </w:tc>
        <w:tc>
          <w:tcPr>
            <w:tcW w:w="810" w:type="dxa"/>
            <w:vAlign w:val="bottom"/>
          </w:tcPr>
          <w:p w14:paraId="7DD26C51"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165.00</w:t>
            </w:r>
          </w:p>
        </w:tc>
        <w:tc>
          <w:tcPr>
            <w:tcW w:w="810" w:type="dxa"/>
            <w:vAlign w:val="bottom"/>
          </w:tcPr>
          <w:p w14:paraId="0C926507"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165.00</w:t>
            </w:r>
          </w:p>
        </w:tc>
        <w:tc>
          <w:tcPr>
            <w:tcW w:w="810" w:type="dxa"/>
            <w:vAlign w:val="bottom"/>
          </w:tcPr>
          <w:p w14:paraId="673A6BEC"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165.00</w:t>
            </w:r>
          </w:p>
        </w:tc>
        <w:tc>
          <w:tcPr>
            <w:tcW w:w="810" w:type="dxa"/>
            <w:vAlign w:val="bottom"/>
          </w:tcPr>
          <w:p w14:paraId="474B2748"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165.00</w:t>
            </w:r>
          </w:p>
        </w:tc>
        <w:tc>
          <w:tcPr>
            <w:tcW w:w="810" w:type="dxa"/>
            <w:vAlign w:val="bottom"/>
          </w:tcPr>
          <w:p w14:paraId="292EDA3C"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165.00</w:t>
            </w:r>
          </w:p>
        </w:tc>
        <w:tc>
          <w:tcPr>
            <w:tcW w:w="810" w:type="dxa"/>
            <w:vAlign w:val="bottom"/>
          </w:tcPr>
          <w:p w14:paraId="05770AEA"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165.00</w:t>
            </w:r>
          </w:p>
        </w:tc>
      </w:tr>
      <w:tr w:rsidR="007D1445" w:rsidRPr="00C66228" w14:paraId="5F162A8F" w14:textId="77777777" w:rsidTr="004D1447">
        <w:trPr>
          <w:trHeight w:val="389"/>
        </w:trPr>
        <w:tc>
          <w:tcPr>
            <w:tcW w:w="640" w:type="dxa"/>
          </w:tcPr>
          <w:p w14:paraId="34B27CFF" w14:textId="77777777" w:rsidR="007D1445" w:rsidRPr="00C66228" w:rsidRDefault="007D1445" w:rsidP="009A4B6E">
            <w:pPr>
              <w:rPr>
                <w:rFonts w:ascii="Times New Roman" w:hAnsi="Times New Roman" w:cs="Times New Roman"/>
                <w:sz w:val="22"/>
              </w:rPr>
            </w:pPr>
            <w:r w:rsidRPr="00C66228">
              <w:rPr>
                <w:rStyle w:val="Bodytext8pt"/>
                <w:rFonts w:eastAsia="Trebuchet MS"/>
                <w:sz w:val="22"/>
                <w:szCs w:val="24"/>
              </w:rPr>
              <w:t>7925</w:t>
            </w:r>
          </w:p>
        </w:tc>
        <w:tc>
          <w:tcPr>
            <w:tcW w:w="4230" w:type="dxa"/>
            <w:vAlign w:val="bottom"/>
          </w:tcPr>
          <w:p w14:paraId="3E72173B" w14:textId="77777777" w:rsidR="007D1445" w:rsidRPr="00C66228" w:rsidRDefault="007D1445"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Mammaplasty, augmen</w:t>
            </w:r>
            <w:r w:rsidR="00007EBC">
              <w:rPr>
                <w:rStyle w:val="Bodytext8pt"/>
                <w:rFonts w:eastAsia="Trebuchet MS"/>
                <w:sz w:val="22"/>
                <w:szCs w:val="24"/>
              </w:rPr>
              <w:t>tation, prosthetic (unilateral)</w:t>
            </w:r>
            <w:r w:rsidR="00007EBC">
              <w:rPr>
                <w:rStyle w:val="Bodytext8pt"/>
                <w:rFonts w:eastAsia="Trebuchet MS"/>
                <w:sz w:val="22"/>
                <w:szCs w:val="24"/>
              </w:rPr>
              <w:tab/>
            </w:r>
          </w:p>
        </w:tc>
        <w:tc>
          <w:tcPr>
            <w:tcW w:w="810" w:type="dxa"/>
            <w:vAlign w:val="bottom"/>
          </w:tcPr>
          <w:p w14:paraId="39F20F0C"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140.00</w:t>
            </w:r>
          </w:p>
        </w:tc>
        <w:tc>
          <w:tcPr>
            <w:tcW w:w="810" w:type="dxa"/>
            <w:vAlign w:val="bottom"/>
          </w:tcPr>
          <w:p w14:paraId="16380652"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140.00</w:t>
            </w:r>
          </w:p>
        </w:tc>
        <w:tc>
          <w:tcPr>
            <w:tcW w:w="810" w:type="dxa"/>
            <w:vAlign w:val="bottom"/>
          </w:tcPr>
          <w:p w14:paraId="7E572BC9"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140.00</w:t>
            </w:r>
          </w:p>
        </w:tc>
        <w:tc>
          <w:tcPr>
            <w:tcW w:w="810" w:type="dxa"/>
            <w:vAlign w:val="bottom"/>
          </w:tcPr>
          <w:p w14:paraId="7137C078"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140.00</w:t>
            </w:r>
          </w:p>
        </w:tc>
        <w:tc>
          <w:tcPr>
            <w:tcW w:w="810" w:type="dxa"/>
            <w:vAlign w:val="bottom"/>
          </w:tcPr>
          <w:p w14:paraId="02DF9E94"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140.00</w:t>
            </w:r>
          </w:p>
        </w:tc>
        <w:tc>
          <w:tcPr>
            <w:tcW w:w="810" w:type="dxa"/>
            <w:vAlign w:val="bottom"/>
          </w:tcPr>
          <w:p w14:paraId="57D3454B"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140.00</w:t>
            </w:r>
          </w:p>
        </w:tc>
      </w:tr>
      <w:tr w:rsidR="007D1445" w:rsidRPr="00C66228" w14:paraId="4500A732" w14:textId="77777777" w:rsidTr="00363B9E">
        <w:trPr>
          <w:trHeight w:val="422"/>
        </w:trPr>
        <w:tc>
          <w:tcPr>
            <w:tcW w:w="640" w:type="dxa"/>
            <w:vAlign w:val="bottom"/>
          </w:tcPr>
          <w:p w14:paraId="706B9866" w14:textId="77777777" w:rsidR="007D1445" w:rsidRPr="00C66228" w:rsidRDefault="007D1445" w:rsidP="00363B9E">
            <w:pPr>
              <w:rPr>
                <w:rFonts w:ascii="Times New Roman" w:hAnsi="Times New Roman" w:cs="Times New Roman"/>
                <w:sz w:val="22"/>
              </w:rPr>
            </w:pPr>
            <w:r w:rsidRPr="00C66228">
              <w:rPr>
                <w:rStyle w:val="Bodytext8pt"/>
                <w:rFonts w:eastAsia="Trebuchet MS"/>
                <w:sz w:val="22"/>
                <w:szCs w:val="24"/>
              </w:rPr>
              <w:t>7929</w:t>
            </w:r>
          </w:p>
        </w:tc>
        <w:tc>
          <w:tcPr>
            <w:tcW w:w="4230" w:type="dxa"/>
            <w:vAlign w:val="bottom"/>
          </w:tcPr>
          <w:p w14:paraId="6AC262D5" w14:textId="1C8CD5EA" w:rsidR="007D1445" w:rsidRPr="00C66228" w:rsidRDefault="007D1445" w:rsidP="00363B9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Mammaplasty</w:t>
            </w:r>
            <w:r w:rsidR="00007EBC">
              <w:rPr>
                <w:rStyle w:val="Bodytext8pt"/>
                <w:rFonts w:eastAsia="Trebuchet MS"/>
                <w:sz w:val="22"/>
                <w:szCs w:val="24"/>
              </w:rPr>
              <w:t>, derma-fat fascia (unilateral)</w:t>
            </w:r>
            <w:r w:rsidR="00007EBC">
              <w:rPr>
                <w:rStyle w:val="Bodytext8pt"/>
                <w:rFonts w:eastAsia="Trebuchet MS"/>
                <w:sz w:val="22"/>
                <w:szCs w:val="24"/>
              </w:rPr>
              <w:tab/>
            </w:r>
          </w:p>
        </w:tc>
        <w:tc>
          <w:tcPr>
            <w:tcW w:w="810" w:type="dxa"/>
            <w:vAlign w:val="bottom"/>
          </w:tcPr>
          <w:p w14:paraId="3E56873B"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165.00</w:t>
            </w:r>
          </w:p>
        </w:tc>
        <w:tc>
          <w:tcPr>
            <w:tcW w:w="810" w:type="dxa"/>
            <w:vAlign w:val="bottom"/>
          </w:tcPr>
          <w:p w14:paraId="188EB3F5"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165.00</w:t>
            </w:r>
          </w:p>
        </w:tc>
        <w:tc>
          <w:tcPr>
            <w:tcW w:w="810" w:type="dxa"/>
            <w:vAlign w:val="bottom"/>
          </w:tcPr>
          <w:p w14:paraId="359A8975"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165.00</w:t>
            </w:r>
          </w:p>
        </w:tc>
        <w:tc>
          <w:tcPr>
            <w:tcW w:w="810" w:type="dxa"/>
            <w:vAlign w:val="bottom"/>
          </w:tcPr>
          <w:p w14:paraId="049823FA"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165.00</w:t>
            </w:r>
          </w:p>
        </w:tc>
        <w:tc>
          <w:tcPr>
            <w:tcW w:w="810" w:type="dxa"/>
            <w:vAlign w:val="bottom"/>
          </w:tcPr>
          <w:p w14:paraId="5BA8D275"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165.00</w:t>
            </w:r>
          </w:p>
        </w:tc>
        <w:tc>
          <w:tcPr>
            <w:tcW w:w="810" w:type="dxa"/>
            <w:vAlign w:val="bottom"/>
          </w:tcPr>
          <w:p w14:paraId="769ECBE2"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165.00</w:t>
            </w:r>
          </w:p>
        </w:tc>
      </w:tr>
      <w:tr w:rsidR="007D1445" w:rsidRPr="00C66228" w14:paraId="36F61E8E" w14:textId="77777777" w:rsidTr="00007EBC">
        <w:trPr>
          <w:trHeight w:val="446"/>
        </w:trPr>
        <w:tc>
          <w:tcPr>
            <w:tcW w:w="9730" w:type="dxa"/>
            <w:gridSpan w:val="8"/>
            <w:vAlign w:val="center"/>
          </w:tcPr>
          <w:p w14:paraId="451AFA03" w14:textId="77777777" w:rsidR="007D1445" w:rsidRPr="00007EBC" w:rsidRDefault="007D1445" w:rsidP="00007EBC">
            <w:pPr>
              <w:jc w:val="center"/>
              <w:rPr>
                <w:rFonts w:ascii="Times New Roman" w:hAnsi="Times New Roman" w:cs="Times New Roman"/>
                <w:i/>
                <w:sz w:val="20"/>
              </w:rPr>
            </w:pPr>
            <w:r w:rsidRPr="004D1447">
              <w:rPr>
                <w:rStyle w:val="Bodytext7pt"/>
                <w:rFonts w:eastAsia="Courier New"/>
                <w:i/>
                <w:sz w:val="22"/>
                <w:szCs w:val="24"/>
              </w:rPr>
              <w:t>Meticulous Plastic Repair of Hands, Feet, Scalp, Face or Neck Designed to Obtain Maximal Functional or Cosmetic Results including the Preparation of the Defect Requiring Repair</w:t>
            </w:r>
          </w:p>
        </w:tc>
      </w:tr>
      <w:tr w:rsidR="007D1445" w:rsidRPr="00C66228" w14:paraId="4246E72A" w14:textId="77777777" w:rsidTr="009A4B6E">
        <w:trPr>
          <w:trHeight w:val="374"/>
        </w:trPr>
        <w:tc>
          <w:tcPr>
            <w:tcW w:w="640" w:type="dxa"/>
          </w:tcPr>
          <w:p w14:paraId="1AFF02C8" w14:textId="77777777" w:rsidR="00D940EA" w:rsidRDefault="00D940EA" w:rsidP="009A4B6E">
            <w:pPr>
              <w:rPr>
                <w:rStyle w:val="Bodytext8pt"/>
                <w:rFonts w:eastAsia="Trebuchet MS"/>
                <w:sz w:val="22"/>
                <w:szCs w:val="24"/>
              </w:rPr>
            </w:pPr>
          </w:p>
          <w:p w14:paraId="441A7A4A" w14:textId="77777777" w:rsidR="007D1445" w:rsidRPr="00C66228" w:rsidRDefault="007D1445" w:rsidP="009A4B6E">
            <w:pPr>
              <w:rPr>
                <w:rFonts w:ascii="Times New Roman" w:hAnsi="Times New Roman" w:cs="Times New Roman"/>
                <w:sz w:val="22"/>
              </w:rPr>
            </w:pPr>
            <w:r w:rsidRPr="00C66228">
              <w:rPr>
                <w:rStyle w:val="Bodytext8pt"/>
                <w:rFonts w:eastAsia="Trebuchet MS"/>
                <w:sz w:val="22"/>
                <w:szCs w:val="24"/>
              </w:rPr>
              <w:t>7950</w:t>
            </w:r>
          </w:p>
        </w:tc>
        <w:tc>
          <w:tcPr>
            <w:tcW w:w="4230" w:type="dxa"/>
            <w:vAlign w:val="bottom"/>
          </w:tcPr>
          <w:p w14:paraId="46D2353C" w14:textId="77777777" w:rsidR="007D1445" w:rsidRPr="00C66228" w:rsidRDefault="007D1445" w:rsidP="009A4B6E">
            <w:pPr>
              <w:rPr>
                <w:rFonts w:ascii="Times New Roman" w:hAnsi="Times New Roman" w:cs="Times New Roman"/>
                <w:sz w:val="22"/>
              </w:rPr>
            </w:pPr>
            <w:r w:rsidRPr="00C66228">
              <w:rPr>
                <w:rStyle w:val="Bodytext8pt"/>
                <w:rFonts w:eastAsia="Trebuchet MS"/>
                <w:sz w:val="22"/>
                <w:szCs w:val="24"/>
              </w:rPr>
              <w:t xml:space="preserve">Single stage local flap repair, simple, small </w:t>
            </w:r>
            <w:r w:rsidR="00F401F3" w:rsidRPr="00C66228">
              <w:rPr>
                <w:rStyle w:val="Bodytext8pt"/>
                <w:rFonts w:eastAsia="Trebuchet MS"/>
                <w:sz w:val="22"/>
                <w:szCs w:val="24"/>
              </w:rPr>
              <w:t xml:space="preserve"> </w:t>
            </w:r>
          </w:p>
        </w:tc>
        <w:tc>
          <w:tcPr>
            <w:tcW w:w="810" w:type="dxa"/>
            <w:vAlign w:val="bottom"/>
          </w:tcPr>
          <w:p w14:paraId="09511C29"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40.00</w:t>
            </w:r>
          </w:p>
        </w:tc>
        <w:tc>
          <w:tcPr>
            <w:tcW w:w="810" w:type="dxa"/>
            <w:vAlign w:val="bottom"/>
          </w:tcPr>
          <w:p w14:paraId="07B210D0"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40.00</w:t>
            </w:r>
          </w:p>
        </w:tc>
        <w:tc>
          <w:tcPr>
            <w:tcW w:w="810" w:type="dxa"/>
            <w:vAlign w:val="bottom"/>
          </w:tcPr>
          <w:p w14:paraId="553BACB7"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40.00</w:t>
            </w:r>
          </w:p>
        </w:tc>
        <w:tc>
          <w:tcPr>
            <w:tcW w:w="810" w:type="dxa"/>
            <w:vAlign w:val="bottom"/>
          </w:tcPr>
          <w:p w14:paraId="6D5DC850"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40.00</w:t>
            </w:r>
          </w:p>
        </w:tc>
        <w:tc>
          <w:tcPr>
            <w:tcW w:w="810" w:type="dxa"/>
            <w:vAlign w:val="bottom"/>
          </w:tcPr>
          <w:p w14:paraId="41DA8B1D"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40.00</w:t>
            </w:r>
          </w:p>
        </w:tc>
        <w:tc>
          <w:tcPr>
            <w:tcW w:w="810" w:type="dxa"/>
            <w:vAlign w:val="bottom"/>
          </w:tcPr>
          <w:p w14:paraId="7817C0A8"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40.00</w:t>
            </w:r>
          </w:p>
        </w:tc>
      </w:tr>
      <w:tr w:rsidR="007D1445" w:rsidRPr="00C66228" w14:paraId="56ED97B6" w14:textId="77777777" w:rsidTr="004D1447">
        <w:trPr>
          <w:trHeight w:val="878"/>
        </w:trPr>
        <w:tc>
          <w:tcPr>
            <w:tcW w:w="640" w:type="dxa"/>
          </w:tcPr>
          <w:p w14:paraId="351F1318" w14:textId="77777777" w:rsidR="007D1445" w:rsidRPr="00C66228" w:rsidRDefault="007D1445" w:rsidP="009A4B6E">
            <w:pPr>
              <w:rPr>
                <w:rFonts w:ascii="Times New Roman" w:hAnsi="Times New Roman" w:cs="Times New Roman"/>
                <w:sz w:val="22"/>
              </w:rPr>
            </w:pPr>
            <w:r w:rsidRPr="00C66228">
              <w:rPr>
                <w:rStyle w:val="Bodytext8pt"/>
                <w:rFonts w:eastAsia="Trebuchet MS"/>
                <w:sz w:val="22"/>
                <w:szCs w:val="24"/>
              </w:rPr>
              <w:t>7952</w:t>
            </w:r>
          </w:p>
        </w:tc>
        <w:tc>
          <w:tcPr>
            <w:tcW w:w="4230" w:type="dxa"/>
            <w:vAlign w:val="bottom"/>
          </w:tcPr>
          <w:p w14:paraId="042C5B96" w14:textId="77777777" w:rsidR="007D1445" w:rsidRPr="00C66228" w:rsidRDefault="007D1445"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Single stage local flap repair following removal of tumour, cyst or scar, cutaneous, subcutaneous or in mucous membrane, up to 3 centimetres in diameter (G)</w:t>
            </w:r>
            <w:r w:rsidR="00007EBC">
              <w:rPr>
                <w:rStyle w:val="Bodytext8pt"/>
                <w:rFonts w:eastAsia="Trebuchet MS"/>
                <w:sz w:val="22"/>
                <w:szCs w:val="24"/>
              </w:rPr>
              <w:tab/>
            </w:r>
          </w:p>
        </w:tc>
        <w:tc>
          <w:tcPr>
            <w:tcW w:w="810" w:type="dxa"/>
            <w:vAlign w:val="bottom"/>
          </w:tcPr>
          <w:p w14:paraId="34C23121"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45.00</w:t>
            </w:r>
          </w:p>
        </w:tc>
        <w:tc>
          <w:tcPr>
            <w:tcW w:w="810" w:type="dxa"/>
            <w:vAlign w:val="bottom"/>
          </w:tcPr>
          <w:p w14:paraId="18E39C34"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44.50</w:t>
            </w:r>
          </w:p>
        </w:tc>
        <w:tc>
          <w:tcPr>
            <w:tcW w:w="810" w:type="dxa"/>
            <w:vAlign w:val="bottom"/>
          </w:tcPr>
          <w:p w14:paraId="6EEC28DE"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44.50</w:t>
            </w:r>
          </w:p>
        </w:tc>
        <w:tc>
          <w:tcPr>
            <w:tcW w:w="810" w:type="dxa"/>
            <w:vAlign w:val="bottom"/>
          </w:tcPr>
          <w:p w14:paraId="74E8AC67"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44.50</w:t>
            </w:r>
          </w:p>
        </w:tc>
        <w:tc>
          <w:tcPr>
            <w:tcW w:w="810" w:type="dxa"/>
            <w:vAlign w:val="bottom"/>
          </w:tcPr>
          <w:p w14:paraId="1D2AF104"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44.50</w:t>
            </w:r>
          </w:p>
        </w:tc>
        <w:tc>
          <w:tcPr>
            <w:tcW w:w="810" w:type="dxa"/>
            <w:vAlign w:val="bottom"/>
          </w:tcPr>
          <w:p w14:paraId="136CFB33"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44.00</w:t>
            </w:r>
          </w:p>
        </w:tc>
      </w:tr>
      <w:tr w:rsidR="007D1445" w:rsidRPr="00C66228" w14:paraId="2B83F62F" w14:textId="77777777" w:rsidTr="004D1447">
        <w:trPr>
          <w:trHeight w:val="878"/>
        </w:trPr>
        <w:tc>
          <w:tcPr>
            <w:tcW w:w="640" w:type="dxa"/>
          </w:tcPr>
          <w:p w14:paraId="73E20631" w14:textId="77777777" w:rsidR="007D1445" w:rsidRPr="00C66228" w:rsidRDefault="007D1445" w:rsidP="009A4B6E">
            <w:pPr>
              <w:rPr>
                <w:rFonts w:ascii="Times New Roman" w:hAnsi="Times New Roman" w:cs="Times New Roman"/>
                <w:sz w:val="22"/>
              </w:rPr>
            </w:pPr>
            <w:r w:rsidRPr="00C66228">
              <w:rPr>
                <w:rStyle w:val="Bodytext8pt"/>
                <w:rFonts w:eastAsia="Trebuchet MS"/>
                <w:sz w:val="22"/>
                <w:szCs w:val="24"/>
              </w:rPr>
              <w:t>7953</w:t>
            </w:r>
          </w:p>
        </w:tc>
        <w:tc>
          <w:tcPr>
            <w:tcW w:w="4230" w:type="dxa"/>
            <w:vAlign w:val="bottom"/>
          </w:tcPr>
          <w:p w14:paraId="41148747" w14:textId="77777777" w:rsidR="007D1445" w:rsidRPr="00C66228" w:rsidRDefault="007D1445"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Single stage local flap repair following removal of tumour, cyst or scar, cutaneous, subcutaneous or in mucous membrane, up t</w:t>
            </w:r>
            <w:r w:rsidR="00007EBC">
              <w:rPr>
                <w:rStyle w:val="Bodytext8pt"/>
                <w:rFonts w:eastAsia="Trebuchet MS"/>
                <w:sz w:val="22"/>
                <w:szCs w:val="24"/>
              </w:rPr>
              <w:t>o 3 centimetres in diameter (S)</w:t>
            </w:r>
            <w:r w:rsidR="00007EBC">
              <w:rPr>
                <w:rStyle w:val="Bodytext8pt"/>
                <w:rFonts w:eastAsia="Trebuchet MS"/>
                <w:sz w:val="22"/>
                <w:szCs w:val="24"/>
              </w:rPr>
              <w:tab/>
            </w:r>
          </w:p>
        </w:tc>
        <w:tc>
          <w:tcPr>
            <w:tcW w:w="810" w:type="dxa"/>
            <w:vAlign w:val="bottom"/>
          </w:tcPr>
          <w:p w14:paraId="4B9683D6"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52.50</w:t>
            </w:r>
          </w:p>
        </w:tc>
        <w:tc>
          <w:tcPr>
            <w:tcW w:w="810" w:type="dxa"/>
            <w:vAlign w:val="bottom"/>
          </w:tcPr>
          <w:p w14:paraId="684C88CC"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52.50</w:t>
            </w:r>
          </w:p>
        </w:tc>
        <w:tc>
          <w:tcPr>
            <w:tcW w:w="810" w:type="dxa"/>
            <w:vAlign w:val="bottom"/>
          </w:tcPr>
          <w:p w14:paraId="5B28F511"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4D4E69C9"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543D3157"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4A9AB0F8"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48.00</w:t>
            </w:r>
          </w:p>
        </w:tc>
      </w:tr>
      <w:tr w:rsidR="007D1445" w:rsidRPr="00C66228" w14:paraId="1968922E" w14:textId="77777777" w:rsidTr="004D1447">
        <w:trPr>
          <w:trHeight w:val="389"/>
        </w:trPr>
        <w:tc>
          <w:tcPr>
            <w:tcW w:w="640" w:type="dxa"/>
          </w:tcPr>
          <w:p w14:paraId="0088259F" w14:textId="77777777" w:rsidR="007D1445" w:rsidRPr="00C66228" w:rsidRDefault="007D1445" w:rsidP="009A4B6E">
            <w:pPr>
              <w:rPr>
                <w:rFonts w:ascii="Times New Roman" w:hAnsi="Times New Roman" w:cs="Times New Roman"/>
                <w:sz w:val="22"/>
              </w:rPr>
            </w:pPr>
            <w:r w:rsidRPr="00C66228">
              <w:rPr>
                <w:rStyle w:val="Bodytext8pt"/>
                <w:rFonts w:eastAsia="Trebuchet MS"/>
                <w:sz w:val="22"/>
                <w:szCs w:val="24"/>
              </w:rPr>
              <w:t>7954</w:t>
            </w:r>
          </w:p>
        </w:tc>
        <w:tc>
          <w:tcPr>
            <w:tcW w:w="4230" w:type="dxa"/>
            <w:vAlign w:val="bottom"/>
          </w:tcPr>
          <w:p w14:paraId="0217EF40" w14:textId="77777777" w:rsidR="007D1445" w:rsidRPr="00C66228" w:rsidRDefault="007D1445"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Single stage local fl</w:t>
            </w:r>
            <w:r w:rsidR="00007EBC">
              <w:rPr>
                <w:rStyle w:val="Bodytext8pt"/>
                <w:rFonts w:eastAsia="Trebuchet MS"/>
                <w:sz w:val="22"/>
                <w:szCs w:val="24"/>
              </w:rPr>
              <w:t>ap repair, complicated or large</w:t>
            </w:r>
            <w:r w:rsidR="00007EBC">
              <w:rPr>
                <w:rStyle w:val="Bodytext8pt"/>
                <w:rFonts w:eastAsia="Trebuchet MS"/>
                <w:sz w:val="22"/>
                <w:szCs w:val="24"/>
              </w:rPr>
              <w:tab/>
            </w:r>
          </w:p>
        </w:tc>
        <w:tc>
          <w:tcPr>
            <w:tcW w:w="810" w:type="dxa"/>
            <w:vAlign w:val="bottom"/>
          </w:tcPr>
          <w:p w14:paraId="6B421D5A"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626CE663"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06CF49A5"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59490513"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61548457"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0265E0AA"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65.00</w:t>
            </w:r>
          </w:p>
        </w:tc>
      </w:tr>
      <w:tr w:rsidR="007D1445" w:rsidRPr="00C66228" w14:paraId="0F7844A7" w14:textId="77777777" w:rsidTr="004D1447">
        <w:trPr>
          <w:trHeight w:val="398"/>
        </w:trPr>
        <w:tc>
          <w:tcPr>
            <w:tcW w:w="640" w:type="dxa"/>
          </w:tcPr>
          <w:p w14:paraId="5BBCBFEF" w14:textId="77777777" w:rsidR="007D1445" w:rsidRPr="00C66228" w:rsidRDefault="007D1445" w:rsidP="009A4B6E">
            <w:pPr>
              <w:rPr>
                <w:rFonts w:ascii="Times New Roman" w:hAnsi="Times New Roman" w:cs="Times New Roman"/>
                <w:sz w:val="22"/>
              </w:rPr>
            </w:pPr>
            <w:r w:rsidRPr="00C66228">
              <w:rPr>
                <w:rStyle w:val="Bodytext8pt"/>
                <w:rFonts w:eastAsia="Trebuchet MS"/>
                <w:sz w:val="22"/>
                <w:szCs w:val="24"/>
              </w:rPr>
              <w:t>7958</w:t>
            </w:r>
          </w:p>
        </w:tc>
        <w:tc>
          <w:tcPr>
            <w:tcW w:w="4230" w:type="dxa"/>
            <w:vAlign w:val="bottom"/>
          </w:tcPr>
          <w:p w14:paraId="731C20C4" w14:textId="77777777" w:rsidR="007D1445" w:rsidRPr="00C66228" w:rsidRDefault="007D1445"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 xml:space="preserve">Direct flap repair, small (cross </w:t>
            </w:r>
            <w:r w:rsidR="00007EBC">
              <w:rPr>
                <w:rStyle w:val="Bodytext8pt"/>
                <w:rFonts w:eastAsia="Trebuchet MS"/>
                <w:sz w:val="22"/>
                <w:szCs w:val="24"/>
              </w:rPr>
              <w:t>finger or similar), first stage</w:t>
            </w:r>
            <w:r w:rsidR="00007EBC">
              <w:rPr>
                <w:rStyle w:val="Bodytext8pt"/>
                <w:rFonts w:eastAsia="Trebuchet MS"/>
                <w:sz w:val="22"/>
                <w:szCs w:val="24"/>
              </w:rPr>
              <w:tab/>
            </w:r>
          </w:p>
        </w:tc>
        <w:tc>
          <w:tcPr>
            <w:tcW w:w="810" w:type="dxa"/>
            <w:vAlign w:val="bottom"/>
          </w:tcPr>
          <w:p w14:paraId="19220374"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40.00</w:t>
            </w:r>
          </w:p>
        </w:tc>
        <w:tc>
          <w:tcPr>
            <w:tcW w:w="810" w:type="dxa"/>
            <w:vAlign w:val="bottom"/>
          </w:tcPr>
          <w:p w14:paraId="48EB438B"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40.00</w:t>
            </w:r>
          </w:p>
        </w:tc>
        <w:tc>
          <w:tcPr>
            <w:tcW w:w="810" w:type="dxa"/>
            <w:vAlign w:val="bottom"/>
          </w:tcPr>
          <w:p w14:paraId="048B1380"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40.00</w:t>
            </w:r>
          </w:p>
        </w:tc>
        <w:tc>
          <w:tcPr>
            <w:tcW w:w="810" w:type="dxa"/>
            <w:vAlign w:val="bottom"/>
          </w:tcPr>
          <w:p w14:paraId="6677CD78"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40.00</w:t>
            </w:r>
          </w:p>
        </w:tc>
        <w:tc>
          <w:tcPr>
            <w:tcW w:w="810" w:type="dxa"/>
            <w:vAlign w:val="bottom"/>
          </w:tcPr>
          <w:p w14:paraId="1D1268BC"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40.00</w:t>
            </w:r>
          </w:p>
        </w:tc>
        <w:tc>
          <w:tcPr>
            <w:tcW w:w="810" w:type="dxa"/>
            <w:vAlign w:val="bottom"/>
          </w:tcPr>
          <w:p w14:paraId="6648BC9A"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40.00</w:t>
            </w:r>
          </w:p>
        </w:tc>
      </w:tr>
      <w:tr w:rsidR="007D1445" w:rsidRPr="00C66228" w14:paraId="0103B4C2" w14:textId="77777777" w:rsidTr="004D1447">
        <w:trPr>
          <w:trHeight w:val="398"/>
        </w:trPr>
        <w:tc>
          <w:tcPr>
            <w:tcW w:w="640" w:type="dxa"/>
          </w:tcPr>
          <w:p w14:paraId="13EE72F1" w14:textId="77777777" w:rsidR="007D1445" w:rsidRPr="00C66228" w:rsidRDefault="007D1445" w:rsidP="009A4B6E">
            <w:pPr>
              <w:rPr>
                <w:rFonts w:ascii="Times New Roman" w:hAnsi="Times New Roman" w:cs="Times New Roman"/>
                <w:sz w:val="22"/>
              </w:rPr>
            </w:pPr>
            <w:r w:rsidRPr="00C66228">
              <w:rPr>
                <w:rStyle w:val="Bodytext8pt"/>
                <w:rFonts w:eastAsia="Trebuchet MS"/>
                <w:sz w:val="22"/>
                <w:szCs w:val="24"/>
              </w:rPr>
              <w:t>7962</w:t>
            </w:r>
          </w:p>
        </w:tc>
        <w:tc>
          <w:tcPr>
            <w:tcW w:w="4230" w:type="dxa"/>
            <w:vAlign w:val="bottom"/>
          </w:tcPr>
          <w:p w14:paraId="3DBC4AD6" w14:textId="77777777" w:rsidR="007D1445" w:rsidRPr="00C66228" w:rsidRDefault="007D1445"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Direct flap repair, small (cross finger or similar), second stage</w:t>
            </w:r>
            <w:r w:rsidR="00007EBC">
              <w:rPr>
                <w:rStyle w:val="Bodytext8pt"/>
                <w:rFonts w:eastAsia="Trebuchet MS"/>
                <w:sz w:val="22"/>
                <w:szCs w:val="24"/>
              </w:rPr>
              <w:tab/>
            </w:r>
          </w:p>
        </w:tc>
        <w:tc>
          <w:tcPr>
            <w:tcW w:w="810" w:type="dxa"/>
            <w:vAlign w:val="bottom"/>
          </w:tcPr>
          <w:p w14:paraId="7B8FD1EC"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22.00</w:t>
            </w:r>
          </w:p>
        </w:tc>
        <w:tc>
          <w:tcPr>
            <w:tcW w:w="810" w:type="dxa"/>
            <w:vAlign w:val="bottom"/>
          </w:tcPr>
          <w:p w14:paraId="5775574C"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22.00</w:t>
            </w:r>
          </w:p>
        </w:tc>
        <w:tc>
          <w:tcPr>
            <w:tcW w:w="810" w:type="dxa"/>
            <w:vAlign w:val="bottom"/>
          </w:tcPr>
          <w:p w14:paraId="4BA2F585"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22.00</w:t>
            </w:r>
          </w:p>
        </w:tc>
        <w:tc>
          <w:tcPr>
            <w:tcW w:w="810" w:type="dxa"/>
            <w:vAlign w:val="bottom"/>
          </w:tcPr>
          <w:p w14:paraId="45B1D345"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22.00</w:t>
            </w:r>
          </w:p>
        </w:tc>
        <w:tc>
          <w:tcPr>
            <w:tcW w:w="810" w:type="dxa"/>
            <w:vAlign w:val="bottom"/>
          </w:tcPr>
          <w:p w14:paraId="5202E3BE"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22.00</w:t>
            </w:r>
          </w:p>
        </w:tc>
        <w:tc>
          <w:tcPr>
            <w:tcW w:w="810" w:type="dxa"/>
            <w:vAlign w:val="bottom"/>
          </w:tcPr>
          <w:p w14:paraId="53E7DC85"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22.00</w:t>
            </w:r>
          </w:p>
        </w:tc>
      </w:tr>
      <w:tr w:rsidR="007D1445" w:rsidRPr="00C66228" w14:paraId="4FACAC73" w14:textId="77777777" w:rsidTr="00363B9E">
        <w:trPr>
          <w:trHeight w:val="384"/>
        </w:trPr>
        <w:tc>
          <w:tcPr>
            <w:tcW w:w="640" w:type="dxa"/>
            <w:vAlign w:val="bottom"/>
          </w:tcPr>
          <w:p w14:paraId="063A332C" w14:textId="77777777" w:rsidR="007D1445" w:rsidRPr="00C66228" w:rsidRDefault="007D1445" w:rsidP="00363B9E">
            <w:pPr>
              <w:rPr>
                <w:rFonts w:ascii="Times New Roman" w:hAnsi="Times New Roman" w:cs="Times New Roman"/>
                <w:sz w:val="22"/>
              </w:rPr>
            </w:pPr>
            <w:r w:rsidRPr="00C66228">
              <w:rPr>
                <w:rStyle w:val="Bodytext8pt"/>
                <w:rFonts w:eastAsia="Trebuchet MS"/>
                <w:sz w:val="22"/>
                <w:szCs w:val="24"/>
              </w:rPr>
              <w:t>7966</w:t>
            </w:r>
          </w:p>
        </w:tc>
        <w:tc>
          <w:tcPr>
            <w:tcW w:w="4230" w:type="dxa"/>
            <w:vAlign w:val="bottom"/>
          </w:tcPr>
          <w:p w14:paraId="01C9D769" w14:textId="75A6133F" w:rsidR="007D1445" w:rsidRPr="00C66228" w:rsidRDefault="007D1445" w:rsidP="00363B9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Indirect flap</w:t>
            </w:r>
            <w:r w:rsidR="00007EBC">
              <w:rPr>
                <w:rStyle w:val="Bodytext8pt"/>
                <w:rFonts w:eastAsia="Trebuchet MS"/>
                <w:sz w:val="22"/>
                <w:szCs w:val="24"/>
              </w:rPr>
              <w:t xml:space="preserve"> or tubed pedicle, formation of</w:t>
            </w:r>
            <w:r w:rsidR="00007EBC">
              <w:rPr>
                <w:rStyle w:val="Bodytext8pt"/>
                <w:rFonts w:eastAsia="Trebuchet MS"/>
                <w:sz w:val="22"/>
                <w:szCs w:val="24"/>
              </w:rPr>
              <w:tab/>
            </w:r>
          </w:p>
        </w:tc>
        <w:tc>
          <w:tcPr>
            <w:tcW w:w="810" w:type="dxa"/>
            <w:vAlign w:val="bottom"/>
          </w:tcPr>
          <w:p w14:paraId="37598D80"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55.00</w:t>
            </w:r>
          </w:p>
        </w:tc>
        <w:tc>
          <w:tcPr>
            <w:tcW w:w="810" w:type="dxa"/>
            <w:vAlign w:val="bottom"/>
          </w:tcPr>
          <w:p w14:paraId="01964478"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55.00</w:t>
            </w:r>
          </w:p>
        </w:tc>
        <w:tc>
          <w:tcPr>
            <w:tcW w:w="810" w:type="dxa"/>
            <w:vAlign w:val="bottom"/>
          </w:tcPr>
          <w:p w14:paraId="7CCD63E4"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55.00</w:t>
            </w:r>
          </w:p>
        </w:tc>
        <w:tc>
          <w:tcPr>
            <w:tcW w:w="810" w:type="dxa"/>
            <w:vAlign w:val="bottom"/>
          </w:tcPr>
          <w:p w14:paraId="6E7E19C9"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55.00</w:t>
            </w:r>
          </w:p>
        </w:tc>
        <w:tc>
          <w:tcPr>
            <w:tcW w:w="810" w:type="dxa"/>
            <w:vAlign w:val="bottom"/>
          </w:tcPr>
          <w:p w14:paraId="76B0386A"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55.00</w:t>
            </w:r>
          </w:p>
        </w:tc>
        <w:tc>
          <w:tcPr>
            <w:tcW w:w="810" w:type="dxa"/>
            <w:vAlign w:val="bottom"/>
          </w:tcPr>
          <w:p w14:paraId="61713936"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55.00</w:t>
            </w:r>
          </w:p>
        </w:tc>
      </w:tr>
      <w:tr w:rsidR="007D1445" w:rsidRPr="00C66228" w14:paraId="5F58D134" w14:textId="77777777" w:rsidTr="00363B9E">
        <w:trPr>
          <w:trHeight w:val="557"/>
        </w:trPr>
        <w:tc>
          <w:tcPr>
            <w:tcW w:w="640" w:type="dxa"/>
          </w:tcPr>
          <w:p w14:paraId="2E609DD5" w14:textId="77777777" w:rsidR="007D1445" w:rsidRPr="00C66228" w:rsidRDefault="007D1445" w:rsidP="00363B9E">
            <w:pPr>
              <w:rPr>
                <w:rFonts w:ascii="Times New Roman" w:hAnsi="Times New Roman" w:cs="Times New Roman"/>
                <w:sz w:val="22"/>
              </w:rPr>
            </w:pPr>
            <w:r w:rsidRPr="00C66228">
              <w:rPr>
                <w:rStyle w:val="Bodytext8pt"/>
                <w:rFonts w:eastAsia="Trebuchet MS"/>
                <w:sz w:val="22"/>
                <w:szCs w:val="24"/>
              </w:rPr>
              <w:t>7970</w:t>
            </w:r>
          </w:p>
        </w:tc>
        <w:tc>
          <w:tcPr>
            <w:tcW w:w="4230" w:type="dxa"/>
          </w:tcPr>
          <w:p w14:paraId="4B93B6FD" w14:textId="66AED0BD" w:rsidR="007D1445" w:rsidRPr="00C66228" w:rsidRDefault="007D1445" w:rsidP="00363B9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Indirect flap or tubed pedicle, delay, intermediate transfer or detachment of</w:t>
            </w:r>
            <w:r w:rsidR="00F401F3" w:rsidRPr="00C66228">
              <w:rPr>
                <w:rStyle w:val="Bodytext8pt"/>
                <w:rFonts w:eastAsia="Trebuchet MS"/>
                <w:sz w:val="22"/>
                <w:szCs w:val="24"/>
              </w:rPr>
              <w:t xml:space="preserve"> </w:t>
            </w:r>
            <w:r w:rsidR="00007EBC">
              <w:rPr>
                <w:rStyle w:val="Bodytext8pt"/>
                <w:rFonts w:eastAsia="Trebuchet MS"/>
                <w:sz w:val="22"/>
                <w:szCs w:val="24"/>
              </w:rPr>
              <w:tab/>
            </w:r>
          </w:p>
        </w:tc>
        <w:tc>
          <w:tcPr>
            <w:tcW w:w="810" w:type="dxa"/>
            <w:vAlign w:val="bottom"/>
          </w:tcPr>
          <w:p w14:paraId="7CDFF41A"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39.00</w:t>
            </w:r>
          </w:p>
        </w:tc>
        <w:tc>
          <w:tcPr>
            <w:tcW w:w="810" w:type="dxa"/>
            <w:vAlign w:val="bottom"/>
          </w:tcPr>
          <w:p w14:paraId="36A494BD"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39.00</w:t>
            </w:r>
          </w:p>
        </w:tc>
        <w:tc>
          <w:tcPr>
            <w:tcW w:w="810" w:type="dxa"/>
            <w:vAlign w:val="bottom"/>
          </w:tcPr>
          <w:p w14:paraId="62EAE3E9"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39.00</w:t>
            </w:r>
          </w:p>
        </w:tc>
        <w:tc>
          <w:tcPr>
            <w:tcW w:w="810" w:type="dxa"/>
            <w:vAlign w:val="bottom"/>
          </w:tcPr>
          <w:p w14:paraId="683645E5"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39.00</w:t>
            </w:r>
          </w:p>
        </w:tc>
        <w:tc>
          <w:tcPr>
            <w:tcW w:w="810" w:type="dxa"/>
            <w:vAlign w:val="bottom"/>
          </w:tcPr>
          <w:p w14:paraId="052463BF"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39.00</w:t>
            </w:r>
          </w:p>
        </w:tc>
        <w:tc>
          <w:tcPr>
            <w:tcW w:w="810" w:type="dxa"/>
            <w:vAlign w:val="bottom"/>
          </w:tcPr>
          <w:p w14:paraId="60134C09"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39.00</w:t>
            </w:r>
          </w:p>
        </w:tc>
      </w:tr>
      <w:tr w:rsidR="007D1445" w:rsidRPr="00C66228" w14:paraId="59138304" w14:textId="77777777" w:rsidTr="004D1447">
        <w:trPr>
          <w:trHeight w:val="370"/>
        </w:trPr>
        <w:tc>
          <w:tcPr>
            <w:tcW w:w="640" w:type="dxa"/>
          </w:tcPr>
          <w:p w14:paraId="6D5EB338" w14:textId="77777777" w:rsidR="007D1445" w:rsidRPr="00C66228" w:rsidRDefault="007D1445" w:rsidP="009A4B6E">
            <w:pPr>
              <w:rPr>
                <w:rFonts w:ascii="Times New Roman" w:hAnsi="Times New Roman" w:cs="Times New Roman"/>
                <w:sz w:val="22"/>
              </w:rPr>
            </w:pPr>
            <w:r w:rsidRPr="00C66228">
              <w:rPr>
                <w:rStyle w:val="Bodytext8pt"/>
                <w:rFonts w:eastAsia="Trebuchet MS"/>
                <w:sz w:val="22"/>
                <w:szCs w:val="24"/>
              </w:rPr>
              <w:t>7974</w:t>
            </w:r>
          </w:p>
        </w:tc>
        <w:tc>
          <w:tcPr>
            <w:tcW w:w="4230" w:type="dxa"/>
            <w:vAlign w:val="bottom"/>
          </w:tcPr>
          <w:p w14:paraId="650E6ACB" w14:textId="77777777" w:rsidR="007D1445" w:rsidRPr="00C66228" w:rsidRDefault="007D1445"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Indirect flap or tubed pedicle, preparation of site and attachment to site</w:t>
            </w:r>
            <w:r w:rsidR="00007EBC">
              <w:rPr>
                <w:rStyle w:val="Bodytext8pt"/>
                <w:rFonts w:eastAsia="Trebuchet MS"/>
                <w:sz w:val="22"/>
                <w:szCs w:val="24"/>
              </w:rPr>
              <w:tab/>
            </w:r>
          </w:p>
        </w:tc>
        <w:tc>
          <w:tcPr>
            <w:tcW w:w="810" w:type="dxa"/>
            <w:vAlign w:val="bottom"/>
          </w:tcPr>
          <w:p w14:paraId="7523ECE5"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7E4416C2"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1529FD33"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06E35696"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5A7D6FCA"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1936742C"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85.00</w:t>
            </w:r>
          </w:p>
        </w:tc>
      </w:tr>
    </w:tbl>
    <w:p w14:paraId="5C9611C9" w14:textId="77777777" w:rsidR="001F4338" w:rsidRDefault="001F4338">
      <w:r>
        <w:br w:type="page"/>
      </w:r>
    </w:p>
    <w:tbl>
      <w:tblPr>
        <w:tblOverlap w:val="never"/>
        <w:tblW w:w="9730" w:type="dxa"/>
        <w:tblLayout w:type="fixed"/>
        <w:tblCellMar>
          <w:left w:w="10" w:type="dxa"/>
          <w:right w:w="10" w:type="dxa"/>
        </w:tblCellMar>
        <w:tblLook w:val="0000" w:firstRow="0" w:lastRow="0" w:firstColumn="0" w:lastColumn="0" w:noHBand="0" w:noVBand="0"/>
      </w:tblPr>
      <w:tblGrid>
        <w:gridCol w:w="640"/>
        <w:gridCol w:w="4230"/>
        <w:gridCol w:w="810"/>
        <w:gridCol w:w="810"/>
        <w:gridCol w:w="810"/>
        <w:gridCol w:w="810"/>
        <w:gridCol w:w="810"/>
        <w:gridCol w:w="810"/>
      </w:tblGrid>
      <w:tr w:rsidR="007D1445" w:rsidRPr="00C66228" w14:paraId="57D2C2D6" w14:textId="77777777" w:rsidTr="001F4338">
        <w:trPr>
          <w:trHeight w:val="235"/>
        </w:trPr>
        <w:tc>
          <w:tcPr>
            <w:tcW w:w="640" w:type="dxa"/>
            <w:tcBorders>
              <w:top w:val="single" w:sz="4" w:space="0" w:color="auto"/>
            </w:tcBorders>
          </w:tcPr>
          <w:p w14:paraId="043523FD" w14:textId="77777777" w:rsidR="007D1445" w:rsidRPr="00007EBC" w:rsidRDefault="007D1445" w:rsidP="00AF2930">
            <w:pPr>
              <w:rPr>
                <w:rFonts w:ascii="Times New Roman" w:hAnsi="Times New Roman" w:cs="Times New Roman"/>
                <w:sz w:val="20"/>
              </w:rPr>
            </w:pPr>
          </w:p>
        </w:tc>
        <w:tc>
          <w:tcPr>
            <w:tcW w:w="4230" w:type="dxa"/>
            <w:tcBorders>
              <w:top w:val="single" w:sz="4" w:space="0" w:color="auto"/>
            </w:tcBorders>
          </w:tcPr>
          <w:p w14:paraId="05B25DD5" w14:textId="77777777" w:rsidR="007D1445" w:rsidRPr="00007EBC" w:rsidRDefault="007D1445" w:rsidP="00AF2930">
            <w:pPr>
              <w:rPr>
                <w:rFonts w:ascii="Times New Roman" w:hAnsi="Times New Roman" w:cs="Times New Roman"/>
                <w:sz w:val="20"/>
              </w:rPr>
            </w:pPr>
          </w:p>
        </w:tc>
        <w:tc>
          <w:tcPr>
            <w:tcW w:w="810" w:type="dxa"/>
            <w:tcBorders>
              <w:top w:val="single" w:sz="4" w:space="0" w:color="auto"/>
            </w:tcBorders>
          </w:tcPr>
          <w:p w14:paraId="26C65B58" w14:textId="77777777" w:rsidR="007D1445" w:rsidRPr="00007EBC" w:rsidRDefault="007D1445" w:rsidP="00AF2930">
            <w:pPr>
              <w:rPr>
                <w:rFonts w:ascii="Times New Roman" w:hAnsi="Times New Roman" w:cs="Times New Roman"/>
                <w:sz w:val="20"/>
              </w:rPr>
            </w:pPr>
            <w:r w:rsidRPr="00007EBC">
              <w:rPr>
                <w:rStyle w:val="Bodytext7pt"/>
                <w:rFonts w:eastAsia="Arial"/>
                <w:sz w:val="20"/>
                <w:szCs w:val="24"/>
              </w:rPr>
              <w:t>Fees</w:t>
            </w:r>
          </w:p>
        </w:tc>
        <w:tc>
          <w:tcPr>
            <w:tcW w:w="810" w:type="dxa"/>
            <w:tcBorders>
              <w:top w:val="single" w:sz="4" w:space="0" w:color="auto"/>
            </w:tcBorders>
          </w:tcPr>
          <w:p w14:paraId="22AB03D4" w14:textId="77777777" w:rsidR="007D1445" w:rsidRPr="00007EBC" w:rsidRDefault="007D1445" w:rsidP="00AF2930">
            <w:pPr>
              <w:rPr>
                <w:rFonts w:ascii="Times New Roman" w:hAnsi="Times New Roman" w:cs="Times New Roman"/>
                <w:sz w:val="20"/>
              </w:rPr>
            </w:pPr>
          </w:p>
        </w:tc>
        <w:tc>
          <w:tcPr>
            <w:tcW w:w="810" w:type="dxa"/>
            <w:tcBorders>
              <w:top w:val="single" w:sz="4" w:space="0" w:color="auto"/>
            </w:tcBorders>
          </w:tcPr>
          <w:p w14:paraId="15BEB316" w14:textId="77777777" w:rsidR="007D1445" w:rsidRPr="00007EBC" w:rsidRDefault="007D1445" w:rsidP="00AF2930">
            <w:pPr>
              <w:rPr>
                <w:rFonts w:ascii="Times New Roman" w:hAnsi="Times New Roman" w:cs="Times New Roman"/>
                <w:sz w:val="20"/>
              </w:rPr>
            </w:pPr>
          </w:p>
        </w:tc>
        <w:tc>
          <w:tcPr>
            <w:tcW w:w="810" w:type="dxa"/>
            <w:tcBorders>
              <w:top w:val="single" w:sz="4" w:space="0" w:color="auto"/>
            </w:tcBorders>
          </w:tcPr>
          <w:p w14:paraId="4FE90904" w14:textId="77777777" w:rsidR="007D1445" w:rsidRPr="00007EBC" w:rsidRDefault="007D1445" w:rsidP="00AF2930">
            <w:pPr>
              <w:rPr>
                <w:rFonts w:ascii="Times New Roman" w:hAnsi="Times New Roman" w:cs="Times New Roman"/>
                <w:sz w:val="20"/>
              </w:rPr>
            </w:pPr>
          </w:p>
        </w:tc>
        <w:tc>
          <w:tcPr>
            <w:tcW w:w="810" w:type="dxa"/>
            <w:tcBorders>
              <w:top w:val="single" w:sz="4" w:space="0" w:color="auto"/>
            </w:tcBorders>
          </w:tcPr>
          <w:p w14:paraId="3A0BB6DF" w14:textId="77777777" w:rsidR="007D1445" w:rsidRPr="00007EBC" w:rsidRDefault="007D1445" w:rsidP="00AF2930">
            <w:pPr>
              <w:rPr>
                <w:rFonts w:ascii="Times New Roman" w:hAnsi="Times New Roman" w:cs="Times New Roman"/>
                <w:sz w:val="20"/>
              </w:rPr>
            </w:pPr>
          </w:p>
        </w:tc>
        <w:tc>
          <w:tcPr>
            <w:tcW w:w="810" w:type="dxa"/>
            <w:tcBorders>
              <w:top w:val="single" w:sz="4" w:space="0" w:color="auto"/>
            </w:tcBorders>
          </w:tcPr>
          <w:p w14:paraId="6E73495F" w14:textId="77777777" w:rsidR="007D1445" w:rsidRPr="00007EBC" w:rsidRDefault="007D1445" w:rsidP="00AF2930">
            <w:pPr>
              <w:rPr>
                <w:rFonts w:ascii="Times New Roman" w:hAnsi="Times New Roman" w:cs="Times New Roman"/>
                <w:sz w:val="20"/>
              </w:rPr>
            </w:pPr>
          </w:p>
        </w:tc>
      </w:tr>
      <w:tr w:rsidR="007D1445" w:rsidRPr="00C66228" w14:paraId="19C58BB1" w14:textId="77777777" w:rsidTr="00007EBC">
        <w:trPr>
          <w:trHeight w:val="480"/>
        </w:trPr>
        <w:tc>
          <w:tcPr>
            <w:tcW w:w="640" w:type="dxa"/>
          </w:tcPr>
          <w:p w14:paraId="4B89795D" w14:textId="77777777" w:rsidR="007D1445" w:rsidRPr="00007EBC" w:rsidRDefault="007D1445" w:rsidP="00B409AB">
            <w:pPr>
              <w:rPr>
                <w:rFonts w:ascii="Times New Roman" w:hAnsi="Times New Roman" w:cs="Times New Roman"/>
                <w:sz w:val="20"/>
              </w:rPr>
            </w:pPr>
            <w:r w:rsidRPr="00007EBC">
              <w:rPr>
                <w:rStyle w:val="Bodytext7pt"/>
                <w:rFonts w:eastAsia="Arial"/>
                <w:sz w:val="20"/>
                <w:szCs w:val="24"/>
              </w:rPr>
              <w:t>Item</w:t>
            </w:r>
            <w:r w:rsidR="00B409AB" w:rsidRPr="00007EBC">
              <w:rPr>
                <w:rStyle w:val="Bodytext7pt"/>
                <w:rFonts w:eastAsia="Arial"/>
                <w:sz w:val="20"/>
                <w:szCs w:val="24"/>
              </w:rPr>
              <w:t xml:space="preserve"> </w:t>
            </w:r>
            <w:r w:rsidRPr="00007EBC">
              <w:rPr>
                <w:rStyle w:val="Bodytext7pt"/>
                <w:rFonts w:eastAsia="Arial"/>
                <w:sz w:val="20"/>
                <w:szCs w:val="24"/>
              </w:rPr>
              <w:t>No.</w:t>
            </w:r>
          </w:p>
        </w:tc>
        <w:tc>
          <w:tcPr>
            <w:tcW w:w="4230" w:type="dxa"/>
          </w:tcPr>
          <w:p w14:paraId="7401B4A8" w14:textId="77777777" w:rsidR="007D1445" w:rsidRPr="00007EBC" w:rsidRDefault="007D1445" w:rsidP="00AF2930">
            <w:pPr>
              <w:rPr>
                <w:rFonts w:ascii="Times New Roman" w:hAnsi="Times New Roman" w:cs="Times New Roman"/>
                <w:sz w:val="20"/>
              </w:rPr>
            </w:pPr>
            <w:r w:rsidRPr="00007EBC">
              <w:rPr>
                <w:rStyle w:val="Bodytext7pt"/>
                <w:rFonts w:eastAsia="Arial"/>
                <w:sz w:val="20"/>
                <w:szCs w:val="24"/>
              </w:rPr>
              <w:t>Medical service</w:t>
            </w:r>
          </w:p>
        </w:tc>
        <w:tc>
          <w:tcPr>
            <w:tcW w:w="810" w:type="dxa"/>
            <w:tcBorders>
              <w:top w:val="single" w:sz="4" w:space="0" w:color="auto"/>
            </w:tcBorders>
            <w:vAlign w:val="bottom"/>
          </w:tcPr>
          <w:p w14:paraId="007C8300" w14:textId="77777777" w:rsidR="007D1445" w:rsidRPr="00007EBC" w:rsidRDefault="007D1445" w:rsidP="00007EBC">
            <w:pPr>
              <w:ind w:right="144"/>
              <w:jc w:val="right"/>
              <w:rPr>
                <w:rFonts w:ascii="Times New Roman" w:hAnsi="Times New Roman" w:cs="Times New Roman"/>
                <w:sz w:val="20"/>
              </w:rPr>
            </w:pPr>
            <w:r w:rsidRPr="00007EBC">
              <w:rPr>
                <w:rStyle w:val="Bodytext7pt"/>
                <w:rFonts w:eastAsia="Arial"/>
                <w:sz w:val="20"/>
                <w:szCs w:val="24"/>
              </w:rPr>
              <w:t>N.S.W.</w:t>
            </w:r>
          </w:p>
        </w:tc>
        <w:tc>
          <w:tcPr>
            <w:tcW w:w="810" w:type="dxa"/>
            <w:tcBorders>
              <w:top w:val="single" w:sz="4" w:space="0" w:color="auto"/>
            </w:tcBorders>
            <w:vAlign w:val="bottom"/>
          </w:tcPr>
          <w:p w14:paraId="43BA551E" w14:textId="77777777" w:rsidR="007D1445" w:rsidRPr="00007EBC" w:rsidRDefault="007D1445" w:rsidP="00007EBC">
            <w:pPr>
              <w:ind w:right="144"/>
              <w:jc w:val="right"/>
              <w:rPr>
                <w:rFonts w:ascii="Times New Roman" w:hAnsi="Times New Roman" w:cs="Times New Roman"/>
                <w:sz w:val="20"/>
              </w:rPr>
            </w:pPr>
            <w:r w:rsidRPr="00007EBC">
              <w:rPr>
                <w:rStyle w:val="Bodytext7pt"/>
                <w:rFonts w:eastAsia="Arial"/>
                <w:sz w:val="20"/>
                <w:szCs w:val="24"/>
              </w:rPr>
              <w:t>Vic.</w:t>
            </w:r>
          </w:p>
        </w:tc>
        <w:tc>
          <w:tcPr>
            <w:tcW w:w="810" w:type="dxa"/>
            <w:tcBorders>
              <w:top w:val="single" w:sz="4" w:space="0" w:color="auto"/>
            </w:tcBorders>
            <w:vAlign w:val="bottom"/>
          </w:tcPr>
          <w:p w14:paraId="5E6029A1" w14:textId="77777777" w:rsidR="007D1445" w:rsidRPr="00007EBC" w:rsidRDefault="007D1445" w:rsidP="00007EBC">
            <w:pPr>
              <w:ind w:right="144"/>
              <w:jc w:val="right"/>
              <w:rPr>
                <w:rFonts w:ascii="Times New Roman" w:hAnsi="Times New Roman" w:cs="Times New Roman"/>
                <w:sz w:val="20"/>
              </w:rPr>
            </w:pPr>
            <w:r w:rsidRPr="00007EBC">
              <w:rPr>
                <w:rStyle w:val="Bodytext7pt"/>
                <w:rFonts w:eastAsia="Arial"/>
                <w:sz w:val="20"/>
                <w:szCs w:val="24"/>
              </w:rPr>
              <w:t>Qld</w:t>
            </w:r>
          </w:p>
        </w:tc>
        <w:tc>
          <w:tcPr>
            <w:tcW w:w="810" w:type="dxa"/>
            <w:tcBorders>
              <w:top w:val="single" w:sz="4" w:space="0" w:color="auto"/>
            </w:tcBorders>
            <w:vAlign w:val="bottom"/>
          </w:tcPr>
          <w:p w14:paraId="2A29E09A" w14:textId="77777777" w:rsidR="007D1445" w:rsidRPr="00007EBC" w:rsidRDefault="007D1445" w:rsidP="00007EBC">
            <w:pPr>
              <w:ind w:right="144"/>
              <w:jc w:val="right"/>
              <w:rPr>
                <w:rFonts w:ascii="Times New Roman" w:hAnsi="Times New Roman" w:cs="Times New Roman"/>
                <w:sz w:val="20"/>
              </w:rPr>
            </w:pPr>
            <w:r w:rsidRPr="00007EBC">
              <w:rPr>
                <w:rStyle w:val="Bodytext7pt"/>
                <w:rFonts w:eastAsia="Arial"/>
                <w:sz w:val="20"/>
                <w:szCs w:val="24"/>
              </w:rPr>
              <w:t>S.A.</w:t>
            </w:r>
          </w:p>
        </w:tc>
        <w:tc>
          <w:tcPr>
            <w:tcW w:w="810" w:type="dxa"/>
            <w:tcBorders>
              <w:top w:val="single" w:sz="4" w:space="0" w:color="auto"/>
            </w:tcBorders>
            <w:vAlign w:val="bottom"/>
          </w:tcPr>
          <w:p w14:paraId="239A48FE" w14:textId="77777777" w:rsidR="007D1445" w:rsidRPr="00007EBC" w:rsidRDefault="007D1445" w:rsidP="00007EBC">
            <w:pPr>
              <w:ind w:right="144"/>
              <w:jc w:val="right"/>
              <w:rPr>
                <w:rFonts w:ascii="Times New Roman" w:hAnsi="Times New Roman" w:cs="Times New Roman"/>
                <w:sz w:val="20"/>
              </w:rPr>
            </w:pPr>
            <w:r w:rsidRPr="00007EBC">
              <w:rPr>
                <w:rStyle w:val="Bodytext7pt"/>
                <w:rFonts w:eastAsia="Arial"/>
                <w:sz w:val="20"/>
                <w:szCs w:val="24"/>
              </w:rPr>
              <w:t>W.A.</w:t>
            </w:r>
          </w:p>
        </w:tc>
        <w:tc>
          <w:tcPr>
            <w:tcW w:w="810" w:type="dxa"/>
            <w:tcBorders>
              <w:top w:val="single" w:sz="4" w:space="0" w:color="auto"/>
            </w:tcBorders>
            <w:vAlign w:val="bottom"/>
          </w:tcPr>
          <w:p w14:paraId="70EEF1F7" w14:textId="77777777" w:rsidR="007D1445" w:rsidRPr="00007EBC" w:rsidRDefault="007D1445" w:rsidP="00007EBC">
            <w:pPr>
              <w:ind w:right="144"/>
              <w:jc w:val="right"/>
              <w:rPr>
                <w:rFonts w:ascii="Times New Roman" w:hAnsi="Times New Roman" w:cs="Times New Roman"/>
                <w:sz w:val="20"/>
              </w:rPr>
            </w:pPr>
            <w:r w:rsidRPr="00007EBC">
              <w:rPr>
                <w:rStyle w:val="Bodytext7pt"/>
                <w:rFonts w:eastAsia="Arial"/>
                <w:sz w:val="20"/>
                <w:szCs w:val="24"/>
              </w:rPr>
              <w:t>Tas.</w:t>
            </w:r>
          </w:p>
        </w:tc>
      </w:tr>
      <w:tr w:rsidR="007D1445" w:rsidRPr="00C66228" w14:paraId="006BFDE6" w14:textId="77777777" w:rsidTr="004D1447">
        <w:trPr>
          <w:trHeight w:val="283"/>
        </w:trPr>
        <w:tc>
          <w:tcPr>
            <w:tcW w:w="640" w:type="dxa"/>
            <w:tcBorders>
              <w:top w:val="single" w:sz="4" w:space="0" w:color="auto"/>
            </w:tcBorders>
          </w:tcPr>
          <w:p w14:paraId="4A8CBBA0" w14:textId="77777777" w:rsidR="007D1445" w:rsidRPr="00007EBC" w:rsidRDefault="007D1445" w:rsidP="009A4B6E">
            <w:pPr>
              <w:rPr>
                <w:rFonts w:ascii="Times New Roman" w:hAnsi="Times New Roman" w:cs="Times New Roman"/>
                <w:sz w:val="20"/>
              </w:rPr>
            </w:pPr>
          </w:p>
        </w:tc>
        <w:tc>
          <w:tcPr>
            <w:tcW w:w="4230" w:type="dxa"/>
            <w:tcBorders>
              <w:top w:val="single" w:sz="4" w:space="0" w:color="auto"/>
            </w:tcBorders>
            <w:vAlign w:val="bottom"/>
          </w:tcPr>
          <w:p w14:paraId="1406B70E" w14:textId="77777777" w:rsidR="007D1445" w:rsidRPr="00007EBC" w:rsidRDefault="007D1445" w:rsidP="009A4B6E">
            <w:pPr>
              <w:rPr>
                <w:rFonts w:ascii="Times New Roman" w:hAnsi="Times New Roman" w:cs="Times New Roman"/>
                <w:sz w:val="20"/>
              </w:rPr>
            </w:pPr>
          </w:p>
        </w:tc>
        <w:tc>
          <w:tcPr>
            <w:tcW w:w="810" w:type="dxa"/>
            <w:tcBorders>
              <w:top w:val="single" w:sz="4" w:space="0" w:color="auto"/>
            </w:tcBorders>
            <w:vAlign w:val="bottom"/>
          </w:tcPr>
          <w:p w14:paraId="60A943F7" w14:textId="77777777" w:rsidR="007D1445" w:rsidRPr="00007EBC" w:rsidRDefault="007D1445" w:rsidP="00007EBC">
            <w:pPr>
              <w:ind w:right="144"/>
              <w:jc w:val="right"/>
              <w:rPr>
                <w:rFonts w:ascii="Times New Roman" w:hAnsi="Times New Roman" w:cs="Times New Roman"/>
                <w:sz w:val="20"/>
              </w:rPr>
            </w:pPr>
            <w:r w:rsidRPr="00007EBC">
              <w:rPr>
                <w:rStyle w:val="Bodytext7pt"/>
                <w:rFonts w:eastAsia="Arial"/>
                <w:sz w:val="20"/>
                <w:szCs w:val="24"/>
              </w:rPr>
              <w:t>$</w:t>
            </w:r>
          </w:p>
        </w:tc>
        <w:tc>
          <w:tcPr>
            <w:tcW w:w="810" w:type="dxa"/>
            <w:tcBorders>
              <w:top w:val="single" w:sz="4" w:space="0" w:color="auto"/>
            </w:tcBorders>
            <w:vAlign w:val="bottom"/>
          </w:tcPr>
          <w:p w14:paraId="58A13731" w14:textId="77777777" w:rsidR="007D1445" w:rsidRPr="00007EBC" w:rsidRDefault="007D1445" w:rsidP="00007EBC">
            <w:pPr>
              <w:ind w:right="144"/>
              <w:jc w:val="right"/>
              <w:rPr>
                <w:rFonts w:ascii="Times New Roman" w:hAnsi="Times New Roman" w:cs="Times New Roman"/>
                <w:sz w:val="20"/>
              </w:rPr>
            </w:pPr>
            <w:r w:rsidRPr="00007EBC">
              <w:rPr>
                <w:rStyle w:val="Bodytext7pt"/>
                <w:rFonts w:eastAsia="Arial"/>
                <w:sz w:val="20"/>
                <w:szCs w:val="24"/>
              </w:rPr>
              <w:t>$</w:t>
            </w:r>
          </w:p>
        </w:tc>
        <w:tc>
          <w:tcPr>
            <w:tcW w:w="810" w:type="dxa"/>
            <w:tcBorders>
              <w:top w:val="single" w:sz="4" w:space="0" w:color="auto"/>
            </w:tcBorders>
            <w:vAlign w:val="bottom"/>
          </w:tcPr>
          <w:p w14:paraId="3BCF322F" w14:textId="77777777" w:rsidR="007D1445" w:rsidRPr="00007EBC" w:rsidRDefault="007D1445" w:rsidP="00007EBC">
            <w:pPr>
              <w:ind w:right="144"/>
              <w:jc w:val="right"/>
              <w:rPr>
                <w:rFonts w:ascii="Times New Roman" w:hAnsi="Times New Roman" w:cs="Times New Roman"/>
                <w:sz w:val="20"/>
              </w:rPr>
            </w:pPr>
            <w:r w:rsidRPr="00007EBC">
              <w:rPr>
                <w:rStyle w:val="Bodytext7pt"/>
                <w:rFonts w:eastAsia="Arial"/>
                <w:sz w:val="20"/>
                <w:szCs w:val="24"/>
              </w:rPr>
              <w:t>$</w:t>
            </w:r>
          </w:p>
        </w:tc>
        <w:tc>
          <w:tcPr>
            <w:tcW w:w="810" w:type="dxa"/>
            <w:tcBorders>
              <w:top w:val="single" w:sz="4" w:space="0" w:color="auto"/>
            </w:tcBorders>
            <w:vAlign w:val="bottom"/>
          </w:tcPr>
          <w:p w14:paraId="16C517AF" w14:textId="77777777" w:rsidR="007D1445" w:rsidRPr="00007EBC" w:rsidRDefault="007D1445" w:rsidP="00007EBC">
            <w:pPr>
              <w:ind w:right="144"/>
              <w:jc w:val="right"/>
              <w:rPr>
                <w:rFonts w:ascii="Times New Roman" w:hAnsi="Times New Roman" w:cs="Times New Roman"/>
                <w:sz w:val="20"/>
              </w:rPr>
            </w:pPr>
            <w:r w:rsidRPr="00007EBC">
              <w:rPr>
                <w:rStyle w:val="Bodytext7pt"/>
                <w:rFonts w:eastAsia="Arial"/>
                <w:sz w:val="20"/>
                <w:szCs w:val="24"/>
              </w:rPr>
              <w:t>$</w:t>
            </w:r>
          </w:p>
        </w:tc>
        <w:tc>
          <w:tcPr>
            <w:tcW w:w="810" w:type="dxa"/>
            <w:tcBorders>
              <w:top w:val="single" w:sz="4" w:space="0" w:color="auto"/>
            </w:tcBorders>
            <w:vAlign w:val="bottom"/>
          </w:tcPr>
          <w:p w14:paraId="222A498D" w14:textId="77777777" w:rsidR="007D1445" w:rsidRPr="00007EBC" w:rsidRDefault="007D1445" w:rsidP="00007EBC">
            <w:pPr>
              <w:ind w:right="144"/>
              <w:jc w:val="right"/>
              <w:rPr>
                <w:rFonts w:ascii="Times New Roman" w:hAnsi="Times New Roman" w:cs="Times New Roman"/>
                <w:sz w:val="20"/>
              </w:rPr>
            </w:pPr>
            <w:r w:rsidRPr="00007EBC">
              <w:rPr>
                <w:rStyle w:val="Bodytext7pt"/>
                <w:rFonts w:eastAsia="Arial"/>
                <w:sz w:val="20"/>
                <w:szCs w:val="24"/>
              </w:rPr>
              <w:t>$</w:t>
            </w:r>
          </w:p>
        </w:tc>
        <w:tc>
          <w:tcPr>
            <w:tcW w:w="810" w:type="dxa"/>
            <w:tcBorders>
              <w:top w:val="single" w:sz="4" w:space="0" w:color="auto"/>
            </w:tcBorders>
            <w:vAlign w:val="bottom"/>
          </w:tcPr>
          <w:p w14:paraId="4B5469CF" w14:textId="77777777" w:rsidR="007D1445" w:rsidRPr="00007EBC" w:rsidRDefault="007D1445" w:rsidP="00007EBC">
            <w:pPr>
              <w:ind w:right="144"/>
              <w:jc w:val="right"/>
              <w:rPr>
                <w:rFonts w:ascii="Times New Roman" w:hAnsi="Times New Roman" w:cs="Times New Roman"/>
                <w:sz w:val="20"/>
              </w:rPr>
            </w:pPr>
            <w:r w:rsidRPr="00007EBC">
              <w:rPr>
                <w:rStyle w:val="Bodytext7pt"/>
                <w:rFonts w:eastAsia="Arial"/>
                <w:sz w:val="20"/>
                <w:szCs w:val="24"/>
              </w:rPr>
              <w:t>$</w:t>
            </w:r>
          </w:p>
        </w:tc>
      </w:tr>
      <w:tr w:rsidR="007D1445" w:rsidRPr="00C66228" w14:paraId="137144F3" w14:textId="77777777" w:rsidTr="009A4B6E">
        <w:trPr>
          <w:trHeight w:val="538"/>
        </w:trPr>
        <w:tc>
          <w:tcPr>
            <w:tcW w:w="640" w:type="dxa"/>
          </w:tcPr>
          <w:p w14:paraId="49F80FE9" w14:textId="77777777" w:rsidR="007D1445" w:rsidRPr="00C66228" w:rsidRDefault="007D1445" w:rsidP="009A4B6E">
            <w:pPr>
              <w:rPr>
                <w:rFonts w:ascii="Times New Roman" w:hAnsi="Times New Roman" w:cs="Times New Roman"/>
                <w:sz w:val="22"/>
              </w:rPr>
            </w:pPr>
            <w:r w:rsidRPr="00C66228">
              <w:rPr>
                <w:rStyle w:val="Bodytext7pt"/>
                <w:rFonts w:eastAsia="Arial"/>
                <w:sz w:val="22"/>
                <w:szCs w:val="24"/>
              </w:rPr>
              <w:t>7978</w:t>
            </w:r>
          </w:p>
        </w:tc>
        <w:tc>
          <w:tcPr>
            <w:tcW w:w="4230" w:type="dxa"/>
            <w:vAlign w:val="bottom"/>
          </w:tcPr>
          <w:p w14:paraId="4C872FB1" w14:textId="77777777" w:rsidR="007D1445" w:rsidRPr="00C66228" w:rsidRDefault="007D1445" w:rsidP="009A4B6E">
            <w:pPr>
              <w:tabs>
                <w:tab w:val="left" w:leader="dot" w:pos="4137"/>
              </w:tabs>
              <w:ind w:left="260" w:hanging="260"/>
              <w:rPr>
                <w:rFonts w:ascii="Times New Roman" w:hAnsi="Times New Roman" w:cs="Times New Roman"/>
                <w:sz w:val="22"/>
              </w:rPr>
            </w:pPr>
            <w:r w:rsidRPr="00C66228">
              <w:rPr>
                <w:rStyle w:val="Bodytext7pt"/>
                <w:rFonts w:eastAsia="Arial"/>
                <w:sz w:val="22"/>
                <w:szCs w:val="24"/>
              </w:rPr>
              <w:t>Indirect flap or tubed pedicle, spreading of p</w:t>
            </w:r>
            <w:r w:rsidR="00007EBC">
              <w:rPr>
                <w:rStyle w:val="Bodytext7pt"/>
                <w:rFonts w:eastAsia="Arial"/>
                <w:sz w:val="22"/>
                <w:szCs w:val="24"/>
              </w:rPr>
              <w:t>edicle, as a separate procedure</w:t>
            </w:r>
            <w:r w:rsidR="00007EBC">
              <w:rPr>
                <w:rStyle w:val="Bodytext7pt"/>
                <w:rFonts w:eastAsia="Arial"/>
                <w:sz w:val="22"/>
                <w:szCs w:val="24"/>
              </w:rPr>
              <w:tab/>
            </w:r>
          </w:p>
        </w:tc>
        <w:tc>
          <w:tcPr>
            <w:tcW w:w="810" w:type="dxa"/>
            <w:vAlign w:val="bottom"/>
          </w:tcPr>
          <w:p w14:paraId="793D7AA1"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469670D1"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1472E55C"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16D5AF53"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1EB3BFC6"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55.00</w:t>
            </w:r>
          </w:p>
        </w:tc>
        <w:tc>
          <w:tcPr>
            <w:tcW w:w="810" w:type="dxa"/>
            <w:vAlign w:val="bottom"/>
          </w:tcPr>
          <w:p w14:paraId="70D0C061"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55.00</w:t>
            </w:r>
          </w:p>
        </w:tc>
      </w:tr>
      <w:tr w:rsidR="007D1445" w:rsidRPr="00C66228" w14:paraId="7CA7C26E" w14:textId="77777777" w:rsidTr="004D1447">
        <w:trPr>
          <w:trHeight w:val="379"/>
        </w:trPr>
        <w:tc>
          <w:tcPr>
            <w:tcW w:w="640" w:type="dxa"/>
          </w:tcPr>
          <w:p w14:paraId="7B6ECD8E" w14:textId="77777777" w:rsidR="007D1445" w:rsidRPr="00C66228" w:rsidRDefault="007D1445" w:rsidP="009A4B6E">
            <w:pPr>
              <w:rPr>
                <w:rFonts w:ascii="Times New Roman" w:hAnsi="Times New Roman" w:cs="Times New Roman"/>
                <w:sz w:val="22"/>
              </w:rPr>
            </w:pPr>
            <w:r w:rsidRPr="00C66228">
              <w:rPr>
                <w:rStyle w:val="Bodytext7pt"/>
                <w:rFonts w:eastAsia="Arial"/>
                <w:sz w:val="22"/>
                <w:szCs w:val="24"/>
              </w:rPr>
              <w:t>7982</w:t>
            </w:r>
          </w:p>
        </w:tc>
        <w:tc>
          <w:tcPr>
            <w:tcW w:w="4230" w:type="dxa"/>
            <w:vAlign w:val="bottom"/>
          </w:tcPr>
          <w:p w14:paraId="64D0B207" w14:textId="77777777" w:rsidR="007D1445" w:rsidRPr="00C66228" w:rsidRDefault="007D1445" w:rsidP="009A4B6E">
            <w:pPr>
              <w:tabs>
                <w:tab w:val="left" w:leader="dot" w:pos="4137"/>
              </w:tabs>
              <w:ind w:left="260" w:hanging="260"/>
              <w:rPr>
                <w:rFonts w:ascii="Times New Roman" w:hAnsi="Times New Roman" w:cs="Times New Roman"/>
                <w:sz w:val="22"/>
              </w:rPr>
            </w:pPr>
            <w:r w:rsidRPr="00C66228">
              <w:rPr>
                <w:rStyle w:val="Bodytext7pt"/>
                <w:rFonts w:eastAsia="Arial"/>
                <w:sz w:val="22"/>
                <w:szCs w:val="24"/>
              </w:rPr>
              <w:t>Direct, indirect or local flap repair, revision of graft</w:t>
            </w:r>
            <w:r w:rsidR="00F401F3" w:rsidRPr="00C66228">
              <w:rPr>
                <w:rStyle w:val="Bodytext7pt"/>
                <w:rFonts w:eastAsia="Arial"/>
                <w:sz w:val="22"/>
                <w:szCs w:val="24"/>
              </w:rPr>
              <w:t xml:space="preserve"> </w:t>
            </w:r>
            <w:r w:rsidR="00007EBC">
              <w:rPr>
                <w:rStyle w:val="Bodytext7pt"/>
                <w:rFonts w:eastAsia="Arial"/>
                <w:sz w:val="22"/>
                <w:szCs w:val="24"/>
              </w:rPr>
              <w:tab/>
            </w:r>
          </w:p>
        </w:tc>
        <w:tc>
          <w:tcPr>
            <w:tcW w:w="810" w:type="dxa"/>
            <w:vAlign w:val="bottom"/>
          </w:tcPr>
          <w:p w14:paraId="354A90AF"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39.00</w:t>
            </w:r>
          </w:p>
        </w:tc>
        <w:tc>
          <w:tcPr>
            <w:tcW w:w="810" w:type="dxa"/>
            <w:vAlign w:val="bottom"/>
          </w:tcPr>
          <w:p w14:paraId="089D50C3"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39.00</w:t>
            </w:r>
          </w:p>
        </w:tc>
        <w:tc>
          <w:tcPr>
            <w:tcW w:w="810" w:type="dxa"/>
            <w:vAlign w:val="bottom"/>
          </w:tcPr>
          <w:p w14:paraId="162FEB62"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39.00</w:t>
            </w:r>
          </w:p>
        </w:tc>
        <w:tc>
          <w:tcPr>
            <w:tcW w:w="810" w:type="dxa"/>
            <w:vAlign w:val="bottom"/>
          </w:tcPr>
          <w:p w14:paraId="4765DE53"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39.00</w:t>
            </w:r>
          </w:p>
        </w:tc>
        <w:tc>
          <w:tcPr>
            <w:tcW w:w="810" w:type="dxa"/>
            <w:vAlign w:val="bottom"/>
          </w:tcPr>
          <w:p w14:paraId="2A0EFA2F"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39.00</w:t>
            </w:r>
          </w:p>
        </w:tc>
        <w:tc>
          <w:tcPr>
            <w:tcW w:w="810" w:type="dxa"/>
            <w:vAlign w:val="bottom"/>
          </w:tcPr>
          <w:p w14:paraId="1BA0A35C"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39.00</w:t>
            </w:r>
          </w:p>
        </w:tc>
      </w:tr>
      <w:tr w:rsidR="007D1445" w:rsidRPr="00C66228" w14:paraId="170B1A41" w14:textId="77777777" w:rsidTr="004D1447">
        <w:trPr>
          <w:trHeight w:val="542"/>
        </w:trPr>
        <w:tc>
          <w:tcPr>
            <w:tcW w:w="640" w:type="dxa"/>
          </w:tcPr>
          <w:p w14:paraId="4ADAF723" w14:textId="77777777" w:rsidR="007D1445" w:rsidRPr="00C66228" w:rsidRDefault="007D1445" w:rsidP="009A4B6E">
            <w:pPr>
              <w:rPr>
                <w:rFonts w:ascii="Times New Roman" w:hAnsi="Times New Roman" w:cs="Times New Roman"/>
                <w:sz w:val="22"/>
              </w:rPr>
            </w:pPr>
            <w:r w:rsidRPr="00C66228">
              <w:rPr>
                <w:rStyle w:val="Bodytext7pt"/>
                <w:rFonts w:eastAsia="Arial"/>
                <w:sz w:val="22"/>
                <w:szCs w:val="24"/>
              </w:rPr>
              <w:t>7987</w:t>
            </w:r>
          </w:p>
        </w:tc>
        <w:tc>
          <w:tcPr>
            <w:tcW w:w="4230" w:type="dxa"/>
            <w:vAlign w:val="bottom"/>
          </w:tcPr>
          <w:p w14:paraId="4D47D93F" w14:textId="77777777" w:rsidR="007D1445" w:rsidRPr="00C66228" w:rsidRDefault="007D1445" w:rsidP="009A4B6E">
            <w:pPr>
              <w:tabs>
                <w:tab w:val="left" w:leader="dot" w:pos="4137"/>
              </w:tabs>
              <w:ind w:left="260" w:hanging="260"/>
              <w:rPr>
                <w:rFonts w:ascii="Times New Roman" w:hAnsi="Times New Roman" w:cs="Times New Roman"/>
                <w:sz w:val="22"/>
              </w:rPr>
            </w:pPr>
            <w:r w:rsidRPr="00C66228">
              <w:rPr>
                <w:rStyle w:val="Bodytext7pt"/>
                <w:rFonts w:eastAsia="Arial"/>
                <w:sz w:val="22"/>
                <w:szCs w:val="24"/>
              </w:rPr>
              <w:t>Hair transplants, multiple punch or similar technique, involvin</w:t>
            </w:r>
            <w:r w:rsidR="00007EBC">
              <w:rPr>
                <w:rStyle w:val="Bodytext7pt"/>
                <w:rFonts w:eastAsia="Arial"/>
                <w:sz w:val="22"/>
                <w:szCs w:val="24"/>
              </w:rPr>
              <w:t>g not more than 40 punch grafts</w:t>
            </w:r>
            <w:r w:rsidR="00007EBC">
              <w:rPr>
                <w:rStyle w:val="Bodytext7pt"/>
                <w:rFonts w:eastAsia="Arial"/>
                <w:sz w:val="22"/>
                <w:szCs w:val="24"/>
              </w:rPr>
              <w:tab/>
            </w:r>
          </w:p>
        </w:tc>
        <w:tc>
          <w:tcPr>
            <w:tcW w:w="810" w:type="dxa"/>
            <w:vAlign w:val="bottom"/>
          </w:tcPr>
          <w:p w14:paraId="5866366E"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6442ED0E"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768D1CC8"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1E9617AC"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7F16F46D"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20.00</w:t>
            </w:r>
          </w:p>
        </w:tc>
        <w:tc>
          <w:tcPr>
            <w:tcW w:w="810" w:type="dxa"/>
            <w:vAlign w:val="bottom"/>
          </w:tcPr>
          <w:p w14:paraId="2EABFCB9"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20.00</w:t>
            </w:r>
          </w:p>
        </w:tc>
      </w:tr>
      <w:tr w:rsidR="007D1445" w:rsidRPr="00C66228" w14:paraId="5C8C7F1C" w14:textId="77777777" w:rsidTr="009A4B6E">
        <w:trPr>
          <w:trHeight w:val="696"/>
        </w:trPr>
        <w:tc>
          <w:tcPr>
            <w:tcW w:w="640" w:type="dxa"/>
          </w:tcPr>
          <w:p w14:paraId="1FFAE94F" w14:textId="77777777" w:rsidR="007D1445" w:rsidRPr="00C66228" w:rsidRDefault="007D1445" w:rsidP="009A4B6E">
            <w:pPr>
              <w:rPr>
                <w:rFonts w:ascii="Times New Roman" w:hAnsi="Times New Roman" w:cs="Times New Roman"/>
                <w:sz w:val="22"/>
              </w:rPr>
            </w:pPr>
            <w:r w:rsidRPr="00C66228">
              <w:rPr>
                <w:rStyle w:val="Bodytext7pt"/>
                <w:rFonts w:eastAsia="Arial"/>
                <w:sz w:val="22"/>
                <w:szCs w:val="24"/>
              </w:rPr>
              <w:t>7988</w:t>
            </w:r>
          </w:p>
        </w:tc>
        <w:tc>
          <w:tcPr>
            <w:tcW w:w="4230" w:type="dxa"/>
            <w:vAlign w:val="bottom"/>
          </w:tcPr>
          <w:p w14:paraId="77D5504A" w14:textId="77777777" w:rsidR="007D1445" w:rsidRPr="00C66228" w:rsidRDefault="007D1445" w:rsidP="009A4B6E">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Hair transplants, multiple punch or similar technique, involving more than 40 but not more than 100 punch </w:t>
            </w:r>
            <w:r w:rsidR="00007EBC">
              <w:rPr>
                <w:rStyle w:val="Bodytext7pt"/>
                <w:rFonts w:eastAsia="Arial"/>
                <w:sz w:val="22"/>
                <w:szCs w:val="24"/>
              </w:rPr>
              <w:t>grafts</w:t>
            </w:r>
            <w:r w:rsidR="00007EBC">
              <w:rPr>
                <w:rStyle w:val="Bodytext7pt"/>
                <w:rFonts w:eastAsia="Arial"/>
                <w:sz w:val="22"/>
                <w:szCs w:val="24"/>
              </w:rPr>
              <w:tab/>
            </w:r>
          </w:p>
        </w:tc>
        <w:tc>
          <w:tcPr>
            <w:tcW w:w="810" w:type="dxa"/>
            <w:vAlign w:val="bottom"/>
          </w:tcPr>
          <w:p w14:paraId="4D7629DB"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vAlign w:val="bottom"/>
          </w:tcPr>
          <w:p w14:paraId="4930A3E1"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vAlign w:val="bottom"/>
          </w:tcPr>
          <w:p w14:paraId="6A0BC919"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vAlign w:val="bottom"/>
          </w:tcPr>
          <w:p w14:paraId="612EC688"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vAlign w:val="bottom"/>
          </w:tcPr>
          <w:p w14:paraId="5A83324F"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40.00</w:t>
            </w:r>
          </w:p>
        </w:tc>
        <w:tc>
          <w:tcPr>
            <w:tcW w:w="810" w:type="dxa"/>
            <w:vAlign w:val="bottom"/>
          </w:tcPr>
          <w:p w14:paraId="762DF7E8"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40.00</w:t>
            </w:r>
          </w:p>
        </w:tc>
      </w:tr>
      <w:tr w:rsidR="007D1445" w:rsidRPr="00C66228" w14:paraId="57B9D539" w14:textId="77777777" w:rsidTr="009A4B6E">
        <w:trPr>
          <w:trHeight w:val="542"/>
        </w:trPr>
        <w:tc>
          <w:tcPr>
            <w:tcW w:w="640" w:type="dxa"/>
          </w:tcPr>
          <w:p w14:paraId="14F52A85" w14:textId="77777777" w:rsidR="007D1445" w:rsidRPr="00C66228" w:rsidRDefault="007D1445" w:rsidP="009A4B6E">
            <w:pPr>
              <w:rPr>
                <w:rFonts w:ascii="Times New Roman" w:hAnsi="Times New Roman" w:cs="Times New Roman"/>
                <w:sz w:val="22"/>
              </w:rPr>
            </w:pPr>
            <w:r w:rsidRPr="00C66228">
              <w:rPr>
                <w:rStyle w:val="Bodytext7pt"/>
                <w:rFonts w:eastAsia="Arial"/>
                <w:sz w:val="22"/>
                <w:szCs w:val="24"/>
              </w:rPr>
              <w:t>7989</w:t>
            </w:r>
          </w:p>
        </w:tc>
        <w:tc>
          <w:tcPr>
            <w:tcW w:w="4230" w:type="dxa"/>
            <w:vAlign w:val="bottom"/>
          </w:tcPr>
          <w:p w14:paraId="1C6CDF86" w14:textId="77777777" w:rsidR="007D1445" w:rsidRPr="00C66228" w:rsidRDefault="007D1445" w:rsidP="009A4B6E">
            <w:pPr>
              <w:tabs>
                <w:tab w:val="left" w:leader="dot" w:pos="4137"/>
              </w:tabs>
              <w:ind w:left="260" w:hanging="260"/>
              <w:rPr>
                <w:rFonts w:ascii="Times New Roman" w:hAnsi="Times New Roman" w:cs="Times New Roman"/>
                <w:sz w:val="22"/>
              </w:rPr>
            </w:pPr>
            <w:r w:rsidRPr="00C66228">
              <w:rPr>
                <w:rStyle w:val="Bodytext7pt"/>
                <w:rFonts w:eastAsia="Arial"/>
                <w:sz w:val="22"/>
                <w:szCs w:val="24"/>
              </w:rPr>
              <w:t>Hair transplants, multiple punch or similar technique, involving more than 100 punch grafts</w:t>
            </w:r>
            <w:r w:rsidR="00007EBC">
              <w:rPr>
                <w:rStyle w:val="Bodytext7pt"/>
                <w:rFonts w:eastAsia="Arial"/>
                <w:sz w:val="22"/>
                <w:szCs w:val="24"/>
              </w:rPr>
              <w:tab/>
            </w:r>
          </w:p>
        </w:tc>
        <w:tc>
          <w:tcPr>
            <w:tcW w:w="810" w:type="dxa"/>
            <w:vAlign w:val="bottom"/>
          </w:tcPr>
          <w:p w14:paraId="17C7DBCB"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6947B27E"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7E976B01"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11F10066"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65A9066B"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20682E02"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90.00</w:t>
            </w:r>
          </w:p>
        </w:tc>
      </w:tr>
      <w:tr w:rsidR="007D1445" w:rsidRPr="00C66228" w14:paraId="54ABD8E3" w14:textId="77777777" w:rsidTr="004D1447">
        <w:trPr>
          <w:trHeight w:val="370"/>
        </w:trPr>
        <w:tc>
          <w:tcPr>
            <w:tcW w:w="640" w:type="dxa"/>
          </w:tcPr>
          <w:p w14:paraId="0F35C506" w14:textId="77777777" w:rsidR="007D1445" w:rsidRPr="00C66228" w:rsidRDefault="007D1445" w:rsidP="009A4B6E">
            <w:pPr>
              <w:rPr>
                <w:rFonts w:ascii="Times New Roman" w:hAnsi="Times New Roman" w:cs="Times New Roman"/>
                <w:sz w:val="22"/>
              </w:rPr>
            </w:pPr>
            <w:r w:rsidRPr="00C66228">
              <w:rPr>
                <w:rStyle w:val="Bodytext7pt"/>
                <w:rFonts w:eastAsia="Arial"/>
                <w:sz w:val="22"/>
                <w:szCs w:val="24"/>
              </w:rPr>
              <w:t>7994</w:t>
            </w:r>
          </w:p>
        </w:tc>
        <w:tc>
          <w:tcPr>
            <w:tcW w:w="4230" w:type="dxa"/>
            <w:vAlign w:val="bottom"/>
          </w:tcPr>
          <w:p w14:paraId="1CD43E70" w14:textId="77777777" w:rsidR="007D1445" w:rsidRPr="00C66228" w:rsidRDefault="007D1445" w:rsidP="009A4B6E">
            <w:pPr>
              <w:tabs>
                <w:tab w:val="left" w:leader="dot" w:pos="4137"/>
              </w:tabs>
              <w:ind w:left="260" w:hanging="260"/>
              <w:rPr>
                <w:rFonts w:ascii="Times New Roman" w:hAnsi="Times New Roman" w:cs="Times New Roman"/>
                <w:sz w:val="22"/>
              </w:rPr>
            </w:pPr>
            <w:r w:rsidRPr="00C66228">
              <w:rPr>
                <w:rStyle w:val="Bodytext7pt"/>
                <w:rFonts w:eastAsia="Arial"/>
                <w:sz w:val="22"/>
                <w:szCs w:val="24"/>
              </w:rPr>
              <w:t>Free grafts (split skin or pinch grafts) on granulating areas, small</w:t>
            </w:r>
            <w:r w:rsidR="00007EBC">
              <w:rPr>
                <w:rStyle w:val="Bodytext7pt"/>
                <w:rFonts w:eastAsia="Arial"/>
                <w:sz w:val="22"/>
                <w:szCs w:val="24"/>
              </w:rPr>
              <w:tab/>
            </w:r>
          </w:p>
        </w:tc>
        <w:tc>
          <w:tcPr>
            <w:tcW w:w="810" w:type="dxa"/>
            <w:vAlign w:val="bottom"/>
          </w:tcPr>
          <w:p w14:paraId="156C1E90"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6FDD45EA"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16D0066A"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4592D345"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2CBFD1D6"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22.00</w:t>
            </w:r>
          </w:p>
        </w:tc>
        <w:tc>
          <w:tcPr>
            <w:tcW w:w="810" w:type="dxa"/>
            <w:vAlign w:val="bottom"/>
          </w:tcPr>
          <w:p w14:paraId="55E1DB6D"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22.00</w:t>
            </w:r>
          </w:p>
        </w:tc>
      </w:tr>
      <w:tr w:rsidR="007D1445" w:rsidRPr="00C66228" w14:paraId="32F8DF76" w14:textId="77777777" w:rsidTr="009A4B6E">
        <w:trPr>
          <w:trHeight w:val="379"/>
        </w:trPr>
        <w:tc>
          <w:tcPr>
            <w:tcW w:w="640" w:type="dxa"/>
          </w:tcPr>
          <w:p w14:paraId="5FAC52B5" w14:textId="77777777" w:rsidR="007D1445" w:rsidRPr="00C66228" w:rsidRDefault="007D1445" w:rsidP="009A4B6E">
            <w:pPr>
              <w:rPr>
                <w:rFonts w:ascii="Times New Roman" w:hAnsi="Times New Roman" w:cs="Times New Roman"/>
                <w:sz w:val="22"/>
              </w:rPr>
            </w:pPr>
            <w:r w:rsidRPr="00C66228">
              <w:rPr>
                <w:rStyle w:val="Bodytext7pt"/>
                <w:rFonts w:eastAsia="Arial"/>
                <w:sz w:val="22"/>
                <w:szCs w:val="24"/>
              </w:rPr>
              <w:t>7998</w:t>
            </w:r>
          </w:p>
        </w:tc>
        <w:tc>
          <w:tcPr>
            <w:tcW w:w="4230" w:type="dxa"/>
            <w:vAlign w:val="bottom"/>
          </w:tcPr>
          <w:p w14:paraId="70EDC636" w14:textId="77777777" w:rsidR="007D1445" w:rsidRPr="00C66228" w:rsidRDefault="007D1445" w:rsidP="009A4B6E">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Free grafts (split skin) </w:t>
            </w:r>
            <w:r w:rsidR="00007EBC">
              <w:rPr>
                <w:rStyle w:val="Bodytext7pt"/>
                <w:rFonts w:eastAsia="Arial"/>
                <w:sz w:val="22"/>
                <w:szCs w:val="24"/>
              </w:rPr>
              <w:t>on granulating areas, extensive</w:t>
            </w:r>
            <w:r w:rsidR="00007EBC">
              <w:rPr>
                <w:rStyle w:val="Bodytext7pt"/>
                <w:rFonts w:eastAsia="Arial"/>
                <w:sz w:val="22"/>
                <w:szCs w:val="24"/>
              </w:rPr>
              <w:tab/>
            </w:r>
          </w:p>
        </w:tc>
        <w:tc>
          <w:tcPr>
            <w:tcW w:w="810" w:type="dxa"/>
            <w:vAlign w:val="bottom"/>
          </w:tcPr>
          <w:p w14:paraId="6CDA0B5D"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03F2D178"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155AA49D"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5169E178"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65FB888A"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60.00</w:t>
            </w:r>
          </w:p>
        </w:tc>
        <w:tc>
          <w:tcPr>
            <w:tcW w:w="810" w:type="dxa"/>
            <w:vAlign w:val="bottom"/>
          </w:tcPr>
          <w:p w14:paraId="7DB20F10"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60.00</w:t>
            </w:r>
          </w:p>
        </w:tc>
      </w:tr>
      <w:tr w:rsidR="007D1445" w:rsidRPr="00C66228" w14:paraId="70DA424F" w14:textId="77777777" w:rsidTr="00363B9E">
        <w:trPr>
          <w:trHeight w:val="374"/>
        </w:trPr>
        <w:tc>
          <w:tcPr>
            <w:tcW w:w="640" w:type="dxa"/>
            <w:vAlign w:val="bottom"/>
          </w:tcPr>
          <w:p w14:paraId="10A17515" w14:textId="77777777" w:rsidR="007D1445" w:rsidRPr="00C66228" w:rsidRDefault="007D1445" w:rsidP="00363B9E">
            <w:pPr>
              <w:rPr>
                <w:rFonts w:ascii="Times New Roman" w:hAnsi="Times New Roman" w:cs="Times New Roman"/>
                <w:sz w:val="22"/>
              </w:rPr>
            </w:pPr>
            <w:r w:rsidRPr="00C66228">
              <w:rPr>
                <w:rStyle w:val="Bodytext7pt"/>
                <w:rFonts w:eastAsia="Arial"/>
                <w:sz w:val="22"/>
                <w:szCs w:val="24"/>
              </w:rPr>
              <w:t>8002</w:t>
            </w:r>
          </w:p>
        </w:tc>
        <w:tc>
          <w:tcPr>
            <w:tcW w:w="4230" w:type="dxa"/>
            <w:vAlign w:val="bottom"/>
          </w:tcPr>
          <w:p w14:paraId="1D15577C" w14:textId="1EBA277A" w:rsidR="007D1445" w:rsidRPr="00C66228" w:rsidRDefault="007D1445" w:rsidP="00363B9E">
            <w:pPr>
              <w:tabs>
                <w:tab w:val="left" w:leader="dot" w:pos="4137"/>
              </w:tabs>
              <w:ind w:left="260" w:hanging="260"/>
              <w:rPr>
                <w:rFonts w:ascii="Times New Roman" w:hAnsi="Times New Roman" w:cs="Times New Roman"/>
                <w:sz w:val="22"/>
              </w:rPr>
            </w:pPr>
            <w:r w:rsidRPr="00C66228">
              <w:rPr>
                <w:rStyle w:val="Bodytext7pt"/>
                <w:rFonts w:eastAsia="Arial"/>
                <w:sz w:val="22"/>
                <w:szCs w:val="24"/>
              </w:rPr>
              <w:t>Free grafts</w:t>
            </w:r>
            <w:r w:rsidR="00363B9E">
              <w:rPr>
                <w:rStyle w:val="Bodytext7pt"/>
                <w:rFonts w:eastAsia="Arial"/>
                <w:sz w:val="22"/>
                <w:szCs w:val="24"/>
              </w:rPr>
              <w:t xml:space="preserve"> (split skin) to extensive burn</w:t>
            </w:r>
            <w:r w:rsidR="00007EBC">
              <w:rPr>
                <w:rStyle w:val="Bodytext7pt"/>
                <w:rFonts w:eastAsia="Arial"/>
                <w:sz w:val="22"/>
                <w:szCs w:val="24"/>
              </w:rPr>
              <w:t>s</w:t>
            </w:r>
            <w:r w:rsidR="00007EBC">
              <w:rPr>
                <w:rStyle w:val="Bodytext7pt"/>
                <w:rFonts w:eastAsia="Arial"/>
                <w:sz w:val="22"/>
                <w:szCs w:val="24"/>
              </w:rPr>
              <w:tab/>
            </w:r>
          </w:p>
        </w:tc>
        <w:tc>
          <w:tcPr>
            <w:tcW w:w="810" w:type="dxa"/>
            <w:vAlign w:val="bottom"/>
          </w:tcPr>
          <w:p w14:paraId="56C9F401"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95.00</w:t>
            </w:r>
          </w:p>
        </w:tc>
        <w:tc>
          <w:tcPr>
            <w:tcW w:w="810" w:type="dxa"/>
            <w:vAlign w:val="bottom"/>
          </w:tcPr>
          <w:p w14:paraId="1CA2C0E7"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95.00</w:t>
            </w:r>
          </w:p>
        </w:tc>
        <w:tc>
          <w:tcPr>
            <w:tcW w:w="810" w:type="dxa"/>
            <w:vAlign w:val="bottom"/>
          </w:tcPr>
          <w:p w14:paraId="2ACF1F08"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95.00</w:t>
            </w:r>
          </w:p>
        </w:tc>
        <w:tc>
          <w:tcPr>
            <w:tcW w:w="810" w:type="dxa"/>
            <w:vAlign w:val="bottom"/>
          </w:tcPr>
          <w:p w14:paraId="66E649D3"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95.00</w:t>
            </w:r>
          </w:p>
        </w:tc>
        <w:tc>
          <w:tcPr>
            <w:tcW w:w="810" w:type="dxa"/>
            <w:vAlign w:val="bottom"/>
          </w:tcPr>
          <w:p w14:paraId="2BAB0E47"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95.00</w:t>
            </w:r>
          </w:p>
        </w:tc>
        <w:tc>
          <w:tcPr>
            <w:tcW w:w="810" w:type="dxa"/>
            <w:vAlign w:val="bottom"/>
          </w:tcPr>
          <w:p w14:paraId="5C4F7F7A"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95.00</w:t>
            </w:r>
          </w:p>
        </w:tc>
      </w:tr>
      <w:tr w:rsidR="007D1445" w:rsidRPr="00C66228" w14:paraId="5AF81D09" w14:textId="77777777" w:rsidTr="009A4B6E">
        <w:trPr>
          <w:trHeight w:val="374"/>
        </w:trPr>
        <w:tc>
          <w:tcPr>
            <w:tcW w:w="640" w:type="dxa"/>
          </w:tcPr>
          <w:p w14:paraId="002ECC7C" w14:textId="77777777" w:rsidR="007D1445" w:rsidRPr="00C66228" w:rsidRDefault="007D1445" w:rsidP="009A4B6E">
            <w:pPr>
              <w:rPr>
                <w:rFonts w:ascii="Times New Roman" w:hAnsi="Times New Roman" w:cs="Times New Roman"/>
                <w:sz w:val="22"/>
              </w:rPr>
            </w:pPr>
            <w:r w:rsidRPr="00C66228">
              <w:rPr>
                <w:rStyle w:val="Bodytext7pt"/>
                <w:rFonts w:eastAsia="Arial"/>
                <w:sz w:val="22"/>
                <w:szCs w:val="24"/>
              </w:rPr>
              <w:t>8007</w:t>
            </w:r>
          </w:p>
        </w:tc>
        <w:tc>
          <w:tcPr>
            <w:tcW w:w="4230" w:type="dxa"/>
            <w:vAlign w:val="bottom"/>
          </w:tcPr>
          <w:p w14:paraId="1E676739" w14:textId="77777777" w:rsidR="007D1445" w:rsidRPr="00C66228" w:rsidRDefault="007D1445" w:rsidP="009A4B6E">
            <w:pPr>
              <w:tabs>
                <w:tab w:val="left" w:leader="dot" w:pos="4137"/>
              </w:tabs>
              <w:ind w:left="260" w:hanging="260"/>
              <w:rPr>
                <w:rFonts w:ascii="Times New Roman" w:hAnsi="Times New Roman" w:cs="Times New Roman"/>
                <w:sz w:val="22"/>
              </w:rPr>
            </w:pPr>
            <w:r w:rsidRPr="00C66228">
              <w:rPr>
                <w:rStyle w:val="Bodytext7pt"/>
                <w:rFonts w:eastAsia="Arial"/>
                <w:sz w:val="22"/>
                <w:szCs w:val="24"/>
              </w:rPr>
              <w:t>Free grafts (split skin) inclu</w:t>
            </w:r>
            <w:r w:rsidR="00007EBC">
              <w:rPr>
                <w:rStyle w:val="Bodytext7pt"/>
                <w:rFonts w:eastAsia="Arial"/>
                <w:sz w:val="22"/>
                <w:szCs w:val="24"/>
              </w:rPr>
              <w:t>ding elective dissection, small</w:t>
            </w:r>
            <w:r w:rsidR="00007EBC">
              <w:rPr>
                <w:rStyle w:val="Bodytext7pt"/>
                <w:rFonts w:eastAsia="Arial"/>
                <w:sz w:val="22"/>
                <w:szCs w:val="24"/>
              </w:rPr>
              <w:tab/>
            </w:r>
          </w:p>
        </w:tc>
        <w:tc>
          <w:tcPr>
            <w:tcW w:w="810" w:type="dxa"/>
            <w:vAlign w:val="bottom"/>
          </w:tcPr>
          <w:p w14:paraId="7FEFB5B2"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vAlign w:val="bottom"/>
          </w:tcPr>
          <w:p w14:paraId="2A1A5A89"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vAlign w:val="bottom"/>
          </w:tcPr>
          <w:p w14:paraId="501010C3"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vAlign w:val="bottom"/>
          </w:tcPr>
          <w:p w14:paraId="135FDE43"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vAlign w:val="bottom"/>
          </w:tcPr>
          <w:p w14:paraId="5FDE6683"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50.00</w:t>
            </w:r>
          </w:p>
        </w:tc>
        <w:tc>
          <w:tcPr>
            <w:tcW w:w="810" w:type="dxa"/>
            <w:vAlign w:val="bottom"/>
          </w:tcPr>
          <w:p w14:paraId="720F95F0"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50.00</w:t>
            </w:r>
          </w:p>
        </w:tc>
      </w:tr>
      <w:tr w:rsidR="007D1445" w:rsidRPr="00C66228" w14:paraId="5B3007B7" w14:textId="77777777" w:rsidTr="009A4B6E">
        <w:trPr>
          <w:trHeight w:val="384"/>
        </w:trPr>
        <w:tc>
          <w:tcPr>
            <w:tcW w:w="640" w:type="dxa"/>
          </w:tcPr>
          <w:p w14:paraId="7B7EBE0E" w14:textId="77777777" w:rsidR="007D1445" w:rsidRPr="00C66228" w:rsidRDefault="007D1445" w:rsidP="009A4B6E">
            <w:pPr>
              <w:rPr>
                <w:rFonts w:ascii="Times New Roman" w:hAnsi="Times New Roman" w:cs="Times New Roman"/>
                <w:sz w:val="22"/>
              </w:rPr>
            </w:pPr>
            <w:r w:rsidRPr="00C66228">
              <w:rPr>
                <w:rStyle w:val="Bodytext7pt"/>
                <w:rFonts w:eastAsia="Arial"/>
                <w:sz w:val="22"/>
                <w:szCs w:val="24"/>
              </w:rPr>
              <w:t>8011</w:t>
            </w:r>
          </w:p>
        </w:tc>
        <w:tc>
          <w:tcPr>
            <w:tcW w:w="4230" w:type="dxa"/>
            <w:vAlign w:val="bottom"/>
          </w:tcPr>
          <w:p w14:paraId="484E0C7B" w14:textId="77777777" w:rsidR="007D1445" w:rsidRPr="00C66228" w:rsidRDefault="007D1445" w:rsidP="009A4B6E">
            <w:pPr>
              <w:tabs>
                <w:tab w:val="left" w:leader="dot" w:pos="4137"/>
              </w:tabs>
              <w:ind w:left="260" w:hanging="260"/>
              <w:rPr>
                <w:rFonts w:ascii="Times New Roman" w:hAnsi="Times New Roman" w:cs="Times New Roman"/>
                <w:sz w:val="22"/>
              </w:rPr>
            </w:pPr>
            <w:r w:rsidRPr="00C66228">
              <w:rPr>
                <w:rStyle w:val="Bodytext7pt"/>
                <w:rFonts w:eastAsia="Arial"/>
                <w:sz w:val="22"/>
                <w:szCs w:val="24"/>
              </w:rPr>
              <w:t>Free grafts (split skin) including elective dissection, extensive</w:t>
            </w:r>
            <w:r w:rsidR="00007EBC">
              <w:rPr>
                <w:rStyle w:val="Bodytext7pt"/>
                <w:rFonts w:eastAsia="Courier New"/>
                <w:sz w:val="22"/>
                <w:szCs w:val="24"/>
              </w:rPr>
              <w:t>.</w:t>
            </w:r>
            <w:r w:rsidR="00007EBC">
              <w:rPr>
                <w:rStyle w:val="Bodytext7pt"/>
                <w:rFonts w:eastAsia="Courier New"/>
                <w:sz w:val="22"/>
                <w:szCs w:val="24"/>
              </w:rPr>
              <w:tab/>
            </w:r>
          </w:p>
        </w:tc>
        <w:tc>
          <w:tcPr>
            <w:tcW w:w="810" w:type="dxa"/>
            <w:vAlign w:val="bottom"/>
          </w:tcPr>
          <w:p w14:paraId="7541AC03"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7370ED6B"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4E51054D"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15453650"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1B415EA6"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35D8DA00"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75.00</w:t>
            </w:r>
          </w:p>
        </w:tc>
      </w:tr>
      <w:tr w:rsidR="007D1445" w:rsidRPr="00C66228" w14:paraId="49DFD682" w14:textId="77777777" w:rsidTr="009A4B6E">
        <w:trPr>
          <w:trHeight w:val="230"/>
        </w:trPr>
        <w:tc>
          <w:tcPr>
            <w:tcW w:w="640" w:type="dxa"/>
          </w:tcPr>
          <w:p w14:paraId="5CA4EFE4" w14:textId="77777777" w:rsidR="007D1445" w:rsidRPr="00C66228" w:rsidRDefault="007D1445" w:rsidP="009A4B6E">
            <w:pPr>
              <w:rPr>
                <w:rFonts w:ascii="Times New Roman" w:hAnsi="Times New Roman" w:cs="Times New Roman"/>
                <w:sz w:val="22"/>
              </w:rPr>
            </w:pPr>
            <w:r w:rsidRPr="00C66228">
              <w:rPr>
                <w:rStyle w:val="Bodytext7pt"/>
                <w:rFonts w:eastAsia="Arial"/>
                <w:sz w:val="22"/>
                <w:szCs w:val="24"/>
              </w:rPr>
              <w:t>8015</w:t>
            </w:r>
          </w:p>
        </w:tc>
        <w:tc>
          <w:tcPr>
            <w:tcW w:w="4230" w:type="dxa"/>
            <w:vAlign w:val="bottom"/>
          </w:tcPr>
          <w:p w14:paraId="3E93D3B2" w14:textId="77777777" w:rsidR="007D1445" w:rsidRPr="00C66228" w:rsidRDefault="007D1445" w:rsidP="009A4B6E">
            <w:pPr>
              <w:tabs>
                <w:tab w:val="left" w:leader="dot" w:pos="4137"/>
              </w:tabs>
              <w:ind w:left="260" w:hanging="260"/>
              <w:rPr>
                <w:rFonts w:ascii="Times New Roman" w:hAnsi="Times New Roman" w:cs="Times New Roman"/>
                <w:sz w:val="22"/>
              </w:rPr>
            </w:pPr>
            <w:r w:rsidRPr="00C66228">
              <w:rPr>
                <w:rStyle w:val="Bodytext7pt"/>
                <w:rFonts w:eastAsia="Arial"/>
                <w:sz w:val="22"/>
                <w:szCs w:val="24"/>
              </w:rPr>
              <w:t>Free full thickness grafts</w:t>
            </w:r>
            <w:r w:rsidR="00F401F3" w:rsidRPr="00C66228">
              <w:rPr>
                <w:rStyle w:val="Bodytext7pt"/>
                <w:rFonts w:eastAsia="Arial"/>
                <w:sz w:val="22"/>
                <w:szCs w:val="24"/>
              </w:rPr>
              <w:t xml:space="preserve"> </w:t>
            </w:r>
            <w:r w:rsidR="00007EBC">
              <w:rPr>
                <w:rStyle w:val="Bodytext7pt"/>
                <w:rFonts w:eastAsia="Arial"/>
                <w:sz w:val="22"/>
                <w:szCs w:val="24"/>
              </w:rPr>
              <w:tab/>
            </w:r>
          </w:p>
        </w:tc>
        <w:tc>
          <w:tcPr>
            <w:tcW w:w="810" w:type="dxa"/>
            <w:vAlign w:val="bottom"/>
          </w:tcPr>
          <w:p w14:paraId="482D33A6"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092334EF"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26B26F32"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266097C0"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62AA5845"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75.00</w:t>
            </w:r>
          </w:p>
        </w:tc>
        <w:tc>
          <w:tcPr>
            <w:tcW w:w="810" w:type="dxa"/>
            <w:vAlign w:val="bottom"/>
          </w:tcPr>
          <w:p w14:paraId="3C093FC2"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75.00</w:t>
            </w:r>
          </w:p>
        </w:tc>
      </w:tr>
      <w:tr w:rsidR="007D1445" w:rsidRPr="00C66228" w14:paraId="042654DF" w14:textId="77777777" w:rsidTr="00363B9E">
        <w:trPr>
          <w:trHeight w:val="370"/>
        </w:trPr>
        <w:tc>
          <w:tcPr>
            <w:tcW w:w="640" w:type="dxa"/>
            <w:vAlign w:val="bottom"/>
          </w:tcPr>
          <w:p w14:paraId="2B351BAF" w14:textId="77777777" w:rsidR="007D1445" w:rsidRPr="00C66228" w:rsidRDefault="007D1445" w:rsidP="00363B9E">
            <w:pPr>
              <w:rPr>
                <w:rFonts w:ascii="Times New Roman" w:hAnsi="Times New Roman" w:cs="Times New Roman"/>
                <w:sz w:val="22"/>
              </w:rPr>
            </w:pPr>
            <w:r w:rsidRPr="00C66228">
              <w:rPr>
                <w:rStyle w:val="Bodytext7pt"/>
                <w:rFonts w:eastAsia="Arial"/>
                <w:sz w:val="22"/>
                <w:szCs w:val="24"/>
              </w:rPr>
              <w:t>8020</w:t>
            </w:r>
          </w:p>
        </w:tc>
        <w:tc>
          <w:tcPr>
            <w:tcW w:w="4230" w:type="dxa"/>
            <w:vAlign w:val="bottom"/>
          </w:tcPr>
          <w:p w14:paraId="2F73D5FA" w14:textId="77777777" w:rsidR="007D1445" w:rsidRPr="00C66228" w:rsidRDefault="007D1445" w:rsidP="009A4B6E">
            <w:pPr>
              <w:rPr>
                <w:rFonts w:ascii="Times New Roman" w:hAnsi="Times New Roman" w:cs="Times New Roman"/>
                <w:sz w:val="22"/>
              </w:rPr>
            </w:pPr>
            <w:r w:rsidRPr="00C66228">
              <w:rPr>
                <w:rStyle w:val="Bodytext7pt"/>
                <w:rFonts w:eastAsia="Arial"/>
                <w:sz w:val="22"/>
                <w:szCs w:val="24"/>
              </w:rPr>
              <w:t>Digit, transplantation of—complete procedure</w:t>
            </w:r>
            <w:r w:rsidR="00F401F3" w:rsidRPr="00C66228">
              <w:rPr>
                <w:rStyle w:val="Bodytext7pt"/>
                <w:rFonts w:eastAsia="Arial"/>
                <w:sz w:val="22"/>
                <w:szCs w:val="24"/>
              </w:rPr>
              <w:t xml:space="preserve"> </w:t>
            </w:r>
          </w:p>
        </w:tc>
        <w:tc>
          <w:tcPr>
            <w:tcW w:w="810" w:type="dxa"/>
            <w:vAlign w:val="bottom"/>
          </w:tcPr>
          <w:p w14:paraId="09E4A3A7"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2366EA41"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3E357603"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23FD25FC"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41A706AB"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3FB7AAF5"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130.00</w:t>
            </w:r>
          </w:p>
        </w:tc>
      </w:tr>
      <w:tr w:rsidR="007D1445" w:rsidRPr="00C66228" w14:paraId="077B9922" w14:textId="77777777" w:rsidTr="00363B9E">
        <w:trPr>
          <w:trHeight w:val="389"/>
        </w:trPr>
        <w:tc>
          <w:tcPr>
            <w:tcW w:w="640" w:type="dxa"/>
            <w:vAlign w:val="bottom"/>
          </w:tcPr>
          <w:p w14:paraId="4D9296A6" w14:textId="77777777" w:rsidR="007D1445" w:rsidRPr="00C66228" w:rsidRDefault="007D1445" w:rsidP="00363B9E">
            <w:pPr>
              <w:rPr>
                <w:rFonts w:ascii="Times New Roman" w:hAnsi="Times New Roman" w:cs="Times New Roman"/>
                <w:sz w:val="22"/>
              </w:rPr>
            </w:pPr>
            <w:r w:rsidRPr="00C66228">
              <w:rPr>
                <w:rStyle w:val="Bodytext7pt"/>
                <w:rFonts w:eastAsia="Arial"/>
                <w:sz w:val="22"/>
                <w:szCs w:val="24"/>
              </w:rPr>
              <w:t>8024</w:t>
            </w:r>
          </w:p>
        </w:tc>
        <w:tc>
          <w:tcPr>
            <w:tcW w:w="4230" w:type="dxa"/>
            <w:vAlign w:val="bottom"/>
          </w:tcPr>
          <w:p w14:paraId="0BAA3B85" w14:textId="24779590" w:rsidR="007D1445" w:rsidRPr="00C66228" w:rsidRDefault="007D1445" w:rsidP="00363B9E">
            <w:pPr>
              <w:rPr>
                <w:rFonts w:ascii="Times New Roman" w:hAnsi="Times New Roman" w:cs="Times New Roman"/>
                <w:sz w:val="22"/>
              </w:rPr>
            </w:pPr>
            <w:r w:rsidRPr="00C66228">
              <w:rPr>
                <w:rStyle w:val="Bodytext7pt"/>
                <w:rFonts w:eastAsia="Arial"/>
                <w:sz w:val="22"/>
                <w:szCs w:val="24"/>
              </w:rPr>
              <w:t>Macrodactyly, plastic reduction of, each finger</w:t>
            </w:r>
            <w:r w:rsidR="00F401F3" w:rsidRPr="00C66228">
              <w:rPr>
                <w:rStyle w:val="Bodytext7pt"/>
                <w:rFonts w:eastAsia="Arial"/>
                <w:sz w:val="22"/>
                <w:szCs w:val="24"/>
              </w:rPr>
              <w:t xml:space="preserve"> </w:t>
            </w:r>
          </w:p>
        </w:tc>
        <w:tc>
          <w:tcPr>
            <w:tcW w:w="810" w:type="dxa"/>
            <w:vAlign w:val="bottom"/>
          </w:tcPr>
          <w:p w14:paraId="1CBA0F4C"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45.00</w:t>
            </w:r>
          </w:p>
        </w:tc>
        <w:tc>
          <w:tcPr>
            <w:tcW w:w="810" w:type="dxa"/>
            <w:vAlign w:val="bottom"/>
          </w:tcPr>
          <w:p w14:paraId="28E99002"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45.00</w:t>
            </w:r>
          </w:p>
        </w:tc>
        <w:tc>
          <w:tcPr>
            <w:tcW w:w="810" w:type="dxa"/>
            <w:vAlign w:val="bottom"/>
          </w:tcPr>
          <w:p w14:paraId="23465573"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45.00</w:t>
            </w:r>
          </w:p>
        </w:tc>
        <w:tc>
          <w:tcPr>
            <w:tcW w:w="810" w:type="dxa"/>
            <w:vAlign w:val="bottom"/>
          </w:tcPr>
          <w:p w14:paraId="5C48E382"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45.00</w:t>
            </w:r>
          </w:p>
        </w:tc>
        <w:tc>
          <w:tcPr>
            <w:tcW w:w="810" w:type="dxa"/>
            <w:vAlign w:val="bottom"/>
          </w:tcPr>
          <w:p w14:paraId="734CDE0C"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45.00</w:t>
            </w:r>
          </w:p>
        </w:tc>
        <w:tc>
          <w:tcPr>
            <w:tcW w:w="810" w:type="dxa"/>
            <w:vAlign w:val="bottom"/>
          </w:tcPr>
          <w:p w14:paraId="66EF5ACF"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45.00</w:t>
            </w:r>
          </w:p>
        </w:tc>
      </w:tr>
      <w:tr w:rsidR="007D1445" w:rsidRPr="00C66228" w14:paraId="17DB3146" w14:textId="77777777" w:rsidTr="00363B9E">
        <w:trPr>
          <w:trHeight w:val="365"/>
        </w:trPr>
        <w:tc>
          <w:tcPr>
            <w:tcW w:w="640" w:type="dxa"/>
            <w:vAlign w:val="bottom"/>
          </w:tcPr>
          <w:p w14:paraId="2BAE7057" w14:textId="77777777" w:rsidR="007D1445" w:rsidRPr="00C66228" w:rsidRDefault="007D1445" w:rsidP="00363B9E">
            <w:pPr>
              <w:rPr>
                <w:rFonts w:ascii="Times New Roman" w:hAnsi="Times New Roman" w:cs="Times New Roman"/>
                <w:sz w:val="22"/>
              </w:rPr>
            </w:pPr>
            <w:r w:rsidRPr="00C66228">
              <w:rPr>
                <w:rStyle w:val="Bodytext7pt"/>
                <w:rFonts w:eastAsia="Arial"/>
                <w:sz w:val="22"/>
                <w:szCs w:val="24"/>
              </w:rPr>
              <w:t>8029</w:t>
            </w:r>
          </w:p>
        </w:tc>
        <w:tc>
          <w:tcPr>
            <w:tcW w:w="4230" w:type="dxa"/>
            <w:vAlign w:val="bottom"/>
          </w:tcPr>
          <w:p w14:paraId="5E187BEA" w14:textId="77777777" w:rsidR="007D1445" w:rsidRPr="00C66228" w:rsidRDefault="007D1445" w:rsidP="009A4B6E">
            <w:pPr>
              <w:tabs>
                <w:tab w:val="left" w:leader="dot" w:pos="4137"/>
              </w:tabs>
              <w:ind w:left="260" w:hanging="260"/>
              <w:rPr>
                <w:rFonts w:ascii="Times New Roman" w:hAnsi="Times New Roman" w:cs="Times New Roman"/>
                <w:sz w:val="22"/>
              </w:rPr>
            </w:pPr>
            <w:r w:rsidRPr="00C66228">
              <w:rPr>
                <w:rStyle w:val="Bodytext7pt"/>
                <w:rFonts w:eastAsia="Arial"/>
                <w:sz w:val="22"/>
                <w:szCs w:val="24"/>
              </w:rPr>
              <w:t>Face, operati</w:t>
            </w:r>
            <w:r w:rsidR="00007EBC">
              <w:rPr>
                <w:rStyle w:val="Bodytext7pt"/>
                <w:rFonts w:eastAsia="Arial"/>
                <w:sz w:val="22"/>
                <w:szCs w:val="24"/>
              </w:rPr>
              <w:t>ons involving supportive grafts</w:t>
            </w:r>
            <w:r w:rsidR="00007EBC">
              <w:rPr>
                <w:rStyle w:val="Bodytext7pt"/>
                <w:rFonts w:eastAsia="Arial"/>
                <w:sz w:val="22"/>
                <w:szCs w:val="24"/>
              </w:rPr>
              <w:tab/>
            </w:r>
          </w:p>
        </w:tc>
        <w:tc>
          <w:tcPr>
            <w:tcW w:w="810" w:type="dxa"/>
            <w:vAlign w:val="bottom"/>
          </w:tcPr>
          <w:p w14:paraId="6C56B6B1"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55AB99B6"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3334CD3C"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0BB242C7"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50B886D0"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5218AE15"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130.00</w:t>
            </w:r>
          </w:p>
        </w:tc>
      </w:tr>
      <w:tr w:rsidR="007D1445" w:rsidRPr="00C66228" w14:paraId="41F9F5B9" w14:textId="77777777" w:rsidTr="00363B9E">
        <w:trPr>
          <w:trHeight w:val="374"/>
        </w:trPr>
        <w:tc>
          <w:tcPr>
            <w:tcW w:w="640" w:type="dxa"/>
            <w:vAlign w:val="bottom"/>
          </w:tcPr>
          <w:p w14:paraId="4EFE1582" w14:textId="77777777" w:rsidR="007D1445" w:rsidRPr="00C66228" w:rsidRDefault="007D1445" w:rsidP="00363B9E">
            <w:pPr>
              <w:rPr>
                <w:rFonts w:ascii="Times New Roman" w:hAnsi="Times New Roman" w:cs="Times New Roman"/>
                <w:sz w:val="22"/>
              </w:rPr>
            </w:pPr>
            <w:r w:rsidRPr="00C66228">
              <w:rPr>
                <w:rStyle w:val="Bodytext7pt"/>
                <w:rFonts w:eastAsia="Arial"/>
                <w:sz w:val="22"/>
                <w:szCs w:val="24"/>
              </w:rPr>
              <w:t>8033</w:t>
            </w:r>
          </w:p>
        </w:tc>
        <w:tc>
          <w:tcPr>
            <w:tcW w:w="4230" w:type="dxa"/>
            <w:vAlign w:val="bottom"/>
          </w:tcPr>
          <w:p w14:paraId="048BF638" w14:textId="77777777" w:rsidR="007D1445" w:rsidRPr="00C66228" w:rsidRDefault="007D1445" w:rsidP="009A4B6E">
            <w:pPr>
              <w:tabs>
                <w:tab w:val="left" w:leader="dot" w:pos="4137"/>
              </w:tabs>
              <w:ind w:left="260" w:hanging="260"/>
              <w:rPr>
                <w:rFonts w:ascii="Times New Roman" w:hAnsi="Times New Roman" w:cs="Times New Roman"/>
                <w:sz w:val="22"/>
              </w:rPr>
            </w:pPr>
            <w:r w:rsidRPr="00C66228">
              <w:rPr>
                <w:rStyle w:val="Bodytext7pt"/>
                <w:rFonts w:eastAsia="Arial"/>
                <w:sz w:val="22"/>
                <w:szCs w:val="24"/>
              </w:rPr>
              <w:t>Suspension</w:t>
            </w:r>
            <w:r w:rsidR="00007EBC">
              <w:rPr>
                <w:rStyle w:val="Bodytext7pt"/>
                <w:rFonts w:eastAsia="Arial"/>
                <w:sz w:val="22"/>
                <w:szCs w:val="24"/>
              </w:rPr>
              <w:t xml:space="preserve"> operation for facial paralysis</w:t>
            </w:r>
            <w:r w:rsidR="00007EBC">
              <w:rPr>
                <w:rStyle w:val="Bodytext7pt"/>
                <w:rFonts w:eastAsia="Arial"/>
                <w:sz w:val="22"/>
                <w:szCs w:val="24"/>
              </w:rPr>
              <w:tab/>
            </w:r>
          </w:p>
        </w:tc>
        <w:tc>
          <w:tcPr>
            <w:tcW w:w="810" w:type="dxa"/>
            <w:vAlign w:val="bottom"/>
          </w:tcPr>
          <w:p w14:paraId="08717B98"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95.00</w:t>
            </w:r>
          </w:p>
        </w:tc>
        <w:tc>
          <w:tcPr>
            <w:tcW w:w="810" w:type="dxa"/>
            <w:vAlign w:val="bottom"/>
          </w:tcPr>
          <w:p w14:paraId="049F2102"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95.00</w:t>
            </w:r>
          </w:p>
        </w:tc>
        <w:tc>
          <w:tcPr>
            <w:tcW w:w="810" w:type="dxa"/>
            <w:vAlign w:val="bottom"/>
          </w:tcPr>
          <w:p w14:paraId="67C1F256"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95.00</w:t>
            </w:r>
          </w:p>
        </w:tc>
        <w:tc>
          <w:tcPr>
            <w:tcW w:w="810" w:type="dxa"/>
            <w:vAlign w:val="bottom"/>
          </w:tcPr>
          <w:p w14:paraId="167AB851"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95.00</w:t>
            </w:r>
          </w:p>
        </w:tc>
        <w:tc>
          <w:tcPr>
            <w:tcW w:w="810" w:type="dxa"/>
            <w:vAlign w:val="bottom"/>
          </w:tcPr>
          <w:p w14:paraId="7CFDC48D"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95.00</w:t>
            </w:r>
          </w:p>
        </w:tc>
        <w:tc>
          <w:tcPr>
            <w:tcW w:w="810" w:type="dxa"/>
            <w:vAlign w:val="bottom"/>
          </w:tcPr>
          <w:p w14:paraId="2E6A6037"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95.00</w:t>
            </w:r>
          </w:p>
        </w:tc>
      </w:tr>
      <w:tr w:rsidR="007D1445" w:rsidRPr="00C66228" w14:paraId="29CCA8E8" w14:textId="77777777" w:rsidTr="004D1447">
        <w:trPr>
          <w:trHeight w:val="226"/>
        </w:trPr>
        <w:tc>
          <w:tcPr>
            <w:tcW w:w="640" w:type="dxa"/>
          </w:tcPr>
          <w:p w14:paraId="2D548895" w14:textId="77777777" w:rsidR="007D1445" w:rsidRPr="00C66228" w:rsidRDefault="007D1445" w:rsidP="009A4B6E">
            <w:pPr>
              <w:rPr>
                <w:rFonts w:ascii="Times New Roman" w:hAnsi="Times New Roman" w:cs="Times New Roman"/>
                <w:sz w:val="22"/>
              </w:rPr>
            </w:pPr>
            <w:r w:rsidRPr="00C66228">
              <w:rPr>
                <w:rStyle w:val="Bodytext7pt"/>
                <w:rFonts w:eastAsia="Arial"/>
                <w:sz w:val="22"/>
                <w:szCs w:val="24"/>
              </w:rPr>
              <w:t>8037</w:t>
            </w:r>
          </w:p>
        </w:tc>
        <w:tc>
          <w:tcPr>
            <w:tcW w:w="4230" w:type="dxa"/>
            <w:vAlign w:val="bottom"/>
          </w:tcPr>
          <w:p w14:paraId="1F0895D2" w14:textId="77777777" w:rsidR="007D1445" w:rsidRPr="00C66228" w:rsidRDefault="00007EBC" w:rsidP="009A4B6E">
            <w:pPr>
              <w:tabs>
                <w:tab w:val="left" w:leader="dot" w:pos="4137"/>
              </w:tabs>
              <w:ind w:left="260" w:hanging="260"/>
              <w:rPr>
                <w:rFonts w:ascii="Times New Roman" w:hAnsi="Times New Roman" w:cs="Times New Roman"/>
                <w:sz w:val="22"/>
              </w:rPr>
            </w:pPr>
            <w:proofErr w:type="spellStart"/>
            <w:r>
              <w:rPr>
                <w:rStyle w:val="Bodytext7pt"/>
                <w:rFonts w:eastAsia="Arial"/>
                <w:sz w:val="22"/>
                <w:szCs w:val="24"/>
              </w:rPr>
              <w:t>Melonoplasty</w:t>
            </w:r>
            <w:proofErr w:type="spellEnd"/>
            <w:r>
              <w:rPr>
                <w:rStyle w:val="Bodytext7pt"/>
                <w:rFonts w:eastAsia="Arial"/>
                <w:sz w:val="22"/>
                <w:szCs w:val="24"/>
              </w:rPr>
              <w:tab/>
            </w:r>
          </w:p>
        </w:tc>
        <w:tc>
          <w:tcPr>
            <w:tcW w:w="810" w:type="dxa"/>
            <w:vAlign w:val="bottom"/>
          </w:tcPr>
          <w:p w14:paraId="27685D07"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250.00</w:t>
            </w:r>
          </w:p>
        </w:tc>
        <w:tc>
          <w:tcPr>
            <w:tcW w:w="810" w:type="dxa"/>
            <w:vAlign w:val="bottom"/>
          </w:tcPr>
          <w:p w14:paraId="69C590CF"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250.00</w:t>
            </w:r>
          </w:p>
        </w:tc>
        <w:tc>
          <w:tcPr>
            <w:tcW w:w="810" w:type="dxa"/>
            <w:vAlign w:val="bottom"/>
          </w:tcPr>
          <w:p w14:paraId="5B514909"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250.00</w:t>
            </w:r>
          </w:p>
        </w:tc>
        <w:tc>
          <w:tcPr>
            <w:tcW w:w="810" w:type="dxa"/>
            <w:vAlign w:val="bottom"/>
          </w:tcPr>
          <w:p w14:paraId="586BD76D"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250.00</w:t>
            </w:r>
          </w:p>
        </w:tc>
        <w:tc>
          <w:tcPr>
            <w:tcW w:w="810" w:type="dxa"/>
            <w:vAlign w:val="bottom"/>
          </w:tcPr>
          <w:p w14:paraId="3C3465C9"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250.00</w:t>
            </w:r>
          </w:p>
        </w:tc>
        <w:tc>
          <w:tcPr>
            <w:tcW w:w="810" w:type="dxa"/>
            <w:vAlign w:val="bottom"/>
          </w:tcPr>
          <w:p w14:paraId="4131AD28"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250.00</w:t>
            </w:r>
          </w:p>
        </w:tc>
      </w:tr>
      <w:tr w:rsidR="007D1445" w:rsidRPr="00C66228" w14:paraId="1CFD668C" w14:textId="77777777" w:rsidTr="00363B9E">
        <w:trPr>
          <w:trHeight w:val="370"/>
        </w:trPr>
        <w:tc>
          <w:tcPr>
            <w:tcW w:w="640" w:type="dxa"/>
            <w:vAlign w:val="bottom"/>
          </w:tcPr>
          <w:p w14:paraId="2B7889CD" w14:textId="77777777" w:rsidR="007D1445" w:rsidRPr="00C66228" w:rsidRDefault="007D1445" w:rsidP="00363B9E">
            <w:pPr>
              <w:rPr>
                <w:rFonts w:ascii="Times New Roman" w:hAnsi="Times New Roman" w:cs="Times New Roman"/>
                <w:sz w:val="22"/>
              </w:rPr>
            </w:pPr>
            <w:r w:rsidRPr="00C66228">
              <w:rPr>
                <w:rStyle w:val="Bodytext7pt"/>
                <w:rFonts w:eastAsia="Arial"/>
                <w:sz w:val="22"/>
                <w:szCs w:val="24"/>
              </w:rPr>
              <w:t>8042</w:t>
            </w:r>
          </w:p>
        </w:tc>
        <w:tc>
          <w:tcPr>
            <w:tcW w:w="4230" w:type="dxa"/>
            <w:vAlign w:val="bottom"/>
          </w:tcPr>
          <w:p w14:paraId="4A4B35D2" w14:textId="203A1367" w:rsidR="007D1445" w:rsidRPr="00C66228" w:rsidRDefault="007D1445" w:rsidP="00363B9E">
            <w:pPr>
              <w:rPr>
                <w:rFonts w:ascii="Times New Roman" w:hAnsi="Times New Roman" w:cs="Times New Roman"/>
                <w:sz w:val="22"/>
              </w:rPr>
            </w:pPr>
            <w:r w:rsidRPr="00C66228">
              <w:rPr>
                <w:rStyle w:val="Bodytext7pt"/>
                <w:rFonts w:eastAsia="Arial"/>
                <w:sz w:val="22"/>
                <w:szCs w:val="24"/>
              </w:rPr>
              <w:t xml:space="preserve">Orbital cavity, reconstruction of floor or roof of </w:t>
            </w:r>
            <w:r w:rsidR="00F401F3" w:rsidRPr="00C66228">
              <w:rPr>
                <w:rStyle w:val="Bodytext7pt"/>
                <w:rFonts w:eastAsia="Arial"/>
                <w:sz w:val="22"/>
                <w:szCs w:val="24"/>
              </w:rPr>
              <w:t xml:space="preserve"> </w:t>
            </w:r>
          </w:p>
        </w:tc>
        <w:tc>
          <w:tcPr>
            <w:tcW w:w="810" w:type="dxa"/>
            <w:vAlign w:val="bottom"/>
          </w:tcPr>
          <w:p w14:paraId="425C838B"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722F458F"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1A8C6587"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171FB926"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370E96C2"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90.00</w:t>
            </w:r>
          </w:p>
        </w:tc>
        <w:tc>
          <w:tcPr>
            <w:tcW w:w="810" w:type="dxa"/>
            <w:vAlign w:val="bottom"/>
          </w:tcPr>
          <w:p w14:paraId="45BA73E8"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90.00</w:t>
            </w:r>
          </w:p>
        </w:tc>
      </w:tr>
      <w:tr w:rsidR="007D1445" w:rsidRPr="00C66228" w14:paraId="09C849D9" w14:textId="77777777" w:rsidTr="004D1447">
        <w:trPr>
          <w:trHeight w:val="226"/>
        </w:trPr>
        <w:tc>
          <w:tcPr>
            <w:tcW w:w="640" w:type="dxa"/>
          </w:tcPr>
          <w:p w14:paraId="4053C57A" w14:textId="77777777" w:rsidR="007D1445" w:rsidRPr="00C66228" w:rsidRDefault="007D1445" w:rsidP="009A4B6E">
            <w:pPr>
              <w:rPr>
                <w:rFonts w:ascii="Times New Roman" w:hAnsi="Times New Roman" w:cs="Times New Roman"/>
                <w:sz w:val="22"/>
              </w:rPr>
            </w:pPr>
            <w:r w:rsidRPr="00C66228">
              <w:rPr>
                <w:rStyle w:val="Bodytext7pt"/>
                <w:rFonts w:eastAsia="Arial"/>
                <w:sz w:val="22"/>
                <w:szCs w:val="24"/>
              </w:rPr>
              <w:t>8046</w:t>
            </w:r>
          </w:p>
        </w:tc>
        <w:tc>
          <w:tcPr>
            <w:tcW w:w="4230" w:type="dxa"/>
            <w:vAlign w:val="bottom"/>
          </w:tcPr>
          <w:p w14:paraId="68CBB122" w14:textId="77777777" w:rsidR="007D1445" w:rsidRPr="00C66228" w:rsidRDefault="00007EBC" w:rsidP="009A4B6E">
            <w:pPr>
              <w:tabs>
                <w:tab w:val="left" w:leader="dot" w:pos="4137"/>
              </w:tabs>
              <w:ind w:left="260" w:hanging="260"/>
              <w:rPr>
                <w:rFonts w:ascii="Times New Roman" w:hAnsi="Times New Roman" w:cs="Times New Roman"/>
                <w:sz w:val="22"/>
              </w:rPr>
            </w:pPr>
            <w:r>
              <w:rPr>
                <w:rStyle w:val="Bodytext7pt"/>
                <w:rFonts w:eastAsia="Arial"/>
                <w:sz w:val="22"/>
                <w:szCs w:val="24"/>
              </w:rPr>
              <w:t>Maxilla, resection of</w:t>
            </w:r>
            <w:r>
              <w:rPr>
                <w:rStyle w:val="Bodytext7pt"/>
                <w:rFonts w:eastAsia="Arial"/>
                <w:sz w:val="22"/>
                <w:szCs w:val="24"/>
              </w:rPr>
              <w:tab/>
            </w:r>
          </w:p>
        </w:tc>
        <w:tc>
          <w:tcPr>
            <w:tcW w:w="810" w:type="dxa"/>
            <w:vAlign w:val="bottom"/>
          </w:tcPr>
          <w:p w14:paraId="6957610E"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165.00</w:t>
            </w:r>
          </w:p>
        </w:tc>
        <w:tc>
          <w:tcPr>
            <w:tcW w:w="810" w:type="dxa"/>
            <w:vAlign w:val="bottom"/>
          </w:tcPr>
          <w:p w14:paraId="58335204"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165.00</w:t>
            </w:r>
          </w:p>
        </w:tc>
        <w:tc>
          <w:tcPr>
            <w:tcW w:w="810" w:type="dxa"/>
            <w:vAlign w:val="bottom"/>
          </w:tcPr>
          <w:p w14:paraId="43DE4DED"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165.00</w:t>
            </w:r>
          </w:p>
        </w:tc>
        <w:tc>
          <w:tcPr>
            <w:tcW w:w="810" w:type="dxa"/>
            <w:vAlign w:val="bottom"/>
          </w:tcPr>
          <w:p w14:paraId="42605B35"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165.00</w:t>
            </w:r>
          </w:p>
        </w:tc>
        <w:tc>
          <w:tcPr>
            <w:tcW w:w="810" w:type="dxa"/>
            <w:vAlign w:val="bottom"/>
          </w:tcPr>
          <w:p w14:paraId="0597DF7E"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165.00</w:t>
            </w:r>
          </w:p>
        </w:tc>
        <w:tc>
          <w:tcPr>
            <w:tcW w:w="810" w:type="dxa"/>
            <w:vAlign w:val="bottom"/>
          </w:tcPr>
          <w:p w14:paraId="2E659315"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165.00</w:t>
            </w:r>
          </w:p>
        </w:tc>
      </w:tr>
      <w:tr w:rsidR="007D1445" w:rsidRPr="00C66228" w14:paraId="68FC7FBC" w14:textId="77777777" w:rsidTr="004D1447">
        <w:trPr>
          <w:trHeight w:val="221"/>
        </w:trPr>
        <w:tc>
          <w:tcPr>
            <w:tcW w:w="640" w:type="dxa"/>
          </w:tcPr>
          <w:p w14:paraId="63C5CCAB" w14:textId="77777777" w:rsidR="007D1445" w:rsidRPr="00C66228" w:rsidRDefault="007D1445" w:rsidP="009A4B6E">
            <w:pPr>
              <w:rPr>
                <w:rFonts w:ascii="Times New Roman" w:hAnsi="Times New Roman" w:cs="Times New Roman"/>
                <w:sz w:val="22"/>
              </w:rPr>
            </w:pPr>
            <w:r w:rsidRPr="00C66228">
              <w:rPr>
                <w:rStyle w:val="Bodytext7pt"/>
                <w:rFonts w:eastAsia="Arial"/>
                <w:sz w:val="22"/>
                <w:szCs w:val="24"/>
              </w:rPr>
              <w:t>8050</w:t>
            </w:r>
          </w:p>
        </w:tc>
        <w:tc>
          <w:tcPr>
            <w:tcW w:w="4230" w:type="dxa"/>
            <w:vAlign w:val="bottom"/>
          </w:tcPr>
          <w:p w14:paraId="364996DC" w14:textId="77777777" w:rsidR="007D1445" w:rsidRPr="00C66228" w:rsidRDefault="00007EBC" w:rsidP="009A4B6E">
            <w:pPr>
              <w:tabs>
                <w:tab w:val="left" w:leader="dot" w:pos="4137"/>
              </w:tabs>
              <w:ind w:left="260" w:hanging="260"/>
              <w:rPr>
                <w:rFonts w:ascii="Times New Roman" w:hAnsi="Times New Roman" w:cs="Times New Roman"/>
                <w:sz w:val="22"/>
              </w:rPr>
            </w:pPr>
            <w:r>
              <w:rPr>
                <w:rStyle w:val="Bodytext7pt"/>
                <w:rFonts w:eastAsia="Arial"/>
                <w:sz w:val="22"/>
                <w:szCs w:val="24"/>
              </w:rPr>
              <w:t>Mandible, resection of</w:t>
            </w:r>
            <w:r>
              <w:rPr>
                <w:rStyle w:val="Bodytext7pt"/>
                <w:rFonts w:eastAsia="Arial"/>
                <w:sz w:val="22"/>
                <w:szCs w:val="24"/>
              </w:rPr>
              <w:tab/>
            </w:r>
          </w:p>
        </w:tc>
        <w:tc>
          <w:tcPr>
            <w:tcW w:w="810" w:type="dxa"/>
            <w:vAlign w:val="bottom"/>
          </w:tcPr>
          <w:p w14:paraId="402D4E7D"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2528DFB6"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2C1B1BD7"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2707CEF7"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719B949F"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78A18F1F"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130.00</w:t>
            </w:r>
          </w:p>
        </w:tc>
      </w:tr>
      <w:tr w:rsidR="007D1445" w:rsidRPr="00C66228" w14:paraId="305FBFD8" w14:textId="77777777" w:rsidTr="004D1447">
        <w:trPr>
          <w:trHeight w:val="221"/>
        </w:trPr>
        <w:tc>
          <w:tcPr>
            <w:tcW w:w="640" w:type="dxa"/>
          </w:tcPr>
          <w:p w14:paraId="39BD49A8" w14:textId="77777777" w:rsidR="007D1445" w:rsidRPr="00C66228" w:rsidRDefault="007D1445" w:rsidP="009A4B6E">
            <w:pPr>
              <w:rPr>
                <w:rFonts w:ascii="Times New Roman" w:hAnsi="Times New Roman" w:cs="Times New Roman"/>
                <w:sz w:val="22"/>
              </w:rPr>
            </w:pPr>
            <w:r w:rsidRPr="00C66228">
              <w:rPr>
                <w:rStyle w:val="Bodytext7pt"/>
                <w:rFonts w:eastAsia="Arial"/>
                <w:sz w:val="22"/>
                <w:szCs w:val="24"/>
              </w:rPr>
              <w:t>8051</w:t>
            </w:r>
          </w:p>
        </w:tc>
        <w:tc>
          <w:tcPr>
            <w:tcW w:w="4230" w:type="dxa"/>
            <w:vAlign w:val="bottom"/>
          </w:tcPr>
          <w:p w14:paraId="2DBF7D43" w14:textId="77777777" w:rsidR="007D1445" w:rsidRPr="00C66228" w:rsidRDefault="007D1445" w:rsidP="009A4B6E">
            <w:pPr>
              <w:tabs>
                <w:tab w:val="left" w:leader="dot" w:pos="4137"/>
              </w:tabs>
              <w:ind w:left="260" w:hanging="260"/>
              <w:rPr>
                <w:rFonts w:ascii="Times New Roman" w:hAnsi="Times New Roman" w:cs="Times New Roman"/>
                <w:sz w:val="22"/>
              </w:rPr>
            </w:pPr>
            <w:r w:rsidRPr="00C66228">
              <w:rPr>
                <w:rStyle w:val="Bodytext7pt"/>
                <w:rFonts w:eastAsia="Arial"/>
                <w:sz w:val="22"/>
                <w:szCs w:val="24"/>
              </w:rPr>
              <w:t>Mandible, resection of (D)</w:t>
            </w:r>
            <w:r w:rsidR="00007EBC">
              <w:rPr>
                <w:rStyle w:val="Bodytext7pt"/>
                <w:rFonts w:eastAsia="Courier New"/>
                <w:sz w:val="22"/>
                <w:szCs w:val="24"/>
              </w:rPr>
              <w:tab/>
            </w:r>
          </w:p>
        </w:tc>
        <w:tc>
          <w:tcPr>
            <w:tcW w:w="810" w:type="dxa"/>
            <w:vAlign w:val="bottom"/>
          </w:tcPr>
          <w:p w14:paraId="263534E7"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623B5948"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19DD176B"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51D82BCD"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6D153FB2"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130.00</w:t>
            </w:r>
          </w:p>
        </w:tc>
        <w:tc>
          <w:tcPr>
            <w:tcW w:w="810" w:type="dxa"/>
            <w:vAlign w:val="bottom"/>
          </w:tcPr>
          <w:p w14:paraId="633982E7"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130.00</w:t>
            </w:r>
          </w:p>
        </w:tc>
      </w:tr>
      <w:tr w:rsidR="007D1445" w:rsidRPr="00C66228" w14:paraId="1AA379DB" w14:textId="77777777" w:rsidTr="009A4B6E">
        <w:trPr>
          <w:trHeight w:val="374"/>
        </w:trPr>
        <w:tc>
          <w:tcPr>
            <w:tcW w:w="640" w:type="dxa"/>
          </w:tcPr>
          <w:p w14:paraId="644F98D5" w14:textId="77777777" w:rsidR="007D1445" w:rsidRPr="00C66228" w:rsidRDefault="007D1445" w:rsidP="009A4B6E">
            <w:pPr>
              <w:rPr>
                <w:rFonts w:ascii="Times New Roman" w:hAnsi="Times New Roman" w:cs="Times New Roman"/>
                <w:sz w:val="22"/>
              </w:rPr>
            </w:pPr>
            <w:r w:rsidRPr="00C66228">
              <w:rPr>
                <w:rStyle w:val="Bodytext7pt"/>
                <w:rFonts w:eastAsia="Arial"/>
                <w:sz w:val="22"/>
                <w:szCs w:val="24"/>
              </w:rPr>
              <w:t>8054</w:t>
            </w:r>
          </w:p>
        </w:tc>
        <w:tc>
          <w:tcPr>
            <w:tcW w:w="4230" w:type="dxa"/>
            <w:vAlign w:val="bottom"/>
          </w:tcPr>
          <w:p w14:paraId="5CA71BA3" w14:textId="77777777" w:rsidR="007D1445" w:rsidRPr="00C66228" w:rsidRDefault="007D1445" w:rsidP="009A4B6E">
            <w:pPr>
              <w:rPr>
                <w:rFonts w:ascii="Times New Roman" w:hAnsi="Times New Roman" w:cs="Times New Roman"/>
                <w:sz w:val="22"/>
              </w:rPr>
            </w:pPr>
            <w:r w:rsidRPr="00C66228">
              <w:rPr>
                <w:rStyle w:val="Bodytext7pt"/>
                <w:rFonts w:eastAsia="Arial"/>
                <w:sz w:val="22"/>
                <w:szCs w:val="24"/>
              </w:rPr>
              <w:t xml:space="preserve">Mandible, segmental resection of, for tumours </w:t>
            </w:r>
            <w:r w:rsidR="00F401F3" w:rsidRPr="00C66228">
              <w:rPr>
                <w:rStyle w:val="Bodytext7pt"/>
                <w:rFonts w:eastAsia="Arial"/>
                <w:sz w:val="22"/>
                <w:szCs w:val="24"/>
              </w:rPr>
              <w:t xml:space="preserve"> </w:t>
            </w:r>
          </w:p>
        </w:tc>
        <w:tc>
          <w:tcPr>
            <w:tcW w:w="810" w:type="dxa"/>
            <w:vAlign w:val="bottom"/>
          </w:tcPr>
          <w:p w14:paraId="11DC2A83"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4657A574"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2B732005"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7AA0213A"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6C279DDC"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46E0016C"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110.00</w:t>
            </w:r>
          </w:p>
        </w:tc>
      </w:tr>
      <w:tr w:rsidR="007D1445" w:rsidRPr="00C66228" w14:paraId="61DF28D4" w14:textId="77777777" w:rsidTr="004D1447">
        <w:trPr>
          <w:trHeight w:val="384"/>
        </w:trPr>
        <w:tc>
          <w:tcPr>
            <w:tcW w:w="640" w:type="dxa"/>
          </w:tcPr>
          <w:p w14:paraId="0C869670" w14:textId="77777777" w:rsidR="007D1445" w:rsidRPr="00C66228" w:rsidRDefault="007D1445" w:rsidP="009A4B6E">
            <w:pPr>
              <w:rPr>
                <w:rFonts w:ascii="Times New Roman" w:hAnsi="Times New Roman" w:cs="Times New Roman"/>
                <w:sz w:val="22"/>
              </w:rPr>
            </w:pPr>
            <w:r w:rsidRPr="00C66228">
              <w:rPr>
                <w:rStyle w:val="Bodytext7pt"/>
                <w:rFonts w:eastAsia="Arial"/>
                <w:sz w:val="22"/>
                <w:szCs w:val="24"/>
              </w:rPr>
              <w:t>8055</w:t>
            </w:r>
          </w:p>
        </w:tc>
        <w:tc>
          <w:tcPr>
            <w:tcW w:w="4230" w:type="dxa"/>
            <w:vAlign w:val="bottom"/>
          </w:tcPr>
          <w:p w14:paraId="2245EBEE" w14:textId="77777777" w:rsidR="007D1445" w:rsidRPr="00C66228" w:rsidRDefault="007D1445" w:rsidP="009A4B6E">
            <w:pPr>
              <w:tabs>
                <w:tab w:val="left" w:leader="dot" w:pos="4137"/>
              </w:tabs>
              <w:ind w:left="260" w:hanging="260"/>
              <w:rPr>
                <w:rFonts w:ascii="Times New Roman" w:hAnsi="Times New Roman" w:cs="Times New Roman"/>
                <w:sz w:val="22"/>
              </w:rPr>
            </w:pPr>
            <w:r w:rsidRPr="00C66228">
              <w:rPr>
                <w:rStyle w:val="Bodytext7pt"/>
                <w:rFonts w:eastAsia="Arial"/>
                <w:sz w:val="22"/>
                <w:szCs w:val="24"/>
              </w:rPr>
              <w:t>Mandible, segmenta</w:t>
            </w:r>
            <w:r w:rsidR="00007EBC">
              <w:rPr>
                <w:rStyle w:val="Bodytext7pt"/>
                <w:rFonts w:eastAsia="Arial"/>
                <w:sz w:val="22"/>
                <w:szCs w:val="24"/>
              </w:rPr>
              <w:t>l resection of, for tumours (D)</w:t>
            </w:r>
            <w:r w:rsidR="00007EBC">
              <w:rPr>
                <w:rStyle w:val="Bodytext7pt"/>
                <w:rFonts w:eastAsia="Arial"/>
                <w:sz w:val="22"/>
                <w:szCs w:val="24"/>
              </w:rPr>
              <w:tab/>
            </w:r>
          </w:p>
        </w:tc>
        <w:tc>
          <w:tcPr>
            <w:tcW w:w="810" w:type="dxa"/>
            <w:vAlign w:val="bottom"/>
          </w:tcPr>
          <w:p w14:paraId="6F78C780"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078A62A1"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62F667F8"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21FF78C0"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60C8278D"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79A24933"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110.00</w:t>
            </w:r>
          </w:p>
        </w:tc>
      </w:tr>
      <w:tr w:rsidR="007D1445" w:rsidRPr="00C66228" w14:paraId="1D350D14" w14:textId="77777777" w:rsidTr="009A4B6E">
        <w:trPr>
          <w:trHeight w:val="379"/>
        </w:trPr>
        <w:tc>
          <w:tcPr>
            <w:tcW w:w="640" w:type="dxa"/>
          </w:tcPr>
          <w:p w14:paraId="492E3E3B" w14:textId="77777777" w:rsidR="007D1445" w:rsidRPr="00C66228" w:rsidRDefault="007D1445" w:rsidP="009A4B6E">
            <w:pPr>
              <w:rPr>
                <w:rFonts w:ascii="Times New Roman" w:hAnsi="Times New Roman" w:cs="Times New Roman"/>
                <w:sz w:val="22"/>
              </w:rPr>
            </w:pPr>
            <w:r w:rsidRPr="00C66228">
              <w:rPr>
                <w:rStyle w:val="Bodytext7pt"/>
                <w:rFonts w:eastAsia="Arial"/>
                <w:sz w:val="22"/>
                <w:szCs w:val="24"/>
              </w:rPr>
              <w:t>8058</w:t>
            </w:r>
          </w:p>
        </w:tc>
        <w:tc>
          <w:tcPr>
            <w:tcW w:w="4230" w:type="dxa"/>
            <w:vAlign w:val="bottom"/>
          </w:tcPr>
          <w:p w14:paraId="0E1648E2" w14:textId="77777777" w:rsidR="007D1445" w:rsidRPr="00C66228" w:rsidRDefault="007D1445" w:rsidP="009A4B6E">
            <w:pPr>
              <w:tabs>
                <w:tab w:val="left" w:leader="dot" w:pos="4137"/>
              </w:tabs>
              <w:ind w:left="260" w:hanging="260"/>
              <w:rPr>
                <w:rFonts w:ascii="Times New Roman" w:hAnsi="Times New Roman" w:cs="Times New Roman"/>
                <w:sz w:val="22"/>
              </w:rPr>
            </w:pPr>
            <w:r w:rsidRPr="00C66228">
              <w:rPr>
                <w:rStyle w:val="Bodytext7pt"/>
                <w:rFonts w:eastAsia="Arial"/>
                <w:sz w:val="22"/>
                <w:szCs w:val="24"/>
              </w:rPr>
              <w:t>Mandible, section-fixation f</w:t>
            </w:r>
            <w:r w:rsidR="00007EBC">
              <w:rPr>
                <w:rStyle w:val="Bodytext7pt"/>
                <w:rFonts w:eastAsia="Arial"/>
                <w:sz w:val="22"/>
                <w:szCs w:val="24"/>
              </w:rPr>
              <w:t xml:space="preserve">or </w:t>
            </w:r>
            <w:proofErr w:type="spellStart"/>
            <w:r w:rsidR="00007EBC">
              <w:rPr>
                <w:rStyle w:val="Bodytext7pt"/>
                <w:rFonts w:eastAsia="Arial"/>
                <w:sz w:val="22"/>
                <w:szCs w:val="24"/>
              </w:rPr>
              <w:t>prognathism</w:t>
            </w:r>
            <w:proofErr w:type="spellEnd"/>
            <w:r w:rsidR="00007EBC">
              <w:rPr>
                <w:rStyle w:val="Bodytext7pt"/>
                <w:rFonts w:eastAsia="Arial"/>
                <w:sz w:val="22"/>
                <w:szCs w:val="24"/>
              </w:rPr>
              <w:t xml:space="preserve"> or </w:t>
            </w:r>
            <w:proofErr w:type="spellStart"/>
            <w:r w:rsidR="00007EBC">
              <w:rPr>
                <w:rStyle w:val="Bodytext7pt"/>
                <w:rFonts w:eastAsia="Arial"/>
                <w:sz w:val="22"/>
                <w:szCs w:val="24"/>
              </w:rPr>
              <w:t>retrognathism</w:t>
            </w:r>
            <w:proofErr w:type="spellEnd"/>
            <w:r w:rsidR="00007EBC">
              <w:rPr>
                <w:rStyle w:val="Bodytext7pt"/>
                <w:rFonts w:eastAsia="Arial"/>
                <w:sz w:val="22"/>
                <w:szCs w:val="24"/>
              </w:rPr>
              <w:tab/>
            </w:r>
          </w:p>
        </w:tc>
        <w:tc>
          <w:tcPr>
            <w:tcW w:w="810" w:type="dxa"/>
            <w:vAlign w:val="bottom"/>
          </w:tcPr>
          <w:p w14:paraId="07F6CBB7"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21F1D525"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558A9F9E"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421A4C8F"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05F7F3D4"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1451B262"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110.00</w:t>
            </w:r>
          </w:p>
        </w:tc>
      </w:tr>
      <w:tr w:rsidR="007D1445" w:rsidRPr="00C66228" w14:paraId="43A59771" w14:textId="77777777" w:rsidTr="004D1447">
        <w:trPr>
          <w:trHeight w:val="384"/>
        </w:trPr>
        <w:tc>
          <w:tcPr>
            <w:tcW w:w="640" w:type="dxa"/>
          </w:tcPr>
          <w:p w14:paraId="174389F1" w14:textId="77777777" w:rsidR="007D1445" w:rsidRPr="00C66228" w:rsidRDefault="007D1445" w:rsidP="009A4B6E">
            <w:pPr>
              <w:rPr>
                <w:rFonts w:ascii="Times New Roman" w:hAnsi="Times New Roman" w:cs="Times New Roman"/>
                <w:sz w:val="22"/>
              </w:rPr>
            </w:pPr>
            <w:r w:rsidRPr="00C66228">
              <w:rPr>
                <w:rStyle w:val="Bodytext7pt"/>
                <w:rFonts w:eastAsia="Arial"/>
                <w:sz w:val="22"/>
                <w:szCs w:val="24"/>
              </w:rPr>
              <w:t>8059</w:t>
            </w:r>
          </w:p>
        </w:tc>
        <w:tc>
          <w:tcPr>
            <w:tcW w:w="4230" w:type="dxa"/>
            <w:vAlign w:val="bottom"/>
          </w:tcPr>
          <w:p w14:paraId="150F9594" w14:textId="77777777" w:rsidR="007D1445" w:rsidRPr="00C66228" w:rsidRDefault="007D1445" w:rsidP="009A4B6E">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Mandible, section-fixation for </w:t>
            </w:r>
            <w:proofErr w:type="spellStart"/>
            <w:r w:rsidRPr="00C66228">
              <w:rPr>
                <w:rStyle w:val="Bodytext7pt"/>
                <w:rFonts w:eastAsia="Arial"/>
                <w:sz w:val="22"/>
                <w:szCs w:val="24"/>
              </w:rPr>
              <w:t>prognathism</w:t>
            </w:r>
            <w:proofErr w:type="spellEnd"/>
            <w:r w:rsidRPr="00C66228">
              <w:rPr>
                <w:rStyle w:val="Bodytext7pt"/>
                <w:rFonts w:eastAsia="Arial"/>
                <w:sz w:val="22"/>
                <w:szCs w:val="24"/>
              </w:rPr>
              <w:t xml:space="preserve"> or </w:t>
            </w:r>
            <w:proofErr w:type="spellStart"/>
            <w:r w:rsidRPr="00C66228">
              <w:rPr>
                <w:rStyle w:val="Bodytext7pt"/>
                <w:rFonts w:eastAsia="Arial"/>
                <w:sz w:val="22"/>
                <w:szCs w:val="24"/>
              </w:rPr>
              <w:t>retrognathism</w:t>
            </w:r>
            <w:proofErr w:type="spellEnd"/>
            <w:r w:rsidRPr="00C66228">
              <w:rPr>
                <w:rStyle w:val="Bodytext7pt"/>
                <w:rFonts w:eastAsia="Arial"/>
                <w:sz w:val="22"/>
                <w:szCs w:val="24"/>
              </w:rPr>
              <w:t xml:space="preserve"> (D)</w:t>
            </w:r>
            <w:r w:rsidR="00007EBC">
              <w:rPr>
                <w:rStyle w:val="Bodytext7pt"/>
                <w:rFonts w:eastAsia="Arial"/>
                <w:sz w:val="22"/>
                <w:szCs w:val="24"/>
              </w:rPr>
              <w:tab/>
            </w:r>
          </w:p>
        </w:tc>
        <w:tc>
          <w:tcPr>
            <w:tcW w:w="810" w:type="dxa"/>
            <w:vAlign w:val="bottom"/>
          </w:tcPr>
          <w:p w14:paraId="11EA1CFE"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5D670806"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54ABC085"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5C058F33"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5C536C0C"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110.00</w:t>
            </w:r>
          </w:p>
        </w:tc>
        <w:tc>
          <w:tcPr>
            <w:tcW w:w="810" w:type="dxa"/>
            <w:vAlign w:val="bottom"/>
          </w:tcPr>
          <w:p w14:paraId="0764DE02"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110.00</w:t>
            </w:r>
          </w:p>
        </w:tc>
      </w:tr>
      <w:tr w:rsidR="007D1445" w:rsidRPr="00C66228" w14:paraId="650B9104" w14:textId="77777777" w:rsidTr="009A4B6E">
        <w:trPr>
          <w:trHeight w:val="528"/>
        </w:trPr>
        <w:tc>
          <w:tcPr>
            <w:tcW w:w="640" w:type="dxa"/>
          </w:tcPr>
          <w:p w14:paraId="42AFA40A" w14:textId="77777777" w:rsidR="007D1445" w:rsidRPr="00C66228" w:rsidRDefault="007D1445" w:rsidP="009A4B6E">
            <w:pPr>
              <w:rPr>
                <w:rFonts w:ascii="Times New Roman" w:hAnsi="Times New Roman" w:cs="Times New Roman"/>
                <w:sz w:val="22"/>
              </w:rPr>
            </w:pPr>
            <w:r w:rsidRPr="00C66228">
              <w:rPr>
                <w:rStyle w:val="Bodytext7pt"/>
                <w:rFonts w:eastAsia="Arial"/>
                <w:sz w:val="22"/>
                <w:szCs w:val="24"/>
              </w:rPr>
              <w:t>8060</w:t>
            </w:r>
          </w:p>
        </w:tc>
        <w:tc>
          <w:tcPr>
            <w:tcW w:w="4230" w:type="dxa"/>
            <w:vAlign w:val="bottom"/>
          </w:tcPr>
          <w:p w14:paraId="6734F33D" w14:textId="77777777" w:rsidR="007D1445" w:rsidRPr="00C66228" w:rsidRDefault="007D1445" w:rsidP="009A4B6E">
            <w:pPr>
              <w:tabs>
                <w:tab w:val="left" w:leader="dot" w:pos="4137"/>
              </w:tabs>
              <w:ind w:left="260" w:hanging="260"/>
              <w:rPr>
                <w:rFonts w:ascii="Times New Roman" w:hAnsi="Times New Roman" w:cs="Times New Roman"/>
                <w:sz w:val="22"/>
              </w:rPr>
            </w:pPr>
            <w:r w:rsidRPr="00C66228">
              <w:rPr>
                <w:rStyle w:val="Bodytext7pt"/>
                <w:rFonts w:eastAsia="Arial"/>
                <w:sz w:val="22"/>
                <w:szCs w:val="24"/>
              </w:rPr>
              <w:t>Mandible, hemi-mandibular reconstruction with bone graft, not associated with Item 8050</w:t>
            </w:r>
            <w:r w:rsidR="00007EBC">
              <w:rPr>
                <w:rStyle w:val="Bodytext7pt"/>
                <w:rFonts w:eastAsia="Arial"/>
                <w:sz w:val="22"/>
                <w:szCs w:val="24"/>
              </w:rPr>
              <w:tab/>
            </w:r>
          </w:p>
        </w:tc>
        <w:tc>
          <w:tcPr>
            <w:tcW w:w="810" w:type="dxa"/>
            <w:vAlign w:val="bottom"/>
          </w:tcPr>
          <w:p w14:paraId="756462AB"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150.00</w:t>
            </w:r>
          </w:p>
        </w:tc>
        <w:tc>
          <w:tcPr>
            <w:tcW w:w="810" w:type="dxa"/>
            <w:vAlign w:val="bottom"/>
          </w:tcPr>
          <w:p w14:paraId="272A2F76"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150.00</w:t>
            </w:r>
          </w:p>
        </w:tc>
        <w:tc>
          <w:tcPr>
            <w:tcW w:w="810" w:type="dxa"/>
            <w:vAlign w:val="bottom"/>
          </w:tcPr>
          <w:p w14:paraId="186B86BB"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150.00</w:t>
            </w:r>
          </w:p>
        </w:tc>
        <w:tc>
          <w:tcPr>
            <w:tcW w:w="810" w:type="dxa"/>
            <w:vAlign w:val="bottom"/>
          </w:tcPr>
          <w:p w14:paraId="701C64A2"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150.00</w:t>
            </w:r>
          </w:p>
        </w:tc>
        <w:tc>
          <w:tcPr>
            <w:tcW w:w="810" w:type="dxa"/>
            <w:vAlign w:val="bottom"/>
          </w:tcPr>
          <w:p w14:paraId="0C4D9D9B"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150.00</w:t>
            </w:r>
          </w:p>
        </w:tc>
        <w:tc>
          <w:tcPr>
            <w:tcW w:w="810" w:type="dxa"/>
            <w:vAlign w:val="bottom"/>
          </w:tcPr>
          <w:p w14:paraId="18A3F570"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150.00</w:t>
            </w:r>
          </w:p>
        </w:tc>
      </w:tr>
      <w:tr w:rsidR="007D1445" w:rsidRPr="00C66228" w14:paraId="02C25287" w14:textId="77777777" w:rsidTr="009A4B6E">
        <w:trPr>
          <w:trHeight w:val="226"/>
        </w:trPr>
        <w:tc>
          <w:tcPr>
            <w:tcW w:w="640" w:type="dxa"/>
          </w:tcPr>
          <w:p w14:paraId="07C743A9" w14:textId="77777777" w:rsidR="007D1445" w:rsidRPr="00C66228" w:rsidRDefault="007D1445" w:rsidP="009A4B6E">
            <w:pPr>
              <w:rPr>
                <w:rFonts w:ascii="Times New Roman" w:hAnsi="Times New Roman" w:cs="Times New Roman"/>
                <w:sz w:val="22"/>
              </w:rPr>
            </w:pPr>
            <w:r w:rsidRPr="00C66228">
              <w:rPr>
                <w:rStyle w:val="Bodytext7pt"/>
                <w:rFonts w:eastAsia="Arial"/>
                <w:sz w:val="22"/>
                <w:szCs w:val="24"/>
              </w:rPr>
              <w:t>8062</w:t>
            </w:r>
          </w:p>
        </w:tc>
        <w:tc>
          <w:tcPr>
            <w:tcW w:w="4230" w:type="dxa"/>
            <w:vAlign w:val="bottom"/>
          </w:tcPr>
          <w:p w14:paraId="027B71E1" w14:textId="77777777" w:rsidR="007D1445" w:rsidRPr="00C66228" w:rsidRDefault="007D1445" w:rsidP="009A4B6E">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Mandible, </w:t>
            </w:r>
            <w:proofErr w:type="spellStart"/>
            <w:r w:rsidRPr="00C66228">
              <w:rPr>
                <w:rStyle w:val="Bodytext7pt"/>
                <w:rFonts w:eastAsia="Arial"/>
                <w:sz w:val="22"/>
                <w:szCs w:val="24"/>
              </w:rPr>
              <w:t>condylectomy</w:t>
            </w:r>
            <w:proofErr w:type="spellEnd"/>
            <w:r w:rsidR="00F401F3" w:rsidRPr="00C66228">
              <w:rPr>
                <w:rStyle w:val="Bodytext7pt"/>
                <w:rFonts w:eastAsia="Arial"/>
                <w:sz w:val="22"/>
                <w:szCs w:val="24"/>
              </w:rPr>
              <w:t xml:space="preserve"> </w:t>
            </w:r>
            <w:r w:rsidR="00007EBC">
              <w:rPr>
                <w:rStyle w:val="Bodytext7pt"/>
                <w:rFonts w:eastAsia="Arial"/>
                <w:sz w:val="22"/>
                <w:szCs w:val="24"/>
              </w:rPr>
              <w:tab/>
            </w:r>
          </w:p>
        </w:tc>
        <w:tc>
          <w:tcPr>
            <w:tcW w:w="810" w:type="dxa"/>
            <w:vAlign w:val="bottom"/>
          </w:tcPr>
          <w:p w14:paraId="54CC8327"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44D054C6"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0751061A"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4A63C293"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702C64E8"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7227FA82"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65.00</w:t>
            </w:r>
          </w:p>
        </w:tc>
      </w:tr>
      <w:tr w:rsidR="007D1445" w:rsidRPr="00C66228" w14:paraId="7CE7D915" w14:textId="77777777" w:rsidTr="004D1447">
        <w:trPr>
          <w:trHeight w:val="230"/>
        </w:trPr>
        <w:tc>
          <w:tcPr>
            <w:tcW w:w="640" w:type="dxa"/>
          </w:tcPr>
          <w:p w14:paraId="73E4BDE9" w14:textId="77777777" w:rsidR="007D1445" w:rsidRPr="00C66228" w:rsidRDefault="007D1445" w:rsidP="009A4B6E">
            <w:pPr>
              <w:rPr>
                <w:rFonts w:ascii="Times New Roman" w:hAnsi="Times New Roman" w:cs="Times New Roman"/>
                <w:sz w:val="22"/>
              </w:rPr>
            </w:pPr>
            <w:r w:rsidRPr="00C66228">
              <w:rPr>
                <w:rStyle w:val="Bodytext7pt"/>
                <w:rFonts w:eastAsia="Arial"/>
                <w:sz w:val="22"/>
                <w:szCs w:val="24"/>
              </w:rPr>
              <w:t>8063</w:t>
            </w:r>
          </w:p>
        </w:tc>
        <w:tc>
          <w:tcPr>
            <w:tcW w:w="4230" w:type="dxa"/>
            <w:vAlign w:val="bottom"/>
          </w:tcPr>
          <w:p w14:paraId="29568EAE" w14:textId="77777777" w:rsidR="007D1445" w:rsidRPr="00C66228" w:rsidRDefault="007D1445" w:rsidP="009A4B6E">
            <w:pPr>
              <w:tabs>
                <w:tab w:val="left" w:leader="dot" w:pos="4137"/>
              </w:tabs>
              <w:ind w:left="260" w:hanging="260"/>
              <w:rPr>
                <w:rFonts w:ascii="Times New Roman" w:hAnsi="Times New Roman" w:cs="Times New Roman"/>
                <w:sz w:val="22"/>
              </w:rPr>
            </w:pPr>
            <w:r w:rsidRPr="00C66228">
              <w:rPr>
                <w:rStyle w:val="Bodytext7pt"/>
                <w:rFonts w:eastAsia="Arial"/>
                <w:sz w:val="22"/>
                <w:szCs w:val="24"/>
              </w:rPr>
              <w:t xml:space="preserve">Mandible, </w:t>
            </w:r>
            <w:proofErr w:type="spellStart"/>
            <w:r w:rsidRPr="00C66228">
              <w:rPr>
                <w:rStyle w:val="Bodytext7pt"/>
                <w:rFonts w:eastAsia="Arial"/>
                <w:sz w:val="22"/>
                <w:szCs w:val="24"/>
              </w:rPr>
              <w:t>condylectomy</w:t>
            </w:r>
            <w:proofErr w:type="spellEnd"/>
            <w:r w:rsidR="00007EBC">
              <w:rPr>
                <w:rStyle w:val="Bodytext7pt"/>
                <w:rFonts w:eastAsia="Arial"/>
                <w:sz w:val="22"/>
                <w:szCs w:val="24"/>
              </w:rPr>
              <w:t xml:space="preserve"> </w:t>
            </w:r>
            <w:r w:rsidRPr="00C66228">
              <w:rPr>
                <w:rStyle w:val="Bodytext7pt"/>
                <w:rFonts w:eastAsia="Arial"/>
                <w:sz w:val="22"/>
                <w:szCs w:val="24"/>
              </w:rPr>
              <w:t>(D)</w:t>
            </w:r>
            <w:r w:rsidR="00007EBC">
              <w:rPr>
                <w:rStyle w:val="Bodytext7pt"/>
                <w:rFonts w:eastAsia="Arial"/>
                <w:sz w:val="22"/>
                <w:szCs w:val="24"/>
              </w:rPr>
              <w:tab/>
            </w:r>
          </w:p>
        </w:tc>
        <w:tc>
          <w:tcPr>
            <w:tcW w:w="810" w:type="dxa"/>
            <w:vAlign w:val="bottom"/>
          </w:tcPr>
          <w:p w14:paraId="78AC7D81"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0C57A4F8"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19606F2D"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2395C3DA"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43874601"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65.00</w:t>
            </w:r>
          </w:p>
        </w:tc>
        <w:tc>
          <w:tcPr>
            <w:tcW w:w="810" w:type="dxa"/>
            <w:vAlign w:val="bottom"/>
          </w:tcPr>
          <w:p w14:paraId="37957CF7" w14:textId="77777777" w:rsidR="007D1445" w:rsidRPr="00C66228" w:rsidRDefault="007D1445" w:rsidP="00007EBC">
            <w:pPr>
              <w:ind w:right="144"/>
              <w:jc w:val="right"/>
              <w:rPr>
                <w:rFonts w:ascii="Times New Roman" w:hAnsi="Times New Roman" w:cs="Times New Roman"/>
                <w:sz w:val="22"/>
              </w:rPr>
            </w:pPr>
            <w:r w:rsidRPr="00C66228">
              <w:rPr>
                <w:rStyle w:val="Bodytext7pt"/>
                <w:rFonts w:eastAsia="Arial"/>
                <w:sz w:val="22"/>
                <w:szCs w:val="24"/>
              </w:rPr>
              <w:t>65.00</w:t>
            </w:r>
          </w:p>
        </w:tc>
      </w:tr>
    </w:tbl>
    <w:p w14:paraId="657FF429" w14:textId="77777777" w:rsidR="001F4338" w:rsidRDefault="001F4338">
      <w:r>
        <w:br w:type="page"/>
      </w:r>
    </w:p>
    <w:tbl>
      <w:tblPr>
        <w:tblOverlap w:val="never"/>
        <w:tblW w:w="9730" w:type="dxa"/>
        <w:tblLayout w:type="fixed"/>
        <w:tblCellMar>
          <w:left w:w="10" w:type="dxa"/>
          <w:right w:w="10" w:type="dxa"/>
        </w:tblCellMar>
        <w:tblLook w:val="0000" w:firstRow="0" w:lastRow="0" w:firstColumn="0" w:lastColumn="0" w:noHBand="0" w:noVBand="0"/>
      </w:tblPr>
      <w:tblGrid>
        <w:gridCol w:w="640"/>
        <w:gridCol w:w="4230"/>
        <w:gridCol w:w="810"/>
        <w:gridCol w:w="810"/>
        <w:gridCol w:w="810"/>
        <w:gridCol w:w="810"/>
        <w:gridCol w:w="810"/>
        <w:gridCol w:w="810"/>
      </w:tblGrid>
      <w:tr w:rsidR="007D1445" w:rsidRPr="00C66228" w14:paraId="0CE95F97" w14:textId="77777777" w:rsidTr="00007EBC">
        <w:trPr>
          <w:trHeight w:val="283"/>
        </w:trPr>
        <w:tc>
          <w:tcPr>
            <w:tcW w:w="640" w:type="dxa"/>
            <w:tcBorders>
              <w:top w:val="single" w:sz="4" w:space="0" w:color="auto"/>
            </w:tcBorders>
            <w:vAlign w:val="bottom"/>
          </w:tcPr>
          <w:p w14:paraId="78C6BAB5" w14:textId="77777777" w:rsidR="007D1445" w:rsidRPr="00007EBC" w:rsidRDefault="007D1445" w:rsidP="00007EBC">
            <w:pPr>
              <w:rPr>
                <w:rFonts w:ascii="Times New Roman" w:hAnsi="Times New Roman" w:cs="Times New Roman"/>
                <w:sz w:val="20"/>
              </w:rPr>
            </w:pPr>
          </w:p>
        </w:tc>
        <w:tc>
          <w:tcPr>
            <w:tcW w:w="4230" w:type="dxa"/>
            <w:tcBorders>
              <w:top w:val="single" w:sz="4" w:space="0" w:color="auto"/>
            </w:tcBorders>
            <w:vAlign w:val="bottom"/>
          </w:tcPr>
          <w:p w14:paraId="7AF5AE95" w14:textId="77777777" w:rsidR="007D1445" w:rsidRPr="00007EBC" w:rsidRDefault="007D1445" w:rsidP="00007EBC">
            <w:pPr>
              <w:rPr>
                <w:rFonts w:ascii="Times New Roman" w:hAnsi="Times New Roman" w:cs="Times New Roman"/>
                <w:sz w:val="20"/>
              </w:rPr>
            </w:pPr>
          </w:p>
        </w:tc>
        <w:tc>
          <w:tcPr>
            <w:tcW w:w="810" w:type="dxa"/>
            <w:tcBorders>
              <w:top w:val="single" w:sz="4" w:space="0" w:color="auto"/>
            </w:tcBorders>
            <w:vAlign w:val="bottom"/>
          </w:tcPr>
          <w:p w14:paraId="3E377BA5" w14:textId="77777777" w:rsidR="007D1445" w:rsidRPr="00007EBC" w:rsidRDefault="007D1445" w:rsidP="00007EBC">
            <w:pPr>
              <w:rPr>
                <w:rFonts w:ascii="Times New Roman" w:hAnsi="Times New Roman" w:cs="Times New Roman"/>
                <w:sz w:val="20"/>
              </w:rPr>
            </w:pPr>
            <w:r w:rsidRPr="00007EBC">
              <w:rPr>
                <w:rStyle w:val="Bodytext8pt"/>
                <w:rFonts w:eastAsia="Trebuchet MS"/>
                <w:sz w:val="20"/>
                <w:szCs w:val="24"/>
              </w:rPr>
              <w:t>Fees</w:t>
            </w:r>
          </w:p>
        </w:tc>
        <w:tc>
          <w:tcPr>
            <w:tcW w:w="810" w:type="dxa"/>
            <w:tcBorders>
              <w:top w:val="single" w:sz="4" w:space="0" w:color="auto"/>
            </w:tcBorders>
            <w:vAlign w:val="bottom"/>
          </w:tcPr>
          <w:p w14:paraId="718F49F9" w14:textId="77777777" w:rsidR="007D1445" w:rsidRPr="00007EBC" w:rsidRDefault="007D1445" w:rsidP="00007EBC">
            <w:pPr>
              <w:rPr>
                <w:rFonts w:ascii="Times New Roman" w:hAnsi="Times New Roman" w:cs="Times New Roman"/>
                <w:sz w:val="20"/>
              </w:rPr>
            </w:pPr>
          </w:p>
        </w:tc>
        <w:tc>
          <w:tcPr>
            <w:tcW w:w="810" w:type="dxa"/>
            <w:tcBorders>
              <w:top w:val="single" w:sz="4" w:space="0" w:color="auto"/>
            </w:tcBorders>
            <w:vAlign w:val="bottom"/>
          </w:tcPr>
          <w:p w14:paraId="2115B7EA" w14:textId="77777777" w:rsidR="007D1445" w:rsidRPr="00007EBC" w:rsidRDefault="007D1445" w:rsidP="00007EBC">
            <w:pPr>
              <w:rPr>
                <w:rFonts w:ascii="Times New Roman" w:hAnsi="Times New Roman" w:cs="Times New Roman"/>
                <w:sz w:val="20"/>
              </w:rPr>
            </w:pPr>
          </w:p>
        </w:tc>
        <w:tc>
          <w:tcPr>
            <w:tcW w:w="810" w:type="dxa"/>
            <w:tcBorders>
              <w:top w:val="single" w:sz="4" w:space="0" w:color="auto"/>
            </w:tcBorders>
            <w:vAlign w:val="bottom"/>
          </w:tcPr>
          <w:p w14:paraId="593D598F" w14:textId="77777777" w:rsidR="007D1445" w:rsidRPr="00007EBC" w:rsidRDefault="007D1445" w:rsidP="00007EBC">
            <w:pPr>
              <w:rPr>
                <w:rFonts w:ascii="Times New Roman" w:hAnsi="Times New Roman" w:cs="Times New Roman"/>
                <w:sz w:val="20"/>
              </w:rPr>
            </w:pPr>
          </w:p>
        </w:tc>
        <w:tc>
          <w:tcPr>
            <w:tcW w:w="810" w:type="dxa"/>
            <w:tcBorders>
              <w:top w:val="single" w:sz="4" w:space="0" w:color="auto"/>
            </w:tcBorders>
            <w:vAlign w:val="bottom"/>
          </w:tcPr>
          <w:p w14:paraId="21A19CB7" w14:textId="77777777" w:rsidR="007D1445" w:rsidRPr="00007EBC" w:rsidRDefault="007D1445" w:rsidP="00007EBC">
            <w:pPr>
              <w:rPr>
                <w:rFonts w:ascii="Times New Roman" w:hAnsi="Times New Roman" w:cs="Times New Roman"/>
                <w:sz w:val="20"/>
              </w:rPr>
            </w:pPr>
          </w:p>
        </w:tc>
        <w:tc>
          <w:tcPr>
            <w:tcW w:w="810" w:type="dxa"/>
            <w:tcBorders>
              <w:top w:val="single" w:sz="4" w:space="0" w:color="auto"/>
            </w:tcBorders>
            <w:vAlign w:val="bottom"/>
          </w:tcPr>
          <w:p w14:paraId="5005E32F" w14:textId="77777777" w:rsidR="007D1445" w:rsidRPr="00007EBC" w:rsidRDefault="007D1445" w:rsidP="00007EBC">
            <w:pPr>
              <w:rPr>
                <w:rFonts w:ascii="Times New Roman" w:hAnsi="Times New Roman" w:cs="Times New Roman"/>
                <w:sz w:val="20"/>
              </w:rPr>
            </w:pPr>
          </w:p>
        </w:tc>
      </w:tr>
      <w:tr w:rsidR="007D1445" w:rsidRPr="00C66228" w14:paraId="4D4F0FD2" w14:textId="77777777" w:rsidTr="00007EBC">
        <w:trPr>
          <w:trHeight w:val="494"/>
        </w:trPr>
        <w:tc>
          <w:tcPr>
            <w:tcW w:w="640" w:type="dxa"/>
            <w:vAlign w:val="bottom"/>
          </w:tcPr>
          <w:p w14:paraId="7004CB57" w14:textId="77777777" w:rsidR="007D1445" w:rsidRPr="00007EBC" w:rsidRDefault="007D1445" w:rsidP="00007EBC">
            <w:pPr>
              <w:rPr>
                <w:rFonts w:ascii="Times New Roman" w:hAnsi="Times New Roman" w:cs="Times New Roman"/>
                <w:sz w:val="20"/>
              </w:rPr>
            </w:pPr>
            <w:r w:rsidRPr="00007EBC">
              <w:rPr>
                <w:rStyle w:val="Bodytext8pt"/>
                <w:rFonts w:eastAsia="Trebuchet MS"/>
                <w:sz w:val="20"/>
                <w:szCs w:val="24"/>
              </w:rPr>
              <w:t>Item</w:t>
            </w:r>
            <w:r w:rsidR="001F4338" w:rsidRPr="00007EBC">
              <w:rPr>
                <w:rStyle w:val="Bodytext8pt"/>
                <w:rFonts w:eastAsia="Trebuchet MS"/>
                <w:sz w:val="20"/>
                <w:szCs w:val="24"/>
              </w:rPr>
              <w:t xml:space="preserve"> </w:t>
            </w:r>
            <w:r w:rsidRPr="00007EBC">
              <w:rPr>
                <w:rStyle w:val="Bodytext8pt"/>
                <w:rFonts w:eastAsia="Trebuchet MS"/>
                <w:sz w:val="20"/>
                <w:szCs w:val="24"/>
              </w:rPr>
              <w:t>No.</w:t>
            </w:r>
          </w:p>
        </w:tc>
        <w:tc>
          <w:tcPr>
            <w:tcW w:w="4230" w:type="dxa"/>
            <w:vAlign w:val="bottom"/>
          </w:tcPr>
          <w:p w14:paraId="02F9BE3F" w14:textId="77777777" w:rsidR="007D1445" w:rsidRPr="00007EBC" w:rsidRDefault="007D1445" w:rsidP="00007EBC">
            <w:pPr>
              <w:rPr>
                <w:rFonts w:ascii="Times New Roman" w:hAnsi="Times New Roman" w:cs="Times New Roman"/>
                <w:sz w:val="20"/>
              </w:rPr>
            </w:pPr>
            <w:r w:rsidRPr="00007EBC">
              <w:rPr>
                <w:rStyle w:val="Bodytext8pt"/>
                <w:rFonts w:eastAsia="Trebuchet MS"/>
                <w:sz w:val="20"/>
                <w:szCs w:val="24"/>
              </w:rPr>
              <w:t>Medical service</w:t>
            </w:r>
          </w:p>
        </w:tc>
        <w:tc>
          <w:tcPr>
            <w:tcW w:w="810" w:type="dxa"/>
            <w:tcBorders>
              <w:top w:val="single" w:sz="4" w:space="0" w:color="auto"/>
            </w:tcBorders>
            <w:vAlign w:val="bottom"/>
          </w:tcPr>
          <w:p w14:paraId="42043142" w14:textId="77777777" w:rsidR="007D1445" w:rsidRPr="00007EBC" w:rsidRDefault="007D1445" w:rsidP="00007EBC">
            <w:pPr>
              <w:ind w:right="144"/>
              <w:jc w:val="right"/>
              <w:rPr>
                <w:rFonts w:ascii="Times New Roman" w:hAnsi="Times New Roman" w:cs="Times New Roman"/>
                <w:sz w:val="20"/>
              </w:rPr>
            </w:pPr>
            <w:r w:rsidRPr="00007EBC">
              <w:rPr>
                <w:rStyle w:val="Bodytext8pt"/>
                <w:rFonts w:eastAsia="Trebuchet MS"/>
                <w:sz w:val="20"/>
                <w:szCs w:val="24"/>
              </w:rPr>
              <w:t>N.S.W.</w:t>
            </w:r>
          </w:p>
        </w:tc>
        <w:tc>
          <w:tcPr>
            <w:tcW w:w="810" w:type="dxa"/>
            <w:tcBorders>
              <w:top w:val="single" w:sz="4" w:space="0" w:color="auto"/>
            </w:tcBorders>
            <w:vAlign w:val="bottom"/>
          </w:tcPr>
          <w:p w14:paraId="35E27790" w14:textId="77777777" w:rsidR="007D1445" w:rsidRPr="00007EBC" w:rsidRDefault="007D1445" w:rsidP="00007EBC">
            <w:pPr>
              <w:ind w:right="144"/>
              <w:jc w:val="right"/>
              <w:rPr>
                <w:rFonts w:ascii="Times New Roman" w:hAnsi="Times New Roman" w:cs="Times New Roman"/>
                <w:sz w:val="20"/>
              </w:rPr>
            </w:pPr>
            <w:r w:rsidRPr="00007EBC">
              <w:rPr>
                <w:rStyle w:val="Bodytext8pt"/>
                <w:rFonts w:eastAsia="Trebuchet MS"/>
                <w:sz w:val="20"/>
                <w:szCs w:val="24"/>
              </w:rPr>
              <w:t>Vic.</w:t>
            </w:r>
          </w:p>
        </w:tc>
        <w:tc>
          <w:tcPr>
            <w:tcW w:w="810" w:type="dxa"/>
            <w:tcBorders>
              <w:top w:val="single" w:sz="4" w:space="0" w:color="auto"/>
            </w:tcBorders>
            <w:vAlign w:val="bottom"/>
          </w:tcPr>
          <w:p w14:paraId="4C119DD6" w14:textId="77777777" w:rsidR="007D1445" w:rsidRPr="00007EBC" w:rsidRDefault="007D1445" w:rsidP="00007EBC">
            <w:pPr>
              <w:ind w:right="144"/>
              <w:jc w:val="right"/>
              <w:rPr>
                <w:rFonts w:ascii="Times New Roman" w:hAnsi="Times New Roman" w:cs="Times New Roman"/>
                <w:sz w:val="20"/>
              </w:rPr>
            </w:pPr>
            <w:r w:rsidRPr="00007EBC">
              <w:rPr>
                <w:rStyle w:val="Bodytext8pt"/>
                <w:rFonts w:eastAsia="Trebuchet MS"/>
                <w:sz w:val="20"/>
                <w:szCs w:val="24"/>
              </w:rPr>
              <w:t>Qld</w:t>
            </w:r>
          </w:p>
        </w:tc>
        <w:tc>
          <w:tcPr>
            <w:tcW w:w="810" w:type="dxa"/>
            <w:tcBorders>
              <w:top w:val="single" w:sz="4" w:space="0" w:color="auto"/>
            </w:tcBorders>
            <w:vAlign w:val="bottom"/>
          </w:tcPr>
          <w:p w14:paraId="5AE1025E" w14:textId="77777777" w:rsidR="007D1445" w:rsidRPr="00007EBC" w:rsidRDefault="007D1445" w:rsidP="00007EBC">
            <w:pPr>
              <w:ind w:right="144"/>
              <w:jc w:val="right"/>
              <w:rPr>
                <w:rFonts w:ascii="Times New Roman" w:hAnsi="Times New Roman" w:cs="Times New Roman"/>
                <w:sz w:val="20"/>
              </w:rPr>
            </w:pPr>
            <w:r w:rsidRPr="00007EBC">
              <w:rPr>
                <w:rStyle w:val="Bodytext8pt"/>
                <w:rFonts w:eastAsia="Trebuchet MS"/>
                <w:sz w:val="20"/>
                <w:szCs w:val="24"/>
              </w:rPr>
              <w:t>S.A.</w:t>
            </w:r>
          </w:p>
        </w:tc>
        <w:tc>
          <w:tcPr>
            <w:tcW w:w="810" w:type="dxa"/>
            <w:tcBorders>
              <w:top w:val="single" w:sz="4" w:space="0" w:color="auto"/>
            </w:tcBorders>
            <w:vAlign w:val="bottom"/>
          </w:tcPr>
          <w:p w14:paraId="0524B202" w14:textId="77777777" w:rsidR="007D1445" w:rsidRPr="00007EBC" w:rsidRDefault="007D1445" w:rsidP="00007EBC">
            <w:pPr>
              <w:ind w:right="144"/>
              <w:jc w:val="right"/>
              <w:rPr>
                <w:rFonts w:ascii="Times New Roman" w:hAnsi="Times New Roman" w:cs="Times New Roman"/>
                <w:sz w:val="20"/>
              </w:rPr>
            </w:pPr>
            <w:r w:rsidRPr="00007EBC">
              <w:rPr>
                <w:rStyle w:val="Bodytext8pt"/>
                <w:rFonts w:eastAsia="Trebuchet MS"/>
                <w:sz w:val="20"/>
                <w:szCs w:val="24"/>
              </w:rPr>
              <w:t>WA</w:t>
            </w:r>
          </w:p>
        </w:tc>
        <w:tc>
          <w:tcPr>
            <w:tcW w:w="810" w:type="dxa"/>
            <w:tcBorders>
              <w:top w:val="single" w:sz="4" w:space="0" w:color="auto"/>
            </w:tcBorders>
            <w:vAlign w:val="bottom"/>
          </w:tcPr>
          <w:p w14:paraId="6BCDB2BE" w14:textId="77777777" w:rsidR="007D1445" w:rsidRPr="00007EBC" w:rsidRDefault="007D1445" w:rsidP="00007EBC">
            <w:pPr>
              <w:ind w:right="144"/>
              <w:jc w:val="right"/>
              <w:rPr>
                <w:rFonts w:ascii="Times New Roman" w:hAnsi="Times New Roman" w:cs="Times New Roman"/>
                <w:sz w:val="20"/>
              </w:rPr>
            </w:pPr>
            <w:r w:rsidRPr="00007EBC">
              <w:rPr>
                <w:rStyle w:val="Bodytext8pt"/>
                <w:rFonts w:eastAsia="Trebuchet MS"/>
                <w:sz w:val="20"/>
                <w:szCs w:val="24"/>
              </w:rPr>
              <w:t>Tas.</w:t>
            </w:r>
          </w:p>
        </w:tc>
      </w:tr>
      <w:tr w:rsidR="007D1445" w:rsidRPr="00C66228" w14:paraId="7274992C" w14:textId="77777777" w:rsidTr="004D1447">
        <w:trPr>
          <w:trHeight w:val="278"/>
        </w:trPr>
        <w:tc>
          <w:tcPr>
            <w:tcW w:w="640" w:type="dxa"/>
            <w:tcBorders>
              <w:top w:val="single" w:sz="4" w:space="0" w:color="auto"/>
            </w:tcBorders>
          </w:tcPr>
          <w:p w14:paraId="6D1EBB3C" w14:textId="77777777" w:rsidR="007D1445" w:rsidRPr="00007EBC" w:rsidRDefault="007D1445" w:rsidP="009A4B6E">
            <w:pPr>
              <w:rPr>
                <w:rFonts w:ascii="Times New Roman" w:hAnsi="Times New Roman" w:cs="Times New Roman"/>
                <w:sz w:val="20"/>
              </w:rPr>
            </w:pPr>
          </w:p>
        </w:tc>
        <w:tc>
          <w:tcPr>
            <w:tcW w:w="4230" w:type="dxa"/>
            <w:tcBorders>
              <w:top w:val="single" w:sz="4" w:space="0" w:color="auto"/>
            </w:tcBorders>
            <w:vAlign w:val="bottom"/>
          </w:tcPr>
          <w:p w14:paraId="4F01E5BB" w14:textId="77777777" w:rsidR="007D1445" w:rsidRPr="00007EBC" w:rsidRDefault="007D1445" w:rsidP="009A4B6E">
            <w:pPr>
              <w:rPr>
                <w:rFonts w:ascii="Times New Roman" w:hAnsi="Times New Roman" w:cs="Times New Roman"/>
                <w:sz w:val="20"/>
              </w:rPr>
            </w:pPr>
          </w:p>
        </w:tc>
        <w:tc>
          <w:tcPr>
            <w:tcW w:w="810" w:type="dxa"/>
            <w:tcBorders>
              <w:top w:val="single" w:sz="4" w:space="0" w:color="auto"/>
            </w:tcBorders>
            <w:vAlign w:val="bottom"/>
          </w:tcPr>
          <w:p w14:paraId="16D7175F" w14:textId="77777777" w:rsidR="007D1445" w:rsidRPr="00007EBC" w:rsidRDefault="007D1445" w:rsidP="00007EBC">
            <w:pPr>
              <w:ind w:right="144"/>
              <w:jc w:val="right"/>
              <w:rPr>
                <w:rFonts w:ascii="Times New Roman" w:hAnsi="Times New Roman" w:cs="Times New Roman"/>
                <w:sz w:val="20"/>
              </w:rPr>
            </w:pPr>
            <w:r w:rsidRPr="00007EBC">
              <w:rPr>
                <w:rStyle w:val="Bodytext8pt"/>
                <w:rFonts w:eastAsia="Trebuchet MS"/>
                <w:sz w:val="20"/>
                <w:szCs w:val="24"/>
              </w:rPr>
              <w:t>$</w:t>
            </w:r>
          </w:p>
        </w:tc>
        <w:tc>
          <w:tcPr>
            <w:tcW w:w="810" w:type="dxa"/>
            <w:tcBorders>
              <w:top w:val="single" w:sz="4" w:space="0" w:color="auto"/>
            </w:tcBorders>
            <w:vAlign w:val="bottom"/>
          </w:tcPr>
          <w:p w14:paraId="54A84238" w14:textId="77777777" w:rsidR="007D1445" w:rsidRPr="00007EBC" w:rsidRDefault="007D1445" w:rsidP="00007EBC">
            <w:pPr>
              <w:ind w:right="144"/>
              <w:jc w:val="right"/>
              <w:rPr>
                <w:rFonts w:ascii="Times New Roman" w:hAnsi="Times New Roman" w:cs="Times New Roman"/>
                <w:sz w:val="20"/>
              </w:rPr>
            </w:pPr>
            <w:r w:rsidRPr="00007EBC">
              <w:rPr>
                <w:rStyle w:val="Bodytext8pt"/>
                <w:rFonts w:eastAsia="Trebuchet MS"/>
                <w:sz w:val="20"/>
                <w:szCs w:val="24"/>
              </w:rPr>
              <w:t>$</w:t>
            </w:r>
          </w:p>
        </w:tc>
        <w:tc>
          <w:tcPr>
            <w:tcW w:w="810" w:type="dxa"/>
            <w:tcBorders>
              <w:top w:val="single" w:sz="4" w:space="0" w:color="auto"/>
            </w:tcBorders>
            <w:vAlign w:val="bottom"/>
          </w:tcPr>
          <w:p w14:paraId="56014CB6" w14:textId="77777777" w:rsidR="007D1445" w:rsidRPr="00007EBC" w:rsidRDefault="007D1445" w:rsidP="00007EBC">
            <w:pPr>
              <w:ind w:right="144"/>
              <w:jc w:val="right"/>
              <w:rPr>
                <w:rFonts w:ascii="Times New Roman" w:hAnsi="Times New Roman" w:cs="Times New Roman"/>
                <w:sz w:val="20"/>
              </w:rPr>
            </w:pPr>
            <w:r w:rsidRPr="00007EBC">
              <w:rPr>
                <w:rStyle w:val="Bodytext8pt"/>
                <w:rFonts w:eastAsia="Trebuchet MS"/>
                <w:sz w:val="20"/>
                <w:szCs w:val="24"/>
              </w:rPr>
              <w:t>$</w:t>
            </w:r>
          </w:p>
        </w:tc>
        <w:tc>
          <w:tcPr>
            <w:tcW w:w="810" w:type="dxa"/>
            <w:tcBorders>
              <w:top w:val="single" w:sz="4" w:space="0" w:color="auto"/>
            </w:tcBorders>
            <w:vAlign w:val="bottom"/>
          </w:tcPr>
          <w:p w14:paraId="0AE8D150" w14:textId="77777777" w:rsidR="007D1445" w:rsidRPr="00007EBC" w:rsidRDefault="007D1445" w:rsidP="00007EBC">
            <w:pPr>
              <w:ind w:right="144"/>
              <w:jc w:val="right"/>
              <w:rPr>
                <w:rFonts w:ascii="Times New Roman" w:hAnsi="Times New Roman" w:cs="Times New Roman"/>
                <w:sz w:val="20"/>
              </w:rPr>
            </w:pPr>
            <w:r w:rsidRPr="00007EBC">
              <w:rPr>
                <w:rStyle w:val="Bodytext8pt"/>
                <w:rFonts w:eastAsia="Trebuchet MS"/>
                <w:sz w:val="20"/>
                <w:szCs w:val="24"/>
              </w:rPr>
              <w:t>$</w:t>
            </w:r>
          </w:p>
        </w:tc>
        <w:tc>
          <w:tcPr>
            <w:tcW w:w="810" w:type="dxa"/>
            <w:tcBorders>
              <w:top w:val="single" w:sz="4" w:space="0" w:color="auto"/>
            </w:tcBorders>
            <w:vAlign w:val="bottom"/>
          </w:tcPr>
          <w:p w14:paraId="20B2B2D2" w14:textId="77777777" w:rsidR="007D1445" w:rsidRPr="00007EBC" w:rsidRDefault="007D1445" w:rsidP="00007EBC">
            <w:pPr>
              <w:ind w:right="144"/>
              <w:jc w:val="right"/>
              <w:rPr>
                <w:rFonts w:ascii="Times New Roman" w:hAnsi="Times New Roman" w:cs="Times New Roman"/>
                <w:sz w:val="20"/>
              </w:rPr>
            </w:pPr>
            <w:r w:rsidRPr="00007EBC">
              <w:rPr>
                <w:rStyle w:val="Bodytext8pt"/>
                <w:rFonts w:eastAsia="Trebuchet MS"/>
                <w:sz w:val="20"/>
                <w:szCs w:val="24"/>
              </w:rPr>
              <w:t>$</w:t>
            </w:r>
          </w:p>
        </w:tc>
        <w:tc>
          <w:tcPr>
            <w:tcW w:w="810" w:type="dxa"/>
            <w:tcBorders>
              <w:top w:val="single" w:sz="4" w:space="0" w:color="auto"/>
            </w:tcBorders>
            <w:vAlign w:val="bottom"/>
          </w:tcPr>
          <w:p w14:paraId="0282E415" w14:textId="77777777" w:rsidR="007D1445" w:rsidRPr="00007EBC" w:rsidRDefault="007D1445" w:rsidP="00007EBC">
            <w:pPr>
              <w:ind w:right="144"/>
              <w:jc w:val="right"/>
              <w:rPr>
                <w:rFonts w:ascii="Times New Roman" w:hAnsi="Times New Roman" w:cs="Times New Roman"/>
                <w:sz w:val="20"/>
              </w:rPr>
            </w:pPr>
            <w:r w:rsidRPr="00007EBC">
              <w:rPr>
                <w:rStyle w:val="Bodytext8pt"/>
                <w:rFonts w:eastAsia="Trebuchet MS"/>
                <w:sz w:val="20"/>
                <w:szCs w:val="24"/>
              </w:rPr>
              <w:t>$</w:t>
            </w:r>
          </w:p>
        </w:tc>
      </w:tr>
      <w:tr w:rsidR="007D1445" w:rsidRPr="00C66228" w14:paraId="6F3C7BC6" w14:textId="77777777" w:rsidTr="009A4B6E">
        <w:trPr>
          <w:trHeight w:val="720"/>
        </w:trPr>
        <w:tc>
          <w:tcPr>
            <w:tcW w:w="640" w:type="dxa"/>
          </w:tcPr>
          <w:p w14:paraId="7E2518E1" w14:textId="77777777" w:rsidR="007D1445" w:rsidRPr="00C66228" w:rsidRDefault="007D1445" w:rsidP="009A4B6E">
            <w:pPr>
              <w:rPr>
                <w:rFonts w:ascii="Times New Roman" w:hAnsi="Times New Roman" w:cs="Times New Roman"/>
                <w:sz w:val="22"/>
              </w:rPr>
            </w:pPr>
            <w:r w:rsidRPr="00C66228">
              <w:rPr>
                <w:rStyle w:val="Bodytext8pt"/>
                <w:rFonts w:eastAsia="Trebuchet MS"/>
                <w:sz w:val="22"/>
                <w:szCs w:val="24"/>
              </w:rPr>
              <w:t>8066</w:t>
            </w:r>
          </w:p>
        </w:tc>
        <w:tc>
          <w:tcPr>
            <w:tcW w:w="4230" w:type="dxa"/>
            <w:vAlign w:val="bottom"/>
          </w:tcPr>
          <w:p w14:paraId="7038763B" w14:textId="77777777" w:rsidR="007D1445" w:rsidRPr="00C66228" w:rsidRDefault="007D1445"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Osteotomy or osteectomy of mandible (other than alveolar margins) for congenital malformation not covered by any other item in this Part</w:t>
            </w:r>
            <w:r w:rsidR="00430768">
              <w:rPr>
                <w:rStyle w:val="Bodytext8pt"/>
                <w:rFonts w:eastAsia="Trebuchet MS"/>
                <w:sz w:val="22"/>
                <w:szCs w:val="24"/>
              </w:rPr>
              <w:tab/>
            </w:r>
          </w:p>
        </w:tc>
        <w:tc>
          <w:tcPr>
            <w:tcW w:w="810" w:type="dxa"/>
            <w:vAlign w:val="bottom"/>
          </w:tcPr>
          <w:p w14:paraId="411CB76F"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55.00</w:t>
            </w:r>
          </w:p>
        </w:tc>
        <w:tc>
          <w:tcPr>
            <w:tcW w:w="810" w:type="dxa"/>
            <w:vAlign w:val="bottom"/>
          </w:tcPr>
          <w:p w14:paraId="05B5FCDD"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55.00</w:t>
            </w:r>
          </w:p>
        </w:tc>
        <w:tc>
          <w:tcPr>
            <w:tcW w:w="810" w:type="dxa"/>
            <w:vAlign w:val="bottom"/>
          </w:tcPr>
          <w:p w14:paraId="31B24E1A"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55.00</w:t>
            </w:r>
          </w:p>
        </w:tc>
        <w:tc>
          <w:tcPr>
            <w:tcW w:w="810" w:type="dxa"/>
            <w:vAlign w:val="bottom"/>
          </w:tcPr>
          <w:p w14:paraId="206B0E8B"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55.00</w:t>
            </w:r>
          </w:p>
        </w:tc>
        <w:tc>
          <w:tcPr>
            <w:tcW w:w="810" w:type="dxa"/>
            <w:vAlign w:val="bottom"/>
          </w:tcPr>
          <w:p w14:paraId="4619AED5"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55.00</w:t>
            </w:r>
          </w:p>
        </w:tc>
        <w:tc>
          <w:tcPr>
            <w:tcW w:w="810" w:type="dxa"/>
            <w:vAlign w:val="bottom"/>
          </w:tcPr>
          <w:p w14:paraId="6254EE07"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55.00</w:t>
            </w:r>
          </w:p>
        </w:tc>
      </w:tr>
      <w:tr w:rsidR="007D1445" w:rsidRPr="00C66228" w14:paraId="63580901" w14:textId="77777777" w:rsidTr="009A4B6E">
        <w:trPr>
          <w:trHeight w:val="710"/>
        </w:trPr>
        <w:tc>
          <w:tcPr>
            <w:tcW w:w="640" w:type="dxa"/>
          </w:tcPr>
          <w:p w14:paraId="7E655715" w14:textId="77777777" w:rsidR="007D1445" w:rsidRPr="00C66228" w:rsidRDefault="007D1445" w:rsidP="009A4B6E">
            <w:pPr>
              <w:rPr>
                <w:rFonts w:ascii="Times New Roman" w:hAnsi="Times New Roman" w:cs="Times New Roman"/>
                <w:sz w:val="22"/>
              </w:rPr>
            </w:pPr>
            <w:r w:rsidRPr="00C66228">
              <w:rPr>
                <w:rStyle w:val="Bodytext8pt"/>
                <w:rFonts w:eastAsia="Trebuchet MS"/>
                <w:sz w:val="22"/>
                <w:szCs w:val="24"/>
              </w:rPr>
              <w:t>8067</w:t>
            </w:r>
          </w:p>
        </w:tc>
        <w:tc>
          <w:tcPr>
            <w:tcW w:w="4230" w:type="dxa"/>
            <w:vAlign w:val="bottom"/>
          </w:tcPr>
          <w:p w14:paraId="10CAC016" w14:textId="77777777" w:rsidR="007D1445" w:rsidRPr="00C66228" w:rsidRDefault="007D1445"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Osteotomy or osteectomy of mandible (other than alveolar margins) for congenital malformation not covered by any other item in this Part (D)</w:t>
            </w:r>
            <w:r w:rsidR="00430768">
              <w:rPr>
                <w:rStyle w:val="Bodytext8pt"/>
                <w:rFonts w:eastAsia="Trebuchet MS"/>
                <w:sz w:val="22"/>
                <w:szCs w:val="24"/>
              </w:rPr>
              <w:tab/>
            </w:r>
          </w:p>
        </w:tc>
        <w:tc>
          <w:tcPr>
            <w:tcW w:w="810" w:type="dxa"/>
            <w:vAlign w:val="bottom"/>
          </w:tcPr>
          <w:p w14:paraId="4D37BE6B"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55.00</w:t>
            </w:r>
          </w:p>
        </w:tc>
        <w:tc>
          <w:tcPr>
            <w:tcW w:w="810" w:type="dxa"/>
            <w:vAlign w:val="bottom"/>
          </w:tcPr>
          <w:p w14:paraId="6E90F213"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55.00</w:t>
            </w:r>
          </w:p>
        </w:tc>
        <w:tc>
          <w:tcPr>
            <w:tcW w:w="810" w:type="dxa"/>
            <w:vAlign w:val="bottom"/>
          </w:tcPr>
          <w:p w14:paraId="49A3AF9F"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55.00</w:t>
            </w:r>
          </w:p>
        </w:tc>
        <w:tc>
          <w:tcPr>
            <w:tcW w:w="810" w:type="dxa"/>
            <w:vAlign w:val="bottom"/>
          </w:tcPr>
          <w:p w14:paraId="2795562F"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55.00</w:t>
            </w:r>
          </w:p>
        </w:tc>
        <w:tc>
          <w:tcPr>
            <w:tcW w:w="810" w:type="dxa"/>
            <w:vAlign w:val="bottom"/>
          </w:tcPr>
          <w:p w14:paraId="27180060"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55.00</w:t>
            </w:r>
          </w:p>
        </w:tc>
        <w:tc>
          <w:tcPr>
            <w:tcW w:w="810" w:type="dxa"/>
            <w:vAlign w:val="bottom"/>
          </w:tcPr>
          <w:p w14:paraId="5ED3184C"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55.00</w:t>
            </w:r>
          </w:p>
        </w:tc>
      </w:tr>
      <w:tr w:rsidR="007D1445" w:rsidRPr="00C66228" w14:paraId="3618CDC8" w14:textId="77777777" w:rsidTr="009A4B6E">
        <w:trPr>
          <w:trHeight w:val="706"/>
        </w:trPr>
        <w:tc>
          <w:tcPr>
            <w:tcW w:w="640" w:type="dxa"/>
          </w:tcPr>
          <w:p w14:paraId="435E4CB2" w14:textId="77777777" w:rsidR="007D1445" w:rsidRPr="00C66228" w:rsidRDefault="007D1445" w:rsidP="009A4B6E">
            <w:pPr>
              <w:rPr>
                <w:rFonts w:ascii="Times New Roman" w:hAnsi="Times New Roman" w:cs="Times New Roman"/>
                <w:sz w:val="22"/>
              </w:rPr>
            </w:pPr>
            <w:r w:rsidRPr="00C66228">
              <w:rPr>
                <w:rStyle w:val="Bodytext8pt"/>
                <w:rFonts w:eastAsia="Trebuchet MS"/>
                <w:sz w:val="22"/>
                <w:szCs w:val="24"/>
              </w:rPr>
              <w:t>8070</w:t>
            </w:r>
          </w:p>
        </w:tc>
        <w:tc>
          <w:tcPr>
            <w:tcW w:w="4230" w:type="dxa"/>
            <w:vAlign w:val="bottom"/>
          </w:tcPr>
          <w:p w14:paraId="13B120A2" w14:textId="77777777" w:rsidR="007D1445" w:rsidRPr="00C66228" w:rsidRDefault="007D1445"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Osteotomy or Osteectomy of Maxilla (other than alveolar margins) for congenital malformation not covered by any other item in this Part</w:t>
            </w:r>
            <w:r w:rsidR="00430768">
              <w:rPr>
                <w:rStyle w:val="Bodytext8pt"/>
                <w:rFonts w:eastAsia="Trebuchet MS"/>
                <w:sz w:val="22"/>
                <w:szCs w:val="24"/>
              </w:rPr>
              <w:tab/>
            </w:r>
          </w:p>
        </w:tc>
        <w:tc>
          <w:tcPr>
            <w:tcW w:w="810" w:type="dxa"/>
            <w:vAlign w:val="bottom"/>
          </w:tcPr>
          <w:p w14:paraId="0D3DA3C6"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10C089E5"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4576DB0D"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7BBE58C9"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506119C5"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3826730F"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65.00</w:t>
            </w:r>
          </w:p>
        </w:tc>
      </w:tr>
      <w:tr w:rsidR="007D1445" w:rsidRPr="00C66228" w14:paraId="79066227" w14:textId="77777777" w:rsidTr="009A4B6E">
        <w:trPr>
          <w:trHeight w:val="730"/>
        </w:trPr>
        <w:tc>
          <w:tcPr>
            <w:tcW w:w="640" w:type="dxa"/>
          </w:tcPr>
          <w:p w14:paraId="709B487F" w14:textId="77777777" w:rsidR="007D1445" w:rsidRPr="00C66228" w:rsidRDefault="007D1445" w:rsidP="009A4B6E">
            <w:pPr>
              <w:rPr>
                <w:rFonts w:ascii="Times New Roman" w:hAnsi="Times New Roman" w:cs="Times New Roman"/>
                <w:sz w:val="22"/>
              </w:rPr>
            </w:pPr>
            <w:r w:rsidRPr="00C66228">
              <w:rPr>
                <w:rStyle w:val="Bodytext8pt"/>
                <w:rFonts w:eastAsia="Trebuchet MS"/>
                <w:sz w:val="22"/>
                <w:szCs w:val="24"/>
              </w:rPr>
              <w:t>8071</w:t>
            </w:r>
          </w:p>
        </w:tc>
        <w:tc>
          <w:tcPr>
            <w:tcW w:w="4230" w:type="dxa"/>
            <w:vAlign w:val="bottom"/>
          </w:tcPr>
          <w:p w14:paraId="10391DFC" w14:textId="77777777" w:rsidR="007D1445" w:rsidRPr="00C66228" w:rsidRDefault="007D1445"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Osteotomy or Osteectomy of Maxilla (other than alveolar margins) for congenital malformation not covered by any other item in this Part (D)</w:t>
            </w:r>
            <w:r w:rsidR="00430768">
              <w:rPr>
                <w:rStyle w:val="Bodytext8pt"/>
                <w:rFonts w:eastAsia="Trebuchet MS"/>
                <w:sz w:val="22"/>
                <w:szCs w:val="24"/>
              </w:rPr>
              <w:tab/>
            </w:r>
          </w:p>
        </w:tc>
        <w:tc>
          <w:tcPr>
            <w:tcW w:w="810" w:type="dxa"/>
            <w:vAlign w:val="bottom"/>
          </w:tcPr>
          <w:p w14:paraId="7A400B1C"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05F724B7"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7548378D"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6E880977"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73E01423"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767170EE" w14:textId="77777777" w:rsidR="007D1445" w:rsidRPr="00C66228" w:rsidRDefault="007D1445" w:rsidP="00007EBC">
            <w:pPr>
              <w:ind w:right="144"/>
              <w:jc w:val="right"/>
              <w:rPr>
                <w:rFonts w:ascii="Times New Roman" w:hAnsi="Times New Roman" w:cs="Times New Roman"/>
                <w:sz w:val="22"/>
              </w:rPr>
            </w:pPr>
            <w:r w:rsidRPr="00C66228">
              <w:rPr>
                <w:rStyle w:val="Bodytext8pt"/>
                <w:rFonts w:eastAsia="Trebuchet MS"/>
                <w:sz w:val="22"/>
                <w:szCs w:val="24"/>
              </w:rPr>
              <w:t>65.00</w:t>
            </w:r>
          </w:p>
        </w:tc>
      </w:tr>
      <w:tr w:rsidR="007D1445" w:rsidRPr="00C66228" w14:paraId="171B7B5D" w14:textId="77777777" w:rsidTr="00007EBC">
        <w:trPr>
          <w:trHeight w:val="422"/>
        </w:trPr>
        <w:tc>
          <w:tcPr>
            <w:tcW w:w="9730" w:type="dxa"/>
            <w:gridSpan w:val="8"/>
            <w:vAlign w:val="center"/>
          </w:tcPr>
          <w:p w14:paraId="04F07093" w14:textId="77777777" w:rsidR="007D1445" w:rsidRPr="00007EBC" w:rsidRDefault="007D1445" w:rsidP="00007EBC">
            <w:pPr>
              <w:jc w:val="center"/>
              <w:rPr>
                <w:rFonts w:ascii="Times New Roman" w:hAnsi="Times New Roman" w:cs="Times New Roman"/>
                <w:i/>
                <w:sz w:val="22"/>
              </w:rPr>
            </w:pPr>
            <w:r w:rsidRPr="00007EBC">
              <w:rPr>
                <w:rStyle w:val="Bodytext7pt"/>
                <w:rFonts w:eastAsia="Courier New"/>
                <w:i/>
                <w:sz w:val="22"/>
                <w:szCs w:val="24"/>
              </w:rPr>
              <w:t>Meticulous Plastic repair of Eyelids, Nose, Ears, Lips, Palate or Pharynx designed to obtain maximal functional or cosmetic results including the preparation of the defect requiring repair</w:t>
            </w:r>
          </w:p>
        </w:tc>
      </w:tr>
      <w:tr w:rsidR="007D1445" w:rsidRPr="00C66228" w14:paraId="6845D521" w14:textId="77777777" w:rsidTr="00363B9E">
        <w:trPr>
          <w:trHeight w:val="365"/>
        </w:trPr>
        <w:tc>
          <w:tcPr>
            <w:tcW w:w="640" w:type="dxa"/>
            <w:vAlign w:val="bottom"/>
          </w:tcPr>
          <w:p w14:paraId="14586EF6" w14:textId="77777777" w:rsidR="007D1445" w:rsidRPr="00C66228" w:rsidRDefault="007D1445" w:rsidP="00363B9E">
            <w:pPr>
              <w:rPr>
                <w:rFonts w:ascii="Times New Roman" w:hAnsi="Times New Roman" w:cs="Times New Roman"/>
                <w:sz w:val="22"/>
              </w:rPr>
            </w:pPr>
            <w:r w:rsidRPr="00C66228">
              <w:rPr>
                <w:rStyle w:val="Bodytext8pt"/>
                <w:rFonts w:eastAsia="Trebuchet MS"/>
                <w:sz w:val="22"/>
                <w:szCs w:val="24"/>
              </w:rPr>
              <w:t>8110</w:t>
            </w:r>
          </w:p>
        </w:tc>
        <w:tc>
          <w:tcPr>
            <w:tcW w:w="4230" w:type="dxa"/>
            <w:vAlign w:val="bottom"/>
          </w:tcPr>
          <w:p w14:paraId="1FA5947B" w14:textId="342EFA74" w:rsidR="007D1445" w:rsidRPr="00C66228" w:rsidRDefault="007D1445" w:rsidP="00363B9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Single stage l</w:t>
            </w:r>
            <w:r w:rsidR="00430768">
              <w:rPr>
                <w:rStyle w:val="Bodytext8pt"/>
                <w:rFonts w:eastAsia="Trebuchet MS"/>
                <w:sz w:val="22"/>
                <w:szCs w:val="24"/>
              </w:rPr>
              <w:t>ocal flap repair, simple, small</w:t>
            </w:r>
            <w:r w:rsidR="00430768">
              <w:rPr>
                <w:rStyle w:val="Bodytext8pt"/>
                <w:rFonts w:eastAsia="Trebuchet MS"/>
                <w:sz w:val="22"/>
                <w:szCs w:val="24"/>
              </w:rPr>
              <w:tab/>
            </w:r>
          </w:p>
        </w:tc>
        <w:tc>
          <w:tcPr>
            <w:tcW w:w="810" w:type="dxa"/>
            <w:vAlign w:val="bottom"/>
          </w:tcPr>
          <w:p w14:paraId="2E3E069B"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1C902C92"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620AA2B8"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4D116A33"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3023FBF2"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6F854F73"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50.00</w:t>
            </w:r>
          </w:p>
        </w:tc>
      </w:tr>
      <w:tr w:rsidR="007D1445" w:rsidRPr="00C66228" w14:paraId="28214B8A" w14:textId="77777777" w:rsidTr="00363B9E">
        <w:trPr>
          <w:trHeight w:val="384"/>
        </w:trPr>
        <w:tc>
          <w:tcPr>
            <w:tcW w:w="640" w:type="dxa"/>
            <w:vAlign w:val="bottom"/>
          </w:tcPr>
          <w:p w14:paraId="5A0E319F" w14:textId="77777777" w:rsidR="007D1445" w:rsidRPr="00C66228" w:rsidRDefault="007D1445" w:rsidP="00363B9E">
            <w:pPr>
              <w:rPr>
                <w:rFonts w:ascii="Times New Roman" w:hAnsi="Times New Roman" w:cs="Times New Roman"/>
                <w:sz w:val="22"/>
              </w:rPr>
            </w:pPr>
            <w:r w:rsidRPr="00C66228">
              <w:rPr>
                <w:rStyle w:val="Bodytext8pt"/>
                <w:rFonts w:eastAsia="Trebuchet MS"/>
                <w:sz w:val="22"/>
                <w:szCs w:val="24"/>
              </w:rPr>
              <w:t>8111</w:t>
            </w:r>
          </w:p>
        </w:tc>
        <w:tc>
          <w:tcPr>
            <w:tcW w:w="4230" w:type="dxa"/>
            <w:vAlign w:val="bottom"/>
          </w:tcPr>
          <w:p w14:paraId="6D928A68" w14:textId="77777777" w:rsidR="007D1445" w:rsidRPr="00C66228" w:rsidRDefault="007D1445" w:rsidP="009A4B6E">
            <w:pPr>
              <w:rPr>
                <w:rFonts w:ascii="Times New Roman" w:hAnsi="Times New Roman" w:cs="Times New Roman"/>
                <w:sz w:val="22"/>
              </w:rPr>
            </w:pPr>
            <w:r w:rsidRPr="00C66228">
              <w:rPr>
                <w:rStyle w:val="Bodytext8pt"/>
                <w:rFonts w:eastAsia="Trebuchet MS"/>
                <w:sz w:val="22"/>
                <w:szCs w:val="24"/>
              </w:rPr>
              <w:t xml:space="preserve">Single stage local flap repair, simple, small (D) </w:t>
            </w:r>
            <w:r w:rsidR="00F401F3" w:rsidRPr="00C66228">
              <w:rPr>
                <w:rStyle w:val="Bodytext8pt"/>
                <w:rFonts w:eastAsia="Trebuchet MS"/>
                <w:sz w:val="22"/>
                <w:szCs w:val="24"/>
              </w:rPr>
              <w:t xml:space="preserve"> </w:t>
            </w:r>
          </w:p>
        </w:tc>
        <w:tc>
          <w:tcPr>
            <w:tcW w:w="810" w:type="dxa"/>
            <w:vAlign w:val="bottom"/>
          </w:tcPr>
          <w:p w14:paraId="29D4BC55"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6149C8CB"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66A8EB43"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7956492C"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7E420309"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457B5965"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50.00</w:t>
            </w:r>
          </w:p>
        </w:tc>
      </w:tr>
      <w:tr w:rsidR="007D1445" w:rsidRPr="00C66228" w14:paraId="4F925E32" w14:textId="77777777" w:rsidTr="004D1447">
        <w:trPr>
          <w:trHeight w:val="389"/>
        </w:trPr>
        <w:tc>
          <w:tcPr>
            <w:tcW w:w="640" w:type="dxa"/>
          </w:tcPr>
          <w:p w14:paraId="205BAA6D" w14:textId="77777777" w:rsidR="007D1445" w:rsidRPr="00C66228" w:rsidRDefault="007D1445" w:rsidP="009A4B6E">
            <w:pPr>
              <w:rPr>
                <w:rFonts w:ascii="Times New Roman" w:hAnsi="Times New Roman" w:cs="Times New Roman"/>
                <w:sz w:val="22"/>
              </w:rPr>
            </w:pPr>
            <w:r w:rsidRPr="00C66228">
              <w:rPr>
                <w:rStyle w:val="Bodytext8pt"/>
                <w:rFonts w:eastAsia="Trebuchet MS"/>
                <w:sz w:val="22"/>
                <w:szCs w:val="24"/>
              </w:rPr>
              <w:t>8114</w:t>
            </w:r>
          </w:p>
        </w:tc>
        <w:tc>
          <w:tcPr>
            <w:tcW w:w="4230" w:type="dxa"/>
            <w:vAlign w:val="bottom"/>
          </w:tcPr>
          <w:p w14:paraId="77A5E166" w14:textId="77777777" w:rsidR="007D1445" w:rsidRPr="00C66228" w:rsidRDefault="007D1445"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Single stage local fl</w:t>
            </w:r>
            <w:r w:rsidR="00430768">
              <w:rPr>
                <w:rStyle w:val="Bodytext8pt"/>
                <w:rFonts w:eastAsia="Trebuchet MS"/>
                <w:sz w:val="22"/>
                <w:szCs w:val="24"/>
              </w:rPr>
              <w:t>ap repair, complicated or large</w:t>
            </w:r>
            <w:r w:rsidR="00430768">
              <w:rPr>
                <w:rStyle w:val="Bodytext8pt"/>
                <w:rFonts w:eastAsia="Trebuchet MS"/>
                <w:sz w:val="22"/>
                <w:szCs w:val="24"/>
              </w:rPr>
              <w:tab/>
            </w:r>
          </w:p>
        </w:tc>
        <w:tc>
          <w:tcPr>
            <w:tcW w:w="810" w:type="dxa"/>
            <w:vAlign w:val="bottom"/>
          </w:tcPr>
          <w:p w14:paraId="31C50309"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75.00</w:t>
            </w:r>
          </w:p>
        </w:tc>
        <w:tc>
          <w:tcPr>
            <w:tcW w:w="810" w:type="dxa"/>
            <w:vAlign w:val="bottom"/>
          </w:tcPr>
          <w:p w14:paraId="6E124935"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75.00</w:t>
            </w:r>
          </w:p>
        </w:tc>
        <w:tc>
          <w:tcPr>
            <w:tcW w:w="810" w:type="dxa"/>
            <w:vAlign w:val="bottom"/>
          </w:tcPr>
          <w:p w14:paraId="4E8F6765"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75.00</w:t>
            </w:r>
          </w:p>
        </w:tc>
        <w:tc>
          <w:tcPr>
            <w:tcW w:w="810" w:type="dxa"/>
            <w:vAlign w:val="bottom"/>
          </w:tcPr>
          <w:p w14:paraId="6E7E7251"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75.00</w:t>
            </w:r>
          </w:p>
        </w:tc>
        <w:tc>
          <w:tcPr>
            <w:tcW w:w="810" w:type="dxa"/>
            <w:vAlign w:val="bottom"/>
          </w:tcPr>
          <w:p w14:paraId="03F48B76"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75.00</w:t>
            </w:r>
          </w:p>
        </w:tc>
        <w:tc>
          <w:tcPr>
            <w:tcW w:w="810" w:type="dxa"/>
            <w:vAlign w:val="bottom"/>
          </w:tcPr>
          <w:p w14:paraId="5796CF0F"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75.00</w:t>
            </w:r>
          </w:p>
        </w:tc>
      </w:tr>
      <w:tr w:rsidR="007D1445" w:rsidRPr="00C66228" w14:paraId="58BB6A6E" w14:textId="77777777" w:rsidTr="004D1447">
        <w:trPr>
          <w:trHeight w:val="240"/>
        </w:trPr>
        <w:tc>
          <w:tcPr>
            <w:tcW w:w="640" w:type="dxa"/>
          </w:tcPr>
          <w:p w14:paraId="3D3485A5" w14:textId="77777777" w:rsidR="007D1445" w:rsidRPr="00C66228" w:rsidRDefault="007D1445" w:rsidP="009A4B6E">
            <w:pPr>
              <w:rPr>
                <w:rFonts w:ascii="Times New Roman" w:hAnsi="Times New Roman" w:cs="Times New Roman"/>
                <w:sz w:val="22"/>
              </w:rPr>
            </w:pPr>
            <w:r w:rsidRPr="00C66228">
              <w:rPr>
                <w:rStyle w:val="Bodytext8pt"/>
                <w:rFonts w:eastAsia="Trebuchet MS"/>
                <w:sz w:val="22"/>
                <w:szCs w:val="24"/>
              </w:rPr>
              <w:t>8119</w:t>
            </w:r>
          </w:p>
        </w:tc>
        <w:tc>
          <w:tcPr>
            <w:tcW w:w="4230" w:type="dxa"/>
            <w:vAlign w:val="bottom"/>
          </w:tcPr>
          <w:p w14:paraId="22F7F0D9" w14:textId="77777777" w:rsidR="007D1445" w:rsidRPr="00C66228" w:rsidRDefault="007D1445"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Direct flap repair, first stage</w:t>
            </w:r>
            <w:r w:rsidR="00430768">
              <w:rPr>
                <w:rStyle w:val="Bodytext8pt"/>
                <w:rFonts w:eastAsia="Courier New"/>
                <w:sz w:val="22"/>
                <w:szCs w:val="24"/>
              </w:rPr>
              <w:tab/>
            </w:r>
          </w:p>
        </w:tc>
        <w:tc>
          <w:tcPr>
            <w:tcW w:w="810" w:type="dxa"/>
            <w:vAlign w:val="bottom"/>
          </w:tcPr>
          <w:p w14:paraId="1CDF6982"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41DF6E4D"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33976427"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51EA0063"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191DB61A"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23DFB8A5"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85.00</w:t>
            </w:r>
          </w:p>
        </w:tc>
      </w:tr>
      <w:tr w:rsidR="007D1445" w:rsidRPr="00C66228" w14:paraId="5B31B1F5" w14:textId="77777777" w:rsidTr="004D1447">
        <w:trPr>
          <w:trHeight w:val="226"/>
        </w:trPr>
        <w:tc>
          <w:tcPr>
            <w:tcW w:w="640" w:type="dxa"/>
          </w:tcPr>
          <w:p w14:paraId="28EEEBA8" w14:textId="77777777" w:rsidR="007D1445" w:rsidRPr="00C66228" w:rsidRDefault="007D1445" w:rsidP="009A4B6E">
            <w:pPr>
              <w:rPr>
                <w:rFonts w:ascii="Times New Roman" w:hAnsi="Times New Roman" w:cs="Times New Roman"/>
                <w:sz w:val="22"/>
              </w:rPr>
            </w:pPr>
            <w:r w:rsidRPr="00C66228">
              <w:rPr>
                <w:rStyle w:val="Bodytext8pt"/>
                <w:rFonts w:eastAsia="Trebuchet MS"/>
                <w:sz w:val="22"/>
                <w:szCs w:val="24"/>
              </w:rPr>
              <w:t>8123</w:t>
            </w:r>
          </w:p>
        </w:tc>
        <w:tc>
          <w:tcPr>
            <w:tcW w:w="4230" w:type="dxa"/>
            <w:vAlign w:val="bottom"/>
          </w:tcPr>
          <w:p w14:paraId="70D362DF" w14:textId="77777777" w:rsidR="007D1445" w:rsidRPr="00C66228" w:rsidRDefault="007D1445"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Direct flap repair, second stage</w:t>
            </w:r>
            <w:r w:rsidR="00430768">
              <w:rPr>
                <w:rStyle w:val="Bodytext8pt"/>
                <w:rFonts w:eastAsia="Trebuchet MS"/>
                <w:sz w:val="22"/>
                <w:szCs w:val="24"/>
              </w:rPr>
              <w:tab/>
            </w:r>
          </w:p>
        </w:tc>
        <w:tc>
          <w:tcPr>
            <w:tcW w:w="810" w:type="dxa"/>
            <w:vAlign w:val="bottom"/>
          </w:tcPr>
          <w:p w14:paraId="7884F2DA"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1F65A07D"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18CAA8AA"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31B53FA6"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11579E7F"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696823C8"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50.00</w:t>
            </w:r>
          </w:p>
        </w:tc>
      </w:tr>
      <w:tr w:rsidR="007D1445" w:rsidRPr="00C66228" w14:paraId="114A306A" w14:textId="77777777" w:rsidTr="00363B9E">
        <w:trPr>
          <w:trHeight w:val="370"/>
        </w:trPr>
        <w:tc>
          <w:tcPr>
            <w:tcW w:w="640" w:type="dxa"/>
            <w:vAlign w:val="bottom"/>
          </w:tcPr>
          <w:p w14:paraId="1C84D8FA" w14:textId="77777777" w:rsidR="007D1445" w:rsidRPr="00C66228" w:rsidRDefault="007D1445" w:rsidP="00363B9E">
            <w:pPr>
              <w:rPr>
                <w:rFonts w:ascii="Times New Roman" w:hAnsi="Times New Roman" w:cs="Times New Roman"/>
                <w:sz w:val="22"/>
              </w:rPr>
            </w:pPr>
            <w:r w:rsidRPr="00C66228">
              <w:rPr>
                <w:rStyle w:val="Bodytext8pt"/>
                <w:rFonts w:eastAsia="Trebuchet MS"/>
                <w:sz w:val="22"/>
                <w:szCs w:val="24"/>
              </w:rPr>
              <w:t>8128</w:t>
            </w:r>
          </w:p>
        </w:tc>
        <w:tc>
          <w:tcPr>
            <w:tcW w:w="4230" w:type="dxa"/>
            <w:vAlign w:val="bottom"/>
          </w:tcPr>
          <w:p w14:paraId="2F84A18C" w14:textId="5BE4B14A" w:rsidR="007D1445" w:rsidRPr="00C66228" w:rsidRDefault="007D1445" w:rsidP="00363B9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Indirect flap</w:t>
            </w:r>
            <w:r w:rsidR="00430768">
              <w:rPr>
                <w:rStyle w:val="Bodytext8pt"/>
                <w:rFonts w:eastAsia="Trebuchet MS"/>
                <w:sz w:val="22"/>
                <w:szCs w:val="24"/>
              </w:rPr>
              <w:t xml:space="preserve"> or tubed pedicle, formation of</w:t>
            </w:r>
            <w:r w:rsidR="00430768">
              <w:rPr>
                <w:rStyle w:val="Bodytext8pt"/>
                <w:rFonts w:eastAsia="Trebuchet MS"/>
                <w:sz w:val="22"/>
                <w:szCs w:val="24"/>
              </w:rPr>
              <w:tab/>
            </w:r>
          </w:p>
        </w:tc>
        <w:tc>
          <w:tcPr>
            <w:tcW w:w="810" w:type="dxa"/>
            <w:vAlign w:val="bottom"/>
          </w:tcPr>
          <w:p w14:paraId="0E365094"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54BDF3A3"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1638A50F"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1620F90F"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09FF684E"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26512020"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85.00</w:t>
            </w:r>
          </w:p>
        </w:tc>
      </w:tr>
      <w:tr w:rsidR="007D1445" w:rsidRPr="00C66228" w14:paraId="7406C664" w14:textId="77777777" w:rsidTr="009A4B6E">
        <w:trPr>
          <w:trHeight w:val="542"/>
        </w:trPr>
        <w:tc>
          <w:tcPr>
            <w:tcW w:w="640" w:type="dxa"/>
          </w:tcPr>
          <w:p w14:paraId="662FFC3E" w14:textId="77777777" w:rsidR="007D1445" w:rsidRPr="00C66228" w:rsidRDefault="007D1445" w:rsidP="009A4B6E">
            <w:pPr>
              <w:rPr>
                <w:rFonts w:ascii="Times New Roman" w:hAnsi="Times New Roman" w:cs="Times New Roman"/>
                <w:sz w:val="22"/>
              </w:rPr>
            </w:pPr>
            <w:r w:rsidRPr="00C66228">
              <w:rPr>
                <w:rStyle w:val="Bodytext8pt"/>
                <w:rFonts w:eastAsia="Trebuchet MS"/>
                <w:sz w:val="22"/>
                <w:szCs w:val="24"/>
              </w:rPr>
              <w:t>8132</w:t>
            </w:r>
          </w:p>
        </w:tc>
        <w:tc>
          <w:tcPr>
            <w:tcW w:w="4230" w:type="dxa"/>
            <w:vAlign w:val="bottom"/>
          </w:tcPr>
          <w:p w14:paraId="59ECB708" w14:textId="77777777" w:rsidR="007D1445" w:rsidRPr="00C66228" w:rsidRDefault="007D1445"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Indirect flap or tubed pedicle, delay, intermediate transfer or detachment of</w:t>
            </w:r>
            <w:r w:rsidR="00F401F3" w:rsidRPr="00C66228">
              <w:rPr>
                <w:rStyle w:val="Bodytext8pt"/>
                <w:rFonts w:eastAsia="Trebuchet MS"/>
                <w:sz w:val="22"/>
                <w:szCs w:val="24"/>
              </w:rPr>
              <w:t xml:space="preserve"> </w:t>
            </w:r>
            <w:r w:rsidR="00430768">
              <w:rPr>
                <w:rStyle w:val="Bodytext8pt"/>
                <w:rFonts w:eastAsia="Trebuchet MS"/>
                <w:sz w:val="22"/>
                <w:szCs w:val="24"/>
              </w:rPr>
              <w:tab/>
            </w:r>
          </w:p>
        </w:tc>
        <w:tc>
          <w:tcPr>
            <w:tcW w:w="810" w:type="dxa"/>
            <w:vAlign w:val="bottom"/>
          </w:tcPr>
          <w:p w14:paraId="693685F2"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6BBD7F29"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5FC43776"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0590958B"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16C5A9A6"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380A08F7"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50.00</w:t>
            </w:r>
          </w:p>
        </w:tc>
      </w:tr>
      <w:tr w:rsidR="007D1445" w:rsidRPr="00C66228" w14:paraId="639B9385" w14:textId="77777777" w:rsidTr="009A4B6E">
        <w:trPr>
          <w:trHeight w:val="394"/>
        </w:trPr>
        <w:tc>
          <w:tcPr>
            <w:tcW w:w="640" w:type="dxa"/>
          </w:tcPr>
          <w:p w14:paraId="42F5E24A" w14:textId="77777777" w:rsidR="007D1445" w:rsidRPr="00C66228" w:rsidRDefault="007D1445" w:rsidP="009A4B6E">
            <w:pPr>
              <w:rPr>
                <w:rFonts w:ascii="Times New Roman" w:hAnsi="Times New Roman" w:cs="Times New Roman"/>
                <w:sz w:val="22"/>
              </w:rPr>
            </w:pPr>
            <w:r w:rsidRPr="00C66228">
              <w:rPr>
                <w:rStyle w:val="Bodytext8pt"/>
                <w:rFonts w:eastAsia="Trebuchet MS"/>
                <w:sz w:val="22"/>
                <w:szCs w:val="24"/>
              </w:rPr>
              <w:t>8136</w:t>
            </w:r>
          </w:p>
        </w:tc>
        <w:tc>
          <w:tcPr>
            <w:tcW w:w="4230" w:type="dxa"/>
            <w:vAlign w:val="bottom"/>
          </w:tcPr>
          <w:p w14:paraId="6DF70360" w14:textId="77777777" w:rsidR="007D1445" w:rsidRPr="00C66228" w:rsidRDefault="007D1445"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Indirect flap or tubed pedicle, preparation of site and attachment to site</w:t>
            </w:r>
            <w:r w:rsidR="00430768">
              <w:rPr>
                <w:rStyle w:val="Bodytext8pt"/>
                <w:rFonts w:eastAsia="Trebuchet MS"/>
                <w:sz w:val="22"/>
                <w:szCs w:val="24"/>
              </w:rPr>
              <w:tab/>
            </w:r>
          </w:p>
        </w:tc>
        <w:tc>
          <w:tcPr>
            <w:tcW w:w="810" w:type="dxa"/>
            <w:vAlign w:val="bottom"/>
          </w:tcPr>
          <w:p w14:paraId="3849798E"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110.00</w:t>
            </w:r>
          </w:p>
        </w:tc>
        <w:tc>
          <w:tcPr>
            <w:tcW w:w="810" w:type="dxa"/>
            <w:vAlign w:val="bottom"/>
          </w:tcPr>
          <w:p w14:paraId="75C903D7"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110.00</w:t>
            </w:r>
          </w:p>
        </w:tc>
        <w:tc>
          <w:tcPr>
            <w:tcW w:w="810" w:type="dxa"/>
            <w:vAlign w:val="bottom"/>
          </w:tcPr>
          <w:p w14:paraId="3BA54558"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110.00</w:t>
            </w:r>
          </w:p>
        </w:tc>
        <w:tc>
          <w:tcPr>
            <w:tcW w:w="810" w:type="dxa"/>
            <w:vAlign w:val="bottom"/>
          </w:tcPr>
          <w:p w14:paraId="4E620CB8"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110.00</w:t>
            </w:r>
          </w:p>
        </w:tc>
        <w:tc>
          <w:tcPr>
            <w:tcW w:w="810" w:type="dxa"/>
            <w:vAlign w:val="bottom"/>
          </w:tcPr>
          <w:p w14:paraId="228EE130"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110.00</w:t>
            </w:r>
          </w:p>
        </w:tc>
        <w:tc>
          <w:tcPr>
            <w:tcW w:w="810" w:type="dxa"/>
            <w:vAlign w:val="bottom"/>
          </w:tcPr>
          <w:p w14:paraId="5E61A8F4"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110.00</w:t>
            </w:r>
          </w:p>
        </w:tc>
      </w:tr>
      <w:tr w:rsidR="007D1445" w:rsidRPr="00C66228" w14:paraId="7EBD3A7B" w14:textId="77777777" w:rsidTr="004D1447">
        <w:trPr>
          <w:trHeight w:val="557"/>
        </w:trPr>
        <w:tc>
          <w:tcPr>
            <w:tcW w:w="640" w:type="dxa"/>
          </w:tcPr>
          <w:p w14:paraId="62775152" w14:textId="77777777" w:rsidR="007D1445" w:rsidRPr="00C66228" w:rsidRDefault="007D1445" w:rsidP="009A4B6E">
            <w:pPr>
              <w:rPr>
                <w:rFonts w:ascii="Times New Roman" w:hAnsi="Times New Roman" w:cs="Times New Roman"/>
                <w:sz w:val="22"/>
              </w:rPr>
            </w:pPr>
            <w:r w:rsidRPr="00C66228">
              <w:rPr>
                <w:rStyle w:val="Bodytext8pt"/>
                <w:rFonts w:eastAsia="Trebuchet MS"/>
                <w:sz w:val="22"/>
                <w:szCs w:val="24"/>
              </w:rPr>
              <w:t>8141</w:t>
            </w:r>
          </w:p>
        </w:tc>
        <w:tc>
          <w:tcPr>
            <w:tcW w:w="4230" w:type="dxa"/>
            <w:vAlign w:val="bottom"/>
          </w:tcPr>
          <w:p w14:paraId="1677A83C" w14:textId="77777777" w:rsidR="007D1445" w:rsidRPr="00C66228" w:rsidRDefault="007D1445"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Indirect flap or tubed pedicle, spreading of p</w:t>
            </w:r>
            <w:r w:rsidR="00430768">
              <w:rPr>
                <w:rStyle w:val="Bodytext8pt"/>
                <w:rFonts w:eastAsia="Trebuchet MS"/>
                <w:sz w:val="22"/>
                <w:szCs w:val="24"/>
              </w:rPr>
              <w:t>edicle, as a separate procedure</w:t>
            </w:r>
            <w:r w:rsidR="00430768">
              <w:rPr>
                <w:rStyle w:val="Bodytext8pt"/>
                <w:rFonts w:eastAsia="Trebuchet MS"/>
                <w:sz w:val="22"/>
                <w:szCs w:val="24"/>
              </w:rPr>
              <w:tab/>
            </w:r>
          </w:p>
        </w:tc>
        <w:tc>
          <w:tcPr>
            <w:tcW w:w="810" w:type="dxa"/>
            <w:vAlign w:val="bottom"/>
          </w:tcPr>
          <w:p w14:paraId="077DB96D"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7D3F43D7"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7F1A869D"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37AB2A73"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3C884988"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85.00</w:t>
            </w:r>
          </w:p>
        </w:tc>
        <w:tc>
          <w:tcPr>
            <w:tcW w:w="810" w:type="dxa"/>
            <w:vAlign w:val="bottom"/>
          </w:tcPr>
          <w:p w14:paraId="5379B262"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85.00</w:t>
            </w:r>
          </w:p>
        </w:tc>
      </w:tr>
      <w:tr w:rsidR="007D1445" w:rsidRPr="00C66228" w14:paraId="055B9F8B" w14:textId="77777777" w:rsidTr="004D1447">
        <w:trPr>
          <w:trHeight w:val="379"/>
        </w:trPr>
        <w:tc>
          <w:tcPr>
            <w:tcW w:w="640" w:type="dxa"/>
          </w:tcPr>
          <w:p w14:paraId="3C797B91" w14:textId="77777777" w:rsidR="007D1445" w:rsidRPr="00C66228" w:rsidRDefault="007D1445" w:rsidP="009A4B6E">
            <w:pPr>
              <w:rPr>
                <w:rFonts w:ascii="Times New Roman" w:hAnsi="Times New Roman" w:cs="Times New Roman"/>
                <w:sz w:val="22"/>
              </w:rPr>
            </w:pPr>
            <w:r w:rsidRPr="00C66228">
              <w:rPr>
                <w:rStyle w:val="Bodytext8pt"/>
                <w:rFonts w:eastAsia="Trebuchet MS"/>
                <w:sz w:val="22"/>
                <w:szCs w:val="24"/>
              </w:rPr>
              <w:t>8145</w:t>
            </w:r>
          </w:p>
        </w:tc>
        <w:tc>
          <w:tcPr>
            <w:tcW w:w="4230" w:type="dxa"/>
            <w:vAlign w:val="bottom"/>
          </w:tcPr>
          <w:p w14:paraId="1B863F52" w14:textId="77777777" w:rsidR="007D1445" w:rsidRPr="00C66228" w:rsidRDefault="007D1445"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Direct, indirect or local flap repair, revision of graft</w:t>
            </w:r>
            <w:r w:rsidR="00F401F3" w:rsidRPr="00C66228">
              <w:rPr>
                <w:rStyle w:val="Bodytext8pt"/>
                <w:rFonts w:eastAsia="Trebuchet MS"/>
                <w:sz w:val="22"/>
                <w:szCs w:val="24"/>
              </w:rPr>
              <w:t xml:space="preserve"> </w:t>
            </w:r>
            <w:r w:rsidR="00430768">
              <w:rPr>
                <w:rStyle w:val="Bodytext8pt"/>
                <w:rFonts w:eastAsia="Trebuchet MS"/>
                <w:sz w:val="22"/>
                <w:szCs w:val="24"/>
              </w:rPr>
              <w:tab/>
            </w:r>
          </w:p>
        </w:tc>
        <w:tc>
          <w:tcPr>
            <w:tcW w:w="810" w:type="dxa"/>
            <w:vAlign w:val="bottom"/>
          </w:tcPr>
          <w:p w14:paraId="0837F7DF"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55.00</w:t>
            </w:r>
          </w:p>
        </w:tc>
        <w:tc>
          <w:tcPr>
            <w:tcW w:w="810" w:type="dxa"/>
            <w:vAlign w:val="bottom"/>
          </w:tcPr>
          <w:p w14:paraId="662CD9A3"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55.00</w:t>
            </w:r>
          </w:p>
        </w:tc>
        <w:tc>
          <w:tcPr>
            <w:tcW w:w="810" w:type="dxa"/>
            <w:vAlign w:val="bottom"/>
          </w:tcPr>
          <w:p w14:paraId="61A621D2"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55.00</w:t>
            </w:r>
          </w:p>
        </w:tc>
        <w:tc>
          <w:tcPr>
            <w:tcW w:w="810" w:type="dxa"/>
            <w:vAlign w:val="bottom"/>
          </w:tcPr>
          <w:p w14:paraId="3D6C6CCD"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55.00</w:t>
            </w:r>
          </w:p>
        </w:tc>
        <w:tc>
          <w:tcPr>
            <w:tcW w:w="810" w:type="dxa"/>
            <w:vAlign w:val="bottom"/>
          </w:tcPr>
          <w:p w14:paraId="0396C373"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55.00</w:t>
            </w:r>
          </w:p>
        </w:tc>
        <w:tc>
          <w:tcPr>
            <w:tcW w:w="810" w:type="dxa"/>
            <w:vAlign w:val="bottom"/>
          </w:tcPr>
          <w:p w14:paraId="49D4D77C"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55.00</w:t>
            </w:r>
          </w:p>
        </w:tc>
      </w:tr>
      <w:tr w:rsidR="007D1445" w:rsidRPr="00C66228" w14:paraId="51DC400E" w14:textId="77777777" w:rsidTr="004D1447">
        <w:trPr>
          <w:trHeight w:val="389"/>
        </w:trPr>
        <w:tc>
          <w:tcPr>
            <w:tcW w:w="640" w:type="dxa"/>
          </w:tcPr>
          <w:p w14:paraId="270455C3" w14:textId="77777777" w:rsidR="007D1445" w:rsidRPr="00C66228" w:rsidRDefault="007D1445" w:rsidP="009A4B6E">
            <w:pPr>
              <w:rPr>
                <w:rFonts w:ascii="Times New Roman" w:hAnsi="Times New Roman" w:cs="Times New Roman"/>
                <w:sz w:val="22"/>
              </w:rPr>
            </w:pPr>
            <w:r w:rsidRPr="00C66228">
              <w:rPr>
                <w:rStyle w:val="Bodytext8pt"/>
                <w:rFonts w:eastAsia="Trebuchet MS"/>
                <w:sz w:val="22"/>
                <w:szCs w:val="24"/>
              </w:rPr>
              <w:t>8150</w:t>
            </w:r>
          </w:p>
        </w:tc>
        <w:tc>
          <w:tcPr>
            <w:tcW w:w="4230" w:type="dxa"/>
            <w:vAlign w:val="bottom"/>
          </w:tcPr>
          <w:p w14:paraId="6C5AF181" w14:textId="77777777" w:rsidR="007D1445" w:rsidRPr="00C66228" w:rsidRDefault="007D1445"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Free grafts (split skin or pinch grafts) on granulating areas, small</w:t>
            </w:r>
            <w:r w:rsidR="00430768">
              <w:rPr>
                <w:rStyle w:val="Bodytext8pt"/>
                <w:rFonts w:eastAsia="Trebuchet MS"/>
                <w:sz w:val="22"/>
                <w:szCs w:val="24"/>
              </w:rPr>
              <w:tab/>
            </w:r>
          </w:p>
        </w:tc>
        <w:tc>
          <w:tcPr>
            <w:tcW w:w="810" w:type="dxa"/>
            <w:vAlign w:val="bottom"/>
          </w:tcPr>
          <w:p w14:paraId="77EFCFA1"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33.00</w:t>
            </w:r>
          </w:p>
        </w:tc>
        <w:tc>
          <w:tcPr>
            <w:tcW w:w="810" w:type="dxa"/>
            <w:vAlign w:val="bottom"/>
          </w:tcPr>
          <w:p w14:paraId="45FD57BD"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33.00</w:t>
            </w:r>
          </w:p>
        </w:tc>
        <w:tc>
          <w:tcPr>
            <w:tcW w:w="810" w:type="dxa"/>
            <w:vAlign w:val="bottom"/>
          </w:tcPr>
          <w:p w14:paraId="231BB811"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33.00</w:t>
            </w:r>
          </w:p>
        </w:tc>
        <w:tc>
          <w:tcPr>
            <w:tcW w:w="810" w:type="dxa"/>
            <w:vAlign w:val="bottom"/>
          </w:tcPr>
          <w:p w14:paraId="797125CF"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33.00</w:t>
            </w:r>
          </w:p>
        </w:tc>
        <w:tc>
          <w:tcPr>
            <w:tcW w:w="810" w:type="dxa"/>
            <w:vAlign w:val="bottom"/>
          </w:tcPr>
          <w:p w14:paraId="04C47AE7"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33.00</w:t>
            </w:r>
          </w:p>
        </w:tc>
        <w:tc>
          <w:tcPr>
            <w:tcW w:w="810" w:type="dxa"/>
            <w:vAlign w:val="bottom"/>
          </w:tcPr>
          <w:p w14:paraId="00AB9769"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33.00</w:t>
            </w:r>
          </w:p>
        </w:tc>
      </w:tr>
      <w:tr w:rsidR="007D1445" w:rsidRPr="00C66228" w14:paraId="2260E684" w14:textId="77777777" w:rsidTr="004D1447">
        <w:trPr>
          <w:trHeight w:val="374"/>
        </w:trPr>
        <w:tc>
          <w:tcPr>
            <w:tcW w:w="640" w:type="dxa"/>
          </w:tcPr>
          <w:p w14:paraId="099239AC" w14:textId="77777777" w:rsidR="007D1445" w:rsidRPr="00C66228" w:rsidRDefault="007D1445" w:rsidP="009A4B6E">
            <w:pPr>
              <w:rPr>
                <w:rFonts w:ascii="Times New Roman" w:hAnsi="Times New Roman" w:cs="Times New Roman"/>
                <w:sz w:val="22"/>
              </w:rPr>
            </w:pPr>
            <w:r w:rsidRPr="00C66228">
              <w:rPr>
                <w:rStyle w:val="Bodytext8pt"/>
                <w:rFonts w:eastAsia="Trebuchet MS"/>
                <w:sz w:val="22"/>
                <w:szCs w:val="24"/>
              </w:rPr>
              <w:t>8154</w:t>
            </w:r>
          </w:p>
        </w:tc>
        <w:tc>
          <w:tcPr>
            <w:tcW w:w="4230" w:type="dxa"/>
            <w:vAlign w:val="bottom"/>
          </w:tcPr>
          <w:p w14:paraId="49BB3F98" w14:textId="77777777" w:rsidR="007D1445" w:rsidRPr="00C66228" w:rsidRDefault="007D1445"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Free grafts (split skin) on granulating areas, extensive</w:t>
            </w:r>
            <w:r w:rsidR="00F401F3" w:rsidRPr="00C66228">
              <w:rPr>
                <w:rStyle w:val="Bodytext8pt"/>
                <w:rFonts w:eastAsia="Trebuchet MS"/>
                <w:sz w:val="22"/>
                <w:szCs w:val="24"/>
              </w:rPr>
              <w:t xml:space="preserve"> </w:t>
            </w:r>
            <w:r w:rsidR="00430768">
              <w:rPr>
                <w:rStyle w:val="Bodytext8pt"/>
                <w:rFonts w:eastAsia="Trebuchet MS"/>
                <w:sz w:val="22"/>
                <w:szCs w:val="24"/>
              </w:rPr>
              <w:tab/>
            </w:r>
          </w:p>
        </w:tc>
        <w:tc>
          <w:tcPr>
            <w:tcW w:w="810" w:type="dxa"/>
            <w:vAlign w:val="bottom"/>
          </w:tcPr>
          <w:p w14:paraId="2F838854"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6411DDBF"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1C74E36C"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4B456373"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40051BFA"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1F0F2090"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65.00</w:t>
            </w:r>
          </w:p>
        </w:tc>
      </w:tr>
      <w:tr w:rsidR="007D1445" w:rsidRPr="00C66228" w14:paraId="29CB5DA6" w14:textId="77777777" w:rsidTr="00363B9E">
        <w:trPr>
          <w:trHeight w:val="384"/>
        </w:trPr>
        <w:tc>
          <w:tcPr>
            <w:tcW w:w="640" w:type="dxa"/>
            <w:vAlign w:val="bottom"/>
          </w:tcPr>
          <w:p w14:paraId="7A782440" w14:textId="77777777" w:rsidR="007D1445" w:rsidRPr="00C66228" w:rsidRDefault="007D1445" w:rsidP="00363B9E">
            <w:pPr>
              <w:rPr>
                <w:rFonts w:ascii="Times New Roman" w:hAnsi="Times New Roman" w:cs="Times New Roman"/>
                <w:sz w:val="22"/>
              </w:rPr>
            </w:pPr>
            <w:r w:rsidRPr="00C66228">
              <w:rPr>
                <w:rStyle w:val="Bodytext8pt"/>
                <w:rFonts w:eastAsia="Trebuchet MS"/>
                <w:sz w:val="22"/>
                <w:szCs w:val="24"/>
              </w:rPr>
              <w:t>8159</w:t>
            </w:r>
          </w:p>
        </w:tc>
        <w:tc>
          <w:tcPr>
            <w:tcW w:w="4230" w:type="dxa"/>
            <w:vAlign w:val="bottom"/>
          </w:tcPr>
          <w:p w14:paraId="6E13A455" w14:textId="4F5F0413" w:rsidR="007D1445" w:rsidRPr="00C66228" w:rsidRDefault="007D1445" w:rsidP="00363B9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 xml:space="preserve">Free grafts </w:t>
            </w:r>
            <w:r w:rsidR="00430768">
              <w:rPr>
                <w:rStyle w:val="Bodytext8pt"/>
                <w:rFonts w:eastAsia="Trebuchet MS"/>
                <w:sz w:val="22"/>
                <w:szCs w:val="24"/>
              </w:rPr>
              <w:t>(split skin) to extensive b</w:t>
            </w:r>
            <w:r w:rsidR="00363B9E">
              <w:rPr>
                <w:rStyle w:val="Bodytext8pt"/>
                <w:rFonts w:eastAsia="Trebuchet MS"/>
                <w:sz w:val="22"/>
                <w:szCs w:val="24"/>
              </w:rPr>
              <w:t>urn</w:t>
            </w:r>
            <w:r w:rsidR="00430768">
              <w:rPr>
                <w:rStyle w:val="Bodytext8pt"/>
                <w:rFonts w:eastAsia="Trebuchet MS"/>
                <w:sz w:val="22"/>
                <w:szCs w:val="24"/>
              </w:rPr>
              <w:t>s</w:t>
            </w:r>
            <w:r w:rsidR="00430768">
              <w:rPr>
                <w:rStyle w:val="Bodytext8pt"/>
                <w:rFonts w:eastAsia="Trebuchet MS"/>
                <w:sz w:val="22"/>
                <w:szCs w:val="24"/>
              </w:rPr>
              <w:tab/>
            </w:r>
          </w:p>
        </w:tc>
        <w:tc>
          <w:tcPr>
            <w:tcW w:w="810" w:type="dxa"/>
            <w:vAlign w:val="bottom"/>
          </w:tcPr>
          <w:p w14:paraId="02943F1A"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130.00</w:t>
            </w:r>
          </w:p>
        </w:tc>
        <w:tc>
          <w:tcPr>
            <w:tcW w:w="810" w:type="dxa"/>
            <w:vAlign w:val="bottom"/>
          </w:tcPr>
          <w:p w14:paraId="0C45836B"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130.00</w:t>
            </w:r>
          </w:p>
        </w:tc>
        <w:tc>
          <w:tcPr>
            <w:tcW w:w="810" w:type="dxa"/>
            <w:vAlign w:val="bottom"/>
          </w:tcPr>
          <w:p w14:paraId="61CF5179"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130.00</w:t>
            </w:r>
          </w:p>
        </w:tc>
        <w:tc>
          <w:tcPr>
            <w:tcW w:w="810" w:type="dxa"/>
            <w:vAlign w:val="bottom"/>
          </w:tcPr>
          <w:p w14:paraId="6975893A"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130.00</w:t>
            </w:r>
          </w:p>
        </w:tc>
        <w:tc>
          <w:tcPr>
            <w:tcW w:w="810" w:type="dxa"/>
            <w:vAlign w:val="bottom"/>
          </w:tcPr>
          <w:p w14:paraId="5D1E77C5"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130.00</w:t>
            </w:r>
          </w:p>
        </w:tc>
        <w:tc>
          <w:tcPr>
            <w:tcW w:w="810" w:type="dxa"/>
            <w:vAlign w:val="bottom"/>
          </w:tcPr>
          <w:p w14:paraId="74E5AA83"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130.00</w:t>
            </w:r>
          </w:p>
        </w:tc>
      </w:tr>
      <w:tr w:rsidR="007D1445" w:rsidRPr="00C66228" w14:paraId="4A9FDD7B" w14:textId="77777777" w:rsidTr="004D1447">
        <w:trPr>
          <w:trHeight w:val="384"/>
        </w:trPr>
        <w:tc>
          <w:tcPr>
            <w:tcW w:w="640" w:type="dxa"/>
          </w:tcPr>
          <w:p w14:paraId="79D47F18" w14:textId="77777777" w:rsidR="007D1445" w:rsidRPr="00C66228" w:rsidRDefault="007D1445" w:rsidP="009A4B6E">
            <w:pPr>
              <w:rPr>
                <w:rFonts w:ascii="Times New Roman" w:hAnsi="Times New Roman" w:cs="Times New Roman"/>
                <w:sz w:val="22"/>
              </w:rPr>
            </w:pPr>
            <w:r w:rsidRPr="00C66228">
              <w:rPr>
                <w:rStyle w:val="Bodytext8pt"/>
                <w:rFonts w:eastAsia="Trebuchet MS"/>
                <w:sz w:val="22"/>
                <w:szCs w:val="24"/>
              </w:rPr>
              <w:t>8163</w:t>
            </w:r>
          </w:p>
        </w:tc>
        <w:tc>
          <w:tcPr>
            <w:tcW w:w="4230" w:type="dxa"/>
            <w:vAlign w:val="bottom"/>
          </w:tcPr>
          <w:p w14:paraId="681CBB18" w14:textId="77777777" w:rsidR="007D1445" w:rsidRPr="00C66228" w:rsidRDefault="007D1445"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Free grafts (split skin) inclu</w:t>
            </w:r>
            <w:r w:rsidR="00430768">
              <w:rPr>
                <w:rStyle w:val="Bodytext8pt"/>
                <w:rFonts w:eastAsia="Trebuchet MS"/>
                <w:sz w:val="22"/>
                <w:szCs w:val="24"/>
              </w:rPr>
              <w:t>ding elective dissection, small</w:t>
            </w:r>
            <w:r w:rsidR="00430768">
              <w:rPr>
                <w:rStyle w:val="Bodytext8pt"/>
                <w:rFonts w:eastAsia="Trebuchet MS"/>
                <w:sz w:val="22"/>
                <w:szCs w:val="24"/>
              </w:rPr>
              <w:tab/>
            </w:r>
          </w:p>
        </w:tc>
        <w:tc>
          <w:tcPr>
            <w:tcW w:w="810" w:type="dxa"/>
            <w:vAlign w:val="bottom"/>
          </w:tcPr>
          <w:p w14:paraId="31427FD4"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5F2EC85F"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20C9D4FB"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79FC6D4F"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63FA5E84"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1708E0AC"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65.00</w:t>
            </w:r>
          </w:p>
        </w:tc>
      </w:tr>
      <w:tr w:rsidR="007D1445" w:rsidRPr="00C66228" w14:paraId="46440AE0" w14:textId="77777777" w:rsidTr="004D1447">
        <w:trPr>
          <w:trHeight w:val="379"/>
        </w:trPr>
        <w:tc>
          <w:tcPr>
            <w:tcW w:w="640" w:type="dxa"/>
          </w:tcPr>
          <w:p w14:paraId="72009DF5" w14:textId="77777777" w:rsidR="007D1445" w:rsidRPr="00C66228" w:rsidRDefault="007D1445" w:rsidP="009A4B6E">
            <w:pPr>
              <w:rPr>
                <w:rFonts w:ascii="Times New Roman" w:hAnsi="Times New Roman" w:cs="Times New Roman"/>
                <w:sz w:val="22"/>
              </w:rPr>
            </w:pPr>
            <w:r w:rsidRPr="00C66228">
              <w:rPr>
                <w:rStyle w:val="Bodytext8pt"/>
                <w:rFonts w:eastAsia="Trebuchet MS"/>
                <w:sz w:val="22"/>
                <w:szCs w:val="24"/>
              </w:rPr>
              <w:t>8167</w:t>
            </w:r>
          </w:p>
        </w:tc>
        <w:tc>
          <w:tcPr>
            <w:tcW w:w="4230" w:type="dxa"/>
            <w:vAlign w:val="bottom"/>
          </w:tcPr>
          <w:p w14:paraId="1CB8BDE3" w14:textId="77777777" w:rsidR="007D1445" w:rsidRPr="00C66228" w:rsidRDefault="007D1445"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Free grafts (split skin) including elective dissection, extensive</w:t>
            </w:r>
            <w:r w:rsidR="00430768">
              <w:rPr>
                <w:rStyle w:val="Bodytext8pt"/>
                <w:rFonts w:eastAsia="Courier New"/>
                <w:sz w:val="22"/>
                <w:szCs w:val="24"/>
              </w:rPr>
              <w:t>.</w:t>
            </w:r>
            <w:r w:rsidR="00430768">
              <w:rPr>
                <w:rStyle w:val="Bodytext8pt"/>
                <w:rFonts w:eastAsia="Courier New"/>
                <w:sz w:val="22"/>
                <w:szCs w:val="24"/>
              </w:rPr>
              <w:tab/>
            </w:r>
          </w:p>
        </w:tc>
        <w:tc>
          <w:tcPr>
            <w:tcW w:w="810" w:type="dxa"/>
            <w:vAlign w:val="bottom"/>
          </w:tcPr>
          <w:p w14:paraId="765966EF"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130.00</w:t>
            </w:r>
          </w:p>
        </w:tc>
        <w:tc>
          <w:tcPr>
            <w:tcW w:w="810" w:type="dxa"/>
            <w:vAlign w:val="bottom"/>
          </w:tcPr>
          <w:p w14:paraId="5ECEC4E0"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130.00</w:t>
            </w:r>
          </w:p>
        </w:tc>
        <w:tc>
          <w:tcPr>
            <w:tcW w:w="810" w:type="dxa"/>
            <w:vAlign w:val="bottom"/>
          </w:tcPr>
          <w:p w14:paraId="3D63AE80"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130.00</w:t>
            </w:r>
          </w:p>
        </w:tc>
        <w:tc>
          <w:tcPr>
            <w:tcW w:w="810" w:type="dxa"/>
            <w:vAlign w:val="bottom"/>
          </w:tcPr>
          <w:p w14:paraId="342A3845"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130.00</w:t>
            </w:r>
          </w:p>
        </w:tc>
        <w:tc>
          <w:tcPr>
            <w:tcW w:w="810" w:type="dxa"/>
            <w:vAlign w:val="bottom"/>
          </w:tcPr>
          <w:p w14:paraId="52BD8BC0"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130.00</w:t>
            </w:r>
          </w:p>
        </w:tc>
        <w:tc>
          <w:tcPr>
            <w:tcW w:w="810" w:type="dxa"/>
            <w:vAlign w:val="bottom"/>
          </w:tcPr>
          <w:p w14:paraId="4CA7390A"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130.00</w:t>
            </w:r>
          </w:p>
        </w:tc>
      </w:tr>
      <w:tr w:rsidR="007D1445" w:rsidRPr="00C66228" w14:paraId="17ADE6F1" w14:textId="77777777" w:rsidTr="004D1447">
        <w:trPr>
          <w:trHeight w:val="240"/>
        </w:trPr>
        <w:tc>
          <w:tcPr>
            <w:tcW w:w="640" w:type="dxa"/>
          </w:tcPr>
          <w:p w14:paraId="3B620FD6" w14:textId="77777777" w:rsidR="007D1445" w:rsidRPr="00C66228" w:rsidRDefault="007D1445" w:rsidP="009A4B6E">
            <w:pPr>
              <w:rPr>
                <w:rFonts w:ascii="Times New Roman" w:hAnsi="Times New Roman" w:cs="Times New Roman"/>
                <w:sz w:val="22"/>
              </w:rPr>
            </w:pPr>
            <w:r w:rsidRPr="00C66228">
              <w:rPr>
                <w:rStyle w:val="Bodytext8pt"/>
                <w:rFonts w:eastAsia="Trebuchet MS"/>
                <w:sz w:val="22"/>
                <w:szCs w:val="24"/>
              </w:rPr>
              <w:t>8172</w:t>
            </w:r>
          </w:p>
        </w:tc>
        <w:tc>
          <w:tcPr>
            <w:tcW w:w="4230" w:type="dxa"/>
            <w:vAlign w:val="bottom"/>
          </w:tcPr>
          <w:p w14:paraId="3C066420" w14:textId="77777777" w:rsidR="007D1445" w:rsidRPr="00C66228" w:rsidRDefault="007D1445"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Free full thickness grafts</w:t>
            </w:r>
            <w:r w:rsidR="00F401F3" w:rsidRPr="00C66228">
              <w:rPr>
                <w:rStyle w:val="Bodytext8pt"/>
                <w:rFonts w:eastAsia="Trebuchet MS"/>
                <w:sz w:val="22"/>
                <w:szCs w:val="24"/>
              </w:rPr>
              <w:t xml:space="preserve"> </w:t>
            </w:r>
            <w:r w:rsidR="00430768">
              <w:rPr>
                <w:rStyle w:val="Bodytext8pt"/>
                <w:rFonts w:eastAsia="Trebuchet MS"/>
                <w:sz w:val="22"/>
                <w:szCs w:val="24"/>
              </w:rPr>
              <w:tab/>
            </w:r>
          </w:p>
        </w:tc>
        <w:tc>
          <w:tcPr>
            <w:tcW w:w="810" w:type="dxa"/>
            <w:vAlign w:val="bottom"/>
          </w:tcPr>
          <w:p w14:paraId="5C3C023B"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75.00</w:t>
            </w:r>
          </w:p>
        </w:tc>
        <w:tc>
          <w:tcPr>
            <w:tcW w:w="810" w:type="dxa"/>
            <w:vAlign w:val="bottom"/>
          </w:tcPr>
          <w:p w14:paraId="052E6CC6"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75.00</w:t>
            </w:r>
          </w:p>
        </w:tc>
        <w:tc>
          <w:tcPr>
            <w:tcW w:w="810" w:type="dxa"/>
            <w:vAlign w:val="bottom"/>
          </w:tcPr>
          <w:p w14:paraId="610FAB83"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75.00</w:t>
            </w:r>
          </w:p>
        </w:tc>
        <w:tc>
          <w:tcPr>
            <w:tcW w:w="810" w:type="dxa"/>
            <w:vAlign w:val="bottom"/>
          </w:tcPr>
          <w:p w14:paraId="3133BAA6"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75.00</w:t>
            </w:r>
          </w:p>
        </w:tc>
        <w:tc>
          <w:tcPr>
            <w:tcW w:w="810" w:type="dxa"/>
            <w:vAlign w:val="bottom"/>
          </w:tcPr>
          <w:p w14:paraId="288C4806"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75.00</w:t>
            </w:r>
          </w:p>
        </w:tc>
        <w:tc>
          <w:tcPr>
            <w:tcW w:w="810" w:type="dxa"/>
            <w:vAlign w:val="bottom"/>
          </w:tcPr>
          <w:p w14:paraId="28B3E03A"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75.00</w:t>
            </w:r>
          </w:p>
        </w:tc>
      </w:tr>
      <w:tr w:rsidR="007D1445" w:rsidRPr="00C66228" w14:paraId="3CC60B40" w14:textId="77777777" w:rsidTr="004D1447">
        <w:trPr>
          <w:trHeight w:val="235"/>
        </w:trPr>
        <w:tc>
          <w:tcPr>
            <w:tcW w:w="640" w:type="dxa"/>
          </w:tcPr>
          <w:p w14:paraId="0581652D" w14:textId="77777777" w:rsidR="007D1445" w:rsidRPr="00C66228" w:rsidRDefault="007D1445" w:rsidP="009A4B6E">
            <w:pPr>
              <w:rPr>
                <w:rFonts w:ascii="Times New Roman" w:hAnsi="Times New Roman" w:cs="Times New Roman"/>
                <w:sz w:val="22"/>
              </w:rPr>
            </w:pPr>
            <w:r w:rsidRPr="00C66228">
              <w:rPr>
                <w:rStyle w:val="Bodytext8pt"/>
                <w:rFonts w:eastAsia="Trebuchet MS"/>
                <w:sz w:val="22"/>
                <w:szCs w:val="24"/>
              </w:rPr>
              <w:t>8176</w:t>
            </w:r>
          </w:p>
        </w:tc>
        <w:tc>
          <w:tcPr>
            <w:tcW w:w="4230" w:type="dxa"/>
            <w:vAlign w:val="bottom"/>
          </w:tcPr>
          <w:p w14:paraId="5013169C" w14:textId="77777777" w:rsidR="007D1445" w:rsidRPr="00C66228" w:rsidRDefault="007D1445"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Whole thickness repair of eyelid</w:t>
            </w:r>
            <w:r w:rsidR="00430768">
              <w:rPr>
                <w:rStyle w:val="Bodytext8pt"/>
                <w:rFonts w:eastAsia="Trebuchet MS"/>
                <w:sz w:val="22"/>
                <w:szCs w:val="24"/>
              </w:rPr>
              <w:tab/>
            </w:r>
          </w:p>
        </w:tc>
        <w:tc>
          <w:tcPr>
            <w:tcW w:w="810" w:type="dxa"/>
            <w:vAlign w:val="bottom"/>
          </w:tcPr>
          <w:p w14:paraId="07573F68"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110.00</w:t>
            </w:r>
          </w:p>
        </w:tc>
        <w:tc>
          <w:tcPr>
            <w:tcW w:w="810" w:type="dxa"/>
            <w:vAlign w:val="bottom"/>
          </w:tcPr>
          <w:p w14:paraId="39283F5D"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110.00</w:t>
            </w:r>
          </w:p>
        </w:tc>
        <w:tc>
          <w:tcPr>
            <w:tcW w:w="810" w:type="dxa"/>
            <w:vAlign w:val="bottom"/>
          </w:tcPr>
          <w:p w14:paraId="5813B0AB"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110.00</w:t>
            </w:r>
          </w:p>
        </w:tc>
        <w:tc>
          <w:tcPr>
            <w:tcW w:w="810" w:type="dxa"/>
            <w:vAlign w:val="bottom"/>
          </w:tcPr>
          <w:p w14:paraId="066D80D1"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110.00</w:t>
            </w:r>
          </w:p>
        </w:tc>
        <w:tc>
          <w:tcPr>
            <w:tcW w:w="810" w:type="dxa"/>
            <w:vAlign w:val="bottom"/>
          </w:tcPr>
          <w:p w14:paraId="31F38C99"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110.00</w:t>
            </w:r>
          </w:p>
        </w:tc>
        <w:tc>
          <w:tcPr>
            <w:tcW w:w="810" w:type="dxa"/>
            <w:vAlign w:val="bottom"/>
          </w:tcPr>
          <w:p w14:paraId="676585AC"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110.00</w:t>
            </w:r>
          </w:p>
        </w:tc>
      </w:tr>
      <w:tr w:rsidR="007D1445" w:rsidRPr="00C66228" w14:paraId="29256029" w14:textId="77777777" w:rsidTr="00363B9E">
        <w:trPr>
          <w:trHeight w:val="355"/>
        </w:trPr>
        <w:tc>
          <w:tcPr>
            <w:tcW w:w="640" w:type="dxa"/>
            <w:vAlign w:val="bottom"/>
          </w:tcPr>
          <w:p w14:paraId="14AA6215" w14:textId="77777777" w:rsidR="007D1445" w:rsidRPr="00C66228" w:rsidRDefault="007D1445" w:rsidP="00363B9E">
            <w:pPr>
              <w:rPr>
                <w:rFonts w:ascii="Times New Roman" w:hAnsi="Times New Roman" w:cs="Times New Roman"/>
                <w:sz w:val="22"/>
              </w:rPr>
            </w:pPr>
            <w:r w:rsidRPr="00C66228">
              <w:rPr>
                <w:rStyle w:val="Bodytext8pt"/>
                <w:rFonts w:eastAsia="Trebuchet MS"/>
                <w:sz w:val="22"/>
                <w:szCs w:val="24"/>
              </w:rPr>
              <w:t>8180</w:t>
            </w:r>
          </w:p>
        </w:tc>
        <w:tc>
          <w:tcPr>
            <w:tcW w:w="4230" w:type="dxa"/>
            <w:vAlign w:val="bottom"/>
          </w:tcPr>
          <w:p w14:paraId="67816C36" w14:textId="31A6572D" w:rsidR="007D1445" w:rsidRPr="00C66228" w:rsidRDefault="007D1445" w:rsidP="00363B9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Partial rec</w:t>
            </w:r>
            <w:r w:rsidR="00430768">
              <w:rPr>
                <w:rStyle w:val="Bodytext8pt"/>
                <w:rFonts w:eastAsia="Trebuchet MS"/>
                <w:sz w:val="22"/>
                <w:szCs w:val="24"/>
              </w:rPr>
              <w:t>onstruction of eyelid or socket</w:t>
            </w:r>
            <w:r w:rsidR="00430768">
              <w:rPr>
                <w:rStyle w:val="Bodytext8pt"/>
                <w:rFonts w:eastAsia="Trebuchet MS"/>
                <w:sz w:val="22"/>
                <w:szCs w:val="24"/>
              </w:rPr>
              <w:tab/>
            </w:r>
          </w:p>
        </w:tc>
        <w:tc>
          <w:tcPr>
            <w:tcW w:w="810" w:type="dxa"/>
            <w:vAlign w:val="bottom"/>
          </w:tcPr>
          <w:p w14:paraId="6B213060"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27.50</w:t>
            </w:r>
          </w:p>
        </w:tc>
        <w:tc>
          <w:tcPr>
            <w:tcW w:w="810" w:type="dxa"/>
            <w:vAlign w:val="bottom"/>
          </w:tcPr>
          <w:p w14:paraId="7349CE21"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27.50</w:t>
            </w:r>
          </w:p>
        </w:tc>
        <w:tc>
          <w:tcPr>
            <w:tcW w:w="810" w:type="dxa"/>
            <w:vAlign w:val="bottom"/>
          </w:tcPr>
          <w:p w14:paraId="7175C08C"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27.50</w:t>
            </w:r>
          </w:p>
        </w:tc>
        <w:tc>
          <w:tcPr>
            <w:tcW w:w="810" w:type="dxa"/>
            <w:vAlign w:val="bottom"/>
          </w:tcPr>
          <w:p w14:paraId="4D689EBD"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27.50</w:t>
            </w:r>
          </w:p>
        </w:tc>
        <w:tc>
          <w:tcPr>
            <w:tcW w:w="810" w:type="dxa"/>
            <w:vAlign w:val="bottom"/>
          </w:tcPr>
          <w:p w14:paraId="419E9772"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27.50</w:t>
            </w:r>
          </w:p>
        </w:tc>
        <w:tc>
          <w:tcPr>
            <w:tcW w:w="810" w:type="dxa"/>
            <w:vAlign w:val="bottom"/>
          </w:tcPr>
          <w:p w14:paraId="7C24C1A2"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27.50</w:t>
            </w:r>
          </w:p>
        </w:tc>
      </w:tr>
      <w:tr w:rsidR="007D1445" w:rsidRPr="00C66228" w14:paraId="3D9CBC76" w14:textId="77777777" w:rsidTr="004D1447">
        <w:trPr>
          <w:trHeight w:val="245"/>
        </w:trPr>
        <w:tc>
          <w:tcPr>
            <w:tcW w:w="640" w:type="dxa"/>
          </w:tcPr>
          <w:p w14:paraId="19E6C58F" w14:textId="77777777" w:rsidR="007D1445" w:rsidRPr="00C66228" w:rsidRDefault="007D1445" w:rsidP="009A4B6E">
            <w:pPr>
              <w:rPr>
                <w:rFonts w:ascii="Times New Roman" w:hAnsi="Times New Roman" w:cs="Times New Roman"/>
                <w:sz w:val="22"/>
              </w:rPr>
            </w:pPr>
            <w:r w:rsidRPr="00C66228">
              <w:rPr>
                <w:rStyle w:val="Bodytext8pt"/>
                <w:rFonts w:eastAsia="Trebuchet MS"/>
                <w:sz w:val="22"/>
                <w:szCs w:val="24"/>
              </w:rPr>
              <w:t>8184</w:t>
            </w:r>
          </w:p>
        </w:tc>
        <w:tc>
          <w:tcPr>
            <w:tcW w:w="4230" w:type="dxa"/>
            <w:vAlign w:val="bottom"/>
          </w:tcPr>
          <w:p w14:paraId="4535CF6C" w14:textId="77777777" w:rsidR="007D1445" w:rsidRPr="00C66228" w:rsidRDefault="007D1445"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Correction of ptosis (unilateral)</w:t>
            </w:r>
            <w:r w:rsidR="00430768">
              <w:rPr>
                <w:rStyle w:val="Bodytext8pt"/>
                <w:rFonts w:eastAsia="Trebuchet MS"/>
                <w:sz w:val="22"/>
                <w:szCs w:val="24"/>
              </w:rPr>
              <w:tab/>
            </w:r>
          </w:p>
        </w:tc>
        <w:tc>
          <w:tcPr>
            <w:tcW w:w="810" w:type="dxa"/>
            <w:vAlign w:val="bottom"/>
          </w:tcPr>
          <w:p w14:paraId="3C633F39"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120.00</w:t>
            </w:r>
          </w:p>
        </w:tc>
        <w:tc>
          <w:tcPr>
            <w:tcW w:w="810" w:type="dxa"/>
            <w:vAlign w:val="bottom"/>
          </w:tcPr>
          <w:p w14:paraId="467D3124"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100.00</w:t>
            </w:r>
          </w:p>
        </w:tc>
        <w:tc>
          <w:tcPr>
            <w:tcW w:w="810" w:type="dxa"/>
            <w:vAlign w:val="bottom"/>
          </w:tcPr>
          <w:p w14:paraId="4BD31E33"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100.00</w:t>
            </w:r>
          </w:p>
        </w:tc>
        <w:tc>
          <w:tcPr>
            <w:tcW w:w="810" w:type="dxa"/>
            <w:vAlign w:val="bottom"/>
          </w:tcPr>
          <w:p w14:paraId="7D3A687C"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100.00</w:t>
            </w:r>
          </w:p>
        </w:tc>
        <w:tc>
          <w:tcPr>
            <w:tcW w:w="810" w:type="dxa"/>
            <w:vAlign w:val="bottom"/>
          </w:tcPr>
          <w:p w14:paraId="44C754B5"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100.00</w:t>
            </w:r>
          </w:p>
        </w:tc>
        <w:tc>
          <w:tcPr>
            <w:tcW w:w="810" w:type="dxa"/>
            <w:vAlign w:val="bottom"/>
          </w:tcPr>
          <w:p w14:paraId="2E0980BE"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100.00</w:t>
            </w:r>
          </w:p>
        </w:tc>
      </w:tr>
    </w:tbl>
    <w:p w14:paraId="40F6C0A0" w14:textId="77777777" w:rsidR="00B409AB" w:rsidRDefault="00B409AB">
      <w:r>
        <w:br w:type="page"/>
      </w:r>
    </w:p>
    <w:tbl>
      <w:tblPr>
        <w:tblOverlap w:val="never"/>
        <w:tblW w:w="9730" w:type="dxa"/>
        <w:tblLayout w:type="fixed"/>
        <w:tblCellMar>
          <w:left w:w="10" w:type="dxa"/>
          <w:right w:w="10" w:type="dxa"/>
        </w:tblCellMar>
        <w:tblLook w:val="0000" w:firstRow="0" w:lastRow="0" w:firstColumn="0" w:lastColumn="0" w:noHBand="0" w:noVBand="0"/>
      </w:tblPr>
      <w:tblGrid>
        <w:gridCol w:w="640"/>
        <w:gridCol w:w="4230"/>
        <w:gridCol w:w="810"/>
        <w:gridCol w:w="810"/>
        <w:gridCol w:w="810"/>
        <w:gridCol w:w="810"/>
        <w:gridCol w:w="810"/>
        <w:gridCol w:w="810"/>
      </w:tblGrid>
      <w:tr w:rsidR="007D1445" w:rsidRPr="00C66228" w14:paraId="6D6A9237" w14:textId="77777777" w:rsidTr="00430768">
        <w:trPr>
          <w:trHeight w:val="312"/>
        </w:trPr>
        <w:tc>
          <w:tcPr>
            <w:tcW w:w="640" w:type="dxa"/>
            <w:tcBorders>
              <w:top w:val="single" w:sz="4" w:space="0" w:color="auto"/>
            </w:tcBorders>
            <w:vAlign w:val="bottom"/>
          </w:tcPr>
          <w:p w14:paraId="55489816" w14:textId="77777777" w:rsidR="007D1445" w:rsidRPr="00430768" w:rsidRDefault="007D1445" w:rsidP="00430768">
            <w:pPr>
              <w:rPr>
                <w:rFonts w:ascii="Times New Roman" w:hAnsi="Times New Roman" w:cs="Times New Roman"/>
                <w:sz w:val="20"/>
              </w:rPr>
            </w:pPr>
          </w:p>
        </w:tc>
        <w:tc>
          <w:tcPr>
            <w:tcW w:w="4230" w:type="dxa"/>
            <w:tcBorders>
              <w:top w:val="single" w:sz="4" w:space="0" w:color="auto"/>
            </w:tcBorders>
            <w:vAlign w:val="bottom"/>
          </w:tcPr>
          <w:p w14:paraId="5CFF554A" w14:textId="77777777" w:rsidR="007D1445" w:rsidRPr="00430768" w:rsidRDefault="007D1445" w:rsidP="00430768">
            <w:pPr>
              <w:rPr>
                <w:rFonts w:ascii="Times New Roman" w:hAnsi="Times New Roman" w:cs="Times New Roman"/>
                <w:sz w:val="20"/>
              </w:rPr>
            </w:pPr>
          </w:p>
        </w:tc>
        <w:tc>
          <w:tcPr>
            <w:tcW w:w="810" w:type="dxa"/>
            <w:tcBorders>
              <w:top w:val="single" w:sz="4" w:space="0" w:color="auto"/>
            </w:tcBorders>
            <w:vAlign w:val="bottom"/>
          </w:tcPr>
          <w:p w14:paraId="4A77D4CB" w14:textId="77777777" w:rsidR="007D1445" w:rsidRPr="00430768" w:rsidRDefault="007D1445" w:rsidP="00430768">
            <w:pPr>
              <w:rPr>
                <w:rFonts w:ascii="Times New Roman" w:hAnsi="Times New Roman" w:cs="Times New Roman"/>
                <w:sz w:val="20"/>
              </w:rPr>
            </w:pPr>
            <w:r w:rsidRPr="00430768">
              <w:rPr>
                <w:rStyle w:val="Bodytext8pt"/>
                <w:rFonts w:eastAsia="Trebuchet MS"/>
                <w:sz w:val="20"/>
                <w:szCs w:val="24"/>
              </w:rPr>
              <w:t>Fees</w:t>
            </w:r>
          </w:p>
        </w:tc>
        <w:tc>
          <w:tcPr>
            <w:tcW w:w="810" w:type="dxa"/>
            <w:tcBorders>
              <w:top w:val="single" w:sz="4" w:space="0" w:color="auto"/>
            </w:tcBorders>
            <w:vAlign w:val="bottom"/>
          </w:tcPr>
          <w:p w14:paraId="722B5293" w14:textId="77777777" w:rsidR="007D1445" w:rsidRPr="00430768" w:rsidRDefault="007D1445" w:rsidP="00430768">
            <w:pPr>
              <w:rPr>
                <w:rFonts w:ascii="Times New Roman" w:hAnsi="Times New Roman" w:cs="Times New Roman"/>
                <w:sz w:val="20"/>
              </w:rPr>
            </w:pPr>
          </w:p>
        </w:tc>
        <w:tc>
          <w:tcPr>
            <w:tcW w:w="810" w:type="dxa"/>
            <w:tcBorders>
              <w:top w:val="single" w:sz="4" w:space="0" w:color="auto"/>
            </w:tcBorders>
            <w:vAlign w:val="bottom"/>
          </w:tcPr>
          <w:p w14:paraId="030BC1A6" w14:textId="77777777" w:rsidR="007D1445" w:rsidRPr="00430768" w:rsidRDefault="007D1445" w:rsidP="00430768">
            <w:pPr>
              <w:rPr>
                <w:rFonts w:ascii="Times New Roman" w:hAnsi="Times New Roman" w:cs="Times New Roman"/>
                <w:sz w:val="20"/>
              </w:rPr>
            </w:pPr>
          </w:p>
        </w:tc>
        <w:tc>
          <w:tcPr>
            <w:tcW w:w="810" w:type="dxa"/>
            <w:tcBorders>
              <w:top w:val="single" w:sz="4" w:space="0" w:color="auto"/>
            </w:tcBorders>
            <w:vAlign w:val="bottom"/>
          </w:tcPr>
          <w:p w14:paraId="7510B4AC" w14:textId="77777777" w:rsidR="007D1445" w:rsidRPr="00430768" w:rsidRDefault="007D1445" w:rsidP="00430768">
            <w:pPr>
              <w:rPr>
                <w:rFonts w:ascii="Times New Roman" w:hAnsi="Times New Roman" w:cs="Times New Roman"/>
                <w:sz w:val="20"/>
              </w:rPr>
            </w:pPr>
          </w:p>
        </w:tc>
        <w:tc>
          <w:tcPr>
            <w:tcW w:w="810" w:type="dxa"/>
            <w:tcBorders>
              <w:top w:val="single" w:sz="4" w:space="0" w:color="auto"/>
            </w:tcBorders>
            <w:vAlign w:val="bottom"/>
          </w:tcPr>
          <w:p w14:paraId="1CF0339C" w14:textId="77777777" w:rsidR="007D1445" w:rsidRPr="00430768" w:rsidRDefault="007D1445" w:rsidP="00430768">
            <w:pPr>
              <w:rPr>
                <w:rFonts w:ascii="Times New Roman" w:hAnsi="Times New Roman" w:cs="Times New Roman"/>
                <w:sz w:val="20"/>
              </w:rPr>
            </w:pPr>
          </w:p>
        </w:tc>
        <w:tc>
          <w:tcPr>
            <w:tcW w:w="810" w:type="dxa"/>
            <w:tcBorders>
              <w:top w:val="single" w:sz="4" w:space="0" w:color="auto"/>
            </w:tcBorders>
            <w:vAlign w:val="bottom"/>
          </w:tcPr>
          <w:p w14:paraId="45F89B4C" w14:textId="77777777" w:rsidR="007D1445" w:rsidRPr="00430768" w:rsidRDefault="007D1445" w:rsidP="00430768">
            <w:pPr>
              <w:rPr>
                <w:rFonts w:ascii="Times New Roman" w:hAnsi="Times New Roman" w:cs="Times New Roman"/>
                <w:sz w:val="20"/>
              </w:rPr>
            </w:pPr>
          </w:p>
        </w:tc>
      </w:tr>
      <w:tr w:rsidR="007D1445" w:rsidRPr="00C66228" w14:paraId="6CE65E5B" w14:textId="77777777" w:rsidTr="00430768">
        <w:trPr>
          <w:trHeight w:val="480"/>
        </w:trPr>
        <w:tc>
          <w:tcPr>
            <w:tcW w:w="640" w:type="dxa"/>
            <w:vAlign w:val="bottom"/>
          </w:tcPr>
          <w:p w14:paraId="2C783F7E" w14:textId="77777777" w:rsidR="007D1445" w:rsidRPr="00430768" w:rsidRDefault="007D1445" w:rsidP="00430768">
            <w:pPr>
              <w:rPr>
                <w:rFonts w:ascii="Times New Roman" w:hAnsi="Times New Roman" w:cs="Times New Roman"/>
                <w:sz w:val="20"/>
              </w:rPr>
            </w:pPr>
            <w:r w:rsidRPr="00430768">
              <w:rPr>
                <w:rStyle w:val="Bodytext8pt"/>
                <w:rFonts w:eastAsia="Trebuchet MS"/>
                <w:sz w:val="20"/>
                <w:szCs w:val="24"/>
              </w:rPr>
              <w:t>Item</w:t>
            </w:r>
            <w:r w:rsidR="00B409AB" w:rsidRPr="00430768">
              <w:rPr>
                <w:rStyle w:val="Bodytext8pt"/>
                <w:rFonts w:eastAsia="Trebuchet MS"/>
                <w:sz w:val="20"/>
                <w:szCs w:val="24"/>
              </w:rPr>
              <w:t xml:space="preserve"> </w:t>
            </w:r>
            <w:r w:rsidRPr="00430768">
              <w:rPr>
                <w:rStyle w:val="Bodytext8pt"/>
                <w:rFonts w:eastAsia="Trebuchet MS"/>
                <w:sz w:val="20"/>
                <w:szCs w:val="24"/>
              </w:rPr>
              <w:t>No.</w:t>
            </w:r>
          </w:p>
        </w:tc>
        <w:tc>
          <w:tcPr>
            <w:tcW w:w="4230" w:type="dxa"/>
            <w:vAlign w:val="bottom"/>
          </w:tcPr>
          <w:p w14:paraId="1C2893D3" w14:textId="77777777" w:rsidR="007D1445" w:rsidRPr="00430768" w:rsidRDefault="007D1445" w:rsidP="00430768">
            <w:pPr>
              <w:rPr>
                <w:rFonts w:ascii="Times New Roman" w:hAnsi="Times New Roman" w:cs="Times New Roman"/>
                <w:sz w:val="20"/>
              </w:rPr>
            </w:pPr>
            <w:r w:rsidRPr="00430768">
              <w:rPr>
                <w:rStyle w:val="Bodytext8pt"/>
                <w:rFonts w:eastAsia="Trebuchet MS"/>
                <w:sz w:val="20"/>
                <w:szCs w:val="24"/>
              </w:rPr>
              <w:t>Medical service</w:t>
            </w:r>
          </w:p>
        </w:tc>
        <w:tc>
          <w:tcPr>
            <w:tcW w:w="810" w:type="dxa"/>
            <w:tcBorders>
              <w:top w:val="single" w:sz="4" w:space="0" w:color="auto"/>
            </w:tcBorders>
            <w:vAlign w:val="bottom"/>
          </w:tcPr>
          <w:p w14:paraId="5BBBD154" w14:textId="77777777" w:rsidR="007D1445" w:rsidRPr="00430768" w:rsidRDefault="007D1445" w:rsidP="00430768">
            <w:pPr>
              <w:ind w:right="144"/>
              <w:jc w:val="right"/>
              <w:rPr>
                <w:rFonts w:ascii="Times New Roman" w:hAnsi="Times New Roman" w:cs="Times New Roman"/>
                <w:sz w:val="20"/>
              </w:rPr>
            </w:pPr>
            <w:r w:rsidRPr="00430768">
              <w:rPr>
                <w:rStyle w:val="Bodytext8pt"/>
                <w:rFonts w:eastAsia="Trebuchet MS"/>
                <w:sz w:val="20"/>
                <w:szCs w:val="24"/>
              </w:rPr>
              <w:t>N.S.W.</w:t>
            </w:r>
          </w:p>
        </w:tc>
        <w:tc>
          <w:tcPr>
            <w:tcW w:w="810" w:type="dxa"/>
            <w:tcBorders>
              <w:top w:val="single" w:sz="4" w:space="0" w:color="auto"/>
            </w:tcBorders>
            <w:vAlign w:val="bottom"/>
          </w:tcPr>
          <w:p w14:paraId="4F5A6EE3" w14:textId="77777777" w:rsidR="007D1445" w:rsidRPr="00430768" w:rsidRDefault="007D1445" w:rsidP="00430768">
            <w:pPr>
              <w:ind w:right="144"/>
              <w:jc w:val="right"/>
              <w:rPr>
                <w:rFonts w:ascii="Times New Roman" w:hAnsi="Times New Roman" w:cs="Times New Roman"/>
                <w:sz w:val="20"/>
              </w:rPr>
            </w:pPr>
            <w:r w:rsidRPr="00430768">
              <w:rPr>
                <w:rStyle w:val="Bodytext8pt"/>
                <w:rFonts w:eastAsia="Trebuchet MS"/>
                <w:sz w:val="20"/>
                <w:szCs w:val="24"/>
              </w:rPr>
              <w:t>Vic.</w:t>
            </w:r>
          </w:p>
        </w:tc>
        <w:tc>
          <w:tcPr>
            <w:tcW w:w="810" w:type="dxa"/>
            <w:tcBorders>
              <w:top w:val="single" w:sz="4" w:space="0" w:color="auto"/>
            </w:tcBorders>
            <w:vAlign w:val="bottom"/>
          </w:tcPr>
          <w:p w14:paraId="5B5CDF78" w14:textId="77777777" w:rsidR="007D1445" w:rsidRPr="00430768" w:rsidRDefault="007D1445" w:rsidP="00430768">
            <w:pPr>
              <w:ind w:right="144"/>
              <w:jc w:val="right"/>
              <w:rPr>
                <w:rFonts w:ascii="Times New Roman" w:hAnsi="Times New Roman" w:cs="Times New Roman"/>
                <w:sz w:val="20"/>
              </w:rPr>
            </w:pPr>
            <w:r w:rsidRPr="00430768">
              <w:rPr>
                <w:rStyle w:val="Bodytext8pt"/>
                <w:rFonts w:eastAsia="Trebuchet MS"/>
                <w:sz w:val="20"/>
                <w:szCs w:val="24"/>
              </w:rPr>
              <w:t>Qld</w:t>
            </w:r>
          </w:p>
        </w:tc>
        <w:tc>
          <w:tcPr>
            <w:tcW w:w="810" w:type="dxa"/>
            <w:tcBorders>
              <w:top w:val="single" w:sz="4" w:space="0" w:color="auto"/>
            </w:tcBorders>
            <w:vAlign w:val="bottom"/>
          </w:tcPr>
          <w:p w14:paraId="14F5D2BE" w14:textId="77777777" w:rsidR="007D1445" w:rsidRPr="00430768" w:rsidRDefault="007D1445" w:rsidP="00430768">
            <w:pPr>
              <w:ind w:right="144"/>
              <w:jc w:val="right"/>
              <w:rPr>
                <w:rFonts w:ascii="Times New Roman" w:hAnsi="Times New Roman" w:cs="Times New Roman"/>
                <w:sz w:val="20"/>
              </w:rPr>
            </w:pPr>
            <w:r w:rsidRPr="00430768">
              <w:rPr>
                <w:rStyle w:val="Bodytext8pt"/>
                <w:rFonts w:eastAsia="Trebuchet MS"/>
                <w:sz w:val="20"/>
                <w:szCs w:val="24"/>
              </w:rPr>
              <w:t>S.A.</w:t>
            </w:r>
          </w:p>
        </w:tc>
        <w:tc>
          <w:tcPr>
            <w:tcW w:w="810" w:type="dxa"/>
            <w:tcBorders>
              <w:top w:val="single" w:sz="4" w:space="0" w:color="auto"/>
            </w:tcBorders>
            <w:vAlign w:val="bottom"/>
          </w:tcPr>
          <w:p w14:paraId="35A275D3" w14:textId="77777777" w:rsidR="007D1445" w:rsidRPr="00430768" w:rsidRDefault="007D1445" w:rsidP="00430768">
            <w:pPr>
              <w:ind w:right="144"/>
              <w:jc w:val="right"/>
              <w:rPr>
                <w:rFonts w:ascii="Times New Roman" w:hAnsi="Times New Roman" w:cs="Times New Roman"/>
                <w:sz w:val="20"/>
              </w:rPr>
            </w:pPr>
            <w:r w:rsidRPr="00430768">
              <w:rPr>
                <w:rStyle w:val="Bodytext8pt"/>
                <w:rFonts w:eastAsia="Trebuchet MS"/>
                <w:sz w:val="20"/>
                <w:szCs w:val="24"/>
              </w:rPr>
              <w:t>W.A.</w:t>
            </w:r>
          </w:p>
        </w:tc>
        <w:tc>
          <w:tcPr>
            <w:tcW w:w="810" w:type="dxa"/>
            <w:tcBorders>
              <w:top w:val="single" w:sz="4" w:space="0" w:color="auto"/>
            </w:tcBorders>
            <w:vAlign w:val="bottom"/>
          </w:tcPr>
          <w:p w14:paraId="348EFF56" w14:textId="77777777" w:rsidR="007D1445" w:rsidRPr="00430768" w:rsidRDefault="007D1445" w:rsidP="00430768">
            <w:pPr>
              <w:ind w:right="144"/>
              <w:jc w:val="right"/>
              <w:rPr>
                <w:rFonts w:ascii="Times New Roman" w:hAnsi="Times New Roman" w:cs="Times New Roman"/>
                <w:sz w:val="20"/>
              </w:rPr>
            </w:pPr>
            <w:r w:rsidRPr="00430768">
              <w:rPr>
                <w:rStyle w:val="Bodytext8pt"/>
                <w:rFonts w:eastAsia="Trebuchet MS"/>
                <w:sz w:val="20"/>
                <w:szCs w:val="24"/>
              </w:rPr>
              <w:t>Tas.</w:t>
            </w:r>
          </w:p>
        </w:tc>
      </w:tr>
      <w:tr w:rsidR="007D1445" w:rsidRPr="00C66228" w14:paraId="17117D38" w14:textId="77777777" w:rsidTr="004D1447">
        <w:trPr>
          <w:trHeight w:val="283"/>
        </w:trPr>
        <w:tc>
          <w:tcPr>
            <w:tcW w:w="640" w:type="dxa"/>
            <w:tcBorders>
              <w:top w:val="single" w:sz="4" w:space="0" w:color="auto"/>
            </w:tcBorders>
          </w:tcPr>
          <w:p w14:paraId="5CBEBA46" w14:textId="77777777" w:rsidR="007D1445" w:rsidRPr="00430768" w:rsidRDefault="007D1445" w:rsidP="009A4B6E">
            <w:pPr>
              <w:rPr>
                <w:rFonts w:ascii="Times New Roman" w:hAnsi="Times New Roman" w:cs="Times New Roman"/>
                <w:sz w:val="20"/>
              </w:rPr>
            </w:pPr>
          </w:p>
        </w:tc>
        <w:tc>
          <w:tcPr>
            <w:tcW w:w="4230" w:type="dxa"/>
            <w:tcBorders>
              <w:top w:val="single" w:sz="4" w:space="0" w:color="auto"/>
            </w:tcBorders>
            <w:vAlign w:val="bottom"/>
          </w:tcPr>
          <w:p w14:paraId="1BFCFAF4" w14:textId="77777777" w:rsidR="007D1445" w:rsidRPr="00430768" w:rsidRDefault="007D1445" w:rsidP="009A4B6E">
            <w:pPr>
              <w:rPr>
                <w:rFonts w:ascii="Times New Roman" w:hAnsi="Times New Roman" w:cs="Times New Roman"/>
                <w:sz w:val="20"/>
              </w:rPr>
            </w:pPr>
          </w:p>
        </w:tc>
        <w:tc>
          <w:tcPr>
            <w:tcW w:w="810" w:type="dxa"/>
            <w:tcBorders>
              <w:top w:val="single" w:sz="4" w:space="0" w:color="auto"/>
            </w:tcBorders>
            <w:vAlign w:val="bottom"/>
          </w:tcPr>
          <w:p w14:paraId="53342F37" w14:textId="77777777" w:rsidR="007D1445" w:rsidRPr="00430768" w:rsidRDefault="007D1445" w:rsidP="00430768">
            <w:pPr>
              <w:ind w:right="144"/>
              <w:jc w:val="right"/>
              <w:rPr>
                <w:rFonts w:ascii="Times New Roman" w:hAnsi="Times New Roman" w:cs="Times New Roman"/>
                <w:sz w:val="20"/>
              </w:rPr>
            </w:pPr>
            <w:r w:rsidRPr="00430768">
              <w:rPr>
                <w:rStyle w:val="Bodytext8pt"/>
                <w:rFonts w:eastAsia="Trebuchet MS"/>
                <w:sz w:val="20"/>
                <w:szCs w:val="24"/>
              </w:rPr>
              <w:t>$</w:t>
            </w:r>
          </w:p>
        </w:tc>
        <w:tc>
          <w:tcPr>
            <w:tcW w:w="810" w:type="dxa"/>
            <w:tcBorders>
              <w:top w:val="single" w:sz="4" w:space="0" w:color="auto"/>
            </w:tcBorders>
            <w:vAlign w:val="bottom"/>
          </w:tcPr>
          <w:p w14:paraId="14044340" w14:textId="77777777" w:rsidR="007D1445" w:rsidRPr="00430768" w:rsidRDefault="007D1445" w:rsidP="00430768">
            <w:pPr>
              <w:ind w:right="144"/>
              <w:jc w:val="right"/>
              <w:rPr>
                <w:rFonts w:ascii="Times New Roman" w:hAnsi="Times New Roman" w:cs="Times New Roman"/>
                <w:sz w:val="20"/>
              </w:rPr>
            </w:pPr>
            <w:r w:rsidRPr="00430768">
              <w:rPr>
                <w:rStyle w:val="Bodytext8pt"/>
                <w:rFonts w:eastAsia="Trebuchet MS"/>
                <w:sz w:val="20"/>
                <w:szCs w:val="24"/>
              </w:rPr>
              <w:t>$</w:t>
            </w:r>
          </w:p>
        </w:tc>
        <w:tc>
          <w:tcPr>
            <w:tcW w:w="810" w:type="dxa"/>
            <w:tcBorders>
              <w:top w:val="single" w:sz="4" w:space="0" w:color="auto"/>
            </w:tcBorders>
            <w:vAlign w:val="bottom"/>
          </w:tcPr>
          <w:p w14:paraId="0294A1CE" w14:textId="77777777" w:rsidR="007D1445" w:rsidRPr="00430768" w:rsidRDefault="007D1445" w:rsidP="00430768">
            <w:pPr>
              <w:ind w:right="144"/>
              <w:jc w:val="right"/>
              <w:rPr>
                <w:rFonts w:ascii="Times New Roman" w:hAnsi="Times New Roman" w:cs="Times New Roman"/>
                <w:sz w:val="20"/>
              </w:rPr>
            </w:pPr>
            <w:r w:rsidRPr="00430768">
              <w:rPr>
                <w:rStyle w:val="Bodytext8pt"/>
                <w:rFonts w:eastAsia="Trebuchet MS"/>
                <w:sz w:val="20"/>
                <w:szCs w:val="24"/>
              </w:rPr>
              <w:t>$</w:t>
            </w:r>
          </w:p>
        </w:tc>
        <w:tc>
          <w:tcPr>
            <w:tcW w:w="810" w:type="dxa"/>
            <w:tcBorders>
              <w:top w:val="single" w:sz="4" w:space="0" w:color="auto"/>
            </w:tcBorders>
            <w:vAlign w:val="bottom"/>
          </w:tcPr>
          <w:p w14:paraId="1B100E1E" w14:textId="77777777" w:rsidR="007D1445" w:rsidRPr="00430768" w:rsidRDefault="007D1445" w:rsidP="00430768">
            <w:pPr>
              <w:ind w:right="144"/>
              <w:jc w:val="right"/>
              <w:rPr>
                <w:rFonts w:ascii="Times New Roman" w:hAnsi="Times New Roman" w:cs="Times New Roman"/>
                <w:sz w:val="20"/>
              </w:rPr>
            </w:pPr>
            <w:r w:rsidRPr="00430768">
              <w:rPr>
                <w:rStyle w:val="Bodytext8pt"/>
                <w:rFonts w:eastAsia="Trebuchet MS"/>
                <w:sz w:val="20"/>
                <w:szCs w:val="24"/>
              </w:rPr>
              <w:t>$</w:t>
            </w:r>
          </w:p>
        </w:tc>
        <w:tc>
          <w:tcPr>
            <w:tcW w:w="810" w:type="dxa"/>
            <w:tcBorders>
              <w:top w:val="single" w:sz="4" w:space="0" w:color="auto"/>
            </w:tcBorders>
            <w:vAlign w:val="bottom"/>
          </w:tcPr>
          <w:p w14:paraId="51FA43CE" w14:textId="77777777" w:rsidR="007D1445" w:rsidRPr="00430768" w:rsidRDefault="007D1445" w:rsidP="00430768">
            <w:pPr>
              <w:ind w:right="144"/>
              <w:jc w:val="right"/>
              <w:rPr>
                <w:rFonts w:ascii="Times New Roman" w:hAnsi="Times New Roman" w:cs="Times New Roman"/>
                <w:sz w:val="20"/>
              </w:rPr>
            </w:pPr>
            <w:r w:rsidRPr="00430768">
              <w:rPr>
                <w:rStyle w:val="Bodytext8pt"/>
                <w:rFonts w:eastAsia="Trebuchet MS"/>
                <w:sz w:val="20"/>
                <w:szCs w:val="24"/>
              </w:rPr>
              <w:t>$</w:t>
            </w:r>
          </w:p>
        </w:tc>
        <w:tc>
          <w:tcPr>
            <w:tcW w:w="810" w:type="dxa"/>
            <w:tcBorders>
              <w:top w:val="single" w:sz="4" w:space="0" w:color="auto"/>
            </w:tcBorders>
            <w:vAlign w:val="bottom"/>
          </w:tcPr>
          <w:p w14:paraId="09081B71" w14:textId="77777777" w:rsidR="007D1445" w:rsidRPr="00430768" w:rsidRDefault="007D1445" w:rsidP="00430768">
            <w:pPr>
              <w:ind w:right="144"/>
              <w:jc w:val="right"/>
              <w:rPr>
                <w:rFonts w:ascii="Times New Roman" w:hAnsi="Times New Roman" w:cs="Times New Roman"/>
                <w:sz w:val="20"/>
              </w:rPr>
            </w:pPr>
            <w:r w:rsidRPr="00430768">
              <w:rPr>
                <w:rStyle w:val="Bodytext8pt"/>
                <w:rFonts w:eastAsia="Trebuchet MS"/>
                <w:sz w:val="20"/>
                <w:szCs w:val="24"/>
              </w:rPr>
              <w:t>$</w:t>
            </w:r>
          </w:p>
        </w:tc>
      </w:tr>
      <w:tr w:rsidR="007D1445" w:rsidRPr="00C66228" w14:paraId="3C0885C2" w14:textId="77777777" w:rsidTr="009A4B6E">
        <w:trPr>
          <w:trHeight w:val="418"/>
        </w:trPr>
        <w:tc>
          <w:tcPr>
            <w:tcW w:w="640" w:type="dxa"/>
          </w:tcPr>
          <w:p w14:paraId="14FD858B" w14:textId="77777777" w:rsidR="007D1445" w:rsidRPr="00C66228" w:rsidRDefault="007D1445" w:rsidP="009A4B6E">
            <w:pPr>
              <w:rPr>
                <w:rFonts w:ascii="Times New Roman" w:hAnsi="Times New Roman" w:cs="Times New Roman"/>
                <w:sz w:val="22"/>
              </w:rPr>
            </w:pPr>
            <w:r w:rsidRPr="00C66228">
              <w:rPr>
                <w:rStyle w:val="Bodytext8pt"/>
                <w:rFonts w:eastAsia="Trebuchet MS"/>
                <w:sz w:val="22"/>
                <w:szCs w:val="24"/>
              </w:rPr>
              <w:t>8188</w:t>
            </w:r>
          </w:p>
        </w:tc>
        <w:tc>
          <w:tcPr>
            <w:tcW w:w="4230" w:type="dxa"/>
            <w:vAlign w:val="bottom"/>
          </w:tcPr>
          <w:p w14:paraId="5CF8E1D0" w14:textId="77777777" w:rsidR="007D1445" w:rsidRPr="00C66228" w:rsidRDefault="007D1445"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Ectropion or entrop</w:t>
            </w:r>
            <w:r w:rsidR="00430768">
              <w:rPr>
                <w:rStyle w:val="Bodytext8pt"/>
                <w:rFonts w:eastAsia="Trebuchet MS"/>
                <w:sz w:val="22"/>
                <w:szCs w:val="24"/>
              </w:rPr>
              <w:t>ion, correction of (unilateral)</w:t>
            </w:r>
            <w:r w:rsidR="00430768">
              <w:rPr>
                <w:rStyle w:val="Bodytext8pt"/>
                <w:rFonts w:eastAsia="Trebuchet MS"/>
                <w:sz w:val="22"/>
                <w:szCs w:val="24"/>
              </w:rPr>
              <w:tab/>
            </w:r>
          </w:p>
        </w:tc>
        <w:tc>
          <w:tcPr>
            <w:tcW w:w="810" w:type="dxa"/>
            <w:vAlign w:val="bottom"/>
          </w:tcPr>
          <w:p w14:paraId="52FBCADE"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60.00</w:t>
            </w:r>
          </w:p>
        </w:tc>
        <w:tc>
          <w:tcPr>
            <w:tcW w:w="810" w:type="dxa"/>
            <w:vAlign w:val="bottom"/>
          </w:tcPr>
          <w:p w14:paraId="20A28C7A"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60.00</w:t>
            </w:r>
          </w:p>
        </w:tc>
        <w:tc>
          <w:tcPr>
            <w:tcW w:w="810" w:type="dxa"/>
            <w:vAlign w:val="bottom"/>
          </w:tcPr>
          <w:p w14:paraId="16F3F865"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60.00</w:t>
            </w:r>
          </w:p>
        </w:tc>
        <w:tc>
          <w:tcPr>
            <w:tcW w:w="810" w:type="dxa"/>
            <w:vAlign w:val="bottom"/>
          </w:tcPr>
          <w:p w14:paraId="288CE687"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60.00</w:t>
            </w:r>
          </w:p>
        </w:tc>
        <w:tc>
          <w:tcPr>
            <w:tcW w:w="810" w:type="dxa"/>
            <w:vAlign w:val="bottom"/>
          </w:tcPr>
          <w:p w14:paraId="4074867C"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60.00</w:t>
            </w:r>
          </w:p>
        </w:tc>
        <w:tc>
          <w:tcPr>
            <w:tcW w:w="810" w:type="dxa"/>
            <w:vAlign w:val="bottom"/>
          </w:tcPr>
          <w:p w14:paraId="51581ACA"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60.00</w:t>
            </w:r>
          </w:p>
        </w:tc>
      </w:tr>
      <w:tr w:rsidR="007D1445" w:rsidRPr="00C66228" w14:paraId="7F5CE0C4" w14:textId="77777777" w:rsidTr="00363B9E">
        <w:trPr>
          <w:trHeight w:val="470"/>
        </w:trPr>
        <w:tc>
          <w:tcPr>
            <w:tcW w:w="640" w:type="dxa"/>
            <w:vAlign w:val="bottom"/>
          </w:tcPr>
          <w:p w14:paraId="2E003D2B" w14:textId="77777777" w:rsidR="007D1445" w:rsidRPr="00C66228" w:rsidRDefault="007D1445" w:rsidP="00363B9E">
            <w:pPr>
              <w:rPr>
                <w:rFonts w:ascii="Times New Roman" w:hAnsi="Times New Roman" w:cs="Times New Roman"/>
                <w:sz w:val="22"/>
              </w:rPr>
            </w:pPr>
            <w:r w:rsidRPr="00C66228">
              <w:rPr>
                <w:rStyle w:val="Bodytext8pt"/>
                <w:rFonts w:eastAsia="Trebuchet MS"/>
                <w:sz w:val="22"/>
                <w:szCs w:val="24"/>
              </w:rPr>
              <w:t>8192</w:t>
            </w:r>
          </w:p>
        </w:tc>
        <w:tc>
          <w:tcPr>
            <w:tcW w:w="4230" w:type="dxa"/>
            <w:vAlign w:val="bottom"/>
          </w:tcPr>
          <w:p w14:paraId="5A375E5B" w14:textId="1B52D5C7" w:rsidR="007D1445" w:rsidRPr="00C66228" w:rsidRDefault="007D1445" w:rsidP="00363B9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 xml:space="preserve">Reduction </w:t>
            </w:r>
            <w:r w:rsidR="00430768">
              <w:rPr>
                <w:rStyle w:val="Bodytext8pt"/>
                <w:rFonts w:eastAsia="Trebuchet MS"/>
                <w:sz w:val="22"/>
                <w:szCs w:val="24"/>
              </w:rPr>
              <w:t>of eyelid or eyelids of one eye</w:t>
            </w:r>
            <w:r w:rsidR="00430768">
              <w:rPr>
                <w:rStyle w:val="Bodytext8pt"/>
                <w:rFonts w:eastAsia="Trebuchet MS"/>
                <w:sz w:val="22"/>
                <w:szCs w:val="24"/>
              </w:rPr>
              <w:tab/>
            </w:r>
          </w:p>
        </w:tc>
        <w:tc>
          <w:tcPr>
            <w:tcW w:w="810" w:type="dxa"/>
            <w:vAlign w:val="bottom"/>
          </w:tcPr>
          <w:p w14:paraId="192BAAB1"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60.00</w:t>
            </w:r>
          </w:p>
        </w:tc>
        <w:tc>
          <w:tcPr>
            <w:tcW w:w="810" w:type="dxa"/>
            <w:vAlign w:val="bottom"/>
          </w:tcPr>
          <w:p w14:paraId="3B4015C7"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60.00</w:t>
            </w:r>
          </w:p>
        </w:tc>
        <w:tc>
          <w:tcPr>
            <w:tcW w:w="810" w:type="dxa"/>
            <w:vAlign w:val="bottom"/>
          </w:tcPr>
          <w:p w14:paraId="24904617"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60.00</w:t>
            </w:r>
          </w:p>
        </w:tc>
        <w:tc>
          <w:tcPr>
            <w:tcW w:w="810" w:type="dxa"/>
            <w:vAlign w:val="bottom"/>
          </w:tcPr>
          <w:p w14:paraId="4DDDAF2E"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60.00</w:t>
            </w:r>
          </w:p>
        </w:tc>
        <w:tc>
          <w:tcPr>
            <w:tcW w:w="810" w:type="dxa"/>
            <w:vAlign w:val="bottom"/>
          </w:tcPr>
          <w:p w14:paraId="4C9654D9"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60.00</w:t>
            </w:r>
          </w:p>
        </w:tc>
        <w:tc>
          <w:tcPr>
            <w:tcW w:w="810" w:type="dxa"/>
            <w:vAlign w:val="bottom"/>
          </w:tcPr>
          <w:p w14:paraId="3E41DA34"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60.00</w:t>
            </w:r>
          </w:p>
        </w:tc>
      </w:tr>
      <w:tr w:rsidR="007D1445" w:rsidRPr="00C66228" w14:paraId="3D14C381" w14:textId="77777777" w:rsidTr="00363B9E">
        <w:trPr>
          <w:trHeight w:val="322"/>
        </w:trPr>
        <w:tc>
          <w:tcPr>
            <w:tcW w:w="640" w:type="dxa"/>
            <w:vAlign w:val="bottom"/>
          </w:tcPr>
          <w:p w14:paraId="2927C447" w14:textId="77777777" w:rsidR="007D1445" w:rsidRPr="00C66228" w:rsidRDefault="007D1445" w:rsidP="00363B9E">
            <w:pPr>
              <w:rPr>
                <w:rFonts w:ascii="Times New Roman" w:hAnsi="Times New Roman" w:cs="Times New Roman"/>
                <w:sz w:val="22"/>
              </w:rPr>
            </w:pPr>
            <w:r w:rsidRPr="00C66228">
              <w:rPr>
                <w:rStyle w:val="Bodytext8pt"/>
                <w:rFonts w:eastAsia="Trebuchet MS"/>
                <w:sz w:val="22"/>
                <w:szCs w:val="24"/>
              </w:rPr>
              <w:t>8196</w:t>
            </w:r>
          </w:p>
        </w:tc>
        <w:tc>
          <w:tcPr>
            <w:tcW w:w="4230" w:type="dxa"/>
            <w:vAlign w:val="bottom"/>
          </w:tcPr>
          <w:p w14:paraId="75A1A20B" w14:textId="77777777" w:rsidR="007D1445" w:rsidRPr="00C66228" w:rsidRDefault="007D1445"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Symblepharon, grafting for</w:t>
            </w:r>
            <w:r w:rsidR="00430768">
              <w:rPr>
                <w:rStyle w:val="Bodytext8pt"/>
                <w:rFonts w:eastAsia="Trebuchet MS"/>
                <w:sz w:val="22"/>
                <w:szCs w:val="24"/>
              </w:rPr>
              <w:tab/>
            </w:r>
          </w:p>
        </w:tc>
        <w:tc>
          <w:tcPr>
            <w:tcW w:w="810" w:type="dxa"/>
            <w:vAlign w:val="bottom"/>
          </w:tcPr>
          <w:p w14:paraId="54D2806C"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2A9595F6"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47A6D954"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66EC58FC"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141EA3DA"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76808FAC"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65.00</w:t>
            </w:r>
          </w:p>
        </w:tc>
      </w:tr>
      <w:tr w:rsidR="007D1445" w:rsidRPr="00C66228" w14:paraId="035838BC" w14:textId="77777777" w:rsidTr="00363B9E">
        <w:trPr>
          <w:trHeight w:val="614"/>
        </w:trPr>
        <w:tc>
          <w:tcPr>
            <w:tcW w:w="640" w:type="dxa"/>
          </w:tcPr>
          <w:p w14:paraId="609CF5D1" w14:textId="77777777" w:rsidR="007D1445" w:rsidRPr="00C66228" w:rsidRDefault="007D1445" w:rsidP="00363B9E">
            <w:pPr>
              <w:rPr>
                <w:rFonts w:ascii="Times New Roman" w:hAnsi="Times New Roman" w:cs="Times New Roman"/>
                <w:sz w:val="22"/>
              </w:rPr>
            </w:pPr>
            <w:r w:rsidRPr="00C66228">
              <w:rPr>
                <w:rStyle w:val="Bodytext8pt"/>
                <w:rFonts w:eastAsia="Trebuchet MS"/>
                <w:sz w:val="22"/>
                <w:szCs w:val="24"/>
              </w:rPr>
              <w:t>8200</w:t>
            </w:r>
          </w:p>
        </w:tc>
        <w:tc>
          <w:tcPr>
            <w:tcW w:w="4230" w:type="dxa"/>
          </w:tcPr>
          <w:p w14:paraId="008F377C" w14:textId="77777777" w:rsidR="007D1445" w:rsidRPr="00C66228" w:rsidRDefault="007D1445" w:rsidP="00363B9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Rhinoplasty involving correction of bony or cartilaginous vault of the nose</w:t>
            </w:r>
            <w:r w:rsidR="00430768">
              <w:rPr>
                <w:rStyle w:val="Bodytext8pt"/>
                <w:rFonts w:eastAsia="Trebuchet MS"/>
                <w:sz w:val="22"/>
                <w:szCs w:val="24"/>
              </w:rPr>
              <w:tab/>
            </w:r>
          </w:p>
        </w:tc>
        <w:tc>
          <w:tcPr>
            <w:tcW w:w="810" w:type="dxa"/>
          </w:tcPr>
          <w:p w14:paraId="11503A62" w14:textId="77777777" w:rsidR="007D1445" w:rsidRPr="00C66228" w:rsidRDefault="007D1445" w:rsidP="00363B9E">
            <w:pPr>
              <w:ind w:right="144"/>
              <w:jc w:val="right"/>
              <w:rPr>
                <w:rFonts w:ascii="Times New Roman" w:hAnsi="Times New Roman" w:cs="Times New Roman"/>
                <w:sz w:val="22"/>
              </w:rPr>
            </w:pPr>
            <w:r w:rsidRPr="00C66228">
              <w:rPr>
                <w:rStyle w:val="Bodytext8pt"/>
                <w:rFonts w:eastAsia="Trebuchet MS"/>
                <w:sz w:val="22"/>
                <w:szCs w:val="24"/>
              </w:rPr>
              <w:t>110.00</w:t>
            </w:r>
          </w:p>
        </w:tc>
        <w:tc>
          <w:tcPr>
            <w:tcW w:w="810" w:type="dxa"/>
          </w:tcPr>
          <w:p w14:paraId="4DDC8D21" w14:textId="77777777" w:rsidR="007D1445" w:rsidRPr="00C66228" w:rsidRDefault="007D1445" w:rsidP="00363B9E">
            <w:pPr>
              <w:ind w:right="144"/>
              <w:jc w:val="right"/>
              <w:rPr>
                <w:rFonts w:ascii="Times New Roman" w:hAnsi="Times New Roman" w:cs="Times New Roman"/>
                <w:sz w:val="22"/>
              </w:rPr>
            </w:pPr>
            <w:r w:rsidRPr="00C66228">
              <w:rPr>
                <w:rStyle w:val="Bodytext8pt"/>
                <w:rFonts w:eastAsia="Trebuchet MS"/>
                <w:sz w:val="22"/>
                <w:szCs w:val="24"/>
              </w:rPr>
              <w:t>100.00</w:t>
            </w:r>
          </w:p>
        </w:tc>
        <w:tc>
          <w:tcPr>
            <w:tcW w:w="810" w:type="dxa"/>
          </w:tcPr>
          <w:p w14:paraId="211F13ED" w14:textId="77777777" w:rsidR="007D1445" w:rsidRPr="00C66228" w:rsidRDefault="007D1445" w:rsidP="00363B9E">
            <w:pPr>
              <w:ind w:right="144"/>
              <w:jc w:val="right"/>
              <w:rPr>
                <w:rFonts w:ascii="Times New Roman" w:hAnsi="Times New Roman" w:cs="Times New Roman"/>
                <w:sz w:val="22"/>
              </w:rPr>
            </w:pPr>
            <w:r w:rsidRPr="00C66228">
              <w:rPr>
                <w:rStyle w:val="Bodytext8pt"/>
                <w:rFonts w:eastAsia="Trebuchet MS"/>
                <w:sz w:val="22"/>
                <w:szCs w:val="24"/>
              </w:rPr>
              <w:t>100.00</w:t>
            </w:r>
          </w:p>
        </w:tc>
        <w:tc>
          <w:tcPr>
            <w:tcW w:w="810" w:type="dxa"/>
          </w:tcPr>
          <w:p w14:paraId="404C40AB" w14:textId="77777777" w:rsidR="007D1445" w:rsidRPr="00C66228" w:rsidRDefault="007D1445" w:rsidP="00363B9E">
            <w:pPr>
              <w:ind w:right="144"/>
              <w:jc w:val="right"/>
              <w:rPr>
                <w:rFonts w:ascii="Times New Roman" w:hAnsi="Times New Roman" w:cs="Times New Roman"/>
                <w:sz w:val="22"/>
              </w:rPr>
            </w:pPr>
            <w:r w:rsidRPr="00C66228">
              <w:rPr>
                <w:rStyle w:val="Bodytext8pt"/>
                <w:rFonts w:eastAsia="Trebuchet MS"/>
                <w:sz w:val="22"/>
                <w:szCs w:val="24"/>
              </w:rPr>
              <w:t>100.00</w:t>
            </w:r>
          </w:p>
        </w:tc>
        <w:tc>
          <w:tcPr>
            <w:tcW w:w="810" w:type="dxa"/>
          </w:tcPr>
          <w:p w14:paraId="4859A43B" w14:textId="77777777" w:rsidR="007D1445" w:rsidRPr="00C66228" w:rsidRDefault="007D1445" w:rsidP="00363B9E">
            <w:pPr>
              <w:ind w:right="144"/>
              <w:jc w:val="right"/>
              <w:rPr>
                <w:rFonts w:ascii="Times New Roman" w:hAnsi="Times New Roman" w:cs="Times New Roman"/>
                <w:sz w:val="22"/>
              </w:rPr>
            </w:pPr>
            <w:r w:rsidRPr="00C66228">
              <w:rPr>
                <w:rStyle w:val="Bodytext8pt"/>
                <w:rFonts w:eastAsia="Trebuchet MS"/>
                <w:sz w:val="22"/>
                <w:szCs w:val="24"/>
              </w:rPr>
              <w:t>100.00</w:t>
            </w:r>
          </w:p>
        </w:tc>
        <w:tc>
          <w:tcPr>
            <w:tcW w:w="810" w:type="dxa"/>
          </w:tcPr>
          <w:p w14:paraId="31FE498B" w14:textId="77777777" w:rsidR="007D1445" w:rsidRPr="00C66228" w:rsidRDefault="007D1445" w:rsidP="00363B9E">
            <w:pPr>
              <w:ind w:right="144"/>
              <w:jc w:val="right"/>
              <w:rPr>
                <w:rFonts w:ascii="Times New Roman" w:hAnsi="Times New Roman" w:cs="Times New Roman"/>
                <w:sz w:val="22"/>
              </w:rPr>
            </w:pPr>
            <w:r w:rsidRPr="00C66228">
              <w:rPr>
                <w:rStyle w:val="Bodytext8pt"/>
                <w:rFonts w:eastAsia="Trebuchet MS"/>
                <w:sz w:val="22"/>
                <w:szCs w:val="24"/>
              </w:rPr>
              <w:t>100.00</w:t>
            </w:r>
          </w:p>
        </w:tc>
      </w:tr>
      <w:tr w:rsidR="007D1445" w:rsidRPr="00C66228" w14:paraId="1FADF7E6" w14:textId="77777777" w:rsidTr="00363B9E">
        <w:trPr>
          <w:trHeight w:val="322"/>
        </w:trPr>
        <w:tc>
          <w:tcPr>
            <w:tcW w:w="640" w:type="dxa"/>
            <w:vAlign w:val="bottom"/>
          </w:tcPr>
          <w:p w14:paraId="6A85329A" w14:textId="77777777" w:rsidR="007D1445" w:rsidRPr="00C66228" w:rsidRDefault="007D1445" w:rsidP="00363B9E">
            <w:pPr>
              <w:rPr>
                <w:rFonts w:ascii="Times New Roman" w:hAnsi="Times New Roman" w:cs="Times New Roman"/>
                <w:sz w:val="22"/>
              </w:rPr>
            </w:pPr>
            <w:r w:rsidRPr="00C66228">
              <w:rPr>
                <w:rStyle w:val="Bodytext8pt"/>
                <w:rFonts w:eastAsia="Trebuchet MS"/>
                <w:sz w:val="22"/>
                <w:szCs w:val="24"/>
              </w:rPr>
              <w:t>8204</w:t>
            </w:r>
          </w:p>
        </w:tc>
        <w:tc>
          <w:tcPr>
            <w:tcW w:w="4230" w:type="dxa"/>
            <w:vAlign w:val="bottom"/>
          </w:tcPr>
          <w:p w14:paraId="12F32187" w14:textId="77777777" w:rsidR="007D1445" w:rsidRPr="00C66228" w:rsidRDefault="007D1445" w:rsidP="009A4B6E">
            <w:pPr>
              <w:tabs>
                <w:tab w:val="left" w:leader="dot" w:pos="4137"/>
              </w:tabs>
              <w:ind w:left="260" w:hanging="260"/>
              <w:rPr>
                <w:rFonts w:ascii="Times New Roman" w:hAnsi="Times New Roman" w:cs="Times New Roman"/>
                <w:sz w:val="22"/>
              </w:rPr>
            </w:pPr>
            <w:proofErr w:type="spellStart"/>
            <w:r w:rsidRPr="00C66228">
              <w:rPr>
                <w:rStyle w:val="Bodytext8pt"/>
                <w:rFonts w:eastAsia="Trebuchet MS"/>
                <w:sz w:val="22"/>
                <w:szCs w:val="24"/>
              </w:rPr>
              <w:t>Rhinoseptoplasty</w:t>
            </w:r>
            <w:proofErr w:type="spellEnd"/>
            <w:r w:rsidRPr="00C66228">
              <w:rPr>
                <w:rStyle w:val="Bodytext8pt"/>
                <w:rFonts w:eastAsia="Trebuchet MS"/>
                <w:sz w:val="22"/>
                <w:szCs w:val="24"/>
              </w:rPr>
              <w:t xml:space="preserve"> </w:t>
            </w:r>
            <w:r w:rsidR="00F401F3" w:rsidRPr="00C66228">
              <w:rPr>
                <w:rStyle w:val="Bodytext8pt"/>
                <w:rFonts w:eastAsia="Trebuchet MS"/>
                <w:sz w:val="22"/>
                <w:szCs w:val="24"/>
              </w:rPr>
              <w:t xml:space="preserve"> </w:t>
            </w:r>
            <w:r w:rsidR="00430768">
              <w:rPr>
                <w:rStyle w:val="Bodytext8pt"/>
                <w:rFonts w:eastAsia="Trebuchet MS"/>
                <w:sz w:val="22"/>
                <w:szCs w:val="24"/>
              </w:rPr>
              <w:tab/>
            </w:r>
          </w:p>
        </w:tc>
        <w:tc>
          <w:tcPr>
            <w:tcW w:w="810" w:type="dxa"/>
            <w:vAlign w:val="bottom"/>
          </w:tcPr>
          <w:p w14:paraId="1459FAE2"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130.00</w:t>
            </w:r>
          </w:p>
        </w:tc>
        <w:tc>
          <w:tcPr>
            <w:tcW w:w="810" w:type="dxa"/>
            <w:vAlign w:val="bottom"/>
          </w:tcPr>
          <w:p w14:paraId="5AFA647A"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130.00</w:t>
            </w:r>
          </w:p>
        </w:tc>
        <w:tc>
          <w:tcPr>
            <w:tcW w:w="810" w:type="dxa"/>
            <w:vAlign w:val="bottom"/>
          </w:tcPr>
          <w:p w14:paraId="52ED74E2"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130.00</w:t>
            </w:r>
          </w:p>
        </w:tc>
        <w:tc>
          <w:tcPr>
            <w:tcW w:w="810" w:type="dxa"/>
            <w:vAlign w:val="bottom"/>
          </w:tcPr>
          <w:p w14:paraId="7AA9F6C3"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130.00</w:t>
            </w:r>
          </w:p>
        </w:tc>
        <w:tc>
          <w:tcPr>
            <w:tcW w:w="810" w:type="dxa"/>
            <w:vAlign w:val="bottom"/>
          </w:tcPr>
          <w:p w14:paraId="656C8FEC"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130.00</w:t>
            </w:r>
          </w:p>
        </w:tc>
        <w:tc>
          <w:tcPr>
            <w:tcW w:w="810" w:type="dxa"/>
            <w:vAlign w:val="bottom"/>
          </w:tcPr>
          <w:p w14:paraId="10DA3EF5"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130.00</w:t>
            </w:r>
          </w:p>
        </w:tc>
      </w:tr>
      <w:tr w:rsidR="007D1445" w:rsidRPr="00C66228" w14:paraId="5F5EDBCC" w14:textId="77777777" w:rsidTr="009A4B6E">
        <w:trPr>
          <w:trHeight w:val="461"/>
        </w:trPr>
        <w:tc>
          <w:tcPr>
            <w:tcW w:w="640" w:type="dxa"/>
          </w:tcPr>
          <w:p w14:paraId="700C038D" w14:textId="77777777" w:rsidR="007D1445" w:rsidRPr="00C66228" w:rsidRDefault="007D1445" w:rsidP="009A4B6E">
            <w:pPr>
              <w:rPr>
                <w:rFonts w:ascii="Times New Roman" w:hAnsi="Times New Roman" w:cs="Times New Roman"/>
                <w:sz w:val="22"/>
              </w:rPr>
            </w:pPr>
            <w:r w:rsidRPr="00C66228">
              <w:rPr>
                <w:rStyle w:val="Bodytext8pt"/>
                <w:rFonts w:eastAsia="Trebuchet MS"/>
                <w:sz w:val="22"/>
                <w:szCs w:val="24"/>
              </w:rPr>
              <w:t>8208</w:t>
            </w:r>
          </w:p>
        </w:tc>
        <w:tc>
          <w:tcPr>
            <w:tcW w:w="4230" w:type="dxa"/>
            <w:vAlign w:val="bottom"/>
          </w:tcPr>
          <w:p w14:paraId="17F11FA0" w14:textId="77777777" w:rsidR="007D1445" w:rsidRPr="00C66228" w:rsidRDefault="007D1445"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Rhinoplasty, cosmetic, n</w:t>
            </w:r>
            <w:r w:rsidR="00430768">
              <w:rPr>
                <w:rStyle w:val="Bodytext8pt"/>
                <w:rFonts w:eastAsia="Trebuchet MS"/>
                <w:sz w:val="22"/>
                <w:szCs w:val="24"/>
              </w:rPr>
              <w:t>ot covered by Item 6584 or 6586</w:t>
            </w:r>
            <w:r w:rsidR="00430768">
              <w:rPr>
                <w:rStyle w:val="Bodytext8pt"/>
                <w:rFonts w:eastAsia="Trebuchet MS"/>
                <w:sz w:val="22"/>
                <w:szCs w:val="24"/>
              </w:rPr>
              <w:tab/>
            </w:r>
          </w:p>
        </w:tc>
        <w:tc>
          <w:tcPr>
            <w:tcW w:w="810" w:type="dxa"/>
            <w:vAlign w:val="bottom"/>
          </w:tcPr>
          <w:p w14:paraId="18570A14"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180.00</w:t>
            </w:r>
          </w:p>
        </w:tc>
        <w:tc>
          <w:tcPr>
            <w:tcW w:w="810" w:type="dxa"/>
            <w:vAlign w:val="bottom"/>
          </w:tcPr>
          <w:p w14:paraId="5E2A69A5"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200.00</w:t>
            </w:r>
          </w:p>
        </w:tc>
        <w:tc>
          <w:tcPr>
            <w:tcW w:w="810" w:type="dxa"/>
            <w:vAlign w:val="bottom"/>
          </w:tcPr>
          <w:p w14:paraId="1C23CA9E"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180.00</w:t>
            </w:r>
          </w:p>
        </w:tc>
        <w:tc>
          <w:tcPr>
            <w:tcW w:w="810" w:type="dxa"/>
            <w:vAlign w:val="bottom"/>
          </w:tcPr>
          <w:p w14:paraId="2420C38D"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180.00</w:t>
            </w:r>
          </w:p>
        </w:tc>
        <w:tc>
          <w:tcPr>
            <w:tcW w:w="810" w:type="dxa"/>
            <w:vAlign w:val="bottom"/>
          </w:tcPr>
          <w:p w14:paraId="17FABBE3"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180.00</w:t>
            </w:r>
          </w:p>
        </w:tc>
        <w:tc>
          <w:tcPr>
            <w:tcW w:w="810" w:type="dxa"/>
            <w:vAlign w:val="bottom"/>
          </w:tcPr>
          <w:p w14:paraId="0906A7C5"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180.00</w:t>
            </w:r>
          </w:p>
        </w:tc>
      </w:tr>
      <w:tr w:rsidR="007D1445" w:rsidRPr="00C66228" w14:paraId="76271991" w14:textId="77777777" w:rsidTr="009A4B6E">
        <w:trPr>
          <w:trHeight w:val="322"/>
        </w:trPr>
        <w:tc>
          <w:tcPr>
            <w:tcW w:w="640" w:type="dxa"/>
          </w:tcPr>
          <w:p w14:paraId="552319E5" w14:textId="77777777" w:rsidR="007D1445" w:rsidRPr="00C66228" w:rsidRDefault="007D1445" w:rsidP="009A4B6E">
            <w:pPr>
              <w:rPr>
                <w:rFonts w:ascii="Times New Roman" w:hAnsi="Times New Roman" w:cs="Times New Roman"/>
                <w:sz w:val="22"/>
              </w:rPr>
            </w:pPr>
            <w:r w:rsidRPr="00C66228">
              <w:rPr>
                <w:rStyle w:val="Bodytext8pt"/>
                <w:rFonts w:eastAsia="Trebuchet MS"/>
                <w:sz w:val="22"/>
                <w:szCs w:val="24"/>
              </w:rPr>
              <w:t>8212</w:t>
            </w:r>
          </w:p>
        </w:tc>
        <w:tc>
          <w:tcPr>
            <w:tcW w:w="4230" w:type="dxa"/>
            <w:vAlign w:val="bottom"/>
          </w:tcPr>
          <w:p w14:paraId="3EA5388A" w14:textId="77777777" w:rsidR="007D1445" w:rsidRPr="00C66228" w:rsidRDefault="007D1445"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Rhinoplasty, secondary revision of</w:t>
            </w:r>
            <w:r w:rsidR="00430768">
              <w:rPr>
                <w:rStyle w:val="Bodytext8pt"/>
                <w:rFonts w:eastAsia="Trebuchet MS"/>
                <w:sz w:val="22"/>
                <w:szCs w:val="24"/>
              </w:rPr>
              <w:tab/>
            </w:r>
          </w:p>
        </w:tc>
        <w:tc>
          <w:tcPr>
            <w:tcW w:w="810" w:type="dxa"/>
            <w:vAlign w:val="bottom"/>
          </w:tcPr>
          <w:p w14:paraId="6376D182"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27.50</w:t>
            </w:r>
          </w:p>
        </w:tc>
        <w:tc>
          <w:tcPr>
            <w:tcW w:w="810" w:type="dxa"/>
            <w:vAlign w:val="bottom"/>
          </w:tcPr>
          <w:p w14:paraId="60505E16"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27.50</w:t>
            </w:r>
          </w:p>
        </w:tc>
        <w:tc>
          <w:tcPr>
            <w:tcW w:w="810" w:type="dxa"/>
            <w:vAlign w:val="bottom"/>
          </w:tcPr>
          <w:p w14:paraId="0636677C"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27.50</w:t>
            </w:r>
          </w:p>
        </w:tc>
        <w:tc>
          <w:tcPr>
            <w:tcW w:w="810" w:type="dxa"/>
            <w:vAlign w:val="bottom"/>
          </w:tcPr>
          <w:p w14:paraId="702CAC54"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27.50</w:t>
            </w:r>
          </w:p>
        </w:tc>
        <w:tc>
          <w:tcPr>
            <w:tcW w:w="810" w:type="dxa"/>
            <w:vAlign w:val="bottom"/>
          </w:tcPr>
          <w:p w14:paraId="7CDBF9C3"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27.50</w:t>
            </w:r>
          </w:p>
        </w:tc>
        <w:tc>
          <w:tcPr>
            <w:tcW w:w="810" w:type="dxa"/>
            <w:vAlign w:val="bottom"/>
          </w:tcPr>
          <w:p w14:paraId="1E09B9BC"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27.50</w:t>
            </w:r>
          </w:p>
        </w:tc>
      </w:tr>
      <w:tr w:rsidR="007D1445" w:rsidRPr="00C66228" w14:paraId="1DE3EB85" w14:textId="77777777" w:rsidTr="009A4B6E">
        <w:trPr>
          <w:trHeight w:val="307"/>
        </w:trPr>
        <w:tc>
          <w:tcPr>
            <w:tcW w:w="640" w:type="dxa"/>
          </w:tcPr>
          <w:p w14:paraId="550CB953" w14:textId="77777777" w:rsidR="007D1445" w:rsidRPr="00C66228" w:rsidRDefault="007D1445" w:rsidP="009A4B6E">
            <w:pPr>
              <w:rPr>
                <w:rFonts w:ascii="Times New Roman" w:hAnsi="Times New Roman" w:cs="Times New Roman"/>
                <w:sz w:val="22"/>
              </w:rPr>
            </w:pPr>
            <w:r w:rsidRPr="00C66228">
              <w:rPr>
                <w:rStyle w:val="Bodytext8pt"/>
                <w:rFonts w:eastAsia="Trebuchet MS"/>
                <w:sz w:val="22"/>
                <w:szCs w:val="24"/>
              </w:rPr>
              <w:t>8216</w:t>
            </w:r>
          </w:p>
        </w:tc>
        <w:tc>
          <w:tcPr>
            <w:tcW w:w="4230" w:type="dxa"/>
            <w:vAlign w:val="bottom"/>
          </w:tcPr>
          <w:p w14:paraId="642E837C" w14:textId="77777777" w:rsidR="007D1445" w:rsidRPr="00C66228" w:rsidRDefault="007D1445"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Rhinophyma, correction of</w:t>
            </w:r>
            <w:r w:rsidR="00430768">
              <w:rPr>
                <w:rStyle w:val="Bodytext8pt"/>
                <w:rFonts w:eastAsia="Trebuchet MS"/>
                <w:sz w:val="22"/>
                <w:szCs w:val="24"/>
              </w:rPr>
              <w:tab/>
            </w:r>
          </w:p>
        </w:tc>
        <w:tc>
          <w:tcPr>
            <w:tcW w:w="810" w:type="dxa"/>
            <w:vAlign w:val="bottom"/>
          </w:tcPr>
          <w:p w14:paraId="6777202F"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601A99BE"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7788F2B9"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5BD4A834"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0845BC9E"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7661B82F"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65.00</w:t>
            </w:r>
          </w:p>
        </w:tc>
      </w:tr>
      <w:tr w:rsidR="007D1445" w:rsidRPr="00C66228" w14:paraId="2BB3E72D" w14:textId="77777777" w:rsidTr="009A4B6E">
        <w:trPr>
          <w:trHeight w:val="307"/>
        </w:trPr>
        <w:tc>
          <w:tcPr>
            <w:tcW w:w="640" w:type="dxa"/>
          </w:tcPr>
          <w:p w14:paraId="4BCF1E50" w14:textId="77777777" w:rsidR="007D1445" w:rsidRPr="00C66228" w:rsidRDefault="007D1445" w:rsidP="009A4B6E">
            <w:pPr>
              <w:rPr>
                <w:rFonts w:ascii="Times New Roman" w:hAnsi="Times New Roman" w:cs="Times New Roman"/>
                <w:sz w:val="22"/>
              </w:rPr>
            </w:pPr>
            <w:r w:rsidRPr="00C66228">
              <w:rPr>
                <w:rStyle w:val="Bodytext8pt"/>
                <w:rFonts w:eastAsia="Trebuchet MS"/>
                <w:sz w:val="22"/>
                <w:szCs w:val="24"/>
              </w:rPr>
              <w:t>8220</w:t>
            </w:r>
          </w:p>
        </w:tc>
        <w:tc>
          <w:tcPr>
            <w:tcW w:w="4230" w:type="dxa"/>
            <w:vAlign w:val="bottom"/>
          </w:tcPr>
          <w:p w14:paraId="63CACA76" w14:textId="77777777" w:rsidR="007D1445" w:rsidRPr="00C66228" w:rsidRDefault="007D1445"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Composite graft to nose or ear</w:t>
            </w:r>
            <w:r w:rsidR="00430768">
              <w:rPr>
                <w:rStyle w:val="Bodytext8pt"/>
                <w:rFonts w:eastAsia="Trebuchet MS"/>
                <w:sz w:val="22"/>
                <w:szCs w:val="24"/>
              </w:rPr>
              <w:tab/>
            </w:r>
          </w:p>
        </w:tc>
        <w:tc>
          <w:tcPr>
            <w:tcW w:w="810" w:type="dxa"/>
            <w:vAlign w:val="bottom"/>
          </w:tcPr>
          <w:p w14:paraId="75C6042E"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489B4774"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081118F7"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12F77DD2"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3BA29CB5"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6862A72A"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50.00</w:t>
            </w:r>
          </w:p>
        </w:tc>
      </w:tr>
      <w:tr w:rsidR="007D1445" w:rsidRPr="00C66228" w14:paraId="01BECB50" w14:textId="77777777" w:rsidTr="009A4B6E">
        <w:trPr>
          <w:trHeight w:val="466"/>
        </w:trPr>
        <w:tc>
          <w:tcPr>
            <w:tcW w:w="640" w:type="dxa"/>
          </w:tcPr>
          <w:p w14:paraId="2FB878EC" w14:textId="77777777" w:rsidR="007D1445" w:rsidRPr="00C66228" w:rsidRDefault="007D1445" w:rsidP="009A4B6E">
            <w:pPr>
              <w:rPr>
                <w:rFonts w:ascii="Times New Roman" w:hAnsi="Times New Roman" w:cs="Times New Roman"/>
                <w:sz w:val="22"/>
              </w:rPr>
            </w:pPr>
            <w:r w:rsidRPr="00C66228">
              <w:rPr>
                <w:rStyle w:val="Bodytext8pt"/>
                <w:rFonts w:eastAsia="Trebuchet MS"/>
                <w:sz w:val="22"/>
                <w:szCs w:val="24"/>
              </w:rPr>
              <w:t>8224</w:t>
            </w:r>
          </w:p>
        </w:tc>
        <w:tc>
          <w:tcPr>
            <w:tcW w:w="4230" w:type="dxa"/>
            <w:vAlign w:val="bottom"/>
          </w:tcPr>
          <w:p w14:paraId="5303CBD3" w14:textId="77777777" w:rsidR="007D1445" w:rsidRPr="00C66228" w:rsidRDefault="007D1445"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Lop ear, bat ear or similar deformity, correction of</w:t>
            </w:r>
            <w:r w:rsidR="00F401F3" w:rsidRPr="00C66228">
              <w:rPr>
                <w:rStyle w:val="Bodytext8pt"/>
                <w:rFonts w:eastAsia="Trebuchet MS"/>
                <w:sz w:val="22"/>
                <w:szCs w:val="24"/>
              </w:rPr>
              <w:t xml:space="preserve"> </w:t>
            </w:r>
            <w:r w:rsidR="00430768">
              <w:rPr>
                <w:rStyle w:val="Bodytext8pt"/>
                <w:rFonts w:eastAsia="Trebuchet MS"/>
                <w:sz w:val="22"/>
                <w:szCs w:val="24"/>
              </w:rPr>
              <w:tab/>
            </w:r>
          </w:p>
        </w:tc>
        <w:tc>
          <w:tcPr>
            <w:tcW w:w="810" w:type="dxa"/>
            <w:vAlign w:val="bottom"/>
          </w:tcPr>
          <w:p w14:paraId="53AF528A"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100.00</w:t>
            </w:r>
          </w:p>
        </w:tc>
        <w:tc>
          <w:tcPr>
            <w:tcW w:w="810" w:type="dxa"/>
            <w:vAlign w:val="bottom"/>
          </w:tcPr>
          <w:p w14:paraId="07FE5FC3"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100.00</w:t>
            </w:r>
          </w:p>
        </w:tc>
        <w:tc>
          <w:tcPr>
            <w:tcW w:w="810" w:type="dxa"/>
            <w:vAlign w:val="bottom"/>
          </w:tcPr>
          <w:p w14:paraId="44AC7755"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100.00</w:t>
            </w:r>
          </w:p>
        </w:tc>
        <w:tc>
          <w:tcPr>
            <w:tcW w:w="810" w:type="dxa"/>
            <w:vAlign w:val="bottom"/>
          </w:tcPr>
          <w:p w14:paraId="276ADA43"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100.00</w:t>
            </w:r>
          </w:p>
        </w:tc>
        <w:tc>
          <w:tcPr>
            <w:tcW w:w="810" w:type="dxa"/>
            <w:vAlign w:val="bottom"/>
          </w:tcPr>
          <w:p w14:paraId="494402C6"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100.00</w:t>
            </w:r>
          </w:p>
        </w:tc>
        <w:tc>
          <w:tcPr>
            <w:tcW w:w="810" w:type="dxa"/>
            <w:vAlign w:val="bottom"/>
          </w:tcPr>
          <w:p w14:paraId="512B35E1"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100.00</w:t>
            </w:r>
          </w:p>
        </w:tc>
      </w:tr>
      <w:tr w:rsidR="007D1445" w:rsidRPr="00C66228" w14:paraId="4848FC3F" w14:textId="77777777" w:rsidTr="00363B9E">
        <w:trPr>
          <w:trHeight w:val="322"/>
        </w:trPr>
        <w:tc>
          <w:tcPr>
            <w:tcW w:w="640" w:type="dxa"/>
            <w:vAlign w:val="bottom"/>
          </w:tcPr>
          <w:p w14:paraId="0F8A75FC" w14:textId="77777777" w:rsidR="007D1445" w:rsidRPr="00C66228" w:rsidRDefault="007D1445" w:rsidP="00363B9E">
            <w:pPr>
              <w:rPr>
                <w:rFonts w:ascii="Times New Roman" w:hAnsi="Times New Roman" w:cs="Times New Roman"/>
                <w:sz w:val="22"/>
              </w:rPr>
            </w:pPr>
            <w:r w:rsidRPr="00C66228">
              <w:rPr>
                <w:rStyle w:val="Bodytext8pt"/>
                <w:rFonts w:eastAsia="Trebuchet MS"/>
                <w:sz w:val="22"/>
                <w:szCs w:val="24"/>
              </w:rPr>
              <w:t>8228</w:t>
            </w:r>
          </w:p>
        </w:tc>
        <w:tc>
          <w:tcPr>
            <w:tcW w:w="4230" w:type="dxa"/>
            <w:vAlign w:val="bottom"/>
          </w:tcPr>
          <w:p w14:paraId="4DDD07AF" w14:textId="60F5579D" w:rsidR="007D1445" w:rsidRPr="00C66228" w:rsidRDefault="007D1445" w:rsidP="00363B9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Pinna, amputation of, complete</w:t>
            </w:r>
            <w:r w:rsidR="00430768">
              <w:rPr>
                <w:rStyle w:val="Bodytext8pt"/>
                <w:rFonts w:eastAsia="Trebuchet MS"/>
                <w:sz w:val="22"/>
                <w:szCs w:val="24"/>
              </w:rPr>
              <w:tab/>
            </w:r>
          </w:p>
        </w:tc>
        <w:tc>
          <w:tcPr>
            <w:tcW w:w="810" w:type="dxa"/>
            <w:vAlign w:val="bottom"/>
          </w:tcPr>
          <w:p w14:paraId="337CABD4"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36.00</w:t>
            </w:r>
          </w:p>
        </w:tc>
        <w:tc>
          <w:tcPr>
            <w:tcW w:w="810" w:type="dxa"/>
            <w:vAlign w:val="bottom"/>
          </w:tcPr>
          <w:p w14:paraId="50D8A308"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36.00</w:t>
            </w:r>
          </w:p>
        </w:tc>
        <w:tc>
          <w:tcPr>
            <w:tcW w:w="810" w:type="dxa"/>
            <w:vAlign w:val="bottom"/>
          </w:tcPr>
          <w:p w14:paraId="21F33A88"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36.00</w:t>
            </w:r>
          </w:p>
        </w:tc>
        <w:tc>
          <w:tcPr>
            <w:tcW w:w="810" w:type="dxa"/>
            <w:vAlign w:val="bottom"/>
          </w:tcPr>
          <w:p w14:paraId="0B1937F8"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36.00</w:t>
            </w:r>
          </w:p>
        </w:tc>
        <w:tc>
          <w:tcPr>
            <w:tcW w:w="810" w:type="dxa"/>
            <w:vAlign w:val="bottom"/>
          </w:tcPr>
          <w:p w14:paraId="6184E049"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36.00</w:t>
            </w:r>
          </w:p>
        </w:tc>
        <w:tc>
          <w:tcPr>
            <w:tcW w:w="810" w:type="dxa"/>
            <w:vAlign w:val="bottom"/>
          </w:tcPr>
          <w:p w14:paraId="419D3D64"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36.00</w:t>
            </w:r>
          </w:p>
        </w:tc>
      </w:tr>
      <w:tr w:rsidR="007D1445" w:rsidRPr="00C66228" w14:paraId="03524A92" w14:textId="77777777" w:rsidTr="009A4B6E">
        <w:trPr>
          <w:trHeight w:val="475"/>
        </w:trPr>
        <w:tc>
          <w:tcPr>
            <w:tcW w:w="640" w:type="dxa"/>
          </w:tcPr>
          <w:p w14:paraId="3301CB56" w14:textId="77777777" w:rsidR="007D1445" w:rsidRPr="00C66228" w:rsidRDefault="007D1445" w:rsidP="009A4B6E">
            <w:pPr>
              <w:rPr>
                <w:rFonts w:ascii="Times New Roman" w:hAnsi="Times New Roman" w:cs="Times New Roman"/>
                <w:sz w:val="22"/>
              </w:rPr>
            </w:pPr>
            <w:r w:rsidRPr="00C66228">
              <w:rPr>
                <w:rStyle w:val="Bodytext8pt"/>
                <w:rFonts w:eastAsia="Trebuchet MS"/>
                <w:sz w:val="22"/>
                <w:szCs w:val="24"/>
              </w:rPr>
              <w:t>8232</w:t>
            </w:r>
          </w:p>
        </w:tc>
        <w:tc>
          <w:tcPr>
            <w:tcW w:w="4230" w:type="dxa"/>
            <w:vAlign w:val="bottom"/>
          </w:tcPr>
          <w:p w14:paraId="66E282E6" w14:textId="77777777" w:rsidR="007D1445" w:rsidRPr="00C66228" w:rsidRDefault="007D1445"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Congenital atresia, reconstruction of external auditory canal</w:t>
            </w:r>
            <w:r w:rsidR="00430768">
              <w:rPr>
                <w:rStyle w:val="Bodytext8pt"/>
                <w:rFonts w:eastAsia="Trebuchet MS"/>
                <w:sz w:val="22"/>
                <w:szCs w:val="24"/>
              </w:rPr>
              <w:tab/>
            </w:r>
          </w:p>
        </w:tc>
        <w:tc>
          <w:tcPr>
            <w:tcW w:w="810" w:type="dxa"/>
            <w:vAlign w:val="bottom"/>
          </w:tcPr>
          <w:p w14:paraId="1AC49789"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110.00</w:t>
            </w:r>
          </w:p>
        </w:tc>
        <w:tc>
          <w:tcPr>
            <w:tcW w:w="810" w:type="dxa"/>
            <w:vAlign w:val="bottom"/>
          </w:tcPr>
          <w:p w14:paraId="02F61E6B"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110.00</w:t>
            </w:r>
          </w:p>
        </w:tc>
        <w:tc>
          <w:tcPr>
            <w:tcW w:w="810" w:type="dxa"/>
            <w:vAlign w:val="bottom"/>
          </w:tcPr>
          <w:p w14:paraId="36F99277"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110.00</w:t>
            </w:r>
          </w:p>
        </w:tc>
        <w:tc>
          <w:tcPr>
            <w:tcW w:w="810" w:type="dxa"/>
            <w:vAlign w:val="bottom"/>
          </w:tcPr>
          <w:p w14:paraId="1F749D6D"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110.00</w:t>
            </w:r>
          </w:p>
        </w:tc>
        <w:tc>
          <w:tcPr>
            <w:tcW w:w="810" w:type="dxa"/>
            <w:vAlign w:val="bottom"/>
          </w:tcPr>
          <w:p w14:paraId="57C81FEF"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110.00</w:t>
            </w:r>
          </w:p>
        </w:tc>
        <w:tc>
          <w:tcPr>
            <w:tcW w:w="810" w:type="dxa"/>
            <w:vAlign w:val="bottom"/>
          </w:tcPr>
          <w:p w14:paraId="337DFCA6"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110.00</w:t>
            </w:r>
          </w:p>
        </w:tc>
      </w:tr>
      <w:tr w:rsidR="007D1445" w:rsidRPr="00C66228" w14:paraId="3DCCB83D" w14:textId="77777777" w:rsidTr="00363B9E">
        <w:trPr>
          <w:trHeight w:val="614"/>
        </w:trPr>
        <w:tc>
          <w:tcPr>
            <w:tcW w:w="640" w:type="dxa"/>
          </w:tcPr>
          <w:p w14:paraId="0703637D" w14:textId="77777777" w:rsidR="007D1445" w:rsidRPr="00C66228" w:rsidRDefault="007D1445" w:rsidP="009A4B6E">
            <w:pPr>
              <w:rPr>
                <w:rFonts w:ascii="Times New Roman" w:hAnsi="Times New Roman" w:cs="Times New Roman"/>
                <w:sz w:val="22"/>
              </w:rPr>
            </w:pPr>
            <w:r w:rsidRPr="00C66228">
              <w:rPr>
                <w:rStyle w:val="Bodytext8pt"/>
                <w:rFonts w:eastAsia="Trebuchet MS"/>
                <w:sz w:val="22"/>
                <w:szCs w:val="24"/>
              </w:rPr>
              <w:t>8236</w:t>
            </w:r>
          </w:p>
        </w:tc>
        <w:tc>
          <w:tcPr>
            <w:tcW w:w="4230" w:type="dxa"/>
          </w:tcPr>
          <w:p w14:paraId="280C587A" w14:textId="4ADB47CF" w:rsidR="007D1445" w:rsidRPr="00C66228" w:rsidRDefault="007D1445" w:rsidP="00363B9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 xml:space="preserve">Full thickness lip reconstruction, other than </w:t>
            </w:r>
            <w:proofErr w:type="spellStart"/>
            <w:r w:rsidRPr="00C66228">
              <w:rPr>
                <w:rStyle w:val="Bodytext8pt"/>
                <w:rFonts w:eastAsia="Trebuchet MS"/>
                <w:sz w:val="22"/>
                <w:szCs w:val="24"/>
              </w:rPr>
              <w:t>than</w:t>
            </w:r>
            <w:proofErr w:type="spellEnd"/>
            <w:r w:rsidRPr="00C66228">
              <w:rPr>
                <w:rStyle w:val="Bodytext8pt"/>
                <w:rFonts w:eastAsia="Trebuchet MS"/>
                <w:sz w:val="22"/>
                <w:szCs w:val="24"/>
              </w:rPr>
              <w:t xml:space="preserve"> simple suture—complete procedure</w:t>
            </w:r>
            <w:r w:rsidR="00F401F3" w:rsidRPr="00C66228">
              <w:rPr>
                <w:rStyle w:val="Bodytext8pt"/>
                <w:rFonts w:eastAsia="Trebuchet MS"/>
                <w:sz w:val="22"/>
                <w:szCs w:val="24"/>
              </w:rPr>
              <w:t xml:space="preserve"> </w:t>
            </w:r>
            <w:r w:rsidR="00430768">
              <w:rPr>
                <w:rStyle w:val="Bodytext8pt"/>
                <w:rFonts w:eastAsia="Trebuchet MS"/>
                <w:sz w:val="22"/>
                <w:szCs w:val="24"/>
              </w:rPr>
              <w:tab/>
            </w:r>
          </w:p>
        </w:tc>
        <w:tc>
          <w:tcPr>
            <w:tcW w:w="810" w:type="dxa"/>
          </w:tcPr>
          <w:p w14:paraId="7CAB1547" w14:textId="77777777" w:rsidR="007D1445" w:rsidRPr="00C66228" w:rsidRDefault="007D1445" w:rsidP="00363B9E">
            <w:pPr>
              <w:ind w:right="144"/>
              <w:jc w:val="right"/>
              <w:rPr>
                <w:rFonts w:ascii="Times New Roman" w:hAnsi="Times New Roman" w:cs="Times New Roman"/>
                <w:sz w:val="22"/>
              </w:rPr>
            </w:pPr>
            <w:r w:rsidRPr="00C66228">
              <w:rPr>
                <w:rStyle w:val="Bodytext8pt"/>
                <w:rFonts w:eastAsia="Trebuchet MS"/>
                <w:sz w:val="22"/>
                <w:szCs w:val="24"/>
              </w:rPr>
              <w:t>75.00</w:t>
            </w:r>
          </w:p>
        </w:tc>
        <w:tc>
          <w:tcPr>
            <w:tcW w:w="810" w:type="dxa"/>
          </w:tcPr>
          <w:p w14:paraId="4A5C34FF" w14:textId="77777777" w:rsidR="007D1445" w:rsidRPr="00C66228" w:rsidRDefault="007D1445" w:rsidP="00363B9E">
            <w:pPr>
              <w:ind w:right="144"/>
              <w:jc w:val="right"/>
              <w:rPr>
                <w:rFonts w:ascii="Times New Roman" w:hAnsi="Times New Roman" w:cs="Times New Roman"/>
                <w:sz w:val="22"/>
              </w:rPr>
            </w:pPr>
            <w:r w:rsidRPr="00C66228">
              <w:rPr>
                <w:rStyle w:val="Bodytext8pt"/>
                <w:rFonts w:eastAsia="Trebuchet MS"/>
                <w:sz w:val="22"/>
                <w:szCs w:val="24"/>
              </w:rPr>
              <w:t>75.00</w:t>
            </w:r>
          </w:p>
        </w:tc>
        <w:tc>
          <w:tcPr>
            <w:tcW w:w="810" w:type="dxa"/>
          </w:tcPr>
          <w:p w14:paraId="4E6A07F5" w14:textId="77777777" w:rsidR="007D1445" w:rsidRPr="00C66228" w:rsidRDefault="007D1445" w:rsidP="00363B9E">
            <w:pPr>
              <w:ind w:right="144"/>
              <w:jc w:val="right"/>
              <w:rPr>
                <w:rFonts w:ascii="Times New Roman" w:hAnsi="Times New Roman" w:cs="Times New Roman"/>
                <w:sz w:val="22"/>
              </w:rPr>
            </w:pPr>
            <w:r w:rsidRPr="00C66228">
              <w:rPr>
                <w:rStyle w:val="Bodytext8pt"/>
                <w:rFonts w:eastAsia="Trebuchet MS"/>
                <w:sz w:val="22"/>
                <w:szCs w:val="24"/>
              </w:rPr>
              <w:t>75.00</w:t>
            </w:r>
          </w:p>
        </w:tc>
        <w:tc>
          <w:tcPr>
            <w:tcW w:w="810" w:type="dxa"/>
          </w:tcPr>
          <w:p w14:paraId="54C01C5E" w14:textId="77777777" w:rsidR="007D1445" w:rsidRPr="00C66228" w:rsidRDefault="007D1445" w:rsidP="00363B9E">
            <w:pPr>
              <w:ind w:right="144"/>
              <w:jc w:val="right"/>
              <w:rPr>
                <w:rFonts w:ascii="Times New Roman" w:hAnsi="Times New Roman" w:cs="Times New Roman"/>
                <w:sz w:val="22"/>
              </w:rPr>
            </w:pPr>
            <w:r w:rsidRPr="00C66228">
              <w:rPr>
                <w:rStyle w:val="Bodytext8pt"/>
                <w:rFonts w:eastAsia="Trebuchet MS"/>
                <w:sz w:val="22"/>
                <w:szCs w:val="24"/>
              </w:rPr>
              <w:t>75.00</w:t>
            </w:r>
          </w:p>
        </w:tc>
        <w:tc>
          <w:tcPr>
            <w:tcW w:w="810" w:type="dxa"/>
          </w:tcPr>
          <w:p w14:paraId="690D1E3C" w14:textId="77777777" w:rsidR="007D1445" w:rsidRPr="00C66228" w:rsidRDefault="007D1445" w:rsidP="00363B9E">
            <w:pPr>
              <w:ind w:right="144"/>
              <w:jc w:val="right"/>
              <w:rPr>
                <w:rFonts w:ascii="Times New Roman" w:hAnsi="Times New Roman" w:cs="Times New Roman"/>
                <w:sz w:val="22"/>
              </w:rPr>
            </w:pPr>
            <w:r w:rsidRPr="00C66228">
              <w:rPr>
                <w:rStyle w:val="Bodytext8pt"/>
                <w:rFonts w:eastAsia="Trebuchet MS"/>
                <w:sz w:val="22"/>
                <w:szCs w:val="24"/>
              </w:rPr>
              <w:t>75.00</w:t>
            </w:r>
          </w:p>
        </w:tc>
        <w:tc>
          <w:tcPr>
            <w:tcW w:w="810" w:type="dxa"/>
          </w:tcPr>
          <w:p w14:paraId="374DC6B4" w14:textId="77777777" w:rsidR="007D1445" w:rsidRPr="00C66228" w:rsidRDefault="007D1445" w:rsidP="00363B9E">
            <w:pPr>
              <w:ind w:right="144"/>
              <w:jc w:val="right"/>
              <w:rPr>
                <w:rFonts w:ascii="Times New Roman" w:hAnsi="Times New Roman" w:cs="Times New Roman"/>
                <w:sz w:val="22"/>
              </w:rPr>
            </w:pPr>
            <w:r w:rsidRPr="00C66228">
              <w:rPr>
                <w:rStyle w:val="Bodytext8pt"/>
                <w:rFonts w:eastAsia="Trebuchet MS"/>
                <w:sz w:val="22"/>
                <w:szCs w:val="24"/>
              </w:rPr>
              <w:t>75.00</w:t>
            </w:r>
          </w:p>
        </w:tc>
      </w:tr>
      <w:tr w:rsidR="007D1445" w:rsidRPr="00C66228" w14:paraId="76A99D97" w14:textId="77777777" w:rsidTr="00363B9E">
        <w:trPr>
          <w:trHeight w:val="470"/>
        </w:trPr>
        <w:tc>
          <w:tcPr>
            <w:tcW w:w="640" w:type="dxa"/>
            <w:vAlign w:val="bottom"/>
          </w:tcPr>
          <w:p w14:paraId="71C4D59F" w14:textId="77777777" w:rsidR="007D1445" w:rsidRPr="00C66228" w:rsidRDefault="007D1445" w:rsidP="00363B9E">
            <w:pPr>
              <w:rPr>
                <w:rFonts w:ascii="Times New Roman" w:hAnsi="Times New Roman" w:cs="Times New Roman"/>
                <w:sz w:val="22"/>
              </w:rPr>
            </w:pPr>
            <w:r w:rsidRPr="00C66228">
              <w:rPr>
                <w:rStyle w:val="Bodytext8pt"/>
                <w:rFonts w:eastAsia="Trebuchet MS"/>
                <w:sz w:val="22"/>
                <w:szCs w:val="24"/>
              </w:rPr>
              <w:t>8240</w:t>
            </w:r>
          </w:p>
        </w:tc>
        <w:tc>
          <w:tcPr>
            <w:tcW w:w="4230" w:type="dxa"/>
            <w:vAlign w:val="bottom"/>
          </w:tcPr>
          <w:p w14:paraId="27443052" w14:textId="77777777" w:rsidR="007D1445" w:rsidRPr="00C66228" w:rsidRDefault="007D1445" w:rsidP="009A4B6E">
            <w:pPr>
              <w:rPr>
                <w:rFonts w:ascii="Times New Roman" w:hAnsi="Times New Roman" w:cs="Times New Roman"/>
                <w:sz w:val="22"/>
              </w:rPr>
            </w:pPr>
            <w:r w:rsidRPr="00C66228">
              <w:rPr>
                <w:rStyle w:val="Bodytext8pt"/>
                <w:rFonts w:eastAsia="Trebuchet MS"/>
                <w:sz w:val="22"/>
                <w:szCs w:val="24"/>
              </w:rPr>
              <w:t>Cleft lip, comp</w:t>
            </w:r>
            <w:r w:rsidR="00430768">
              <w:rPr>
                <w:rStyle w:val="Bodytext8pt"/>
                <w:rFonts w:eastAsia="Trebuchet MS"/>
                <w:sz w:val="22"/>
                <w:szCs w:val="24"/>
              </w:rPr>
              <w:t>lete primary repair, unilateral</w:t>
            </w:r>
          </w:p>
        </w:tc>
        <w:tc>
          <w:tcPr>
            <w:tcW w:w="810" w:type="dxa"/>
            <w:vAlign w:val="bottom"/>
          </w:tcPr>
          <w:p w14:paraId="7DFE817E"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120.00</w:t>
            </w:r>
          </w:p>
        </w:tc>
        <w:tc>
          <w:tcPr>
            <w:tcW w:w="810" w:type="dxa"/>
            <w:vAlign w:val="bottom"/>
          </w:tcPr>
          <w:p w14:paraId="27BAB875"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120.00</w:t>
            </w:r>
          </w:p>
        </w:tc>
        <w:tc>
          <w:tcPr>
            <w:tcW w:w="810" w:type="dxa"/>
            <w:vAlign w:val="bottom"/>
          </w:tcPr>
          <w:p w14:paraId="414339BE"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120.00</w:t>
            </w:r>
          </w:p>
        </w:tc>
        <w:tc>
          <w:tcPr>
            <w:tcW w:w="810" w:type="dxa"/>
            <w:vAlign w:val="bottom"/>
          </w:tcPr>
          <w:p w14:paraId="4B0B14AD"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120.00</w:t>
            </w:r>
          </w:p>
        </w:tc>
        <w:tc>
          <w:tcPr>
            <w:tcW w:w="810" w:type="dxa"/>
            <w:vAlign w:val="bottom"/>
          </w:tcPr>
          <w:p w14:paraId="032504D9"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120.00</w:t>
            </w:r>
          </w:p>
        </w:tc>
        <w:tc>
          <w:tcPr>
            <w:tcW w:w="810" w:type="dxa"/>
            <w:vAlign w:val="bottom"/>
          </w:tcPr>
          <w:p w14:paraId="3E379DB2"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120.00</w:t>
            </w:r>
          </w:p>
        </w:tc>
      </w:tr>
      <w:tr w:rsidR="007D1445" w:rsidRPr="00C66228" w14:paraId="284A68E6" w14:textId="77777777" w:rsidTr="009A4B6E">
        <w:trPr>
          <w:trHeight w:val="466"/>
        </w:trPr>
        <w:tc>
          <w:tcPr>
            <w:tcW w:w="640" w:type="dxa"/>
          </w:tcPr>
          <w:p w14:paraId="640F9839" w14:textId="77777777" w:rsidR="007D1445" w:rsidRPr="00C66228" w:rsidRDefault="007D1445" w:rsidP="009A4B6E">
            <w:pPr>
              <w:rPr>
                <w:rFonts w:ascii="Times New Roman" w:hAnsi="Times New Roman" w:cs="Times New Roman"/>
                <w:sz w:val="22"/>
              </w:rPr>
            </w:pPr>
            <w:r w:rsidRPr="00C66228">
              <w:rPr>
                <w:rStyle w:val="Bodytext8pt"/>
                <w:rFonts w:eastAsia="Trebuchet MS"/>
                <w:sz w:val="22"/>
                <w:szCs w:val="24"/>
              </w:rPr>
              <w:t>8244</w:t>
            </w:r>
          </w:p>
        </w:tc>
        <w:tc>
          <w:tcPr>
            <w:tcW w:w="4230" w:type="dxa"/>
            <w:vAlign w:val="bottom"/>
          </w:tcPr>
          <w:p w14:paraId="454FB1FA" w14:textId="77777777" w:rsidR="007D1445" w:rsidRPr="00C66228" w:rsidRDefault="007D1445"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Cleft lip, complete primary repair, one stage, bilate</w:t>
            </w:r>
            <w:r w:rsidR="00430768">
              <w:rPr>
                <w:rStyle w:val="Bodytext8pt"/>
                <w:rFonts w:eastAsia="Trebuchet MS"/>
                <w:sz w:val="22"/>
                <w:szCs w:val="24"/>
              </w:rPr>
              <w:t>ral</w:t>
            </w:r>
            <w:r w:rsidR="00430768">
              <w:rPr>
                <w:rStyle w:val="Bodytext8pt"/>
                <w:rFonts w:eastAsia="Trebuchet MS"/>
                <w:sz w:val="22"/>
                <w:szCs w:val="24"/>
              </w:rPr>
              <w:tab/>
            </w:r>
          </w:p>
        </w:tc>
        <w:tc>
          <w:tcPr>
            <w:tcW w:w="810" w:type="dxa"/>
            <w:vAlign w:val="bottom"/>
          </w:tcPr>
          <w:p w14:paraId="1D6B938C"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160.00</w:t>
            </w:r>
          </w:p>
        </w:tc>
        <w:tc>
          <w:tcPr>
            <w:tcW w:w="810" w:type="dxa"/>
            <w:vAlign w:val="bottom"/>
          </w:tcPr>
          <w:p w14:paraId="43081F87"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160.00</w:t>
            </w:r>
          </w:p>
        </w:tc>
        <w:tc>
          <w:tcPr>
            <w:tcW w:w="810" w:type="dxa"/>
            <w:vAlign w:val="bottom"/>
          </w:tcPr>
          <w:p w14:paraId="29AE4454"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160.00</w:t>
            </w:r>
          </w:p>
        </w:tc>
        <w:tc>
          <w:tcPr>
            <w:tcW w:w="810" w:type="dxa"/>
            <w:vAlign w:val="bottom"/>
          </w:tcPr>
          <w:p w14:paraId="1D800C88"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160.00</w:t>
            </w:r>
          </w:p>
        </w:tc>
        <w:tc>
          <w:tcPr>
            <w:tcW w:w="810" w:type="dxa"/>
            <w:vAlign w:val="bottom"/>
          </w:tcPr>
          <w:p w14:paraId="546D71DB"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160.00</w:t>
            </w:r>
          </w:p>
        </w:tc>
        <w:tc>
          <w:tcPr>
            <w:tcW w:w="810" w:type="dxa"/>
            <w:vAlign w:val="bottom"/>
          </w:tcPr>
          <w:p w14:paraId="05B5BE19"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160.00</w:t>
            </w:r>
          </w:p>
        </w:tc>
      </w:tr>
      <w:tr w:rsidR="007D1445" w:rsidRPr="00C66228" w14:paraId="3C032B24" w14:textId="77777777" w:rsidTr="00363B9E">
        <w:trPr>
          <w:trHeight w:val="466"/>
        </w:trPr>
        <w:tc>
          <w:tcPr>
            <w:tcW w:w="640" w:type="dxa"/>
            <w:vAlign w:val="bottom"/>
          </w:tcPr>
          <w:p w14:paraId="49A712A6" w14:textId="77777777" w:rsidR="007D1445" w:rsidRPr="00C66228" w:rsidRDefault="007D1445" w:rsidP="00363B9E">
            <w:pPr>
              <w:rPr>
                <w:rFonts w:ascii="Times New Roman" w:hAnsi="Times New Roman" w:cs="Times New Roman"/>
                <w:sz w:val="22"/>
              </w:rPr>
            </w:pPr>
            <w:r w:rsidRPr="00C66228">
              <w:rPr>
                <w:rStyle w:val="Bodytext8pt"/>
                <w:rFonts w:eastAsia="Trebuchet MS"/>
                <w:sz w:val="22"/>
                <w:szCs w:val="24"/>
              </w:rPr>
              <w:t>8248</w:t>
            </w:r>
          </w:p>
        </w:tc>
        <w:tc>
          <w:tcPr>
            <w:tcW w:w="4230" w:type="dxa"/>
            <w:vAlign w:val="bottom"/>
          </w:tcPr>
          <w:p w14:paraId="29835501" w14:textId="7E4840B5" w:rsidR="007D1445" w:rsidRPr="00C66228" w:rsidRDefault="007D1445" w:rsidP="00363B9E">
            <w:pPr>
              <w:rPr>
                <w:rFonts w:ascii="Times New Roman" w:hAnsi="Times New Roman" w:cs="Times New Roman"/>
                <w:sz w:val="22"/>
              </w:rPr>
            </w:pPr>
            <w:r w:rsidRPr="00C66228">
              <w:rPr>
                <w:rStyle w:val="Bodytext8pt"/>
                <w:rFonts w:eastAsia="Trebuchet MS"/>
                <w:sz w:val="22"/>
                <w:szCs w:val="24"/>
              </w:rPr>
              <w:t xml:space="preserve">Cleft lip, incomplete primary repair, unilateral </w:t>
            </w:r>
            <w:r w:rsidR="00F401F3" w:rsidRPr="00C66228">
              <w:rPr>
                <w:rStyle w:val="Bodytext8pt"/>
                <w:rFonts w:eastAsia="Trebuchet MS"/>
                <w:sz w:val="22"/>
                <w:szCs w:val="24"/>
              </w:rPr>
              <w:t xml:space="preserve"> </w:t>
            </w:r>
          </w:p>
        </w:tc>
        <w:tc>
          <w:tcPr>
            <w:tcW w:w="810" w:type="dxa"/>
            <w:vAlign w:val="bottom"/>
          </w:tcPr>
          <w:p w14:paraId="2E60D404"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53B27053"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7F8BF5F1"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37671DEE"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09F40536"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7178A29C"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65.00</w:t>
            </w:r>
          </w:p>
        </w:tc>
      </w:tr>
      <w:tr w:rsidR="007D1445" w:rsidRPr="00C66228" w14:paraId="24563E2A" w14:textId="77777777" w:rsidTr="009A4B6E">
        <w:trPr>
          <w:trHeight w:val="480"/>
        </w:trPr>
        <w:tc>
          <w:tcPr>
            <w:tcW w:w="640" w:type="dxa"/>
          </w:tcPr>
          <w:p w14:paraId="609AD047" w14:textId="77777777" w:rsidR="007D1445" w:rsidRPr="00C66228" w:rsidRDefault="007D1445" w:rsidP="009A4B6E">
            <w:pPr>
              <w:rPr>
                <w:rFonts w:ascii="Times New Roman" w:hAnsi="Times New Roman" w:cs="Times New Roman"/>
                <w:sz w:val="22"/>
              </w:rPr>
            </w:pPr>
            <w:r w:rsidRPr="00C66228">
              <w:rPr>
                <w:rStyle w:val="Bodytext8pt"/>
                <w:rFonts w:eastAsia="Trebuchet MS"/>
                <w:sz w:val="22"/>
                <w:szCs w:val="24"/>
              </w:rPr>
              <w:t>8252</w:t>
            </w:r>
          </w:p>
        </w:tc>
        <w:tc>
          <w:tcPr>
            <w:tcW w:w="4230" w:type="dxa"/>
            <w:vAlign w:val="bottom"/>
          </w:tcPr>
          <w:p w14:paraId="2E352995" w14:textId="77777777" w:rsidR="007D1445" w:rsidRPr="00C66228" w:rsidRDefault="007D1445"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Cleft lip, secondary correction, partial or incomplete</w:t>
            </w:r>
            <w:r w:rsidR="00F401F3" w:rsidRPr="00C66228">
              <w:rPr>
                <w:rStyle w:val="Bodytext8pt"/>
                <w:rFonts w:eastAsia="Trebuchet MS"/>
                <w:sz w:val="22"/>
                <w:szCs w:val="24"/>
              </w:rPr>
              <w:t xml:space="preserve"> </w:t>
            </w:r>
            <w:r w:rsidR="00430768">
              <w:rPr>
                <w:rStyle w:val="Bodytext8pt"/>
                <w:rFonts w:eastAsia="Trebuchet MS"/>
                <w:sz w:val="22"/>
                <w:szCs w:val="24"/>
              </w:rPr>
              <w:tab/>
            </w:r>
          </w:p>
        </w:tc>
        <w:tc>
          <w:tcPr>
            <w:tcW w:w="810" w:type="dxa"/>
            <w:vAlign w:val="bottom"/>
          </w:tcPr>
          <w:p w14:paraId="48890149"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4B032449"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5293EB65"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0FBA6A98"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7D980815"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50.00</w:t>
            </w:r>
          </w:p>
        </w:tc>
        <w:tc>
          <w:tcPr>
            <w:tcW w:w="810" w:type="dxa"/>
            <w:vAlign w:val="bottom"/>
          </w:tcPr>
          <w:p w14:paraId="4C7AF6AE"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50.00</w:t>
            </w:r>
          </w:p>
        </w:tc>
      </w:tr>
      <w:tr w:rsidR="007D1445" w:rsidRPr="00C66228" w14:paraId="79725040" w14:textId="77777777" w:rsidTr="009A4B6E">
        <w:trPr>
          <w:trHeight w:val="461"/>
        </w:trPr>
        <w:tc>
          <w:tcPr>
            <w:tcW w:w="640" w:type="dxa"/>
          </w:tcPr>
          <w:p w14:paraId="1B9B99A4" w14:textId="77777777" w:rsidR="007D1445" w:rsidRPr="00C66228" w:rsidRDefault="007D1445" w:rsidP="009A4B6E">
            <w:pPr>
              <w:rPr>
                <w:rFonts w:ascii="Times New Roman" w:hAnsi="Times New Roman" w:cs="Times New Roman"/>
                <w:sz w:val="22"/>
              </w:rPr>
            </w:pPr>
            <w:r w:rsidRPr="00C66228">
              <w:rPr>
                <w:rStyle w:val="Bodytext8pt"/>
                <w:rFonts w:eastAsia="Trebuchet MS"/>
                <w:sz w:val="22"/>
                <w:szCs w:val="24"/>
              </w:rPr>
              <w:t>8256</w:t>
            </w:r>
          </w:p>
        </w:tc>
        <w:tc>
          <w:tcPr>
            <w:tcW w:w="4230" w:type="dxa"/>
            <w:vAlign w:val="bottom"/>
          </w:tcPr>
          <w:p w14:paraId="3B61EDE3" w14:textId="77777777" w:rsidR="007D1445" w:rsidRPr="00C66228" w:rsidRDefault="007D1445"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Cleft lip, secondary correction, complete revision</w:t>
            </w:r>
            <w:r w:rsidR="00430768">
              <w:rPr>
                <w:rStyle w:val="Bodytext8pt"/>
                <w:rFonts w:eastAsia="Trebuchet MS"/>
                <w:sz w:val="22"/>
                <w:szCs w:val="24"/>
              </w:rPr>
              <w:tab/>
            </w:r>
          </w:p>
        </w:tc>
        <w:tc>
          <w:tcPr>
            <w:tcW w:w="810" w:type="dxa"/>
            <w:vAlign w:val="bottom"/>
          </w:tcPr>
          <w:p w14:paraId="36EFF7FB"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95.00</w:t>
            </w:r>
          </w:p>
        </w:tc>
        <w:tc>
          <w:tcPr>
            <w:tcW w:w="810" w:type="dxa"/>
            <w:vAlign w:val="bottom"/>
          </w:tcPr>
          <w:p w14:paraId="2F091BD8"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95.00</w:t>
            </w:r>
          </w:p>
        </w:tc>
        <w:tc>
          <w:tcPr>
            <w:tcW w:w="810" w:type="dxa"/>
            <w:vAlign w:val="bottom"/>
          </w:tcPr>
          <w:p w14:paraId="0B7E0823"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95.00</w:t>
            </w:r>
          </w:p>
        </w:tc>
        <w:tc>
          <w:tcPr>
            <w:tcW w:w="810" w:type="dxa"/>
            <w:vAlign w:val="bottom"/>
          </w:tcPr>
          <w:p w14:paraId="7D0AD1F2"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95.00</w:t>
            </w:r>
          </w:p>
        </w:tc>
        <w:tc>
          <w:tcPr>
            <w:tcW w:w="810" w:type="dxa"/>
            <w:vAlign w:val="bottom"/>
          </w:tcPr>
          <w:p w14:paraId="232529B3"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95.00</w:t>
            </w:r>
          </w:p>
        </w:tc>
        <w:tc>
          <w:tcPr>
            <w:tcW w:w="810" w:type="dxa"/>
            <w:vAlign w:val="bottom"/>
          </w:tcPr>
          <w:p w14:paraId="63BD8A5F"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95.00</w:t>
            </w:r>
          </w:p>
        </w:tc>
      </w:tr>
      <w:tr w:rsidR="007D1445" w:rsidRPr="00C66228" w14:paraId="7FAAC146" w14:textId="77777777" w:rsidTr="00363B9E">
        <w:trPr>
          <w:trHeight w:val="470"/>
        </w:trPr>
        <w:tc>
          <w:tcPr>
            <w:tcW w:w="640" w:type="dxa"/>
            <w:vAlign w:val="bottom"/>
          </w:tcPr>
          <w:p w14:paraId="317D9D1D" w14:textId="77777777" w:rsidR="007D1445" w:rsidRPr="00C66228" w:rsidRDefault="007D1445" w:rsidP="00363B9E">
            <w:pPr>
              <w:rPr>
                <w:rFonts w:ascii="Times New Roman" w:hAnsi="Times New Roman" w:cs="Times New Roman"/>
                <w:sz w:val="22"/>
              </w:rPr>
            </w:pPr>
            <w:r w:rsidRPr="00C66228">
              <w:rPr>
                <w:rStyle w:val="Bodytext8pt"/>
                <w:rFonts w:eastAsia="Trebuchet MS"/>
                <w:sz w:val="22"/>
                <w:szCs w:val="24"/>
              </w:rPr>
              <w:t>8260</w:t>
            </w:r>
          </w:p>
        </w:tc>
        <w:tc>
          <w:tcPr>
            <w:tcW w:w="4230" w:type="dxa"/>
            <w:vAlign w:val="bottom"/>
          </w:tcPr>
          <w:p w14:paraId="3B0130BC" w14:textId="4D00EFA6" w:rsidR="007D1445" w:rsidRPr="00C66228" w:rsidRDefault="007D1445" w:rsidP="00363B9E">
            <w:pPr>
              <w:rPr>
                <w:rFonts w:ascii="Times New Roman" w:hAnsi="Times New Roman" w:cs="Times New Roman"/>
                <w:sz w:val="22"/>
              </w:rPr>
            </w:pPr>
            <w:r w:rsidRPr="00C66228">
              <w:rPr>
                <w:rStyle w:val="Bodytext8pt"/>
                <w:rFonts w:eastAsia="Trebuchet MS"/>
                <w:sz w:val="22"/>
                <w:szCs w:val="24"/>
              </w:rPr>
              <w:t xml:space="preserve">Cleft lip, </w:t>
            </w:r>
            <w:r w:rsidR="00430768">
              <w:rPr>
                <w:rStyle w:val="Bodytext8pt"/>
                <w:rFonts w:eastAsia="Trebuchet MS"/>
                <w:sz w:val="22"/>
                <w:szCs w:val="24"/>
              </w:rPr>
              <w:t>secondary correction, Abbe flap</w:t>
            </w:r>
          </w:p>
        </w:tc>
        <w:tc>
          <w:tcPr>
            <w:tcW w:w="810" w:type="dxa"/>
            <w:vAlign w:val="bottom"/>
          </w:tcPr>
          <w:p w14:paraId="37B775E9"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220.00</w:t>
            </w:r>
          </w:p>
        </w:tc>
        <w:tc>
          <w:tcPr>
            <w:tcW w:w="810" w:type="dxa"/>
            <w:vAlign w:val="bottom"/>
          </w:tcPr>
          <w:p w14:paraId="14334EC7"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220.00</w:t>
            </w:r>
          </w:p>
        </w:tc>
        <w:tc>
          <w:tcPr>
            <w:tcW w:w="810" w:type="dxa"/>
            <w:vAlign w:val="bottom"/>
          </w:tcPr>
          <w:p w14:paraId="0F61E7B0"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220.00</w:t>
            </w:r>
          </w:p>
        </w:tc>
        <w:tc>
          <w:tcPr>
            <w:tcW w:w="810" w:type="dxa"/>
            <w:vAlign w:val="bottom"/>
          </w:tcPr>
          <w:p w14:paraId="3A01F1AD"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220.00</w:t>
            </w:r>
          </w:p>
        </w:tc>
        <w:tc>
          <w:tcPr>
            <w:tcW w:w="810" w:type="dxa"/>
            <w:vAlign w:val="bottom"/>
          </w:tcPr>
          <w:p w14:paraId="77A15029"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220.00</w:t>
            </w:r>
          </w:p>
        </w:tc>
        <w:tc>
          <w:tcPr>
            <w:tcW w:w="810" w:type="dxa"/>
            <w:vAlign w:val="bottom"/>
          </w:tcPr>
          <w:p w14:paraId="028D3EB1"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220.00</w:t>
            </w:r>
          </w:p>
        </w:tc>
      </w:tr>
      <w:tr w:rsidR="007D1445" w:rsidRPr="00C66228" w14:paraId="5277908F" w14:textId="77777777" w:rsidTr="009A4B6E">
        <w:trPr>
          <w:trHeight w:val="475"/>
        </w:trPr>
        <w:tc>
          <w:tcPr>
            <w:tcW w:w="640" w:type="dxa"/>
          </w:tcPr>
          <w:p w14:paraId="54C58461" w14:textId="77777777" w:rsidR="007D1445" w:rsidRPr="00C66228" w:rsidRDefault="007D1445" w:rsidP="009A4B6E">
            <w:pPr>
              <w:rPr>
                <w:rFonts w:ascii="Times New Roman" w:hAnsi="Times New Roman" w:cs="Times New Roman"/>
                <w:sz w:val="22"/>
              </w:rPr>
            </w:pPr>
            <w:r w:rsidRPr="00C66228">
              <w:rPr>
                <w:rStyle w:val="Bodytext8pt"/>
                <w:rFonts w:eastAsia="Trebuchet MS"/>
                <w:sz w:val="22"/>
                <w:szCs w:val="24"/>
              </w:rPr>
              <w:t>8264</w:t>
            </w:r>
          </w:p>
        </w:tc>
        <w:tc>
          <w:tcPr>
            <w:tcW w:w="4230" w:type="dxa"/>
            <w:vAlign w:val="bottom"/>
          </w:tcPr>
          <w:p w14:paraId="38746803" w14:textId="77777777" w:rsidR="007D1445" w:rsidRPr="00C66228" w:rsidRDefault="007D1445"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Cleft lip, secondary correction of nostril or nasal tip</w:t>
            </w:r>
            <w:r w:rsidR="00F401F3" w:rsidRPr="00C66228">
              <w:rPr>
                <w:rStyle w:val="Bodytext8pt"/>
                <w:rFonts w:eastAsia="Trebuchet MS"/>
                <w:sz w:val="22"/>
                <w:szCs w:val="24"/>
              </w:rPr>
              <w:t xml:space="preserve"> </w:t>
            </w:r>
            <w:r w:rsidR="00430768">
              <w:rPr>
                <w:rStyle w:val="Bodytext8pt"/>
                <w:rFonts w:eastAsia="Trebuchet MS"/>
                <w:sz w:val="22"/>
                <w:szCs w:val="24"/>
              </w:rPr>
              <w:tab/>
            </w:r>
          </w:p>
        </w:tc>
        <w:tc>
          <w:tcPr>
            <w:tcW w:w="810" w:type="dxa"/>
            <w:vAlign w:val="bottom"/>
          </w:tcPr>
          <w:p w14:paraId="64C70EB5"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41.00</w:t>
            </w:r>
          </w:p>
        </w:tc>
        <w:tc>
          <w:tcPr>
            <w:tcW w:w="810" w:type="dxa"/>
            <w:vAlign w:val="bottom"/>
          </w:tcPr>
          <w:p w14:paraId="438C2ADE"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41.00</w:t>
            </w:r>
          </w:p>
        </w:tc>
        <w:tc>
          <w:tcPr>
            <w:tcW w:w="810" w:type="dxa"/>
            <w:vAlign w:val="bottom"/>
          </w:tcPr>
          <w:p w14:paraId="73555CD0"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41.00</w:t>
            </w:r>
          </w:p>
        </w:tc>
        <w:tc>
          <w:tcPr>
            <w:tcW w:w="810" w:type="dxa"/>
            <w:vAlign w:val="bottom"/>
          </w:tcPr>
          <w:p w14:paraId="2CD6936C"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41.00</w:t>
            </w:r>
          </w:p>
        </w:tc>
        <w:tc>
          <w:tcPr>
            <w:tcW w:w="810" w:type="dxa"/>
            <w:vAlign w:val="bottom"/>
          </w:tcPr>
          <w:p w14:paraId="3EE25374"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41.00</w:t>
            </w:r>
          </w:p>
        </w:tc>
        <w:tc>
          <w:tcPr>
            <w:tcW w:w="810" w:type="dxa"/>
            <w:vAlign w:val="bottom"/>
          </w:tcPr>
          <w:p w14:paraId="0BA84BFB"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41.00</w:t>
            </w:r>
          </w:p>
        </w:tc>
      </w:tr>
      <w:tr w:rsidR="007D1445" w:rsidRPr="00C66228" w14:paraId="0E944826" w14:textId="77777777" w:rsidTr="00363B9E">
        <w:trPr>
          <w:trHeight w:val="461"/>
        </w:trPr>
        <w:tc>
          <w:tcPr>
            <w:tcW w:w="640" w:type="dxa"/>
            <w:vAlign w:val="bottom"/>
          </w:tcPr>
          <w:p w14:paraId="4FF19684" w14:textId="77777777" w:rsidR="007D1445" w:rsidRPr="00C66228" w:rsidRDefault="007D1445" w:rsidP="00363B9E">
            <w:pPr>
              <w:rPr>
                <w:rFonts w:ascii="Times New Roman" w:hAnsi="Times New Roman" w:cs="Times New Roman"/>
                <w:sz w:val="22"/>
              </w:rPr>
            </w:pPr>
            <w:r w:rsidRPr="00C66228">
              <w:rPr>
                <w:rStyle w:val="Bodytext8pt"/>
                <w:rFonts w:eastAsia="Trebuchet MS"/>
                <w:sz w:val="22"/>
                <w:szCs w:val="24"/>
              </w:rPr>
              <w:t>8268</w:t>
            </w:r>
          </w:p>
        </w:tc>
        <w:tc>
          <w:tcPr>
            <w:tcW w:w="4230" w:type="dxa"/>
            <w:vAlign w:val="bottom"/>
          </w:tcPr>
          <w:p w14:paraId="02281442" w14:textId="0842E005" w:rsidR="007D1445" w:rsidRPr="00C66228" w:rsidRDefault="007D1445" w:rsidP="00363B9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Cleft palate, primary repair, partial cleft</w:t>
            </w:r>
            <w:r w:rsidR="00F401F3" w:rsidRPr="00C66228">
              <w:rPr>
                <w:rStyle w:val="Bodytext8pt"/>
                <w:rFonts w:eastAsia="Trebuchet MS"/>
                <w:sz w:val="22"/>
                <w:szCs w:val="24"/>
              </w:rPr>
              <w:t xml:space="preserve"> </w:t>
            </w:r>
            <w:r w:rsidR="00430768">
              <w:rPr>
                <w:rStyle w:val="Bodytext8pt"/>
                <w:rFonts w:eastAsia="Trebuchet MS"/>
                <w:sz w:val="22"/>
                <w:szCs w:val="24"/>
              </w:rPr>
              <w:tab/>
            </w:r>
          </w:p>
        </w:tc>
        <w:tc>
          <w:tcPr>
            <w:tcW w:w="810" w:type="dxa"/>
            <w:vAlign w:val="bottom"/>
          </w:tcPr>
          <w:p w14:paraId="569DD455"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120.00</w:t>
            </w:r>
          </w:p>
        </w:tc>
        <w:tc>
          <w:tcPr>
            <w:tcW w:w="810" w:type="dxa"/>
            <w:vAlign w:val="bottom"/>
          </w:tcPr>
          <w:p w14:paraId="7FE7AF19"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120.00</w:t>
            </w:r>
          </w:p>
        </w:tc>
        <w:tc>
          <w:tcPr>
            <w:tcW w:w="810" w:type="dxa"/>
            <w:vAlign w:val="bottom"/>
          </w:tcPr>
          <w:p w14:paraId="76354A57"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120.00</w:t>
            </w:r>
          </w:p>
        </w:tc>
        <w:tc>
          <w:tcPr>
            <w:tcW w:w="810" w:type="dxa"/>
            <w:vAlign w:val="bottom"/>
          </w:tcPr>
          <w:p w14:paraId="7571D9F9"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120.00</w:t>
            </w:r>
          </w:p>
        </w:tc>
        <w:tc>
          <w:tcPr>
            <w:tcW w:w="810" w:type="dxa"/>
            <w:vAlign w:val="bottom"/>
          </w:tcPr>
          <w:p w14:paraId="2BC414BA"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120.00</w:t>
            </w:r>
          </w:p>
        </w:tc>
        <w:tc>
          <w:tcPr>
            <w:tcW w:w="810" w:type="dxa"/>
            <w:vAlign w:val="bottom"/>
          </w:tcPr>
          <w:p w14:paraId="1C5BF35F"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120.00</w:t>
            </w:r>
          </w:p>
        </w:tc>
      </w:tr>
      <w:tr w:rsidR="007D1445" w:rsidRPr="00C66228" w14:paraId="50604F14" w14:textId="77777777" w:rsidTr="00363B9E">
        <w:trPr>
          <w:trHeight w:val="475"/>
        </w:trPr>
        <w:tc>
          <w:tcPr>
            <w:tcW w:w="640" w:type="dxa"/>
            <w:vAlign w:val="bottom"/>
          </w:tcPr>
          <w:p w14:paraId="69A09BF7" w14:textId="77777777" w:rsidR="007D1445" w:rsidRPr="00C66228" w:rsidRDefault="007D1445" w:rsidP="00363B9E">
            <w:pPr>
              <w:rPr>
                <w:rFonts w:ascii="Times New Roman" w:hAnsi="Times New Roman" w:cs="Times New Roman"/>
                <w:sz w:val="22"/>
              </w:rPr>
            </w:pPr>
            <w:r w:rsidRPr="00C66228">
              <w:rPr>
                <w:rStyle w:val="Bodytext8pt"/>
                <w:rFonts w:eastAsia="Trebuchet MS"/>
                <w:sz w:val="22"/>
                <w:szCs w:val="24"/>
              </w:rPr>
              <w:t>8269</w:t>
            </w:r>
          </w:p>
        </w:tc>
        <w:tc>
          <w:tcPr>
            <w:tcW w:w="4230" w:type="dxa"/>
            <w:vAlign w:val="bottom"/>
          </w:tcPr>
          <w:p w14:paraId="518C3B7B" w14:textId="77777777" w:rsidR="007D1445" w:rsidRPr="00C66228" w:rsidRDefault="007D1445"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Cleft palate, pr</w:t>
            </w:r>
            <w:r w:rsidR="00430768">
              <w:rPr>
                <w:rStyle w:val="Bodytext8pt"/>
                <w:rFonts w:eastAsia="Trebuchet MS"/>
                <w:sz w:val="22"/>
                <w:szCs w:val="24"/>
              </w:rPr>
              <w:t>imary repair, partial cleft (D)</w:t>
            </w:r>
            <w:r w:rsidR="00430768">
              <w:rPr>
                <w:rStyle w:val="Bodytext8pt"/>
                <w:rFonts w:eastAsia="Trebuchet MS"/>
                <w:sz w:val="22"/>
                <w:szCs w:val="24"/>
              </w:rPr>
              <w:tab/>
            </w:r>
          </w:p>
        </w:tc>
        <w:tc>
          <w:tcPr>
            <w:tcW w:w="810" w:type="dxa"/>
            <w:vAlign w:val="bottom"/>
          </w:tcPr>
          <w:p w14:paraId="0BD2B4FB"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120.00</w:t>
            </w:r>
          </w:p>
        </w:tc>
        <w:tc>
          <w:tcPr>
            <w:tcW w:w="810" w:type="dxa"/>
            <w:vAlign w:val="bottom"/>
          </w:tcPr>
          <w:p w14:paraId="2D75A5C0"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120.00</w:t>
            </w:r>
          </w:p>
        </w:tc>
        <w:tc>
          <w:tcPr>
            <w:tcW w:w="810" w:type="dxa"/>
            <w:vAlign w:val="bottom"/>
          </w:tcPr>
          <w:p w14:paraId="156482CE"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120.00</w:t>
            </w:r>
          </w:p>
        </w:tc>
        <w:tc>
          <w:tcPr>
            <w:tcW w:w="810" w:type="dxa"/>
            <w:vAlign w:val="bottom"/>
          </w:tcPr>
          <w:p w14:paraId="4BFADA53"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120.00</w:t>
            </w:r>
          </w:p>
        </w:tc>
        <w:tc>
          <w:tcPr>
            <w:tcW w:w="810" w:type="dxa"/>
            <w:vAlign w:val="bottom"/>
          </w:tcPr>
          <w:p w14:paraId="7196728C"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120.00</w:t>
            </w:r>
          </w:p>
        </w:tc>
        <w:tc>
          <w:tcPr>
            <w:tcW w:w="810" w:type="dxa"/>
            <w:vAlign w:val="bottom"/>
          </w:tcPr>
          <w:p w14:paraId="33B5613E"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120.00</w:t>
            </w:r>
          </w:p>
        </w:tc>
      </w:tr>
      <w:tr w:rsidR="007D1445" w:rsidRPr="00C66228" w14:paraId="633D3316" w14:textId="77777777" w:rsidTr="00363B9E">
        <w:trPr>
          <w:trHeight w:val="408"/>
        </w:trPr>
        <w:tc>
          <w:tcPr>
            <w:tcW w:w="640" w:type="dxa"/>
            <w:vAlign w:val="bottom"/>
          </w:tcPr>
          <w:p w14:paraId="19C69E04" w14:textId="77777777" w:rsidR="007D1445" w:rsidRPr="00C66228" w:rsidRDefault="007D1445" w:rsidP="00363B9E">
            <w:pPr>
              <w:rPr>
                <w:rFonts w:ascii="Times New Roman" w:hAnsi="Times New Roman" w:cs="Times New Roman"/>
                <w:sz w:val="22"/>
              </w:rPr>
            </w:pPr>
            <w:r w:rsidRPr="00C66228">
              <w:rPr>
                <w:rStyle w:val="Bodytext8pt"/>
                <w:rFonts w:eastAsia="Trebuchet MS"/>
                <w:sz w:val="22"/>
                <w:szCs w:val="24"/>
              </w:rPr>
              <w:t>8272</w:t>
            </w:r>
          </w:p>
        </w:tc>
        <w:tc>
          <w:tcPr>
            <w:tcW w:w="4230" w:type="dxa"/>
            <w:vAlign w:val="bottom"/>
          </w:tcPr>
          <w:p w14:paraId="73A8BA92" w14:textId="77777777" w:rsidR="007D1445" w:rsidRPr="00C66228" w:rsidRDefault="007D1445"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Cleft palate, primary repair, complete deft</w:t>
            </w:r>
            <w:r w:rsidR="00F401F3" w:rsidRPr="00C66228">
              <w:rPr>
                <w:rStyle w:val="Bodytext8pt"/>
                <w:rFonts w:eastAsia="Trebuchet MS"/>
                <w:sz w:val="22"/>
                <w:szCs w:val="24"/>
              </w:rPr>
              <w:t xml:space="preserve"> </w:t>
            </w:r>
            <w:r w:rsidR="00430768">
              <w:rPr>
                <w:rStyle w:val="Bodytext8pt"/>
                <w:rFonts w:eastAsia="Trebuchet MS"/>
                <w:sz w:val="22"/>
                <w:szCs w:val="24"/>
              </w:rPr>
              <w:tab/>
            </w:r>
          </w:p>
        </w:tc>
        <w:tc>
          <w:tcPr>
            <w:tcW w:w="810" w:type="dxa"/>
            <w:vAlign w:val="bottom"/>
          </w:tcPr>
          <w:p w14:paraId="2B0A58F1"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150.00</w:t>
            </w:r>
          </w:p>
        </w:tc>
        <w:tc>
          <w:tcPr>
            <w:tcW w:w="810" w:type="dxa"/>
            <w:vAlign w:val="bottom"/>
          </w:tcPr>
          <w:p w14:paraId="4702F097"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150.00</w:t>
            </w:r>
          </w:p>
        </w:tc>
        <w:tc>
          <w:tcPr>
            <w:tcW w:w="810" w:type="dxa"/>
            <w:vAlign w:val="bottom"/>
          </w:tcPr>
          <w:p w14:paraId="56D49EEE"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150.00</w:t>
            </w:r>
          </w:p>
        </w:tc>
        <w:tc>
          <w:tcPr>
            <w:tcW w:w="810" w:type="dxa"/>
            <w:vAlign w:val="bottom"/>
          </w:tcPr>
          <w:p w14:paraId="35E1F4A4"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150.00</w:t>
            </w:r>
          </w:p>
        </w:tc>
        <w:tc>
          <w:tcPr>
            <w:tcW w:w="810" w:type="dxa"/>
            <w:vAlign w:val="bottom"/>
          </w:tcPr>
          <w:p w14:paraId="38730BCC"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150.00</w:t>
            </w:r>
          </w:p>
        </w:tc>
        <w:tc>
          <w:tcPr>
            <w:tcW w:w="810" w:type="dxa"/>
            <w:vAlign w:val="bottom"/>
          </w:tcPr>
          <w:p w14:paraId="3098713E"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150.00</w:t>
            </w:r>
          </w:p>
        </w:tc>
      </w:tr>
    </w:tbl>
    <w:p w14:paraId="3DDDAB7C" w14:textId="77777777" w:rsidR="00B409AB" w:rsidRDefault="00B409AB">
      <w:r>
        <w:br w:type="page"/>
      </w:r>
    </w:p>
    <w:tbl>
      <w:tblPr>
        <w:tblOverlap w:val="never"/>
        <w:tblW w:w="9730" w:type="dxa"/>
        <w:tblLayout w:type="fixed"/>
        <w:tblCellMar>
          <w:left w:w="10" w:type="dxa"/>
          <w:right w:w="10" w:type="dxa"/>
        </w:tblCellMar>
        <w:tblLook w:val="0000" w:firstRow="0" w:lastRow="0" w:firstColumn="0" w:lastColumn="0" w:noHBand="0" w:noVBand="0"/>
      </w:tblPr>
      <w:tblGrid>
        <w:gridCol w:w="640"/>
        <w:gridCol w:w="4230"/>
        <w:gridCol w:w="810"/>
        <w:gridCol w:w="810"/>
        <w:gridCol w:w="810"/>
        <w:gridCol w:w="810"/>
        <w:gridCol w:w="810"/>
        <w:gridCol w:w="810"/>
      </w:tblGrid>
      <w:tr w:rsidR="007D1445" w:rsidRPr="00C66228" w14:paraId="4088AA8D" w14:textId="77777777" w:rsidTr="00430768">
        <w:trPr>
          <w:trHeight w:val="331"/>
        </w:trPr>
        <w:tc>
          <w:tcPr>
            <w:tcW w:w="640" w:type="dxa"/>
            <w:tcBorders>
              <w:top w:val="single" w:sz="4" w:space="0" w:color="auto"/>
            </w:tcBorders>
            <w:vAlign w:val="bottom"/>
          </w:tcPr>
          <w:p w14:paraId="7C087B60" w14:textId="77777777" w:rsidR="007D1445" w:rsidRPr="00430768" w:rsidRDefault="007D1445" w:rsidP="00430768">
            <w:pPr>
              <w:rPr>
                <w:rFonts w:ascii="Times New Roman" w:hAnsi="Times New Roman" w:cs="Times New Roman"/>
                <w:sz w:val="18"/>
              </w:rPr>
            </w:pPr>
          </w:p>
        </w:tc>
        <w:tc>
          <w:tcPr>
            <w:tcW w:w="4230" w:type="dxa"/>
            <w:tcBorders>
              <w:top w:val="single" w:sz="4" w:space="0" w:color="auto"/>
            </w:tcBorders>
            <w:vAlign w:val="bottom"/>
          </w:tcPr>
          <w:p w14:paraId="6C720F14" w14:textId="77777777" w:rsidR="007D1445" w:rsidRPr="00430768" w:rsidRDefault="007D1445" w:rsidP="00430768">
            <w:pPr>
              <w:rPr>
                <w:rFonts w:ascii="Times New Roman" w:hAnsi="Times New Roman" w:cs="Times New Roman"/>
                <w:sz w:val="18"/>
              </w:rPr>
            </w:pPr>
          </w:p>
        </w:tc>
        <w:tc>
          <w:tcPr>
            <w:tcW w:w="810" w:type="dxa"/>
            <w:tcBorders>
              <w:top w:val="single" w:sz="4" w:space="0" w:color="auto"/>
            </w:tcBorders>
            <w:vAlign w:val="bottom"/>
          </w:tcPr>
          <w:p w14:paraId="6EB9602F" w14:textId="77777777" w:rsidR="007D1445" w:rsidRPr="00430768" w:rsidRDefault="007D1445" w:rsidP="00430768">
            <w:pPr>
              <w:rPr>
                <w:rFonts w:ascii="Times New Roman" w:hAnsi="Times New Roman" w:cs="Times New Roman"/>
                <w:sz w:val="18"/>
              </w:rPr>
            </w:pPr>
            <w:r w:rsidRPr="00430768">
              <w:rPr>
                <w:rStyle w:val="Bodytext8pt"/>
                <w:rFonts w:eastAsia="Trebuchet MS"/>
                <w:sz w:val="18"/>
                <w:szCs w:val="24"/>
              </w:rPr>
              <w:t>Fees</w:t>
            </w:r>
          </w:p>
        </w:tc>
        <w:tc>
          <w:tcPr>
            <w:tcW w:w="810" w:type="dxa"/>
            <w:tcBorders>
              <w:top w:val="single" w:sz="4" w:space="0" w:color="auto"/>
            </w:tcBorders>
            <w:vAlign w:val="bottom"/>
          </w:tcPr>
          <w:p w14:paraId="58ABD6E5" w14:textId="77777777" w:rsidR="007D1445" w:rsidRPr="00430768" w:rsidRDefault="007D1445" w:rsidP="00430768">
            <w:pPr>
              <w:rPr>
                <w:rFonts w:ascii="Times New Roman" w:hAnsi="Times New Roman" w:cs="Times New Roman"/>
                <w:sz w:val="18"/>
              </w:rPr>
            </w:pPr>
          </w:p>
        </w:tc>
        <w:tc>
          <w:tcPr>
            <w:tcW w:w="810" w:type="dxa"/>
            <w:tcBorders>
              <w:top w:val="single" w:sz="4" w:space="0" w:color="auto"/>
            </w:tcBorders>
            <w:vAlign w:val="bottom"/>
          </w:tcPr>
          <w:p w14:paraId="535FF7B7" w14:textId="77777777" w:rsidR="007D1445" w:rsidRPr="00430768" w:rsidRDefault="007D1445" w:rsidP="00430768">
            <w:pPr>
              <w:rPr>
                <w:rFonts w:ascii="Times New Roman" w:hAnsi="Times New Roman" w:cs="Times New Roman"/>
                <w:sz w:val="18"/>
              </w:rPr>
            </w:pPr>
          </w:p>
        </w:tc>
        <w:tc>
          <w:tcPr>
            <w:tcW w:w="810" w:type="dxa"/>
            <w:tcBorders>
              <w:top w:val="single" w:sz="4" w:space="0" w:color="auto"/>
            </w:tcBorders>
            <w:vAlign w:val="bottom"/>
          </w:tcPr>
          <w:p w14:paraId="23AF103B" w14:textId="77777777" w:rsidR="007D1445" w:rsidRPr="00430768" w:rsidRDefault="007D1445" w:rsidP="00430768">
            <w:pPr>
              <w:rPr>
                <w:rFonts w:ascii="Times New Roman" w:hAnsi="Times New Roman" w:cs="Times New Roman"/>
                <w:sz w:val="18"/>
              </w:rPr>
            </w:pPr>
          </w:p>
        </w:tc>
        <w:tc>
          <w:tcPr>
            <w:tcW w:w="810" w:type="dxa"/>
            <w:tcBorders>
              <w:top w:val="single" w:sz="4" w:space="0" w:color="auto"/>
            </w:tcBorders>
            <w:vAlign w:val="bottom"/>
          </w:tcPr>
          <w:p w14:paraId="0E0E7EBA" w14:textId="77777777" w:rsidR="007D1445" w:rsidRPr="00430768" w:rsidRDefault="007D1445" w:rsidP="00430768">
            <w:pPr>
              <w:rPr>
                <w:rFonts w:ascii="Times New Roman" w:hAnsi="Times New Roman" w:cs="Times New Roman"/>
                <w:sz w:val="18"/>
              </w:rPr>
            </w:pPr>
          </w:p>
        </w:tc>
        <w:tc>
          <w:tcPr>
            <w:tcW w:w="810" w:type="dxa"/>
            <w:tcBorders>
              <w:top w:val="single" w:sz="4" w:space="0" w:color="auto"/>
            </w:tcBorders>
            <w:vAlign w:val="bottom"/>
          </w:tcPr>
          <w:p w14:paraId="5D20707F" w14:textId="77777777" w:rsidR="007D1445" w:rsidRPr="00430768" w:rsidRDefault="007D1445" w:rsidP="00430768">
            <w:pPr>
              <w:rPr>
                <w:rFonts w:ascii="Times New Roman" w:hAnsi="Times New Roman" w:cs="Times New Roman"/>
                <w:sz w:val="18"/>
              </w:rPr>
            </w:pPr>
          </w:p>
        </w:tc>
      </w:tr>
      <w:tr w:rsidR="007D1445" w:rsidRPr="00C66228" w14:paraId="2AEEA82A" w14:textId="77777777" w:rsidTr="00430768">
        <w:trPr>
          <w:trHeight w:val="490"/>
        </w:trPr>
        <w:tc>
          <w:tcPr>
            <w:tcW w:w="640" w:type="dxa"/>
            <w:vAlign w:val="bottom"/>
          </w:tcPr>
          <w:p w14:paraId="5603CB12" w14:textId="77777777" w:rsidR="007D1445" w:rsidRPr="00430768" w:rsidRDefault="007D1445" w:rsidP="00430768">
            <w:pPr>
              <w:rPr>
                <w:rFonts w:ascii="Times New Roman" w:hAnsi="Times New Roman" w:cs="Times New Roman"/>
                <w:sz w:val="18"/>
              </w:rPr>
            </w:pPr>
            <w:r w:rsidRPr="00430768">
              <w:rPr>
                <w:rStyle w:val="Bodytext8pt"/>
                <w:rFonts w:eastAsia="Trebuchet MS"/>
                <w:sz w:val="18"/>
                <w:szCs w:val="24"/>
              </w:rPr>
              <w:t>Item</w:t>
            </w:r>
            <w:r w:rsidR="00B409AB" w:rsidRPr="00430768">
              <w:rPr>
                <w:rStyle w:val="Bodytext8pt"/>
                <w:rFonts w:eastAsia="Trebuchet MS"/>
                <w:sz w:val="18"/>
                <w:szCs w:val="24"/>
              </w:rPr>
              <w:t xml:space="preserve"> </w:t>
            </w:r>
            <w:r w:rsidRPr="00430768">
              <w:rPr>
                <w:rStyle w:val="Bodytext8pt"/>
                <w:rFonts w:eastAsia="Trebuchet MS"/>
                <w:sz w:val="18"/>
                <w:szCs w:val="24"/>
              </w:rPr>
              <w:t>No.</w:t>
            </w:r>
          </w:p>
        </w:tc>
        <w:tc>
          <w:tcPr>
            <w:tcW w:w="4230" w:type="dxa"/>
            <w:vAlign w:val="bottom"/>
          </w:tcPr>
          <w:p w14:paraId="6A92684C" w14:textId="77777777" w:rsidR="007D1445" w:rsidRPr="00430768" w:rsidRDefault="007D1445" w:rsidP="00430768">
            <w:pPr>
              <w:rPr>
                <w:rFonts w:ascii="Times New Roman" w:hAnsi="Times New Roman" w:cs="Times New Roman"/>
                <w:sz w:val="18"/>
              </w:rPr>
            </w:pPr>
            <w:r w:rsidRPr="00430768">
              <w:rPr>
                <w:rStyle w:val="Bodytext8pt"/>
                <w:rFonts w:eastAsia="Trebuchet MS"/>
                <w:sz w:val="18"/>
                <w:szCs w:val="24"/>
              </w:rPr>
              <w:t>Medical service</w:t>
            </w:r>
          </w:p>
        </w:tc>
        <w:tc>
          <w:tcPr>
            <w:tcW w:w="810" w:type="dxa"/>
            <w:tcBorders>
              <w:top w:val="single" w:sz="4" w:space="0" w:color="auto"/>
            </w:tcBorders>
            <w:vAlign w:val="bottom"/>
          </w:tcPr>
          <w:p w14:paraId="0DB827FE" w14:textId="77777777" w:rsidR="007D1445" w:rsidRPr="00430768" w:rsidRDefault="007D1445" w:rsidP="00430768">
            <w:pPr>
              <w:ind w:right="144"/>
              <w:jc w:val="right"/>
              <w:rPr>
                <w:rFonts w:ascii="Times New Roman" w:hAnsi="Times New Roman" w:cs="Times New Roman"/>
                <w:sz w:val="18"/>
              </w:rPr>
            </w:pPr>
            <w:r w:rsidRPr="00430768">
              <w:rPr>
                <w:rStyle w:val="Bodytext8pt"/>
                <w:rFonts w:eastAsia="Trebuchet MS"/>
                <w:sz w:val="18"/>
                <w:szCs w:val="24"/>
              </w:rPr>
              <w:t>N.S.W.</w:t>
            </w:r>
          </w:p>
        </w:tc>
        <w:tc>
          <w:tcPr>
            <w:tcW w:w="810" w:type="dxa"/>
            <w:tcBorders>
              <w:top w:val="single" w:sz="4" w:space="0" w:color="auto"/>
            </w:tcBorders>
            <w:vAlign w:val="bottom"/>
          </w:tcPr>
          <w:p w14:paraId="6CE302D4" w14:textId="77777777" w:rsidR="007D1445" w:rsidRPr="00430768" w:rsidRDefault="007D1445" w:rsidP="00430768">
            <w:pPr>
              <w:ind w:right="144"/>
              <w:jc w:val="right"/>
              <w:rPr>
                <w:rFonts w:ascii="Times New Roman" w:hAnsi="Times New Roman" w:cs="Times New Roman"/>
                <w:sz w:val="18"/>
              </w:rPr>
            </w:pPr>
            <w:r w:rsidRPr="00430768">
              <w:rPr>
                <w:rStyle w:val="Bodytext8pt"/>
                <w:rFonts w:eastAsia="Trebuchet MS"/>
                <w:sz w:val="18"/>
                <w:szCs w:val="24"/>
              </w:rPr>
              <w:t>Vic.</w:t>
            </w:r>
          </w:p>
        </w:tc>
        <w:tc>
          <w:tcPr>
            <w:tcW w:w="810" w:type="dxa"/>
            <w:tcBorders>
              <w:top w:val="single" w:sz="4" w:space="0" w:color="auto"/>
            </w:tcBorders>
            <w:vAlign w:val="bottom"/>
          </w:tcPr>
          <w:p w14:paraId="5BF06AC3" w14:textId="77777777" w:rsidR="007D1445" w:rsidRPr="00430768" w:rsidRDefault="007D1445" w:rsidP="00430768">
            <w:pPr>
              <w:ind w:right="144"/>
              <w:jc w:val="right"/>
              <w:rPr>
                <w:rFonts w:ascii="Times New Roman" w:hAnsi="Times New Roman" w:cs="Times New Roman"/>
                <w:sz w:val="18"/>
              </w:rPr>
            </w:pPr>
            <w:r w:rsidRPr="00430768">
              <w:rPr>
                <w:rStyle w:val="Bodytext8pt"/>
                <w:rFonts w:eastAsia="Trebuchet MS"/>
                <w:sz w:val="18"/>
                <w:szCs w:val="24"/>
              </w:rPr>
              <w:t>Qld</w:t>
            </w:r>
          </w:p>
        </w:tc>
        <w:tc>
          <w:tcPr>
            <w:tcW w:w="810" w:type="dxa"/>
            <w:tcBorders>
              <w:top w:val="single" w:sz="4" w:space="0" w:color="auto"/>
            </w:tcBorders>
            <w:vAlign w:val="bottom"/>
          </w:tcPr>
          <w:p w14:paraId="313C9C79" w14:textId="77777777" w:rsidR="007D1445" w:rsidRPr="00430768" w:rsidRDefault="007D1445" w:rsidP="00430768">
            <w:pPr>
              <w:ind w:right="144"/>
              <w:jc w:val="right"/>
              <w:rPr>
                <w:rFonts w:ascii="Times New Roman" w:hAnsi="Times New Roman" w:cs="Times New Roman"/>
                <w:sz w:val="18"/>
              </w:rPr>
            </w:pPr>
            <w:r w:rsidRPr="00430768">
              <w:rPr>
                <w:rStyle w:val="Bodytext8pt"/>
                <w:rFonts w:eastAsia="Trebuchet MS"/>
                <w:sz w:val="18"/>
                <w:szCs w:val="24"/>
              </w:rPr>
              <w:t>S.A.</w:t>
            </w:r>
          </w:p>
        </w:tc>
        <w:tc>
          <w:tcPr>
            <w:tcW w:w="810" w:type="dxa"/>
            <w:tcBorders>
              <w:top w:val="single" w:sz="4" w:space="0" w:color="auto"/>
            </w:tcBorders>
            <w:vAlign w:val="bottom"/>
          </w:tcPr>
          <w:p w14:paraId="7D4B9B6E" w14:textId="77777777" w:rsidR="007D1445" w:rsidRPr="00430768" w:rsidRDefault="007D1445" w:rsidP="00430768">
            <w:pPr>
              <w:ind w:right="144"/>
              <w:jc w:val="right"/>
              <w:rPr>
                <w:rFonts w:ascii="Times New Roman" w:hAnsi="Times New Roman" w:cs="Times New Roman"/>
                <w:sz w:val="18"/>
              </w:rPr>
            </w:pPr>
            <w:r w:rsidRPr="00430768">
              <w:rPr>
                <w:rStyle w:val="Bodytext8pt"/>
                <w:rFonts w:eastAsia="Trebuchet MS"/>
                <w:sz w:val="18"/>
                <w:szCs w:val="24"/>
              </w:rPr>
              <w:t>W.A.</w:t>
            </w:r>
          </w:p>
        </w:tc>
        <w:tc>
          <w:tcPr>
            <w:tcW w:w="810" w:type="dxa"/>
            <w:tcBorders>
              <w:top w:val="single" w:sz="4" w:space="0" w:color="auto"/>
            </w:tcBorders>
            <w:vAlign w:val="bottom"/>
          </w:tcPr>
          <w:p w14:paraId="5896C41E" w14:textId="77777777" w:rsidR="007D1445" w:rsidRPr="00430768" w:rsidRDefault="007D1445" w:rsidP="00430768">
            <w:pPr>
              <w:ind w:right="144"/>
              <w:jc w:val="right"/>
              <w:rPr>
                <w:rFonts w:ascii="Times New Roman" w:hAnsi="Times New Roman" w:cs="Times New Roman"/>
                <w:sz w:val="18"/>
              </w:rPr>
            </w:pPr>
            <w:r w:rsidRPr="00430768">
              <w:rPr>
                <w:rStyle w:val="Bodytext8pt"/>
                <w:rFonts w:eastAsia="Trebuchet MS"/>
                <w:sz w:val="18"/>
                <w:szCs w:val="24"/>
              </w:rPr>
              <w:t>Tas.</w:t>
            </w:r>
          </w:p>
        </w:tc>
      </w:tr>
      <w:tr w:rsidR="007D1445" w:rsidRPr="00C66228" w14:paraId="298D0501" w14:textId="77777777" w:rsidTr="004D1447">
        <w:trPr>
          <w:trHeight w:val="283"/>
        </w:trPr>
        <w:tc>
          <w:tcPr>
            <w:tcW w:w="640" w:type="dxa"/>
            <w:tcBorders>
              <w:top w:val="single" w:sz="4" w:space="0" w:color="auto"/>
            </w:tcBorders>
          </w:tcPr>
          <w:p w14:paraId="20B61100" w14:textId="77777777" w:rsidR="007D1445" w:rsidRPr="00430768" w:rsidRDefault="007D1445" w:rsidP="009A4B6E">
            <w:pPr>
              <w:rPr>
                <w:rFonts w:ascii="Times New Roman" w:hAnsi="Times New Roman" w:cs="Times New Roman"/>
                <w:sz w:val="18"/>
              </w:rPr>
            </w:pPr>
          </w:p>
        </w:tc>
        <w:tc>
          <w:tcPr>
            <w:tcW w:w="4230" w:type="dxa"/>
            <w:tcBorders>
              <w:top w:val="single" w:sz="4" w:space="0" w:color="auto"/>
            </w:tcBorders>
            <w:vAlign w:val="bottom"/>
          </w:tcPr>
          <w:p w14:paraId="03B6FA41" w14:textId="77777777" w:rsidR="007D1445" w:rsidRPr="00430768" w:rsidRDefault="007D1445" w:rsidP="009A4B6E">
            <w:pPr>
              <w:rPr>
                <w:rFonts w:ascii="Times New Roman" w:hAnsi="Times New Roman" w:cs="Times New Roman"/>
                <w:sz w:val="18"/>
              </w:rPr>
            </w:pPr>
          </w:p>
        </w:tc>
        <w:tc>
          <w:tcPr>
            <w:tcW w:w="810" w:type="dxa"/>
            <w:tcBorders>
              <w:top w:val="single" w:sz="4" w:space="0" w:color="auto"/>
            </w:tcBorders>
            <w:vAlign w:val="bottom"/>
          </w:tcPr>
          <w:p w14:paraId="1DAB4D82" w14:textId="77777777" w:rsidR="007D1445" w:rsidRPr="00430768" w:rsidRDefault="007D1445" w:rsidP="00430768">
            <w:pPr>
              <w:ind w:right="144"/>
              <w:jc w:val="right"/>
              <w:rPr>
                <w:rFonts w:ascii="Times New Roman" w:hAnsi="Times New Roman" w:cs="Times New Roman"/>
                <w:sz w:val="18"/>
              </w:rPr>
            </w:pPr>
            <w:r w:rsidRPr="00430768">
              <w:rPr>
                <w:rStyle w:val="Bodytext8pt"/>
                <w:rFonts w:eastAsia="Trebuchet MS"/>
                <w:sz w:val="18"/>
                <w:szCs w:val="24"/>
              </w:rPr>
              <w:t>$</w:t>
            </w:r>
          </w:p>
        </w:tc>
        <w:tc>
          <w:tcPr>
            <w:tcW w:w="810" w:type="dxa"/>
            <w:tcBorders>
              <w:top w:val="single" w:sz="4" w:space="0" w:color="auto"/>
            </w:tcBorders>
            <w:vAlign w:val="bottom"/>
          </w:tcPr>
          <w:p w14:paraId="4FC9290D" w14:textId="77777777" w:rsidR="007D1445" w:rsidRPr="00430768" w:rsidRDefault="007D1445" w:rsidP="00430768">
            <w:pPr>
              <w:ind w:right="144"/>
              <w:jc w:val="right"/>
              <w:rPr>
                <w:rFonts w:ascii="Times New Roman" w:hAnsi="Times New Roman" w:cs="Times New Roman"/>
                <w:sz w:val="18"/>
              </w:rPr>
            </w:pPr>
            <w:r w:rsidRPr="00430768">
              <w:rPr>
                <w:rStyle w:val="Bodytext8pt"/>
                <w:rFonts w:eastAsia="Trebuchet MS"/>
                <w:sz w:val="18"/>
                <w:szCs w:val="24"/>
              </w:rPr>
              <w:t>$</w:t>
            </w:r>
          </w:p>
        </w:tc>
        <w:tc>
          <w:tcPr>
            <w:tcW w:w="810" w:type="dxa"/>
            <w:tcBorders>
              <w:top w:val="single" w:sz="4" w:space="0" w:color="auto"/>
            </w:tcBorders>
            <w:vAlign w:val="bottom"/>
          </w:tcPr>
          <w:p w14:paraId="7338B3BB" w14:textId="77777777" w:rsidR="007D1445" w:rsidRPr="00430768" w:rsidRDefault="007D1445" w:rsidP="00430768">
            <w:pPr>
              <w:ind w:right="144"/>
              <w:jc w:val="right"/>
              <w:rPr>
                <w:rFonts w:ascii="Times New Roman" w:hAnsi="Times New Roman" w:cs="Times New Roman"/>
                <w:sz w:val="18"/>
              </w:rPr>
            </w:pPr>
            <w:r w:rsidRPr="00430768">
              <w:rPr>
                <w:rStyle w:val="Bodytext8pt"/>
                <w:rFonts w:eastAsia="Trebuchet MS"/>
                <w:sz w:val="18"/>
                <w:szCs w:val="24"/>
              </w:rPr>
              <w:t>$</w:t>
            </w:r>
          </w:p>
        </w:tc>
        <w:tc>
          <w:tcPr>
            <w:tcW w:w="810" w:type="dxa"/>
            <w:tcBorders>
              <w:top w:val="single" w:sz="4" w:space="0" w:color="auto"/>
            </w:tcBorders>
            <w:vAlign w:val="bottom"/>
          </w:tcPr>
          <w:p w14:paraId="61540F3B" w14:textId="77777777" w:rsidR="007D1445" w:rsidRPr="00430768" w:rsidRDefault="007D1445" w:rsidP="00430768">
            <w:pPr>
              <w:ind w:right="144"/>
              <w:jc w:val="right"/>
              <w:rPr>
                <w:rFonts w:ascii="Times New Roman" w:hAnsi="Times New Roman" w:cs="Times New Roman"/>
                <w:sz w:val="18"/>
              </w:rPr>
            </w:pPr>
            <w:r w:rsidRPr="00430768">
              <w:rPr>
                <w:rStyle w:val="Bodytext8pt"/>
                <w:rFonts w:eastAsia="Trebuchet MS"/>
                <w:sz w:val="18"/>
                <w:szCs w:val="24"/>
              </w:rPr>
              <w:t>$</w:t>
            </w:r>
          </w:p>
        </w:tc>
        <w:tc>
          <w:tcPr>
            <w:tcW w:w="810" w:type="dxa"/>
            <w:tcBorders>
              <w:top w:val="single" w:sz="4" w:space="0" w:color="auto"/>
            </w:tcBorders>
            <w:vAlign w:val="bottom"/>
          </w:tcPr>
          <w:p w14:paraId="70D945D6" w14:textId="77777777" w:rsidR="007D1445" w:rsidRPr="00430768" w:rsidRDefault="007D1445" w:rsidP="00430768">
            <w:pPr>
              <w:ind w:right="144"/>
              <w:jc w:val="right"/>
              <w:rPr>
                <w:rFonts w:ascii="Times New Roman" w:hAnsi="Times New Roman" w:cs="Times New Roman"/>
                <w:sz w:val="18"/>
              </w:rPr>
            </w:pPr>
            <w:r w:rsidRPr="00430768">
              <w:rPr>
                <w:rStyle w:val="Bodytext8pt"/>
                <w:rFonts w:eastAsia="Trebuchet MS"/>
                <w:sz w:val="18"/>
                <w:szCs w:val="24"/>
              </w:rPr>
              <w:t>$</w:t>
            </w:r>
          </w:p>
        </w:tc>
        <w:tc>
          <w:tcPr>
            <w:tcW w:w="810" w:type="dxa"/>
            <w:tcBorders>
              <w:top w:val="single" w:sz="4" w:space="0" w:color="auto"/>
            </w:tcBorders>
            <w:vAlign w:val="bottom"/>
          </w:tcPr>
          <w:p w14:paraId="5A59292A" w14:textId="77777777" w:rsidR="007D1445" w:rsidRPr="00430768" w:rsidRDefault="007D1445" w:rsidP="00430768">
            <w:pPr>
              <w:ind w:right="144"/>
              <w:jc w:val="right"/>
              <w:rPr>
                <w:rFonts w:ascii="Times New Roman" w:hAnsi="Times New Roman" w:cs="Times New Roman"/>
                <w:sz w:val="18"/>
              </w:rPr>
            </w:pPr>
            <w:r w:rsidRPr="00430768">
              <w:rPr>
                <w:rStyle w:val="Bodytext8pt"/>
                <w:rFonts w:eastAsia="Trebuchet MS"/>
                <w:sz w:val="18"/>
                <w:szCs w:val="24"/>
              </w:rPr>
              <w:t>$</w:t>
            </w:r>
          </w:p>
        </w:tc>
      </w:tr>
      <w:tr w:rsidR="007D1445" w:rsidRPr="00C66228" w14:paraId="490CA1EC" w14:textId="77777777" w:rsidTr="00363B9E">
        <w:trPr>
          <w:trHeight w:val="379"/>
        </w:trPr>
        <w:tc>
          <w:tcPr>
            <w:tcW w:w="640" w:type="dxa"/>
            <w:vAlign w:val="bottom"/>
          </w:tcPr>
          <w:p w14:paraId="2205BB8D" w14:textId="77777777" w:rsidR="007D1445" w:rsidRPr="00C66228" w:rsidRDefault="007D1445" w:rsidP="00363B9E">
            <w:pPr>
              <w:rPr>
                <w:rFonts w:ascii="Times New Roman" w:hAnsi="Times New Roman" w:cs="Times New Roman"/>
                <w:sz w:val="22"/>
              </w:rPr>
            </w:pPr>
            <w:r w:rsidRPr="00C66228">
              <w:rPr>
                <w:rStyle w:val="Bodytext8pt"/>
                <w:rFonts w:eastAsia="Trebuchet MS"/>
                <w:sz w:val="22"/>
                <w:szCs w:val="24"/>
              </w:rPr>
              <w:t>8273</w:t>
            </w:r>
          </w:p>
        </w:tc>
        <w:tc>
          <w:tcPr>
            <w:tcW w:w="4230" w:type="dxa"/>
            <w:vAlign w:val="bottom"/>
          </w:tcPr>
          <w:p w14:paraId="50F8CEF0" w14:textId="66186006" w:rsidR="007D1445" w:rsidRPr="00C66228" w:rsidRDefault="007D1445" w:rsidP="00363B9E">
            <w:pPr>
              <w:rPr>
                <w:rFonts w:ascii="Times New Roman" w:hAnsi="Times New Roman" w:cs="Times New Roman"/>
                <w:sz w:val="22"/>
              </w:rPr>
            </w:pPr>
            <w:r w:rsidRPr="00C66228">
              <w:rPr>
                <w:rStyle w:val="Bodytext8pt"/>
                <w:rFonts w:eastAsia="Trebuchet MS"/>
                <w:sz w:val="22"/>
                <w:szCs w:val="24"/>
              </w:rPr>
              <w:t xml:space="preserve">Cleft palate, primary repair, complete cleft (D) </w:t>
            </w:r>
            <w:r w:rsidR="00F401F3" w:rsidRPr="00C66228">
              <w:rPr>
                <w:rStyle w:val="Bodytext8pt"/>
                <w:rFonts w:eastAsia="Trebuchet MS"/>
                <w:sz w:val="22"/>
                <w:szCs w:val="24"/>
              </w:rPr>
              <w:t xml:space="preserve"> </w:t>
            </w:r>
          </w:p>
        </w:tc>
        <w:tc>
          <w:tcPr>
            <w:tcW w:w="810" w:type="dxa"/>
            <w:vAlign w:val="bottom"/>
          </w:tcPr>
          <w:p w14:paraId="7427A84C"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150.00</w:t>
            </w:r>
          </w:p>
        </w:tc>
        <w:tc>
          <w:tcPr>
            <w:tcW w:w="810" w:type="dxa"/>
            <w:vAlign w:val="bottom"/>
          </w:tcPr>
          <w:p w14:paraId="30706704"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150.00</w:t>
            </w:r>
          </w:p>
        </w:tc>
        <w:tc>
          <w:tcPr>
            <w:tcW w:w="810" w:type="dxa"/>
            <w:vAlign w:val="bottom"/>
          </w:tcPr>
          <w:p w14:paraId="632CE496"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150.00</w:t>
            </w:r>
          </w:p>
        </w:tc>
        <w:tc>
          <w:tcPr>
            <w:tcW w:w="810" w:type="dxa"/>
            <w:vAlign w:val="bottom"/>
          </w:tcPr>
          <w:p w14:paraId="4C4A2A0E"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150.00</w:t>
            </w:r>
          </w:p>
        </w:tc>
        <w:tc>
          <w:tcPr>
            <w:tcW w:w="810" w:type="dxa"/>
            <w:vAlign w:val="bottom"/>
          </w:tcPr>
          <w:p w14:paraId="543C3393"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150.00</w:t>
            </w:r>
          </w:p>
        </w:tc>
        <w:tc>
          <w:tcPr>
            <w:tcW w:w="810" w:type="dxa"/>
            <w:vAlign w:val="bottom"/>
          </w:tcPr>
          <w:p w14:paraId="24937C19"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150.00</w:t>
            </w:r>
          </w:p>
        </w:tc>
      </w:tr>
      <w:tr w:rsidR="007D1445" w:rsidRPr="00C66228" w14:paraId="024972CA" w14:textId="77777777" w:rsidTr="00363B9E">
        <w:trPr>
          <w:trHeight w:val="398"/>
        </w:trPr>
        <w:tc>
          <w:tcPr>
            <w:tcW w:w="640" w:type="dxa"/>
            <w:vAlign w:val="bottom"/>
          </w:tcPr>
          <w:p w14:paraId="04ACC895" w14:textId="77777777" w:rsidR="007D1445" w:rsidRPr="00C66228" w:rsidRDefault="007D1445" w:rsidP="00363B9E">
            <w:pPr>
              <w:rPr>
                <w:rFonts w:ascii="Times New Roman" w:hAnsi="Times New Roman" w:cs="Times New Roman"/>
                <w:sz w:val="22"/>
              </w:rPr>
            </w:pPr>
            <w:r w:rsidRPr="00C66228">
              <w:rPr>
                <w:rStyle w:val="Bodytext8pt"/>
                <w:rFonts w:eastAsia="Trebuchet MS"/>
                <w:sz w:val="22"/>
                <w:szCs w:val="24"/>
              </w:rPr>
              <w:t>8276</w:t>
            </w:r>
          </w:p>
        </w:tc>
        <w:tc>
          <w:tcPr>
            <w:tcW w:w="4230" w:type="dxa"/>
            <w:vAlign w:val="bottom"/>
          </w:tcPr>
          <w:p w14:paraId="7397BA8B" w14:textId="77777777" w:rsidR="007D1445" w:rsidRPr="00C66228" w:rsidRDefault="007D1445"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Cleft palate, secondary repair, incomplete</w:t>
            </w:r>
            <w:r w:rsidR="00430768">
              <w:rPr>
                <w:rStyle w:val="Bodytext8pt"/>
                <w:rFonts w:eastAsia="Trebuchet MS"/>
                <w:sz w:val="22"/>
                <w:szCs w:val="24"/>
              </w:rPr>
              <w:tab/>
            </w:r>
          </w:p>
        </w:tc>
        <w:tc>
          <w:tcPr>
            <w:tcW w:w="810" w:type="dxa"/>
            <w:vAlign w:val="bottom"/>
          </w:tcPr>
          <w:p w14:paraId="1EDC4C1A"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0460409D"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7B9B7F3A"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176CDD1E"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466B83EA"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25B094CE"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65.00</w:t>
            </w:r>
          </w:p>
        </w:tc>
      </w:tr>
      <w:tr w:rsidR="007D1445" w:rsidRPr="00C66228" w14:paraId="3BCA0817" w14:textId="77777777" w:rsidTr="00363B9E">
        <w:trPr>
          <w:trHeight w:val="379"/>
        </w:trPr>
        <w:tc>
          <w:tcPr>
            <w:tcW w:w="640" w:type="dxa"/>
            <w:vAlign w:val="bottom"/>
          </w:tcPr>
          <w:p w14:paraId="56C55B97" w14:textId="77777777" w:rsidR="007D1445" w:rsidRPr="00C66228" w:rsidRDefault="007D1445" w:rsidP="00363B9E">
            <w:pPr>
              <w:rPr>
                <w:rFonts w:ascii="Times New Roman" w:hAnsi="Times New Roman" w:cs="Times New Roman"/>
                <w:sz w:val="22"/>
              </w:rPr>
            </w:pPr>
            <w:r w:rsidRPr="00C66228">
              <w:rPr>
                <w:rStyle w:val="Bodytext8pt"/>
                <w:rFonts w:eastAsia="Trebuchet MS"/>
                <w:sz w:val="22"/>
                <w:szCs w:val="24"/>
              </w:rPr>
              <w:t>8277</w:t>
            </w:r>
          </w:p>
        </w:tc>
        <w:tc>
          <w:tcPr>
            <w:tcW w:w="4230" w:type="dxa"/>
            <w:vAlign w:val="bottom"/>
          </w:tcPr>
          <w:p w14:paraId="6C579023" w14:textId="77777777" w:rsidR="007D1445" w:rsidRPr="00C66228" w:rsidRDefault="007D1445" w:rsidP="009A4B6E">
            <w:pPr>
              <w:rPr>
                <w:rFonts w:ascii="Times New Roman" w:hAnsi="Times New Roman" w:cs="Times New Roman"/>
                <w:sz w:val="22"/>
              </w:rPr>
            </w:pPr>
            <w:r w:rsidRPr="00C66228">
              <w:rPr>
                <w:rStyle w:val="Bodytext8pt"/>
                <w:rFonts w:eastAsia="Trebuchet MS"/>
                <w:sz w:val="22"/>
                <w:szCs w:val="24"/>
              </w:rPr>
              <w:t>Cleft palate, s</w:t>
            </w:r>
            <w:r w:rsidR="00430768">
              <w:rPr>
                <w:rStyle w:val="Bodytext8pt"/>
                <w:rFonts w:eastAsia="Trebuchet MS"/>
                <w:sz w:val="22"/>
                <w:szCs w:val="24"/>
              </w:rPr>
              <w:t>econdary repair, incomplete (D)</w:t>
            </w:r>
          </w:p>
        </w:tc>
        <w:tc>
          <w:tcPr>
            <w:tcW w:w="810" w:type="dxa"/>
            <w:vAlign w:val="bottom"/>
          </w:tcPr>
          <w:p w14:paraId="76418F37"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4C201E9A"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0742C9E6"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284828C4"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7350A11F"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65.00</w:t>
            </w:r>
          </w:p>
        </w:tc>
        <w:tc>
          <w:tcPr>
            <w:tcW w:w="810" w:type="dxa"/>
            <w:vAlign w:val="bottom"/>
          </w:tcPr>
          <w:p w14:paraId="77420BC2"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65.00</w:t>
            </w:r>
          </w:p>
        </w:tc>
      </w:tr>
      <w:tr w:rsidR="007D1445" w:rsidRPr="00C66228" w14:paraId="47B8EF95" w14:textId="77777777" w:rsidTr="004D1447">
        <w:trPr>
          <w:trHeight w:val="384"/>
        </w:trPr>
        <w:tc>
          <w:tcPr>
            <w:tcW w:w="640" w:type="dxa"/>
          </w:tcPr>
          <w:p w14:paraId="50A52283" w14:textId="77777777" w:rsidR="007D1445" w:rsidRPr="00C66228" w:rsidRDefault="007D1445" w:rsidP="009A4B6E">
            <w:pPr>
              <w:rPr>
                <w:rFonts w:ascii="Times New Roman" w:hAnsi="Times New Roman" w:cs="Times New Roman"/>
                <w:sz w:val="22"/>
              </w:rPr>
            </w:pPr>
            <w:r w:rsidRPr="00C66228">
              <w:rPr>
                <w:rStyle w:val="Bodytext8pt"/>
                <w:rFonts w:eastAsia="Trebuchet MS"/>
                <w:sz w:val="22"/>
                <w:szCs w:val="24"/>
              </w:rPr>
              <w:t>8280</w:t>
            </w:r>
          </w:p>
        </w:tc>
        <w:tc>
          <w:tcPr>
            <w:tcW w:w="4230" w:type="dxa"/>
            <w:vAlign w:val="bottom"/>
          </w:tcPr>
          <w:p w14:paraId="6A29D25B" w14:textId="77777777" w:rsidR="007D1445" w:rsidRPr="00C66228" w:rsidRDefault="007D1445"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Cleft palate, secondary repair, lengthening procedure</w:t>
            </w:r>
            <w:r w:rsidR="00F401F3" w:rsidRPr="00C66228">
              <w:rPr>
                <w:rStyle w:val="Bodytext8pt"/>
                <w:rFonts w:eastAsia="Trebuchet MS"/>
                <w:sz w:val="22"/>
                <w:szCs w:val="24"/>
              </w:rPr>
              <w:t xml:space="preserve"> </w:t>
            </w:r>
            <w:r w:rsidR="00430768">
              <w:rPr>
                <w:rStyle w:val="Bodytext8pt"/>
                <w:rFonts w:eastAsia="Trebuchet MS"/>
                <w:sz w:val="22"/>
                <w:szCs w:val="24"/>
              </w:rPr>
              <w:tab/>
            </w:r>
          </w:p>
        </w:tc>
        <w:tc>
          <w:tcPr>
            <w:tcW w:w="810" w:type="dxa"/>
            <w:vAlign w:val="bottom"/>
          </w:tcPr>
          <w:p w14:paraId="6177D3EF"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110.00</w:t>
            </w:r>
          </w:p>
        </w:tc>
        <w:tc>
          <w:tcPr>
            <w:tcW w:w="810" w:type="dxa"/>
            <w:vAlign w:val="bottom"/>
          </w:tcPr>
          <w:p w14:paraId="4D0A60B9"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110.00</w:t>
            </w:r>
          </w:p>
        </w:tc>
        <w:tc>
          <w:tcPr>
            <w:tcW w:w="810" w:type="dxa"/>
            <w:vAlign w:val="bottom"/>
          </w:tcPr>
          <w:p w14:paraId="222D7E70"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110.00</w:t>
            </w:r>
          </w:p>
        </w:tc>
        <w:tc>
          <w:tcPr>
            <w:tcW w:w="810" w:type="dxa"/>
            <w:vAlign w:val="bottom"/>
          </w:tcPr>
          <w:p w14:paraId="46585160"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110.00</w:t>
            </w:r>
          </w:p>
        </w:tc>
        <w:tc>
          <w:tcPr>
            <w:tcW w:w="810" w:type="dxa"/>
            <w:vAlign w:val="bottom"/>
          </w:tcPr>
          <w:p w14:paraId="45369CAD"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110.00</w:t>
            </w:r>
          </w:p>
        </w:tc>
        <w:tc>
          <w:tcPr>
            <w:tcW w:w="810" w:type="dxa"/>
            <w:vAlign w:val="bottom"/>
          </w:tcPr>
          <w:p w14:paraId="5B2579A7"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110.00</w:t>
            </w:r>
          </w:p>
        </w:tc>
      </w:tr>
      <w:tr w:rsidR="007D1445" w:rsidRPr="00C66228" w14:paraId="7103BA98" w14:textId="77777777" w:rsidTr="004D1447">
        <w:trPr>
          <w:trHeight w:val="379"/>
        </w:trPr>
        <w:tc>
          <w:tcPr>
            <w:tcW w:w="640" w:type="dxa"/>
          </w:tcPr>
          <w:p w14:paraId="1CCC00E5" w14:textId="77777777" w:rsidR="007D1445" w:rsidRPr="00C66228" w:rsidRDefault="007D1445" w:rsidP="009A4B6E">
            <w:pPr>
              <w:rPr>
                <w:rFonts w:ascii="Times New Roman" w:hAnsi="Times New Roman" w:cs="Times New Roman"/>
                <w:sz w:val="22"/>
              </w:rPr>
            </w:pPr>
            <w:r w:rsidRPr="00C66228">
              <w:rPr>
                <w:rStyle w:val="Bodytext8pt"/>
                <w:rFonts w:eastAsia="Trebuchet MS"/>
                <w:sz w:val="22"/>
                <w:szCs w:val="24"/>
              </w:rPr>
              <w:t>8281</w:t>
            </w:r>
          </w:p>
        </w:tc>
        <w:tc>
          <w:tcPr>
            <w:tcW w:w="4230" w:type="dxa"/>
            <w:vAlign w:val="bottom"/>
          </w:tcPr>
          <w:p w14:paraId="594B1BE5" w14:textId="77777777" w:rsidR="007D1445" w:rsidRPr="00C66228" w:rsidRDefault="007D1445"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Cleft palate, secondary re</w:t>
            </w:r>
            <w:r w:rsidR="00430768">
              <w:rPr>
                <w:rStyle w:val="Bodytext8pt"/>
                <w:rFonts w:eastAsia="Trebuchet MS"/>
                <w:sz w:val="22"/>
                <w:szCs w:val="24"/>
              </w:rPr>
              <w:t>pair, lengthening procedure (D)</w:t>
            </w:r>
            <w:r w:rsidR="00430768">
              <w:rPr>
                <w:rStyle w:val="Bodytext8pt"/>
                <w:rFonts w:eastAsia="Trebuchet MS"/>
                <w:sz w:val="22"/>
                <w:szCs w:val="24"/>
              </w:rPr>
              <w:tab/>
            </w:r>
          </w:p>
        </w:tc>
        <w:tc>
          <w:tcPr>
            <w:tcW w:w="810" w:type="dxa"/>
            <w:vAlign w:val="bottom"/>
          </w:tcPr>
          <w:p w14:paraId="3179FDB4"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110.00</w:t>
            </w:r>
          </w:p>
        </w:tc>
        <w:tc>
          <w:tcPr>
            <w:tcW w:w="810" w:type="dxa"/>
            <w:vAlign w:val="bottom"/>
          </w:tcPr>
          <w:p w14:paraId="3006B03E"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110.00</w:t>
            </w:r>
          </w:p>
        </w:tc>
        <w:tc>
          <w:tcPr>
            <w:tcW w:w="810" w:type="dxa"/>
            <w:vAlign w:val="bottom"/>
          </w:tcPr>
          <w:p w14:paraId="0BA409CD"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110.00</w:t>
            </w:r>
          </w:p>
        </w:tc>
        <w:tc>
          <w:tcPr>
            <w:tcW w:w="810" w:type="dxa"/>
            <w:vAlign w:val="bottom"/>
          </w:tcPr>
          <w:p w14:paraId="2F18B7B1"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110.00</w:t>
            </w:r>
          </w:p>
        </w:tc>
        <w:tc>
          <w:tcPr>
            <w:tcW w:w="810" w:type="dxa"/>
            <w:vAlign w:val="bottom"/>
          </w:tcPr>
          <w:p w14:paraId="624BE04F"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110.00</w:t>
            </w:r>
          </w:p>
        </w:tc>
        <w:tc>
          <w:tcPr>
            <w:tcW w:w="810" w:type="dxa"/>
            <w:vAlign w:val="bottom"/>
          </w:tcPr>
          <w:p w14:paraId="13E91CD4"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110.00</w:t>
            </w:r>
          </w:p>
        </w:tc>
      </w:tr>
      <w:tr w:rsidR="007D1445" w:rsidRPr="00C66228" w14:paraId="21D2C372" w14:textId="77777777" w:rsidTr="00363B9E">
        <w:trPr>
          <w:trHeight w:val="365"/>
        </w:trPr>
        <w:tc>
          <w:tcPr>
            <w:tcW w:w="640" w:type="dxa"/>
            <w:vAlign w:val="bottom"/>
          </w:tcPr>
          <w:p w14:paraId="371A414C" w14:textId="77777777" w:rsidR="007D1445" w:rsidRPr="00C66228" w:rsidRDefault="007D1445" w:rsidP="00363B9E">
            <w:pPr>
              <w:rPr>
                <w:rFonts w:ascii="Times New Roman" w:hAnsi="Times New Roman" w:cs="Times New Roman"/>
                <w:sz w:val="22"/>
              </w:rPr>
            </w:pPr>
            <w:r w:rsidRPr="00C66228">
              <w:rPr>
                <w:rStyle w:val="Bodytext8pt"/>
                <w:rFonts w:eastAsia="Trebuchet MS"/>
                <w:sz w:val="22"/>
                <w:szCs w:val="24"/>
              </w:rPr>
              <w:t>8284</w:t>
            </w:r>
          </w:p>
        </w:tc>
        <w:tc>
          <w:tcPr>
            <w:tcW w:w="4230" w:type="dxa"/>
            <w:vAlign w:val="bottom"/>
          </w:tcPr>
          <w:p w14:paraId="0547BFA1" w14:textId="3AE87C21" w:rsidR="007D1445" w:rsidRPr="00C66228" w:rsidRDefault="007D1445" w:rsidP="00363B9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Cleft palate, partial repair, complex cleft</w:t>
            </w:r>
            <w:r w:rsidR="00F401F3" w:rsidRPr="00C66228">
              <w:rPr>
                <w:rStyle w:val="Bodytext8pt"/>
                <w:rFonts w:eastAsia="Trebuchet MS"/>
                <w:sz w:val="22"/>
                <w:szCs w:val="24"/>
              </w:rPr>
              <w:t xml:space="preserve"> </w:t>
            </w:r>
            <w:r w:rsidR="00430768">
              <w:rPr>
                <w:rStyle w:val="Bodytext8pt"/>
                <w:rFonts w:eastAsia="Trebuchet MS"/>
                <w:sz w:val="22"/>
                <w:szCs w:val="24"/>
              </w:rPr>
              <w:tab/>
            </w:r>
          </w:p>
        </w:tc>
        <w:tc>
          <w:tcPr>
            <w:tcW w:w="810" w:type="dxa"/>
            <w:vAlign w:val="bottom"/>
          </w:tcPr>
          <w:p w14:paraId="2C8F2DC0"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110.00</w:t>
            </w:r>
          </w:p>
        </w:tc>
        <w:tc>
          <w:tcPr>
            <w:tcW w:w="810" w:type="dxa"/>
            <w:vAlign w:val="bottom"/>
          </w:tcPr>
          <w:p w14:paraId="0BDAE350"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110.00</w:t>
            </w:r>
          </w:p>
        </w:tc>
        <w:tc>
          <w:tcPr>
            <w:tcW w:w="810" w:type="dxa"/>
            <w:vAlign w:val="bottom"/>
          </w:tcPr>
          <w:p w14:paraId="674F2F41"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110.00</w:t>
            </w:r>
          </w:p>
        </w:tc>
        <w:tc>
          <w:tcPr>
            <w:tcW w:w="810" w:type="dxa"/>
            <w:vAlign w:val="bottom"/>
          </w:tcPr>
          <w:p w14:paraId="63D4BD7B"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110.00</w:t>
            </w:r>
          </w:p>
        </w:tc>
        <w:tc>
          <w:tcPr>
            <w:tcW w:w="810" w:type="dxa"/>
            <w:vAlign w:val="bottom"/>
          </w:tcPr>
          <w:p w14:paraId="737614F6"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110.00</w:t>
            </w:r>
          </w:p>
        </w:tc>
        <w:tc>
          <w:tcPr>
            <w:tcW w:w="810" w:type="dxa"/>
            <w:vAlign w:val="bottom"/>
          </w:tcPr>
          <w:p w14:paraId="140F162F"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110.00</w:t>
            </w:r>
          </w:p>
        </w:tc>
      </w:tr>
      <w:tr w:rsidR="007D1445" w:rsidRPr="00C66228" w14:paraId="245D39BE" w14:textId="77777777" w:rsidTr="00363B9E">
        <w:trPr>
          <w:trHeight w:val="379"/>
        </w:trPr>
        <w:tc>
          <w:tcPr>
            <w:tcW w:w="640" w:type="dxa"/>
            <w:vAlign w:val="bottom"/>
          </w:tcPr>
          <w:p w14:paraId="2DA0B2FF" w14:textId="046D1688" w:rsidR="007D1445" w:rsidRPr="00C66228" w:rsidRDefault="00363B9E" w:rsidP="00363B9E">
            <w:pPr>
              <w:rPr>
                <w:rFonts w:ascii="Times New Roman" w:hAnsi="Times New Roman" w:cs="Times New Roman"/>
                <w:sz w:val="22"/>
              </w:rPr>
            </w:pPr>
            <w:r>
              <w:rPr>
                <w:rStyle w:val="Bodytext8pt"/>
                <w:rFonts w:eastAsia="Trebuchet MS"/>
                <w:sz w:val="22"/>
                <w:szCs w:val="24"/>
              </w:rPr>
              <w:t>8285</w:t>
            </w:r>
          </w:p>
        </w:tc>
        <w:tc>
          <w:tcPr>
            <w:tcW w:w="4230" w:type="dxa"/>
            <w:vAlign w:val="bottom"/>
          </w:tcPr>
          <w:p w14:paraId="08FFBE87" w14:textId="77777777" w:rsidR="007D1445" w:rsidRPr="00C66228" w:rsidRDefault="007D1445" w:rsidP="009A4B6E">
            <w:pPr>
              <w:rPr>
                <w:rFonts w:ascii="Times New Roman" w:hAnsi="Times New Roman" w:cs="Times New Roman"/>
                <w:sz w:val="22"/>
              </w:rPr>
            </w:pPr>
            <w:r w:rsidRPr="00C66228">
              <w:rPr>
                <w:rStyle w:val="Bodytext8pt"/>
                <w:rFonts w:eastAsia="Trebuchet MS"/>
                <w:sz w:val="22"/>
                <w:szCs w:val="24"/>
              </w:rPr>
              <w:t>Cleft palate, pa</w:t>
            </w:r>
            <w:r w:rsidR="00430768">
              <w:rPr>
                <w:rStyle w:val="Bodytext8pt"/>
                <w:rFonts w:eastAsia="Trebuchet MS"/>
                <w:sz w:val="22"/>
                <w:szCs w:val="24"/>
              </w:rPr>
              <w:t>rtial repair, complex cleft (D)</w:t>
            </w:r>
          </w:p>
        </w:tc>
        <w:tc>
          <w:tcPr>
            <w:tcW w:w="810" w:type="dxa"/>
            <w:vAlign w:val="bottom"/>
          </w:tcPr>
          <w:p w14:paraId="563CE502"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110.00</w:t>
            </w:r>
          </w:p>
        </w:tc>
        <w:tc>
          <w:tcPr>
            <w:tcW w:w="810" w:type="dxa"/>
            <w:vAlign w:val="bottom"/>
          </w:tcPr>
          <w:p w14:paraId="792A5EC1"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110.00</w:t>
            </w:r>
          </w:p>
        </w:tc>
        <w:tc>
          <w:tcPr>
            <w:tcW w:w="810" w:type="dxa"/>
            <w:vAlign w:val="bottom"/>
          </w:tcPr>
          <w:p w14:paraId="69821AEE"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110.00</w:t>
            </w:r>
          </w:p>
        </w:tc>
        <w:tc>
          <w:tcPr>
            <w:tcW w:w="810" w:type="dxa"/>
            <w:vAlign w:val="bottom"/>
          </w:tcPr>
          <w:p w14:paraId="3F501060"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110.00</w:t>
            </w:r>
          </w:p>
        </w:tc>
        <w:tc>
          <w:tcPr>
            <w:tcW w:w="810" w:type="dxa"/>
            <w:vAlign w:val="bottom"/>
          </w:tcPr>
          <w:p w14:paraId="7D910CA3"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110.00</w:t>
            </w:r>
          </w:p>
        </w:tc>
        <w:tc>
          <w:tcPr>
            <w:tcW w:w="810" w:type="dxa"/>
            <w:vAlign w:val="bottom"/>
          </w:tcPr>
          <w:p w14:paraId="409EBA48"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110.00</w:t>
            </w:r>
          </w:p>
        </w:tc>
      </w:tr>
      <w:tr w:rsidR="007D1445" w:rsidRPr="00C66228" w14:paraId="53B6503D" w14:textId="77777777" w:rsidTr="00D940EA">
        <w:trPr>
          <w:trHeight w:val="274"/>
        </w:trPr>
        <w:tc>
          <w:tcPr>
            <w:tcW w:w="640" w:type="dxa"/>
            <w:tcBorders>
              <w:bottom w:val="single" w:sz="4" w:space="0" w:color="auto"/>
            </w:tcBorders>
          </w:tcPr>
          <w:p w14:paraId="277D02D8" w14:textId="77777777" w:rsidR="007D1445" w:rsidRPr="00C66228" w:rsidRDefault="007D1445" w:rsidP="009A4B6E">
            <w:pPr>
              <w:rPr>
                <w:rFonts w:ascii="Times New Roman" w:hAnsi="Times New Roman" w:cs="Times New Roman"/>
                <w:sz w:val="22"/>
              </w:rPr>
            </w:pPr>
            <w:r w:rsidRPr="00C66228">
              <w:rPr>
                <w:rStyle w:val="Bodytext8pt"/>
                <w:rFonts w:eastAsia="Trebuchet MS"/>
                <w:sz w:val="22"/>
                <w:szCs w:val="24"/>
              </w:rPr>
              <w:t>8288</w:t>
            </w:r>
          </w:p>
        </w:tc>
        <w:tc>
          <w:tcPr>
            <w:tcW w:w="4230" w:type="dxa"/>
            <w:tcBorders>
              <w:bottom w:val="single" w:sz="4" w:space="0" w:color="auto"/>
            </w:tcBorders>
            <w:vAlign w:val="bottom"/>
          </w:tcPr>
          <w:p w14:paraId="01E2E3A0" w14:textId="77777777" w:rsidR="007D1445" w:rsidRPr="00C66228" w:rsidRDefault="007D1445" w:rsidP="009A4B6E">
            <w:pPr>
              <w:tabs>
                <w:tab w:val="left" w:leader="dot" w:pos="4137"/>
              </w:tabs>
              <w:ind w:left="260" w:hanging="260"/>
              <w:rPr>
                <w:rFonts w:ascii="Times New Roman" w:hAnsi="Times New Roman" w:cs="Times New Roman"/>
                <w:sz w:val="22"/>
              </w:rPr>
            </w:pPr>
            <w:r w:rsidRPr="00C66228">
              <w:rPr>
                <w:rStyle w:val="Bodytext8pt"/>
                <w:rFonts w:eastAsia="Trebuchet MS"/>
                <w:sz w:val="22"/>
                <w:szCs w:val="24"/>
              </w:rPr>
              <w:t>Pharyngeal flap or pharyngoplasty</w:t>
            </w:r>
            <w:r w:rsidR="00430768">
              <w:rPr>
                <w:rStyle w:val="Bodytext8pt"/>
                <w:rFonts w:eastAsia="Trebuchet MS"/>
                <w:sz w:val="22"/>
                <w:szCs w:val="24"/>
              </w:rPr>
              <w:tab/>
            </w:r>
          </w:p>
        </w:tc>
        <w:tc>
          <w:tcPr>
            <w:tcW w:w="810" w:type="dxa"/>
            <w:tcBorders>
              <w:bottom w:val="single" w:sz="4" w:space="0" w:color="auto"/>
            </w:tcBorders>
            <w:vAlign w:val="bottom"/>
          </w:tcPr>
          <w:p w14:paraId="78432BB7"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130.00</w:t>
            </w:r>
          </w:p>
        </w:tc>
        <w:tc>
          <w:tcPr>
            <w:tcW w:w="810" w:type="dxa"/>
            <w:tcBorders>
              <w:bottom w:val="single" w:sz="4" w:space="0" w:color="auto"/>
            </w:tcBorders>
            <w:vAlign w:val="bottom"/>
          </w:tcPr>
          <w:p w14:paraId="43F10D55"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130.00</w:t>
            </w:r>
          </w:p>
        </w:tc>
        <w:tc>
          <w:tcPr>
            <w:tcW w:w="810" w:type="dxa"/>
            <w:tcBorders>
              <w:bottom w:val="single" w:sz="4" w:space="0" w:color="auto"/>
            </w:tcBorders>
            <w:vAlign w:val="bottom"/>
          </w:tcPr>
          <w:p w14:paraId="11995E68"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130.00</w:t>
            </w:r>
          </w:p>
        </w:tc>
        <w:tc>
          <w:tcPr>
            <w:tcW w:w="810" w:type="dxa"/>
            <w:tcBorders>
              <w:bottom w:val="single" w:sz="4" w:space="0" w:color="auto"/>
            </w:tcBorders>
            <w:vAlign w:val="bottom"/>
          </w:tcPr>
          <w:p w14:paraId="43C77E2B"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130.00</w:t>
            </w:r>
          </w:p>
        </w:tc>
        <w:tc>
          <w:tcPr>
            <w:tcW w:w="810" w:type="dxa"/>
            <w:tcBorders>
              <w:bottom w:val="single" w:sz="4" w:space="0" w:color="auto"/>
            </w:tcBorders>
            <w:vAlign w:val="bottom"/>
          </w:tcPr>
          <w:p w14:paraId="57400EE9"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130.00</w:t>
            </w:r>
          </w:p>
        </w:tc>
        <w:tc>
          <w:tcPr>
            <w:tcW w:w="810" w:type="dxa"/>
            <w:tcBorders>
              <w:bottom w:val="single" w:sz="4" w:space="0" w:color="auto"/>
            </w:tcBorders>
            <w:vAlign w:val="bottom"/>
          </w:tcPr>
          <w:p w14:paraId="4F88F1EF" w14:textId="77777777" w:rsidR="007D1445" w:rsidRPr="00C66228" w:rsidRDefault="007D1445" w:rsidP="00430768">
            <w:pPr>
              <w:ind w:right="144"/>
              <w:jc w:val="right"/>
              <w:rPr>
                <w:rFonts w:ascii="Times New Roman" w:hAnsi="Times New Roman" w:cs="Times New Roman"/>
                <w:sz w:val="22"/>
              </w:rPr>
            </w:pPr>
            <w:r w:rsidRPr="00C66228">
              <w:rPr>
                <w:rStyle w:val="Bodytext8pt"/>
                <w:rFonts w:eastAsia="Trebuchet MS"/>
                <w:sz w:val="22"/>
                <w:szCs w:val="24"/>
              </w:rPr>
              <w:t>130.00</w:t>
            </w:r>
          </w:p>
        </w:tc>
      </w:tr>
    </w:tbl>
    <w:p w14:paraId="14311C04" w14:textId="77777777" w:rsidR="00430768" w:rsidRDefault="00430768" w:rsidP="00430768">
      <w:pPr>
        <w:tabs>
          <w:tab w:val="left" w:pos="8640"/>
        </w:tabs>
        <w:spacing w:after="120"/>
        <w:ind w:firstLine="4050"/>
        <w:rPr>
          <w:rStyle w:val="Bodytext11pt"/>
          <w:rFonts w:eastAsia="Courier New"/>
          <w:sz w:val="24"/>
          <w:szCs w:val="24"/>
        </w:rPr>
      </w:pPr>
    </w:p>
    <w:p w14:paraId="3B0C6F7D" w14:textId="77777777" w:rsidR="007D1445" w:rsidRPr="00AF2930" w:rsidRDefault="007D1445" w:rsidP="00430768">
      <w:pPr>
        <w:tabs>
          <w:tab w:val="left" w:pos="8640"/>
        </w:tabs>
        <w:spacing w:after="120"/>
        <w:ind w:firstLine="4050"/>
        <w:rPr>
          <w:rFonts w:ascii="Times New Roman" w:hAnsi="Times New Roman" w:cs="Times New Roman"/>
        </w:rPr>
      </w:pPr>
      <w:r w:rsidRPr="00AF2930">
        <w:rPr>
          <w:rStyle w:val="Bodytext11pt"/>
          <w:rFonts w:eastAsia="Courier New"/>
          <w:sz w:val="24"/>
          <w:szCs w:val="24"/>
        </w:rPr>
        <w:t>SCHEDULE 2</w:t>
      </w:r>
      <w:r w:rsidR="00430768">
        <w:rPr>
          <w:rStyle w:val="Bodytext11pt"/>
          <w:rFonts w:eastAsia="Courier New"/>
          <w:sz w:val="24"/>
          <w:szCs w:val="24"/>
        </w:rPr>
        <w:tab/>
      </w:r>
      <w:r w:rsidRPr="00AF2930">
        <w:rPr>
          <w:rStyle w:val="Bodytext8pt"/>
          <w:rFonts w:eastAsia="Trebuchet MS"/>
          <w:sz w:val="24"/>
          <w:szCs w:val="24"/>
        </w:rPr>
        <w:t>Section</w:t>
      </w:r>
      <w:r w:rsidR="00F401F3">
        <w:rPr>
          <w:rStyle w:val="Bodytext8pt"/>
          <w:rFonts w:eastAsia="Trebuchet MS"/>
          <w:sz w:val="24"/>
          <w:szCs w:val="24"/>
        </w:rPr>
        <w:t xml:space="preserve"> </w:t>
      </w:r>
      <w:r w:rsidRPr="00AF2930">
        <w:rPr>
          <w:rStyle w:val="Bodytext8pt"/>
          <w:rFonts w:eastAsia="Trebuchet MS"/>
          <w:sz w:val="24"/>
          <w:szCs w:val="24"/>
        </w:rPr>
        <w:t>30</w:t>
      </w:r>
    </w:p>
    <w:p w14:paraId="671DE46D" w14:textId="77777777" w:rsidR="007D1445" w:rsidRPr="00AF2930" w:rsidRDefault="007D1445" w:rsidP="00430768">
      <w:pPr>
        <w:jc w:val="center"/>
        <w:rPr>
          <w:rFonts w:ascii="Times New Roman" w:hAnsi="Times New Roman" w:cs="Times New Roman"/>
        </w:rPr>
      </w:pPr>
      <w:r w:rsidRPr="00AF2930">
        <w:rPr>
          <w:rStyle w:val="Bodytext21"/>
          <w:rFonts w:eastAsia="Courier New"/>
          <w:sz w:val="24"/>
          <w:szCs w:val="24"/>
        </w:rPr>
        <w:t>HEADS OF AGREEMENT</w:t>
      </w:r>
    </w:p>
    <w:p w14:paraId="00D11786" w14:textId="680615E1" w:rsidR="007D1445" w:rsidRPr="00363B9E" w:rsidRDefault="00430768" w:rsidP="009A4B6E">
      <w:pPr>
        <w:tabs>
          <w:tab w:val="left" w:pos="675"/>
        </w:tabs>
        <w:spacing w:after="120"/>
        <w:ind w:firstLine="270"/>
        <w:rPr>
          <w:rFonts w:ascii="Times New Roman" w:hAnsi="Times New Roman" w:cs="Times New Roman"/>
        </w:rPr>
      </w:pPr>
      <w:r w:rsidRPr="00363B9E">
        <w:rPr>
          <w:rStyle w:val="Bodytext21"/>
          <w:rFonts w:eastAsia="Courier New"/>
          <w:sz w:val="24"/>
          <w:szCs w:val="24"/>
        </w:rPr>
        <w:t>1.</w:t>
      </w:r>
      <w:r w:rsidRPr="00363B9E">
        <w:rPr>
          <w:rStyle w:val="Bodytext21"/>
          <w:rFonts w:eastAsia="Courier New"/>
          <w:sz w:val="24"/>
          <w:szCs w:val="24"/>
        </w:rPr>
        <w:tab/>
      </w:r>
      <w:r w:rsidR="007D1445" w:rsidRPr="00363B9E">
        <w:rPr>
          <w:rStyle w:val="Bodytext21"/>
          <w:rFonts w:eastAsia="Courier New"/>
          <w:sz w:val="24"/>
          <w:szCs w:val="24"/>
        </w:rPr>
        <w:t>The agreement is to be in force for a specified period.</w:t>
      </w:r>
    </w:p>
    <w:p w14:paraId="70800EB3" w14:textId="66B0DD49" w:rsidR="007D1445" w:rsidRPr="00363B9E" w:rsidRDefault="00430768" w:rsidP="009A4B6E">
      <w:pPr>
        <w:tabs>
          <w:tab w:val="left" w:pos="675"/>
        </w:tabs>
        <w:spacing w:after="120"/>
        <w:ind w:firstLine="270"/>
        <w:rPr>
          <w:rFonts w:ascii="Times New Roman" w:hAnsi="Times New Roman" w:cs="Times New Roman"/>
        </w:rPr>
      </w:pPr>
      <w:r w:rsidRPr="00363B9E">
        <w:rPr>
          <w:rStyle w:val="Bodytext21"/>
          <w:rFonts w:eastAsia="Courier New"/>
          <w:sz w:val="24"/>
          <w:szCs w:val="24"/>
        </w:rPr>
        <w:t>2.</w:t>
      </w:r>
      <w:r w:rsidRPr="00363B9E">
        <w:rPr>
          <w:rStyle w:val="Bodytext21"/>
          <w:rFonts w:eastAsia="Courier New"/>
          <w:sz w:val="24"/>
          <w:szCs w:val="24"/>
        </w:rPr>
        <w:tab/>
      </w:r>
      <w:r w:rsidR="007D1445" w:rsidRPr="00363B9E">
        <w:rPr>
          <w:rStyle w:val="Bodytext21"/>
          <w:rFonts w:eastAsia="Courier New"/>
          <w:sz w:val="24"/>
          <w:szCs w:val="24"/>
        </w:rPr>
        <w:t>The agreement is to specify the hospitals in the State that are to be recognized hospitals for the purposes of the agreement.</w:t>
      </w:r>
    </w:p>
    <w:p w14:paraId="7BC0CA82" w14:textId="4C92FA31" w:rsidR="007D1445" w:rsidRPr="00363B9E" w:rsidRDefault="00430768" w:rsidP="009A4B6E">
      <w:pPr>
        <w:tabs>
          <w:tab w:val="left" w:pos="675"/>
        </w:tabs>
        <w:spacing w:after="120"/>
        <w:ind w:firstLine="270"/>
        <w:rPr>
          <w:rFonts w:ascii="Times New Roman" w:hAnsi="Times New Roman" w:cs="Times New Roman"/>
        </w:rPr>
      </w:pPr>
      <w:r w:rsidRPr="00363B9E">
        <w:rPr>
          <w:rStyle w:val="Bodytext21"/>
          <w:rFonts w:eastAsia="Courier New"/>
          <w:sz w:val="24"/>
          <w:szCs w:val="24"/>
        </w:rPr>
        <w:t>3.</w:t>
      </w:r>
      <w:r w:rsidRPr="00363B9E">
        <w:rPr>
          <w:rStyle w:val="Bodytext21"/>
          <w:rFonts w:eastAsia="Courier New"/>
          <w:sz w:val="24"/>
          <w:szCs w:val="24"/>
        </w:rPr>
        <w:tab/>
      </w:r>
      <w:r w:rsidR="007D1445" w:rsidRPr="00363B9E">
        <w:rPr>
          <w:rStyle w:val="Bodytext21"/>
          <w:rFonts w:eastAsia="Courier New"/>
          <w:sz w:val="24"/>
          <w:szCs w:val="24"/>
        </w:rPr>
        <w:t>Australia is to meet, in accordance with Heads 4 and 5, an amount equal to 50 per centum of the net operating costs of all the recognized hospitals in the State in respect of the period during which the agreement is in force or 50 per centum of the aggregate of the amounts paid by the State to all the recognized hospitals in the State towards meeting the costs of operating those hospitals during that period, whichever is the less.</w:t>
      </w:r>
    </w:p>
    <w:p w14:paraId="2E25CEBF" w14:textId="1689FAE8" w:rsidR="007D1445" w:rsidRPr="00363B9E" w:rsidRDefault="00430768" w:rsidP="009A4B6E">
      <w:pPr>
        <w:tabs>
          <w:tab w:val="left" w:pos="675"/>
        </w:tabs>
        <w:spacing w:after="120"/>
        <w:ind w:firstLine="270"/>
        <w:rPr>
          <w:rFonts w:ascii="Times New Roman" w:hAnsi="Times New Roman" w:cs="Times New Roman"/>
        </w:rPr>
      </w:pPr>
      <w:r w:rsidRPr="00363B9E">
        <w:rPr>
          <w:rStyle w:val="Bodytext21"/>
          <w:rFonts w:eastAsia="Courier New"/>
          <w:sz w:val="24"/>
          <w:szCs w:val="24"/>
        </w:rPr>
        <w:t>4.</w:t>
      </w:r>
      <w:r w:rsidRPr="00363B9E">
        <w:rPr>
          <w:rStyle w:val="Bodytext21"/>
          <w:rFonts w:eastAsia="Courier New"/>
          <w:sz w:val="24"/>
          <w:szCs w:val="24"/>
        </w:rPr>
        <w:tab/>
      </w:r>
      <w:r w:rsidR="007D1445" w:rsidRPr="00363B9E">
        <w:rPr>
          <w:rStyle w:val="Bodytext21"/>
          <w:rFonts w:eastAsia="Courier New"/>
          <w:sz w:val="24"/>
          <w:szCs w:val="24"/>
        </w:rPr>
        <w:t>Australia is to make daily bed payments, in accordance with section 31, to each recognized hospital in the State in respect of the period during which the agreement is in force.</w:t>
      </w:r>
    </w:p>
    <w:p w14:paraId="7B79300D" w14:textId="15704F82" w:rsidR="007D1445" w:rsidRPr="00363B9E" w:rsidRDefault="00430768" w:rsidP="009A4B6E">
      <w:pPr>
        <w:tabs>
          <w:tab w:val="left" w:pos="675"/>
        </w:tabs>
        <w:spacing w:after="120"/>
        <w:ind w:firstLine="270"/>
        <w:rPr>
          <w:rFonts w:ascii="Times New Roman" w:hAnsi="Times New Roman" w:cs="Times New Roman"/>
        </w:rPr>
      </w:pPr>
      <w:r w:rsidRPr="00363B9E">
        <w:rPr>
          <w:rStyle w:val="Bodytext21"/>
          <w:rFonts w:eastAsia="Courier New"/>
          <w:sz w:val="24"/>
          <w:szCs w:val="24"/>
        </w:rPr>
        <w:t>5.</w:t>
      </w:r>
      <w:r w:rsidRPr="00363B9E">
        <w:rPr>
          <w:rStyle w:val="Bodytext21"/>
          <w:rFonts w:eastAsia="Courier New"/>
          <w:sz w:val="24"/>
          <w:szCs w:val="24"/>
        </w:rPr>
        <w:tab/>
      </w:r>
      <w:r w:rsidR="007D1445" w:rsidRPr="00363B9E">
        <w:rPr>
          <w:rStyle w:val="Bodytext21"/>
          <w:rFonts w:eastAsia="Courier New"/>
          <w:sz w:val="24"/>
          <w:szCs w:val="24"/>
        </w:rPr>
        <w:t>Australia is to pay to the State an amount equal to the amount by which the aggregate of the daily bed payments under Head 4 is less than the amount that Australia is to meet under Head 3.</w:t>
      </w:r>
    </w:p>
    <w:p w14:paraId="73356B8A" w14:textId="7A4B5D19" w:rsidR="007D1445" w:rsidRPr="00363B9E" w:rsidRDefault="00430768" w:rsidP="009A4B6E">
      <w:pPr>
        <w:tabs>
          <w:tab w:val="left" w:pos="675"/>
        </w:tabs>
        <w:spacing w:after="120"/>
        <w:ind w:firstLine="270"/>
        <w:rPr>
          <w:rFonts w:ascii="Times New Roman" w:hAnsi="Times New Roman" w:cs="Times New Roman"/>
        </w:rPr>
      </w:pPr>
      <w:r w:rsidRPr="00363B9E">
        <w:rPr>
          <w:rStyle w:val="Bodytext21"/>
          <w:rFonts w:eastAsia="Courier New"/>
          <w:sz w:val="24"/>
          <w:szCs w:val="24"/>
        </w:rPr>
        <w:t>6.</w:t>
      </w:r>
      <w:r w:rsidRPr="00363B9E">
        <w:rPr>
          <w:rStyle w:val="Bodytext21"/>
          <w:rFonts w:eastAsia="Courier New"/>
          <w:sz w:val="24"/>
          <w:szCs w:val="24"/>
        </w:rPr>
        <w:tab/>
      </w:r>
      <w:r w:rsidR="007D1445" w:rsidRPr="00363B9E">
        <w:rPr>
          <w:rStyle w:val="Bodytext21"/>
          <w:rFonts w:eastAsia="Courier New"/>
          <w:sz w:val="24"/>
          <w:szCs w:val="24"/>
        </w:rPr>
        <w:t>The State is to endeavour to ensure that care and treatment provided by recognized hospitals in the State, in accordance with Heads 7 to 10 (inclusive), are, or will be, available to all eligible persons in the State who wish to receive them.</w:t>
      </w:r>
    </w:p>
    <w:p w14:paraId="636B810C" w14:textId="5B9A5917" w:rsidR="007D1445" w:rsidRPr="00363B9E" w:rsidRDefault="00430768" w:rsidP="009A4B6E">
      <w:pPr>
        <w:tabs>
          <w:tab w:val="left" w:pos="675"/>
        </w:tabs>
        <w:spacing w:after="120"/>
        <w:ind w:firstLine="270"/>
        <w:rPr>
          <w:rFonts w:ascii="Times New Roman" w:hAnsi="Times New Roman" w:cs="Times New Roman"/>
        </w:rPr>
      </w:pPr>
      <w:r w:rsidRPr="00363B9E">
        <w:rPr>
          <w:rStyle w:val="Bodytext21"/>
          <w:rFonts w:eastAsia="Courier New"/>
          <w:sz w:val="24"/>
          <w:szCs w:val="24"/>
        </w:rPr>
        <w:t>7.</w:t>
      </w:r>
      <w:r w:rsidRPr="00363B9E">
        <w:rPr>
          <w:rStyle w:val="Bodytext21"/>
          <w:rFonts w:eastAsia="Courier New"/>
          <w:sz w:val="24"/>
          <w:szCs w:val="24"/>
        </w:rPr>
        <w:tab/>
      </w:r>
      <w:r w:rsidR="007D1445" w:rsidRPr="00363B9E">
        <w:rPr>
          <w:rStyle w:val="Bodytext21"/>
          <w:rFonts w:eastAsia="Courier New"/>
          <w:sz w:val="24"/>
          <w:szCs w:val="24"/>
        </w:rPr>
        <w:t>An eligible person is to be entitled to receive care and treatment as a hospital patient in a recognized hospital free of charge.</w:t>
      </w:r>
    </w:p>
    <w:p w14:paraId="2E428333" w14:textId="40A3FE7D" w:rsidR="007D1445" w:rsidRPr="00363B9E" w:rsidRDefault="00430768" w:rsidP="009A4B6E">
      <w:pPr>
        <w:tabs>
          <w:tab w:val="left" w:pos="675"/>
        </w:tabs>
        <w:spacing w:after="120"/>
        <w:ind w:firstLine="270"/>
        <w:rPr>
          <w:rFonts w:ascii="Times New Roman" w:hAnsi="Times New Roman" w:cs="Times New Roman"/>
        </w:rPr>
      </w:pPr>
      <w:r w:rsidRPr="00363B9E">
        <w:rPr>
          <w:rStyle w:val="Bodytext21"/>
          <w:rFonts w:eastAsia="Courier New"/>
          <w:sz w:val="24"/>
          <w:szCs w:val="24"/>
        </w:rPr>
        <w:t>8.</w:t>
      </w:r>
      <w:r w:rsidRPr="00363B9E">
        <w:rPr>
          <w:rStyle w:val="Bodytext21"/>
          <w:rFonts w:eastAsia="Courier New"/>
          <w:sz w:val="24"/>
          <w:szCs w:val="24"/>
        </w:rPr>
        <w:tab/>
      </w:r>
      <w:r w:rsidR="007D1445" w:rsidRPr="00363B9E">
        <w:rPr>
          <w:rStyle w:val="Bodytext21"/>
          <w:rFonts w:eastAsia="Courier New"/>
          <w:sz w:val="24"/>
          <w:szCs w:val="24"/>
        </w:rPr>
        <w:t>An eligible person is to be entitled to receive free of charge out-patient services provided by a recognized hospital, but specified out-patient services may be restricted to persons who are able to satisfy a means test.</w:t>
      </w:r>
    </w:p>
    <w:p w14:paraId="48B00D33" w14:textId="57B3875E" w:rsidR="007D1445" w:rsidRPr="00363B9E" w:rsidRDefault="00430768" w:rsidP="009A4B6E">
      <w:pPr>
        <w:tabs>
          <w:tab w:val="left" w:pos="675"/>
        </w:tabs>
        <w:spacing w:after="60"/>
        <w:ind w:firstLine="270"/>
        <w:rPr>
          <w:rFonts w:ascii="Times New Roman" w:hAnsi="Times New Roman" w:cs="Times New Roman"/>
        </w:rPr>
      </w:pPr>
      <w:r w:rsidRPr="00363B9E">
        <w:rPr>
          <w:rStyle w:val="Bodytext21"/>
          <w:rFonts w:eastAsia="Courier New"/>
          <w:sz w:val="24"/>
          <w:szCs w:val="24"/>
        </w:rPr>
        <w:t>9.</w:t>
      </w:r>
      <w:r w:rsidRPr="00363B9E">
        <w:rPr>
          <w:rStyle w:val="Bodytext21"/>
          <w:rFonts w:eastAsia="Courier New"/>
          <w:sz w:val="24"/>
          <w:szCs w:val="24"/>
        </w:rPr>
        <w:tab/>
      </w:r>
      <w:r w:rsidR="007D1445" w:rsidRPr="00363B9E">
        <w:rPr>
          <w:rStyle w:val="Bodytext21"/>
          <w:rFonts w:eastAsia="Courier New"/>
          <w:sz w:val="24"/>
          <w:szCs w:val="24"/>
        </w:rPr>
        <w:t>An eligible person who—</w:t>
      </w:r>
    </w:p>
    <w:p w14:paraId="24F736EB" w14:textId="77777777" w:rsidR="007D1445" w:rsidRPr="00363B9E" w:rsidRDefault="00430768" w:rsidP="009A4B6E">
      <w:pPr>
        <w:ind w:firstLine="270"/>
        <w:rPr>
          <w:rFonts w:ascii="Times New Roman" w:hAnsi="Times New Roman" w:cs="Times New Roman"/>
        </w:rPr>
      </w:pPr>
      <w:r w:rsidRPr="00363B9E">
        <w:rPr>
          <w:rStyle w:val="Bodytext21"/>
          <w:rFonts w:eastAsia="Courier New"/>
          <w:sz w:val="24"/>
          <w:szCs w:val="24"/>
        </w:rPr>
        <w:t xml:space="preserve">(a) </w:t>
      </w:r>
      <w:r w:rsidR="007D1445" w:rsidRPr="00363B9E">
        <w:rPr>
          <w:rStyle w:val="Bodytext21"/>
          <w:rFonts w:eastAsia="Courier New"/>
          <w:sz w:val="24"/>
          <w:szCs w:val="24"/>
        </w:rPr>
        <w:t>is a private patient in a recognized hospital; or</w:t>
      </w:r>
    </w:p>
    <w:p w14:paraId="3B02A399" w14:textId="77777777" w:rsidR="007D1445" w:rsidRPr="00363B9E" w:rsidRDefault="00430768" w:rsidP="009A4B6E">
      <w:pPr>
        <w:spacing w:after="60"/>
        <w:ind w:left="630" w:hanging="360"/>
        <w:rPr>
          <w:rFonts w:ascii="Times New Roman" w:hAnsi="Times New Roman" w:cs="Times New Roman"/>
        </w:rPr>
      </w:pPr>
      <w:r w:rsidRPr="00363B9E">
        <w:rPr>
          <w:rStyle w:val="Bodytext21"/>
          <w:rFonts w:eastAsia="Courier New"/>
          <w:sz w:val="24"/>
          <w:szCs w:val="24"/>
        </w:rPr>
        <w:t xml:space="preserve">(b) </w:t>
      </w:r>
      <w:r w:rsidR="007D1445" w:rsidRPr="00363B9E">
        <w:rPr>
          <w:rStyle w:val="Bodytext21"/>
          <w:rFonts w:eastAsia="Courier New"/>
          <w:sz w:val="24"/>
          <w:szCs w:val="24"/>
        </w:rPr>
        <w:t>being a hospital patient in a recognized hospital, elects to pay hospital charges in respect of accommodation in a single room or small ward in the hospital,</w:t>
      </w:r>
    </w:p>
    <w:p w14:paraId="6F4AF055" w14:textId="77777777" w:rsidR="007D1445" w:rsidRPr="00363B9E" w:rsidRDefault="007D1445" w:rsidP="009A4B6E">
      <w:pPr>
        <w:spacing w:after="120"/>
        <w:rPr>
          <w:rFonts w:ascii="Times New Roman" w:hAnsi="Times New Roman" w:cs="Times New Roman"/>
        </w:rPr>
      </w:pPr>
      <w:r w:rsidRPr="00363B9E">
        <w:rPr>
          <w:rStyle w:val="Bodytext21"/>
          <w:rFonts w:eastAsia="Courier New"/>
          <w:sz w:val="24"/>
          <w:szCs w:val="24"/>
        </w:rPr>
        <w:t>is to be charged only in accordance with the scale of hospital charges set out in the agreement.</w:t>
      </w:r>
    </w:p>
    <w:p w14:paraId="28F2DF39" w14:textId="43A450C3" w:rsidR="00B409AB" w:rsidRPr="00363B9E" w:rsidRDefault="00430768" w:rsidP="00430768">
      <w:pPr>
        <w:tabs>
          <w:tab w:val="left" w:pos="675"/>
        </w:tabs>
        <w:ind w:firstLine="270"/>
        <w:rPr>
          <w:rStyle w:val="Bodytext21"/>
          <w:rFonts w:eastAsia="Courier New"/>
          <w:sz w:val="24"/>
          <w:szCs w:val="24"/>
        </w:rPr>
      </w:pPr>
      <w:r w:rsidRPr="00363B9E">
        <w:rPr>
          <w:rStyle w:val="Bodytext21"/>
          <w:rFonts w:eastAsia="Courier New"/>
          <w:sz w:val="24"/>
          <w:szCs w:val="24"/>
        </w:rPr>
        <w:t>10.</w:t>
      </w:r>
      <w:r w:rsidRPr="00363B9E">
        <w:rPr>
          <w:rStyle w:val="Bodytext21"/>
          <w:rFonts w:eastAsia="Courier New"/>
          <w:sz w:val="24"/>
          <w:szCs w:val="24"/>
        </w:rPr>
        <w:tab/>
      </w:r>
      <w:r w:rsidR="007D1445" w:rsidRPr="00363B9E">
        <w:rPr>
          <w:rStyle w:val="Bodytext21"/>
          <w:rFonts w:eastAsia="Courier New"/>
          <w:sz w:val="24"/>
          <w:szCs w:val="24"/>
        </w:rPr>
        <w:t>Unless the agreement otherwise provides, Heads 7 and 9 do not apply in relation to the care and treatment of an eligible person in a recognized hospital in respect of an injury or</w:t>
      </w:r>
    </w:p>
    <w:p w14:paraId="086A4861" w14:textId="77777777" w:rsidR="00B409AB" w:rsidRPr="00363B9E" w:rsidRDefault="00B409AB">
      <w:pPr>
        <w:rPr>
          <w:rStyle w:val="Bodytext21"/>
          <w:rFonts w:eastAsia="Courier New"/>
          <w:sz w:val="24"/>
          <w:szCs w:val="24"/>
        </w:rPr>
      </w:pPr>
      <w:r w:rsidRPr="00363B9E">
        <w:rPr>
          <w:rStyle w:val="Bodytext21"/>
          <w:rFonts w:eastAsia="Courier New"/>
          <w:sz w:val="24"/>
          <w:szCs w:val="24"/>
        </w:rPr>
        <w:br w:type="page"/>
      </w:r>
    </w:p>
    <w:p w14:paraId="1A6B085D" w14:textId="77777777" w:rsidR="00363B9E" w:rsidRDefault="007D1445" w:rsidP="004D1447">
      <w:pPr>
        <w:jc w:val="center"/>
        <w:rPr>
          <w:rStyle w:val="Bodytext21"/>
          <w:rFonts w:eastAsia="Courier New"/>
          <w:sz w:val="24"/>
          <w:szCs w:val="24"/>
        </w:rPr>
      </w:pPr>
      <w:r w:rsidRPr="00363B9E">
        <w:rPr>
          <w:rStyle w:val="Bodytext21"/>
          <w:rFonts w:eastAsia="Courier New"/>
          <w:sz w:val="24"/>
          <w:szCs w:val="24"/>
        </w:rPr>
        <w:lastRenderedPageBreak/>
        <w:t>SCHEDULE 2—continued</w:t>
      </w:r>
    </w:p>
    <w:p w14:paraId="70676D54" w14:textId="25F537D6" w:rsidR="007D1445" w:rsidRPr="00363B9E" w:rsidRDefault="007D1445" w:rsidP="004D1447">
      <w:pPr>
        <w:jc w:val="center"/>
        <w:rPr>
          <w:rStyle w:val="Bodytext21"/>
          <w:rFonts w:eastAsia="Courier New"/>
          <w:sz w:val="24"/>
          <w:szCs w:val="24"/>
        </w:rPr>
      </w:pPr>
    </w:p>
    <w:p w14:paraId="4ADA2348" w14:textId="77777777" w:rsidR="007D1445" w:rsidRPr="00363B9E" w:rsidRDefault="007D1445" w:rsidP="00AF2930">
      <w:pPr>
        <w:rPr>
          <w:rFonts w:ascii="Times New Roman" w:hAnsi="Times New Roman" w:cs="Times New Roman"/>
        </w:rPr>
      </w:pPr>
      <w:r w:rsidRPr="00363B9E">
        <w:rPr>
          <w:rStyle w:val="Bodytext21"/>
          <w:rFonts w:eastAsia="Courier New"/>
          <w:sz w:val="24"/>
          <w:szCs w:val="24"/>
        </w:rPr>
        <w:t>disease if the eligible person is entitled to the payment of, or has been paid, compensation or damages in respect of that injury or disease.</w:t>
      </w:r>
    </w:p>
    <w:p w14:paraId="2D884D0F" w14:textId="13491271" w:rsidR="007D1445" w:rsidRPr="00363B9E" w:rsidRDefault="004D1447" w:rsidP="004D1447">
      <w:pPr>
        <w:tabs>
          <w:tab w:val="left" w:pos="675"/>
        </w:tabs>
        <w:ind w:firstLine="270"/>
        <w:rPr>
          <w:rStyle w:val="Bodytext21"/>
          <w:rFonts w:eastAsia="Courier New"/>
          <w:sz w:val="24"/>
          <w:szCs w:val="24"/>
        </w:rPr>
      </w:pPr>
      <w:r w:rsidRPr="00363B9E">
        <w:rPr>
          <w:rStyle w:val="Bodytext21"/>
          <w:rFonts w:eastAsia="Courier New"/>
          <w:sz w:val="24"/>
          <w:szCs w:val="24"/>
        </w:rPr>
        <w:t>11.</w:t>
      </w:r>
      <w:r w:rsidRPr="00363B9E">
        <w:rPr>
          <w:rStyle w:val="Bodytext21"/>
          <w:rFonts w:eastAsia="Courier New"/>
          <w:sz w:val="24"/>
          <w:szCs w:val="24"/>
        </w:rPr>
        <w:tab/>
      </w:r>
      <w:r w:rsidR="007D1445" w:rsidRPr="00363B9E">
        <w:rPr>
          <w:rStyle w:val="Bodytext21"/>
          <w:rFonts w:eastAsia="Courier New"/>
          <w:sz w:val="24"/>
          <w:szCs w:val="24"/>
        </w:rPr>
        <w:t>The agreement may be varied from time to time by agreement between Australia and the State.</w:t>
      </w:r>
    </w:p>
    <w:p w14:paraId="6101125D" w14:textId="77777777" w:rsidR="004D1447" w:rsidRPr="00AF2930" w:rsidRDefault="004D1447" w:rsidP="004D1447">
      <w:pPr>
        <w:pBdr>
          <w:bottom w:val="single" w:sz="12" w:space="1" w:color="auto"/>
        </w:pBdr>
        <w:tabs>
          <w:tab w:val="left" w:pos="675"/>
        </w:tabs>
        <w:spacing w:after="160"/>
        <w:rPr>
          <w:rFonts w:ascii="Times New Roman" w:hAnsi="Times New Roman" w:cs="Times New Roman"/>
        </w:rPr>
      </w:pPr>
    </w:p>
    <w:sectPr w:rsidR="004D1447" w:rsidRPr="00AF2930" w:rsidSect="004D1447">
      <w:headerReference w:type="even" r:id="rId9"/>
      <w:headerReference w:type="default" r:id="rId10"/>
      <w:type w:val="continuous"/>
      <w:pgSz w:w="11909" w:h="16838"/>
      <w:pgMar w:top="1080" w:right="1080" w:bottom="1080" w:left="1080" w:header="450" w:footer="0" w:gutter="0"/>
      <w:cols w:space="720"/>
      <w:noEndnote/>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28D0DD7" w15:done="0"/>
  <w15:commentEx w15:paraId="5858DD87" w15:done="0"/>
  <w15:commentEx w15:paraId="64375783" w15:done="0"/>
  <w15:commentEx w15:paraId="3A2523C4" w15:done="0"/>
  <w15:commentEx w15:paraId="3DD9F49D" w15:done="0"/>
  <w15:commentEx w15:paraId="6D89FFC7" w15:done="0"/>
  <w15:commentEx w15:paraId="62265FD7" w15:done="0"/>
  <w15:commentEx w15:paraId="7537A055" w15:done="0"/>
  <w15:commentEx w15:paraId="720EC5ED" w15:done="0"/>
  <w15:commentEx w15:paraId="3BCC086A" w15:done="0"/>
  <w15:commentEx w15:paraId="1D6B92F7" w15:done="0"/>
  <w15:commentEx w15:paraId="42F1DA02" w15:done="0"/>
  <w15:commentEx w15:paraId="2F0D3F10" w15:done="0"/>
  <w15:commentEx w15:paraId="02875E65" w15:done="0"/>
  <w15:commentEx w15:paraId="66B9EF9F" w15:done="0"/>
  <w15:commentEx w15:paraId="0FC64317" w15:done="0"/>
  <w15:commentEx w15:paraId="2D45353A" w15:done="0"/>
  <w15:commentEx w15:paraId="09E133F5" w15:done="0"/>
  <w15:commentEx w15:paraId="5E281BAC" w15:done="0"/>
  <w15:commentEx w15:paraId="14B2A962" w15:done="0"/>
  <w15:commentEx w15:paraId="40A8BFD0" w15:done="0"/>
  <w15:commentEx w15:paraId="595C881D" w15:done="0"/>
  <w15:commentEx w15:paraId="41385429" w15:done="0"/>
  <w15:commentEx w15:paraId="497FE54B" w15:done="0"/>
  <w15:commentEx w15:paraId="2CCF4A6C" w15:done="0"/>
  <w15:commentEx w15:paraId="64319757" w15:done="0"/>
  <w15:commentEx w15:paraId="30B4418E" w15:done="0"/>
  <w15:commentEx w15:paraId="40B4AA45" w15:done="0"/>
  <w15:commentEx w15:paraId="35397F74" w15:done="0"/>
  <w15:commentEx w15:paraId="78D927D3" w15:done="0"/>
  <w15:commentEx w15:paraId="695326F5" w15:done="0"/>
  <w15:commentEx w15:paraId="28947684" w15:done="0"/>
  <w15:commentEx w15:paraId="1836AB88" w15:done="0"/>
  <w15:commentEx w15:paraId="75A21B93" w15:done="0"/>
  <w15:commentEx w15:paraId="08DB67EA" w15:done="0"/>
  <w15:commentEx w15:paraId="2590CDCA" w15:done="0"/>
  <w15:commentEx w15:paraId="60BF3C53" w15:done="0"/>
  <w15:commentEx w15:paraId="6EDFDB54" w15:done="0"/>
  <w15:commentEx w15:paraId="404388B2" w15:done="0"/>
  <w15:commentEx w15:paraId="05623A1B" w15:done="0"/>
  <w15:commentEx w15:paraId="2FC0198A" w15:done="0"/>
  <w15:commentEx w15:paraId="4AC5BD05" w15:done="0"/>
  <w15:commentEx w15:paraId="63AA81A6" w15:done="0"/>
  <w15:commentEx w15:paraId="3113A249" w15:done="0"/>
  <w15:commentEx w15:paraId="62F9B43D" w15:done="0"/>
  <w15:commentEx w15:paraId="71771C5F" w15:done="0"/>
  <w15:commentEx w15:paraId="3EF6D610" w15:done="0"/>
  <w15:commentEx w15:paraId="2AD58058" w15:done="0"/>
  <w15:commentEx w15:paraId="72BB6BE3" w15:done="0"/>
  <w15:commentEx w15:paraId="6A2185BE" w15:done="0"/>
  <w15:commentEx w15:paraId="1B1A1404" w15:done="0"/>
  <w15:commentEx w15:paraId="51C372AD" w15:done="0"/>
  <w15:commentEx w15:paraId="3E056C99" w15:done="0"/>
  <w15:commentEx w15:paraId="653C9AD4" w15:done="0"/>
  <w15:commentEx w15:paraId="2CF62946" w15:done="0"/>
  <w15:commentEx w15:paraId="40B754FB" w15:done="0"/>
  <w15:commentEx w15:paraId="1ACD3F10" w15:done="0"/>
  <w15:commentEx w15:paraId="0D450E59" w15:done="0"/>
  <w15:commentEx w15:paraId="6426E31C" w15:done="0"/>
  <w15:commentEx w15:paraId="4504E2E5" w15:done="0"/>
  <w15:commentEx w15:paraId="738F89B8" w15:done="0"/>
  <w15:commentEx w15:paraId="1F9E8F64" w15:done="0"/>
  <w15:commentEx w15:paraId="04ACDB50" w15:done="0"/>
  <w15:commentEx w15:paraId="0B284B63" w15:done="0"/>
  <w15:commentEx w15:paraId="3D9CC59E" w15:done="0"/>
  <w15:commentEx w15:paraId="6661EEB5" w15:done="0"/>
  <w15:commentEx w15:paraId="2FE9C055" w15:done="0"/>
  <w15:commentEx w15:paraId="45575CE0" w15:done="0"/>
  <w15:commentEx w15:paraId="3E7233E6" w15:done="0"/>
  <w15:commentEx w15:paraId="515F134D" w15:done="0"/>
  <w15:commentEx w15:paraId="1D22D951" w15:done="0"/>
  <w15:commentEx w15:paraId="64DC54DD" w15:done="0"/>
  <w15:commentEx w15:paraId="5D7D7017" w15:done="0"/>
  <w15:commentEx w15:paraId="4DB2AF95" w15:done="0"/>
  <w15:commentEx w15:paraId="655813CB" w15:done="0"/>
  <w15:commentEx w15:paraId="48B9D9AB" w15:done="0"/>
  <w15:commentEx w15:paraId="77B82B70" w15:done="0"/>
  <w15:commentEx w15:paraId="25E90E37" w15:done="0"/>
  <w15:commentEx w15:paraId="7A159E2F" w15:done="0"/>
  <w15:commentEx w15:paraId="1C68574A" w15:done="0"/>
  <w15:commentEx w15:paraId="204DF834" w15:done="0"/>
  <w15:commentEx w15:paraId="7BFBAC01" w15:done="0"/>
  <w15:commentEx w15:paraId="7AE383CA" w15:done="0"/>
  <w15:commentEx w15:paraId="652EBF43" w15:done="0"/>
  <w15:commentEx w15:paraId="101F48F5" w15:done="0"/>
  <w15:commentEx w15:paraId="2E1A68F8" w15:done="0"/>
  <w15:commentEx w15:paraId="07844242" w15:done="0"/>
  <w15:commentEx w15:paraId="193A9CE6" w15:done="0"/>
  <w15:commentEx w15:paraId="1B97F66F" w15:done="0"/>
  <w15:commentEx w15:paraId="00CBBE1C" w15:done="0"/>
  <w15:commentEx w15:paraId="75D128D7" w15:done="0"/>
  <w15:commentEx w15:paraId="5B2C040C" w15:done="0"/>
  <w15:commentEx w15:paraId="645F15E6" w15:done="0"/>
  <w15:commentEx w15:paraId="724C9BE2" w15:done="0"/>
  <w15:commentEx w15:paraId="483933FB" w15:done="0"/>
  <w15:commentEx w15:paraId="25776C02" w15:done="0"/>
  <w15:commentEx w15:paraId="006C99AB" w15:done="0"/>
  <w15:commentEx w15:paraId="229C2E21" w15:done="0"/>
  <w15:commentEx w15:paraId="3B31F4EC" w15:done="0"/>
  <w15:commentEx w15:paraId="5D57F103" w15:done="0"/>
  <w15:commentEx w15:paraId="06B60A95" w15:done="0"/>
  <w15:commentEx w15:paraId="75E968A9" w15:done="0"/>
  <w15:commentEx w15:paraId="73DCC7D7" w15:done="0"/>
  <w15:commentEx w15:paraId="738FD079" w15:done="0"/>
  <w15:commentEx w15:paraId="2E2EBDF3" w15:done="0"/>
  <w15:commentEx w15:paraId="50266021" w15:done="0"/>
  <w15:commentEx w15:paraId="57657344" w15:done="0"/>
  <w15:commentEx w15:paraId="3774CFCB" w15:done="0"/>
  <w15:commentEx w15:paraId="4A3FAE51" w15:done="0"/>
  <w15:commentEx w15:paraId="41499516" w15:done="0"/>
  <w15:commentEx w15:paraId="0B52A3CF" w15:done="0"/>
  <w15:commentEx w15:paraId="60419F17" w15:done="0"/>
  <w15:commentEx w15:paraId="20C185BB" w15:done="0"/>
  <w15:commentEx w15:paraId="49059834" w15:done="0"/>
  <w15:commentEx w15:paraId="365D0E19" w15:done="0"/>
  <w15:commentEx w15:paraId="2A954E09" w15:done="0"/>
  <w15:commentEx w15:paraId="189A1B0E" w15:done="0"/>
  <w15:commentEx w15:paraId="2F077BFF" w15:done="0"/>
  <w15:commentEx w15:paraId="286AC6BD" w15:done="0"/>
  <w15:commentEx w15:paraId="0597E063" w15:done="0"/>
  <w15:commentEx w15:paraId="59223E7C" w15:done="0"/>
  <w15:commentEx w15:paraId="1F1F720C" w15:done="0"/>
  <w15:commentEx w15:paraId="2B517D4D" w15:done="0"/>
  <w15:commentEx w15:paraId="1C60D713" w15:done="0"/>
  <w15:commentEx w15:paraId="66AA2CE0" w15:done="0"/>
  <w15:commentEx w15:paraId="7D8DE1BB" w15:done="0"/>
  <w15:commentEx w15:paraId="09CA9692" w15:done="0"/>
  <w15:commentEx w15:paraId="24544016" w15:done="0"/>
  <w15:commentEx w15:paraId="6C6B89E0" w15:done="0"/>
  <w15:commentEx w15:paraId="58A82BC9" w15:done="0"/>
  <w15:commentEx w15:paraId="08CADA71" w15:done="0"/>
  <w15:commentEx w15:paraId="29E3A8B3" w15:done="0"/>
  <w15:commentEx w15:paraId="5A3C9B7B" w15:done="0"/>
  <w15:commentEx w15:paraId="109F9045" w15:done="0"/>
  <w15:commentEx w15:paraId="7ED28358" w15:done="0"/>
  <w15:commentEx w15:paraId="5748589D" w15:done="0"/>
  <w15:commentEx w15:paraId="1899912C" w15:done="0"/>
  <w15:commentEx w15:paraId="4361FA65" w15:done="0"/>
  <w15:commentEx w15:paraId="299C0BD4" w15:done="0"/>
  <w15:commentEx w15:paraId="1F4F0199" w15:done="0"/>
  <w15:commentEx w15:paraId="5EE084E7" w15:done="0"/>
  <w15:commentEx w15:paraId="4E0F609B" w15:done="0"/>
  <w15:commentEx w15:paraId="1ACC05AD" w15:done="0"/>
  <w15:commentEx w15:paraId="6D9BB3BC" w15:done="0"/>
  <w15:commentEx w15:paraId="7CE020AA" w15:done="0"/>
  <w15:commentEx w15:paraId="415D680A" w15:done="0"/>
  <w15:commentEx w15:paraId="0FFB5948" w15:done="0"/>
  <w15:commentEx w15:paraId="26379410" w15:done="0"/>
  <w15:commentEx w15:paraId="331D0050" w15:done="0"/>
  <w15:commentEx w15:paraId="02864E4F" w15:done="0"/>
  <w15:commentEx w15:paraId="23454123" w15:done="0"/>
  <w15:commentEx w15:paraId="07E1CC78" w15:done="0"/>
  <w15:commentEx w15:paraId="377C660A" w15:done="0"/>
  <w15:commentEx w15:paraId="1AF4EDEA" w15:done="0"/>
  <w15:commentEx w15:paraId="0FF0E774" w15:done="0"/>
  <w15:commentEx w15:paraId="0EE85792" w15:done="0"/>
  <w15:commentEx w15:paraId="6AE2E979" w15:done="0"/>
  <w15:commentEx w15:paraId="700B54FB" w15:done="0"/>
  <w15:commentEx w15:paraId="21A97A52" w15:done="0"/>
  <w15:commentEx w15:paraId="06373867" w15:done="0"/>
  <w15:commentEx w15:paraId="2E4895BE" w15:done="0"/>
  <w15:commentEx w15:paraId="798171E9" w15:done="0"/>
  <w15:commentEx w15:paraId="04A792EE" w15:done="0"/>
  <w15:commentEx w15:paraId="014DBC91" w15:done="0"/>
  <w15:commentEx w15:paraId="76F8AEF8" w15:done="0"/>
  <w15:commentEx w15:paraId="22809578" w15:done="0"/>
  <w15:commentEx w15:paraId="2BC25D63" w15:done="0"/>
  <w15:commentEx w15:paraId="5A7D9DED" w15:done="0"/>
  <w15:commentEx w15:paraId="434267CD" w15:done="0"/>
  <w15:commentEx w15:paraId="3575C509" w15:done="0"/>
  <w15:commentEx w15:paraId="14004709" w15:done="0"/>
  <w15:commentEx w15:paraId="5DE78E15" w15:done="0"/>
  <w15:commentEx w15:paraId="542A9A1F" w15:done="0"/>
  <w15:commentEx w15:paraId="118D4674" w15:done="0"/>
  <w15:commentEx w15:paraId="58B5153B" w15:done="0"/>
  <w15:commentEx w15:paraId="2A7DBFB0" w15:done="0"/>
  <w15:commentEx w15:paraId="66ABC9C8" w15:done="0"/>
  <w15:commentEx w15:paraId="67F1667B" w15:done="0"/>
  <w15:commentEx w15:paraId="357BD64F" w15:done="0"/>
  <w15:commentEx w15:paraId="2BE775BE" w15:done="0"/>
  <w15:commentEx w15:paraId="2A160A9C" w15:done="0"/>
  <w15:commentEx w15:paraId="19572932" w15:done="0"/>
  <w15:commentEx w15:paraId="496A7414" w15:done="0"/>
  <w15:commentEx w15:paraId="663D790D" w15:done="0"/>
  <w15:commentEx w15:paraId="7F72741F" w15:done="0"/>
  <w15:commentEx w15:paraId="38EA4575" w15:done="0"/>
  <w15:commentEx w15:paraId="392DCE79" w15:done="0"/>
  <w15:commentEx w15:paraId="6CEEB888" w15:done="0"/>
  <w15:commentEx w15:paraId="22233337" w15:done="0"/>
  <w15:commentEx w15:paraId="352C4C27" w15:done="0"/>
  <w15:commentEx w15:paraId="2419CD1C" w15:done="0"/>
  <w15:commentEx w15:paraId="61465216" w15:done="0"/>
  <w15:commentEx w15:paraId="4BFDD7DD" w15:done="0"/>
  <w15:commentEx w15:paraId="142F97B5" w15:done="0"/>
  <w15:commentEx w15:paraId="23F22595" w15:done="0"/>
  <w15:commentEx w15:paraId="74500CB7" w15:done="0"/>
  <w15:commentEx w15:paraId="47366D38" w15:done="0"/>
  <w15:commentEx w15:paraId="75C9A8E6" w15:done="0"/>
  <w15:commentEx w15:paraId="37D5FD3D" w15:done="0"/>
  <w15:commentEx w15:paraId="346EE278" w15:done="0"/>
  <w15:commentEx w15:paraId="5EC5D3D6" w15:done="0"/>
  <w15:commentEx w15:paraId="6C759FFD" w15:done="0"/>
  <w15:commentEx w15:paraId="3CCF1004" w15:done="0"/>
  <w15:commentEx w15:paraId="0181B465" w15:done="0"/>
  <w15:commentEx w15:paraId="487C2BA5" w15:done="0"/>
  <w15:commentEx w15:paraId="296939C8" w15:done="0"/>
  <w15:commentEx w15:paraId="4B0EF4C4" w15:done="0"/>
  <w15:commentEx w15:paraId="077004E8" w15:done="0"/>
  <w15:commentEx w15:paraId="6DA12322" w15:done="0"/>
  <w15:commentEx w15:paraId="0E7812AB" w15:done="0"/>
  <w15:commentEx w15:paraId="13396B9D" w15:done="0"/>
  <w15:commentEx w15:paraId="7979E830" w15:done="0"/>
  <w15:commentEx w15:paraId="1E39C506" w15:done="0"/>
  <w15:commentEx w15:paraId="70583390" w15:done="0"/>
  <w15:commentEx w15:paraId="6B81523F" w15:done="0"/>
  <w15:commentEx w15:paraId="12A8102E" w15:done="0"/>
  <w15:commentEx w15:paraId="367E3DBA" w15:done="0"/>
  <w15:commentEx w15:paraId="4421502E" w15:done="0"/>
  <w15:commentEx w15:paraId="0F327D4B" w15:done="0"/>
  <w15:commentEx w15:paraId="7AC72115" w15:done="0"/>
  <w15:commentEx w15:paraId="29B57CF2" w15:done="0"/>
  <w15:commentEx w15:paraId="346868B2" w15:done="0"/>
  <w15:commentEx w15:paraId="706C238E" w15:done="0"/>
  <w15:commentEx w15:paraId="38FBA691" w15:done="0"/>
  <w15:commentEx w15:paraId="73D93B26" w15:done="0"/>
  <w15:commentEx w15:paraId="41917BCA" w15:done="0"/>
  <w15:commentEx w15:paraId="174FEB63" w15:done="0"/>
  <w15:commentEx w15:paraId="6EA340F8" w15:done="0"/>
  <w15:commentEx w15:paraId="43C8F07C" w15:done="0"/>
  <w15:commentEx w15:paraId="5B51C178" w15:done="0"/>
  <w15:commentEx w15:paraId="726677E3" w15:done="0"/>
  <w15:commentEx w15:paraId="43764BB6" w15:done="0"/>
  <w15:commentEx w15:paraId="6F4B7F89" w15:done="0"/>
  <w15:commentEx w15:paraId="16554942" w15:done="0"/>
  <w15:commentEx w15:paraId="00E12867" w15:done="0"/>
  <w15:commentEx w15:paraId="4C797FDA" w15:done="0"/>
  <w15:commentEx w15:paraId="3561565B" w15:done="0"/>
  <w15:commentEx w15:paraId="6B2D2EDC" w15:done="0"/>
  <w15:commentEx w15:paraId="13692FFF" w15:done="0"/>
  <w15:commentEx w15:paraId="0DF353B0" w15:done="0"/>
  <w15:commentEx w15:paraId="3B571F78" w15:done="0"/>
  <w15:commentEx w15:paraId="1DC58A7C" w15:done="0"/>
  <w15:commentEx w15:paraId="0AA089BB" w15:done="0"/>
  <w15:commentEx w15:paraId="140E5921" w15:done="0"/>
  <w15:commentEx w15:paraId="626698DA" w15:done="0"/>
  <w15:commentEx w15:paraId="65272520" w15:done="0"/>
  <w15:commentEx w15:paraId="0724BC11" w15:done="0"/>
  <w15:commentEx w15:paraId="0EA3391C" w15:done="0"/>
  <w15:commentEx w15:paraId="21AE3022" w15:done="0"/>
  <w15:commentEx w15:paraId="317BE969" w15:done="0"/>
  <w15:commentEx w15:paraId="7E15F150" w15:done="0"/>
  <w15:commentEx w15:paraId="0CA0A704" w15:done="0"/>
  <w15:commentEx w15:paraId="4F4BB876" w15:done="0"/>
  <w15:commentEx w15:paraId="3F40C9E7" w15:done="0"/>
  <w15:commentEx w15:paraId="38CB46C9" w15:done="0"/>
  <w15:commentEx w15:paraId="5945A95A" w15:done="0"/>
  <w15:commentEx w15:paraId="50289B59" w15:done="0"/>
  <w15:commentEx w15:paraId="0E9064CE" w15:done="0"/>
  <w15:commentEx w15:paraId="02708B57" w15:done="0"/>
  <w15:commentEx w15:paraId="2CFB020F" w15:done="0"/>
  <w15:commentEx w15:paraId="5F46A89B" w15:done="0"/>
  <w15:commentEx w15:paraId="4271C9A1" w15:done="0"/>
  <w15:commentEx w15:paraId="3190AE7A" w15:done="0"/>
  <w15:commentEx w15:paraId="771ACD6F" w15:done="0"/>
  <w15:commentEx w15:paraId="44184D67" w15:done="0"/>
  <w15:commentEx w15:paraId="24D1D991" w15:done="0"/>
  <w15:commentEx w15:paraId="6F5666B5" w15:done="0"/>
  <w15:commentEx w15:paraId="544E6860" w15:done="0"/>
  <w15:commentEx w15:paraId="0ECE171E" w15:done="0"/>
  <w15:commentEx w15:paraId="47F1BB4C" w15:done="0"/>
  <w15:commentEx w15:paraId="7AE200D7" w15:done="0"/>
  <w15:commentEx w15:paraId="52F73D45" w15:done="0"/>
  <w15:commentEx w15:paraId="740811F8" w15:done="0"/>
  <w15:commentEx w15:paraId="1B95CE7C" w15:done="0"/>
  <w15:commentEx w15:paraId="37D67E5C" w15:done="0"/>
  <w15:commentEx w15:paraId="5588576C" w15:done="0"/>
  <w15:commentEx w15:paraId="454E8936" w15:done="0"/>
  <w15:commentEx w15:paraId="51636262" w15:done="0"/>
  <w15:commentEx w15:paraId="0DBB143D" w15:done="0"/>
  <w15:commentEx w15:paraId="6CCA16CD" w15:done="0"/>
  <w15:commentEx w15:paraId="6A1A1BF8" w15:done="0"/>
  <w15:commentEx w15:paraId="29B61286" w15:done="0"/>
  <w15:commentEx w15:paraId="0891313A" w15:done="0"/>
  <w15:commentEx w15:paraId="5B8CDD1D" w15:done="0"/>
  <w15:commentEx w15:paraId="47E49C70" w15:done="0"/>
  <w15:commentEx w15:paraId="2961D25A" w15:done="0"/>
  <w15:commentEx w15:paraId="78BC296D" w15:done="0"/>
  <w15:commentEx w15:paraId="0E9CFC8D" w15:done="0"/>
  <w15:commentEx w15:paraId="19553E1F" w15:done="0"/>
  <w15:commentEx w15:paraId="11F6FE31" w15:done="0"/>
  <w15:commentEx w15:paraId="39932405" w15:done="0"/>
  <w15:commentEx w15:paraId="31DFFDDE" w15:done="0"/>
  <w15:commentEx w15:paraId="302847D5" w15:done="0"/>
  <w15:commentEx w15:paraId="2AA374C2" w15:done="0"/>
  <w15:commentEx w15:paraId="5820B971" w15:done="0"/>
  <w15:commentEx w15:paraId="0F782F35" w15:done="0"/>
  <w15:commentEx w15:paraId="3681F6FB" w15:done="0"/>
  <w15:commentEx w15:paraId="22BC9E2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8D0DD7" w16cid:durableId="1F478A8C"/>
  <w16cid:commentId w16cid:paraId="5858DD87" w16cid:durableId="1F478AF9"/>
  <w16cid:commentId w16cid:paraId="64375783" w16cid:durableId="1F478B11"/>
  <w16cid:commentId w16cid:paraId="3A2523C4" w16cid:durableId="1F478B57"/>
  <w16cid:commentId w16cid:paraId="3DD9F49D" w16cid:durableId="1F478B60"/>
  <w16cid:commentId w16cid:paraId="6D89FFC7" w16cid:durableId="1F478BC3"/>
  <w16cid:commentId w16cid:paraId="62265FD7" w16cid:durableId="1F478C1A"/>
  <w16cid:commentId w16cid:paraId="7537A055" w16cid:durableId="1F478C24"/>
  <w16cid:commentId w16cid:paraId="720EC5ED" w16cid:durableId="1F478C90"/>
  <w16cid:commentId w16cid:paraId="3BCC086A" w16cid:durableId="1F478D86"/>
  <w16cid:commentId w16cid:paraId="1D6B92F7" w16cid:durableId="1F478DA9"/>
  <w16cid:commentId w16cid:paraId="42F1DA02" w16cid:durableId="1F478DB1"/>
  <w16cid:commentId w16cid:paraId="2F0D3F10" w16cid:durableId="1F47ACFD"/>
  <w16cid:commentId w16cid:paraId="02875E65" w16cid:durableId="1F47AD38"/>
  <w16cid:commentId w16cid:paraId="66B9EF9F" w16cid:durableId="1F47AD73"/>
  <w16cid:commentId w16cid:paraId="0FC64317" w16cid:durableId="1F47AE6B"/>
  <w16cid:commentId w16cid:paraId="2D45353A" w16cid:durableId="1F47AE89"/>
  <w16cid:commentId w16cid:paraId="09E133F5" w16cid:durableId="1F47AEB1"/>
  <w16cid:commentId w16cid:paraId="5E281BAC" w16cid:durableId="1F47AEE9"/>
  <w16cid:commentId w16cid:paraId="14B2A962" w16cid:durableId="1F47AF02"/>
  <w16cid:commentId w16cid:paraId="40A8BFD0" w16cid:durableId="1F47AFB1"/>
  <w16cid:commentId w16cid:paraId="595C881D" w16cid:durableId="1F47B032"/>
  <w16cid:commentId w16cid:paraId="41385429" w16cid:durableId="1F47B03B"/>
  <w16cid:commentId w16cid:paraId="497FE54B" w16cid:durableId="1F47B058"/>
  <w16cid:commentId w16cid:paraId="2CCF4A6C" w16cid:durableId="1F47B0E1"/>
  <w16cid:commentId w16cid:paraId="64319757" w16cid:durableId="1F47B10A"/>
  <w16cid:commentId w16cid:paraId="30B4418E" w16cid:durableId="1F47B134"/>
  <w16cid:commentId w16cid:paraId="40B4AA45" w16cid:durableId="1F47B176"/>
  <w16cid:commentId w16cid:paraId="35397F74" w16cid:durableId="1F47B1A5"/>
  <w16cid:commentId w16cid:paraId="78D927D3" w16cid:durableId="1F47B1B1"/>
  <w16cid:commentId w16cid:paraId="695326F5" w16cid:durableId="1F47B1BD"/>
  <w16cid:commentId w16cid:paraId="28947684" w16cid:durableId="1F47B1C4"/>
  <w16cid:commentId w16cid:paraId="1836AB88" w16cid:durableId="1F47B253"/>
  <w16cid:commentId w16cid:paraId="75A21B93" w16cid:durableId="1F47B25C"/>
  <w16cid:commentId w16cid:paraId="08DB67EA" w16cid:durableId="1F47B262"/>
  <w16cid:commentId w16cid:paraId="2590CDCA" w16cid:durableId="1F47B26C"/>
  <w16cid:commentId w16cid:paraId="60BF3C53" w16cid:durableId="1F47B27C"/>
  <w16cid:commentId w16cid:paraId="6EDFDB54" w16cid:durableId="1F47B28F"/>
  <w16cid:commentId w16cid:paraId="404388B2" w16cid:durableId="1F47B29F"/>
  <w16cid:commentId w16cid:paraId="05623A1B" w16cid:durableId="1F47B2AC"/>
  <w16cid:commentId w16cid:paraId="2FC0198A" w16cid:durableId="1F47B2BA"/>
  <w16cid:commentId w16cid:paraId="4AC5BD05" w16cid:durableId="1F47B2D7"/>
  <w16cid:commentId w16cid:paraId="63AA81A6" w16cid:durableId="1F47B2CB"/>
  <w16cid:commentId w16cid:paraId="3113A249" w16cid:durableId="1F47B2D1"/>
  <w16cid:commentId w16cid:paraId="62F9B43D" w16cid:durableId="1F47B2E9"/>
  <w16cid:commentId w16cid:paraId="71771C5F" w16cid:durableId="1F47B316"/>
  <w16cid:commentId w16cid:paraId="3EF6D610" w16cid:durableId="1F47BD58"/>
  <w16cid:commentId w16cid:paraId="2AD58058" w16cid:durableId="1F47B32D"/>
  <w16cid:commentId w16cid:paraId="72BB6BE3" w16cid:durableId="1F47B3EA"/>
  <w16cid:commentId w16cid:paraId="6A2185BE" w16cid:durableId="1F47B437"/>
  <w16cid:commentId w16cid:paraId="1B1A1404" w16cid:durableId="1F47B48D"/>
  <w16cid:commentId w16cid:paraId="51C372AD" w16cid:durableId="1F47B4C3"/>
  <w16cid:commentId w16cid:paraId="3E056C99" w16cid:durableId="1F47B527"/>
  <w16cid:commentId w16cid:paraId="653C9AD4" w16cid:durableId="1F47B532"/>
  <w16cid:commentId w16cid:paraId="2CF62946" w16cid:durableId="1F47B566"/>
  <w16cid:commentId w16cid:paraId="40B754FB" w16cid:durableId="1F47B94B"/>
  <w16cid:commentId w16cid:paraId="1ACD3F10" w16cid:durableId="1F47B981"/>
  <w16cid:commentId w16cid:paraId="0D450E59" w16cid:durableId="1F47B998"/>
  <w16cid:commentId w16cid:paraId="6426E31C" w16cid:durableId="1F47B9C5"/>
  <w16cid:commentId w16cid:paraId="4504E2E5" w16cid:durableId="1F47B9DD"/>
  <w16cid:commentId w16cid:paraId="738F89B8" w16cid:durableId="1F47BA45"/>
  <w16cid:commentId w16cid:paraId="1F9E8F64" w16cid:durableId="1F47BA4E"/>
  <w16cid:commentId w16cid:paraId="04ACDB50" w16cid:durableId="1F47BA5A"/>
  <w16cid:commentId w16cid:paraId="0B284B63" w16cid:durableId="1F47BA60"/>
  <w16cid:commentId w16cid:paraId="3D9CC59E" w16cid:durableId="1F47BB15"/>
  <w16cid:commentId w16cid:paraId="6661EEB5" w16cid:durableId="1F47BB2E"/>
  <w16cid:commentId w16cid:paraId="2FE9C055" w16cid:durableId="1F47BB63"/>
  <w16cid:commentId w16cid:paraId="45575CE0" w16cid:durableId="1F47BB69"/>
  <w16cid:commentId w16cid:paraId="3E7233E6" w16cid:durableId="1F47BBAA"/>
  <w16cid:commentId w16cid:paraId="515F134D" w16cid:durableId="1F47BC39"/>
  <w16cid:commentId w16cid:paraId="1D22D951" w16cid:durableId="1F47BC5E"/>
  <w16cid:commentId w16cid:paraId="64DC54DD" w16cid:durableId="1F47BC6A"/>
  <w16cid:commentId w16cid:paraId="5D7D7017" w16cid:durableId="1F47BD0A"/>
  <w16cid:commentId w16cid:paraId="4DB2AF95" w16cid:durableId="1F47BDCB"/>
  <w16cid:commentId w16cid:paraId="655813CB" w16cid:durableId="1F47BDE0"/>
  <w16cid:commentId w16cid:paraId="48B9D9AB" w16cid:durableId="1F47BE2C"/>
  <w16cid:commentId w16cid:paraId="77B82B70" w16cid:durableId="1F47BE6E"/>
  <w16cid:commentId w16cid:paraId="25E90E37" w16cid:durableId="1F47BE89"/>
  <w16cid:commentId w16cid:paraId="7A159E2F" w16cid:durableId="1F47BEC5"/>
  <w16cid:commentId w16cid:paraId="1C68574A" w16cid:durableId="1F47BF0D"/>
  <w16cid:commentId w16cid:paraId="204DF834" w16cid:durableId="1F47BF69"/>
  <w16cid:commentId w16cid:paraId="7BFBAC01" w16cid:durableId="1F47BF9E"/>
  <w16cid:commentId w16cid:paraId="7AE383CA" w16cid:durableId="1F47C0A4"/>
  <w16cid:commentId w16cid:paraId="652EBF43" w16cid:durableId="1F47C0D2"/>
  <w16cid:commentId w16cid:paraId="101F48F5" w16cid:durableId="1F47C140"/>
  <w16cid:commentId w16cid:paraId="2E1A68F8" w16cid:durableId="1F47C156"/>
  <w16cid:commentId w16cid:paraId="07844242" w16cid:durableId="1F47C173"/>
  <w16cid:commentId w16cid:paraId="193A9CE6" w16cid:durableId="1F47C1E0"/>
  <w16cid:commentId w16cid:paraId="1B97F66F" w16cid:durableId="1F47C207"/>
  <w16cid:commentId w16cid:paraId="00CBBE1C" w16cid:durableId="1F47C280"/>
  <w16cid:commentId w16cid:paraId="75D128D7" w16cid:durableId="1F485938"/>
  <w16cid:commentId w16cid:paraId="5B2C040C" w16cid:durableId="1F485A0A"/>
  <w16cid:commentId w16cid:paraId="645F15E6" w16cid:durableId="1F485A3D"/>
  <w16cid:commentId w16cid:paraId="724C9BE2" w16cid:durableId="1F485A73"/>
  <w16cid:commentId w16cid:paraId="483933FB" w16cid:durableId="1F485A7E"/>
  <w16cid:commentId w16cid:paraId="25776C02" w16cid:durableId="1F485AAF"/>
  <w16cid:commentId w16cid:paraId="006C99AB" w16cid:durableId="1F485AD9"/>
  <w16cid:commentId w16cid:paraId="229C2E21" w16cid:durableId="1F485AF3"/>
  <w16cid:commentId w16cid:paraId="3B31F4EC" w16cid:durableId="1F485AFC"/>
  <w16cid:commentId w16cid:paraId="5D57F103" w16cid:durableId="1F485B06"/>
  <w16cid:commentId w16cid:paraId="06B60A95" w16cid:durableId="1F485B18"/>
  <w16cid:commentId w16cid:paraId="75E968A9" w16cid:durableId="1F485B24"/>
  <w16cid:commentId w16cid:paraId="73DCC7D7" w16cid:durableId="1F485B36"/>
  <w16cid:commentId w16cid:paraId="738FD079" w16cid:durableId="1F485B7F"/>
  <w16cid:commentId w16cid:paraId="2E2EBDF3" w16cid:durableId="1F485BC1"/>
  <w16cid:commentId w16cid:paraId="50266021" w16cid:durableId="1F485BD6"/>
  <w16cid:commentId w16cid:paraId="57657344" w16cid:durableId="1F485BEC"/>
  <w16cid:commentId w16cid:paraId="3774CFCB" w16cid:durableId="1F485C01"/>
  <w16cid:commentId w16cid:paraId="4A3FAE51" w16cid:durableId="1F485C31"/>
  <w16cid:commentId w16cid:paraId="41499516" w16cid:durableId="1F485C86"/>
  <w16cid:commentId w16cid:paraId="0B52A3CF" w16cid:durableId="1F485C91"/>
  <w16cid:commentId w16cid:paraId="60419F17" w16cid:durableId="1F485C9B"/>
  <w16cid:commentId w16cid:paraId="20C185BB" w16cid:durableId="1F485CCA"/>
  <w16cid:commentId w16cid:paraId="49059834" w16cid:durableId="1F485CD8"/>
  <w16cid:commentId w16cid:paraId="365D0E19" w16cid:durableId="1F485CE8"/>
  <w16cid:commentId w16cid:paraId="2A954E09" w16cid:durableId="1F485CFF"/>
  <w16cid:commentId w16cid:paraId="189A1B0E" w16cid:durableId="1F485D05"/>
  <w16cid:commentId w16cid:paraId="2F077BFF" w16cid:durableId="1F485D0B"/>
  <w16cid:commentId w16cid:paraId="286AC6BD" w16cid:durableId="1F485D10"/>
  <w16cid:commentId w16cid:paraId="0597E063" w16cid:durableId="1F485D17"/>
  <w16cid:commentId w16cid:paraId="59223E7C" w16cid:durableId="1F485D36"/>
  <w16cid:commentId w16cid:paraId="1F1F720C" w16cid:durableId="1F485D62"/>
  <w16cid:commentId w16cid:paraId="2B517D4D" w16cid:durableId="1F485DEF"/>
  <w16cid:commentId w16cid:paraId="1C60D713" w16cid:durableId="1F485E11"/>
  <w16cid:commentId w16cid:paraId="66AA2CE0" w16cid:durableId="1F485E38"/>
  <w16cid:commentId w16cid:paraId="7D8DE1BB" w16cid:durableId="1F485E55"/>
  <w16cid:commentId w16cid:paraId="09CA9692" w16cid:durableId="1F485E70"/>
  <w16cid:commentId w16cid:paraId="24544016" w16cid:durableId="1F485E77"/>
  <w16cid:commentId w16cid:paraId="6C6B89E0" w16cid:durableId="1F485E93"/>
  <w16cid:commentId w16cid:paraId="58A82BC9" w16cid:durableId="1F485E9B"/>
  <w16cid:commentId w16cid:paraId="08CADA71" w16cid:durableId="1F485EC1"/>
  <w16cid:commentId w16cid:paraId="29E3A8B3" w16cid:durableId="1F485ECB"/>
  <w16cid:commentId w16cid:paraId="5A3C9B7B" w16cid:durableId="1F485EE9"/>
  <w16cid:commentId w16cid:paraId="109F9045" w16cid:durableId="1F485F19"/>
  <w16cid:commentId w16cid:paraId="7ED28358" w16cid:durableId="1F485F29"/>
  <w16cid:commentId w16cid:paraId="5748589D" w16cid:durableId="1F485F43"/>
  <w16cid:commentId w16cid:paraId="1899912C" w16cid:durableId="1F485F6C"/>
  <w16cid:commentId w16cid:paraId="4361FA65" w16cid:durableId="1F485F96"/>
  <w16cid:commentId w16cid:paraId="299C0BD4" w16cid:durableId="1F485FC3"/>
  <w16cid:commentId w16cid:paraId="1F4F0199" w16cid:durableId="1F485FF6"/>
  <w16cid:commentId w16cid:paraId="5EE084E7" w16cid:durableId="1F486004"/>
  <w16cid:commentId w16cid:paraId="4E0F609B" w16cid:durableId="1F48602C"/>
  <w16cid:commentId w16cid:paraId="1ACC05AD" w16cid:durableId="1F486040"/>
  <w16cid:commentId w16cid:paraId="6D9BB3BC" w16cid:durableId="1F48604A"/>
  <w16cid:commentId w16cid:paraId="7CE020AA" w16cid:durableId="1F48605E"/>
  <w16cid:commentId w16cid:paraId="415D680A" w16cid:durableId="1F486068"/>
  <w16cid:commentId w16cid:paraId="0FFB5948" w16cid:durableId="1F486084"/>
  <w16cid:commentId w16cid:paraId="26379410" w16cid:durableId="1F4860A6"/>
  <w16cid:commentId w16cid:paraId="331D0050" w16cid:durableId="1F486091"/>
  <w16cid:commentId w16cid:paraId="02864E4F" w16cid:durableId="1F4860B4"/>
  <w16cid:commentId w16cid:paraId="23454123" w16cid:durableId="1F4860A1"/>
  <w16cid:commentId w16cid:paraId="07E1CC78" w16cid:durableId="1F4860E9"/>
  <w16cid:commentId w16cid:paraId="377C660A" w16cid:durableId="1F4860D6"/>
  <w16cid:commentId w16cid:paraId="1AF4EDEA" w16cid:durableId="1F4860F1"/>
  <w16cid:commentId w16cid:paraId="0FF0E774" w16cid:durableId="1F4860FB"/>
  <w16cid:commentId w16cid:paraId="0EE85792" w16cid:durableId="1F48610D"/>
  <w16cid:commentId w16cid:paraId="6AE2E979" w16cid:durableId="1F486112"/>
  <w16cid:commentId w16cid:paraId="700B54FB" w16cid:durableId="1F486129"/>
  <w16cid:commentId w16cid:paraId="21A97A52" w16cid:durableId="1F486131"/>
  <w16cid:commentId w16cid:paraId="06373867" w16cid:durableId="1F48613A"/>
  <w16cid:commentId w16cid:paraId="2E4895BE" w16cid:durableId="1F486143"/>
  <w16cid:commentId w16cid:paraId="798171E9" w16cid:durableId="1F48614D"/>
  <w16cid:commentId w16cid:paraId="04A792EE" w16cid:durableId="1F486157"/>
  <w16cid:commentId w16cid:paraId="014DBC91" w16cid:durableId="1F486165"/>
  <w16cid:commentId w16cid:paraId="76F8AEF8" w16cid:durableId="1F486171"/>
  <w16cid:commentId w16cid:paraId="22809578" w16cid:durableId="1F486176"/>
  <w16cid:commentId w16cid:paraId="2BC25D63" w16cid:durableId="1F486192"/>
  <w16cid:commentId w16cid:paraId="5A7D9DED" w16cid:durableId="1F48619E"/>
  <w16cid:commentId w16cid:paraId="434267CD" w16cid:durableId="1F4861AD"/>
  <w16cid:commentId w16cid:paraId="3575C509" w16cid:durableId="1F4861C6"/>
  <w16cid:commentId w16cid:paraId="14004709" w16cid:durableId="1F4861CB"/>
  <w16cid:commentId w16cid:paraId="5DE78E15" w16cid:durableId="1F48620C"/>
  <w16cid:commentId w16cid:paraId="542A9A1F" w16cid:durableId="1F48621A"/>
  <w16cid:commentId w16cid:paraId="118D4674" w16cid:durableId="1F48622E"/>
  <w16cid:commentId w16cid:paraId="58B5153B" w16cid:durableId="1F486C30"/>
  <w16cid:commentId w16cid:paraId="2A7DBFB0" w16cid:durableId="1F486C37"/>
  <w16cid:commentId w16cid:paraId="66ABC9C8" w16cid:durableId="1F486C48"/>
  <w16cid:commentId w16cid:paraId="67F1667B" w16cid:durableId="1F486C61"/>
  <w16cid:commentId w16cid:paraId="357BD64F" w16cid:durableId="1F486C6D"/>
  <w16cid:commentId w16cid:paraId="2BE775BE" w16cid:durableId="1F486C77"/>
  <w16cid:commentId w16cid:paraId="2A160A9C" w16cid:durableId="1F486C8A"/>
  <w16cid:commentId w16cid:paraId="19572932" w16cid:durableId="1F486CA8"/>
  <w16cid:commentId w16cid:paraId="496A7414" w16cid:durableId="1F486CC5"/>
  <w16cid:commentId w16cid:paraId="663D790D" w16cid:durableId="1F486CF4"/>
  <w16cid:commentId w16cid:paraId="7F72741F" w16cid:durableId="1F486D46"/>
  <w16cid:commentId w16cid:paraId="38EA4575" w16cid:durableId="1F486D82"/>
  <w16cid:commentId w16cid:paraId="392DCE79" w16cid:durableId="1F486D9D"/>
  <w16cid:commentId w16cid:paraId="6CEEB888" w16cid:durableId="1F486DBC"/>
  <w16cid:commentId w16cid:paraId="22233337" w16cid:durableId="1F486DF8"/>
  <w16cid:commentId w16cid:paraId="352C4C27" w16cid:durableId="1F486E06"/>
  <w16cid:commentId w16cid:paraId="2419CD1C" w16cid:durableId="1F486E15"/>
  <w16cid:commentId w16cid:paraId="61465216" w16cid:durableId="1F486E25"/>
  <w16cid:commentId w16cid:paraId="4BFDD7DD" w16cid:durableId="1F486EAB"/>
  <w16cid:commentId w16cid:paraId="142F97B5" w16cid:durableId="1F486EFC"/>
  <w16cid:commentId w16cid:paraId="23F22595" w16cid:durableId="1F486F07"/>
  <w16cid:commentId w16cid:paraId="74500CB7" w16cid:durableId="1F486EDD"/>
  <w16cid:commentId w16cid:paraId="47366D38" w16cid:durableId="1F486F31"/>
  <w16cid:commentId w16cid:paraId="75C9A8E6" w16cid:durableId="1F486F45"/>
  <w16cid:commentId w16cid:paraId="37D5FD3D" w16cid:durableId="1F486F6C"/>
  <w16cid:commentId w16cid:paraId="346EE278" w16cid:durableId="1F486FAF"/>
  <w16cid:commentId w16cid:paraId="5EC5D3D6" w16cid:durableId="1F486FE7"/>
  <w16cid:commentId w16cid:paraId="6C759FFD" w16cid:durableId="1F487035"/>
  <w16cid:commentId w16cid:paraId="3CCF1004" w16cid:durableId="1F48705A"/>
  <w16cid:commentId w16cid:paraId="0181B465" w16cid:durableId="1F48706F"/>
  <w16cid:commentId w16cid:paraId="487C2BA5" w16cid:durableId="1F48708A"/>
  <w16cid:commentId w16cid:paraId="296939C8" w16cid:durableId="1F487093"/>
  <w16cid:commentId w16cid:paraId="4B0EF4C4" w16cid:durableId="1F4870A8"/>
  <w16cid:commentId w16cid:paraId="077004E8" w16cid:durableId="1F4870CA"/>
  <w16cid:commentId w16cid:paraId="6DA12322" w16cid:durableId="1F48712E"/>
  <w16cid:commentId w16cid:paraId="0E7812AB" w16cid:durableId="1F48713B"/>
  <w16cid:commentId w16cid:paraId="13396B9D" w16cid:durableId="1F487145"/>
  <w16cid:commentId w16cid:paraId="7979E830" w16cid:durableId="1F487151"/>
  <w16cid:commentId w16cid:paraId="1E39C506" w16cid:durableId="1F48715A"/>
  <w16cid:commentId w16cid:paraId="70583390" w16cid:durableId="1F487163"/>
  <w16cid:commentId w16cid:paraId="6B81523F" w16cid:durableId="1F4871C6"/>
  <w16cid:commentId w16cid:paraId="12A8102E" w16cid:durableId="1F4871CB"/>
  <w16cid:commentId w16cid:paraId="367E3DBA" w16cid:durableId="1F4871D3"/>
  <w16cid:commentId w16cid:paraId="4421502E" w16cid:durableId="1F4871D9"/>
  <w16cid:commentId w16cid:paraId="0F327D4B" w16cid:durableId="1F4871E0"/>
  <w16cid:commentId w16cid:paraId="7AC72115" w16cid:durableId="1F4871FC"/>
  <w16cid:commentId w16cid:paraId="29B57CF2" w16cid:durableId="1F48720F"/>
  <w16cid:commentId w16cid:paraId="346868B2" w16cid:durableId="1F487231"/>
  <w16cid:commentId w16cid:paraId="706C238E" w16cid:durableId="1F48724B"/>
  <w16cid:commentId w16cid:paraId="38FBA691" w16cid:durableId="1F487255"/>
  <w16cid:commentId w16cid:paraId="73D93B26" w16cid:durableId="1F48725C"/>
  <w16cid:commentId w16cid:paraId="41917BCA" w16cid:durableId="1F487263"/>
  <w16cid:commentId w16cid:paraId="174FEB63" w16cid:durableId="1F487270"/>
  <w16cid:commentId w16cid:paraId="6EA340F8" w16cid:durableId="1F48727D"/>
  <w16cid:commentId w16cid:paraId="43C8F07C" w16cid:durableId="1F48729C"/>
  <w16cid:commentId w16cid:paraId="5B51C178" w16cid:durableId="1F4872AC"/>
  <w16cid:commentId w16cid:paraId="726677E3" w16cid:durableId="1F4872B9"/>
  <w16cid:commentId w16cid:paraId="43764BB6" w16cid:durableId="1F4872D1"/>
  <w16cid:commentId w16cid:paraId="6F4B7F89" w16cid:durableId="1F4872ED"/>
  <w16cid:commentId w16cid:paraId="16554942" w16cid:durableId="1F48730F"/>
  <w16cid:commentId w16cid:paraId="00E12867" w16cid:durableId="1F49C950"/>
  <w16cid:commentId w16cid:paraId="4C797FDA" w16cid:durableId="1F49C986"/>
  <w16cid:commentId w16cid:paraId="3561565B" w16cid:durableId="1F49C9C8"/>
  <w16cid:commentId w16cid:paraId="6B2D2EDC" w16cid:durableId="1F49C98F"/>
  <w16cid:commentId w16cid:paraId="13692FFF" w16cid:durableId="1F49C997"/>
  <w16cid:commentId w16cid:paraId="0DF353B0" w16cid:durableId="1F49C9B0"/>
  <w16cid:commentId w16cid:paraId="3B571F78" w16cid:durableId="1F49CA05"/>
  <w16cid:commentId w16cid:paraId="1DC58A7C" w16cid:durableId="1F49CA0E"/>
  <w16cid:commentId w16cid:paraId="0AA089BB" w16cid:durableId="1F49CA27"/>
  <w16cid:commentId w16cid:paraId="140E5921" w16cid:durableId="1F49CA30"/>
  <w16cid:commentId w16cid:paraId="626698DA" w16cid:durableId="1F49CA51"/>
  <w16cid:commentId w16cid:paraId="65272520" w16cid:durableId="1F49CA5F"/>
  <w16cid:commentId w16cid:paraId="0724BC11" w16cid:durableId="1F49CA8F"/>
  <w16cid:commentId w16cid:paraId="0EA3391C" w16cid:durableId="1F49CA7C"/>
  <w16cid:commentId w16cid:paraId="21AE3022" w16cid:durableId="1F49CA84"/>
  <w16cid:commentId w16cid:paraId="317BE969" w16cid:durableId="1F49CA98"/>
  <w16cid:commentId w16cid:paraId="7E15F150" w16cid:durableId="1F49CAA5"/>
  <w16cid:commentId w16cid:paraId="0CA0A704" w16cid:durableId="1F49CAB0"/>
  <w16cid:commentId w16cid:paraId="4F4BB876" w16cid:durableId="1F49CAD9"/>
  <w16cid:commentId w16cid:paraId="3F40C9E7" w16cid:durableId="1F49CAEA"/>
  <w16cid:commentId w16cid:paraId="38CB46C9" w16cid:durableId="1F49CAFA"/>
  <w16cid:commentId w16cid:paraId="5945A95A" w16cid:durableId="1F49CB17"/>
  <w16cid:commentId w16cid:paraId="50289B59" w16cid:durableId="1F49CB76"/>
  <w16cid:commentId w16cid:paraId="0E9064CE" w16cid:durableId="1F49CB23"/>
  <w16cid:commentId w16cid:paraId="02708B57" w16cid:durableId="1F49CB35"/>
  <w16cid:commentId w16cid:paraId="2CFB020F" w16cid:durableId="1F49CB55"/>
  <w16cid:commentId w16cid:paraId="5F46A89B" w16cid:durableId="1F49CB97"/>
  <w16cid:commentId w16cid:paraId="4271C9A1" w16cid:durableId="1F49CBC5"/>
  <w16cid:commentId w16cid:paraId="3190AE7A" w16cid:durableId="1F49CBB8"/>
  <w16cid:commentId w16cid:paraId="771ACD6F" w16cid:durableId="1F49CBE3"/>
  <w16cid:commentId w16cid:paraId="44184D67" w16cid:durableId="1F49CBF8"/>
  <w16cid:commentId w16cid:paraId="24D1D991" w16cid:durableId="1F49CC08"/>
  <w16cid:commentId w16cid:paraId="6F5666B5" w16cid:durableId="1F49CC1F"/>
  <w16cid:commentId w16cid:paraId="544E6860" w16cid:durableId="1F49CC2D"/>
  <w16cid:commentId w16cid:paraId="0ECE171E" w16cid:durableId="1F49CC6C"/>
  <w16cid:commentId w16cid:paraId="47F1BB4C" w16cid:durableId="1F49CC5F"/>
  <w16cid:commentId w16cid:paraId="7AE200D7" w16cid:durableId="1F49CC7A"/>
  <w16cid:commentId w16cid:paraId="52F73D45" w16cid:durableId="1F49CC8C"/>
  <w16cid:commentId w16cid:paraId="740811F8" w16cid:durableId="1F49CCBE"/>
  <w16cid:commentId w16cid:paraId="1B95CE7C" w16cid:durableId="1F49CCCF"/>
  <w16cid:commentId w16cid:paraId="37D67E5C" w16cid:durableId="1F49CCE8"/>
  <w16cid:commentId w16cid:paraId="5588576C" w16cid:durableId="1F49CCDC"/>
  <w16cid:commentId w16cid:paraId="454E8936" w16cid:durableId="1F49CCF4"/>
  <w16cid:commentId w16cid:paraId="51636262" w16cid:durableId="1F49CD1A"/>
  <w16cid:commentId w16cid:paraId="0DBB143D" w16cid:durableId="1F49CD3A"/>
  <w16cid:commentId w16cid:paraId="6CCA16CD" w16cid:durableId="1F49CD46"/>
  <w16cid:commentId w16cid:paraId="6A1A1BF8" w16cid:durableId="1F49CD5F"/>
  <w16cid:commentId w16cid:paraId="29B61286" w16cid:durableId="1F49CD69"/>
  <w16cid:commentId w16cid:paraId="0891313A" w16cid:durableId="1F49CD78"/>
  <w16cid:commentId w16cid:paraId="5B8CDD1D" w16cid:durableId="1F49CD98"/>
  <w16cid:commentId w16cid:paraId="47E49C70" w16cid:durableId="1F49CDB5"/>
  <w16cid:commentId w16cid:paraId="2961D25A" w16cid:durableId="1F49CDF0"/>
  <w16cid:commentId w16cid:paraId="78BC296D" w16cid:durableId="1F49CDF7"/>
  <w16cid:commentId w16cid:paraId="0E9CFC8D" w16cid:durableId="1F49CDFF"/>
  <w16cid:commentId w16cid:paraId="19553E1F" w16cid:durableId="1F49CE07"/>
  <w16cid:commentId w16cid:paraId="11F6FE31" w16cid:durableId="1F49CE0F"/>
  <w16cid:commentId w16cid:paraId="39932405" w16cid:durableId="1F49CE17"/>
  <w16cid:commentId w16cid:paraId="31DFFDDE" w16cid:durableId="1F49CE21"/>
  <w16cid:commentId w16cid:paraId="302847D5" w16cid:durableId="1F49CE28"/>
  <w16cid:commentId w16cid:paraId="2AA374C2" w16cid:durableId="1F49CE2E"/>
  <w16cid:commentId w16cid:paraId="5820B971" w16cid:durableId="1F49CE33"/>
  <w16cid:commentId w16cid:paraId="0F782F35" w16cid:durableId="1F49CE43"/>
  <w16cid:commentId w16cid:paraId="3681F6FB" w16cid:durableId="1F49CE50"/>
  <w16cid:commentId w16cid:paraId="22BC9E2B" w16cid:durableId="1F49CE5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59C99F" w14:textId="77777777" w:rsidR="00363B9E" w:rsidRDefault="00363B9E">
      <w:r>
        <w:separator/>
      </w:r>
    </w:p>
  </w:endnote>
  <w:endnote w:type="continuationSeparator" w:id="0">
    <w:p w14:paraId="1F64E280" w14:textId="77777777" w:rsidR="00363B9E" w:rsidRDefault="00363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48F3DB" w14:textId="77777777" w:rsidR="00363B9E" w:rsidRDefault="00363B9E"/>
  </w:footnote>
  <w:footnote w:type="continuationSeparator" w:id="0">
    <w:p w14:paraId="4DDFC36F" w14:textId="77777777" w:rsidR="00363B9E" w:rsidRDefault="00363B9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EF33E5" w14:textId="77777777" w:rsidR="00363B9E" w:rsidRPr="004D1447" w:rsidRDefault="00363B9E" w:rsidP="00732DEF">
    <w:pPr>
      <w:pStyle w:val="Header"/>
      <w:tabs>
        <w:tab w:val="clear" w:pos="4513"/>
        <w:tab w:val="clear" w:pos="9026"/>
        <w:tab w:val="center" w:pos="5040"/>
        <w:tab w:val="right" w:pos="9720"/>
      </w:tabs>
      <w:jc w:val="both"/>
      <w:rPr>
        <w:rFonts w:ascii="Times New Roman" w:hAnsi="Times New Roman" w:cs="Times New Roman"/>
        <w:sz w:val="22"/>
        <w:szCs w:val="22"/>
        <w:lang w:val="en-IN"/>
      </w:rPr>
    </w:pPr>
    <w:r w:rsidRPr="004D1447">
      <w:rPr>
        <w:rFonts w:ascii="Times New Roman" w:hAnsi="Times New Roman" w:cs="Times New Roman"/>
        <w:sz w:val="22"/>
        <w:szCs w:val="22"/>
        <w:lang w:val="en-IN"/>
      </w:rPr>
      <w:t>No. 42</w:t>
    </w:r>
    <w:r w:rsidRPr="004D1447">
      <w:rPr>
        <w:rFonts w:ascii="Times New Roman" w:hAnsi="Times New Roman" w:cs="Times New Roman"/>
        <w:sz w:val="22"/>
        <w:szCs w:val="22"/>
        <w:lang w:val="en-IN"/>
      </w:rPr>
      <w:tab/>
    </w:r>
    <w:r w:rsidRPr="00732DEF">
      <w:rPr>
        <w:rFonts w:ascii="Times New Roman" w:hAnsi="Times New Roman" w:cs="Times New Roman"/>
        <w:i/>
        <w:sz w:val="22"/>
        <w:szCs w:val="22"/>
        <w:lang w:val="en-IN"/>
      </w:rPr>
      <w:t>Health Insurance</w:t>
    </w:r>
    <w:r w:rsidRPr="004D1447">
      <w:rPr>
        <w:rFonts w:ascii="Times New Roman" w:hAnsi="Times New Roman" w:cs="Times New Roman"/>
        <w:sz w:val="22"/>
        <w:szCs w:val="22"/>
        <w:lang w:val="en-IN"/>
      </w:rPr>
      <w:tab/>
      <w:t>1974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EA622" w14:textId="77777777" w:rsidR="00363B9E" w:rsidRPr="004D1447" w:rsidRDefault="00363B9E" w:rsidP="004D1447">
    <w:pPr>
      <w:pStyle w:val="Header"/>
      <w:tabs>
        <w:tab w:val="clear" w:pos="4513"/>
        <w:tab w:val="clear" w:pos="9026"/>
        <w:tab w:val="center" w:pos="5040"/>
        <w:tab w:val="right" w:pos="9720"/>
      </w:tabs>
      <w:rPr>
        <w:rFonts w:ascii="Times New Roman" w:hAnsi="Times New Roman" w:cs="Times New Roman"/>
        <w:sz w:val="22"/>
        <w:szCs w:val="22"/>
        <w:lang w:val="en-IN"/>
      </w:rPr>
    </w:pPr>
    <w:r w:rsidRPr="004D1447">
      <w:rPr>
        <w:rFonts w:ascii="Times New Roman" w:hAnsi="Times New Roman" w:cs="Times New Roman"/>
        <w:sz w:val="22"/>
        <w:szCs w:val="22"/>
        <w:lang w:val="en-IN"/>
      </w:rPr>
      <w:t>1974</w:t>
    </w:r>
    <w:r w:rsidRPr="004D1447">
      <w:rPr>
        <w:rFonts w:ascii="Times New Roman" w:hAnsi="Times New Roman" w:cs="Times New Roman"/>
        <w:sz w:val="22"/>
        <w:szCs w:val="22"/>
        <w:lang w:val="en-IN"/>
      </w:rPr>
      <w:tab/>
    </w:r>
    <w:r w:rsidRPr="00732DEF">
      <w:rPr>
        <w:rFonts w:ascii="Times New Roman" w:hAnsi="Times New Roman" w:cs="Times New Roman"/>
        <w:i/>
        <w:sz w:val="22"/>
        <w:szCs w:val="22"/>
        <w:lang w:val="en-IN"/>
      </w:rPr>
      <w:t>Health Insurance</w:t>
    </w:r>
    <w:r w:rsidRPr="004D1447">
      <w:rPr>
        <w:rFonts w:ascii="Times New Roman" w:hAnsi="Times New Roman" w:cs="Times New Roman"/>
        <w:sz w:val="22"/>
        <w:szCs w:val="22"/>
        <w:lang w:val="en-IN"/>
      </w:rPr>
      <w:tab/>
      <w:t>No. 42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711B"/>
    <w:multiLevelType w:val="multilevel"/>
    <w:tmpl w:val="E188B9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2F198C"/>
    <w:multiLevelType w:val="multilevel"/>
    <w:tmpl w:val="8DC42F70"/>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1ED1354"/>
    <w:multiLevelType w:val="multilevel"/>
    <w:tmpl w:val="458C663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3779DE"/>
    <w:multiLevelType w:val="multilevel"/>
    <w:tmpl w:val="27AC382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37B26B2"/>
    <w:multiLevelType w:val="multilevel"/>
    <w:tmpl w:val="8E56EA5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46E2E18"/>
    <w:multiLevelType w:val="multilevel"/>
    <w:tmpl w:val="F06E45B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47C3CB1"/>
    <w:multiLevelType w:val="multilevel"/>
    <w:tmpl w:val="3DE87AD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4F85B99"/>
    <w:multiLevelType w:val="multilevel"/>
    <w:tmpl w:val="8B4C834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5176679"/>
    <w:multiLevelType w:val="multilevel"/>
    <w:tmpl w:val="FF42389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56222B3"/>
    <w:multiLevelType w:val="multilevel"/>
    <w:tmpl w:val="D22EEF6E"/>
    <w:lvl w:ilvl="0">
      <w:start w:val="1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6092497"/>
    <w:multiLevelType w:val="multilevel"/>
    <w:tmpl w:val="EAA09BD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6691894"/>
    <w:multiLevelType w:val="multilevel"/>
    <w:tmpl w:val="4BC082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7545EC9"/>
    <w:multiLevelType w:val="multilevel"/>
    <w:tmpl w:val="148C7E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7B01099"/>
    <w:multiLevelType w:val="multilevel"/>
    <w:tmpl w:val="DDCA326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8526CC7"/>
    <w:multiLevelType w:val="multilevel"/>
    <w:tmpl w:val="CB9801C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8AF5057"/>
    <w:multiLevelType w:val="multilevel"/>
    <w:tmpl w:val="B9FC8AA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A4E0216"/>
    <w:multiLevelType w:val="multilevel"/>
    <w:tmpl w:val="5AE2F6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AD669F8"/>
    <w:multiLevelType w:val="multilevel"/>
    <w:tmpl w:val="5ACCE0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AFA3E8C"/>
    <w:multiLevelType w:val="multilevel"/>
    <w:tmpl w:val="97F89F4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B5B5ADA"/>
    <w:multiLevelType w:val="multilevel"/>
    <w:tmpl w:val="321851B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BCF3364"/>
    <w:multiLevelType w:val="multilevel"/>
    <w:tmpl w:val="919E01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0C0259A6"/>
    <w:multiLevelType w:val="multilevel"/>
    <w:tmpl w:val="1D3C06D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0C5546C9"/>
    <w:multiLevelType w:val="multilevel"/>
    <w:tmpl w:val="BAEEE2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0E336DCD"/>
    <w:multiLevelType w:val="multilevel"/>
    <w:tmpl w:val="3C1ECCB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0F462C92"/>
    <w:multiLevelType w:val="multilevel"/>
    <w:tmpl w:val="30F8E3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0FA134D1"/>
    <w:multiLevelType w:val="multilevel"/>
    <w:tmpl w:val="F1AA94B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0FEE4EA8"/>
    <w:multiLevelType w:val="multilevel"/>
    <w:tmpl w:val="7F3EEB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0DD3083"/>
    <w:multiLevelType w:val="multilevel"/>
    <w:tmpl w:val="9FE6A1E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1063572"/>
    <w:multiLevelType w:val="multilevel"/>
    <w:tmpl w:val="17BE1E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1DE1912"/>
    <w:multiLevelType w:val="multilevel"/>
    <w:tmpl w:val="1C1235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3346C04"/>
    <w:multiLevelType w:val="multilevel"/>
    <w:tmpl w:val="30C44A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13820AA0"/>
    <w:multiLevelType w:val="multilevel"/>
    <w:tmpl w:val="95CE95C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13CD5EBA"/>
    <w:multiLevelType w:val="multilevel"/>
    <w:tmpl w:val="86E4408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1437383B"/>
    <w:multiLevelType w:val="multilevel"/>
    <w:tmpl w:val="C58621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151629E4"/>
    <w:multiLevelType w:val="multilevel"/>
    <w:tmpl w:val="B6B00EC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152D159B"/>
    <w:multiLevelType w:val="multilevel"/>
    <w:tmpl w:val="3364F05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155E72AA"/>
    <w:multiLevelType w:val="multilevel"/>
    <w:tmpl w:val="720EF27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15D708EB"/>
    <w:multiLevelType w:val="multilevel"/>
    <w:tmpl w:val="C276D7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16445FE9"/>
    <w:multiLevelType w:val="multilevel"/>
    <w:tmpl w:val="909C529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164E7504"/>
    <w:multiLevelType w:val="multilevel"/>
    <w:tmpl w:val="C95ED57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167A7160"/>
    <w:multiLevelType w:val="multilevel"/>
    <w:tmpl w:val="7DC6AAB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16E4592B"/>
    <w:multiLevelType w:val="multilevel"/>
    <w:tmpl w:val="336AE5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17223770"/>
    <w:multiLevelType w:val="multilevel"/>
    <w:tmpl w:val="17E2A8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1788756E"/>
    <w:multiLevelType w:val="multilevel"/>
    <w:tmpl w:val="A088F2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199B7F4A"/>
    <w:multiLevelType w:val="multilevel"/>
    <w:tmpl w:val="1B06163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1A40340D"/>
    <w:multiLevelType w:val="multilevel"/>
    <w:tmpl w:val="05F28E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1ADB0003"/>
    <w:multiLevelType w:val="multilevel"/>
    <w:tmpl w:val="42D09F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1AEA3532"/>
    <w:multiLevelType w:val="multilevel"/>
    <w:tmpl w:val="EB92D0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1C856172"/>
    <w:multiLevelType w:val="multilevel"/>
    <w:tmpl w:val="5524CA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1EC35E71"/>
    <w:multiLevelType w:val="multilevel"/>
    <w:tmpl w:val="CEEE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1F540C8D"/>
    <w:multiLevelType w:val="multilevel"/>
    <w:tmpl w:val="821269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1F6943ED"/>
    <w:multiLevelType w:val="multilevel"/>
    <w:tmpl w:val="1D0CD4F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1F8208DD"/>
    <w:multiLevelType w:val="multilevel"/>
    <w:tmpl w:val="6A1422E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20CD0664"/>
    <w:multiLevelType w:val="multilevel"/>
    <w:tmpl w:val="CC08D8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23A77666"/>
    <w:multiLevelType w:val="multilevel"/>
    <w:tmpl w:val="16D078C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256D0EB5"/>
    <w:multiLevelType w:val="multilevel"/>
    <w:tmpl w:val="D60293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26391216"/>
    <w:multiLevelType w:val="multilevel"/>
    <w:tmpl w:val="F6C68E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27C3187B"/>
    <w:multiLevelType w:val="multilevel"/>
    <w:tmpl w:val="C9347CC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287F40F8"/>
    <w:multiLevelType w:val="multilevel"/>
    <w:tmpl w:val="6D12E0D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292E0764"/>
    <w:multiLevelType w:val="multilevel"/>
    <w:tmpl w:val="809C72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2953192D"/>
    <w:multiLevelType w:val="multilevel"/>
    <w:tmpl w:val="0158EF3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29A25CD0"/>
    <w:multiLevelType w:val="multilevel"/>
    <w:tmpl w:val="B0B4709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29ED1F44"/>
    <w:multiLevelType w:val="multilevel"/>
    <w:tmpl w:val="5BBA8C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29EE5A85"/>
    <w:multiLevelType w:val="multilevel"/>
    <w:tmpl w:val="F53C8DD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2A012A07"/>
    <w:multiLevelType w:val="multilevel"/>
    <w:tmpl w:val="FE12C3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2A4600C9"/>
    <w:multiLevelType w:val="multilevel"/>
    <w:tmpl w:val="B7FEF91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2A693562"/>
    <w:multiLevelType w:val="multilevel"/>
    <w:tmpl w:val="6BAE50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2A79269A"/>
    <w:multiLevelType w:val="multilevel"/>
    <w:tmpl w:val="2D56A3C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2C55791D"/>
    <w:multiLevelType w:val="multilevel"/>
    <w:tmpl w:val="5986DC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2CD100D5"/>
    <w:multiLevelType w:val="multilevel"/>
    <w:tmpl w:val="2032994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2D1940D0"/>
    <w:multiLevelType w:val="multilevel"/>
    <w:tmpl w:val="67C0A1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2DBD7803"/>
    <w:multiLevelType w:val="multilevel"/>
    <w:tmpl w:val="CAF80D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2E1E7CA4"/>
    <w:multiLevelType w:val="multilevel"/>
    <w:tmpl w:val="E9F6053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2F755114"/>
    <w:multiLevelType w:val="multilevel"/>
    <w:tmpl w:val="811804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2FF04597"/>
    <w:multiLevelType w:val="multilevel"/>
    <w:tmpl w:val="D35AB0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30572788"/>
    <w:multiLevelType w:val="multilevel"/>
    <w:tmpl w:val="AE40734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319D09A2"/>
    <w:multiLevelType w:val="multilevel"/>
    <w:tmpl w:val="6EE4AD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32482BBE"/>
    <w:multiLevelType w:val="multilevel"/>
    <w:tmpl w:val="9844FB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33A80319"/>
    <w:multiLevelType w:val="multilevel"/>
    <w:tmpl w:val="2E2CD4C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33F87DF9"/>
    <w:multiLevelType w:val="multilevel"/>
    <w:tmpl w:val="331C428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340B45CD"/>
    <w:multiLevelType w:val="multilevel"/>
    <w:tmpl w:val="00760C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36551457"/>
    <w:multiLevelType w:val="multilevel"/>
    <w:tmpl w:val="1CE01CD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373708F8"/>
    <w:multiLevelType w:val="multilevel"/>
    <w:tmpl w:val="6DC0BA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378F2F54"/>
    <w:multiLevelType w:val="multilevel"/>
    <w:tmpl w:val="BE6245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38EF56BE"/>
    <w:multiLevelType w:val="multilevel"/>
    <w:tmpl w:val="0608D87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9AD7362"/>
    <w:multiLevelType w:val="multilevel"/>
    <w:tmpl w:val="783031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9EA7A18"/>
    <w:multiLevelType w:val="multilevel"/>
    <w:tmpl w:val="9A5657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3C332086"/>
    <w:multiLevelType w:val="multilevel"/>
    <w:tmpl w:val="BDDACEB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CAF47A8"/>
    <w:multiLevelType w:val="multilevel"/>
    <w:tmpl w:val="70ACD62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D3675E0"/>
    <w:multiLevelType w:val="multilevel"/>
    <w:tmpl w:val="A942F3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DD558F8"/>
    <w:multiLevelType w:val="multilevel"/>
    <w:tmpl w:val="C6DEE7C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F1728B8"/>
    <w:multiLevelType w:val="multilevel"/>
    <w:tmpl w:val="B2A85F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F1D6AB3"/>
    <w:multiLevelType w:val="multilevel"/>
    <w:tmpl w:val="6794FF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FCF3A32"/>
    <w:multiLevelType w:val="multilevel"/>
    <w:tmpl w:val="83EC89E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FF97875"/>
    <w:multiLevelType w:val="multilevel"/>
    <w:tmpl w:val="F2DA17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00676CB"/>
    <w:multiLevelType w:val="multilevel"/>
    <w:tmpl w:val="339424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17C7171"/>
    <w:multiLevelType w:val="multilevel"/>
    <w:tmpl w:val="A0F8FC8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3D5016F"/>
    <w:multiLevelType w:val="multilevel"/>
    <w:tmpl w:val="35F69E3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3E037A2"/>
    <w:multiLevelType w:val="multilevel"/>
    <w:tmpl w:val="1FB00A6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5063028"/>
    <w:multiLevelType w:val="multilevel"/>
    <w:tmpl w:val="403CD3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52E2E6A"/>
    <w:multiLevelType w:val="multilevel"/>
    <w:tmpl w:val="B40E11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695A4F"/>
    <w:multiLevelType w:val="multilevel"/>
    <w:tmpl w:val="9DFE95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6A20B33"/>
    <w:multiLevelType w:val="multilevel"/>
    <w:tmpl w:val="9D3A35C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80A6818"/>
    <w:multiLevelType w:val="multilevel"/>
    <w:tmpl w:val="5EF40D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91B667E"/>
    <w:multiLevelType w:val="multilevel"/>
    <w:tmpl w:val="6DE8E4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9685077"/>
    <w:multiLevelType w:val="multilevel"/>
    <w:tmpl w:val="5CEEA88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A0308F5"/>
    <w:multiLevelType w:val="multilevel"/>
    <w:tmpl w:val="A072C1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AB11BF3"/>
    <w:multiLevelType w:val="multilevel"/>
    <w:tmpl w:val="E382B40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B09591A"/>
    <w:multiLevelType w:val="multilevel"/>
    <w:tmpl w:val="21AC4C8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4BEE3488"/>
    <w:multiLevelType w:val="multilevel"/>
    <w:tmpl w:val="F63012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4BFE1612"/>
    <w:multiLevelType w:val="multilevel"/>
    <w:tmpl w:val="ACA6E5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4C1B7A41"/>
    <w:multiLevelType w:val="multilevel"/>
    <w:tmpl w:val="C7FCBD0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4E1C5979"/>
    <w:multiLevelType w:val="multilevel"/>
    <w:tmpl w:val="8A7A0E8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4FED0667"/>
    <w:multiLevelType w:val="multilevel"/>
    <w:tmpl w:val="99C6D1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50BB530D"/>
    <w:multiLevelType w:val="multilevel"/>
    <w:tmpl w:val="9E06BDE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527B77CC"/>
    <w:multiLevelType w:val="multilevel"/>
    <w:tmpl w:val="2494B7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527F2070"/>
    <w:multiLevelType w:val="multilevel"/>
    <w:tmpl w:val="3E9072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529B5BBE"/>
    <w:multiLevelType w:val="multilevel"/>
    <w:tmpl w:val="82EC0B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52AD0F2B"/>
    <w:multiLevelType w:val="multilevel"/>
    <w:tmpl w:val="21E23F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52F00051"/>
    <w:multiLevelType w:val="multilevel"/>
    <w:tmpl w:val="C854D4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53314912"/>
    <w:multiLevelType w:val="multilevel"/>
    <w:tmpl w:val="0AE675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54DF39B0"/>
    <w:multiLevelType w:val="multilevel"/>
    <w:tmpl w:val="BEAC6D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56E846D5"/>
    <w:multiLevelType w:val="multilevel"/>
    <w:tmpl w:val="1C0680D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5721512C"/>
    <w:multiLevelType w:val="multilevel"/>
    <w:tmpl w:val="938871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588774C7"/>
    <w:multiLevelType w:val="multilevel"/>
    <w:tmpl w:val="8062939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59974F4E"/>
    <w:multiLevelType w:val="multilevel"/>
    <w:tmpl w:val="77FC5E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59B77AEB"/>
    <w:multiLevelType w:val="multilevel"/>
    <w:tmpl w:val="C3D8C7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5A1B78B9"/>
    <w:multiLevelType w:val="multilevel"/>
    <w:tmpl w:val="2612D7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5D8B58E6"/>
    <w:multiLevelType w:val="multilevel"/>
    <w:tmpl w:val="59CE86D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5D9C756B"/>
    <w:multiLevelType w:val="multilevel"/>
    <w:tmpl w:val="C88E72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5ECB5070"/>
    <w:multiLevelType w:val="multilevel"/>
    <w:tmpl w:val="5FDE1E3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5FBA3E7D"/>
    <w:multiLevelType w:val="multilevel"/>
    <w:tmpl w:val="E1CAA6F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5FC010BA"/>
    <w:multiLevelType w:val="multilevel"/>
    <w:tmpl w:val="EA0EAA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nsid w:val="61BE1143"/>
    <w:multiLevelType w:val="multilevel"/>
    <w:tmpl w:val="C34E39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nsid w:val="61CA41C7"/>
    <w:multiLevelType w:val="multilevel"/>
    <w:tmpl w:val="53A696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nsid w:val="61F24377"/>
    <w:multiLevelType w:val="multilevel"/>
    <w:tmpl w:val="EC82F2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nsid w:val="629255DF"/>
    <w:multiLevelType w:val="multilevel"/>
    <w:tmpl w:val="4D2AA6B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nsid w:val="63F8749A"/>
    <w:multiLevelType w:val="multilevel"/>
    <w:tmpl w:val="054687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65331A8D"/>
    <w:multiLevelType w:val="multilevel"/>
    <w:tmpl w:val="87D0B5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nsid w:val="66D7065C"/>
    <w:multiLevelType w:val="multilevel"/>
    <w:tmpl w:val="649AEE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nsid w:val="66E80CC3"/>
    <w:multiLevelType w:val="multilevel"/>
    <w:tmpl w:val="94F025B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nsid w:val="670449E8"/>
    <w:multiLevelType w:val="multilevel"/>
    <w:tmpl w:val="35A439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nsid w:val="6AE53061"/>
    <w:multiLevelType w:val="multilevel"/>
    <w:tmpl w:val="7DC6B41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nsid w:val="6BCC412D"/>
    <w:multiLevelType w:val="multilevel"/>
    <w:tmpl w:val="4E7AEDE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nsid w:val="6D0F18C6"/>
    <w:multiLevelType w:val="multilevel"/>
    <w:tmpl w:val="3C920A1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nsid w:val="6DA76503"/>
    <w:multiLevelType w:val="multilevel"/>
    <w:tmpl w:val="ED50C0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nsid w:val="6E284AEA"/>
    <w:multiLevelType w:val="multilevel"/>
    <w:tmpl w:val="60B8D350"/>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nsid w:val="6F3229A5"/>
    <w:multiLevelType w:val="multilevel"/>
    <w:tmpl w:val="A5F429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nsid w:val="6F85212E"/>
    <w:multiLevelType w:val="multilevel"/>
    <w:tmpl w:val="1660C3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nsid w:val="70042846"/>
    <w:multiLevelType w:val="multilevel"/>
    <w:tmpl w:val="6CF4427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nsid w:val="700A0E8B"/>
    <w:multiLevelType w:val="multilevel"/>
    <w:tmpl w:val="33C465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nsid w:val="707B7F28"/>
    <w:multiLevelType w:val="multilevel"/>
    <w:tmpl w:val="FB3AA9C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nsid w:val="72BC79DA"/>
    <w:multiLevelType w:val="multilevel"/>
    <w:tmpl w:val="DB2CB53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nsid w:val="741229E8"/>
    <w:multiLevelType w:val="multilevel"/>
    <w:tmpl w:val="CB7A85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nsid w:val="74B76A25"/>
    <w:multiLevelType w:val="multilevel"/>
    <w:tmpl w:val="CF28AE4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nsid w:val="74F81562"/>
    <w:multiLevelType w:val="multilevel"/>
    <w:tmpl w:val="07DE3F3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nsid w:val="756F7345"/>
    <w:multiLevelType w:val="multilevel"/>
    <w:tmpl w:val="F642D3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nsid w:val="76364F6A"/>
    <w:multiLevelType w:val="multilevel"/>
    <w:tmpl w:val="D812AF3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nsid w:val="767E1C91"/>
    <w:multiLevelType w:val="multilevel"/>
    <w:tmpl w:val="1C6A8B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nsid w:val="768052B3"/>
    <w:multiLevelType w:val="multilevel"/>
    <w:tmpl w:val="DBB8C90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nsid w:val="76AC6CA9"/>
    <w:multiLevelType w:val="multilevel"/>
    <w:tmpl w:val="DFA6A30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nsid w:val="775A09E4"/>
    <w:multiLevelType w:val="multilevel"/>
    <w:tmpl w:val="2110BDF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nsid w:val="78287245"/>
    <w:multiLevelType w:val="multilevel"/>
    <w:tmpl w:val="2C76388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nsid w:val="79074DE7"/>
    <w:multiLevelType w:val="multilevel"/>
    <w:tmpl w:val="C52EF3A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nsid w:val="79E17418"/>
    <w:multiLevelType w:val="multilevel"/>
    <w:tmpl w:val="2AB85F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nsid w:val="7B2D2F8A"/>
    <w:multiLevelType w:val="multilevel"/>
    <w:tmpl w:val="E2C2DA5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nsid w:val="7B8B61A5"/>
    <w:multiLevelType w:val="multilevel"/>
    <w:tmpl w:val="A67C6FE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nsid w:val="7ECA5970"/>
    <w:multiLevelType w:val="multilevel"/>
    <w:tmpl w:val="E346AF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2"/>
  </w:num>
  <w:num w:numId="2">
    <w:abstractNumId w:val="80"/>
  </w:num>
  <w:num w:numId="3">
    <w:abstractNumId w:val="66"/>
  </w:num>
  <w:num w:numId="4">
    <w:abstractNumId w:val="143"/>
  </w:num>
  <w:num w:numId="5">
    <w:abstractNumId w:val="101"/>
  </w:num>
  <w:num w:numId="6">
    <w:abstractNumId w:val="144"/>
  </w:num>
  <w:num w:numId="7">
    <w:abstractNumId w:val="94"/>
  </w:num>
  <w:num w:numId="8">
    <w:abstractNumId w:val="100"/>
  </w:num>
  <w:num w:numId="9">
    <w:abstractNumId w:val="111"/>
  </w:num>
  <w:num w:numId="10">
    <w:abstractNumId w:val="98"/>
  </w:num>
  <w:num w:numId="11">
    <w:abstractNumId w:val="114"/>
  </w:num>
  <w:num w:numId="12">
    <w:abstractNumId w:val="122"/>
  </w:num>
  <w:num w:numId="13">
    <w:abstractNumId w:val="42"/>
  </w:num>
  <w:num w:numId="14">
    <w:abstractNumId w:val="133"/>
  </w:num>
  <w:num w:numId="15">
    <w:abstractNumId w:val="145"/>
  </w:num>
  <w:num w:numId="16">
    <w:abstractNumId w:val="73"/>
  </w:num>
  <w:num w:numId="17">
    <w:abstractNumId w:val="92"/>
  </w:num>
  <w:num w:numId="18">
    <w:abstractNumId w:val="142"/>
  </w:num>
  <w:num w:numId="19">
    <w:abstractNumId w:val="89"/>
  </w:num>
  <w:num w:numId="20">
    <w:abstractNumId w:val="41"/>
  </w:num>
  <w:num w:numId="21">
    <w:abstractNumId w:val="20"/>
  </w:num>
  <w:num w:numId="22">
    <w:abstractNumId w:val="8"/>
  </w:num>
  <w:num w:numId="23">
    <w:abstractNumId w:val="22"/>
  </w:num>
  <w:num w:numId="24">
    <w:abstractNumId w:val="147"/>
  </w:num>
  <w:num w:numId="25">
    <w:abstractNumId w:val="126"/>
  </w:num>
  <w:num w:numId="26">
    <w:abstractNumId w:val="96"/>
  </w:num>
  <w:num w:numId="27">
    <w:abstractNumId w:val="17"/>
  </w:num>
  <w:num w:numId="28">
    <w:abstractNumId w:val="68"/>
  </w:num>
  <w:num w:numId="29">
    <w:abstractNumId w:val="25"/>
  </w:num>
  <w:num w:numId="30">
    <w:abstractNumId w:val="97"/>
  </w:num>
  <w:num w:numId="31">
    <w:abstractNumId w:val="63"/>
  </w:num>
  <w:num w:numId="32">
    <w:abstractNumId w:val="138"/>
  </w:num>
  <w:num w:numId="33">
    <w:abstractNumId w:val="146"/>
  </w:num>
  <w:num w:numId="34">
    <w:abstractNumId w:val="47"/>
  </w:num>
  <w:num w:numId="35">
    <w:abstractNumId w:val="1"/>
  </w:num>
  <w:num w:numId="36">
    <w:abstractNumId w:val="65"/>
  </w:num>
  <w:num w:numId="37">
    <w:abstractNumId w:val="127"/>
  </w:num>
  <w:num w:numId="38">
    <w:abstractNumId w:val="26"/>
  </w:num>
  <w:num w:numId="39">
    <w:abstractNumId w:val="90"/>
  </w:num>
  <w:num w:numId="40">
    <w:abstractNumId w:val="86"/>
  </w:num>
  <w:num w:numId="41">
    <w:abstractNumId w:val="87"/>
  </w:num>
  <w:num w:numId="42">
    <w:abstractNumId w:val="156"/>
  </w:num>
  <w:num w:numId="43">
    <w:abstractNumId w:val="165"/>
  </w:num>
  <w:num w:numId="44">
    <w:abstractNumId w:val="115"/>
  </w:num>
  <w:num w:numId="45">
    <w:abstractNumId w:val="112"/>
  </w:num>
  <w:num w:numId="46">
    <w:abstractNumId w:val="139"/>
  </w:num>
  <w:num w:numId="47">
    <w:abstractNumId w:val="3"/>
  </w:num>
  <w:num w:numId="48">
    <w:abstractNumId w:val="153"/>
  </w:num>
  <w:num w:numId="49">
    <w:abstractNumId w:val="79"/>
  </w:num>
  <w:num w:numId="50">
    <w:abstractNumId w:val="28"/>
  </w:num>
  <w:num w:numId="51">
    <w:abstractNumId w:val="51"/>
  </w:num>
  <w:num w:numId="52">
    <w:abstractNumId w:val="106"/>
  </w:num>
  <w:num w:numId="53">
    <w:abstractNumId w:val="4"/>
  </w:num>
  <w:num w:numId="54">
    <w:abstractNumId w:val="81"/>
  </w:num>
  <w:num w:numId="55">
    <w:abstractNumId w:val="117"/>
  </w:num>
  <w:num w:numId="56">
    <w:abstractNumId w:val="15"/>
  </w:num>
  <w:num w:numId="57">
    <w:abstractNumId w:val="128"/>
  </w:num>
  <w:num w:numId="58">
    <w:abstractNumId w:val="135"/>
  </w:num>
  <w:num w:numId="59">
    <w:abstractNumId w:val="45"/>
  </w:num>
  <w:num w:numId="60">
    <w:abstractNumId w:val="2"/>
  </w:num>
  <w:num w:numId="61">
    <w:abstractNumId w:val="36"/>
  </w:num>
  <w:num w:numId="62">
    <w:abstractNumId w:val="105"/>
  </w:num>
  <w:num w:numId="63">
    <w:abstractNumId w:val="167"/>
  </w:num>
  <w:num w:numId="64">
    <w:abstractNumId w:val="70"/>
  </w:num>
  <w:num w:numId="65">
    <w:abstractNumId w:val="12"/>
  </w:num>
  <w:num w:numId="66">
    <w:abstractNumId w:val="151"/>
  </w:num>
  <w:num w:numId="67">
    <w:abstractNumId w:val="141"/>
  </w:num>
  <w:num w:numId="68">
    <w:abstractNumId w:val="16"/>
  </w:num>
  <w:num w:numId="69">
    <w:abstractNumId w:val="118"/>
  </w:num>
  <w:num w:numId="70">
    <w:abstractNumId w:val="34"/>
  </w:num>
  <w:num w:numId="71">
    <w:abstractNumId w:val="120"/>
  </w:num>
  <w:num w:numId="72">
    <w:abstractNumId w:val="149"/>
  </w:num>
  <w:num w:numId="73">
    <w:abstractNumId w:val="95"/>
  </w:num>
  <w:num w:numId="74">
    <w:abstractNumId w:val="50"/>
  </w:num>
  <w:num w:numId="75">
    <w:abstractNumId w:val="10"/>
  </w:num>
  <w:num w:numId="76">
    <w:abstractNumId w:val="107"/>
  </w:num>
  <w:num w:numId="77">
    <w:abstractNumId w:val="162"/>
  </w:num>
  <w:num w:numId="78">
    <w:abstractNumId w:val="19"/>
  </w:num>
  <w:num w:numId="79">
    <w:abstractNumId w:val="31"/>
  </w:num>
  <w:num w:numId="80">
    <w:abstractNumId w:val="64"/>
  </w:num>
  <w:num w:numId="81">
    <w:abstractNumId w:val="131"/>
  </w:num>
  <w:num w:numId="82">
    <w:abstractNumId w:val="7"/>
  </w:num>
  <w:num w:numId="83">
    <w:abstractNumId w:val="134"/>
  </w:num>
  <w:num w:numId="84">
    <w:abstractNumId w:val="32"/>
  </w:num>
  <w:num w:numId="85">
    <w:abstractNumId w:val="124"/>
  </w:num>
  <w:num w:numId="86">
    <w:abstractNumId w:val="82"/>
  </w:num>
  <w:num w:numId="87">
    <w:abstractNumId w:val="104"/>
  </w:num>
  <w:num w:numId="88">
    <w:abstractNumId w:val="21"/>
  </w:num>
  <w:num w:numId="89">
    <w:abstractNumId w:val="130"/>
  </w:num>
  <w:num w:numId="90">
    <w:abstractNumId w:val="160"/>
  </w:num>
  <w:num w:numId="91">
    <w:abstractNumId w:val="46"/>
  </w:num>
  <w:num w:numId="92">
    <w:abstractNumId w:val="136"/>
  </w:num>
  <w:num w:numId="93">
    <w:abstractNumId w:val="11"/>
  </w:num>
  <w:num w:numId="94">
    <w:abstractNumId w:val="59"/>
  </w:num>
  <w:num w:numId="95">
    <w:abstractNumId w:val="158"/>
  </w:num>
  <w:num w:numId="96">
    <w:abstractNumId w:val="39"/>
  </w:num>
  <w:num w:numId="97">
    <w:abstractNumId w:val="109"/>
  </w:num>
  <w:num w:numId="98">
    <w:abstractNumId w:val="76"/>
  </w:num>
  <w:num w:numId="99">
    <w:abstractNumId w:val="6"/>
  </w:num>
  <w:num w:numId="100">
    <w:abstractNumId w:val="155"/>
  </w:num>
  <w:num w:numId="101">
    <w:abstractNumId w:val="69"/>
  </w:num>
  <w:num w:numId="102">
    <w:abstractNumId w:val="44"/>
  </w:num>
  <w:num w:numId="103">
    <w:abstractNumId w:val="163"/>
  </w:num>
  <w:num w:numId="104">
    <w:abstractNumId w:val="93"/>
  </w:num>
  <w:num w:numId="105">
    <w:abstractNumId w:val="18"/>
  </w:num>
  <w:num w:numId="106">
    <w:abstractNumId w:val="23"/>
  </w:num>
  <w:num w:numId="107">
    <w:abstractNumId w:val="125"/>
  </w:num>
  <w:num w:numId="108">
    <w:abstractNumId w:val="35"/>
  </w:num>
  <w:num w:numId="109">
    <w:abstractNumId w:val="53"/>
  </w:num>
  <w:num w:numId="110">
    <w:abstractNumId w:val="58"/>
  </w:num>
  <w:num w:numId="111">
    <w:abstractNumId w:val="99"/>
  </w:num>
  <w:num w:numId="112">
    <w:abstractNumId w:val="161"/>
  </w:num>
  <w:num w:numId="113">
    <w:abstractNumId w:val="166"/>
  </w:num>
  <w:num w:numId="114">
    <w:abstractNumId w:val="110"/>
  </w:num>
  <w:num w:numId="115">
    <w:abstractNumId w:val="52"/>
  </w:num>
  <w:num w:numId="116">
    <w:abstractNumId w:val="61"/>
  </w:num>
  <w:num w:numId="117">
    <w:abstractNumId w:val="157"/>
  </w:num>
  <w:num w:numId="118">
    <w:abstractNumId w:val="140"/>
  </w:num>
  <w:num w:numId="119">
    <w:abstractNumId w:val="54"/>
  </w:num>
  <w:num w:numId="120">
    <w:abstractNumId w:val="74"/>
  </w:num>
  <w:num w:numId="121">
    <w:abstractNumId w:val="152"/>
  </w:num>
  <w:num w:numId="122">
    <w:abstractNumId w:val="113"/>
  </w:num>
  <w:num w:numId="123">
    <w:abstractNumId w:val="27"/>
  </w:num>
  <w:num w:numId="124">
    <w:abstractNumId w:val="72"/>
  </w:num>
  <w:num w:numId="125">
    <w:abstractNumId w:val="108"/>
  </w:num>
  <w:num w:numId="126">
    <w:abstractNumId w:val="83"/>
  </w:num>
  <w:num w:numId="127">
    <w:abstractNumId w:val="84"/>
  </w:num>
  <w:num w:numId="128">
    <w:abstractNumId w:val="91"/>
  </w:num>
  <w:num w:numId="129">
    <w:abstractNumId w:val="123"/>
  </w:num>
  <w:num w:numId="130">
    <w:abstractNumId w:val="62"/>
  </w:num>
  <w:num w:numId="131">
    <w:abstractNumId w:val="38"/>
  </w:num>
  <w:num w:numId="132">
    <w:abstractNumId w:val="29"/>
  </w:num>
  <w:num w:numId="133">
    <w:abstractNumId w:val="129"/>
  </w:num>
  <w:num w:numId="134">
    <w:abstractNumId w:val="60"/>
  </w:num>
  <w:num w:numId="135">
    <w:abstractNumId w:val="103"/>
  </w:num>
  <w:num w:numId="136">
    <w:abstractNumId w:val="33"/>
  </w:num>
  <w:num w:numId="137">
    <w:abstractNumId w:val="55"/>
  </w:num>
  <w:num w:numId="138">
    <w:abstractNumId w:val="67"/>
  </w:num>
  <w:num w:numId="139">
    <w:abstractNumId w:val="40"/>
  </w:num>
  <w:num w:numId="140">
    <w:abstractNumId w:val="88"/>
  </w:num>
  <w:num w:numId="141">
    <w:abstractNumId w:val="24"/>
  </w:num>
  <w:num w:numId="142">
    <w:abstractNumId w:val="78"/>
  </w:num>
  <w:num w:numId="143">
    <w:abstractNumId w:val="116"/>
  </w:num>
  <w:num w:numId="144">
    <w:abstractNumId w:val="102"/>
  </w:num>
  <w:num w:numId="145">
    <w:abstractNumId w:val="154"/>
  </w:num>
  <w:num w:numId="146">
    <w:abstractNumId w:val="37"/>
  </w:num>
  <w:num w:numId="147">
    <w:abstractNumId w:val="148"/>
  </w:num>
  <w:num w:numId="148">
    <w:abstractNumId w:val="13"/>
  </w:num>
  <w:num w:numId="149">
    <w:abstractNumId w:val="77"/>
  </w:num>
  <w:num w:numId="150">
    <w:abstractNumId w:val="57"/>
  </w:num>
  <w:num w:numId="151">
    <w:abstractNumId w:val="75"/>
  </w:num>
  <w:num w:numId="152">
    <w:abstractNumId w:val="56"/>
  </w:num>
  <w:num w:numId="153">
    <w:abstractNumId w:val="30"/>
  </w:num>
  <w:num w:numId="154">
    <w:abstractNumId w:val="49"/>
  </w:num>
  <w:num w:numId="155">
    <w:abstractNumId w:val="121"/>
  </w:num>
  <w:num w:numId="156">
    <w:abstractNumId w:val="14"/>
  </w:num>
  <w:num w:numId="157">
    <w:abstractNumId w:val="48"/>
  </w:num>
  <w:num w:numId="158">
    <w:abstractNumId w:val="9"/>
  </w:num>
  <w:num w:numId="159">
    <w:abstractNumId w:val="0"/>
  </w:num>
  <w:num w:numId="160">
    <w:abstractNumId w:val="159"/>
  </w:num>
  <w:num w:numId="161">
    <w:abstractNumId w:val="119"/>
  </w:num>
  <w:num w:numId="162">
    <w:abstractNumId w:val="85"/>
  </w:num>
  <w:num w:numId="163">
    <w:abstractNumId w:val="164"/>
  </w:num>
  <w:num w:numId="164">
    <w:abstractNumId w:val="43"/>
  </w:num>
  <w:num w:numId="165">
    <w:abstractNumId w:val="5"/>
  </w:num>
  <w:num w:numId="166">
    <w:abstractNumId w:val="137"/>
  </w:num>
  <w:num w:numId="167">
    <w:abstractNumId w:val="71"/>
  </w:num>
  <w:num w:numId="168">
    <w:abstractNumId w:val="150"/>
  </w:num>
  <w:numIdMacAtCleanup w:val="1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revisionView w:markup="0"/>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F64"/>
    <w:rsid w:val="00007EBC"/>
    <w:rsid w:val="0003527B"/>
    <w:rsid w:val="000353E5"/>
    <w:rsid w:val="000504CD"/>
    <w:rsid w:val="00050FDD"/>
    <w:rsid w:val="00077032"/>
    <w:rsid w:val="00077265"/>
    <w:rsid w:val="000832AB"/>
    <w:rsid w:val="000A0836"/>
    <w:rsid w:val="000A0FB1"/>
    <w:rsid w:val="000A1258"/>
    <w:rsid w:val="000B28AA"/>
    <w:rsid w:val="000D1FC2"/>
    <w:rsid w:val="000D2D2A"/>
    <w:rsid w:val="000F4C63"/>
    <w:rsid w:val="00104B59"/>
    <w:rsid w:val="001108EB"/>
    <w:rsid w:val="001142FE"/>
    <w:rsid w:val="001171AD"/>
    <w:rsid w:val="0013205D"/>
    <w:rsid w:val="0013763C"/>
    <w:rsid w:val="00163A85"/>
    <w:rsid w:val="00190CC2"/>
    <w:rsid w:val="001C6718"/>
    <w:rsid w:val="001E5AF8"/>
    <w:rsid w:val="001F4338"/>
    <w:rsid w:val="00201A8B"/>
    <w:rsid w:val="00251232"/>
    <w:rsid w:val="00282556"/>
    <w:rsid w:val="002A23F7"/>
    <w:rsid w:val="002A7D3C"/>
    <w:rsid w:val="003020BD"/>
    <w:rsid w:val="00310B43"/>
    <w:rsid w:val="00315F1B"/>
    <w:rsid w:val="0032045A"/>
    <w:rsid w:val="00341713"/>
    <w:rsid w:val="00341FA6"/>
    <w:rsid w:val="00342220"/>
    <w:rsid w:val="00363B9E"/>
    <w:rsid w:val="003A0E3F"/>
    <w:rsid w:val="003F4F64"/>
    <w:rsid w:val="00405CCB"/>
    <w:rsid w:val="00412011"/>
    <w:rsid w:val="00430768"/>
    <w:rsid w:val="00464799"/>
    <w:rsid w:val="004669B1"/>
    <w:rsid w:val="004877C5"/>
    <w:rsid w:val="004A2991"/>
    <w:rsid w:val="004A6334"/>
    <w:rsid w:val="004B7971"/>
    <w:rsid w:val="004D1447"/>
    <w:rsid w:val="004D3937"/>
    <w:rsid w:val="004E3C22"/>
    <w:rsid w:val="005468B3"/>
    <w:rsid w:val="005708F5"/>
    <w:rsid w:val="005C69A5"/>
    <w:rsid w:val="005C7F26"/>
    <w:rsid w:val="005F2326"/>
    <w:rsid w:val="005F7E84"/>
    <w:rsid w:val="00603493"/>
    <w:rsid w:val="00620796"/>
    <w:rsid w:val="006243E9"/>
    <w:rsid w:val="00644549"/>
    <w:rsid w:val="00650D63"/>
    <w:rsid w:val="00664D90"/>
    <w:rsid w:val="006650A1"/>
    <w:rsid w:val="00673C13"/>
    <w:rsid w:val="00682A78"/>
    <w:rsid w:val="006920EB"/>
    <w:rsid w:val="0069654C"/>
    <w:rsid w:val="006B3091"/>
    <w:rsid w:val="006B3227"/>
    <w:rsid w:val="006B5231"/>
    <w:rsid w:val="006B67ED"/>
    <w:rsid w:val="0071534B"/>
    <w:rsid w:val="00715567"/>
    <w:rsid w:val="00716BFB"/>
    <w:rsid w:val="00721134"/>
    <w:rsid w:val="00732DEF"/>
    <w:rsid w:val="007369FB"/>
    <w:rsid w:val="0074685C"/>
    <w:rsid w:val="007572EA"/>
    <w:rsid w:val="0076670D"/>
    <w:rsid w:val="00777892"/>
    <w:rsid w:val="00784C34"/>
    <w:rsid w:val="007B1AF6"/>
    <w:rsid w:val="007C74C3"/>
    <w:rsid w:val="007D1445"/>
    <w:rsid w:val="007F26F9"/>
    <w:rsid w:val="00810796"/>
    <w:rsid w:val="0083411F"/>
    <w:rsid w:val="00836DC4"/>
    <w:rsid w:val="008400F8"/>
    <w:rsid w:val="00844B99"/>
    <w:rsid w:val="0084566B"/>
    <w:rsid w:val="008677BE"/>
    <w:rsid w:val="008733C3"/>
    <w:rsid w:val="00875FF5"/>
    <w:rsid w:val="00881D7B"/>
    <w:rsid w:val="008A3D7D"/>
    <w:rsid w:val="008A43BF"/>
    <w:rsid w:val="008D78CC"/>
    <w:rsid w:val="008F1E5B"/>
    <w:rsid w:val="008F58A0"/>
    <w:rsid w:val="00905551"/>
    <w:rsid w:val="00905778"/>
    <w:rsid w:val="009057BF"/>
    <w:rsid w:val="009205D1"/>
    <w:rsid w:val="00921F92"/>
    <w:rsid w:val="009332BB"/>
    <w:rsid w:val="009348DD"/>
    <w:rsid w:val="00945A13"/>
    <w:rsid w:val="00945B4E"/>
    <w:rsid w:val="009632B7"/>
    <w:rsid w:val="00967453"/>
    <w:rsid w:val="009A4B6E"/>
    <w:rsid w:val="009B06FB"/>
    <w:rsid w:val="009B68FC"/>
    <w:rsid w:val="009D376B"/>
    <w:rsid w:val="009E018B"/>
    <w:rsid w:val="00A02526"/>
    <w:rsid w:val="00A1360D"/>
    <w:rsid w:val="00A31F03"/>
    <w:rsid w:val="00A64565"/>
    <w:rsid w:val="00A8397B"/>
    <w:rsid w:val="00AB5C3D"/>
    <w:rsid w:val="00AB6414"/>
    <w:rsid w:val="00AD5DE4"/>
    <w:rsid w:val="00AE3BDD"/>
    <w:rsid w:val="00AE57F2"/>
    <w:rsid w:val="00AF0921"/>
    <w:rsid w:val="00AF2930"/>
    <w:rsid w:val="00B26A6A"/>
    <w:rsid w:val="00B35B96"/>
    <w:rsid w:val="00B409AB"/>
    <w:rsid w:val="00B428C9"/>
    <w:rsid w:val="00B51B85"/>
    <w:rsid w:val="00B83EBC"/>
    <w:rsid w:val="00BA00A0"/>
    <w:rsid w:val="00BB4B9B"/>
    <w:rsid w:val="00BB6469"/>
    <w:rsid w:val="00BC2778"/>
    <w:rsid w:val="00BC39EF"/>
    <w:rsid w:val="00BD17C7"/>
    <w:rsid w:val="00BE2AD2"/>
    <w:rsid w:val="00BE2B68"/>
    <w:rsid w:val="00C02F29"/>
    <w:rsid w:val="00C101A9"/>
    <w:rsid w:val="00C14939"/>
    <w:rsid w:val="00C379CD"/>
    <w:rsid w:val="00C66228"/>
    <w:rsid w:val="00C72DE8"/>
    <w:rsid w:val="00C910F8"/>
    <w:rsid w:val="00CA3091"/>
    <w:rsid w:val="00CA775D"/>
    <w:rsid w:val="00CC3BED"/>
    <w:rsid w:val="00CC5842"/>
    <w:rsid w:val="00CD7290"/>
    <w:rsid w:val="00CE6A57"/>
    <w:rsid w:val="00D940EA"/>
    <w:rsid w:val="00D94EBE"/>
    <w:rsid w:val="00DD4B41"/>
    <w:rsid w:val="00DF0147"/>
    <w:rsid w:val="00DF0FB8"/>
    <w:rsid w:val="00DF3E0F"/>
    <w:rsid w:val="00DF4F12"/>
    <w:rsid w:val="00DF6F0C"/>
    <w:rsid w:val="00E2119C"/>
    <w:rsid w:val="00E34411"/>
    <w:rsid w:val="00E54664"/>
    <w:rsid w:val="00E60958"/>
    <w:rsid w:val="00E92BA2"/>
    <w:rsid w:val="00EA0615"/>
    <w:rsid w:val="00EB1641"/>
    <w:rsid w:val="00EC4CC2"/>
    <w:rsid w:val="00EE3C65"/>
    <w:rsid w:val="00F3630A"/>
    <w:rsid w:val="00F401F3"/>
    <w:rsid w:val="00F43024"/>
    <w:rsid w:val="00F56BF6"/>
    <w:rsid w:val="00F61686"/>
    <w:rsid w:val="00F74BA3"/>
    <w:rsid w:val="00F76A6C"/>
    <w:rsid w:val="00F8643C"/>
    <w:rsid w:val="00F97FEC"/>
    <w:rsid w:val="00FB1351"/>
    <w:rsid w:val="00FB1708"/>
    <w:rsid w:val="00FE693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3D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I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7">
    <w:name w:val="Body text (7)"/>
    <w:basedOn w:val="DefaultParagraphFont"/>
    <w:rPr>
      <w:rFonts w:ascii="Times New Roman" w:eastAsia="Times New Roman" w:hAnsi="Times New Roman" w:cs="Times New Roman"/>
      <w:b w:val="0"/>
      <w:bCs w:val="0"/>
      <w:i w:val="0"/>
      <w:iCs w:val="0"/>
      <w:smallCaps w:val="0"/>
      <w:strike w:val="0"/>
      <w:sz w:val="17"/>
      <w:szCs w:val="17"/>
      <w:u w:val="none"/>
    </w:rPr>
  </w:style>
  <w:style w:type="character" w:customStyle="1" w:styleId="Heading1">
    <w:name w:val="Heading #1_"/>
    <w:basedOn w:val="DefaultParagraphFont"/>
    <w:link w:val="Heading10"/>
    <w:rPr>
      <w:rFonts w:ascii="Arial" w:eastAsia="Arial" w:hAnsi="Arial" w:cs="Arial"/>
      <w:b/>
      <w:bCs/>
      <w:i w:val="0"/>
      <w:iCs w:val="0"/>
      <w:smallCaps w:val="0"/>
      <w:strike w:val="0"/>
      <w:sz w:val="28"/>
      <w:szCs w:val="28"/>
      <w:u w:val="none"/>
    </w:rPr>
  </w:style>
  <w:style w:type="character" w:customStyle="1" w:styleId="Heading2">
    <w:name w:val="Heading #2_"/>
    <w:basedOn w:val="DefaultParagraphFont"/>
    <w:link w:val="Heading20"/>
    <w:rPr>
      <w:rFonts w:ascii="Arial" w:eastAsia="Arial" w:hAnsi="Arial" w:cs="Arial"/>
      <w:b/>
      <w:bCs/>
      <w:i w:val="0"/>
      <w:iCs w:val="0"/>
      <w:smallCaps w:val="0"/>
      <w:strike w:val="0"/>
      <w:sz w:val="26"/>
      <w:szCs w:val="26"/>
      <w:u w:val="none"/>
    </w:rPr>
  </w:style>
  <w:style w:type="character" w:customStyle="1" w:styleId="Bodytext">
    <w:name w:val="Body text_"/>
    <w:basedOn w:val="DefaultParagraphFont"/>
    <w:link w:val="BodyText3"/>
    <w:rPr>
      <w:rFonts w:ascii="Times New Roman" w:eastAsia="Times New Roman" w:hAnsi="Times New Roman" w:cs="Times New Roman"/>
      <w:b w:val="0"/>
      <w:bCs w:val="0"/>
      <w:i w:val="0"/>
      <w:iCs w:val="0"/>
      <w:smallCaps w:val="0"/>
      <w:strike w:val="0"/>
      <w:sz w:val="22"/>
      <w:szCs w:val="22"/>
      <w:u w:val="none"/>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Bold">
    <w:name w:val="Body text + Bold"/>
    <w:basedOn w:val="Bodytext"/>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Bold1">
    <w:name w:val="Body text + Bold1"/>
    <w:basedOn w:val="Bodytext"/>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2">
    <w:name w:val="Body Text2"/>
    <w:basedOn w:val="Bodytext"/>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rPr>
  </w:style>
  <w:style w:type="character" w:customStyle="1" w:styleId="Bodytext8">
    <w:name w:val="Body text (8)_"/>
    <w:basedOn w:val="DefaultParagraphFont"/>
    <w:link w:val="Bodytext80"/>
    <w:rPr>
      <w:rFonts w:ascii="Times New Roman" w:eastAsia="Times New Roman" w:hAnsi="Times New Roman" w:cs="Times New Roman"/>
      <w:b w:val="0"/>
      <w:bCs w:val="0"/>
      <w:i w:val="0"/>
      <w:iCs w:val="0"/>
      <w:smallCaps w:val="0"/>
      <w:strike w:val="0"/>
      <w:sz w:val="17"/>
      <w:szCs w:val="17"/>
      <w:u w:val="none"/>
    </w:rPr>
  </w:style>
  <w:style w:type="character" w:customStyle="1" w:styleId="Bodytext85pt">
    <w:name w:val="Body text + 8.5 pt"/>
    <w:basedOn w:val="Bodytex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70">
    <w:name w:val="Body text (7)_"/>
    <w:basedOn w:val="DefaultParagraphFont"/>
    <w:link w:val="Bodytext71"/>
    <w:rPr>
      <w:rFonts w:ascii="Times New Roman" w:eastAsia="Times New Roman" w:hAnsi="Times New Roman" w:cs="Times New Roman"/>
      <w:b w:val="0"/>
      <w:bCs w:val="0"/>
      <w:i w:val="0"/>
      <w:iCs w:val="0"/>
      <w:smallCaps w:val="0"/>
      <w:strike w:val="0"/>
      <w:sz w:val="17"/>
      <w:szCs w:val="17"/>
      <w:u w:val="none"/>
    </w:rPr>
  </w:style>
  <w:style w:type="character" w:customStyle="1" w:styleId="Bodytext7Italic">
    <w:name w:val="Body text (7) + Italic"/>
    <w:aliases w:val="Small Caps"/>
    <w:basedOn w:val="Bodytext70"/>
    <w:rPr>
      <w:rFonts w:ascii="Times New Roman" w:eastAsia="Times New Roman" w:hAnsi="Times New Roman" w:cs="Times New Roman"/>
      <w:b w:val="0"/>
      <w:bCs w:val="0"/>
      <w:i/>
      <w:iCs/>
      <w:smallCaps/>
      <w:strike w:val="0"/>
      <w:color w:val="000000"/>
      <w:spacing w:val="0"/>
      <w:w w:val="100"/>
      <w:position w:val="0"/>
      <w:sz w:val="17"/>
      <w:szCs w:val="17"/>
      <w:u w:val="none"/>
      <w:lang w:val="en-US"/>
    </w:rPr>
  </w:style>
  <w:style w:type="character" w:customStyle="1" w:styleId="Bodytext5">
    <w:name w:val="Body text (5)_"/>
    <w:basedOn w:val="DefaultParagraphFont"/>
    <w:link w:val="Bodytext50"/>
    <w:rPr>
      <w:rFonts w:ascii="Times New Roman" w:eastAsia="Times New Roman" w:hAnsi="Times New Roman" w:cs="Times New Roman"/>
      <w:b w:val="0"/>
      <w:bCs w:val="0"/>
      <w:i w:val="0"/>
      <w:iCs w:val="0"/>
      <w:smallCaps w:val="0"/>
      <w:strike w:val="0"/>
      <w:sz w:val="11"/>
      <w:szCs w:val="11"/>
      <w:u w:val="none"/>
    </w:rPr>
  </w:style>
  <w:style w:type="character" w:customStyle="1" w:styleId="Bodytext5TrebuchetMS">
    <w:name w:val="Body text (5) + Trebuchet MS"/>
    <w:aliases w:val="5 pt,Bold,Body text (12) + Trebuchet MS,Table caption (4) + Trebuchet MS"/>
    <w:basedOn w:val="Bodytext5"/>
    <w:rPr>
      <w:rFonts w:ascii="Trebuchet MS" w:eastAsia="Trebuchet MS" w:hAnsi="Trebuchet MS" w:cs="Trebuchet MS"/>
      <w:b/>
      <w:bCs/>
      <w:i w:val="0"/>
      <w:iCs w:val="0"/>
      <w:smallCaps w:val="0"/>
      <w:strike w:val="0"/>
      <w:color w:val="000000"/>
      <w:spacing w:val="0"/>
      <w:w w:val="100"/>
      <w:position w:val="0"/>
      <w:sz w:val="10"/>
      <w:szCs w:val="10"/>
      <w:u w:val="none"/>
    </w:rPr>
  </w:style>
  <w:style w:type="character" w:customStyle="1" w:styleId="Bodytext6">
    <w:name w:val="Body text (6)_"/>
    <w:basedOn w:val="DefaultParagraphFont"/>
    <w:link w:val="Bodytext61"/>
    <w:rPr>
      <w:rFonts w:ascii="Times New Roman" w:eastAsia="Times New Roman" w:hAnsi="Times New Roman" w:cs="Times New Roman"/>
      <w:b w:val="0"/>
      <w:bCs w:val="0"/>
      <w:i/>
      <w:iCs/>
      <w:smallCaps w:val="0"/>
      <w:strike w:val="0"/>
      <w:sz w:val="22"/>
      <w:szCs w:val="22"/>
      <w:u w:val="none"/>
    </w:rPr>
  </w:style>
  <w:style w:type="character" w:customStyle="1" w:styleId="Bodytext60">
    <w:name w:val="Body text (6)"/>
    <w:basedOn w:val="Bodytext6"/>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paragraph" w:customStyle="1" w:styleId="Bodytext71">
    <w:name w:val="Body text (7)1"/>
    <w:basedOn w:val="Normal"/>
    <w:link w:val="Bodytext70"/>
    <w:pPr>
      <w:spacing w:line="0" w:lineRule="atLeast"/>
    </w:pPr>
    <w:rPr>
      <w:rFonts w:ascii="Times New Roman" w:eastAsia="Times New Roman" w:hAnsi="Times New Roman" w:cs="Times New Roman"/>
      <w:sz w:val="17"/>
      <w:szCs w:val="17"/>
    </w:rPr>
  </w:style>
  <w:style w:type="paragraph" w:customStyle="1" w:styleId="Heading10">
    <w:name w:val="Heading #1"/>
    <w:basedOn w:val="Normal"/>
    <w:link w:val="Heading1"/>
    <w:pPr>
      <w:spacing w:line="0" w:lineRule="atLeast"/>
      <w:ind w:hanging="280"/>
      <w:outlineLvl w:val="0"/>
    </w:pPr>
    <w:rPr>
      <w:rFonts w:ascii="Arial" w:eastAsia="Arial" w:hAnsi="Arial" w:cs="Arial"/>
      <w:b/>
      <w:bCs/>
      <w:sz w:val="28"/>
      <w:szCs w:val="28"/>
    </w:rPr>
  </w:style>
  <w:style w:type="paragraph" w:customStyle="1" w:styleId="Heading20">
    <w:name w:val="Heading #2"/>
    <w:basedOn w:val="Normal"/>
    <w:link w:val="Heading2"/>
    <w:pPr>
      <w:spacing w:line="0" w:lineRule="atLeast"/>
      <w:outlineLvl w:val="1"/>
    </w:pPr>
    <w:rPr>
      <w:rFonts w:ascii="Arial" w:eastAsia="Arial" w:hAnsi="Arial" w:cs="Arial"/>
      <w:b/>
      <w:bCs/>
      <w:sz w:val="26"/>
      <w:szCs w:val="26"/>
    </w:rPr>
  </w:style>
  <w:style w:type="paragraph" w:customStyle="1" w:styleId="BodyText3">
    <w:name w:val="Body Text3"/>
    <w:basedOn w:val="Normal"/>
    <w:link w:val="Bodytext"/>
    <w:pPr>
      <w:spacing w:line="235" w:lineRule="exact"/>
      <w:ind w:hanging="620"/>
    </w:pPr>
    <w:rPr>
      <w:rFonts w:ascii="Times New Roman" w:eastAsia="Times New Roman" w:hAnsi="Times New Roman" w:cs="Times New Roman"/>
      <w:sz w:val="22"/>
      <w:szCs w:val="22"/>
    </w:rPr>
  </w:style>
  <w:style w:type="paragraph" w:customStyle="1" w:styleId="Bodytext80">
    <w:name w:val="Body text (8)"/>
    <w:basedOn w:val="Normal"/>
    <w:link w:val="Bodytext8"/>
    <w:pPr>
      <w:spacing w:line="168" w:lineRule="exact"/>
      <w:jc w:val="both"/>
    </w:pPr>
    <w:rPr>
      <w:rFonts w:ascii="Times New Roman" w:eastAsia="Times New Roman" w:hAnsi="Times New Roman" w:cs="Times New Roman"/>
      <w:sz w:val="17"/>
      <w:szCs w:val="17"/>
    </w:rPr>
  </w:style>
  <w:style w:type="paragraph" w:customStyle="1" w:styleId="Bodytext50">
    <w:name w:val="Body text (5)"/>
    <w:basedOn w:val="Normal"/>
    <w:link w:val="Bodytext5"/>
    <w:pPr>
      <w:spacing w:line="0" w:lineRule="atLeast"/>
      <w:jc w:val="both"/>
    </w:pPr>
    <w:rPr>
      <w:rFonts w:ascii="Times New Roman" w:eastAsia="Times New Roman" w:hAnsi="Times New Roman" w:cs="Times New Roman"/>
      <w:sz w:val="11"/>
      <w:szCs w:val="11"/>
    </w:rPr>
  </w:style>
  <w:style w:type="paragraph" w:customStyle="1" w:styleId="Bodytext61">
    <w:name w:val="Body text (6)1"/>
    <w:basedOn w:val="Normal"/>
    <w:link w:val="Bodytext6"/>
    <w:pPr>
      <w:spacing w:line="235" w:lineRule="exact"/>
      <w:jc w:val="center"/>
    </w:pPr>
    <w:rPr>
      <w:rFonts w:ascii="Times New Roman" w:eastAsia="Times New Roman" w:hAnsi="Times New Roman" w:cs="Times New Roman"/>
      <w:i/>
      <w:iCs/>
      <w:sz w:val="22"/>
      <w:szCs w:val="22"/>
    </w:rPr>
  </w:style>
  <w:style w:type="character" w:customStyle="1" w:styleId="Bodytext16">
    <w:name w:val="Body text (16)"/>
    <w:basedOn w:val="Bodytext160"/>
    <w:rsid w:val="007D1445"/>
    <w:rPr>
      <w:rFonts w:ascii="Times New Roman" w:eastAsia="Times New Roman" w:hAnsi="Times New Roman" w:cs="Times New Roman"/>
      <w:b w:val="0"/>
      <w:bCs w:val="0"/>
      <w:i w:val="0"/>
      <w:iCs w:val="0"/>
      <w:smallCaps w:val="0"/>
      <w:strike w:val="0"/>
      <w:sz w:val="16"/>
      <w:szCs w:val="16"/>
      <w:u w:val="none"/>
    </w:rPr>
  </w:style>
  <w:style w:type="character" w:customStyle="1" w:styleId="Bodytext11pt">
    <w:name w:val="Body text + 11 pt"/>
    <w:aliases w:val="Italic,Body text + 7.5 pt"/>
    <w:basedOn w:val="Bodytext"/>
    <w:rsid w:val="007D144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FranklinGothicHeavy">
    <w:name w:val="Body text + Franklin Gothic Heavy"/>
    <w:aliases w:val="10 pt"/>
    <w:basedOn w:val="Bodytext"/>
    <w:rsid w:val="007D1445"/>
    <w:rPr>
      <w:rFonts w:ascii="Franklin Gothic Heavy" w:eastAsia="Franklin Gothic Heavy" w:hAnsi="Franklin Gothic Heavy" w:cs="Franklin Gothic Heavy"/>
      <w:b w:val="0"/>
      <w:bCs w:val="0"/>
      <w:i w:val="0"/>
      <w:iCs w:val="0"/>
      <w:smallCaps w:val="0"/>
      <w:strike w:val="0"/>
      <w:color w:val="000000"/>
      <w:spacing w:val="0"/>
      <w:w w:val="100"/>
      <w:position w:val="0"/>
      <w:sz w:val="20"/>
      <w:szCs w:val="20"/>
      <w:u w:val="none"/>
      <w:lang w:val="en-US"/>
    </w:rPr>
  </w:style>
  <w:style w:type="character" w:customStyle="1" w:styleId="Bodytext511pt">
    <w:name w:val="Body text (5) + 11 pt"/>
    <w:basedOn w:val="Bodytext5"/>
    <w:rsid w:val="007D1445"/>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611pt">
    <w:name w:val="Body text (6) + 11 pt"/>
    <w:aliases w:val="Spacing 0 pt"/>
    <w:basedOn w:val="Bodytext6"/>
    <w:rsid w:val="007D144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8pt">
    <w:name w:val="Body text + 8 pt"/>
    <w:basedOn w:val="Bodytext"/>
    <w:rsid w:val="007D1445"/>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Headerorfooter3">
    <w:name w:val="Header or footer (3)"/>
    <w:basedOn w:val="DefaultParagraphFont"/>
    <w:rsid w:val="007D1445"/>
    <w:rPr>
      <w:rFonts w:ascii="Times New Roman" w:eastAsia="Times New Roman" w:hAnsi="Times New Roman" w:cs="Times New Roman"/>
      <w:b/>
      <w:bCs/>
      <w:i w:val="0"/>
      <w:iCs w:val="0"/>
      <w:smallCaps w:val="0"/>
      <w:strike w:val="0"/>
      <w:sz w:val="16"/>
      <w:szCs w:val="16"/>
      <w:u w:val="none"/>
    </w:rPr>
  </w:style>
  <w:style w:type="character" w:customStyle="1" w:styleId="Bodytext160">
    <w:name w:val="Body text (16)_"/>
    <w:basedOn w:val="DefaultParagraphFont"/>
    <w:rsid w:val="007D1445"/>
    <w:rPr>
      <w:rFonts w:ascii="Times New Roman" w:eastAsia="Times New Roman" w:hAnsi="Times New Roman" w:cs="Times New Roman"/>
      <w:b w:val="0"/>
      <w:bCs w:val="0"/>
      <w:i w:val="0"/>
      <w:iCs w:val="0"/>
      <w:smallCaps w:val="0"/>
      <w:strike w:val="0"/>
      <w:sz w:val="16"/>
      <w:szCs w:val="16"/>
      <w:u w:val="none"/>
    </w:rPr>
  </w:style>
  <w:style w:type="character" w:customStyle="1" w:styleId="Bodytext1611pt">
    <w:name w:val="Body text (16) + 11 pt"/>
    <w:basedOn w:val="Bodytext160"/>
    <w:rsid w:val="007D144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7pt">
    <w:name w:val="Body text + 7 pt"/>
    <w:aliases w:val="Spacing 7 pt,Spacing 1 pt"/>
    <w:basedOn w:val="Bodytext"/>
    <w:rsid w:val="007D1445"/>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character" w:customStyle="1" w:styleId="Tablecaption">
    <w:name w:val="Table caption_"/>
    <w:basedOn w:val="DefaultParagraphFont"/>
    <w:link w:val="Tablecaption0"/>
    <w:rsid w:val="007D1445"/>
    <w:rPr>
      <w:rFonts w:ascii="Times New Roman" w:eastAsia="Times New Roman" w:hAnsi="Times New Roman" w:cs="Times New Roman"/>
      <w:sz w:val="14"/>
      <w:szCs w:val="14"/>
    </w:rPr>
  </w:style>
  <w:style w:type="character" w:customStyle="1" w:styleId="Tablecaption5">
    <w:name w:val="Table caption (5)_"/>
    <w:basedOn w:val="DefaultParagraphFont"/>
    <w:link w:val="Tablecaption50"/>
    <w:rsid w:val="007D1445"/>
    <w:rPr>
      <w:rFonts w:ascii="Century Schoolbook" w:eastAsia="Century Schoolbook" w:hAnsi="Century Schoolbook" w:cs="Century Schoolbook"/>
      <w:sz w:val="10"/>
      <w:szCs w:val="10"/>
    </w:rPr>
  </w:style>
  <w:style w:type="character" w:customStyle="1" w:styleId="BodytextTrebuchetMS">
    <w:name w:val="Body text + Trebuchet MS"/>
    <w:aliases w:val="7.5 pt"/>
    <w:basedOn w:val="Bodytext"/>
    <w:rsid w:val="007D1445"/>
    <w:rPr>
      <w:rFonts w:ascii="Trebuchet MS" w:eastAsia="Trebuchet MS" w:hAnsi="Trebuchet MS" w:cs="Trebuchet MS"/>
      <w:b w:val="0"/>
      <w:bCs w:val="0"/>
      <w:i w:val="0"/>
      <w:iCs w:val="0"/>
      <w:smallCaps w:val="0"/>
      <w:strike w:val="0"/>
      <w:color w:val="000000"/>
      <w:spacing w:val="0"/>
      <w:w w:val="100"/>
      <w:position w:val="0"/>
      <w:sz w:val="15"/>
      <w:szCs w:val="15"/>
      <w:u w:val="none"/>
      <w:lang w:val="en-US"/>
    </w:rPr>
  </w:style>
  <w:style w:type="paragraph" w:customStyle="1" w:styleId="Tablecaption0">
    <w:name w:val="Table caption"/>
    <w:basedOn w:val="Normal"/>
    <w:link w:val="Tablecaption"/>
    <w:rsid w:val="007D1445"/>
    <w:pPr>
      <w:spacing w:line="278" w:lineRule="exact"/>
      <w:ind w:firstLine="2720"/>
    </w:pPr>
    <w:rPr>
      <w:rFonts w:ascii="Times New Roman" w:eastAsia="Times New Roman" w:hAnsi="Times New Roman" w:cs="Times New Roman"/>
      <w:color w:val="auto"/>
      <w:sz w:val="14"/>
      <w:szCs w:val="14"/>
    </w:rPr>
  </w:style>
  <w:style w:type="paragraph" w:customStyle="1" w:styleId="Tablecaption50">
    <w:name w:val="Table caption (5)"/>
    <w:basedOn w:val="Normal"/>
    <w:link w:val="Tablecaption5"/>
    <w:rsid w:val="007D1445"/>
    <w:pPr>
      <w:spacing w:line="0" w:lineRule="atLeast"/>
    </w:pPr>
    <w:rPr>
      <w:rFonts w:ascii="Century Schoolbook" w:eastAsia="Century Schoolbook" w:hAnsi="Century Schoolbook" w:cs="Century Schoolbook"/>
      <w:color w:val="auto"/>
      <w:sz w:val="10"/>
      <w:szCs w:val="10"/>
    </w:rPr>
  </w:style>
  <w:style w:type="character" w:customStyle="1" w:styleId="Tablecaption6">
    <w:name w:val="Table caption (6)_"/>
    <w:basedOn w:val="DefaultParagraphFont"/>
    <w:link w:val="Tablecaption60"/>
    <w:rsid w:val="007D1445"/>
    <w:rPr>
      <w:rFonts w:ascii="Trebuchet MS" w:eastAsia="Trebuchet MS" w:hAnsi="Trebuchet MS" w:cs="Trebuchet MS"/>
      <w:sz w:val="11"/>
      <w:szCs w:val="11"/>
    </w:rPr>
  </w:style>
  <w:style w:type="character" w:customStyle="1" w:styleId="Tablecaption6Bold">
    <w:name w:val="Table caption (6) + Bold"/>
    <w:basedOn w:val="Tablecaption6"/>
    <w:rsid w:val="007D1445"/>
    <w:rPr>
      <w:rFonts w:ascii="Trebuchet MS" w:eastAsia="Trebuchet MS" w:hAnsi="Trebuchet MS" w:cs="Trebuchet MS"/>
      <w:b/>
      <w:bCs/>
      <w:color w:val="000000"/>
      <w:spacing w:val="0"/>
      <w:w w:val="100"/>
      <w:position w:val="0"/>
      <w:sz w:val="11"/>
      <w:szCs w:val="11"/>
    </w:rPr>
  </w:style>
  <w:style w:type="character" w:customStyle="1" w:styleId="Bodytext10pt">
    <w:name w:val="Body text + 10 pt"/>
    <w:basedOn w:val="Bodytext"/>
    <w:rsid w:val="007D1445"/>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paragraph" w:customStyle="1" w:styleId="Tablecaption60">
    <w:name w:val="Table caption (6)"/>
    <w:basedOn w:val="Normal"/>
    <w:link w:val="Tablecaption6"/>
    <w:rsid w:val="007D1445"/>
    <w:pPr>
      <w:spacing w:line="0" w:lineRule="atLeast"/>
    </w:pPr>
    <w:rPr>
      <w:rFonts w:ascii="Trebuchet MS" w:eastAsia="Trebuchet MS" w:hAnsi="Trebuchet MS" w:cs="Trebuchet MS"/>
      <w:color w:val="auto"/>
      <w:sz w:val="11"/>
      <w:szCs w:val="11"/>
    </w:rPr>
  </w:style>
  <w:style w:type="character" w:customStyle="1" w:styleId="BodytextMingLiU">
    <w:name w:val="Body text + MingLiU"/>
    <w:aliases w:val="11 pt,Spacing -2 pt"/>
    <w:basedOn w:val="Bodytext"/>
    <w:rsid w:val="007D1445"/>
    <w:rPr>
      <w:rFonts w:ascii="MingLiU" w:eastAsia="MingLiU" w:hAnsi="MingLiU" w:cs="MingLiU"/>
      <w:b w:val="0"/>
      <w:bCs w:val="0"/>
      <w:i w:val="0"/>
      <w:iCs w:val="0"/>
      <w:smallCaps w:val="0"/>
      <w:strike w:val="0"/>
      <w:color w:val="000000"/>
      <w:spacing w:val="-40"/>
      <w:w w:val="100"/>
      <w:position w:val="0"/>
      <w:sz w:val="22"/>
      <w:szCs w:val="22"/>
      <w:u w:val="none"/>
      <w:lang w:val="en-US"/>
    </w:rPr>
  </w:style>
  <w:style w:type="character" w:customStyle="1" w:styleId="Bodytext12">
    <w:name w:val="Body text (12)_"/>
    <w:basedOn w:val="DefaultParagraphFont"/>
    <w:rsid w:val="007D1445"/>
    <w:rPr>
      <w:rFonts w:ascii="Times New Roman" w:eastAsia="Times New Roman" w:hAnsi="Times New Roman" w:cs="Times New Roman"/>
      <w:b w:val="0"/>
      <w:bCs w:val="0"/>
      <w:i w:val="0"/>
      <w:iCs w:val="0"/>
      <w:smallCaps w:val="0"/>
      <w:strike w:val="0"/>
      <w:sz w:val="11"/>
      <w:szCs w:val="11"/>
      <w:u w:val="none"/>
    </w:rPr>
  </w:style>
  <w:style w:type="character" w:customStyle="1" w:styleId="Bodytext120">
    <w:name w:val="Body text (12)"/>
    <w:basedOn w:val="Bodytext12"/>
    <w:rsid w:val="007D1445"/>
    <w:rPr>
      <w:rFonts w:ascii="Times New Roman" w:eastAsia="Times New Roman" w:hAnsi="Times New Roman" w:cs="Times New Roman"/>
      <w:b w:val="0"/>
      <w:bCs w:val="0"/>
      <w:i w:val="0"/>
      <w:iCs w:val="0"/>
      <w:smallCaps w:val="0"/>
      <w:strike w:val="0"/>
      <w:color w:val="000000"/>
      <w:spacing w:val="0"/>
      <w:w w:val="100"/>
      <w:position w:val="0"/>
      <w:sz w:val="11"/>
      <w:szCs w:val="11"/>
      <w:u w:val="none"/>
      <w:lang w:val="en-US"/>
    </w:rPr>
  </w:style>
  <w:style w:type="character" w:customStyle="1" w:styleId="Tablecaption4">
    <w:name w:val="Table caption (4)_"/>
    <w:basedOn w:val="DefaultParagraphFont"/>
    <w:rsid w:val="007D1445"/>
    <w:rPr>
      <w:rFonts w:ascii="Times New Roman" w:eastAsia="Times New Roman" w:hAnsi="Times New Roman" w:cs="Times New Roman"/>
      <w:b w:val="0"/>
      <w:bCs w:val="0"/>
      <w:i w:val="0"/>
      <w:iCs w:val="0"/>
      <w:smallCaps w:val="0"/>
      <w:strike w:val="0"/>
      <w:sz w:val="11"/>
      <w:szCs w:val="11"/>
      <w:u w:val="none"/>
    </w:rPr>
  </w:style>
  <w:style w:type="character" w:customStyle="1" w:styleId="Tablecaption40">
    <w:name w:val="Table caption (4)"/>
    <w:basedOn w:val="Tablecaption4"/>
    <w:rsid w:val="007D1445"/>
    <w:rPr>
      <w:rFonts w:ascii="Times New Roman" w:eastAsia="Times New Roman" w:hAnsi="Times New Roman" w:cs="Times New Roman"/>
      <w:b w:val="0"/>
      <w:bCs w:val="0"/>
      <w:i w:val="0"/>
      <w:iCs w:val="0"/>
      <w:smallCaps w:val="0"/>
      <w:strike w:val="0"/>
      <w:color w:val="000000"/>
      <w:spacing w:val="0"/>
      <w:w w:val="100"/>
      <w:position w:val="0"/>
      <w:sz w:val="11"/>
      <w:szCs w:val="11"/>
      <w:u w:val="none"/>
      <w:lang w:val="en-US"/>
    </w:rPr>
  </w:style>
  <w:style w:type="character" w:customStyle="1" w:styleId="Bodytext20">
    <w:name w:val="Body text (2)_"/>
    <w:basedOn w:val="DefaultParagraphFont"/>
    <w:rsid w:val="007D1445"/>
    <w:rPr>
      <w:rFonts w:ascii="Times New Roman" w:eastAsia="Times New Roman" w:hAnsi="Times New Roman" w:cs="Times New Roman"/>
      <w:b w:val="0"/>
      <w:bCs w:val="0"/>
      <w:i w:val="0"/>
      <w:iCs w:val="0"/>
      <w:smallCaps w:val="0"/>
      <w:strike w:val="0"/>
      <w:sz w:val="17"/>
      <w:szCs w:val="17"/>
      <w:u w:val="none"/>
    </w:rPr>
  </w:style>
  <w:style w:type="character" w:customStyle="1" w:styleId="Bodytext21">
    <w:name w:val="Body text (2)"/>
    <w:basedOn w:val="Bodytext20"/>
    <w:rsid w:val="007D1445"/>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Heading33">
    <w:name w:val="Heading #3 (3)_"/>
    <w:basedOn w:val="DefaultParagraphFont"/>
    <w:link w:val="Heading330"/>
    <w:rsid w:val="007D1445"/>
    <w:rPr>
      <w:rFonts w:ascii="Times New Roman" w:eastAsia="Times New Roman" w:hAnsi="Times New Roman" w:cs="Times New Roman"/>
      <w:sz w:val="20"/>
      <w:szCs w:val="20"/>
    </w:rPr>
  </w:style>
  <w:style w:type="character" w:customStyle="1" w:styleId="Heading22">
    <w:name w:val="Heading #2 (2)_"/>
    <w:basedOn w:val="DefaultParagraphFont"/>
    <w:link w:val="Heading220"/>
    <w:rsid w:val="007D1445"/>
    <w:rPr>
      <w:rFonts w:ascii="Times New Roman" w:eastAsia="Times New Roman" w:hAnsi="Times New Roman" w:cs="Times New Roman"/>
      <w:sz w:val="22"/>
      <w:szCs w:val="22"/>
    </w:rPr>
  </w:style>
  <w:style w:type="paragraph" w:customStyle="1" w:styleId="Heading330">
    <w:name w:val="Heading #3 (3)"/>
    <w:basedOn w:val="Normal"/>
    <w:link w:val="Heading33"/>
    <w:rsid w:val="007D1445"/>
    <w:pPr>
      <w:spacing w:line="0" w:lineRule="atLeast"/>
      <w:jc w:val="center"/>
      <w:outlineLvl w:val="2"/>
    </w:pPr>
    <w:rPr>
      <w:rFonts w:ascii="Times New Roman" w:eastAsia="Times New Roman" w:hAnsi="Times New Roman" w:cs="Times New Roman"/>
      <w:color w:val="auto"/>
      <w:sz w:val="20"/>
      <w:szCs w:val="20"/>
    </w:rPr>
  </w:style>
  <w:style w:type="paragraph" w:customStyle="1" w:styleId="Heading220">
    <w:name w:val="Heading #2 (2)"/>
    <w:basedOn w:val="Normal"/>
    <w:link w:val="Heading22"/>
    <w:rsid w:val="007D1445"/>
    <w:pPr>
      <w:spacing w:line="0" w:lineRule="atLeast"/>
      <w:jc w:val="center"/>
      <w:outlineLvl w:val="1"/>
    </w:pPr>
    <w:rPr>
      <w:rFonts w:ascii="Times New Roman" w:eastAsia="Times New Roman" w:hAnsi="Times New Roman" w:cs="Times New Roman"/>
      <w:color w:val="auto"/>
      <w:sz w:val="22"/>
      <w:szCs w:val="22"/>
    </w:rPr>
  </w:style>
  <w:style w:type="paragraph" w:styleId="ListParagraph">
    <w:name w:val="List Paragraph"/>
    <w:basedOn w:val="Normal"/>
    <w:uiPriority w:val="34"/>
    <w:qFormat/>
    <w:rsid w:val="008F58A0"/>
    <w:pPr>
      <w:ind w:left="720"/>
      <w:contextualSpacing/>
    </w:pPr>
  </w:style>
  <w:style w:type="paragraph" w:styleId="EndnoteText">
    <w:name w:val="endnote text"/>
    <w:basedOn w:val="Normal"/>
    <w:link w:val="EndnoteTextChar"/>
    <w:uiPriority w:val="99"/>
    <w:semiHidden/>
    <w:unhideWhenUsed/>
    <w:rsid w:val="00777892"/>
    <w:rPr>
      <w:sz w:val="20"/>
      <w:szCs w:val="20"/>
    </w:rPr>
  </w:style>
  <w:style w:type="character" w:customStyle="1" w:styleId="EndnoteTextChar">
    <w:name w:val="Endnote Text Char"/>
    <w:basedOn w:val="DefaultParagraphFont"/>
    <w:link w:val="EndnoteText"/>
    <w:uiPriority w:val="99"/>
    <w:semiHidden/>
    <w:rsid w:val="00777892"/>
    <w:rPr>
      <w:color w:val="000000"/>
      <w:sz w:val="20"/>
      <w:szCs w:val="20"/>
    </w:rPr>
  </w:style>
  <w:style w:type="character" w:styleId="EndnoteReference">
    <w:name w:val="endnote reference"/>
    <w:basedOn w:val="DefaultParagraphFont"/>
    <w:uiPriority w:val="99"/>
    <w:semiHidden/>
    <w:unhideWhenUsed/>
    <w:rsid w:val="00777892"/>
    <w:rPr>
      <w:vertAlign w:val="superscript"/>
    </w:rPr>
  </w:style>
  <w:style w:type="paragraph" w:styleId="Header">
    <w:name w:val="header"/>
    <w:basedOn w:val="Normal"/>
    <w:link w:val="HeaderChar"/>
    <w:uiPriority w:val="99"/>
    <w:unhideWhenUsed/>
    <w:rsid w:val="004D1447"/>
    <w:pPr>
      <w:tabs>
        <w:tab w:val="center" w:pos="4513"/>
        <w:tab w:val="right" w:pos="9026"/>
      </w:tabs>
    </w:pPr>
  </w:style>
  <w:style w:type="character" w:customStyle="1" w:styleId="HeaderChar">
    <w:name w:val="Header Char"/>
    <w:basedOn w:val="DefaultParagraphFont"/>
    <w:link w:val="Header"/>
    <w:uiPriority w:val="99"/>
    <w:rsid w:val="004D1447"/>
    <w:rPr>
      <w:color w:val="000000"/>
    </w:rPr>
  </w:style>
  <w:style w:type="paragraph" w:styleId="Footer">
    <w:name w:val="footer"/>
    <w:basedOn w:val="Normal"/>
    <w:link w:val="FooterChar"/>
    <w:uiPriority w:val="99"/>
    <w:unhideWhenUsed/>
    <w:rsid w:val="004D1447"/>
    <w:pPr>
      <w:tabs>
        <w:tab w:val="center" w:pos="4513"/>
        <w:tab w:val="right" w:pos="9026"/>
      </w:tabs>
    </w:pPr>
  </w:style>
  <w:style w:type="character" w:customStyle="1" w:styleId="FooterChar">
    <w:name w:val="Footer Char"/>
    <w:basedOn w:val="DefaultParagraphFont"/>
    <w:link w:val="Footer"/>
    <w:uiPriority w:val="99"/>
    <w:rsid w:val="004D1447"/>
    <w:rPr>
      <w:color w:val="000000"/>
    </w:rPr>
  </w:style>
  <w:style w:type="paragraph" w:styleId="BalloonText">
    <w:name w:val="Balloon Text"/>
    <w:basedOn w:val="Normal"/>
    <w:link w:val="BalloonTextChar"/>
    <w:uiPriority w:val="99"/>
    <w:semiHidden/>
    <w:unhideWhenUsed/>
    <w:rsid w:val="00CC5842"/>
    <w:rPr>
      <w:rFonts w:ascii="Tahoma" w:hAnsi="Tahoma" w:cs="Tahoma"/>
      <w:sz w:val="16"/>
      <w:szCs w:val="16"/>
    </w:rPr>
  </w:style>
  <w:style w:type="character" w:customStyle="1" w:styleId="BalloonTextChar">
    <w:name w:val="Balloon Text Char"/>
    <w:basedOn w:val="DefaultParagraphFont"/>
    <w:link w:val="BalloonText"/>
    <w:uiPriority w:val="99"/>
    <w:semiHidden/>
    <w:rsid w:val="00CC5842"/>
    <w:rPr>
      <w:rFonts w:ascii="Tahoma" w:hAnsi="Tahoma" w:cs="Tahoma"/>
      <w:color w:val="000000"/>
      <w:sz w:val="16"/>
      <w:szCs w:val="16"/>
    </w:rPr>
  </w:style>
  <w:style w:type="character" w:styleId="CommentReference">
    <w:name w:val="annotation reference"/>
    <w:basedOn w:val="DefaultParagraphFont"/>
    <w:uiPriority w:val="99"/>
    <w:semiHidden/>
    <w:unhideWhenUsed/>
    <w:rsid w:val="001C6718"/>
    <w:rPr>
      <w:sz w:val="16"/>
      <w:szCs w:val="16"/>
    </w:rPr>
  </w:style>
  <w:style w:type="paragraph" w:styleId="CommentText">
    <w:name w:val="annotation text"/>
    <w:basedOn w:val="Normal"/>
    <w:link w:val="CommentTextChar"/>
    <w:uiPriority w:val="99"/>
    <w:semiHidden/>
    <w:unhideWhenUsed/>
    <w:rsid w:val="001C6718"/>
    <w:rPr>
      <w:sz w:val="20"/>
      <w:szCs w:val="20"/>
    </w:rPr>
  </w:style>
  <w:style w:type="character" w:customStyle="1" w:styleId="CommentTextChar">
    <w:name w:val="Comment Text Char"/>
    <w:basedOn w:val="DefaultParagraphFont"/>
    <w:link w:val="CommentText"/>
    <w:uiPriority w:val="99"/>
    <w:semiHidden/>
    <w:rsid w:val="001C6718"/>
    <w:rPr>
      <w:color w:val="000000"/>
      <w:sz w:val="20"/>
      <w:szCs w:val="20"/>
    </w:rPr>
  </w:style>
  <w:style w:type="paragraph" w:styleId="CommentSubject">
    <w:name w:val="annotation subject"/>
    <w:basedOn w:val="CommentText"/>
    <w:next w:val="CommentText"/>
    <w:link w:val="CommentSubjectChar"/>
    <w:uiPriority w:val="99"/>
    <w:semiHidden/>
    <w:unhideWhenUsed/>
    <w:rsid w:val="001C6718"/>
    <w:rPr>
      <w:b/>
      <w:bCs/>
    </w:rPr>
  </w:style>
  <w:style w:type="character" w:customStyle="1" w:styleId="CommentSubjectChar">
    <w:name w:val="Comment Subject Char"/>
    <w:basedOn w:val="CommentTextChar"/>
    <w:link w:val="CommentSubject"/>
    <w:uiPriority w:val="99"/>
    <w:semiHidden/>
    <w:rsid w:val="001C6718"/>
    <w:rPr>
      <w:b/>
      <w:bCs/>
      <w:color w:val="000000"/>
      <w:sz w:val="20"/>
      <w:szCs w:val="20"/>
    </w:rPr>
  </w:style>
  <w:style w:type="paragraph" w:styleId="Revision">
    <w:name w:val="Revision"/>
    <w:hidden/>
    <w:uiPriority w:val="99"/>
    <w:semiHidden/>
    <w:rsid w:val="00881D7B"/>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n-US" w:eastAsia="en-I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7">
    <w:name w:val="Body text (7)"/>
    <w:basedOn w:val="DefaultParagraphFont"/>
    <w:rPr>
      <w:rFonts w:ascii="Times New Roman" w:eastAsia="Times New Roman" w:hAnsi="Times New Roman" w:cs="Times New Roman"/>
      <w:b w:val="0"/>
      <w:bCs w:val="0"/>
      <w:i w:val="0"/>
      <w:iCs w:val="0"/>
      <w:smallCaps w:val="0"/>
      <w:strike w:val="0"/>
      <w:sz w:val="17"/>
      <w:szCs w:val="17"/>
      <w:u w:val="none"/>
    </w:rPr>
  </w:style>
  <w:style w:type="character" w:customStyle="1" w:styleId="Heading1">
    <w:name w:val="Heading #1_"/>
    <w:basedOn w:val="DefaultParagraphFont"/>
    <w:link w:val="Heading10"/>
    <w:rPr>
      <w:rFonts w:ascii="Arial" w:eastAsia="Arial" w:hAnsi="Arial" w:cs="Arial"/>
      <w:b/>
      <w:bCs/>
      <w:i w:val="0"/>
      <w:iCs w:val="0"/>
      <w:smallCaps w:val="0"/>
      <w:strike w:val="0"/>
      <w:sz w:val="28"/>
      <w:szCs w:val="28"/>
      <w:u w:val="none"/>
    </w:rPr>
  </w:style>
  <w:style w:type="character" w:customStyle="1" w:styleId="Heading2">
    <w:name w:val="Heading #2_"/>
    <w:basedOn w:val="DefaultParagraphFont"/>
    <w:link w:val="Heading20"/>
    <w:rPr>
      <w:rFonts w:ascii="Arial" w:eastAsia="Arial" w:hAnsi="Arial" w:cs="Arial"/>
      <w:b/>
      <w:bCs/>
      <w:i w:val="0"/>
      <w:iCs w:val="0"/>
      <w:smallCaps w:val="0"/>
      <w:strike w:val="0"/>
      <w:sz w:val="26"/>
      <w:szCs w:val="26"/>
      <w:u w:val="none"/>
    </w:rPr>
  </w:style>
  <w:style w:type="character" w:customStyle="1" w:styleId="Bodytext">
    <w:name w:val="Body text_"/>
    <w:basedOn w:val="DefaultParagraphFont"/>
    <w:link w:val="BodyText3"/>
    <w:rPr>
      <w:rFonts w:ascii="Times New Roman" w:eastAsia="Times New Roman" w:hAnsi="Times New Roman" w:cs="Times New Roman"/>
      <w:b w:val="0"/>
      <w:bCs w:val="0"/>
      <w:i w:val="0"/>
      <w:iCs w:val="0"/>
      <w:smallCaps w:val="0"/>
      <w:strike w:val="0"/>
      <w:sz w:val="22"/>
      <w:szCs w:val="22"/>
      <w:u w:val="none"/>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Bold">
    <w:name w:val="Body text + Bold"/>
    <w:basedOn w:val="Bodytext"/>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Bold1">
    <w:name w:val="Body text + Bold1"/>
    <w:basedOn w:val="Bodytext"/>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2">
    <w:name w:val="Body Text2"/>
    <w:basedOn w:val="Bodytext"/>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rPr>
  </w:style>
  <w:style w:type="character" w:customStyle="1" w:styleId="Bodytext8">
    <w:name w:val="Body text (8)_"/>
    <w:basedOn w:val="DefaultParagraphFont"/>
    <w:link w:val="Bodytext80"/>
    <w:rPr>
      <w:rFonts w:ascii="Times New Roman" w:eastAsia="Times New Roman" w:hAnsi="Times New Roman" w:cs="Times New Roman"/>
      <w:b w:val="0"/>
      <w:bCs w:val="0"/>
      <w:i w:val="0"/>
      <w:iCs w:val="0"/>
      <w:smallCaps w:val="0"/>
      <w:strike w:val="0"/>
      <w:sz w:val="17"/>
      <w:szCs w:val="17"/>
      <w:u w:val="none"/>
    </w:rPr>
  </w:style>
  <w:style w:type="character" w:customStyle="1" w:styleId="Bodytext85pt">
    <w:name w:val="Body text + 8.5 pt"/>
    <w:basedOn w:val="Bodytex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70">
    <w:name w:val="Body text (7)_"/>
    <w:basedOn w:val="DefaultParagraphFont"/>
    <w:link w:val="Bodytext71"/>
    <w:rPr>
      <w:rFonts w:ascii="Times New Roman" w:eastAsia="Times New Roman" w:hAnsi="Times New Roman" w:cs="Times New Roman"/>
      <w:b w:val="0"/>
      <w:bCs w:val="0"/>
      <w:i w:val="0"/>
      <w:iCs w:val="0"/>
      <w:smallCaps w:val="0"/>
      <w:strike w:val="0"/>
      <w:sz w:val="17"/>
      <w:szCs w:val="17"/>
      <w:u w:val="none"/>
    </w:rPr>
  </w:style>
  <w:style w:type="character" w:customStyle="1" w:styleId="Bodytext7Italic">
    <w:name w:val="Body text (7) + Italic"/>
    <w:aliases w:val="Small Caps"/>
    <w:basedOn w:val="Bodytext70"/>
    <w:rPr>
      <w:rFonts w:ascii="Times New Roman" w:eastAsia="Times New Roman" w:hAnsi="Times New Roman" w:cs="Times New Roman"/>
      <w:b w:val="0"/>
      <w:bCs w:val="0"/>
      <w:i/>
      <w:iCs/>
      <w:smallCaps/>
      <w:strike w:val="0"/>
      <w:color w:val="000000"/>
      <w:spacing w:val="0"/>
      <w:w w:val="100"/>
      <w:position w:val="0"/>
      <w:sz w:val="17"/>
      <w:szCs w:val="17"/>
      <w:u w:val="none"/>
      <w:lang w:val="en-US"/>
    </w:rPr>
  </w:style>
  <w:style w:type="character" w:customStyle="1" w:styleId="Bodytext5">
    <w:name w:val="Body text (5)_"/>
    <w:basedOn w:val="DefaultParagraphFont"/>
    <w:link w:val="Bodytext50"/>
    <w:rPr>
      <w:rFonts w:ascii="Times New Roman" w:eastAsia="Times New Roman" w:hAnsi="Times New Roman" w:cs="Times New Roman"/>
      <w:b w:val="0"/>
      <w:bCs w:val="0"/>
      <w:i w:val="0"/>
      <w:iCs w:val="0"/>
      <w:smallCaps w:val="0"/>
      <w:strike w:val="0"/>
      <w:sz w:val="11"/>
      <w:szCs w:val="11"/>
      <w:u w:val="none"/>
    </w:rPr>
  </w:style>
  <w:style w:type="character" w:customStyle="1" w:styleId="Bodytext5TrebuchetMS">
    <w:name w:val="Body text (5) + Trebuchet MS"/>
    <w:aliases w:val="5 pt,Bold,Body text (12) + Trebuchet MS,Table caption (4) + Trebuchet MS"/>
    <w:basedOn w:val="Bodytext5"/>
    <w:rPr>
      <w:rFonts w:ascii="Trebuchet MS" w:eastAsia="Trebuchet MS" w:hAnsi="Trebuchet MS" w:cs="Trebuchet MS"/>
      <w:b/>
      <w:bCs/>
      <w:i w:val="0"/>
      <w:iCs w:val="0"/>
      <w:smallCaps w:val="0"/>
      <w:strike w:val="0"/>
      <w:color w:val="000000"/>
      <w:spacing w:val="0"/>
      <w:w w:val="100"/>
      <w:position w:val="0"/>
      <w:sz w:val="10"/>
      <w:szCs w:val="10"/>
      <w:u w:val="none"/>
    </w:rPr>
  </w:style>
  <w:style w:type="character" w:customStyle="1" w:styleId="Bodytext6">
    <w:name w:val="Body text (6)_"/>
    <w:basedOn w:val="DefaultParagraphFont"/>
    <w:link w:val="Bodytext61"/>
    <w:rPr>
      <w:rFonts w:ascii="Times New Roman" w:eastAsia="Times New Roman" w:hAnsi="Times New Roman" w:cs="Times New Roman"/>
      <w:b w:val="0"/>
      <w:bCs w:val="0"/>
      <w:i/>
      <w:iCs/>
      <w:smallCaps w:val="0"/>
      <w:strike w:val="0"/>
      <w:sz w:val="22"/>
      <w:szCs w:val="22"/>
      <w:u w:val="none"/>
    </w:rPr>
  </w:style>
  <w:style w:type="character" w:customStyle="1" w:styleId="Bodytext60">
    <w:name w:val="Body text (6)"/>
    <w:basedOn w:val="Bodytext6"/>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paragraph" w:customStyle="1" w:styleId="Bodytext71">
    <w:name w:val="Body text (7)1"/>
    <w:basedOn w:val="Normal"/>
    <w:link w:val="Bodytext70"/>
    <w:pPr>
      <w:spacing w:line="0" w:lineRule="atLeast"/>
    </w:pPr>
    <w:rPr>
      <w:rFonts w:ascii="Times New Roman" w:eastAsia="Times New Roman" w:hAnsi="Times New Roman" w:cs="Times New Roman"/>
      <w:sz w:val="17"/>
      <w:szCs w:val="17"/>
    </w:rPr>
  </w:style>
  <w:style w:type="paragraph" w:customStyle="1" w:styleId="Heading10">
    <w:name w:val="Heading #1"/>
    <w:basedOn w:val="Normal"/>
    <w:link w:val="Heading1"/>
    <w:pPr>
      <w:spacing w:line="0" w:lineRule="atLeast"/>
      <w:ind w:hanging="280"/>
      <w:outlineLvl w:val="0"/>
    </w:pPr>
    <w:rPr>
      <w:rFonts w:ascii="Arial" w:eastAsia="Arial" w:hAnsi="Arial" w:cs="Arial"/>
      <w:b/>
      <w:bCs/>
      <w:sz w:val="28"/>
      <w:szCs w:val="28"/>
    </w:rPr>
  </w:style>
  <w:style w:type="paragraph" w:customStyle="1" w:styleId="Heading20">
    <w:name w:val="Heading #2"/>
    <w:basedOn w:val="Normal"/>
    <w:link w:val="Heading2"/>
    <w:pPr>
      <w:spacing w:line="0" w:lineRule="atLeast"/>
      <w:outlineLvl w:val="1"/>
    </w:pPr>
    <w:rPr>
      <w:rFonts w:ascii="Arial" w:eastAsia="Arial" w:hAnsi="Arial" w:cs="Arial"/>
      <w:b/>
      <w:bCs/>
      <w:sz w:val="26"/>
      <w:szCs w:val="26"/>
    </w:rPr>
  </w:style>
  <w:style w:type="paragraph" w:customStyle="1" w:styleId="BodyText3">
    <w:name w:val="Body Text3"/>
    <w:basedOn w:val="Normal"/>
    <w:link w:val="Bodytext"/>
    <w:pPr>
      <w:spacing w:line="235" w:lineRule="exact"/>
      <w:ind w:hanging="620"/>
    </w:pPr>
    <w:rPr>
      <w:rFonts w:ascii="Times New Roman" w:eastAsia="Times New Roman" w:hAnsi="Times New Roman" w:cs="Times New Roman"/>
      <w:sz w:val="22"/>
      <w:szCs w:val="22"/>
    </w:rPr>
  </w:style>
  <w:style w:type="paragraph" w:customStyle="1" w:styleId="Bodytext80">
    <w:name w:val="Body text (8)"/>
    <w:basedOn w:val="Normal"/>
    <w:link w:val="Bodytext8"/>
    <w:pPr>
      <w:spacing w:line="168" w:lineRule="exact"/>
      <w:jc w:val="both"/>
    </w:pPr>
    <w:rPr>
      <w:rFonts w:ascii="Times New Roman" w:eastAsia="Times New Roman" w:hAnsi="Times New Roman" w:cs="Times New Roman"/>
      <w:sz w:val="17"/>
      <w:szCs w:val="17"/>
    </w:rPr>
  </w:style>
  <w:style w:type="paragraph" w:customStyle="1" w:styleId="Bodytext50">
    <w:name w:val="Body text (5)"/>
    <w:basedOn w:val="Normal"/>
    <w:link w:val="Bodytext5"/>
    <w:pPr>
      <w:spacing w:line="0" w:lineRule="atLeast"/>
      <w:jc w:val="both"/>
    </w:pPr>
    <w:rPr>
      <w:rFonts w:ascii="Times New Roman" w:eastAsia="Times New Roman" w:hAnsi="Times New Roman" w:cs="Times New Roman"/>
      <w:sz w:val="11"/>
      <w:szCs w:val="11"/>
    </w:rPr>
  </w:style>
  <w:style w:type="paragraph" w:customStyle="1" w:styleId="Bodytext61">
    <w:name w:val="Body text (6)1"/>
    <w:basedOn w:val="Normal"/>
    <w:link w:val="Bodytext6"/>
    <w:pPr>
      <w:spacing w:line="235" w:lineRule="exact"/>
      <w:jc w:val="center"/>
    </w:pPr>
    <w:rPr>
      <w:rFonts w:ascii="Times New Roman" w:eastAsia="Times New Roman" w:hAnsi="Times New Roman" w:cs="Times New Roman"/>
      <w:i/>
      <w:iCs/>
      <w:sz w:val="22"/>
      <w:szCs w:val="22"/>
    </w:rPr>
  </w:style>
  <w:style w:type="character" w:customStyle="1" w:styleId="Bodytext16">
    <w:name w:val="Body text (16)"/>
    <w:basedOn w:val="Bodytext160"/>
    <w:rsid w:val="007D1445"/>
    <w:rPr>
      <w:rFonts w:ascii="Times New Roman" w:eastAsia="Times New Roman" w:hAnsi="Times New Roman" w:cs="Times New Roman"/>
      <w:b w:val="0"/>
      <w:bCs w:val="0"/>
      <w:i w:val="0"/>
      <w:iCs w:val="0"/>
      <w:smallCaps w:val="0"/>
      <w:strike w:val="0"/>
      <w:sz w:val="16"/>
      <w:szCs w:val="16"/>
      <w:u w:val="none"/>
    </w:rPr>
  </w:style>
  <w:style w:type="character" w:customStyle="1" w:styleId="Bodytext11pt">
    <w:name w:val="Body text + 11 pt"/>
    <w:aliases w:val="Italic,Body text + 7.5 pt"/>
    <w:basedOn w:val="Bodytext"/>
    <w:rsid w:val="007D144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FranklinGothicHeavy">
    <w:name w:val="Body text + Franklin Gothic Heavy"/>
    <w:aliases w:val="10 pt"/>
    <w:basedOn w:val="Bodytext"/>
    <w:rsid w:val="007D1445"/>
    <w:rPr>
      <w:rFonts w:ascii="Franklin Gothic Heavy" w:eastAsia="Franklin Gothic Heavy" w:hAnsi="Franklin Gothic Heavy" w:cs="Franklin Gothic Heavy"/>
      <w:b w:val="0"/>
      <w:bCs w:val="0"/>
      <w:i w:val="0"/>
      <w:iCs w:val="0"/>
      <w:smallCaps w:val="0"/>
      <w:strike w:val="0"/>
      <w:color w:val="000000"/>
      <w:spacing w:val="0"/>
      <w:w w:val="100"/>
      <w:position w:val="0"/>
      <w:sz w:val="20"/>
      <w:szCs w:val="20"/>
      <w:u w:val="none"/>
      <w:lang w:val="en-US"/>
    </w:rPr>
  </w:style>
  <w:style w:type="character" w:customStyle="1" w:styleId="Bodytext511pt">
    <w:name w:val="Body text (5) + 11 pt"/>
    <w:basedOn w:val="Bodytext5"/>
    <w:rsid w:val="007D1445"/>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611pt">
    <w:name w:val="Body text (6) + 11 pt"/>
    <w:aliases w:val="Spacing 0 pt"/>
    <w:basedOn w:val="Bodytext6"/>
    <w:rsid w:val="007D144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8pt">
    <w:name w:val="Body text + 8 pt"/>
    <w:basedOn w:val="Bodytext"/>
    <w:rsid w:val="007D1445"/>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Headerorfooter3">
    <w:name w:val="Header or footer (3)"/>
    <w:basedOn w:val="DefaultParagraphFont"/>
    <w:rsid w:val="007D1445"/>
    <w:rPr>
      <w:rFonts w:ascii="Times New Roman" w:eastAsia="Times New Roman" w:hAnsi="Times New Roman" w:cs="Times New Roman"/>
      <w:b/>
      <w:bCs/>
      <w:i w:val="0"/>
      <w:iCs w:val="0"/>
      <w:smallCaps w:val="0"/>
      <w:strike w:val="0"/>
      <w:sz w:val="16"/>
      <w:szCs w:val="16"/>
      <w:u w:val="none"/>
    </w:rPr>
  </w:style>
  <w:style w:type="character" w:customStyle="1" w:styleId="Bodytext160">
    <w:name w:val="Body text (16)_"/>
    <w:basedOn w:val="DefaultParagraphFont"/>
    <w:rsid w:val="007D1445"/>
    <w:rPr>
      <w:rFonts w:ascii="Times New Roman" w:eastAsia="Times New Roman" w:hAnsi="Times New Roman" w:cs="Times New Roman"/>
      <w:b w:val="0"/>
      <w:bCs w:val="0"/>
      <w:i w:val="0"/>
      <w:iCs w:val="0"/>
      <w:smallCaps w:val="0"/>
      <w:strike w:val="0"/>
      <w:sz w:val="16"/>
      <w:szCs w:val="16"/>
      <w:u w:val="none"/>
    </w:rPr>
  </w:style>
  <w:style w:type="character" w:customStyle="1" w:styleId="Bodytext1611pt">
    <w:name w:val="Body text (16) + 11 pt"/>
    <w:basedOn w:val="Bodytext160"/>
    <w:rsid w:val="007D144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7pt">
    <w:name w:val="Body text + 7 pt"/>
    <w:aliases w:val="Spacing 7 pt,Spacing 1 pt"/>
    <w:basedOn w:val="Bodytext"/>
    <w:rsid w:val="007D1445"/>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character" w:customStyle="1" w:styleId="Tablecaption">
    <w:name w:val="Table caption_"/>
    <w:basedOn w:val="DefaultParagraphFont"/>
    <w:link w:val="Tablecaption0"/>
    <w:rsid w:val="007D1445"/>
    <w:rPr>
      <w:rFonts w:ascii="Times New Roman" w:eastAsia="Times New Roman" w:hAnsi="Times New Roman" w:cs="Times New Roman"/>
      <w:sz w:val="14"/>
      <w:szCs w:val="14"/>
    </w:rPr>
  </w:style>
  <w:style w:type="character" w:customStyle="1" w:styleId="Tablecaption5">
    <w:name w:val="Table caption (5)_"/>
    <w:basedOn w:val="DefaultParagraphFont"/>
    <w:link w:val="Tablecaption50"/>
    <w:rsid w:val="007D1445"/>
    <w:rPr>
      <w:rFonts w:ascii="Century Schoolbook" w:eastAsia="Century Schoolbook" w:hAnsi="Century Schoolbook" w:cs="Century Schoolbook"/>
      <w:sz w:val="10"/>
      <w:szCs w:val="10"/>
    </w:rPr>
  </w:style>
  <w:style w:type="character" w:customStyle="1" w:styleId="BodytextTrebuchetMS">
    <w:name w:val="Body text + Trebuchet MS"/>
    <w:aliases w:val="7.5 pt"/>
    <w:basedOn w:val="Bodytext"/>
    <w:rsid w:val="007D1445"/>
    <w:rPr>
      <w:rFonts w:ascii="Trebuchet MS" w:eastAsia="Trebuchet MS" w:hAnsi="Trebuchet MS" w:cs="Trebuchet MS"/>
      <w:b w:val="0"/>
      <w:bCs w:val="0"/>
      <w:i w:val="0"/>
      <w:iCs w:val="0"/>
      <w:smallCaps w:val="0"/>
      <w:strike w:val="0"/>
      <w:color w:val="000000"/>
      <w:spacing w:val="0"/>
      <w:w w:val="100"/>
      <w:position w:val="0"/>
      <w:sz w:val="15"/>
      <w:szCs w:val="15"/>
      <w:u w:val="none"/>
      <w:lang w:val="en-US"/>
    </w:rPr>
  </w:style>
  <w:style w:type="paragraph" w:customStyle="1" w:styleId="Tablecaption0">
    <w:name w:val="Table caption"/>
    <w:basedOn w:val="Normal"/>
    <w:link w:val="Tablecaption"/>
    <w:rsid w:val="007D1445"/>
    <w:pPr>
      <w:spacing w:line="278" w:lineRule="exact"/>
      <w:ind w:firstLine="2720"/>
    </w:pPr>
    <w:rPr>
      <w:rFonts w:ascii="Times New Roman" w:eastAsia="Times New Roman" w:hAnsi="Times New Roman" w:cs="Times New Roman"/>
      <w:color w:val="auto"/>
      <w:sz w:val="14"/>
      <w:szCs w:val="14"/>
    </w:rPr>
  </w:style>
  <w:style w:type="paragraph" w:customStyle="1" w:styleId="Tablecaption50">
    <w:name w:val="Table caption (5)"/>
    <w:basedOn w:val="Normal"/>
    <w:link w:val="Tablecaption5"/>
    <w:rsid w:val="007D1445"/>
    <w:pPr>
      <w:spacing w:line="0" w:lineRule="atLeast"/>
    </w:pPr>
    <w:rPr>
      <w:rFonts w:ascii="Century Schoolbook" w:eastAsia="Century Schoolbook" w:hAnsi="Century Schoolbook" w:cs="Century Schoolbook"/>
      <w:color w:val="auto"/>
      <w:sz w:val="10"/>
      <w:szCs w:val="10"/>
    </w:rPr>
  </w:style>
  <w:style w:type="character" w:customStyle="1" w:styleId="Tablecaption6">
    <w:name w:val="Table caption (6)_"/>
    <w:basedOn w:val="DefaultParagraphFont"/>
    <w:link w:val="Tablecaption60"/>
    <w:rsid w:val="007D1445"/>
    <w:rPr>
      <w:rFonts w:ascii="Trebuchet MS" w:eastAsia="Trebuchet MS" w:hAnsi="Trebuchet MS" w:cs="Trebuchet MS"/>
      <w:sz w:val="11"/>
      <w:szCs w:val="11"/>
    </w:rPr>
  </w:style>
  <w:style w:type="character" w:customStyle="1" w:styleId="Tablecaption6Bold">
    <w:name w:val="Table caption (6) + Bold"/>
    <w:basedOn w:val="Tablecaption6"/>
    <w:rsid w:val="007D1445"/>
    <w:rPr>
      <w:rFonts w:ascii="Trebuchet MS" w:eastAsia="Trebuchet MS" w:hAnsi="Trebuchet MS" w:cs="Trebuchet MS"/>
      <w:b/>
      <w:bCs/>
      <w:color w:val="000000"/>
      <w:spacing w:val="0"/>
      <w:w w:val="100"/>
      <w:position w:val="0"/>
      <w:sz w:val="11"/>
      <w:szCs w:val="11"/>
    </w:rPr>
  </w:style>
  <w:style w:type="character" w:customStyle="1" w:styleId="Bodytext10pt">
    <w:name w:val="Body text + 10 pt"/>
    <w:basedOn w:val="Bodytext"/>
    <w:rsid w:val="007D1445"/>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paragraph" w:customStyle="1" w:styleId="Tablecaption60">
    <w:name w:val="Table caption (6)"/>
    <w:basedOn w:val="Normal"/>
    <w:link w:val="Tablecaption6"/>
    <w:rsid w:val="007D1445"/>
    <w:pPr>
      <w:spacing w:line="0" w:lineRule="atLeast"/>
    </w:pPr>
    <w:rPr>
      <w:rFonts w:ascii="Trebuchet MS" w:eastAsia="Trebuchet MS" w:hAnsi="Trebuchet MS" w:cs="Trebuchet MS"/>
      <w:color w:val="auto"/>
      <w:sz w:val="11"/>
      <w:szCs w:val="11"/>
    </w:rPr>
  </w:style>
  <w:style w:type="character" w:customStyle="1" w:styleId="BodytextMingLiU">
    <w:name w:val="Body text + MingLiU"/>
    <w:aliases w:val="11 pt,Spacing -2 pt"/>
    <w:basedOn w:val="Bodytext"/>
    <w:rsid w:val="007D1445"/>
    <w:rPr>
      <w:rFonts w:ascii="MingLiU" w:eastAsia="MingLiU" w:hAnsi="MingLiU" w:cs="MingLiU"/>
      <w:b w:val="0"/>
      <w:bCs w:val="0"/>
      <w:i w:val="0"/>
      <w:iCs w:val="0"/>
      <w:smallCaps w:val="0"/>
      <w:strike w:val="0"/>
      <w:color w:val="000000"/>
      <w:spacing w:val="-40"/>
      <w:w w:val="100"/>
      <w:position w:val="0"/>
      <w:sz w:val="22"/>
      <w:szCs w:val="22"/>
      <w:u w:val="none"/>
      <w:lang w:val="en-US"/>
    </w:rPr>
  </w:style>
  <w:style w:type="character" w:customStyle="1" w:styleId="Bodytext12">
    <w:name w:val="Body text (12)_"/>
    <w:basedOn w:val="DefaultParagraphFont"/>
    <w:rsid w:val="007D1445"/>
    <w:rPr>
      <w:rFonts w:ascii="Times New Roman" w:eastAsia="Times New Roman" w:hAnsi="Times New Roman" w:cs="Times New Roman"/>
      <w:b w:val="0"/>
      <w:bCs w:val="0"/>
      <w:i w:val="0"/>
      <w:iCs w:val="0"/>
      <w:smallCaps w:val="0"/>
      <w:strike w:val="0"/>
      <w:sz w:val="11"/>
      <w:szCs w:val="11"/>
      <w:u w:val="none"/>
    </w:rPr>
  </w:style>
  <w:style w:type="character" w:customStyle="1" w:styleId="Bodytext120">
    <w:name w:val="Body text (12)"/>
    <w:basedOn w:val="Bodytext12"/>
    <w:rsid w:val="007D1445"/>
    <w:rPr>
      <w:rFonts w:ascii="Times New Roman" w:eastAsia="Times New Roman" w:hAnsi="Times New Roman" w:cs="Times New Roman"/>
      <w:b w:val="0"/>
      <w:bCs w:val="0"/>
      <w:i w:val="0"/>
      <w:iCs w:val="0"/>
      <w:smallCaps w:val="0"/>
      <w:strike w:val="0"/>
      <w:color w:val="000000"/>
      <w:spacing w:val="0"/>
      <w:w w:val="100"/>
      <w:position w:val="0"/>
      <w:sz w:val="11"/>
      <w:szCs w:val="11"/>
      <w:u w:val="none"/>
      <w:lang w:val="en-US"/>
    </w:rPr>
  </w:style>
  <w:style w:type="character" w:customStyle="1" w:styleId="Tablecaption4">
    <w:name w:val="Table caption (4)_"/>
    <w:basedOn w:val="DefaultParagraphFont"/>
    <w:rsid w:val="007D1445"/>
    <w:rPr>
      <w:rFonts w:ascii="Times New Roman" w:eastAsia="Times New Roman" w:hAnsi="Times New Roman" w:cs="Times New Roman"/>
      <w:b w:val="0"/>
      <w:bCs w:val="0"/>
      <w:i w:val="0"/>
      <w:iCs w:val="0"/>
      <w:smallCaps w:val="0"/>
      <w:strike w:val="0"/>
      <w:sz w:val="11"/>
      <w:szCs w:val="11"/>
      <w:u w:val="none"/>
    </w:rPr>
  </w:style>
  <w:style w:type="character" w:customStyle="1" w:styleId="Tablecaption40">
    <w:name w:val="Table caption (4)"/>
    <w:basedOn w:val="Tablecaption4"/>
    <w:rsid w:val="007D1445"/>
    <w:rPr>
      <w:rFonts w:ascii="Times New Roman" w:eastAsia="Times New Roman" w:hAnsi="Times New Roman" w:cs="Times New Roman"/>
      <w:b w:val="0"/>
      <w:bCs w:val="0"/>
      <w:i w:val="0"/>
      <w:iCs w:val="0"/>
      <w:smallCaps w:val="0"/>
      <w:strike w:val="0"/>
      <w:color w:val="000000"/>
      <w:spacing w:val="0"/>
      <w:w w:val="100"/>
      <w:position w:val="0"/>
      <w:sz w:val="11"/>
      <w:szCs w:val="11"/>
      <w:u w:val="none"/>
      <w:lang w:val="en-US"/>
    </w:rPr>
  </w:style>
  <w:style w:type="character" w:customStyle="1" w:styleId="Bodytext20">
    <w:name w:val="Body text (2)_"/>
    <w:basedOn w:val="DefaultParagraphFont"/>
    <w:rsid w:val="007D1445"/>
    <w:rPr>
      <w:rFonts w:ascii="Times New Roman" w:eastAsia="Times New Roman" w:hAnsi="Times New Roman" w:cs="Times New Roman"/>
      <w:b w:val="0"/>
      <w:bCs w:val="0"/>
      <w:i w:val="0"/>
      <w:iCs w:val="0"/>
      <w:smallCaps w:val="0"/>
      <w:strike w:val="0"/>
      <w:sz w:val="17"/>
      <w:szCs w:val="17"/>
      <w:u w:val="none"/>
    </w:rPr>
  </w:style>
  <w:style w:type="character" w:customStyle="1" w:styleId="Bodytext21">
    <w:name w:val="Body text (2)"/>
    <w:basedOn w:val="Bodytext20"/>
    <w:rsid w:val="007D1445"/>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Heading33">
    <w:name w:val="Heading #3 (3)_"/>
    <w:basedOn w:val="DefaultParagraphFont"/>
    <w:link w:val="Heading330"/>
    <w:rsid w:val="007D1445"/>
    <w:rPr>
      <w:rFonts w:ascii="Times New Roman" w:eastAsia="Times New Roman" w:hAnsi="Times New Roman" w:cs="Times New Roman"/>
      <w:sz w:val="20"/>
      <w:szCs w:val="20"/>
    </w:rPr>
  </w:style>
  <w:style w:type="character" w:customStyle="1" w:styleId="Heading22">
    <w:name w:val="Heading #2 (2)_"/>
    <w:basedOn w:val="DefaultParagraphFont"/>
    <w:link w:val="Heading220"/>
    <w:rsid w:val="007D1445"/>
    <w:rPr>
      <w:rFonts w:ascii="Times New Roman" w:eastAsia="Times New Roman" w:hAnsi="Times New Roman" w:cs="Times New Roman"/>
      <w:sz w:val="22"/>
      <w:szCs w:val="22"/>
    </w:rPr>
  </w:style>
  <w:style w:type="paragraph" w:customStyle="1" w:styleId="Heading330">
    <w:name w:val="Heading #3 (3)"/>
    <w:basedOn w:val="Normal"/>
    <w:link w:val="Heading33"/>
    <w:rsid w:val="007D1445"/>
    <w:pPr>
      <w:spacing w:line="0" w:lineRule="atLeast"/>
      <w:jc w:val="center"/>
      <w:outlineLvl w:val="2"/>
    </w:pPr>
    <w:rPr>
      <w:rFonts w:ascii="Times New Roman" w:eastAsia="Times New Roman" w:hAnsi="Times New Roman" w:cs="Times New Roman"/>
      <w:color w:val="auto"/>
      <w:sz w:val="20"/>
      <w:szCs w:val="20"/>
    </w:rPr>
  </w:style>
  <w:style w:type="paragraph" w:customStyle="1" w:styleId="Heading220">
    <w:name w:val="Heading #2 (2)"/>
    <w:basedOn w:val="Normal"/>
    <w:link w:val="Heading22"/>
    <w:rsid w:val="007D1445"/>
    <w:pPr>
      <w:spacing w:line="0" w:lineRule="atLeast"/>
      <w:jc w:val="center"/>
      <w:outlineLvl w:val="1"/>
    </w:pPr>
    <w:rPr>
      <w:rFonts w:ascii="Times New Roman" w:eastAsia="Times New Roman" w:hAnsi="Times New Roman" w:cs="Times New Roman"/>
      <w:color w:val="auto"/>
      <w:sz w:val="22"/>
      <w:szCs w:val="22"/>
    </w:rPr>
  </w:style>
  <w:style w:type="paragraph" w:styleId="ListParagraph">
    <w:name w:val="List Paragraph"/>
    <w:basedOn w:val="Normal"/>
    <w:uiPriority w:val="34"/>
    <w:qFormat/>
    <w:rsid w:val="008F58A0"/>
    <w:pPr>
      <w:ind w:left="720"/>
      <w:contextualSpacing/>
    </w:pPr>
  </w:style>
  <w:style w:type="paragraph" w:styleId="EndnoteText">
    <w:name w:val="endnote text"/>
    <w:basedOn w:val="Normal"/>
    <w:link w:val="EndnoteTextChar"/>
    <w:uiPriority w:val="99"/>
    <w:semiHidden/>
    <w:unhideWhenUsed/>
    <w:rsid w:val="00777892"/>
    <w:rPr>
      <w:sz w:val="20"/>
      <w:szCs w:val="20"/>
    </w:rPr>
  </w:style>
  <w:style w:type="character" w:customStyle="1" w:styleId="EndnoteTextChar">
    <w:name w:val="Endnote Text Char"/>
    <w:basedOn w:val="DefaultParagraphFont"/>
    <w:link w:val="EndnoteText"/>
    <w:uiPriority w:val="99"/>
    <w:semiHidden/>
    <w:rsid w:val="00777892"/>
    <w:rPr>
      <w:color w:val="000000"/>
      <w:sz w:val="20"/>
      <w:szCs w:val="20"/>
    </w:rPr>
  </w:style>
  <w:style w:type="character" w:styleId="EndnoteReference">
    <w:name w:val="endnote reference"/>
    <w:basedOn w:val="DefaultParagraphFont"/>
    <w:uiPriority w:val="99"/>
    <w:semiHidden/>
    <w:unhideWhenUsed/>
    <w:rsid w:val="00777892"/>
    <w:rPr>
      <w:vertAlign w:val="superscript"/>
    </w:rPr>
  </w:style>
  <w:style w:type="paragraph" w:styleId="Header">
    <w:name w:val="header"/>
    <w:basedOn w:val="Normal"/>
    <w:link w:val="HeaderChar"/>
    <w:uiPriority w:val="99"/>
    <w:unhideWhenUsed/>
    <w:rsid w:val="004D1447"/>
    <w:pPr>
      <w:tabs>
        <w:tab w:val="center" w:pos="4513"/>
        <w:tab w:val="right" w:pos="9026"/>
      </w:tabs>
    </w:pPr>
  </w:style>
  <w:style w:type="character" w:customStyle="1" w:styleId="HeaderChar">
    <w:name w:val="Header Char"/>
    <w:basedOn w:val="DefaultParagraphFont"/>
    <w:link w:val="Header"/>
    <w:uiPriority w:val="99"/>
    <w:rsid w:val="004D1447"/>
    <w:rPr>
      <w:color w:val="000000"/>
    </w:rPr>
  </w:style>
  <w:style w:type="paragraph" w:styleId="Footer">
    <w:name w:val="footer"/>
    <w:basedOn w:val="Normal"/>
    <w:link w:val="FooterChar"/>
    <w:uiPriority w:val="99"/>
    <w:unhideWhenUsed/>
    <w:rsid w:val="004D1447"/>
    <w:pPr>
      <w:tabs>
        <w:tab w:val="center" w:pos="4513"/>
        <w:tab w:val="right" w:pos="9026"/>
      </w:tabs>
    </w:pPr>
  </w:style>
  <w:style w:type="character" w:customStyle="1" w:styleId="FooterChar">
    <w:name w:val="Footer Char"/>
    <w:basedOn w:val="DefaultParagraphFont"/>
    <w:link w:val="Footer"/>
    <w:uiPriority w:val="99"/>
    <w:rsid w:val="004D1447"/>
    <w:rPr>
      <w:color w:val="000000"/>
    </w:rPr>
  </w:style>
  <w:style w:type="paragraph" w:styleId="BalloonText">
    <w:name w:val="Balloon Text"/>
    <w:basedOn w:val="Normal"/>
    <w:link w:val="BalloonTextChar"/>
    <w:uiPriority w:val="99"/>
    <w:semiHidden/>
    <w:unhideWhenUsed/>
    <w:rsid w:val="00CC5842"/>
    <w:rPr>
      <w:rFonts w:ascii="Tahoma" w:hAnsi="Tahoma" w:cs="Tahoma"/>
      <w:sz w:val="16"/>
      <w:szCs w:val="16"/>
    </w:rPr>
  </w:style>
  <w:style w:type="character" w:customStyle="1" w:styleId="BalloonTextChar">
    <w:name w:val="Balloon Text Char"/>
    <w:basedOn w:val="DefaultParagraphFont"/>
    <w:link w:val="BalloonText"/>
    <w:uiPriority w:val="99"/>
    <w:semiHidden/>
    <w:rsid w:val="00CC5842"/>
    <w:rPr>
      <w:rFonts w:ascii="Tahoma" w:hAnsi="Tahoma" w:cs="Tahoma"/>
      <w:color w:val="000000"/>
      <w:sz w:val="16"/>
      <w:szCs w:val="16"/>
    </w:rPr>
  </w:style>
  <w:style w:type="character" w:styleId="CommentReference">
    <w:name w:val="annotation reference"/>
    <w:basedOn w:val="DefaultParagraphFont"/>
    <w:uiPriority w:val="99"/>
    <w:semiHidden/>
    <w:unhideWhenUsed/>
    <w:rsid w:val="001C6718"/>
    <w:rPr>
      <w:sz w:val="16"/>
      <w:szCs w:val="16"/>
    </w:rPr>
  </w:style>
  <w:style w:type="paragraph" w:styleId="CommentText">
    <w:name w:val="annotation text"/>
    <w:basedOn w:val="Normal"/>
    <w:link w:val="CommentTextChar"/>
    <w:uiPriority w:val="99"/>
    <w:semiHidden/>
    <w:unhideWhenUsed/>
    <w:rsid w:val="001C6718"/>
    <w:rPr>
      <w:sz w:val="20"/>
      <w:szCs w:val="20"/>
    </w:rPr>
  </w:style>
  <w:style w:type="character" w:customStyle="1" w:styleId="CommentTextChar">
    <w:name w:val="Comment Text Char"/>
    <w:basedOn w:val="DefaultParagraphFont"/>
    <w:link w:val="CommentText"/>
    <w:uiPriority w:val="99"/>
    <w:semiHidden/>
    <w:rsid w:val="001C6718"/>
    <w:rPr>
      <w:color w:val="000000"/>
      <w:sz w:val="20"/>
      <w:szCs w:val="20"/>
    </w:rPr>
  </w:style>
  <w:style w:type="paragraph" w:styleId="CommentSubject">
    <w:name w:val="annotation subject"/>
    <w:basedOn w:val="CommentText"/>
    <w:next w:val="CommentText"/>
    <w:link w:val="CommentSubjectChar"/>
    <w:uiPriority w:val="99"/>
    <w:semiHidden/>
    <w:unhideWhenUsed/>
    <w:rsid w:val="001C6718"/>
    <w:rPr>
      <w:b/>
      <w:bCs/>
    </w:rPr>
  </w:style>
  <w:style w:type="character" w:customStyle="1" w:styleId="CommentSubjectChar">
    <w:name w:val="Comment Subject Char"/>
    <w:basedOn w:val="CommentTextChar"/>
    <w:link w:val="CommentSubject"/>
    <w:uiPriority w:val="99"/>
    <w:semiHidden/>
    <w:rsid w:val="001C6718"/>
    <w:rPr>
      <w:b/>
      <w:bCs/>
      <w:color w:val="000000"/>
      <w:sz w:val="20"/>
      <w:szCs w:val="20"/>
    </w:rPr>
  </w:style>
  <w:style w:type="paragraph" w:styleId="Revision">
    <w:name w:val="Revision"/>
    <w:hidden/>
    <w:uiPriority w:val="99"/>
    <w:semiHidden/>
    <w:rsid w:val="00881D7B"/>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0038D-9779-4252-8A0D-38DD1C02B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2575</TotalTime>
  <Pages>140</Pages>
  <Words>56173</Words>
  <Characters>320191</Characters>
  <Application>Microsoft Office Word</Application>
  <DocSecurity>0</DocSecurity>
  <Lines>2668</Lines>
  <Paragraphs>751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Harper, Michael</cp:lastModifiedBy>
  <cp:revision>9</cp:revision>
  <dcterms:created xsi:type="dcterms:W3CDTF">2018-09-15T03:56:00Z</dcterms:created>
  <dcterms:modified xsi:type="dcterms:W3CDTF">2019-06-14T02:00:00Z</dcterms:modified>
</cp:coreProperties>
</file>